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241" w:rsidRPr="008B6241" w:rsidRDefault="008B6241" w:rsidP="008B6241">
      <w:pPr>
        <w:rPr>
          <w:rFonts w:ascii="Times New Roman" w:hAnsi="Times New Roman" w:cs="Times New Roman"/>
          <w:sz w:val="24"/>
          <w:szCs w:val="24"/>
        </w:rPr>
      </w:pPr>
      <w:bookmarkStart w:id="0" w:name="_GoBack"/>
      <w:bookmarkEnd w:id="0"/>
    </w:p>
    <w:p w:rsidR="008B6241" w:rsidRPr="008B6241" w:rsidRDefault="00AC47BE" w:rsidP="008B6241">
      <w:pPr>
        <w:jc w:val="center"/>
        <w:rPr>
          <w:rFonts w:ascii="Times New Roman" w:hAnsi="Times New Roman" w:cs="Times New Roman"/>
          <w:b/>
          <w:sz w:val="28"/>
          <w:szCs w:val="28"/>
        </w:rPr>
      </w:pPr>
      <w:r>
        <w:rPr>
          <w:rFonts w:ascii="Times New Roman" w:hAnsi="Times New Roman" w:cs="Times New Roman"/>
          <w:b/>
          <w:sz w:val="28"/>
          <w:szCs w:val="28"/>
        </w:rPr>
        <w:t>Language Access Plan</w:t>
      </w:r>
    </w:p>
    <w:p w:rsidR="008B6241" w:rsidRDefault="008B6241" w:rsidP="007650D4">
      <w:pPr>
        <w:pBdr>
          <w:bottom w:val="single" w:sz="4" w:space="1" w:color="auto"/>
        </w:pBdr>
        <w:rPr>
          <w:rFonts w:ascii="Times New Roman" w:hAnsi="Times New Roman" w:cs="Times New Roman"/>
          <w:sz w:val="24"/>
          <w:szCs w:val="24"/>
        </w:rPr>
      </w:pPr>
    </w:p>
    <w:p w:rsidR="007650D4" w:rsidRPr="008B6241" w:rsidRDefault="007650D4" w:rsidP="007650D4">
      <w:pPr>
        <w:pBdr>
          <w:bottom w:val="single" w:sz="4" w:space="1" w:color="auto"/>
        </w:pBdr>
        <w:rPr>
          <w:rFonts w:ascii="Times New Roman" w:hAnsi="Times New Roman" w:cs="Times New Roman"/>
          <w:sz w:val="24"/>
          <w:szCs w:val="24"/>
        </w:rPr>
      </w:pPr>
    </w:p>
    <w:tbl>
      <w:tblPr>
        <w:tblStyle w:val="TableGrid1"/>
        <w:tblW w:w="945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690"/>
      </w:tblGrid>
      <w:tr w:rsidR="008B6241" w:rsidRPr="008B6241" w:rsidTr="007650D4">
        <w:tc>
          <w:tcPr>
            <w:tcW w:w="5760" w:type="dxa"/>
          </w:tcPr>
          <w:p w:rsidR="008B6241" w:rsidRPr="008B6241" w:rsidRDefault="008B6241" w:rsidP="007650D4">
            <w:pPr>
              <w:spacing w:before="240" w:after="120"/>
              <w:ind w:left="-115"/>
              <w:rPr>
                <w:rFonts w:ascii="Times New Roman" w:hAnsi="Times New Roman" w:cs="Times New Roman"/>
                <w:sz w:val="24"/>
                <w:szCs w:val="24"/>
              </w:rPr>
            </w:pPr>
            <w:r w:rsidRPr="008B6241">
              <w:rPr>
                <w:rFonts w:ascii="Times New Roman" w:hAnsi="Times New Roman" w:cs="Times New Roman"/>
                <w:b/>
                <w:sz w:val="24"/>
                <w:szCs w:val="24"/>
              </w:rPr>
              <w:t>Procedure Name</w:t>
            </w:r>
            <w:r w:rsidR="00C27DF4">
              <w:rPr>
                <w:rFonts w:ascii="Times New Roman" w:hAnsi="Times New Roman" w:cs="Times New Roman"/>
                <w:b/>
                <w:sz w:val="24"/>
                <w:szCs w:val="24"/>
              </w:rPr>
              <w:t xml:space="preserve">:  </w:t>
            </w:r>
            <w:r w:rsidR="00AC47BE" w:rsidRPr="00AC47BE">
              <w:rPr>
                <w:rFonts w:ascii="Times New Roman" w:hAnsi="Times New Roman" w:cs="Times New Roman"/>
                <w:sz w:val="24"/>
                <w:szCs w:val="24"/>
              </w:rPr>
              <w:t>Language Access Plan</w:t>
            </w:r>
            <w:r w:rsidR="00AC47BE">
              <w:rPr>
                <w:rFonts w:ascii="Times New Roman" w:hAnsi="Times New Roman" w:cs="Times New Roman"/>
                <w:sz w:val="24"/>
                <w:szCs w:val="24"/>
              </w:rPr>
              <w:br/>
            </w:r>
          </w:p>
          <w:p w:rsidR="008B6241" w:rsidRPr="008B6241" w:rsidRDefault="008B6241" w:rsidP="00AC47BE">
            <w:pPr>
              <w:spacing w:before="120" w:after="240"/>
              <w:ind w:left="-115"/>
              <w:rPr>
                <w:rFonts w:ascii="Times New Roman" w:hAnsi="Times New Roman" w:cs="Times New Roman"/>
                <w:sz w:val="24"/>
                <w:szCs w:val="24"/>
              </w:rPr>
            </w:pPr>
            <w:r w:rsidRPr="008B6241">
              <w:rPr>
                <w:rFonts w:ascii="Times New Roman" w:hAnsi="Times New Roman" w:cs="Times New Roman"/>
                <w:b/>
                <w:sz w:val="24"/>
                <w:szCs w:val="24"/>
              </w:rPr>
              <w:t>Procedure ID:</w:t>
            </w:r>
            <w:r w:rsidRPr="008B6241">
              <w:rPr>
                <w:rFonts w:ascii="Times New Roman" w:hAnsi="Times New Roman" w:cs="Times New Roman"/>
                <w:sz w:val="24"/>
                <w:szCs w:val="24"/>
              </w:rPr>
              <w:t xml:space="preserve">  </w:t>
            </w:r>
            <w:r w:rsidR="003D6D2E">
              <w:rPr>
                <w:rFonts w:ascii="Times New Roman" w:hAnsi="Times New Roman" w:cs="Times New Roman"/>
                <w:sz w:val="24"/>
                <w:szCs w:val="24"/>
              </w:rPr>
              <w:t>Admin-51</w:t>
            </w:r>
          </w:p>
        </w:tc>
        <w:tc>
          <w:tcPr>
            <w:tcW w:w="3690" w:type="dxa"/>
          </w:tcPr>
          <w:p w:rsidR="008B6241" w:rsidRPr="008B6241" w:rsidRDefault="008B6241" w:rsidP="007650D4">
            <w:pPr>
              <w:spacing w:before="240" w:after="120"/>
              <w:jc w:val="right"/>
              <w:rPr>
                <w:rFonts w:ascii="Times New Roman" w:hAnsi="Times New Roman" w:cs="Times New Roman"/>
                <w:sz w:val="24"/>
                <w:szCs w:val="24"/>
              </w:rPr>
            </w:pPr>
            <w:r w:rsidRPr="008B6241">
              <w:rPr>
                <w:rFonts w:ascii="Times New Roman" w:hAnsi="Times New Roman" w:cs="Times New Roman"/>
                <w:b/>
                <w:sz w:val="24"/>
                <w:szCs w:val="24"/>
              </w:rPr>
              <w:t>Date Created:</w:t>
            </w:r>
            <w:r w:rsidRPr="008B6241">
              <w:rPr>
                <w:rFonts w:ascii="Times New Roman" w:hAnsi="Times New Roman" w:cs="Times New Roman"/>
                <w:sz w:val="24"/>
                <w:szCs w:val="24"/>
              </w:rPr>
              <w:t xml:space="preserve">  </w:t>
            </w:r>
            <w:r w:rsidR="00AC47BE">
              <w:rPr>
                <w:rFonts w:ascii="Times New Roman" w:hAnsi="Times New Roman" w:cs="Times New Roman"/>
                <w:sz w:val="24"/>
                <w:szCs w:val="24"/>
              </w:rPr>
              <w:t>August 3, 2020</w:t>
            </w:r>
          </w:p>
          <w:p w:rsidR="008B6241" w:rsidRPr="008B6241" w:rsidRDefault="00CB7674" w:rsidP="00FA1C99">
            <w:pPr>
              <w:spacing w:before="120" w:after="240"/>
              <w:jc w:val="right"/>
              <w:rPr>
                <w:rFonts w:ascii="Times New Roman" w:hAnsi="Times New Roman" w:cs="Times New Roman"/>
                <w:b/>
                <w:sz w:val="24"/>
                <w:szCs w:val="24"/>
              </w:rPr>
            </w:pPr>
            <w:r>
              <w:rPr>
                <w:rFonts w:ascii="Times New Roman" w:hAnsi="Times New Roman" w:cs="Times New Roman"/>
                <w:b/>
                <w:sz w:val="24"/>
                <w:szCs w:val="24"/>
              </w:rPr>
              <w:br/>
            </w:r>
            <w:r w:rsidR="008B6241" w:rsidRPr="008B6241">
              <w:rPr>
                <w:rFonts w:ascii="Times New Roman" w:hAnsi="Times New Roman" w:cs="Times New Roman"/>
                <w:b/>
                <w:sz w:val="24"/>
                <w:szCs w:val="24"/>
              </w:rPr>
              <w:t>Last Revision:</w:t>
            </w:r>
            <w:r w:rsidR="008B6241" w:rsidRPr="008B6241">
              <w:rPr>
                <w:rFonts w:ascii="Times New Roman" w:hAnsi="Times New Roman" w:cs="Times New Roman"/>
                <w:sz w:val="24"/>
                <w:szCs w:val="24"/>
              </w:rPr>
              <w:t xml:space="preserve">  </w:t>
            </w:r>
            <w:r w:rsidR="00FA1C99">
              <w:rPr>
                <w:rFonts w:ascii="Times New Roman" w:hAnsi="Times New Roman" w:cs="Times New Roman"/>
                <w:sz w:val="24"/>
                <w:szCs w:val="24"/>
              </w:rPr>
              <w:t>August 3,</w:t>
            </w:r>
            <w:r w:rsidR="003D3039">
              <w:rPr>
                <w:rFonts w:ascii="Times New Roman" w:hAnsi="Times New Roman" w:cs="Times New Roman"/>
                <w:sz w:val="24"/>
                <w:szCs w:val="24"/>
              </w:rPr>
              <w:t xml:space="preserve"> </w:t>
            </w:r>
            <w:r w:rsidR="00FA1C99">
              <w:rPr>
                <w:rFonts w:ascii="Times New Roman" w:hAnsi="Times New Roman" w:cs="Times New Roman"/>
                <w:sz w:val="24"/>
                <w:szCs w:val="24"/>
              </w:rPr>
              <w:t>2020</w:t>
            </w:r>
          </w:p>
        </w:tc>
      </w:tr>
    </w:tbl>
    <w:p w:rsidR="008B6241" w:rsidRPr="008B6241" w:rsidRDefault="008B6241" w:rsidP="007650D4">
      <w:pPr>
        <w:spacing w:after="240"/>
        <w:rPr>
          <w:rFonts w:ascii="Times New Roman" w:hAnsi="Times New Roman" w:cs="Times New Roman"/>
          <w:sz w:val="24"/>
          <w:szCs w:val="24"/>
        </w:rPr>
      </w:pPr>
    </w:p>
    <w:p w:rsidR="00C27DF4" w:rsidRPr="00AC47BE" w:rsidRDefault="00BB087C" w:rsidP="00AC47BE">
      <w:pPr>
        <w:widowControl w:val="0"/>
        <w:numPr>
          <w:ilvl w:val="0"/>
          <w:numId w:val="5"/>
        </w:numPr>
        <w:autoSpaceDE w:val="0"/>
        <w:autoSpaceDN w:val="0"/>
        <w:ind w:left="540" w:hanging="360"/>
        <w:rPr>
          <w:rFonts w:ascii="Times New Roman" w:eastAsia="Times New Roman" w:hAnsi="Times New Roman" w:cs="Times New Roman"/>
          <w:sz w:val="24"/>
          <w:szCs w:val="24"/>
        </w:rPr>
      </w:pPr>
      <w:r w:rsidRPr="00AC47BE">
        <w:rPr>
          <w:rFonts w:ascii="Times New Roman" w:eastAsia="Times New Roman" w:hAnsi="Times New Roman" w:cs="Times New Roman"/>
          <w:b/>
          <w:sz w:val="24"/>
          <w:szCs w:val="24"/>
        </w:rPr>
        <w:t xml:space="preserve">Purpose </w:t>
      </w:r>
      <w:r w:rsidR="008E3F3A" w:rsidRPr="00AC47BE">
        <w:rPr>
          <w:rFonts w:ascii="Times New Roman" w:eastAsia="Times New Roman" w:hAnsi="Times New Roman" w:cs="Times New Roman"/>
          <w:b/>
          <w:sz w:val="24"/>
          <w:szCs w:val="24"/>
        </w:rPr>
        <w:br/>
      </w:r>
      <w:r w:rsidR="00C27DF4" w:rsidRPr="00AC47BE">
        <w:rPr>
          <w:rFonts w:ascii="Times New Roman" w:eastAsia="Times New Roman" w:hAnsi="Times New Roman" w:cs="Times New Roman"/>
          <w:b/>
          <w:sz w:val="24"/>
          <w:szCs w:val="24"/>
        </w:rPr>
        <w:br/>
      </w:r>
      <w:r w:rsidR="00AC47BE" w:rsidRPr="00AC47BE">
        <w:rPr>
          <w:rFonts w:ascii="Times New Roman" w:hAnsi="Times New Roman" w:cs="Times New Roman"/>
          <w:sz w:val="24"/>
          <w:szCs w:val="24"/>
        </w:rPr>
        <w:t>The Commonwealth of Massachusetts Disabled Persons Protection Commission (“DPPC”) has prepared this Language Access Plan (“LAP” or “Plan”), which defines the actions to be taken by the DPPC to ensure meaningful access to DPPC investigations, activities, information, and services for persons who have limited English proficiency.  DPPC will review and update, on a biannual basis, this LAP in order to ensure continued responsiveness to the needs of those served by the DPPC and compliance with the Executive Office for Administration and Finance (“ANF”) Administrative Bulletin #16.</w:t>
      </w:r>
      <w:r w:rsidR="00AC47BE">
        <w:rPr>
          <w:rFonts w:ascii="Times New Roman" w:hAnsi="Times New Roman" w:cs="Times New Roman"/>
          <w:sz w:val="24"/>
          <w:szCs w:val="24"/>
        </w:rPr>
        <w:br/>
      </w:r>
      <w:r w:rsidR="00AC47BE">
        <w:rPr>
          <w:rFonts w:ascii="Times New Roman" w:hAnsi="Times New Roman" w:cs="Times New Roman"/>
          <w:sz w:val="24"/>
          <w:szCs w:val="24"/>
        </w:rPr>
        <w:br/>
      </w:r>
      <w:r w:rsidR="00AC47BE" w:rsidRPr="00AC47BE">
        <w:rPr>
          <w:rFonts w:ascii="Times New Roman" w:eastAsia="Times New Roman" w:hAnsi="Times New Roman" w:cs="Times New Roman"/>
          <w:sz w:val="24"/>
          <w:szCs w:val="24"/>
        </w:rPr>
        <w:t>The purpose of this plan is to ensure meaningful access to DPPC investigations, activities, information, and services to members of the public who may be limited in their English language proficiency.  DPPC is committed to this Language Access Plan as the appropriate response to meeting the population it serves. The Plan is consistent with the requirements of Administrative Bulletin #16 as promulgated by ANF.  As provided by ANF Administrative Bulletin #16, a Limited English Proficient (“LEP”) person is someone who is not able to speak, read, write, or understand the English language at a level that allows him/her to interact effectively with DPPC staff.  An individual maintains the right to self-identify as a LEP person.</w:t>
      </w:r>
    </w:p>
    <w:p w:rsidR="00C27DF4" w:rsidRPr="00D56561" w:rsidRDefault="00C27DF4" w:rsidP="00C27DF4">
      <w:pPr>
        <w:widowControl w:val="0"/>
        <w:autoSpaceDE w:val="0"/>
        <w:autoSpaceDN w:val="0"/>
        <w:rPr>
          <w:rFonts w:ascii="Times New Roman" w:eastAsia="Times New Roman" w:hAnsi="Times New Roman" w:cs="Times New Roman"/>
          <w:b/>
          <w:sz w:val="24"/>
          <w:szCs w:val="24"/>
        </w:rPr>
      </w:pPr>
    </w:p>
    <w:p w:rsidR="00AC47BE" w:rsidRPr="00AC47BE" w:rsidRDefault="00AC47BE" w:rsidP="00015E77">
      <w:pPr>
        <w:pStyle w:val="ListParagraph"/>
        <w:numPr>
          <w:ilvl w:val="0"/>
          <w:numId w:val="5"/>
        </w:numPr>
        <w:ind w:left="540" w:hanging="360"/>
        <w:rPr>
          <w:b/>
          <w:sz w:val="24"/>
          <w:szCs w:val="24"/>
        </w:rPr>
      </w:pPr>
      <w:r w:rsidRPr="00AC47BE">
        <w:rPr>
          <w:b/>
          <w:sz w:val="24"/>
          <w:szCs w:val="24"/>
        </w:rPr>
        <w:t>Agency Description</w:t>
      </w:r>
      <w:r w:rsidRPr="00AC47BE">
        <w:rPr>
          <w:b/>
          <w:sz w:val="24"/>
          <w:szCs w:val="24"/>
        </w:rPr>
        <w:br/>
      </w:r>
      <w:r w:rsidRPr="00AC47BE">
        <w:rPr>
          <w:b/>
          <w:sz w:val="24"/>
          <w:szCs w:val="24"/>
        </w:rPr>
        <w:br/>
      </w:r>
      <w:r w:rsidRPr="00AC47BE">
        <w:rPr>
          <w:sz w:val="24"/>
          <w:szCs w:val="24"/>
        </w:rPr>
        <w:t xml:space="preserve">As one of the adult protective services agencies in Massachusetts, the nature and scope of DPPC’s mission is to </w:t>
      </w:r>
      <w:r w:rsidRPr="00AC47BE">
        <w:rPr>
          <w:bCs/>
          <w:iCs/>
          <w:sz w:val="24"/>
          <w:szCs w:val="24"/>
        </w:rPr>
        <w:t xml:space="preserve">protect adults with disabilities from abusive acts or omissions of their caregivers through investigation, oversight, public awareness, and prevention.  </w:t>
      </w:r>
      <w:r w:rsidRPr="00AC47BE">
        <w:rPr>
          <w:sz w:val="24"/>
          <w:szCs w:val="24"/>
        </w:rPr>
        <w:t>DPPC has jurisdiction over adults with disabilities between the ages of 18 and 59 who are in state care or a private setting.  DPPC is comprised of the following units:  Administration and Finance, Intake, Oversight, Quality Assurance, Investigations, Legal, Informational Technology, Outreach and Prevention, Sexual Assault Response and the State Police Detective Unit.</w:t>
      </w:r>
      <w:r w:rsidRPr="00AC47BE">
        <w:rPr>
          <w:sz w:val="24"/>
          <w:szCs w:val="24"/>
          <w:vertAlign w:val="superscript"/>
        </w:rPr>
        <w:footnoteReference w:id="1"/>
      </w:r>
      <w:r w:rsidRPr="00AC47BE">
        <w:rPr>
          <w:sz w:val="24"/>
          <w:szCs w:val="24"/>
        </w:rPr>
        <w:t xml:space="preserve">  DPPC receives and screens reports of suspected abuse, neglect and deaths of persons with disabilities through its</w:t>
      </w:r>
      <w:r w:rsidRPr="00AC47BE">
        <w:rPr>
          <w:sz w:val="24"/>
          <w:szCs w:val="24"/>
        </w:rPr>
        <w:br/>
      </w:r>
      <w:r w:rsidRPr="00AC47BE">
        <w:rPr>
          <w:sz w:val="24"/>
          <w:szCs w:val="24"/>
        </w:rPr>
        <w:br/>
        <w:t xml:space="preserve">24-hour Hotline; conducts investigations; oversees investigations conducted on DPPC’s </w:t>
      </w:r>
      <w:r w:rsidRPr="00AC47BE">
        <w:rPr>
          <w:sz w:val="24"/>
          <w:szCs w:val="24"/>
        </w:rPr>
        <w:lastRenderedPageBreak/>
        <w:t>behalf by other state agencies; ensures that appropriate protective services are provided when abuse has been substantiated or risk is identified; and provides training and education for service providers, medical staff, law enforcement, persons with disabilities and the public.</w:t>
      </w:r>
      <w:r>
        <w:rPr>
          <w:sz w:val="24"/>
          <w:szCs w:val="24"/>
        </w:rPr>
        <w:br/>
      </w:r>
    </w:p>
    <w:p w:rsidR="00C27DF4" w:rsidRPr="00AC47BE" w:rsidRDefault="00AC47BE" w:rsidP="00015E77">
      <w:pPr>
        <w:pStyle w:val="ListParagraph"/>
        <w:numPr>
          <w:ilvl w:val="0"/>
          <w:numId w:val="5"/>
        </w:numPr>
        <w:ind w:left="540" w:hanging="360"/>
        <w:rPr>
          <w:b/>
          <w:sz w:val="24"/>
          <w:szCs w:val="24"/>
        </w:rPr>
      </w:pPr>
      <w:r w:rsidRPr="00AC47BE">
        <w:rPr>
          <w:b/>
          <w:sz w:val="24"/>
          <w:szCs w:val="24"/>
        </w:rPr>
        <w:t>Language Access Plan</w:t>
      </w:r>
      <w:r w:rsidRPr="00AC47BE">
        <w:rPr>
          <w:b/>
          <w:sz w:val="24"/>
          <w:szCs w:val="24"/>
        </w:rPr>
        <w:br/>
      </w:r>
    </w:p>
    <w:p w:rsidR="00AC47BE" w:rsidRPr="00AC47BE" w:rsidRDefault="00AC47BE" w:rsidP="003C14B1">
      <w:pPr>
        <w:pStyle w:val="ListParagraph"/>
        <w:numPr>
          <w:ilvl w:val="0"/>
          <w:numId w:val="9"/>
        </w:numPr>
        <w:tabs>
          <w:tab w:val="left" w:pos="900"/>
        </w:tabs>
        <w:ind w:left="900"/>
      </w:pPr>
      <w:r w:rsidRPr="00806F35">
        <w:rPr>
          <w:b/>
        </w:rPr>
        <w:t>DPPC Language Access Coordinator</w:t>
      </w:r>
      <w:r>
        <w:t xml:space="preserve"> </w:t>
      </w:r>
      <w:r w:rsidR="003C14B1">
        <w:br/>
      </w:r>
      <w:r w:rsidR="003C14B1">
        <w:br/>
      </w:r>
      <w:r w:rsidRPr="00AC47BE">
        <w:t>DPPC’s Personnel Analyst is the DPPC’s Language Access Coordinator and can be reached at the following contact information:</w:t>
      </w:r>
      <w:r>
        <w:br/>
      </w:r>
    </w:p>
    <w:p w:rsidR="00AC47BE" w:rsidRPr="00483A39" w:rsidRDefault="00AC47BE" w:rsidP="003C14B1">
      <w:pPr>
        <w:pStyle w:val="BodyText"/>
        <w:widowControl/>
        <w:numPr>
          <w:ilvl w:val="0"/>
          <w:numId w:val="10"/>
        </w:numPr>
        <w:autoSpaceDE/>
        <w:autoSpaceDN/>
        <w:ind w:left="1260"/>
      </w:pPr>
      <w:r w:rsidRPr="00483A39">
        <w:t>By phone at (617) 727-6465 ext. 231</w:t>
      </w:r>
    </w:p>
    <w:p w:rsidR="00AC47BE" w:rsidRPr="00367DF1" w:rsidRDefault="00AC47BE" w:rsidP="003C14B1">
      <w:pPr>
        <w:pStyle w:val="BodyText"/>
        <w:widowControl/>
        <w:numPr>
          <w:ilvl w:val="0"/>
          <w:numId w:val="10"/>
        </w:numPr>
        <w:autoSpaceDE/>
        <w:autoSpaceDN/>
        <w:ind w:left="1260"/>
        <w:rPr>
          <w:sz w:val="24"/>
          <w:szCs w:val="24"/>
        </w:rPr>
      </w:pPr>
      <w:r w:rsidRPr="00367DF1">
        <w:rPr>
          <w:sz w:val="24"/>
          <w:szCs w:val="24"/>
        </w:rPr>
        <w:t xml:space="preserve">By email at </w:t>
      </w:r>
      <w:hyperlink r:id="rId9" w:history="1">
        <w:r w:rsidR="00367DF1" w:rsidRPr="00367DF1">
          <w:rPr>
            <w:rStyle w:val="Hyperlink"/>
            <w:sz w:val="24"/>
            <w:szCs w:val="24"/>
          </w:rPr>
          <w:t>DPPCInfo@massmail.state.ma.us</w:t>
        </w:r>
      </w:hyperlink>
    </w:p>
    <w:p w:rsidR="00AC47BE" w:rsidRDefault="00AC47BE" w:rsidP="003C14B1">
      <w:pPr>
        <w:pStyle w:val="BodyText"/>
        <w:widowControl/>
        <w:numPr>
          <w:ilvl w:val="0"/>
          <w:numId w:val="10"/>
        </w:numPr>
        <w:autoSpaceDE/>
        <w:autoSpaceDN/>
        <w:ind w:left="1260"/>
      </w:pPr>
      <w:r>
        <w:t>By first class mail at Disabled Persons Protection Commission, 300 Granite Street, Suite 404, Braintree, MA 02184</w:t>
      </w:r>
      <w:r w:rsidR="003C14B1">
        <w:br/>
      </w:r>
    </w:p>
    <w:p w:rsidR="003C14B1" w:rsidRPr="00806F35" w:rsidRDefault="003C14B1" w:rsidP="003C14B1">
      <w:pPr>
        <w:pStyle w:val="BodyText"/>
        <w:widowControl/>
        <w:numPr>
          <w:ilvl w:val="0"/>
          <w:numId w:val="9"/>
        </w:numPr>
        <w:autoSpaceDE/>
        <w:autoSpaceDN/>
        <w:ind w:left="900"/>
        <w:rPr>
          <w:b/>
        </w:rPr>
      </w:pPr>
      <w:r w:rsidRPr="00806F35">
        <w:rPr>
          <w:b/>
        </w:rPr>
        <w:t>DPPC Language Access Needs Assessment</w:t>
      </w:r>
    </w:p>
    <w:p w:rsidR="003C14B1" w:rsidRDefault="003C14B1" w:rsidP="003C14B1">
      <w:pPr>
        <w:pStyle w:val="BodyText"/>
        <w:widowControl/>
        <w:autoSpaceDE/>
        <w:autoSpaceDN/>
      </w:pPr>
    </w:p>
    <w:p w:rsidR="003C14B1" w:rsidRPr="003C14B1" w:rsidRDefault="003C14B1" w:rsidP="003C14B1">
      <w:pPr>
        <w:pStyle w:val="ListParagraph"/>
        <w:numPr>
          <w:ilvl w:val="0"/>
          <w:numId w:val="11"/>
        </w:numPr>
        <w:ind w:left="1260"/>
      </w:pPr>
      <w:r w:rsidRPr="003C14B1">
        <w:rPr>
          <w:sz w:val="23"/>
          <w:szCs w:val="23"/>
        </w:rPr>
        <w:t>Language Makeup of Client Population</w:t>
      </w:r>
      <w:r w:rsidR="00B17FA1">
        <w:rPr>
          <w:sz w:val="23"/>
          <w:szCs w:val="23"/>
        </w:rPr>
        <w:br/>
      </w:r>
      <w:r>
        <w:rPr>
          <w:sz w:val="23"/>
          <w:szCs w:val="23"/>
        </w:rPr>
        <w:br/>
      </w:r>
      <w:r w:rsidRPr="003C14B1">
        <w:t>DPPC has historically addressed the needs of the population served with limited English proficiency on an as needed basis.  The DPPC does not keep statistical data concerning the language make-up of the population served.  DPPC adopts the position that the Spanish language, on a statewide basis, is the only non-English language that exceeds the language access threshold.</w:t>
      </w:r>
      <w:r>
        <w:br/>
      </w:r>
    </w:p>
    <w:p w:rsidR="003C14B1" w:rsidRPr="003C14B1" w:rsidRDefault="003C14B1" w:rsidP="00C76A9B">
      <w:pPr>
        <w:pStyle w:val="ListParagraph"/>
        <w:numPr>
          <w:ilvl w:val="0"/>
          <w:numId w:val="11"/>
        </w:numPr>
        <w:ind w:left="1260"/>
        <w:rPr>
          <w:sz w:val="23"/>
          <w:szCs w:val="23"/>
        </w:rPr>
      </w:pPr>
      <w:r w:rsidRPr="003C14B1">
        <w:rPr>
          <w:sz w:val="23"/>
          <w:szCs w:val="23"/>
        </w:rPr>
        <w:t>Points of Contact Between DPPC and Client Population</w:t>
      </w:r>
      <w:r w:rsidR="00B17FA1">
        <w:rPr>
          <w:sz w:val="23"/>
          <w:szCs w:val="23"/>
        </w:rPr>
        <w:br/>
      </w:r>
      <w:r w:rsidRPr="003C14B1">
        <w:rPr>
          <w:sz w:val="23"/>
          <w:szCs w:val="23"/>
        </w:rPr>
        <w:br/>
        <w:t>The primary points of contact are</w:t>
      </w:r>
      <w:r w:rsidR="00B646D7">
        <w:rPr>
          <w:sz w:val="23"/>
          <w:szCs w:val="23"/>
        </w:rPr>
        <w:t>:</w:t>
      </w:r>
      <w:r w:rsidR="00B646D7">
        <w:rPr>
          <w:sz w:val="23"/>
          <w:szCs w:val="23"/>
        </w:rPr>
        <w:br/>
      </w:r>
    </w:p>
    <w:p w:rsidR="003C14B1" w:rsidRPr="003C14B1" w:rsidRDefault="003C14B1" w:rsidP="00C76A9B">
      <w:pPr>
        <w:pStyle w:val="ListParagraph"/>
        <w:numPr>
          <w:ilvl w:val="0"/>
          <w:numId w:val="12"/>
        </w:numPr>
        <w:ind w:left="1620"/>
        <w:rPr>
          <w:sz w:val="23"/>
          <w:szCs w:val="23"/>
        </w:rPr>
      </w:pPr>
      <w:r w:rsidRPr="003C14B1">
        <w:rPr>
          <w:sz w:val="23"/>
          <w:szCs w:val="23"/>
        </w:rPr>
        <w:t>DPPC’s Office at 300 Granite Street, Suite 404, Braintree, MA 02184</w:t>
      </w:r>
    </w:p>
    <w:p w:rsidR="00B646D7" w:rsidRDefault="003C14B1" w:rsidP="00C76A9B">
      <w:pPr>
        <w:pStyle w:val="ListParagraph"/>
        <w:numPr>
          <w:ilvl w:val="0"/>
          <w:numId w:val="12"/>
        </w:numPr>
        <w:ind w:left="1620"/>
        <w:rPr>
          <w:sz w:val="23"/>
          <w:szCs w:val="23"/>
        </w:rPr>
      </w:pPr>
      <w:r w:rsidRPr="003C14B1">
        <w:rPr>
          <w:sz w:val="23"/>
          <w:szCs w:val="23"/>
        </w:rPr>
        <w:t xml:space="preserve">DPPC’s website at </w:t>
      </w:r>
      <w:hyperlink r:id="rId10" w:history="1">
        <w:r w:rsidR="00B646D7" w:rsidRPr="00E1760F">
          <w:rPr>
            <w:rStyle w:val="Hyperlink"/>
            <w:sz w:val="23"/>
            <w:szCs w:val="23"/>
          </w:rPr>
          <w:t>https://www.mass.gov/orgs/disabled-persons-protection-commission</w:t>
        </w:r>
      </w:hyperlink>
    </w:p>
    <w:p w:rsidR="003C14B1" w:rsidRPr="003C14B1" w:rsidRDefault="003C14B1" w:rsidP="00C76A9B">
      <w:pPr>
        <w:pStyle w:val="ListParagraph"/>
        <w:numPr>
          <w:ilvl w:val="0"/>
          <w:numId w:val="12"/>
        </w:numPr>
        <w:ind w:left="1620"/>
        <w:rPr>
          <w:sz w:val="23"/>
          <w:szCs w:val="23"/>
        </w:rPr>
      </w:pPr>
      <w:r w:rsidRPr="003C14B1">
        <w:rPr>
          <w:sz w:val="23"/>
          <w:szCs w:val="23"/>
        </w:rPr>
        <w:t>DPPC’s abuse reporting hotline at 1-800-426-9009</w:t>
      </w:r>
    </w:p>
    <w:p w:rsidR="003C14B1" w:rsidRPr="003C14B1" w:rsidRDefault="003C14B1" w:rsidP="00C76A9B">
      <w:pPr>
        <w:pStyle w:val="ListParagraph"/>
        <w:numPr>
          <w:ilvl w:val="0"/>
          <w:numId w:val="12"/>
        </w:numPr>
        <w:ind w:left="1620"/>
        <w:rPr>
          <w:sz w:val="23"/>
          <w:szCs w:val="23"/>
        </w:rPr>
      </w:pPr>
      <w:r w:rsidRPr="003C14B1">
        <w:rPr>
          <w:sz w:val="23"/>
          <w:szCs w:val="23"/>
        </w:rPr>
        <w:t>DPPC’s telephone contact at (617) 727-6465</w:t>
      </w:r>
    </w:p>
    <w:p w:rsidR="003C14B1" w:rsidRDefault="003C14B1" w:rsidP="003C14B1">
      <w:pPr>
        <w:pStyle w:val="BodyText"/>
        <w:widowControl/>
        <w:autoSpaceDE/>
        <w:autoSpaceDN/>
      </w:pPr>
    </w:p>
    <w:p w:rsidR="00CB7674" w:rsidRPr="00806F35" w:rsidRDefault="00C76A9B" w:rsidP="00C76A9B">
      <w:pPr>
        <w:pStyle w:val="ListParagraph"/>
        <w:numPr>
          <w:ilvl w:val="0"/>
          <w:numId w:val="9"/>
        </w:numPr>
        <w:ind w:left="900"/>
        <w:rPr>
          <w:b/>
          <w:sz w:val="24"/>
          <w:szCs w:val="24"/>
        </w:rPr>
      </w:pPr>
      <w:r w:rsidRPr="00806F35">
        <w:rPr>
          <w:b/>
          <w:sz w:val="23"/>
          <w:szCs w:val="23"/>
        </w:rPr>
        <w:t>Language Resources Assessment</w:t>
      </w:r>
      <w:r w:rsidRPr="00806F35">
        <w:rPr>
          <w:b/>
          <w:sz w:val="23"/>
          <w:szCs w:val="23"/>
        </w:rPr>
        <w:br/>
      </w:r>
    </w:p>
    <w:p w:rsidR="00B17FA1" w:rsidRPr="00B17FA1" w:rsidRDefault="00B17FA1" w:rsidP="00FA1C99">
      <w:pPr>
        <w:pStyle w:val="ListParagraph"/>
        <w:numPr>
          <w:ilvl w:val="1"/>
          <w:numId w:val="6"/>
        </w:numPr>
        <w:ind w:left="1260"/>
        <w:rPr>
          <w:sz w:val="24"/>
          <w:szCs w:val="24"/>
        </w:rPr>
      </w:pPr>
      <w:r w:rsidRPr="00B17FA1">
        <w:rPr>
          <w:sz w:val="24"/>
          <w:szCs w:val="24"/>
        </w:rPr>
        <w:t xml:space="preserve">Identification of Existing Staff </w:t>
      </w:r>
      <w:r w:rsidR="00FA1C99">
        <w:rPr>
          <w:sz w:val="24"/>
          <w:szCs w:val="24"/>
        </w:rPr>
        <w:br/>
      </w:r>
      <w:r>
        <w:rPr>
          <w:sz w:val="24"/>
          <w:szCs w:val="24"/>
        </w:rPr>
        <w:br/>
      </w:r>
      <w:r w:rsidRPr="00B17FA1">
        <w:rPr>
          <w:sz w:val="24"/>
          <w:szCs w:val="24"/>
        </w:rPr>
        <w:t>The DPPC’s staff include individuals who are linguistically, culturally, and technically able to deliver some services in a language other than English or to serve as an interpreter in limited situations, for the following languages:</w:t>
      </w:r>
      <w:r>
        <w:rPr>
          <w:sz w:val="24"/>
          <w:szCs w:val="24"/>
        </w:rPr>
        <w:br/>
      </w:r>
    </w:p>
    <w:p w:rsidR="00B17FA1" w:rsidRPr="00B17FA1" w:rsidRDefault="00B17FA1" w:rsidP="00FA1C99">
      <w:pPr>
        <w:pStyle w:val="ListParagraph"/>
        <w:numPr>
          <w:ilvl w:val="1"/>
          <w:numId w:val="14"/>
        </w:numPr>
        <w:rPr>
          <w:sz w:val="24"/>
          <w:szCs w:val="24"/>
        </w:rPr>
      </w:pPr>
      <w:r w:rsidRPr="00B17FA1">
        <w:rPr>
          <w:sz w:val="24"/>
          <w:szCs w:val="24"/>
        </w:rPr>
        <w:t>Spanish</w:t>
      </w:r>
    </w:p>
    <w:p w:rsidR="00B17FA1" w:rsidRPr="00B17FA1" w:rsidRDefault="00B17FA1" w:rsidP="00FA1C99">
      <w:pPr>
        <w:pStyle w:val="ListParagraph"/>
        <w:numPr>
          <w:ilvl w:val="1"/>
          <w:numId w:val="13"/>
        </w:numPr>
        <w:rPr>
          <w:sz w:val="24"/>
          <w:szCs w:val="24"/>
        </w:rPr>
      </w:pPr>
      <w:r w:rsidRPr="00B17FA1">
        <w:rPr>
          <w:sz w:val="24"/>
          <w:szCs w:val="24"/>
        </w:rPr>
        <w:t>Italian</w:t>
      </w:r>
    </w:p>
    <w:p w:rsidR="00B17FA1" w:rsidRPr="00B17FA1" w:rsidRDefault="00B17FA1" w:rsidP="00FA1C99">
      <w:pPr>
        <w:pStyle w:val="ListParagraph"/>
        <w:numPr>
          <w:ilvl w:val="1"/>
          <w:numId w:val="13"/>
        </w:numPr>
        <w:rPr>
          <w:sz w:val="24"/>
          <w:szCs w:val="24"/>
        </w:rPr>
      </w:pPr>
      <w:r w:rsidRPr="00B17FA1">
        <w:rPr>
          <w:sz w:val="24"/>
          <w:szCs w:val="24"/>
        </w:rPr>
        <w:t>Cape Verdean Creole</w:t>
      </w:r>
    </w:p>
    <w:p w:rsidR="00B17FA1" w:rsidRPr="00B17FA1" w:rsidRDefault="00B17FA1" w:rsidP="00FA1C99">
      <w:pPr>
        <w:pStyle w:val="ListParagraph"/>
        <w:numPr>
          <w:ilvl w:val="1"/>
          <w:numId w:val="13"/>
        </w:numPr>
        <w:rPr>
          <w:sz w:val="24"/>
          <w:szCs w:val="24"/>
        </w:rPr>
      </w:pPr>
      <w:r w:rsidRPr="00B17FA1">
        <w:rPr>
          <w:sz w:val="24"/>
          <w:szCs w:val="24"/>
        </w:rPr>
        <w:t>Portuguese</w:t>
      </w:r>
    </w:p>
    <w:p w:rsidR="00B17FA1" w:rsidRPr="00B17FA1" w:rsidRDefault="00B17FA1" w:rsidP="00FA1C99">
      <w:pPr>
        <w:pStyle w:val="ListParagraph"/>
        <w:numPr>
          <w:ilvl w:val="1"/>
          <w:numId w:val="13"/>
        </w:numPr>
        <w:rPr>
          <w:sz w:val="24"/>
          <w:szCs w:val="24"/>
        </w:rPr>
      </w:pPr>
      <w:r w:rsidRPr="00B17FA1">
        <w:rPr>
          <w:sz w:val="24"/>
          <w:szCs w:val="24"/>
        </w:rPr>
        <w:lastRenderedPageBreak/>
        <w:t>Haitian Creole</w:t>
      </w:r>
    </w:p>
    <w:p w:rsidR="00B17FA1" w:rsidRPr="00B17FA1" w:rsidRDefault="00B17FA1" w:rsidP="00FA1C99">
      <w:pPr>
        <w:pStyle w:val="ListParagraph"/>
        <w:numPr>
          <w:ilvl w:val="1"/>
          <w:numId w:val="13"/>
        </w:numPr>
        <w:rPr>
          <w:sz w:val="24"/>
          <w:szCs w:val="24"/>
        </w:rPr>
      </w:pPr>
      <w:r w:rsidRPr="00B17FA1">
        <w:rPr>
          <w:sz w:val="24"/>
          <w:szCs w:val="24"/>
        </w:rPr>
        <w:t>French</w:t>
      </w:r>
    </w:p>
    <w:p w:rsidR="00B17FA1" w:rsidRPr="00B17FA1" w:rsidRDefault="00B17FA1" w:rsidP="00FA1C99">
      <w:pPr>
        <w:pStyle w:val="ListParagraph"/>
        <w:numPr>
          <w:ilvl w:val="1"/>
          <w:numId w:val="13"/>
        </w:numPr>
        <w:rPr>
          <w:sz w:val="24"/>
          <w:szCs w:val="24"/>
        </w:rPr>
      </w:pPr>
      <w:r w:rsidRPr="00B17FA1">
        <w:rPr>
          <w:sz w:val="24"/>
          <w:szCs w:val="24"/>
        </w:rPr>
        <w:t>Khmer</w:t>
      </w:r>
      <w:r w:rsidR="00FA1C99">
        <w:rPr>
          <w:sz w:val="24"/>
          <w:szCs w:val="24"/>
        </w:rPr>
        <w:br/>
      </w:r>
    </w:p>
    <w:p w:rsidR="00FA1C99" w:rsidRDefault="00FA1C99" w:rsidP="00FA1C99">
      <w:pPr>
        <w:pStyle w:val="ListParagraph"/>
        <w:numPr>
          <w:ilvl w:val="1"/>
          <w:numId w:val="6"/>
        </w:numPr>
        <w:ind w:left="1260"/>
        <w:rPr>
          <w:sz w:val="24"/>
          <w:szCs w:val="24"/>
        </w:rPr>
      </w:pPr>
      <w:r w:rsidRPr="00FA1C99">
        <w:rPr>
          <w:sz w:val="24"/>
          <w:szCs w:val="24"/>
        </w:rPr>
        <w:t>Community-based Resources</w:t>
      </w:r>
      <w:r>
        <w:rPr>
          <w:sz w:val="24"/>
          <w:szCs w:val="24"/>
        </w:rPr>
        <w:br/>
      </w:r>
      <w:r>
        <w:rPr>
          <w:sz w:val="24"/>
          <w:szCs w:val="24"/>
        </w:rPr>
        <w:br/>
      </w:r>
      <w:r w:rsidRPr="00FA1C99">
        <w:rPr>
          <w:sz w:val="24"/>
          <w:szCs w:val="24"/>
        </w:rPr>
        <w:t>When DPPC is requested to provide a speaker for trainings, presentations, or other events where attendees with limited English proficiency are anticipated to attend, the DPPC requests assistances from the event organizer to obtain interpretive services.  For those events organized by the DPPC, the DPPC will seek to obtain said interpretive services</w:t>
      </w:r>
      <w:r w:rsidR="00BC0427">
        <w:rPr>
          <w:sz w:val="24"/>
          <w:szCs w:val="24"/>
        </w:rPr>
        <w:t>.</w:t>
      </w:r>
    </w:p>
    <w:p w:rsidR="00FA1C99" w:rsidRDefault="00FA1C99" w:rsidP="00FA1C99">
      <w:pPr>
        <w:pStyle w:val="ListParagraph"/>
        <w:ind w:left="1260" w:firstLine="0"/>
        <w:rPr>
          <w:sz w:val="24"/>
          <w:szCs w:val="24"/>
        </w:rPr>
      </w:pPr>
    </w:p>
    <w:p w:rsidR="00FA1C99" w:rsidRPr="00806F35" w:rsidRDefault="00FA1C99" w:rsidP="00FA1C99">
      <w:pPr>
        <w:pStyle w:val="ListParagraph"/>
        <w:numPr>
          <w:ilvl w:val="0"/>
          <w:numId w:val="9"/>
        </w:numPr>
        <w:ind w:left="900"/>
        <w:rPr>
          <w:b/>
          <w:sz w:val="24"/>
          <w:szCs w:val="24"/>
        </w:rPr>
      </w:pPr>
      <w:r w:rsidRPr="00806F35">
        <w:rPr>
          <w:b/>
          <w:sz w:val="24"/>
          <w:szCs w:val="24"/>
        </w:rPr>
        <w:t>Language Service Protocols</w:t>
      </w:r>
      <w:r w:rsidR="00F24918" w:rsidRPr="00806F35">
        <w:rPr>
          <w:b/>
          <w:sz w:val="24"/>
          <w:szCs w:val="24"/>
        </w:rPr>
        <w:br/>
      </w:r>
    </w:p>
    <w:p w:rsidR="00FA1C99" w:rsidRPr="00F24918" w:rsidRDefault="00FA1C99" w:rsidP="00F24918">
      <w:pPr>
        <w:pStyle w:val="BodyText"/>
        <w:widowControl/>
        <w:autoSpaceDE/>
        <w:autoSpaceDN/>
        <w:ind w:left="900"/>
        <w:rPr>
          <w:sz w:val="24"/>
          <w:szCs w:val="24"/>
        </w:rPr>
      </w:pPr>
      <w:r w:rsidRPr="00F24918">
        <w:rPr>
          <w:sz w:val="24"/>
          <w:szCs w:val="24"/>
        </w:rPr>
        <w:t xml:space="preserve">Translators are provided upon request or as needed for the receiving of intakes and the conducting of investigations.  The DPPC utilizes the services of either qualified staff or state contracted providers listed within PRF63: </w:t>
      </w:r>
      <w:hyperlink r:id="rId11" w:history="1">
        <w:r w:rsidRPr="00F24918">
          <w:rPr>
            <w:rStyle w:val="Hyperlink"/>
            <w:sz w:val="24"/>
            <w:szCs w:val="24"/>
          </w:rPr>
          <w:t>https://www.mass.gov/doc/prf63/download</w:t>
        </w:r>
      </w:hyperlink>
    </w:p>
    <w:p w:rsidR="00FA1C99" w:rsidRPr="00F24918" w:rsidRDefault="00FA1C99" w:rsidP="00FA1C99">
      <w:pPr>
        <w:rPr>
          <w:sz w:val="24"/>
          <w:szCs w:val="24"/>
        </w:rPr>
      </w:pPr>
    </w:p>
    <w:p w:rsidR="00E360D5" w:rsidRPr="00806F35" w:rsidRDefault="00F24918" w:rsidP="00E360D5">
      <w:pPr>
        <w:pStyle w:val="ListParagraph"/>
        <w:numPr>
          <w:ilvl w:val="0"/>
          <w:numId w:val="9"/>
        </w:numPr>
        <w:ind w:left="900"/>
        <w:rPr>
          <w:b/>
          <w:sz w:val="24"/>
          <w:szCs w:val="24"/>
        </w:rPr>
      </w:pPr>
      <w:r w:rsidRPr="00806F35">
        <w:rPr>
          <w:b/>
          <w:sz w:val="24"/>
          <w:szCs w:val="24"/>
        </w:rPr>
        <w:t>Vital Document Translation</w:t>
      </w:r>
      <w:r w:rsidR="00E360D5" w:rsidRPr="00806F35">
        <w:rPr>
          <w:b/>
          <w:sz w:val="24"/>
          <w:szCs w:val="24"/>
        </w:rPr>
        <w:br/>
      </w:r>
    </w:p>
    <w:p w:rsidR="00F24918" w:rsidRPr="00E360D5" w:rsidRDefault="00F24918" w:rsidP="00615957">
      <w:pPr>
        <w:pStyle w:val="ListParagraph"/>
        <w:numPr>
          <w:ilvl w:val="1"/>
          <w:numId w:val="6"/>
        </w:numPr>
        <w:ind w:left="1260"/>
        <w:rPr>
          <w:sz w:val="24"/>
          <w:szCs w:val="24"/>
        </w:rPr>
      </w:pPr>
      <w:r w:rsidRPr="00E360D5">
        <w:rPr>
          <w:sz w:val="24"/>
          <w:szCs w:val="24"/>
        </w:rPr>
        <w:t>Vital documents accessible in languages other than English include the following:</w:t>
      </w:r>
      <w:r w:rsidRPr="00E360D5">
        <w:rPr>
          <w:sz w:val="24"/>
          <w:szCs w:val="24"/>
        </w:rPr>
        <w:br/>
      </w:r>
    </w:p>
    <w:p w:rsidR="00F24918" w:rsidRPr="00F24918" w:rsidRDefault="00F24918" w:rsidP="00615957">
      <w:pPr>
        <w:pStyle w:val="ListParagraph"/>
        <w:numPr>
          <w:ilvl w:val="0"/>
          <w:numId w:val="15"/>
        </w:numPr>
        <w:ind w:left="1620"/>
        <w:rPr>
          <w:sz w:val="24"/>
          <w:szCs w:val="24"/>
        </w:rPr>
      </w:pPr>
      <w:r w:rsidRPr="00F24918">
        <w:rPr>
          <w:sz w:val="24"/>
          <w:szCs w:val="24"/>
        </w:rPr>
        <w:t>Sexual Assault Response Unit general informational flyer: Spanish</w:t>
      </w:r>
    </w:p>
    <w:p w:rsidR="00F24918" w:rsidRPr="00F24918" w:rsidRDefault="00F24918" w:rsidP="00615957">
      <w:pPr>
        <w:pStyle w:val="ListParagraph"/>
        <w:numPr>
          <w:ilvl w:val="0"/>
          <w:numId w:val="15"/>
        </w:numPr>
        <w:ind w:left="1620"/>
        <w:rPr>
          <w:sz w:val="24"/>
          <w:szCs w:val="24"/>
        </w:rPr>
      </w:pPr>
      <w:r w:rsidRPr="00F24918">
        <w:rPr>
          <w:sz w:val="24"/>
          <w:szCs w:val="24"/>
        </w:rPr>
        <w:t>Mandated Reporter Brochure: Spanish, Portuguese, Chinese, Vietnamese</w:t>
      </w:r>
    </w:p>
    <w:p w:rsidR="00F24918" w:rsidRPr="00F24918" w:rsidRDefault="00F24918" w:rsidP="00615957">
      <w:pPr>
        <w:pStyle w:val="ListParagraph"/>
        <w:numPr>
          <w:ilvl w:val="0"/>
          <w:numId w:val="15"/>
        </w:numPr>
        <w:ind w:left="1620"/>
        <w:rPr>
          <w:sz w:val="24"/>
          <w:szCs w:val="24"/>
        </w:rPr>
      </w:pPr>
      <w:r w:rsidRPr="00F24918">
        <w:rPr>
          <w:sz w:val="24"/>
          <w:szCs w:val="24"/>
        </w:rPr>
        <w:t>DPPC Reporting Poster: Spanish</w:t>
      </w:r>
    </w:p>
    <w:p w:rsidR="00F24918" w:rsidRPr="00F24918" w:rsidRDefault="00F24918" w:rsidP="00615957">
      <w:pPr>
        <w:pStyle w:val="ListParagraph"/>
        <w:numPr>
          <w:ilvl w:val="0"/>
          <w:numId w:val="15"/>
        </w:numPr>
        <w:ind w:left="1620"/>
        <w:rPr>
          <w:sz w:val="24"/>
          <w:szCs w:val="24"/>
        </w:rPr>
      </w:pPr>
      <w:r w:rsidRPr="00F24918">
        <w:rPr>
          <w:sz w:val="24"/>
          <w:szCs w:val="24"/>
        </w:rPr>
        <w:t>The Building Partnerships for the Protection of Persons with Disabilities Initiative Brochure: Spanish</w:t>
      </w:r>
    </w:p>
    <w:p w:rsidR="00F24918" w:rsidRDefault="00F24918" w:rsidP="00615957">
      <w:pPr>
        <w:pStyle w:val="ListParagraph"/>
        <w:numPr>
          <w:ilvl w:val="0"/>
          <w:numId w:val="15"/>
        </w:numPr>
        <w:ind w:left="1620"/>
        <w:rPr>
          <w:sz w:val="24"/>
          <w:szCs w:val="24"/>
        </w:rPr>
      </w:pPr>
      <w:r w:rsidRPr="00F24918">
        <w:rPr>
          <w:sz w:val="24"/>
          <w:szCs w:val="24"/>
        </w:rPr>
        <w:t>Alleged Abuser Rights Form: Spanish</w:t>
      </w:r>
      <w:r>
        <w:rPr>
          <w:sz w:val="24"/>
          <w:szCs w:val="24"/>
        </w:rPr>
        <w:br/>
      </w:r>
    </w:p>
    <w:p w:rsidR="00F24918" w:rsidRPr="00E360D5" w:rsidRDefault="00F24918" w:rsidP="00615957">
      <w:pPr>
        <w:pStyle w:val="ListParagraph"/>
        <w:numPr>
          <w:ilvl w:val="1"/>
          <w:numId w:val="6"/>
        </w:numPr>
        <w:ind w:left="1260"/>
        <w:rPr>
          <w:sz w:val="24"/>
          <w:szCs w:val="24"/>
        </w:rPr>
      </w:pPr>
      <w:r w:rsidRPr="00E360D5">
        <w:rPr>
          <w:sz w:val="24"/>
          <w:szCs w:val="24"/>
        </w:rPr>
        <w:t xml:space="preserve">Ad hoc translations of other documents, such as investigation reports and decisions letters, can be performed upon request and subject to the availability of discretionary financial resources.  These services are provided by state contactors listed within PRF63: </w:t>
      </w:r>
      <w:hyperlink r:id="rId12" w:history="1">
        <w:r w:rsidRPr="00E360D5">
          <w:rPr>
            <w:rStyle w:val="Hyperlink"/>
            <w:sz w:val="24"/>
            <w:szCs w:val="24"/>
          </w:rPr>
          <w:t>https://www.mass.gov/doc/prf63/download</w:t>
        </w:r>
      </w:hyperlink>
    </w:p>
    <w:p w:rsidR="00F24918" w:rsidRPr="00F24918" w:rsidRDefault="00F24918" w:rsidP="00F24918">
      <w:pPr>
        <w:ind w:left="810"/>
        <w:rPr>
          <w:rFonts w:ascii="Times New Roman" w:hAnsi="Times New Roman" w:cs="Times New Roman"/>
          <w:sz w:val="24"/>
          <w:szCs w:val="24"/>
        </w:rPr>
      </w:pPr>
    </w:p>
    <w:p w:rsidR="00F24918" w:rsidRPr="00F24918" w:rsidRDefault="00F24918" w:rsidP="00FE4E30">
      <w:pPr>
        <w:pStyle w:val="ListParagraph"/>
        <w:numPr>
          <w:ilvl w:val="0"/>
          <w:numId w:val="9"/>
        </w:numPr>
        <w:ind w:left="900"/>
        <w:rPr>
          <w:sz w:val="24"/>
          <w:szCs w:val="24"/>
        </w:rPr>
      </w:pPr>
      <w:r w:rsidRPr="00806F35">
        <w:rPr>
          <w:b/>
          <w:sz w:val="24"/>
          <w:szCs w:val="24"/>
        </w:rPr>
        <w:t>Website Content</w:t>
      </w:r>
      <w:r w:rsidR="00E360D5">
        <w:rPr>
          <w:sz w:val="24"/>
          <w:szCs w:val="24"/>
        </w:rPr>
        <w:br/>
      </w:r>
      <w:r>
        <w:rPr>
          <w:sz w:val="24"/>
          <w:szCs w:val="24"/>
        </w:rPr>
        <w:br/>
      </w:r>
      <w:r w:rsidRPr="00F24918">
        <w:rPr>
          <w:sz w:val="24"/>
          <w:szCs w:val="24"/>
        </w:rPr>
        <w:t>The DPPC’s website, https://www.mass.gov/orgs/disabled-persons-protection-commission, is accessible in the languages as provided by the translation services available through mass.gov.</w:t>
      </w:r>
      <w:r w:rsidR="00E360D5">
        <w:rPr>
          <w:sz w:val="24"/>
          <w:szCs w:val="24"/>
        </w:rPr>
        <w:br/>
      </w:r>
    </w:p>
    <w:p w:rsidR="00F24918" w:rsidRDefault="00F24918" w:rsidP="00FE4E30">
      <w:pPr>
        <w:pStyle w:val="ListParagraph"/>
        <w:numPr>
          <w:ilvl w:val="0"/>
          <w:numId w:val="9"/>
        </w:numPr>
        <w:ind w:left="900"/>
        <w:rPr>
          <w:sz w:val="24"/>
          <w:szCs w:val="24"/>
        </w:rPr>
      </w:pPr>
      <w:r w:rsidRPr="00806F35">
        <w:rPr>
          <w:b/>
          <w:sz w:val="24"/>
          <w:szCs w:val="24"/>
        </w:rPr>
        <w:t>Stakeholder Consultation</w:t>
      </w:r>
      <w:r w:rsidR="00E360D5">
        <w:rPr>
          <w:sz w:val="24"/>
          <w:szCs w:val="24"/>
        </w:rPr>
        <w:br/>
      </w:r>
      <w:r>
        <w:rPr>
          <w:sz w:val="24"/>
          <w:szCs w:val="24"/>
        </w:rPr>
        <w:br/>
      </w:r>
      <w:r w:rsidRPr="00F24918">
        <w:rPr>
          <w:sz w:val="24"/>
          <w:szCs w:val="24"/>
        </w:rPr>
        <w:t xml:space="preserve">Due to limited resources for the development of this plan, DPPC did not consult persons served by DPPC in the drafting of this plan.  </w:t>
      </w:r>
      <w:r w:rsidR="00FE4E30">
        <w:rPr>
          <w:sz w:val="24"/>
          <w:szCs w:val="24"/>
        </w:rPr>
        <w:br/>
      </w:r>
    </w:p>
    <w:p w:rsidR="00932DB6" w:rsidRDefault="00932DB6" w:rsidP="00932DB6">
      <w:pPr>
        <w:pStyle w:val="ListParagraph"/>
        <w:ind w:left="900" w:firstLine="0"/>
        <w:rPr>
          <w:b/>
          <w:sz w:val="24"/>
          <w:szCs w:val="24"/>
        </w:rPr>
      </w:pPr>
    </w:p>
    <w:p w:rsidR="00932DB6" w:rsidRDefault="00932DB6" w:rsidP="00932DB6">
      <w:pPr>
        <w:pStyle w:val="ListParagraph"/>
        <w:ind w:left="900" w:firstLine="0"/>
        <w:rPr>
          <w:sz w:val="24"/>
          <w:szCs w:val="24"/>
        </w:rPr>
      </w:pPr>
    </w:p>
    <w:p w:rsidR="00F24918" w:rsidRDefault="00F24918" w:rsidP="00FE4E30">
      <w:pPr>
        <w:pStyle w:val="ListParagraph"/>
        <w:numPr>
          <w:ilvl w:val="0"/>
          <w:numId w:val="9"/>
        </w:numPr>
        <w:ind w:left="900"/>
        <w:rPr>
          <w:sz w:val="24"/>
          <w:szCs w:val="24"/>
        </w:rPr>
      </w:pPr>
      <w:r w:rsidRPr="00806F35">
        <w:rPr>
          <w:b/>
          <w:sz w:val="24"/>
          <w:szCs w:val="24"/>
        </w:rPr>
        <w:lastRenderedPageBreak/>
        <w:t>Staff Training</w:t>
      </w:r>
      <w:r w:rsidR="00E360D5">
        <w:rPr>
          <w:sz w:val="24"/>
          <w:szCs w:val="24"/>
        </w:rPr>
        <w:br/>
      </w:r>
      <w:r>
        <w:rPr>
          <w:sz w:val="24"/>
          <w:szCs w:val="24"/>
        </w:rPr>
        <w:br/>
      </w:r>
      <w:r w:rsidRPr="00F24918">
        <w:rPr>
          <w:sz w:val="24"/>
          <w:szCs w:val="24"/>
        </w:rPr>
        <w:t xml:space="preserve">New staff are informed of the policy during the On-Boarding Training.  Current DPPC </w:t>
      </w:r>
      <w:proofErr w:type="gramStart"/>
      <w:r w:rsidRPr="00F24918">
        <w:rPr>
          <w:sz w:val="24"/>
          <w:szCs w:val="24"/>
        </w:rPr>
        <w:t>staff are</w:t>
      </w:r>
      <w:proofErr w:type="gramEnd"/>
      <w:r w:rsidRPr="00F24918">
        <w:rPr>
          <w:sz w:val="24"/>
          <w:szCs w:val="24"/>
        </w:rPr>
        <w:t xml:space="preserve"> aware of the resources available for assisting members of the public and the population served with limited English proficiency.  Also, all policies are distributed to staff upon promulgation and when amended.</w:t>
      </w:r>
      <w:r w:rsidR="00E360D5">
        <w:rPr>
          <w:sz w:val="24"/>
          <w:szCs w:val="24"/>
        </w:rPr>
        <w:br/>
      </w:r>
    </w:p>
    <w:p w:rsidR="00E360D5" w:rsidRPr="00E360D5" w:rsidRDefault="00E360D5" w:rsidP="00FE4E30">
      <w:pPr>
        <w:pStyle w:val="ListParagraph"/>
        <w:numPr>
          <w:ilvl w:val="0"/>
          <w:numId w:val="9"/>
        </w:numPr>
        <w:ind w:left="900"/>
        <w:rPr>
          <w:sz w:val="24"/>
          <w:szCs w:val="24"/>
        </w:rPr>
      </w:pPr>
      <w:r w:rsidRPr="00806F35">
        <w:rPr>
          <w:b/>
          <w:sz w:val="24"/>
          <w:szCs w:val="24"/>
        </w:rPr>
        <w:t>Notice to Public</w:t>
      </w:r>
      <w:r>
        <w:rPr>
          <w:sz w:val="24"/>
          <w:szCs w:val="24"/>
        </w:rPr>
        <w:br/>
      </w:r>
      <w:r>
        <w:rPr>
          <w:sz w:val="24"/>
          <w:szCs w:val="24"/>
        </w:rPr>
        <w:br/>
      </w:r>
      <w:r w:rsidRPr="00E360D5">
        <w:rPr>
          <w:sz w:val="24"/>
          <w:szCs w:val="24"/>
        </w:rPr>
        <w:t>The DPPC notifies members of the public and the population served of the translation services provided as the need becomes apparent through interaction.  The DPPC also informs individuals of the method by which a complaint may be filed through the attached Public Notice, which is conspicuously posted in the DPPC’s main lobby.</w:t>
      </w:r>
      <w:r>
        <w:rPr>
          <w:sz w:val="24"/>
          <w:szCs w:val="24"/>
        </w:rPr>
        <w:br/>
      </w:r>
    </w:p>
    <w:p w:rsidR="00E360D5" w:rsidRPr="00E360D5" w:rsidRDefault="00E360D5" w:rsidP="00FE4E30">
      <w:pPr>
        <w:pStyle w:val="ListParagraph"/>
        <w:numPr>
          <w:ilvl w:val="0"/>
          <w:numId w:val="9"/>
        </w:numPr>
        <w:ind w:left="900"/>
        <w:rPr>
          <w:sz w:val="24"/>
          <w:szCs w:val="24"/>
        </w:rPr>
      </w:pPr>
      <w:r w:rsidRPr="00806F35">
        <w:rPr>
          <w:b/>
          <w:sz w:val="24"/>
          <w:szCs w:val="24"/>
        </w:rPr>
        <w:t>Agency Monitoring</w:t>
      </w:r>
      <w:r>
        <w:rPr>
          <w:sz w:val="24"/>
          <w:szCs w:val="24"/>
        </w:rPr>
        <w:br/>
      </w:r>
      <w:r>
        <w:rPr>
          <w:sz w:val="24"/>
          <w:szCs w:val="24"/>
        </w:rPr>
        <w:br/>
      </w:r>
      <w:r w:rsidRPr="00E360D5">
        <w:rPr>
          <w:sz w:val="24"/>
          <w:szCs w:val="24"/>
        </w:rPr>
        <w:t>DPPC monitors this plan based upon the receipts of complaints.</w:t>
      </w:r>
      <w:r>
        <w:rPr>
          <w:sz w:val="24"/>
          <w:szCs w:val="24"/>
        </w:rPr>
        <w:br/>
      </w:r>
    </w:p>
    <w:p w:rsidR="00E360D5" w:rsidRPr="00E360D5" w:rsidRDefault="00E360D5" w:rsidP="00FE4E30">
      <w:pPr>
        <w:pStyle w:val="ListParagraph"/>
        <w:numPr>
          <w:ilvl w:val="0"/>
          <w:numId w:val="9"/>
        </w:numPr>
        <w:ind w:left="900"/>
        <w:rPr>
          <w:sz w:val="24"/>
          <w:szCs w:val="24"/>
        </w:rPr>
      </w:pPr>
      <w:r w:rsidRPr="00806F35">
        <w:rPr>
          <w:b/>
          <w:sz w:val="24"/>
          <w:szCs w:val="24"/>
        </w:rPr>
        <w:t>Complaints</w:t>
      </w:r>
      <w:r>
        <w:rPr>
          <w:sz w:val="24"/>
          <w:szCs w:val="24"/>
        </w:rPr>
        <w:br/>
      </w:r>
      <w:r>
        <w:rPr>
          <w:sz w:val="24"/>
          <w:szCs w:val="24"/>
        </w:rPr>
        <w:br/>
      </w:r>
      <w:proofErr w:type="spellStart"/>
      <w:r w:rsidRPr="00E360D5">
        <w:rPr>
          <w:sz w:val="24"/>
          <w:szCs w:val="24"/>
        </w:rPr>
        <w:t>Complaints</w:t>
      </w:r>
      <w:proofErr w:type="spellEnd"/>
      <w:r w:rsidRPr="00E360D5">
        <w:rPr>
          <w:sz w:val="24"/>
          <w:szCs w:val="24"/>
        </w:rPr>
        <w:t xml:space="preserve"> must be in writing and be filed within 180 days of the incident giving rise to the complaint.  The LAP coordinator will be responsible for investigating the complaint and taking appropriate action to resolve the complaint within 60 days of its filing.</w:t>
      </w:r>
    </w:p>
    <w:p w:rsidR="000A0369" w:rsidRPr="00015E77" w:rsidRDefault="00E360D5" w:rsidP="00015E77">
      <w:pPr>
        <w:rPr>
          <w:b/>
          <w:sz w:val="24"/>
          <w:szCs w:val="24"/>
        </w:rPr>
      </w:pPr>
      <w:r>
        <w:rPr>
          <w:b/>
          <w:sz w:val="24"/>
          <w:szCs w:val="24"/>
        </w:rPr>
        <w:br/>
      </w:r>
    </w:p>
    <w:p w:rsidR="008B6241" w:rsidRPr="008B6241" w:rsidRDefault="008B6241" w:rsidP="00015E77">
      <w:pPr>
        <w:pBdr>
          <w:top w:val="single" w:sz="4" w:space="1" w:color="auto"/>
          <w:bottom w:val="single" w:sz="4" w:space="1" w:color="auto"/>
          <w:between w:val="single" w:sz="4" w:space="1" w:color="auto"/>
        </w:pBdr>
        <w:rPr>
          <w:rFonts w:ascii="Times New Roman" w:hAnsi="Times New Roman" w:cs="Times New Roman"/>
          <w:b/>
          <w:sz w:val="24"/>
          <w:szCs w:val="24"/>
        </w:rPr>
      </w:pPr>
    </w:p>
    <w:p w:rsidR="00015E77" w:rsidRDefault="00015E77" w:rsidP="00015E77">
      <w:pPr>
        <w:rPr>
          <w:rFonts w:ascii="Times New Roman" w:hAnsi="Times New Roman" w:cs="Times New Roman"/>
          <w:b/>
          <w:sz w:val="24"/>
          <w:szCs w:val="24"/>
        </w:rPr>
      </w:pPr>
    </w:p>
    <w:p w:rsidR="008B6241" w:rsidRPr="008B6241" w:rsidRDefault="008B6241" w:rsidP="008B6241">
      <w:pPr>
        <w:spacing w:after="120"/>
        <w:rPr>
          <w:rFonts w:ascii="Times New Roman" w:hAnsi="Times New Roman" w:cs="Times New Roman"/>
          <w:b/>
          <w:sz w:val="24"/>
          <w:szCs w:val="24"/>
        </w:rPr>
      </w:pPr>
      <w:r w:rsidRPr="008B6241">
        <w:rPr>
          <w:rFonts w:ascii="Times New Roman" w:hAnsi="Times New Roman" w:cs="Times New Roman"/>
          <w:b/>
          <w:sz w:val="24"/>
          <w:szCs w:val="24"/>
        </w:rPr>
        <w:t>RELATED ATTACHMENTS AND POLICIES</w:t>
      </w:r>
    </w:p>
    <w:tbl>
      <w:tblPr>
        <w:tblStyle w:val="TableGrid1"/>
        <w:tblW w:w="0" w:type="auto"/>
        <w:tblInd w:w="108" w:type="dxa"/>
        <w:tblLook w:val="04A0" w:firstRow="1" w:lastRow="0" w:firstColumn="1" w:lastColumn="0" w:noHBand="0" w:noVBand="1"/>
      </w:tblPr>
      <w:tblGrid>
        <w:gridCol w:w="2610"/>
        <w:gridCol w:w="1980"/>
        <w:gridCol w:w="4878"/>
      </w:tblGrid>
      <w:tr w:rsidR="002B1649" w:rsidRPr="008B6241" w:rsidTr="00383960">
        <w:tc>
          <w:tcPr>
            <w:tcW w:w="2610" w:type="dxa"/>
            <w:shd w:val="clear" w:color="auto" w:fill="595959" w:themeFill="text1" w:themeFillTint="A6"/>
            <w:vAlign w:val="center"/>
          </w:tcPr>
          <w:p w:rsidR="002B1649" w:rsidRPr="0095178A" w:rsidRDefault="002B1649" w:rsidP="000B0865">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Description</w:t>
            </w:r>
          </w:p>
        </w:tc>
        <w:tc>
          <w:tcPr>
            <w:tcW w:w="1980" w:type="dxa"/>
            <w:shd w:val="clear" w:color="auto" w:fill="595959" w:themeFill="text1" w:themeFillTint="A6"/>
            <w:vAlign w:val="center"/>
          </w:tcPr>
          <w:p w:rsidR="002B1649" w:rsidRPr="0095178A" w:rsidRDefault="002B1649" w:rsidP="000B0865">
            <w:pPr>
              <w:jc w:val="center"/>
              <w:rPr>
                <w:rFonts w:ascii="Times New Roman" w:hAnsi="Times New Roman" w:cs="Times New Roman"/>
                <w:b/>
                <w:color w:val="FFFFFF" w:themeColor="background1"/>
                <w:sz w:val="24"/>
                <w:szCs w:val="24"/>
              </w:rPr>
            </w:pPr>
            <w:r w:rsidRPr="0095178A">
              <w:rPr>
                <w:rFonts w:ascii="Times New Roman" w:hAnsi="Times New Roman" w:cs="Times New Roman"/>
                <w:b/>
                <w:color w:val="FFFFFF" w:themeColor="background1"/>
                <w:sz w:val="24"/>
                <w:szCs w:val="24"/>
              </w:rPr>
              <w:t xml:space="preserve">Date </w:t>
            </w:r>
          </w:p>
        </w:tc>
        <w:tc>
          <w:tcPr>
            <w:tcW w:w="4878" w:type="dxa"/>
            <w:shd w:val="clear" w:color="auto" w:fill="595959" w:themeFill="text1" w:themeFillTint="A6"/>
            <w:vAlign w:val="center"/>
          </w:tcPr>
          <w:p w:rsidR="002B1649" w:rsidRPr="0095178A" w:rsidRDefault="002B1649" w:rsidP="000B0865">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Location</w:t>
            </w:r>
          </w:p>
        </w:tc>
      </w:tr>
      <w:tr w:rsidR="00BB087C" w:rsidRPr="008B6241" w:rsidTr="00383960">
        <w:tc>
          <w:tcPr>
            <w:tcW w:w="2610" w:type="dxa"/>
            <w:vAlign w:val="center"/>
          </w:tcPr>
          <w:p w:rsidR="00BB087C" w:rsidRPr="00D56561" w:rsidRDefault="00E360D5" w:rsidP="007117C3">
            <w:pPr>
              <w:rPr>
                <w:rFonts w:ascii="Times New Roman" w:hAnsi="Times New Roman" w:cs="Times New Roman"/>
                <w:sz w:val="24"/>
                <w:szCs w:val="24"/>
              </w:rPr>
            </w:pPr>
            <w:r w:rsidRPr="00E360D5">
              <w:rPr>
                <w:rFonts w:ascii="Times New Roman" w:hAnsi="Times New Roman" w:cs="Times New Roman"/>
                <w:sz w:val="24"/>
                <w:szCs w:val="24"/>
              </w:rPr>
              <w:t>Language Access Complaint Procedure</w:t>
            </w:r>
          </w:p>
        </w:tc>
        <w:tc>
          <w:tcPr>
            <w:tcW w:w="1980" w:type="dxa"/>
            <w:vAlign w:val="center"/>
          </w:tcPr>
          <w:p w:rsidR="00BB087C" w:rsidRPr="00D56561" w:rsidRDefault="00E360D5" w:rsidP="008B6241">
            <w:pPr>
              <w:rPr>
                <w:rFonts w:ascii="Times New Roman" w:hAnsi="Times New Roman" w:cs="Times New Roman"/>
                <w:sz w:val="24"/>
                <w:szCs w:val="24"/>
              </w:rPr>
            </w:pPr>
            <w:r>
              <w:rPr>
                <w:rFonts w:ascii="Times New Roman" w:hAnsi="Times New Roman" w:cs="Times New Roman"/>
                <w:sz w:val="24"/>
                <w:szCs w:val="24"/>
              </w:rPr>
              <w:t>08/</w:t>
            </w:r>
            <w:r w:rsidR="001867B6">
              <w:rPr>
                <w:rFonts w:ascii="Times New Roman" w:hAnsi="Times New Roman" w:cs="Times New Roman"/>
                <w:sz w:val="24"/>
                <w:szCs w:val="24"/>
              </w:rPr>
              <w:t>03/</w:t>
            </w:r>
            <w:r>
              <w:rPr>
                <w:rFonts w:ascii="Times New Roman" w:hAnsi="Times New Roman" w:cs="Times New Roman"/>
                <w:sz w:val="24"/>
                <w:szCs w:val="24"/>
              </w:rPr>
              <w:t>2020</w:t>
            </w:r>
          </w:p>
        </w:tc>
        <w:tc>
          <w:tcPr>
            <w:tcW w:w="4878" w:type="dxa"/>
            <w:vAlign w:val="center"/>
          </w:tcPr>
          <w:p w:rsidR="00BB087C" w:rsidRPr="00D56561" w:rsidRDefault="00CD4563" w:rsidP="001867B6">
            <w:pPr>
              <w:rPr>
                <w:rFonts w:ascii="Times New Roman" w:hAnsi="Times New Roman" w:cs="Times New Roman"/>
                <w:sz w:val="24"/>
                <w:szCs w:val="24"/>
              </w:rPr>
            </w:pPr>
            <w:r>
              <w:rPr>
                <w:rFonts w:ascii="Times New Roman" w:hAnsi="Times New Roman" w:cs="Times New Roman"/>
                <w:sz w:val="24"/>
                <w:szCs w:val="24"/>
              </w:rPr>
              <w:t>Attach</w:t>
            </w:r>
            <w:r w:rsidR="001867B6">
              <w:rPr>
                <w:rFonts w:ascii="Times New Roman" w:hAnsi="Times New Roman" w:cs="Times New Roman"/>
                <w:sz w:val="24"/>
                <w:szCs w:val="24"/>
              </w:rPr>
              <w:t>ment</w:t>
            </w:r>
          </w:p>
        </w:tc>
      </w:tr>
      <w:tr w:rsidR="00B011EE" w:rsidRPr="008B6241" w:rsidTr="00383960">
        <w:tc>
          <w:tcPr>
            <w:tcW w:w="2610" w:type="dxa"/>
            <w:vAlign w:val="center"/>
          </w:tcPr>
          <w:p w:rsidR="00B011EE" w:rsidRPr="007117C3" w:rsidRDefault="00E360D5" w:rsidP="007117C3">
            <w:pPr>
              <w:rPr>
                <w:rFonts w:ascii="Times New Roman" w:hAnsi="Times New Roman" w:cs="Times New Roman"/>
                <w:sz w:val="24"/>
                <w:szCs w:val="24"/>
              </w:rPr>
            </w:pPr>
            <w:r>
              <w:rPr>
                <w:rFonts w:ascii="Times New Roman" w:hAnsi="Times New Roman" w:cs="Times New Roman"/>
                <w:sz w:val="24"/>
                <w:szCs w:val="24"/>
              </w:rPr>
              <w:t>Public Notice:</w:t>
            </w:r>
            <w:r>
              <w:t xml:space="preserve"> </w:t>
            </w:r>
            <w:r w:rsidRPr="00E360D5">
              <w:rPr>
                <w:rFonts w:ascii="Times New Roman" w:hAnsi="Times New Roman" w:cs="Times New Roman"/>
                <w:sz w:val="24"/>
                <w:szCs w:val="24"/>
              </w:rPr>
              <w:t>Limited English Proficiency Services</w:t>
            </w:r>
            <w:r>
              <w:rPr>
                <w:rFonts w:ascii="Times New Roman" w:hAnsi="Times New Roman" w:cs="Times New Roman"/>
                <w:sz w:val="24"/>
                <w:szCs w:val="24"/>
              </w:rPr>
              <w:t xml:space="preserve"> </w:t>
            </w:r>
          </w:p>
        </w:tc>
        <w:tc>
          <w:tcPr>
            <w:tcW w:w="1980" w:type="dxa"/>
            <w:vAlign w:val="center"/>
          </w:tcPr>
          <w:p w:rsidR="00B011EE" w:rsidRPr="00D56561" w:rsidRDefault="00E360D5" w:rsidP="008B6241">
            <w:pPr>
              <w:rPr>
                <w:rFonts w:ascii="Times New Roman" w:hAnsi="Times New Roman" w:cs="Times New Roman"/>
                <w:sz w:val="24"/>
                <w:szCs w:val="24"/>
              </w:rPr>
            </w:pPr>
            <w:r>
              <w:rPr>
                <w:rFonts w:ascii="Times New Roman" w:hAnsi="Times New Roman" w:cs="Times New Roman"/>
                <w:sz w:val="24"/>
                <w:szCs w:val="24"/>
              </w:rPr>
              <w:t>08/</w:t>
            </w:r>
            <w:r w:rsidR="001867B6">
              <w:rPr>
                <w:rFonts w:ascii="Times New Roman" w:hAnsi="Times New Roman" w:cs="Times New Roman"/>
                <w:sz w:val="24"/>
                <w:szCs w:val="24"/>
              </w:rPr>
              <w:t>03/</w:t>
            </w:r>
            <w:r>
              <w:rPr>
                <w:rFonts w:ascii="Times New Roman" w:hAnsi="Times New Roman" w:cs="Times New Roman"/>
                <w:sz w:val="24"/>
                <w:szCs w:val="24"/>
              </w:rPr>
              <w:t>2020</w:t>
            </w:r>
          </w:p>
        </w:tc>
        <w:tc>
          <w:tcPr>
            <w:tcW w:w="4878" w:type="dxa"/>
            <w:vAlign w:val="center"/>
          </w:tcPr>
          <w:p w:rsidR="00B011EE" w:rsidRPr="00D56561" w:rsidRDefault="001867B6" w:rsidP="009B2732">
            <w:pPr>
              <w:rPr>
                <w:rFonts w:ascii="Times New Roman" w:hAnsi="Times New Roman" w:cs="Times New Roman"/>
                <w:sz w:val="24"/>
                <w:szCs w:val="24"/>
              </w:rPr>
            </w:pPr>
            <w:r>
              <w:rPr>
                <w:rFonts w:ascii="Times New Roman" w:hAnsi="Times New Roman" w:cs="Times New Roman"/>
                <w:sz w:val="24"/>
                <w:szCs w:val="24"/>
              </w:rPr>
              <w:t>Attachment</w:t>
            </w:r>
          </w:p>
        </w:tc>
      </w:tr>
      <w:tr w:rsidR="00BB087C" w:rsidRPr="008B6241" w:rsidTr="00383960">
        <w:tc>
          <w:tcPr>
            <w:tcW w:w="2610" w:type="dxa"/>
            <w:vAlign w:val="center"/>
          </w:tcPr>
          <w:p w:rsidR="00BB087C" w:rsidRPr="00D56561" w:rsidRDefault="00BB087C" w:rsidP="00B366AA">
            <w:pPr>
              <w:jc w:val="both"/>
              <w:rPr>
                <w:rFonts w:ascii="Times New Roman" w:hAnsi="Times New Roman" w:cs="Times New Roman"/>
                <w:sz w:val="24"/>
                <w:szCs w:val="24"/>
              </w:rPr>
            </w:pPr>
          </w:p>
        </w:tc>
        <w:tc>
          <w:tcPr>
            <w:tcW w:w="1980" w:type="dxa"/>
            <w:vAlign w:val="center"/>
          </w:tcPr>
          <w:p w:rsidR="00BB087C" w:rsidRPr="00D56561" w:rsidRDefault="00BB087C" w:rsidP="008B6241">
            <w:pPr>
              <w:rPr>
                <w:rFonts w:ascii="Times New Roman" w:hAnsi="Times New Roman" w:cs="Times New Roman"/>
                <w:sz w:val="24"/>
                <w:szCs w:val="24"/>
              </w:rPr>
            </w:pPr>
          </w:p>
        </w:tc>
        <w:tc>
          <w:tcPr>
            <w:tcW w:w="4878" w:type="dxa"/>
            <w:vAlign w:val="center"/>
          </w:tcPr>
          <w:p w:rsidR="00B366AA" w:rsidRPr="00D56561" w:rsidRDefault="00B366AA" w:rsidP="006826BB">
            <w:pPr>
              <w:rPr>
                <w:rFonts w:ascii="Times New Roman" w:hAnsi="Times New Roman" w:cs="Times New Roman"/>
                <w:sz w:val="24"/>
                <w:szCs w:val="24"/>
              </w:rPr>
            </w:pPr>
          </w:p>
        </w:tc>
      </w:tr>
      <w:tr w:rsidR="00BB087C" w:rsidRPr="008B6241" w:rsidTr="00383960">
        <w:tc>
          <w:tcPr>
            <w:tcW w:w="2610" w:type="dxa"/>
            <w:vAlign w:val="center"/>
          </w:tcPr>
          <w:p w:rsidR="00BB087C" w:rsidRPr="00D56561" w:rsidRDefault="00BB087C" w:rsidP="008B6241">
            <w:pPr>
              <w:rPr>
                <w:rFonts w:ascii="Times New Roman" w:hAnsi="Times New Roman" w:cs="Times New Roman"/>
                <w:sz w:val="24"/>
                <w:szCs w:val="24"/>
              </w:rPr>
            </w:pPr>
          </w:p>
        </w:tc>
        <w:tc>
          <w:tcPr>
            <w:tcW w:w="1980" w:type="dxa"/>
            <w:vAlign w:val="center"/>
          </w:tcPr>
          <w:p w:rsidR="00BB087C" w:rsidRPr="00D56561" w:rsidRDefault="00BB087C" w:rsidP="008B6241">
            <w:pPr>
              <w:rPr>
                <w:rFonts w:ascii="Times New Roman" w:hAnsi="Times New Roman" w:cs="Times New Roman"/>
                <w:sz w:val="24"/>
                <w:szCs w:val="24"/>
              </w:rPr>
            </w:pPr>
          </w:p>
        </w:tc>
        <w:tc>
          <w:tcPr>
            <w:tcW w:w="4878" w:type="dxa"/>
            <w:vAlign w:val="center"/>
          </w:tcPr>
          <w:p w:rsidR="00BB087C" w:rsidRPr="00D56561" w:rsidRDefault="00BB087C" w:rsidP="009B2732">
            <w:pPr>
              <w:rPr>
                <w:rFonts w:ascii="Times New Roman" w:hAnsi="Times New Roman" w:cs="Times New Roman"/>
                <w:sz w:val="24"/>
                <w:szCs w:val="24"/>
              </w:rPr>
            </w:pPr>
          </w:p>
        </w:tc>
      </w:tr>
      <w:tr w:rsidR="005C6979" w:rsidRPr="008B6241" w:rsidTr="00383960">
        <w:tc>
          <w:tcPr>
            <w:tcW w:w="2610" w:type="dxa"/>
            <w:vAlign w:val="center"/>
          </w:tcPr>
          <w:p w:rsidR="005C6979" w:rsidRPr="00D56561" w:rsidRDefault="005C6979" w:rsidP="008B6241">
            <w:pPr>
              <w:rPr>
                <w:rFonts w:ascii="Times New Roman" w:hAnsi="Times New Roman" w:cs="Times New Roman"/>
                <w:sz w:val="24"/>
                <w:szCs w:val="24"/>
              </w:rPr>
            </w:pPr>
          </w:p>
        </w:tc>
        <w:tc>
          <w:tcPr>
            <w:tcW w:w="1980" w:type="dxa"/>
            <w:vAlign w:val="center"/>
          </w:tcPr>
          <w:p w:rsidR="005C6979" w:rsidRPr="00D56561" w:rsidRDefault="005C6979" w:rsidP="008B6241">
            <w:pPr>
              <w:rPr>
                <w:rFonts w:ascii="Times New Roman" w:hAnsi="Times New Roman" w:cs="Times New Roman"/>
                <w:sz w:val="24"/>
                <w:szCs w:val="24"/>
              </w:rPr>
            </w:pPr>
          </w:p>
        </w:tc>
        <w:tc>
          <w:tcPr>
            <w:tcW w:w="4878" w:type="dxa"/>
            <w:vAlign w:val="center"/>
          </w:tcPr>
          <w:p w:rsidR="005C6979" w:rsidRPr="00D56561" w:rsidRDefault="005C6979" w:rsidP="008B6241">
            <w:pPr>
              <w:rPr>
                <w:rFonts w:ascii="Times New Roman" w:hAnsi="Times New Roman" w:cs="Times New Roman"/>
                <w:sz w:val="24"/>
                <w:szCs w:val="24"/>
              </w:rPr>
            </w:pPr>
          </w:p>
        </w:tc>
      </w:tr>
    </w:tbl>
    <w:p w:rsidR="008B6241" w:rsidRPr="008B6241" w:rsidRDefault="00812548" w:rsidP="008B6241">
      <w:pPr>
        <w:spacing w:after="120"/>
        <w:rPr>
          <w:rFonts w:ascii="Times New Roman" w:hAnsi="Times New Roman" w:cs="Times New Roman"/>
          <w:b/>
          <w:sz w:val="24"/>
          <w:szCs w:val="24"/>
        </w:rPr>
      </w:pPr>
      <w:r>
        <w:rPr>
          <w:rFonts w:ascii="Times New Roman" w:hAnsi="Times New Roman" w:cs="Times New Roman"/>
          <w:b/>
          <w:sz w:val="24"/>
          <w:szCs w:val="24"/>
        </w:rPr>
        <w:br/>
      </w:r>
      <w:r w:rsidR="008B6241" w:rsidRPr="008B6241">
        <w:rPr>
          <w:rFonts w:ascii="Times New Roman" w:hAnsi="Times New Roman" w:cs="Times New Roman"/>
          <w:b/>
          <w:sz w:val="24"/>
          <w:szCs w:val="24"/>
        </w:rPr>
        <w:t>POLICY CHANGE CONTROL</w:t>
      </w:r>
    </w:p>
    <w:tbl>
      <w:tblPr>
        <w:tblStyle w:val="TableGrid1"/>
        <w:tblW w:w="9450" w:type="dxa"/>
        <w:tblInd w:w="108" w:type="dxa"/>
        <w:tblLook w:val="04A0" w:firstRow="1" w:lastRow="0" w:firstColumn="1" w:lastColumn="0" w:noHBand="0" w:noVBand="1"/>
      </w:tblPr>
      <w:tblGrid>
        <w:gridCol w:w="1710"/>
        <w:gridCol w:w="7740"/>
      </w:tblGrid>
      <w:tr w:rsidR="008B6241" w:rsidRPr="008B6241" w:rsidTr="00383960">
        <w:tc>
          <w:tcPr>
            <w:tcW w:w="1710" w:type="dxa"/>
            <w:shd w:val="clear" w:color="auto" w:fill="595959" w:themeFill="text1" w:themeFillTint="A6"/>
            <w:vAlign w:val="center"/>
          </w:tcPr>
          <w:p w:rsidR="008B6241" w:rsidRPr="008B6241" w:rsidRDefault="008B6241" w:rsidP="008B6241">
            <w:pPr>
              <w:rPr>
                <w:rFonts w:ascii="Times New Roman" w:hAnsi="Times New Roman" w:cs="Times New Roman"/>
                <w:b/>
                <w:color w:val="FFFFFF" w:themeColor="background1"/>
                <w:sz w:val="24"/>
                <w:szCs w:val="24"/>
              </w:rPr>
            </w:pPr>
            <w:r w:rsidRPr="008B6241">
              <w:rPr>
                <w:rFonts w:ascii="Times New Roman" w:hAnsi="Times New Roman" w:cs="Times New Roman"/>
                <w:b/>
                <w:color w:val="FFFFFF" w:themeColor="background1"/>
                <w:sz w:val="24"/>
                <w:szCs w:val="24"/>
              </w:rPr>
              <w:t>Revision Date</w:t>
            </w:r>
          </w:p>
        </w:tc>
        <w:tc>
          <w:tcPr>
            <w:tcW w:w="7740" w:type="dxa"/>
            <w:shd w:val="clear" w:color="auto" w:fill="595959" w:themeFill="text1" w:themeFillTint="A6"/>
            <w:vAlign w:val="center"/>
          </w:tcPr>
          <w:p w:rsidR="008B6241" w:rsidRPr="008B6241" w:rsidRDefault="008B6241" w:rsidP="002B1649">
            <w:pPr>
              <w:jc w:val="center"/>
              <w:rPr>
                <w:rFonts w:ascii="Times New Roman" w:hAnsi="Times New Roman" w:cs="Times New Roman"/>
                <w:b/>
                <w:color w:val="FFFFFF" w:themeColor="background1"/>
                <w:sz w:val="24"/>
                <w:szCs w:val="24"/>
              </w:rPr>
            </w:pPr>
            <w:r w:rsidRPr="008B6241">
              <w:rPr>
                <w:rFonts w:ascii="Times New Roman" w:hAnsi="Times New Roman" w:cs="Times New Roman"/>
                <w:b/>
                <w:color w:val="FFFFFF" w:themeColor="background1"/>
                <w:sz w:val="24"/>
                <w:szCs w:val="24"/>
              </w:rPr>
              <w:t>Description of Cha</w:t>
            </w:r>
            <w:r w:rsidR="002B1649">
              <w:rPr>
                <w:rFonts w:ascii="Times New Roman" w:hAnsi="Times New Roman" w:cs="Times New Roman"/>
                <w:b/>
                <w:color w:val="FFFFFF" w:themeColor="background1"/>
                <w:sz w:val="24"/>
                <w:szCs w:val="24"/>
              </w:rPr>
              <w:t>n</w:t>
            </w:r>
            <w:r w:rsidRPr="008B6241">
              <w:rPr>
                <w:rFonts w:ascii="Times New Roman" w:hAnsi="Times New Roman" w:cs="Times New Roman"/>
                <w:b/>
                <w:color w:val="FFFFFF" w:themeColor="background1"/>
                <w:sz w:val="24"/>
                <w:szCs w:val="24"/>
              </w:rPr>
              <w:t>ges</w:t>
            </w:r>
          </w:p>
        </w:tc>
      </w:tr>
      <w:tr w:rsidR="008B6241" w:rsidRPr="008B6241" w:rsidTr="00383960">
        <w:tc>
          <w:tcPr>
            <w:tcW w:w="1710" w:type="dxa"/>
            <w:vAlign w:val="center"/>
          </w:tcPr>
          <w:p w:rsidR="008B6241" w:rsidRPr="008B6241" w:rsidRDefault="006826BB" w:rsidP="00E360D5">
            <w:pPr>
              <w:rPr>
                <w:rFonts w:ascii="Times New Roman" w:hAnsi="Times New Roman" w:cs="Times New Roman"/>
                <w:sz w:val="24"/>
                <w:szCs w:val="24"/>
              </w:rPr>
            </w:pPr>
            <w:r>
              <w:rPr>
                <w:rFonts w:ascii="Times New Roman" w:hAnsi="Times New Roman" w:cs="Times New Roman"/>
                <w:sz w:val="24"/>
                <w:szCs w:val="24"/>
              </w:rPr>
              <w:t>0</w:t>
            </w:r>
            <w:r w:rsidR="00E360D5">
              <w:rPr>
                <w:rFonts w:ascii="Times New Roman" w:hAnsi="Times New Roman" w:cs="Times New Roman"/>
                <w:sz w:val="24"/>
                <w:szCs w:val="24"/>
              </w:rPr>
              <w:t>8</w:t>
            </w:r>
            <w:r w:rsidR="008B6241" w:rsidRPr="008B6241">
              <w:rPr>
                <w:rFonts w:ascii="Times New Roman" w:hAnsi="Times New Roman" w:cs="Times New Roman"/>
                <w:sz w:val="24"/>
                <w:szCs w:val="24"/>
              </w:rPr>
              <w:t>/</w:t>
            </w:r>
            <w:r w:rsidR="00E360D5">
              <w:rPr>
                <w:rFonts w:ascii="Times New Roman" w:hAnsi="Times New Roman" w:cs="Times New Roman"/>
                <w:sz w:val="24"/>
                <w:szCs w:val="24"/>
              </w:rPr>
              <w:t>03</w:t>
            </w:r>
            <w:r w:rsidR="008B6241" w:rsidRPr="008B6241">
              <w:rPr>
                <w:rFonts w:ascii="Times New Roman" w:hAnsi="Times New Roman" w:cs="Times New Roman"/>
                <w:sz w:val="24"/>
                <w:szCs w:val="24"/>
              </w:rPr>
              <w:t>/2020</w:t>
            </w:r>
          </w:p>
        </w:tc>
        <w:tc>
          <w:tcPr>
            <w:tcW w:w="7740" w:type="dxa"/>
            <w:vAlign w:val="center"/>
          </w:tcPr>
          <w:p w:rsidR="008B6241" w:rsidRPr="008B6241" w:rsidRDefault="00E360D5" w:rsidP="009A0AED">
            <w:pPr>
              <w:rPr>
                <w:rFonts w:ascii="Times New Roman" w:hAnsi="Times New Roman" w:cs="Times New Roman"/>
                <w:sz w:val="24"/>
                <w:szCs w:val="24"/>
              </w:rPr>
            </w:pPr>
            <w:r>
              <w:rPr>
                <w:rFonts w:ascii="Times New Roman" w:hAnsi="Times New Roman" w:cs="Times New Roman"/>
                <w:sz w:val="24"/>
                <w:szCs w:val="24"/>
              </w:rPr>
              <w:t>Created</w:t>
            </w:r>
          </w:p>
        </w:tc>
      </w:tr>
      <w:tr w:rsidR="008B6241" w:rsidRPr="008B6241" w:rsidTr="00383960">
        <w:tc>
          <w:tcPr>
            <w:tcW w:w="1710" w:type="dxa"/>
            <w:vAlign w:val="center"/>
          </w:tcPr>
          <w:p w:rsidR="008B6241" w:rsidRPr="008B6241" w:rsidRDefault="008B6241" w:rsidP="008B6241">
            <w:pPr>
              <w:rPr>
                <w:rFonts w:ascii="Times New Roman" w:hAnsi="Times New Roman" w:cs="Times New Roman"/>
                <w:sz w:val="24"/>
                <w:szCs w:val="24"/>
              </w:rPr>
            </w:pPr>
          </w:p>
        </w:tc>
        <w:tc>
          <w:tcPr>
            <w:tcW w:w="7740" w:type="dxa"/>
            <w:vAlign w:val="center"/>
          </w:tcPr>
          <w:p w:rsidR="008B6241" w:rsidRPr="008B6241" w:rsidRDefault="008B6241" w:rsidP="008B6241">
            <w:pPr>
              <w:rPr>
                <w:rFonts w:ascii="Times New Roman" w:hAnsi="Times New Roman" w:cs="Times New Roman"/>
                <w:sz w:val="24"/>
                <w:szCs w:val="24"/>
              </w:rPr>
            </w:pPr>
          </w:p>
        </w:tc>
      </w:tr>
      <w:tr w:rsidR="008B6241" w:rsidRPr="008B6241" w:rsidTr="00383960">
        <w:tc>
          <w:tcPr>
            <w:tcW w:w="1710" w:type="dxa"/>
            <w:vAlign w:val="center"/>
          </w:tcPr>
          <w:p w:rsidR="008B6241" w:rsidRPr="008B6241" w:rsidRDefault="008B6241" w:rsidP="008B6241">
            <w:pPr>
              <w:rPr>
                <w:rFonts w:ascii="Times New Roman" w:hAnsi="Times New Roman" w:cs="Times New Roman"/>
                <w:sz w:val="24"/>
                <w:szCs w:val="24"/>
              </w:rPr>
            </w:pPr>
          </w:p>
        </w:tc>
        <w:tc>
          <w:tcPr>
            <w:tcW w:w="7740" w:type="dxa"/>
            <w:vAlign w:val="center"/>
          </w:tcPr>
          <w:p w:rsidR="008B6241" w:rsidRPr="008B6241" w:rsidRDefault="008B6241" w:rsidP="008B6241">
            <w:pPr>
              <w:rPr>
                <w:rFonts w:ascii="Times New Roman" w:hAnsi="Times New Roman" w:cs="Times New Roman"/>
                <w:sz w:val="24"/>
                <w:szCs w:val="24"/>
              </w:rPr>
            </w:pPr>
          </w:p>
        </w:tc>
      </w:tr>
    </w:tbl>
    <w:p w:rsidR="008B6241" w:rsidRDefault="008B6241" w:rsidP="00812548">
      <w:pPr>
        <w:rPr>
          <w:rFonts w:ascii="Times New Roman" w:hAnsi="Times New Roman" w:cs="Times New Roman"/>
          <w:b/>
          <w:sz w:val="24"/>
          <w:szCs w:val="24"/>
        </w:rPr>
      </w:pPr>
    </w:p>
    <w:p w:rsidR="00615957" w:rsidRDefault="00615957" w:rsidP="00812548">
      <w:pPr>
        <w:rPr>
          <w:rFonts w:ascii="Times New Roman" w:hAnsi="Times New Roman" w:cs="Times New Roman"/>
          <w:b/>
          <w:sz w:val="24"/>
          <w:szCs w:val="24"/>
        </w:rPr>
      </w:pPr>
    </w:p>
    <w:p w:rsidR="00615957" w:rsidRDefault="00615957" w:rsidP="00812548">
      <w:pPr>
        <w:rPr>
          <w:rFonts w:ascii="Times New Roman" w:hAnsi="Times New Roman" w:cs="Times New Roman"/>
          <w:b/>
          <w:sz w:val="24"/>
          <w:szCs w:val="24"/>
        </w:rPr>
      </w:pPr>
    </w:p>
    <w:p w:rsidR="00615957" w:rsidRPr="00615957" w:rsidRDefault="00615957" w:rsidP="00615957">
      <w:pPr>
        <w:jc w:val="center"/>
        <w:rPr>
          <w:rFonts w:ascii="Times New Roman" w:eastAsia="Times New Roman" w:hAnsi="Times New Roman" w:cs="Times New Roman"/>
          <w:sz w:val="24"/>
          <w:szCs w:val="24"/>
          <w:u w:val="single"/>
        </w:rPr>
      </w:pPr>
      <w:r w:rsidRPr="00615957">
        <w:rPr>
          <w:rFonts w:ascii="Times New Roman" w:eastAsia="Times New Roman" w:hAnsi="Times New Roman" w:cs="Times New Roman"/>
          <w:sz w:val="24"/>
          <w:szCs w:val="24"/>
          <w:u w:val="single"/>
        </w:rPr>
        <w:lastRenderedPageBreak/>
        <w:t>ATTACHMENT A</w:t>
      </w:r>
    </w:p>
    <w:p w:rsidR="00615957" w:rsidRPr="00615957" w:rsidRDefault="00615957" w:rsidP="00615957">
      <w:pPr>
        <w:jc w:val="center"/>
        <w:rPr>
          <w:rFonts w:ascii="Times New Roman" w:eastAsia="Times New Roman" w:hAnsi="Times New Roman" w:cs="Times New Roman"/>
          <w:sz w:val="24"/>
          <w:szCs w:val="24"/>
          <w:u w:val="single"/>
        </w:rPr>
      </w:pPr>
    </w:p>
    <w:p w:rsidR="00615957" w:rsidRPr="00615957" w:rsidRDefault="00615957" w:rsidP="00615957">
      <w:pPr>
        <w:jc w:val="center"/>
        <w:rPr>
          <w:rFonts w:ascii="Times New Roman" w:eastAsia="Times New Roman" w:hAnsi="Times New Roman" w:cs="Times New Roman"/>
          <w:b/>
          <w:sz w:val="24"/>
          <w:szCs w:val="24"/>
        </w:rPr>
      </w:pPr>
      <w:r w:rsidRPr="00615957">
        <w:rPr>
          <w:rFonts w:ascii="Times New Roman" w:eastAsia="Times New Roman" w:hAnsi="Times New Roman" w:cs="Times New Roman"/>
          <w:b/>
          <w:sz w:val="24"/>
          <w:szCs w:val="24"/>
        </w:rPr>
        <w:t>DISABLED PERSONS PROTECTION COMMISSION</w:t>
      </w:r>
    </w:p>
    <w:p w:rsidR="00615957" w:rsidRPr="00615957" w:rsidRDefault="00615957" w:rsidP="00615957">
      <w:pPr>
        <w:jc w:val="center"/>
        <w:rPr>
          <w:rFonts w:ascii="Times New Roman" w:eastAsia="Times New Roman" w:hAnsi="Times New Roman" w:cs="Times New Roman"/>
          <w:b/>
          <w:sz w:val="24"/>
          <w:szCs w:val="24"/>
        </w:rPr>
      </w:pPr>
    </w:p>
    <w:p w:rsidR="00615957" w:rsidRPr="00615957" w:rsidRDefault="00615957" w:rsidP="00615957">
      <w:pPr>
        <w:jc w:val="center"/>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Language Access Complaint Procedure</w:t>
      </w:r>
    </w:p>
    <w:p w:rsidR="00615957" w:rsidRPr="00615957" w:rsidRDefault="00615957" w:rsidP="00615957">
      <w:pPr>
        <w:rPr>
          <w:rFonts w:ascii="Times New Roman" w:eastAsia="Times New Roman" w:hAnsi="Times New Roman" w:cs="Times New Roman"/>
          <w:sz w:val="24"/>
          <w:szCs w:val="24"/>
        </w:rPr>
      </w:pPr>
    </w:p>
    <w:p w:rsidR="00615957" w:rsidRPr="00367DF1" w:rsidRDefault="00615957" w:rsidP="00615957">
      <w:pPr>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 xml:space="preserve">You may file a complaint with the Disabled Persons Protection Commission (“DPPC”) Language Access Coordinator or the Office of Access and Opportunity if you believe you have been denied language access as provided in the DPPC’s Language Access Plan.  A copy of the plan is available on the DPPC’s website at </w:t>
      </w:r>
      <w:hyperlink r:id="rId13" w:history="1">
        <w:r w:rsidRPr="00615957">
          <w:rPr>
            <w:rFonts w:ascii="Times New Roman" w:eastAsia="Times New Roman" w:hAnsi="Times New Roman" w:cs="Times New Roman"/>
            <w:color w:val="0000FF"/>
            <w:sz w:val="24"/>
            <w:szCs w:val="24"/>
            <w:u w:val="single"/>
          </w:rPr>
          <w:t>https://www.mass.gov/orgs/disabled-persons-protection-commission</w:t>
        </w:r>
      </w:hyperlink>
      <w:r w:rsidRPr="00615957">
        <w:rPr>
          <w:rFonts w:ascii="Times New Roman" w:eastAsia="Times New Roman" w:hAnsi="Times New Roman" w:cs="Times New Roman"/>
          <w:sz w:val="24"/>
          <w:szCs w:val="24"/>
        </w:rPr>
        <w:t xml:space="preserve">.  You must file your complaint within 180 days of the alleged violation.  Your </w:t>
      </w:r>
      <w:r w:rsidRPr="00367DF1">
        <w:rPr>
          <w:rFonts w:ascii="Times New Roman" w:eastAsia="Times New Roman" w:hAnsi="Times New Roman" w:cs="Times New Roman"/>
          <w:sz w:val="24"/>
          <w:szCs w:val="24"/>
        </w:rPr>
        <w:t>complaint must be filed in writing.  To file a complaint with the Language Access Coordinator, submit the written complaint to:</w:t>
      </w:r>
    </w:p>
    <w:p w:rsidR="00615957" w:rsidRPr="00367DF1" w:rsidRDefault="00615957" w:rsidP="00615957">
      <w:pPr>
        <w:rPr>
          <w:rFonts w:ascii="Times New Roman" w:eastAsia="Times New Roman" w:hAnsi="Times New Roman" w:cs="Times New Roman"/>
          <w:sz w:val="24"/>
          <w:szCs w:val="24"/>
        </w:rPr>
      </w:pPr>
    </w:p>
    <w:p w:rsidR="00615957" w:rsidRPr="00367DF1" w:rsidRDefault="00615957" w:rsidP="00615957">
      <w:pPr>
        <w:numPr>
          <w:ilvl w:val="0"/>
          <w:numId w:val="10"/>
        </w:numPr>
        <w:rPr>
          <w:rFonts w:ascii="Times New Roman" w:eastAsia="Times New Roman" w:hAnsi="Times New Roman" w:cs="Times New Roman"/>
          <w:sz w:val="24"/>
          <w:szCs w:val="24"/>
        </w:rPr>
      </w:pPr>
      <w:r w:rsidRPr="00367DF1">
        <w:rPr>
          <w:rFonts w:ascii="Times New Roman" w:eastAsia="Times New Roman" w:hAnsi="Times New Roman" w:cs="Times New Roman"/>
          <w:sz w:val="24"/>
          <w:szCs w:val="24"/>
        </w:rPr>
        <w:t xml:space="preserve">By email at </w:t>
      </w:r>
      <w:hyperlink r:id="rId14" w:history="1">
        <w:r w:rsidR="00367DF1" w:rsidRPr="00367DF1">
          <w:rPr>
            <w:rStyle w:val="Hyperlink"/>
            <w:rFonts w:ascii="Times New Roman" w:hAnsi="Times New Roman" w:cs="Times New Roman"/>
            <w:sz w:val="24"/>
            <w:szCs w:val="24"/>
          </w:rPr>
          <w:t>DPPCInfo@massmail.state.ma.us</w:t>
        </w:r>
      </w:hyperlink>
    </w:p>
    <w:p w:rsidR="00367DF1" w:rsidRDefault="00615957" w:rsidP="00615957">
      <w:pPr>
        <w:numPr>
          <w:ilvl w:val="0"/>
          <w:numId w:val="10"/>
        </w:numPr>
        <w:rPr>
          <w:rFonts w:ascii="Times New Roman" w:eastAsia="Times New Roman" w:hAnsi="Times New Roman" w:cs="Times New Roman"/>
          <w:sz w:val="24"/>
          <w:szCs w:val="24"/>
        </w:rPr>
      </w:pPr>
      <w:r w:rsidRPr="00367DF1">
        <w:rPr>
          <w:rFonts w:ascii="Times New Roman" w:eastAsia="Times New Roman" w:hAnsi="Times New Roman" w:cs="Times New Roman"/>
          <w:sz w:val="24"/>
          <w:szCs w:val="24"/>
        </w:rPr>
        <w:t xml:space="preserve">By first class mail at </w:t>
      </w:r>
    </w:p>
    <w:p w:rsidR="00367DF1" w:rsidRDefault="00615957" w:rsidP="00367DF1">
      <w:pPr>
        <w:ind w:left="720"/>
        <w:rPr>
          <w:rFonts w:ascii="Times New Roman" w:eastAsia="Times New Roman" w:hAnsi="Times New Roman" w:cs="Times New Roman"/>
          <w:sz w:val="24"/>
          <w:szCs w:val="24"/>
        </w:rPr>
      </w:pPr>
      <w:r w:rsidRPr="00367DF1">
        <w:rPr>
          <w:rFonts w:ascii="Times New Roman" w:eastAsia="Times New Roman" w:hAnsi="Times New Roman" w:cs="Times New Roman"/>
          <w:sz w:val="24"/>
          <w:szCs w:val="24"/>
        </w:rPr>
        <w:t>Disabled Persons P</w:t>
      </w:r>
      <w:r w:rsidR="00367DF1">
        <w:rPr>
          <w:rFonts w:ascii="Times New Roman" w:eastAsia="Times New Roman" w:hAnsi="Times New Roman" w:cs="Times New Roman"/>
          <w:sz w:val="24"/>
          <w:szCs w:val="24"/>
        </w:rPr>
        <w:t>rotection Commission</w:t>
      </w:r>
    </w:p>
    <w:p w:rsidR="00367DF1" w:rsidRDefault="00367DF1" w:rsidP="00367DF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300 Granite Street, Suite 404</w:t>
      </w:r>
    </w:p>
    <w:p w:rsidR="00615957" w:rsidRPr="00367DF1" w:rsidRDefault="00615957" w:rsidP="00367DF1">
      <w:pPr>
        <w:ind w:left="720"/>
        <w:rPr>
          <w:rFonts w:ascii="Times New Roman" w:eastAsia="Times New Roman" w:hAnsi="Times New Roman" w:cs="Times New Roman"/>
          <w:sz w:val="24"/>
          <w:szCs w:val="24"/>
        </w:rPr>
      </w:pPr>
      <w:r w:rsidRPr="00367DF1">
        <w:rPr>
          <w:rFonts w:ascii="Times New Roman" w:eastAsia="Times New Roman" w:hAnsi="Times New Roman" w:cs="Times New Roman"/>
          <w:sz w:val="24"/>
          <w:szCs w:val="24"/>
        </w:rPr>
        <w:t>Braintree, MA 02184</w:t>
      </w: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To file a complaint with the Office of Access and Opportunity, please submit the written complaint to:</w:t>
      </w: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Office of Access and Opportunity</w:t>
      </w:r>
    </w:p>
    <w:p w:rsidR="00615957" w:rsidRPr="00615957" w:rsidRDefault="00615957" w:rsidP="00615957">
      <w:pPr>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Attn: Language Access Coordinator</w:t>
      </w:r>
    </w:p>
    <w:p w:rsidR="00615957" w:rsidRPr="00615957" w:rsidRDefault="00615957" w:rsidP="00615957">
      <w:pPr>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24 Beacon Street</w:t>
      </w:r>
    </w:p>
    <w:p w:rsidR="00615957" w:rsidRPr="00615957" w:rsidRDefault="00615957" w:rsidP="00615957">
      <w:pPr>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Office of the Governor</w:t>
      </w:r>
    </w:p>
    <w:p w:rsidR="00615957" w:rsidRPr="00615957" w:rsidRDefault="00615957" w:rsidP="00615957">
      <w:pPr>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State House, Rm. 373</w:t>
      </w:r>
    </w:p>
    <w:p w:rsidR="00615957" w:rsidRPr="00615957" w:rsidRDefault="00615957" w:rsidP="00615957">
      <w:pPr>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Boston, MA 02133</w:t>
      </w: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jc w:val="center"/>
        <w:rPr>
          <w:rFonts w:ascii="Times New Roman" w:eastAsia="Times New Roman" w:hAnsi="Times New Roman" w:cs="Times New Roman"/>
          <w:sz w:val="24"/>
          <w:szCs w:val="24"/>
          <w:u w:val="single"/>
        </w:rPr>
      </w:pPr>
      <w:r w:rsidRPr="00615957">
        <w:rPr>
          <w:rFonts w:ascii="Times New Roman" w:eastAsia="Times New Roman" w:hAnsi="Times New Roman" w:cs="Times New Roman"/>
          <w:sz w:val="24"/>
          <w:szCs w:val="24"/>
          <w:u w:val="single"/>
        </w:rPr>
        <w:t>ATTACHMENT B</w:t>
      </w:r>
    </w:p>
    <w:p w:rsidR="00615957" w:rsidRPr="00615957" w:rsidRDefault="00615957" w:rsidP="00615957">
      <w:pPr>
        <w:jc w:val="center"/>
        <w:rPr>
          <w:rFonts w:ascii="Times New Roman" w:eastAsia="Times New Roman" w:hAnsi="Times New Roman" w:cs="Times New Roman"/>
          <w:sz w:val="24"/>
          <w:szCs w:val="24"/>
        </w:rPr>
      </w:pPr>
    </w:p>
    <w:p w:rsidR="00615957" w:rsidRPr="00615957" w:rsidRDefault="00615957" w:rsidP="00615957">
      <w:pPr>
        <w:jc w:val="center"/>
        <w:rPr>
          <w:rFonts w:ascii="Times New Roman" w:eastAsia="Times New Roman" w:hAnsi="Times New Roman" w:cs="Times New Roman"/>
          <w:b/>
          <w:sz w:val="24"/>
          <w:szCs w:val="24"/>
        </w:rPr>
      </w:pPr>
      <w:r w:rsidRPr="00615957">
        <w:rPr>
          <w:rFonts w:ascii="Times New Roman" w:eastAsia="Times New Roman" w:hAnsi="Times New Roman" w:cs="Times New Roman"/>
          <w:b/>
          <w:sz w:val="24"/>
          <w:szCs w:val="24"/>
        </w:rPr>
        <w:t>PUBLIC NOTICE</w:t>
      </w:r>
    </w:p>
    <w:p w:rsidR="00615957" w:rsidRPr="00615957" w:rsidRDefault="00615957" w:rsidP="00615957">
      <w:pPr>
        <w:jc w:val="center"/>
        <w:rPr>
          <w:rFonts w:ascii="Times New Roman" w:eastAsia="Times New Roman" w:hAnsi="Times New Roman" w:cs="Times New Roman"/>
          <w:b/>
          <w:sz w:val="24"/>
          <w:szCs w:val="24"/>
        </w:rPr>
      </w:pPr>
      <w:r w:rsidRPr="00615957">
        <w:rPr>
          <w:rFonts w:ascii="Century Schoolbook" w:eastAsia="Times New Roman" w:hAnsi="Century Schoolbook" w:cs="Times New Roman"/>
          <w:b/>
          <w:i/>
          <w:noProof/>
          <w:color w:val="000080"/>
          <w:sz w:val="36"/>
          <w:szCs w:val="24"/>
        </w:rPr>
        <w:drawing>
          <wp:anchor distT="0" distB="0" distL="114300" distR="114300" simplePos="0" relativeHeight="251659264" behindDoc="1" locked="0" layoutInCell="1" allowOverlap="1" wp14:anchorId="749D0303" wp14:editId="46897A55">
            <wp:simplePos x="0" y="0"/>
            <wp:positionH relativeFrom="column">
              <wp:posOffset>2339975</wp:posOffset>
            </wp:positionH>
            <wp:positionV relativeFrom="paragraph">
              <wp:posOffset>156210</wp:posOffset>
            </wp:positionV>
            <wp:extent cx="1176655" cy="1129665"/>
            <wp:effectExtent l="0" t="0" r="4445" b="0"/>
            <wp:wrapTight wrapText="bothSides">
              <wp:wrapPolygon edited="0">
                <wp:start x="0" y="0"/>
                <wp:lineTo x="0" y="21126"/>
                <wp:lineTo x="21332" y="21126"/>
                <wp:lineTo x="213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sealcolor.png"/>
                    <pic:cNvPicPr/>
                  </pic:nvPicPr>
                  <pic:blipFill>
                    <a:blip r:embed="rId15">
                      <a:extLst>
                        <a:ext uri="{28A0092B-C50C-407E-A947-70E740481C1C}">
                          <a14:useLocalDpi xmlns:a14="http://schemas.microsoft.com/office/drawing/2010/main" val="0"/>
                        </a:ext>
                      </a:extLst>
                    </a:blip>
                    <a:stretch>
                      <a:fillRect/>
                    </a:stretch>
                  </pic:blipFill>
                  <pic:spPr>
                    <a:xfrm>
                      <a:off x="0" y="0"/>
                      <a:ext cx="1176655" cy="1129665"/>
                    </a:xfrm>
                    <a:prstGeom prst="rect">
                      <a:avLst/>
                    </a:prstGeom>
                  </pic:spPr>
                </pic:pic>
              </a:graphicData>
            </a:graphic>
            <wp14:sizeRelH relativeFrom="page">
              <wp14:pctWidth>0</wp14:pctWidth>
            </wp14:sizeRelH>
            <wp14:sizeRelV relativeFrom="page">
              <wp14:pctHeight>0</wp14:pctHeight>
            </wp14:sizeRelV>
          </wp:anchor>
        </w:drawing>
      </w:r>
    </w:p>
    <w:p w:rsidR="00615957" w:rsidRPr="00615957" w:rsidRDefault="00615957" w:rsidP="00615957">
      <w:pPr>
        <w:jc w:val="center"/>
        <w:rPr>
          <w:rFonts w:ascii="Times New Roman" w:eastAsia="Times New Roman" w:hAnsi="Times New Roman" w:cs="Times New Roman"/>
          <w:b/>
          <w:sz w:val="24"/>
          <w:szCs w:val="24"/>
        </w:rPr>
      </w:pPr>
    </w:p>
    <w:p w:rsidR="00615957" w:rsidRPr="00615957" w:rsidRDefault="00615957" w:rsidP="00615957">
      <w:pPr>
        <w:jc w:val="center"/>
        <w:rPr>
          <w:rFonts w:ascii="Times New Roman" w:eastAsia="Times New Roman" w:hAnsi="Times New Roman" w:cs="Times New Roman"/>
          <w:b/>
          <w:sz w:val="24"/>
          <w:szCs w:val="24"/>
        </w:rPr>
      </w:pPr>
    </w:p>
    <w:p w:rsidR="00615957" w:rsidRPr="00615957" w:rsidRDefault="00615957" w:rsidP="00615957">
      <w:pPr>
        <w:jc w:val="center"/>
        <w:rPr>
          <w:rFonts w:ascii="Times New Roman" w:eastAsia="Times New Roman" w:hAnsi="Times New Roman" w:cs="Times New Roman"/>
          <w:b/>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rPr>
          <w:rFonts w:ascii="Times New Roman" w:eastAsia="Times New Roman" w:hAnsi="Times New Roman" w:cs="Times New Roman"/>
          <w:sz w:val="24"/>
          <w:szCs w:val="24"/>
        </w:rPr>
      </w:pPr>
    </w:p>
    <w:p w:rsidR="00615957" w:rsidRPr="00615957" w:rsidRDefault="00615957" w:rsidP="00615957">
      <w:pPr>
        <w:tabs>
          <w:tab w:val="left" w:pos="1733"/>
        </w:tabs>
        <w:jc w:val="center"/>
        <w:rPr>
          <w:rFonts w:ascii="Times New Roman" w:eastAsia="Times New Roman" w:hAnsi="Times New Roman" w:cs="Times New Roman"/>
          <w:b/>
          <w:sz w:val="24"/>
          <w:szCs w:val="24"/>
        </w:rPr>
      </w:pPr>
      <w:r w:rsidRPr="00615957">
        <w:rPr>
          <w:rFonts w:ascii="Times New Roman" w:eastAsia="Times New Roman" w:hAnsi="Times New Roman" w:cs="Times New Roman"/>
          <w:b/>
          <w:sz w:val="24"/>
          <w:szCs w:val="24"/>
        </w:rPr>
        <w:t>DISABLED PERSONS PROTECTION COMMISSION</w:t>
      </w:r>
    </w:p>
    <w:p w:rsidR="00615957" w:rsidRPr="00615957" w:rsidRDefault="00615957" w:rsidP="00615957">
      <w:pPr>
        <w:tabs>
          <w:tab w:val="left" w:pos="1733"/>
        </w:tabs>
        <w:jc w:val="center"/>
        <w:rPr>
          <w:rFonts w:ascii="Times New Roman" w:eastAsia="Times New Roman" w:hAnsi="Times New Roman" w:cs="Times New Roman"/>
          <w:b/>
          <w:sz w:val="24"/>
          <w:szCs w:val="24"/>
        </w:rPr>
      </w:pPr>
    </w:p>
    <w:p w:rsidR="00615957" w:rsidRPr="00615957" w:rsidRDefault="00615957" w:rsidP="00615957">
      <w:pPr>
        <w:tabs>
          <w:tab w:val="left" w:pos="1733"/>
        </w:tabs>
        <w:jc w:val="center"/>
        <w:rPr>
          <w:rFonts w:ascii="Times New Roman" w:eastAsia="Times New Roman" w:hAnsi="Times New Roman" w:cs="Times New Roman"/>
          <w:b/>
          <w:sz w:val="24"/>
          <w:szCs w:val="24"/>
        </w:rPr>
      </w:pPr>
      <w:r w:rsidRPr="00615957">
        <w:rPr>
          <w:rFonts w:ascii="Times New Roman" w:eastAsia="Times New Roman" w:hAnsi="Times New Roman" w:cs="Times New Roman"/>
          <w:b/>
          <w:sz w:val="24"/>
          <w:szCs w:val="24"/>
        </w:rPr>
        <w:t>LIMITED ENGLISH PROFICIENCY SERVICES</w:t>
      </w:r>
    </w:p>
    <w:p w:rsidR="00615957" w:rsidRPr="00615957" w:rsidRDefault="00615957" w:rsidP="00615957">
      <w:pPr>
        <w:tabs>
          <w:tab w:val="left" w:pos="1733"/>
        </w:tabs>
        <w:rPr>
          <w:rFonts w:ascii="Times New Roman" w:eastAsia="Times New Roman" w:hAnsi="Times New Roman" w:cs="Times New Roman"/>
          <w:sz w:val="24"/>
          <w:szCs w:val="24"/>
        </w:rPr>
      </w:pPr>
    </w:p>
    <w:p w:rsidR="00615957" w:rsidRPr="00615957" w:rsidRDefault="00615957" w:rsidP="00615957">
      <w:pPr>
        <w:tabs>
          <w:tab w:val="left" w:pos="1733"/>
        </w:tabs>
        <w:jc w:val="center"/>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August, 2020</w:t>
      </w:r>
    </w:p>
    <w:p w:rsidR="00615957" w:rsidRPr="00615957" w:rsidRDefault="00615957" w:rsidP="00615957">
      <w:pPr>
        <w:tabs>
          <w:tab w:val="left" w:pos="1733"/>
        </w:tabs>
        <w:jc w:val="center"/>
        <w:rPr>
          <w:rFonts w:ascii="Times New Roman" w:eastAsia="Times New Roman" w:hAnsi="Times New Roman" w:cs="Times New Roman"/>
          <w:sz w:val="24"/>
          <w:szCs w:val="24"/>
        </w:rPr>
      </w:pPr>
    </w:p>
    <w:p w:rsidR="00615957" w:rsidRPr="00615957" w:rsidRDefault="00615957" w:rsidP="00615957">
      <w:pPr>
        <w:tabs>
          <w:tab w:val="left" w:pos="1733"/>
        </w:tabs>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 xml:space="preserve">The Disabled Persons Protection Commission strives to make its programs, activities, and services available in languages other than English to individuals with limited English proficiency, consistent with its Language Access Plan.  </w:t>
      </w:r>
    </w:p>
    <w:p w:rsidR="00615957" w:rsidRPr="00615957" w:rsidRDefault="00615957" w:rsidP="00615957">
      <w:pPr>
        <w:tabs>
          <w:tab w:val="left" w:pos="1733"/>
        </w:tabs>
        <w:rPr>
          <w:rFonts w:ascii="Times New Roman" w:eastAsia="Times New Roman" w:hAnsi="Times New Roman" w:cs="Times New Roman"/>
          <w:sz w:val="24"/>
          <w:szCs w:val="24"/>
        </w:rPr>
      </w:pPr>
    </w:p>
    <w:p w:rsidR="00615957" w:rsidRPr="00615957" w:rsidRDefault="00615957" w:rsidP="00615957">
      <w:pPr>
        <w:tabs>
          <w:tab w:val="left" w:pos="1733"/>
        </w:tabs>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The Plan is available for review from the DPPC’s Language Access Coordinator, who can be reached at the contact information below:</w:t>
      </w:r>
    </w:p>
    <w:p w:rsidR="00615957" w:rsidRPr="00615957" w:rsidRDefault="00615957" w:rsidP="00615957">
      <w:pPr>
        <w:tabs>
          <w:tab w:val="left" w:pos="1733"/>
        </w:tabs>
        <w:rPr>
          <w:rFonts w:ascii="Times New Roman" w:eastAsia="Times New Roman" w:hAnsi="Times New Roman" w:cs="Times New Roman"/>
          <w:sz w:val="24"/>
          <w:szCs w:val="24"/>
        </w:rPr>
      </w:pPr>
    </w:p>
    <w:p w:rsidR="00615957" w:rsidRPr="00615957" w:rsidRDefault="00615957" w:rsidP="00615957">
      <w:pPr>
        <w:numPr>
          <w:ilvl w:val="0"/>
          <w:numId w:val="10"/>
        </w:numPr>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By phone at (617) 727-6465 ext. 231</w:t>
      </w:r>
    </w:p>
    <w:p w:rsidR="00615957" w:rsidRPr="00367DF1" w:rsidRDefault="00615957" w:rsidP="00615957">
      <w:pPr>
        <w:numPr>
          <w:ilvl w:val="0"/>
          <w:numId w:val="10"/>
        </w:numPr>
        <w:rPr>
          <w:rFonts w:ascii="Times New Roman" w:eastAsia="Times New Roman" w:hAnsi="Times New Roman" w:cs="Times New Roman"/>
          <w:sz w:val="24"/>
          <w:szCs w:val="24"/>
        </w:rPr>
      </w:pPr>
      <w:r w:rsidRPr="00367DF1">
        <w:rPr>
          <w:rFonts w:ascii="Times New Roman" w:eastAsia="Times New Roman" w:hAnsi="Times New Roman" w:cs="Times New Roman"/>
          <w:sz w:val="24"/>
          <w:szCs w:val="24"/>
        </w:rPr>
        <w:t xml:space="preserve">By email at </w:t>
      </w:r>
      <w:hyperlink r:id="rId16" w:history="1">
        <w:r w:rsidR="00367DF1" w:rsidRPr="00367DF1">
          <w:rPr>
            <w:rFonts w:ascii="Times New Roman" w:hAnsi="Times New Roman" w:cs="Times New Roman"/>
            <w:color w:val="0000FF"/>
            <w:sz w:val="24"/>
            <w:szCs w:val="24"/>
            <w:u w:val="single"/>
          </w:rPr>
          <w:t>DPPCInfo@massmail.state.ma.us</w:t>
        </w:r>
      </w:hyperlink>
    </w:p>
    <w:p w:rsidR="00615957" w:rsidRPr="00615957" w:rsidRDefault="00615957" w:rsidP="00615957">
      <w:pPr>
        <w:numPr>
          <w:ilvl w:val="0"/>
          <w:numId w:val="10"/>
        </w:numPr>
        <w:rPr>
          <w:rFonts w:ascii="Times New Roman" w:eastAsia="Times New Roman" w:hAnsi="Times New Roman" w:cs="Times New Roman"/>
          <w:sz w:val="24"/>
          <w:szCs w:val="24"/>
        </w:rPr>
      </w:pPr>
      <w:r w:rsidRPr="00615957">
        <w:rPr>
          <w:rFonts w:ascii="Times New Roman" w:eastAsia="Times New Roman" w:hAnsi="Times New Roman" w:cs="Times New Roman"/>
          <w:sz w:val="24"/>
          <w:szCs w:val="24"/>
        </w:rPr>
        <w:t>By first class mail at Disabled Persons Protection Commission, 300 Granite Street, Suite 404, Braintree, MA 02184</w:t>
      </w:r>
    </w:p>
    <w:p w:rsidR="00615957" w:rsidRPr="00615957" w:rsidRDefault="00615957" w:rsidP="00615957">
      <w:pPr>
        <w:tabs>
          <w:tab w:val="left" w:pos="1733"/>
        </w:tabs>
        <w:rPr>
          <w:rFonts w:ascii="Times New Roman" w:eastAsia="Times New Roman" w:hAnsi="Times New Roman" w:cs="Times New Roman"/>
          <w:sz w:val="24"/>
          <w:szCs w:val="24"/>
        </w:rPr>
      </w:pPr>
    </w:p>
    <w:p w:rsidR="00615957" w:rsidRPr="008B6241" w:rsidRDefault="00615957" w:rsidP="00615957">
      <w:pPr>
        <w:rPr>
          <w:rFonts w:ascii="Times New Roman" w:hAnsi="Times New Roman" w:cs="Times New Roman"/>
          <w:b/>
          <w:sz w:val="24"/>
          <w:szCs w:val="24"/>
        </w:rPr>
      </w:pPr>
      <w:r w:rsidRPr="00615957">
        <w:rPr>
          <w:rFonts w:ascii="Times New Roman" w:eastAsia="Times New Roman" w:hAnsi="Times New Roman" w:cs="Times New Roman"/>
          <w:sz w:val="24"/>
          <w:szCs w:val="24"/>
        </w:rPr>
        <w:t xml:space="preserve">Complaints should be addressed to Personnel </w:t>
      </w:r>
      <w:r w:rsidR="00FE4E30" w:rsidRPr="00615957">
        <w:rPr>
          <w:rFonts w:ascii="Times New Roman" w:eastAsia="Times New Roman" w:hAnsi="Times New Roman" w:cs="Times New Roman"/>
          <w:sz w:val="24"/>
          <w:szCs w:val="24"/>
        </w:rPr>
        <w:t>Analyst</w:t>
      </w:r>
      <w:r w:rsidRPr="00615957">
        <w:rPr>
          <w:rFonts w:ascii="Times New Roman" w:eastAsia="Times New Roman" w:hAnsi="Times New Roman" w:cs="Times New Roman"/>
          <w:sz w:val="24"/>
          <w:szCs w:val="24"/>
        </w:rPr>
        <w:t xml:space="preserve"> in writing, no later than 180 days after the incident which gave rise to the complaint.  To the best of its ability, the DPPC will strive to resolve any complaints within 60 days from filing</w:t>
      </w:r>
    </w:p>
    <w:sectPr w:rsidR="00615957" w:rsidRPr="008B6241" w:rsidSect="00A4145C">
      <w:footerReference w:type="default" r:id="rId17"/>
      <w:headerReference w:type="first" r:id="rId18"/>
      <w:footerReference w:type="first" r:id="rId19"/>
      <w:pgSz w:w="12240" w:h="15840"/>
      <w:pgMar w:top="1440" w:right="1440" w:bottom="85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853" w:rsidRDefault="00D50853" w:rsidP="00D1146B">
      <w:r>
        <w:separator/>
      </w:r>
    </w:p>
  </w:endnote>
  <w:endnote w:type="continuationSeparator" w:id="0">
    <w:p w:rsidR="00D50853" w:rsidRDefault="00D50853" w:rsidP="00D1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4CA" w:rsidRPr="00015E77" w:rsidRDefault="00615957" w:rsidP="00015E77">
    <w:pPr>
      <w:tabs>
        <w:tab w:val="center" w:pos="4550"/>
        <w:tab w:val="left" w:pos="5818"/>
      </w:tabs>
      <w:rPr>
        <w:rFonts w:ascii="Times New Roman" w:hAnsi="Times New Roman" w:cs="Times New Roman"/>
      </w:rPr>
    </w:pPr>
    <w:r>
      <w:rPr>
        <w:rFonts w:ascii="Times New Roman" w:hAnsi="Times New Roman" w:cs="Times New Roman"/>
      </w:rPr>
      <w:t>Admin-52</w:t>
    </w:r>
    <w:r w:rsidR="00C46E9A" w:rsidRPr="00337741">
      <w:rPr>
        <w:rFonts w:ascii="Times New Roman" w:hAnsi="Times New Roman" w:cs="Times New Roman"/>
        <w:spacing w:val="60"/>
      </w:rPr>
      <w:tab/>
    </w:r>
    <w:r w:rsidR="00C46E9A" w:rsidRPr="00337741">
      <w:rPr>
        <w:rFonts w:ascii="Times New Roman" w:hAnsi="Times New Roman" w:cs="Times New Roman"/>
        <w:spacing w:val="60"/>
      </w:rPr>
      <w:tab/>
    </w:r>
    <w:r w:rsidR="00C46E9A" w:rsidRPr="00337741">
      <w:rPr>
        <w:rFonts w:ascii="Times New Roman" w:hAnsi="Times New Roman" w:cs="Times New Roman"/>
        <w:spacing w:val="60"/>
      </w:rPr>
      <w:tab/>
    </w:r>
    <w:r w:rsidR="00C46E9A" w:rsidRPr="00337741">
      <w:rPr>
        <w:rFonts w:ascii="Times New Roman" w:hAnsi="Times New Roman" w:cs="Times New Roman"/>
        <w:spacing w:val="60"/>
      </w:rPr>
      <w:tab/>
    </w:r>
    <w:r w:rsidR="00015E77">
      <w:rPr>
        <w:rFonts w:ascii="Times New Roman" w:hAnsi="Times New Roman" w:cs="Times New Roman"/>
        <w:spacing w:val="60"/>
      </w:rPr>
      <w:t xml:space="preserve">          </w:t>
    </w:r>
    <w:r w:rsidR="006A34CA" w:rsidRPr="00B366AA">
      <w:rPr>
        <w:rFonts w:ascii="Times New Roman" w:hAnsi="Times New Roman" w:cs="Times New Roman"/>
      </w:rPr>
      <w:t xml:space="preserve">Page </w:t>
    </w:r>
    <w:r w:rsidR="0090494B" w:rsidRPr="00B366AA">
      <w:rPr>
        <w:rFonts w:ascii="Times New Roman" w:hAnsi="Times New Roman" w:cs="Times New Roman"/>
      </w:rPr>
      <w:fldChar w:fldCharType="begin"/>
    </w:r>
    <w:r w:rsidR="006A34CA" w:rsidRPr="00B366AA">
      <w:rPr>
        <w:rFonts w:ascii="Times New Roman" w:hAnsi="Times New Roman" w:cs="Times New Roman"/>
      </w:rPr>
      <w:instrText xml:space="preserve"> PAGE   \* MERGEFORMAT </w:instrText>
    </w:r>
    <w:r w:rsidR="0090494B" w:rsidRPr="00B366AA">
      <w:rPr>
        <w:rFonts w:ascii="Times New Roman" w:hAnsi="Times New Roman" w:cs="Times New Roman"/>
      </w:rPr>
      <w:fldChar w:fldCharType="separate"/>
    </w:r>
    <w:r w:rsidR="001D5D40">
      <w:rPr>
        <w:rFonts w:ascii="Times New Roman" w:hAnsi="Times New Roman" w:cs="Times New Roman"/>
        <w:noProof/>
      </w:rPr>
      <w:t>6</w:t>
    </w:r>
    <w:r w:rsidR="0090494B" w:rsidRPr="00B366AA">
      <w:rPr>
        <w:rFonts w:ascii="Times New Roman" w:hAnsi="Times New Roman" w:cs="Times New Roman"/>
      </w:rPr>
      <w:fldChar w:fldCharType="end"/>
    </w:r>
    <w:r w:rsidR="00B366AA">
      <w:rPr>
        <w:rFonts w:ascii="Times New Roman" w:hAnsi="Times New Roman" w:cs="Times New Roman"/>
      </w:rPr>
      <w:t xml:space="preserve"> </w:t>
    </w:r>
    <w:r w:rsidR="00337741" w:rsidRPr="00B366AA">
      <w:rPr>
        <w:rFonts w:ascii="Times New Roman" w:hAnsi="Times New Roman" w:cs="Times New Roman"/>
      </w:rPr>
      <w:t xml:space="preserve">of </w:t>
    </w:r>
    <w:r w:rsidR="00D50853">
      <w:fldChar w:fldCharType="begin"/>
    </w:r>
    <w:r w:rsidR="00D50853">
      <w:instrText xml:space="preserve"> NUMPAGES  \* Arabic  \* MERGEFORMAT </w:instrText>
    </w:r>
    <w:r w:rsidR="00D50853">
      <w:fldChar w:fldCharType="separate"/>
    </w:r>
    <w:r w:rsidR="001D5D40" w:rsidRPr="001D5D40">
      <w:rPr>
        <w:rFonts w:ascii="Times New Roman" w:hAnsi="Times New Roman" w:cs="Times New Roman"/>
        <w:noProof/>
      </w:rPr>
      <w:t>6</w:t>
    </w:r>
    <w:r w:rsidR="00D50853">
      <w:rPr>
        <w:rFonts w:ascii="Times New Roman" w:hAnsi="Times New Roman" w:cs="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7" w:rsidRPr="007650D4" w:rsidRDefault="00615957" w:rsidP="007650D4">
    <w:pPr>
      <w:tabs>
        <w:tab w:val="center" w:pos="4550"/>
        <w:tab w:val="left" w:pos="5818"/>
      </w:tabs>
      <w:rPr>
        <w:rFonts w:ascii="Times New Roman" w:hAnsi="Times New Roman" w:cs="Times New Roman"/>
      </w:rPr>
    </w:pPr>
    <w:r>
      <w:rPr>
        <w:rFonts w:ascii="Times New Roman" w:hAnsi="Times New Roman" w:cs="Times New Roman"/>
      </w:rPr>
      <w:t>Admin-52</w:t>
    </w:r>
    <w:r w:rsidR="00A4145C" w:rsidRPr="00A4145C">
      <w:rPr>
        <w:rFonts w:ascii="Times New Roman" w:hAnsi="Times New Roman" w:cs="Times New Roman"/>
        <w:spacing w:val="60"/>
      </w:rPr>
      <w:tab/>
    </w:r>
    <w:r w:rsidR="00A4145C" w:rsidRPr="00A4145C">
      <w:rPr>
        <w:rFonts w:ascii="Times New Roman" w:hAnsi="Times New Roman" w:cs="Times New Roman"/>
        <w:spacing w:val="60"/>
      </w:rPr>
      <w:tab/>
    </w:r>
    <w:r w:rsidR="00A4145C" w:rsidRPr="00A4145C">
      <w:rPr>
        <w:rFonts w:ascii="Times New Roman" w:hAnsi="Times New Roman" w:cs="Times New Roman"/>
        <w:spacing w:val="60"/>
      </w:rPr>
      <w:tab/>
    </w:r>
    <w:r w:rsidR="00A4145C" w:rsidRPr="00A4145C">
      <w:rPr>
        <w:rFonts w:ascii="Times New Roman" w:hAnsi="Times New Roman" w:cs="Times New Roman"/>
        <w:spacing w:val="60"/>
      </w:rPr>
      <w:tab/>
      <w:t xml:space="preserve">          </w:t>
    </w:r>
    <w:r w:rsidR="00A4145C" w:rsidRPr="00A4145C">
      <w:rPr>
        <w:rFonts w:ascii="Times New Roman" w:hAnsi="Times New Roman" w:cs="Times New Roman"/>
      </w:rPr>
      <w:t xml:space="preserve">Page </w:t>
    </w:r>
    <w:r w:rsidR="0090494B" w:rsidRPr="00A4145C">
      <w:rPr>
        <w:rFonts w:ascii="Times New Roman" w:hAnsi="Times New Roman" w:cs="Times New Roman"/>
      </w:rPr>
      <w:fldChar w:fldCharType="begin"/>
    </w:r>
    <w:r w:rsidR="00A4145C" w:rsidRPr="00A4145C">
      <w:rPr>
        <w:rFonts w:ascii="Times New Roman" w:hAnsi="Times New Roman" w:cs="Times New Roman"/>
      </w:rPr>
      <w:instrText xml:space="preserve"> PAGE   \* MERGEFORMAT </w:instrText>
    </w:r>
    <w:r w:rsidR="0090494B" w:rsidRPr="00A4145C">
      <w:rPr>
        <w:rFonts w:ascii="Times New Roman" w:hAnsi="Times New Roman" w:cs="Times New Roman"/>
      </w:rPr>
      <w:fldChar w:fldCharType="separate"/>
    </w:r>
    <w:r w:rsidR="001D5D40">
      <w:rPr>
        <w:rFonts w:ascii="Times New Roman" w:hAnsi="Times New Roman" w:cs="Times New Roman"/>
        <w:noProof/>
      </w:rPr>
      <w:t>1</w:t>
    </w:r>
    <w:r w:rsidR="0090494B" w:rsidRPr="00A4145C">
      <w:rPr>
        <w:rFonts w:ascii="Times New Roman" w:hAnsi="Times New Roman" w:cs="Times New Roman"/>
      </w:rPr>
      <w:fldChar w:fldCharType="end"/>
    </w:r>
    <w:r w:rsidR="00A4145C" w:rsidRPr="00A4145C">
      <w:rPr>
        <w:rFonts w:ascii="Times New Roman" w:hAnsi="Times New Roman" w:cs="Times New Roman"/>
      </w:rPr>
      <w:t xml:space="preserve"> of </w:t>
    </w:r>
    <w:r w:rsidR="00D50853">
      <w:fldChar w:fldCharType="begin"/>
    </w:r>
    <w:r w:rsidR="00D50853">
      <w:instrText xml:space="preserve"> NUMPAGES  \* Arabic  \* MERGEFORMAT </w:instrText>
    </w:r>
    <w:r w:rsidR="00D50853">
      <w:fldChar w:fldCharType="separate"/>
    </w:r>
    <w:r w:rsidR="001D5D40" w:rsidRPr="001D5D40">
      <w:rPr>
        <w:rFonts w:ascii="Times New Roman" w:hAnsi="Times New Roman" w:cs="Times New Roman"/>
        <w:noProof/>
      </w:rPr>
      <w:t>6</w:t>
    </w:r>
    <w:r w:rsidR="00D50853">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853" w:rsidRDefault="00D50853" w:rsidP="00D1146B">
      <w:r>
        <w:separator/>
      </w:r>
    </w:p>
  </w:footnote>
  <w:footnote w:type="continuationSeparator" w:id="0">
    <w:p w:rsidR="00D50853" w:rsidRDefault="00D50853" w:rsidP="00D1146B">
      <w:r>
        <w:continuationSeparator/>
      </w:r>
    </w:p>
  </w:footnote>
  <w:footnote w:id="1">
    <w:p w:rsidR="00AC47BE" w:rsidRDefault="00AC47BE" w:rsidP="00AC47BE">
      <w:pPr>
        <w:pStyle w:val="FootnoteText"/>
      </w:pPr>
      <w:r>
        <w:rPr>
          <w:rStyle w:val="FootnoteReference"/>
        </w:rPr>
        <w:footnoteRef/>
      </w:r>
      <w:r>
        <w:t xml:space="preserve"> While physically housed within the DPPC, the State Police Detective Unit is organized within the Massachusetts State Police (“MSP”) and subject to the MSP’s language access plan.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46B" w:rsidRPr="005B0929" w:rsidRDefault="00D1146B" w:rsidP="005B0929">
    <w:pPr>
      <w:pStyle w:val="Header"/>
      <w:tabs>
        <w:tab w:val="clear" w:pos="4680"/>
      </w:tabs>
      <w:spacing w:after="40"/>
      <w:ind w:left="360"/>
      <w:jc w:val="center"/>
      <w:rPr>
        <w:rFonts w:ascii="Times New Roman" w:hAnsi="Times New Roman" w:cs="Times New Roman"/>
        <w:b/>
        <w:color w:val="000080"/>
        <w:spacing w:val="24"/>
        <w:sz w:val="36"/>
        <w:szCs w:val="36"/>
      </w:rPr>
    </w:pPr>
    <w:r w:rsidRPr="00BC10F0">
      <w:rPr>
        <w:rFonts w:ascii="Times New Roman" w:hAnsi="Times New Roman" w:cs="Times New Roman"/>
        <w:b/>
        <w:noProof/>
        <w:spacing w:val="24"/>
        <w:sz w:val="36"/>
        <w:szCs w:val="36"/>
      </w:rPr>
      <w:drawing>
        <wp:anchor distT="0" distB="0" distL="0" distR="0" simplePos="0" relativeHeight="251659264" behindDoc="0" locked="0" layoutInCell="1" allowOverlap="1">
          <wp:simplePos x="0" y="0"/>
          <wp:positionH relativeFrom="page">
            <wp:posOffset>736600</wp:posOffset>
          </wp:positionH>
          <wp:positionV relativeFrom="paragraph">
            <wp:posOffset>-142875</wp:posOffset>
          </wp:positionV>
          <wp:extent cx="895350" cy="875030"/>
          <wp:effectExtent l="19050" t="0" r="0"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95350" cy="875030"/>
                  </a:xfrm>
                  <a:prstGeom prst="rect">
                    <a:avLst/>
                  </a:prstGeom>
                </pic:spPr>
              </pic:pic>
            </a:graphicData>
          </a:graphic>
        </wp:anchor>
      </w:drawing>
    </w:r>
    <w:r w:rsidRPr="00BC10F0">
      <w:rPr>
        <w:rFonts w:ascii="Times New Roman" w:hAnsi="Times New Roman" w:cs="Times New Roman"/>
        <w:b/>
        <w:spacing w:val="24"/>
        <w:sz w:val="36"/>
        <w:szCs w:val="36"/>
      </w:rPr>
      <w:t>Commonwealth of Massachusetts</w:t>
    </w:r>
  </w:p>
  <w:p w:rsidR="00D1146B" w:rsidRPr="00BC10F0" w:rsidRDefault="00D1146B" w:rsidP="005B0929">
    <w:pPr>
      <w:pStyle w:val="Header"/>
      <w:tabs>
        <w:tab w:val="clear" w:pos="4680"/>
      </w:tabs>
      <w:ind w:left="360"/>
      <w:jc w:val="center"/>
      <w:rPr>
        <w:rFonts w:ascii="Times New Roman" w:hAnsi="Times New Roman" w:cs="Times New Roman"/>
        <w:spacing w:val="24"/>
        <w:sz w:val="32"/>
        <w:szCs w:val="32"/>
      </w:rPr>
    </w:pPr>
    <w:r w:rsidRPr="00BC10F0">
      <w:rPr>
        <w:rFonts w:ascii="Times New Roman" w:hAnsi="Times New Roman" w:cs="Times New Roman"/>
        <w:spacing w:val="24"/>
        <w:sz w:val="32"/>
        <w:szCs w:val="32"/>
      </w:rPr>
      <w:t>Disabled Persons Protection Commission</w:t>
    </w:r>
  </w:p>
  <w:p w:rsidR="00D1146B" w:rsidRDefault="00D1146B" w:rsidP="005B092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B15"/>
    <w:multiLevelType w:val="hybridMultilevel"/>
    <w:tmpl w:val="05F28786"/>
    <w:lvl w:ilvl="0" w:tplc="04090003">
      <w:start w:val="1"/>
      <w:numFmt w:val="bullet"/>
      <w:lvlText w:val="o"/>
      <w:lvlJc w:val="left"/>
      <w:pPr>
        <w:ind w:left="720" w:hanging="360"/>
      </w:pPr>
      <w:rPr>
        <w:rFonts w:ascii="Courier New" w:hAnsi="Courier New" w:cs="Courier New" w:hint="default"/>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433F6"/>
    <w:multiLevelType w:val="hybridMultilevel"/>
    <w:tmpl w:val="3F7845A6"/>
    <w:lvl w:ilvl="0" w:tplc="56CAF9F4">
      <w:start w:val="1"/>
      <w:numFmt w:val="upperLetter"/>
      <w:lvlText w:val="%1."/>
      <w:lvlJc w:val="left"/>
      <w:pPr>
        <w:ind w:left="1080" w:hanging="360"/>
      </w:pPr>
      <w:rPr>
        <w:b w:val="0"/>
      </w:rPr>
    </w:lvl>
    <w:lvl w:ilvl="1" w:tplc="04090003">
      <w:start w:val="1"/>
      <w:numFmt w:val="bullet"/>
      <w:lvlText w:val="o"/>
      <w:lvlJc w:val="left"/>
      <w:pPr>
        <w:ind w:left="162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7A138F"/>
    <w:multiLevelType w:val="hybridMultilevel"/>
    <w:tmpl w:val="0534F6EA"/>
    <w:lvl w:ilvl="0" w:tplc="56CAF9F4">
      <w:start w:val="1"/>
      <w:numFmt w:val="upperLetter"/>
      <w:lvlText w:val="%1."/>
      <w:lvlJc w:val="left"/>
      <w:pPr>
        <w:ind w:left="1080" w:hanging="360"/>
      </w:pPr>
      <w:rPr>
        <w:b w:val="0"/>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A230EB"/>
    <w:multiLevelType w:val="hybridMultilevel"/>
    <w:tmpl w:val="B8484546"/>
    <w:lvl w:ilvl="0" w:tplc="A7F03390">
      <w:start w:val="1"/>
      <w:numFmt w:val="upperRoman"/>
      <w:lvlText w:val="%1."/>
      <w:lvlJc w:val="left"/>
      <w:pPr>
        <w:ind w:left="610" w:hanging="508"/>
        <w:jc w:val="right"/>
      </w:pPr>
      <w:rPr>
        <w:rFonts w:hint="default"/>
        <w:b/>
        <w:bCs/>
        <w:w w:val="107"/>
      </w:rPr>
    </w:lvl>
    <w:lvl w:ilvl="1" w:tplc="2468FFE6">
      <w:start w:val="1"/>
      <w:numFmt w:val="upperLetter"/>
      <w:lvlText w:val="%2."/>
      <w:lvlJc w:val="left"/>
      <w:pPr>
        <w:ind w:left="629" w:hanging="359"/>
      </w:pPr>
      <w:rPr>
        <w:rFonts w:asciiTheme="minorHAnsi" w:eastAsia="Times New Roman" w:hAnsiTheme="minorHAnsi" w:cs="Times New Roman" w:hint="default"/>
        <w:b w:val="0"/>
        <w:w w:val="102"/>
        <w:sz w:val="24"/>
        <w:szCs w:val="24"/>
      </w:rPr>
    </w:lvl>
    <w:lvl w:ilvl="2" w:tplc="4E96535E">
      <w:numFmt w:val="bullet"/>
      <w:lvlText w:val="•"/>
      <w:lvlJc w:val="left"/>
      <w:pPr>
        <w:ind w:left="1932" w:hanging="359"/>
      </w:pPr>
      <w:rPr>
        <w:rFonts w:hint="default"/>
      </w:rPr>
    </w:lvl>
    <w:lvl w:ilvl="3" w:tplc="B8D67B3E">
      <w:numFmt w:val="bullet"/>
      <w:lvlText w:val="•"/>
      <w:lvlJc w:val="left"/>
      <w:pPr>
        <w:ind w:left="2905" w:hanging="359"/>
      </w:pPr>
      <w:rPr>
        <w:rFonts w:hint="default"/>
      </w:rPr>
    </w:lvl>
    <w:lvl w:ilvl="4" w:tplc="8EDC27DA">
      <w:numFmt w:val="bullet"/>
      <w:lvlText w:val="•"/>
      <w:lvlJc w:val="left"/>
      <w:pPr>
        <w:ind w:left="3877" w:hanging="359"/>
      </w:pPr>
      <w:rPr>
        <w:rFonts w:hint="default"/>
      </w:rPr>
    </w:lvl>
    <w:lvl w:ilvl="5" w:tplc="27DC6A42">
      <w:numFmt w:val="bullet"/>
      <w:lvlText w:val="•"/>
      <w:lvlJc w:val="left"/>
      <w:pPr>
        <w:ind w:left="4850" w:hanging="359"/>
      </w:pPr>
      <w:rPr>
        <w:rFonts w:hint="default"/>
      </w:rPr>
    </w:lvl>
    <w:lvl w:ilvl="6" w:tplc="C5665440">
      <w:numFmt w:val="bullet"/>
      <w:lvlText w:val="•"/>
      <w:lvlJc w:val="left"/>
      <w:pPr>
        <w:ind w:left="5822" w:hanging="359"/>
      </w:pPr>
      <w:rPr>
        <w:rFonts w:hint="default"/>
      </w:rPr>
    </w:lvl>
    <w:lvl w:ilvl="7" w:tplc="8480B3A8">
      <w:numFmt w:val="bullet"/>
      <w:lvlText w:val="•"/>
      <w:lvlJc w:val="left"/>
      <w:pPr>
        <w:ind w:left="6795" w:hanging="359"/>
      </w:pPr>
      <w:rPr>
        <w:rFonts w:hint="default"/>
      </w:rPr>
    </w:lvl>
    <w:lvl w:ilvl="8" w:tplc="E4BA66AE">
      <w:numFmt w:val="bullet"/>
      <w:lvlText w:val="•"/>
      <w:lvlJc w:val="left"/>
      <w:pPr>
        <w:ind w:left="7767" w:hanging="359"/>
      </w:pPr>
      <w:rPr>
        <w:rFonts w:hint="default"/>
      </w:rPr>
    </w:lvl>
  </w:abstractNum>
  <w:abstractNum w:abstractNumId="4">
    <w:nsid w:val="466F5CE4"/>
    <w:multiLevelType w:val="hybridMultilevel"/>
    <w:tmpl w:val="BEA8DA34"/>
    <w:lvl w:ilvl="0" w:tplc="0BE6C0FA">
      <w:start w:val="1"/>
      <w:numFmt w:val="upperLetter"/>
      <w:lvlText w:val="%1."/>
      <w:lvlJc w:val="left"/>
      <w:pPr>
        <w:ind w:left="1080" w:hanging="360"/>
      </w:pPr>
      <w:rPr>
        <w:b w:val="0"/>
      </w:rPr>
    </w:lvl>
    <w:lvl w:ilvl="1" w:tplc="85AA6E02">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1308CA"/>
    <w:multiLevelType w:val="hybridMultilevel"/>
    <w:tmpl w:val="C8D4FB9E"/>
    <w:lvl w:ilvl="0" w:tplc="04090015">
      <w:start w:val="1"/>
      <w:numFmt w:val="upperLetter"/>
      <w:lvlText w:val="%1."/>
      <w:lvlJc w:val="left"/>
      <w:pPr>
        <w:ind w:left="1632" w:hanging="360"/>
      </w:p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6">
    <w:nsid w:val="51E87BFF"/>
    <w:multiLevelType w:val="hybridMultilevel"/>
    <w:tmpl w:val="FED4A29C"/>
    <w:lvl w:ilvl="0" w:tplc="C82A8F1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B27A89"/>
    <w:multiLevelType w:val="hybridMultilevel"/>
    <w:tmpl w:val="35CC4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B61BE6"/>
    <w:multiLevelType w:val="hybridMultilevel"/>
    <w:tmpl w:val="6DD28D1E"/>
    <w:lvl w:ilvl="0" w:tplc="527A9C5E">
      <w:start w:val="1"/>
      <w:numFmt w:val="upperRoman"/>
      <w:lvlText w:val="%1."/>
      <w:lvlJc w:val="right"/>
      <w:pPr>
        <w:ind w:left="549" w:hanging="295"/>
      </w:pPr>
      <w:rPr>
        <w:rFonts w:ascii="Times New Roman" w:hAnsi="Times New Roman" w:cs="Times New Roman" w:hint="default"/>
        <w:b/>
        <w:bCs/>
        <w:spacing w:val="-1"/>
        <w:w w:val="109"/>
        <w:sz w:val="24"/>
        <w:szCs w:val="24"/>
      </w:rPr>
    </w:lvl>
    <w:lvl w:ilvl="1" w:tplc="AEB609FE">
      <w:start w:val="1"/>
      <w:numFmt w:val="decimal"/>
      <w:lvlText w:val="%2."/>
      <w:lvlJc w:val="left"/>
      <w:pPr>
        <w:ind w:left="1268" w:hanging="356"/>
        <w:jc w:val="right"/>
      </w:pPr>
      <w:rPr>
        <w:rFonts w:hint="default"/>
        <w:b/>
        <w:bCs/>
        <w:spacing w:val="-1"/>
        <w:w w:val="105"/>
      </w:rPr>
    </w:lvl>
    <w:lvl w:ilvl="2" w:tplc="04090001">
      <w:start w:val="1"/>
      <w:numFmt w:val="bullet"/>
      <w:lvlText w:val=""/>
      <w:lvlJc w:val="left"/>
      <w:pPr>
        <w:ind w:left="2048" w:hanging="420"/>
      </w:pPr>
      <w:rPr>
        <w:rFonts w:ascii="Symbol" w:hAnsi="Symbol" w:hint="default"/>
        <w:spacing w:val="-1"/>
        <w:w w:val="105"/>
        <w:sz w:val="23"/>
        <w:szCs w:val="23"/>
      </w:rPr>
    </w:lvl>
    <w:lvl w:ilvl="3" w:tplc="48DED42E">
      <w:numFmt w:val="bullet"/>
      <w:lvlText w:val="•"/>
      <w:lvlJc w:val="left"/>
      <w:pPr>
        <w:ind w:left="3037" w:hanging="420"/>
      </w:pPr>
      <w:rPr>
        <w:rFonts w:hint="default"/>
      </w:rPr>
    </w:lvl>
    <w:lvl w:ilvl="4" w:tplc="89D2A9B8">
      <w:numFmt w:val="bullet"/>
      <w:lvlText w:val="•"/>
      <w:lvlJc w:val="left"/>
      <w:pPr>
        <w:ind w:left="4035" w:hanging="420"/>
      </w:pPr>
      <w:rPr>
        <w:rFonts w:hint="default"/>
      </w:rPr>
    </w:lvl>
    <w:lvl w:ilvl="5" w:tplc="9BDCD89A">
      <w:numFmt w:val="bullet"/>
      <w:lvlText w:val="•"/>
      <w:lvlJc w:val="left"/>
      <w:pPr>
        <w:ind w:left="5032" w:hanging="420"/>
      </w:pPr>
      <w:rPr>
        <w:rFonts w:hint="default"/>
      </w:rPr>
    </w:lvl>
    <w:lvl w:ilvl="6" w:tplc="23D4E598">
      <w:numFmt w:val="bullet"/>
      <w:lvlText w:val="•"/>
      <w:lvlJc w:val="left"/>
      <w:pPr>
        <w:ind w:left="6030" w:hanging="420"/>
      </w:pPr>
      <w:rPr>
        <w:rFonts w:hint="default"/>
      </w:rPr>
    </w:lvl>
    <w:lvl w:ilvl="7" w:tplc="998CF554">
      <w:numFmt w:val="bullet"/>
      <w:lvlText w:val="•"/>
      <w:lvlJc w:val="left"/>
      <w:pPr>
        <w:ind w:left="7027" w:hanging="420"/>
      </w:pPr>
      <w:rPr>
        <w:rFonts w:hint="default"/>
      </w:rPr>
    </w:lvl>
    <w:lvl w:ilvl="8" w:tplc="5E6263AA">
      <w:numFmt w:val="bullet"/>
      <w:lvlText w:val="•"/>
      <w:lvlJc w:val="left"/>
      <w:pPr>
        <w:ind w:left="8025" w:hanging="420"/>
      </w:pPr>
      <w:rPr>
        <w:rFonts w:hint="default"/>
      </w:rPr>
    </w:lvl>
  </w:abstractNum>
  <w:abstractNum w:abstractNumId="9">
    <w:nsid w:val="6AD37864"/>
    <w:multiLevelType w:val="hybridMultilevel"/>
    <w:tmpl w:val="EC38BF5C"/>
    <w:lvl w:ilvl="0" w:tplc="BB30B4B2">
      <w:start w:val="1"/>
      <w:numFmt w:val="upperLetter"/>
      <w:lvlText w:val="%1."/>
      <w:lvlJc w:val="left"/>
      <w:pPr>
        <w:ind w:left="890" w:hanging="713"/>
      </w:pPr>
      <w:rPr>
        <w:rFonts w:hint="default"/>
        <w:b/>
        <w:bCs/>
        <w:spacing w:val="-1"/>
        <w:w w:val="105"/>
      </w:rPr>
    </w:lvl>
    <w:lvl w:ilvl="1" w:tplc="C72C7196">
      <w:start w:val="1"/>
      <w:numFmt w:val="decimal"/>
      <w:lvlText w:val="%2."/>
      <w:lvlJc w:val="left"/>
      <w:pPr>
        <w:ind w:left="893" w:hanging="237"/>
      </w:pPr>
      <w:rPr>
        <w:rFonts w:hint="default"/>
        <w:b/>
        <w:bCs/>
        <w:w w:val="107"/>
      </w:rPr>
    </w:lvl>
    <w:lvl w:ilvl="2" w:tplc="29FC296A">
      <w:start w:val="1"/>
      <w:numFmt w:val="lowerLetter"/>
      <w:lvlText w:val="%3."/>
      <w:lvlJc w:val="left"/>
      <w:pPr>
        <w:ind w:left="1558" w:hanging="238"/>
      </w:pPr>
      <w:rPr>
        <w:rFonts w:hint="default"/>
        <w:b/>
        <w:bCs/>
        <w:w w:val="107"/>
      </w:rPr>
    </w:lvl>
    <w:lvl w:ilvl="3" w:tplc="21D09064">
      <w:numFmt w:val="bullet"/>
      <w:lvlText w:val="•"/>
      <w:lvlJc w:val="left"/>
      <w:pPr>
        <w:ind w:left="2620" w:hanging="238"/>
      </w:pPr>
      <w:rPr>
        <w:rFonts w:hint="default"/>
      </w:rPr>
    </w:lvl>
    <w:lvl w:ilvl="4" w:tplc="CDC0DB20">
      <w:numFmt w:val="bullet"/>
      <w:lvlText w:val="•"/>
      <w:lvlJc w:val="left"/>
      <w:pPr>
        <w:ind w:left="3620" w:hanging="238"/>
      </w:pPr>
      <w:rPr>
        <w:rFonts w:hint="default"/>
      </w:rPr>
    </w:lvl>
    <w:lvl w:ilvl="5" w:tplc="032271B0">
      <w:numFmt w:val="bullet"/>
      <w:lvlText w:val="•"/>
      <w:lvlJc w:val="left"/>
      <w:pPr>
        <w:ind w:left="4620" w:hanging="238"/>
      </w:pPr>
      <w:rPr>
        <w:rFonts w:hint="default"/>
      </w:rPr>
    </w:lvl>
    <w:lvl w:ilvl="6" w:tplc="F86026B2">
      <w:numFmt w:val="bullet"/>
      <w:lvlText w:val="•"/>
      <w:lvlJc w:val="left"/>
      <w:pPr>
        <w:ind w:left="5620" w:hanging="238"/>
      </w:pPr>
      <w:rPr>
        <w:rFonts w:hint="default"/>
      </w:rPr>
    </w:lvl>
    <w:lvl w:ilvl="7" w:tplc="CAAA66D8">
      <w:numFmt w:val="bullet"/>
      <w:lvlText w:val="•"/>
      <w:lvlJc w:val="left"/>
      <w:pPr>
        <w:ind w:left="6620" w:hanging="238"/>
      </w:pPr>
      <w:rPr>
        <w:rFonts w:hint="default"/>
      </w:rPr>
    </w:lvl>
    <w:lvl w:ilvl="8" w:tplc="CAF6E4DE">
      <w:numFmt w:val="bullet"/>
      <w:lvlText w:val="•"/>
      <w:lvlJc w:val="left"/>
      <w:pPr>
        <w:ind w:left="7620" w:hanging="238"/>
      </w:pPr>
      <w:rPr>
        <w:rFonts w:hint="default"/>
      </w:rPr>
    </w:lvl>
  </w:abstractNum>
  <w:abstractNum w:abstractNumId="10">
    <w:nsid w:val="6F9A44F5"/>
    <w:multiLevelType w:val="hybridMultilevel"/>
    <w:tmpl w:val="3A66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8C689A"/>
    <w:multiLevelType w:val="hybridMultilevel"/>
    <w:tmpl w:val="6E74F66E"/>
    <w:lvl w:ilvl="0" w:tplc="94003EDC">
      <w:start w:val="1"/>
      <w:numFmt w:val="upperLetter"/>
      <w:lvlText w:val="%1."/>
      <w:lvlJc w:val="left"/>
      <w:pPr>
        <w:ind w:left="1080" w:hanging="360"/>
      </w:pPr>
      <w:rPr>
        <w:rFonts w:hint="default"/>
        <w:b/>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E50CEE"/>
    <w:multiLevelType w:val="hybridMultilevel"/>
    <w:tmpl w:val="4DDA07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96609F"/>
    <w:multiLevelType w:val="hybridMultilevel"/>
    <w:tmpl w:val="DBEA500C"/>
    <w:lvl w:ilvl="0" w:tplc="04090013">
      <w:start w:val="1"/>
      <w:numFmt w:val="upperRoman"/>
      <w:lvlText w:val="%1."/>
      <w:lvlJc w:val="right"/>
      <w:pPr>
        <w:ind w:left="610" w:hanging="508"/>
        <w:jc w:val="right"/>
      </w:pPr>
      <w:rPr>
        <w:rFonts w:hint="default"/>
        <w:b/>
        <w:bCs/>
        <w:w w:val="107"/>
      </w:rPr>
    </w:lvl>
    <w:lvl w:ilvl="1" w:tplc="2468FFE6">
      <w:start w:val="1"/>
      <w:numFmt w:val="upperLetter"/>
      <w:lvlText w:val="%2."/>
      <w:lvlJc w:val="left"/>
      <w:pPr>
        <w:ind w:left="629" w:hanging="359"/>
      </w:pPr>
      <w:rPr>
        <w:rFonts w:asciiTheme="minorHAnsi" w:eastAsia="Times New Roman" w:hAnsiTheme="minorHAnsi" w:cs="Times New Roman" w:hint="default"/>
        <w:b w:val="0"/>
        <w:w w:val="102"/>
        <w:sz w:val="24"/>
        <w:szCs w:val="24"/>
      </w:rPr>
    </w:lvl>
    <w:lvl w:ilvl="2" w:tplc="4E96535E">
      <w:numFmt w:val="bullet"/>
      <w:lvlText w:val="•"/>
      <w:lvlJc w:val="left"/>
      <w:pPr>
        <w:ind w:left="1932" w:hanging="359"/>
      </w:pPr>
      <w:rPr>
        <w:rFonts w:hint="default"/>
      </w:rPr>
    </w:lvl>
    <w:lvl w:ilvl="3" w:tplc="B8D67B3E">
      <w:numFmt w:val="bullet"/>
      <w:lvlText w:val="•"/>
      <w:lvlJc w:val="left"/>
      <w:pPr>
        <w:ind w:left="2905" w:hanging="359"/>
      </w:pPr>
      <w:rPr>
        <w:rFonts w:hint="default"/>
      </w:rPr>
    </w:lvl>
    <w:lvl w:ilvl="4" w:tplc="8EDC27DA">
      <w:numFmt w:val="bullet"/>
      <w:lvlText w:val="•"/>
      <w:lvlJc w:val="left"/>
      <w:pPr>
        <w:ind w:left="3877" w:hanging="359"/>
      </w:pPr>
      <w:rPr>
        <w:rFonts w:hint="default"/>
      </w:rPr>
    </w:lvl>
    <w:lvl w:ilvl="5" w:tplc="27DC6A42">
      <w:numFmt w:val="bullet"/>
      <w:lvlText w:val="•"/>
      <w:lvlJc w:val="left"/>
      <w:pPr>
        <w:ind w:left="4850" w:hanging="359"/>
      </w:pPr>
      <w:rPr>
        <w:rFonts w:hint="default"/>
      </w:rPr>
    </w:lvl>
    <w:lvl w:ilvl="6" w:tplc="C5665440">
      <w:numFmt w:val="bullet"/>
      <w:lvlText w:val="•"/>
      <w:lvlJc w:val="left"/>
      <w:pPr>
        <w:ind w:left="5822" w:hanging="359"/>
      </w:pPr>
      <w:rPr>
        <w:rFonts w:hint="default"/>
      </w:rPr>
    </w:lvl>
    <w:lvl w:ilvl="7" w:tplc="8480B3A8">
      <w:numFmt w:val="bullet"/>
      <w:lvlText w:val="•"/>
      <w:lvlJc w:val="left"/>
      <w:pPr>
        <w:ind w:left="6795" w:hanging="359"/>
      </w:pPr>
      <w:rPr>
        <w:rFonts w:hint="default"/>
      </w:rPr>
    </w:lvl>
    <w:lvl w:ilvl="8" w:tplc="E4BA66AE">
      <w:numFmt w:val="bullet"/>
      <w:lvlText w:val="•"/>
      <w:lvlJc w:val="left"/>
      <w:pPr>
        <w:ind w:left="7767" w:hanging="359"/>
      </w:pPr>
      <w:rPr>
        <w:rFonts w:hint="default"/>
      </w:rPr>
    </w:lvl>
  </w:abstractNum>
  <w:abstractNum w:abstractNumId="14">
    <w:nsid w:val="7F7175EF"/>
    <w:multiLevelType w:val="hybridMultilevel"/>
    <w:tmpl w:val="2DA6A2A2"/>
    <w:lvl w:ilvl="0" w:tplc="56CAF9F4">
      <w:start w:val="1"/>
      <w:numFmt w:val="upperLetter"/>
      <w:lvlText w:val="%1."/>
      <w:lvlJc w:val="left"/>
      <w:pPr>
        <w:ind w:left="1080" w:hanging="360"/>
      </w:pPr>
      <w:rPr>
        <w:b w:val="0"/>
      </w:rPr>
    </w:lvl>
    <w:lvl w:ilvl="1" w:tplc="04090003">
      <w:start w:val="1"/>
      <w:numFmt w:val="bullet"/>
      <w:lvlText w:val="o"/>
      <w:lvlJc w:val="left"/>
      <w:pPr>
        <w:ind w:left="162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6"/>
  </w:num>
  <w:num w:numId="4">
    <w:abstractNumId w:val="13"/>
  </w:num>
  <w:num w:numId="5">
    <w:abstractNumId w:val="8"/>
  </w:num>
  <w:num w:numId="6">
    <w:abstractNumId w:val="2"/>
  </w:num>
  <w:num w:numId="7">
    <w:abstractNumId w:val="5"/>
  </w:num>
  <w:num w:numId="8">
    <w:abstractNumId w:val="9"/>
  </w:num>
  <w:num w:numId="9">
    <w:abstractNumId w:val="11"/>
  </w:num>
  <w:num w:numId="10">
    <w:abstractNumId w:val="10"/>
  </w:num>
  <w:num w:numId="11">
    <w:abstractNumId w:val="12"/>
  </w:num>
  <w:num w:numId="12">
    <w:abstractNumId w:val="7"/>
  </w:num>
  <w:num w:numId="13">
    <w:abstractNumId w:val="1"/>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BE"/>
    <w:rsid w:val="00015E77"/>
    <w:rsid w:val="000938D7"/>
    <w:rsid w:val="000A0369"/>
    <w:rsid w:val="000C3339"/>
    <w:rsid w:val="001256A3"/>
    <w:rsid w:val="00145873"/>
    <w:rsid w:val="00167CC2"/>
    <w:rsid w:val="00172189"/>
    <w:rsid w:val="001867B6"/>
    <w:rsid w:val="0019633E"/>
    <w:rsid w:val="001A6E64"/>
    <w:rsid w:val="001C64EC"/>
    <w:rsid w:val="001D5D40"/>
    <w:rsid w:val="001E69FD"/>
    <w:rsid w:val="002958D1"/>
    <w:rsid w:val="002A232E"/>
    <w:rsid w:val="002A6D7C"/>
    <w:rsid w:val="002B1649"/>
    <w:rsid w:val="00320255"/>
    <w:rsid w:val="00337741"/>
    <w:rsid w:val="00367DF1"/>
    <w:rsid w:val="003A2905"/>
    <w:rsid w:val="003C14B1"/>
    <w:rsid w:val="003D3039"/>
    <w:rsid w:val="003D6D2E"/>
    <w:rsid w:val="00406B8A"/>
    <w:rsid w:val="004326A4"/>
    <w:rsid w:val="00473169"/>
    <w:rsid w:val="004F0B9E"/>
    <w:rsid w:val="00502A94"/>
    <w:rsid w:val="00515129"/>
    <w:rsid w:val="00583895"/>
    <w:rsid w:val="005B0929"/>
    <w:rsid w:val="005C6979"/>
    <w:rsid w:val="005D3FC7"/>
    <w:rsid w:val="006063E2"/>
    <w:rsid w:val="00615957"/>
    <w:rsid w:val="006175E2"/>
    <w:rsid w:val="006826BB"/>
    <w:rsid w:val="006A34CA"/>
    <w:rsid w:val="007117C3"/>
    <w:rsid w:val="007650D4"/>
    <w:rsid w:val="007A614E"/>
    <w:rsid w:val="007C41CE"/>
    <w:rsid w:val="00806F35"/>
    <w:rsid w:val="00812548"/>
    <w:rsid w:val="00843953"/>
    <w:rsid w:val="008B2B69"/>
    <w:rsid w:val="008B6241"/>
    <w:rsid w:val="008D0593"/>
    <w:rsid w:val="008E22CC"/>
    <w:rsid w:val="008E3F3A"/>
    <w:rsid w:val="0090494B"/>
    <w:rsid w:val="009125EA"/>
    <w:rsid w:val="00932DB6"/>
    <w:rsid w:val="009A0AED"/>
    <w:rsid w:val="009B2732"/>
    <w:rsid w:val="009E404C"/>
    <w:rsid w:val="00A27033"/>
    <w:rsid w:val="00A4145C"/>
    <w:rsid w:val="00A769E5"/>
    <w:rsid w:val="00A83F9E"/>
    <w:rsid w:val="00AC47BE"/>
    <w:rsid w:val="00B011EE"/>
    <w:rsid w:val="00B115A7"/>
    <w:rsid w:val="00B17FA1"/>
    <w:rsid w:val="00B366AA"/>
    <w:rsid w:val="00B646D7"/>
    <w:rsid w:val="00BB087C"/>
    <w:rsid w:val="00BC0427"/>
    <w:rsid w:val="00BC10F0"/>
    <w:rsid w:val="00BF2587"/>
    <w:rsid w:val="00C27DF4"/>
    <w:rsid w:val="00C3261F"/>
    <w:rsid w:val="00C46E9A"/>
    <w:rsid w:val="00C62E26"/>
    <w:rsid w:val="00C76A9B"/>
    <w:rsid w:val="00CB7674"/>
    <w:rsid w:val="00CD4563"/>
    <w:rsid w:val="00CF5364"/>
    <w:rsid w:val="00D1146B"/>
    <w:rsid w:val="00D34ECB"/>
    <w:rsid w:val="00D50853"/>
    <w:rsid w:val="00D56561"/>
    <w:rsid w:val="00D63C66"/>
    <w:rsid w:val="00DE7BC0"/>
    <w:rsid w:val="00E27452"/>
    <w:rsid w:val="00E35A04"/>
    <w:rsid w:val="00E360D5"/>
    <w:rsid w:val="00E77B7B"/>
    <w:rsid w:val="00E864D3"/>
    <w:rsid w:val="00E96762"/>
    <w:rsid w:val="00EA4F95"/>
    <w:rsid w:val="00ED03BB"/>
    <w:rsid w:val="00EE2849"/>
    <w:rsid w:val="00F24918"/>
    <w:rsid w:val="00F24EF7"/>
    <w:rsid w:val="00F67182"/>
    <w:rsid w:val="00F8681F"/>
    <w:rsid w:val="00FA1C99"/>
    <w:rsid w:val="00FA699D"/>
    <w:rsid w:val="00FE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1146B"/>
    <w:pPr>
      <w:widowControl w:val="0"/>
      <w:autoSpaceDE w:val="0"/>
      <w:autoSpaceDN w:val="0"/>
      <w:jc w:val="right"/>
      <w:outlineLvl w:val="0"/>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46B"/>
    <w:pPr>
      <w:tabs>
        <w:tab w:val="center" w:pos="4680"/>
        <w:tab w:val="right" w:pos="9360"/>
      </w:tabs>
    </w:pPr>
  </w:style>
  <w:style w:type="character" w:customStyle="1" w:styleId="HeaderChar">
    <w:name w:val="Header Char"/>
    <w:basedOn w:val="DefaultParagraphFont"/>
    <w:link w:val="Header"/>
    <w:uiPriority w:val="99"/>
    <w:rsid w:val="00D1146B"/>
  </w:style>
  <w:style w:type="paragraph" w:styleId="Footer">
    <w:name w:val="footer"/>
    <w:basedOn w:val="Normal"/>
    <w:link w:val="FooterChar"/>
    <w:uiPriority w:val="99"/>
    <w:unhideWhenUsed/>
    <w:rsid w:val="00D1146B"/>
    <w:pPr>
      <w:tabs>
        <w:tab w:val="center" w:pos="4680"/>
        <w:tab w:val="right" w:pos="9360"/>
      </w:tabs>
    </w:pPr>
  </w:style>
  <w:style w:type="character" w:customStyle="1" w:styleId="FooterChar">
    <w:name w:val="Footer Char"/>
    <w:basedOn w:val="DefaultParagraphFont"/>
    <w:link w:val="Footer"/>
    <w:uiPriority w:val="99"/>
    <w:rsid w:val="00D1146B"/>
  </w:style>
  <w:style w:type="character" w:customStyle="1" w:styleId="Heading1Char">
    <w:name w:val="Heading 1 Char"/>
    <w:basedOn w:val="DefaultParagraphFont"/>
    <w:link w:val="Heading1"/>
    <w:uiPriority w:val="1"/>
    <w:rsid w:val="00D1146B"/>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D1146B"/>
    <w:pPr>
      <w:widowControl w:val="0"/>
      <w:autoSpaceDE w:val="0"/>
      <w:autoSpaceDN w:val="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D1146B"/>
    <w:rPr>
      <w:rFonts w:ascii="Times New Roman" w:eastAsia="Times New Roman" w:hAnsi="Times New Roman" w:cs="Times New Roman"/>
      <w:sz w:val="23"/>
      <w:szCs w:val="23"/>
    </w:rPr>
  </w:style>
  <w:style w:type="paragraph" w:styleId="ListParagraph">
    <w:name w:val="List Paragraph"/>
    <w:basedOn w:val="Normal"/>
    <w:uiPriority w:val="34"/>
    <w:qFormat/>
    <w:rsid w:val="00D1146B"/>
    <w:pPr>
      <w:widowControl w:val="0"/>
      <w:autoSpaceDE w:val="0"/>
      <w:autoSpaceDN w:val="0"/>
      <w:ind w:left="888" w:hanging="264"/>
    </w:pPr>
    <w:rPr>
      <w:rFonts w:ascii="Times New Roman" w:eastAsia="Times New Roman" w:hAnsi="Times New Roman" w:cs="Times New Roman"/>
    </w:rPr>
  </w:style>
  <w:style w:type="paragraph" w:customStyle="1" w:styleId="TableParagraph">
    <w:name w:val="Table Paragraph"/>
    <w:basedOn w:val="Normal"/>
    <w:uiPriority w:val="1"/>
    <w:qFormat/>
    <w:rsid w:val="00D1146B"/>
    <w:pPr>
      <w:widowControl w:val="0"/>
      <w:autoSpaceDE w:val="0"/>
      <w:autoSpaceDN w:val="0"/>
      <w:ind w:left="103"/>
    </w:pPr>
    <w:rPr>
      <w:rFonts w:ascii="Arial" w:eastAsia="Arial" w:hAnsi="Arial" w:cs="Arial"/>
    </w:rPr>
  </w:style>
  <w:style w:type="table" w:styleId="TableGrid">
    <w:name w:val="Table Grid"/>
    <w:basedOn w:val="TableNormal"/>
    <w:uiPriority w:val="59"/>
    <w:rsid w:val="00912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B6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27DF4"/>
    <w:rPr>
      <w:color w:val="0000FF" w:themeColor="hyperlink"/>
      <w:u w:val="single"/>
    </w:rPr>
  </w:style>
  <w:style w:type="paragraph" w:styleId="FootnoteText">
    <w:name w:val="footnote text"/>
    <w:basedOn w:val="Normal"/>
    <w:link w:val="FootnoteTextChar"/>
    <w:rsid w:val="00AC47B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C47BE"/>
    <w:rPr>
      <w:rFonts w:ascii="Times New Roman" w:eastAsia="Times New Roman" w:hAnsi="Times New Roman" w:cs="Times New Roman"/>
      <w:sz w:val="20"/>
      <w:szCs w:val="20"/>
    </w:rPr>
  </w:style>
  <w:style w:type="character" w:styleId="FootnoteReference">
    <w:name w:val="footnote reference"/>
    <w:basedOn w:val="DefaultParagraphFont"/>
    <w:rsid w:val="00AC47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1146B"/>
    <w:pPr>
      <w:widowControl w:val="0"/>
      <w:autoSpaceDE w:val="0"/>
      <w:autoSpaceDN w:val="0"/>
      <w:jc w:val="right"/>
      <w:outlineLvl w:val="0"/>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46B"/>
    <w:pPr>
      <w:tabs>
        <w:tab w:val="center" w:pos="4680"/>
        <w:tab w:val="right" w:pos="9360"/>
      </w:tabs>
    </w:pPr>
  </w:style>
  <w:style w:type="character" w:customStyle="1" w:styleId="HeaderChar">
    <w:name w:val="Header Char"/>
    <w:basedOn w:val="DefaultParagraphFont"/>
    <w:link w:val="Header"/>
    <w:uiPriority w:val="99"/>
    <w:rsid w:val="00D1146B"/>
  </w:style>
  <w:style w:type="paragraph" w:styleId="Footer">
    <w:name w:val="footer"/>
    <w:basedOn w:val="Normal"/>
    <w:link w:val="FooterChar"/>
    <w:uiPriority w:val="99"/>
    <w:unhideWhenUsed/>
    <w:rsid w:val="00D1146B"/>
    <w:pPr>
      <w:tabs>
        <w:tab w:val="center" w:pos="4680"/>
        <w:tab w:val="right" w:pos="9360"/>
      </w:tabs>
    </w:pPr>
  </w:style>
  <w:style w:type="character" w:customStyle="1" w:styleId="FooterChar">
    <w:name w:val="Footer Char"/>
    <w:basedOn w:val="DefaultParagraphFont"/>
    <w:link w:val="Footer"/>
    <w:uiPriority w:val="99"/>
    <w:rsid w:val="00D1146B"/>
  </w:style>
  <w:style w:type="character" w:customStyle="1" w:styleId="Heading1Char">
    <w:name w:val="Heading 1 Char"/>
    <w:basedOn w:val="DefaultParagraphFont"/>
    <w:link w:val="Heading1"/>
    <w:uiPriority w:val="1"/>
    <w:rsid w:val="00D1146B"/>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D1146B"/>
    <w:pPr>
      <w:widowControl w:val="0"/>
      <w:autoSpaceDE w:val="0"/>
      <w:autoSpaceDN w:val="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D1146B"/>
    <w:rPr>
      <w:rFonts w:ascii="Times New Roman" w:eastAsia="Times New Roman" w:hAnsi="Times New Roman" w:cs="Times New Roman"/>
      <w:sz w:val="23"/>
      <w:szCs w:val="23"/>
    </w:rPr>
  </w:style>
  <w:style w:type="paragraph" w:styleId="ListParagraph">
    <w:name w:val="List Paragraph"/>
    <w:basedOn w:val="Normal"/>
    <w:uiPriority w:val="34"/>
    <w:qFormat/>
    <w:rsid w:val="00D1146B"/>
    <w:pPr>
      <w:widowControl w:val="0"/>
      <w:autoSpaceDE w:val="0"/>
      <w:autoSpaceDN w:val="0"/>
      <w:ind w:left="888" w:hanging="264"/>
    </w:pPr>
    <w:rPr>
      <w:rFonts w:ascii="Times New Roman" w:eastAsia="Times New Roman" w:hAnsi="Times New Roman" w:cs="Times New Roman"/>
    </w:rPr>
  </w:style>
  <w:style w:type="paragraph" w:customStyle="1" w:styleId="TableParagraph">
    <w:name w:val="Table Paragraph"/>
    <w:basedOn w:val="Normal"/>
    <w:uiPriority w:val="1"/>
    <w:qFormat/>
    <w:rsid w:val="00D1146B"/>
    <w:pPr>
      <w:widowControl w:val="0"/>
      <w:autoSpaceDE w:val="0"/>
      <w:autoSpaceDN w:val="0"/>
      <w:ind w:left="103"/>
    </w:pPr>
    <w:rPr>
      <w:rFonts w:ascii="Arial" w:eastAsia="Arial" w:hAnsi="Arial" w:cs="Arial"/>
    </w:rPr>
  </w:style>
  <w:style w:type="table" w:styleId="TableGrid">
    <w:name w:val="Table Grid"/>
    <w:basedOn w:val="TableNormal"/>
    <w:uiPriority w:val="59"/>
    <w:rsid w:val="00912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B6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27DF4"/>
    <w:rPr>
      <w:color w:val="0000FF" w:themeColor="hyperlink"/>
      <w:u w:val="single"/>
    </w:rPr>
  </w:style>
  <w:style w:type="paragraph" w:styleId="FootnoteText">
    <w:name w:val="footnote text"/>
    <w:basedOn w:val="Normal"/>
    <w:link w:val="FootnoteTextChar"/>
    <w:rsid w:val="00AC47B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C47BE"/>
    <w:rPr>
      <w:rFonts w:ascii="Times New Roman" w:eastAsia="Times New Roman" w:hAnsi="Times New Roman" w:cs="Times New Roman"/>
      <w:sz w:val="20"/>
      <w:szCs w:val="20"/>
    </w:rPr>
  </w:style>
  <w:style w:type="character" w:styleId="FootnoteReference">
    <w:name w:val="footnote reference"/>
    <w:basedOn w:val="DefaultParagraphFont"/>
    <w:rsid w:val="00AC4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orgs/disabled-persons-protection-commiss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ass.gov/doc/prf63/downlo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PPCInfo@massmail.state.ma.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prf63/download"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www.mass.gov/orgs/disabled-persons-protection-commission"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DPPCInfo@massmail.state.ma.us" TargetMode="External"/><Relationship Id="rId14" Type="http://schemas.openxmlformats.org/officeDocument/2006/relationships/hyperlink" Target="mailto:DPPCInfo@massmail.state.ma.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Public\Policy%20&amp;%20Procedures\2020\P&amp;P%20Reformatted%20KB\93%20Invest-119%20TEMP%20dentification-Collection-Maintenance%20of%20Evidence%202016%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C9BB1-55B5-4E7B-9245-11EFBE48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 Invest-119 TEMP dentification-Collection-Maintenance of Evidence 2016 Draft</Template>
  <TotalTime>1</TotalTime>
  <Pages>6</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Partners In Health</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Barthe, Kathleen (DAC)</dc:creator>
  <cp:lastModifiedBy>Edwards-Hawkins, Jennifer (DAC)</cp:lastModifiedBy>
  <cp:revision>2</cp:revision>
  <cp:lastPrinted>2020-08-19T15:10:00Z</cp:lastPrinted>
  <dcterms:created xsi:type="dcterms:W3CDTF">2020-09-22T16:09:00Z</dcterms:created>
  <dcterms:modified xsi:type="dcterms:W3CDTF">2020-09-22T16:09:00Z</dcterms:modified>
</cp:coreProperties>
</file>