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Pr="00665920" w:rsidRDefault="0060745D" w:rsidP="00D45CF3">
      <w:pPr>
        <w:jc w:val="center"/>
        <w:rPr>
          <w:rFonts w:cstheme="minorHAnsi"/>
          <w:b/>
          <w:bCs/>
        </w:rPr>
      </w:pPr>
    </w:p>
    <w:p w14:paraId="26D9C4F2" w14:textId="4D7FCE96" w:rsidR="00D45CF3" w:rsidRPr="00665920" w:rsidRDefault="00D45CF3" w:rsidP="00D45CF3">
      <w:pPr>
        <w:jc w:val="center"/>
        <w:rPr>
          <w:rFonts w:cstheme="minorHAnsi"/>
          <w:b/>
          <w:bCs/>
        </w:rPr>
      </w:pPr>
      <w:r w:rsidRPr="00665920">
        <w:rPr>
          <w:rFonts w:cstheme="minorHAnsi"/>
          <w:b/>
          <w:bCs/>
        </w:rPr>
        <w:t>APPLICANT QUESTIONS</w:t>
      </w:r>
      <w:r w:rsidR="00006750" w:rsidRPr="00665920">
        <w:rPr>
          <w:rFonts w:cstheme="minorHAnsi"/>
          <w:b/>
          <w:bCs/>
        </w:rPr>
        <w:t xml:space="preserve"> #</w:t>
      </w:r>
      <w:r w:rsidR="0096351B">
        <w:rPr>
          <w:rFonts w:cstheme="minorHAnsi"/>
          <w:b/>
          <w:bCs/>
        </w:rPr>
        <w:t>2</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9"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Pr="00665920" w:rsidRDefault="0066604A">
      <w:pPr>
        <w:rPr>
          <w:rFonts w:cstheme="minorHAnsi"/>
        </w:rPr>
      </w:pPr>
    </w:p>
    <w:p w14:paraId="2A5AC123" w14:textId="6474DE83" w:rsidR="00DD7EC0" w:rsidRDefault="0096351B" w:rsidP="0096351B">
      <w:pPr>
        <w:pStyle w:val="ListParagraph"/>
        <w:numPr>
          <w:ilvl w:val="0"/>
          <w:numId w:val="27"/>
        </w:numPr>
        <w:rPr>
          <w:rFonts w:cstheme="minorHAnsi"/>
        </w:rPr>
      </w:pPr>
      <w:r>
        <w:rPr>
          <w:rFonts w:cstheme="minorHAnsi"/>
        </w:rPr>
        <w:t xml:space="preserve">Provide the </w:t>
      </w:r>
      <w:r w:rsidR="00C433C3">
        <w:rPr>
          <w:rFonts w:cstheme="minorHAnsi"/>
        </w:rPr>
        <w:t xml:space="preserve">average length of stay </w:t>
      </w:r>
      <w:r w:rsidR="003D3286">
        <w:rPr>
          <w:rFonts w:cstheme="minorHAnsi"/>
        </w:rPr>
        <w:t xml:space="preserve">separately </w:t>
      </w:r>
      <w:r w:rsidR="00C433C3">
        <w:rPr>
          <w:rFonts w:cstheme="minorHAnsi"/>
        </w:rPr>
        <w:t xml:space="preserve">for short-term and long-term residents for the most recent year available. </w:t>
      </w:r>
    </w:p>
    <w:p w14:paraId="5F09B6E9" w14:textId="208F99C3" w:rsidR="004A430F" w:rsidRPr="004A430F" w:rsidRDefault="004A430F" w:rsidP="004A430F">
      <w:pPr>
        <w:pStyle w:val="ListParagraph"/>
        <w:numPr>
          <w:ilvl w:val="1"/>
          <w:numId w:val="27"/>
        </w:numPr>
        <w:rPr>
          <w:rFonts w:cstheme="minorHAnsi"/>
        </w:rPr>
      </w:pPr>
      <w:r w:rsidRPr="00BB052A">
        <w:rPr>
          <w:rFonts w:cstheme="minorHAnsi"/>
          <w:color w:val="A20000"/>
        </w:rPr>
        <w:t xml:space="preserve">The average length of stay for short-term residents over the previous 12 months </w:t>
      </w:r>
      <w:r w:rsidR="000275D2" w:rsidRPr="00BB052A">
        <w:rPr>
          <w:rFonts w:cstheme="minorHAnsi"/>
          <w:color w:val="A20000"/>
        </w:rPr>
        <w:t xml:space="preserve">was </w:t>
      </w:r>
      <w:r w:rsidRPr="00BB052A">
        <w:rPr>
          <w:rFonts w:cstheme="minorHAnsi"/>
          <w:color w:val="A20000"/>
        </w:rPr>
        <w:t xml:space="preserve">16.15 days.  </w:t>
      </w:r>
    </w:p>
    <w:p w14:paraId="07E5ADAD" w14:textId="400A8549" w:rsidR="004A430F" w:rsidRDefault="00C848F9" w:rsidP="004A430F">
      <w:pPr>
        <w:pStyle w:val="ListParagraph"/>
        <w:numPr>
          <w:ilvl w:val="1"/>
          <w:numId w:val="27"/>
        </w:numPr>
        <w:rPr>
          <w:rFonts w:cstheme="minorHAnsi"/>
        </w:rPr>
      </w:pPr>
      <w:r w:rsidRPr="00BB052A">
        <w:rPr>
          <w:rFonts w:cstheme="minorHAnsi"/>
          <w:color w:val="A20000"/>
        </w:rPr>
        <w:t xml:space="preserve">The average length of stay for our current long-term residents </w:t>
      </w:r>
      <w:r w:rsidR="000275D2" w:rsidRPr="00BB052A">
        <w:rPr>
          <w:rFonts w:cstheme="minorHAnsi"/>
          <w:color w:val="A20000"/>
        </w:rPr>
        <w:t xml:space="preserve">was </w:t>
      </w:r>
      <w:r w:rsidRPr="00BB052A">
        <w:rPr>
          <w:rFonts w:cstheme="minorHAnsi"/>
          <w:color w:val="A20000"/>
        </w:rPr>
        <w:t>3.11 years.</w:t>
      </w:r>
    </w:p>
    <w:p w14:paraId="5E3C6700" w14:textId="77777777" w:rsidR="00BC5575" w:rsidRDefault="00BC5575" w:rsidP="00BC5575">
      <w:pPr>
        <w:pStyle w:val="ListParagraph"/>
        <w:rPr>
          <w:rFonts w:cstheme="minorHAnsi"/>
        </w:rPr>
      </w:pPr>
    </w:p>
    <w:p w14:paraId="45A83C3A" w14:textId="41CC994D" w:rsidR="00BC5575" w:rsidRDefault="00C433C3" w:rsidP="00BC5575">
      <w:pPr>
        <w:pStyle w:val="ListParagraph"/>
        <w:numPr>
          <w:ilvl w:val="0"/>
          <w:numId w:val="27"/>
        </w:numPr>
        <w:rPr>
          <w:rFonts w:cstheme="minorHAnsi"/>
        </w:rPr>
      </w:pPr>
      <w:r>
        <w:rPr>
          <w:rFonts w:cstheme="minorHAnsi"/>
        </w:rPr>
        <w:t xml:space="preserve">Provide the total number of admissions, for the three most recent years available. </w:t>
      </w:r>
    </w:p>
    <w:p w14:paraId="2CC66552" w14:textId="6EA82B3E" w:rsidR="004A430F" w:rsidRPr="00D66AC5" w:rsidRDefault="004A430F" w:rsidP="00D66AC5">
      <w:pPr>
        <w:ind w:left="720"/>
        <w:rPr>
          <w:rFonts w:cstheme="minorHAnsi"/>
        </w:rPr>
      </w:pPr>
      <w:r w:rsidRPr="00C735A4">
        <w:rPr>
          <w:rFonts w:cstheme="minorHAnsi"/>
          <w:color w:val="A20000"/>
        </w:rPr>
        <w:t xml:space="preserve">The total number of admissions </w:t>
      </w:r>
      <w:r w:rsidR="000275D2" w:rsidRPr="00C735A4">
        <w:rPr>
          <w:rFonts w:cstheme="minorHAnsi"/>
          <w:color w:val="A20000"/>
        </w:rPr>
        <w:t xml:space="preserve">to Lasell House </w:t>
      </w:r>
      <w:r w:rsidRPr="00C735A4">
        <w:rPr>
          <w:rFonts w:cstheme="minorHAnsi"/>
          <w:color w:val="A20000"/>
        </w:rPr>
        <w:t xml:space="preserve">from December 2021 through December 2024 </w:t>
      </w:r>
      <w:r w:rsidR="000275D2" w:rsidRPr="00C735A4">
        <w:rPr>
          <w:rFonts w:cstheme="minorHAnsi"/>
          <w:color w:val="A20000"/>
        </w:rPr>
        <w:t>was</w:t>
      </w:r>
      <w:r w:rsidRPr="00C735A4">
        <w:rPr>
          <w:rFonts w:cstheme="minorHAnsi"/>
          <w:color w:val="A20000"/>
        </w:rPr>
        <w:t xml:space="preserve"> 1</w:t>
      </w:r>
      <w:r w:rsidR="000275D2" w:rsidRPr="00C735A4">
        <w:rPr>
          <w:rFonts w:cstheme="minorHAnsi"/>
          <w:color w:val="A20000"/>
        </w:rPr>
        <w:t>,</w:t>
      </w:r>
      <w:r w:rsidRPr="00C735A4">
        <w:rPr>
          <w:rFonts w:cstheme="minorHAnsi"/>
          <w:color w:val="A20000"/>
        </w:rPr>
        <w:t>183.</w:t>
      </w:r>
    </w:p>
    <w:p w14:paraId="6F5BB4D8" w14:textId="77777777" w:rsidR="00BC5575" w:rsidRPr="00BC5575" w:rsidRDefault="00BC5575" w:rsidP="00BC5575">
      <w:pPr>
        <w:pStyle w:val="ListParagraph"/>
        <w:rPr>
          <w:rFonts w:cstheme="minorHAnsi"/>
        </w:rPr>
      </w:pPr>
    </w:p>
    <w:p w14:paraId="4932D0BB" w14:textId="74F97CAB" w:rsidR="00C433C3" w:rsidRDefault="00C433C3" w:rsidP="0096351B">
      <w:pPr>
        <w:pStyle w:val="ListParagraph"/>
        <w:numPr>
          <w:ilvl w:val="0"/>
          <w:numId w:val="27"/>
        </w:numPr>
        <w:rPr>
          <w:rFonts w:cstheme="minorHAnsi"/>
        </w:rPr>
      </w:pPr>
      <w:r>
        <w:rPr>
          <w:rFonts w:cstheme="minorHAnsi"/>
        </w:rPr>
        <w:t xml:space="preserve">Please explain the </w:t>
      </w:r>
      <w:r w:rsidR="00BC5575">
        <w:rPr>
          <w:rFonts w:cstheme="minorHAnsi"/>
        </w:rPr>
        <w:t>function</w:t>
      </w:r>
      <w:r>
        <w:rPr>
          <w:rFonts w:cstheme="minorHAnsi"/>
        </w:rPr>
        <w:t xml:space="preserve"> of the clean linen service space</w:t>
      </w:r>
      <w:r w:rsidR="008552C3">
        <w:rPr>
          <w:rFonts w:cstheme="minorHAnsi"/>
        </w:rPr>
        <w:t xml:space="preserve"> and the oxygen storage service space</w:t>
      </w:r>
      <w:r>
        <w:rPr>
          <w:rFonts w:cstheme="minorHAnsi"/>
        </w:rPr>
        <w:t xml:space="preserve">. </w:t>
      </w:r>
    </w:p>
    <w:p w14:paraId="42650BFD" w14:textId="0B3FFD12" w:rsidR="004A430F" w:rsidRPr="001A3691" w:rsidRDefault="000275D2" w:rsidP="004A430F">
      <w:pPr>
        <w:pStyle w:val="ListParagraph"/>
        <w:numPr>
          <w:ilvl w:val="1"/>
          <w:numId w:val="27"/>
        </w:numPr>
        <w:rPr>
          <w:rFonts w:cstheme="minorHAnsi"/>
        </w:rPr>
      </w:pPr>
      <w:r w:rsidRPr="00C735A4">
        <w:rPr>
          <w:rFonts w:cstheme="minorHAnsi"/>
          <w:color w:val="A20000"/>
        </w:rPr>
        <w:t xml:space="preserve">Skilled Nursing Facilities (“SNFs”) </w:t>
      </w:r>
      <w:r w:rsidR="004A430F" w:rsidRPr="00C735A4">
        <w:rPr>
          <w:rFonts w:cstheme="minorHAnsi"/>
          <w:color w:val="A20000"/>
        </w:rPr>
        <w:t xml:space="preserve">are required to identify locations to handle </w:t>
      </w:r>
      <w:r w:rsidRPr="00C735A4">
        <w:rPr>
          <w:rFonts w:cstheme="minorHAnsi"/>
          <w:color w:val="A20000"/>
        </w:rPr>
        <w:t xml:space="preserve">their </w:t>
      </w:r>
      <w:r w:rsidR="004A430F" w:rsidRPr="00C735A4">
        <w:rPr>
          <w:rFonts w:cstheme="minorHAnsi"/>
          <w:color w:val="A20000"/>
        </w:rPr>
        <w:t xml:space="preserve">separate clean linen and soiled linen.  </w:t>
      </w:r>
      <w:r w:rsidRPr="00C735A4">
        <w:rPr>
          <w:rFonts w:cstheme="minorHAnsi"/>
          <w:color w:val="A20000"/>
        </w:rPr>
        <w:t>In addition to DPH plan review guidance, the</w:t>
      </w:r>
      <w:r w:rsidR="004A430F" w:rsidRPr="00C735A4">
        <w:rPr>
          <w:rFonts w:cstheme="minorHAnsi"/>
          <w:color w:val="A20000"/>
        </w:rPr>
        <w:t xml:space="preserve"> Medicare</w:t>
      </w:r>
      <w:r w:rsidRPr="00C735A4">
        <w:rPr>
          <w:rFonts w:cstheme="minorHAnsi"/>
          <w:color w:val="A20000"/>
        </w:rPr>
        <w:t xml:space="preserve"> Requirements of P</w:t>
      </w:r>
      <w:r w:rsidR="004A430F" w:rsidRPr="00C735A4">
        <w:rPr>
          <w:rFonts w:cstheme="minorHAnsi"/>
          <w:color w:val="A20000"/>
        </w:rPr>
        <w:t xml:space="preserve">articipation </w:t>
      </w:r>
      <w:r w:rsidRPr="00C735A4">
        <w:rPr>
          <w:rFonts w:cstheme="minorHAnsi"/>
          <w:color w:val="A20000"/>
        </w:rPr>
        <w:t xml:space="preserve">for SNFs </w:t>
      </w:r>
      <w:r w:rsidR="001A3691" w:rsidRPr="00C735A4">
        <w:rPr>
          <w:rFonts w:cstheme="minorHAnsi"/>
          <w:color w:val="A20000"/>
        </w:rPr>
        <w:t xml:space="preserve">related to </w:t>
      </w:r>
      <w:proofErr w:type="gramStart"/>
      <w:r w:rsidR="006360AD" w:rsidRPr="00C735A4">
        <w:rPr>
          <w:rFonts w:cstheme="minorHAnsi"/>
          <w:color w:val="A20000"/>
        </w:rPr>
        <w:t xml:space="preserve">a </w:t>
      </w:r>
      <w:r w:rsidRPr="00C735A4">
        <w:rPr>
          <w:rFonts w:cstheme="minorHAnsi"/>
          <w:color w:val="A20000"/>
        </w:rPr>
        <w:t>SNF’s</w:t>
      </w:r>
      <w:proofErr w:type="gramEnd"/>
      <w:r w:rsidR="001A3691" w:rsidRPr="00C735A4">
        <w:rPr>
          <w:rFonts w:cstheme="minorHAnsi"/>
          <w:color w:val="A20000"/>
        </w:rPr>
        <w:t xml:space="preserve"> Infection Prevention and Control Program, </w:t>
      </w:r>
      <w:r w:rsidRPr="00C735A4">
        <w:rPr>
          <w:rFonts w:cstheme="minorHAnsi"/>
          <w:color w:val="A20000"/>
        </w:rPr>
        <w:t xml:space="preserve">states the following at 42 CFR </w:t>
      </w:r>
      <w:r w:rsidR="001A3691" w:rsidRPr="00C735A4">
        <w:rPr>
          <w:rFonts w:cstheme="minorHAnsi"/>
          <w:color w:val="A20000"/>
        </w:rPr>
        <w:t>§483.80:</w:t>
      </w:r>
      <w:r w:rsidR="004A430F" w:rsidRPr="00C735A4">
        <w:rPr>
          <w:rFonts w:cstheme="minorHAnsi"/>
          <w:color w:val="A20000"/>
        </w:rPr>
        <w:t xml:space="preserve"> </w:t>
      </w:r>
    </w:p>
    <w:p w14:paraId="1C2E361F" w14:textId="7E49F9BC" w:rsidR="001A3691" w:rsidRPr="00C735A4" w:rsidRDefault="001A3691" w:rsidP="001A3691">
      <w:pPr>
        <w:ind w:left="1440"/>
        <w:rPr>
          <w:rFonts w:cstheme="minorHAnsi"/>
          <w:i/>
          <w:iCs/>
          <w:color w:val="A20000"/>
        </w:rPr>
      </w:pPr>
      <w:r w:rsidRPr="00C735A4">
        <w:rPr>
          <w:rFonts w:cstheme="minorHAnsi"/>
          <w:color w:val="A20000"/>
        </w:rPr>
        <w:t>Clean linen must always be kept separate from contaminated linen. The use of separate rooms, closets, or other designated spaces with a closing door provides the most secure methods for reducing the risk of accidental contamination</w:t>
      </w:r>
      <w:r w:rsidRPr="00C735A4">
        <w:rPr>
          <w:rFonts w:cstheme="minorHAnsi"/>
          <w:i/>
          <w:iCs/>
          <w:color w:val="A20000"/>
        </w:rPr>
        <w:t>.</w:t>
      </w:r>
    </w:p>
    <w:p w14:paraId="11EC369E" w14:textId="77777777" w:rsidR="001A3691" w:rsidRPr="001A3691" w:rsidRDefault="001A3691" w:rsidP="001A3691">
      <w:pPr>
        <w:pStyle w:val="ListParagraph"/>
        <w:ind w:left="2160"/>
        <w:rPr>
          <w:rFonts w:cstheme="minorHAnsi"/>
        </w:rPr>
      </w:pPr>
    </w:p>
    <w:p w14:paraId="63034847" w14:textId="02FAA512" w:rsidR="001A3691" w:rsidRPr="004A430F" w:rsidRDefault="00DE16D8" w:rsidP="004A430F">
      <w:pPr>
        <w:pStyle w:val="ListParagraph"/>
        <w:numPr>
          <w:ilvl w:val="1"/>
          <w:numId w:val="27"/>
        </w:numPr>
        <w:rPr>
          <w:rFonts w:cstheme="minorHAnsi"/>
        </w:rPr>
      </w:pPr>
      <w:r w:rsidRPr="00C735A4">
        <w:rPr>
          <w:rFonts w:cstheme="minorHAnsi"/>
          <w:color w:val="A20000"/>
        </w:rPr>
        <w:t xml:space="preserve">Facilities must provide oxygen therapy services to residents when medically appropriate. These services include the safe handling of oxygen tanks and devices. A separate, locked room is required primarily because oxygen is an oxidizer, which can accelerate combustion and increase fire risks if it </w:t>
      </w:r>
      <w:proofErr w:type="gramStart"/>
      <w:r w:rsidRPr="00C735A4">
        <w:rPr>
          <w:rFonts w:cstheme="minorHAnsi"/>
          <w:color w:val="A20000"/>
        </w:rPr>
        <w:t>comes into contact with</w:t>
      </w:r>
      <w:proofErr w:type="gramEnd"/>
      <w:r w:rsidRPr="00C735A4">
        <w:rPr>
          <w:rFonts w:cstheme="minorHAnsi"/>
          <w:color w:val="A20000"/>
        </w:rPr>
        <w:t xml:space="preserve"> flammable materials or ignition sources. The locked room helps prevent unauthorized or accidental access to oxygen, thereby reducing the risk of fire hazards, accidents, or injuries related to mishandling pressurized tanks.</w:t>
      </w:r>
    </w:p>
    <w:p w14:paraId="7DE005B2" w14:textId="660DB457" w:rsidR="001A3691" w:rsidRPr="004A430F" w:rsidRDefault="001A3691" w:rsidP="001A3691">
      <w:pPr>
        <w:rPr>
          <w:rFonts w:cstheme="minorHAnsi"/>
        </w:rPr>
      </w:pPr>
      <w:r>
        <w:rPr>
          <w:rFonts w:cstheme="minorHAnsi"/>
          <w:color w:val="FF0000"/>
        </w:rPr>
        <w:lastRenderedPageBreak/>
        <w:t xml:space="preserve">  </w:t>
      </w:r>
    </w:p>
    <w:p w14:paraId="6AF88312" w14:textId="77777777" w:rsidR="006A1C24" w:rsidRPr="006A1C24" w:rsidRDefault="006A1C24" w:rsidP="006A1C24">
      <w:pPr>
        <w:pStyle w:val="ListParagraph"/>
        <w:rPr>
          <w:rFonts w:cstheme="minorHAnsi"/>
        </w:rPr>
      </w:pPr>
    </w:p>
    <w:p w14:paraId="24095C76" w14:textId="7A3D1A6E" w:rsidR="00C433C3" w:rsidRDefault="006A1C24" w:rsidP="004123B2">
      <w:pPr>
        <w:pStyle w:val="ListParagraph"/>
        <w:numPr>
          <w:ilvl w:val="0"/>
          <w:numId w:val="27"/>
        </w:numPr>
        <w:rPr>
          <w:rFonts w:cstheme="minorHAnsi"/>
        </w:rPr>
      </w:pPr>
      <w:r w:rsidRPr="006A1C24">
        <w:rPr>
          <w:rFonts w:cstheme="minorHAnsi"/>
        </w:rPr>
        <w:t>The</w:t>
      </w:r>
      <w:r>
        <w:rPr>
          <w:rFonts w:cstheme="minorHAnsi"/>
        </w:rPr>
        <w:t xml:space="preserve"> application states that the</w:t>
      </w:r>
      <w:r w:rsidRPr="006A1C24">
        <w:rPr>
          <w:rFonts w:cstheme="minorHAnsi"/>
        </w:rPr>
        <w:t xml:space="preserve"> facility participates in the referring hospital’s ACO/PHO waiver program</w:t>
      </w:r>
      <w:r>
        <w:rPr>
          <w:rFonts w:cstheme="minorHAnsi"/>
        </w:rPr>
        <w:t xml:space="preserve">. Please explain the program. </w:t>
      </w:r>
    </w:p>
    <w:p w14:paraId="2CB71EED" w14:textId="2E31081F" w:rsidR="005B36A6" w:rsidRPr="00C735A4" w:rsidRDefault="00D66AC5" w:rsidP="00D66AC5">
      <w:pPr>
        <w:ind w:left="720"/>
        <w:rPr>
          <w:rFonts w:cstheme="minorHAnsi"/>
          <w:color w:val="A20000"/>
        </w:rPr>
      </w:pPr>
      <w:bookmarkStart w:id="0" w:name="_Hlk185951622"/>
      <w:r w:rsidRPr="00C735A4">
        <w:rPr>
          <w:rFonts w:cstheme="minorHAnsi"/>
          <w:color w:val="A20000"/>
        </w:rPr>
        <w:t>Typically,</w:t>
      </w:r>
      <w:r w:rsidR="00E27149" w:rsidRPr="00C735A4">
        <w:rPr>
          <w:rFonts w:cstheme="minorHAnsi"/>
          <w:color w:val="A20000"/>
        </w:rPr>
        <w:t xml:space="preserve"> Medicare covers up to 100 days of skilled nursing facility care if the beneficiary has a qualifying hospital stay (i.e. they were admitted for at least 3 days in a row)</w:t>
      </w:r>
      <w:r w:rsidRPr="00C735A4">
        <w:rPr>
          <w:rFonts w:cstheme="minorHAnsi"/>
          <w:color w:val="A20000"/>
        </w:rPr>
        <w:t>.</w:t>
      </w:r>
      <w:r w:rsidR="00E27149" w:rsidRPr="00C735A4">
        <w:rPr>
          <w:rFonts w:cstheme="minorHAnsi"/>
          <w:color w:val="A20000"/>
        </w:rPr>
        <w:t xml:space="preserve">   As a cost savings measure to get beneficiaries into the right level of care for short term needs, </w:t>
      </w:r>
      <w:r w:rsidR="000275D2" w:rsidRPr="00C735A4">
        <w:rPr>
          <w:rFonts w:cstheme="minorHAnsi"/>
          <w:color w:val="A20000"/>
        </w:rPr>
        <w:t xml:space="preserve">CMS’s Medicare Shared Savings Program </w:t>
      </w:r>
      <w:r w:rsidR="00E27149" w:rsidRPr="00C735A4">
        <w:rPr>
          <w:rFonts w:cstheme="minorHAnsi"/>
          <w:color w:val="A20000"/>
        </w:rPr>
        <w:t xml:space="preserve">has a </w:t>
      </w:r>
      <w:r w:rsidR="005B36A6" w:rsidRPr="00C735A4">
        <w:rPr>
          <w:rFonts w:cstheme="minorHAnsi"/>
          <w:color w:val="A20000"/>
        </w:rPr>
        <w:t>SNF 3-Day Rule Waiver</w:t>
      </w:r>
      <w:r w:rsidR="00E27149" w:rsidRPr="00C735A4">
        <w:rPr>
          <w:rFonts w:cstheme="minorHAnsi"/>
          <w:color w:val="A20000"/>
        </w:rPr>
        <w:t>, which</w:t>
      </w:r>
      <w:r w:rsidR="005B36A6" w:rsidRPr="00C735A4">
        <w:rPr>
          <w:rFonts w:cstheme="minorHAnsi"/>
          <w:color w:val="A20000"/>
        </w:rPr>
        <w:t xml:space="preserve"> waives the requirement for a 3-day inpatient hospital stay prior to a Medicare-covered, post-hospital, extended-care service for eligible beneficiaries if certain conditions are met.  To apply for a SNF 3-Day Rule Waiver, ACOs must:</w:t>
      </w:r>
    </w:p>
    <w:p w14:paraId="575C3E0A" w14:textId="77777777" w:rsidR="005B36A6" w:rsidRPr="00C735A4" w:rsidRDefault="005B36A6" w:rsidP="005B36A6">
      <w:pPr>
        <w:pStyle w:val="ListParagraph"/>
        <w:numPr>
          <w:ilvl w:val="0"/>
          <w:numId w:val="29"/>
        </w:numPr>
        <w:rPr>
          <w:rFonts w:cstheme="minorHAnsi"/>
          <w:color w:val="A20000"/>
        </w:rPr>
      </w:pPr>
      <w:r w:rsidRPr="00C735A4">
        <w:rPr>
          <w:rFonts w:cstheme="minorHAnsi"/>
          <w:color w:val="A20000"/>
        </w:rPr>
        <w:t>Meet specific eligibility criteria.</w:t>
      </w:r>
    </w:p>
    <w:p w14:paraId="5D5432A9" w14:textId="77777777" w:rsidR="005B36A6" w:rsidRPr="00C735A4" w:rsidRDefault="005B36A6" w:rsidP="005B36A6">
      <w:pPr>
        <w:pStyle w:val="ListParagraph"/>
        <w:numPr>
          <w:ilvl w:val="0"/>
          <w:numId w:val="29"/>
        </w:numPr>
        <w:rPr>
          <w:rFonts w:cstheme="minorHAnsi"/>
          <w:color w:val="A20000"/>
        </w:rPr>
      </w:pPr>
      <w:r w:rsidRPr="00C735A4">
        <w:rPr>
          <w:rFonts w:cstheme="minorHAnsi"/>
          <w:color w:val="A20000"/>
        </w:rPr>
        <w:t xml:space="preserve">Submit a SNF Affiliate List. </w:t>
      </w:r>
    </w:p>
    <w:p w14:paraId="1D9223CC" w14:textId="77777777" w:rsidR="005B36A6" w:rsidRPr="00C735A4" w:rsidRDefault="005B36A6" w:rsidP="005B36A6">
      <w:pPr>
        <w:pStyle w:val="ListParagraph"/>
        <w:numPr>
          <w:ilvl w:val="0"/>
          <w:numId w:val="29"/>
        </w:numPr>
        <w:rPr>
          <w:rFonts w:cstheme="minorHAnsi"/>
          <w:color w:val="A20000"/>
        </w:rPr>
      </w:pPr>
      <w:r w:rsidRPr="00C735A4">
        <w:rPr>
          <w:rFonts w:cstheme="minorHAnsi"/>
          <w:color w:val="A20000"/>
        </w:rPr>
        <w:t xml:space="preserve">Submit an executed SNF Affiliate Agreement for each proposed SNF affiliate. </w:t>
      </w:r>
    </w:p>
    <w:p w14:paraId="405B66FE" w14:textId="66713063" w:rsidR="005B36A6" w:rsidRPr="00C735A4" w:rsidRDefault="000275D2" w:rsidP="00D66AC5">
      <w:pPr>
        <w:ind w:left="720"/>
        <w:rPr>
          <w:rFonts w:cstheme="minorHAnsi"/>
          <w:color w:val="A20000"/>
        </w:rPr>
      </w:pPr>
      <w:r w:rsidRPr="00C735A4">
        <w:rPr>
          <w:rFonts w:cstheme="minorHAnsi"/>
          <w:color w:val="A20000"/>
        </w:rPr>
        <w:t>According to CMS the</w:t>
      </w:r>
      <w:r w:rsidR="005B36A6" w:rsidRPr="00C735A4">
        <w:rPr>
          <w:rFonts w:cstheme="minorHAnsi"/>
          <w:color w:val="A20000"/>
        </w:rPr>
        <w:t xml:space="preserve"> primary focus </w:t>
      </w:r>
      <w:r w:rsidRPr="00C735A4">
        <w:rPr>
          <w:rFonts w:cstheme="minorHAnsi"/>
          <w:color w:val="A20000"/>
        </w:rPr>
        <w:t xml:space="preserve">of the SNF 3-Day Rule Waiver </w:t>
      </w:r>
      <w:r w:rsidR="005B36A6" w:rsidRPr="00C735A4">
        <w:rPr>
          <w:rFonts w:cstheme="minorHAnsi"/>
          <w:color w:val="A20000"/>
        </w:rPr>
        <w:t xml:space="preserve">is to increase quality care and reduce costs to the Medicare program, by reducing unnecessary hospital days for beneficiaries to access their </w:t>
      </w:r>
      <w:r w:rsidRPr="00C735A4">
        <w:rPr>
          <w:rFonts w:cstheme="minorHAnsi"/>
          <w:color w:val="A20000"/>
        </w:rPr>
        <w:t xml:space="preserve">skilled nursing facility </w:t>
      </w:r>
      <w:r w:rsidR="005B36A6" w:rsidRPr="00C735A4">
        <w:rPr>
          <w:rFonts w:cstheme="minorHAnsi"/>
          <w:color w:val="A20000"/>
        </w:rPr>
        <w:t xml:space="preserve">benefit.  </w:t>
      </w:r>
      <w:r w:rsidR="000F65DA" w:rsidRPr="00C735A4">
        <w:rPr>
          <w:rFonts w:cstheme="minorHAnsi"/>
          <w:color w:val="A20000"/>
        </w:rPr>
        <w:t>For</w:t>
      </w:r>
      <w:r w:rsidR="005B36A6" w:rsidRPr="00C735A4">
        <w:rPr>
          <w:rFonts w:cstheme="minorHAnsi"/>
          <w:color w:val="A20000"/>
        </w:rPr>
        <w:t xml:space="preserve"> SNFs to participate in this</w:t>
      </w:r>
      <w:r w:rsidRPr="00C735A4">
        <w:rPr>
          <w:rFonts w:cstheme="minorHAnsi"/>
          <w:color w:val="A20000"/>
        </w:rPr>
        <w:t xml:space="preserve"> waiver</w:t>
      </w:r>
      <w:r w:rsidR="005B36A6" w:rsidRPr="00C735A4">
        <w:rPr>
          <w:rFonts w:cstheme="minorHAnsi"/>
          <w:color w:val="A20000"/>
        </w:rPr>
        <w:t xml:space="preserve"> program, they must maintain an overall CMS 3-Star Rating or above.  </w:t>
      </w:r>
      <w:r w:rsidR="00E27149" w:rsidRPr="00C735A4">
        <w:rPr>
          <w:rFonts w:cstheme="minorHAnsi"/>
          <w:color w:val="A20000"/>
        </w:rPr>
        <w:t xml:space="preserve"> </w:t>
      </w:r>
    </w:p>
    <w:bookmarkEnd w:id="0"/>
    <w:p w14:paraId="506A441A" w14:textId="77777777" w:rsidR="005B36A6" w:rsidRPr="004123B2" w:rsidRDefault="005B36A6" w:rsidP="004123B2">
      <w:pPr>
        <w:pStyle w:val="ListParagraph"/>
        <w:rPr>
          <w:rFonts w:cstheme="minorHAnsi"/>
        </w:rPr>
      </w:pPr>
    </w:p>
    <w:p w14:paraId="51B5AF12" w14:textId="697E0D4C" w:rsidR="004123B2" w:rsidRDefault="004123B2" w:rsidP="004123B2">
      <w:pPr>
        <w:pStyle w:val="ListParagraph"/>
        <w:numPr>
          <w:ilvl w:val="0"/>
          <w:numId w:val="27"/>
        </w:numPr>
        <w:rPr>
          <w:rFonts w:cstheme="minorHAnsi"/>
        </w:rPr>
      </w:pPr>
      <w:r>
        <w:rPr>
          <w:rFonts w:cstheme="minorHAnsi"/>
        </w:rPr>
        <w:t>The application states o</w:t>
      </w:r>
      <w:r w:rsidRPr="004123B2">
        <w:rPr>
          <w:rFonts w:cstheme="minorHAnsi"/>
        </w:rPr>
        <w:t>f total admissions, Newton-Wellesley 39%, MGB 21%, Beth Israel Deaconess 16%, New England Baptist 9%, and Other 15% is the</w:t>
      </w:r>
      <w:r>
        <w:rPr>
          <w:rFonts w:cstheme="minorHAnsi"/>
        </w:rPr>
        <w:t xml:space="preserve"> </w:t>
      </w:r>
      <w:r w:rsidRPr="004123B2">
        <w:rPr>
          <w:rFonts w:cstheme="minorHAnsi"/>
        </w:rPr>
        <w:t>breakdown.</w:t>
      </w:r>
    </w:p>
    <w:p w14:paraId="2503CF00" w14:textId="7B62F768" w:rsidR="004123B2" w:rsidRDefault="004123B2" w:rsidP="004123B2">
      <w:pPr>
        <w:pStyle w:val="ListParagraph"/>
        <w:numPr>
          <w:ilvl w:val="1"/>
          <w:numId w:val="27"/>
        </w:numPr>
        <w:rPr>
          <w:rFonts w:cstheme="minorHAnsi"/>
        </w:rPr>
      </w:pPr>
      <w:r>
        <w:rPr>
          <w:rFonts w:cstheme="minorHAnsi"/>
        </w:rPr>
        <w:t>Define the category “Other”.</w:t>
      </w:r>
    </w:p>
    <w:p w14:paraId="453008EF" w14:textId="76867CDE" w:rsidR="005B36A6" w:rsidRPr="00DE16D8" w:rsidRDefault="00DE16D8" w:rsidP="00085135">
      <w:pPr>
        <w:pStyle w:val="ListParagraph"/>
        <w:numPr>
          <w:ilvl w:val="2"/>
          <w:numId w:val="27"/>
        </w:numPr>
        <w:ind w:left="1440"/>
        <w:rPr>
          <w:rFonts w:cstheme="minorHAnsi"/>
        </w:rPr>
      </w:pPr>
      <w:r w:rsidRPr="00C735A4">
        <w:rPr>
          <w:rFonts w:cstheme="minorHAnsi"/>
          <w:color w:val="A20000"/>
        </w:rPr>
        <w:t xml:space="preserve">"Other" </w:t>
      </w:r>
      <w:r w:rsidR="000275D2" w:rsidRPr="00C735A4">
        <w:rPr>
          <w:rFonts w:cstheme="minorHAnsi"/>
          <w:color w:val="A20000"/>
        </w:rPr>
        <w:t>captures</w:t>
      </w:r>
      <w:r w:rsidRPr="00C735A4">
        <w:rPr>
          <w:rFonts w:cstheme="minorHAnsi"/>
          <w:color w:val="A20000"/>
        </w:rPr>
        <w:t xml:space="preserve"> hospital</w:t>
      </w:r>
      <w:r w:rsidR="000275D2" w:rsidRPr="00C735A4">
        <w:rPr>
          <w:rFonts w:cstheme="minorHAnsi"/>
          <w:color w:val="A20000"/>
        </w:rPr>
        <w:t xml:space="preserve">s </w:t>
      </w:r>
      <w:r w:rsidR="00D66AC5" w:rsidRPr="00C735A4">
        <w:rPr>
          <w:rFonts w:cstheme="minorHAnsi"/>
          <w:color w:val="A20000"/>
        </w:rPr>
        <w:t>that occasionally</w:t>
      </w:r>
      <w:r w:rsidRPr="00C735A4">
        <w:rPr>
          <w:rFonts w:cstheme="minorHAnsi"/>
          <w:color w:val="A20000"/>
        </w:rPr>
        <w:t xml:space="preserve"> </w:t>
      </w:r>
      <w:r w:rsidR="000275D2" w:rsidRPr="00C735A4">
        <w:rPr>
          <w:rFonts w:cstheme="minorHAnsi"/>
          <w:color w:val="A20000"/>
        </w:rPr>
        <w:t xml:space="preserve">refer to Lasell House and </w:t>
      </w:r>
      <w:r w:rsidR="00D66AC5" w:rsidRPr="00C735A4">
        <w:rPr>
          <w:rFonts w:cstheme="minorHAnsi"/>
          <w:color w:val="A20000"/>
        </w:rPr>
        <w:t xml:space="preserve">for </w:t>
      </w:r>
      <w:r w:rsidR="000275D2" w:rsidRPr="00C735A4">
        <w:rPr>
          <w:rFonts w:cstheme="minorHAnsi"/>
          <w:color w:val="A20000"/>
        </w:rPr>
        <w:t>which</w:t>
      </w:r>
      <w:r w:rsidR="007935B5" w:rsidRPr="00C735A4">
        <w:rPr>
          <w:rFonts w:cstheme="minorHAnsi"/>
          <w:color w:val="A20000"/>
        </w:rPr>
        <w:t xml:space="preserve"> Lasell House has</w:t>
      </w:r>
      <w:r w:rsidR="000275D2" w:rsidRPr="00C735A4">
        <w:rPr>
          <w:rFonts w:cstheme="minorHAnsi"/>
          <w:color w:val="A20000"/>
        </w:rPr>
        <w:t xml:space="preserve"> only received one admission.  </w:t>
      </w:r>
      <w:r w:rsidR="00D66AC5" w:rsidRPr="00C735A4">
        <w:rPr>
          <w:rFonts w:cstheme="minorHAnsi"/>
          <w:color w:val="A20000"/>
        </w:rPr>
        <w:t>T</w:t>
      </w:r>
      <w:r w:rsidRPr="00C735A4">
        <w:rPr>
          <w:rFonts w:cstheme="minorHAnsi"/>
          <w:color w:val="A20000"/>
        </w:rPr>
        <w:t>his could occur for various reasons, such as the discharging patient h</w:t>
      </w:r>
      <w:r w:rsidR="00D66AC5" w:rsidRPr="00C735A4">
        <w:rPr>
          <w:rFonts w:cstheme="minorHAnsi"/>
          <w:color w:val="A20000"/>
        </w:rPr>
        <w:t>as</w:t>
      </w:r>
      <w:r w:rsidRPr="00C735A4">
        <w:rPr>
          <w:rFonts w:cstheme="minorHAnsi"/>
          <w:color w:val="A20000"/>
        </w:rPr>
        <w:t xml:space="preserve"> family </w:t>
      </w:r>
      <w:r w:rsidR="000275D2" w:rsidRPr="00C735A4">
        <w:rPr>
          <w:rFonts w:cstheme="minorHAnsi"/>
          <w:color w:val="A20000"/>
        </w:rPr>
        <w:t>near the Applicant’s facility</w:t>
      </w:r>
      <w:r w:rsidRPr="00C735A4">
        <w:rPr>
          <w:rFonts w:cstheme="minorHAnsi"/>
          <w:color w:val="A20000"/>
        </w:rPr>
        <w:t>.</w:t>
      </w:r>
    </w:p>
    <w:p w14:paraId="0CF2D577" w14:textId="77777777" w:rsidR="00743517" w:rsidRDefault="00743517" w:rsidP="00743517">
      <w:pPr>
        <w:pStyle w:val="ListParagraph"/>
        <w:ind w:left="1440"/>
        <w:rPr>
          <w:rFonts w:cstheme="minorHAnsi"/>
        </w:rPr>
      </w:pPr>
    </w:p>
    <w:p w14:paraId="36AEE4BE" w14:textId="17A159C2" w:rsidR="0097558A" w:rsidRDefault="00C7265C" w:rsidP="00C7265C">
      <w:pPr>
        <w:pStyle w:val="ListParagraph"/>
        <w:numPr>
          <w:ilvl w:val="0"/>
          <w:numId w:val="27"/>
        </w:numPr>
        <w:rPr>
          <w:rFonts w:cstheme="minorHAnsi"/>
        </w:rPr>
      </w:pPr>
      <w:r>
        <w:rPr>
          <w:rFonts w:cstheme="minorHAnsi"/>
        </w:rPr>
        <w:t xml:space="preserve">CPA Report: Explain the reason for the decrease in </w:t>
      </w:r>
      <w:r w:rsidR="00A80C94">
        <w:rPr>
          <w:rFonts w:cstheme="minorHAnsi"/>
        </w:rPr>
        <w:t xml:space="preserve">cash and cash equivalents </w:t>
      </w:r>
      <w:r w:rsidR="00A732A5">
        <w:rPr>
          <w:rFonts w:cstheme="minorHAnsi"/>
        </w:rPr>
        <w:t xml:space="preserve">between 2025 and 2029. </w:t>
      </w:r>
    </w:p>
    <w:p w14:paraId="219EE104" w14:textId="4317E790" w:rsidR="00EE47F6" w:rsidRPr="00C735A4" w:rsidRDefault="00EE47F6" w:rsidP="00D66AC5">
      <w:pPr>
        <w:ind w:left="720"/>
        <w:rPr>
          <w:rFonts w:cstheme="minorHAnsi"/>
          <w:color w:val="A20000"/>
        </w:rPr>
      </w:pPr>
      <w:r w:rsidRPr="00C735A4">
        <w:rPr>
          <w:rFonts w:cstheme="minorHAnsi"/>
          <w:color w:val="A20000"/>
        </w:rPr>
        <w:t xml:space="preserve">As a result of the significant renovation and expansion of its physical facilities across the </w:t>
      </w:r>
      <w:r w:rsidR="000275D2" w:rsidRPr="00C735A4">
        <w:rPr>
          <w:rFonts w:cstheme="minorHAnsi"/>
          <w:color w:val="A20000"/>
        </w:rPr>
        <w:t xml:space="preserve">Applicant’s </w:t>
      </w:r>
      <w:r w:rsidRPr="00C735A4">
        <w:rPr>
          <w:rFonts w:cstheme="minorHAnsi"/>
          <w:color w:val="A20000"/>
        </w:rPr>
        <w:t xml:space="preserve">campus, Lasell Village will issue tax-exempt bonds in early fiscal year 2025. The proceeds from these bonds will be used to finance the </w:t>
      </w:r>
      <w:r w:rsidR="000275D2" w:rsidRPr="00C735A4">
        <w:rPr>
          <w:rFonts w:cstheme="minorHAnsi"/>
          <w:color w:val="A20000"/>
        </w:rPr>
        <w:t>campus expansion including the Proposed P</w:t>
      </w:r>
      <w:r w:rsidRPr="00C735A4">
        <w:rPr>
          <w:rFonts w:cstheme="minorHAnsi"/>
          <w:color w:val="A20000"/>
        </w:rPr>
        <w:t>roject throughout the construction period, which is expected to last approximately 24 to 26 months.</w:t>
      </w:r>
    </w:p>
    <w:p w14:paraId="1E5825CD" w14:textId="77777777" w:rsidR="0097558A" w:rsidRPr="0097558A" w:rsidRDefault="0097558A" w:rsidP="0097558A">
      <w:pPr>
        <w:pStyle w:val="ListParagraph"/>
        <w:rPr>
          <w:rFonts w:cstheme="minorHAnsi"/>
        </w:rPr>
      </w:pPr>
    </w:p>
    <w:p w14:paraId="0D72A3EB" w14:textId="77777777" w:rsidR="0040735A" w:rsidRDefault="0040735A" w:rsidP="0040735A">
      <w:pPr>
        <w:pStyle w:val="ListParagraph"/>
        <w:rPr>
          <w:rFonts w:cstheme="minorHAnsi"/>
        </w:rPr>
      </w:pPr>
    </w:p>
    <w:p w14:paraId="24A469C2" w14:textId="77777777" w:rsidR="003872A8" w:rsidRDefault="003872A8" w:rsidP="003872A8">
      <w:pPr>
        <w:ind w:left="360"/>
        <w:rPr>
          <w:rFonts w:cstheme="minorHAnsi"/>
        </w:rPr>
      </w:pPr>
    </w:p>
    <w:p w14:paraId="46C8A2DD" w14:textId="77777777" w:rsidR="003872A8" w:rsidRPr="003872A8" w:rsidRDefault="003872A8" w:rsidP="003872A8">
      <w:pPr>
        <w:ind w:left="360"/>
        <w:rPr>
          <w:rFonts w:cstheme="minorHAnsi"/>
        </w:rPr>
      </w:pPr>
    </w:p>
    <w:sectPr w:rsidR="003872A8" w:rsidRPr="003872A8" w:rsidSect="0018096F">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79CCB" w14:textId="77777777" w:rsidR="003D64BD" w:rsidRDefault="003D64BD" w:rsidP="00E45D1C">
      <w:pPr>
        <w:spacing w:after="0" w:line="240" w:lineRule="auto"/>
      </w:pPr>
      <w:r>
        <w:separator/>
      </w:r>
    </w:p>
  </w:endnote>
  <w:endnote w:type="continuationSeparator" w:id="0">
    <w:p w14:paraId="658622D8" w14:textId="77777777" w:rsidR="003D64BD" w:rsidRDefault="003D64BD" w:rsidP="00E45D1C">
      <w:pPr>
        <w:spacing w:after="0" w:line="240" w:lineRule="auto"/>
      </w:pPr>
      <w:r>
        <w:continuationSeparator/>
      </w:r>
    </w:p>
  </w:endnote>
  <w:endnote w:type="continuationNotice" w:id="1">
    <w:p w14:paraId="5142B8B1" w14:textId="77777777" w:rsidR="003D64BD" w:rsidRDefault="003D6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00510" w14:textId="4BACCACA" w:rsidR="00664378" w:rsidRPr="004C3D8B" w:rsidRDefault="00664378" w:rsidP="004C3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139255"/>
      <w:docPartObj>
        <w:docPartGallery w:val="Page Numbers (Bottom of Page)"/>
        <w:docPartUnique/>
      </w:docPartObj>
    </w:sdtPr>
    <w:sdtEndPr>
      <w:rPr>
        <w:noProof/>
      </w:rPr>
    </w:sdtEndPr>
    <w:sdtContent>
      <w:p w14:paraId="0967801A" w14:textId="77777777" w:rsidR="00664378" w:rsidRDefault="00664378" w:rsidP="00D42D9B">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5A6DF" w14:textId="4F13F50D" w:rsidR="00664378" w:rsidRPr="004C3D8B" w:rsidRDefault="00664378" w:rsidP="004C3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1BAF2" w14:textId="77777777" w:rsidR="003D64BD" w:rsidRDefault="003D64BD" w:rsidP="00E45D1C">
      <w:pPr>
        <w:spacing w:after="0" w:line="240" w:lineRule="auto"/>
      </w:pPr>
      <w:r>
        <w:separator/>
      </w:r>
    </w:p>
  </w:footnote>
  <w:footnote w:type="continuationSeparator" w:id="0">
    <w:p w14:paraId="3B447845" w14:textId="77777777" w:rsidR="003D64BD" w:rsidRDefault="003D64BD" w:rsidP="00E45D1C">
      <w:pPr>
        <w:spacing w:after="0" w:line="240" w:lineRule="auto"/>
      </w:pPr>
      <w:r>
        <w:continuationSeparator/>
      </w:r>
    </w:p>
  </w:footnote>
  <w:footnote w:type="continuationNotice" w:id="1">
    <w:p w14:paraId="01585AFC" w14:textId="77777777" w:rsidR="003D64BD" w:rsidRDefault="003D6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0C2A51E7" w:rsidR="00101DAD" w:rsidRDefault="00C735A4">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1090" w14:textId="6C503D83" w:rsidR="00D5504B" w:rsidRPr="00092585" w:rsidRDefault="00D5504B" w:rsidP="00B371F2">
    <w:pPr>
      <w:pStyle w:val="Header"/>
      <w:jc w:val="center"/>
      <w:rPr>
        <w:b/>
        <w:bCs/>
        <w:sz w:val="28"/>
        <w:szCs w:val="28"/>
      </w:rPr>
    </w:pPr>
    <w:r w:rsidRPr="00092585">
      <w:rPr>
        <w:b/>
        <w:bCs/>
        <w:sz w:val="28"/>
        <w:szCs w:val="28"/>
      </w:rPr>
      <w:t>Lasell Village, Inc.</w:t>
    </w:r>
  </w:p>
  <w:p w14:paraId="40DCA975" w14:textId="3ED425DA" w:rsidR="00ED1D5D" w:rsidRPr="00092585" w:rsidRDefault="00B371F2" w:rsidP="00B371F2">
    <w:pPr>
      <w:pStyle w:val="Header"/>
      <w:jc w:val="center"/>
      <w:rPr>
        <w:b/>
        <w:bCs/>
        <w:sz w:val="28"/>
        <w:szCs w:val="28"/>
      </w:rPr>
    </w:pPr>
    <w:r w:rsidRPr="00092585">
      <w:rPr>
        <w:b/>
        <w:bCs/>
        <w:sz w:val="28"/>
        <w:szCs w:val="28"/>
      </w:rPr>
      <w:t>NONE-24030510-CL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77B3" w14:textId="77777777" w:rsidR="009C42D1" w:rsidRDefault="009C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489"/>
    <w:multiLevelType w:val="hybridMultilevel"/>
    <w:tmpl w:val="D6F87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8504E"/>
    <w:multiLevelType w:val="hybridMultilevel"/>
    <w:tmpl w:val="B4049D6A"/>
    <w:lvl w:ilvl="0" w:tplc="0409000F">
      <w:start w:val="1"/>
      <w:numFmt w:val="decimal"/>
      <w:lvlText w:val="%1."/>
      <w:lvlJc w:val="left"/>
      <w:pPr>
        <w:ind w:left="720" w:hanging="360"/>
      </w:pPr>
      <w:rPr>
        <w:rFonts w:hint="default"/>
      </w:rPr>
    </w:lvl>
    <w:lvl w:ilvl="1" w:tplc="7352A01E">
      <w:start w:val="1"/>
      <w:numFmt w:val="lowerLetter"/>
      <w:lvlText w:val="%2."/>
      <w:lvlJc w:val="left"/>
      <w:pPr>
        <w:ind w:left="1440" w:hanging="360"/>
      </w:pPr>
      <w:rPr>
        <w:color w:val="FF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EF3B36"/>
    <w:multiLevelType w:val="hybridMultilevel"/>
    <w:tmpl w:val="AA6C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2"/>
  </w:num>
  <w:num w:numId="2" w16cid:durableId="449669609">
    <w:abstractNumId w:val="6"/>
  </w:num>
  <w:num w:numId="3" w16cid:durableId="1632975170">
    <w:abstractNumId w:val="20"/>
  </w:num>
  <w:num w:numId="4" w16cid:durableId="1183977095">
    <w:abstractNumId w:val="27"/>
  </w:num>
  <w:num w:numId="5" w16cid:durableId="1230916997">
    <w:abstractNumId w:val="23"/>
  </w:num>
  <w:num w:numId="6" w16cid:durableId="464589505">
    <w:abstractNumId w:val="25"/>
  </w:num>
  <w:num w:numId="7" w16cid:durableId="982151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8"/>
  </w:num>
  <w:num w:numId="9" w16cid:durableId="1477533355">
    <w:abstractNumId w:val="2"/>
  </w:num>
  <w:num w:numId="10" w16cid:durableId="1828202636">
    <w:abstractNumId w:val="11"/>
  </w:num>
  <w:num w:numId="11" w16cid:durableId="1769345806">
    <w:abstractNumId w:val="1"/>
  </w:num>
  <w:num w:numId="12" w16cid:durableId="1426415847">
    <w:abstractNumId w:val="19"/>
  </w:num>
  <w:num w:numId="13" w16cid:durableId="1549880134">
    <w:abstractNumId w:val="13"/>
  </w:num>
  <w:num w:numId="14" w16cid:durableId="2131704504">
    <w:abstractNumId w:val="15"/>
  </w:num>
  <w:num w:numId="15" w16cid:durableId="1853495620">
    <w:abstractNumId w:val="3"/>
  </w:num>
  <w:num w:numId="16" w16cid:durableId="941954089">
    <w:abstractNumId w:val="14"/>
  </w:num>
  <w:num w:numId="17" w16cid:durableId="1650279753">
    <w:abstractNumId w:val="9"/>
  </w:num>
  <w:num w:numId="18" w16cid:durableId="1988584985">
    <w:abstractNumId w:val="17"/>
  </w:num>
  <w:num w:numId="19" w16cid:durableId="535700289">
    <w:abstractNumId w:val="24"/>
  </w:num>
  <w:num w:numId="20" w16cid:durableId="461190725">
    <w:abstractNumId w:val="12"/>
  </w:num>
  <w:num w:numId="21" w16cid:durableId="1317417397">
    <w:abstractNumId w:val="5"/>
  </w:num>
  <w:num w:numId="22" w16cid:durableId="2038381733">
    <w:abstractNumId w:val="8"/>
  </w:num>
  <w:num w:numId="23" w16cid:durableId="1769961476">
    <w:abstractNumId w:val="5"/>
  </w:num>
  <w:num w:numId="24" w16cid:durableId="975526697">
    <w:abstractNumId w:val="10"/>
  </w:num>
  <w:num w:numId="25" w16cid:durableId="1724527157">
    <w:abstractNumId w:val="4"/>
  </w:num>
  <w:num w:numId="26" w16cid:durableId="1825075340">
    <w:abstractNumId w:val="7"/>
  </w:num>
  <w:num w:numId="27" w16cid:durableId="746456652">
    <w:abstractNumId w:val="16"/>
  </w:num>
  <w:num w:numId="28" w16cid:durableId="2052337429">
    <w:abstractNumId w:val="0"/>
  </w:num>
  <w:num w:numId="29" w16cid:durableId="1804231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011E"/>
    <w:rsid w:val="00005616"/>
    <w:rsid w:val="00006750"/>
    <w:rsid w:val="000115B7"/>
    <w:rsid w:val="00011E91"/>
    <w:rsid w:val="0001602B"/>
    <w:rsid w:val="0001718E"/>
    <w:rsid w:val="000201A4"/>
    <w:rsid w:val="000204BD"/>
    <w:rsid w:val="00020571"/>
    <w:rsid w:val="0002247D"/>
    <w:rsid w:val="00023287"/>
    <w:rsid w:val="000246A5"/>
    <w:rsid w:val="00025270"/>
    <w:rsid w:val="000275D2"/>
    <w:rsid w:val="000305E0"/>
    <w:rsid w:val="00030EF5"/>
    <w:rsid w:val="00033CB3"/>
    <w:rsid w:val="00034A43"/>
    <w:rsid w:val="00037DBC"/>
    <w:rsid w:val="00042007"/>
    <w:rsid w:val="0004417D"/>
    <w:rsid w:val="000441F8"/>
    <w:rsid w:val="00047E6B"/>
    <w:rsid w:val="0005118D"/>
    <w:rsid w:val="00055D9B"/>
    <w:rsid w:val="00057914"/>
    <w:rsid w:val="00057BAA"/>
    <w:rsid w:val="00062F8C"/>
    <w:rsid w:val="00062FC0"/>
    <w:rsid w:val="000631D6"/>
    <w:rsid w:val="00065A3D"/>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0FEF"/>
    <w:rsid w:val="00092585"/>
    <w:rsid w:val="00092E82"/>
    <w:rsid w:val="00093B92"/>
    <w:rsid w:val="00095A0E"/>
    <w:rsid w:val="00096556"/>
    <w:rsid w:val="000968DB"/>
    <w:rsid w:val="000A33BD"/>
    <w:rsid w:val="000A3493"/>
    <w:rsid w:val="000A4C12"/>
    <w:rsid w:val="000A6E13"/>
    <w:rsid w:val="000B205E"/>
    <w:rsid w:val="000B33AC"/>
    <w:rsid w:val="000B4C1D"/>
    <w:rsid w:val="000C0238"/>
    <w:rsid w:val="000C0FF4"/>
    <w:rsid w:val="000C4F63"/>
    <w:rsid w:val="000D568B"/>
    <w:rsid w:val="000E1A2B"/>
    <w:rsid w:val="000E3F88"/>
    <w:rsid w:val="000E7B9E"/>
    <w:rsid w:val="000E7BB1"/>
    <w:rsid w:val="000F1308"/>
    <w:rsid w:val="000F4352"/>
    <w:rsid w:val="000F65DA"/>
    <w:rsid w:val="000F76B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4E01"/>
    <w:rsid w:val="00130034"/>
    <w:rsid w:val="00130B9F"/>
    <w:rsid w:val="00131E01"/>
    <w:rsid w:val="001321E8"/>
    <w:rsid w:val="00137228"/>
    <w:rsid w:val="00137BE1"/>
    <w:rsid w:val="001418CE"/>
    <w:rsid w:val="001439D9"/>
    <w:rsid w:val="00144AAB"/>
    <w:rsid w:val="0014570F"/>
    <w:rsid w:val="001470B4"/>
    <w:rsid w:val="00150334"/>
    <w:rsid w:val="001526EC"/>
    <w:rsid w:val="001542DA"/>
    <w:rsid w:val="00154DFC"/>
    <w:rsid w:val="00157D38"/>
    <w:rsid w:val="00163C19"/>
    <w:rsid w:val="001649EA"/>
    <w:rsid w:val="00164C8A"/>
    <w:rsid w:val="0016653F"/>
    <w:rsid w:val="001665EA"/>
    <w:rsid w:val="00170092"/>
    <w:rsid w:val="00170BF0"/>
    <w:rsid w:val="00175714"/>
    <w:rsid w:val="0018096F"/>
    <w:rsid w:val="00183328"/>
    <w:rsid w:val="001840D3"/>
    <w:rsid w:val="0018422C"/>
    <w:rsid w:val="00185E42"/>
    <w:rsid w:val="00187159"/>
    <w:rsid w:val="001873ED"/>
    <w:rsid w:val="0019036A"/>
    <w:rsid w:val="001912C7"/>
    <w:rsid w:val="00193038"/>
    <w:rsid w:val="0019409A"/>
    <w:rsid w:val="0019518B"/>
    <w:rsid w:val="0019751B"/>
    <w:rsid w:val="0019763E"/>
    <w:rsid w:val="001A32EA"/>
    <w:rsid w:val="001A338F"/>
    <w:rsid w:val="001A3691"/>
    <w:rsid w:val="001B4571"/>
    <w:rsid w:val="001B4F20"/>
    <w:rsid w:val="001B524B"/>
    <w:rsid w:val="001C05B6"/>
    <w:rsid w:val="001C4126"/>
    <w:rsid w:val="001C4B4A"/>
    <w:rsid w:val="001C58CB"/>
    <w:rsid w:val="001C5A2D"/>
    <w:rsid w:val="001C6825"/>
    <w:rsid w:val="001D14BE"/>
    <w:rsid w:val="001D22EE"/>
    <w:rsid w:val="001D3878"/>
    <w:rsid w:val="001D42BE"/>
    <w:rsid w:val="001D4B13"/>
    <w:rsid w:val="001D775B"/>
    <w:rsid w:val="001D7789"/>
    <w:rsid w:val="001E39D5"/>
    <w:rsid w:val="001E4287"/>
    <w:rsid w:val="001E739B"/>
    <w:rsid w:val="001E7FB4"/>
    <w:rsid w:val="001F1181"/>
    <w:rsid w:val="001F1A68"/>
    <w:rsid w:val="001F1E8A"/>
    <w:rsid w:val="001F1F84"/>
    <w:rsid w:val="001F798F"/>
    <w:rsid w:val="0020210C"/>
    <w:rsid w:val="00203870"/>
    <w:rsid w:val="002059BD"/>
    <w:rsid w:val="002059E0"/>
    <w:rsid w:val="00207205"/>
    <w:rsid w:val="00210EBE"/>
    <w:rsid w:val="0021156F"/>
    <w:rsid w:val="00212573"/>
    <w:rsid w:val="00215F63"/>
    <w:rsid w:val="00216515"/>
    <w:rsid w:val="0021770A"/>
    <w:rsid w:val="002179EC"/>
    <w:rsid w:val="00220874"/>
    <w:rsid w:val="002215BB"/>
    <w:rsid w:val="0022759C"/>
    <w:rsid w:val="0023173B"/>
    <w:rsid w:val="002318C5"/>
    <w:rsid w:val="00234610"/>
    <w:rsid w:val="0023702D"/>
    <w:rsid w:val="00237494"/>
    <w:rsid w:val="00245ECA"/>
    <w:rsid w:val="002468A2"/>
    <w:rsid w:val="00247513"/>
    <w:rsid w:val="00250A27"/>
    <w:rsid w:val="00251C67"/>
    <w:rsid w:val="00253A90"/>
    <w:rsid w:val="00253BB1"/>
    <w:rsid w:val="002549E8"/>
    <w:rsid w:val="0025668D"/>
    <w:rsid w:val="00264904"/>
    <w:rsid w:val="002652EE"/>
    <w:rsid w:val="00267062"/>
    <w:rsid w:val="002711C8"/>
    <w:rsid w:val="00272D23"/>
    <w:rsid w:val="00274B8F"/>
    <w:rsid w:val="0028035A"/>
    <w:rsid w:val="0028203A"/>
    <w:rsid w:val="00282E35"/>
    <w:rsid w:val="002842EA"/>
    <w:rsid w:val="00290185"/>
    <w:rsid w:val="00291B41"/>
    <w:rsid w:val="0029201E"/>
    <w:rsid w:val="0029547F"/>
    <w:rsid w:val="002957A3"/>
    <w:rsid w:val="0029685E"/>
    <w:rsid w:val="00296A97"/>
    <w:rsid w:val="002A1CEE"/>
    <w:rsid w:val="002A3B81"/>
    <w:rsid w:val="002A49B1"/>
    <w:rsid w:val="002A7141"/>
    <w:rsid w:val="002B0B0C"/>
    <w:rsid w:val="002B4626"/>
    <w:rsid w:val="002B79D0"/>
    <w:rsid w:val="002C0853"/>
    <w:rsid w:val="002C0F9E"/>
    <w:rsid w:val="002C2587"/>
    <w:rsid w:val="002C6757"/>
    <w:rsid w:val="002D3A78"/>
    <w:rsid w:val="002E1DF0"/>
    <w:rsid w:val="002E2029"/>
    <w:rsid w:val="002F1A9F"/>
    <w:rsid w:val="002F40F6"/>
    <w:rsid w:val="002F4542"/>
    <w:rsid w:val="002F4573"/>
    <w:rsid w:val="002F5E31"/>
    <w:rsid w:val="003054CD"/>
    <w:rsid w:val="00305770"/>
    <w:rsid w:val="003065B2"/>
    <w:rsid w:val="00306967"/>
    <w:rsid w:val="00311F78"/>
    <w:rsid w:val="0031310D"/>
    <w:rsid w:val="00313D95"/>
    <w:rsid w:val="00313E62"/>
    <w:rsid w:val="0031511B"/>
    <w:rsid w:val="00316EC3"/>
    <w:rsid w:val="00317099"/>
    <w:rsid w:val="003237E9"/>
    <w:rsid w:val="003250DC"/>
    <w:rsid w:val="0033289B"/>
    <w:rsid w:val="0033773E"/>
    <w:rsid w:val="00342413"/>
    <w:rsid w:val="003435C8"/>
    <w:rsid w:val="003538AF"/>
    <w:rsid w:val="0036169E"/>
    <w:rsid w:val="003662A0"/>
    <w:rsid w:val="00367911"/>
    <w:rsid w:val="00372069"/>
    <w:rsid w:val="00372914"/>
    <w:rsid w:val="0037508A"/>
    <w:rsid w:val="0037562D"/>
    <w:rsid w:val="003802D2"/>
    <w:rsid w:val="00381C32"/>
    <w:rsid w:val="003872A8"/>
    <w:rsid w:val="003878E1"/>
    <w:rsid w:val="003949CE"/>
    <w:rsid w:val="003A0FFD"/>
    <w:rsid w:val="003A1DF2"/>
    <w:rsid w:val="003A1F93"/>
    <w:rsid w:val="003A2DC1"/>
    <w:rsid w:val="003A42C0"/>
    <w:rsid w:val="003A5DE9"/>
    <w:rsid w:val="003A5F00"/>
    <w:rsid w:val="003A6733"/>
    <w:rsid w:val="003B0E66"/>
    <w:rsid w:val="003B22DA"/>
    <w:rsid w:val="003B472F"/>
    <w:rsid w:val="003B4A51"/>
    <w:rsid w:val="003C5E26"/>
    <w:rsid w:val="003C64F4"/>
    <w:rsid w:val="003D0850"/>
    <w:rsid w:val="003D2987"/>
    <w:rsid w:val="003D3286"/>
    <w:rsid w:val="003D56C4"/>
    <w:rsid w:val="003D64BD"/>
    <w:rsid w:val="003D6D46"/>
    <w:rsid w:val="003D78E0"/>
    <w:rsid w:val="003E1923"/>
    <w:rsid w:val="003E29F6"/>
    <w:rsid w:val="003E561D"/>
    <w:rsid w:val="003E5DAD"/>
    <w:rsid w:val="003E77B9"/>
    <w:rsid w:val="003F052A"/>
    <w:rsid w:val="003F2940"/>
    <w:rsid w:val="003F3FD9"/>
    <w:rsid w:val="003F722F"/>
    <w:rsid w:val="00400B33"/>
    <w:rsid w:val="00404016"/>
    <w:rsid w:val="00405764"/>
    <w:rsid w:val="0040735A"/>
    <w:rsid w:val="00407A93"/>
    <w:rsid w:val="00411981"/>
    <w:rsid w:val="004123B2"/>
    <w:rsid w:val="004123DB"/>
    <w:rsid w:val="00414903"/>
    <w:rsid w:val="00416671"/>
    <w:rsid w:val="00416A5C"/>
    <w:rsid w:val="00420EE4"/>
    <w:rsid w:val="004216D3"/>
    <w:rsid w:val="00422B3E"/>
    <w:rsid w:val="0042381E"/>
    <w:rsid w:val="004309CD"/>
    <w:rsid w:val="00430D4A"/>
    <w:rsid w:val="00431FF9"/>
    <w:rsid w:val="00432AEC"/>
    <w:rsid w:val="004340C2"/>
    <w:rsid w:val="004372D5"/>
    <w:rsid w:val="00437907"/>
    <w:rsid w:val="00441B9C"/>
    <w:rsid w:val="00442E58"/>
    <w:rsid w:val="00444549"/>
    <w:rsid w:val="004464D7"/>
    <w:rsid w:val="00452A64"/>
    <w:rsid w:val="00453A6F"/>
    <w:rsid w:val="00454856"/>
    <w:rsid w:val="0045541D"/>
    <w:rsid w:val="00457ABD"/>
    <w:rsid w:val="004605D8"/>
    <w:rsid w:val="00460A29"/>
    <w:rsid w:val="00465632"/>
    <w:rsid w:val="00467022"/>
    <w:rsid w:val="0047061C"/>
    <w:rsid w:val="00471E4D"/>
    <w:rsid w:val="004722DA"/>
    <w:rsid w:val="00472621"/>
    <w:rsid w:val="0047404C"/>
    <w:rsid w:val="00482A3A"/>
    <w:rsid w:val="004859DC"/>
    <w:rsid w:val="00487F71"/>
    <w:rsid w:val="00491C09"/>
    <w:rsid w:val="00492CE8"/>
    <w:rsid w:val="004938AD"/>
    <w:rsid w:val="0049644D"/>
    <w:rsid w:val="004A206E"/>
    <w:rsid w:val="004A3DDB"/>
    <w:rsid w:val="004A430F"/>
    <w:rsid w:val="004A6DDB"/>
    <w:rsid w:val="004A743E"/>
    <w:rsid w:val="004A7AC3"/>
    <w:rsid w:val="004B35D9"/>
    <w:rsid w:val="004B4C63"/>
    <w:rsid w:val="004B53ED"/>
    <w:rsid w:val="004B5D2E"/>
    <w:rsid w:val="004B616C"/>
    <w:rsid w:val="004C3D8B"/>
    <w:rsid w:val="004C3E58"/>
    <w:rsid w:val="004C40EF"/>
    <w:rsid w:val="004C5FF3"/>
    <w:rsid w:val="004C6954"/>
    <w:rsid w:val="004D1118"/>
    <w:rsid w:val="004D4F2A"/>
    <w:rsid w:val="004D5803"/>
    <w:rsid w:val="004E0B9F"/>
    <w:rsid w:val="004E0F87"/>
    <w:rsid w:val="004E3CEE"/>
    <w:rsid w:val="004E4515"/>
    <w:rsid w:val="004E4580"/>
    <w:rsid w:val="004E6F4B"/>
    <w:rsid w:val="004F133B"/>
    <w:rsid w:val="004F1F61"/>
    <w:rsid w:val="004F2E15"/>
    <w:rsid w:val="004F3770"/>
    <w:rsid w:val="004F3E54"/>
    <w:rsid w:val="004F5731"/>
    <w:rsid w:val="004F5AEF"/>
    <w:rsid w:val="004F64B3"/>
    <w:rsid w:val="004F7FCC"/>
    <w:rsid w:val="00500425"/>
    <w:rsid w:val="005012A9"/>
    <w:rsid w:val="00502780"/>
    <w:rsid w:val="00504EE4"/>
    <w:rsid w:val="0050594A"/>
    <w:rsid w:val="005162D4"/>
    <w:rsid w:val="00516E5B"/>
    <w:rsid w:val="00522EFA"/>
    <w:rsid w:val="00530092"/>
    <w:rsid w:val="005320CC"/>
    <w:rsid w:val="005335A2"/>
    <w:rsid w:val="00533F7E"/>
    <w:rsid w:val="005365BC"/>
    <w:rsid w:val="00545E14"/>
    <w:rsid w:val="005462CF"/>
    <w:rsid w:val="00547298"/>
    <w:rsid w:val="00550CD0"/>
    <w:rsid w:val="00554DBF"/>
    <w:rsid w:val="00556043"/>
    <w:rsid w:val="005565A0"/>
    <w:rsid w:val="00565661"/>
    <w:rsid w:val="005660A2"/>
    <w:rsid w:val="00566392"/>
    <w:rsid w:val="005672AD"/>
    <w:rsid w:val="00567E03"/>
    <w:rsid w:val="00567EAE"/>
    <w:rsid w:val="00571DB5"/>
    <w:rsid w:val="005723FC"/>
    <w:rsid w:val="005756F8"/>
    <w:rsid w:val="00580403"/>
    <w:rsid w:val="0058133A"/>
    <w:rsid w:val="00592633"/>
    <w:rsid w:val="00593BD5"/>
    <w:rsid w:val="00593D09"/>
    <w:rsid w:val="00597C1C"/>
    <w:rsid w:val="005A09EA"/>
    <w:rsid w:val="005A2195"/>
    <w:rsid w:val="005A5B88"/>
    <w:rsid w:val="005A67B9"/>
    <w:rsid w:val="005B2002"/>
    <w:rsid w:val="005B36A6"/>
    <w:rsid w:val="005B3EED"/>
    <w:rsid w:val="005B41AC"/>
    <w:rsid w:val="005B5F2F"/>
    <w:rsid w:val="005C0AF5"/>
    <w:rsid w:val="005C13BE"/>
    <w:rsid w:val="005C361E"/>
    <w:rsid w:val="005C415C"/>
    <w:rsid w:val="005C50BA"/>
    <w:rsid w:val="005C6635"/>
    <w:rsid w:val="005C772F"/>
    <w:rsid w:val="005D0ED5"/>
    <w:rsid w:val="005D1437"/>
    <w:rsid w:val="005D6560"/>
    <w:rsid w:val="005D6895"/>
    <w:rsid w:val="005E1E6E"/>
    <w:rsid w:val="005E2B35"/>
    <w:rsid w:val="005E2DD7"/>
    <w:rsid w:val="005E3294"/>
    <w:rsid w:val="005E5080"/>
    <w:rsid w:val="005E5577"/>
    <w:rsid w:val="005E784A"/>
    <w:rsid w:val="005F0AE8"/>
    <w:rsid w:val="005F2CC0"/>
    <w:rsid w:val="005F3A24"/>
    <w:rsid w:val="005F48D7"/>
    <w:rsid w:val="0060093A"/>
    <w:rsid w:val="00604B74"/>
    <w:rsid w:val="00606EE8"/>
    <w:rsid w:val="0060745D"/>
    <w:rsid w:val="00610861"/>
    <w:rsid w:val="006124F9"/>
    <w:rsid w:val="00613CDD"/>
    <w:rsid w:val="006155C9"/>
    <w:rsid w:val="00615D48"/>
    <w:rsid w:val="006174A7"/>
    <w:rsid w:val="00620026"/>
    <w:rsid w:val="006231EE"/>
    <w:rsid w:val="00626439"/>
    <w:rsid w:val="00627715"/>
    <w:rsid w:val="00631B65"/>
    <w:rsid w:val="006345D0"/>
    <w:rsid w:val="006360AD"/>
    <w:rsid w:val="00637B05"/>
    <w:rsid w:val="006414D7"/>
    <w:rsid w:val="006414FA"/>
    <w:rsid w:val="0064412C"/>
    <w:rsid w:val="00645A9F"/>
    <w:rsid w:val="006460E4"/>
    <w:rsid w:val="0064691A"/>
    <w:rsid w:val="0064794B"/>
    <w:rsid w:val="006515CF"/>
    <w:rsid w:val="00651B37"/>
    <w:rsid w:val="0065219F"/>
    <w:rsid w:val="00656842"/>
    <w:rsid w:val="00664378"/>
    <w:rsid w:val="00665920"/>
    <w:rsid w:val="0066604A"/>
    <w:rsid w:val="00667132"/>
    <w:rsid w:val="0066746F"/>
    <w:rsid w:val="00671A4C"/>
    <w:rsid w:val="00676C6C"/>
    <w:rsid w:val="006813D8"/>
    <w:rsid w:val="00682421"/>
    <w:rsid w:val="006832D4"/>
    <w:rsid w:val="0068795C"/>
    <w:rsid w:val="006900CC"/>
    <w:rsid w:val="006911C3"/>
    <w:rsid w:val="0069489C"/>
    <w:rsid w:val="00695F8B"/>
    <w:rsid w:val="006979BE"/>
    <w:rsid w:val="006A0B44"/>
    <w:rsid w:val="006A0E12"/>
    <w:rsid w:val="006A15F2"/>
    <w:rsid w:val="006A1C24"/>
    <w:rsid w:val="006A2082"/>
    <w:rsid w:val="006A2C18"/>
    <w:rsid w:val="006A4298"/>
    <w:rsid w:val="006A6499"/>
    <w:rsid w:val="006A680C"/>
    <w:rsid w:val="006B063E"/>
    <w:rsid w:val="006B28E2"/>
    <w:rsid w:val="006B7D5A"/>
    <w:rsid w:val="006C18E2"/>
    <w:rsid w:val="006C1C43"/>
    <w:rsid w:val="006C44F3"/>
    <w:rsid w:val="006C5DC0"/>
    <w:rsid w:val="006C6F27"/>
    <w:rsid w:val="006D06AC"/>
    <w:rsid w:val="006D2806"/>
    <w:rsid w:val="006D5FA5"/>
    <w:rsid w:val="006D61EB"/>
    <w:rsid w:val="006D67BA"/>
    <w:rsid w:val="006D6EFC"/>
    <w:rsid w:val="006D7B04"/>
    <w:rsid w:val="006E49A5"/>
    <w:rsid w:val="006F0FDE"/>
    <w:rsid w:val="006F272F"/>
    <w:rsid w:val="006F508A"/>
    <w:rsid w:val="006F52CD"/>
    <w:rsid w:val="00700759"/>
    <w:rsid w:val="00702AC9"/>
    <w:rsid w:val="00702D67"/>
    <w:rsid w:val="0070429A"/>
    <w:rsid w:val="00705F72"/>
    <w:rsid w:val="007073E9"/>
    <w:rsid w:val="007077C0"/>
    <w:rsid w:val="00710539"/>
    <w:rsid w:val="007111FF"/>
    <w:rsid w:val="007117A4"/>
    <w:rsid w:val="00714363"/>
    <w:rsid w:val="0071442D"/>
    <w:rsid w:val="007204F8"/>
    <w:rsid w:val="007214CD"/>
    <w:rsid w:val="0072258B"/>
    <w:rsid w:val="007227E7"/>
    <w:rsid w:val="007231BB"/>
    <w:rsid w:val="007245D3"/>
    <w:rsid w:val="00730B17"/>
    <w:rsid w:val="007312C2"/>
    <w:rsid w:val="00736BC1"/>
    <w:rsid w:val="00743517"/>
    <w:rsid w:val="007469D8"/>
    <w:rsid w:val="007503CE"/>
    <w:rsid w:val="00752C1B"/>
    <w:rsid w:val="007629DA"/>
    <w:rsid w:val="00762C24"/>
    <w:rsid w:val="007641EC"/>
    <w:rsid w:val="00766B15"/>
    <w:rsid w:val="00770D89"/>
    <w:rsid w:val="00771C42"/>
    <w:rsid w:val="00777966"/>
    <w:rsid w:val="007808E9"/>
    <w:rsid w:val="00781702"/>
    <w:rsid w:val="0078781C"/>
    <w:rsid w:val="00790371"/>
    <w:rsid w:val="00791931"/>
    <w:rsid w:val="00793566"/>
    <w:rsid w:val="007935B5"/>
    <w:rsid w:val="00796150"/>
    <w:rsid w:val="00797524"/>
    <w:rsid w:val="007A1963"/>
    <w:rsid w:val="007A19B2"/>
    <w:rsid w:val="007A6756"/>
    <w:rsid w:val="007B1AF4"/>
    <w:rsid w:val="007B48AC"/>
    <w:rsid w:val="007C1208"/>
    <w:rsid w:val="007C1CAE"/>
    <w:rsid w:val="007C2A52"/>
    <w:rsid w:val="007C31A5"/>
    <w:rsid w:val="007C392B"/>
    <w:rsid w:val="007C4499"/>
    <w:rsid w:val="007D0C4C"/>
    <w:rsid w:val="007D0F53"/>
    <w:rsid w:val="007D309E"/>
    <w:rsid w:val="007D399B"/>
    <w:rsid w:val="007D4FB8"/>
    <w:rsid w:val="007D6F84"/>
    <w:rsid w:val="007D716F"/>
    <w:rsid w:val="007E515A"/>
    <w:rsid w:val="007F18F5"/>
    <w:rsid w:val="007F539B"/>
    <w:rsid w:val="007F5758"/>
    <w:rsid w:val="007F7113"/>
    <w:rsid w:val="00800525"/>
    <w:rsid w:val="00805000"/>
    <w:rsid w:val="00806316"/>
    <w:rsid w:val="00814BA2"/>
    <w:rsid w:val="00816BF8"/>
    <w:rsid w:val="0081758A"/>
    <w:rsid w:val="00820E1A"/>
    <w:rsid w:val="008233CC"/>
    <w:rsid w:val="008249B3"/>
    <w:rsid w:val="00826C1D"/>
    <w:rsid w:val="00832477"/>
    <w:rsid w:val="00832690"/>
    <w:rsid w:val="008343FE"/>
    <w:rsid w:val="008344BB"/>
    <w:rsid w:val="0084044F"/>
    <w:rsid w:val="008411DB"/>
    <w:rsid w:val="008441D2"/>
    <w:rsid w:val="00844887"/>
    <w:rsid w:val="00851C85"/>
    <w:rsid w:val="00853808"/>
    <w:rsid w:val="008552C3"/>
    <w:rsid w:val="008558AA"/>
    <w:rsid w:val="0085699F"/>
    <w:rsid w:val="00856C65"/>
    <w:rsid w:val="00862322"/>
    <w:rsid w:val="008628D0"/>
    <w:rsid w:val="00863DED"/>
    <w:rsid w:val="00865A56"/>
    <w:rsid w:val="00870B9C"/>
    <w:rsid w:val="00872E44"/>
    <w:rsid w:val="0087532E"/>
    <w:rsid w:val="00876B13"/>
    <w:rsid w:val="00880B05"/>
    <w:rsid w:val="008816DE"/>
    <w:rsid w:val="00884889"/>
    <w:rsid w:val="008858B5"/>
    <w:rsid w:val="0088594F"/>
    <w:rsid w:val="00890411"/>
    <w:rsid w:val="008A4D39"/>
    <w:rsid w:val="008A5D59"/>
    <w:rsid w:val="008A6940"/>
    <w:rsid w:val="008B0020"/>
    <w:rsid w:val="008B02DF"/>
    <w:rsid w:val="008B4A42"/>
    <w:rsid w:val="008B762F"/>
    <w:rsid w:val="008C13D3"/>
    <w:rsid w:val="008C1BC1"/>
    <w:rsid w:val="008C1D6D"/>
    <w:rsid w:val="008C4A85"/>
    <w:rsid w:val="008D4DCA"/>
    <w:rsid w:val="008D648C"/>
    <w:rsid w:val="008E63C4"/>
    <w:rsid w:val="008E6545"/>
    <w:rsid w:val="008F1E32"/>
    <w:rsid w:val="008F1EB6"/>
    <w:rsid w:val="008F2FE1"/>
    <w:rsid w:val="008F4EC3"/>
    <w:rsid w:val="008F5195"/>
    <w:rsid w:val="008F6DF2"/>
    <w:rsid w:val="0090315D"/>
    <w:rsid w:val="00903338"/>
    <w:rsid w:val="0090431E"/>
    <w:rsid w:val="009050B0"/>
    <w:rsid w:val="009070E4"/>
    <w:rsid w:val="00910CA6"/>
    <w:rsid w:val="00917ED9"/>
    <w:rsid w:val="00921672"/>
    <w:rsid w:val="009235C2"/>
    <w:rsid w:val="00924725"/>
    <w:rsid w:val="00925EA0"/>
    <w:rsid w:val="009317C0"/>
    <w:rsid w:val="00931F5D"/>
    <w:rsid w:val="0093360D"/>
    <w:rsid w:val="00935A39"/>
    <w:rsid w:val="00935F5B"/>
    <w:rsid w:val="00942A8A"/>
    <w:rsid w:val="00950571"/>
    <w:rsid w:val="009565C2"/>
    <w:rsid w:val="00956827"/>
    <w:rsid w:val="00956A3F"/>
    <w:rsid w:val="00957375"/>
    <w:rsid w:val="0096109A"/>
    <w:rsid w:val="0096351B"/>
    <w:rsid w:val="009648F0"/>
    <w:rsid w:val="00965110"/>
    <w:rsid w:val="00967B5B"/>
    <w:rsid w:val="00971489"/>
    <w:rsid w:val="009717FD"/>
    <w:rsid w:val="00972FFF"/>
    <w:rsid w:val="009748E0"/>
    <w:rsid w:val="0097558A"/>
    <w:rsid w:val="009764DF"/>
    <w:rsid w:val="00985C39"/>
    <w:rsid w:val="00991C78"/>
    <w:rsid w:val="009925F8"/>
    <w:rsid w:val="009961E1"/>
    <w:rsid w:val="009964C9"/>
    <w:rsid w:val="00996619"/>
    <w:rsid w:val="00997CD2"/>
    <w:rsid w:val="009A107B"/>
    <w:rsid w:val="009A305D"/>
    <w:rsid w:val="009A306A"/>
    <w:rsid w:val="009A36D7"/>
    <w:rsid w:val="009A3EB1"/>
    <w:rsid w:val="009A49D5"/>
    <w:rsid w:val="009A4DCE"/>
    <w:rsid w:val="009B0CBF"/>
    <w:rsid w:val="009B1514"/>
    <w:rsid w:val="009B3AD9"/>
    <w:rsid w:val="009B3D14"/>
    <w:rsid w:val="009B3FB7"/>
    <w:rsid w:val="009B766D"/>
    <w:rsid w:val="009B7DDC"/>
    <w:rsid w:val="009B7F1F"/>
    <w:rsid w:val="009C1049"/>
    <w:rsid w:val="009C157F"/>
    <w:rsid w:val="009C42D1"/>
    <w:rsid w:val="009C49C8"/>
    <w:rsid w:val="009C6AC2"/>
    <w:rsid w:val="009C774C"/>
    <w:rsid w:val="009D23CF"/>
    <w:rsid w:val="009D2693"/>
    <w:rsid w:val="009D4D27"/>
    <w:rsid w:val="009D5819"/>
    <w:rsid w:val="009D7430"/>
    <w:rsid w:val="009D7FE4"/>
    <w:rsid w:val="009E092D"/>
    <w:rsid w:val="009E351A"/>
    <w:rsid w:val="009E4464"/>
    <w:rsid w:val="009E48DF"/>
    <w:rsid w:val="009E70CA"/>
    <w:rsid w:val="009E7B07"/>
    <w:rsid w:val="009F14A8"/>
    <w:rsid w:val="009F6AC5"/>
    <w:rsid w:val="00A003CF"/>
    <w:rsid w:val="00A005EA"/>
    <w:rsid w:val="00A032FE"/>
    <w:rsid w:val="00A03630"/>
    <w:rsid w:val="00A0414A"/>
    <w:rsid w:val="00A05316"/>
    <w:rsid w:val="00A059C1"/>
    <w:rsid w:val="00A10811"/>
    <w:rsid w:val="00A12D89"/>
    <w:rsid w:val="00A13A35"/>
    <w:rsid w:val="00A15D95"/>
    <w:rsid w:val="00A169F5"/>
    <w:rsid w:val="00A2150D"/>
    <w:rsid w:val="00A2358F"/>
    <w:rsid w:val="00A27739"/>
    <w:rsid w:val="00A30B85"/>
    <w:rsid w:val="00A321CE"/>
    <w:rsid w:val="00A3290D"/>
    <w:rsid w:val="00A34468"/>
    <w:rsid w:val="00A35CA2"/>
    <w:rsid w:val="00A40530"/>
    <w:rsid w:val="00A41C5A"/>
    <w:rsid w:val="00A44EA2"/>
    <w:rsid w:val="00A4648C"/>
    <w:rsid w:val="00A47E94"/>
    <w:rsid w:val="00A55184"/>
    <w:rsid w:val="00A56887"/>
    <w:rsid w:val="00A648BD"/>
    <w:rsid w:val="00A67BBD"/>
    <w:rsid w:val="00A700BA"/>
    <w:rsid w:val="00A70E69"/>
    <w:rsid w:val="00A725EF"/>
    <w:rsid w:val="00A732A5"/>
    <w:rsid w:val="00A760C1"/>
    <w:rsid w:val="00A766C3"/>
    <w:rsid w:val="00A80C94"/>
    <w:rsid w:val="00A81D30"/>
    <w:rsid w:val="00A81E6A"/>
    <w:rsid w:val="00A82237"/>
    <w:rsid w:val="00A82648"/>
    <w:rsid w:val="00A83D76"/>
    <w:rsid w:val="00A87BAD"/>
    <w:rsid w:val="00A92066"/>
    <w:rsid w:val="00A97891"/>
    <w:rsid w:val="00AA0B69"/>
    <w:rsid w:val="00AB235E"/>
    <w:rsid w:val="00AB2617"/>
    <w:rsid w:val="00AB5C56"/>
    <w:rsid w:val="00AB6659"/>
    <w:rsid w:val="00AC08DF"/>
    <w:rsid w:val="00AC66B9"/>
    <w:rsid w:val="00AC6DC0"/>
    <w:rsid w:val="00AD0749"/>
    <w:rsid w:val="00AD0C34"/>
    <w:rsid w:val="00AD47D4"/>
    <w:rsid w:val="00AD4C61"/>
    <w:rsid w:val="00AE07E6"/>
    <w:rsid w:val="00AF2121"/>
    <w:rsid w:val="00AF2D10"/>
    <w:rsid w:val="00AF4A4A"/>
    <w:rsid w:val="00AF5D07"/>
    <w:rsid w:val="00B00290"/>
    <w:rsid w:val="00B03B4E"/>
    <w:rsid w:val="00B06C7D"/>
    <w:rsid w:val="00B17E81"/>
    <w:rsid w:val="00B25870"/>
    <w:rsid w:val="00B30049"/>
    <w:rsid w:val="00B35BDB"/>
    <w:rsid w:val="00B371F2"/>
    <w:rsid w:val="00B4368C"/>
    <w:rsid w:val="00B44DFC"/>
    <w:rsid w:val="00B46497"/>
    <w:rsid w:val="00B54D93"/>
    <w:rsid w:val="00B60C82"/>
    <w:rsid w:val="00B60F75"/>
    <w:rsid w:val="00B61620"/>
    <w:rsid w:val="00B70864"/>
    <w:rsid w:val="00B70A89"/>
    <w:rsid w:val="00B71821"/>
    <w:rsid w:val="00B74C9C"/>
    <w:rsid w:val="00B74C9D"/>
    <w:rsid w:val="00B74F20"/>
    <w:rsid w:val="00B76741"/>
    <w:rsid w:val="00B82AD4"/>
    <w:rsid w:val="00B845CB"/>
    <w:rsid w:val="00B845E2"/>
    <w:rsid w:val="00B861CC"/>
    <w:rsid w:val="00B90FBA"/>
    <w:rsid w:val="00B917E5"/>
    <w:rsid w:val="00B9589F"/>
    <w:rsid w:val="00B9779C"/>
    <w:rsid w:val="00B97E48"/>
    <w:rsid w:val="00BA1744"/>
    <w:rsid w:val="00BA5E8C"/>
    <w:rsid w:val="00BA69C8"/>
    <w:rsid w:val="00BA6BEA"/>
    <w:rsid w:val="00BB052A"/>
    <w:rsid w:val="00BB1EDC"/>
    <w:rsid w:val="00BB2A76"/>
    <w:rsid w:val="00BB52C7"/>
    <w:rsid w:val="00BB76E3"/>
    <w:rsid w:val="00BC40AF"/>
    <w:rsid w:val="00BC491E"/>
    <w:rsid w:val="00BC5575"/>
    <w:rsid w:val="00BC6BB6"/>
    <w:rsid w:val="00BD0495"/>
    <w:rsid w:val="00BD0DF8"/>
    <w:rsid w:val="00BD5574"/>
    <w:rsid w:val="00BD57B0"/>
    <w:rsid w:val="00BD62A5"/>
    <w:rsid w:val="00BD6601"/>
    <w:rsid w:val="00BE049B"/>
    <w:rsid w:val="00BE2412"/>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01B"/>
    <w:rsid w:val="00C1425D"/>
    <w:rsid w:val="00C16875"/>
    <w:rsid w:val="00C17ADD"/>
    <w:rsid w:val="00C20650"/>
    <w:rsid w:val="00C22980"/>
    <w:rsid w:val="00C34108"/>
    <w:rsid w:val="00C37B96"/>
    <w:rsid w:val="00C4294C"/>
    <w:rsid w:val="00C433C3"/>
    <w:rsid w:val="00C4348D"/>
    <w:rsid w:val="00C44CC2"/>
    <w:rsid w:val="00C452E9"/>
    <w:rsid w:val="00C5137E"/>
    <w:rsid w:val="00C620A0"/>
    <w:rsid w:val="00C62870"/>
    <w:rsid w:val="00C62DA2"/>
    <w:rsid w:val="00C63FF9"/>
    <w:rsid w:val="00C66F5E"/>
    <w:rsid w:val="00C67427"/>
    <w:rsid w:val="00C675A0"/>
    <w:rsid w:val="00C7265C"/>
    <w:rsid w:val="00C735A4"/>
    <w:rsid w:val="00C74D28"/>
    <w:rsid w:val="00C77F12"/>
    <w:rsid w:val="00C80667"/>
    <w:rsid w:val="00C81D4B"/>
    <w:rsid w:val="00C828C4"/>
    <w:rsid w:val="00C829BD"/>
    <w:rsid w:val="00C848F9"/>
    <w:rsid w:val="00C8546B"/>
    <w:rsid w:val="00C925C4"/>
    <w:rsid w:val="00C933BA"/>
    <w:rsid w:val="00C97C94"/>
    <w:rsid w:val="00CA1C1B"/>
    <w:rsid w:val="00CA354C"/>
    <w:rsid w:val="00CA4ABB"/>
    <w:rsid w:val="00CA68C1"/>
    <w:rsid w:val="00CB3CD6"/>
    <w:rsid w:val="00CB5FD7"/>
    <w:rsid w:val="00CB64A6"/>
    <w:rsid w:val="00CC1784"/>
    <w:rsid w:val="00CC1E0F"/>
    <w:rsid w:val="00CC47F4"/>
    <w:rsid w:val="00CC50AB"/>
    <w:rsid w:val="00CD7788"/>
    <w:rsid w:val="00CE0F2A"/>
    <w:rsid w:val="00CE32B2"/>
    <w:rsid w:val="00CE38D9"/>
    <w:rsid w:val="00CE5DCB"/>
    <w:rsid w:val="00CE70C8"/>
    <w:rsid w:val="00CF0D93"/>
    <w:rsid w:val="00CF1E16"/>
    <w:rsid w:val="00CF310E"/>
    <w:rsid w:val="00CF4088"/>
    <w:rsid w:val="00CF6CE6"/>
    <w:rsid w:val="00CF7C97"/>
    <w:rsid w:val="00D05D9F"/>
    <w:rsid w:val="00D06A2B"/>
    <w:rsid w:val="00D07FD7"/>
    <w:rsid w:val="00D1364E"/>
    <w:rsid w:val="00D20720"/>
    <w:rsid w:val="00D2129E"/>
    <w:rsid w:val="00D22872"/>
    <w:rsid w:val="00D26B57"/>
    <w:rsid w:val="00D308A3"/>
    <w:rsid w:val="00D33CA5"/>
    <w:rsid w:val="00D34822"/>
    <w:rsid w:val="00D35A68"/>
    <w:rsid w:val="00D365D5"/>
    <w:rsid w:val="00D42185"/>
    <w:rsid w:val="00D42BB5"/>
    <w:rsid w:val="00D42CC4"/>
    <w:rsid w:val="00D43E9B"/>
    <w:rsid w:val="00D45CF3"/>
    <w:rsid w:val="00D47F6A"/>
    <w:rsid w:val="00D50B19"/>
    <w:rsid w:val="00D515E0"/>
    <w:rsid w:val="00D5322E"/>
    <w:rsid w:val="00D5329D"/>
    <w:rsid w:val="00D5504B"/>
    <w:rsid w:val="00D551E8"/>
    <w:rsid w:val="00D55DCE"/>
    <w:rsid w:val="00D55E02"/>
    <w:rsid w:val="00D57DA9"/>
    <w:rsid w:val="00D609DF"/>
    <w:rsid w:val="00D63837"/>
    <w:rsid w:val="00D66AC5"/>
    <w:rsid w:val="00D66B98"/>
    <w:rsid w:val="00D67E1C"/>
    <w:rsid w:val="00D81F53"/>
    <w:rsid w:val="00D82539"/>
    <w:rsid w:val="00D876BF"/>
    <w:rsid w:val="00D92955"/>
    <w:rsid w:val="00D93B6A"/>
    <w:rsid w:val="00D949B3"/>
    <w:rsid w:val="00D94F5E"/>
    <w:rsid w:val="00D95865"/>
    <w:rsid w:val="00DA0180"/>
    <w:rsid w:val="00DA0274"/>
    <w:rsid w:val="00DA1F3A"/>
    <w:rsid w:val="00DA2F76"/>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572C"/>
    <w:rsid w:val="00DD7C1A"/>
    <w:rsid w:val="00DD7EC0"/>
    <w:rsid w:val="00DE16D8"/>
    <w:rsid w:val="00DE273B"/>
    <w:rsid w:val="00DE4555"/>
    <w:rsid w:val="00DE5271"/>
    <w:rsid w:val="00DE6EF5"/>
    <w:rsid w:val="00DE7F77"/>
    <w:rsid w:val="00DF0DB6"/>
    <w:rsid w:val="00DF1384"/>
    <w:rsid w:val="00DF23A5"/>
    <w:rsid w:val="00DF46ED"/>
    <w:rsid w:val="00DF69BB"/>
    <w:rsid w:val="00E07092"/>
    <w:rsid w:val="00E076EE"/>
    <w:rsid w:val="00E13803"/>
    <w:rsid w:val="00E14513"/>
    <w:rsid w:val="00E161B2"/>
    <w:rsid w:val="00E16714"/>
    <w:rsid w:val="00E20641"/>
    <w:rsid w:val="00E226C4"/>
    <w:rsid w:val="00E23559"/>
    <w:rsid w:val="00E27149"/>
    <w:rsid w:val="00E27357"/>
    <w:rsid w:val="00E30B76"/>
    <w:rsid w:val="00E30F62"/>
    <w:rsid w:val="00E316DB"/>
    <w:rsid w:val="00E320DD"/>
    <w:rsid w:val="00E322E2"/>
    <w:rsid w:val="00E3248B"/>
    <w:rsid w:val="00E42F6C"/>
    <w:rsid w:val="00E45906"/>
    <w:rsid w:val="00E45D1C"/>
    <w:rsid w:val="00E46C32"/>
    <w:rsid w:val="00E507AA"/>
    <w:rsid w:val="00E52965"/>
    <w:rsid w:val="00E64CA8"/>
    <w:rsid w:val="00E66473"/>
    <w:rsid w:val="00E70E72"/>
    <w:rsid w:val="00E71C35"/>
    <w:rsid w:val="00E74AA6"/>
    <w:rsid w:val="00E75E62"/>
    <w:rsid w:val="00E767D9"/>
    <w:rsid w:val="00E83374"/>
    <w:rsid w:val="00E87852"/>
    <w:rsid w:val="00E901E8"/>
    <w:rsid w:val="00E92687"/>
    <w:rsid w:val="00E92FF3"/>
    <w:rsid w:val="00E94536"/>
    <w:rsid w:val="00E951A6"/>
    <w:rsid w:val="00E954D7"/>
    <w:rsid w:val="00E957E5"/>
    <w:rsid w:val="00E96526"/>
    <w:rsid w:val="00E970FF"/>
    <w:rsid w:val="00EA46D1"/>
    <w:rsid w:val="00EA739F"/>
    <w:rsid w:val="00EB1208"/>
    <w:rsid w:val="00EB426A"/>
    <w:rsid w:val="00EC36BE"/>
    <w:rsid w:val="00EC3700"/>
    <w:rsid w:val="00EC7968"/>
    <w:rsid w:val="00ED063D"/>
    <w:rsid w:val="00ED0C5D"/>
    <w:rsid w:val="00ED1D5D"/>
    <w:rsid w:val="00ED3214"/>
    <w:rsid w:val="00ED5446"/>
    <w:rsid w:val="00ED671D"/>
    <w:rsid w:val="00ED7726"/>
    <w:rsid w:val="00EE2200"/>
    <w:rsid w:val="00EE2326"/>
    <w:rsid w:val="00EE3C2D"/>
    <w:rsid w:val="00EE47F6"/>
    <w:rsid w:val="00EE550C"/>
    <w:rsid w:val="00EE6DD8"/>
    <w:rsid w:val="00EE744F"/>
    <w:rsid w:val="00EF4A86"/>
    <w:rsid w:val="00EF5B9C"/>
    <w:rsid w:val="00EF6C77"/>
    <w:rsid w:val="00F10AA4"/>
    <w:rsid w:val="00F12400"/>
    <w:rsid w:val="00F132D2"/>
    <w:rsid w:val="00F1358D"/>
    <w:rsid w:val="00F14B36"/>
    <w:rsid w:val="00F1598A"/>
    <w:rsid w:val="00F2571A"/>
    <w:rsid w:val="00F26C84"/>
    <w:rsid w:val="00F30C35"/>
    <w:rsid w:val="00F31732"/>
    <w:rsid w:val="00F32F98"/>
    <w:rsid w:val="00F359E2"/>
    <w:rsid w:val="00F370B8"/>
    <w:rsid w:val="00F45C80"/>
    <w:rsid w:val="00F4688B"/>
    <w:rsid w:val="00F4700E"/>
    <w:rsid w:val="00F47956"/>
    <w:rsid w:val="00F57E75"/>
    <w:rsid w:val="00F6091C"/>
    <w:rsid w:val="00F62A12"/>
    <w:rsid w:val="00F70CC0"/>
    <w:rsid w:val="00F7158B"/>
    <w:rsid w:val="00F71A35"/>
    <w:rsid w:val="00F801D9"/>
    <w:rsid w:val="00F81BF6"/>
    <w:rsid w:val="00F84F51"/>
    <w:rsid w:val="00F9419E"/>
    <w:rsid w:val="00F94FAE"/>
    <w:rsid w:val="00F9581E"/>
    <w:rsid w:val="00F95D48"/>
    <w:rsid w:val="00FA0E87"/>
    <w:rsid w:val="00FA1EDA"/>
    <w:rsid w:val="00FA40A9"/>
    <w:rsid w:val="00FA7461"/>
    <w:rsid w:val="00FB0A84"/>
    <w:rsid w:val="00FC3EBF"/>
    <w:rsid w:val="00FC610F"/>
    <w:rsid w:val="00FC67D7"/>
    <w:rsid w:val="00FC7B85"/>
    <w:rsid w:val="00FD110B"/>
    <w:rsid w:val="00FD2660"/>
    <w:rsid w:val="00FE0CCE"/>
    <w:rsid w:val="00FE1D24"/>
    <w:rsid w:val="00FE245E"/>
    <w:rsid w:val="00FE5678"/>
    <w:rsid w:val="00FE6398"/>
    <w:rsid w:val="00FF0CDB"/>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3B65A644-6498-4A45-AB69-BD6591D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paragraph" w:customStyle="1" w:styleId="DocID">
    <w:name w:val="DocID"/>
    <w:basedOn w:val="Footer"/>
    <w:next w:val="Footer"/>
    <w:link w:val="DocIDChar"/>
    <w:rsid w:val="009C42D1"/>
    <w:pPr>
      <w:tabs>
        <w:tab w:val="clear" w:pos="4680"/>
        <w:tab w:val="clear" w:pos="9360"/>
      </w:tabs>
    </w:pPr>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1"/>
    <w:rsid w:val="009C42D1"/>
  </w:style>
  <w:style w:type="character" w:customStyle="1" w:styleId="DocIDChar">
    <w:name w:val="DocID Char"/>
    <w:basedOn w:val="ListParagraphChar"/>
    <w:link w:val="DocID"/>
    <w:rsid w:val="009C42D1"/>
    <w:rPr>
      <w:rFonts w:ascii="Times New Roman" w:eastAsia="Times New Roman" w:hAnsi="Times New Roman" w:cs="Times New Roman"/>
      <w:sz w:val="18"/>
      <w:szCs w:val="20"/>
      <w:lang w:val="en-US" w:eastAsia="en-US"/>
    </w:rPr>
  </w:style>
  <w:style w:type="paragraph" w:styleId="Revision">
    <w:name w:val="Revision"/>
    <w:hidden/>
    <w:uiPriority w:val="99"/>
    <w:semiHidden/>
    <w:rsid w:val="00027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KBIMANAGE!2163133.1</documentid>
  <senderid>EBK</senderid>
  <senderemail>EKRETCHMER@KB-LAW.COM</senderemail>
  <lastmodified>2024-12-30T15:02:00.0000000-05:00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5864-168A-4DBD-AA3A-E02FBACF5FF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6</cp:revision>
  <cp:lastPrinted>2023-01-28T03:51:00Z</cp:lastPrinted>
  <dcterms:created xsi:type="dcterms:W3CDTF">2024-12-30T20:02:00Z</dcterms:created>
  <dcterms:modified xsi:type="dcterms:W3CDTF">2025-01-02T16:50:00Z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ies>
</file>