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5AEC" w14:textId="77777777" w:rsidR="003F7FD5" w:rsidRPr="003F7FD5" w:rsidRDefault="003F7FD5" w:rsidP="003F7FD5">
      <w:pPr>
        <w:rPr>
          <w:b/>
          <w:bCs/>
        </w:rPr>
      </w:pPr>
      <w:r w:rsidRPr="003F7FD5">
        <w:rPr>
          <w:b/>
          <w:bCs/>
        </w:rPr>
        <w:t>Public Comment on Proposed Regulation 105 CMR 272.000</w:t>
      </w:r>
    </w:p>
    <w:p w14:paraId="1D1A95B4" w14:textId="3D04FC02" w:rsidR="005313E2" w:rsidRDefault="003F7FD5" w:rsidP="003F7FD5">
      <w:pPr>
        <w:rPr>
          <w:i/>
          <w:iCs/>
        </w:rPr>
      </w:pPr>
      <w:r w:rsidRPr="003F7FD5">
        <w:rPr>
          <w:i/>
          <w:iCs/>
        </w:rPr>
        <w:t>Standards Regulating the Care of Infants Identified as Being Affected by Prenatal Substance Exposure</w:t>
      </w:r>
    </w:p>
    <w:p w14:paraId="7A7B1943" w14:textId="77777777" w:rsidR="003F7FD5" w:rsidRDefault="003F7FD5" w:rsidP="003F7FD5">
      <w:pPr>
        <w:rPr>
          <w:i/>
          <w:iCs/>
        </w:rPr>
      </w:pPr>
    </w:p>
    <w:p w14:paraId="110C80B1" w14:textId="0B7898FF" w:rsidR="003F7FD5" w:rsidRDefault="003F7FD5" w:rsidP="003F7FD5">
      <w:r>
        <w:t>Latisha (Goullaud) Rogers</w:t>
      </w:r>
    </w:p>
    <w:p w14:paraId="7B47FA52" w14:textId="3953D193" w:rsidR="003F7FD5" w:rsidRDefault="003F7FD5" w:rsidP="003F7FD5">
      <w:r>
        <w:t>616 Lynn Street</w:t>
      </w:r>
    </w:p>
    <w:p w14:paraId="789A02CD" w14:textId="2D8851EA" w:rsidR="003F7FD5" w:rsidRDefault="003F7FD5" w:rsidP="003F7FD5">
      <w:r>
        <w:t>Malden, MA 02148</w:t>
      </w:r>
    </w:p>
    <w:p w14:paraId="675D3D16" w14:textId="77777777" w:rsidR="003F7FD5" w:rsidRDefault="003F7FD5" w:rsidP="003F7FD5"/>
    <w:p w14:paraId="0F6FC9A9" w14:textId="3FEF6B09" w:rsidR="003F7FD5" w:rsidRPr="003F7FD5" w:rsidRDefault="003F7FD5" w:rsidP="003F7FD5">
      <w:r w:rsidRPr="003F7FD5">
        <w:t xml:space="preserve">My name is </w:t>
      </w:r>
      <w:r>
        <w:t>Latisha</w:t>
      </w:r>
      <w:r w:rsidRPr="003F7FD5">
        <w:t xml:space="preserve"> Rogers. I am a mother in long-term recovery, a professional working in the field of substance use disorder and recovery support services, and someone who has spent years walking alongside pregnant and parenting people navigating recovery, healthcare systems, and child welfare involvement.</w:t>
      </w:r>
    </w:p>
    <w:p w14:paraId="4E97FFBB" w14:textId="77777777" w:rsidR="003F7FD5" w:rsidRPr="003F7FD5" w:rsidRDefault="003F7FD5" w:rsidP="003F7FD5">
      <w:r w:rsidRPr="003F7FD5">
        <w:t>But today, I want to speak primarily as a mom in recovery.</w:t>
      </w:r>
    </w:p>
    <w:p w14:paraId="383A90A3" w14:textId="7ADAE086" w:rsidR="003F7FD5" w:rsidRPr="003F7FD5" w:rsidRDefault="003F7FD5" w:rsidP="003F7FD5">
      <w:r>
        <w:t xml:space="preserve">I </w:t>
      </w:r>
      <w:r w:rsidRPr="003F7FD5">
        <w:t>know firsthand how terrifying it can feel to navigate systems while carrying the weight of stigma, shame, and fear.</w:t>
      </w:r>
    </w:p>
    <w:p w14:paraId="39CB7FAD" w14:textId="215B4B6B" w:rsidR="003F7FD5" w:rsidRPr="003F7FD5" w:rsidRDefault="003F7FD5" w:rsidP="003F7FD5">
      <w:r w:rsidRPr="003F7FD5">
        <w:t xml:space="preserve">Many pregnant and parenting people </w:t>
      </w:r>
      <w:r>
        <w:t>impacted by</w:t>
      </w:r>
      <w:r w:rsidRPr="003F7FD5">
        <w:t xml:space="preserve"> substance use already fear being judged, punished, or losing their children. For some, simply walking into a prenatal appointment requires enormous courage. Trust is fragile </w:t>
      </w:r>
      <w:proofErr w:type="gramStart"/>
      <w:r w:rsidRPr="003F7FD5">
        <w:t>in</w:t>
      </w:r>
      <w:proofErr w:type="gramEnd"/>
      <w:r w:rsidRPr="003F7FD5">
        <w:t xml:space="preserve"> </w:t>
      </w:r>
      <w:proofErr w:type="gramStart"/>
      <w:r w:rsidRPr="003F7FD5">
        <w:t>these moments</w:t>
      </w:r>
      <w:proofErr w:type="gramEnd"/>
      <w:r w:rsidRPr="003F7FD5">
        <w:t>.</w:t>
      </w:r>
      <w:r w:rsidR="00CD71BF">
        <w:t xml:space="preserve"> For me, I was terrified every time I walked through the door for services. </w:t>
      </w:r>
    </w:p>
    <w:p w14:paraId="4EEDEE1B" w14:textId="77777777" w:rsidR="003F7FD5" w:rsidRPr="003F7FD5" w:rsidRDefault="003F7FD5" w:rsidP="003F7FD5">
      <w:r w:rsidRPr="003F7FD5">
        <w:t>That is why I am concerned about portions of the proposed regulation 105 CMR 272.000 related to Family Care Plans and reporting requirements.</w:t>
      </w:r>
    </w:p>
    <w:p w14:paraId="18D46EFB" w14:textId="137376AE" w:rsidR="003F7FD5" w:rsidRPr="003F7FD5" w:rsidRDefault="003F7FD5" w:rsidP="003F7FD5">
      <w:r w:rsidRPr="003F7FD5">
        <w:t>I fully support compassionate care coordination, meaningful Family Care Planning, and increased access to support and services for families.</w:t>
      </w:r>
      <w:r w:rsidR="00CD71BF">
        <w:t xml:space="preserve"> </w:t>
      </w:r>
      <w:r w:rsidRPr="003F7FD5">
        <w:t>I have seen firsthand the power of compassionate, relationship-centered support.</w:t>
      </w:r>
    </w:p>
    <w:p w14:paraId="28B25F9D" w14:textId="77777777" w:rsidR="003F7FD5" w:rsidRPr="003F7FD5" w:rsidRDefault="003F7FD5" w:rsidP="003F7FD5">
      <w:r w:rsidRPr="003F7FD5">
        <w:t>But support and surveillance are not experienced the same way by families.</w:t>
      </w:r>
    </w:p>
    <w:p w14:paraId="5E0AC800" w14:textId="77777777" w:rsidR="003F7FD5" w:rsidRPr="003F7FD5" w:rsidRDefault="003F7FD5" w:rsidP="003F7FD5">
      <w:r w:rsidRPr="003F7FD5">
        <w:t>My concern is that the proposed language does not clearly explain whether participation in Family Care Plans is voluntary, nor does it clearly explain what information is being reported to the Department of Public Health, whether that information is identifiable, or how families are being informed that reporting is occurring.</w:t>
      </w:r>
    </w:p>
    <w:p w14:paraId="5EA78A28" w14:textId="77777777" w:rsidR="003F7FD5" w:rsidRPr="003F7FD5" w:rsidRDefault="003F7FD5" w:rsidP="003F7FD5">
      <w:r w:rsidRPr="003F7FD5">
        <w:t>As written, I worry that many families will experience these processes not as supportive interventions, but as something being done to them rather than with them.</w:t>
      </w:r>
    </w:p>
    <w:p w14:paraId="5C6BF86C" w14:textId="317A2C85" w:rsidR="003F7FD5" w:rsidRPr="003F7FD5" w:rsidRDefault="003F7FD5" w:rsidP="003F7FD5">
      <w:r w:rsidRPr="003F7FD5">
        <w:lastRenderedPageBreak/>
        <w:t xml:space="preserve">Fear changes behavior. When people believe they are being monitored without transparency or choice, they may become less honest with providers, less willing to ask for help, or less likely to engage in prenatal care and treatment. That outcome would move us further away from the goals we all </w:t>
      </w:r>
      <w:proofErr w:type="gramStart"/>
      <w:r w:rsidRPr="003F7FD5">
        <w:t>share:</w:t>
      </w:r>
      <w:proofErr w:type="gramEnd"/>
      <w:r w:rsidRPr="003F7FD5">
        <w:t xml:space="preserve"> healthy </w:t>
      </w:r>
      <w:r w:rsidR="0039760F">
        <w:t xml:space="preserve">and supported families. </w:t>
      </w:r>
    </w:p>
    <w:p w14:paraId="3526238C" w14:textId="2BD2C354" w:rsidR="003F7FD5" w:rsidRPr="003F7FD5" w:rsidRDefault="003F7FD5" w:rsidP="003F7FD5">
      <w:r w:rsidRPr="003F7FD5">
        <w:t>I am especially concerned about the impact on families who already experience disproportionate surveillance and intervention within healthcare and child welfare systems, particularly Black and Brown families and families living in poverty.</w:t>
      </w:r>
      <w:r w:rsidR="0039760F">
        <w:t xml:space="preserve"> This was my experience as a Black mother receiving public benefits.</w:t>
      </w:r>
      <w:r w:rsidRPr="003F7FD5">
        <w:t xml:space="preserve"> Policies that are not explicit about transparency, consent, and family choice can unintentionally deepen mistrust and inequity, even when the intent is supportive.</w:t>
      </w:r>
    </w:p>
    <w:p w14:paraId="132E834F" w14:textId="77777777" w:rsidR="003F7FD5" w:rsidRPr="003F7FD5" w:rsidRDefault="003F7FD5" w:rsidP="003F7FD5">
      <w:r w:rsidRPr="003F7FD5">
        <w:t>Families impacted by substance use deserve dignity. They deserve honesty. They deserve to know what information is being collected about them, how it will be used, and what choices they do or do not have within these processes.</w:t>
      </w:r>
    </w:p>
    <w:p w14:paraId="7A70322E" w14:textId="77777777" w:rsidR="003F7FD5" w:rsidRPr="003F7FD5" w:rsidRDefault="003F7FD5" w:rsidP="003F7FD5">
      <w:r w:rsidRPr="003F7FD5">
        <w:t>I respectfully urge the Department to strengthen the proposed language by clearly addressing:</w:t>
      </w:r>
    </w:p>
    <w:p w14:paraId="3D420FAA" w14:textId="77777777" w:rsidR="003F7FD5" w:rsidRPr="003F7FD5" w:rsidRDefault="003F7FD5" w:rsidP="003F7FD5">
      <w:pPr>
        <w:numPr>
          <w:ilvl w:val="0"/>
          <w:numId w:val="1"/>
        </w:numPr>
      </w:pPr>
      <w:r w:rsidRPr="003F7FD5">
        <w:t>whether participation in Family Care Plans is voluntary;</w:t>
      </w:r>
    </w:p>
    <w:p w14:paraId="2A5FB777" w14:textId="77777777" w:rsidR="003F7FD5" w:rsidRPr="003F7FD5" w:rsidRDefault="003F7FD5" w:rsidP="003F7FD5">
      <w:pPr>
        <w:numPr>
          <w:ilvl w:val="0"/>
          <w:numId w:val="1"/>
        </w:numPr>
      </w:pPr>
      <w:r w:rsidRPr="003F7FD5">
        <w:t>how informed consent and notification will occur;</w:t>
      </w:r>
    </w:p>
    <w:p w14:paraId="350E0761" w14:textId="77777777" w:rsidR="003F7FD5" w:rsidRPr="003F7FD5" w:rsidRDefault="003F7FD5" w:rsidP="003F7FD5">
      <w:pPr>
        <w:numPr>
          <w:ilvl w:val="0"/>
          <w:numId w:val="1"/>
        </w:numPr>
      </w:pPr>
      <w:r w:rsidRPr="003F7FD5">
        <w:t>whether reported data is identifiable or de-identified;</w:t>
      </w:r>
    </w:p>
    <w:p w14:paraId="763DE216" w14:textId="77777777" w:rsidR="003F7FD5" w:rsidRPr="003F7FD5" w:rsidRDefault="003F7FD5" w:rsidP="003F7FD5">
      <w:pPr>
        <w:numPr>
          <w:ilvl w:val="0"/>
          <w:numId w:val="1"/>
        </w:numPr>
      </w:pPr>
      <w:r w:rsidRPr="003F7FD5">
        <w:t>and how transparency and trust with families will be prioritized during implementation.</w:t>
      </w:r>
    </w:p>
    <w:p w14:paraId="3F175BA1" w14:textId="77777777" w:rsidR="003F7FD5" w:rsidRPr="003F7FD5" w:rsidRDefault="003F7FD5" w:rsidP="003F7FD5">
      <w:r w:rsidRPr="003F7FD5">
        <w:t>As a mother in recovery, I know how life-changing support can be when it is rooted in compassion and partnership. I also know how harmful systems can feel when people are left afraid, confused, or powerless.</w:t>
      </w:r>
    </w:p>
    <w:p w14:paraId="7E231038" w14:textId="77777777" w:rsidR="003F7FD5" w:rsidRPr="003F7FD5" w:rsidRDefault="003F7FD5" w:rsidP="003F7FD5">
      <w:r w:rsidRPr="003F7FD5">
        <w:t>I believe we can build policies that protect infants while also protecting the dignity, trust, and humanity of families.</w:t>
      </w:r>
    </w:p>
    <w:p w14:paraId="2232214B" w14:textId="77777777" w:rsidR="003F7FD5" w:rsidRDefault="003F7FD5" w:rsidP="003F7FD5">
      <w:r w:rsidRPr="003F7FD5">
        <w:t>Thank you for your time and consideration.</w:t>
      </w:r>
    </w:p>
    <w:p w14:paraId="35E96815" w14:textId="77777777" w:rsidR="0039760F" w:rsidRDefault="0039760F" w:rsidP="003F7FD5"/>
    <w:p w14:paraId="0AF8F91E" w14:textId="7FDE4102" w:rsidR="0039760F" w:rsidRPr="003F7FD5" w:rsidRDefault="0039760F" w:rsidP="003F7FD5">
      <w:r>
        <w:t>Latisha Rogers</w:t>
      </w:r>
    </w:p>
    <w:p w14:paraId="57DCE681" w14:textId="77777777" w:rsidR="003F7FD5" w:rsidRPr="003F7FD5" w:rsidRDefault="003F7FD5" w:rsidP="003F7FD5"/>
    <w:sectPr w:rsidR="003F7FD5" w:rsidRPr="003F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15B6E"/>
    <w:multiLevelType w:val="multilevel"/>
    <w:tmpl w:val="A1C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32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D5"/>
    <w:rsid w:val="00185299"/>
    <w:rsid w:val="0039760F"/>
    <w:rsid w:val="003F7FD5"/>
    <w:rsid w:val="005313E2"/>
    <w:rsid w:val="00AF7DB9"/>
    <w:rsid w:val="00CD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9F34"/>
  <w15:chartTrackingRefBased/>
  <w15:docId w15:val="{187132D3-F578-4FD3-A069-A340290F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FD5"/>
    <w:rPr>
      <w:rFonts w:eastAsiaTheme="majorEastAsia" w:cstheme="majorBidi"/>
      <w:color w:val="272727" w:themeColor="text1" w:themeTint="D8"/>
    </w:rPr>
  </w:style>
  <w:style w:type="paragraph" w:styleId="Title">
    <w:name w:val="Title"/>
    <w:basedOn w:val="Normal"/>
    <w:next w:val="Normal"/>
    <w:link w:val="TitleChar"/>
    <w:uiPriority w:val="10"/>
    <w:qFormat/>
    <w:rsid w:val="003F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FD5"/>
    <w:pPr>
      <w:spacing w:before="160"/>
      <w:jc w:val="center"/>
    </w:pPr>
    <w:rPr>
      <w:i/>
      <w:iCs/>
      <w:color w:val="404040" w:themeColor="text1" w:themeTint="BF"/>
    </w:rPr>
  </w:style>
  <w:style w:type="character" w:customStyle="1" w:styleId="QuoteChar">
    <w:name w:val="Quote Char"/>
    <w:basedOn w:val="DefaultParagraphFont"/>
    <w:link w:val="Quote"/>
    <w:uiPriority w:val="29"/>
    <w:rsid w:val="003F7FD5"/>
    <w:rPr>
      <w:i/>
      <w:iCs/>
      <w:color w:val="404040" w:themeColor="text1" w:themeTint="BF"/>
    </w:rPr>
  </w:style>
  <w:style w:type="paragraph" w:styleId="ListParagraph">
    <w:name w:val="List Paragraph"/>
    <w:basedOn w:val="Normal"/>
    <w:uiPriority w:val="34"/>
    <w:qFormat/>
    <w:rsid w:val="003F7FD5"/>
    <w:pPr>
      <w:ind w:left="720"/>
      <w:contextualSpacing/>
    </w:pPr>
  </w:style>
  <w:style w:type="character" w:styleId="IntenseEmphasis">
    <w:name w:val="Intense Emphasis"/>
    <w:basedOn w:val="DefaultParagraphFont"/>
    <w:uiPriority w:val="21"/>
    <w:qFormat/>
    <w:rsid w:val="003F7FD5"/>
    <w:rPr>
      <w:i/>
      <w:iCs/>
      <w:color w:val="0F4761" w:themeColor="accent1" w:themeShade="BF"/>
    </w:rPr>
  </w:style>
  <w:style w:type="paragraph" w:styleId="IntenseQuote">
    <w:name w:val="Intense Quote"/>
    <w:basedOn w:val="Normal"/>
    <w:next w:val="Normal"/>
    <w:link w:val="IntenseQuoteChar"/>
    <w:uiPriority w:val="30"/>
    <w:qFormat/>
    <w:rsid w:val="003F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FD5"/>
    <w:rPr>
      <w:i/>
      <w:iCs/>
      <w:color w:val="0F4761" w:themeColor="accent1" w:themeShade="BF"/>
    </w:rPr>
  </w:style>
  <w:style w:type="character" w:styleId="IntenseReference">
    <w:name w:val="Intense Reference"/>
    <w:basedOn w:val="DefaultParagraphFont"/>
    <w:uiPriority w:val="32"/>
    <w:qFormat/>
    <w:rsid w:val="003F7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E775B7150E6408C22F1C1AA6D1E1C" ma:contentTypeVersion="18" ma:contentTypeDescription="Create a new document." ma:contentTypeScope="" ma:versionID="8229a113c6a0abc7414391bb79b0abfd">
  <xsd:schema xmlns:xsd="http://www.w3.org/2001/XMLSchema" xmlns:xs="http://www.w3.org/2001/XMLSchema" xmlns:p="http://schemas.microsoft.com/office/2006/metadata/properties" xmlns:ns3="ef7b3624-1e86-438b-b073-862bfc8f0587" xmlns:ns4="651a9668-e962-4d92-86d0-ee0b1fc72902" targetNamespace="http://schemas.microsoft.com/office/2006/metadata/properties" ma:root="true" ma:fieldsID="a2c86dadbd902c8647ff84f12cf27a2a" ns3:_="" ns4:_="">
    <xsd:import namespace="ef7b3624-1e86-438b-b073-862bfc8f0587"/>
    <xsd:import namespace="651a9668-e962-4d92-86d0-ee0b1fc72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b3624-1e86-438b-b073-862bfc8f0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a9668-e962-4d92-86d0-ee0b1fc7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7b3624-1e86-438b-b073-862bfc8f0587" xsi:nil="true"/>
  </documentManagement>
</p:properties>
</file>

<file path=customXml/itemProps1.xml><?xml version="1.0" encoding="utf-8"?>
<ds:datastoreItem xmlns:ds="http://schemas.openxmlformats.org/officeDocument/2006/customXml" ds:itemID="{B919F203-33A7-4D8E-9482-728F6BA2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b3624-1e86-438b-b073-862bfc8f0587"/>
    <ds:schemaRef ds:uri="651a9668-e962-4d92-86d0-ee0b1fc7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26809-8C37-479B-8121-887928B8CC1D}">
  <ds:schemaRefs>
    <ds:schemaRef ds:uri="http://schemas.microsoft.com/sharepoint/v3/contenttype/forms"/>
  </ds:schemaRefs>
</ds:datastoreItem>
</file>

<file path=customXml/itemProps3.xml><?xml version="1.0" encoding="utf-8"?>
<ds:datastoreItem xmlns:ds="http://schemas.openxmlformats.org/officeDocument/2006/customXml" ds:itemID="{04C74592-2E75-43A9-BEA9-E99ABB59470C}">
  <ds:schemaRefs>
    <ds:schemaRef ds:uri="http://schemas.microsoft.com/office/2006/metadata/properties"/>
    <ds:schemaRef ds:uri="http://schemas.microsoft.com/office/infopath/2007/PartnerControls"/>
    <ds:schemaRef ds:uri="ef7b3624-1e86-438b-b073-862bfc8f058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Latisha Goullaud</dc:creator>
  <cp:keywords/>
  <dc:description/>
  <cp:lastModifiedBy>Latisha Goullaud</cp:lastModifiedBy>
  <cp:revision>1</cp:revision>
  <dcterms:created xsi:type="dcterms:W3CDTF">2026-05-21T13:58:00Z</dcterms:created>
  <dcterms:modified xsi:type="dcterms:W3CDTF">2026-05-21T14:22:00Z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0x010100505E775B7150E6408C22F1C1AA6D1E1C</vt:lpwstr>
  </property>
</Properties>
</file>