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F5404" w14:paraId="236E741E" w14:textId="77777777" w:rsidTr="00D31822">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6176CED5" w14:textId="75B5F5AB" w:rsidR="009F5404" w:rsidRDefault="007A756F" w:rsidP="00D318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F5404">
              <w:rPr>
                <w:rFonts w:ascii="Times New Roman" w:eastAsia="Times New Roman" w:hAnsi="Times New Roman" w:cs="Times New Roman"/>
                <w:noProof/>
                <w:sz w:val="20"/>
                <w:szCs w:val="20"/>
              </w:rPr>
              <w:drawing>
                <wp:inline distT="0" distB="0" distL="0" distR="0" wp14:anchorId="5F696A4E" wp14:editId="6A201025">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5E9AE2D" w14:textId="77777777" w:rsidR="009F5404" w:rsidRDefault="009F5404" w:rsidP="00D31822">
            <w:pPr>
              <w:spacing w:after="0" w:line="240" w:lineRule="auto"/>
              <w:rPr>
                <w:rFonts w:ascii="Times New Roman" w:eastAsia="Times New Roman" w:hAnsi="Times New Roman" w:cs="Times New Roman"/>
                <w:color w:val="333399"/>
                <w:sz w:val="24"/>
                <w:szCs w:val="24"/>
              </w:rPr>
            </w:pPr>
          </w:p>
          <w:p w14:paraId="10CBC44D" w14:textId="77777777" w:rsidR="009F5404" w:rsidRDefault="009F5404" w:rsidP="00D31822">
            <w:pPr>
              <w:spacing w:after="0" w:line="240" w:lineRule="auto"/>
              <w:rPr>
                <w:rFonts w:ascii="Times New Roman" w:eastAsia="Times New Roman" w:hAnsi="Times New Roman" w:cs="Times New Roman"/>
                <w:color w:val="333399"/>
                <w:sz w:val="16"/>
                <w:szCs w:val="16"/>
              </w:rPr>
            </w:pPr>
          </w:p>
          <w:p w14:paraId="74366A2D"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669446FE" w14:textId="77777777" w:rsidR="009F5404" w:rsidRDefault="009F5404" w:rsidP="00D31822">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617467D8" w14:textId="77777777" w:rsidR="009F5404" w:rsidRDefault="009F5404" w:rsidP="00D31822">
            <w:pPr>
              <w:spacing w:after="0" w:line="240" w:lineRule="auto"/>
              <w:rPr>
                <w:rFonts w:ascii="Arial" w:eastAsia="Times New Roman" w:hAnsi="Arial" w:cs="Arial"/>
                <w:b/>
                <w:color w:val="333399"/>
                <w:sz w:val="17"/>
                <w:szCs w:val="17"/>
              </w:rPr>
            </w:pPr>
          </w:p>
          <w:p w14:paraId="49C0C70C"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03A101B0" w14:textId="77777777" w:rsidR="009F5404" w:rsidRDefault="009F5404" w:rsidP="00D31822">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2CA66BF"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39D494DD"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2B5FB635" w14:textId="77777777" w:rsidR="009F5404" w:rsidRDefault="009F5404" w:rsidP="00D31822">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One Ashburton Place, Room 2133</w:t>
            </w:r>
          </w:p>
          <w:p w14:paraId="11DDD384" w14:textId="77777777" w:rsidR="009F5404" w:rsidRDefault="009F5404" w:rsidP="00D31822">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60834A4" w14:textId="79C00C56"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727-7775</w:t>
            </w:r>
          </w:p>
          <w:p w14:paraId="03D82836" w14:textId="2104DCEB"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727-6618</w:t>
            </w:r>
          </w:p>
          <w:p w14:paraId="168B4EAD" w14:textId="4134A17E"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727-4764</w:t>
            </w:r>
          </w:p>
          <w:p w14:paraId="7955F905" w14:textId="77777777" w:rsidR="009F5404" w:rsidRDefault="009F5404" w:rsidP="00D31822">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23F1B2A" w14:textId="77777777" w:rsidR="009F5404" w:rsidRDefault="009F5404" w:rsidP="00D31822">
            <w:pPr>
              <w:spacing w:after="0" w:line="240" w:lineRule="auto"/>
              <w:jc w:val="center"/>
              <w:rPr>
                <w:rFonts w:ascii="Arial" w:eastAsia="Times New Roman" w:hAnsi="Arial" w:cs="Arial"/>
                <w:color w:val="333399"/>
                <w:sz w:val="17"/>
                <w:szCs w:val="17"/>
              </w:rPr>
            </w:pPr>
          </w:p>
          <w:p w14:paraId="7A021F41" w14:textId="77777777" w:rsidR="009F5404" w:rsidRDefault="009F5404" w:rsidP="00D31822">
            <w:pPr>
              <w:spacing w:after="0" w:line="240" w:lineRule="auto"/>
              <w:jc w:val="center"/>
              <w:rPr>
                <w:rFonts w:ascii="Arial" w:eastAsia="Times New Roman" w:hAnsi="Arial" w:cs="Arial"/>
                <w:color w:val="333399"/>
                <w:sz w:val="17"/>
                <w:szCs w:val="17"/>
              </w:rPr>
            </w:pPr>
          </w:p>
          <w:p w14:paraId="3E75EA56" w14:textId="77777777" w:rsidR="009F5404" w:rsidRDefault="009F5404" w:rsidP="00D31822">
            <w:pPr>
              <w:spacing w:after="0" w:line="240" w:lineRule="auto"/>
              <w:jc w:val="center"/>
              <w:rPr>
                <w:rFonts w:ascii="Arial" w:eastAsia="Times New Roman" w:hAnsi="Arial" w:cs="Arial"/>
                <w:color w:val="333399"/>
                <w:sz w:val="17"/>
                <w:szCs w:val="17"/>
              </w:rPr>
            </w:pPr>
          </w:p>
          <w:p w14:paraId="4CABCA78" w14:textId="77777777" w:rsidR="009F5404" w:rsidRDefault="009F5404" w:rsidP="00D31822">
            <w:pPr>
              <w:spacing w:after="0" w:line="240" w:lineRule="auto"/>
              <w:jc w:val="center"/>
              <w:rPr>
                <w:rFonts w:ascii="Arial" w:eastAsia="Times New Roman" w:hAnsi="Arial" w:cs="Arial"/>
                <w:color w:val="333399"/>
                <w:sz w:val="17"/>
                <w:szCs w:val="17"/>
              </w:rPr>
            </w:pPr>
          </w:p>
          <w:p w14:paraId="758346A4" w14:textId="77777777" w:rsidR="009F5404" w:rsidRDefault="009F5404" w:rsidP="00D31822">
            <w:pPr>
              <w:spacing w:after="0" w:line="240" w:lineRule="auto"/>
              <w:jc w:val="center"/>
              <w:rPr>
                <w:rFonts w:ascii="Arial" w:eastAsia="Times New Roman" w:hAnsi="Arial" w:cs="Arial"/>
                <w:color w:val="333399"/>
                <w:sz w:val="17"/>
                <w:szCs w:val="17"/>
              </w:rPr>
            </w:pPr>
          </w:p>
          <w:p w14:paraId="4839F4BE" w14:textId="77777777" w:rsidR="009F5404" w:rsidRDefault="009F5404" w:rsidP="00D31822">
            <w:pPr>
              <w:spacing w:after="0" w:line="240" w:lineRule="auto"/>
              <w:jc w:val="center"/>
              <w:rPr>
                <w:rFonts w:ascii="Arial" w:eastAsia="Times New Roman" w:hAnsi="Arial" w:cs="Arial"/>
                <w:b/>
                <w:color w:val="333399"/>
                <w:sz w:val="17"/>
                <w:szCs w:val="17"/>
              </w:rPr>
            </w:pPr>
          </w:p>
          <w:p w14:paraId="726EFDE7" w14:textId="77777777" w:rsidR="009F5404" w:rsidRDefault="009F5404" w:rsidP="00D31822">
            <w:pPr>
              <w:spacing w:after="0" w:line="240" w:lineRule="auto"/>
              <w:jc w:val="center"/>
              <w:rPr>
                <w:rFonts w:ascii="Arial" w:eastAsia="Times New Roman" w:hAnsi="Arial" w:cs="Arial"/>
                <w:color w:val="333399"/>
                <w:sz w:val="17"/>
                <w:szCs w:val="17"/>
              </w:rPr>
            </w:pPr>
          </w:p>
          <w:p w14:paraId="270F81CD" w14:textId="77777777" w:rsidR="009F5404" w:rsidRDefault="009F5404" w:rsidP="00D31822">
            <w:pPr>
              <w:spacing w:after="0" w:line="240" w:lineRule="auto"/>
              <w:jc w:val="center"/>
              <w:rPr>
                <w:rFonts w:ascii="Arial" w:eastAsia="Times New Roman" w:hAnsi="Arial" w:cs="Arial"/>
                <w:color w:val="333399"/>
                <w:sz w:val="17"/>
                <w:szCs w:val="17"/>
              </w:rPr>
            </w:pPr>
          </w:p>
          <w:p w14:paraId="18F36B1E" w14:textId="77777777" w:rsidR="009F5404" w:rsidRDefault="009F5404" w:rsidP="00D31822">
            <w:pPr>
              <w:spacing w:after="0" w:line="240" w:lineRule="auto"/>
              <w:jc w:val="center"/>
              <w:rPr>
                <w:rFonts w:ascii="Arial" w:eastAsia="Times New Roman" w:hAnsi="Arial" w:cs="Arial"/>
                <w:b/>
                <w:color w:val="333399"/>
                <w:sz w:val="17"/>
                <w:szCs w:val="17"/>
              </w:rPr>
            </w:pPr>
          </w:p>
          <w:p w14:paraId="4D6128FA" w14:textId="77777777" w:rsidR="009F5404" w:rsidRDefault="009F5404" w:rsidP="00D31822">
            <w:pPr>
              <w:spacing w:after="0" w:line="240" w:lineRule="auto"/>
              <w:jc w:val="center"/>
              <w:rPr>
                <w:rFonts w:ascii="Arial" w:eastAsia="Times New Roman" w:hAnsi="Arial" w:cs="Arial"/>
                <w:b/>
                <w:color w:val="333399"/>
                <w:sz w:val="16"/>
                <w:szCs w:val="17"/>
              </w:rPr>
            </w:pPr>
          </w:p>
          <w:p w14:paraId="236DD8D0"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48235CCF"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0FAC425A"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E7A1F4E"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0E0FDE69" w14:textId="77777777" w:rsidR="009F5404" w:rsidRDefault="009F5404" w:rsidP="00D31822">
            <w:pPr>
              <w:spacing w:after="0" w:line="240" w:lineRule="auto"/>
              <w:jc w:val="center"/>
              <w:rPr>
                <w:rFonts w:ascii="Arial" w:eastAsia="Times New Roman" w:hAnsi="Arial" w:cs="Arial"/>
                <w:color w:val="333399"/>
                <w:sz w:val="17"/>
                <w:szCs w:val="17"/>
              </w:rPr>
            </w:pPr>
          </w:p>
          <w:p w14:paraId="11D42B47" w14:textId="77777777" w:rsidR="009F5404" w:rsidRDefault="009F5404" w:rsidP="00D31822">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138D0110"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4D39406B" w14:textId="63C24709" w:rsidR="004F1286" w:rsidRPr="00482BD5" w:rsidRDefault="004F1286">
      <w:pPr>
        <w:rPr>
          <w:rFonts w:ascii="Palatino Linotype" w:hAnsi="Palatino Linotype"/>
        </w:rPr>
      </w:pPr>
    </w:p>
    <w:p w14:paraId="2F2C0561" w14:textId="706D4879" w:rsidR="009F5404" w:rsidRPr="009C6578" w:rsidRDefault="009F5404" w:rsidP="009F5404">
      <w:pPr>
        <w:spacing w:line="240" w:lineRule="auto"/>
        <w:jc w:val="center"/>
        <w:rPr>
          <w:rFonts w:ascii="Palatino Linotype" w:hAnsi="Palatino Linotype" w:cstheme="minorHAnsi"/>
          <w:b/>
          <w:bCs/>
          <w:u w:val="single"/>
        </w:rPr>
      </w:pPr>
      <w:r w:rsidRPr="009C6578">
        <w:rPr>
          <w:rFonts w:ascii="Palatino Linotype" w:hAnsi="Palatino Linotype" w:cstheme="minorHAnsi"/>
          <w:b/>
          <w:bCs/>
          <w:u w:val="single"/>
        </w:rPr>
        <w:t>Law Enforcement Body Worn Camera Task Force</w:t>
      </w:r>
    </w:p>
    <w:p w14:paraId="0FF182EC" w14:textId="388574FB" w:rsidR="009F5404" w:rsidRPr="009C6578" w:rsidRDefault="0010391D" w:rsidP="009F5404">
      <w:pPr>
        <w:spacing w:line="240" w:lineRule="auto"/>
        <w:jc w:val="center"/>
        <w:rPr>
          <w:rFonts w:ascii="Palatino Linotype" w:hAnsi="Palatino Linotype" w:cstheme="minorHAnsi"/>
          <w:b/>
          <w:bCs/>
        </w:rPr>
      </w:pPr>
      <w:r>
        <w:rPr>
          <w:rFonts w:ascii="Palatino Linotype" w:hAnsi="Palatino Linotype" w:cstheme="minorHAnsi"/>
          <w:b/>
          <w:bCs/>
          <w:u w:val="single"/>
        </w:rPr>
        <w:t>July 1</w:t>
      </w:r>
      <w:r w:rsidR="00C00813">
        <w:rPr>
          <w:rFonts w:ascii="Palatino Linotype" w:hAnsi="Palatino Linotype" w:cstheme="minorHAnsi"/>
          <w:b/>
          <w:bCs/>
          <w:u w:val="single"/>
        </w:rPr>
        <w:t>9</w:t>
      </w:r>
      <w:r w:rsidR="00DD3204">
        <w:rPr>
          <w:rFonts w:ascii="Palatino Linotype" w:hAnsi="Palatino Linotype" w:cstheme="minorHAnsi"/>
          <w:b/>
          <w:bCs/>
          <w:u w:val="single"/>
        </w:rPr>
        <w:t xml:space="preserve">, </w:t>
      </w:r>
      <w:r w:rsidR="00482BD5" w:rsidRPr="009C6578">
        <w:rPr>
          <w:rFonts w:ascii="Palatino Linotype" w:hAnsi="Palatino Linotype" w:cstheme="minorHAnsi"/>
          <w:b/>
          <w:bCs/>
          <w:u w:val="single"/>
        </w:rPr>
        <w:t xml:space="preserve">2022, 9:30 a.m. </w:t>
      </w:r>
    </w:p>
    <w:p w14:paraId="1DC6425B" w14:textId="252670EF" w:rsidR="009F5404" w:rsidRPr="009C6578" w:rsidRDefault="009F5404" w:rsidP="009F5404">
      <w:pPr>
        <w:spacing w:line="240" w:lineRule="auto"/>
        <w:jc w:val="center"/>
        <w:rPr>
          <w:rFonts w:ascii="Palatino Linotype" w:hAnsi="Palatino Linotype" w:cstheme="minorHAnsi"/>
          <w:b/>
          <w:bCs/>
        </w:rPr>
      </w:pPr>
      <w:r w:rsidRPr="009C6578">
        <w:rPr>
          <w:rFonts w:ascii="Palatino Linotype" w:hAnsi="Palatino Linotype" w:cstheme="minorHAnsi"/>
          <w:b/>
          <w:bCs/>
        </w:rPr>
        <w:t xml:space="preserve">Via Microsoft Teams </w:t>
      </w:r>
    </w:p>
    <w:p w14:paraId="2272156C" w14:textId="77777777" w:rsidR="00D62385" w:rsidRPr="009C6578" w:rsidRDefault="00D62385" w:rsidP="00CE14AE">
      <w:pPr>
        <w:spacing w:after="0" w:line="240" w:lineRule="auto"/>
        <w:rPr>
          <w:rFonts w:ascii="Palatino Linotype" w:hAnsi="Palatino Linotype" w:cstheme="minorHAnsi"/>
        </w:rPr>
      </w:pPr>
    </w:p>
    <w:p w14:paraId="3386F244" w14:textId="54DCD1A7" w:rsidR="00D62385" w:rsidRPr="009C6578" w:rsidRDefault="009F5404" w:rsidP="00CE14AE">
      <w:pPr>
        <w:spacing w:after="0" w:line="240" w:lineRule="auto"/>
        <w:rPr>
          <w:rFonts w:ascii="Palatino Linotype" w:hAnsi="Palatino Linotype" w:cstheme="minorHAnsi"/>
        </w:rPr>
      </w:pPr>
      <w:r w:rsidRPr="008C1033">
        <w:rPr>
          <w:rFonts w:ascii="Palatino Linotype" w:hAnsi="Palatino Linotype" w:cstheme="minorHAnsi"/>
          <w:b/>
          <w:bCs/>
        </w:rPr>
        <w:t>Members Absent</w:t>
      </w:r>
      <w:r w:rsidR="00F410D8" w:rsidRPr="008C1033">
        <w:rPr>
          <w:rFonts w:ascii="Palatino Linotype" w:hAnsi="Palatino Linotype" w:cstheme="minorHAnsi"/>
          <w:b/>
          <w:bCs/>
        </w:rPr>
        <w:t>:</w:t>
      </w:r>
      <w:r w:rsidR="00F410D8">
        <w:rPr>
          <w:rFonts w:ascii="Palatino Linotype" w:hAnsi="Palatino Linotype" w:cstheme="minorHAnsi"/>
        </w:rPr>
        <w:t xml:space="preserve">  Grace Lee, </w:t>
      </w:r>
      <w:r w:rsidR="00C00813">
        <w:rPr>
          <w:rFonts w:ascii="Palatino Linotype" w:hAnsi="Palatino Linotype" w:cstheme="minorHAnsi"/>
        </w:rPr>
        <w:t xml:space="preserve">Steven Brooks, </w:t>
      </w:r>
      <w:r w:rsidR="00F410D8">
        <w:rPr>
          <w:rFonts w:ascii="Palatino Linotype" w:hAnsi="Palatino Linotype" w:cstheme="minorHAnsi"/>
        </w:rPr>
        <w:t>Carmelo Ayuso, Kaleigh Marshall, Chief Sargent, Mayor Sarno, Deborah Battista.</w:t>
      </w:r>
    </w:p>
    <w:p w14:paraId="3DBD34DB" w14:textId="77777777" w:rsidR="00076EB8" w:rsidRPr="009C6578" w:rsidRDefault="00076EB8" w:rsidP="00CE14AE">
      <w:pPr>
        <w:spacing w:after="0" w:line="240" w:lineRule="auto"/>
        <w:rPr>
          <w:rFonts w:ascii="Palatino Linotype" w:hAnsi="Palatino Linotype" w:cstheme="minorHAnsi"/>
        </w:rPr>
      </w:pPr>
    </w:p>
    <w:p w14:paraId="7C1F5291" w14:textId="387F36D7" w:rsidR="00DD3204" w:rsidRDefault="00660D9A" w:rsidP="00CE14AE">
      <w:pPr>
        <w:spacing w:line="240" w:lineRule="auto"/>
        <w:rPr>
          <w:rFonts w:ascii="Palatino Linotype" w:hAnsi="Palatino Linotype" w:cstheme="minorHAnsi"/>
        </w:rPr>
      </w:pPr>
      <w:r w:rsidRPr="00482BD5">
        <w:rPr>
          <w:rFonts w:ascii="Palatino Linotype" w:hAnsi="Palatino Linotype" w:cstheme="minorHAnsi"/>
        </w:rPr>
        <w:t xml:space="preserve">Chair Davis called the meeting to order </w:t>
      </w:r>
      <w:r w:rsidR="00076EB8">
        <w:rPr>
          <w:rFonts w:ascii="Palatino Linotype" w:hAnsi="Palatino Linotype" w:cstheme="minorHAnsi"/>
        </w:rPr>
        <w:t>at 9:</w:t>
      </w:r>
      <w:r w:rsidR="00DD3204">
        <w:rPr>
          <w:rFonts w:ascii="Palatino Linotype" w:hAnsi="Palatino Linotype" w:cstheme="minorHAnsi"/>
        </w:rPr>
        <w:t>3</w:t>
      </w:r>
      <w:r w:rsidR="00F410D8">
        <w:rPr>
          <w:rFonts w:ascii="Palatino Linotype" w:hAnsi="Palatino Linotype" w:cstheme="minorHAnsi"/>
        </w:rPr>
        <w:t>1</w:t>
      </w:r>
      <w:r w:rsidR="00076EB8">
        <w:rPr>
          <w:rFonts w:ascii="Palatino Linotype" w:hAnsi="Palatino Linotype" w:cstheme="minorHAnsi"/>
        </w:rPr>
        <w:t xml:space="preserve"> a.m.</w:t>
      </w:r>
      <w:r w:rsidR="007D2164">
        <w:rPr>
          <w:rFonts w:ascii="Palatino Linotype" w:hAnsi="Palatino Linotype" w:cstheme="minorHAnsi"/>
        </w:rPr>
        <w:t>,</w:t>
      </w:r>
      <w:r w:rsidRPr="00482BD5">
        <w:rPr>
          <w:rFonts w:ascii="Palatino Linotype" w:hAnsi="Palatino Linotype" w:cstheme="minorHAnsi"/>
        </w:rPr>
        <w:t xml:space="preserve"> a</w:t>
      </w:r>
      <w:r w:rsidR="00356F7B">
        <w:rPr>
          <w:rFonts w:ascii="Palatino Linotype" w:hAnsi="Palatino Linotype" w:cstheme="minorHAnsi"/>
        </w:rPr>
        <w:t xml:space="preserve">ttendance was </w:t>
      </w:r>
      <w:r w:rsidR="00B54378">
        <w:rPr>
          <w:rFonts w:ascii="Palatino Linotype" w:hAnsi="Palatino Linotype" w:cstheme="minorHAnsi"/>
        </w:rPr>
        <w:t>taken,</w:t>
      </w:r>
      <w:r w:rsidR="00356F7B">
        <w:rPr>
          <w:rFonts w:ascii="Palatino Linotype" w:hAnsi="Palatino Linotype" w:cstheme="minorHAnsi"/>
        </w:rPr>
        <w:t xml:space="preserve"> and a</w:t>
      </w:r>
      <w:r w:rsidRPr="00482BD5">
        <w:rPr>
          <w:rFonts w:ascii="Palatino Linotype" w:hAnsi="Palatino Linotype" w:cstheme="minorHAnsi"/>
        </w:rPr>
        <w:t xml:space="preserve"> quorum </w:t>
      </w:r>
      <w:r w:rsidR="001A631B">
        <w:rPr>
          <w:rFonts w:ascii="Palatino Linotype" w:hAnsi="Palatino Linotype" w:cstheme="minorHAnsi"/>
        </w:rPr>
        <w:t xml:space="preserve">was </w:t>
      </w:r>
      <w:r w:rsidR="00F34D71" w:rsidRPr="00482BD5">
        <w:rPr>
          <w:rFonts w:ascii="Palatino Linotype" w:hAnsi="Palatino Linotype" w:cstheme="minorHAnsi"/>
        </w:rPr>
        <w:t>established</w:t>
      </w:r>
      <w:r w:rsidR="00356F7B">
        <w:rPr>
          <w:rFonts w:ascii="Palatino Linotype" w:hAnsi="Palatino Linotype" w:cstheme="minorHAnsi"/>
        </w:rPr>
        <w:t>.</w:t>
      </w:r>
      <w:r w:rsidR="00482BD5">
        <w:rPr>
          <w:rFonts w:ascii="Palatino Linotype" w:hAnsi="Palatino Linotype" w:cstheme="minorHAnsi"/>
        </w:rPr>
        <w:t xml:space="preserve">  </w:t>
      </w:r>
      <w:r w:rsidR="00F410D8">
        <w:rPr>
          <w:rFonts w:ascii="Palatino Linotype" w:hAnsi="Palatino Linotype" w:cstheme="minorHAnsi"/>
        </w:rPr>
        <w:t>A motion was made and passed to accept the</w:t>
      </w:r>
      <w:r w:rsidR="0094283B">
        <w:rPr>
          <w:rFonts w:ascii="Palatino Linotype" w:hAnsi="Palatino Linotype" w:cstheme="minorHAnsi"/>
        </w:rPr>
        <w:t xml:space="preserve"> </w:t>
      </w:r>
      <w:r w:rsidR="00C00813">
        <w:rPr>
          <w:rFonts w:ascii="Palatino Linotype" w:hAnsi="Palatino Linotype" w:cstheme="minorHAnsi"/>
        </w:rPr>
        <w:t xml:space="preserve">July 19, </w:t>
      </w:r>
      <w:r w:rsidR="00F437B3">
        <w:rPr>
          <w:rFonts w:ascii="Palatino Linotype" w:hAnsi="Palatino Linotype" w:cstheme="minorHAnsi"/>
        </w:rPr>
        <w:t>2022 meeting</w:t>
      </w:r>
      <w:r w:rsidR="00F410D8">
        <w:rPr>
          <w:rFonts w:ascii="Palatino Linotype" w:hAnsi="Palatino Linotype" w:cstheme="minorHAnsi"/>
        </w:rPr>
        <w:t xml:space="preserve"> minutes</w:t>
      </w:r>
      <w:r w:rsidR="00C00813">
        <w:rPr>
          <w:rFonts w:ascii="Palatino Linotype" w:hAnsi="Palatino Linotype" w:cstheme="minorHAnsi"/>
        </w:rPr>
        <w:t>, as amended,</w:t>
      </w:r>
      <w:r w:rsidR="00F410D8">
        <w:rPr>
          <w:rFonts w:ascii="Palatino Linotype" w:hAnsi="Palatino Linotype" w:cstheme="minorHAnsi"/>
        </w:rPr>
        <w:t xml:space="preserve"> into the record</w:t>
      </w:r>
      <w:r w:rsidR="00C00813">
        <w:rPr>
          <w:rFonts w:ascii="Palatino Linotype" w:hAnsi="Palatino Linotype" w:cstheme="minorHAnsi"/>
        </w:rPr>
        <w:t>.</w:t>
      </w:r>
    </w:p>
    <w:p w14:paraId="7D6B2F94" w14:textId="77691644" w:rsidR="00DD3204" w:rsidRDefault="00482BD5" w:rsidP="00CE14AE">
      <w:pPr>
        <w:spacing w:line="240" w:lineRule="auto"/>
        <w:rPr>
          <w:rFonts w:ascii="Palatino Linotype" w:hAnsi="Palatino Linotype" w:cstheme="minorHAnsi"/>
        </w:rPr>
      </w:pPr>
      <w:r>
        <w:rPr>
          <w:rFonts w:ascii="Palatino Linotype" w:hAnsi="Palatino Linotype" w:cstheme="minorHAnsi"/>
        </w:rPr>
        <w:t xml:space="preserve">Members of the public were </w:t>
      </w:r>
      <w:r w:rsidR="00AA605D">
        <w:rPr>
          <w:rFonts w:ascii="Palatino Linotype" w:hAnsi="Palatino Linotype" w:cstheme="minorHAnsi"/>
        </w:rPr>
        <w:t>invited to comment</w:t>
      </w:r>
      <w:r w:rsidR="00C42C18">
        <w:rPr>
          <w:rFonts w:ascii="Palatino Linotype" w:hAnsi="Palatino Linotype" w:cstheme="minorHAnsi"/>
        </w:rPr>
        <w:t>.</w:t>
      </w:r>
      <w:r w:rsidR="00AA605D">
        <w:rPr>
          <w:rFonts w:ascii="Palatino Linotype" w:hAnsi="Palatino Linotype" w:cstheme="minorHAnsi"/>
        </w:rPr>
        <w:t xml:space="preserve"> Anne Marie Grant </w:t>
      </w:r>
      <w:r w:rsidR="00C42C18">
        <w:rPr>
          <w:rFonts w:ascii="Palatino Linotype" w:hAnsi="Palatino Linotype" w:cstheme="minorHAnsi"/>
        </w:rPr>
        <w:t>commented</w:t>
      </w:r>
      <w:r w:rsidR="00AA605D">
        <w:rPr>
          <w:rFonts w:ascii="Palatino Linotype" w:hAnsi="Palatino Linotype" w:cstheme="minorHAnsi"/>
        </w:rPr>
        <w:t xml:space="preserve"> </w:t>
      </w:r>
      <w:r w:rsidR="00191F48">
        <w:rPr>
          <w:rFonts w:ascii="Palatino Linotype" w:hAnsi="Palatino Linotype" w:cstheme="minorHAnsi"/>
        </w:rPr>
        <w:t>that she believes the current policies won’t be enough, she is very concerned the decisions will be left up to departments.  She feels disappointed in the composition of the Task Force membership and that some members are not showing up to meetings</w:t>
      </w:r>
      <w:r w:rsidR="004A1B7B">
        <w:rPr>
          <w:rFonts w:ascii="Palatino Linotype" w:hAnsi="Palatino Linotype" w:cstheme="minorHAnsi"/>
        </w:rPr>
        <w:t>.</w:t>
      </w:r>
    </w:p>
    <w:p w14:paraId="1C06A042" w14:textId="20CC070B" w:rsidR="00C42E56" w:rsidRDefault="00601BC2" w:rsidP="004A1B7B">
      <w:pPr>
        <w:spacing w:line="240" w:lineRule="auto"/>
        <w:rPr>
          <w:rFonts w:ascii="Palatino Linotype" w:hAnsi="Palatino Linotype" w:cstheme="minorHAnsi"/>
        </w:rPr>
      </w:pPr>
      <w:r>
        <w:rPr>
          <w:rFonts w:ascii="Palatino Linotype" w:hAnsi="Palatino Linotype" w:cstheme="minorHAnsi"/>
        </w:rPr>
        <w:t xml:space="preserve">Chair Davis </w:t>
      </w:r>
      <w:r w:rsidR="005E1319">
        <w:rPr>
          <w:rFonts w:ascii="Palatino Linotype" w:hAnsi="Palatino Linotype" w:cstheme="minorHAnsi"/>
        </w:rPr>
        <w:t xml:space="preserve">introduced </w:t>
      </w:r>
      <w:r w:rsidR="004A1B7B">
        <w:rPr>
          <w:rFonts w:ascii="Palatino Linotype" w:hAnsi="Palatino Linotype" w:cstheme="minorHAnsi"/>
        </w:rPr>
        <w:t xml:space="preserve">Chief Fowler to speak on the use of BWC’s during search warrants.  Chief Fowler pointed to section R.5.4. Recording Requirements, suggesting that </w:t>
      </w:r>
      <w:r w:rsidR="00F437B3">
        <w:rPr>
          <w:rFonts w:ascii="Palatino Linotype" w:hAnsi="Palatino Linotype" w:cstheme="minorHAnsi"/>
        </w:rPr>
        <w:t xml:space="preserve">a </w:t>
      </w:r>
      <w:r w:rsidR="004A1B7B">
        <w:rPr>
          <w:rFonts w:ascii="Palatino Linotype" w:hAnsi="Palatino Linotype" w:cstheme="minorHAnsi"/>
        </w:rPr>
        <w:t xml:space="preserve">BWC should be worn during warrants.  Discussion ensued, with some members stating that BWC are an extension of an officer’s view.  Alyssa Hackett stated that getting permission from a judge is a good thing.  Hillary Farber suggested it is more about transparency asking judges to approve use during a warrant.  Chief Fowler asked what if a judge doesn’t approve it, then what is an officer to do?  Hillary Farber suggested if a judge </w:t>
      </w:r>
      <w:r w:rsidR="00F437B3">
        <w:rPr>
          <w:rFonts w:ascii="Palatino Linotype" w:hAnsi="Palatino Linotype" w:cstheme="minorHAnsi"/>
        </w:rPr>
        <w:t>denied</w:t>
      </w:r>
      <w:r w:rsidR="004A1B7B">
        <w:rPr>
          <w:rFonts w:ascii="Palatino Linotype" w:hAnsi="Palatino Linotype" w:cstheme="minorHAnsi"/>
        </w:rPr>
        <w:t xml:space="preserve"> use that would indicate that privacy is more important in that situation.  </w:t>
      </w:r>
      <w:r w:rsidR="00801B45">
        <w:rPr>
          <w:rFonts w:ascii="Palatino Linotype" w:hAnsi="Palatino Linotype" w:cstheme="minorHAnsi"/>
        </w:rPr>
        <w:t>DA O’Keefe suggested that the more control judges have on the use the better. More discussion regarding pros and cons of the language ensued.  Chief Fowler suggested that if a judge denies use</w:t>
      </w:r>
      <w:r w:rsidR="00F437B3">
        <w:rPr>
          <w:rFonts w:ascii="Palatino Linotype" w:hAnsi="Palatino Linotype" w:cstheme="minorHAnsi"/>
        </w:rPr>
        <w:t>,</w:t>
      </w:r>
      <w:r w:rsidR="00801B45">
        <w:rPr>
          <w:rFonts w:ascii="Palatino Linotype" w:hAnsi="Palatino Linotype" w:cstheme="minorHAnsi"/>
        </w:rPr>
        <w:t xml:space="preserve"> that a small </w:t>
      </w:r>
      <w:r w:rsidR="00F437B3">
        <w:rPr>
          <w:rFonts w:ascii="Palatino Linotype" w:hAnsi="Palatino Linotype" w:cstheme="minorHAnsi"/>
        </w:rPr>
        <w:t>handheld</w:t>
      </w:r>
      <w:r w:rsidR="00801B45">
        <w:rPr>
          <w:rFonts w:ascii="Palatino Linotype" w:hAnsi="Palatino Linotype" w:cstheme="minorHAnsi"/>
        </w:rPr>
        <w:t xml:space="preserve"> camera could still be used, to which DA O’Keefe agreed.  Alyssa Hacket suggested that search warrants may not need BWC</w:t>
      </w:r>
      <w:r w:rsidR="00F437B3">
        <w:rPr>
          <w:rFonts w:ascii="Palatino Linotype" w:hAnsi="Palatino Linotype" w:cstheme="minorHAnsi"/>
        </w:rPr>
        <w:t xml:space="preserve"> use</w:t>
      </w:r>
      <w:r w:rsidR="00801B45">
        <w:rPr>
          <w:rFonts w:ascii="Palatino Linotype" w:hAnsi="Palatino Linotype" w:cstheme="minorHAnsi"/>
        </w:rPr>
        <w:t xml:space="preserve"> due to the lack of resistance or use of force during those instances.  Steven McCarthy </w:t>
      </w:r>
      <w:r w:rsidR="00F437B3">
        <w:rPr>
          <w:rFonts w:ascii="Palatino Linotype" w:hAnsi="Palatino Linotype" w:cstheme="minorHAnsi"/>
        </w:rPr>
        <w:t xml:space="preserve">disagreed, </w:t>
      </w:r>
      <w:r w:rsidR="00801B45">
        <w:rPr>
          <w:rFonts w:ascii="Palatino Linotype" w:hAnsi="Palatino Linotype" w:cstheme="minorHAnsi"/>
        </w:rPr>
        <w:t>suggest</w:t>
      </w:r>
      <w:r w:rsidR="00F437B3">
        <w:rPr>
          <w:rFonts w:ascii="Palatino Linotype" w:hAnsi="Palatino Linotype" w:cstheme="minorHAnsi"/>
        </w:rPr>
        <w:t>ing that</w:t>
      </w:r>
      <w:r w:rsidR="00801B45">
        <w:rPr>
          <w:rFonts w:ascii="Palatino Linotype" w:hAnsi="Palatino Linotype" w:cstheme="minorHAnsi"/>
        </w:rPr>
        <w:t xml:space="preserve"> the BWC use during warrants is important as in his experience there is an increased concern </w:t>
      </w:r>
      <w:r w:rsidR="00F437B3">
        <w:rPr>
          <w:rFonts w:ascii="Palatino Linotype" w:hAnsi="Palatino Linotype" w:cstheme="minorHAnsi"/>
        </w:rPr>
        <w:t>for use</w:t>
      </w:r>
      <w:r w:rsidR="00801B45">
        <w:rPr>
          <w:rFonts w:ascii="Palatino Linotype" w:hAnsi="Palatino Linotype" w:cstheme="minorHAnsi"/>
        </w:rPr>
        <w:t xml:space="preserve"> of force or resistance.  Tim King stated a BWC is a safety device, to which Hillary Farber disagreed</w:t>
      </w:r>
      <w:r w:rsidR="005668AE">
        <w:rPr>
          <w:rFonts w:ascii="Palatino Linotype" w:hAnsi="Palatino Linotype" w:cstheme="minorHAnsi"/>
        </w:rPr>
        <w:t xml:space="preserve">, stating it is </w:t>
      </w:r>
      <w:r w:rsidR="00485A45">
        <w:rPr>
          <w:rFonts w:ascii="Palatino Linotype" w:hAnsi="Palatino Linotype" w:cstheme="minorHAnsi"/>
        </w:rPr>
        <w:t xml:space="preserve">also </w:t>
      </w:r>
      <w:r w:rsidR="005668AE">
        <w:rPr>
          <w:rFonts w:ascii="Palatino Linotype" w:hAnsi="Palatino Linotype" w:cstheme="minorHAnsi"/>
        </w:rPr>
        <w:t>a form of ac</w:t>
      </w:r>
      <w:r w:rsidR="00A637D3">
        <w:rPr>
          <w:rFonts w:ascii="Palatino Linotype" w:hAnsi="Palatino Linotype" w:cstheme="minorHAnsi"/>
        </w:rPr>
        <w:t>c</w:t>
      </w:r>
      <w:r w:rsidR="005668AE">
        <w:rPr>
          <w:rFonts w:ascii="Palatino Linotype" w:hAnsi="Palatino Linotype" w:cstheme="minorHAnsi"/>
        </w:rPr>
        <w:t xml:space="preserve">ountability.  Fred Taylor said he </w:t>
      </w:r>
      <w:r w:rsidR="005668AE">
        <w:rPr>
          <w:rFonts w:ascii="Palatino Linotype" w:hAnsi="Palatino Linotype" w:cstheme="minorHAnsi"/>
        </w:rPr>
        <w:lastRenderedPageBreak/>
        <w:t xml:space="preserve">believes BWC should always be on and agrees with Steven McCarthy that warrant situations can be contentious.  Steven McCarthy added that since </w:t>
      </w:r>
      <w:r w:rsidR="00A637D3">
        <w:rPr>
          <w:rFonts w:ascii="Palatino Linotype" w:hAnsi="Palatino Linotype" w:cstheme="minorHAnsi"/>
        </w:rPr>
        <w:t>officers</w:t>
      </w:r>
      <w:r w:rsidR="005668AE">
        <w:rPr>
          <w:rFonts w:ascii="Palatino Linotype" w:hAnsi="Palatino Linotype" w:cstheme="minorHAnsi"/>
        </w:rPr>
        <w:t xml:space="preserve"> do not know what they are walking into </w:t>
      </w:r>
      <w:r w:rsidR="00F437B3">
        <w:rPr>
          <w:rFonts w:ascii="Palatino Linotype" w:hAnsi="Palatino Linotype" w:cstheme="minorHAnsi"/>
        </w:rPr>
        <w:t>warrants do</w:t>
      </w:r>
      <w:r w:rsidR="005668AE">
        <w:rPr>
          <w:rFonts w:ascii="Palatino Linotype" w:hAnsi="Palatino Linotype" w:cstheme="minorHAnsi"/>
        </w:rPr>
        <w:t xml:space="preserve"> have higher incidents of force and resistance.  </w:t>
      </w:r>
    </w:p>
    <w:p w14:paraId="6F794F3A" w14:textId="25DCEBDE" w:rsidR="005668AE" w:rsidRDefault="005668AE" w:rsidP="004A1B7B">
      <w:pPr>
        <w:spacing w:line="240" w:lineRule="auto"/>
        <w:rPr>
          <w:rFonts w:ascii="Palatino Linotype" w:hAnsi="Palatino Linotype" w:cstheme="minorHAnsi"/>
        </w:rPr>
      </w:pPr>
      <w:r>
        <w:rPr>
          <w:rFonts w:ascii="Palatino Linotype" w:hAnsi="Palatino Linotype" w:cstheme="minorHAnsi"/>
        </w:rPr>
        <w:t xml:space="preserve">Chief Fowler made a motion to strike language </w:t>
      </w:r>
      <w:r w:rsidR="00F437B3">
        <w:rPr>
          <w:rFonts w:ascii="Palatino Linotype" w:hAnsi="Palatino Linotype" w:cstheme="minorHAnsi"/>
        </w:rPr>
        <w:t>from R.5.4</w:t>
      </w:r>
      <w:r>
        <w:rPr>
          <w:rFonts w:ascii="Palatino Linotype" w:hAnsi="Palatino Linotype" w:cstheme="minorHAnsi"/>
        </w:rPr>
        <w:t xml:space="preserve"> “Applications for a search warrant shall specifically request use of a BWC during the execution of a warrant.”   Motion was seconded by Tim King, vote was taken and did not pass with 6 No, 6 Yes, and 2 Abstaining.  </w:t>
      </w:r>
      <w:r w:rsidR="00F709DD">
        <w:rPr>
          <w:rFonts w:ascii="Palatino Linotype" w:hAnsi="Palatino Linotype" w:cstheme="minorHAnsi"/>
        </w:rPr>
        <w:t xml:space="preserve"> Language will remain.</w:t>
      </w:r>
    </w:p>
    <w:p w14:paraId="291E51AA" w14:textId="28641BBF" w:rsidR="00F709DD" w:rsidRDefault="00F709DD" w:rsidP="004A1B7B">
      <w:pPr>
        <w:spacing w:line="240" w:lineRule="auto"/>
        <w:rPr>
          <w:rFonts w:ascii="Palatino Linotype" w:hAnsi="Palatino Linotype" w:cstheme="minorHAnsi"/>
        </w:rPr>
      </w:pPr>
      <w:r>
        <w:rPr>
          <w:rFonts w:ascii="Palatino Linotype" w:hAnsi="Palatino Linotype" w:cstheme="minorHAnsi"/>
        </w:rPr>
        <w:t xml:space="preserve">Chief Fowler suggested that we change the word “shall” to “should”, discussion ensued.  The group decided to move on.  </w:t>
      </w:r>
    </w:p>
    <w:p w14:paraId="470D5538" w14:textId="56FE78FB" w:rsidR="007D37B5" w:rsidRDefault="00F709DD" w:rsidP="004A1B7B">
      <w:pPr>
        <w:spacing w:line="240" w:lineRule="auto"/>
        <w:rPr>
          <w:rFonts w:ascii="Palatino Linotype" w:hAnsi="Palatino Linotype" w:cstheme="minorHAnsi"/>
        </w:rPr>
      </w:pPr>
      <w:r>
        <w:rPr>
          <w:rFonts w:ascii="Palatino Linotype" w:hAnsi="Palatino Linotype" w:cstheme="minorHAnsi"/>
        </w:rPr>
        <w:t xml:space="preserve">Alyssa Hackett proposed adding language “All law enforcement </w:t>
      </w:r>
      <w:r w:rsidR="00F437B3">
        <w:rPr>
          <w:rFonts w:ascii="Palatino Linotype" w:hAnsi="Palatino Linotype" w:cstheme="minorHAnsi"/>
        </w:rPr>
        <w:t>officers</w:t>
      </w:r>
      <w:r>
        <w:rPr>
          <w:rFonts w:ascii="Palatino Linotype" w:hAnsi="Palatino Linotype" w:cstheme="minorHAnsi"/>
        </w:rPr>
        <w:t xml:space="preserve"> who would reasonably be </w:t>
      </w:r>
      <w:r w:rsidR="00417A71">
        <w:rPr>
          <w:rFonts w:ascii="Palatino Linotype" w:hAnsi="Palatino Linotype" w:cstheme="minorHAnsi"/>
        </w:rPr>
        <w:t>e</w:t>
      </w:r>
      <w:r>
        <w:rPr>
          <w:rFonts w:ascii="Palatino Linotype" w:hAnsi="Palatino Linotype" w:cstheme="minorHAnsi"/>
        </w:rPr>
        <w:t>xpected to interact with member</w:t>
      </w:r>
      <w:r w:rsidR="00A637D3">
        <w:rPr>
          <w:rFonts w:ascii="Palatino Linotype" w:hAnsi="Palatino Linotype" w:cstheme="minorHAnsi"/>
        </w:rPr>
        <w:t>s</w:t>
      </w:r>
      <w:r>
        <w:rPr>
          <w:rFonts w:ascii="Palatino Linotype" w:hAnsi="Palatino Linotype" w:cstheme="minorHAnsi"/>
        </w:rPr>
        <w:t xml:space="preserve"> of </w:t>
      </w:r>
      <w:r w:rsidR="00A637D3">
        <w:rPr>
          <w:rFonts w:ascii="Palatino Linotype" w:hAnsi="Palatino Linotype" w:cstheme="minorHAnsi"/>
        </w:rPr>
        <w:t xml:space="preserve">the </w:t>
      </w:r>
      <w:r>
        <w:rPr>
          <w:rFonts w:ascii="Palatino Linotype" w:hAnsi="Palatino Linotype" w:cstheme="minorHAnsi"/>
        </w:rPr>
        <w:t xml:space="preserve">public shall wear a body worn camera regardless of rank.”  The group suggested it may fit under Definitions “Body Worn Camera User”.  Chief Fowler expressed concern for undercover law enforcement, to which Steven McCarthy suggested adding </w:t>
      </w:r>
      <w:r w:rsidR="007D37B5">
        <w:rPr>
          <w:rFonts w:ascii="Palatino Linotype" w:hAnsi="Palatino Linotype" w:cstheme="minorHAnsi"/>
        </w:rPr>
        <w:t>“…in accordance with department policy.”    Motion was made by Steven McCarthy and seconded by Fred Taylor to add Alyssa Hackett’s language, as amended</w:t>
      </w:r>
      <w:r w:rsidR="00C70E70">
        <w:rPr>
          <w:rFonts w:ascii="Palatino Linotype" w:hAnsi="Palatino Linotype" w:cstheme="minorHAnsi"/>
        </w:rPr>
        <w:t xml:space="preserve"> under Definitions “BWC User” section</w:t>
      </w:r>
      <w:r w:rsidR="00A637D3">
        <w:rPr>
          <w:rFonts w:ascii="Palatino Linotype" w:hAnsi="Palatino Linotype" w:cstheme="minorHAnsi"/>
        </w:rPr>
        <w:t>:</w:t>
      </w:r>
    </w:p>
    <w:p w14:paraId="3E0EC4EC" w14:textId="4A3BCAA0" w:rsidR="00A637D3" w:rsidRPr="00752895" w:rsidRDefault="00C70E70" w:rsidP="004A1B7B">
      <w:pPr>
        <w:spacing w:line="240" w:lineRule="auto"/>
        <w:rPr>
          <w:rFonts w:ascii="Palatino Linotype" w:hAnsi="Palatino Linotype" w:cstheme="minorHAnsi"/>
          <w:i/>
          <w:iCs/>
        </w:rPr>
      </w:pPr>
      <w:r w:rsidRPr="00752895">
        <w:rPr>
          <w:rFonts w:ascii="Palatino Linotype" w:hAnsi="Palatino Linotype" w:cstheme="minorHAnsi"/>
          <w:i/>
          <w:iCs/>
          <w:highlight w:val="yellow"/>
        </w:rPr>
        <w:t>“</w:t>
      </w:r>
      <w:r w:rsidR="00A637D3" w:rsidRPr="00752895">
        <w:rPr>
          <w:rFonts w:ascii="Palatino Linotype" w:hAnsi="Palatino Linotype" w:cstheme="minorHAnsi"/>
          <w:i/>
          <w:iCs/>
          <w:highlight w:val="yellow"/>
        </w:rPr>
        <w:t>All law enforcement officers who would reasonably be expected to interact with members of the public shall wear a body worn camera, in accordance with department policy.”</w:t>
      </w:r>
    </w:p>
    <w:p w14:paraId="18704A73" w14:textId="4D11725A" w:rsidR="007D37B5" w:rsidRDefault="007D37B5" w:rsidP="004A1B7B">
      <w:pPr>
        <w:spacing w:line="240" w:lineRule="auto"/>
        <w:rPr>
          <w:rFonts w:ascii="Palatino Linotype" w:hAnsi="Palatino Linotype" w:cstheme="minorHAnsi"/>
        </w:rPr>
      </w:pPr>
      <w:r>
        <w:rPr>
          <w:rFonts w:ascii="Palatino Linotype" w:hAnsi="Palatino Linotype" w:cstheme="minorHAnsi"/>
        </w:rPr>
        <w:t xml:space="preserve">Discussion ensued Stephen Carley suggested a review of the draft to decide term to use “agency” vs “department”.  Group agreed that “agency” is better for consistency, Chair Davis will amend draft.  </w:t>
      </w:r>
    </w:p>
    <w:p w14:paraId="3C1AB2B8" w14:textId="6A01C169" w:rsidR="00F709DD" w:rsidRDefault="00417A71" w:rsidP="004A1B7B">
      <w:pPr>
        <w:spacing w:line="240" w:lineRule="auto"/>
        <w:rPr>
          <w:rFonts w:ascii="Palatino Linotype" w:hAnsi="Palatino Linotype" w:cstheme="minorHAnsi"/>
        </w:rPr>
      </w:pPr>
      <w:r>
        <w:rPr>
          <w:rFonts w:ascii="Palatino Linotype" w:hAnsi="Palatino Linotype" w:cstheme="minorHAnsi"/>
        </w:rPr>
        <w:t>Vote was taken to add the language and passed with 13 Yes and 1 No.</w:t>
      </w:r>
    </w:p>
    <w:p w14:paraId="6065C15E" w14:textId="31A465FF" w:rsidR="00417A71" w:rsidRDefault="002D5544" w:rsidP="004A1B7B">
      <w:pPr>
        <w:spacing w:line="240" w:lineRule="auto"/>
        <w:rPr>
          <w:rFonts w:ascii="Palatino Linotype" w:hAnsi="Palatino Linotype" w:cstheme="minorHAnsi"/>
        </w:rPr>
      </w:pPr>
      <w:r>
        <w:rPr>
          <w:rFonts w:ascii="Palatino Linotype" w:hAnsi="Palatino Linotype" w:cstheme="minorHAnsi"/>
        </w:rPr>
        <w:t xml:space="preserve">Chair Davis shared that the Task Force could vote to accept </w:t>
      </w:r>
      <w:r w:rsidR="00C70E70">
        <w:rPr>
          <w:rFonts w:ascii="Palatino Linotype" w:hAnsi="Palatino Linotype" w:cstheme="minorHAnsi"/>
        </w:rPr>
        <w:t>d</w:t>
      </w:r>
      <w:r>
        <w:rPr>
          <w:rFonts w:ascii="Palatino Linotype" w:hAnsi="Palatino Linotype" w:cstheme="minorHAnsi"/>
        </w:rPr>
        <w:t>raft, motion was made by Rose King and seconded by DA O’Keefe.  Stephen Carley suggested needing more time for review, and Rose King withdrew her motion.</w:t>
      </w:r>
    </w:p>
    <w:p w14:paraId="521400A1" w14:textId="1020A51E" w:rsidR="002D5544" w:rsidRDefault="002D5544" w:rsidP="004A1B7B">
      <w:pPr>
        <w:spacing w:line="240" w:lineRule="auto"/>
        <w:rPr>
          <w:rFonts w:ascii="Palatino Linotype" w:hAnsi="Palatino Linotype" w:cstheme="minorHAnsi"/>
        </w:rPr>
      </w:pPr>
      <w:r>
        <w:rPr>
          <w:rFonts w:ascii="Palatino Linotype" w:hAnsi="Palatino Linotype" w:cstheme="minorHAnsi"/>
        </w:rPr>
        <w:t xml:space="preserve">Chair Davis will share updated draft with Task Force today and requested that all edits come to her </w:t>
      </w:r>
      <w:r w:rsidR="00C70E70">
        <w:rPr>
          <w:rFonts w:ascii="Palatino Linotype" w:hAnsi="Palatino Linotype" w:cstheme="minorHAnsi"/>
        </w:rPr>
        <w:t xml:space="preserve">directly </w:t>
      </w:r>
      <w:r>
        <w:rPr>
          <w:rFonts w:ascii="Palatino Linotype" w:hAnsi="Palatino Linotype" w:cstheme="minorHAnsi"/>
        </w:rPr>
        <w:t>by Friday 7.22.22 the latest.  Next meeting will be 7.26.22. at which time final edits will be approved and the draft will be voted on.</w:t>
      </w:r>
    </w:p>
    <w:p w14:paraId="200D720A" w14:textId="77C7C4B0" w:rsidR="00C70E70" w:rsidRDefault="00C70E70" w:rsidP="004A1B7B">
      <w:pPr>
        <w:spacing w:line="240" w:lineRule="auto"/>
        <w:rPr>
          <w:rFonts w:ascii="Palatino Linotype" w:hAnsi="Palatino Linotype" w:cstheme="minorHAnsi"/>
        </w:rPr>
      </w:pPr>
      <w:r>
        <w:rPr>
          <w:rFonts w:ascii="Palatino Linotype" w:hAnsi="Palatino Linotype" w:cstheme="minorHAnsi"/>
        </w:rPr>
        <w:t>Members of the public were invited once again to comment, there were no comments given.</w:t>
      </w:r>
    </w:p>
    <w:p w14:paraId="76D1255A" w14:textId="5DF7CE84" w:rsidR="00E67AD3" w:rsidRPr="009C5B59" w:rsidRDefault="00C42E56" w:rsidP="00AE44EF">
      <w:r>
        <w:rPr>
          <w:rFonts w:ascii="Palatino Linotype" w:hAnsi="Palatino Linotype"/>
        </w:rPr>
        <w:t>A motion was made and passed to adjourn at 11:2</w:t>
      </w:r>
      <w:r w:rsidR="00C70E70">
        <w:rPr>
          <w:rFonts w:ascii="Palatino Linotype" w:hAnsi="Palatino Linotype"/>
        </w:rPr>
        <w:t>2</w:t>
      </w:r>
      <w:r>
        <w:rPr>
          <w:rFonts w:ascii="Palatino Linotype" w:hAnsi="Palatino Linotype"/>
        </w:rPr>
        <w:t xml:space="preserve"> a.m..</w:t>
      </w:r>
    </w:p>
    <w:sectPr w:rsidR="00E67AD3" w:rsidRPr="009C5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11266"/>
    <w:multiLevelType w:val="multilevel"/>
    <w:tmpl w:val="F4E81D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C30BF"/>
    <w:multiLevelType w:val="multilevel"/>
    <w:tmpl w:val="161699E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340D"/>
    <w:multiLevelType w:val="hybridMultilevel"/>
    <w:tmpl w:val="147AF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3942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563081">
    <w:abstractNumId w:val="1"/>
  </w:num>
  <w:num w:numId="3" w16cid:durableId="2012486459">
    <w:abstractNumId w:val="2"/>
  </w:num>
  <w:num w:numId="4" w16cid:durableId="2052724835">
    <w:abstractNumId w:val="0"/>
  </w:num>
  <w:num w:numId="5" w16cid:durableId="403988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4"/>
    <w:rsid w:val="00024E35"/>
    <w:rsid w:val="00025ACC"/>
    <w:rsid w:val="00027FCB"/>
    <w:rsid w:val="000307D9"/>
    <w:rsid w:val="00046596"/>
    <w:rsid w:val="000663CD"/>
    <w:rsid w:val="00076EB8"/>
    <w:rsid w:val="00083654"/>
    <w:rsid w:val="000D1809"/>
    <w:rsid w:val="000E6A83"/>
    <w:rsid w:val="0010391D"/>
    <w:rsid w:val="001115A0"/>
    <w:rsid w:val="001235CA"/>
    <w:rsid w:val="00131B75"/>
    <w:rsid w:val="00134AF6"/>
    <w:rsid w:val="00135A01"/>
    <w:rsid w:val="00135D38"/>
    <w:rsid w:val="001476DC"/>
    <w:rsid w:val="00187FB6"/>
    <w:rsid w:val="00191F48"/>
    <w:rsid w:val="00192362"/>
    <w:rsid w:val="00192481"/>
    <w:rsid w:val="001A631B"/>
    <w:rsid w:val="001A785A"/>
    <w:rsid w:val="001C23A8"/>
    <w:rsid w:val="00202D34"/>
    <w:rsid w:val="00203B87"/>
    <w:rsid w:val="0027542F"/>
    <w:rsid w:val="0028303D"/>
    <w:rsid w:val="002A31F8"/>
    <w:rsid w:val="002A617F"/>
    <w:rsid w:val="002D01F1"/>
    <w:rsid w:val="002D5544"/>
    <w:rsid w:val="002E45CA"/>
    <w:rsid w:val="003028F0"/>
    <w:rsid w:val="00307FDF"/>
    <w:rsid w:val="00330CB0"/>
    <w:rsid w:val="00335D16"/>
    <w:rsid w:val="00356F7B"/>
    <w:rsid w:val="003829CE"/>
    <w:rsid w:val="003A1E07"/>
    <w:rsid w:val="003E2615"/>
    <w:rsid w:val="0040630B"/>
    <w:rsid w:val="00411538"/>
    <w:rsid w:val="00412B34"/>
    <w:rsid w:val="00413C9E"/>
    <w:rsid w:val="00414354"/>
    <w:rsid w:val="004174E3"/>
    <w:rsid w:val="00417A71"/>
    <w:rsid w:val="00423E24"/>
    <w:rsid w:val="00427C9E"/>
    <w:rsid w:val="00461571"/>
    <w:rsid w:val="00482BD5"/>
    <w:rsid w:val="00485A45"/>
    <w:rsid w:val="004A1B7B"/>
    <w:rsid w:val="004A5986"/>
    <w:rsid w:val="004B67AB"/>
    <w:rsid w:val="004B7469"/>
    <w:rsid w:val="004C3124"/>
    <w:rsid w:val="004C4183"/>
    <w:rsid w:val="004D772C"/>
    <w:rsid w:val="004E4F4F"/>
    <w:rsid w:val="004F1286"/>
    <w:rsid w:val="00502740"/>
    <w:rsid w:val="00506FDC"/>
    <w:rsid w:val="0053094C"/>
    <w:rsid w:val="00550BA9"/>
    <w:rsid w:val="005668AE"/>
    <w:rsid w:val="005714B8"/>
    <w:rsid w:val="00582F82"/>
    <w:rsid w:val="005A77F4"/>
    <w:rsid w:val="005B284F"/>
    <w:rsid w:val="005C36FC"/>
    <w:rsid w:val="005D43F1"/>
    <w:rsid w:val="005D65F7"/>
    <w:rsid w:val="005E1319"/>
    <w:rsid w:val="005F5BD8"/>
    <w:rsid w:val="0060004C"/>
    <w:rsid w:val="00601BC2"/>
    <w:rsid w:val="00602335"/>
    <w:rsid w:val="006062B1"/>
    <w:rsid w:val="00610060"/>
    <w:rsid w:val="00634C7E"/>
    <w:rsid w:val="006451BB"/>
    <w:rsid w:val="00651C15"/>
    <w:rsid w:val="00660D9A"/>
    <w:rsid w:val="00694700"/>
    <w:rsid w:val="00695358"/>
    <w:rsid w:val="006A6F78"/>
    <w:rsid w:val="006B4EDD"/>
    <w:rsid w:val="006B7596"/>
    <w:rsid w:val="006C03B4"/>
    <w:rsid w:val="006E03D6"/>
    <w:rsid w:val="00722F73"/>
    <w:rsid w:val="00725BF0"/>
    <w:rsid w:val="00752895"/>
    <w:rsid w:val="00766B33"/>
    <w:rsid w:val="00785310"/>
    <w:rsid w:val="007A62E8"/>
    <w:rsid w:val="007A756F"/>
    <w:rsid w:val="007D2164"/>
    <w:rsid w:val="007D29D3"/>
    <w:rsid w:val="007D37B5"/>
    <w:rsid w:val="00801B45"/>
    <w:rsid w:val="00803AA3"/>
    <w:rsid w:val="00804ADD"/>
    <w:rsid w:val="00804DBD"/>
    <w:rsid w:val="00813FDD"/>
    <w:rsid w:val="008321DB"/>
    <w:rsid w:val="00834FB1"/>
    <w:rsid w:val="00842A10"/>
    <w:rsid w:val="00853399"/>
    <w:rsid w:val="00871B96"/>
    <w:rsid w:val="00885A7A"/>
    <w:rsid w:val="00890CE5"/>
    <w:rsid w:val="008963E9"/>
    <w:rsid w:val="008B2417"/>
    <w:rsid w:val="008C0D44"/>
    <w:rsid w:val="008C0EA9"/>
    <w:rsid w:val="008C1033"/>
    <w:rsid w:val="008C7DCB"/>
    <w:rsid w:val="008C7FE1"/>
    <w:rsid w:val="00921271"/>
    <w:rsid w:val="00930973"/>
    <w:rsid w:val="00941C18"/>
    <w:rsid w:val="0094283B"/>
    <w:rsid w:val="00957FAD"/>
    <w:rsid w:val="0096448B"/>
    <w:rsid w:val="009662C6"/>
    <w:rsid w:val="0098734E"/>
    <w:rsid w:val="00993D09"/>
    <w:rsid w:val="009B1E12"/>
    <w:rsid w:val="009B4707"/>
    <w:rsid w:val="009B498F"/>
    <w:rsid w:val="009C6578"/>
    <w:rsid w:val="009D2AD1"/>
    <w:rsid w:val="009E7A62"/>
    <w:rsid w:val="009F31EB"/>
    <w:rsid w:val="009F5404"/>
    <w:rsid w:val="00A06F3F"/>
    <w:rsid w:val="00A637D3"/>
    <w:rsid w:val="00A64A73"/>
    <w:rsid w:val="00AA2683"/>
    <w:rsid w:val="00AA605D"/>
    <w:rsid w:val="00AB3227"/>
    <w:rsid w:val="00AD4B78"/>
    <w:rsid w:val="00AE4352"/>
    <w:rsid w:val="00AE44EF"/>
    <w:rsid w:val="00AE7224"/>
    <w:rsid w:val="00B10623"/>
    <w:rsid w:val="00B2120A"/>
    <w:rsid w:val="00B54378"/>
    <w:rsid w:val="00B610E3"/>
    <w:rsid w:val="00B7510B"/>
    <w:rsid w:val="00B8003B"/>
    <w:rsid w:val="00B9517C"/>
    <w:rsid w:val="00BA0E59"/>
    <w:rsid w:val="00BB1012"/>
    <w:rsid w:val="00BB410C"/>
    <w:rsid w:val="00BC388C"/>
    <w:rsid w:val="00BC6740"/>
    <w:rsid w:val="00C0019E"/>
    <w:rsid w:val="00C00813"/>
    <w:rsid w:val="00C07BDB"/>
    <w:rsid w:val="00C13CFE"/>
    <w:rsid w:val="00C16B7D"/>
    <w:rsid w:val="00C17786"/>
    <w:rsid w:val="00C31F3A"/>
    <w:rsid w:val="00C42C18"/>
    <w:rsid w:val="00C42E56"/>
    <w:rsid w:val="00C67AE5"/>
    <w:rsid w:val="00C70E70"/>
    <w:rsid w:val="00C7414D"/>
    <w:rsid w:val="00C74F07"/>
    <w:rsid w:val="00C75FC0"/>
    <w:rsid w:val="00CB7DE9"/>
    <w:rsid w:val="00CC0576"/>
    <w:rsid w:val="00CE14AE"/>
    <w:rsid w:val="00D06330"/>
    <w:rsid w:val="00D2070F"/>
    <w:rsid w:val="00D23371"/>
    <w:rsid w:val="00D30DF0"/>
    <w:rsid w:val="00D37E32"/>
    <w:rsid w:val="00D62385"/>
    <w:rsid w:val="00D8219B"/>
    <w:rsid w:val="00D867CF"/>
    <w:rsid w:val="00DB37F1"/>
    <w:rsid w:val="00DD3204"/>
    <w:rsid w:val="00DD7C7A"/>
    <w:rsid w:val="00DE567B"/>
    <w:rsid w:val="00DF5D6F"/>
    <w:rsid w:val="00E074B1"/>
    <w:rsid w:val="00E33193"/>
    <w:rsid w:val="00E3328E"/>
    <w:rsid w:val="00E4057F"/>
    <w:rsid w:val="00E44109"/>
    <w:rsid w:val="00E55447"/>
    <w:rsid w:val="00E6374B"/>
    <w:rsid w:val="00E67AD3"/>
    <w:rsid w:val="00E83D31"/>
    <w:rsid w:val="00EB7037"/>
    <w:rsid w:val="00EC4F2B"/>
    <w:rsid w:val="00EE5E2E"/>
    <w:rsid w:val="00F00C00"/>
    <w:rsid w:val="00F13163"/>
    <w:rsid w:val="00F21930"/>
    <w:rsid w:val="00F34D71"/>
    <w:rsid w:val="00F408E2"/>
    <w:rsid w:val="00F410D8"/>
    <w:rsid w:val="00F437B3"/>
    <w:rsid w:val="00F709DD"/>
    <w:rsid w:val="00F861F2"/>
    <w:rsid w:val="00FA15EB"/>
    <w:rsid w:val="00FD17E2"/>
    <w:rsid w:val="00FE1815"/>
    <w:rsid w:val="00FE6A9F"/>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841"/>
  <w15:chartTrackingRefBased/>
  <w15:docId w15:val="{E926F8ED-FB5E-49BD-AAC4-DD331CD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0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A"/>
    <w:rPr>
      <w:rFonts w:ascii="Segoe UI" w:hAnsi="Segoe UI" w:cs="Segoe UI"/>
      <w:sz w:val="18"/>
      <w:szCs w:val="18"/>
    </w:rPr>
  </w:style>
  <w:style w:type="paragraph" w:customStyle="1" w:styleId="paragraph">
    <w:name w:val="paragraph"/>
    <w:basedOn w:val="Normal"/>
    <w:rsid w:val="00025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5ACC"/>
  </w:style>
  <w:style w:type="character" w:customStyle="1" w:styleId="eop">
    <w:name w:val="eop"/>
    <w:basedOn w:val="DefaultParagraphFont"/>
    <w:rsid w:val="00025ACC"/>
  </w:style>
  <w:style w:type="character" w:customStyle="1" w:styleId="tabchar">
    <w:name w:val="tabchar"/>
    <w:basedOn w:val="DefaultParagraphFont"/>
    <w:rsid w:val="00803AA3"/>
  </w:style>
  <w:style w:type="character" w:customStyle="1" w:styleId="advancedproofingissue">
    <w:name w:val="advancedproofingissue"/>
    <w:basedOn w:val="DefaultParagraphFont"/>
    <w:rsid w:val="00803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82339">
      <w:bodyDiv w:val="1"/>
      <w:marLeft w:val="0"/>
      <w:marRight w:val="0"/>
      <w:marTop w:val="0"/>
      <w:marBottom w:val="0"/>
      <w:divBdr>
        <w:top w:val="none" w:sz="0" w:space="0" w:color="auto"/>
        <w:left w:val="none" w:sz="0" w:space="0" w:color="auto"/>
        <w:bottom w:val="none" w:sz="0" w:space="0" w:color="auto"/>
        <w:right w:val="none" w:sz="0" w:space="0" w:color="auto"/>
      </w:divBdr>
    </w:div>
    <w:div w:id="919412727">
      <w:bodyDiv w:val="1"/>
      <w:marLeft w:val="0"/>
      <w:marRight w:val="0"/>
      <w:marTop w:val="0"/>
      <w:marBottom w:val="0"/>
      <w:divBdr>
        <w:top w:val="none" w:sz="0" w:space="0" w:color="auto"/>
        <w:left w:val="none" w:sz="0" w:space="0" w:color="auto"/>
        <w:bottom w:val="none" w:sz="0" w:space="0" w:color="auto"/>
        <w:right w:val="none" w:sz="0" w:space="0" w:color="auto"/>
      </w:divBdr>
    </w:div>
    <w:div w:id="1329939955">
      <w:bodyDiv w:val="1"/>
      <w:marLeft w:val="0"/>
      <w:marRight w:val="0"/>
      <w:marTop w:val="0"/>
      <w:marBottom w:val="0"/>
      <w:divBdr>
        <w:top w:val="none" w:sz="0" w:space="0" w:color="auto"/>
        <w:left w:val="none" w:sz="0" w:space="0" w:color="auto"/>
        <w:bottom w:val="none" w:sz="0" w:space="0" w:color="auto"/>
        <w:right w:val="none" w:sz="0" w:space="0" w:color="auto"/>
      </w:divBdr>
    </w:div>
    <w:div w:id="16140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95976-9814-4766-8AA4-C071E3FEEAAA}">
  <ds:schemaRefs>
    <ds:schemaRef ds:uri="http://schemas.microsoft.com/sharepoint/v3/contenttype/forms"/>
  </ds:schemaRefs>
</ds:datastoreItem>
</file>

<file path=customXml/itemProps2.xml><?xml version="1.0" encoding="utf-8"?>
<ds:datastoreItem xmlns:ds="http://schemas.openxmlformats.org/officeDocument/2006/customXml" ds:itemID="{88BE4ACB-1A51-425F-ACE3-636D5CC82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4B29C-2B41-4B83-9A7F-599828A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Davis, Angela (EPS)</cp:lastModifiedBy>
  <cp:revision>8</cp:revision>
  <dcterms:created xsi:type="dcterms:W3CDTF">2022-07-19T15:22:00Z</dcterms:created>
  <dcterms:modified xsi:type="dcterms:W3CDTF">2022-07-26T17:04:00Z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