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203D18" w:rsidRPr="00FF4324" w14:paraId="0AFEAC67" w14:textId="77777777" w:rsidTr="00735FE6">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E02873" w14:textId="77777777" w:rsidR="00203D18" w:rsidRPr="000F61E6" w:rsidRDefault="00203D18" w:rsidP="00735FE6">
            <w:pPr>
              <w:rPr>
                <w:sz w:val="20"/>
                <w:szCs w:val="20"/>
              </w:rPr>
            </w:pPr>
            <w:r>
              <w:rPr>
                <w:noProof/>
                <w:sz w:val="20"/>
                <w:szCs w:val="20"/>
              </w:rPr>
              <w:drawing>
                <wp:inline distT="0" distB="0" distL="0" distR="0" wp14:anchorId="6728B359" wp14:editId="1F75458F">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B7CB106" w14:textId="77777777" w:rsidR="00203D18" w:rsidRPr="000F61E6" w:rsidRDefault="00203D18" w:rsidP="00735FE6">
            <w:pPr>
              <w:rPr>
                <w:color w:val="333399"/>
              </w:rPr>
            </w:pPr>
          </w:p>
          <w:p w14:paraId="19A006BA" w14:textId="77777777" w:rsidR="00203D18" w:rsidRPr="000F61E6" w:rsidRDefault="00203D18" w:rsidP="00735FE6">
            <w:pPr>
              <w:rPr>
                <w:color w:val="333399"/>
                <w:sz w:val="16"/>
                <w:szCs w:val="16"/>
              </w:rPr>
            </w:pPr>
          </w:p>
          <w:p w14:paraId="2B2ED55A"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CHARLES D. BAKER</w:t>
            </w:r>
          </w:p>
          <w:p w14:paraId="3EBBB7FC" w14:textId="77777777" w:rsidR="00203D18" w:rsidRPr="00FF4324" w:rsidRDefault="00203D18" w:rsidP="00735FE6">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28E13AA" w14:textId="77777777" w:rsidR="00203D18" w:rsidRPr="00FF4324" w:rsidRDefault="00203D18" w:rsidP="00735FE6">
            <w:pPr>
              <w:rPr>
                <w:rFonts w:ascii="Arial" w:hAnsi="Arial" w:cs="Arial"/>
                <w:b/>
                <w:color w:val="333399"/>
                <w:sz w:val="17"/>
                <w:szCs w:val="17"/>
              </w:rPr>
            </w:pPr>
          </w:p>
          <w:p w14:paraId="5F9547C8"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KARYN E. POLITO</w:t>
            </w:r>
          </w:p>
          <w:p w14:paraId="7CEFBA7D" w14:textId="77777777" w:rsidR="00203D18" w:rsidRPr="000F61E6" w:rsidRDefault="00203D18" w:rsidP="00735FE6">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D250C3"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6710C5B"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9F3A56C" w14:textId="77777777" w:rsidR="00203D18" w:rsidRPr="00233F12" w:rsidRDefault="00203D18" w:rsidP="00735FE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31DFA13" w14:textId="77777777" w:rsidR="00203D18" w:rsidRPr="00233F12" w:rsidRDefault="00203D18" w:rsidP="00735FE6">
            <w:pPr>
              <w:jc w:val="center"/>
              <w:rPr>
                <w:rFonts w:ascii="Arial" w:hAnsi="Arial" w:cs="Arial"/>
                <w:color w:val="0000FF"/>
                <w:szCs w:val="32"/>
              </w:rPr>
            </w:pPr>
            <w:r w:rsidRPr="00233F12">
              <w:rPr>
                <w:rFonts w:ascii="Arial" w:hAnsi="Arial" w:cs="Arial"/>
                <w:color w:val="0000FF"/>
                <w:szCs w:val="32"/>
              </w:rPr>
              <w:t>Boston, Massachusetts 02108</w:t>
            </w:r>
          </w:p>
          <w:p w14:paraId="400F7C93"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Tel: (617) 727-7775</w:t>
            </w:r>
          </w:p>
          <w:p w14:paraId="2D2AECCB"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TTY Tel: (617) 727-6618</w:t>
            </w:r>
          </w:p>
          <w:p w14:paraId="62CAF5F8"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Fax: (617) 727-4764</w:t>
            </w:r>
          </w:p>
          <w:p w14:paraId="1F4B1D36" w14:textId="77777777" w:rsidR="00203D18" w:rsidRPr="000450A7" w:rsidRDefault="00203D18" w:rsidP="00735FE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AC6C99" w14:textId="77777777" w:rsidR="00203D18" w:rsidRPr="00FF4324" w:rsidRDefault="00203D18" w:rsidP="00735FE6">
            <w:pPr>
              <w:jc w:val="center"/>
              <w:rPr>
                <w:rFonts w:ascii="Arial" w:hAnsi="Arial" w:cs="Arial"/>
                <w:color w:val="333399"/>
                <w:sz w:val="17"/>
                <w:szCs w:val="17"/>
              </w:rPr>
            </w:pPr>
          </w:p>
          <w:p w14:paraId="34CEE41A" w14:textId="77777777" w:rsidR="00203D18" w:rsidRPr="00FF4324" w:rsidRDefault="00203D18" w:rsidP="00735FE6">
            <w:pPr>
              <w:jc w:val="center"/>
              <w:rPr>
                <w:rFonts w:ascii="Arial" w:hAnsi="Arial" w:cs="Arial"/>
                <w:color w:val="333399"/>
                <w:sz w:val="17"/>
                <w:szCs w:val="17"/>
              </w:rPr>
            </w:pPr>
          </w:p>
          <w:p w14:paraId="00118DF8" w14:textId="77777777" w:rsidR="00203D18" w:rsidRPr="00FF4324" w:rsidRDefault="00203D18" w:rsidP="00735FE6">
            <w:pPr>
              <w:jc w:val="center"/>
              <w:rPr>
                <w:rFonts w:ascii="Arial" w:hAnsi="Arial" w:cs="Arial"/>
                <w:color w:val="333399"/>
                <w:sz w:val="17"/>
                <w:szCs w:val="17"/>
              </w:rPr>
            </w:pPr>
          </w:p>
          <w:p w14:paraId="3C801260" w14:textId="77777777" w:rsidR="00203D18" w:rsidRPr="00FF4324" w:rsidRDefault="00203D18" w:rsidP="00735FE6">
            <w:pPr>
              <w:jc w:val="center"/>
              <w:rPr>
                <w:rFonts w:ascii="Arial" w:hAnsi="Arial" w:cs="Arial"/>
                <w:color w:val="333399"/>
                <w:sz w:val="17"/>
                <w:szCs w:val="17"/>
              </w:rPr>
            </w:pPr>
          </w:p>
          <w:p w14:paraId="184DB7F5" w14:textId="77777777" w:rsidR="00203D18" w:rsidRPr="00FF4324" w:rsidRDefault="00203D18" w:rsidP="00735FE6">
            <w:pPr>
              <w:jc w:val="center"/>
              <w:rPr>
                <w:rFonts w:ascii="Arial" w:hAnsi="Arial" w:cs="Arial"/>
                <w:color w:val="333399"/>
                <w:sz w:val="17"/>
                <w:szCs w:val="17"/>
              </w:rPr>
            </w:pPr>
          </w:p>
          <w:p w14:paraId="7896F343" w14:textId="77777777" w:rsidR="00203D18" w:rsidRPr="00FF4324" w:rsidRDefault="00203D18" w:rsidP="00735FE6">
            <w:pPr>
              <w:jc w:val="center"/>
              <w:rPr>
                <w:rFonts w:ascii="Arial" w:hAnsi="Arial" w:cs="Arial"/>
                <w:b/>
                <w:color w:val="333399"/>
                <w:sz w:val="17"/>
                <w:szCs w:val="17"/>
              </w:rPr>
            </w:pPr>
          </w:p>
          <w:p w14:paraId="51FF598F" w14:textId="77777777" w:rsidR="00203D18" w:rsidRPr="00FF4324" w:rsidRDefault="00203D18" w:rsidP="00735FE6">
            <w:pPr>
              <w:jc w:val="center"/>
              <w:rPr>
                <w:rFonts w:ascii="Arial" w:hAnsi="Arial" w:cs="Arial"/>
                <w:color w:val="333399"/>
                <w:sz w:val="17"/>
                <w:szCs w:val="17"/>
              </w:rPr>
            </w:pPr>
          </w:p>
          <w:p w14:paraId="4C1BA57B" w14:textId="77777777" w:rsidR="00203D18" w:rsidRPr="00FF4324" w:rsidRDefault="00203D18" w:rsidP="00735FE6">
            <w:pPr>
              <w:jc w:val="center"/>
              <w:rPr>
                <w:rFonts w:ascii="Arial" w:hAnsi="Arial" w:cs="Arial"/>
                <w:color w:val="333399"/>
                <w:sz w:val="17"/>
                <w:szCs w:val="17"/>
              </w:rPr>
            </w:pPr>
          </w:p>
          <w:p w14:paraId="5BA8340D" w14:textId="77777777" w:rsidR="00203D18" w:rsidRPr="00FF4324" w:rsidRDefault="00203D18" w:rsidP="00735FE6">
            <w:pPr>
              <w:jc w:val="center"/>
              <w:rPr>
                <w:rFonts w:ascii="Arial" w:hAnsi="Arial" w:cs="Arial"/>
                <w:b/>
                <w:color w:val="333399"/>
                <w:sz w:val="17"/>
                <w:szCs w:val="17"/>
              </w:rPr>
            </w:pPr>
          </w:p>
          <w:p w14:paraId="5EE1C4CA" w14:textId="77777777" w:rsidR="00203D18" w:rsidRDefault="00203D18" w:rsidP="00735FE6">
            <w:pPr>
              <w:jc w:val="center"/>
              <w:rPr>
                <w:rFonts w:ascii="Arial" w:hAnsi="Arial" w:cs="Arial"/>
                <w:b/>
                <w:color w:val="333399"/>
                <w:sz w:val="16"/>
                <w:szCs w:val="17"/>
              </w:rPr>
            </w:pPr>
          </w:p>
          <w:p w14:paraId="16477312" w14:textId="77777777" w:rsidR="00203D18" w:rsidRDefault="00203D18" w:rsidP="00735FE6">
            <w:pPr>
              <w:ind w:left="-35" w:right="160" w:firstLine="35"/>
              <w:jc w:val="center"/>
              <w:rPr>
                <w:rFonts w:ascii="Arial" w:hAnsi="Arial" w:cs="Arial"/>
                <w:b/>
                <w:color w:val="333399"/>
                <w:sz w:val="17"/>
                <w:szCs w:val="17"/>
              </w:rPr>
            </w:pPr>
          </w:p>
          <w:p w14:paraId="4E162C6A" w14:textId="77777777" w:rsidR="00203D18" w:rsidRDefault="00203D18" w:rsidP="00735FE6">
            <w:pPr>
              <w:ind w:left="-35" w:right="160" w:firstLine="35"/>
              <w:jc w:val="center"/>
              <w:rPr>
                <w:rFonts w:ascii="Arial" w:hAnsi="Arial" w:cs="Arial"/>
                <w:b/>
                <w:color w:val="333399"/>
                <w:sz w:val="17"/>
                <w:szCs w:val="17"/>
              </w:rPr>
            </w:pPr>
          </w:p>
          <w:p w14:paraId="43B2C529" w14:textId="77777777" w:rsidR="00203D18" w:rsidRPr="005847AE" w:rsidRDefault="00203D18" w:rsidP="00735FE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3C4289E4" w14:textId="77777777" w:rsidR="00203D18" w:rsidRPr="00C51955" w:rsidRDefault="00203D18" w:rsidP="00735FE6">
            <w:pPr>
              <w:jc w:val="center"/>
              <w:rPr>
                <w:rFonts w:ascii="Arial" w:hAnsi="Arial" w:cs="Arial"/>
                <w:color w:val="333399"/>
                <w:sz w:val="17"/>
                <w:szCs w:val="17"/>
              </w:rPr>
            </w:pPr>
            <w:r w:rsidRPr="00C51955">
              <w:rPr>
                <w:rFonts w:ascii="Arial" w:hAnsi="Arial" w:cs="Arial"/>
                <w:color w:val="333399"/>
                <w:sz w:val="17"/>
                <w:szCs w:val="17"/>
              </w:rPr>
              <w:t>Secretary</w:t>
            </w:r>
          </w:p>
          <w:p w14:paraId="5FB0BB0E" w14:textId="77777777" w:rsidR="00203D18" w:rsidRDefault="00203D18" w:rsidP="00735FE6">
            <w:pPr>
              <w:jc w:val="center"/>
              <w:rPr>
                <w:rFonts w:ascii="Arial" w:hAnsi="Arial" w:cs="Arial"/>
                <w:color w:val="333399"/>
                <w:sz w:val="17"/>
                <w:szCs w:val="17"/>
              </w:rPr>
            </w:pPr>
          </w:p>
          <w:p w14:paraId="1A04F004" w14:textId="77777777" w:rsidR="00203D18" w:rsidRPr="00C74E16" w:rsidRDefault="00203D18" w:rsidP="00735FE6">
            <w:pPr>
              <w:jc w:val="center"/>
              <w:rPr>
                <w:rFonts w:ascii="Arial" w:hAnsi="Arial" w:cs="Arial"/>
                <w:b/>
                <w:color w:val="333399"/>
                <w:sz w:val="17"/>
                <w:szCs w:val="17"/>
              </w:rPr>
            </w:pPr>
            <w:r w:rsidRPr="00C74E16">
              <w:rPr>
                <w:rFonts w:ascii="Arial" w:hAnsi="Arial" w:cs="Arial"/>
                <w:b/>
                <w:color w:val="333399"/>
                <w:sz w:val="17"/>
                <w:szCs w:val="17"/>
              </w:rPr>
              <w:t>ANGELA F.F. DAVIS</w:t>
            </w:r>
          </w:p>
          <w:p w14:paraId="4A787A75" w14:textId="4C947BEB" w:rsidR="007A755F" w:rsidRPr="00FF4324" w:rsidRDefault="00203D18" w:rsidP="007A755F">
            <w:pPr>
              <w:jc w:val="center"/>
              <w:rPr>
                <w:rFonts w:ascii="Arial" w:hAnsi="Arial" w:cs="Arial"/>
                <w:color w:val="333399"/>
                <w:sz w:val="17"/>
                <w:szCs w:val="17"/>
              </w:rPr>
            </w:pPr>
            <w:r>
              <w:rPr>
                <w:rFonts w:ascii="Arial" w:hAnsi="Arial" w:cs="Arial"/>
                <w:color w:val="333399"/>
                <w:sz w:val="17"/>
                <w:szCs w:val="17"/>
              </w:rPr>
              <w:t>Asst. Undersecretary</w:t>
            </w:r>
          </w:p>
        </w:tc>
      </w:tr>
    </w:tbl>
    <w:p w14:paraId="7A2A2AE2" w14:textId="7762B305" w:rsidR="00AA3229" w:rsidRDefault="003F79AB"/>
    <w:p w14:paraId="207AC00D" w14:textId="202688AB" w:rsidR="007A755F" w:rsidRDefault="007A755F"/>
    <w:p w14:paraId="0155C8B7" w14:textId="056FAB98" w:rsidR="007A755F" w:rsidRPr="005310C1" w:rsidRDefault="00AE5717" w:rsidP="00AE5717">
      <w:pPr>
        <w:jc w:val="center"/>
        <w:rPr>
          <w:rFonts w:ascii="Palatino Linotype" w:hAnsi="Palatino Linotype" w:cs="Times New Roman"/>
          <w:b/>
          <w:bCs/>
        </w:rPr>
      </w:pPr>
      <w:r w:rsidRPr="005310C1">
        <w:rPr>
          <w:rFonts w:ascii="Palatino Linotype" w:hAnsi="Palatino Linotype" w:cs="Times New Roman"/>
          <w:b/>
          <w:bCs/>
        </w:rPr>
        <w:t>La</w:t>
      </w:r>
      <w:r w:rsidR="00C638DA" w:rsidRPr="005310C1">
        <w:rPr>
          <w:rFonts w:ascii="Palatino Linotype" w:hAnsi="Palatino Linotype" w:cs="Times New Roman"/>
          <w:b/>
          <w:bCs/>
        </w:rPr>
        <w:t>w</w:t>
      </w:r>
      <w:r w:rsidRPr="005310C1">
        <w:rPr>
          <w:rFonts w:ascii="Palatino Linotype" w:hAnsi="Palatino Linotype" w:cs="Times New Roman"/>
          <w:b/>
          <w:bCs/>
        </w:rPr>
        <w:t xml:space="preserve"> Enforcement </w:t>
      </w:r>
      <w:r w:rsidR="00C638DA" w:rsidRPr="005310C1">
        <w:rPr>
          <w:rFonts w:ascii="Palatino Linotype" w:hAnsi="Palatino Linotype" w:cs="Times New Roman"/>
          <w:b/>
          <w:bCs/>
        </w:rPr>
        <w:t xml:space="preserve">Body Camera Task Force </w:t>
      </w:r>
      <w:r w:rsidR="000E05F2" w:rsidRPr="005310C1">
        <w:rPr>
          <w:rFonts w:ascii="Palatino Linotype" w:hAnsi="Palatino Linotype" w:cs="Times New Roman"/>
          <w:b/>
          <w:bCs/>
        </w:rPr>
        <w:t xml:space="preserve">Drafting Subcommittee </w:t>
      </w:r>
      <w:r w:rsidR="00C638DA" w:rsidRPr="005310C1">
        <w:rPr>
          <w:rFonts w:ascii="Palatino Linotype" w:hAnsi="Palatino Linotype" w:cs="Times New Roman"/>
          <w:b/>
          <w:bCs/>
        </w:rPr>
        <w:t>Meeting</w:t>
      </w:r>
    </w:p>
    <w:p w14:paraId="792422A6" w14:textId="3CA9574D" w:rsidR="0013444A" w:rsidRPr="005310C1" w:rsidRDefault="007D1214" w:rsidP="00AE5717">
      <w:pPr>
        <w:jc w:val="center"/>
        <w:rPr>
          <w:rFonts w:ascii="Palatino Linotype" w:hAnsi="Palatino Linotype" w:cs="Times New Roman"/>
          <w:b/>
          <w:bCs/>
        </w:rPr>
      </w:pPr>
      <w:r>
        <w:rPr>
          <w:rFonts w:ascii="Palatino Linotype" w:hAnsi="Palatino Linotype" w:cs="Times New Roman"/>
          <w:b/>
          <w:bCs/>
        </w:rPr>
        <w:t>April 1</w:t>
      </w:r>
      <w:r w:rsidR="00C86593">
        <w:rPr>
          <w:rFonts w:ascii="Palatino Linotype" w:hAnsi="Palatino Linotype" w:cs="Times New Roman"/>
          <w:b/>
          <w:bCs/>
        </w:rPr>
        <w:t>2</w:t>
      </w:r>
      <w:r w:rsidR="000E05F2" w:rsidRPr="005310C1">
        <w:rPr>
          <w:rFonts w:ascii="Palatino Linotype" w:hAnsi="Palatino Linotype" w:cs="Times New Roman"/>
          <w:b/>
          <w:bCs/>
        </w:rPr>
        <w:t xml:space="preserve">, 2022, </w:t>
      </w:r>
      <w:r w:rsidR="00C86593">
        <w:rPr>
          <w:rFonts w:ascii="Palatino Linotype" w:hAnsi="Palatino Linotype" w:cs="Times New Roman"/>
          <w:b/>
          <w:bCs/>
        </w:rPr>
        <w:t>9:30</w:t>
      </w:r>
      <w:r w:rsidR="000E05F2" w:rsidRPr="005310C1">
        <w:rPr>
          <w:rFonts w:ascii="Palatino Linotype" w:hAnsi="Palatino Linotype" w:cs="Times New Roman"/>
          <w:b/>
          <w:bCs/>
        </w:rPr>
        <w:t xml:space="preserve"> a.m.</w:t>
      </w:r>
    </w:p>
    <w:p w14:paraId="28AB4863" w14:textId="1ED2EE17" w:rsidR="00CD0D00" w:rsidRPr="005310C1" w:rsidRDefault="00CD0D00" w:rsidP="00AE5717">
      <w:pPr>
        <w:jc w:val="center"/>
        <w:rPr>
          <w:rFonts w:ascii="Palatino Linotype" w:hAnsi="Palatino Linotype" w:cs="Times New Roman"/>
        </w:rPr>
      </w:pPr>
      <w:r w:rsidRPr="005310C1">
        <w:rPr>
          <w:rFonts w:ascii="Palatino Linotype" w:hAnsi="Palatino Linotype" w:cs="Times New Roman"/>
          <w:b/>
          <w:bCs/>
        </w:rPr>
        <w:t xml:space="preserve">Where: </w:t>
      </w:r>
      <w:r w:rsidRPr="005310C1">
        <w:rPr>
          <w:rFonts w:ascii="Palatino Linotype" w:hAnsi="Palatino Linotype" w:cs="Times New Roman"/>
        </w:rPr>
        <w:t xml:space="preserve">Microsoft Teams (Virtual </w:t>
      </w:r>
      <w:r w:rsidR="00FE12AC" w:rsidRPr="005310C1">
        <w:rPr>
          <w:rFonts w:ascii="Palatino Linotype" w:hAnsi="Palatino Linotype" w:cs="Times New Roman"/>
        </w:rPr>
        <w:t>Meeting)</w:t>
      </w:r>
    </w:p>
    <w:p w14:paraId="1D049D2F" w14:textId="550EC9B9" w:rsidR="00FE12AC" w:rsidRPr="005310C1" w:rsidRDefault="00FE12AC" w:rsidP="00AE5717">
      <w:pPr>
        <w:jc w:val="center"/>
        <w:rPr>
          <w:rFonts w:ascii="Palatino Linotype" w:hAnsi="Palatino Linotype" w:cs="Times New Roman"/>
        </w:rPr>
      </w:pPr>
    </w:p>
    <w:p w14:paraId="5667A699" w14:textId="3B616AE7" w:rsidR="00CF7931" w:rsidRPr="005310C1" w:rsidRDefault="0075569A" w:rsidP="00455DE0">
      <w:pPr>
        <w:rPr>
          <w:rFonts w:ascii="Palatino Linotype" w:hAnsi="Palatino Linotype" w:cs="Times New Roman"/>
          <w:i/>
          <w:iCs/>
        </w:rPr>
      </w:pPr>
      <w:r w:rsidRPr="005310C1">
        <w:rPr>
          <w:rFonts w:ascii="Palatino Linotype" w:hAnsi="Palatino Linotype" w:cs="Times New Roman"/>
          <w:i/>
          <w:iCs/>
        </w:rPr>
        <w:t>Members Present</w:t>
      </w:r>
    </w:p>
    <w:p w14:paraId="335D9A25" w14:textId="7D624D19" w:rsidR="00FE12AC" w:rsidRPr="005310C1" w:rsidRDefault="0075569A" w:rsidP="00455DE0">
      <w:pPr>
        <w:rPr>
          <w:rFonts w:ascii="Palatino Linotype" w:hAnsi="Palatino Linotype" w:cs="Times New Roman"/>
        </w:rPr>
      </w:pPr>
      <w:r w:rsidRPr="005310C1">
        <w:rPr>
          <w:rFonts w:ascii="Palatino Linotype" w:hAnsi="Palatino Linotype" w:cs="Times New Roman"/>
        </w:rPr>
        <w:t xml:space="preserve">Asst. </w:t>
      </w:r>
      <w:r w:rsidR="004B4189" w:rsidRPr="005310C1">
        <w:rPr>
          <w:rFonts w:ascii="Palatino Linotype" w:hAnsi="Palatino Linotype" w:cs="Times New Roman"/>
        </w:rPr>
        <w:t>U/S Angela Davis (C</w:t>
      </w:r>
      <w:r w:rsidR="009B2A28" w:rsidRPr="005310C1">
        <w:rPr>
          <w:rFonts w:ascii="Palatino Linotype" w:hAnsi="Palatino Linotype" w:cs="Times New Roman"/>
        </w:rPr>
        <w:t>hair)</w:t>
      </w:r>
    </w:p>
    <w:p w14:paraId="64C52B3E" w14:textId="25B441D6" w:rsidR="00EE3627" w:rsidRPr="005310C1" w:rsidRDefault="008A1941" w:rsidP="00455DE0">
      <w:pPr>
        <w:rPr>
          <w:rFonts w:ascii="Palatino Linotype" w:hAnsi="Palatino Linotype" w:cs="Times New Roman"/>
        </w:rPr>
      </w:pPr>
      <w:r>
        <w:rPr>
          <w:rFonts w:ascii="Palatino Linotype" w:hAnsi="Palatino Linotype" w:cs="Times New Roman"/>
        </w:rPr>
        <w:t>Tim Mitchell</w:t>
      </w:r>
    </w:p>
    <w:p w14:paraId="4E09C217" w14:textId="15434069" w:rsidR="004E5D55" w:rsidRDefault="004E5D55" w:rsidP="00455DE0">
      <w:pPr>
        <w:rPr>
          <w:rFonts w:ascii="Palatino Linotype" w:hAnsi="Palatino Linotype" w:cs="Times New Roman"/>
        </w:rPr>
      </w:pPr>
      <w:r>
        <w:rPr>
          <w:rFonts w:ascii="Palatino Linotype" w:hAnsi="Palatino Linotype" w:cs="Times New Roman"/>
        </w:rPr>
        <w:t>Emiliano Falcon-Morano</w:t>
      </w:r>
    </w:p>
    <w:p w14:paraId="500AACEC" w14:textId="6DDDB655" w:rsidR="00EA1C01" w:rsidRDefault="00EA1C01" w:rsidP="00455DE0">
      <w:pPr>
        <w:rPr>
          <w:rFonts w:ascii="Palatino Linotype" w:hAnsi="Palatino Linotype" w:cs="Times New Roman"/>
        </w:rPr>
      </w:pPr>
      <w:r>
        <w:rPr>
          <w:rFonts w:ascii="Palatino Linotype" w:hAnsi="Palatino Linotype" w:cs="Times New Roman"/>
        </w:rPr>
        <w:t>Alyssa Hackett</w:t>
      </w:r>
    </w:p>
    <w:p w14:paraId="7D6BBA1A" w14:textId="47E1C870" w:rsidR="00881ABF" w:rsidRDefault="00881ABF" w:rsidP="00881ABF">
      <w:pPr>
        <w:rPr>
          <w:rFonts w:ascii="Palatino Linotype" w:hAnsi="Palatino Linotype" w:cs="Times New Roman"/>
        </w:rPr>
      </w:pPr>
      <w:r>
        <w:rPr>
          <w:rFonts w:ascii="Palatino Linotype" w:hAnsi="Palatino Linotype" w:cs="Times New Roman"/>
        </w:rPr>
        <w:t>With assistance from EOPSS staff Amy Putvinskas and Counsel Suleyken Walker.</w:t>
      </w:r>
    </w:p>
    <w:p w14:paraId="6DA8BD1C" w14:textId="77777777" w:rsidR="00881ABF" w:rsidRDefault="00881ABF" w:rsidP="00455DE0">
      <w:pPr>
        <w:rPr>
          <w:rFonts w:ascii="Palatino Linotype" w:hAnsi="Palatino Linotype" w:cs="Times New Roman"/>
        </w:rPr>
      </w:pPr>
    </w:p>
    <w:p w14:paraId="5FABE427" w14:textId="2DB4F64E" w:rsidR="008A1941" w:rsidRPr="005310C1" w:rsidRDefault="00881ABF" w:rsidP="003D2482">
      <w:pPr>
        <w:spacing w:line="276" w:lineRule="auto"/>
        <w:rPr>
          <w:rFonts w:ascii="Palatino Linotype" w:hAnsi="Palatino Linotype" w:cs="Times New Roman"/>
        </w:rPr>
      </w:pPr>
      <w:r w:rsidRPr="005310C1">
        <w:rPr>
          <w:rFonts w:ascii="Palatino Linotype" w:hAnsi="Palatino Linotype" w:cs="Times New Roman"/>
        </w:rPr>
        <w:t>Chair</w:t>
      </w:r>
      <w:r>
        <w:rPr>
          <w:rFonts w:ascii="Palatino Linotype" w:hAnsi="Palatino Linotype" w:cs="Times New Roman"/>
        </w:rPr>
        <w:t xml:space="preserve"> </w:t>
      </w:r>
      <w:r w:rsidRPr="005310C1">
        <w:rPr>
          <w:rFonts w:ascii="Palatino Linotype" w:hAnsi="Palatino Linotype" w:cs="Times New Roman"/>
        </w:rPr>
        <w:t xml:space="preserve">Angela Davis called the meeting to order at </w:t>
      </w:r>
      <w:r>
        <w:rPr>
          <w:rFonts w:ascii="Palatino Linotype" w:hAnsi="Palatino Linotype" w:cs="Times New Roman"/>
        </w:rPr>
        <w:t>9:3</w:t>
      </w:r>
      <w:r w:rsidR="00F61E33">
        <w:rPr>
          <w:rFonts w:ascii="Palatino Linotype" w:hAnsi="Palatino Linotype" w:cs="Times New Roman"/>
        </w:rPr>
        <w:t>4</w:t>
      </w:r>
      <w:r w:rsidRPr="005310C1">
        <w:rPr>
          <w:rFonts w:ascii="Palatino Linotype" w:hAnsi="Palatino Linotype" w:cs="Times New Roman"/>
        </w:rPr>
        <w:t xml:space="preserve"> a.m., attendance was taken</w:t>
      </w:r>
      <w:r>
        <w:rPr>
          <w:rFonts w:ascii="Palatino Linotype" w:hAnsi="Palatino Linotype" w:cs="Times New Roman"/>
        </w:rPr>
        <w:t>,</w:t>
      </w:r>
      <w:r w:rsidRPr="005310C1">
        <w:rPr>
          <w:rFonts w:ascii="Palatino Linotype" w:hAnsi="Palatino Linotype" w:cs="Times New Roman"/>
        </w:rPr>
        <w:t xml:space="preserve"> and a quorum established.  </w:t>
      </w:r>
      <w:r w:rsidR="00B93F96">
        <w:rPr>
          <w:rFonts w:ascii="Palatino Linotype" w:hAnsi="Palatino Linotype" w:cs="Times New Roman"/>
        </w:rPr>
        <w:t>A</w:t>
      </w:r>
      <w:r w:rsidR="004C1691">
        <w:rPr>
          <w:rFonts w:ascii="Palatino Linotype" w:hAnsi="Palatino Linotype" w:cs="Times New Roman"/>
        </w:rPr>
        <w:t xml:space="preserve"> motion was made and accepted to pass the meeting minutes from </w:t>
      </w:r>
      <w:r w:rsidR="00C86593">
        <w:rPr>
          <w:rFonts w:ascii="Palatino Linotype" w:hAnsi="Palatino Linotype" w:cs="Times New Roman"/>
        </w:rPr>
        <w:t>4/1</w:t>
      </w:r>
      <w:r w:rsidR="004C1691">
        <w:rPr>
          <w:rFonts w:ascii="Palatino Linotype" w:hAnsi="Palatino Linotype" w:cs="Times New Roman"/>
        </w:rPr>
        <w:t>/22.</w:t>
      </w:r>
      <w:r w:rsidR="00FE3B35">
        <w:rPr>
          <w:rFonts w:ascii="Palatino Linotype" w:hAnsi="Palatino Linotype" w:cs="Times New Roman"/>
        </w:rPr>
        <w:t xml:space="preserve"> C</w:t>
      </w:r>
      <w:r w:rsidR="004C1691">
        <w:rPr>
          <w:rFonts w:ascii="Palatino Linotype" w:hAnsi="Palatino Linotype" w:cs="Times New Roman"/>
        </w:rPr>
        <w:t>hair Davis invited public comment</w:t>
      </w:r>
      <w:r w:rsidR="00B93F96">
        <w:rPr>
          <w:rFonts w:ascii="Palatino Linotype" w:hAnsi="Palatino Linotype" w:cs="Times New Roman"/>
        </w:rPr>
        <w:t xml:space="preserve">.  </w:t>
      </w:r>
      <w:r w:rsidR="00C86593">
        <w:rPr>
          <w:rFonts w:ascii="Palatino Linotype" w:hAnsi="Palatino Linotype" w:cs="Times New Roman"/>
        </w:rPr>
        <w:t xml:space="preserve">Annmarie Grant stated body cameras must be turned on at all times for officers and should not be shut off. </w:t>
      </w:r>
      <w:r w:rsidR="00B93F96">
        <w:rPr>
          <w:rFonts w:ascii="Palatino Linotype" w:hAnsi="Palatino Linotype" w:cs="Times New Roman"/>
        </w:rPr>
        <w:t xml:space="preserve"> </w:t>
      </w:r>
      <w:r w:rsidR="00C86593">
        <w:rPr>
          <w:rFonts w:ascii="Palatino Linotype" w:hAnsi="Palatino Linotype" w:cs="Times New Roman"/>
        </w:rPr>
        <w:t xml:space="preserve">Daniel Purdy </w:t>
      </w:r>
      <w:r w:rsidR="00B93F96">
        <w:rPr>
          <w:rFonts w:ascii="Palatino Linotype" w:hAnsi="Palatino Linotype" w:cs="Times New Roman"/>
        </w:rPr>
        <w:t>commented</w:t>
      </w:r>
      <w:r w:rsidR="00C86593">
        <w:rPr>
          <w:rFonts w:ascii="Palatino Linotype" w:hAnsi="Palatino Linotype" w:cs="Times New Roman"/>
        </w:rPr>
        <w:t xml:space="preserve"> that body camera footage should be readily available for any member of the public to view</w:t>
      </w:r>
      <w:r w:rsidR="00B93F96">
        <w:rPr>
          <w:rFonts w:ascii="Palatino Linotype" w:hAnsi="Palatino Linotype" w:cs="Times New Roman"/>
        </w:rPr>
        <w:t>,</w:t>
      </w:r>
      <w:r w:rsidR="00C86593">
        <w:rPr>
          <w:rFonts w:ascii="Palatino Linotype" w:hAnsi="Palatino Linotype" w:cs="Times New Roman"/>
        </w:rPr>
        <w:t xml:space="preserve"> to preserve transparency and accountability.</w:t>
      </w:r>
    </w:p>
    <w:p w14:paraId="162287CF" w14:textId="77777777" w:rsidR="00B93F96" w:rsidRDefault="00B93F96" w:rsidP="00543121">
      <w:pPr>
        <w:spacing w:line="276" w:lineRule="auto"/>
        <w:rPr>
          <w:rFonts w:ascii="Palatino Linotype" w:hAnsi="Palatino Linotype" w:cs="Times New Roman"/>
        </w:rPr>
      </w:pPr>
    </w:p>
    <w:p w14:paraId="7F743468" w14:textId="17AE0439" w:rsidR="00543121" w:rsidRDefault="00C86593" w:rsidP="00543121">
      <w:pPr>
        <w:spacing w:line="276" w:lineRule="auto"/>
        <w:rPr>
          <w:rFonts w:ascii="Palatino Linotype" w:hAnsi="Palatino Linotype" w:cs="Times New Roman"/>
        </w:rPr>
      </w:pPr>
      <w:r>
        <w:rPr>
          <w:rFonts w:ascii="Palatino Linotype" w:hAnsi="Palatino Linotype" w:cs="Times New Roman"/>
        </w:rPr>
        <w:t xml:space="preserve">Chair Davis shared that the Privacy and Recording Keeping Subcommittee </w:t>
      </w:r>
      <w:r w:rsidR="000B3BC5">
        <w:rPr>
          <w:rFonts w:ascii="Palatino Linotype" w:hAnsi="Palatino Linotype" w:cs="Times New Roman"/>
        </w:rPr>
        <w:t>approved and submitted their work</w:t>
      </w:r>
      <w:r>
        <w:rPr>
          <w:rFonts w:ascii="Palatino Linotype" w:hAnsi="Palatino Linotype" w:cs="Times New Roman"/>
        </w:rPr>
        <w:t xml:space="preserve"> for integration into the larger draft.  Chair Davis </w:t>
      </w:r>
      <w:r w:rsidR="00DD6800">
        <w:rPr>
          <w:rFonts w:ascii="Palatino Linotype" w:hAnsi="Palatino Linotype" w:cs="Times New Roman"/>
        </w:rPr>
        <w:t xml:space="preserve">integrated that work last Friday, and Counsel Walker </w:t>
      </w:r>
      <w:r w:rsidR="000B3BC5">
        <w:rPr>
          <w:rFonts w:ascii="Palatino Linotype" w:hAnsi="Palatino Linotype" w:cs="Times New Roman"/>
        </w:rPr>
        <w:t>has been</w:t>
      </w:r>
      <w:r w:rsidR="00DD6800">
        <w:rPr>
          <w:rFonts w:ascii="Palatino Linotype" w:hAnsi="Palatino Linotype" w:cs="Times New Roman"/>
        </w:rPr>
        <w:t xml:space="preserve"> formatting.  Chair Davis shared that the Privacy and Recording Keeping Subcommittee had submitted </w:t>
      </w:r>
      <w:r w:rsidR="00B93F96">
        <w:rPr>
          <w:rFonts w:ascii="Palatino Linotype" w:hAnsi="Palatino Linotype" w:cs="Times New Roman"/>
        </w:rPr>
        <w:t xml:space="preserve">two body camera activation/deactivation </w:t>
      </w:r>
      <w:r w:rsidR="00DD6800">
        <w:rPr>
          <w:rFonts w:ascii="Palatino Linotype" w:hAnsi="Palatino Linotype" w:cs="Times New Roman"/>
        </w:rPr>
        <w:t xml:space="preserve">options for consideration </w:t>
      </w:r>
      <w:r w:rsidR="00B93F96">
        <w:rPr>
          <w:rFonts w:ascii="Palatino Linotype" w:hAnsi="Palatino Linotype" w:cs="Times New Roman"/>
        </w:rPr>
        <w:t xml:space="preserve">and discussion </w:t>
      </w:r>
      <w:r w:rsidR="00DD6800">
        <w:rPr>
          <w:rFonts w:ascii="Palatino Linotype" w:hAnsi="Palatino Linotype" w:cs="Times New Roman"/>
        </w:rPr>
        <w:t xml:space="preserve">within the larger Task Force.  Those options will be preserved by the Drafting Subcommittee and brought forward in the Draft copy that goes to the larger Task Force.  Counsel Walker reviewed her edits with the committee which allowed for discussion on formatting. </w:t>
      </w:r>
      <w:r w:rsidR="00DA77F5">
        <w:rPr>
          <w:rFonts w:ascii="Palatino Linotype" w:hAnsi="Palatino Linotype" w:cs="Times New Roman"/>
        </w:rPr>
        <w:t xml:space="preserve">The Subcommittee also discussed the use of the words “should” and “shall”, </w:t>
      </w:r>
      <w:r w:rsidR="004A5C11">
        <w:rPr>
          <w:rFonts w:ascii="Palatino Linotype" w:hAnsi="Palatino Linotype" w:cs="Times New Roman"/>
        </w:rPr>
        <w:t>that</w:t>
      </w:r>
      <w:r w:rsidR="00DA77F5">
        <w:rPr>
          <w:rFonts w:ascii="Palatino Linotype" w:hAnsi="Palatino Linotype" w:cs="Times New Roman"/>
        </w:rPr>
        <w:t xml:space="preserve"> it would be situational in deciding which terms would be used, depending on the sentence.  </w:t>
      </w:r>
      <w:r w:rsidR="004A5C11">
        <w:rPr>
          <w:rFonts w:ascii="Palatino Linotype" w:hAnsi="Palatino Linotype" w:cs="Times New Roman"/>
        </w:rPr>
        <w:t xml:space="preserve">The group decided to meet again on Tuesday April 26, at 9:30 a.m. to 11:00 a.m. </w:t>
      </w:r>
      <w:r w:rsidR="00B93F96">
        <w:rPr>
          <w:rFonts w:ascii="Palatino Linotype" w:hAnsi="Palatino Linotype" w:cs="Times New Roman"/>
        </w:rPr>
        <w:t>M</w:t>
      </w:r>
      <w:r w:rsidR="004A5C11">
        <w:rPr>
          <w:rFonts w:ascii="Palatino Linotype" w:hAnsi="Palatino Linotype" w:cs="Times New Roman"/>
        </w:rPr>
        <w:t xml:space="preserve">embers </w:t>
      </w:r>
      <w:r w:rsidR="00B93F96">
        <w:rPr>
          <w:rFonts w:ascii="Palatino Linotype" w:hAnsi="Palatino Linotype" w:cs="Times New Roman"/>
        </w:rPr>
        <w:t xml:space="preserve">are asked to </w:t>
      </w:r>
      <w:r w:rsidR="004A5C11">
        <w:rPr>
          <w:rFonts w:ascii="Palatino Linotype" w:hAnsi="Palatino Linotype" w:cs="Times New Roman"/>
        </w:rPr>
        <w:t>review the document and note edits directly on the copy</w:t>
      </w:r>
      <w:r w:rsidR="00B93F96">
        <w:rPr>
          <w:rFonts w:ascii="Palatino Linotype" w:hAnsi="Palatino Linotype" w:cs="Times New Roman"/>
        </w:rPr>
        <w:t xml:space="preserve"> before the 26th</w:t>
      </w:r>
      <w:r w:rsidR="004A5C11">
        <w:rPr>
          <w:rFonts w:ascii="Palatino Linotype" w:hAnsi="Palatino Linotype" w:cs="Times New Roman"/>
        </w:rPr>
        <w:t xml:space="preserve">.  </w:t>
      </w:r>
    </w:p>
    <w:p w14:paraId="6A0D20F3" w14:textId="14B5F162" w:rsidR="00DA7509" w:rsidRDefault="00DA7509" w:rsidP="00543121">
      <w:pPr>
        <w:spacing w:line="276" w:lineRule="auto"/>
        <w:rPr>
          <w:rFonts w:ascii="Palatino Linotype" w:hAnsi="Palatino Linotype" w:cs="Times New Roman"/>
        </w:rPr>
      </w:pPr>
    </w:p>
    <w:p w14:paraId="5B0CBB0D" w14:textId="27AB2EB1" w:rsidR="00DA7509" w:rsidRDefault="00DA7509" w:rsidP="00543121">
      <w:pPr>
        <w:spacing w:line="276" w:lineRule="auto"/>
        <w:rPr>
          <w:rFonts w:ascii="Palatino Linotype" w:hAnsi="Palatino Linotype" w:cs="Times New Roman"/>
        </w:rPr>
      </w:pPr>
      <w:r>
        <w:rPr>
          <w:rFonts w:ascii="Palatino Linotype" w:hAnsi="Palatino Linotype" w:cs="Times New Roman"/>
        </w:rPr>
        <w:t>A motion was made and passed to adjourn at 10:15 a.m.</w:t>
      </w:r>
    </w:p>
    <w:sectPr w:rsidR="00DA7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8"/>
    <w:rsid w:val="0001495D"/>
    <w:rsid w:val="00036329"/>
    <w:rsid w:val="00037D73"/>
    <w:rsid w:val="00061901"/>
    <w:rsid w:val="0008199B"/>
    <w:rsid w:val="000918DE"/>
    <w:rsid w:val="000B3BC5"/>
    <w:rsid w:val="000E05F2"/>
    <w:rsid w:val="000F5E26"/>
    <w:rsid w:val="00102651"/>
    <w:rsid w:val="0013444A"/>
    <w:rsid w:val="0013772E"/>
    <w:rsid w:val="001427E1"/>
    <w:rsid w:val="001661A8"/>
    <w:rsid w:val="00166518"/>
    <w:rsid w:val="0017211E"/>
    <w:rsid w:val="0017356C"/>
    <w:rsid w:val="0018040E"/>
    <w:rsid w:val="001A6722"/>
    <w:rsid w:val="001B0137"/>
    <w:rsid w:val="001E6731"/>
    <w:rsid w:val="001E795A"/>
    <w:rsid w:val="001F7626"/>
    <w:rsid w:val="00203D18"/>
    <w:rsid w:val="00216EF4"/>
    <w:rsid w:val="00222045"/>
    <w:rsid w:val="00242881"/>
    <w:rsid w:val="0024612E"/>
    <w:rsid w:val="002707AB"/>
    <w:rsid w:val="002B356A"/>
    <w:rsid w:val="002E0427"/>
    <w:rsid w:val="002E6ED8"/>
    <w:rsid w:val="002F0779"/>
    <w:rsid w:val="003524E7"/>
    <w:rsid w:val="003A6732"/>
    <w:rsid w:val="003C60D8"/>
    <w:rsid w:val="003D2482"/>
    <w:rsid w:val="003E4B77"/>
    <w:rsid w:val="003F1464"/>
    <w:rsid w:val="003F5D15"/>
    <w:rsid w:val="003F79AB"/>
    <w:rsid w:val="00413782"/>
    <w:rsid w:val="0043501A"/>
    <w:rsid w:val="00437844"/>
    <w:rsid w:val="00455DE0"/>
    <w:rsid w:val="004666F8"/>
    <w:rsid w:val="004939C8"/>
    <w:rsid w:val="004A5C11"/>
    <w:rsid w:val="004B1BBC"/>
    <w:rsid w:val="004B4189"/>
    <w:rsid w:val="004C1454"/>
    <w:rsid w:val="004C1691"/>
    <w:rsid w:val="004C2909"/>
    <w:rsid w:val="004D236C"/>
    <w:rsid w:val="004E3E31"/>
    <w:rsid w:val="004E5D55"/>
    <w:rsid w:val="005310C1"/>
    <w:rsid w:val="00531835"/>
    <w:rsid w:val="0053274B"/>
    <w:rsid w:val="00540707"/>
    <w:rsid w:val="00543121"/>
    <w:rsid w:val="00551945"/>
    <w:rsid w:val="00551A88"/>
    <w:rsid w:val="005625B4"/>
    <w:rsid w:val="00566A04"/>
    <w:rsid w:val="005A0D32"/>
    <w:rsid w:val="005A1416"/>
    <w:rsid w:val="005A3A77"/>
    <w:rsid w:val="005C2CC0"/>
    <w:rsid w:val="005C4F89"/>
    <w:rsid w:val="005D4977"/>
    <w:rsid w:val="006512F7"/>
    <w:rsid w:val="00666A49"/>
    <w:rsid w:val="00671C3C"/>
    <w:rsid w:val="006751D7"/>
    <w:rsid w:val="00681F9C"/>
    <w:rsid w:val="006C430D"/>
    <w:rsid w:val="006D37EC"/>
    <w:rsid w:val="006D5E5A"/>
    <w:rsid w:val="00700E58"/>
    <w:rsid w:val="0075569A"/>
    <w:rsid w:val="0078457A"/>
    <w:rsid w:val="007A4F88"/>
    <w:rsid w:val="007A755F"/>
    <w:rsid w:val="007B082B"/>
    <w:rsid w:val="007B47D1"/>
    <w:rsid w:val="007C66D9"/>
    <w:rsid w:val="007D1214"/>
    <w:rsid w:val="007E23B1"/>
    <w:rsid w:val="007F1252"/>
    <w:rsid w:val="00813AAF"/>
    <w:rsid w:val="00822581"/>
    <w:rsid w:val="00824063"/>
    <w:rsid w:val="00846816"/>
    <w:rsid w:val="0084759D"/>
    <w:rsid w:val="0086392A"/>
    <w:rsid w:val="00881ABF"/>
    <w:rsid w:val="0088554D"/>
    <w:rsid w:val="00892125"/>
    <w:rsid w:val="008A0399"/>
    <w:rsid w:val="008A1941"/>
    <w:rsid w:val="008A602B"/>
    <w:rsid w:val="008A6B20"/>
    <w:rsid w:val="008B0C8A"/>
    <w:rsid w:val="008D2C86"/>
    <w:rsid w:val="008D50EE"/>
    <w:rsid w:val="008D544A"/>
    <w:rsid w:val="008E0CF7"/>
    <w:rsid w:val="008F67EA"/>
    <w:rsid w:val="00903B2E"/>
    <w:rsid w:val="00906CA6"/>
    <w:rsid w:val="0092321D"/>
    <w:rsid w:val="00931C32"/>
    <w:rsid w:val="00937BF6"/>
    <w:rsid w:val="00960846"/>
    <w:rsid w:val="00963DA3"/>
    <w:rsid w:val="00963E6E"/>
    <w:rsid w:val="009749FB"/>
    <w:rsid w:val="009B2A28"/>
    <w:rsid w:val="009C5913"/>
    <w:rsid w:val="009E30E1"/>
    <w:rsid w:val="00A2550D"/>
    <w:rsid w:val="00A26C45"/>
    <w:rsid w:val="00A31F45"/>
    <w:rsid w:val="00A466A2"/>
    <w:rsid w:val="00A52F2B"/>
    <w:rsid w:val="00A6734C"/>
    <w:rsid w:val="00AE4A9E"/>
    <w:rsid w:val="00AE5717"/>
    <w:rsid w:val="00AF69AB"/>
    <w:rsid w:val="00B2237E"/>
    <w:rsid w:val="00B260FD"/>
    <w:rsid w:val="00B312A4"/>
    <w:rsid w:val="00B36E8E"/>
    <w:rsid w:val="00B4363D"/>
    <w:rsid w:val="00B93F96"/>
    <w:rsid w:val="00B97FB2"/>
    <w:rsid w:val="00BD0343"/>
    <w:rsid w:val="00C07472"/>
    <w:rsid w:val="00C3756D"/>
    <w:rsid w:val="00C40523"/>
    <w:rsid w:val="00C57DBD"/>
    <w:rsid w:val="00C638DA"/>
    <w:rsid w:val="00C63CD1"/>
    <w:rsid w:val="00C86593"/>
    <w:rsid w:val="00CA162D"/>
    <w:rsid w:val="00CD0D00"/>
    <w:rsid w:val="00CF7931"/>
    <w:rsid w:val="00D13C84"/>
    <w:rsid w:val="00D179EA"/>
    <w:rsid w:val="00D379DA"/>
    <w:rsid w:val="00D4120B"/>
    <w:rsid w:val="00D46C3B"/>
    <w:rsid w:val="00D64695"/>
    <w:rsid w:val="00D75EC5"/>
    <w:rsid w:val="00DA7509"/>
    <w:rsid w:val="00DA77F5"/>
    <w:rsid w:val="00DD6800"/>
    <w:rsid w:val="00DE0956"/>
    <w:rsid w:val="00E12A07"/>
    <w:rsid w:val="00E417CC"/>
    <w:rsid w:val="00E43694"/>
    <w:rsid w:val="00E86979"/>
    <w:rsid w:val="00EA0185"/>
    <w:rsid w:val="00EA1C01"/>
    <w:rsid w:val="00EB0134"/>
    <w:rsid w:val="00EC087B"/>
    <w:rsid w:val="00EC186C"/>
    <w:rsid w:val="00EC5BC8"/>
    <w:rsid w:val="00ED3F49"/>
    <w:rsid w:val="00EE3627"/>
    <w:rsid w:val="00F44F28"/>
    <w:rsid w:val="00F546B1"/>
    <w:rsid w:val="00F61E33"/>
    <w:rsid w:val="00F64FA6"/>
    <w:rsid w:val="00F7113D"/>
    <w:rsid w:val="00F95442"/>
    <w:rsid w:val="00FA00AA"/>
    <w:rsid w:val="00FA1F4C"/>
    <w:rsid w:val="00FD2646"/>
    <w:rsid w:val="00FE12AC"/>
    <w:rsid w:val="00FE34A8"/>
    <w:rsid w:val="00FE3863"/>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6AA"/>
  <w15:chartTrackingRefBased/>
  <w15:docId w15:val="{20F45524-733A-4219-B829-7A40C8F6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18"/>
    <w:rPr>
      <w:sz w:val="16"/>
      <w:szCs w:val="16"/>
    </w:rPr>
  </w:style>
  <w:style w:type="paragraph" w:styleId="CommentText">
    <w:name w:val="annotation text"/>
    <w:basedOn w:val="Normal"/>
    <w:link w:val="CommentTextChar"/>
    <w:uiPriority w:val="99"/>
    <w:semiHidden/>
    <w:unhideWhenUsed/>
    <w:rsid w:val="00203D18"/>
    <w:rPr>
      <w:sz w:val="20"/>
      <w:szCs w:val="20"/>
    </w:rPr>
  </w:style>
  <w:style w:type="character" w:customStyle="1" w:styleId="CommentTextChar">
    <w:name w:val="Comment Text Char"/>
    <w:basedOn w:val="DefaultParagraphFont"/>
    <w:link w:val="CommentText"/>
    <w:uiPriority w:val="99"/>
    <w:semiHidden/>
    <w:rsid w:val="00203D18"/>
    <w:rPr>
      <w:sz w:val="20"/>
      <w:szCs w:val="20"/>
    </w:rPr>
  </w:style>
  <w:style w:type="paragraph" w:styleId="ListParagraph">
    <w:name w:val="List Paragraph"/>
    <w:basedOn w:val="Normal"/>
    <w:uiPriority w:val="34"/>
    <w:qFormat/>
    <w:rsid w:val="00061901"/>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84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cp:lastPrinted>2022-03-15T17:45:00Z</cp:lastPrinted>
  <dcterms:created xsi:type="dcterms:W3CDTF">2022-05-17T18:25:00Z</dcterms:created>
  <dcterms:modified xsi:type="dcterms:W3CDTF">2022-05-17T18:25:00Z</dcterms:modified>
</cp:coreProperties>
</file>