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DEC" w:rsidRPr="009C1283" w:rsidRDefault="00FC3DEC" w:rsidP="00FC3DEC">
      <w:pPr>
        <w:jc w:val="center"/>
        <w:rPr>
          <w:rFonts w:ascii="Times New Roman" w:hAnsi="Times New Roman" w:cs="Times New Roman"/>
          <w:sz w:val="28"/>
          <w:szCs w:val="28"/>
        </w:rPr>
      </w:pPr>
      <w:r w:rsidRPr="009C1283">
        <w:rPr>
          <w:rFonts w:ascii="Times New Roman" w:hAnsi="Times New Roman" w:cs="Times New Roman"/>
          <w:sz w:val="28"/>
          <w:szCs w:val="28"/>
        </w:rPr>
        <w:t>Commonwealth of Massachusetts</w:t>
      </w:r>
    </w:p>
    <w:p w:rsidR="00D37663" w:rsidRPr="009C1283" w:rsidRDefault="00FC3DEC" w:rsidP="00FC3DEC">
      <w:pPr>
        <w:jc w:val="center"/>
        <w:rPr>
          <w:rFonts w:ascii="Times New Roman" w:hAnsi="Times New Roman" w:cs="Times New Roman"/>
          <w:sz w:val="28"/>
          <w:szCs w:val="28"/>
        </w:rPr>
      </w:pPr>
      <w:r w:rsidRPr="009C1283">
        <w:rPr>
          <w:rFonts w:ascii="Times New Roman" w:hAnsi="Times New Roman" w:cs="Times New Roman"/>
          <w:sz w:val="28"/>
          <w:szCs w:val="28"/>
        </w:rPr>
        <w:t>Board of Registration in Nursing</w:t>
      </w:r>
    </w:p>
    <w:p w:rsidR="00FC3DEC" w:rsidRPr="009C1283" w:rsidRDefault="00FC3DEC" w:rsidP="00FC3DEC">
      <w:pPr>
        <w:jc w:val="center"/>
        <w:rPr>
          <w:rFonts w:ascii="Times New Roman" w:hAnsi="Times New Roman" w:cs="Times New Roman"/>
          <w:sz w:val="28"/>
          <w:szCs w:val="28"/>
        </w:rPr>
      </w:pPr>
    </w:p>
    <w:p w:rsidR="00FC3DEC" w:rsidRPr="009C1283" w:rsidRDefault="00FC3DEC" w:rsidP="00FC3DEC">
      <w:pPr>
        <w:jc w:val="center"/>
        <w:rPr>
          <w:rFonts w:ascii="Times New Roman" w:hAnsi="Times New Roman" w:cs="Times New Roman"/>
          <w:sz w:val="28"/>
          <w:szCs w:val="28"/>
        </w:rPr>
      </w:pPr>
      <w:r w:rsidRPr="009C1283">
        <w:rPr>
          <w:rFonts w:ascii="Times New Roman" w:hAnsi="Times New Roman" w:cs="Times New Roman"/>
          <w:sz w:val="28"/>
          <w:szCs w:val="28"/>
        </w:rPr>
        <w:t xml:space="preserve">Nancy Phoenix Bittner, PhD, RN Vice President, Education, Professor of Nursing </w:t>
      </w:r>
    </w:p>
    <w:p w:rsidR="006D1C43" w:rsidRDefault="00FC3DEC" w:rsidP="00FC3DEC">
      <w:pPr>
        <w:jc w:val="center"/>
        <w:rPr>
          <w:rFonts w:ascii="Times New Roman" w:hAnsi="Times New Roman" w:cs="Times New Roman"/>
          <w:sz w:val="28"/>
          <w:szCs w:val="28"/>
        </w:rPr>
      </w:pPr>
      <w:r w:rsidRPr="009C1283">
        <w:rPr>
          <w:rFonts w:ascii="Times New Roman" w:hAnsi="Times New Roman" w:cs="Times New Roman"/>
          <w:sz w:val="28"/>
          <w:szCs w:val="28"/>
        </w:rPr>
        <w:t xml:space="preserve">Lawrence Memorial Regis College, </w:t>
      </w:r>
    </w:p>
    <w:p w:rsidR="00FC3DEC" w:rsidRPr="009C1283" w:rsidRDefault="006D1C43" w:rsidP="00FC3DEC">
      <w:pPr>
        <w:jc w:val="center"/>
        <w:rPr>
          <w:rFonts w:ascii="Times New Roman" w:hAnsi="Times New Roman" w:cs="Times New Roman"/>
          <w:sz w:val="28"/>
          <w:szCs w:val="28"/>
        </w:rPr>
      </w:pPr>
      <w:r>
        <w:rPr>
          <w:rFonts w:ascii="Times New Roman" w:hAnsi="Times New Roman" w:cs="Times New Roman"/>
          <w:sz w:val="28"/>
          <w:szCs w:val="28"/>
        </w:rPr>
        <w:t xml:space="preserve">170 Governor’s Ave. </w:t>
      </w:r>
      <w:r w:rsidR="00FC3DEC" w:rsidRPr="009C1283">
        <w:rPr>
          <w:rFonts w:ascii="Times New Roman" w:hAnsi="Times New Roman" w:cs="Times New Roman"/>
          <w:sz w:val="28"/>
          <w:szCs w:val="28"/>
        </w:rPr>
        <w:t>Medford MA</w:t>
      </w:r>
      <w:r>
        <w:rPr>
          <w:rFonts w:ascii="Times New Roman" w:hAnsi="Times New Roman" w:cs="Times New Roman"/>
          <w:sz w:val="28"/>
          <w:szCs w:val="28"/>
        </w:rPr>
        <w:t xml:space="preserve"> 02155</w:t>
      </w:r>
    </w:p>
    <w:p w:rsidR="009C1283" w:rsidRDefault="009C1283" w:rsidP="009C1283">
      <w:pPr>
        <w:pStyle w:val="BodyText"/>
        <w:spacing w:line="480" w:lineRule="auto"/>
        <w:ind w:left="0"/>
        <w:rPr>
          <w:rFonts w:cs="Times New Roman"/>
          <w:sz w:val="28"/>
          <w:szCs w:val="28"/>
        </w:rPr>
      </w:pPr>
    </w:p>
    <w:p w:rsidR="00FC3DEC" w:rsidRPr="009C1283" w:rsidRDefault="00FC3DEC" w:rsidP="009C1283">
      <w:pPr>
        <w:pStyle w:val="BodyText"/>
        <w:spacing w:line="480" w:lineRule="auto"/>
        <w:ind w:left="0"/>
        <w:rPr>
          <w:rFonts w:cs="Times New Roman"/>
          <w:color w:val="auto"/>
          <w:sz w:val="28"/>
          <w:szCs w:val="28"/>
        </w:rPr>
      </w:pPr>
      <w:r w:rsidRPr="009C1283">
        <w:rPr>
          <w:rFonts w:cs="Times New Roman"/>
          <w:sz w:val="28"/>
          <w:szCs w:val="28"/>
        </w:rPr>
        <w:t>Board members and colleagues-thank you for the opportunity to speak today regarding the proposed regulations to 244 CMR 6.</w:t>
      </w:r>
      <w:r w:rsidR="00FC2822">
        <w:rPr>
          <w:rFonts w:cs="Times New Roman"/>
          <w:sz w:val="28"/>
          <w:szCs w:val="28"/>
        </w:rPr>
        <w:t>00</w:t>
      </w:r>
      <w:r w:rsidRPr="009C1283">
        <w:rPr>
          <w:rFonts w:cs="Times New Roman"/>
          <w:sz w:val="28"/>
          <w:szCs w:val="28"/>
        </w:rPr>
        <w:t xml:space="preserve">. Specifically, I would like to address 6.04 2 (b) 4c (iii)-faculty qualifications-faculty </w:t>
      </w:r>
      <w:r w:rsidRPr="009C1283">
        <w:rPr>
          <w:rFonts w:cs="Times New Roman"/>
          <w:color w:val="auto"/>
          <w:sz w:val="28"/>
          <w:szCs w:val="28"/>
        </w:rPr>
        <w:t xml:space="preserve">appointed to a </w:t>
      </w:r>
      <w:r w:rsidRPr="009C1283">
        <w:rPr>
          <w:rFonts w:cs="Times New Roman"/>
          <w:color w:val="auto"/>
          <w:spacing w:val="-1"/>
          <w:sz w:val="28"/>
          <w:szCs w:val="28"/>
        </w:rPr>
        <w:t>Registered</w:t>
      </w:r>
      <w:r w:rsidRPr="009C1283">
        <w:rPr>
          <w:rFonts w:cs="Times New Roman"/>
          <w:color w:val="auto"/>
          <w:sz w:val="28"/>
          <w:szCs w:val="28"/>
        </w:rPr>
        <w:t xml:space="preserve"> Nursing </w:t>
      </w:r>
      <w:r w:rsidRPr="009C1283">
        <w:rPr>
          <w:rFonts w:cs="Times New Roman"/>
          <w:color w:val="auto"/>
          <w:spacing w:val="-1"/>
          <w:sz w:val="28"/>
          <w:szCs w:val="28"/>
        </w:rPr>
        <w:t>program,</w:t>
      </w:r>
      <w:r w:rsidRPr="009C1283">
        <w:rPr>
          <w:rFonts w:cs="Times New Roman"/>
          <w:color w:val="auto"/>
          <w:sz w:val="28"/>
          <w:szCs w:val="28"/>
        </w:rPr>
        <w:t xml:space="preserve"> teaching the</w:t>
      </w:r>
      <w:r w:rsidRPr="009C1283">
        <w:rPr>
          <w:rFonts w:cs="Times New Roman"/>
          <w:color w:val="auto"/>
          <w:spacing w:val="26"/>
          <w:sz w:val="28"/>
          <w:szCs w:val="28"/>
        </w:rPr>
        <w:t xml:space="preserve"> </w:t>
      </w:r>
      <w:r w:rsidRPr="009C1283">
        <w:rPr>
          <w:rFonts w:cs="Times New Roman"/>
          <w:color w:val="auto"/>
          <w:sz w:val="28"/>
          <w:szCs w:val="28"/>
        </w:rPr>
        <w:t xml:space="preserve">clinical or skills lab </w:t>
      </w:r>
      <w:r w:rsidRPr="009C1283">
        <w:rPr>
          <w:rFonts w:cs="Times New Roman"/>
          <w:color w:val="auto"/>
          <w:spacing w:val="-1"/>
          <w:sz w:val="28"/>
          <w:szCs w:val="28"/>
        </w:rPr>
        <w:t>component</w:t>
      </w:r>
      <w:r w:rsidRPr="009C1283">
        <w:rPr>
          <w:rFonts w:cs="Times New Roman"/>
          <w:color w:val="auto"/>
          <w:spacing w:val="-2"/>
          <w:sz w:val="28"/>
          <w:szCs w:val="28"/>
        </w:rPr>
        <w:t xml:space="preserve"> </w:t>
      </w:r>
      <w:r w:rsidRPr="009C1283">
        <w:rPr>
          <w:rFonts w:cs="Times New Roman"/>
          <w:color w:val="auto"/>
          <w:sz w:val="28"/>
          <w:szCs w:val="28"/>
        </w:rPr>
        <w:t xml:space="preserve">of a nursing course. </w:t>
      </w:r>
    </w:p>
    <w:p w:rsidR="00FC3DEC" w:rsidRPr="009C1283" w:rsidRDefault="00FC3DEC" w:rsidP="009C1283">
      <w:pPr>
        <w:pStyle w:val="BodyText"/>
        <w:spacing w:line="480" w:lineRule="auto"/>
        <w:ind w:left="0"/>
        <w:rPr>
          <w:rFonts w:cs="Times New Roman"/>
          <w:color w:val="auto"/>
          <w:sz w:val="28"/>
          <w:szCs w:val="28"/>
        </w:rPr>
      </w:pPr>
      <w:r w:rsidRPr="009C1283">
        <w:rPr>
          <w:rFonts w:cs="Times New Roman"/>
          <w:color w:val="auto"/>
          <w:sz w:val="28"/>
          <w:szCs w:val="28"/>
        </w:rPr>
        <w:t xml:space="preserve">The requirement an earned baccalaureate degree in </w:t>
      </w:r>
      <w:r w:rsidRPr="009C1283">
        <w:rPr>
          <w:rFonts w:cs="Times New Roman"/>
          <w:color w:val="auto"/>
          <w:spacing w:val="-1"/>
          <w:sz w:val="28"/>
          <w:szCs w:val="28"/>
        </w:rPr>
        <w:t>nursing</w:t>
      </w:r>
      <w:r w:rsidRPr="009C1283">
        <w:rPr>
          <w:rFonts w:cs="Times New Roman"/>
          <w:color w:val="auto"/>
          <w:sz w:val="28"/>
          <w:szCs w:val="28"/>
        </w:rPr>
        <w:t xml:space="preserve"> and also </w:t>
      </w:r>
      <w:r w:rsidRPr="009C1283">
        <w:rPr>
          <w:rFonts w:cs="Times New Roman"/>
          <w:color w:val="auto"/>
          <w:spacing w:val="-1"/>
          <w:sz w:val="28"/>
          <w:szCs w:val="28"/>
        </w:rPr>
        <w:t>meet</w:t>
      </w:r>
      <w:r w:rsidRPr="009C1283">
        <w:rPr>
          <w:rFonts w:cs="Times New Roman"/>
          <w:color w:val="auto"/>
          <w:sz w:val="28"/>
          <w:szCs w:val="28"/>
        </w:rPr>
        <w:t xml:space="preserve"> at least one of</w:t>
      </w:r>
      <w:r w:rsidRPr="009C1283">
        <w:rPr>
          <w:rFonts w:cs="Times New Roman"/>
          <w:color w:val="auto"/>
          <w:spacing w:val="26"/>
          <w:sz w:val="28"/>
          <w:szCs w:val="28"/>
        </w:rPr>
        <w:t xml:space="preserve"> </w:t>
      </w:r>
      <w:r w:rsidRPr="009C1283">
        <w:rPr>
          <w:rFonts w:cs="Times New Roman"/>
          <w:color w:val="auto"/>
          <w:spacing w:val="-1"/>
          <w:sz w:val="28"/>
          <w:szCs w:val="28"/>
        </w:rPr>
        <w:t>the</w:t>
      </w:r>
      <w:r w:rsidRPr="009C1283">
        <w:rPr>
          <w:rFonts w:cs="Times New Roman"/>
          <w:color w:val="auto"/>
          <w:sz w:val="28"/>
          <w:szCs w:val="28"/>
        </w:rPr>
        <w:t xml:space="preserve"> </w:t>
      </w:r>
      <w:r w:rsidRPr="009C1283">
        <w:rPr>
          <w:rFonts w:cs="Times New Roman"/>
          <w:color w:val="auto"/>
          <w:spacing w:val="-1"/>
          <w:sz w:val="28"/>
          <w:szCs w:val="28"/>
        </w:rPr>
        <w:t>following:</w:t>
      </w:r>
    </w:p>
    <w:p w:rsidR="00FC3DEC" w:rsidRPr="009C1283" w:rsidRDefault="00FC3DEC" w:rsidP="009C1283">
      <w:pPr>
        <w:pStyle w:val="BodyText"/>
        <w:spacing w:line="480" w:lineRule="auto"/>
        <w:ind w:left="1440"/>
        <w:rPr>
          <w:rFonts w:cs="Times New Roman"/>
          <w:color w:val="auto"/>
          <w:sz w:val="28"/>
          <w:szCs w:val="28"/>
        </w:rPr>
      </w:pPr>
      <w:r w:rsidRPr="009C1283">
        <w:rPr>
          <w:rFonts w:cs="Times New Roman"/>
          <w:color w:val="auto"/>
          <w:sz w:val="28"/>
          <w:szCs w:val="28"/>
        </w:rPr>
        <w:t>(iii)</w:t>
      </w:r>
      <w:r w:rsidRPr="009C1283">
        <w:rPr>
          <w:rFonts w:cs="Times New Roman"/>
          <w:color w:val="auto"/>
          <w:sz w:val="28"/>
          <w:szCs w:val="28"/>
        </w:rPr>
        <w:tab/>
        <w:t xml:space="preserve">possess a </w:t>
      </w:r>
      <w:r w:rsidRPr="009C1283">
        <w:rPr>
          <w:rFonts w:cs="Times New Roman"/>
          <w:color w:val="auto"/>
          <w:spacing w:val="-1"/>
          <w:sz w:val="28"/>
          <w:szCs w:val="28"/>
        </w:rPr>
        <w:t>minimum</w:t>
      </w:r>
      <w:r w:rsidRPr="009C1283">
        <w:rPr>
          <w:rFonts w:cs="Times New Roman"/>
          <w:color w:val="auto"/>
          <w:spacing w:val="-2"/>
          <w:sz w:val="28"/>
          <w:szCs w:val="28"/>
        </w:rPr>
        <w:t xml:space="preserve"> </w:t>
      </w:r>
      <w:r w:rsidRPr="009C1283">
        <w:rPr>
          <w:rFonts w:cs="Times New Roman"/>
          <w:color w:val="auto"/>
          <w:sz w:val="28"/>
          <w:szCs w:val="28"/>
        </w:rPr>
        <w:t xml:space="preserve">of five years </w:t>
      </w:r>
      <w:r w:rsidRPr="009C1283">
        <w:rPr>
          <w:rFonts w:cs="Times New Roman"/>
          <w:color w:val="auto"/>
          <w:spacing w:val="-1"/>
          <w:sz w:val="28"/>
          <w:szCs w:val="28"/>
        </w:rPr>
        <w:t>full-time</w:t>
      </w:r>
      <w:r w:rsidRPr="009C1283">
        <w:rPr>
          <w:rFonts w:cs="Times New Roman"/>
          <w:color w:val="auto"/>
          <w:sz w:val="28"/>
          <w:szCs w:val="28"/>
        </w:rPr>
        <w:t xml:space="preserve"> Registered Nurse</w:t>
      </w:r>
      <w:r w:rsidRPr="009C1283">
        <w:rPr>
          <w:rFonts w:cs="Times New Roman"/>
          <w:color w:val="auto"/>
          <w:spacing w:val="26"/>
          <w:sz w:val="28"/>
          <w:szCs w:val="28"/>
        </w:rPr>
        <w:t xml:space="preserve"> </w:t>
      </w:r>
      <w:r w:rsidRPr="009C1283">
        <w:rPr>
          <w:rFonts w:cs="Times New Roman"/>
          <w:color w:val="auto"/>
          <w:sz w:val="28"/>
          <w:szCs w:val="28"/>
        </w:rPr>
        <w:t xml:space="preserve">experience within the last eight years and a) have been appointed before </w:t>
      </w:r>
      <w:r w:rsidRPr="009C1283">
        <w:rPr>
          <w:rFonts w:cs="Times New Roman"/>
          <w:color w:val="auto"/>
          <w:sz w:val="28"/>
          <w:szCs w:val="28"/>
          <w:highlight w:val="yellow"/>
        </w:rPr>
        <w:t>[effective date of regulation];</w:t>
      </w:r>
      <w:r w:rsidRPr="009C1283">
        <w:rPr>
          <w:rFonts w:cs="Times New Roman"/>
          <w:color w:val="auto"/>
          <w:sz w:val="28"/>
          <w:szCs w:val="28"/>
        </w:rPr>
        <w:t xml:space="preserve"> and (b)</w:t>
      </w:r>
      <w:r w:rsidR="001117BA" w:rsidRPr="009C1283">
        <w:rPr>
          <w:rFonts w:cs="Times New Roman"/>
          <w:color w:val="auto"/>
          <w:sz w:val="28"/>
          <w:szCs w:val="28"/>
        </w:rPr>
        <w:t xml:space="preserve"> </w:t>
      </w:r>
      <w:r w:rsidRPr="009C1283">
        <w:rPr>
          <w:rFonts w:cs="Times New Roman"/>
          <w:color w:val="auto"/>
          <w:sz w:val="28"/>
          <w:szCs w:val="28"/>
        </w:rPr>
        <w:t>be mentored by faculty who possesses a graduate degree in nursing.</w:t>
      </w:r>
    </w:p>
    <w:p w:rsidR="001117BA" w:rsidRPr="009C1283" w:rsidRDefault="001117BA" w:rsidP="009C1283">
      <w:pPr>
        <w:spacing w:line="480" w:lineRule="auto"/>
        <w:rPr>
          <w:rFonts w:ascii="Times New Roman" w:hAnsi="Times New Roman" w:cs="Times New Roman"/>
          <w:sz w:val="28"/>
          <w:szCs w:val="28"/>
        </w:rPr>
      </w:pPr>
      <w:r w:rsidRPr="009C1283">
        <w:rPr>
          <w:rFonts w:ascii="Times New Roman" w:hAnsi="Times New Roman" w:cs="Times New Roman"/>
          <w:sz w:val="28"/>
          <w:szCs w:val="28"/>
        </w:rPr>
        <w:t xml:space="preserve">The elimination of the former waiver option 3 allowing for baccalaureate prepared nurses to teach exclusively in clinical and lab settings unless employed prior to the effective date of the regulation will impact nursing programs tremendously in the Commonwealth. As a nursing leader in academia for 30 years across programs </w:t>
      </w:r>
      <w:r w:rsidRPr="009C1283">
        <w:rPr>
          <w:rFonts w:ascii="Times New Roman" w:hAnsi="Times New Roman" w:cs="Times New Roman"/>
          <w:sz w:val="28"/>
          <w:szCs w:val="28"/>
        </w:rPr>
        <w:lastRenderedPageBreak/>
        <w:t>from associate to clinical doctorate, I whole heartedly support advanced degrees for nursing faculty. However, in the current environment as a nurse administrator in</w:t>
      </w:r>
      <w:r w:rsidR="00FC2822">
        <w:rPr>
          <w:rFonts w:ascii="Times New Roman" w:hAnsi="Times New Roman" w:cs="Times New Roman"/>
          <w:sz w:val="28"/>
          <w:szCs w:val="28"/>
        </w:rPr>
        <w:t>cluding</w:t>
      </w:r>
      <w:r w:rsidRPr="009C1283">
        <w:rPr>
          <w:rFonts w:ascii="Times New Roman" w:hAnsi="Times New Roman" w:cs="Times New Roman"/>
          <w:sz w:val="28"/>
          <w:szCs w:val="28"/>
        </w:rPr>
        <w:t xml:space="preserve"> an associate degree nursing program, I know the challenge of hiring and retaining masters prepared nurses for our clinical adjunct positions. The MA BORN has been monitoring nursing faculty issues, specifically faculty retention for several years indicating their concern</w:t>
      </w:r>
      <w:r w:rsidR="00227EAD">
        <w:rPr>
          <w:rFonts w:ascii="Times New Roman" w:hAnsi="Times New Roman" w:cs="Times New Roman"/>
          <w:sz w:val="28"/>
          <w:szCs w:val="28"/>
        </w:rPr>
        <w:t xml:space="preserve"> for the faculty shortage</w:t>
      </w:r>
      <w:r w:rsidRPr="009C1283">
        <w:rPr>
          <w:rFonts w:ascii="Times New Roman" w:hAnsi="Times New Roman" w:cs="Times New Roman"/>
          <w:sz w:val="28"/>
          <w:szCs w:val="28"/>
        </w:rPr>
        <w:t xml:space="preserve">. </w:t>
      </w:r>
    </w:p>
    <w:p w:rsidR="009C1283" w:rsidRPr="009C1283" w:rsidRDefault="001117BA" w:rsidP="009C1283">
      <w:pPr>
        <w:pStyle w:val="Default"/>
        <w:spacing w:line="480" w:lineRule="auto"/>
        <w:rPr>
          <w:rFonts w:ascii="Times New Roman" w:hAnsi="Times New Roman" w:cs="Times New Roman"/>
          <w:bCs/>
          <w:sz w:val="28"/>
          <w:szCs w:val="28"/>
          <w:vertAlign w:val="superscript"/>
        </w:rPr>
      </w:pPr>
      <w:r w:rsidRPr="009C1283">
        <w:rPr>
          <w:rFonts w:ascii="Times New Roman" w:hAnsi="Times New Roman" w:cs="Times New Roman"/>
          <w:sz w:val="28"/>
          <w:szCs w:val="28"/>
        </w:rPr>
        <w:t xml:space="preserve">Data collected clearly indicates the serious </w:t>
      </w:r>
      <w:r w:rsidR="009C1283">
        <w:rPr>
          <w:rFonts w:ascii="Times New Roman" w:hAnsi="Times New Roman" w:cs="Times New Roman"/>
          <w:sz w:val="28"/>
          <w:szCs w:val="28"/>
        </w:rPr>
        <w:t xml:space="preserve">challenge  </w:t>
      </w:r>
      <w:r w:rsidRPr="009C1283">
        <w:rPr>
          <w:rFonts w:ascii="Times New Roman" w:hAnsi="Times New Roman" w:cs="Times New Roman"/>
          <w:sz w:val="28"/>
          <w:szCs w:val="28"/>
        </w:rPr>
        <w:t xml:space="preserve">nursing programs are facing in the near future with a vast nursing faculty shortage. </w:t>
      </w:r>
      <w:r w:rsidR="00D61B2B" w:rsidRPr="004B2DD3">
        <w:rPr>
          <w:rFonts w:ascii="Times New Roman" w:hAnsi="Times New Roman" w:cs="Times New Roman"/>
          <w:sz w:val="28"/>
          <w:szCs w:val="28"/>
        </w:rPr>
        <w:t xml:space="preserve">In </w:t>
      </w:r>
      <w:r w:rsidR="004B2DD3" w:rsidRPr="004B2DD3">
        <w:rPr>
          <w:rFonts w:ascii="Times New Roman" w:hAnsi="Times New Roman" w:cs="Times New Roman"/>
          <w:sz w:val="28"/>
          <w:szCs w:val="28"/>
        </w:rPr>
        <w:t xml:space="preserve">2014, a white paper was published on </w:t>
      </w:r>
      <w:r w:rsidR="004B2DD3">
        <w:rPr>
          <w:rFonts w:ascii="Times New Roman" w:hAnsi="Times New Roman" w:cs="Times New Roman"/>
          <w:sz w:val="28"/>
          <w:szCs w:val="28"/>
        </w:rPr>
        <w:t xml:space="preserve">the </w:t>
      </w:r>
      <w:r w:rsidR="004B2DD3" w:rsidRPr="004B2DD3">
        <w:rPr>
          <w:rFonts w:ascii="Times New Roman" w:eastAsia="Times New Roman" w:hAnsi="Times New Roman" w:cs="Times New Roman"/>
          <w:sz w:val="28"/>
          <w:szCs w:val="28"/>
        </w:rPr>
        <w:t xml:space="preserve">Nursing Faculty Workforce Challenges in Massachusetts by  </w:t>
      </w:r>
      <w:r w:rsidR="004B2DD3">
        <w:rPr>
          <w:rFonts w:ascii="Times New Roman" w:eastAsia="Times New Roman" w:hAnsi="Times New Roman" w:cs="Times New Roman"/>
          <w:sz w:val="28"/>
          <w:szCs w:val="28"/>
        </w:rPr>
        <w:t xml:space="preserve">members of </w:t>
      </w:r>
      <w:r w:rsidR="004B2DD3" w:rsidRPr="004B2DD3">
        <w:rPr>
          <w:rFonts w:ascii="Times New Roman" w:eastAsia="Times New Roman" w:hAnsi="Times New Roman" w:cs="Times New Roman"/>
          <w:sz w:val="28"/>
          <w:szCs w:val="28"/>
        </w:rPr>
        <w:t>the Massachusetts Action Coalition</w:t>
      </w:r>
      <w:r w:rsidR="004B2DD3">
        <w:rPr>
          <w:rFonts w:ascii="Times New Roman" w:eastAsia="Times New Roman" w:hAnsi="Times New Roman" w:cs="Times New Roman"/>
          <w:sz w:val="28"/>
          <w:szCs w:val="28"/>
        </w:rPr>
        <w:t>.</w:t>
      </w:r>
      <w:r w:rsidR="004B2DD3">
        <w:rPr>
          <w:rFonts w:ascii="Times New Roman" w:eastAsia="Times New Roman" w:hAnsi="Times New Roman" w:cs="Times New Roman"/>
          <w:sz w:val="28"/>
          <w:szCs w:val="28"/>
          <w:vertAlign w:val="superscript"/>
        </w:rPr>
        <w:t>1</w:t>
      </w:r>
      <w:r w:rsidR="004B2DD3" w:rsidRPr="004B2DD3">
        <w:rPr>
          <w:rFonts w:ascii="Times New Roman" w:eastAsia="Times New Roman" w:hAnsi="Times New Roman" w:cs="Times New Roman"/>
          <w:sz w:val="28"/>
          <w:szCs w:val="28"/>
        </w:rPr>
        <w:t xml:space="preserve"> </w:t>
      </w:r>
      <w:r w:rsidR="004B2DD3">
        <w:rPr>
          <w:rFonts w:ascii="Times New Roman" w:hAnsi="Times New Roman" w:cs="Times New Roman"/>
          <w:sz w:val="28"/>
          <w:szCs w:val="28"/>
        </w:rPr>
        <w:t xml:space="preserve">In </w:t>
      </w:r>
      <w:r w:rsidR="00D61B2B" w:rsidRPr="009C1283">
        <w:rPr>
          <w:rFonts w:ascii="Times New Roman" w:hAnsi="Times New Roman" w:cs="Times New Roman"/>
          <w:sz w:val="28"/>
          <w:szCs w:val="28"/>
        </w:rPr>
        <w:t>2015</w:t>
      </w:r>
      <w:r w:rsidR="009C1283">
        <w:rPr>
          <w:rFonts w:ascii="Times New Roman" w:hAnsi="Times New Roman" w:cs="Times New Roman"/>
          <w:sz w:val="28"/>
          <w:szCs w:val="28"/>
        </w:rPr>
        <w:t>,</w:t>
      </w:r>
      <w:r w:rsidR="00D61B2B" w:rsidRPr="009C1283">
        <w:rPr>
          <w:rFonts w:ascii="Times New Roman" w:hAnsi="Times New Roman" w:cs="Times New Roman"/>
          <w:sz w:val="28"/>
          <w:szCs w:val="28"/>
        </w:rPr>
        <w:t xml:space="preserve"> a research study</w:t>
      </w:r>
      <w:r w:rsidR="004B2DD3" w:rsidRPr="004B2DD3">
        <w:rPr>
          <w:rFonts w:ascii="Times New Roman" w:hAnsi="Times New Roman" w:cs="Times New Roman"/>
          <w:sz w:val="28"/>
          <w:szCs w:val="28"/>
          <w:vertAlign w:val="superscript"/>
        </w:rPr>
        <w:t>2</w:t>
      </w:r>
      <w:r w:rsidR="00BA5179" w:rsidRPr="004B2DD3">
        <w:rPr>
          <w:rFonts w:ascii="Times New Roman" w:hAnsi="Times New Roman" w:cs="Times New Roman"/>
          <w:sz w:val="28"/>
          <w:szCs w:val="28"/>
          <w:vertAlign w:val="superscript"/>
        </w:rPr>
        <w:t xml:space="preserve"> </w:t>
      </w:r>
      <w:r w:rsidR="009C1283" w:rsidRPr="009C1283">
        <w:rPr>
          <w:rFonts w:ascii="Times New Roman" w:hAnsi="Times New Roman" w:cs="Times New Roman"/>
          <w:sz w:val="28"/>
          <w:szCs w:val="28"/>
        </w:rPr>
        <w:t xml:space="preserve">was </w:t>
      </w:r>
      <w:r w:rsidR="00BA5179" w:rsidRPr="009C1283">
        <w:rPr>
          <w:rFonts w:ascii="Times New Roman" w:hAnsi="Times New Roman" w:cs="Times New Roman"/>
          <w:sz w:val="28"/>
          <w:szCs w:val="28"/>
        </w:rPr>
        <w:t>conducted with</w:t>
      </w:r>
      <w:r w:rsidR="00D61B2B" w:rsidRPr="009C1283">
        <w:rPr>
          <w:rFonts w:ascii="Times New Roman" w:hAnsi="Times New Roman" w:cs="Times New Roman"/>
          <w:sz w:val="28"/>
          <w:szCs w:val="28"/>
        </w:rPr>
        <w:t xml:space="preserve"> </w:t>
      </w:r>
      <w:r w:rsidR="009C1283">
        <w:rPr>
          <w:rFonts w:ascii="Times New Roman" w:hAnsi="Times New Roman" w:cs="Times New Roman"/>
          <w:sz w:val="28"/>
          <w:szCs w:val="28"/>
        </w:rPr>
        <w:t xml:space="preserve">the </w:t>
      </w:r>
      <w:r w:rsidR="00D61B2B" w:rsidRPr="009C1283">
        <w:rPr>
          <w:rFonts w:ascii="Times New Roman" w:hAnsi="Times New Roman" w:cs="Times New Roman"/>
          <w:bCs/>
          <w:sz w:val="28"/>
          <w:szCs w:val="28"/>
        </w:rPr>
        <w:t xml:space="preserve">Academic Progression in Nursing (APIN) </w:t>
      </w:r>
      <w:r w:rsidR="009C1283">
        <w:rPr>
          <w:rFonts w:ascii="Times New Roman" w:hAnsi="Times New Roman" w:cs="Times New Roman"/>
          <w:bCs/>
          <w:sz w:val="28"/>
          <w:szCs w:val="28"/>
        </w:rPr>
        <w:t xml:space="preserve">grant </w:t>
      </w:r>
      <w:r w:rsidR="00D61B2B" w:rsidRPr="009C1283">
        <w:rPr>
          <w:rFonts w:ascii="Times New Roman" w:hAnsi="Times New Roman" w:cs="Times New Roman"/>
          <w:bCs/>
          <w:sz w:val="28"/>
          <w:szCs w:val="28"/>
        </w:rPr>
        <w:t xml:space="preserve">as part of the Mass Action Coalition, </w:t>
      </w:r>
      <w:r w:rsidR="00BA5179" w:rsidRPr="009C1283">
        <w:rPr>
          <w:rFonts w:ascii="Times New Roman" w:hAnsi="Times New Roman" w:cs="Times New Roman"/>
          <w:bCs/>
          <w:sz w:val="28"/>
          <w:szCs w:val="28"/>
        </w:rPr>
        <w:t>and published in 201</w:t>
      </w:r>
      <w:r w:rsidR="0041214F">
        <w:rPr>
          <w:rFonts w:ascii="Times New Roman" w:hAnsi="Times New Roman" w:cs="Times New Roman"/>
          <w:bCs/>
          <w:sz w:val="28"/>
          <w:szCs w:val="28"/>
        </w:rPr>
        <w:t>7</w:t>
      </w:r>
      <w:bookmarkStart w:id="0" w:name="_GoBack"/>
      <w:bookmarkEnd w:id="0"/>
      <w:r w:rsidR="009C1283">
        <w:rPr>
          <w:rFonts w:ascii="Times New Roman" w:hAnsi="Times New Roman" w:cs="Times New Roman"/>
          <w:bCs/>
          <w:sz w:val="28"/>
          <w:szCs w:val="28"/>
        </w:rPr>
        <w:t xml:space="preserve">. </w:t>
      </w:r>
      <w:r w:rsidR="004B2DD3">
        <w:rPr>
          <w:rFonts w:ascii="Times New Roman" w:hAnsi="Times New Roman" w:cs="Times New Roman"/>
          <w:bCs/>
          <w:sz w:val="28"/>
          <w:szCs w:val="28"/>
          <w:vertAlign w:val="superscript"/>
        </w:rPr>
        <w:t>3,4</w:t>
      </w:r>
      <w:r w:rsidR="009C1283">
        <w:rPr>
          <w:rFonts w:ascii="Times New Roman" w:hAnsi="Times New Roman" w:cs="Times New Roman"/>
          <w:bCs/>
          <w:sz w:val="28"/>
          <w:szCs w:val="28"/>
        </w:rPr>
        <w:t xml:space="preserve"> The study</w:t>
      </w:r>
      <w:r w:rsidR="009C1283" w:rsidRPr="009C1283">
        <w:rPr>
          <w:rFonts w:ascii="Times New Roman" w:hAnsi="Times New Roman" w:cs="Times New Roman"/>
          <w:bCs/>
          <w:sz w:val="28"/>
          <w:szCs w:val="28"/>
        </w:rPr>
        <w:t xml:space="preserve"> </w:t>
      </w:r>
      <w:r w:rsidR="009C1283" w:rsidRPr="009C1283">
        <w:rPr>
          <w:rFonts w:ascii="Times New Roman" w:hAnsi="Times New Roman" w:cs="Times New Roman"/>
          <w:sz w:val="28"/>
          <w:szCs w:val="28"/>
        </w:rPr>
        <w:t>surveyed</w:t>
      </w:r>
      <w:r w:rsidR="00D61B2B" w:rsidRPr="009C1283">
        <w:rPr>
          <w:rFonts w:ascii="Times New Roman" w:hAnsi="Times New Roman" w:cs="Times New Roman"/>
          <w:sz w:val="28"/>
          <w:szCs w:val="28"/>
        </w:rPr>
        <w:t xml:space="preserve"> nursing faculty across Massachusetts regarding their workload, satisfaction and intent to leave nursing/retire.  </w:t>
      </w:r>
      <w:r w:rsidR="006E4DC8" w:rsidRPr="009C1283">
        <w:rPr>
          <w:rFonts w:ascii="Times New Roman" w:hAnsi="Times New Roman" w:cs="Times New Roman"/>
          <w:sz w:val="28"/>
          <w:szCs w:val="28"/>
        </w:rPr>
        <w:t xml:space="preserve">We saw that nursing faculty </w:t>
      </w:r>
      <w:r w:rsidR="009C1283">
        <w:rPr>
          <w:rFonts w:ascii="Times New Roman" w:hAnsi="Times New Roman" w:cs="Times New Roman"/>
          <w:sz w:val="28"/>
          <w:szCs w:val="28"/>
        </w:rPr>
        <w:t>who responded were</w:t>
      </w:r>
      <w:r w:rsidR="006E4DC8" w:rsidRPr="009C1283">
        <w:rPr>
          <w:rFonts w:ascii="Times New Roman" w:hAnsi="Times New Roman" w:cs="Times New Roman"/>
          <w:sz w:val="28"/>
          <w:szCs w:val="28"/>
        </w:rPr>
        <w:t xml:space="preserve"> older, 67% were over 50 years of age and 32% of respondents were 60 years or older; only 13% were under 40 years of age. </w:t>
      </w:r>
      <w:r w:rsidR="00BA5179" w:rsidRPr="009C1283">
        <w:rPr>
          <w:rFonts w:ascii="Times New Roman" w:hAnsi="Times New Roman" w:cs="Times New Roman"/>
          <w:sz w:val="28"/>
          <w:szCs w:val="28"/>
        </w:rPr>
        <w:t>The mean age of nursing faculty in MA was 55 years old at that time with AACN reporting 53</w:t>
      </w:r>
      <w:r w:rsidR="009C1283">
        <w:rPr>
          <w:rFonts w:ascii="Times New Roman" w:hAnsi="Times New Roman" w:cs="Times New Roman"/>
          <w:sz w:val="28"/>
          <w:szCs w:val="28"/>
        </w:rPr>
        <w:t xml:space="preserve"> years</w:t>
      </w:r>
      <w:r w:rsidR="00BA5179" w:rsidRPr="009C1283">
        <w:rPr>
          <w:rFonts w:ascii="Times New Roman" w:hAnsi="Times New Roman" w:cs="Times New Roman"/>
          <w:sz w:val="28"/>
          <w:szCs w:val="28"/>
        </w:rPr>
        <w:t xml:space="preserve"> as the mean age nationally (2016).</w:t>
      </w:r>
      <w:r w:rsidR="009C1283">
        <w:rPr>
          <w:rFonts w:ascii="Times New Roman" w:hAnsi="Times New Roman" w:cs="Times New Roman"/>
          <w:sz w:val="28"/>
          <w:szCs w:val="28"/>
        </w:rPr>
        <w:t xml:space="preserve"> </w:t>
      </w:r>
      <w:r w:rsidR="00D61B2B" w:rsidRPr="009C1283">
        <w:rPr>
          <w:rFonts w:ascii="Times New Roman" w:hAnsi="Times New Roman" w:cs="Times New Roman"/>
          <w:sz w:val="28"/>
          <w:szCs w:val="28"/>
        </w:rPr>
        <w:t xml:space="preserve">At that time, 32% </w:t>
      </w:r>
      <w:r w:rsidR="009C1283">
        <w:rPr>
          <w:rFonts w:ascii="Times New Roman" w:hAnsi="Times New Roman" w:cs="Times New Roman"/>
          <w:sz w:val="28"/>
          <w:szCs w:val="28"/>
        </w:rPr>
        <w:t xml:space="preserve">of the respondents reported they </w:t>
      </w:r>
      <w:r w:rsidR="00D61B2B" w:rsidRPr="009C1283">
        <w:rPr>
          <w:rFonts w:ascii="Times New Roman" w:hAnsi="Times New Roman" w:cs="Times New Roman"/>
          <w:sz w:val="28"/>
          <w:szCs w:val="28"/>
        </w:rPr>
        <w:t xml:space="preserve">were likely to leave their job in 5 years and additional 41% to leave their job in 10 years. </w:t>
      </w:r>
      <w:r w:rsidR="006E4DC8" w:rsidRPr="009C1283">
        <w:rPr>
          <w:rFonts w:ascii="Times New Roman" w:hAnsi="Times New Roman" w:cs="Times New Roman"/>
          <w:sz w:val="28"/>
          <w:szCs w:val="28"/>
        </w:rPr>
        <w:t xml:space="preserve">52% overall of the respondents </w:t>
      </w:r>
      <w:r w:rsidR="009C1283">
        <w:rPr>
          <w:rFonts w:ascii="Times New Roman" w:hAnsi="Times New Roman" w:cs="Times New Roman"/>
          <w:sz w:val="28"/>
          <w:szCs w:val="28"/>
        </w:rPr>
        <w:t>indicated</w:t>
      </w:r>
      <w:r w:rsidR="006E4DC8" w:rsidRPr="009C1283">
        <w:rPr>
          <w:rFonts w:ascii="Times New Roman" w:hAnsi="Times New Roman" w:cs="Times New Roman"/>
          <w:sz w:val="28"/>
          <w:szCs w:val="28"/>
        </w:rPr>
        <w:t xml:space="preserve"> retirement as their reason for leaving their current </w:t>
      </w:r>
      <w:r w:rsidR="006E4DC8" w:rsidRPr="009C1283">
        <w:rPr>
          <w:rFonts w:ascii="Times New Roman" w:hAnsi="Times New Roman" w:cs="Times New Roman"/>
          <w:sz w:val="28"/>
          <w:szCs w:val="28"/>
        </w:rPr>
        <w:lastRenderedPageBreak/>
        <w:t>position.</w:t>
      </w:r>
      <w:r w:rsidR="009C1283" w:rsidRPr="009C1283">
        <w:rPr>
          <w:rFonts w:ascii="Times New Roman" w:hAnsi="Times New Roman" w:cs="Times New Roman"/>
          <w:sz w:val="28"/>
          <w:szCs w:val="28"/>
        </w:rPr>
        <w:t xml:space="preserve"> The study concludes: “</w:t>
      </w:r>
      <w:r w:rsidR="009C1283">
        <w:rPr>
          <w:rFonts w:ascii="Times New Roman" w:hAnsi="Times New Roman" w:cs="Times New Roman"/>
          <w:sz w:val="28"/>
          <w:szCs w:val="28"/>
        </w:rPr>
        <w:t xml:space="preserve">There is indication that </w:t>
      </w:r>
      <w:r w:rsidR="009C1283" w:rsidRPr="009C1283">
        <w:rPr>
          <w:rFonts w:ascii="Times New Roman" w:hAnsi="Times New Roman" w:cs="Times New Roman"/>
          <w:sz w:val="28"/>
          <w:szCs w:val="28"/>
        </w:rPr>
        <w:t>faculty are entering the profession later in life, ensuring a shorter work life in academia along with an increased workload. Thus, filling faculty positions in the future will become even</w:t>
      </w:r>
    </w:p>
    <w:p w:rsidR="009C1283" w:rsidRPr="004B2DD3" w:rsidRDefault="009C1283" w:rsidP="009C1283">
      <w:pPr>
        <w:pStyle w:val="Default"/>
        <w:spacing w:line="480" w:lineRule="auto"/>
        <w:rPr>
          <w:rFonts w:ascii="Times New Roman" w:hAnsi="Times New Roman" w:cs="Times New Roman"/>
          <w:sz w:val="28"/>
          <w:szCs w:val="28"/>
          <w:vertAlign w:val="superscript"/>
        </w:rPr>
      </w:pPr>
      <w:r w:rsidRPr="009C1283">
        <w:rPr>
          <w:rFonts w:ascii="Times New Roman" w:hAnsi="Times New Roman" w:cs="Times New Roman"/>
          <w:sz w:val="28"/>
          <w:szCs w:val="28"/>
        </w:rPr>
        <w:t>more difficult.”</w:t>
      </w:r>
      <w:r w:rsidR="004B2DD3" w:rsidRPr="004B2DD3">
        <w:rPr>
          <w:rFonts w:ascii="Times New Roman" w:hAnsi="Times New Roman" w:cs="Times New Roman"/>
          <w:sz w:val="28"/>
          <w:szCs w:val="28"/>
          <w:vertAlign w:val="superscript"/>
        </w:rPr>
        <w:t>3</w:t>
      </w:r>
    </w:p>
    <w:p w:rsidR="00591CE1" w:rsidRDefault="00591CE1" w:rsidP="00591CE1">
      <w:pPr>
        <w:pStyle w:val="Default"/>
        <w:spacing w:line="480" w:lineRule="auto"/>
        <w:rPr>
          <w:rFonts w:ascii="Times New Roman" w:hAnsi="Times New Roman" w:cs="Times New Roman"/>
          <w:sz w:val="28"/>
          <w:szCs w:val="28"/>
        </w:rPr>
      </w:pPr>
    </w:p>
    <w:p w:rsidR="009C1283" w:rsidRDefault="00591CE1" w:rsidP="00591CE1">
      <w:pPr>
        <w:pStyle w:val="Default"/>
        <w:spacing w:line="480" w:lineRule="auto"/>
        <w:rPr>
          <w:rFonts w:ascii="Times New Roman" w:hAnsi="Times New Roman" w:cs="Times New Roman"/>
          <w:sz w:val="28"/>
          <w:szCs w:val="28"/>
          <w:vertAlign w:val="superscript"/>
        </w:rPr>
      </w:pPr>
      <w:r w:rsidRPr="00591CE1">
        <w:rPr>
          <w:rFonts w:ascii="Times New Roman" w:hAnsi="Times New Roman" w:cs="Times New Roman"/>
          <w:sz w:val="28"/>
          <w:szCs w:val="28"/>
        </w:rPr>
        <w:t xml:space="preserve">Fast forward to 2020, AACN </w:t>
      </w:r>
      <w:r w:rsidR="009046AB">
        <w:rPr>
          <w:rFonts w:ascii="Times New Roman" w:hAnsi="Times New Roman" w:cs="Times New Roman"/>
          <w:sz w:val="28"/>
          <w:szCs w:val="28"/>
        </w:rPr>
        <w:t xml:space="preserve"> identifies the average of nursing faculty is now 55.5 years and </w:t>
      </w:r>
      <w:r w:rsidRPr="00591CE1">
        <w:rPr>
          <w:rFonts w:ascii="Times New Roman" w:hAnsi="Times New Roman" w:cs="Times New Roman"/>
          <w:sz w:val="28"/>
          <w:szCs w:val="28"/>
        </w:rPr>
        <w:t xml:space="preserve">has reported </w:t>
      </w:r>
      <w:r w:rsidRPr="00591CE1">
        <w:rPr>
          <w:rFonts w:ascii="Times New Roman" w:hAnsi="Times New Roman" w:cs="Times New Roman"/>
          <w:sz w:val="28"/>
          <w:szCs w:val="28"/>
          <w:vertAlign w:val="superscript"/>
        </w:rPr>
        <w:t>5</w:t>
      </w:r>
      <w:r w:rsidRPr="00591CE1">
        <w:rPr>
          <w:rFonts w:ascii="Times New Roman" w:hAnsi="Times New Roman" w:cs="Times New Roman"/>
          <w:sz w:val="28"/>
          <w:szCs w:val="28"/>
        </w:rPr>
        <w:t xml:space="preserve"> that  faculty shortages in nursing programs nationally  are limiting student capacity at a time when the need for professional registered nurses continues to grow. Budget constraints, an aging faculty, and increasing job competition from clinical sites have contributed to this crisis. In addition, nurses seeking advanced degrees are being turned away in alarming numbers </w:t>
      </w:r>
      <w:r>
        <w:rPr>
          <w:rFonts w:ascii="Times New Roman" w:hAnsi="Times New Roman" w:cs="Times New Roman"/>
          <w:sz w:val="28"/>
          <w:szCs w:val="28"/>
        </w:rPr>
        <w:t>–over 80,000 in 2019-2020-</w:t>
      </w:r>
      <w:r w:rsidRPr="00591CE1">
        <w:rPr>
          <w:rFonts w:ascii="Times New Roman" w:hAnsi="Times New Roman" w:cs="Times New Roman"/>
          <w:sz w:val="28"/>
          <w:szCs w:val="28"/>
        </w:rPr>
        <w:t>due to insufficient numbers of faculty, clinical sites, preceptors and budget constr</w:t>
      </w:r>
      <w:r w:rsidR="00B40473">
        <w:rPr>
          <w:rFonts w:ascii="Times New Roman" w:hAnsi="Times New Roman" w:cs="Times New Roman"/>
          <w:sz w:val="28"/>
          <w:szCs w:val="28"/>
        </w:rPr>
        <w:t>a</w:t>
      </w:r>
      <w:r w:rsidRPr="00591CE1">
        <w:rPr>
          <w:rFonts w:ascii="Times New Roman" w:hAnsi="Times New Roman" w:cs="Times New Roman"/>
          <w:sz w:val="28"/>
          <w:szCs w:val="28"/>
        </w:rPr>
        <w:t>ints</w:t>
      </w:r>
      <w:r>
        <w:rPr>
          <w:rFonts w:ascii="Times New Roman" w:hAnsi="Times New Roman" w:cs="Times New Roman"/>
          <w:sz w:val="28"/>
          <w:szCs w:val="28"/>
        </w:rPr>
        <w:t>.</w:t>
      </w:r>
      <w:r w:rsidRPr="00591CE1">
        <w:rPr>
          <w:rFonts w:ascii="Times New Roman" w:hAnsi="Times New Roman" w:cs="Times New Roman"/>
          <w:sz w:val="28"/>
          <w:szCs w:val="28"/>
          <w:vertAlign w:val="superscript"/>
        </w:rPr>
        <w:t>5</w:t>
      </w:r>
    </w:p>
    <w:p w:rsidR="00117615" w:rsidRDefault="00B40473" w:rsidP="00591CE1">
      <w:pPr>
        <w:pStyle w:val="Default"/>
        <w:spacing w:line="480" w:lineRule="auto"/>
        <w:rPr>
          <w:rFonts w:ascii="Times New Roman" w:hAnsi="Times New Roman" w:cs="Times New Roman"/>
          <w:sz w:val="28"/>
          <w:szCs w:val="28"/>
        </w:rPr>
      </w:pPr>
      <w:r>
        <w:rPr>
          <w:rFonts w:ascii="Times New Roman" w:hAnsi="Times New Roman" w:cs="Times New Roman"/>
          <w:sz w:val="28"/>
          <w:szCs w:val="28"/>
        </w:rPr>
        <w:t xml:space="preserve">Currently in Massachusetts, as a snapshot in time, there are 75 nursing faculty positions posted on higheredjobs.com </w:t>
      </w:r>
      <w:r w:rsidR="00117615">
        <w:rPr>
          <w:rFonts w:ascii="Times New Roman" w:hAnsi="Times New Roman" w:cs="Times New Roman"/>
          <w:sz w:val="28"/>
          <w:szCs w:val="28"/>
        </w:rPr>
        <w:t xml:space="preserve"> and 210 positions listed on indeed.com for the Boston area </w:t>
      </w:r>
      <w:r>
        <w:rPr>
          <w:rFonts w:ascii="Times New Roman" w:hAnsi="Times New Roman" w:cs="Times New Roman"/>
          <w:sz w:val="28"/>
          <w:szCs w:val="28"/>
        </w:rPr>
        <w:t xml:space="preserve">at a time when there are not traditionally positions hired such as in the spring. </w:t>
      </w:r>
    </w:p>
    <w:p w:rsidR="00591CE1" w:rsidRPr="00117615" w:rsidRDefault="00117615" w:rsidP="00591CE1">
      <w:pPr>
        <w:pStyle w:val="Default"/>
        <w:spacing w:line="480" w:lineRule="auto"/>
        <w:rPr>
          <w:rFonts w:ascii="Times New Roman" w:hAnsi="Times New Roman" w:cs="Times New Roman"/>
          <w:sz w:val="28"/>
          <w:szCs w:val="28"/>
        </w:rPr>
      </w:pPr>
      <w:r>
        <w:rPr>
          <w:rFonts w:ascii="Times New Roman" w:hAnsi="Times New Roman" w:cs="Times New Roman"/>
          <w:sz w:val="28"/>
          <w:szCs w:val="28"/>
        </w:rPr>
        <w:t xml:space="preserve">The overarching concern with limiting MA nursing programs from hiring qualified BSN prepared clinical nurses is the impact on enrollment in these programs. Already challenged by shrinking number of clinical sites in non-COVID times, this </w:t>
      </w:r>
      <w:r>
        <w:rPr>
          <w:rFonts w:ascii="Times New Roman" w:hAnsi="Times New Roman" w:cs="Times New Roman"/>
          <w:sz w:val="28"/>
          <w:szCs w:val="28"/>
        </w:rPr>
        <w:lastRenderedPageBreak/>
        <w:t xml:space="preserve">restriction will further burden the programs overwhelming so in the ASN level programs, where their MSN prepared faculty are teaching in the classroom.  </w:t>
      </w:r>
    </w:p>
    <w:p w:rsidR="00117615" w:rsidRDefault="00117615" w:rsidP="00591CE1">
      <w:pPr>
        <w:pStyle w:val="Default"/>
        <w:spacing w:line="480" w:lineRule="auto"/>
        <w:rPr>
          <w:rFonts w:ascii="Times New Roman" w:hAnsi="Times New Roman" w:cs="Times New Roman"/>
          <w:sz w:val="28"/>
          <w:szCs w:val="28"/>
        </w:rPr>
      </w:pPr>
    </w:p>
    <w:p w:rsidR="00117615" w:rsidRPr="004E00DB" w:rsidRDefault="00117615" w:rsidP="00117615">
      <w:pPr>
        <w:pStyle w:val="Default"/>
        <w:spacing w:line="480" w:lineRule="auto"/>
        <w:rPr>
          <w:rFonts w:ascii="Times New Roman" w:hAnsi="Times New Roman" w:cs="Times New Roman"/>
          <w:sz w:val="28"/>
          <w:szCs w:val="28"/>
        </w:rPr>
      </w:pPr>
      <w:r w:rsidRPr="004E00DB">
        <w:rPr>
          <w:rFonts w:ascii="Times New Roman" w:hAnsi="Times New Roman" w:cs="Times New Roman"/>
          <w:sz w:val="28"/>
          <w:szCs w:val="28"/>
        </w:rPr>
        <w:t xml:space="preserve">Other states such as Maryland are funding </w:t>
      </w:r>
      <w:r>
        <w:rPr>
          <w:rFonts w:ascii="Times New Roman" w:hAnsi="Times New Roman" w:cs="Times New Roman"/>
          <w:sz w:val="28"/>
          <w:szCs w:val="28"/>
        </w:rPr>
        <w:t xml:space="preserve">efforts </w:t>
      </w:r>
      <w:r w:rsidRPr="004E00DB">
        <w:rPr>
          <w:rFonts w:ascii="Times New Roman" w:hAnsi="Times New Roman" w:cs="Times New Roman"/>
          <w:sz w:val="28"/>
          <w:szCs w:val="28"/>
        </w:rPr>
        <w:t xml:space="preserve">to address the shortage of nurse educators by funding schools of nursing to increase </w:t>
      </w:r>
      <w:r>
        <w:rPr>
          <w:rFonts w:ascii="Times New Roman" w:hAnsi="Times New Roman" w:cs="Times New Roman"/>
          <w:sz w:val="28"/>
          <w:szCs w:val="28"/>
        </w:rPr>
        <w:t>e</w:t>
      </w:r>
      <w:r w:rsidRPr="004E00DB">
        <w:rPr>
          <w:rFonts w:ascii="Times New Roman" w:hAnsi="Times New Roman" w:cs="Times New Roman"/>
          <w:sz w:val="28"/>
          <w:szCs w:val="28"/>
        </w:rPr>
        <w:t>ducational capacity.</w:t>
      </w:r>
    </w:p>
    <w:p w:rsidR="009C1283" w:rsidRDefault="00117615" w:rsidP="009C1283">
      <w:pPr>
        <w:pStyle w:val="Default"/>
        <w:spacing w:line="480" w:lineRule="auto"/>
        <w:rPr>
          <w:rFonts w:ascii="Times New Roman" w:hAnsi="Times New Roman" w:cs="Times New Roman"/>
          <w:sz w:val="28"/>
          <w:szCs w:val="28"/>
          <w:vertAlign w:val="superscript"/>
        </w:rPr>
      </w:pPr>
      <w:r>
        <w:rPr>
          <w:rFonts w:ascii="Times New Roman" w:hAnsi="Times New Roman" w:cs="Times New Roman"/>
          <w:sz w:val="28"/>
          <w:szCs w:val="28"/>
        </w:rPr>
        <w:t xml:space="preserve">The MA BORN has the opportunity here to support programs by amending this </w:t>
      </w:r>
      <w:r w:rsidR="00FC2822">
        <w:rPr>
          <w:rFonts w:ascii="Times New Roman" w:hAnsi="Times New Roman" w:cs="Times New Roman"/>
          <w:sz w:val="28"/>
          <w:szCs w:val="28"/>
        </w:rPr>
        <w:t xml:space="preserve">proposed change by eliminating the hiring date requirement or </w:t>
      </w:r>
      <w:r>
        <w:rPr>
          <w:rFonts w:ascii="Times New Roman" w:hAnsi="Times New Roman" w:cs="Times New Roman"/>
          <w:sz w:val="28"/>
          <w:szCs w:val="28"/>
        </w:rPr>
        <w:t>with a stipulation for enrollment in an MSN within 1-2 years of hire</w:t>
      </w:r>
      <w:r w:rsidR="00867136">
        <w:rPr>
          <w:rFonts w:ascii="Times New Roman" w:hAnsi="Times New Roman" w:cs="Times New Roman"/>
          <w:sz w:val="28"/>
          <w:szCs w:val="28"/>
        </w:rPr>
        <w:t xml:space="preserve"> </w:t>
      </w:r>
      <w:r w:rsidR="00FC2822">
        <w:rPr>
          <w:rFonts w:ascii="Times New Roman" w:hAnsi="Times New Roman" w:cs="Times New Roman"/>
          <w:sz w:val="28"/>
          <w:szCs w:val="28"/>
        </w:rPr>
        <w:t xml:space="preserve"> rather than</w:t>
      </w:r>
      <w:r w:rsidR="00867136">
        <w:rPr>
          <w:rFonts w:ascii="Times New Roman" w:hAnsi="Times New Roman" w:cs="Times New Roman"/>
          <w:sz w:val="28"/>
          <w:szCs w:val="28"/>
        </w:rPr>
        <w:t xml:space="preserve"> prohibiting employment</w:t>
      </w:r>
      <w:r>
        <w:rPr>
          <w:rFonts w:ascii="Times New Roman" w:hAnsi="Times New Roman" w:cs="Times New Roman"/>
          <w:sz w:val="28"/>
          <w:szCs w:val="28"/>
        </w:rPr>
        <w:t>. Thank you for your time.</w:t>
      </w:r>
    </w:p>
    <w:p w:rsidR="00227EAD" w:rsidRDefault="00227EAD" w:rsidP="004B2DD3">
      <w:pPr>
        <w:rPr>
          <w:rFonts w:ascii="Times New Roman" w:eastAsia="Times New Roman" w:hAnsi="Times New Roman" w:cs="Times New Roman"/>
          <w:sz w:val="28"/>
          <w:szCs w:val="28"/>
        </w:rPr>
      </w:pPr>
    </w:p>
    <w:p w:rsidR="004B2DD3" w:rsidRPr="004B2DD3" w:rsidRDefault="004B2DD3" w:rsidP="004B2DD3">
      <w:pPr>
        <w:rPr>
          <w:rFonts w:ascii="Times New Roman" w:eastAsia="Times New Roman" w:hAnsi="Times New Roman" w:cs="Times New Roman"/>
          <w:sz w:val="28"/>
          <w:szCs w:val="28"/>
        </w:rPr>
      </w:pPr>
      <w:r w:rsidRPr="004B2DD3">
        <w:rPr>
          <w:rFonts w:ascii="Times New Roman" w:eastAsia="Times New Roman" w:hAnsi="Times New Roman" w:cs="Times New Roman"/>
          <w:sz w:val="28"/>
          <w:szCs w:val="28"/>
        </w:rPr>
        <w:t xml:space="preserve">1. Manning, K., Bittner, N. Seymour-Route, P. &amp; Bechtel, C.  (2014) </w:t>
      </w:r>
      <w:r w:rsidRPr="004B2DD3">
        <w:rPr>
          <w:rFonts w:ascii="Times New Roman" w:eastAsia="Times New Roman" w:hAnsi="Times New Roman" w:cs="Times New Roman"/>
          <w:i/>
          <w:color w:val="000000"/>
          <w:sz w:val="28"/>
          <w:szCs w:val="28"/>
        </w:rPr>
        <w:t>Nursing Faculty Workforce Challenges in Massachusetts</w:t>
      </w:r>
      <w:r w:rsidRPr="004B2DD3">
        <w:rPr>
          <w:rFonts w:ascii="Times New Roman" w:eastAsia="Times New Roman" w:hAnsi="Times New Roman" w:cs="Times New Roman"/>
          <w:color w:val="000000"/>
          <w:sz w:val="28"/>
          <w:szCs w:val="28"/>
        </w:rPr>
        <w:t>. Massachusetts Action Coalition White Paper, December 2014.</w:t>
      </w:r>
    </w:p>
    <w:p w:rsidR="004B2DD3" w:rsidRPr="004B2DD3" w:rsidRDefault="004B2DD3" w:rsidP="004B2DD3">
      <w:pPr>
        <w:pStyle w:val="ReportTitle"/>
        <w:rPr>
          <w:sz w:val="28"/>
        </w:rPr>
      </w:pPr>
      <w:r w:rsidRPr="004B2DD3">
        <w:rPr>
          <w:rFonts w:ascii="Times New Roman" w:hAnsi="Times New Roman" w:cs="Times New Roman"/>
          <w:b w:val="0"/>
          <w:color w:val="auto"/>
          <w:sz w:val="28"/>
        </w:rPr>
        <w:t xml:space="preserve">2. Bittner, N., Bechtel, C. Frontiero, L., Kowal, N., &amp; Silveira, C. (2015)  </w:t>
      </w:r>
      <w:r w:rsidRPr="004B2DD3">
        <w:rPr>
          <w:rFonts w:ascii="Times New Roman" w:hAnsi="Times New Roman" w:cs="Times New Roman"/>
          <w:b w:val="0"/>
          <w:i/>
          <w:color w:val="auto"/>
          <w:sz w:val="28"/>
        </w:rPr>
        <w:t>Nursing Faculty Workload Survey 2015: Summary Report</w:t>
      </w:r>
      <w:r w:rsidRPr="004B2DD3">
        <w:rPr>
          <w:rFonts w:ascii="Times New Roman" w:hAnsi="Times New Roman" w:cs="Times New Roman"/>
          <w:b w:val="0"/>
          <w:color w:val="auto"/>
          <w:sz w:val="28"/>
        </w:rPr>
        <w:t>.</w:t>
      </w:r>
      <w:r w:rsidRPr="004B2DD3">
        <w:rPr>
          <w:color w:val="000000"/>
          <w:sz w:val="28"/>
        </w:rPr>
        <w:t xml:space="preserve"> </w:t>
      </w:r>
      <w:r w:rsidRPr="004B2DD3">
        <w:rPr>
          <w:rFonts w:ascii="Times New Roman" w:hAnsi="Times New Roman" w:cs="Times New Roman"/>
          <w:b w:val="0"/>
          <w:color w:val="000000"/>
          <w:sz w:val="28"/>
        </w:rPr>
        <w:t>Robert Wood Johnson APIN Grant;</w:t>
      </w:r>
      <w:r w:rsidRPr="004B2DD3">
        <w:rPr>
          <w:color w:val="000000"/>
          <w:sz w:val="28"/>
        </w:rPr>
        <w:t xml:space="preserve"> </w:t>
      </w:r>
      <w:r w:rsidRPr="004B2DD3">
        <w:rPr>
          <w:rFonts w:ascii="Times New Roman" w:hAnsi="Times New Roman" w:cs="Times New Roman"/>
          <w:b w:val="0"/>
          <w:color w:val="000000"/>
          <w:sz w:val="28"/>
        </w:rPr>
        <w:t>Massachusetts Action Coalition, December 2015.</w:t>
      </w:r>
    </w:p>
    <w:p w:rsidR="004B2DD3" w:rsidRDefault="004B2DD3" w:rsidP="004B2DD3">
      <w:pPr>
        <w:spacing w:after="0" w:line="240" w:lineRule="auto"/>
        <w:rPr>
          <w:rFonts w:ascii="Times New Roman" w:eastAsia="Times New Roman" w:hAnsi="Times New Roman" w:cs="Times New Roman"/>
          <w:sz w:val="28"/>
          <w:szCs w:val="28"/>
        </w:rPr>
      </w:pPr>
    </w:p>
    <w:p w:rsidR="004B2DD3" w:rsidRPr="004B2DD3" w:rsidRDefault="004B2DD3" w:rsidP="004B2DD3">
      <w:pPr>
        <w:spacing w:after="0" w:line="240" w:lineRule="auto"/>
        <w:rPr>
          <w:rFonts w:ascii="Helvetica" w:eastAsia="Times New Roman" w:hAnsi="Helvetica" w:cs="Helvetica"/>
          <w:color w:val="333333"/>
          <w:sz w:val="28"/>
          <w:szCs w:val="28"/>
        </w:rPr>
      </w:pPr>
      <w:r w:rsidRPr="004B2DD3">
        <w:rPr>
          <w:rFonts w:ascii="Times New Roman" w:eastAsia="Times New Roman" w:hAnsi="Times New Roman" w:cs="Times New Roman"/>
          <w:sz w:val="28"/>
          <w:szCs w:val="28"/>
        </w:rPr>
        <w:t xml:space="preserve">3. Bittner, N &amp; Bechtel, C (2017). </w:t>
      </w:r>
      <w:r w:rsidRPr="004B2DD3">
        <w:rPr>
          <w:rFonts w:ascii="Times New Roman" w:eastAsia="Times New Roman" w:hAnsi="Times New Roman" w:cs="Times New Roman"/>
          <w:i/>
          <w:sz w:val="28"/>
          <w:szCs w:val="28"/>
        </w:rPr>
        <w:t xml:space="preserve">Identifying and Describing Faculty Workload Issues: A Looming Faculty Shortage. </w:t>
      </w:r>
      <w:r w:rsidRPr="004B2DD3">
        <w:rPr>
          <w:rFonts w:ascii="Times New Roman" w:eastAsia="Times New Roman" w:hAnsi="Times New Roman" w:cs="Times New Roman"/>
          <w:sz w:val="28"/>
          <w:szCs w:val="28"/>
        </w:rPr>
        <w:t xml:space="preserve">Nursing Education Perspectives. </w:t>
      </w:r>
      <w:hyperlink r:id="rId7" w:history="1">
        <w:r w:rsidRPr="004B2DD3">
          <w:rPr>
            <w:rFonts w:ascii="Times New Roman" w:eastAsia="Times New Roman" w:hAnsi="Times New Roman" w:cs="Times New Roman"/>
            <w:sz w:val="28"/>
            <w:szCs w:val="28"/>
          </w:rPr>
          <w:t>July/August 2017 - Volume 38 - Issue 4 - p 171–176</w:t>
        </w:r>
      </w:hyperlink>
    </w:p>
    <w:p w:rsidR="004B2DD3" w:rsidRPr="004B2DD3" w:rsidRDefault="004B2DD3" w:rsidP="004B2DD3">
      <w:pPr>
        <w:spacing w:after="0" w:line="240" w:lineRule="auto"/>
        <w:rPr>
          <w:rFonts w:ascii="Times New Roman" w:eastAsia="Calibri" w:hAnsi="Times New Roman" w:cs="Times New Roman"/>
          <w:i/>
          <w:sz w:val="20"/>
          <w:szCs w:val="20"/>
        </w:rPr>
      </w:pPr>
    </w:p>
    <w:p w:rsidR="004B2DD3" w:rsidRPr="004B2DD3" w:rsidRDefault="004B2DD3" w:rsidP="004B2DD3">
      <w:pPr>
        <w:rPr>
          <w:rFonts w:ascii="Times New Roman" w:eastAsia="Calibri" w:hAnsi="Times New Roman" w:cs="Times New Roman"/>
          <w:sz w:val="28"/>
          <w:szCs w:val="28"/>
        </w:rPr>
      </w:pPr>
      <w:r w:rsidRPr="00B40473">
        <w:rPr>
          <w:rFonts w:ascii="Times New Roman" w:hAnsi="Times New Roman" w:cs="Times New Roman"/>
          <w:sz w:val="28"/>
          <w:szCs w:val="28"/>
        </w:rPr>
        <w:t>4</w:t>
      </w:r>
      <w:r>
        <w:rPr>
          <w:sz w:val="24"/>
          <w:szCs w:val="24"/>
        </w:rPr>
        <w:t xml:space="preserve">. </w:t>
      </w:r>
      <w:r w:rsidRPr="004B2DD3">
        <w:rPr>
          <w:rFonts w:ascii="Times New Roman" w:eastAsia="Calibri" w:hAnsi="Times New Roman" w:cs="Times New Roman"/>
          <w:sz w:val="28"/>
          <w:szCs w:val="28"/>
        </w:rPr>
        <w:t xml:space="preserve">Bittner, N. (2016)  </w:t>
      </w:r>
      <w:r w:rsidRPr="004B2DD3">
        <w:rPr>
          <w:rFonts w:ascii="Times New Roman" w:eastAsia="Times New Roman" w:hAnsi="Times New Roman" w:cs="Times New Roman"/>
          <w:i/>
          <w:sz w:val="28"/>
          <w:szCs w:val="28"/>
        </w:rPr>
        <w:t xml:space="preserve">Highlights of the Massachusetts Nursing Faculty Workload Survey. </w:t>
      </w:r>
      <w:r w:rsidRPr="004B2DD3">
        <w:rPr>
          <w:rFonts w:ascii="Times New Roman" w:eastAsia="Calibri" w:hAnsi="Times New Roman" w:cs="Times New Roman"/>
          <w:sz w:val="28"/>
          <w:szCs w:val="28"/>
        </w:rPr>
        <w:t>Massachusetts Report on Nursing (14) 2, 12.</w:t>
      </w:r>
    </w:p>
    <w:p w:rsidR="00FC3DEC" w:rsidRPr="00FC3DEC" w:rsidRDefault="00B40473" w:rsidP="004B2DD3">
      <w:pPr>
        <w:autoSpaceDE w:val="0"/>
        <w:autoSpaceDN w:val="0"/>
        <w:adjustRightInd w:val="0"/>
        <w:spacing w:after="0" w:line="240" w:lineRule="auto"/>
        <w:rPr>
          <w:sz w:val="24"/>
          <w:szCs w:val="24"/>
        </w:rPr>
      </w:pPr>
      <w:r>
        <w:rPr>
          <w:sz w:val="24"/>
          <w:szCs w:val="24"/>
        </w:rPr>
        <w:t xml:space="preserve">5. </w:t>
      </w:r>
      <w:r w:rsidRPr="00B40473">
        <w:rPr>
          <w:rFonts w:ascii="Times New Roman" w:hAnsi="Times New Roman" w:cs="Times New Roman"/>
          <w:sz w:val="28"/>
          <w:szCs w:val="28"/>
        </w:rPr>
        <w:t>AACN Nursing Faculty Shortage Fact Sheet. Sept, 2020</w:t>
      </w:r>
    </w:p>
    <w:sectPr w:rsidR="00FC3DEC" w:rsidRPr="00FC3DE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EAD" w:rsidRDefault="00227EAD" w:rsidP="00227EAD">
      <w:pPr>
        <w:spacing w:after="0" w:line="240" w:lineRule="auto"/>
      </w:pPr>
      <w:r>
        <w:separator/>
      </w:r>
    </w:p>
  </w:endnote>
  <w:endnote w:type="continuationSeparator" w:id="0">
    <w:p w:rsidR="00227EAD" w:rsidRDefault="00227EAD" w:rsidP="00227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EAD" w:rsidRDefault="00227EAD" w:rsidP="00227EAD">
      <w:pPr>
        <w:spacing w:after="0" w:line="240" w:lineRule="auto"/>
      </w:pPr>
      <w:r>
        <w:separator/>
      </w:r>
    </w:p>
  </w:footnote>
  <w:footnote w:type="continuationSeparator" w:id="0">
    <w:p w:rsidR="00227EAD" w:rsidRDefault="00227EAD" w:rsidP="00227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439875"/>
      <w:docPartObj>
        <w:docPartGallery w:val="Page Numbers (Top of Page)"/>
        <w:docPartUnique/>
      </w:docPartObj>
    </w:sdtPr>
    <w:sdtEndPr>
      <w:rPr>
        <w:noProof/>
      </w:rPr>
    </w:sdtEndPr>
    <w:sdtContent>
      <w:p w:rsidR="00227EAD" w:rsidRDefault="00227EAD">
        <w:pPr>
          <w:pStyle w:val="Header"/>
          <w:jc w:val="right"/>
        </w:pPr>
        <w:r>
          <w:fldChar w:fldCharType="begin"/>
        </w:r>
        <w:r>
          <w:instrText xml:space="preserve"> PAGE   \* MERGEFORMAT </w:instrText>
        </w:r>
        <w:r>
          <w:fldChar w:fldCharType="separate"/>
        </w:r>
        <w:r w:rsidR="0041214F">
          <w:rPr>
            <w:noProof/>
          </w:rPr>
          <w:t>3</w:t>
        </w:r>
        <w:r>
          <w:rPr>
            <w:noProof/>
          </w:rPr>
          <w:fldChar w:fldCharType="end"/>
        </w:r>
      </w:p>
    </w:sdtContent>
  </w:sdt>
  <w:p w:rsidR="00227EAD" w:rsidRDefault="00227E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DEC"/>
    <w:rsid w:val="001117BA"/>
    <w:rsid w:val="00117615"/>
    <w:rsid w:val="00227EAD"/>
    <w:rsid w:val="003C1D7F"/>
    <w:rsid w:val="0041214F"/>
    <w:rsid w:val="004B2DD3"/>
    <w:rsid w:val="004E00DB"/>
    <w:rsid w:val="00591CE1"/>
    <w:rsid w:val="006D1C43"/>
    <w:rsid w:val="006E4DC8"/>
    <w:rsid w:val="00867136"/>
    <w:rsid w:val="008F4D7C"/>
    <w:rsid w:val="009046AB"/>
    <w:rsid w:val="009C1283"/>
    <w:rsid w:val="00B40473"/>
    <w:rsid w:val="00B420DA"/>
    <w:rsid w:val="00BA5179"/>
    <w:rsid w:val="00D61B2B"/>
    <w:rsid w:val="00FC2822"/>
    <w:rsid w:val="00FC3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FC3DEC"/>
    <w:pPr>
      <w:widowControl w:val="0"/>
      <w:pBdr>
        <w:top w:val="nil"/>
        <w:left w:val="nil"/>
        <w:bottom w:val="nil"/>
        <w:right w:val="nil"/>
        <w:between w:val="nil"/>
        <w:bar w:val="nil"/>
      </w:pBdr>
      <w:spacing w:after="0" w:line="240" w:lineRule="auto"/>
      <w:ind w:left="2260"/>
    </w:pPr>
    <w:rPr>
      <w:rFonts w:ascii="Times New Roman" w:eastAsia="Arial Unicode MS" w:hAnsi="Times New Roman" w:cs="Arial Unicode MS"/>
      <w:color w:val="000000"/>
      <w:sz w:val="20"/>
      <w:szCs w:val="20"/>
      <w:u w:color="000000"/>
      <w:bdr w:val="nil"/>
    </w:rPr>
  </w:style>
  <w:style w:type="character" w:customStyle="1" w:styleId="BodyTextChar">
    <w:name w:val="Body Text Char"/>
    <w:basedOn w:val="DefaultParagraphFont"/>
    <w:link w:val="BodyText"/>
    <w:rsid w:val="00FC3DEC"/>
    <w:rPr>
      <w:rFonts w:ascii="Times New Roman" w:eastAsia="Arial Unicode MS" w:hAnsi="Times New Roman" w:cs="Arial Unicode MS"/>
      <w:color w:val="000000"/>
      <w:sz w:val="20"/>
      <w:szCs w:val="20"/>
      <w:u w:color="000000"/>
      <w:bdr w:val="nil"/>
    </w:rPr>
  </w:style>
  <w:style w:type="paragraph" w:customStyle="1" w:styleId="Default">
    <w:name w:val="Default"/>
    <w:rsid w:val="00D61B2B"/>
    <w:pPr>
      <w:autoSpaceDE w:val="0"/>
      <w:autoSpaceDN w:val="0"/>
      <w:adjustRightInd w:val="0"/>
      <w:spacing w:after="0" w:line="240" w:lineRule="auto"/>
    </w:pPr>
    <w:rPr>
      <w:rFonts w:ascii="Arial" w:hAnsi="Arial" w:cs="Arial"/>
      <w:color w:val="000000"/>
      <w:sz w:val="24"/>
      <w:szCs w:val="24"/>
    </w:rPr>
  </w:style>
  <w:style w:type="paragraph" w:customStyle="1" w:styleId="ReportTitle">
    <w:name w:val="Report Title"/>
    <w:next w:val="Normal"/>
    <w:rsid w:val="004B2DD3"/>
    <w:pPr>
      <w:spacing w:before="120" w:after="120" w:line="240" w:lineRule="auto"/>
    </w:pPr>
    <w:rPr>
      <w:rFonts w:ascii="Arial" w:eastAsia="Times New Roman" w:hAnsi="Arial" w:cs="Arial"/>
      <w:b/>
      <w:bCs/>
      <w:color w:val="800000"/>
      <w:sz w:val="36"/>
      <w:szCs w:val="28"/>
    </w:rPr>
  </w:style>
  <w:style w:type="paragraph" w:styleId="Header">
    <w:name w:val="header"/>
    <w:basedOn w:val="Normal"/>
    <w:link w:val="HeaderChar"/>
    <w:uiPriority w:val="99"/>
    <w:unhideWhenUsed/>
    <w:rsid w:val="00227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EAD"/>
  </w:style>
  <w:style w:type="paragraph" w:styleId="Footer">
    <w:name w:val="footer"/>
    <w:basedOn w:val="Normal"/>
    <w:link w:val="FooterChar"/>
    <w:uiPriority w:val="99"/>
    <w:unhideWhenUsed/>
    <w:rsid w:val="00227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E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FC3DEC"/>
    <w:pPr>
      <w:widowControl w:val="0"/>
      <w:pBdr>
        <w:top w:val="nil"/>
        <w:left w:val="nil"/>
        <w:bottom w:val="nil"/>
        <w:right w:val="nil"/>
        <w:between w:val="nil"/>
        <w:bar w:val="nil"/>
      </w:pBdr>
      <w:spacing w:after="0" w:line="240" w:lineRule="auto"/>
      <w:ind w:left="2260"/>
    </w:pPr>
    <w:rPr>
      <w:rFonts w:ascii="Times New Roman" w:eastAsia="Arial Unicode MS" w:hAnsi="Times New Roman" w:cs="Arial Unicode MS"/>
      <w:color w:val="000000"/>
      <w:sz w:val="20"/>
      <w:szCs w:val="20"/>
      <w:u w:color="000000"/>
      <w:bdr w:val="nil"/>
    </w:rPr>
  </w:style>
  <w:style w:type="character" w:customStyle="1" w:styleId="BodyTextChar">
    <w:name w:val="Body Text Char"/>
    <w:basedOn w:val="DefaultParagraphFont"/>
    <w:link w:val="BodyText"/>
    <w:rsid w:val="00FC3DEC"/>
    <w:rPr>
      <w:rFonts w:ascii="Times New Roman" w:eastAsia="Arial Unicode MS" w:hAnsi="Times New Roman" w:cs="Arial Unicode MS"/>
      <w:color w:val="000000"/>
      <w:sz w:val="20"/>
      <w:szCs w:val="20"/>
      <w:u w:color="000000"/>
      <w:bdr w:val="nil"/>
    </w:rPr>
  </w:style>
  <w:style w:type="paragraph" w:customStyle="1" w:styleId="Default">
    <w:name w:val="Default"/>
    <w:rsid w:val="00D61B2B"/>
    <w:pPr>
      <w:autoSpaceDE w:val="0"/>
      <w:autoSpaceDN w:val="0"/>
      <w:adjustRightInd w:val="0"/>
      <w:spacing w:after="0" w:line="240" w:lineRule="auto"/>
    </w:pPr>
    <w:rPr>
      <w:rFonts w:ascii="Arial" w:hAnsi="Arial" w:cs="Arial"/>
      <w:color w:val="000000"/>
      <w:sz w:val="24"/>
      <w:szCs w:val="24"/>
    </w:rPr>
  </w:style>
  <w:style w:type="paragraph" w:customStyle="1" w:styleId="ReportTitle">
    <w:name w:val="Report Title"/>
    <w:next w:val="Normal"/>
    <w:rsid w:val="004B2DD3"/>
    <w:pPr>
      <w:spacing w:before="120" w:after="120" w:line="240" w:lineRule="auto"/>
    </w:pPr>
    <w:rPr>
      <w:rFonts w:ascii="Arial" w:eastAsia="Times New Roman" w:hAnsi="Arial" w:cs="Arial"/>
      <w:b/>
      <w:bCs/>
      <w:color w:val="800000"/>
      <w:sz w:val="36"/>
      <w:szCs w:val="28"/>
    </w:rPr>
  </w:style>
  <w:style w:type="paragraph" w:styleId="Header">
    <w:name w:val="header"/>
    <w:basedOn w:val="Normal"/>
    <w:link w:val="HeaderChar"/>
    <w:uiPriority w:val="99"/>
    <w:unhideWhenUsed/>
    <w:rsid w:val="00227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EAD"/>
  </w:style>
  <w:style w:type="paragraph" w:styleId="Footer">
    <w:name w:val="footer"/>
    <w:basedOn w:val="Normal"/>
    <w:link w:val="FooterChar"/>
    <w:uiPriority w:val="99"/>
    <w:unhideWhenUsed/>
    <w:rsid w:val="00227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journals.lww.com/neponline/pages/currenttoc.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Hallmark Health System, Inc.</Company>
  <LinksUpToDate>false</LinksUpToDate>
  <CharactersWithSpaces>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Bittner,Nancy</dc:creator>
  <cp:lastModifiedBy>Bittner,Nancy</cp:lastModifiedBy>
  <cp:revision>2</cp:revision>
  <dcterms:created xsi:type="dcterms:W3CDTF">2020-10-29T17:18:00Z</dcterms:created>
  <dcterms:modified xsi:type="dcterms:W3CDTF">2020-10-29T17:18:00Z</dcterms:modified>
</cp:coreProperties>
</file>