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D252D" w14:textId="7FDF4098" w:rsidR="00D02ECC" w:rsidRPr="002A3DF6" w:rsidRDefault="006664C1" w:rsidP="00BC7040">
      <w:pPr>
        <w:rPr>
          <w:sz w:val="18"/>
          <w:szCs w:val="18"/>
        </w:rPr>
      </w:pPr>
      <w:r>
        <w:rPr>
          <w:noProof/>
          <w:lang w:val="en-US" w:eastAsia="en-US" w:bidi="ar-SA"/>
        </w:rPr>
        <mc:AlternateContent>
          <mc:Choice Requires="wps">
            <w:drawing>
              <wp:anchor distT="0" distB="0" distL="114300" distR="114300" simplePos="0" relativeHeight="251661312" behindDoc="0" locked="0" layoutInCell="1" allowOverlap="1" wp14:anchorId="391FDF8B" wp14:editId="6F33C8A8">
                <wp:simplePos x="0" y="0"/>
                <wp:positionH relativeFrom="column">
                  <wp:posOffset>-454660</wp:posOffset>
                </wp:positionH>
                <wp:positionV relativeFrom="paragraph">
                  <wp:posOffset>70411</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7A3376D3"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pt,5.55pt" to="58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" strokecolor="#31859c" strokeweight="4.5pt"/>
            </w:pict>
          </mc:Fallback>
        </mc:AlternateContent>
      </w:r>
      <w:r>
        <w:rPr>
          <w:noProof/>
          <w:lang w:val="en-US" w:eastAsia="en-US" w:bidi="ar-SA"/>
        </w:rPr>
        <mc:AlternateContent>
          <mc:Choice Requires="wps">
            <w:drawing>
              <wp:anchor distT="0" distB="0" distL="114300" distR="114300" simplePos="0" relativeHeight="251659264" behindDoc="0" locked="0" layoutInCell="1" allowOverlap="1" wp14:anchorId="03B02DC6" wp14:editId="2AA70DFC">
                <wp:simplePos x="0" y="0"/>
                <wp:positionH relativeFrom="column">
                  <wp:posOffset>-516255</wp:posOffset>
                </wp:positionH>
                <wp:positionV relativeFrom="paragraph">
                  <wp:posOffset>-647065</wp:posOffset>
                </wp:positionV>
                <wp:extent cx="7829550" cy="1911350"/>
                <wp:effectExtent l="0" t="0" r="0" b="0"/>
                <wp:wrapThrough wrapText="bothSides">
                  <wp:wrapPolygon edited="0">
                    <wp:start x="0" y="0"/>
                    <wp:lineTo x="0" y="21313"/>
                    <wp:lineTo x="21547" y="21313"/>
                    <wp:lineTo x="2154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9550" cy="191135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126AF8" w:rsidRDefault="00126AF8" w:rsidP="00BC7040"/>
                          <w:p w14:paraId="10289011" w14:textId="32E5B31D" w:rsidR="00126AF8" w:rsidRPr="00E2663F" w:rsidRDefault="00126AF8" w:rsidP="00773A20">
                            <w:pPr>
                              <w:pStyle w:val="MassDOHHeader"/>
                              <w:rPr>
                                <w:b/>
                                <w:sz w:val="19"/>
                                <w:szCs w:val="19"/>
                              </w:rPr>
                            </w:pPr>
                            <w:r>
                              <w:rPr>
                                <w:b/>
                                <w:sz w:val="19"/>
                              </w:rPr>
                              <w:t>Sở Y Tế Cộng Đồng Massachusetts</w:t>
                            </w:r>
                            <w:r w:rsidR="005B7F40" w:rsidRPr="005B7F40">
                              <w:rPr>
                                <w:b/>
                                <w:sz w:val="19"/>
                              </w:rPr>
                              <w:t xml:space="preserve"> </w:t>
                            </w:r>
                            <w:r>
                              <w:rPr>
                                <w:b/>
                                <w:sz w:val="19"/>
                              </w:rPr>
                              <w:t>| Ủy Ban Sức Khỏe Môi Trường</w:t>
                            </w:r>
                          </w:p>
                          <w:p w14:paraId="06AA2EE8" w14:textId="1A7D84B0" w:rsidR="00126AF8" w:rsidRPr="007D35D5" w:rsidRDefault="00105926" w:rsidP="00A8015E">
                            <w:pPr>
                              <w:pStyle w:val="Heading1"/>
                              <w:rPr>
                                <w:rFonts w:ascii="Georgia" w:hAnsi="Georgia"/>
                                <w:sz w:val="64"/>
                                <w:szCs w:val="64"/>
                              </w:rPr>
                            </w:pPr>
                            <w:r w:rsidRPr="007D35D5">
                              <w:rPr>
                                <w:rFonts w:ascii="Georgia" w:hAnsi="Georgia"/>
                                <w:sz w:val="64"/>
                              </w:rPr>
                              <w:t>Chì Trong N</w:t>
                            </w:r>
                            <w:r w:rsidRPr="007D35D5">
                              <w:rPr>
                                <w:rFonts w:ascii="Cambria" w:hAnsi="Cambria" w:cs="Cambria"/>
                                <w:sz w:val="64"/>
                              </w:rPr>
                              <w:t>ướ</w:t>
                            </w:r>
                            <w:r w:rsidRPr="007D35D5">
                              <w:rPr>
                                <w:rFonts w:ascii="Georgia" w:hAnsi="Georgia"/>
                                <w:sz w:val="64"/>
                              </w:rPr>
                              <w:t>c U</w:t>
                            </w:r>
                            <w:r w:rsidRPr="007D35D5">
                              <w:rPr>
                                <w:rFonts w:ascii="Cambria" w:hAnsi="Cambria" w:cs="Cambria"/>
                                <w:sz w:val="64"/>
                              </w:rPr>
                              <w:t>ố</w:t>
                            </w:r>
                            <w:r w:rsidRPr="007D35D5">
                              <w:rPr>
                                <w:rFonts w:ascii="Georgia" w:hAnsi="Georgia"/>
                                <w:sz w:val="64"/>
                              </w:rPr>
                              <w:t xml:space="preserve">ng </w:t>
                            </w:r>
                          </w:p>
                          <w:p w14:paraId="5C581A4C" w14:textId="3AF5ACF5" w:rsidR="007B5FB6" w:rsidRPr="007D35D5" w:rsidRDefault="007B5FB6" w:rsidP="007B5FB6">
                            <w:pPr>
                              <w:pStyle w:val="Heading1"/>
                              <w:rPr>
                                <w:rFonts w:ascii="Georgia" w:hAnsi="Georgia"/>
                              </w:rPr>
                            </w:pPr>
                            <w:r w:rsidRPr="007D35D5">
                              <w:rPr>
                                <w:rFonts w:ascii="Georgia" w:hAnsi="Georgia"/>
                              </w:rPr>
                              <w:t>Thông Tin Nhanh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40.65pt;margin-top:-50.95pt;width:616.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" fillcolor="#76923c [2406]" stroked="f">
                <v:textbox>
                  <w:txbxContent>
                    <w:p w14:paraId="2F9933AA" w14:textId="77777777" w:rsidR="00126AF8" w:rsidRDefault="00126AF8" w:rsidP="00BC7040"/>
                    <w:p w14:paraId="10289011" w14:textId="32E5B31D" w:rsidR="00126AF8" w:rsidRPr="00E2663F" w:rsidRDefault="00126AF8" w:rsidP="00773A20">
                      <w:pPr>
                        <w:pStyle w:val="MassDOHHeader"/>
                        <w:rPr>
                          <w:b/>
                          <w:sz w:val="19"/>
                          <w:szCs w:val="19"/>
                        </w:rPr>
                      </w:pPr>
                      <w:r>
                        <w:rPr>
                          <w:b/>
                          <w:sz w:val="19"/>
                        </w:rPr>
                        <w:t>Sở Y Tế Cộng Đồng Massachusetts</w:t>
                      </w:r>
                      <w:r w:rsidR="005B7F40" w:rsidRPr="005B7F40">
                        <w:rPr>
                          <w:b/>
                          <w:sz w:val="19"/>
                        </w:rPr>
                        <w:t xml:space="preserve"> </w:t>
                      </w:r>
                      <w:r>
                        <w:rPr>
                          <w:b/>
                          <w:sz w:val="19"/>
                        </w:rPr>
                        <w:t>| Ủy Ban Sức Khỏe Môi Trường</w:t>
                      </w:r>
                    </w:p>
                    <w:p w14:paraId="06AA2EE8" w14:textId="1A7D84B0" w:rsidR="00126AF8" w:rsidRPr="007D35D5" w:rsidRDefault="00105926" w:rsidP="00A8015E">
                      <w:pPr>
                        <w:pStyle w:val="Heading1"/>
                        <w:rPr>
                          <w:rFonts w:ascii="Georgia" w:hAnsi="Georgia"/>
                          <w:sz w:val="64"/>
                          <w:szCs w:val="64"/>
                        </w:rPr>
                      </w:pPr>
                      <w:r w:rsidRPr="007D35D5">
                        <w:rPr>
                          <w:rFonts w:ascii="Georgia" w:hAnsi="Georgia"/>
                          <w:sz w:val="64"/>
                        </w:rPr>
                        <w:t>Chì Trong N</w:t>
                      </w:r>
                      <w:r w:rsidRPr="007D35D5">
                        <w:rPr>
                          <w:rFonts w:ascii="Cambria" w:hAnsi="Cambria" w:cs="Cambria"/>
                          <w:sz w:val="64"/>
                        </w:rPr>
                        <w:t>ướ</w:t>
                      </w:r>
                      <w:r w:rsidRPr="007D35D5">
                        <w:rPr>
                          <w:rFonts w:ascii="Georgia" w:hAnsi="Georgia"/>
                          <w:sz w:val="64"/>
                        </w:rPr>
                        <w:t>c U</w:t>
                      </w:r>
                      <w:r w:rsidRPr="007D35D5">
                        <w:rPr>
                          <w:rFonts w:ascii="Cambria" w:hAnsi="Cambria" w:cs="Cambria"/>
                          <w:sz w:val="64"/>
                        </w:rPr>
                        <w:t>ố</w:t>
                      </w:r>
                      <w:r w:rsidRPr="007D35D5">
                        <w:rPr>
                          <w:rFonts w:ascii="Georgia" w:hAnsi="Georgia"/>
                          <w:sz w:val="64"/>
                        </w:rPr>
                        <w:t xml:space="preserve">ng </w:t>
                      </w:r>
                    </w:p>
                    <w:p w14:paraId="5C581A4C" w14:textId="3AF5ACF5" w:rsidR="007B5FB6" w:rsidRPr="007D35D5" w:rsidRDefault="007B5FB6" w:rsidP="007B5FB6">
                      <w:pPr>
                        <w:pStyle w:val="Heading1"/>
                        <w:rPr>
                          <w:rFonts w:ascii="Georgia" w:hAnsi="Georgia"/>
                        </w:rPr>
                      </w:pPr>
                      <w:r w:rsidRPr="007D35D5">
                        <w:rPr>
                          <w:rFonts w:ascii="Georgia" w:hAnsi="Georgia"/>
                        </w:rPr>
                        <w:t>Thông Tin Nhanh</w:t>
                      </w:r>
                    </w:p>
                  </w:txbxContent>
                </v:textbox>
                <w10:wrap type="through"/>
              </v:rect>
            </w:pict>
          </mc:Fallback>
        </mc:AlternateContent>
      </w:r>
    </w:p>
    <w:p w14:paraId="197C3CEE" w14:textId="4488899C" w:rsidR="002A3DF6" w:rsidRDefault="002A3DF6" w:rsidP="00BC7040">
      <w:pPr>
        <w:pStyle w:val="Header"/>
        <w:sectPr w:rsidR="002A3DF6" w:rsidSect="00E7511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326"/>
        </w:sectPr>
      </w:pPr>
    </w:p>
    <w:p w14:paraId="679ECEE7" w14:textId="5EF2C415" w:rsidR="00CD0B29" w:rsidRPr="007D35D5" w:rsidRDefault="007B5FB6" w:rsidP="00CD0B29">
      <w:pPr>
        <w:pStyle w:val="Subtitle"/>
        <w:rPr>
          <w:sz w:val="20"/>
        </w:rPr>
      </w:pPr>
      <w:r w:rsidRPr="007D35D5">
        <w:rPr>
          <w:sz w:val="20"/>
        </w:rPr>
        <w:t>Tổng quát:</w:t>
      </w:r>
    </w:p>
    <w:p w14:paraId="5F91510F" w14:textId="77777777" w:rsidR="00144ADD" w:rsidRPr="007D35D5" w:rsidRDefault="00144ADD" w:rsidP="007D35D5">
      <w:pPr>
        <w:pStyle w:val="ListParagraph"/>
        <w:numPr>
          <w:ilvl w:val="0"/>
          <w:numId w:val="27"/>
        </w:numPr>
        <w:spacing w:after="60"/>
        <w:ind w:left="446" w:right="724"/>
        <w:contextualSpacing w:val="0"/>
        <w:rPr>
          <w:rFonts w:eastAsia="Arial"/>
          <w:sz w:val="20"/>
        </w:rPr>
      </w:pPr>
      <w:r w:rsidRPr="007D35D5">
        <w:rPr>
          <w:sz w:val="20"/>
        </w:rPr>
        <w:t>Trẻ sơ sinh, trẻ nhỏ và phụ nữ mang thai đặc biệt nhạy cảm với những ảnh hưởng độc hại khi tiếp xúc với chì.</w:t>
      </w:r>
    </w:p>
    <w:p w14:paraId="64DF9D11" w14:textId="77777777" w:rsidR="00144ADD" w:rsidRPr="007D35D5" w:rsidRDefault="00144ADD" w:rsidP="00374371">
      <w:pPr>
        <w:pStyle w:val="ListParagraph"/>
        <w:numPr>
          <w:ilvl w:val="0"/>
          <w:numId w:val="27"/>
        </w:numPr>
        <w:spacing w:after="60"/>
        <w:ind w:left="446"/>
        <w:contextualSpacing w:val="0"/>
        <w:rPr>
          <w:rFonts w:eastAsia="Arial"/>
          <w:sz w:val="20"/>
        </w:rPr>
      </w:pPr>
      <w:r w:rsidRPr="007D35D5">
        <w:rPr>
          <w:sz w:val="20"/>
        </w:rPr>
        <w:t>Chì có thể gây tổn hại đến não, thận và hệ thần kinh.</w:t>
      </w:r>
    </w:p>
    <w:p w14:paraId="71996F3D" w14:textId="406874CE" w:rsidR="00144ADD" w:rsidRPr="007D35D5" w:rsidRDefault="00144ADD" w:rsidP="00374371">
      <w:pPr>
        <w:pStyle w:val="ListParagraph"/>
        <w:numPr>
          <w:ilvl w:val="0"/>
          <w:numId w:val="27"/>
        </w:numPr>
        <w:spacing w:after="60"/>
        <w:ind w:left="446"/>
        <w:contextualSpacing w:val="0"/>
        <w:rPr>
          <w:rFonts w:eastAsia="Arial"/>
          <w:sz w:val="20"/>
        </w:rPr>
      </w:pPr>
      <w:r w:rsidRPr="007D35D5">
        <w:rPr>
          <w:sz w:val="20"/>
        </w:rPr>
        <w:t xml:space="preserve">Phần lớn những trường hợp tiếp xúc với chì là từ bụi sơn có chì và các vi mạch. </w:t>
      </w:r>
    </w:p>
    <w:p w14:paraId="78DA9FDE" w14:textId="796BB6F8" w:rsidR="00A92702" w:rsidRPr="007D35D5" w:rsidRDefault="007D35D5" w:rsidP="007D35D5">
      <w:pPr>
        <w:pStyle w:val="ListParagraph"/>
        <w:numPr>
          <w:ilvl w:val="0"/>
          <w:numId w:val="27"/>
        </w:numPr>
        <w:spacing w:after="60"/>
        <w:ind w:left="446" w:right="4693"/>
        <w:contextualSpacing w:val="0"/>
        <w:rPr>
          <w:sz w:val="20"/>
        </w:rPr>
      </w:pPr>
      <w:r w:rsidRPr="007D35D5">
        <w:rPr>
          <w:noProof/>
          <w:sz w:val="20"/>
          <w:lang w:val="en-US" w:eastAsia="en-US" w:bidi="ar-SA"/>
        </w:rPr>
        <mc:AlternateContent>
          <mc:Choice Requires="wps">
            <w:drawing>
              <wp:anchor distT="0" distB="0" distL="114300" distR="114300" simplePos="0" relativeHeight="251658240" behindDoc="0" locked="0" layoutInCell="1" allowOverlap="1" wp14:anchorId="1D43FC31" wp14:editId="7460D81A">
                <wp:simplePos x="0" y="0"/>
                <wp:positionH relativeFrom="column">
                  <wp:posOffset>3717298</wp:posOffset>
                </wp:positionH>
                <wp:positionV relativeFrom="paragraph">
                  <wp:posOffset>148436</wp:posOffset>
                </wp:positionV>
                <wp:extent cx="3000375" cy="1543414"/>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000375" cy="1543414"/>
                        </a:xfrm>
                        <a:prstGeom prst="rect">
                          <a:avLst/>
                        </a:prstGeom>
                        <a:noFill/>
                        <a:ln>
                          <a:solidFill>
                            <a:schemeClr val="accent3">
                              <a:lumMod val="75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19B12" id="Rectangle 6" o:spid="_x0000_s1026" style="position:absolute;margin-left:292.7pt;margin-top:11.7pt;width:236.25pt;height:1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" filled="f" strokecolor="#76923c [2406]" strokeweight="2pt"/>
            </w:pict>
          </mc:Fallback>
        </mc:AlternateContent>
      </w:r>
      <w:r w:rsidRPr="007D35D5">
        <w:rPr>
          <w:noProof/>
          <w:sz w:val="20"/>
          <w:lang w:val="en-US" w:eastAsia="en-US" w:bidi="ar-SA"/>
        </w:rPr>
        <mc:AlternateContent>
          <mc:Choice Requires="wps">
            <w:drawing>
              <wp:anchor distT="0" distB="0" distL="114300" distR="114300" simplePos="0" relativeHeight="251657216" behindDoc="0" locked="0" layoutInCell="1" allowOverlap="1" wp14:anchorId="6F382668" wp14:editId="345730EB">
                <wp:simplePos x="0" y="0"/>
                <wp:positionH relativeFrom="column">
                  <wp:posOffset>3723122</wp:posOffset>
                </wp:positionH>
                <wp:positionV relativeFrom="paragraph">
                  <wp:posOffset>189205</wp:posOffset>
                </wp:positionV>
                <wp:extent cx="3028950" cy="1566711"/>
                <wp:effectExtent l="0" t="0" r="0" b="0"/>
                <wp:wrapNone/>
                <wp:docPr id="307" name="Text Box 2" descr="Khi pha sữa bột cho trẻ em bằng nước từ vòi:&#10;1. Sử dụng nước LẠNH.&#10;2. KHÔNG DÙNG nước nóng để pha sữa cho trẻ em – nước đun sôi không loại bỏ được chì. &#10;3. Chỉ cần hâm nóng sữa khi uống.&#10;" title="NHỮNG LỜI KHUYÊN PHÒNG NGỪA CHÌ KHI PHA SỮA CHO TRẺ 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566711"/>
                        </a:xfrm>
                        <a:prstGeom prst="rect">
                          <a:avLst/>
                        </a:prstGeom>
                        <a:solidFill>
                          <a:schemeClr val="bg1"/>
                        </a:solidFill>
                        <a:ln w="9525">
                          <a:noFill/>
                          <a:miter lim="800000"/>
                          <a:headEnd/>
                          <a:tailEnd/>
                        </a:ln>
                      </wps:spPr>
                      <wps:txbx>
                        <w:txbxContent>
                          <w:p w14:paraId="6138AE1D" w14:textId="39ADF833" w:rsidR="00D66D0C" w:rsidRPr="007D35D5" w:rsidRDefault="00D66D0C" w:rsidP="007D35D5">
                            <w:pPr>
                              <w:pStyle w:val="Subtitle"/>
                              <w:ind w:right="356"/>
                              <w:rPr>
                                <w:color w:val="auto"/>
                                <w:sz w:val="20"/>
                              </w:rPr>
                            </w:pPr>
                            <w:r w:rsidRPr="007D35D5">
                              <w:rPr>
                                <w:color w:val="auto"/>
                                <w:sz w:val="20"/>
                              </w:rPr>
                              <w:t xml:space="preserve">Những Lời Khuyên Phòng Ngừa Chì Khi Pha Sữa Cho Trẻ Em </w:t>
                            </w:r>
                          </w:p>
                          <w:p w14:paraId="567C75B6" w14:textId="77777777" w:rsidR="00D66D0C" w:rsidRPr="007D35D5" w:rsidRDefault="00D66D0C" w:rsidP="00374371">
                            <w:pPr>
                              <w:spacing w:after="120"/>
                              <w:rPr>
                                <w:sz w:val="20"/>
                              </w:rPr>
                            </w:pPr>
                            <w:r w:rsidRPr="007D35D5">
                              <w:rPr>
                                <w:sz w:val="20"/>
                              </w:rPr>
                              <w:t>Khi pha sữa bột cho trẻ em bằng nước từ vòi:</w:t>
                            </w:r>
                          </w:p>
                          <w:p w14:paraId="7FBCA586" w14:textId="31151B41" w:rsidR="00D66D0C" w:rsidRPr="007D35D5" w:rsidRDefault="00D66D0C" w:rsidP="00374371">
                            <w:pPr>
                              <w:pStyle w:val="ListParagraph"/>
                              <w:numPr>
                                <w:ilvl w:val="0"/>
                                <w:numId w:val="23"/>
                              </w:numPr>
                              <w:spacing w:after="60"/>
                              <w:ind w:left="360"/>
                              <w:contextualSpacing w:val="0"/>
                              <w:rPr>
                                <w:sz w:val="20"/>
                              </w:rPr>
                            </w:pPr>
                            <w:r w:rsidRPr="007D35D5">
                              <w:rPr>
                                <w:sz w:val="20"/>
                              </w:rPr>
                              <w:t>Sử dụng nước</w:t>
                            </w:r>
                            <w:r w:rsidR="005B7F40">
                              <w:rPr>
                                <w:sz w:val="20"/>
                                <w:lang w:val="en-US"/>
                              </w:rPr>
                              <w:t xml:space="preserve"> </w:t>
                            </w:r>
                            <w:r w:rsidRPr="007D35D5">
                              <w:rPr>
                                <w:b/>
                                <w:sz w:val="20"/>
                              </w:rPr>
                              <w:t>LẠNH</w:t>
                            </w:r>
                            <w:r w:rsidRPr="007D35D5">
                              <w:rPr>
                                <w:sz w:val="20"/>
                              </w:rPr>
                              <w:t>.</w:t>
                            </w:r>
                          </w:p>
                          <w:p w14:paraId="032700CA" w14:textId="0EE83135" w:rsidR="00D66D0C" w:rsidRPr="007D35D5" w:rsidRDefault="00D66D0C" w:rsidP="007D35D5">
                            <w:pPr>
                              <w:pStyle w:val="ListParagraph"/>
                              <w:numPr>
                                <w:ilvl w:val="0"/>
                                <w:numId w:val="23"/>
                              </w:numPr>
                              <w:spacing w:after="60"/>
                              <w:ind w:left="360" w:right="356"/>
                              <w:contextualSpacing w:val="0"/>
                              <w:rPr>
                                <w:sz w:val="20"/>
                              </w:rPr>
                            </w:pPr>
                            <w:r w:rsidRPr="007D35D5">
                              <w:rPr>
                                <w:b/>
                                <w:sz w:val="20"/>
                                <w:u w:val="single"/>
                              </w:rPr>
                              <w:t>KHÔNG DÙNG</w:t>
                            </w:r>
                            <w:r w:rsidR="005B7F40" w:rsidRPr="005B7F40">
                              <w:rPr>
                                <w:b/>
                                <w:sz w:val="20"/>
                              </w:rPr>
                              <w:t xml:space="preserve"> </w:t>
                            </w:r>
                            <w:r w:rsidRPr="007D35D5">
                              <w:rPr>
                                <w:sz w:val="20"/>
                              </w:rPr>
                              <w:t>nước nóng để pha sữa cho trẻ em – nước đun sôi không loại bỏ được chì.</w:t>
                            </w:r>
                          </w:p>
                          <w:p w14:paraId="622D101B" w14:textId="74C29A78" w:rsidR="00D66D0C" w:rsidRPr="007D35D5" w:rsidRDefault="00D66D0C" w:rsidP="00374371">
                            <w:pPr>
                              <w:pStyle w:val="ListParagraph"/>
                              <w:numPr>
                                <w:ilvl w:val="0"/>
                                <w:numId w:val="23"/>
                              </w:numPr>
                              <w:spacing w:after="60"/>
                              <w:ind w:left="360"/>
                              <w:contextualSpacing w:val="0"/>
                              <w:rPr>
                                <w:color w:val="FFFFFF" w:themeColor="background1"/>
                                <w:sz w:val="20"/>
                              </w:rPr>
                            </w:pPr>
                            <w:r w:rsidRPr="007D35D5">
                              <w:rPr>
                                <w:sz w:val="20"/>
                              </w:rPr>
                              <w:t>Chỉ cần hâm nóng sữa khi uống</w:t>
                            </w:r>
                            <w:r w:rsidRPr="007D35D5">
                              <w:rPr>
                                <w:color w:val="FFFFFF" w:themeColor="background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82668" id="_x0000_t202" coordsize="21600,21600" o:spt="202" path="m,l,21600r21600,l21600,xe">
                <v:stroke joinstyle="miter"/>
                <v:path gradientshapeok="t" o:connecttype="rect"/>
              </v:shapetype>
              <v:shape id="Text Box 2" o:spid="_x0000_s1027" type="#_x0000_t202" alt="Title: NHỮNG LỜI KHUYÊN PHÒNG NGỪA CHÌ KHI PHA SỮA CHO TRẺ EM - Description: Khi pha sữa bột cho trẻ em bằng nước từ vòi:&#10;1. Sử dụng nước LẠNH.&#10;2. KHÔNG DÙNG nước nóng để pha sữa cho trẻ em – nước đun sôi không loại bỏ được chì. &#10;3. Chỉ cần hâm nóng sữa khi uống.&#10;" style="position:absolute;left:0;text-align:left;margin-left:293.15pt;margin-top:14.9pt;width:238.5pt;height:1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" fillcolor="white [3212]" stroked="f">
                <v:textbox>
                  <w:txbxContent>
                    <w:p w14:paraId="6138AE1D" w14:textId="39ADF833" w:rsidR="00D66D0C" w:rsidRPr="007D35D5" w:rsidRDefault="00D66D0C" w:rsidP="007D35D5">
                      <w:pPr>
                        <w:pStyle w:val="Subtitle"/>
                        <w:ind w:right="356"/>
                        <w:rPr>
                          <w:color w:val="auto"/>
                          <w:sz w:val="20"/>
                        </w:rPr>
                      </w:pPr>
                      <w:r w:rsidRPr="007D35D5">
                        <w:rPr>
                          <w:color w:val="auto"/>
                          <w:sz w:val="20"/>
                        </w:rPr>
                        <w:t xml:space="preserve">Những Lời Khuyên Phòng Ngừa Chì Khi Pha Sữa Cho Trẻ Em </w:t>
                      </w:r>
                    </w:p>
                    <w:p w14:paraId="567C75B6" w14:textId="77777777" w:rsidR="00D66D0C" w:rsidRPr="007D35D5" w:rsidRDefault="00D66D0C" w:rsidP="00374371">
                      <w:pPr>
                        <w:spacing w:after="120"/>
                        <w:rPr>
                          <w:sz w:val="20"/>
                        </w:rPr>
                      </w:pPr>
                      <w:r w:rsidRPr="007D35D5">
                        <w:rPr>
                          <w:sz w:val="20"/>
                        </w:rPr>
                        <w:t>Khi pha sữa bột cho trẻ em bằng nước từ vòi:</w:t>
                      </w:r>
                    </w:p>
                    <w:p w14:paraId="7FBCA586" w14:textId="31151B41" w:rsidR="00D66D0C" w:rsidRPr="007D35D5" w:rsidRDefault="00D66D0C" w:rsidP="00374371">
                      <w:pPr>
                        <w:pStyle w:val="ListParagraph"/>
                        <w:numPr>
                          <w:ilvl w:val="0"/>
                          <w:numId w:val="23"/>
                        </w:numPr>
                        <w:spacing w:after="60"/>
                        <w:ind w:left="360"/>
                        <w:contextualSpacing w:val="0"/>
                        <w:rPr>
                          <w:sz w:val="20"/>
                        </w:rPr>
                      </w:pPr>
                      <w:r w:rsidRPr="007D35D5">
                        <w:rPr>
                          <w:sz w:val="20"/>
                        </w:rPr>
                        <w:t>Sử dụng nước</w:t>
                      </w:r>
                      <w:r w:rsidR="005B7F40">
                        <w:rPr>
                          <w:sz w:val="20"/>
                          <w:lang w:val="en-US"/>
                        </w:rPr>
                        <w:t xml:space="preserve"> </w:t>
                      </w:r>
                      <w:r w:rsidRPr="007D35D5">
                        <w:rPr>
                          <w:b/>
                          <w:sz w:val="20"/>
                        </w:rPr>
                        <w:t>LẠNH</w:t>
                      </w:r>
                      <w:r w:rsidRPr="007D35D5">
                        <w:rPr>
                          <w:sz w:val="20"/>
                        </w:rPr>
                        <w:t>.</w:t>
                      </w:r>
                    </w:p>
                    <w:p w14:paraId="032700CA" w14:textId="0EE83135" w:rsidR="00D66D0C" w:rsidRPr="007D35D5" w:rsidRDefault="00D66D0C" w:rsidP="007D35D5">
                      <w:pPr>
                        <w:pStyle w:val="ListParagraph"/>
                        <w:numPr>
                          <w:ilvl w:val="0"/>
                          <w:numId w:val="23"/>
                        </w:numPr>
                        <w:spacing w:after="60"/>
                        <w:ind w:left="360" w:right="356"/>
                        <w:contextualSpacing w:val="0"/>
                        <w:rPr>
                          <w:sz w:val="20"/>
                        </w:rPr>
                      </w:pPr>
                      <w:r w:rsidRPr="007D35D5">
                        <w:rPr>
                          <w:b/>
                          <w:sz w:val="20"/>
                          <w:u w:val="single"/>
                        </w:rPr>
                        <w:t>KHÔNG DÙNG</w:t>
                      </w:r>
                      <w:r w:rsidR="005B7F40" w:rsidRPr="005B7F40">
                        <w:rPr>
                          <w:b/>
                          <w:sz w:val="20"/>
                        </w:rPr>
                        <w:t xml:space="preserve"> </w:t>
                      </w:r>
                      <w:r w:rsidRPr="007D35D5">
                        <w:rPr>
                          <w:sz w:val="20"/>
                        </w:rPr>
                        <w:t>nước nóng để pha sữa cho trẻ em – nước đun sôi không loại bỏ được chì.</w:t>
                      </w:r>
                    </w:p>
                    <w:p w14:paraId="622D101B" w14:textId="74C29A78" w:rsidR="00D66D0C" w:rsidRPr="007D35D5" w:rsidRDefault="00D66D0C" w:rsidP="00374371">
                      <w:pPr>
                        <w:pStyle w:val="ListParagraph"/>
                        <w:numPr>
                          <w:ilvl w:val="0"/>
                          <w:numId w:val="23"/>
                        </w:numPr>
                        <w:spacing w:after="60"/>
                        <w:ind w:left="360"/>
                        <w:contextualSpacing w:val="0"/>
                        <w:rPr>
                          <w:color w:val="FFFFFF" w:themeColor="background1"/>
                          <w:sz w:val="20"/>
                        </w:rPr>
                      </w:pPr>
                      <w:r w:rsidRPr="007D35D5">
                        <w:rPr>
                          <w:sz w:val="20"/>
                        </w:rPr>
                        <w:t>Chỉ cần hâm nóng sữa khi uống</w:t>
                      </w:r>
                      <w:r w:rsidRPr="007D35D5">
                        <w:rPr>
                          <w:color w:val="FFFFFF" w:themeColor="background1"/>
                          <w:sz w:val="20"/>
                        </w:rPr>
                        <w:t>.</w:t>
                      </w:r>
                    </w:p>
                  </w:txbxContent>
                </v:textbox>
              </v:shape>
            </w:pict>
          </mc:Fallback>
        </mc:AlternateContent>
      </w:r>
      <w:r w:rsidR="00374371" w:rsidRPr="007D35D5">
        <w:rPr>
          <w:sz w:val="20"/>
        </w:rPr>
        <w:t>Phần lớn các nguồn nước công cộng tại Massachusetts đều không có chì, nhưng chì có thể nhiễm vào nước uống do các đường ống chì, các vật liệu hàn, hoặc các đồ đạc cũ kỹ.</w:t>
      </w:r>
    </w:p>
    <w:p w14:paraId="25E54D40" w14:textId="52A354A3" w:rsidR="00CD0B29" w:rsidRPr="007D35D5" w:rsidRDefault="007B5FB6" w:rsidP="00144ADD">
      <w:pPr>
        <w:pStyle w:val="Subtitle"/>
        <w:spacing w:before="360"/>
        <w:ind w:right="4320"/>
        <w:rPr>
          <w:sz w:val="20"/>
        </w:rPr>
      </w:pPr>
      <w:r w:rsidRPr="007D35D5">
        <w:rPr>
          <w:sz w:val="20"/>
        </w:rPr>
        <w:t>Những việc cần làm:</w:t>
      </w:r>
    </w:p>
    <w:p w14:paraId="07360EBA" w14:textId="77777777" w:rsidR="00144ADD" w:rsidRPr="007D35D5" w:rsidRDefault="00144ADD" w:rsidP="00374371">
      <w:pPr>
        <w:pStyle w:val="ListParagraph"/>
        <w:numPr>
          <w:ilvl w:val="0"/>
          <w:numId w:val="26"/>
        </w:numPr>
        <w:spacing w:after="60"/>
        <w:ind w:left="446" w:right="4320"/>
        <w:contextualSpacing w:val="0"/>
        <w:rPr>
          <w:rFonts w:eastAsia="Arial"/>
          <w:sz w:val="20"/>
        </w:rPr>
      </w:pPr>
      <w:r w:rsidRPr="007D35D5">
        <w:rPr>
          <w:sz w:val="20"/>
        </w:rPr>
        <w:t>Tìm hiểu xem nhà quý vị có sử dụng sơn pha chì hoặc các đồ đạc/đường ống nước có chì không.</w:t>
      </w:r>
    </w:p>
    <w:p w14:paraId="3FDFAA18" w14:textId="3F97B461" w:rsidR="00144ADD" w:rsidRPr="007D35D5" w:rsidRDefault="00144ADD" w:rsidP="00374371">
      <w:pPr>
        <w:pStyle w:val="ListParagraph"/>
        <w:numPr>
          <w:ilvl w:val="0"/>
          <w:numId w:val="26"/>
        </w:numPr>
        <w:spacing w:after="60"/>
        <w:ind w:left="446" w:right="4320"/>
        <w:contextualSpacing w:val="0"/>
        <w:rPr>
          <w:rFonts w:eastAsia="Arial"/>
          <w:sz w:val="20"/>
        </w:rPr>
      </w:pPr>
      <w:r w:rsidRPr="007D35D5">
        <w:rPr>
          <w:sz w:val="20"/>
        </w:rPr>
        <w:t>Thảo luận với bác sĩ của con quý vị về việc xét nghiệm chì và nguy cơ tiếp xúc với chì của con quý vị</w:t>
      </w:r>
      <w:r w:rsidR="00685CA4">
        <w:rPr>
          <w:sz w:val="20"/>
        </w:rPr>
        <w:t xml:space="preserve">. </w:t>
      </w:r>
      <w:r w:rsidRPr="007D35D5">
        <w:rPr>
          <w:sz w:val="20"/>
        </w:rPr>
        <w:t>Tại Massachusetts, trẻ em phải được xét nghiệm trong các độ tuổi 1, 2, 3, và đôi khi là 4.</w:t>
      </w:r>
    </w:p>
    <w:p w14:paraId="028D413A" w14:textId="77777777" w:rsidR="00144ADD" w:rsidRPr="007D35D5" w:rsidRDefault="00144ADD" w:rsidP="00374371">
      <w:pPr>
        <w:pStyle w:val="ListParagraph"/>
        <w:numPr>
          <w:ilvl w:val="0"/>
          <w:numId w:val="26"/>
        </w:numPr>
        <w:tabs>
          <w:tab w:val="left" w:pos="10080"/>
        </w:tabs>
        <w:spacing w:after="60"/>
        <w:ind w:left="446"/>
        <w:contextualSpacing w:val="0"/>
        <w:rPr>
          <w:rFonts w:eastAsia="Arial"/>
          <w:sz w:val="20"/>
        </w:rPr>
      </w:pPr>
      <w:r w:rsidRPr="007D35D5">
        <w:rPr>
          <w:sz w:val="20"/>
        </w:rPr>
        <w:t>Nếu quý vị đang mang thai, hãy trao đổi với bác sĩ của quý vị về nguy cơ tiếp xúc với chì và xem quý vị có cần xét nghiệm không.</w:t>
      </w:r>
    </w:p>
    <w:p w14:paraId="000BEDC5" w14:textId="17DEDBE4" w:rsidR="00144ADD" w:rsidRPr="007D35D5" w:rsidRDefault="00144ADD" w:rsidP="00374371">
      <w:pPr>
        <w:pStyle w:val="ListParagraph"/>
        <w:numPr>
          <w:ilvl w:val="0"/>
          <w:numId w:val="26"/>
        </w:numPr>
        <w:tabs>
          <w:tab w:val="left" w:pos="10080"/>
        </w:tabs>
        <w:spacing w:after="60"/>
        <w:ind w:left="446"/>
        <w:contextualSpacing w:val="0"/>
        <w:rPr>
          <w:rFonts w:eastAsia="Arial"/>
          <w:sz w:val="20"/>
        </w:rPr>
      </w:pPr>
      <w:r w:rsidRPr="007D35D5">
        <w:rPr>
          <w:sz w:val="20"/>
        </w:rPr>
        <w:t>Sử dụng</w:t>
      </w:r>
      <w:r w:rsidR="00AD4DDB" w:rsidRPr="00BB7F23">
        <w:rPr>
          <w:sz w:val="20"/>
        </w:rPr>
        <w:t xml:space="preserve"> </w:t>
      </w:r>
      <w:r w:rsidRPr="007D35D5">
        <w:rPr>
          <w:sz w:val="20"/>
        </w:rPr>
        <w:t xml:space="preserve">nước </w:t>
      </w:r>
      <w:r w:rsidRPr="007D35D5">
        <w:rPr>
          <w:b/>
          <w:sz w:val="20"/>
        </w:rPr>
        <w:t>lạnh</w:t>
      </w:r>
      <w:r w:rsidR="007D35D5" w:rsidRPr="007D35D5">
        <w:rPr>
          <w:b/>
          <w:sz w:val="20"/>
        </w:rPr>
        <w:t xml:space="preserve"> </w:t>
      </w:r>
      <w:r w:rsidRPr="007D35D5">
        <w:rPr>
          <w:sz w:val="20"/>
        </w:rPr>
        <w:t xml:space="preserve">để uống và nấu ăn. </w:t>
      </w:r>
    </w:p>
    <w:p w14:paraId="64AD4BAC" w14:textId="77777777" w:rsidR="00144ADD" w:rsidRPr="007D35D5" w:rsidRDefault="00144ADD" w:rsidP="00374371">
      <w:pPr>
        <w:pStyle w:val="ListParagraph"/>
        <w:numPr>
          <w:ilvl w:val="0"/>
          <w:numId w:val="26"/>
        </w:numPr>
        <w:tabs>
          <w:tab w:val="left" w:pos="10080"/>
        </w:tabs>
        <w:spacing w:after="60"/>
        <w:ind w:left="446"/>
        <w:contextualSpacing w:val="0"/>
        <w:rPr>
          <w:rFonts w:eastAsia="Arial"/>
          <w:sz w:val="20"/>
        </w:rPr>
      </w:pPr>
      <w:r w:rsidRPr="007D35D5">
        <w:rPr>
          <w:sz w:val="20"/>
        </w:rPr>
        <w:t xml:space="preserve">Xả một chút nước đầu vòi trước khi sử dụng.  </w:t>
      </w:r>
    </w:p>
    <w:p w14:paraId="673D03A8" w14:textId="77777777" w:rsidR="00144ADD" w:rsidRPr="007D35D5" w:rsidRDefault="00144ADD" w:rsidP="00374371">
      <w:pPr>
        <w:pStyle w:val="ListParagraph"/>
        <w:numPr>
          <w:ilvl w:val="0"/>
          <w:numId w:val="26"/>
        </w:numPr>
        <w:spacing w:after="60"/>
        <w:ind w:left="446"/>
        <w:contextualSpacing w:val="0"/>
        <w:rPr>
          <w:rFonts w:eastAsia="Arial"/>
          <w:sz w:val="20"/>
        </w:rPr>
      </w:pPr>
      <w:r w:rsidRPr="007D35D5">
        <w:rPr>
          <w:sz w:val="20"/>
        </w:rPr>
        <w:t xml:space="preserve">Gọi cho cơ quan cấp nước tại địa phương để tìm hiểu hệ thống đường ống cấp nước cho nhà quý vị có chì không và trao đổi về kiểm tra nước nhà quý vị.  </w:t>
      </w:r>
    </w:p>
    <w:p w14:paraId="750E195D" w14:textId="2AC22ECE" w:rsidR="00A92702" w:rsidRPr="007D35D5" w:rsidRDefault="00144ADD" w:rsidP="00374371">
      <w:pPr>
        <w:pStyle w:val="ListParagraph"/>
        <w:numPr>
          <w:ilvl w:val="0"/>
          <w:numId w:val="26"/>
        </w:numPr>
        <w:spacing w:after="60"/>
        <w:ind w:left="446"/>
        <w:contextualSpacing w:val="0"/>
        <w:rPr>
          <w:rFonts w:eastAsia="Arial"/>
          <w:sz w:val="20"/>
        </w:rPr>
      </w:pPr>
      <w:r w:rsidRPr="007D35D5">
        <w:rPr>
          <w:sz w:val="20"/>
        </w:rPr>
        <w:t xml:space="preserve">Nếu kiểm tra nước cho thấy hàm lượng chì trong nước nhà quý vị cao hơn mức độ hành động của EPA là 15 ppb và quý vị đang mang thai hoặc có con nhỏ, thì Trung Tâm Phòng Ngừa và Kiểm Soát Dịch Bệnh liên bang khuyến cáo sử dụng nước lọc hay đóng chai để uống và nấu ăn.  </w:t>
      </w:r>
    </w:p>
    <w:p w14:paraId="52F1B35F" w14:textId="77777777" w:rsidR="00D07C91" w:rsidRPr="007D35D5" w:rsidRDefault="00D07C91" w:rsidP="007D35D5">
      <w:pPr>
        <w:pStyle w:val="Subtitle"/>
        <w:spacing w:before="240"/>
        <w:rPr>
          <w:sz w:val="20"/>
        </w:rPr>
      </w:pPr>
      <w:r w:rsidRPr="007D35D5">
        <w:rPr>
          <w:sz w:val="20"/>
        </w:rPr>
        <w:t>Tôi có thể tìm hiểu thêm thông tin ở đâu?</w:t>
      </w:r>
    </w:p>
    <w:p w14:paraId="5AFE850D" w14:textId="1D31439B" w:rsidR="00144ADD" w:rsidRPr="007D35D5" w:rsidRDefault="00144ADD" w:rsidP="00144ADD">
      <w:pPr>
        <w:pStyle w:val="Subtitle"/>
        <w:spacing w:after="200"/>
        <w:rPr>
          <w:b w:val="0"/>
          <w:caps w:val="0"/>
          <w:color w:val="auto"/>
          <w:sz w:val="20"/>
        </w:rPr>
      </w:pPr>
      <w:r w:rsidRPr="007D35D5">
        <w:rPr>
          <w:b w:val="0"/>
          <w:caps w:val="0"/>
          <w:color w:val="auto"/>
          <w:sz w:val="20"/>
        </w:rPr>
        <w:t xml:space="preserve">Chương Trình Nước Uống MassDEP (MassDEP Drinking Water Program) để biết thêm về súc rửa đường ống nước và hàm lượng chì trong đường ống nước và hệ thống ống nước gia dụng theo số 617-292-5770, </w:t>
      </w:r>
      <w:r w:rsidR="00CB2BBE">
        <w:rPr>
          <w:b w:val="0"/>
          <w:caps w:val="0"/>
          <w:color w:val="auto"/>
          <w:sz w:val="20"/>
          <w:lang w:val="en-US"/>
        </w:rPr>
        <w:t>p</w:t>
      </w:r>
      <w:r w:rsidRPr="007D35D5">
        <w:rPr>
          <w:b w:val="0"/>
          <w:caps w:val="0"/>
          <w:color w:val="auto"/>
          <w:sz w:val="20"/>
        </w:rPr>
        <w:t>rogram.</w:t>
      </w:r>
      <w:r w:rsidR="00CB2BBE">
        <w:rPr>
          <w:b w:val="0"/>
          <w:caps w:val="0"/>
          <w:color w:val="auto"/>
          <w:sz w:val="20"/>
          <w:lang w:val="en-US"/>
        </w:rPr>
        <w:t>d</w:t>
      </w:r>
      <w:r w:rsidRPr="007D35D5">
        <w:rPr>
          <w:b w:val="0"/>
          <w:caps w:val="0"/>
          <w:color w:val="auto"/>
          <w:sz w:val="20"/>
        </w:rPr>
        <w:t>irector-</w:t>
      </w:r>
      <w:r w:rsidR="00CB2BBE">
        <w:rPr>
          <w:b w:val="0"/>
          <w:caps w:val="0"/>
          <w:color w:val="auto"/>
          <w:sz w:val="20"/>
          <w:lang w:val="en-US"/>
        </w:rPr>
        <w:t>dwp</w:t>
      </w:r>
      <w:r w:rsidRPr="007D35D5">
        <w:rPr>
          <w:b w:val="0"/>
          <w:caps w:val="0"/>
          <w:color w:val="auto"/>
          <w:sz w:val="20"/>
        </w:rPr>
        <w:t>@</w:t>
      </w:r>
      <w:r w:rsidR="00CB2BBE">
        <w:rPr>
          <w:b w:val="0"/>
          <w:caps w:val="0"/>
          <w:color w:val="auto"/>
          <w:sz w:val="20"/>
          <w:lang w:val="en-US"/>
        </w:rPr>
        <w:t>mass.gov</w:t>
      </w:r>
      <w:r w:rsidRPr="007D35D5">
        <w:rPr>
          <w:b w:val="0"/>
          <w:caps w:val="0"/>
          <w:color w:val="auto"/>
          <w:sz w:val="20"/>
        </w:rPr>
        <w:t>, hoặc</w:t>
      </w:r>
      <w:r w:rsidR="00CB2BBE">
        <w:rPr>
          <w:b w:val="0"/>
          <w:caps w:val="0"/>
          <w:color w:val="auto"/>
          <w:sz w:val="20"/>
          <w:lang w:val="en-US"/>
        </w:rPr>
        <w:t xml:space="preserve"> </w:t>
      </w:r>
      <w:hyperlink r:id="rId14" w:history="1">
        <w:r w:rsidR="00CB2BBE" w:rsidRPr="00815EBD">
          <w:rPr>
            <w:rStyle w:val="Hyperlink"/>
            <w:b w:val="0"/>
            <w:caps w:val="0"/>
            <w:sz w:val="20"/>
            <w:lang w:val="en-US"/>
          </w:rPr>
          <w:t>www.mass.gov/lead-in-drinking-water</w:t>
        </w:r>
      </w:hyperlink>
      <w:r w:rsidR="00CB2BBE">
        <w:rPr>
          <w:b w:val="0"/>
          <w:caps w:val="0"/>
          <w:color w:val="auto"/>
          <w:sz w:val="20"/>
          <w:lang w:val="en-US"/>
        </w:rPr>
        <w:t xml:space="preserve"> </w:t>
      </w:r>
      <w:r w:rsidRPr="007D35D5">
        <w:rPr>
          <w:b w:val="0"/>
          <w:caps w:val="0"/>
          <w:color w:val="auto"/>
          <w:sz w:val="20"/>
        </w:rPr>
        <w:t xml:space="preserve">  </w:t>
      </w:r>
    </w:p>
    <w:p w14:paraId="71432AE5" w14:textId="6AC3BF7C" w:rsidR="00144ADD" w:rsidRPr="007D35D5" w:rsidRDefault="00144ADD" w:rsidP="00144ADD">
      <w:pPr>
        <w:pStyle w:val="Subtitle"/>
        <w:spacing w:after="200"/>
        <w:rPr>
          <w:b w:val="0"/>
          <w:caps w:val="0"/>
          <w:color w:val="auto"/>
          <w:sz w:val="20"/>
        </w:rPr>
      </w:pPr>
      <w:r w:rsidRPr="007D35D5">
        <w:rPr>
          <w:b w:val="0"/>
          <w:caps w:val="0"/>
          <w:color w:val="auto"/>
          <w:sz w:val="20"/>
        </w:rPr>
        <w:t>Chương Trình Phòng Ngừa Ngộ Độc Chì Ở Trẻ Em DPH (DPH Childhood Lead Poisoning Prevention Program) theo số 1-800-532-9571 hoặc</w:t>
      </w:r>
      <w:r w:rsidR="00BB7F23" w:rsidRPr="00BB7F23">
        <w:rPr>
          <w:b w:val="0"/>
          <w:caps w:val="0"/>
          <w:color w:val="auto"/>
          <w:sz w:val="20"/>
        </w:rPr>
        <w:t xml:space="preserve"> </w:t>
      </w:r>
      <w:hyperlink r:id="rId15" w:tooltip="Chương Trình Phòng Ngừa Ngộ Độc Chì Ở Trẻ Em DPH ">
        <w:r w:rsidRPr="007D35D5">
          <w:rPr>
            <w:rStyle w:val="Hyperlink"/>
            <w:b w:val="0"/>
            <w:caps w:val="0"/>
            <w:sz w:val="20"/>
          </w:rPr>
          <w:t>www.mass.gov/dph/clppp</w:t>
        </w:r>
      </w:hyperlink>
      <w:r w:rsidRPr="007D35D5">
        <w:rPr>
          <w:b w:val="0"/>
          <w:caps w:val="0"/>
          <w:color w:val="auto"/>
          <w:sz w:val="20"/>
        </w:rPr>
        <w:t xml:space="preserve">  </w:t>
      </w:r>
    </w:p>
    <w:p w14:paraId="6FA64F98" w14:textId="36CB46E3" w:rsidR="00A93110" w:rsidRPr="00CB2BBE" w:rsidRDefault="00274755" w:rsidP="00A92702">
      <w:pPr>
        <w:rPr>
          <w:color w:val="000000" w:themeColor="text1"/>
          <w:sz w:val="20"/>
          <w:lang w:val="en-US"/>
        </w:rPr>
      </w:pPr>
      <w:r w:rsidRPr="007D35D5">
        <w:rPr>
          <w:noProof/>
          <w:sz w:val="20"/>
          <w:lang w:val="en-US" w:eastAsia="en-US" w:bidi="ar-SA"/>
        </w:rPr>
        <mc:AlternateContent>
          <mc:Choice Requires="wps">
            <w:drawing>
              <wp:anchor distT="0" distB="0" distL="114300" distR="114300" simplePos="0" relativeHeight="251656192" behindDoc="0" locked="0" layoutInCell="1" allowOverlap="1" wp14:anchorId="63F73FD5" wp14:editId="32AC60DF">
                <wp:simplePos x="0" y="0"/>
                <wp:positionH relativeFrom="column">
                  <wp:posOffset>-733301</wp:posOffset>
                </wp:positionH>
                <wp:positionV relativeFrom="paragraph">
                  <wp:posOffset>751675</wp:posOffset>
                </wp:positionV>
                <wp:extent cx="78778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7877810"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C33E45" id="Straight Connector 3"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59.2pt" to="562.5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" strokecolor="#76923c [2406]" strokeweight="2pt"/>
            </w:pict>
          </mc:Fallback>
        </mc:AlternateContent>
      </w:r>
      <w:r w:rsidRPr="007D35D5">
        <w:rPr>
          <w:noProof/>
          <w:sz w:val="20"/>
          <w:lang w:val="en-US" w:eastAsia="en-US" w:bidi="ar-SA"/>
        </w:rPr>
        <mc:AlternateContent>
          <mc:Choice Requires="wps">
            <w:drawing>
              <wp:anchor distT="0" distB="0" distL="114300" distR="114300" simplePos="0" relativeHeight="251654144" behindDoc="0" locked="0" layoutInCell="1" allowOverlap="1" wp14:anchorId="23E4A79C" wp14:editId="6DDEC64B">
                <wp:simplePos x="0" y="0"/>
                <wp:positionH relativeFrom="column">
                  <wp:posOffset>-685800</wp:posOffset>
                </wp:positionH>
                <wp:positionV relativeFrom="paragraph">
                  <wp:posOffset>762635</wp:posOffset>
                </wp:positionV>
                <wp:extent cx="7658100" cy="129413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7658100" cy="129413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w10="urn:schemas-microsoft-com:office:word" xmlns:v="urn:schemas-microsoft-com:vml" xmlns:o="urn:schemas-microsoft-com:office:office" xmlns:w="http://schemas.openxmlformats.org/wordprocessingml/2006/main" xmlns=""/>
                          </a:ext>
                        </a:extLst>
                      </wps:spPr>
                      <wps:txbx>
                        <w:txbxContent>
                          <w:p w14:paraId="354580A4" w14:textId="5EEA95F6" w:rsidR="008A4C8D" w:rsidRPr="00274755" w:rsidRDefault="001476E0" w:rsidP="00156A7E">
                            <w:pPr>
                              <w:pStyle w:val="ListBullet"/>
                            </w:pPr>
                            <w:r>
                              <w:tab/>
                              <w:t xml:space="preserve">Massachusetts Department of Public Health </w:t>
                            </w:r>
                          </w:p>
                          <w:p w14:paraId="404938FF" w14:textId="4304A6CF" w:rsidR="00126AF8" w:rsidRPr="00274755" w:rsidRDefault="001476E0" w:rsidP="00156A7E">
                            <w:pPr>
                              <w:pStyle w:val="ListBullet"/>
                            </w:pPr>
                            <w:r>
                              <w:tab/>
                              <w:t xml:space="preserve">Bureau of Environmental Health </w:t>
                            </w:r>
                          </w:p>
                          <w:p w14:paraId="2670DC32" w14:textId="628F1E59" w:rsidR="00126AF8" w:rsidRPr="00677878" w:rsidRDefault="001476E0" w:rsidP="00156A7E">
                            <w:pPr>
                              <w:pStyle w:val="ListBullet"/>
                              <w:rPr>
                                <w:b w:val="0"/>
                                <w:bCs/>
                              </w:rPr>
                            </w:pPr>
                            <w:r>
                              <w:tab/>
                            </w:r>
                            <w:r w:rsidRPr="00677878">
                              <w:rPr>
                                <w:b w:val="0"/>
                                <w:bCs/>
                              </w:rPr>
                              <w:t xml:space="preserve">250 Washington Street, 7th Floor </w:t>
                            </w:r>
                          </w:p>
                          <w:p w14:paraId="52BC3325" w14:textId="47E75D5E" w:rsidR="00126AF8" w:rsidRPr="00677878" w:rsidRDefault="001476E0" w:rsidP="00156A7E">
                            <w:pPr>
                              <w:pStyle w:val="ListBullet"/>
                              <w:rPr>
                                <w:b w:val="0"/>
                                <w:bCs/>
                              </w:rPr>
                            </w:pPr>
                            <w:r w:rsidRPr="00677878">
                              <w:rPr>
                                <w:b w:val="0"/>
                                <w:bCs/>
                              </w:rPr>
                              <w:tab/>
                              <w:t xml:space="preserve">Boston, MA 02108 </w:t>
                            </w:r>
                          </w:p>
                          <w:p w14:paraId="3BBBD9FF" w14:textId="011BDCC4" w:rsidR="00126AF8" w:rsidRPr="0024393B" w:rsidRDefault="001476E0" w:rsidP="0024393B">
                            <w:pPr>
                              <w:pStyle w:val="ListBullet"/>
                            </w:pPr>
                            <w:r w:rsidRPr="00677878">
                              <w:rPr>
                                <w:b w:val="0"/>
                                <w:bCs/>
                              </w:rPr>
                              <w:tab/>
                              <w:t xml:space="preserve">Số điện thoại: Fax: </w:t>
                            </w:r>
                            <w:r w:rsidR="0024393B" w:rsidRPr="0024393B">
                              <w:rPr>
                                <w:b w:val="0"/>
                                <w:bCs/>
                              </w:rPr>
                              <w:t>617-624-5757 | Fax: 617-624-5183 | TTY: 617-624-5286</w:t>
                            </w:r>
                          </w:p>
                          <w:p w14:paraId="4F63A160" w14:textId="2C1E955D" w:rsidR="00052FD1" w:rsidRDefault="001476E0" w:rsidP="00156A7E">
                            <w:pPr>
                              <w:pStyle w:val="ListBullet"/>
                            </w:pPr>
                            <w:r>
                              <w:tab/>
                            </w:r>
                            <w:hyperlink r:id="rId16" w:tooltip="Bureau of Environmental Health">
                              <w:r>
                                <w:rPr>
                                  <w:rStyle w:val="Hyperlink"/>
                                </w:rPr>
                                <w:t>www.mass.gov/dph/environmental_health</w:t>
                              </w:r>
                            </w:hyperlink>
                            <w:r>
                              <w:t xml:space="preserve"> </w:t>
                            </w:r>
                          </w:p>
                          <w:p w14:paraId="5DCB3FCB" w14:textId="77777777" w:rsidR="00155024" w:rsidRDefault="00155024" w:rsidP="00156A7E">
                            <w:pPr>
                              <w:pStyle w:val="ListBullet"/>
                            </w:pPr>
                          </w:p>
                          <w:p w14:paraId="562C3AB8" w14:textId="3CA3859F" w:rsidR="008A4C8D" w:rsidRDefault="00156A7E" w:rsidP="00156A7E">
                            <w:pPr>
                              <w:pStyle w:val="ListBullet"/>
                              <w:rPr>
                                <w:b w:val="0"/>
                                <w:bCs/>
                                <w:lang w:val="en-US"/>
                              </w:rPr>
                            </w:pPr>
                            <w:r w:rsidRPr="00B06363">
                              <w:rPr>
                                <w:b w:val="0"/>
                                <w:bCs/>
                              </w:rPr>
                              <w:tab/>
                            </w:r>
                            <w:r w:rsidR="008258F3" w:rsidRPr="00B06363">
                              <w:rPr>
                                <w:b w:val="0"/>
                                <w:bCs/>
                              </w:rPr>
                              <w:t>Tháng 5/2016</w:t>
                            </w:r>
                          </w:p>
                          <w:p w14:paraId="4ED92EF4" w14:textId="7CEB318F" w:rsidR="00CF2AFA" w:rsidRPr="00CF2AFA" w:rsidRDefault="00CF2AFA" w:rsidP="00CF2AFA">
                            <w:pPr>
                              <w:pStyle w:val="ListBullet"/>
                              <w:ind w:left="0" w:firstLine="0"/>
                              <w:rPr>
                                <w:b w:val="0"/>
                                <w:bCs/>
                                <w:lang w:val="en-US"/>
                              </w:rPr>
                            </w:pPr>
                            <w:r>
                              <w:rPr>
                                <w:b w:val="0"/>
                                <w:bCs/>
                                <w:lang w:val="en-US"/>
                              </w:rPr>
                              <w:t xml:space="preserve">         Vietnamese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4A79C" id="Text Box 1" o:spid="_x0000_s1028" type="#_x0000_t202" style="position:absolute;margin-left:-54pt;margin-top:60.05pt;width:603pt;height:10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" filled="f" stroked="f">
                <v:textbox>
                  <w:txbxContent>
                    <w:p w14:paraId="354580A4" w14:textId="5EEA95F6" w:rsidR="008A4C8D" w:rsidRPr="00274755" w:rsidRDefault="001476E0" w:rsidP="00156A7E">
                      <w:pPr>
                        <w:pStyle w:val="ListBullet"/>
                      </w:pPr>
                      <w:r>
                        <w:tab/>
                        <w:t xml:space="preserve">Massachusetts Department of Public Health </w:t>
                      </w:r>
                    </w:p>
                    <w:p w14:paraId="404938FF" w14:textId="4304A6CF" w:rsidR="00126AF8" w:rsidRPr="00274755" w:rsidRDefault="001476E0" w:rsidP="00156A7E">
                      <w:pPr>
                        <w:pStyle w:val="ListBullet"/>
                      </w:pPr>
                      <w:r>
                        <w:tab/>
                        <w:t xml:space="preserve">Bureau of Environmental Health </w:t>
                      </w:r>
                    </w:p>
                    <w:p w14:paraId="2670DC32" w14:textId="628F1E59" w:rsidR="00126AF8" w:rsidRPr="00677878" w:rsidRDefault="001476E0" w:rsidP="00156A7E">
                      <w:pPr>
                        <w:pStyle w:val="ListBullet"/>
                        <w:rPr>
                          <w:b w:val="0"/>
                          <w:bCs/>
                        </w:rPr>
                      </w:pPr>
                      <w:r>
                        <w:tab/>
                      </w:r>
                      <w:r w:rsidRPr="00677878">
                        <w:rPr>
                          <w:b w:val="0"/>
                          <w:bCs/>
                        </w:rPr>
                        <w:t xml:space="preserve">250 Washington Street, 7th Floor </w:t>
                      </w:r>
                    </w:p>
                    <w:p w14:paraId="52BC3325" w14:textId="47E75D5E" w:rsidR="00126AF8" w:rsidRPr="00677878" w:rsidRDefault="001476E0" w:rsidP="00156A7E">
                      <w:pPr>
                        <w:pStyle w:val="ListBullet"/>
                        <w:rPr>
                          <w:b w:val="0"/>
                          <w:bCs/>
                        </w:rPr>
                      </w:pPr>
                      <w:r w:rsidRPr="00677878">
                        <w:rPr>
                          <w:b w:val="0"/>
                          <w:bCs/>
                        </w:rPr>
                        <w:tab/>
                        <w:t xml:space="preserve">Boston, MA 02108 </w:t>
                      </w:r>
                    </w:p>
                    <w:p w14:paraId="3BBBD9FF" w14:textId="011BDCC4" w:rsidR="00126AF8" w:rsidRPr="0024393B" w:rsidRDefault="001476E0" w:rsidP="0024393B">
                      <w:pPr>
                        <w:pStyle w:val="ListBullet"/>
                      </w:pPr>
                      <w:r w:rsidRPr="00677878">
                        <w:rPr>
                          <w:b w:val="0"/>
                          <w:bCs/>
                        </w:rPr>
                        <w:tab/>
                        <w:t xml:space="preserve">Số điện thoại: Fax: </w:t>
                      </w:r>
                      <w:r w:rsidR="0024393B" w:rsidRPr="0024393B">
                        <w:rPr>
                          <w:b w:val="0"/>
                          <w:bCs/>
                        </w:rPr>
                        <w:t>617-624-5757 | Fax: 617-624-5183 | TTY: 617-624-5286</w:t>
                      </w:r>
                    </w:p>
                    <w:p w14:paraId="4F63A160" w14:textId="2C1E955D" w:rsidR="00052FD1" w:rsidRDefault="001476E0" w:rsidP="00156A7E">
                      <w:pPr>
                        <w:pStyle w:val="ListBullet"/>
                      </w:pPr>
                      <w:r>
                        <w:tab/>
                      </w:r>
                      <w:hyperlink r:id="rId17" w:tooltip="Bureau of Environmental Health">
                        <w:r>
                          <w:rPr>
                            <w:rStyle w:val="Hyperlink"/>
                          </w:rPr>
                          <w:t>www.mass.gov/dph/environmental_health</w:t>
                        </w:r>
                      </w:hyperlink>
                      <w:r>
                        <w:t xml:space="preserve"> </w:t>
                      </w:r>
                    </w:p>
                    <w:p w14:paraId="5DCB3FCB" w14:textId="77777777" w:rsidR="00155024" w:rsidRDefault="00155024" w:rsidP="00156A7E">
                      <w:pPr>
                        <w:pStyle w:val="ListBullet"/>
                      </w:pPr>
                    </w:p>
                    <w:p w14:paraId="562C3AB8" w14:textId="3CA3859F" w:rsidR="008A4C8D" w:rsidRDefault="00156A7E" w:rsidP="00156A7E">
                      <w:pPr>
                        <w:pStyle w:val="ListBullet"/>
                        <w:rPr>
                          <w:b w:val="0"/>
                          <w:bCs/>
                          <w:lang w:val="en-US"/>
                        </w:rPr>
                      </w:pPr>
                      <w:r w:rsidRPr="00B06363">
                        <w:rPr>
                          <w:b w:val="0"/>
                          <w:bCs/>
                        </w:rPr>
                        <w:tab/>
                      </w:r>
                      <w:r w:rsidR="008258F3" w:rsidRPr="00B06363">
                        <w:rPr>
                          <w:b w:val="0"/>
                          <w:bCs/>
                        </w:rPr>
                        <w:t>Tháng 5/2016</w:t>
                      </w:r>
                    </w:p>
                    <w:p w14:paraId="4ED92EF4" w14:textId="7CEB318F" w:rsidR="00CF2AFA" w:rsidRPr="00CF2AFA" w:rsidRDefault="00CF2AFA" w:rsidP="00CF2AFA">
                      <w:pPr>
                        <w:pStyle w:val="ListBullet"/>
                        <w:ind w:left="0" w:firstLine="0"/>
                        <w:rPr>
                          <w:b w:val="0"/>
                          <w:bCs/>
                          <w:lang w:val="en-US"/>
                        </w:rPr>
                      </w:pPr>
                      <w:r>
                        <w:rPr>
                          <w:b w:val="0"/>
                          <w:bCs/>
                          <w:lang w:val="en-US"/>
                        </w:rPr>
                        <w:t xml:space="preserve">         Vietnamese</w:t>
                      </w:r>
                    </w:p>
                  </w:txbxContent>
                </v:textbox>
                <w10:wrap type="square"/>
              </v:shape>
            </w:pict>
          </mc:Fallback>
        </mc:AlternateContent>
      </w:r>
      <w:r w:rsidRPr="007D35D5">
        <w:rPr>
          <w:sz w:val="20"/>
        </w:rPr>
        <w:t>Ủy Ban Sức Khỏe Môi Trường DPH về những thông tin về chì trong nước uống liên quan đến sức khỏe theo số        617-624-5757 hoặc</w:t>
      </w:r>
      <w:r w:rsidR="00BB7F23" w:rsidRPr="00677878">
        <w:rPr>
          <w:sz w:val="20"/>
        </w:rPr>
        <w:t xml:space="preserve"> </w:t>
      </w:r>
      <w:r w:rsidRPr="007D35D5">
        <w:rPr>
          <w:noProof/>
          <w:sz w:val="20"/>
          <w:lang w:val="en-US" w:eastAsia="en-US" w:bidi="ar-SA"/>
        </w:rPr>
        <w:drawing>
          <wp:anchor distT="0" distB="0" distL="114300" distR="114300" simplePos="0" relativeHeight="251660288" behindDoc="0" locked="0" layoutInCell="1" allowOverlap="1" wp14:anchorId="78153863" wp14:editId="6AD8C1EA">
            <wp:simplePos x="0" y="0"/>
            <wp:positionH relativeFrom="column">
              <wp:posOffset>5318125</wp:posOffset>
            </wp:positionH>
            <wp:positionV relativeFrom="paragraph">
              <wp:posOffset>885825</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1" name="Picture 11" title="MDPH-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8">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Pr="007D35D5">
        <w:rPr>
          <w:noProof/>
          <w:sz w:val="20"/>
          <w:lang w:val="en-US" w:eastAsia="en-US" w:bidi="ar-SA"/>
        </w:rPr>
        <w:drawing>
          <wp:anchor distT="0" distB="0" distL="114300" distR="114300" simplePos="0" relativeHeight="251655168" behindDoc="0" locked="0" layoutInCell="1" allowOverlap="1" wp14:anchorId="6A005A94" wp14:editId="1BD0836D">
            <wp:simplePos x="0" y="0"/>
            <wp:positionH relativeFrom="column">
              <wp:posOffset>5318125</wp:posOffset>
            </wp:positionH>
            <wp:positionV relativeFrom="paragraph">
              <wp:posOffset>885825</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8">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001A42D5" w:rsidRPr="00C410BE">
          <w:rPr>
            <w:rStyle w:val="Hyperlink"/>
            <w:sz w:val="20"/>
          </w:rPr>
          <w:t>www.mass.gov/info-details/lead-in-drinking-water</w:t>
        </w:r>
      </w:hyperlink>
      <w:r w:rsidR="001A42D5">
        <w:rPr>
          <w:sz w:val="20"/>
          <w:lang w:val="en-US"/>
        </w:rPr>
        <w:t xml:space="preserve"> </w:t>
      </w:r>
      <w:r w:rsidR="00CB2BBE">
        <w:rPr>
          <w:sz w:val="20"/>
          <w:lang w:val="en-US"/>
        </w:rPr>
        <w:t xml:space="preserve"> </w:t>
      </w:r>
    </w:p>
    <w:sectPr w:rsidR="00A93110" w:rsidRPr="00CB2BBE" w:rsidSect="00D07C91">
      <w:footerReference w:type="default" r:id="rId20"/>
      <w:type w:val="continuous"/>
      <w:pgSz w:w="12240" w:h="15840" w:code="1"/>
      <w:pgMar w:top="1440" w:right="1080" w:bottom="144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FCA4C" w14:textId="77777777" w:rsidR="00094345" w:rsidRDefault="00094345" w:rsidP="00BC7040">
      <w:r>
        <w:separator/>
      </w:r>
    </w:p>
  </w:endnote>
  <w:endnote w:type="continuationSeparator" w:id="0">
    <w:p w14:paraId="49DDF7D2" w14:textId="77777777" w:rsidR="00094345" w:rsidRDefault="00094345"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B8E41" w14:textId="77777777" w:rsidR="003A7014" w:rsidRDefault="003A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718F3" w14:textId="77777777" w:rsidR="003A7014" w:rsidRDefault="003A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73D2" w14:textId="77777777" w:rsidR="003A7014" w:rsidRDefault="003A70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91C5C" w14:textId="77777777" w:rsidR="007B5FB6" w:rsidRPr="008A4C8D" w:rsidRDefault="007B5FB6" w:rsidP="007B5FB6">
    <w:pPr>
      <w:pStyle w:val="Heading3"/>
      <w:jc w:val="center"/>
      <w:rPr>
        <w:color w:val="5F497A" w:themeColor="accent4" w:themeShade="BF"/>
      </w:rPr>
    </w:pPr>
    <w:r>
      <w:rPr>
        <w:color w:val="5F497A" w:themeColor="accent4" w:themeShade="BF"/>
      </w:rPr>
      <w:t>Sở Y Tế Cộng Đồng Massachusetts</w:t>
    </w:r>
  </w:p>
  <w:p w14:paraId="2111C1ED" w14:textId="77777777" w:rsidR="007B5FB6" w:rsidRPr="008A4C8D" w:rsidRDefault="007B5FB6" w:rsidP="007B5FB6">
    <w:pPr>
      <w:jc w:val="center"/>
      <w:rPr>
        <w:color w:val="5F497A" w:themeColor="accent4" w:themeShade="BF"/>
      </w:rPr>
    </w:pPr>
    <w:r>
      <w:rPr>
        <w:color w:val="5F497A" w:themeColor="accent4" w:themeShade="BF"/>
      </w:rPr>
      <w:t xml:space="preserve">Ủy Ban Sức Khỏe Môi Trường </w:t>
    </w:r>
  </w:p>
  <w:p w14:paraId="41496608" w14:textId="77777777" w:rsidR="007B5FB6" w:rsidRPr="008A4C8D" w:rsidRDefault="007B5FB6" w:rsidP="007B5FB6">
    <w:pPr>
      <w:spacing w:after="0"/>
      <w:jc w:val="center"/>
      <w:rPr>
        <w:color w:val="5F497A" w:themeColor="accent4" w:themeShade="BF"/>
      </w:rPr>
    </w:pPr>
    <w:r>
      <w:rPr>
        <w:color w:val="5F497A" w:themeColor="accent4" w:themeShade="BF"/>
      </w:rPr>
      <w:t>Tháng 5/2016</w:t>
    </w:r>
  </w:p>
  <w:p w14:paraId="20050EB5" w14:textId="7D11E99A" w:rsidR="00956317" w:rsidRPr="008A4C8D" w:rsidRDefault="00956317" w:rsidP="008A4C8D">
    <w:pPr>
      <w:spacing w:after="0"/>
      <w:jc w:val="center"/>
      <w:rPr>
        <w:color w:val="5F497A"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9E595" w14:textId="77777777" w:rsidR="00094345" w:rsidRDefault="00094345" w:rsidP="00BC7040">
      <w:r>
        <w:separator/>
      </w:r>
    </w:p>
  </w:footnote>
  <w:footnote w:type="continuationSeparator" w:id="0">
    <w:p w14:paraId="2DB3BF4F" w14:textId="77777777" w:rsidR="00094345" w:rsidRDefault="00094345"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5656" w14:textId="77777777" w:rsidR="003A7014" w:rsidRDefault="003A7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0243C" w14:textId="77777777" w:rsidR="003A7014" w:rsidRDefault="003A7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0C56" w14:textId="77777777" w:rsidR="003A7014" w:rsidRDefault="003A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750859">
    <w:abstractNumId w:val="0"/>
  </w:num>
  <w:num w:numId="2" w16cid:durableId="1301183176">
    <w:abstractNumId w:val="18"/>
  </w:num>
  <w:num w:numId="3" w16cid:durableId="1066029990">
    <w:abstractNumId w:val="7"/>
  </w:num>
  <w:num w:numId="4" w16cid:durableId="1964655898">
    <w:abstractNumId w:val="11"/>
  </w:num>
  <w:num w:numId="5" w16cid:durableId="1465734644">
    <w:abstractNumId w:val="21"/>
  </w:num>
  <w:num w:numId="6" w16cid:durableId="592780584">
    <w:abstractNumId w:val="6"/>
  </w:num>
  <w:num w:numId="7" w16cid:durableId="1049959485">
    <w:abstractNumId w:val="17"/>
  </w:num>
  <w:num w:numId="8" w16cid:durableId="1277061987">
    <w:abstractNumId w:val="4"/>
  </w:num>
  <w:num w:numId="9" w16cid:durableId="1828861486">
    <w:abstractNumId w:val="15"/>
  </w:num>
  <w:num w:numId="10" w16cid:durableId="836968441">
    <w:abstractNumId w:val="2"/>
  </w:num>
  <w:num w:numId="11" w16cid:durableId="1703750488">
    <w:abstractNumId w:val="9"/>
  </w:num>
  <w:num w:numId="12" w16cid:durableId="663556266">
    <w:abstractNumId w:val="13"/>
  </w:num>
  <w:num w:numId="13" w16cid:durableId="531378468">
    <w:abstractNumId w:val="23"/>
  </w:num>
  <w:num w:numId="14" w16cid:durableId="980691265">
    <w:abstractNumId w:val="3"/>
  </w:num>
  <w:num w:numId="15" w16cid:durableId="901448719">
    <w:abstractNumId w:val="20"/>
  </w:num>
  <w:num w:numId="16" w16cid:durableId="1951886541">
    <w:abstractNumId w:val="12"/>
  </w:num>
  <w:num w:numId="17" w16cid:durableId="623511721">
    <w:abstractNumId w:val="5"/>
  </w:num>
  <w:num w:numId="18" w16cid:durableId="187453845">
    <w:abstractNumId w:val="25"/>
  </w:num>
  <w:num w:numId="19" w16cid:durableId="1298685746">
    <w:abstractNumId w:val="24"/>
  </w:num>
  <w:num w:numId="20" w16cid:durableId="685442888">
    <w:abstractNumId w:val="10"/>
  </w:num>
  <w:num w:numId="21" w16cid:durableId="1881747712">
    <w:abstractNumId w:val="16"/>
  </w:num>
  <w:num w:numId="22" w16cid:durableId="2132091946">
    <w:abstractNumId w:val="22"/>
  </w:num>
  <w:num w:numId="23" w16cid:durableId="624895117">
    <w:abstractNumId w:val="19"/>
  </w:num>
  <w:num w:numId="24" w16cid:durableId="1477337573">
    <w:abstractNumId w:val="14"/>
  </w:num>
  <w:num w:numId="25" w16cid:durableId="1766459159">
    <w:abstractNumId w:val="8"/>
  </w:num>
  <w:num w:numId="26" w16cid:durableId="591743786">
    <w:abstractNumId w:val="26"/>
  </w:num>
  <w:num w:numId="27" w16cid:durableId="68652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CC"/>
    <w:rsid w:val="00002BBA"/>
    <w:rsid w:val="000146A9"/>
    <w:rsid w:val="00027CE6"/>
    <w:rsid w:val="00030541"/>
    <w:rsid w:val="00045B06"/>
    <w:rsid w:val="0005205D"/>
    <w:rsid w:val="00052A76"/>
    <w:rsid w:val="00052FD1"/>
    <w:rsid w:val="00062E03"/>
    <w:rsid w:val="00063CF5"/>
    <w:rsid w:val="00063EDE"/>
    <w:rsid w:val="00074FF9"/>
    <w:rsid w:val="00094345"/>
    <w:rsid w:val="000A542A"/>
    <w:rsid w:val="000A71EB"/>
    <w:rsid w:val="000C6B47"/>
    <w:rsid w:val="000E4733"/>
    <w:rsid w:val="000E5FC4"/>
    <w:rsid w:val="000F19C6"/>
    <w:rsid w:val="00105926"/>
    <w:rsid w:val="00112603"/>
    <w:rsid w:val="00120B64"/>
    <w:rsid w:val="00126AF8"/>
    <w:rsid w:val="00130432"/>
    <w:rsid w:val="00144ADD"/>
    <w:rsid w:val="001476E0"/>
    <w:rsid w:val="00155024"/>
    <w:rsid w:val="00156A7E"/>
    <w:rsid w:val="00160838"/>
    <w:rsid w:val="001748E6"/>
    <w:rsid w:val="001770EA"/>
    <w:rsid w:val="001A0EE6"/>
    <w:rsid w:val="001A42D5"/>
    <w:rsid w:val="001B47B2"/>
    <w:rsid w:val="001B7373"/>
    <w:rsid w:val="001D509C"/>
    <w:rsid w:val="001D61CB"/>
    <w:rsid w:val="001D73B6"/>
    <w:rsid w:val="001E25B2"/>
    <w:rsid w:val="001E3B14"/>
    <w:rsid w:val="001F1342"/>
    <w:rsid w:val="001F42B2"/>
    <w:rsid w:val="00222969"/>
    <w:rsid w:val="00232265"/>
    <w:rsid w:val="00240D36"/>
    <w:rsid w:val="00241D66"/>
    <w:rsid w:val="002433CA"/>
    <w:rsid w:val="0024393B"/>
    <w:rsid w:val="00243B0E"/>
    <w:rsid w:val="00265202"/>
    <w:rsid w:val="00270454"/>
    <w:rsid w:val="0027330D"/>
    <w:rsid w:val="00274755"/>
    <w:rsid w:val="002966AE"/>
    <w:rsid w:val="002A3DF6"/>
    <w:rsid w:val="002C6E60"/>
    <w:rsid w:val="00320D68"/>
    <w:rsid w:val="003273EA"/>
    <w:rsid w:val="003350FB"/>
    <w:rsid w:val="00337548"/>
    <w:rsid w:val="00340CAE"/>
    <w:rsid w:val="00355D3E"/>
    <w:rsid w:val="00362C3A"/>
    <w:rsid w:val="00374371"/>
    <w:rsid w:val="003757E4"/>
    <w:rsid w:val="00386B57"/>
    <w:rsid w:val="003954BA"/>
    <w:rsid w:val="003A7014"/>
    <w:rsid w:val="003B1772"/>
    <w:rsid w:val="003D0480"/>
    <w:rsid w:val="003D1D53"/>
    <w:rsid w:val="003D7309"/>
    <w:rsid w:val="003E300A"/>
    <w:rsid w:val="003E5AC4"/>
    <w:rsid w:val="003F2F26"/>
    <w:rsid w:val="003F7DAC"/>
    <w:rsid w:val="00423790"/>
    <w:rsid w:val="00424FAD"/>
    <w:rsid w:val="00447887"/>
    <w:rsid w:val="00463973"/>
    <w:rsid w:val="00475CFE"/>
    <w:rsid w:val="004D39E7"/>
    <w:rsid w:val="004E677F"/>
    <w:rsid w:val="004E707C"/>
    <w:rsid w:val="004E7571"/>
    <w:rsid w:val="004F0134"/>
    <w:rsid w:val="004F4A12"/>
    <w:rsid w:val="00502486"/>
    <w:rsid w:val="00510F91"/>
    <w:rsid w:val="00512131"/>
    <w:rsid w:val="00515F4D"/>
    <w:rsid w:val="00525E50"/>
    <w:rsid w:val="0052737A"/>
    <w:rsid w:val="00546AB7"/>
    <w:rsid w:val="005A7065"/>
    <w:rsid w:val="005B00EB"/>
    <w:rsid w:val="005B2381"/>
    <w:rsid w:val="005B7F40"/>
    <w:rsid w:val="005C279F"/>
    <w:rsid w:val="005D1F16"/>
    <w:rsid w:val="005E38EB"/>
    <w:rsid w:val="005F0C92"/>
    <w:rsid w:val="00604309"/>
    <w:rsid w:val="006056A1"/>
    <w:rsid w:val="00606934"/>
    <w:rsid w:val="00610FA8"/>
    <w:rsid w:val="00611672"/>
    <w:rsid w:val="00636A47"/>
    <w:rsid w:val="0063785A"/>
    <w:rsid w:val="00641C2F"/>
    <w:rsid w:val="006435C8"/>
    <w:rsid w:val="00655957"/>
    <w:rsid w:val="0066152C"/>
    <w:rsid w:val="0066169E"/>
    <w:rsid w:val="0066205D"/>
    <w:rsid w:val="006664C1"/>
    <w:rsid w:val="00671A3E"/>
    <w:rsid w:val="0067698B"/>
    <w:rsid w:val="00677878"/>
    <w:rsid w:val="006779D9"/>
    <w:rsid w:val="00680BF3"/>
    <w:rsid w:val="00685CA4"/>
    <w:rsid w:val="0069263F"/>
    <w:rsid w:val="006A2683"/>
    <w:rsid w:val="006A7F7D"/>
    <w:rsid w:val="006B0FF9"/>
    <w:rsid w:val="006D2197"/>
    <w:rsid w:val="006D27DF"/>
    <w:rsid w:val="006D48B0"/>
    <w:rsid w:val="006D76E7"/>
    <w:rsid w:val="006E08F2"/>
    <w:rsid w:val="006E0AE3"/>
    <w:rsid w:val="006E5290"/>
    <w:rsid w:val="006E5D64"/>
    <w:rsid w:val="006F405A"/>
    <w:rsid w:val="00704AAF"/>
    <w:rsid w:val="00712DA4"/>
    <w:rsid w:val="00741EDF"/>
    <w:rsid w:val="007533A6"/>
    <w:rsid w:val="00773A20"/>
    <w:rsid w:val="00780021"/>
    <w:rsid w:val="00797984"/>
    <w:rsid w:val="007A661D"/>
    <w:rsid w:val="007B5FB6"/>
    <w:rsid w:val="007C6125"/>
    <w:rsid w:val="007C701F"/>
    <w:rsid w:val="007D35D5"/>
    <w:rsid w:val="007E31CF"/>
    <w:rsid w:val="00815EB4"/>
    <w:rsid w:val="00822CFA"/>
    <w:rsid w:val="00823CCF"/>
    <w:rsid w:val="008258F3"/>
    <w:rsid w:val="00856D5C"/>
    <w:rsid w:val="00857B39"/>
    <w:rsid w:val="0086007E"/>
    <w:rsid w:val="00886EBC"/>
    <w:rsid w:val="00890E0A"/>
    <w:rsid w:val="008A4C8D"/>
    <w:rsid w:val="008C57DB"/>
    <w:rsid w:val="008C6099"/>
    <w:rsid w:val="008D021A"/>
    <w:rsid w:val="008D4375"/>
    <w:rsid w:val="008F54EA"/>
    <w:rsid w:val="009029C6"/>
    <w:rsid w:val="009077EF"/>
    <w:rsid w:val="009229CE"/>
    <w:rsid w:val="00930385"/>
    <w:rsid w:val="0093106F"/>
    <w:rsid w:val="0093268B"/>
    <w:rsid w:val="0093516A"/>
    <w:rsid w:val="00936E5D"/>
    <w:rsid w:val="00940CD9"/>
    <w:rsid w:val="00956317"/>
    <w:rsid w:val="009574D4"/>
    <w:rsid w:val="00962449"/>
    <w:rsid w:val="009925E8"/>
    <w:rsid w:val="009963FA"/>
    <w:rsid w:val="009B48CE"/>
    <w:rsid w:val="009B53F5"/>
    <w:rsid w:val="009C5877"/>
    <w:rsid w:val="009C67B4"/>
    <w:rsid w:val="009D130E"/>
    <w:rsid w:val="009D2D0F"/>
    <w:rsid w:val="009E0C6F"/>
    <w:rsid w:val="009E2589"/>
    <w:rsid w:val="009F72BB"/>
    <w:rsid w:val="00A04A24"/>
    <w:rsid w:val="00A253D2"/>
    <w:rsid w:val="00A25695"/>
    <w:rsid w:val="00A27027"/>
    <w:rsid w:val="00A27064"/>
    <w:rsid w:val="00A421E9"/>
    <w:rsid w:val="00A5247F"/>
    <w:rsid w:val="00A5306B"/>
    <w:rsid w:val="00A55D9E"/>
    <w:rsid w:val="00A632C2"/>
    <w:rsid w:val="00A719CC"/>
    <w:rsid w:val="00A74487"/>
    <w:rsid w:val="00A8015E"/>
    <w:rsid w:val="00A823A5"/>
    <w:rsid w:val="00A91254"/>
    <w:rsid w:val="00A92702"/>
    <w:rsid w:val="00A93110"/>
    <w:rsid w:val="00AA7D8A"/>
    <w:rsid w:val="00AB7EC6"/>
    <w:rsid w:val="00AC1539"/>
    <w:rsid w:val="00AC34C9"/>
    <w:rsid w:val="00AD4DDB"/>
    <w:rsid w:val="00AF1423"/>
    <w:rsid w:val="00AF1BE9"/>
    <w:rsid w:val="00AF5AEC"/>
    <w:rsid w:val="00B06363"/>
    <w:rsid w:val="00B2290B"/>
    <w:rsid w:val="00B4352D"/>
    <w:rsid w:val="00B43713"/>
    <w:rsid w:val="00B50504"/>
    <w:rsid w:val="00B54617"/>
    <w:rsid w:val="00B601BD"/>
    <w:rsid w:val="00B64125"/>
    <w:rsid w:val="00B82FC2"/>
    <w:rsid w:val="00B84618"/>
    <w:rsid w:val="00BA4B26"/>
    <w:rsid w:val="00BB5AB8"/>
    <w:rsid w:val="00BB7607"/>
    <w:rsid w:val="00BB7F23"/>
    <w:rsid w:val="00BC32E0"/>
    <w:rsid w:val="00BC7040"/>
    <w:rsid w:val="00BD1CC7"/>
    <w:rsid w:val="00BD4642"/>
    <w:rsid w:val="00BD6401"/>
    <w:rsid w:val="00BF207B"/>
    <w:rsid w:val="00C11BA4"/>
    <w:rsid w:val="00C17D2E"/>
    <w:rsid w:val="00C3136A"/>
    <w:rsid w:val="00C315A1"/>
    <w:rsid w:val="00C43572"/>
    <w:rsid w:val="00C447AF"/>
    <w:rsid w:val="00C44D4B"/>
    <w:rsid w:val="00C563B6"/>
    <w:rsid w:val="00C630B5"/>
    <w:rsid w:val="00C66262"/>
    <w:rsid w:val="00C66B7F"/>
    <w:rsid w:val="00C7513B"/>
    <w:rsid w:val="00C8093D"/>
    <w:rsid w:val="00C924D6"/>
    <w:rsid w:val="00CA1061"/>
    <w:rsid w:val="00CA1940"/>
    <w:rsid w:val="00CA1E70"/>
    <w:rsid w:val="00CB2BBE"/>
    <w:rsid w:val="00CB5A2F"/>
    <w:rsid w:val="00CC34FF"/>
    <w:rsid w:val="00CD0B29"/>
    <w:rsid w:val="00CD4683"/>
    <w:rsid w:val="00CF240C"/>
    <w:rsid w:val="00CF2AFA"/>
    <w:rsid w:val="00D02ECC"/>
    <w:rsid w:val="00D07C91"/>
    <w:rsid w:val="00D14832"/>
    <w:rsid w:val="00D33592"/>
    <w:rsid w:val="00D3726A"/>
    <w:rsid w:val="00D567F1"/>
    <w:rsid w:val="00D60A9D"/>
    <w:rsid w:val="00D63C87"/>
    <w:rsid w:val="00D666EE"/>
    <w:rsid w:val="00D66D0C"/>
    <w:rsid w:val="00D7040A"/>
    <w:rsid w:val="00D93BC0"/>
    <w:rsid w:val="00D94CA3"/>
    <w:rsid w:val="00DA37BB"/>
    <w:rsid w:val="00DA56E7"/>
    <w:rsid w:val="00DA6043"/>
    <w:rsid w:val="00DA6C98"/>
    <w:rsid w:val="00DC3FE8"/>
    <w:rsid w:val="00E10C50"/>
    <w:rsid w:val="00E22809"/>
    <w:rsid w:val="00E2663F"/>
    <w:rsid w:val="00E40962"/>
    <w:rsid w:val="00E4118E"/>
    <w:rsid w:val="00E75113"/>
    <w:rsid w:val="00E75466"/>
    <w:rsid w:val="00E86A69"/>
    <w:rsid w:val="00EB245F"/>
    <w:rsid w:val="00EC7A30"/>
    <w:rsid w:val="00EE70AA"/>
    <w:rsid w:val="00EF2691"/>
    <w:rsid w:val="00F01473"/>
    <w:rsid w:val="00F01B7D"/>
    <w:rsid w:val="00F14CA0"/>
    <w:rsid w:val="00F178AA"/>
    <w:rsid w:val="00F31509"/>
    <w:rsid w:val="00F35AA6"/>
    <w:rsid w:val="00F50DEB"/>
    <w:rsid w:val="00F56EDA"/>
    <w:rsid w:val="00F6304E"/>
    <w:rsid w:val="00F715F7"/>
    <w:rsid w:val="00F7193A"/>
    <w:rsid w:val="00F820EC"/>
    <w:rsid w:val="00FA0660"/>
    <w:rsid w:val="00FC3FD0"/>
    <w:rsid w:val="00FE037E"/>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vi-VN" w:eastAsia="vi-VN" w:bidi="vi-VN"/>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DD"/>
    <w:rPr>
      <w:rFonts w:ascii="Arial" w:hAnsi="Arial" w:cs="Arial"/>
      <w:sz w:val="22"/>
    </w:rPr>
  </w:style>
  <w:style w:type="paragraph" w:styleId="Heading1">
    <w:name w:val="heading 1"/>
    <w:basedOn w:val="Normal"/>
    <w:next w:val="Normal"/>
    <w:link w:val="Heading1Char"/>
    <w:uiPriority w:val="9"/>
    <w:qFormat/>
    <w:rsid w:val="009229CE"/>
    <w:pPr>
      <w:spacing w:after="100" w:afterAutospacing="1"/>
      <w:jc w:val="center"/>
      <w:outlineLvl w:val="0"/>
    </w:pPr>
    <w:rPr>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Arial"/>
      <w:color w:val="000000" w:themeColor="text1"/>
      <w:sz w:val="24"/>
      <w:lang w:eastAsia="vi-VN"/>
    </w:rPr>
  </w:style>
  <w:style w:type="paragraph" w:styleId="ListBullet">
    <w:name w:val="List Bullet"/>
    <w:basedOn w:val="Normal"/>
    <w:autoRedefine/>
    <w:uiPriority w:val="99"/>
    <w:unhideWhenUsed/>
    <w:qFormat/>
    <w:rsid w:val="00156A7E"/>
    <w:pPr>
      <w:tabs>
        <w:tab w:val="left" w:pos="851"/>
      </w:tabs>
      <w:ind w:left="426" w:hanging="426"/>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vi-VN"/>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style>
  <w:style w:type="character" w:customStyle="1" w:styleId="DocumentMapChar">
    <w:name w:val="Document Map Char"/>
    <w:basedOn w:val="DefaultParagraphFont"/>
    <w:link w:val="DocumentMap"/>
    <w:uiPriority w:val="99"/>
    <w:semiHidden/>
    <w:rsid w:val="009C5877"/>
    <w:rPr>
      <w:rFonts w:ascii="Arial" w:hAnsi="Arial" w:cs="Arial"/>
      <w:color w:val="5D6F4E"/>
      <w:kern w:val="20"/>
      <w:sz w:val="24"/>
      <w:szCs w:val="24"/>
    </w:rPr>
  </w:style>
  <w:style w:type="character" w:customStyle="1" w:styleId="Heading1Char">
    <w:name w:val="Heading 1 Char"/>
    <w:basedOn w:val="DefaultParagraphFont"/>
    <w:link w:val="Heading1"/>
    <w:uiPriority w:val="9"/>
    <w:rsid w:val="009C5877"/>
    <w:rPr>
      <w:rFonts w:ascii="Arial" w:hAnsi="Arial" w:cs="Arial"/>
      <w:color w:val="FFFFFF" w:themeColor="background1"/>
      <w:spacing w:val="20"/>
      <w:sz w:val="72"/>
      <w:szCs w:val="72"/>
      <w:lang w:eastAsia="vi-VN"/>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Arial"/>
      <w:b/>
      <w:caps/>
      <w:color w:val="000000" w:themeColor="text1"/>
      <w:sz w:val="24"/>
      <w:lang w:eastAsia="vi-VN"/>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eastAsiaTheme="majorEastAs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Arial" w:eastAsiaTheme="majorEastAsia" w:hAnsi="Arial" w:cstheme="majorBidi"/>
      <w:color w:val="31849B"/>
      <w:spacing w:val="10"/>
      <w:kern w:val="36"/>
      <w:sz w:val="32"/>
      <w:szCs w:val="32"/>
      <w:lang w:eastAsia="vi-VN"/>
    </w:rPr>
  </w:style>
  <w:style w:type="character" w:customStyle="1" w:styleId="Heading3Char">
    <w:name w:val="Heading 3 Char"/>
    <w:basedOn w:val="DefaultParagraphFont"/>
    <w:link w:val="Heading3"/>
    <w:uiPriority w:val="9"/>
    <w:rsid w:val="00A8015E"/>
    <w:rPr>
      <w:rFonts w:ascii="Arial" w:hAnsi="Arial" w:cs="Arial"/>
      <w:b/>
      <w:bCs/>
      <w:sz w:val="24"/>
      <w:szCs w:val="24"/>
      <w:lang w:eastAsia="vi-VN"/>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vi-VN"/>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vi-VN"/>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Arial"/>
      <w:i/>
      <w:iCs/>
      <w:color w:val="000000" w:themeColor="text1"/>
      <w:sz w:val="24"/>
      <w:lang w:eastAsia="vi-VN"/>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6435C8"/>
    <w:pPr>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Arial"/>
      <w:lang w:eastAsia="vi-VN"/>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Arial"/>
      <w:b/>
      <w:bCs/>
      <w:lang w:eastAsia="vi-VN"/>
    </w:rPr>
  </w:style>
  <w:style w:type="paragraph" w:styleId="NormalWeb">
    <w:name w:val="Normal (Web)"/>
    <w:basedOn w:val="Normal"/>
    <w:uiPriority w:val="99"/>
    <w:unhideWhenUsed/>
    <w:rsid w:val="00B43713"/>
    <w:pPr>
      <w:spacing w:before="75" w:after="150" w:line="240" w:lineRule="atLeast"/>
      <w:ind w:left="150" w:right="150"/>
    </w:pPr>
    <w:rPr>
      <w:rFonts w:eastAsia="Arial"/>
      <w:sz w:val="18"/>
      <w:szCs w:val="18"/>
    </w:rPr>
  </w:style>
  <w:style w:type="paragraph" w:styleId="NoSpacing">
    <w:name w:val="No Spacing"/>
    <w:uiPriority w:val="1"/>
    <w:rsid w:val="00052A76"/>
    <w:pPr>
      <w:spacing w:after="0"/>
    </w:pPr>
    <w:rPr>
      <w:rFonts w:ascii="Arial" w:hAnsi="Arial" w:cs="Arial"/>
      <w:sz w:val="24"/>
    </w:rPr>
  </w:style>
  <w:style w:type="character" w:styleId="UnresolvedMention">
    <w:name w:val="Unresolved Mention"/>
    <w:basedOn w:val="DefaultParagraphFont"/>
    <w:uiPriority w:val="99"/>
    <w:semiHidden/>
    <w:unhideWhenUsed/>
    <w:rsid w:val="00CB2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98514">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4992">
      <w:bodyDiv w:val="1"/>
      <w:marLeft w:val="0"/>
      <w:marRight w:val="0"/>
      <w:marTop w:val="0"/>
      <w:marBottom w:val="0"/>
      <w:divBdr>
        <w:top w:val="none" w:sz="0" w:space="0" w:color="auto"/>
        <w:left w:val="none" w:sz="0" w:space="0" w:color="auto"/>
        <w:bottom w:val="none" w:sz="0" w:space="0" w:color="auto"/>
        <w:right w:val="none" w:sz="0" w:space="0" w:color="auto"/>
      </w:divBdr>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hyperlink" Target="http://www.mass.gov/dph/environmental_health"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gov/dph/clppp" TargetMode="External"/><Relationship Id="rId10" Type="http://schemas.openxmlformats.org/officeDocument/2006/relationships/footer" Target="footer1.xml"/><Relationship Id="rId19" Type="http://schemas.openxmlformats.org/officeDocument/2006/relationships/hyperlink" Target="http://www.mass.gov/info-details/lead-in-drinking-wat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ss.gov/lead-in-drinking-water" TargetMode="External"/><Relationship Id="rId22"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90EE-C9C8-4A59-AFC4-54B21E5F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Lead In Drinking Water Quick Facts</vt:lpstr>
    </vt:vector>
  </TitlesOfParts>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In Drinking Water Quick Facts</dc:title>
  <dc:subject>Lead can hurt the brain, kidneys, and nervous system. Call your local water department to learn if your home’s service line is made of lead and about testing your water.</dc:subject>
  <cp:keywords>Water; lead</cp:keywords>
  <cp:lastModifiedBy/>
  <cp:revision>1</cp:revision>
  <dcterms:created xsi:type="dcterms:W3CDTF">2016-06-02T18:52:00Z</dcterms:created>
  <dcterms:modified xsi:type="dcterms:W3CDTF">2024-12-03T20:15:00Z</dcterms:modified>
</cp:coreProperties>
</file>