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Times New Roman" w:hAnsi="Times New Roman" w:eastAsia="Times New Roman" w:cs="Times New Roman"/>
          <w:b/>
          <w:sz w:val="32"/>
          <w:szCs w:val="32"/>
        </w:rPr>
      </w:pPr>
      <w:bookmarkStart w:id="23" w:name="_GoBack"/>
      <w:r>
        <w:rPr>
          <w:rFonts w:ascii="Times New Roman" w:hAnsi="Times New Roman" w:eastAsia="Times New Roman" w:cs="Times New Roman"/>
          <w:b/>
          <w:sz w:val="32"/>
          <w:szCs w:val="32"/>
          <w:rtl w:val="0"/>
        </w:rPr>
        <w:t>GSEP Working Group</w:t>
      </w:r>
    </w:p>
    <w:p>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Outline for Final Report and Recommendations</w:t>
      </w:r>
    </w:p>
    <w:bookmarkEnd w:id="23"/>
    <w:p>
      <w:pPr>
        <w:spacing w:before="240" w:after="120" w:line="360" w:lineRule="auto"/>
        <w:ind w:firstLine="720"/>
        <w:rPr>
          <w:rFonts w:ascii="Times New Roman" w:hAnsi="Times New Roman" w:eastAsia="Times New Roman" w:cs="Times New Roman"/>
        </w:rPr>
      </w:pPr>
      <w:r>
        <w:rPr>
          <w:rFonts w:ascii="Times New Roman" w:hAnsi="Times New Roman" w:eastAsia="Times New Roman" w:cs="Times New Roman"/>
          <w:rtl w:val="0"/>
        </w:rPr>
        <w:t xml:space="preserve">Section 68 of </w:t>
      </w:r>
      <w:r>
        <w:rPr>
          <w:rFonts w:ascii="Times New Roman" w:hAnsi="Times New Roman" w:eastAsia="Times New Roman" w:cs="Times New Roman"/>
          <w:i/>
          <w:rtl w:val="0"/>
        </w:rPr>
        <w:t>An Act Driving Clean Energy and Offshore Wind</w:t>
      </w:r>
      <w:r>
        <w:rPr>
          <w:rFonts w:ascii="Times New Roman" w:hAnsi="Times New Roman" w:eastAsia="Times New Roman" w:cs="Times New Roman"/>
          <w:rtl w:val="0"/>
        </w:rPr>
        <w:t xml:space="preserve">, St. 2022, chapter 179, requires the Department of Public Utilities to convene a stakeholder working group to “develop recommendations for legislative and regulatory changes that may be necessary to align gas system enhancement plans [GSEPs] developed pursuant to section 145 of chapter 164 of the General Laws with the applicable statewide greenhouse gas emission limits and sublimits established pursuant to chapter 21N and the commonwealth’s emissions strategies.” </w:t>
      </w:r>
      <w:r>
        <w:rPr>
          <w:rFonts w:ascii="Times New Roman" w:hAnsi="Times New Roman" w:eastAsia="Helvetica" w:cs="Times New Roman"/>
          <w:i w:val="0"/>
          <w:iCs w:val="0"/>
          <w:caps w:val="0"/>
          <w:color w:val="333333"/>
          <w:spacing w:val="0"/>
          <w:sz w:val="22"/>
          <w:szCs w:val="22"/>
          <w:highlight w:val="green"/>
          <w:shd w:val="clear" w:fill="FFFFFF"/>
        </w:rPr>
        <w:t>The working group shall consider the gas system enhancement plans’ impacts on, and implications for, public health, safety, equity, affordability, reliability, reductions in greenhouse gas emissions and cost recovery for repair and replacement of pipeline infrastructure including, but not limited to, embedded costs, potential stranded assets and opportunity costs and benefits; provided, however, that said working group shall evaluate opportunities to advance utility-scale renewable thermal energy under said section 145 of said chapter 164; and provided further, that any change recommended shall enable natural gas local distribution companies to maintain a safe and reliable gas distribution system during the commonwealth’s transition to net zero emissions.</w:t>
      </w:r>
      <w:r>
        <w:rPr>
          <w:rFonts w:hint="default" w:ascii="Times New Roman" w:hAnsi="Times New Roman" w:eastAsia="Helvetica" w:cs="Times New Roman"/>
          <w:i w:val="0"/>
          <w:iCs w:val="0"/>
          <w:caps w:val="0"/>
          <w:color w:val="333333"/>
          <w:spacing w:val="0"/>
          <w:sz w:val="22"/>
          <w:szCs w:val="22"/>
          <w:shd w:val="clear" w:fill="FFFFFF"/>
        </w:rPr>
        <w:t> </w:t>
      </w:r>
      <w:r>
        <w:rPr>
          <w:rFonts w:ascii="Times New Roman" w:hAnsi="Times New Roman" w:eastAsia="Times New Roman" w:cs="Times New Roman"/>
          <w:rtl w:val="0"/>
        </w:rPr>
        <w:t xml:space="preserve">This report represents a compilation of the recommendations of the working group to the Legislature.  </w:t>
      </w:r>
    </w:p>
    <w:p>
      <w:pPr>
        <w:spacing w:before="120" w:after="120" w:line="360" w:lineRule="auto"/>
        <w:ind w:firstLine="720"/>
        <w:rPr>
          <w:rFonts w:ascii="Times New Roman" w:hAnsi="Times New Roman" w:eastAsia="Times New Roman" w:cs="Times New Roman"/>
        </w:rPr>
      </w:pPr>
      <w:r>
        <w:rPr>
          <w:rFonts w:ascii="Times New Roman" w:hAnsi="Times New Roman" w:eastAsia="Times New Roman" w:cs="Times New Roman"/>
          <w:rtl w:val="0"/>
        </w:rPr>
        <w:t>This report is divided into two sections.  The first section 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such opponents are identified, along with an explanation of the basis for such opposition.</w:t>
      </w:r>
    </w:p>
    <w:p>
      <w:pPr>
        <w:spacing w:before="120" w:after="120" w:line="360" w:lineRule="auto"/>
        <w:ind w:firstLine="720"/>
        <w:rPr>
          <w:rFonts w:ascii="Times New Roman" w:hAnsi="Times New Roman" w:eastAsia="Times New Roman" w:cs="Times New Roman"/>
        </w:rPr>
      </w:pPr>
      <w:r>
        <w:rPr>
          <w:rFonts w:ascii="Times New Roman" w:hAnsi="Times New Roman" w:eastAsia="Times New Roman" w:cs="Times New Roman"/>
          <w:rtl w:val="0"/>
        </w:rPr>
        <w:t>The second section of the report examines broader concepts that are not captured by proposed legislative revisions, such as termination of the GSEP itself in favor of base rate recovery of the costs associated with measures to address leak-prone pipes.</w:t>
      </w:r>
    </w:p>
    <w:p>
      <w:pPr>
        <w:spacing w:before="120" w:after="120" w:line="360" w:lineRule="auto"/>
        <w:ind w:firstLine="720"/>
        <w:rPr>
          <w:rFonts w:ascii="Times New Roman" w:hAnsi="Times New Roman" w:eastAsia="Times New Roman" w:cs="Times New Roman"/>
        </w:rPr>
      </w:pPr>
      <w:r>
        <w:rPr>
          <w:rFonts w:ascii="Times New Roman" w:hAnsi="Times New Roman" w:eastAsia="Times New Roman" w:cs="Times New Roman"/>
          <w:rtl w:val="0"/>
        </w:rPr>
        <w:t>[</w:t>
      </w:r>
      <w:r>
        <w:rPr>
          <w:rFonts w:ascii="Times New Roman" w:hAnsi="Times New Roman" w:eastAsia="Times New Roman" w:cs="Times New Roman"/>
          <w:highlight w:val="yellow"/>
          <w:rtl w:val="0"/>
        </w:rPr>
        <w:t>For report - need to list working group members and memorialize their organizations; need to memorialize terms used throughout</w:t>
      </w:r>
      <w:r>
        <w:rPr>
          <w:rFonts w:ascii="Times New Roman" w:hAnsi="Times New Roman" w:eastAsia="Times New Roman" w:cs="Times New Roman"/>
          <w:rtl w:val="0"/>
        </w:rPr>
        <w:t>]</w:t>
      </w:r>
    </w:p>
    <w:p>
      <w:pPr>
        <w:spacing w:before="120" w:after="120" w:line="360" w:lineRule="auto"/>
        <w:jc w:val="left"/>
      </w:pPr>
      <w:r>
        <w:rPr>
          <w:rFonts w:hint="default"/>
          <w:b/>
          <w:bCs/>
          <w:highlight w:val="green"/>
          <w:lang w:val="en-US"/>
        </w:rPr>
        <w:t>INTRODUCTION</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In addressing the request for specific language revisions and additions to the current GSEP statute, it is useful to set out the broad themes and rationales that underlie our recommendations. Our recommendations reflect the broad</w:t>
      </w:r>
      <w:r>
        <w:rPr>
          <w:rFonts w:hint="default" w:ascii="Times New Roman" w:hAnsi="Times New Roman" w:eastAsia="SimSun" w:cs="Times New Roman"/>
          <w:kern w:val="0"/>
          <w:sz w:val="22"/>
          <w:szCs w:val="22"/>
          <w:lang w:val="en-US" w:eastAsia="zh-CN" w:bidi="ar"/>
        </w:rPr>
        <w:t>e</w:t>
      </w:r>
      <w:r>
        <w:rPr>
          <w:rFonts w:ascii="Times New Roman" w:hAnsi="Times New Roman" w:eastAsia="SimSun" w:cs="Times New Roman"/>
          <w:kern w:val="0"/>
          <w:sz w:val="22"/>
          <w:szCs w:val="22"/>
          <w:lang w:val="en-US" w:eastAsia="zh-CN" w:bidi="ar"/>
        </w:rPr>
        <w:t>r context within which GSEP revisions need to be considered: the future of natural gas distribution in light of greenhouse gas (GHG) reduction requirements.</w:t>
      </w:r>
    </w:p>
    <w:p>
      <w:pPr>
        <w:keepNext w:val="0"/>
        <w:keepLines w:val="0"/>
        <w:widowControl/>
        <w:suppressLineNumbers w:val="0"/>
        <w:jc w:val="left"/>
        <w:rPr>
          <w:rFonts w:ascii="Times New Roman" w:hAnsi="Times New Roman" w:cs="Times New Roman"/>
          <w:sz w:val="22"/>
          <w:szCs w:val="22"/>
        </w:rPr>
      </w:pP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1. Affordability</w:t>
      </w:r>
      <w:r>
        <w:rPr>
          <w:rFonts w:hint="default" w:ascii="Times New Roman" w:hAnsi="Times New Roman" w:eastAsia="SimSun" w:cs="Times New Roman"/>
          <w:kern w:val="0"/>
          <w:sz w:val="22"/>
          <w:szCs w:val="22"/>
          <w:lang w:val="en-US" w:eastAsia="zh-CN" w:bidi="ar"/>
        </w:rPr>
        <w:t xml:space="preserve"> and </w:t>
      </w:r>
      <w:r>
        <w:rPr>
          <w:rFonts w:ascii="Times New Roman" w:hAnsi="Times New Roman" w:eastAsia="SimSun" w:cs="Times New Roman"/>
          <w:kern w:val="0"/>
          <w:sz w:val="22"/>
          <w:szCs w:val="22"/>
          <w:lang w:val="en-US" w:eastAsia="zh-CN" w:bidi="ar"/>
        </w:rPr>
        <w:t>Equity</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a. As customer costs for heating with natural gas or most alternatives increase, Total Energy Burden (percentage of household income devoted to home energy costs) will increase and increase most for th</w:t>
      </w:r>
      <w:r>
        <w:rPr>
          <w:rFonts w:hint="default" w:ascii="Times New Roman" w:hAnsi="Times New Roman" w:eastAsia="SimSun" w:cs="Times New Roman"/>
          <w:kern w:val="0"/>
          <w:sz w:val="22"/>
          <w:szCs w:val="22"/>
          <w:lang w:val="en-US" w:eastAsia="zh-CN" w:bidi="ar"/>
        </w:rPr>
        <w:t>ose at the</w:t>
      </w:r>
      <w:r>
        <w:rPr>
          <w:rFonts w:ascii="Times New Roman" w:hAnsi="Times New Roman" w:eastAsia="SimSun" w:cs="Times New Roman"/>
          <w:kern w:val="0"/>
          <w:sz w:val="22"/>
          <w:szCs w:val="22"/>
          <w:lang w:val="en-US" w:eastAsia="zh-CN" w:bidi="ar"/>
        </w:rPr>
        <w:t xml:space="preserve"> lowest income</w:t>
      </w:r>
      <w:r>
        <w:rPr>
          <w:rFonts w:hint="default" w:ascii="Times New Roman" w:hAnsi="Times New Roman" w:eastAsia="SimSun" w:cs="Times New Roman"/>
          <w:kern w:val="0"/>
          <w:sz w:val="22"/>
          <w:szCs w:val="22"/>
          <w:lang w:val="en-US" w:eastAsia="zh-CN" w:bidi="ar"/>
        </w:rPr>
        <w:t>s</w:t>
      </w:r>
      <w:r>
        <w:rPr>
          <w:rFonts w:ascii="Times New Roman" w:hAnsi="Times New Roman" w:eastAsia="SimSun" w:cs="Times New Roman"/>
          <w:kern w:val="0"/>
          <w:sz w:val="22"/>
          <w:szCs w:val="22"/>
          <w:lang w:val="en-US" w:eastAsia="zh-CN" w:bidi="ar"/>
        </w:rPr>
        <w:t>.  </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i. As gas sales shrink, cost</w:t>
      </w:r>
      <w:r>
        <w:rPr>
          <w:rFonts w:hint="default" w:ascii="Times New Roman" w:hAnsi="Times New Roman" w:eastAsia="SimSun" w:cs="Times New Roman"/>
          <w:kern w:val="0"/>
          <w:sz w:val="22"/>
          <w:szCs w:val="22"/>
          <w:lang w:val="en-US" w:eastAsia="zh-CN" w:bidi="ar"/>
        </w:rPr>
        <w:t>s</w:t>
      </w:r>
      <w:r>
        <w:rPr>
          <w:rFonts w:ascii="Times New Roman" w:hAnsi="Times New Roman" w:eastAsia="SimSun" w:cs="Times New Roman"/>
          <w:kern w:val="0"/>
          <w:sz w:val="22"/>
          <w:szCs w:val="22"/>
          <w:lang w:val="en-US" w:eastAsia="zh-CN" w:bidi="ar"/>
        </w:rPr>
        <w:t xml:space="preserve"> per remaining customer will increase. </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ii. Most alternatives to heating by natural gas are more costly</w:t>
      </w:r>
      <w:r>
        <w:rPr>
          <w:rFonts w:hint="default" w:ascii="Times New Roman" w:hAnsi="Times New Roman" w:eastAsia="SimSun" w:cs="Times New Roman"/>
          <w:kern w:val="0"/>
          <w:sz w:val="22"/>
          <w:szCs w:val="22"/>
          <w:lang w:val="en-US" w:eastAsia="zh-CN" w:bidi="ar"/>
        </w:rPr>
        <w:t xml:space="preserve"> to customers</w:t>
      </w:r>
      <w:r>
        <w:rPr>
          <w:rFonts w:ascii="Times New Roman" w:hAnsi="Times New Roman" w:eastAsia="SimSun" w:cs="Times New Roman"/>
          <w:kern w:val="0"/>
          <w:sz w:val="22"/>
          <w:szCs w:val="22"/>
          <w:lang w:val="en-US" w:eastAsia="zh-CN" w:bidi="ar"/>
        </w:rPr>
        <w:t xml:space="preserve">. The only proven alternative, on-site electric air source heat pumps, </w:t>
      </w:r>
      <w:r>
        <w:rPr>
          <w:rFonts w:hint="default" w:ascii="Times New Roman" w:hAnsi="Times New Roman" w:eastAsia="SimSun" w:cs="Times New Roman"/>
          <w:kern w:val="0"/>
          <w:sz w:val="22"/>
          <w:szCs w:val="22"/>
          <w:lang w:val="en-US" w:eastAsia="zh-CN" w:bidi="ar"/>
        </w:rPr>
        <w:t xml:space="preserve">require significant customer investment </w:t>
      </w:r>
      <w:r>
        <w:rPr>
          <w:rFonts w:ascii="Times New Roman" w:hAnsi="Times New Roman" w:eastAsia="SimSun" w:cs="Times New Roman"/>
          <w:kern w:val="0"/>
          <w:sz w:val="22"/>
          <w:szCs w:val="22"/>
          <w:lang w:val="en-US" w:eastAsia="zh-CN" w:bidi="ar"/>
        </w:rPr>
        <w:t>are usually more costly for customers</w:t>
      </w:r>
      <w:r>
        <w:rPr>
          <w:rFonts w:hint="default" w:ascii="Times New Roman" w:hAnsi="Times New Roman" w:eastAsia="SimSun" w:cs="Times New Roman"/>
          <w:kern w:val="0"/>
          <w:sz w:val="22"/>
          <w:szCs w:val="22"/>
          <w:lang w:val="en-US" w:eastAsia="zh-CN" w:bidi="ar"/>
        </w:rPr>
        <w:t xml:space="preserve"> to fuel and maintain</w:t>
      </w:r>
      <w:r>
        <w:rPr>
          <w:rFonts w:ascii="Times New Roman" w:hAnsi="Times New Roman" w:eastAsia="SimSun" w:cs="Times New Roman"/>
          <w:kern w:val="0"/>
          <w:sz w:val="22"/>
          <w:szCs w:val="22"/>
          <w:lang w:val="en-US" w:eastAsia="zh-CN" w:bidi="ar"/>
        </w:rPr>
        <w:t>.</w:t>
      </w:r>
      <w:r>
        <w:rPr>
          <w:rFonts w:hint="default" w:ascii="Times New Roman" w:hAnsi="Times New Roman" w:eastAsia="SimSun" w:cs="Times New Roman"/>
          <w:kern w:val="0"/>
          <w:sz w:val="22"/>
          <w:szCs w:val="22"/>
          <w:lang w:val="en-US" w:eastAsia="zh-CN" w:bidi="ar"/>
        </w:rPr>
        <w:t xml:space="preserve"> </w:t>
      </w:r>
      <w:r>
        <w:rPr>
          <w:rFonts w:ascii="Times New Roman" w:hAnsi="Times New Roman" w:eastAsia="SimSun" w:cs="Times New Roman"/>
          <w:kern w:val="0"/>
          <w:sz w:val="22"/>
          <w:szCs w:val="22"/>
          <w:lang w:val="en-US" w:eastAsia="zh-CN" w:bidi="ar"/>
        </w:rPr>
        <w:t> </w:t>
      </w:r>
    </w:p>
    <w:p>
      <w:pPr>
        <w:keepNext w:val="0"/>
        <w:keepLines w:val="0"/>
        <w:widowControl/>
        <w:suppressLineNumbers w:val="0"/>
        <w:jc w:val="left"/>
        <w:rPr>
          <w:rFonts w:ascii="Times New Roman" w:hAnsi="Times New Roman" w:eastAsia="SimSun" w:cs="Times New Roman"/>
          <w:kern w:val="0"/>
          <w:sz w:val="22"/>
          <w:szCs w:val="22"/>
          <w:lang w:val="en-US" w:eastAsia="zh-CN" w:bidi="ar"/>
        </w:rPr>
      </w:pPr>
      <w:r>
        <w:rPr>
          <w:rFonts w:ascii="Times New Roman" w:hAnsi="Times New Roman" w:eastAsia="SimSun" w:cs="Times New Roman"/>
          <w:kern w:val="0"/>
          <w:sz w:val="22"/>
          <w:szCs w:val="22"/>
          <w:lang w:val="en-US" w:eastAsia="zh-CN" w:bidi="ar"/>
        </w:rPr>
        <w:t xml:space="preserve">   b. LMI focus -- Low-income </w:t>
      </w:r>
      <w:r>
        <w:rPr>
          <w:rFonts w:hint="default" w:ascii="Times New Roman" w:hAnsi="Times New Roman" w:eastAsia="SimSun" w:cs="Times New Roman"/>
          <w:kern w:val="0"/>
          <w:sz w:val="22"/>
          <w:szCs w:val="22"/>
          <w:lang w:val="en-US" w:eastAsia="zh-CN" w:bidi="ar"/>
        </w:rPr>
        <w:t xml:space="preserve">(LI) </w:t>
      </w:r>
      <w:r>
        <w:rPr>
          <w:rFonts w:ascii="Times New Roman" w:hAnsi="Times New Roman" w:eastAsia="SimSun" w:cs="Times New Roman"/>
          <w:kern w:val="0"/>
          <w:sz w:val="22"/>
          <w:szCs w:val="22"/>
          <w:lang w:val="en-US" w:eastAsia="zh-CN" w:bidi="ar"/>
        </w:rPr>
        <w:t>customers are, by definition, the most economically vulnerable</w:t>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ind w:left="1320" w:leftChars="600" w:right="1659" w:rightChars="754"/>
        <w:jc w:val="left"/>
        <w:rPr>
          <w:rFonts w:hint="default" w:ascii="Times New Roman" w:hAnsi="Times New Roman" w:eastAsia="SimSun"/>
          <w:kern w:val="0"/>
          <w:sz w:val="22"/>
          <w:szCs w:val="22"/>
          <w:lang w:val="en-US" w:eastAsia="zh-CN"/>
        </w:rPr>
      </w:pPr>
      <w:r>
        <w:rPr>
          <w:rFonts w:hint="default" w:ascii="Times New Roman" w:hAnsi="Times New Roman" w:eastAsia="SimSun"/>
          <w:kern w:val="0"/>
          <w:sz w:val="22"/>
          <w:szCs w:val="22"/>
          <w:lang w:val="en-US" w:eastAsia="zh-CN"/>
        </w:rPr>
        <w:t xml:space="preserve"> In Massachusetts, the average energy burden for all households is about three percent, but the average energy burden for low-income populations is about ten percent, and in certain neighborhoods, the energy burden is as high as 31 percent.</w:t>
      </w:r>
      <w:r>
        <w:rPr>
          <w:rFonts w:hint="default" w:ascii="Times New Roman" w:hAnsi="Times New Roman" w:eastAsia="SimSun"/>
          <w:kern w:val="0"/>
          <w:sz w:val="22"/>
          <w:szCs w:val="22"/>
          <w:vertAlign w:val="superscript"/>
          <w:lang w:val="en-US" w:eastAsia="zh-CN"/>
        </w:rPr>
        <w:t xml:space="preserve">5 </w:t>
      </w:r>
      <w:r>
        <w:rPr>
          <w:rFonts w:hint="default" w:ascii="Times New Roman" w:hAnsi="Times New Roman" w:eastAsia="SimSun"/>
          <w:kern w:val="0"/>
          <w:sz w:val="22"/>
          <w:szCs w:val="22"/>
          <w:lang w:val="en-US" w:eastAsia="zh-CN"/>
        </w:rPr>
        <w:t xml:space="preserve"> Moreover, low-income households in Massachusetts spend at least 3.5 times more of their income on energy than non-low-income households.</w:t>
      </w:r>
      <w:r>
        <w:rPr>
          <w:rFonts w:hint="default" w:ascii="Times New Roman" w:hAnsi="Times New Roman" w:eastAsia="SimSun"/>
          <w:kern w:val="0"/>
          <w:sz w:val="22"/>
          <w:szCs w:val="22"/>
          <w:vertAlign w:val="superscript"/>
          <w:lang w:val="en-US" w:eastAsia="zh-CN"/>
        </w:rPr>
        <w:t>6</w:t>
      </w:r>
      <w:r>
        <w:rPr>
          <w:rFonts w:hint="default" w:ascii="Times New Roman" w:hAnsi="Times New Roman" w:eastAsia="SimSun"/>
          <w:kern w:val="0"/>
          <w:sz w:val="22"/>
          <w:szCs w:val="22"/>
          <w:lang w:val="en-US" w:eastAsia="zh-CN"/>
        </w:rPr>
        <w:t xml:space="preserve">  Researchers have identified a household with an energy burden of six percent or more as having a high energy burden.</w:t>
      </w:r>
      <w:r>
        <w:rPr>
          <w:rFonts w:hint="default" w:ascii="Times New Roman" w:hAnsi="Times New Roman" w:eastAsia="SimSun"/>
          <w:kern w:val="0"/>
          <w:sz w:val="22"/>
          <w:szCs w:val="22"/>
          <w:vertAlign w:val="superscript"/>
          <w:lang w:val="en-US" w:eastAsia="zh-CN"/>
        </w:rPr>
        <w:t>7</w:t>
      </w:r>
      <w:r>
        <w:rPr>
          <w:rFonts w:hint="default" w:ascii="Times New Roman" w:hAnsi="Times New Roman" w:eastAsia="SimSun"/>
          <w:kern w:val="0"/>
          <w:sz w:val="22"/>
          <w:szCs w:val="22"/>
          <w:lang w:val="en-US" w:eastAsia="zh-CN"/>
        </w:rPr>
        <w:t xml:space="preserve"> </w:t>
      </w:r>
    </w:p>
    <w:p>
      <w:pPr>
        <w:keepNext w:val="0"/>
        <w:keepLines w:val="0"/>
        <w:widowControl/>
        <w:suppressLineNumbers w:val="0"/>
        <w:ind w:left="1320" w:leftChars="600" w:right="1659" w:rightChars="754"/>
        <w:jc w:val="left"/>
        <w:rPr>
          <w:rFonts w:hint="default" w:ascii="Times New Roman" w:hAnsi="Times New Roman" w:eastAsia="SimSun"/>
          <w:kern w:val="0"/>
          <w:sz w:val="22"/>
          <w:szCs w:val="22"/>
          <w:lang w:val="en-US" w:eastAsia="zh-CN"/>
        </w:rPr>
      </w:pPr>
    </w:p>
    <w:p>
      <w:pPr>
        <w:keepNext w:val="0"/>
        <w:keepLines w:val="0"/>
        <w:widowControl/>
        <w:suppressLineNumbers w:val="0"/>
        <w:ind w:left="1320" w:leftChars="600" w:right="1659" w:rightChars="754"/>
        <w:jc w:val="left"/>
        <w:rPr>
          <w:rFonts w:hint="default" w:ascii="Times New Roman" w:hAnsi="Times New Roman" w:eastAsia="SimSun"/>
          <w:kern w:val="0"/>
          <w:sz w:val="22"/>
          <w:szCs w:val="22"/>
          <w:lang w:val="en-US" w:eastAsia="zh-CN"/>
        </w:rPr>
      </w:pPr>
      <w:r>
        <w:rPr>
          <w:rFonts w:hint="default" w:ascii="Times New Roman" w:hAnsi="Times New Roman" w:eastAsia="SimSun"/>
          <w:kern w:val="0"/>
          <w:sz w:val="22"/>
          <w:szCs w:val="22"/>
          <w:lang w:val="en-US" w:eastAsia="zh-CN"/>
        </w:rPr>
        <w:t xml:space="preserve">5 Kimberly Clark, Metropolitan Area Planning Council, Reducing Energy Burden:  Resources for Low-Income Residents (January 28, 2022, 4:03 PM), https://www.mapc.org/planning101/reducing-energy-burden-resources-for-low-incomeresidents. </w:t>
      </w:r>
    </w:p>
    <w:p>
      <w:pPr>
        <w:keepNext w:val="0"/>
        <w:keepLines w:val="0"/>
        <w:widowControl/>
        <w:suppressLineNumbers w:val="0"/>
        <w:ind w:left="1320" w:leftChars="600" w:right="1659" w:rightChars="754"/>
        <w:jc w:val="left"/>
        <w:rPr>
          <w:rFonts w:hint="default" w:ascii="Times New Roman" w:hAnsi="Times New Roman" w:eastAsia="SimSun"/>
          <w:kern w:val="0"/>
          <w:sz w:val="22"/>
          <w:szCs w:val="22"/>
          <w:lang w:val="en-US" w:eastAsia="zh-CN"/>
        </w:rPr>
      </w:pPr>
      <w:r>
        <w:rPr>
          <w:rFonts w:hint="default" w:ascii="Times New Roman" w:hAnsi="Times New Roman" w:eastAsia="SimSun"/>
          <w:kern w:val="0"/>
          <w:sz w:val="22"/>
          <w:szCs w:val="22"/>
          <w:lang w:val="en-US" w:eastAsia="zh-CN"/>
        </w:rPr>
        <w:t xml:space="preserve">6 U.S. Department of Energy, Office of State and Community Energy Programs, Low-Income Energy Affordability Data Tool, https://www.energy.gov/scep/slsc/lead-tool (last visited December 1, 2023).  </w:t>
      </w:r>
    </w:p>
    <w:p>
      <w:pPr>
        <w:keepNext w:val="0"/>
        <w:keepLines w:val="0"/>
        <w:widowControl/>
        <w:suppressLineNumbers w:val="0"/>
        <w:ind w:left="1320" w:leftChars="600" w:right="1659" w:rightChars="754"/>
        <w:jc w:val="left"/>
        <w:rPr>
          <w:rFonts w:hint="default" w:ascii="Times New Roman" w:hAnsi="Times New Roman" w:eastAsia="SimSun"/>
          <w:kern w:val="0"/>
          <w:sz w:val="22"/>
          <w:szCs w:val="22"/>
          <w:lang w:val="en-US" w:eastAsia="zh-CN"/>
        </w:rPr>
      </w:pPr>
      <w:r>
        <w:rPr>
          <w:rFonts w:hint="default" w:ascii="Times New Roman" w:hAnsi="Times New Roman" w:eastAsia="SimSun"/>
          <w:kern w:val="0"/>
          <w:sz w:val="22"/>
          <w:szCs w:val="22"/>
          <w:lang w:val="en-US" w:eastAsia="zh-CN"/>
        </w:rPr>
        <w:t xml:space="preserve">7 American Council for an Energy-Efficient Economy, Understanding Energy Affordability, https://www.aceee.org/sites/default/files/energy-affordability.pdf (last visited December 1, 2023). </w:t>
      </w:r>
    </w:p>
    <w:p>
      <w:pPr>
        <w:keepNext w:val="0"/>
        <w:keepLines w:val="0"/>
        <w:widowControl/>
        <w:suppressLineNumbers w:val="0"/>
        <w:jc w:val="left"/>
        <w:rPr>
          <w:rFonts w:hint="default" w:ascii="Times New Roman" w:hAnsi="Times New Roman" w:eastAsia="SimSun"/>
          <w:kern w:val="0"/>
          <w:sz w:val="22"/>
          <w:szCs w:val="22"/>
          <w:u w:val="single"/>
          <w:lang w:val="en-US" w:eastAsia="zh-CN"/>
        </w:rPr>
      </w:pPr>
      <w:r>
        <w:rPr>
          <w:rFonts w:hint="default" w:ascii="Times New Roman" w:hAnsi="Times New Roman" w:eastAsia="SimSun" w:cs="Times New Roman"/>
          <w:kern w:val="0"/>
          <w:sz w:val="22"/>
          <w:szCs w:val="22"/>
          <w:lang w:val="en-US" w:eastAsia="zh-CN" w:bidi="ar"/>
        </w:rPr>
        <w:t>(</w:t>
      </w:r>
      <w:r>
        <w:rPr>
          <w:rFonts w:hint="default" w:ascii="Times New Roman" w:hAnsi="Times New Roman" w:eastAsia="SimSun"/>
          <w:kern w:val="0"/>
          <w:sz w:val="22"/>
          <w:szCs w:val="22"/>
          <w:u w:val="single"/>
          <w:lang w:val="en-US" w:eastAsia="zh-CN"/>
        </w:rPr>
        <w:t>Energy Burden with a Focus on Energy Affordability for Residential Ratepayers, DPU 24-15 NOI at 3 (Jan. 4, 2024).)</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Current LI </w:t>
      </w:r>
      <w:r>
        <w:rPr>
          <w:rFonts w:hint="default" w:ascii="Times New Roman" w:hAnsi="Times New Roman" w:eastAsia="SimSun" w:cs="Times New Roman"/>
          <w:kern w:val="0"/>
          <w:sz w:val="22"/>
          <w:szCs w:val="22"/>
          <w:lang w:val="en-US" w:eastAsia="zh-CN" w:bidi="ar"/>
        </w:rPr>
        <w:t xml:space="preserve">rate </w:t>
      </w:r>
      <w:r>
        <w:rPr>
          <w:rFonts w:ascii="Times New Roman" w:hAnsi="Times New Roman" w:eastAsia="SimSun" w:cs="Times New Roman"/>
          <w:kern w:val="0"/>
          <w:sz w:val="22"/>
          <w:szCs w:val="22"/>
          <w:lang w:val="en-US" w:eastAsia="zh-CN" w:bidi="ar"/>
        </w:rPr>
        <w:t xml:space="preserve">discounts are vital, </w:t>
      </w:r>
      <w:r>
        <w:rPr>
          <w:rFonts w:hint="default" w:ascii="Times New Roman" w:hAnsi="Times New Roman" w:eastAsia="SimSun" w:cs="Times New Roman"/>
          <w:kern w:val="0"/>
          <w:sz w:val="22"/>
          <w:szCs w:val="22"/>
          <w:lang w:val="en-US" w:eastAsia="zh-CN" w:bidi="ar"/>
        </w:rPr>
        <w:t xml:space="preserve">and LI ASHP conversions are available at no cost from MassSave, </w:t>
      </w:r>
      <w:r>
        <w:rPr>
          <w:rFonts w:ascii="Times New Roman" w:hAnsi="Times New Roman" w:eastAsia="SimSun" w:cs="Times New Roman"/>
          <w:kern w:val="0"/>
          <w:sz w:val="22"/>
          <w:szCs w:val="22"/>
          <w:lang w:val="en-US" w:eastAsia="zh-CN" w:bidi="ar"/>
        </w:rPr>
        <w:t xml:space="preserve">but </w:t>
      </w:r>
      <w:r>
        <w:rPr>
          <w:rFonts w:hint="default" w:ascii="Times New Roman" w:hAnsi="Times New Roman" w:eastAsia="SimSun" w:cs="Times New Roman"/>
          <w:kern w:val="0"/>
          <w:sz w:val="22"/>
          <w:szCs w:val="22"/>
          <w:lang w:val="en-US" w:eastAsia="zh-CN" w:bidi="ar"/>
        </w:rPr>
        <w:t xml:space="preserve">discounts </w:t>
      </w:r>
      <w:r>
        <w:rPr>
          <w:rFonts w:ascii="Times New Roman" w:hAnsi="Times New Roman" w:eastAsia="SimSun" w:cs="Times New Roman"/>
          <w:kern w:val="0"/>
          <w:sz w:val="22"/>
          <w:szCs w:val="22"/>
          <w:lang w:val="en-US" w:eastAsia="zh-CN" w:bidi="ar"/>
        </w:rPr>
        <w:t>are unlikely to bridge the entire energy burden gap</w:t>
      </w:r>
      <w:r>
        <w:rPr>
          <w:rFonts w:hint="default" w:ascii="Times New Roman" w:hAnsi="Times New Roman" w:eastAsia="SimSun" w:cs="Times New Roman"/>
          <w:kern w:val="0"/>
          <w:sz w:val="22"/>
          <w:szCs w:val="22"/>
          <w:lang w:val="en-US" w:eastAsia="zh-CN" w:bidi="ar"/>
        </w:rPr>
        <w:t xml:space="preserve"> universally</w:t>
      </w:r>
      <w:r>
        <w:rPr>
          <w:rFonts w:ascii="Times New Roman" w:hAnsi="Times New Roman" w:eastAsia="SimSun" w:cs="Times New Roman"/>
          <w:kern w:val="0"/>
          <w:sz w:val="22"/>
          <w:szCs w:val="22"/>
          <w:lang w:val="en-US" w:eastAsia="zh-CN" w:bidi="ar"/>
        </w:rPr>
        <w:t xml:space="preserve">. Non-low-income moderate income </w:t>
      </w:r>
      <w:r>
        <w:rPr>
          <w:rFonts w:hint="default" w:ascii="Times New Roman" w:hAnsi="Times New Roman" w:eastAsia="SimSun" w:cs="Times New Roman"/>
          <w:kern w:val="0"/>
          <w:sz w:val="22"/>
          <w:szCs w:val="22"/>
          <w:lang w:val="en-US" w:eastAsia="zh-CN" w:bidi="ar"/>
        </w:rPr>
        <w:t xml:space="preserve">(MI) </w:t>
      </w:r>
      <w:r>
        <w:rPr>
          <w:rFonts w:ascii="Times New Roman" w:hAnsi="Times New Roman" w:eastAsia="SimSun" w:cs="Times New Roman"/>
          <w:kern w:val="0"/>
          <w:sz w:val="22"/>
          <w:szCs w:val="22"/>
          <w:lang w:val="en-US" w:eastAsia="zh-CN" w:bidi="ar"/>
        </w:rPr>
        <w:t>customers currently receive no discount.</w:t>
      </w:r>
    </w:p>
    <w:p>
      <w:pPr>
        <w:keepNext w:val="0"/>
        <w:keepLines w:val="0"/>
        <w:widowControl/>
        <w:suppressLineNumbers w:val="0"/>
        <w:jc w:val="left"/>
        <w:rPr>
          <w:rFonts w:hint="default" w:ascii="Times New Roman" w:hAnsi="Times New Roman" w:cs="Times New Roman"/>
          <w:sz w:val="22"/>
          <w:szCs w:val="22"/>
          <w:lang w:val="en-US"/>
        </w:rPr>
      </w:pPr>
      <w:r>
        <w:rPr>
          <w:rFonts w:ascii="Times New Roman" w:hAnsi="Times New Roman" w:eastAsia="SimSun" w:cs="Times New Roman"/>
          <w:kern w:val="0"/>
          <w:sz w:val="22"/>
          <w:szCs w:val="22"/>
          <w:lang w:val="en-US" w:eastAsia="zh-CN" w:bidi="ar"/>
        </w:rPr>
        <w:t>   c. There are low- and moderate-income communities that have also been</w:t>
      </w:r>
      <w:r>
        <w:rPr>
          <w:rFonts w:hint="default" w:ascii="Times New Roman" w:hAnsi="Times New Roman" w:eastAsia="SimSun" w:cs="Times New Roman"/>
          <w:kern w:val="0"/>
          <w:sz w:val="22"/>
          <w:szCs w:val="22"/>
          <w:lang w:val="en-US" w:eastAsia="zh-CN" w:bidi="ar"/>
        </w:rPr>
        <w:t xml:space="preserve"> d</w:t>
      </w:r>
      <w:r>
        <w:rPr>
          <w:rFonts w:ascii="Times New Roman" w:hAnsi="Times New Roman" w:eastAsia="SimSun" w:cs="Times New Roman"/>
          <w:kern w:val="0"/>
          <w:sz w:val="22"/>
          <w:szCs w:val="22"/>
          <w:lang w:val="en-US" w:eastAsia="zh-CN" w:bidi="ar"/>
        </w:rPr>
        <w:t>isproportionately disadvantaged, without compensation, by the negative consequences of publicly-overseen energy infrastructure siting.</w:t>
      </w:r>
      <w:r>
        <w:rPr>
          <w:rFonts w:hint="default" w:ascii="Times New Roman" w:hAnsi="Times New Roman" w:eastAsia="SimSun" w:cs="Times New Roman"/>
          <w:kern w:val="0"/>
          <w:sz w:val="22"/>
          <w:szCs w:val="22"/>
          <w:lang w:val="en-US" w:eastAsia="zh-CN" w:bidi="ar"/>
        </w:rPr>
        <w:t xml:space="preserve"> There are several definitions of such Environmental Justice (EJ) communities, with varying levels of precision in identifying the disadvantaged populations.</w:t>
      </w:r>
    </w:p>
    <w:p>
      <w:pPr>
        <w:keepNext w:val="0"/>
        <w:keepLines w:val="0"/>
        <w:widowControl/>
        <w:suppressLineNumbers w:val="0"/>
        <w:jc w:val="left"/>
        <w:rPr>
          <w:rFonts w:ascii="Times New Roman" w:hAnsi="Times New Roman" w:cs="Times New Roman"/>
          <w:sz w:val="22"/>
          <w:szCs w:val="22"/>
        </w:rPr>
      </w:pP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2. Law and options re stranded investment</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   a. DPU precedent, in simple terms, is that a utility investment prudently made but no longer "used and useful" </w:t>
      </w:r>
      <w:r>
        <w:rPr>
          <w:rFonts w:hint="default" w:ascii="Times New Roman" w:hAnsi="Times New Roman" w:eastAsia="SimSun" w:cs="Times New Roman"/>
          <w:kern w:val="0"/>
          <w:sz w:val="22"/>
          <w:szCs w:val="22"/>
          <w:lang w:val="en-US" w:eastAsia="zh-CN" w:bidi="ar"/>
        </w:rPr>
        <w:t xml:space="preserve">(sometimes referred to as “stranded investment”) </w:t>
      </w:r>
      <w:r>
        <w:rPr>
          <w:rFonts w:ascii="Times New Roman" w:hAnsi="Times New Roman" w:eastAsia="SimSun" w:cs="Times New Roman"/>
          <w:kern w:val="0"/>
          <w:sz w:val="22"/>
          <w:szCs w:val="22"/>
          <w:lang w:val="en-US" w:eastAsia="zh-CN" w:bidi="ar"/>
        </w:rPr>
        <w:t>remains entitled to recovery (amortization) but not a return</w:t>
      </w:r>
      <w:r>
        <w:rPr>
          <w:rFonts w:hint="default" w:ascii="Times New Roman" w:hAnsi="Times New Roman" w:eastAsia="SimSun" w:cs="Times New Roman"/>
          <w:kern w:val="0"/>
          <w:sz w:val="22"/>
          <w:szCs w:val="22"/>
          <w:lang w:val="en-US" w:eastAsia="zh-CN" w:bidi="ar"/>
        </w:rPr>
        <w:t>.T</w:t>
      </w:r>
      <w:r>
        <w:rPr>
          <w:rFonts w:hint="default" w:ascii="Times New Roman" w:hAnsi="Times New Roman" w:eastAsia="SimSun" w:cs="Times New Roman"/>
          <w:kern w:val="0"/>
          <w:sz w:val="22"/>
          <w:szCs w:val="22"/>
          <w:lang w:val="en-US" w:eastAsia="zh-CN" w:bidi="ar"/>
        </w:rPr>
        <w:t>his means that decommissioning pipe will not significantly reduce LDC revenue requirements, which then must be paid by a shrinking number of customers. This increase in customer bills is likely to be consid</w:t>
      </w:r>
      <w:r>
        <w:rPr>
          <w:rFonts w:hint="default" w:ascii="Times New Roman" w:hAnsi="Times New Roman" w:eastAsia="SimSun" w:cs="Times New Roman"/>
          <w:kern w:val="0"/>
          <w:sz w:val="22"/>
          <w:szCs w:val="22"/>
          <w:lang w:val="en-US" w:eastAsia="zh-CN" w:bidi="ar"/>
        </w:rPr>
        <w:t>e</w:t>
      </w:r>
      <w:r>
        <w:rPr>
          <w:rFonts w:hint="default" w:ascii="Times New Roman" w:hAnsi="Times New Roman" w:eastAsia="SimSun" w:cs="Times New Roman"/>
          <w:kern w:val="0"/>
          <w:sz w:val="22"/>
          <w:szCs w:val="22"/>
          <w:lang w:val="en-US" w:eastAsia="zh-CN" w:bidi="ar"/>
        </w:rPr>
        <w:t>rably larger than the "transition charges" resulting from the 1997-1998 electricity restructuring. Stranded investment is thus a particular concern for low-income households.</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i. </w:t>
      </w:r>
      <w:r>
        <w:rPr>
          <w:rFonts w:hint="default" w:ascii="Times New Roman" w:hAnsi="Times New Roman" w:eastAsia="SimSun" w:cs="Times New Roman"/>
          <w:kern w:val="0"/>
          <w:sz w:val="22"/>
          <w:szCs w:val="22"/>
          <w:lang w:val="en-US" w:eastAsia="zh-CN" w:bidi="ar"/>
        </w:rPr>
        <w:t>Shrinking gas LDC customer count and revenue, coupled with little change in net rate base, will result in increased gas bills</w:t>
      </w:r>
      <w:r>
        <w:rPr>
          <w:rFonts w:hint="default" w:ascii="Times New Roman" w:hAnsi="Times New Roman" w:eastAsia="SimSun" w:cs="Times New Roman"/>
          <w:kern w:val="0"/>
          <w:sz w:val="22"/>
          <w:szCs w:val="22"/>
          <w:lang w:val="en-US" w:eastAsia="zh-CN" w:bidi="ar"/>
        </w:rPr>
        <w:t xml:space="preserve"> for those remaining.</w:t>
      </w:r>
    </w:p>
    <w:p>
      <w:pPr>
        <w:keepNext w:val="0"/>
        <w:keepLines w:val="0"/>
        <w:widowControl/>
        <w:suppressLineNumbers w:val="0"/>
        <w:jc w:val="left"/>
        <w:rPr>
          <w:rFonts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ii. Those gas customers who convert from gas to electric ASHP heat will, at current rates, also see increased bills for heating.</w:t>
      </w:r>
      <w:r>
        <w:rPr>
          <w:rFonts w:ascii="Times New Roman" w:hAnsi="Times New Roman" w:eastAsia="SimSun" w:cs="Times New Roman"/>
          <w:kern w:val="0"/>
          <w:sz w:val="22"/>
          <w:szCs w:val="22"/>
          <w:lang w:val="en-US" w:eastAsia="zh-CN" w:bidi="ar"/>
        </w:rPr>
        <w:t>   </w:t>
      </w:r>
    </w:p>
    <w:p>
      <w:pPr>
        <w:keepNext w:val="0"/>
        <w:keepLines w:val="0"/>
        <w:widowControl/>
        <w:suppressLineNumbers w:val="0"/>
        <w:ind w:firstLine="330" w:firstLineChars="15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b. </w:t>
      </w:r>
      <w:r>
        <w:rPr>
          <w:rFonts w:hint="default" w:ascii="Times New Roman" w:hAnsi="Times New Roman" w:eastAsia="SimSun" w:cs="Times New Roman"/>
          <w:kern w:val="0"/>
          <w:sz w:val="22"/>
          <w:szCs w:val="22"/>
          <w:lang w:val="en-US" w:eastAsia="zh-CN" w:bidi="ar"/>
        </w:rPr>
        <w:t xml:space="preserve">There is thus </w:t>
      </w:r>
      <w:r>
        <w:rPr>
          <w:rFonts w:ascii="Times New Roman" w:hAnsi="Times New Roman" w:eastAsia="SimSun" w:cs="Times New Roman"/>
          <w:kern w:val="0"/>
          <w:sz w:val="22"/>
          <w:szCs w:val="22"/>
          <w:lang w:val="en-US" w:eastAsia="zh-CN" w:bidi="ar"/>
        </w:rPr>
        <w:t>conflict</w:t>
      </w:r>
      <w:r>
        <w:rPr>
          <w:rFonts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en-US" w:eastAsia="zh-CN" w:bidi="ar"/>
        </w:rPr>
        <w:t>between the policy goals of</w:t>
      </w:r>
      <w:r>
        <w:rPr>
          <w:rFonts w:ascii="Times New Roman" w:hAnsi="Times New Roman" w:eastAsia="SimSun" w:cs="Times New Roman"/>
          <w:kern w:val="0"/>
          <w:sz w:val="22"/>
          <w:szCs w:val="22"/>
          <w:lang w:val="en-US" w:eastAsia="zh-CN" w:bidi="ar"/>
        </w:rPr>
        <w:t xml:space="preserve"> affordability</w:t>
      </w:r>
      <w:r>
        <w:rPr>
          <w:rFonts w:hint="default" w:ascii="Times New Roman" w:hAnsi="Times New Roman" w:eastAsia="SimSun" w:cs="Times New Roman"/>
          <w:kern w:val="0"/>
          <w:sz w:val="22"/>
          <w:szCs w:val="22"/>
          <w:lang w:val="en-US" w:eastAsia="zh-CN" w:bidi="ar"/>
        </w:rPr>
        <w:t xml:space="preserve"> and equity on one hand with utility financial integrity on another.</w:t>
      </w:r>
      <w:r>
        <w:rPr>
          <w:rFonts w:ascii="Times New Roman" w:hAnsi="Times New Roman" w:eastAsia="SimSun" w:cs="Times New Roman"/>
          <w:kern w:val="0"/>
          <w:sz w:val="22"/>
          <w:szCs w:val="22"/>
          <w:lang w:val="en-US" w:eastAsia="zh-CN" w:bidi="ar"/>
        </w:rPr>
        <w:t xml:space="preserve">  Therefore </w:t>
      </w:r>
      <w:r>
        <w:rPr>
          <w:rFonts w:hint="default" w:ascii="Times New Roman" w:hAnsi="Times New Roman" w:eastAsia="SimSun" w:cs="Times New Roman"/>
          <w:kern w:val="0"/>
          <w:sz w:val="22"/>
          <w:szCs w:val="22"/>
          <w:lang w:val="en-US" w:eastAsia="zh-CN" w:bidi="ar"/>
        </w:rPr>
        <w:t>an additional cost recovery mechanism is needed to meet both statutory goals</w:t>
      </w:r>
      <w:r>
        <w:rPr>
          <w:rFonts w:hint="default" w:ascii="Times New Roman" w:hAnsi="Times New Roman" w:eastAsia="SimSun" w:cs="Times New Roman"/>
          <w:kern w:val="0"/>
          <w:sz w:val="22"/>
          <w:szCs w:val="22"/>
          <w:lang w:val="en-US" w:eastAsia="zh-CN" w:bidi="ar"/>
        </w:rPr>
        <w:t>, as well as</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en-US" w:eastAsia="zh-CN" w:bidi="ar"/>
        </w:rPr>
        <w:t xml:space="preserve">the statutory policy goals of </w:t>
      </w:r>
      <w:r>
        <w:rPr>
          <w:rFonts w:hint="default" w:ascii="Times New Roman" w:hAnsi="Times New Roman" w:eastAsia="SimSun" w:cs="Times New Roman"/>
          <w:kern w:val="0"/>
          <w:sz w:val="22"/>
          <w:szCs w:val="22"/>
          <w:lang w:val="en-US" w:eastAsia="zh-CN" w:bidi="ar"/>
        </w:rPr>
        <w:t>environmental protection</w:t>
      </w:r>
      <w:r>
        <w:rPr>
          <w:rFonts w:hint="default" w:ascii="Times New Roman" w:hAnsi="Times New Roman" w:eastAsia="SimSun" w:cs="Times New Roman"/>
          <w:kern w:val="0"/>
          <w:sz w:val="22"/>
          <w:szCs w:val="22"/>
          <w:lang w:val="en-US" w:eastAsia="zh-CN" w:bidi="ar"/>
        </w:rPr>
        <w: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en-US" w:eastAsia="zh-CN" w:bidi="ar"/>
        </w:rPr>
        <w:t>O</w:t>
      </w:r>
      <w:r>
        <w:rPr>
          <w:rFonts w:ascii="Times New Roman" w:hAnsi="Times New Roman" w:eastAsia="SimSun" w:cs="Times New Roman"/>
          <w:kern w:val="0"/>
          <w:sz w:val="22"/>
          <w:szCs w:val="22"/>
          <w:lang w:val="en-US" w:eastAsia="zh-CN" w:bidi="ar"/>
        </w:rPr>
        <w:t xml:space="preserve">ptions </w:t>
      </w:r>
      <w:r>
        <w:rPr>
          <w:rFonts w:hint="default" w:ascii="Times New Roman" w:hAnsi="Times New Roman" w:eastAsia="SimSun" w:cs="Times New Roman"/>
          <w:kern w:val="0"/>
          <w:sz w:val="22"/>
          <w:szCs w:val="22"/>
          <w:lang w:val="en-US" w:eastAsia="zh-CN" w:bidi="ar"/>
        </w:rPr>
        <w:t>for addressing this funding gap include</w:t>
      </w:r>
      <w:r>
        <w:rPr>
          <w:rFonts w:ascii="Times New Roman" w:hAnsi="Times New Roman" w:eastAsia="SimSun" w:cs="Times New Roman"/>
          <w:kern w:val="0"/>
          <w:sz w:val="22"/>
          <w:szCs w:val="22"/>
          <w:lang w:val="en-US" w:eastAsia="zh-CN" w:bidi="ar"/>
        </w:rPr>
        <w:t xml:space="preserve"> ratepayers, taxpayers, </w:t>
      </w:r>
      <w:r>
        <w:rPr>
          <w:rFonts w:hint="default" w:ascii="Times New Roman" w:hAnsi="Times New Roman" w:eastAsia="SimSun" w:cs="Times New Roman"/>
          <w:kern w:val="0"/>
          <w:sz w:val="22"/>
          <w:szCs w:val="22"/>
          <w:lang w:val="en-US" w:eastAsia="zh-CN" w:bidi="ar"/>
        </w:rPr>
        <w:t xml:space="preserve">and </w:t>
      </w:r>
      <w:r>
        <w:rPr>
          <w:rFonts w:ascii="Times New Roman" w:hAnsi="Times New Roman" w:eastAsia="SimSun" w:cs="Times New Roman"/>
          <w:kern w:val="0"/>
          <w:sz w:val="22"/>
          <w:szCs w:val="22"/>
          <w:lang w:val="en-US" w:eastAsia="zh-CN" w:bidi="ar"/>
        </w:rPr>
        <w:t>other outside funding</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en-US" w:eastAsia="zh-CN" w:bidi="ar"/>
        </w:rPr>
        <w:t>As set out in the next point below, since well-justified GHG reduction public policy is a main driver of increased costs, public policy needs to cover a major share of them. </w:t>
      </w:r>
    </w:p>
    <w:p>
      <w:pPr>
        <w:keepNext w:val="0"/>
        <w:keepLines w:val="0"/>
        <w:widowControl/>
        <w:suppressLineNumbers w:val="0"/>
        <w:jc w:val="left"/>
        <w:rPr>
          <w:rFonts w:ascii="Times New Roman" w:hAnsi="Times New Roman" w:cs="Times New Roman"/>
          <w:sz w:val="22"/>
          <w:szCs w:val="22"/>
        </w:rPr>
      </w:pPr>
    </w:p>
    <w:p>
      <w:pPr>
        <w:keepNext w:val="0"/>
        <w:keepLines w:val="0"/>
        <w:widowControl/>
        <w:suppressLineNumbers w:val="0"/>
        <w:ind w:left="110" w:hanging="110" w:hangingChars="5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3. </w:t>
      </w:r>
      <w:r>
        <w:rPr>
          <w:rFonts w:ascii="Times New Roman" w:hAnsi="Times New Roman" w:eastAsia="SimSun" w:cs="Times New Roman"/>
          <w:kern w:val="0"/>
          <w:sz w:val="22"/>
          <w:szCs w:val="22"/>
          <w:lang w:val="en-US" w:eastAsia="zh-CN" w:bidi="ar"/>
        </w:rPr>
        <w:t>Cost-effectiveness</w:t>
      </w:r>
      <w:r>
        <w:rPr>
          <w:rFonts w:hint="default" w:ascii="Times New Roman" w:hAnsi="Times New Roman" w:eastAsia="SimSun" w:cs="Times New Roman"/>
          <w:kern w:val="0"/>
          <w:sz w:val="22"/>
          <w:szCs w:val="22"/>
          <w:lang w:val="en-US" w:eastAsia="zh-CN" w:bidi="ar"/>
        </w:rPr>
        <w:t xml:space="preserve"> and </w:t>
      </w:r>
      <w:r>
        <w:rPr>
          <w:rFonts w:ascii="Times New Roman" w:hAnsi="Times New Roman" w:eastAsia="SimSun" w:cs="Times New Roman"/>
          <w:kern w:val="0"/>
          <w:sz w:val="22"/>
          <w:szCs w:val="22"/>
          <w:lang w:val="en-US" w:eastAsia="zh-CN" w:bidi="ar"/>
        </w:rPr>
        <w:t>feasibility</w:t>
      </w:r>
      <w:r>
        <w:rPr>
          <w:rFonts w:hint="default" w:ascii="Times New Roman" w:hAnsi="Times New Roman" w:eastAsia="SimSun" w:cs="Times New Roman"/>
          <w:kern w:val="0"/>
          <w:sz w:val="22"/>
          <w:szCs w:val="22"/>
          <w:lang w:val="en-US" w:eastAsia="zh-CN" w:bidi="ar"/>
        </w:rPr>
        <w:t xml:space="preserve">: </w:t>
      </w:r>
      <w:r>
        <w:rPr>
          <w:rFonts w:ascii="Times New Roman" w:hAnsi="Times New Roman" w:eastAsia="SimSun" w:cs="Times New Roman"/>
          <w:kern w:val="0"/>
          <w:sz w:val="22"/>
          <w:szCs w:val="22"/>
          <w:lang w:val="en-US" w:eastAsia="zh-CN" w:bidi="ar"/>
        </w:rPr>
        <w:t>comparing options, short-term v long-term consumer impacts</w:t>
      </w:r>
      <w:r>
        <w:rPr>
          <w:rFonts w:hint="default" w:ascii="Times New Roman" w:hAnsi="Times New Roman" w:eastAsia="SimSun" w:cs="Times New Roman"/>
          <w:kern w:val="0"/>
          <w:sz w:val="22"/>
          <w:szCs w:val="22"/>
          <w:lang w:val="en-US" w:eastAsia="zh-CN" w:bidi="ar"/>
        </w:rPr>
        <w:t>, choosing among n</w:t>
      </w:r>
      <w:r>
        <w:rPr>
          <w:rFonts w:ascii="Times New Roman" w:hAnsi="Times New Roman" w:eastAsia="SimSun" w:cs="Times New Roman"/>
          <w:kern w:val="0"/>
          <w:sz w:val="22"/>
          <w:szCs w:val="22"/>
          <w:lang w:val="en-US" w:eastAsia="zh-CN" w:bidi="ar"/>
        </w:rPr>
        <w:t>on-gas pipeline alternatives (</w:t>
      </w:r>
      <w:r>
        <w:rPr>
          <w:rFonts w:ascii="Times New Roman" w:hAnsi="Times New Roman" w:eastAsia="SimSun" w:cs="Times New Roman"/>
          <w:i/>
          <w:iCs/>
          <w:kern w:val="0"/>
          <w:sz w:val="22"/>
          <w:szCs w:val="22"/>
          <w:lang w:val="en-US" w:eastAsia="zh-CN" w:bidi="ar"/>
        </w:rPr>
        <w:t>i.e.,</w:t>
      </w:r>
      <w:r>
        <w:rPr>
          <w:rFonts w:ascii="Times New Roman" w:hAnsi="Times New Roman" w:eastAsia="SimSun" w:cs="Times New Roman"/>
          <w:kern w:val="0"/>
          <w:sz w:val="22"/>
          <w:szCs w:val="22"/>
          <w:lang w:val="en-US" w:eastAsia="zh-CN" w:bidi="ar"/>
        </w:rPr>
        <w:t>  all reasonable alternatives)   </w:t>
      </w:r>
    </w:p>
    <w:p>
      <w:pPr>
        <w:keepNext w:val="0"/>
        <w:keepLines w:val="0"/>
        <w:widowControl/>
        <w:suppressLineNumbers w:val="0"/>
        <w:jc w:val="left"/>
        <w:rPr>
          <w:rFonts w:hint="default" w:ascii="Times New Roman" w:hAnsi="Times New Roman" w:eastAsia="SimSun" w:cs="Times New Roman"/>
          <w:color w:val="333333"/>
          <w:spacing w:val="0"/>
          <w:kern w:val="0"/>
          <w:sz w:val="22"/>
          <w:szCs w:val="22"/>
          <w:lang w:val="en-US" w:eastAsia="zh-CN" w:bidi="ar"/>
        </w:rPr>
      </w:pPr>
      <w:r>
        <w:rPr>
          <w:rFonts w:ascii="Times New Roman" w:hAnsi="Times New Roman" w:eastAsia="SimSun" w:cs="Times New Roman"/>
          <w:kern w:val="0"/>
          <w:sz w:val="22"/>
          <w:szCs w:val="22"/>
          <w:lang w:val="en-US" w:eastAsia="zh-CN" w:bidi="ar"/>
        </w:rPr>
        <w:t>     a. GSEP and the f</w:t>
      </w:r>
      <w:r>
        <w:rPr>
          <w:rFonts w:hint="default" w:ascii="Times New Roman" w:hAnsi="Times New Roman" w:eastAsia="SimSun" w:cs="Times New Roman"/>
          <w:kern w:val="0"/>
          <w:sz w:val="22"/>
          <w:szCs w:val="22"/>
          <w:lang w:val="en-US" w:eastAsia="zh-CN" w:bidi="ar"/>
        </w:rPr>
        <w:t>u</w:t>
      </w:r>
      <w:r>
        <w:rPr>
          <w:rFonts w:ascii="Times New Roman" w:hAnsi="Times New Roman" w:eastAsia="SimSun" w:cs="Times New Roman"/>
          <w:kern w:val="0"/>
          <w:sz w:val="22"/>
          <w:szCs w:val="22"/>
          <w:lang w:val="en-US" w:eastAsia="zh-CN" w:bidi="ar"/>
        </w:rPr>
        <w:t>ture of natural gas distribution are surrounded by often-conflicting policy objectives: LDC financial integrity (includin</w:t>
      </w:r>
      <w:r>
        <w:rPr>
          <w:rFonts w:hint="default" w:ascii="Times New Roman" w:hAnsi="Times New Roman" w:eastAsia="SimSun" w:cs="Times New Roman"/>
          <w:kern w:val="0"/>
          <w:sz w:val="22"/>
          <w:szCs w:val="22"/>
          <w:lang w:val="en-US" w:eastAsia="zh-CN" w:bidi="ar"/>
        </w:rPr>
        <w:t>g </w:t>
      </w:r>
      <w:r>
        <w:rPr>
          <w:rFonts w:hint="default" w:ascii="Times New Roman" w:hAnsi="Times New Roman" w:eastAsia="SimSun" w:cs="Times New Roman"/>
          <w:color w:val="333333"/>
          <w:kern w:val="0"/>
          <w:sz w:val="22"/>
          <w:szCs w:val="22"/>
          <w:lang w:val="en-US" w:eastAsia="zh-CN" w:bidi="ar"/>
        </w:rPr>
        <w:t>cost recovery for repair and replacement of pipeline infrastructure including embedded costs, potential stranded assets, and opportunity costs and benefits)</w:t>
      </w:r>
      <w:r>
        <w:rPr>
          <w:rFonts w:hint="default" w:ascii="Times New Roman" w:hAnsi="Times New Roman" w:eastAsia="SimSun" w:cs="Times New Roman"/>
          <w:kern w:val="0"/>
          <w:sz w:val="22"/>
          <w:szCs w:val="22"/>
          <w:lang w:val="en-US" w:eastAsia="zh-CN" w:bidi="ar"/>
        </w:rPr>
        <w:t>, affordability and equity (customer bill impacts), GHG reduction requirements, safety, </w:t>
      </w:r>
      <w:r>
        <w:rPr>
          <w:rFonts w:hint="default" w:ascii="Times New Roman" w:hAnsi="Times New Roman" w:eastAsia="SimSun" w:cs="Times New Roman"/>
          <w:color w:val="333333"/>
          <w:kern w:val="0"/>
          <w:sz w:val="22"/>
          <w:szCs w:val="22"/>
          <w:lang w:val="en-US" w:eastAsia="zh-CN" w:bidi="ar"/>
        </w:rPr>
        <w:t>public health,</w:t>
      </w:r>
      <w:r>
        <w:rPr>
          <w:rFonts w:hint="default" w:ascii="Times New Roman" w:hAnsi="Times New Roman" w:eastAsia="SimSun" w:cs="Times New Roman"/>
          <w:kern w:val="0"/>
          <w:sz w:val="22"/>
          <w:szCs w:val="22"/>
          <w:lang w:val="en-US" w:eastAsia="zh-CN" w:bidi="ar"/>
        </w:rPr>
        <w:t> and reliability</w:t>
      </w:r>
      <w:r>
        <w:rPr>
          <w:rFonts w:hint="default" w:ascii="Times New Roman" w:hAnsi="Times New Roman" w:eastAsia="SimSun" w:cs="Times New Roman"/>
          <w:color w:val="333333"/>
          <w:spacing w:val="0"/>
          <w:kern w:val="0"/>
          <w:sz w:val="22"/>
          <w:szCs w:val="22"/>
          <w:lang w:val="en-US" w:eastAsia="zh-CN" w:bidi="ar"/>
        </w:rPr>
        <w:t>. </w:t>
      </w:r>
      <w:r>
        <w:rPr>
          <w:rFonts w:hint="default" w:ascii="Times New Roman" w:hAnsi="Times New Roman" w:eastAsia="SimSun" w:cs="Times New Roman"/>
          <w:i/>
          <w:iCs/>
          <w:color w:val="333333"/>
          <w:spacing w:val="0"/>
          <w:kern w:val="0"/>
          <w:sz w:val="22"/>
          <w:szCs w:val="22"/>
          <w:lang w:val="en-US" w:eastAsia="zh-CN" w:bidi="ar"/>
        </w:rPr>
        <w:t>See</w:t>
      </w:r>
      <w:r>
        <w:rPr>
          <w:rFonts w:hint="default" w:ascii="Times New Roman" w:hAnsi="Times New Roman" w:eastAsia="SimSun" w:cs="Times New Roman"/>
          <w:color w:val="333333"/>
          <w:spacing w:val="0"/>
          <w:kern w:val="0"/>
          <w:sz w:val="22"/>
          <w:szCs w:val="22"/>
          <w:lang w:val="en-US" w:eastAsia="zh-CN" w:bidi="ar"/>
        </w:rPr>
        <w:t> St. 2022, c. 179, s</w:t>
      </w:r>
      <w:r>
        <w:rPr>
          <w:rFonts w:hint="default" w:ascii="Times New Roman" w:hAnsi="Times New Roman" w:eastAsia="SimSun" w:cs="Times New Roman"/>
          <w:color w:val="333333"/>
          <w:spacing w:val="0"/>
          <w:kern w:val="0"/>
          <w:sz w:val="22"/>
          <w:szCs w:val="22"/>
          <w:lang w:val="en-US" w:eastAsia="zh-CN" w:bidi="ar"/>
        </w:rPr>
        <w:t>e</w:t>
      </w:r>
      <w:r>
        <w:rPr>
          <w:rFonts w:hint="default" w:ascii="Times New Roman" w:hAnsi="Times New Roman" w:eastAsia="SimSun" w:cs="Times New Roman"/>
          <w:color w:val="333333"/>
          <w:spacing w:val="0"/>
          <w:kern w:val="0"/>
          <w:sz w:val="22"/>
          <w:szCs w:val="22"/>
          <w:lang w:val="en-US" w:eastAsia="zh-CN" w:bidi="ar"/>
        </w:rPr>
        <w:t>c. 68.</w:t>
      </w:r>
    </w:p>
    <w:p>
      <w:pPr>
        <w:keepNext w:val="0"/>
        <w:keepLines w:val="0"/>
        <w:widowControl/>
        <w:suppressLineNumbers w:val="0"/>
        <w:jc w:val="left"/>
        <w:rPr>
          <w:rFonts w:hint="default" w:ascii="Times New Roman" w:hAnsi="Times New Roman" w:eastAsia="SimSun" w:cs="Times New Roman"/>
          <w:color w:val="333333"/>
          <w:spacing w:val="0"/>
          <w:kern w:val="0"/>
          <w:sz w:val="22"/>
          <w:szCs w:val="22"/>
          <w:lang w:val="en-US" w:eastAsia="zh-CN" w:bidi="ar"/>
        </w:rPr>
      </w:pPr>
      <w:r>
        <w:rPr>
          <w:rFonts w:hint="default" w:ascii="Times New Roman" w:hAnsi="Times New Roman" w:eastAsia="SimSun" w:cs="Times New Roman"/>
          <w:color w:val="333333"/>
          <w:spacing w:val="0"/>
          <w:kern w:val="0"/>
          <w:sz w:val="22"/>
          <w:szCs w:val="22"/>
          <w:lang w:val="en-US" w:eastAsia="zh-CN" w:bidi="ar"/>
        </w:rPr>
        <w:t xml:space="preserve">     b. From the viewpoint of </w:t>
      </w:r>
      <w:r>
        <w:rPr>
          <w:rFonts w:hint="default" w:ascii="Times New Roman" w:hAnsi="Times New Roman" w:eastAsia="SimSun" w:cs="Times New Roman"/>
          <w:color w:val="333333"/>
          <w:spacing w:val="0"/>
          <w:kern w:val="0"/>
          <w:sz w:val="22"/>
          <w:szCs w:val="22"/>
          <w:lang w:val="en-US" w:eastAsia="zh-CN" w:bidi="ar"/>
        </w:rPr>
        <w:t>low-income households, a</w:t>
      </w:r>
      <w:r>
        <w:rPr>
          <w:rFonts w:hint="default" w:ascii="Times New Roman" w:hAnsi="Times New Roman" w:eastAsia="SimSun" w:cs="Times New Roman"/>
          <w:color w:val="333333"/>
          <w:spacing w:val="0"/>
          <w:kern w:val="0"/>
          <w:sz w:val="22"/>
          <w:szCs w:val="22"/>
          <w:lang w:val="en-US" w:eastAsia="zh-CN" w:bidi="ar"/>
        </w:rPr>
        <w:t xml:space="preserve">ffordability and equity policies need to consider </w:t>
      </w:r>
      <w:r>
        <w:rPr>
          <w:rFonts w:hint="default" w:ascii="Times New Roman" w:hAnsi="Times New Roman" w:eastAsia="SimSun" w:cs="Times New Roman"/>
          <w:i/>
          <w:iCs/>
          <w:color w:val="333333"/>
          <w:spacing w:val="0"/>
          <w:kern w:val="0"/>
          <w:sz w:val="22"/>
          <w:szCs w:val="22"/>
          <w:lang w:val="en-US" w:eastAsia="zh-CN" w:bidi="ar"/>
        </w:rPr>
        <w:t>short-term</w:t>
      </w:r>
      <w:r>
        <w:rPr>
          <w:rFonts w:hint="default" w:ascii="Times New Roman" w:hAnsi="Times New Roman" w:eastAsia="SimSun" w:cs="Times New Roman"/>
          <w:color w:val="333333"/>
          <w:spacing w:val="0"/>
          <w:kern w:val="0"/>
          <w:sz w:val="22"/>
          <w:szCs w:val="22"/>
          <w:lang w:val="en-US" w:eastAsia="zh-CN" w:bidi="ar"/>
        </w:rPr>
        <w:t xml:space="preserve"> financial impacts.</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w:t>
      </w:r>
      <w:r>
        <w:rPr>
          <w:rFonts w:hint="default" w:ascii="Times New Roman" w:hAnsi="Times New Roman" w:eastAsia="SimSun" w:cs="Times New Roman"/>
          <w:kern w:val="0"/>
          <w:sz w:val="22"/>
          <w:szCs w:val="22"/>
          <w:lang w:val="en-US" w:eastAsia="zh-CN" w:bidi="ar"/>
        </w:rPr>
        <w:t>c</w:t>
      </w:r>
      <w:r>
        <w:rPr>
          <w:rFonts w:ascii="Times New Roman" w:hAnsi="Times New Roman" w:eastAsia="SimSun" w:cs="Times New Roman"/>
          <w:kern w:val="0"/>
          <w:sz w:val="22"/>
          <w:szCs w:val="22"/>
          <w:lang w:val="en-US" w:eastAsia="zh-CN" w:bidi="ar"/>
        </w:rPr>
        <w:t>. Aspects of public policy can be seen as u</w:t>
      </w:r>
      <w:r>
        <w:rPr>
          <w:rFonts w:hint="default" w:ascii="Times New Roman" w:hAnsi="Times New Roman" w:eastAsia="SimSun" w:cs="Times New Roman"/>
          <w:kern w:val="0"/>
          <w:sz w:val="22"/>
          <w:szCs w:val="22"/>
          <w:lang w:val="en-US" w:eastAsia="zh-CN" w:bidi="ar"/>
        </w:rPr>
        <w:t>nfunded mandates that increase household bills without compensation or mitigation, a particular concern for low-income households already struggling with current bills. </w:t>
      </w:r>
    </w:p>
    <w:p>
      <w:pPr>
        <w:keepNext w:val="0"/>
        <w:keepLines w:val="0"/>
        <w:widowControl/>
        <w:suppressLineNumbers w:val="0"/>
        <w:jc w:val="left"/>
        <w:rPr>
          <w:rFonts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 xml:space="preserve">          i. Customer economics -- at current prices, conversion from gas to electric ASHPs (for example) is often not an economic alternative for customers; renewable thermal is a promising unknown. Complicating this is that the future relationship of gas and electricity prices is likely to change. Yet public policy demands proceeding with efforts to reduce GHGs while maintaining the aforementioned additional policy objectives. </w:t>
      </w:r>
      <w:r>
        <w:rPr>
          <w:rFonts w:hint="default" w:ascii="Times New Roman" w:hAnsi="Times New Roman" w:eastAsia="SimSun" w:cs="Times New Roman"/>
          <w:kern w:val="0"/>
          <w:sz w:val="22"/>
          <w:szCs w:val="22"/>
          <w:u w:val="single"/>
          <w:lang w:val="en-US" w:eastAsia="zh-CN" w:bidi="ar"/>
        </w:rPr>
        <w:t>Therefore public policy should bear a share of the affordability and equity risks and costs involved, especially for low-income households.</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          ii. </w:t>
      </w:r>
      <w:r>
        <w:rPr>
          <w:rFonts w:hint="default" w:ascii="Times New Roman" w:hAnsi="Times New Roman" w:eastAsia="SimSun" w:cs="Times New Roman"/>
          <w:kern w:val="0"/>
          <w:sz w:val="22"/>
          <w:szCs w:val="22"/>
          <w:lang w:val="en-US" w:eastAsia="zh-CN" w:bidi="ar"/>
        </w:rPr>
        <w:t xml:space="preserve">Public policy cost-effectiveness analysis, as distinguished from cost-effectiveness from the </w:t>
      </w:r>
      <w:r>
        <w:rPr>
          <w:rFonts w:hint="default" w:ascii="Times New Roman" w:hAnsi="Times New Roman" w:eastAsia="SimSun" w:cs="Times New Roman"/>
          <w:kern w:val="0"/>
          <w:sz w:val="22"/>
          <w:szCs w:val="22"/>
          <w:lang w:val="en-US" w:eastAsia="zh-CN" w:bidi="ar"/>
        </w:rPr>
        <w:t xml:space="preserve">customer or </w:t>
      </w:r>
      <w:r>
        <w:rPr>
          <w:rFonts w:hint="default" w:ascii="Times New Roman" w:hAnsi="Times New Roman" w:eastAsia="SimSun" w:cs="Times New Roman"/>
          <w:kern w:val="0"/>
          <w:sz w:val="22"/>
          <w:szCs w:val="22"/>
          <w:lang w:val="en-US" w:eastAsia="zh-CN" w:bidi="ar"/>
        </w:rPr>
        <w:t xml:space="preserve">LDC financial point of view, requires (a) assessment of public/societal benefits, such as avoided Social Costs of Carbon/Methane (SCC), (b) establishment of costs and bill impacts, and (c) identification of funding source(s) to bridge affordability gaps. MassSave energy efficiency </w:t>
      </w:r>
      <w:r>
        <w:rPr>
          <w:rFonts w:hint="default" w:ascii="Times New Roman" w:hAnsi="Times New Roman" w:eastAsia="SimSun" w:cs="Times New Roman"/>
          <w:kern w:val="0"/>
          <w:sz w:val="22"/>
          <w:szCs w:val="22"/>
          <w:lang w:val="en-US" w:eastAsia="zh-CN" w:bidi="ar"/>
        </w:rPr>
        <w:t xml:space="preserve">Total Resource Cost </w:t>
      </w:r>
      <w:r>
        <w:rPr>
          <w:rFonts w:hint="default" w:ascii="Times New Roman" w:hAnsi="Times New Roman" w:eastAsia="SimSun" w:cs="Times New Roman"/>
          <w:kern w:val="0"/>
          <w:sz w:val="22"/>
          <w:szCs w:val="22"/>
          <w:lang w:val="en-US" w:eastAsia="zh-CN" w:bidi="ar"/>
        </w:rPr>
        <w:t>cost-effectiveness analysis provides some guidance -- </w:t>
      </w:r>
      <w:r>
        <w:rPr>
          <w:rFonts w:hint="default" w:ascii="Times New Roman" w:hAnsi="Times New Roman" w:eastAsia="SimSun" w:cs="Times New Roman"/>
          <w:i/>
          <w:iCs/>
          <w:kern w:val="0"/>
          <w:sz w:val="22"/>
          <w:szCs w:val="22"/>
          <w:lang w:val="en-US" w:eastAsia="zh-CN" w:bidi="ar"/>
        </w:rPr>
        <w:t>e.g.</w:t>
      </w:r>
      <w:r>
        <w:rPr>
          <w:rFonts w:hint="default" w:ascii="Times New Roman" w:hAnsi="Times New Roman" w:eastAsia="SimSun" w:cs="Times New Roman"/>
          <w:kern w:val="0"/>
          <w:sz w:val="22"/>
          <w:szCs w:val="22"/>
          <w:lang w:val="en-US" w:eastAsia="zh-CN" w:bidi="ar"/>
        </w:rPr>
        <w:t xml:space="preserve">, (a) </w:t>
      </w:r>
      <w:r>
        <w:rPr>
          <w:rFonts w:hint="default" w:ascii="Times New Roman" w:hAnsi="Times New Roman" w:eastAsia="SimSun" w:cs="Times New Roman"/>
          <w:kern w:val="0"/>
          <w:sz w:val="22"/>
          <w:szCs w:val="22"/>
          <w:lang w:val="en-US" w:eastAsia="zh-CN" w:bidi="ar"/>
        </w:rPr>
        <w:t xml:space="preserve">including </w:t>
      </w:r>
      <w:r>
        <w:rPr>
          <w:rFonts w:hint="default" w:ascii="Times New Roman" w:hAnsi="Times New Roman" w:eastAsia="SimSun" w:cs="Times New Roman"/>
          <w:kern w:val="0"/>
          <w:sz w:val="22"/>
          <w:szCs w:val="22"/>
          <w:lang w:val="en-US" w:eastAsia="zh-CN" w:bidi="ar"/>
        </w:rPr>
        <w:t>the value of SCC needs to be resolved (proposal</w:t>
      </w:r>
      <w:r>
        <w:rPr>
          <w:rFonts w:hint="default" w:ascii="Times New Roman" w:hAnsi="Times New Roman" w:eastAsia="SimSun" w:cs="Times New Roman"/>
          <w:kern w:val="0"/>
          <w:sz w:val="22"/>
          <w:szCs w:val="22"/>
          <w:lang w:val="en-US" w:eastAsia="zh-CN" w:bidi="ar"/>
        </w:rPr>
        <w:t>s</w:t>
      </w:r>
      <w:r>
        <w:rPr>
          <w:rFonts w:hint="default" w:ascii="Times New Roman" w:hAnsi="Times New Roman" w:eastAsia="SimSun" w:cs="Times New Roman"/>
          <w:kern w:val="0"/>
          <w:sz w:val="22"/>
          <w:szCs w:val="22"/>
          <w:lang w:val="en-US" w:eastAsia="zh-CN" w:bidi="ar"/>
        </w:rPr>
        <w:t xml:space="preserve"> pending at MassSave), (b) consensus on gas alternatives and their probable costs and bill impacts needs to be at least tentatively achieved, and (c) with most difficulty, </w:t>
      </w:r>
      <w:r>
        <w:rPr>
          <w:rFonts w:hint="default" w:ascii="Times New Roman" w:hAnsi="Times New Roman" w:eastAsia="SimSun" w:cs="Times New Roman"/>
          <w:kern w:val="0"/>
          <w:sz w:val="22"/>
          <w:szCs w:val="22"/>
          <w:u w:val="single"/>
          <w:lang w:val="en-US" w:eastAsia="zh-CN" w:bidi="ar"/>
        </w:rPr>
        <w:t>non-ratepayer funding needs to be identified and secured to bridge the gap to affordability</w:t>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jc w:val="left"/>
        <w:rPr>
          <w:rFonts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         iii. </w:t>
      </w:r>
      <w:r>
        <w:rPr>
          <w:rFonts w:ascii="Times New Roman" w:hAnsi="Times New Roman" w:eastAsia="SimSun" w:cs="Times New Roman"/>
          <w:kern w:val="0"/>
          <w:sz w:val="22"/>
          <w:szCs w:val="22"/>
          <w:lang w:val="en-US" w:eastAsia="zh-CN" w:bidi="ar"/>
        </w:rPr>
        <w:t> Uncertainties -- Decisions are needed despite the context of uncertainties, </w:t>
      </w:r>
      <w:r>
        <w:rPr>
          <w:rFonts w:ascii="Times New Roman" w:hAnsi="Times New Roman" w:eastAsia="SimSun" w:cs="Times New Roman"/>
          <w:i/>
          <w:iCs/>
          <w:kern w:val="0"/>
          <w:sz w:val="22"/>
          <w:szCs w:val="22"/>
          <w:lang w:val="en-US" w:eastAsia="zh-CN" w:bidi="ar"/>
        </w:rPr>
        <w:t>e.g.</w:t>
      </w:r>
      <w:r>
        <w:rPr>
          <w:rFonts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en-US" w:eastAsia="zh-CN" w:bidi="ar"/>
        </w:rPr>
        <w:t xml:space="preserve">of </w:t>
      </w:r>
      <w:r>
        <w:rPr>
          <w:rFonts w:ascii="Times New Roman" w:hAnsi="Times New Roman" w:eastAsia="SimSun" w:cs="Times New Roman"/>
          <w:kern w:val="0"/>
          <w:sz w:val="22"/>
          <w:szCs w:val="22"/>
          <w:lang w:val="en-US" w:eastAsia="zh-CN" w:bidi="ar"/>
        </w:rPr>
        <w:t>networked thermal economics, future gas and electricity prices.</w:t>
      </w:r>
    </w:p>
    <w:p>
      <w:pPr>
        <w:keepNext w:val="0"/>
        <w:keepLines w:val="0"/>
        <w:widowControl/>
        <w:suppressLineNumbers w:val="0"/>
        <w:tabs>
          <w:tab w:val="left" w:pos="7480"/>
        </w:tabs>
        <w:ind w:left="1320" w:leftChars="600" w:right="1879" w:rightChars="854"/>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E.g.,” RNG currently does not meet the Department’s least-cost supply planning standards,” “we are not convinced that sufficient RNG stocks will be available,” ”we will not authorize a mechanism that would socialize the higher commodity cost of RNG,” “RNG and hydrogen blending are new, unproven, and uncertain technologies,” the Department welcomes networked geothermal … as promising decarbonization strategies … the Department is uncertain about the viability of hybrid heating and hydrogen technologies,” “The Department … eagerly awaits successful valuation data concerning their [geothermal heat districts and alternative thermal technologies] costs, feasibility, and potential scalability.” (</w:t>
      </w:r>
      <w:r>
        <w:rPr>
          <w:rFonts w:hint="default" w:ascii="Times New Roman" w:hAnsi="Times New Roman" w:eastAsia="SimSun" w:cs="Times New Roman"/>
          <w:kern w:val="0"/>
          <w:sz w:val="22"/>
          <w:szCs w:val="22"/>
          <w:u w:val="single"/>
          <w:lang w:val="en-US" w:eastAsia="zh-CN" w:bidi="ar"/>
        </w:rPr>
        <w:t>The Role of gas local distribution companies re: 2050 climate goals</w:t>
      </w:r>
      <w:r>
        <w:rPr>
          <w:rFonts w:hint="default" w:ascii="Times New Roman" w:hAnsi="Times New Roman" w:eastAsia="SimSun" w:cs="Times New Roman"/>
          <w:kern w:val="0"/>
          <w:sz w:val="22"/>
          <w:szCs w:val="22"/>
          <w:lang w:val="en-US" w:eastAsia="zh-CN" w:bidi="ar"/>
        </w:rPr>
        <w:t>, DPU 08-50-B, at 68, 81, 79, 85-86 (Dec. 6, 2023).)</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Nevertheless a democratic public consensus over decisions is necessary, perhaps achievable through DPU pre-approval review</w:t>
      </w:r>
      <w:r>
        <w:rPr>
          <w:rFonts w:hint="default" w:ascii="Times New Roman" w:hAnsi="Times New Roman" w:eastAsia="SimSun" w:cs="Times New Roman"/>
          <w:kern w:val="0"/>
          <w:sz w:val="22"/>
          <w:szCs w:val="22"/>
          <w:lang w:val="en-US" w:eastAsia="zh-CN" w:bidi="ar"/>
        </w:rPr>
        <w:t xml:space="preserve"> after DPU-approved pilot R&amp;D projects</w:t>
      </w:r>
      <w:r>
        <w:rPr>
          <w:rFonts w:ascii="Times New Roman" w:hAnsi="Times New Roman" w:eastAsia="SimSun" w:cs="Times New Roman"/>
          <w:kern w:val="0"/>
          <w:sz w:val="22"/>
          <w:szCs w:val="22"/>
          <w:lang w:val="en-US" w:eastAsia="zh-CN" w:bidi="ar"/>
        </w:rPr>
        <w:t>.</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c. Traditional </w:t>
      </w:r>
      <w:r>
        <w:rPr>
          <w:rFonts w:hint="default" w:ascii="Times New Roman" w:hAnsi="Times New Roman" w:eastAsia="SimSun" w:cs="Times New Roman"/>
          <w:kern w:val="0"/>
          <w:sz w:val="22"/>
          <w:szCs w:val="22"/>
          <w:lang w:val="en-US" w:eastAsia="zh-CN" w:bidi="ar"/>
        </w:rPr>
        <w:t>LDC cost-effectiveness/prudence review considers</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i/>
          <w:iCs/>
          <w:kern w:val="0"/>
          <w:sz w:val="22"/>
          <w:szCs w:val="22"/>
          <w:lang w:val="en-US" w:eastAsia="zh-CN" w:bidi="ar"/>
        </w:rPr>
        <w:t>inter alia</w:t>
      </w:r>
      <w:r>
        <w:rPr>
          <w:rFonts w:hint="default" w:ascii="Times New Roman" w:hAnsi="Times New Roman" w:eastAsia="SimSun" w:cs="Times New Roman"/>
          <w:kern w:val="0"/>
          <w:sz w:val="22"/>
          <w:szCs w:val="22"/>
          <w:lang w:val="en-US" w:eastAsia="zh-CN" w:bidi="ar"/>
        </w:rPr>
        <w:t>,</w:t>
      </w:r>
      <w:r>
        <w:rPr>
          <w:rFonts w:hint="default" w:ascii="Times New Roman" w:hAnsi="Times New Roman" w:eastAsia="SimSun" w:cs="Times New Roman"/>
          <w:kern w:val="0"/>
          <w:sz w:val="22"/>
          <w:szCs w:val="22"/>
          <w:lang w:val="en-US" w:eastAsia="zh-CN" w:bidi="ar"/>
        </w:rPr>
        <w:t xml:space="preserve"> financial integrity and bill impacts (affordability and equity), as well as</w:t>
      </w:r>
      <w:r>
        <w:rPr>
          <w:rFonts w:hint="default" w:ascii="Times New Roman" w:hAnsi="Times New Roman" w:eastAsia="SimSun" w:cs="Times New Roman"/>
          <w:color w:val="333333"/>
          <w:kern w:val="0"/>
          <w:sz w:val="22"/>
          <w:szCs w:val="22"/>
          <w:lang w:val="en-US" w:eastAsia="zh-CN" w:bidi="ar"/>
        </w:rPr>
        <w:t> potential stranded assets, opportunity costs and benefits</w:t>
      </w:r>
      <w:r>
        <w:rPr>
          <w:rFonts w:hint="default" w:ascii="Times New Roman" w:hAnsi="Times New Roman" w:eastAsia="SimSun" w:cs="Times New Roman"/>
          <w:kern w:val="0"/>
          <w:sz w:val="22"/>
          <w:szCs w:val="22"/>
          <w:lang w:val="en-US" w:eastAsia="zh-CN" w:bidi="ar"/>
        </w:rPr>
        <w:t>, safety and reliability, to which must be added public policy objectives such as GHG reduction requirements and </w:t>
      </w:r>
      <w:r>
        <w:rPr>
          <w:rFonts w:hint="default" w:ascii="Times New Roman" w:hAnsi="Times New Roman" w:eastAsia="SimSun" w:cs="Times New Roman"/>
          <w:color w:val="333333"/>
          <w:kern w:val="0"/>
          <w:sz w:val="22"/>
          <w:szCs w:val="22"/>
          <w:lang w:val="en-US" w:eastAsia="zh-CN" w:bidi="ar"/>
        </w:rPr>
        <w:t>public health</w:t>
      </w:r>
      <w:r>
        <w:rPr>
          <w:rFonts w:hint="default" w:ascii="Times New Roman" w:hAnsi="Times New Roman" w:eastAsia="SimSun" w:cs="Times New Roman"/>
          <w:color w:val="333333"/>
          <w:spacing w:val="0"/>
          <w:kern w:val="0"/>
          <w:sz w:val="22"/>
          <w:szCs w:val="22"/>
          <w:lang w:val="en-US" w:eastAsia="zh-CN" w:bidi="ar"/>
        </w:rPr>
        <w:t>. </w:t>
      </w:r>
      <w:r>
        <w:rPr>
          <w:rFonts w:hint="default" w:ascii="Times New Roman" w:hAnsi="Times New Roman" w:eastAsia="SimSun" w:cs="Times New Roman"/>
          <w:kern w:val="0"/>
          <w:sz w:val="22"/>
          <w:szCs w:val="22"/>
          <w:lang w:val="en-US" w:eastAsia="zh-CN" w:bidi="ar"/>
        </w:rPr>
        <w:t>The DPU has dealt with such issues for more than a century, so there is extensive regulatory precedent, </w:t>
      </w:r>
      <w:r>
        <w:rPr>
          <w:rFonts w:hint="default" w:ascii="Times New Roman" w:hAnsi="Times New Roman" w:eastAsia="SimSun" w:cs="Times New Roman"/>
          <w:i/>
          <w:iCs/>
          <w:kern w:val="0"/>
          <w:sz w:val="22"/>
          <w:szCs w:val="22"/>
          <w:lang w:val="en-US" w:eastAsia="zh-CN" w:bidi="ar"/>
        </w:rPr>
        <w:t>e.g.</w:t>
      </w:r>
      <w:r>
        <w:rPr>
          <w:rFonts w:hint="default" w:ascii="Times New Roman" w:hAnsi="Times New Roman" w:eastAsia="SimSun" w:cs="Times New Roman"/>
          <w:kern w:val="0"/>
          <w:sz w:val="22"/>
          <w:szCs w:val="22"/>
          <w:lang w:val="en-US" w:eastAsia="zh-CN" w:bidi="ar"/>
        </w:rPr>
        <w:t>, line extension policy. However, as has been pointed out, there is not enough known with certainty about costs and other concerns with respect to </w:t>
      </w:r>
      <w:r>
        <w:rPr>
          <w:rFonts w:hint="default" w:ascii="Times New Roman" w:hAnsi="Times New Roman" w:eastAsia="SimSun" w:cs="Times New Roman"/>
          <w:kern w:val="0"/>
          <w:sz w:val="22"/>
          <w:szCs w:val="22"/>
          <w:lang w:val="en-US" w:eastAsia="zh-CN" w:bidi="ar"/>
        </w:rPr>
        <w:t>potential alternatives,</w:t>
      </w:r>
      <w:r>
        <w:rPr>
          <w:rFonts w:hint="default" w:ascii="Times New Roman" w:hAnsi="Times New Roman" w:eastAsia="SimSun" w:cs="Times New Roman"/>
          <w:kern w:val="0"/>
          <w:sz w:val="22"/>
          <w:szCs w:val="22"/>
          <w:lang w:val="en-US" w:eastAsia="zh-CN" w:bidi="ar"/>
        </w:rPr>
        <w:t> And, as explained above, the major likely bill impacts of traditional regulator</w:t>
      </w:r>
      <w:r>
        <w:rPr>
          <w:rFonts w:hint="default" w:ascii="Times New Roman" w:hAnsi="Times New Roman" w:eastAsia="SimSun" w:cs="Times New Roman"/>
          <w:kern w:val="0"/>
          <w:sz w:val="22"/>
          <w:szCs w:val="22"/>
          <w:lang w:val="en-US" w:eastAsia="zh-CN" w:bidi="ar"/>
        </w:rPr>
        <w:t>.</w:t>
      </w:r>
      <w:r>
        <w:rPr>
          <w:rFonts w:hint="default" w:ascii="Times New Roman" w:hAnsi="Times New Roman" w:eastAsia="SimSun" w:cs="Times New Roman"/>
          <w:kern w:val="0"/>
          <w:sz w:val="22"/>
          <w:szCs w:val="22"/>
          <w:lang w:val="en-US" w:eastAsia="zh-CN" w:bidi="ar"/>
        </w:rPr>
        <w:t>y review will require non-regulatory financial solutions.</w:t>
      </w:r>
    </w:p>
    <w:p>
      <w:pPr>
        <w:keepNext w:val="0"/>
        <w:keepLines w:val="0"/>
        <w:widowControl/>
        <w:suppressLineNumbers w:val="0"/>
        <w:jc w:val="left"/>
        <w:rPr>
          <w:rFonts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          i. </w:t>
      </w:r>
      <w:r>
        <w:rPr>
          <w:rFonts w:ascii="Times New Roman" w:hAnsi="Times New Roman" w:eastAsia="SimSun" w:cs="Times New Roman"/>
          <w:kern w:val="0"/>
          <w:sz w:val="22"/>
          <w:szCs w:val="22"/>
          <w:lang w:val="en-US" w:eastAsia="zh-CN" w:bidi="ar"/>
        </w:rPr>
        <w:t> Part of the needed analysis is prioritization of alternatives, </w:t>
      </w:r>
      <w:r>
        <w:rPr>
          <w:rFonts w:ascii="Times New Roman" w:hAnsi="Times New Roman" w:eastAsia="SimSun" w:cs="Times New Roman"/>
          <w:i/>
          <w:iCs/>
          <w:kern w:val="0"/>
          <w:sz w:val="22"/>
          <w:szCs w:val="22"/>
          <w:lang w:val="en-US" w:eastAsia="zh-CN" w:bidi="ar"/>
        </w:rPr>
        <w:t>e.g.</w:t>
      </w:r>
      <w:r>
        <w:rPr>
          <w:rFonts w:ascii="Times New Roman" w:hAnsi="Times New Roman" w:eastAsia="SimSun" w:cs="Times New Roman"/>
          <w:kern w:val="0"/>
          <w:sz w:val="22"/>
          <w:szCs w:val="22"/>
          <w:lang w:val="en-US" w:eastAsia="zh-CN" w:bidi="ar"/>
        </w:rPr>
        <w:t>, Advanced Leak Repair (sleeving or internal coating) v. external patch (repair) v. replacement v. decommissioning v. other alternatives. Analytical factors include imminent safety and long-term </w:t>
      </w:r>
      <w:r>
        <w:rPr>
          <w:rFonts w:ascii="Times New Roman" w:hAnsi="Times New Roman" w:eastAsia="SimSun" w:cs="Times New Roman"/>
          <w:kern w:val="0"/>
          <w:sz w:val="22"/>
          <w:szCs w:val="22"/>
          <w:u w:val="single"/>
          <w:lang w:val="en-US" w:eastAsia="zh-CN" w:bidi="ar"/>
        </w:rPr>
        <w:t>customer</w:t>
      </w:r>
      <w:r>
        <w:rPr>
          <w:rFonts w:ascii="Times New Roman" w:hAnsi="Times New Roman" w:eastAsia="SimSun" w:cs="Times New Roman"/>
          <w:kern w:val="0"/>
          <w:sz w:val="22"/>
          <w:szCs w:val="22"/>
          <w:lang w:val="en-US" w:eastAsia="zh-CN" w:bidi="ar"/>
        </w:rPr>
        <w:t> </w:t>
      </w:r>
      <w:r>
        <w:rPr>
          <w:rFonts w:ascii="Times New Roman" w:hAnsi="Times New Roman" w:eastAsia="SimSun" w:cs="Times New Roman"/>
          <w:kern w:val="0"/>
          <w:sz w:val="22"/>
          <w:szCs w:val="22"/>
          <w:u w:val="single"/>
          <w:lang w:val="en-US" w:eastAsia="zh-CN" w:bidi="ar"/>
        </w:rPr>
        <w:t>total</w:t>
      </w:r>
      <w:r>
        <w:rPr>
          <w:rFonts w:ascii="Times New Roman" w:hAnsi="Times New Roman" w:eastAsia="SimSun" w:cs="Times New Roman"/>
          <w:kern w:val="0"/>
          <w:sz w:val="22"/>
          <w:szCs w:val="22"/>
          <w:lang w:val="en-US" w:eastAsia="zh-CN" w:bidi="ar"/>
        </w:rPr>
        <w:t> cost (including customer alternatives). Thus</w:t>
      </w:r>
      <w:r>
        <w:rPr>
          <w:rFonts w:hint="default" w:ascii="Times New Roman" w:hAnsi="Times New Roman" w:eastAsia="SimSun" w:cs="Times New Roman"/>
          <w:kern w:val="0"/>
          <w:sz w:val="22"/>
          <w:szCs w:val="22"/>
          <w:lang w:val="en-US" w:eastAsia="zh-CN" w:bidi="ar"/>
        </w:rPr>
        <w:t xml:space="preserve"> a process is needed to determine w</w:t>
      </w:r>
      <w:r>
        <w:rPr>
          <w:rFonts w:ascii="Times New Roman" w:hAnsi="Times New Roman" w:eastAsia="SimSun" w:cs="Times New Roman"/>
          <w:kern w:val="0"/>
          <w:sz w:val="22"/>
          <w:szCs w:val="22"/>
          <w:lang w:val="en-US" w:eastAsia="zh-CN" w:bidi="ar"/>
        </w:rPr>
        <w:t xml:space="preserve">hen </w:t>
      </w:r>
      <w:r>
        <w:rPr>
          <w:rFonts w:hint="default" w:ascii="Times New Roman" w:hAnsi="Times New Roman" w:eastAsia="SimSun" w:cs="Times New Roman"/>
          <w:kern w:val="0"/>
          <w:sz w:val="22"/>
          <w:szCs w:val="22"/>
          <w:lang w:val="en-US" w:eastAsia="zh-CN" w:bidi="ar"/>
        </w:rPr>
        <w:t xml:space="preserve">it </w:t>
      </w:r>
      <w:r>
        <w:rPr>
          <w:rFonts w:ascii="Times New Roman" w:hAnsi="Times New Roman" w:eastAsia="SimSun" w:cs="Times New Roman"/>
          <w:kern w:val="0"/>
          <w:sz w:val="22"/>
          <w:szCs w:val="22"/>
          <w:lang w:val="en-US" w:eastAsia="zh-CN" w:bidi="ar"/>
        </w:rPr>
        <w:t>is prudent to replace a pipe -- a long-term investment unlikely to be useful for its entire physical life</w:t>
      </w:r>
      <w:r>
        <w:rPr>
          <w:rFonts w:hint="default" w:ascii="Times New Roman" w:hAnsi="Times New Roman" w:eastAsia="SimSun" w:cs="Times New Roman"/>
          <w:kern w:val="0"/>
          <w:sz w:val="22"/>
          <w:szCs w:val="22"/>
          <w:lang w:val="en-US" w:eastAsia="zh-CN" w:bidi="ar"/>
        </w:rPr>
        <w:t xml:space="preserve"> --</w:t>
      </w:r>
      <w:r>
        <w:rPr>
          <w:rFonts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en-US" w:eastAsia="zh-CN" w:bidi="ar"/>
        </w:rPr>
        <w:t>with</w:t>
      </w:r>
      <w:r>
        <w:rPr>
          <w:rFonts w:ascii="Times New Roman" w:hAnsi="Times New Roman" w:eastAsia="SimSun" w:cs="Times New Roman"/>
          <w:kern w:val="0"/>
          <w:sz w:val="22"/>
          <w:szCs w:val="22"/>
          <w:lang w:val="en-US" w:eastAsia="zh-CN" w:bidi="ar"/>
        </w:rPr>
        <w:t> significant alternative investment</w:t>
      </w:r>
      <w:r>
        <w:rPr>
          <w:rFonts w:hint="default" w:ascii="Times New Roman" w:hAnsi="Times New Roman" w:eastAsia="SimSun" w:cs="Times New Roman"/>
          <w:kern w:val="0"/>
          <w:sz w:val="22"/>
          <w:szCs w:val="22"/>
          <w:lang w:val="en-US" w:eastAsia="zh-CN" w:bidi="ar"/>
        </w:rPr>
        <w:t>, or</w:t>
      </w:r>
      <w:r>
        <w:rPr>
          <w:rFonts w:ascii="Times New Roman" w:hAnsi="Times New Roman" w:eastAsia="SimSun" w:cs="Times New Roman"/>
          <w:kern w:val="0"/>
          <w:sz w:val="22"/>
          <w:szCs w:val="22"/>
          <w:lang w:val="en-US" w:eastAsia="zh-CN" w:bidi="ar"/>
        </w:rPr>
        <w:t xml:space="preserve"> rather than opt for one of the shorter-term alternatives</w:t>
      </w:r>
      <w:r>
        <w:rPr>
          <w:rFonts w:hint="default" w:ascii="Times New Roman" w:hAnsi="Times New Roman" w:eastAsia="SimSun" w:cs="Times New Roman"/>
          <w:kern w:val="0"/>
          <w:sz w:val="22"/>
          <w:szCs w:val="22"/>
          <w:lang w:val="en-US" w:eastAsia="zh-CN" w:bidi="ar"/>
        </w:rPr>
        <w:t xml:space="preserve"> or longer-term less costly alternatives from the customer perspective..</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ii. Electrification via in-home ASHPs is currently the only alternative with proven feasibility </w:t>
      </w:r>
      <w:r>
        <w:rPr>
          <w:rFonts w:ascii="Times New Roman" w:hAnsi="Times New Roman" w:eastAsia="SimSun" w:cs="Times New Roman"/>
          <w:kern w:val="0"/>
          <w:sz w:val="22"/>
          <w:szCs w:val="22"/>
          <w:u w:val="single"/>
          <w:lang w:val="en-US" w:eastAsia="zh-CN" w:bidi="ar"/>
        </w:rPr>
        <w:t>but</w:t>
      </w:r>
      <w:r>
        <w:rPr>
          <w:rFonts w:ascii="Times New Roman" w:hAnsi="Times New Roman" w:eastAsia="SimSun" w:cs="Times New Roman"/>
          <w:kern w:val="0"/>
          <w:sz w:val="22"/>
          <w:szCs w:val="22"/>
          <w:lang w:val="en-US" w:eastAsia="zh-CN" w:bidi="ar"/>
        </w:rPr>
        <w:t> it is not economic for consumers.</w:t>
      </w:r>
    </w:p>
    <w:p>
      <w:pPr>
        <w:keepNext w:val="0"/>
        <w:keepLines w:val="0"/>
        <w:widowControl/>
        <w:suppressLineNumbers w:val="0"/>
        <w:jc w:val="left"/>
        <w:rPr>
          <w:rFonts w:hint="default" w:ascii="Times New Roman" w:hAnsi="Times New Roman" w:cs="Times New Roman"/>
          <w:sz w:val="22"/>
          <w:szCs w:val="22"/>
          <w:lang w:val="en-US"/>
        </w:rPr>
      </w:pPr>
      <w:r>
        <w:rPr>
          <w:rFonts w:ascii="Times New Roman" w:hAnsi="Times New Roman" w:eastAsia="SimSun" w:cs="Times New Roman"/>
          <w:kern w:val="0"/>
          <w:sz w:val="22"/>
          <w:szCs w:val="22"/>
          <w:lang w:val="en-US" w:eastAsia="zh-CN" w:bidi="ar"/>
        </w:rPr>
        <w:t>     d. Where possible</w:t>
      </w:r>
      <w:r>
        <w:rPr>
          <w:rFonts w:hint="default" w:ascii="Times New Roman" w:hAnsi="Times New Roman" w:eastAsia="SimSun" w:cs="Times New Roman"/>
          <w:kern w:val="0"/>
          <w:sz w:val="22"/>
          <w:szCs w:val="22"/>
          <w:lang w:val="en-US" w:eastAsia="zh-CN" w:bidi="ar"/>
        </w:rPr>
        <w:t>,</w:t>
      </w:r>
      <w:r>
        <w:rPr>
          <w:rFonts w:ascii="Times New Roman" w:hAnsi="Times New Roman" w:eastAsia="SimSun" w:cs="Times New Roman"/>
          <w:kern w:val="0"/>
          <w:sz w:val="22"/>
          <w:szCs w:val="22"/>
          <w:lang w:val="en-US" w:eastAsia="zh-CN" w:bidi="ar"/>
        </w:rPr>
        <w:t xml:space="preserve"> the needed analysis would be most efficiently accomplished as part of </w:t>
      </w:r>
      <w:r>
        <w:rPr>
          <w:rFonts w:hint="default" w:ascii="Times New Roman" w:hAnsi="Times New Roman" w:eastAsia="SimSun" w:cs="Times New Roman"/>
          <w:kern w:val="0"/>
          <w:sz w:val="22"/>
          <w:szCs w:val="22"/>
          <w:lang w:val="en-US" w:eastAsia="zh-CN" w:bidi="ar"/>
        </w:rPr>
        <w:t xml:space="preserve">an iterative </w:t>
      </w:r>
      <w:r>
        <w:rPr>
          <w:rFonts w:ascii="Times New Roman" w:hAnsi="Times New Roman" w:eastAsia="SimSun" w:cs="Times New Roman"/>
          <w:kern w:val="0"/>
          <w:sz w:val="22"/>
          <w:szCs w:val="22"/>
          <w:lang w:val="en-US" w:eastAsia="zh-CN" w:bidi="ar"/>
        </w:rPr>
        <w:t>Gas-Electric Integrated Planning</w:t>
      </w:r>
      <w:r>
        <w:rPr>
          <w:rFonts w:hint="default" w:ascii="Times New Roman" w:hAnsi="Times New Roman" w:eastAsia="SimSun" w:cs="Times New Roman"/>
          <w:kern w:val="0"/>
          <w:sz w:val="22"/>
          <w:szCs w:val="22"/>
          <w:lang w:val="en-US" w:eastAsia="zh-CN" w:bidi="ar"/>
        </w:rPr>
        <w:t xml:space="preserve"> process, with periodic updating</w:t>
      </w:r>
      <w:r>
        <w:rPr>
          <w:rFonts w:ascii="Times New Roman" w:hAnsi="Times New Roman" w:eastAsia="SimSun" w:cs="Times New Roman"/>
          <w:kern w:val="0"/>
          <w:sz w:val="22"/>
          <w:szCs w:val="22"/>
          <w:lang w:val="en-US" w:eastAsia="zh-CN" w:bidi="ar"/>
        </w:rPr>
        <w:t xml:space="preserve">. This </w:t>
      </w:r>
      <w:r>
        <w:rPr>
          <w:rFonts w:hint="default" w:ascii="Times New Roman" w:hAnsi="Times New Roman" w:eastAsia="SimSun" w:cs="Times New Roman"/>
          <w:kern w:val="0"/>
          <w:sz w:val="22"/>
          <w:szCs w:val="22"/>
          <w:lang w:val="en-US" w:eastAsia="zh-CN" w:bidi="ar"/>
        </w:rPr>
        <w:t>c</w:t>
      </w:r>
      <w:r>
        <w:rPr>
          <w:rFonts w:ascii="Times New Roman" w:hAnsi="Times New Roman" w:eastAsia="SimSun" w:cs="Times New Roman"/>
          <w:kern w:val="0"/>
          <w:sz w:val="22"/>
          <w:szCs w:val="22"/>
          <w:lang w:val="en-US" w:eastAsia="zh-CN" w:bidi="ar"/>
        </w:rPr>
        <w:t>ould include development of phased blueprints (</w:t>
      </w:r>
      <w:r>
        <w:rPr>
          <w:rFonts w:ascii="Times New Roman" w:hAnsi="Times New Roman" w:eastAsia="SimSun" w:cs="Times New Roman"/>
          <w:i/>
          <w:iCs/>
          <w:kern w:val="0"/>
          <w:sz w:val="22"/>
          <w:szCs w:val="22"/>
          <w:lang w:val="en-US" w:eastAsia="zh-CN" w:bidi="ar"/>
        </w:rPr>
        <w:t>e.g.</w:t>
      </w:r>
      <w:r>
        <w:rPr>
          <w:rFonts w:ascii="Times New Roman" w:hAnsi="Times New Roman" w:eastAsia="SimSun" w:cs="Times New Roman"/>
          <w:kern w:val="0"/>
          <w:sz w:val="22"/>
          <w:szCs w:val="22"/>
          <w:lang w:val="en-US" w:eastAsia="zh-CN" w:bidi="ar"/>
        </w:rPr>
        <w:t xml:space="preserve">, by street segments) and should include consideration of  customer economics. One result </w:t>
      </w:r>
      <w:r>
        <w:rPr>
          <w:rFonts w:hint="default" w:ascii="Times New Roman" w:hAnsi="Times New Roman" w:eastAsia="SimSun" w:cs="Times New Roman"/>
          <w:kern w:val="0"/>
          <w:sz w:val="22"/>
          <w:szCs w:val="22"/>
          <w:lang w:val="en-US" w:eastAsia="zh-CN" w:bidi="ar"/>
        </w:rPr>
        <w:t>sh</w:t>
      </w:r>
      <w:r>
        <w:rPr>
          <w:rFonts w:ascii="Times New Roman" w:hAnsi="Times New Roman" w:eastAsia="SimSun" w:cs="Times New Roman"/>
          <w:kern w:val="0"/>
          <w:sz w:val="22"/>
          <w:szCs w:val="22"/>
          <w:lang w:val="en-US" w:eastAsia="zh-CN" w:bidi="ar"/>
        </w:rPr>
        <w:t>ould be dated target plans to reach emissions targets.</w:t>
      </w:r>
      <w:r>
        <w:rPr>
          <w:rFonts w:hint="default" w:ascii="Times New Roman" w:hAnsi="Times New Roman" w:eastAsia="SimSun" w:cs="Times New Roman"/>
          <w:kern w:val="0"/>
          <w:sz w:val="22"/>
          <w:szCs w:val="22"/>
          <w:lang w:val="en-US" w:eastAsia="zh-CN" w:bidi="ar"/>
        </w:rPr>
        <w:t xml:space="preserve"> To this possible end “the Department directs each LDC to work with the applicable electric distribution company to study the feasibility of piloting a targeted electrification project in its service territory.” (DPU 08-50-B at 88)</w:t>
      </w:r>
    </w:p>
    <w:p>
      <w:pPr>
        <w:keepNext w:val="0"/>
        <w:keepLines w:val="0"/>
        <w:widowControl/>
        <w:suppressLineNumbers w:val="0"/>
        <w:jc w:val="left"/>
        <w:rPr>
          <w:rFonts w:ascii="Times New Roman" w:hAnsi="Times New Roman" w:cs="Times New Roman"/>
          <w:sz w:val="22"/>
          <w:szCs w:val="22"/>
        </w:rPr>
      </w:pP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4. Support for displaced gas workers is an important additional policy objective.</w:t>
      </w:r>
    </w:p>
    <w:p>
      <w:pPr>
        <w:keepNext w:val="0"/>
        <w:keepLines w:val="0"/>
        <w:widowControl/>
        <w:suppressLineNumbers w:val="0"/>
        <w:jc w:val="left"/>
        <w:rPr>
          <w:rFonts w:ascii="Times New Roman" w:hAnsi="Times New Roman" w:cs="Times New Roman"/>
          <w:sz w:val="22"/>
          <w:szCs w:val="22"/>
        </w:rPr>
      </w:pP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5. Determination of when GSEP accelerated cost recovery will </w:t>
      </w:r>
      <w:r>
        <w:rPr>
          <w:rFonts w:hint="default" w:ascii="Times New Roman" w:hAnsi="Times New Roman" w:eastAsia="SimSun" w:cs="Times New Roman"/>
          <w:kern w:val="0"/>
          <w:sz w:val="22"/>
          <w:szCs w:val="22"/>
          <w:lang w:val="en-US" w:eastAsia="zh-CN" w:bidi="ar"/>
        </w:rPr>
        <w:t>be terminated</w:t>
      </w:r>
      <w:r>
        <w:rPr>
          <w:rFonts w:ascii="Times New Roman" w:hAnsi="Times New Roman" w:eastAsia="SimSun" w:cs="Times New Roman"/>
          <w:kern w:val="0"/>
          <w:sz w:val="22"/>
          <w:szCs w:val="22"/>
          <w:lang w:val="en-US" w:eastAsia="zh-CN" w:bidi="ar"/>
        </w:rPr>
        <w:t xml:space="preserve"> and how cost recovery will be treated otherwise.</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a. Consideration might be given to recovery for alternatives (including </w:t>
      </w:r>
      <w:r>
        <w:rPr>
          <w:rFonts w:hint="default" w:ascii="Times New Roman" w:hAnsi="Times New Roman" w:eastAsia="SimSun" w:cs="Times New Roman"/>
          <w:kern w:val="0"/>
          <w:sz w:val="22"/>
          <w:szCs w:val="22"/>
          <w:lang w:val="en-US" w:eastAsia="zh-CN" w:bidi="ar"/>
        </w:rPr>
        <w:t xml:space="preserve">carefully conducted and evaluated </w:t>
      </w:r>
      <w:r>
        <w:rPr>
          <w:rFonts w:ascii="Times New Roman" w:hAnsi="Times New Roman" w:eastAsia="SimSun" w:cs="Times New Roman"/>
          <w:kern w:val="0"/>
          <w:sz w:val="22"/>
          <w:szCs w:val="22"/>
          <w:lang w:val="en-US" w:eastAsia="zh-CN" w:bidi="ar"/>
        </w:rPr>
        <w:t>R&amp;D such as pilots) and replacement</w:t>
      </w:r>
      <w:r>
        <w:rPr>
          <w:rFonts w:hint="default" w:ascii="Times New Roman" w:hAnsi="Times New Roman" w:eastAsia="SimSun" w:cs="Times New Roman"/>
          <w:kern w:val="0"/>
          <w:sz w:val="22"/>
          <w:szCs w:val="22"/>
          <w:lang w:val="en-US" w:eastAsia="zh-CN" w:bidi="ar"/>
        </w:rPr>
        <w:t>, perhaps</w:t>
      </w:r>
      <w:r>
        <w:rPr>
          <w:rFonts w:ascii="Times New Roman" w:hAnsi="Times New Roman" w:eastAsia="SimSun" w:cs="Times New Roman"/>
          <w:kern w:val="0"/>
          <w:sz w:val="22"/>
          <w:szCs w:val="22"/>
          <w:lang w:val="en-US" w:eastAsia="zh-CN" w:bidi="ar"/>
        </w:rPr>
        <w:t xml:space="preserve"> only after pre-approval following full public analysis.  </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b. In the future, where non-gas alternative pilots (such as renewable thermal) prove feasibility, favorable customer economics, safety, and environmental benefits, consideration might be given to incentives along the lines of the MassSave energy efficiency model.</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     c. As explained above, financial solutions for LDCs should be coupled with affordability solutions to offset additional consumer costs of non-cost-effective measures (from </w:t>
      </w:r>
      <w:r>
        <w:rPr>
          <w:rFonts w:hint="default" w:ascii="Times New Roman" w:hAnsi="Times New Roman" w:eastAsia="SimSun" w:cs="Times New Roman"/>
          <w:kern w:val="0"/>
          <w:sz w:val="22"/>
          <w:szCs w:val="22"/>
          <w:lang w:val="en-US" w:eastAsia="zh-CN" w:bidi="ar"/>
        </w:rPr>
        <w:t xml:space="preserve">the </w:t>
      </w:r>
      <w:r>
        <w:rPr>
          <w:rFonts w:ascii="Times New Roman" w:hAnsi="Times New Roman" w:eastAsia="SimSun" w:cs="Times New Roman"/>
          <w:kern w:val="0"/>
          <w:sz w:val="22"/>
          <w:szCs w:val="22"/>
          <w:lang w:val="en-US" w:eastAsia="zh-CN" w:bidi="ar"/>
        </w:rPr>
        <w:t>consumer point of view) and added utility costs (such as any incentives).</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w:t>
      </w: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6. Prudence of new construction absent safety concerns</w:t>
      </w:r>
      <w:r>
        <w:rPr>
          <w:rFonts w:hint="default" w:ascii="Times New Roman" w:hAnsi="Times New Roman" w:eastAsia="SimSun" w:cs="Times New Roman"/>
          <w:kern w:val="0"/>
          <w:sz w:val="22"/>
          <w:szCs w:val="22"/>
          <w:lang w:val="en-US" w:eastAsia="zh-CN" w:bidi="ar"/>
        </w:rPr>
        <w:t xml:space="preserve"> requires assessment.</w:t>
      </w:r>
      <w:r>
        <w:rPr>
          <w:rFonts w:ascii="Times New Roman" w:hAnsi="Times New Roman" w:eastAsia="SimSun" w:cs="Times New Roman"/>
          <w:kern w:val="0"/>
          <w:sz w:val="22"/>
          <w:szCs w:val="22"/>
          <w:lang w:val="en-US" w:eastAsia="zh-CN" w:bidi="ar"/>
        </w:rPr>
        <w:t>.</w:t>
      </w:r>
    </w:p>
    <w:p>
      <w:pPr>
        <w:keepNext w:val="0"/>
        <w:keepLines w:val="0"/>
        <w:widowControl/>
        <w:suppressLineNumbers w:val="0"/>
        <w:jc w:val="left"/>
        <w:rPr>
          <w:rFonts w:ascii="Times New Roman" w:hAnsi="Times New Roman" w:cs="Times New Roman"/>
          <w:sz w:val="22"/>
          <w:szCs w:val="22"/>
        </w:rPr>
      </w:pPr>
    </w:p>
    <w:p>
      <w:pPr>
        <w:keepNext w:val="0"/>
        <w:keepLines w:val="0"/>
        <w:widowControl/>
        <w:suppressLineNumbers w:val="0"/>
        <w:jc w:val="left"/>
        <w:rPr>
          <w:rFonts w:ascii="Times New Roman" w:hAnsi="Times New Roman" w:cs="Times New Roman"/>
          <w:sz w:val="22"/>
          <w:szCs w:val="22"/>
        </w:rPr>
      </w:pPr>
      <w:r>
        <w:rPr>
          <w:rFonts w:ascii="Times New Roman" w:hAnsi="Times New Roman" w:eastAsia="SimSun" w:cs="Times New Roman"/>
          <w:kern w:val="0"/>
          <w:sz w:val="22"/>
          <w:szCs w:val="22"/>
          <w:lang w:val="en-US" w:eastAsia="zh-CN" w:bidi="ar"/>
        </w:rPr>
        <w:t xml:space="preserve">7. Assertions that some of the above considerations are "beyond the scope" of GSEP </w:t>
      </w:r>
      <w:r>
        <w:rPr>
          <w:rFonts w:hint="default" w:ascii="Times New Roman" w:hAnsi="Times New Roman" w:eastAsia="SimSun" w:cs="Times New Roman"/>
          <w:kern w:val="0"/>
          <w:sz w:val="22"/>
          <w:szCs w:val="22"/>
          <w:lang w:val="en-US" w:eastAsia="zh-CN" w:bidi="ar"/>
        </w:rPr>
        <w:t xml:space="preserve">raise issues that </w:t>
      </w:r>
      <w:r>
        <w:rPr>
          <w:rFonts w:ascii="Times New Roman" w:hAnsi="Times New Roman" w:eastAsia="SimSun" w:cs="Times New Roman"/>
          <w:kern w:val="0"/>
          <w:sz w:val="22"/>
          <w:szCs w:val="22"/>
          <w:lang w:val="en-US" w:eastAsia="zh-CN" w:bidi="ar"/>
        </w:rPr>
        <w:t>are up to the General Court to decide.</w:t>
      </w:r>
      <w:r>
        <w:rPr>
          <w:rFonts w:ascii="Times New Roman" w:hAnsi="Times New Roman" w:eastAsia="SimSun" w:cs="Times New Roman"/>
          <w:color w:val="000000"/>
          <w:kern w:val="0"/>
          <w:sz w:val="22"/>
          <w:szCs w:val="22"/>
          <w:lang w:val="en-US" w:eastAsia="zh-CN" w:bidi="ar"/>
        </w:rPr>
        <w:t xml:space="preserve"> In any event, whatever the original purpose of GSEP, public policy objectives -- not to mention economic conditions -- have undergone substantial change since its adoption. We make these recommendations to the General Court </w:t>
      </w:r>
      <w:r>
        <w:rPr>
          <w:rFonts w:hint="default" w:ascii="Times New Roman" w:hAnsi="Times New Roman" w:eastAsia="SimSun" w:cs="Times New Roman"/>
          <w:color w:val="000000"/>
          <w:kern w:val="0"/>
          <w:sz w:val="22"/>
          <w:szCs w:val="22"/>
          <w:lang w:val="en-US" w:eastAsia="zh-CN" w:bidi="ar"/>
        </w:rPr>
        <w:t>a</w:t>
      </w:r>
      <w:r>
        <w:rPr>
          <w:rFonts w:ascii="Times New Roman" w:hAnsi="Times New Roman" w:eastAsia="SimSun" w:cs="Times New Roman"/>
          <w:color w:val="000000"/>
          <w:kern w:val="0"/>
          <w:sz w:val="22"/>
          <w:szCs w:val="22"/>
          <w:lang w:val="en-US" w:eastAsia="zh-CN" w:bidi="ar"/>
        </w:rPr>
        <w:t>s</w:t>
      </w:r>
      <w:r>
        <w:rPr>
          <w:rFonts w:hint="default" w:ascii="Times New Roman" w:hAnsi="Times New Roman" w:eastAsia="SimSun" w:cs="Times New Roman"/>
          <w:color w:val="000000"/>
          <w:kern w:val="0"/>
          <w:sz w:val="22"/>
          <w:szCs w:val="22"/>
          <w:lang w:val="en-US" w:eastAsia="zh-CN" w:bidi="ar"/>
        </w:rPr>
        <w:t xml:space="preserve"> </w:t>
      </w:r>
      <w:r>
        <w:rPr>
          <w:rFonts w:ascii="Times New Roman" w:hAnsi="Times New Roman" w:eastAsia="SimSun" w:cs="Times New Roman"/>
          <w:color w:val="000000"/>
          <w:kern w:val="0"/>
          <w:sz w:val="22"/>
          <w:szCs w:val="22"/>
          <w:lang w:val="en-US" w:eastAsia="zh-CN" w:bidi="ar"/>
        </w:rPr>
        <w:t>inextricably entwined with the updating of </w:t>
      </w:r>
      <w:r>
        <w:rPr>
          <w:rFonts w:ascii="Times New Roman" w:hAnsi="Times New Roman" w:eastAsia="SimSun" w:cs="Times New Roman"/>
          <w:kern w:val="0"/>
          <w:sz w:val="22"/>
          <w:szCs w:val="22"/>
          <w:lang w:val="en-US" w:eastAsia="zh-CN" w:bidi="ar"/>
        </w:rPr>
        <w:t>GSEP policy.</w:t>
      </w:r>
    </w:p>
    <w:p>
      <w:pPr>
        <w:keepNext w:val="0"/>
        <w:keepLines w:val="0"/>
        <w:widowControl/>
        <w:suppressLineNumbers w:val="0"/>
        <w:jc w:val="left"/>
        <w:rPr>
          <w:rFonts w:hint="default"/>
          <w:sz w:val="36"/>
          <w:szCs w:val="36"/>
          <w:lang w:val="en-US"/>
        </w:rPr>
      </w:pPr>
    </w:p>
    <w:p>
      <w:pPr>
        <w:spacing w:before="0" w:after="0" w:line="240" w:lineRule="auto"/>
        <w:jc w:val="left"/>
      </w:pPr>
      <w:r>
        <w:br w:type="page"/>
      </w:r>
    </w:p>
    <w:p>
      <w:pPr>
        <w:spacing w:before="120" w:after="120" w:line="360" w:lineRule="auto"/>
        <w:jc w:val="center"/>
      </w:pPr>
    </w:p>
    <w:sdt>
      <w:sdtPr>
        <w:tag w:val="goog_rdk_4"/>
        <w:id w:val="3"/>
      </w:sdtPr>
      <w:sdtContent>
        <w:p>
          <w:pPr>
            <w:spacing w:before="120" w:after="120" w:line="240" w:lineRule="auto"/>
            <w:jc w:val="center"/>
            <w:rPr>
              <w:rFonts w:ascii="Times New Roman" w:hAnsi="Times New Roman" w:eastAsia="Times New Roman" w:cs="Times New Roman"/>
            </w:rPr>
          </w:pPr>
          <w:sdt>
            <w:sdtPr>
              <w:tag w:val="goog_rdk_3"/>
              <w:id w:val="4"/>
            </w:sdtPr>
            <w:sdtContent/>
          </w:sdt>
        </w:p>
      </w:sdtContent>
    </w:sdt>
    <w:sdt>
      <w:sdtPr>
        <w:id w:val="5"/>
        <w:docPartObj>
          <w:docPartGallery w:val="Table of Contents"/>
          <w:docPartUnique/>
        </w:docPartObj>
      </w:sdtPr>
      <w:sdtContent>
        <w:sdt>
          <w:sdtPr>
            <w:tag w:val="goog_rdk_6"/>
            <w:id w:val="6"/>
          </w:sdtPr>
          <w:sdtContent>
            <w:p>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TOC \h \u \z \t "Heading 1,1,Heading 2,2,Heading 3,3,Heading 4,4,Heading 5,5,Heading 6,6,"</w:instrText>
              </w:r>
              <w:r>
                <w:fldChar w:fldCharType="separate"/>
              </w:r>
              <w:sdt>
                <w:sdtPr>
                  <w:tag w:val="goog_rdk_5"/>
                  <w:id w:val="7"/>
                </w:sdtPr>
                <w:sdtContent>
                  <w:r>
                    <w:fldChar w:fldCharType="begin"/>
                  </w:r>
                  <w:r>
                    <w:instrText xml:space="preserve">HYPERLINK \l "_heading=h.3mmbxeypib4w"</w:instrText>
                  </w:r>
                  <w:r>
                    <w:fldChar w:fldCharType="separate"/>
                  </w:r>
                  <w:r>
                    <w:rPr>
                      <w:rFonts w:ascii="Calibri" w:hAnsi="Calibri" w:eastAsia="Calibri" w:cs="Calibri"/>
                      <w:b/>
                      <w:i w:val="0"/>
                      <w:smallCaps w:val="0"/>
                      <w:strike w:val="0"/>
                      <w:color w:val="000000"/>
                      <w:sz w:val="22"/>
                      <w:szCs w:val="22"/>
                      <w:u w:val="none"/>
                      <w:shd w:val="clear" w:fill="auto"/>
                      <w:vertAlign w:val="baseline"/>
                      <w:rtl w:val="0"/>
                    </w:rPr>
                    <w:t>PART ONE</w:t>
                  </w:r>
                  <w:r>
                    <w:rPr>
                      <w:rFonts w:ascii="Calibri" w:hAnsi="Calibri" w:eastAsia="Calibri" w:cs="Calibri"/>
                      <w:b/>
                      <w:i w:val="0"/>
                      <w:smallCaps w:val="0"/>
                      <w:strike w:val="0"/>
                      <w:color w:val="000000"/>
                      <w:sz w:val="22"/>
                      <w:szCs w:val="22"/>
                      <w:u w:val="none"/>
                      <w:shd w:val="clear" w:fill="auto"/>
                      <w:vertAlign w:val="baseline"/>
                      <w:rtl w:val="0"/>
                    </w:rPr>
                    <w:br w:type="textWrapping"/>
                  </w:r>
                  <w:r>
                    <w:rPr>
                      <w:rFonts w:ascii="Calibri" w:hAnsi="Calibri" w:eastAsia="Calibri" w:cs="Calibri"/>
                      <w:b/>
                      <w:i w:val="0"/>
                      <w:smallCaps w:val="0"/>
                      <w:strike w:val="0"/>
                      <w:color w:val="000000"/>
                      <w:sz w:val="22"/>
                      <w:szCs w:val="22"/>
                      <w:u w:val="none"/>
                      <w:shd w:val="clear" w:fill="auto"/>
                      <w:vertAlign w:val="baseline"/>
                      <w:rtl w:val="0"/>
                    </w:rPr>
                    <w:t>Proposed Statutory Revisions</w:t>
                  </w:r>
                  <w:r>
                    <w:rPr>
                      <w:rFonts w:ascii="Calibri" w:hAnsi="Calibri" w:eastAsia="Calibri" w:cs="Calibri"/>
                      <w:b/>
                      <w:i w:val="0"/>
                      <w:smallCaps w:val="0"/>
                      <w:strike w:val="0"/>
                      <w:color w:val="000000"/>
                      <w:sz w:val="22"/>
                      <w:szCs w:val="22"/>
                      <w:u w:val="none"/>
                      <w:shd w:val="clear" w:fill="auto"/>
                      <w:vertAlign w:val="baseline"/>
                      <w:rtl w:val="0"/>
                    </w:rPr>
                    <w:tab/>
                  </w:r>
                  <w:r>
                    <w:rPr>
                      <w:rFonts w:ascii="Calibri" w:hAnsi="Calibri" w:eastAsia="Calibri" w:cs="Calibri"/>
                      <w:b/>
                      <w:i w:val="0"/>
                      <w:smallCaps w:val="0"/>
                      <w:strike w:val="0"/>
                      <w:color w:val="000000"/>
                      <w:sz w:val="22"/>
                      <w:szCs w:val="22"/>
                      <w:u w:val="none"/>
                      <w:shd w:val="clear" w:fill="auto"/>
                      <w:vertAlign w:val="baseline"/>
                      <w:rtl w:val="0"/>
                    </w:rPr>
                    <w:t>5</w:t>
                  </w:r>
                  <w:r>
                    <w:fldChar w:fldCharType="end"/>
                  </w:r>
                </w:sdtContent>
              </w:sdt>
            </w:p>
          </w:sdtContent>
        </w:sdt>
        <w:sdt>
          <w:sdtPr>
            <w:tag w:val="goog_rdk_8"/>
            <w:id w:val="8"/>
          </w:sdtPr>
          <w:sdtContent>
            <w:p>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sdt>
                <w:sdtPr>
                  <w:tag w:val="goog_rdk_7"/>
                  <w:id w:val="9"/>
                </w:sdtPr>
                <w:sdtContent>
                  <w:r>
                    <w:fldChar w:fldCharType="begin"/>
                  </w:r>
                  <w:r>
                    <w:instrText xml:space="preserve">HYPERLINK \l "_heading=h.4nl14r95sjir"</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(a): Definitions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w:t>
                  </w:r>
                  <w:r>
                    <w:fldChar w:fldCharType="end"/>
                  </w:r>
                </w:sdtContent>
              </w:sdt>
            </w:p>
          </w:sdtContent>
        </w:sdt>
        <w:sdt>
          <w:sdtPr>
            <w:tag w:val="goog_rdk_10"/>
            <w:id w:val="10"/>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9"/>
                  <w:id w:val="11"/>
                </w:sdtPr>
                <w:sdtContent>
                  <w:r>
                    <w:fldChar w:fldCharType="begin"/>
                  </w:r>
                  <w:r>
                    <w:instrText xml:space="preserve">HYPERLINK \l "_heading=h.2kncl6fe2ytn"</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“Eligible Infrastructure Replacement”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w:t>
                  </w:r>
                  <w:r>
                    <w:fldChar w:fldCharType="end"/>
                  </w:r>
                </w:sdtContent>
              </w:sdt>
            </w:p>
          </w:sdtContent>
        </w:sdt>
        <w:sdt>
          <w:sdtPr>
            <w:tag w:val="goog_rdk_12"/>
            <w:id w:val="1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1"/>
                  <w:id w:val="13"/>
                </w:sdtPr>
                <w:sdtContent>
                  <w:r>
                    <w:fldChar w:fldCharType="begin"/>
                  </w:r>
                  <w:r>
                    <w:instrText xml:space="preserve">HYPERLINK \l "_heading=h.elhgsb3okl75"</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Change “Replacement” in title of section to a more inclusive term, such as “measure,” “act,” or “action.”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w:t>
                  </w:r>
                  <w:r>
                    <w:fldChar w:fldCharType="end"/>
                  </w:r>
                </w:sdtContent>
              </w:sdt>
            </w:p>
          </w:sdtContent>
        </w:sdt>
        <w:sdt>
          <w:sdtPr>
            <w:tag w:val="goog_rdk_14"/>
            <w:id w:val="1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3"/>
                  <w:id w:val="15"/>
                </w:sdtPr>
                <w:sdtContent>
                  <w:r>
                    <w:fldChar w:fldCharType="begin"/>
                  </w:r>
                  <w:r>
                    <w:instrText xml:space="preserve">HYPERLINK \l "_heading=h.22xbejwiezw7"</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Addition of “repair” and “retirement”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w:t>
                  </w:r>
                  <w:r>
                    <w:fldChar w:fldCharType="end"/>
                  </w:r>
                </w:sdtContent>
              </w:sdt>
            </w:p>
          </w:sdtContent>
        </w:sdt>
        <w:sdt>
          <w:sdtPr>
            <w:tag w:val="goog_rdk_16"/>
            <w:id w:val="16"/>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5"/>
                  <w:id w:val="17"/>
                </w:sdtPr>
                <w:sdtContent>
                  <w:r>
                    <w:fldChar w:fldCharType="begin"/>
                  </w:r>
                  <w:r>
                    <w:instrText xml:space="preserve">HYPERLINK \l "_heading=h.oddj6bbrjm4m"</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Additional considerations in determining eligible infrastructure replacements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11</w:t>
                  </w:r>
                  <w:r>
                    <w:fldChar w:fldCharType="end"/>
                  </w:r>
                </w:sdtContent>
              </w:sdt>
            </w:p>
          </w:sdtContent>
        </w:sdt>
        <w:sdt>
          <w:sdtPr>
            <w:tag w:val="goog_rdk_18"/>
            <w:id w:val="1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7"/>
                  <w:id w:val="19"/>
                </w:sdtPr>
                <w:sdtContent>
                  <w:r>
                    <w:fldChar w:fldCharType="begin"/>
                  </w:r>
                  <w:r>
                    <w:instrText xml:space="preserve">HYPERLINK \l "_heading=h.4zn17yyun62h"</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Minimization of stranded assets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11</w:t>
                  </w:r>
                  <w:r>
                    <w:fldChar w:fldCharType="end"/>
                  </w:r>
                </w:sdtContent>
              </w:sdt>
            </w:p>
          </w:sdtContent>
        </w:sdt>
        <w:sdt>
          <w:sdtPr>
            <w:tag w:val="goog_rdk_20"/>
            <w:id w:val="2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9"/>
                  <w:id w:val="21"/>
                </w:sdtPr>
                <w:sdtContent>
                  <w:r>
                    <w:fldChar w:fldCharType="begin"/>
                  </w:r>
                  <w:r>
                    <w:instrText xml:space="preserve">HYPERLINK \l "_heading=h.1fob9te"</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System security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13</w:t>
                  </w:r>
                  <w:r>
                    <w:fldChar w:fldCharType="end"/>
                  </w:r>
                </w:sdtContent>
              </w:sdt>
            </w:p>
          </w:sdtContent>
        </w:sdt>
        <w:sdt>
          <w:sdtPr>
            <w:tag w:val="goog_rdk_22"/>
            <w:id w:val="2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21"/>
                  <w:id w:val="23"/>
                </w:sdtPr>
                <w:sdtContent>
                  <w:r>
                    <w:fldChar w:fldCharType="begin"/>
                  </w:r>
                  <w:r>
                    <w:instrText xml:space="preserve">HYPERLINK \l "_heading=h.5grtr8qifyfh"</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Consumer protection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14</w:t>
                  </w:r>
                  <w:r>
                    <w:fldChar w:fldCharType="end"/>
                  </w:r>
                </w:sdtContent>
              </w:sdt>
            </w:p>
          </w:sdtContent>
        </w:sdt>
        <w:sdt>
          <w:sdtPr>
            <w:tag w:val="goog_rdk_24"/>
            <w:id w:val="2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23"/>
                  <w:id w:val="25"/>
                </w:sdtPr>
                <w:sdtContent>
                  <w:r>
                    <w:fldChar w:fldCharType="begin"/>
                  </w:r>
                  <w:r>
                    <w:instrText xml:space="preserve">HYPERLINK \l "_heading=h.k4n2olkbq7r5"</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Income equity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15</w:t>
                  </w:r>
                  <w:r>
                    <w:fldChar w:fldCharType="end"/>
                  </w:r>
                </w:sdtContent>
              </w:sdt>
            </w:p>
          </w:sdtContent>
        </w:sdt>
        <w:sdt>
          <w:sdtPr>
            <w:tag w:val="goog_rdk_26"/>
            <w:id w:val="2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25"/>
                  <w:id w:val="27"/>
                </w:sdtPr>
                <w:sdtContent>
                  <w:r>
                    <w:fldChar w:fldCharType="begin"/>
                  </w:r>
                  <w:r>
                    <w:instrText xml:space="preserve">HYPERLINK \l "_heading=h.8a617ii0zhhg"</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Reduction in GHG emissions to comply with Chapter 21N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16</w:t>
                  </w:r>
                  <w:r>
                    <w:fldChar w:fldCharType="end"/>
                  </w:r>
                </w:sdtContent>
              </w:sdt>
            </w:p>
          </w:sdtContent>
        </w:sdt>
        <w:sdt>
          <w:sdtPr>
            <w:tag w:val="goog_rdk_28"/>
            <w:id w:val="2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27"/>
                  <w:id w:val="29"/>
                </w:sdtPr>
                <w:sdtContent>
                  <w:r>
                    <w:fldChar w:fldCharType="begin"/>
                  </w:r>
                  <w:r>
                    <w:instrText xml:space="preserve">HYPERLINK \l "_heading=h.v72jhew8z209"</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Replacing “lost and unaccounted for” with “emissions”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17</w:t>
                  </w:r>
                  <w:r>
                    <w:fldChar w:fldCharType="end"/>
                  </w:r>
                </w:sdtContent>
              </w:sdt>
            </w:p>
          </w:sdtContent>
        </w:sdt>
        <w:sdt>
          <w:sdtPr>
            <w:tag w:val="goog_rdk_30"/>
            <w:id w:val="3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29"/>
                  <w:id w:val="31"/>
                </w:sdtPr>
                <w:sdtContent>
                  <w:r>
                    <w:fldChar w:fldCharType="begin"/>
                  </w:r>
                  <w:r>
                    <w:instrText xml:space="preserve">HYPERLINK \l "_heading=h.uj5voje4q8s6"</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No increase in pipeline capacity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18</w:t>
                  </w:r>
                  <w:r>
                    <w:fldChar w:fldCharType="end"/>
                  </w:r>
                </w:sdtContent>
              </w:sdt>
            </w:p>
          </w:sdtContent>
        </w:sdt>
        <w:sdt>
          <w:sdtPr>
            <w:tag w:val="goog_rdk_32"/>
            <w:id w:val="3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31"/>
                  <w:id w:val="33"/>
                </w:sdtPr>
                <w:sdtContent>
                  <w:r>
                    <w:fldChar w:fldCharType="begin"/>
                  </w:r>
                  <w:r>
                    <w:instrText xml:space="preserve">HYPERLINK \l "_heading=h.qz4d62y0pr9f"</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May include “non-pipe alternatives”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19</w:t>
                  </w:r>
                  <w:r>
                    <w:fldChar w:fldCharType="end"/>
                  </w:r>
                </w:sdtContent>
              </w:sdt>
            </w:p>
          </w:sdtContent>
        </w:sdt>
        <w:sdt>
          <w:sdtPr>
            <w:tag w:val="goog_rdk_34"/>
            <w:id w:val="3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33"/>
                  <w:id w:val="35"/>
                </w:sdtPr>
                <w:sdtContent>
                  <w:r>
                    <w:fldChar w:fldCharType="begin"/>
                  </w:r>
                  <w:r>
                    <w:instrText xml:space="preserve">HYPERLINK \l "_heading=h.xs2xud84ogss"</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May include “non-pipe alternatives,” with preference for locations in EJ communities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20</w:t>
                  </w:r>
                  <w:r>
                    <w:fldChar w:fldCharType="end"/>
                  </w:r>
                </w:sdtContent>
              </w:sdt>
            </w:p>
          </w:sdtContent>
        </w:sdt>
        <w:sdt>
          <w:sdtPr>
            <w:tag w:val="goog_rdk_36"/>
            <w:id w:val="3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35"/>
                  <w:id w:val="37"/>
                </w:sdtPr>
                <w:sdtContent>
                  <w:r>
                    <w:fldChar w:fldCharType="begin"/>
                  </w:r>
                  <w:r>
                    <w:instrText xml:space="preserve">HYPERLINK \l "_heading=h.v9auakwcsh7c"</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consideration of “non-gas pipe alternative,” and a finding that such alternative is infeasible or not cost-effective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21</w:t>
                  </w:r>
                  <w:r>
                    <w:fldChar w:fldCharType="end"/>
                  </w:r>
                </w:sdtContent>
              </w:sdt>
            </w:p>
          </w:sdtContent>
        </w:sdt>
        <w:sdt>
          <w:sdtPr>
            <w:tag w:val="goog_rdk_38"/>
            <w:id w:val="3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37"/>
                  <w:id w:val="39"/>
                </w:sdtPr>
                <w:sdtContent>
                  <w:r>
                    <w:fldChar w:fldCharType="begin"/>
                  </w:r>
                  <w:r>
                    <w:instrText xml:space="preserve">HYPERLINK \l "_heading=h.e9fp4gtf7lj7"</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Addition of definition of “non-pipe alternative”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23</w:t>
                  </w:r>
                  <w:r>
                    <w:fldChar w:fldCharType="end"/>
                  </w:r>
                </w:sdtContent>
              </w:sdt>
            </w:p>
          </w:sdtContent>
        </w:sdt>
        <w:sdt>
          <w:sdtPr>
            <w:tag w:val="goog_rdk_40"/>
            <w:id w:val="4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39"/>
                  <w:id w:val="41"/>
                </w:sdtPr>
                <w:sdtContent>
                  <w:r>
                    <w:fldChar w:fldCharType="begin"/>
                  </w:r>
                  <w:r>
                    <w:instrText xml:space="preserve">HYPERLINK \l "_heading=h.ydgqkhe99y23"</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Including non-emitting renewable thermal infrastructure projects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24</w:t>
                  </w:r>
                  <w:r>
                    <w:fldChar w:fldCharType="end"/>
                  </w:r>
                </w:sdtContent>
              </w:sdt>
            </w:p>
          </w:sdtContent>
        </w:sdt>
        <w:sdt>
          <w:sdtPr>
            <w:tag w:val="goog_rdk_42"/>
            <w:id w:val="42"/>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41"/>
                  <w:id w:val="43"/>
                </w:sdtPr>
                <w:sdtContent>
                  <w:r>
                    <w:fldChar w:fldCharType="begin"/>
                  </w:r>
                  <w:r>
                    <w:instrText xml:space="preserve">HYPERLINK \l "_heading=h.c5x1weqf2xgk"</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“Plan”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25</w:t>
                  </w:r>
                  <w:r>
                    <w:fldChar w:fldCharType="end"/>
                  </w:r>
                </w:sdtContent>
              </w:sdt>
            </w:p>
          </w:sdtContent>
        </w:sdt>
        <w:sdt>
          <w:sdtPr>
            <w:tag w:val="goog_rdk_44"/>
            <w:id w:val="4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43"/>
                  <w:id w:val="45"/>
                </w:sdtPr>
                <w:sdtContent>
                  <w:r>
                    <w:fldChar w:fldCharType="begin"/>
                  </w:r>
                  <w:r>
                    <w:instrText xml:space="preserve">HYPERLINK \l "_heading=h.ok85553hc640"</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Can be in conjunction with an electric distribution company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25</w:t>
                  </w:r>
                  <w:r>
                    <w:fldChar w:fldCharType="end"/>
                  </w:r>
                </w:sdtContent>
              </w:sdt>
            </w:p>
          </w:sdtContent>
        </w:sdt>
        <w:sdt>
          <w:sdtPr>
            <w:tag w:val="goog_rdk_46"/>
            <w:id w:val="4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45"/>
                  <w:id w:val="47"/>
                </w:sdtPr>
                <w:sdtContent>
                  <w:r>
                    <w:fldChar w:fldCharType="begin"/>
                  </w:r>
                  <w:r>
                    <w:instrText xml:space="preserve">HYPERLINK \l "_heading=h.wrlenvmzm31g"</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consideration of “all reasonable alternatives to natural gas”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26</w:t>
                  </w:r>
                  <w:r>
                    <w:fldChar w:fldCharType="end"/>
                  </w:r>
                </w:sdtContent>
              </w:sdt>
            </w:p>
          </w:sdtContent>
        </w:sdt>
        <w:sdt>
          <w:sdtPr>
            <w:tag w:val="goog_rdk_48"/>
            <w:id w:val="4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47"/>
                  <w:id w:val="49"/>
                </w:sdtPr>
                <w:sdtContent>
                  <w:r>
                    <w:fldChar w:fldCharType="begin"/>
                  </w:r>
                  <w:r>
                    <w:instrText xml:space="preserve">HYPERLINK \l "_heading=h.2qt4rfh60boo"</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Analysis must include consideration of emissions reductions, reliability, safety, resilience, customers costs, public health and other benefits, and risks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27</w:t>
                  </w:r>
                  <w:r>
                    <w:fldChar w:fldCharType="end"/>
                  </w:r>
                </w:sdtContent>
              </w:sdt>
            </w:p>
          </w:sdtContent>
        </w:sdt>
        <w:sdt>
          <w:sdtPr>
            <w:tag w:val="goog_rdk_50"/>
            <w:id w:val="5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49"/>
                  <w:id w:val="51"/>
                </w:sdtPr>
                <w:sdtContent>
                  <w:r>
                    <w:fldChar w:fldCharType="begin"/>
                  </w:r>
                  <w:r>
                    <w:instrText xml:space="preserve">HYPERLINK \l "_heading=h.rwpv9js98svs"</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consideration of targeted decommissioning of a gas system, based on independent assessment of costs and benefits of decommissioning</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29</w:t>
                  </w:r>
                  <w:r>
                    <w:fldChar w:fldCharType="end"/>
                  </w:r>
                </w:sdtContent>
              </w:sdt>
            </w:p>
          </w:sdtContent>
        </w:sdt>
        <w:sdt>
          <w:sdtPr>
            <w:tag w:val="goog_rdk_52"/>
            <w:id w:val="52"/>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51"/>
                  <w:id w:val="53"/>
                </w:sdtPr>
                <w:sdtContent>
                  <w:r>
                    <w:fldChar w:fldCharType="begin"/>
                  </w:r>
                  <w:r>
                    <w:instrText xml:space="preserve">HYPERLINK \l "_heading=h.x4trm8fmh1e3"</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identification of leak-prone pipes and prioritization as follows: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31</w:t>
                  </w:r>
                  <w:r>
                    <w:fldChar w:fldCharType="end"/>
                  </w:r>
                </w:sdtContent>
              </w:sdt>
            </w:p>
          </w:sdtContent>
        </w:sdt>
        <w:sdt>
          <w:sdtPr>
            <w:tag w:val="goog_rdk_54"/>
            <w:id w:val="5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53"/>
                  <w:id w:val="55"/>
                </w:sdtPr>
                <w:sdtContent>
                  <w:r>
                    <w:fldChar w:fldCharType="begin"/>
                  </w:r>
                  <w:r>
                    <w:instrText xml:space="preserve">HYPERLINK \l "_heading=h.78rrtxvsyotz"</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Immediate and significant health and safety concerns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31</w:t>
                  </w:r>
                  <w:r>
                    <w:fldChar w:fldCharType="end"/>
                  </w:r>
                </w:sdtContent>
              </w:sdt>
            </w:p>
          </w:sdtContent>
        </w:sdt>
        <w:sdt>
          <w:sdtPr>
            <w:tag w:val="goog_rdk_56"/>
            <w:id w:val="5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55"/>
                  <w:id w:val="57"/>
                </w:sdtPr>
                <w:sdtContent>
                  <w:r>
                    <w:fldChar w:fldCharType="begin"/>
                  </w:r>
                  <w:r>
                    <w:instrText xml:space="preserve">HYPERLINK \l "_heading=h.piz999r6gqnz"</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Moderate health and safety concerns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32</w:t>
                  </w:r>
                  <w:r>
                    <w:fldChar w:fldCharType="end"/>
                  </w:r>
                </w:sdtContent>
              </w:sdt>
            </w:p>
          </w:sdtContent>
        </w:sdt>
        <w:sdt>
          <w:sdtPr>
            <w:tag w:val="goog_rdk_58"/>
            <w:id w:val="5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57"/>
                  <w:id w:val="59"/>
                </w:sdtPr>
                <w:sdtContent>
                  <w:r>
                    <w:fldChar w:fldCharType="begin"/>
                  </w:r>
                  <w:r>
                    <w:instrText xml:space="preserve">HYPERLINK \l "_heading=h.sm78cnxan1w4"</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Impact on vulnerable populations, including children and elders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33</w:t>
                  </w:r>
                  <w:r>
                    <w:fldChar w:fldCharType="end"/>
                  </w:r>
                </w:sdtContent>
              </w:sdt>
            </w:p>
          </w:sdtContent>
        </w:sdt>
        <w:sdt>
          <w:sdtPr>
            <w:tag w:val="goog_rdk_60"/>
            <w:id w:val="60"/>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59"/>
                  <w:id w:val="61"/>
                </w:sdtPr>
                <w:sdtContent>
                  <w:r>
                    <w:fldChar w:fldCharType="begin"/>
                  </w:r>
                  <w:r>
                    <w:instrText xml:space="preserve">HYPERLINK \l "_heading=h.vxaxgbvbz94j"</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(b): Requirement to submit GSEP plans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34</w:t>
                  </w:r>
                  <w:r>
                    <w:fldChar w:fldCharType="end"/>
                  </w:r>
                </w:sdtContent>
              </w:sdt>
            </w:p>
          </w:sdtContent>
        </w:sdt>
        <w:sdt>
          <w:sdtPr>
            <w:tag w:val="goog_rdk_62"/>
            <w:id w:val="62"/>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61"/>
                  <w:id w:val="63"/>
                </w:sdtPr>
                <w:sdtContent>
                  <w:r>
                    <w:fldChar w:fldCharType="begin"/>
                  </w:r>
                  <w:r>
                    <w:instrText xml:space="preserve">HYPERLINK \l "_heading=h.5bwhtxuzw85u"</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Text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34</w:t>
                  </w:r>
                  <w:r>
                    <w:fldChar w:fldCharType="end"/>
                  </w:r>
                </w:sdtContent>
              </w:sdt>
            </w:p>
          </w:sdtContent>
        </w:sdt>
        <w:sdt>
          <w:sdtPr>
            <w:tag w:val="goog_rdk_64"/>
            <w:id w:val="6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63"/>
                  <w:id w:val="65"/>
                </w:sdtPr>
                <w:sdtContent>
                  <w:r>
                    <w:fldChar w:fldCharType="begin"/>
                  </w:r>
                  <w:r>
                    <w:instrText xml:space="preserve">HYPERLINK \l "_heading=h.tyjcwt"</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Phases out GSEP filings after December 31, 2024</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35</w:t>
                  </w:r>
                  <w:r>
                    <w:fldChar w:fldCharType="end"/>
                  </w:r>
                </w:sdtContent>
              </w:sdt>
            </w:p>
          </w:sdtContent>
        </w:sdt>
        <w:sdt>
          <w:sdtPr>
            <w:tag w:val="goog_rdk_66"/>
            <w:id w:val="6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65"/>
                  <w:id w:val="67"/>
                </w:sdtPr>
                <w:sdtContent>
                  <w:r>
                    <w:fldChar w:fldCharType="begin"/>
                  </w:r>
                  <w:r>
                    <w:instrText xml:space="preserve">HYPERLINK \l "_heading=h.coieyt82cj2q"</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reference to “unneeded” natural gas infrastructure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36</w:t>
                  </w:r>
                  <w:r>
                    <w:fldChar w:fldCharType="end"/>
                  </w:r>
                </w:sdtContent>
              </w:sdt>
            </w:p>
          </w:sdtContent>
        </w:sdt>
        <w:sdt>
          <w:sdtPr>
            <w:tag w:val="goog_rdk_68"/>
            <w:id w:val="6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67"/>
                  <w:id w:val="69"/>
                </w:sdtPr>
                <w:sdtContent>
                  <w:r>
                    <w:fldChar w:fldCharType="begin"/>
                  </w:r>
                  <w:r>
                    <w:instrText xml:space="preserve">HYPERLINK \l "_heading=h.3solkwk6kka4"</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Adds purposes of promoting public safety, system reliability, system security, consumer protection, and income equity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37</w:t>
                  </w:r>
                  <w:r>
                    <w:fldChar w:fldCharType="end"/>
                  </w:r>
                </w:sdtContent>
              </w:sdt>
            </w:p>
          </w:sdtContent>
        </w:sdt>
        <w:sdt>
          <w:sdtPr>
            <w:tag w:val="goog_rdk_70"/>
            <w:id w:val="7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69"/>
                  <w:id w:val="71"/>
                </w:sdtPr>
                <w:sdtContent>
                  <w:r>
                    <w:fldChar w:fldCharType="begin"/>
                  </w:r>
                  <w:r>
                    <w:instrText xml:space="preserve">HYPERLINK \l "_heading=h.onzoe5ygruwb"</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Eliminates reference to “lost and unaccounted for natural gas”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38</w:t>
                  </w:r>
                  <w:r>
                    <w:fldChar w:fldCharType="end"/>
                  </w:r>
                </w:sdtContent>
              </w:sdt>
            </w:p>
          </w:sdtContent>
        </w:sdt>
        <w:sdt>
          <w:sdtPr>
            <w:tag w:val="goog_rdk_72"/>
            <w:id w:val="7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71"/>
                  <w:id w:val="73"/>
                </w:sdtPr>
                <w:sdtContent>
                  <w:r>
                    <w:fldChar w:fldCharType="begin"/>
                  </w:r>
                  <w:r>
                    <w:instrText xml:space="preserve">HYPERLINK \l "_heading=h.4w9sq1vj6oqy"</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Adds reference to reducing GHG emissions to achieve limits and sublimits established in Chapter 21N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39</w:t>
                  </w:r>
                  <w:r>
                    <w:fldChar w:fldCharType="end"/>
                  </w:r>
                </w:sdtContent>
              </w:sdt>
            </w:p>
          </w:sdtContent>
        </w:sdt>
        <w:sdt>
          <w:sdtPr>
            <w:tag w:val="goog_rdk_74"/>
            <w:id w:val="7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73"/>
                  <w:id w:val="75"/>
                </w:sdtPr>
                <w:sdtContent>
                  <w:r>
                    <w:fldChar w:fldCharType="begin"/>
                  </w:r>
                  <w:r>
                    <w:instrText xml:space="preserve">HYPERLINK \l "_heading=h.7ex2liycia9i"</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Annual targets for subsequent 10 years required</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40</w:t>
                  </w:r>
                  <w:r>
                    <w:fldChar w:fldCharType="end"/>
                  </w:r>
                </w:sdtContent>
              </w:sdt>
            </w:p>
          </w:sdtContent>
        </w:sdt>
        <w:sdt>
          <w:sdtPr>
            <w:tag w:val="goog_rdk_76"/>
            <w:id w:val="7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75"/>
                  <w:id w:val="77"/>
                </w:sdtPr>
                <w:sdtContent>
                  <w:r>
                    <w:fldChar w:fldCharType="begin"/>
                  </w:r>
                  <w:r>
                    <w:instrText xml:space="preserve">HYPERLINK \l "_heading=h.meb3ljhh4kbf"</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Must include subtargets for replacements, repairs, and retirements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41</w:t>
                  </w:r>
                  <w:r>
                    <w:fldChar w:fldCharType="end"/>
                  </w:r>
                </w:sdtContent>
              </w:sdt>
            </w:p>
          </w:sdtContent>
        </w:sdt>
        <w:sdt>
          <w:sdtPr>
            <w:tag w:val="goog_rdk_78"/>
            <w:id w:val="7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77"/>
                  <w:id w:val="79"/>
                </w:sdtPr>
                <w:sdtContent>
                  <w:r>
                    <w:fldChar w:fldCharType="begin"/>
                  </w:r>
                  <w:r>
                    <w:instrText xml:space="preserve">HYPERLINK \l "_heading=h.p7o9r18fwv9d"</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Eliminates reference to interim targets of not more than 6 years, of 2 complete 3-year walking survey cycles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43</w:t>
                  </w:r>
                  <w:r>
                    <w:fldChar w:fldCharType="end"/>
                  </w:r>
                </w:sdtContent>
              </w:sdt>
            </w:p>
          </w:sdtContent>
        </w:sdt>
        <w:sdt>
          <w:sdtPr>
            <w:tag w:val="goog_rdk_80"/>
            <w:id w:val="8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79"/>
                  <w:id w:val="81"/>
                </w:sdtPr>
                <w:sdtContent>
                  <w:r>
                    <w:fldChar w:fldCharType="begin"/>
                  </w:r>
                  <w:r>
                    <w:instrText xml:space="preserve">HYPERLINK \l "_heading=h.wm581tfsy3j7"</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“repair” and “retire” in addition to “replace”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43</w:t>
                  </w:r>
                  <w:r>
                    <w:fldChar w:fldCharType="end"/>
                  </w:r>
                </w:sdtContent>
              </w:sdt>
            </w:p>
          </w:sdtContent>
        </w:sdt>
        <w:sdt>
          <w:sdtPr>
            <w:tag w:val="goog_rdk_82"/>
            <w:id w:val="82"/>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81"/>
                  <w:id w:val="83"/>
                </w:sdtPr>
                <w:sdtContent>
                  <w:r>
                    <w:fldChar w:fldCharType="begin"/>
                  </w:r>
                  <w:r>
                    <w:instrText xml:space="preserve">HYPERLINK \l "_heading=h.2b27l2hach2t"</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Adds required considerations of:</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45</w:t>
                  </w:r>
                  <w:r>
                    <w:fldChar w:fldCharType="end"/>
                  </w:r>
                </w:sdtContent>
              </w:sdt>
            </w:p>
          </w:sdtContent>
        </w:sdt>
        <w:sdt>
          <w:sdtPr>
            <w:tag w:val="goog_rdk_84"/>
            <w:id w:val="8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83"/>
                  <w:id w:val="85"/>
                </w:sdtPr>
                <w:sdtContent>
                  <w:r>
                    <w:fldChar w:fldCharType="begin"/>
                  </w:r>
                  <w:r>
                    <w:instrText xml:space="preserve">HYPERLINK \l "_heading=h.6r9mphqv4ahv"</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Improves public safety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45</w:t>
                  </w:r>
                  <w:r>
                    <w:fldChar w:fldCharType="end"/>
                  </w:r>
                </w:sdtContent>
              </w:sdt>
            </w:p>
          </w:sdtContent>
        </w:sdt>
        <w:sdt>
          <w:sdtPr>
            <w:tag w:val="goog_rdk_86"/>
            <w:id w:val="8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85"/>
                  <w:id w:val="87"/>
                </w:sdtPr>
                <w:sdtContent>
                  <w:r>
                    <w:fldChar w:fldCharType="begin"/>
                  </w:r>
                  <w:r>
                    <w:instrText xml:space="preserve">HYPERLINK \l "_heading=h.c7lltahi2qt7"</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Ensures system security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45</w:t>
                  </w:r>
                  <w:r>
                    <w:fldChar w:fldCharType="end"/>
                  </w:r>
                </w:sdtContent>
              </w:sdt>
            </w:p>
          </w:sdtContent>
        </w:sdt>
        <w:sdt>
          <w:sdtPr>
            <w:tag w:val="goog_rdk_88"/>
            <w:id w:val="8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87"/>
                  <w:id w:val="89"/>
                </w:sdtPr>
                <w:sdtContent>
                  <w:r>
                    <w:fldChar w:fldCharType="begin"/>
                  </w:r>
                  <w:r>
                    <w:instrText xml:space="preserve">HYPERLINK \l "_heading=h.6xrfxcxiabt2"</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Promotes infrastructure reliability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46</w:t>
                  </w:r>
                  <w:r>
                    <w:fldChar w:fldCharType="end"/>
                  </w:r>
                </w:sdtContent>
              </w:sdt>
            </w:p>
          </w:sdtContent>
        </w:sdt>
        <w:sdt>
          <w:sdtPr>
            <w:tag w:val="goog_rdk_90"/>
            <w:id w:val="9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89"/>
                  <w:id w:val="91"/>
                </w:sdtPr>
                <w:sdtContent>
                  <w:r>
                    <w:fldChar w:fldCharType="begin"/>
                  </w:r>
                  <w:r>
                    <w:instrText xml:space="preserve">HYPERLINK \l "_heading=h.5cwuu0ce3pdr"</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Protects consumer interests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47</w:t>
                  </w:r>
                  <w:r>
                    <w:fldChar w:fldCharType="end"/>
                  </w:r>
                </w:sdtContent>
              </w:sdt>
            </w:p>
          </w:sdtContent>
        </w:sdt>
        <w:sdt>
          <w:sdtPr>
            <w:tag w:val="goog_rdk_92"/>
            <w:id w:val="9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91"/>
                  <w:id w:val="93"/>
                </w:sdtPr>
                <w:sdtContent>
                  <w:r>
                    <w:fldChar w:fldCharType="begin"/>
                  </w:r>
                  <w:r>
                    <w:instrText xml:space="preserve">HYPERLINK \l "_heading=h.72oozjycxi5f"</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Advances equity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48</w:t>
                  </w:r>
                  <w:r>
                    <w:fldChar w:fldCharType="end"/>
                  </w:r>
                </w:sdtContent>
              </w:sdt>
            </w:p>
          </w:sdtContent>
        </w:sdt>
        <w:sdt>
          <w:sdtPr>
            <w:tag w:val="goog_rdk_94"/>
            <w:id w:val="9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93"/>
                  <w:id w:val="95"/>
                </w:sdtPr>
                <w:sdtContent>
                  <w:r>
                    <w:fldChar w:fldCharType="begin"/>
                  </w:r>
                  <w:r>
                    <w:instrText xml:space="preserve">HYPERLINK \l "_heading=h.dxg4fwuwn11p"</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Schedule not inconsistent with GHG emissions limits and sublimits in Chapter 21N and commonwealth’s emissions strategies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49</w:t>
                  </w:r>
                  <w:r>
                    <w:fldChar w:fldCharType="end"/>
                  </w:r>
                </w:sdtContent>
              </w:sdt>
            </w:p>
          </w:sdtContent>
        </w:sdt>
        <w:sdt>
          <w:sdtPr>
            <w:tag w:val="goog_rdk_96"/>
            <w:id w:val="9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95"/>
                  <w:id w:val="97"/>
                </w:sdtPr>
                <w:sdtContent>
                  <w:r>
                    <w:fldChar w:fldCharType="begin"/>
                  </w:r>
                  <w:r>
                    <w:instrText xml:space="preserve">HYPERLINK \l "_heading=h.6yg3yi76kv0t"</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Gas companies must update targets annually</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50</w:t>
                  </w:r>
                  <w:r>
                    <w:fldChar w:fldCharType="end"/>
                  </w:r>
                </w:sdtContent>
              </w:sdt>
            </w:p>
          </w:sdtContent>
        </w:sdt>
        <w:sdt>
          <w:sdtPr>
            <w:tag w:val="goog_rdk_98"/>
            <w:id w:val="98"/>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97"/>
                  <w:id w:val="99"/>
                </w:sdtPr>
                <w:sdtContent>
                  <w:r>
                    <w:fldChar w:fldCharType="begin"/>
                  </w:r>
                  <w:r>
                    <w:instrText xml:space="preserve">HYPERLINK \l "_heading=h.3j37do5jlo05"</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(c): Contents of plans filed with the Department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50</w:t>
                  </w:r>
                  <w:r>
                    <w:fldChar w:fldCharType="end"/>
                  </w:r>
                </w:sdtContent>
              </w:sdt>
            </w:p>
          </w:sdtContent>
        </w:sdt>
        <w:sdt>
          <w:sdtPr>
            <w:tag w:val="goog_rdk_100"/>
            <w:id w:val="10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99"/>
                  <w:id w:val="101"/>
                </w:sdtPr>
                <w:sdtContent>
                  <w:r>
                    <w:fldChar w:fldCharType="begin"/>
                  </w:r>
                  <w:r>
                    <w:instrText xml:space="preserve">HYPERLINK \l "_heading=h.flugwq7j6hsh"</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“repair” in addition to “replacement”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51</w:t>
                  </w:r>
                  <w:r>
                    <w:fldChar w:fldCharType="end"/>
                  </w:r>
                </w:sdtContent>
              </w:sdt>
            </w:p>
          </w:sdtContent>
        </w:sdt>
        <w:sdt>
          <w:sdtPr>
            <w:tag w:val="goog_rdk_102"/>
            <w:id w:val="10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01"/>
                  <w:id w:val="103"/>
                </w:sdtPr>
                <w:sdtContent>
                  <w:r>
                    <w:fldChar w:fldCharType="begin"/>
                  </w:r>
                  <w:r>
                    <w:instrText xml:space="preserve">HYPERLINK \l "_heading=h.vcmgju6stvnn"</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reference to “leak-prone” meter sets and other ancillary facilities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52</w:t>
                  </w:r>
                  <w:r>
                    <w:fldChar w:fldCharType="end"/>
                  </w:r>
                </w:sdtContent>
              </w:sdt>
            </w:p>
          </w:sdtContent>
        </w:sdt>
        <w:sdt>
          <w:sdtPr>
            <w:tag w:val="goog_rdk_104"/>
            <w:id w:val="10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03"/>
                  <w:id w:val="105"/>
                </w:sdtPr>
                <w:sdtContent>
                  <w:r>
                    <w:fldChar w:fldCharType="begin"/>
                  </w:r>
                  <w:r>
                    <w:instrText xml:space="preserve">HYPERLINK \l "_heading=h.1ynn8exrg4wa"</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alignment with GHG emissions limits in Chapter 21N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53</w:t>
                  </w:r>
                  <w:r>
                    <w:fldChar w:fldCharType="end"/>
                  </w:r>
                </w:sdtContent>
              </w:sdt>
            </w:p>
          </w:sdtContent>
        </w:sdt>
        <w:sdt>
          <w:sdtPr>
            <w:tag w:val="goog_rdk_106"/>
            <w:id w:val="10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05"/>
                  <w:id w:val="107"/>
                </w:sdtPr>
                <w:sdtContent>
                  <w:r>
                    <w:fldChar w:fldCharType="begin"/>
                  </w:r>
                  <w:r>
                    <w:instrText xml:space="preserve">HYPERLINK \l "_heading=h.78d8r5uyvyge"</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comparison of eligible infrastructure repair and replacement between EJ populations and non-EJ populations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54</w:t>
                  </w:r>
                  <w:r>
                    <w:fldChar w:fldCharType="end"/>
                  </w:r>
                </w:sdtContent>
              </w:sdt>
            </w:p>
          </w:sdtContent>
        </w:sdt>
        <w:sdt>
          <w:sdtPr>
            <w:tag w:val="goog_rdk_108"/>
            <w:id w:val="10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07"/>
                  <w:id w:val="109"/>
                </w:sdtPr>
                <w:sdtContent>
                  <w:r>
                    <w:fldChar w:fldCharType="begin"/>
                  </w:r>
                  <w:r>
                    <w:instrText xml:space="preserve">HYPERLINK \l "_heading=h.p2nk7mnmommt"</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comparison of GHG emissions reductions from eligible infrastructure repair and replacement with other investment alternatives, including electrification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55</w:t>
                  </w:r>
                  <w:r>
                    <w:fldChar w:fldCharType="end"/>
                  </w:r>
                </w:sdtContent>
              </w:sdt>
            </w:p>
          </w:sdtContent>
        </w:sdt>
        <w:sdt>
          <w:sdtPr>
            <w:tag w:val="goog_rdk_110"/>
            <w:id w:val="11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09"/>
                  <w:id w:val="111"/>
                </w:sdtPr>
                <w:sdtContent>
                  <w:r>
                    <w:fldChar w:fldCharType="begin"/>
                  </w:r>
                  <w:r>
                    <w:instrText xml:space="preserve">HYPERLINK \l "_heading=h.lrx44urtxdnf"</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evaluation to support the selection by the gas company of a non-pipe alternative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56</w:t>
                  </w:r>
                  <w:r>
                    <w:fldChar w:fldCharType="end"/>
                  </w:r>
                </w:sdtContent>
              </w:sdt>
            </w:p>
          </w:sdtContent>
        </w:sdt>
        <w:sdt>
          <w:sdtPr>
            <w:tag w:val="goog_rdk_112"/>
            <w:id w:val="11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11"/>
                  <w:id w:val="113"/>
                </w:sdtPr>
                <w:sdtContent>
                  <w:r>
                    <w:fldChar w:fldCharType="begin"/>
                  </w:r>
                  <w:r>
                    <w:instrText xml:space="preserve">HYPERLINK \l "_heading=h.7d5e61tngw45"</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“repairing” and “retiring” in addition to “removing” leak-prone infrastructure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57</w:t>
                  </w:r>
                  <w:r>
                    <w:fldChar w:fldCharType="end"/>
                  </w:r>
                </w:sdtContent>
              </w:sdt>
            </w:p>
          </w:sdtContent>
        </w:sdt>
        <w:sdt>
          <w:sdtPr>
            <w:tag w:val="goog_rdk_114"/>
            <w:id w:val="11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13"/>
                  <w:id w:val="115"/>
                </w:sdtPr>
                <w:sdtContent>
                  <w:r>
                    <w:fldChar w:fldCharType="begin"/>
                  </w:r>
                  <w:r>
                    <w:instrText xml:space="preserve">HYPERLINK \l "_heading=h.tv6ri1pq7z2u"</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Eliminates target end date of 20 years from filing of initial plan and “reasonable target end date”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58</w:t>
                  </w:r>
                  <w:r>
                    <w:fldChar w:fldCharType="end"/>
                  </w:r>
                </w:sdtContent>
              </w:sdt>
            </w:p>
          </w:sdtContent>
        </w:sdt>
        <w:sdt>
          <w:sdtPr>
            <w:tag w:val="goog_rdk_116"/>
            <w:id w:val="11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15"/>
                  <w:id w:val="117"/>
                </w:sdtPr>
                <w:sdtContent>
                  <w:r>
                    <w:fldChar w:fldCharType="begin"/>
                  </w:r>
                  <w:r>
                    <w:instrText xml:space="preserve">HYPERLINK \l "_heading=h.7d55tm7ww20m"</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Changes requirement to file summary from every five years to annually, beginning October 31, 2023</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60</w:t>
                  </w:r>
                  <w:r>
                    <w:fldChar w:fldCharType="end"/>
                  </w:r>
                </w:sdtContent>
              </w:sdt>
            </w:p>
          </w:sdtContent>
        </w:sdt>
        <w:sdt>
          <w:sdtPr>
            <w:tag w:val="goog_rdk_118"/>
            <w:id w:val="11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17"/>
                  <w:id w:val="119"/>
                </w:sdtPr>
                <w:sdtContent>
                  <w:r>
                    <w:fldChar w:fldCharType="begin"/>
                  </w:r>
                  <w:r>
                    <w:instrText xml:space="preserve">HYPERLINK \l "_heading=h.x2qxdwc0v0vs"</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Summary includes “repair” and “retirement” in addition to “replace”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60</w:t>
                  </w:r>
                  <w:r>
                    <w:fldChar w:fldCharType="end"/>
                  </w:r>
                </w:sdtContent>
              </w:sdt>
            </w:p>
          </w:sdtContent>
        </w:sdt>
        <w:sdt>
          <w:sdtPr>
            <w:tag w:val="goog_rdk_120"/>
            <w:id w:val="12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19"/>
                  <w:id w:val="121"/>
                </w:sdtPr>
                <w:sdtContent>
                  <w:r>
                    <w:fldChar w:fldCharType="begin"/>
                  </w:r>
                  <w:r>
                    <w:instrText xml:space="preserve">HYPERLINK \l "_heading=h.22xnkvwmfupf"</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Summary includes GHG emissions reductions attributable to plan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62</w:t>
                  </w:r>
                  <w:r>
                    <w:fldChar w:fldCharType="end"/>
                  </w:r>
                </w:sdtContent>
              </w:sdt>
            </w:p>
          </w:sdtContent>
        </w:sdt>
        <w:sdt>
          <w:sdtPr>
            <w:tag w:val="goog_rdk_122"/>
            <w:id w:val="12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21"/>
                  <w:id w:val="123"/>
                </w:sdtPr>
                <w:sdtContent>
                  <w:r>
                    <w:fldChar w:fldCharType="begin"/>
                  </w:r>
                  <w:r>
                    <w:instrText xml:space="preserve">HYPERLINK \l "_heading=h.3qa7d3hhpred"</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Department must require gas company to file an updated long-term timeline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63</w:t>
                  </w:r>
                  <w:r>
                    <w:fldChar w:fldCharType="end"/>
                  </w:r>
                </w:sdtContent>
              </w:sdt>
            </w:p>
          </w:sdtContent>
        </w:sdt>
        <w:sdt>
          <w:sdtPr>
            <w:tag w:val="goog_rdk_124"/>
            <w:id w:val="124"/>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23"/>
                  <w:id w:val="125"/>
                </w:sdtPr>
                <w:sdtContent>
                  <w:r>
                    <w:fldChar w:fldCharType="begin"/>
                  </w:r>
                  <w:r>
                    <w:instrText xml:space="preserve">HYPERLINK \l "_heading=h.vy40wc20xlwi"</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(d): Department review of plan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63</w:t>
                  </w:r>
                  <w:r>
                    <w:fldChar w:fldCharType="end"/>
                  </w:r>
                </w:sdtContent>
              </w:sdt>
            </w:p>
          </w:sdtContent>
        </w:sdt>
        <w:sdt>
          <w:sdtPr>
            <w:tag w:val="goog_rdk_126"/>
            <w:id w:val="126"/>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25"/>
                  <w:id w:val="127"/>
                </w:sdtPr>
                <w:sdtContent>
                  <w:r>
                    <w:fldChar w:fldCharType="begin"/>
                  </w:r>
                  <w:r>
                    <w:instrText xml:space="preserve">HYPERLINK \l "_heading=h.89tlyxb71fqi"</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Replaces “lost and unaccounted for natural gas” with “emissions”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64</w:t>
                  </w:r>
                  <w:r>
                    <w:fldChar w:fldCharType="end"/>
                  </w:r>
                </w:sdtContent>
              </w:sdt>
            </w:p>
          </w:sdtContent>
        </w:sdt>
        <w:sdt>
          <w:sdtPr>
            <w:tag w:val="goog_rdk_128"/>
            <w:id w:val="12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27"/>
                  <w:id w:val="129"/>
                </w:sdtPr>
                <w:sdtContent>
                  <w:r>
                    <w:fldChar w:fldCharType="begin"/>
                  </w:r>
                  <w:r>
                    <w:instrText xml:space="preserve">HYPERLINK \l "_heading=h.8brp01tc1x01"</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Required considerations include extent to which the use of low-carbon gas resources offsets or reduces emissions, advances objective of energy policy of the state (including Chapter 21N)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64</w:t>
                  </w:r>
                  <w:r>
                    <w:fldChar w:fldCharType="end"/>
                  </w:r>
                </w:sdtContent>
              </w:sdt>
            </w:p>
          </w:sdtContent>
        </w:sdt>
        <w:sdt>
          <w:sdtPr>
            <w:tag w:val="goog_rdk_130"/>
            <w:id w:val="13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29"/>
                  <w:id w:val="131"/>
                </w:sdtPr>
                <w:sdtContent>
                  <w:r>
                    <w:fldChar w:fldCharType="begin"/>
                  </w:r>
                  <w:r>
                    <w:instrText xml:space="preserve">HYPERLINK \l "_heading=h.kmcqckydmzic"</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Improves gas system resiliency through diversification of supply options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66</w:t>
                  </w:r>
                  <w:r>
                    <w:fldChar w:fldCharType="end"/>
                  </w:r>
                </w:sdtContent>
              </w:sdt>
            </w:p>
          </w:sdtContent>
        </w:sdt>
        <w:sdt>
          <w:sdtPr>
            <w:tag w:val="goog_rdk_132"/>
            <w:id w:val="132"/>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31"/>
                  <w:id w:val="133"/>
                </w:sdtPr>
                <w:sdtContent>
                  <w:r>
                    <w:fldChar w:fldCharType="begin"/>
                  </w:r>
                  <w:r>
                    <w:instrText xml:space="preserve">HYPERLINK \l "_heading=h.hrdmg3louye"</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(e): Department acceptance of plan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67</w:t>
                  </w:r>
                  <w:r>
                    <w:fldChar w:fldCharType="end"/>
                  </w:r>
                </w:sdtContent>
              </w:sdt>
            </w:p>
          </w:sdtContent>
        </w:sdt>
        <w:sdt>
          <w:sdtPr>
            <w:tag w:val="goog_rdk_134"/>
            <w:id w:val="134"/>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33"/>
                  <w:id w:val="135"/>
                </w:sdtPr>
                <w:sdtContent>
                  <w:r>
                    <w:fldChar w:fldCharType="begin"/>
                  </w:r>
                  <w:r>
                    <w:instrText xml:space="preserve">HYPERLINK \l "_heading=h.x9my9jgqgf4"</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Adds reference to “emissions reductions”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67</w:t>
                  </w:r>
                  <w:r>
                    <w:fldChar w:fldCharType="end"/>
                  </w:r>
                </w:sdtContent>
              </w:sdt>
            </w:p>
          </w:sdtContent>
        </w:sdt>
        <w:sdt>
          <w:sdtPr>
            <w:tag w:val="goog_rdk_136"/>
            <w:id w:val="13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35"/>
                  <w:id w:val="137"/>
                </w:sdtPr>
                <w:sdtContent>
                  <w:r>
                    <w:fldChar w:fldCharType="begin"/>
                  </w:r>
                  <w:r>
                    <w:instrText xml:space="preserve">HYPERLINK \l "_heading=h.3kkazv47qn6f"</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“repair” and “retirement” in addition to “replacement”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68</w:t>
                  </w:r>
                  <w:r>
                    <w:fldChar w:fldCharType="end"/>
                  </w:r>
                </w:sdtContent>
              </w:sdt>
            </w:p>
          </w:sdtContent>
        </w:sdt>
        <w:sdt>
          <w:sdtPr>
            <w:tag w:val="goog_rdk_138"/>
            <w:id w:val="13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37"/>
                  <w:id w:val="139"/>
                </w:sdtPr>
                <w:sdtContent>
                  <w:r>
                    <w:fldChar w:fldCharType="begin"/>
                  </w:r>
                  <w:r>
                    <w:instrText xml:space="preserve">HYPERLINK \l "_heading=h.q76l2bc2ih72"</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Includes consideration of enabling “the safe and reliable interconnection, distribution, and metering of low-carbon fuel resources”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69</w:t>
                  </w:r>
                  <w:r>
                    <w:fldChar w:fldCharType="end"/>
                  </w:r>
                </w:sdtContent>
              </w:sdt>
            </w:p>
          </w:sdtContent>
        </w:sdt>
        <w:sdt>
          <w:sdtPr>
            <w:tag w:val="goog_rdk_140"/>
            <w:id w:val="140"/>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39"/>
                  <w:id w:val="141"/>
                </w:sdtPr>
                <w:sdtContent>
                  <w:r>
                    <w:fldChar w:fldCharType="begin"/>
                  </w:r>
                  <w:r>
                    <w:instrText xml:space="preserve">HYPERLINK \l "_heading=h.p93xalh26um8"</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(f): Project documentation for prior year</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70</w:t>
                  </w:r>
                  <w:r>
                    <w:fldChar w:fldCharType="end"/>
                  </w:r>
                </w:sdtContent>
              </w:sdt>
            </w:p>
          </w:sdtContent>
        </w:sdt>
        <w:sdt>
          <w:sdtPr>
            <w:tag w:val="goog_rdk_142"/>
            <w:id w:val="14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41"/>
                  <w:id w:val="143"/>
                </w:sdtPr>
                <w:sdtContent>
                  <w:r>
                    <w:fldChar w:fldCharType="begin"/>
                  </w:r>
                  <w:r>
                    <w:instrText xml:space="preserve">HYPERLINK \l "_heading=h.6bqu8hlb3zzd"</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Changes 1.5% to 3.0% as cap on annual change in revenue requirement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70</w:t>
                  </w:r>
                  <w:r>
                    <w:fldChar w:fldCharType="end"/>
                  </w:r>
                </w:sdtContent>
              </w:sdt>
            </w:p>
          </w:sdtContent>
        </w:sdt>
        <w:sdt>
          <w:sdtPr>
            <w:tag w:val="goog_rdk_144"/>
            <w:id w:val="144"/>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43"/>
                  <w:id w:val="145"/>
                </w:sdtPr>
                <w:sdtContent>
                  <w:r>
                    <w:fldChar w:fldCharType="begin"/>
                  </w:r>
                  <w:r>
                    <w:instrText xml:space="preserve">HYPERLINK \l "_heading=h.f5lpqfye3nhb"</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(g): Rate changes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71</w:t>
                  </w:r>
                  <w:r>
                    <w:fldChar w:fldCharType="end"/>
                  </w:r>
                </w:sdtContent>
              </w:sdt>
            </w:p>
          </w:sdtContent>
        </w:sdt>
        <w:sdt>
          <w:sdtPr>
            <w:tag w:val="goog_rdk_146"/>
            <w:id w:val="14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45"/>
                  <w:id w:val="147"/>
                </w:sdtPr>
                <w:sdtContent>
                  <w:r>
                    <w:fldChar w:fldCharType="begin"/>
                  </w:r>
                  <w:r>
                    <w:instrText xml:space="preserve">HYPERLINK \l "_heading=h.n0bebbupsfas"</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Addition of affordability protections for low-income consumers into the GSEP statute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71</w:t>
                  </w:r>
                  <w:r>
                    <w:fldChar w:fldCharType="end"/>
                  </w:r>
                </w:sdtContent>
              </w:sdt>
            </w:p>
          </w:sdtContent>
        </w:sdt>
        <w:sdt>
          <w:sdtPr>
            <w:tag w:val="goog_rdk_148"/>
            <w:id w:val="148"/>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47"/>
                  <w:id w:val="149"/>
                </w:sdtPr>
                <w:sdtContent>
                  <w:r>
                    <w:fldChar w:fldCharType="begin"/>
                  </w:r>
                  <w:r>
                    <w:instrText xml:space="preserve">HYPERLINK \l "_heading=h.1nfv6go0ezu1"</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(h): Department regulations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72</w:t>
                  </w:r>
                  <w:r>
                    <w:fldChar w:fldCharType="end"/>
                  </w:r>
                </w:sdtContent>
              </w:sdt>
            </w:p>
          </w:sdtContent>
        </w:sdt>
        <w:sdt>
          <w:sdtPr>
            <w:tag w:val="goog_rdk_150"/>
            <w:id w:val="15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49"/>
                  <w:id w:val="151"/>
                </w:sdtPr>
                <w:sdtContent>
                  <w:r>
                    <w:fldChar w:fldCharType="begin"/>
                  </w:r>
                  <w:r>
                    <w:instrText xml:space="preserve">HYPERLINK \l "_heading=h.5uxw3zvpn4v6"</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Within 12 months, Department is required to promulgate rules and regulations that “include a performance-based financial incentive to a gas company to reduce and retire miles of gas infrastructure and to build utility-scale non-emitting renewable thermal energy infrastructure”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72</w:t>
                  </w:r>
                  <w:r>
                    <w:fldChar w:fldCharType="end"/>
                  </w:r>
                </w:sdtContent>
              </w:sdt>
            </w:p>
          </w:sdtContent>
        </w:sdt>
        <w:sdt>
          <w:sdtPr>
            <w:tag w:val="goog_rdk_152"/>
            <w:id w:val="15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51"/>
                  <w:id w:val="153"/>
                </w:sdtPr>
                <w:sdtContent>
                  <w:r>
                    <w:fldChar w:fldCharType="begin"/>
                  </w:r>
                  <w:r>
                    <w:instrText xml:space="preserve">HYPERLINK \l "_heading=h.p5q8xxtfvsdl"</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Infrastructure must comply with Chapter 21N mandated GHG emissions reductions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73</w:t>
                  </w:r>
                  <w:r>
                    <w:fldChar w:fldCharType="end"/>
                  </w:r>
                </w:sdtContent>
              </w:sdt>
            </w:p>
          </w:sdtContent>
        </w:sdt>
        <w:sdt>
          <w:sdtPr>
            <w:tag w:val="goog_rdk_154"/>
            <w:id w:val="154"/>
          </w:sdtPr>
          <w:sdtContent>
            <w:p>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sdt>
                <w:sdtPr>
                  <w:tag w:val="goog_rdk_153"/>
                  <w:id w:val="155"/>
                </w:sdtPr>
                <w:sdtContent>
                  <w:r>
                    <w:fldChar w:fldCharType="begin"/>
                  </w:r>
                  <w:r>
                    <w:instrText xml:space="preserve">HYPERLINK \l "_heading=h.fhgnuik8ozp6"</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Section (i) (NEW): Development of standards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74</w:t>
                  </w:r>
                  <w:r>
                    <w:fldChar w:fldCharType="end"/>
                  </w:r>
                </w:sdtContent>
              </w:sdt>
            </w:p>
          </w:sdtContent>
        </w:sdt>
        <w:sdt>
          <w:sdtPr>
            <w:tag w:val="goog_rdk_156"/>
            <w:id w:val="15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55"/>
                  <w:id w:val="157"/>
                </w:sdtPr>
                <w:sdtContent>
                  <w:r>
                    <w:fldChar w:fldCharType="begin"/>
                  </w:r>
                  <w:r>
                    <w:instrText xml:space="preserve">HYPERLINK \l "_heading=h.75hrwthn98rd"</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Department required to develop standards “to inform a decision by a gas company whether to retire gas infrastructure and replace it with non-emitting renewable thermal energy infrastructure, repair the gas infrastructure, or replace the gas infrastructure with new gas infrastructure”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74</w:t>
                  </w:r>
                  <w:r>
                    <w:fldChar w:fldCharType="end"/>
                  </w:r>
                </w:sdtContent>
              </w:sdt>
            </w:p>
          </w:sdtContent>
        </w:sdt>
        <w:sdt>
          <w:sdtPr>
            <w:tag w:val="goog_rdk_158"/>
            <w:id w:val="15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57"/>
                  <w:id w:val="159"/>
                </w:sdtPr>
                <w:sdtContent>
                  <w:r>
                    <w:fldChar w:fldCharType="begin"/>
                  </w:r>
                  <w:r>
                    <w:instrText xml:space="preserve">HYPERLINK \l "_heading=h.lom01qoge136"</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Standards required to be adjusted annually for first 10 years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76</w:t>
                  </w:r>
                  <w:r>
                    <w:fldChar w:fldCharType="end"/>
                  </w:r>
                </w:sdtContent>
              </w:sdt>
            </w:p>
          </w:sdtContent>
        </w:sdt>
        <w:sdt>
          <w:sdtPr>
            <w:tag w:val="goog_rdk_160"/>
            <w:id w:val="16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59"/>
                  <w:id w:val="161"/>
                </w:sdtPr>
                <w:sdtContent>
                  <w:r>
                    <w:fldChar w:fldCharType="begin"/>
                  </w:r>
                  <w:r>
                    <w:instrText xml:space="preserve">HYPERLINK \l "_heading=h.nh651wdq8tse"</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Requires annual audits to ensure compliance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77</w:t>
                  </w:r>
                  <w:r>
                    <w:fldChar w:fldCharType="end"/>
                  </w:r>
                </w:sdtContent>
              </w:sdt>
            </w:p>
          </w:sdtContent>
        </w:sdt>
        <w:sdt>
          <w:sdtPr>
            <w:tag w:val="goog_rdk_162"/>
            <w:id w:val="16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61"/>
                  <w:id w:val="163"/>
                </w:sdtPr>
                <w:sdtContent>
                  <w:r>
                    <w:fldChar w:fldCharType="begin"/>
                  </w:r>
                  <w:r>
                    <w:instrText xml:space="preserve">HYPERLINK \l "_heading=h.er5arwzcfi25"</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Failure to comply precludes recovery of the cost of eligible infrastructure investment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78</w:t>
                  </w:r>
                  <w:r>
                    <w:fldChar w:fldCharType="end"/>
                  </w:r>
                </w:sdtContent>
              </w:sdt>
            </w:p>
          </w:sdtContent>
        </w:sdt>
        <w:sdt>
          <w:sdtPr>
            <w:tag w:val="goog_rdk_164"/>
            <w:id w:val="164"/>
          </w:sdtPr>
          <w:sdtContent>
            <w:p>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sdt>
                <w:sdtPr>
                  <w:tag w:val="goog_rdk_163"/>
                  <w:id w:val="165"/>
                </w:sdtPr>
                <w:sdtContent>
                  <w:r>
                    <w:fldChar w:fldCharType="begin"/>
                  </w:r>
                  <w:r>
                    <w:instrText xml:space="preserve">HYPERLINK \l "_heading=h.hytkitl7n00g"</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PART TWO</w:t>
                  </w:r>
                  <w:r>
                    <w:rPr>
                      <w:rFonts w:ascii="Calibri" w:hAnsi="Calibri" w:eastAsia="Calibri" w:cs="Calibri"/>
                      <w:b w:val="0"/>
                      <w:i w:val="0"/>
                      <w:smallCaps w:val="0"/>
                      <w:strike w:val="0"/>
                      <w:color w:val="000000"/>
                      <w:sz w:val="22"/>
                      <w:szCs w:val="22"/>
                      <w:u w:val="none"/>
                      <w:shd w:val="clear" w:fill="auto"/>
                      <w:vertAlign w:val="baseline"/>
                      <w:rtl w:val="0"/>
                    </w:rPr>
                    <w:br w:type="textWrapping"/>
                  </w:r>
                  <w:r>
                    <w:rPr>
                      <w:rFonts w:ascii="Calibri" w:hAnsi="Calibri" w:eastAsia="Calibri" w:cs="Calibri"/>
                      <w:b w:val="0"/>
                      <w:i w:val="0"/>
                      <w:smallCaps w:val="0"/>
                      <w:strike w:val="0"/>
                      <w:color w:val="000000"/>
                      <w:sz w:val="22"/>
                      <w:szCs w:val="22"/>
                      <w:u w:val="none"/>
                      <w:shd w:val="clear" w:fill="auto"/>
                      <w:vertAlign w:val="baseline"/>
                      <w:rtl w:val="0"/>
                    </w:rPr>
                    <w:t>Broader Conceptual Issues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81</w:t>
                  </w:r>
                  <w:r>
                    <w:fldChar w:fldCharType="end"/>
                  </w:r>
                </w:sdtContent>
              </w:sdt>
            </w:p>
          </w:sdtContent>
        </w:sdt>
        <w:sdt>
          <w:sdtPr>
            <w:tag w:val="goog_rdk_166"/>
            <w:id w:val="166"/>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65"/>
                  <w:id w:val="167"/>
                </w:sdtPr>
                <w:sdtContent>
                  <w:r>
                    <w:fldChar w:fldCharType="begin"/>
                  </w:r>
                  <w:r>
                    <w:instrText xml:space="preserve">HYPERLINK \l "_heading=h.r8qjdv8q9k15"</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Proposal: Terminate existing expedited rate treatment for GSEP-related costs in favor of recovery of such costs by LDCs in base rates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81</w:t>
                  </w:r>
                  <w:r>
                    <w:fldChar w:fldCharType="end"/>
                  </w:r>
                </w:sdtContent>
              </w:sdt>
            </w:p>
          </w:sdtContent>
        </w:sdt>
        <w:sdt>
          <w:sdtPr>
            <w:tag w:val="goog_rdk_168"/>
            <w:id w:val="168"/>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67"/>
                  <w:id w:val="169"/>
                </w:sdtPr>
                <w:sdtContent>
                  <w:r>
                    <w:fldChar w:fldCharType="begin"/>
                  </w:r>
                  <w:r>
                    <w:instrText xml:space="preserve">HYPERLINK \l "_heading=h.63h44jbzsqy1"</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Proposal: Redefine an LDC’s obligation to continue to serve an existing customer in a manner that would enable natural gas service to be replaced with substitute heat or energy service (e.g., networked geothermal or electrification)</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84</w:t>
                  </w:r>
                  <w:r>
                    <w:fldChar w:fldCharType="end"/>
                  </w:r>
                </w:sdtContent>
              </w:sdt>
            </w:p>
          </w:sdtContent>
        </w:sdt>
        <w:sdt>
          <w:sdtPr>
            <w:tag w:val="goog_rdk_170"/>
            <w:id w:val="170"/>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69"/>
                  <w:id w:val="171"/>
                </w:sdtPr>
                <w:sdtContent>
                  <w:r>
                    <w:fldChar w:fldCharType="begin"/>
                  </w:r>
                  <w:r>
                    <w:instrText xml:space="preserve">HYPERLINK \l "_heading=h.mhn1xlwrbr4w"</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Proposal: If section 145 is amended to require (1) consideration of a non-gas pipe alternative, and (2) a determination by the LDC that such alternative is “infeasible or not cost-effective,” what costs are included in such cost-effectiveness analysis?</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86</w:t>
                  </w:r>
                  <w:r>
                    <w:fldChar w:fldCharType="end"/>
                  </w:r>
                </w:sdtContent>
              </w:sdt>
            </w:p>
          </w:sdtContent>
        </w:sdt>
        <w:sdt>
          <w:sdtPr>
            <w:tag w:val="goog_rdk_172"/>
            <w:id w:val="172"/>
          </w:sdtPr>
          <w:sdtContent>
            <w:p>
              <w:pPr>
                <w:widowControl w:val="0"/>
                <w:tabs>
                  <w:tab w:val="right" w:pos="12000"/>
                </w:tabs>
                <w:spacing w:before="60" w:after="0" w:line="240" w:lineRule="auto"/>
                <w:ind w:left="1080" w:firstLine="0"/>
                <w:rPr>
                  <w:rFonts w:ascii="Arial" w:hAnsi="Arial" w:eastAsia="Arial" w:cs="Arial"/>
                  <w:b w:val="0"/>
                  <w:i w:val="0"/>
                  <w:smallCaps w:val="0"/>
                  <w:strike w:val="0"/>
                  <w:color w:val="000000"/>
                  <w:sz w:val="22"/>
                  <w:szCs w:val="22"/>
                  <w:u w:val="none"/>
                  <w:shd w:val="clear" w:fill="auto"/>
                  <w:vertAlign w:val="baseline"/>
                </w:rPr>
              </w:pPr>
              <w:sdt>
                <w:sdtPr>
                  <w:tag w:val="goog_rdk_171"/>
                  <w:id w:val="173"/>
                </w:sdtPr>
                <w:sdtContent>
                  <w:r>
                    <w:fldChar w:fldCharType="begin"/>
                  </w:r>
                  <w:r>
                    <w:instrText xml:space="preserve">HYPERLINK \l "_heading=h.vwh350ggzas1"</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 Depreciation of gas utility infrastructure</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87</w:t>
                  </w:r>
                  <w:r>
                    <w:fldChar w:fldCharType="end"/>
                  </w:r>
                </w:sdtContent>
              </w:sdt>
              <w:r>
                <w:fldChar w:fldCharType="end"/>
              </w:r>
            </w:p>
          </w:sdtContent>
        </w:sdt>
      </w:sdtContent>
    </w:sdt>
    <w:sdt>
      <w:sdtPr>
        <w:tag w:val="goog_rdk_175"/>
        <w:id w:val="174"/>
      </w:sdtPr>
      <w:sdtContent>
        <w:p>
          <w:pPr>
            <w:spacing w:before="120" w:after="120" w:line="240" w:lineRule="auto"/>
            <w:jc w:val="center"/>
            <w:rPr>
              <w:rFonts w:ascii="Times New Roman" w:hAnsi="Times New Roman" w:eastAsia="Times New Roman" w:cs="Times New Roman"/>
            </w:rPr>
          </w:pPr>
          <w:sdt>
            <w:sdtPr>
              <w:tag w:val="goog_rdk_174"/>
              <w:id w:val="175"/>
            </w:sdtPr>
            <w:sdtContent>
              <w:r>
                <w:br w:type="page"/>
              </w:r>
            </w:sdtContent>
          </w:sdt>
        </w:p>
      </w:sdtContent>
    </w:sdt>
    <w:sdt>
      <w:sdtPr>
        <w:tag w:val="goog_rdk_178"/>
        <w:id w:val="176"/>
      </w:sdtPr>
      <w:sdtContent>
        <w:p>
          <w:pPr>
            <w:pStyle w:val="2"/>
            <w:spacing w:before="120" w:after="120" w:line="360" w:lineRule="auto"/>
            <w:jc w:val="center"/>
            <w:rPr>
              <w:sz w:val="28"/>
              <w:szCs w:val="28"/>
            </w:rPr>
          </w:pPr>
          <w:bookmarkStart w:id="0" w:name="_heading=h.3mmbxeypib4w" w:colFirst="0" w:colLast="0"/>
          <w:bookmarkEnd w:id="0"/>
          <w:sdt>
            <w:sdtPr>
              <w:tag w:val="goog_rdk_176"/>
              <w:id w:val="177"/>
            </w:sdtPr>
            <w:sdtContent>
              <w:r>
                <w:rPr>
                  <w:rFonts w:ascii="Calibri" w:hAnsi="Calibri" w:eastAsia="Calibri" w:cs="Calibri"/>
                  <w:b/>
                  <w:rtl w:val="0"/>
                </w:rPr>
                <w:t>PART ONE</w:t>
              </w:r>
              <w:r>
                <w:rPr>
                  <w:rFonts w:ascii="Calibri" w:hAnsi="Calibri" w:eastAsia="Calibri" w:cs="Calibri"/>
                  <w:b/>
                  <w:rtl w:val="0"/>
                </w:rPr>
                <w:br w:type="textWrapping"/>
              </w:r>
              <w:r>
                <w:rPr>
                  <w:rFonts w:ascii="Calibri" w:hAnsi="Calibri" w:eastAsia="Calibri" w:cs="Calibri"/>
                  <w:b/>
                  <w:rtl w:val="0"/>
                </w:rPr>
                <w:t xml:space="preserve">Proposed Statutory Revisions </w:t>
              </w:r>
            </w:sdtContent>
          </w:sdt>
          <w:sdt>
            <w:sdtPr>
              <w:tag w:val="goog_rdk_177"/>
              <w:id w:val="178"/>
            </w:sdtPr>
            <w:sdtContent/>
          </w:sdt>
        </w:p>
      </w:sdtContent>
    </w:sdt>
    <w:sdt>
      <w:sdtPr>
        <w:tag w:val="goog_rdk_180"/>
        <w:id w:val="179"/>
      </w:sdtPr>
      <w:sdtContent>
        <w:p>
          <w:pPr>
            <w:pStyle w:val="3"/>
            <w:spacing w:after="120"/>
            <w:rPr>
              <w:rFonts w:ascii="Times New Roman" w:hAnsi="Times New Roman" w:eastAsia="Times New Roman" w:cs="Times New Roman"/>
              <w:b/>
              <w:sz w:val="28"/>
              <w:szCs w:val="28"/>
              <w:u w:val="single"/>
            </w:rPr>
          </w:pPr>
          <w:sdt>
            <w:sdtPr>
              <w:tag w:val="goog_rdk_179"/>
              <w:id w:val="180"/>
            </w:sdtPr>
            <w:sdtContent>
              <w:r>
                <w:rPr>
                  <w:rFonts w:ascii="Times New Roman" w:hAnsi="Times New Roman" w:eastAsia="Times New Roman" w:cs="Times New Roman"/>
                  <w:b/>
                  <w:sz w:val="28"/>
                  <w:szCs w:val="28"/>
                  <w:u w:val="single"/>
                  <w:rtl w:val="0"/>
                </w:rPr>
                <w:t>Section (a): Definitions</w:t>
              </w:r>
            </w:sdtContent>
          </w:sdt>
        </w:p>
      </w:sdtContent>
    </w:sdt>
    <w:sdt>
      <w:sdtPr>
        <w:tag w:val="goog_rdk_184"/>
        <w:id w:val="181"/>
      </w:sdtPr>
      <w:sdtContent>
        <w:p>
          <w:pPr>
            <w:pStyle w:val="3"/>
            <w:rPr>
              <w:rFonts w:ascii="Times New Roman" w:hAnsi="Times New Roman" w:eastAsia="Times New Roman" w:cs="Times New Roman"/>
              <w:b/>
              <w:sz w:val="24"/>
              <w:szCs w:val="24"/>
              <w:u w:val="single"/>
            </w:rPr>
          </w:pPr>
          <w:sdt>
            <w:sdtPr>
              <w:tag w:val="goog_rdk_182"/>
              <w:id w:val="182"/>
            </w:sdtPr>
            <w:sdtContent>
              <w:sdt>
                <w:sdtPr>
                  <w:tag w:val="goog_rdk_183"/>
                  <w:id w:val="183"/>
                </w:sdtPr>
                <w:sdtContent>
                  <w:r>
                    <w:rPr>
                      <w:rFonts w:ascii="Times New Roman" w:hAnsi="Times New Roman" w:eastAsia="Times New Roman" w:cs="Times New Roman"/>
                      <w:b/>
                      <w:sz w:val="24"/>
                      <w:szCs w:val="24"/>
                      <w:u w:val="single"/>
                      <w:rtl w:val="0"/>
                    </w:rPr>
                    <w:t>Text</w:t>
                  </w:r>
                </w:sdtContent>
              </w:sdt>
              <w:bookmarkStart w:id="1" w:name="_heading=h.1orcd3c5k7bd" w:colFirst="0" w:colLast="0"/>
              <w:bookmarkEnd w:id="1"/>
            </w:sdtContent>
          </w:sdt>
        </w:p>
      </w:sdtContent>
    </w:sdt>
    <w:sdt>
      <w:sdtPr>
        <w:tag w:val="goog_rdk_187"/>
        <w:id w:val="184"/>
      </w:sdtPr>
      <w:sdtContent>
        <w:p>
          <w:pPr>
            <w:spacing w:line="240" w:lineRule="auto"/>
            <w:ind w:left="720" w:firstLine="0"/>
            <w:rPr>
              <w:rFonts w:ascii="Times New Roman" w:hAnsi="Times New Roman" w:eastAsia="Times New Roman" w:cs="Times New Roman"/>
              <w:b/>
              <w:u w:val="single"/>
            </w:rPr>
          </w:pPr>
          <w:sdt>
            <w:sdtPr>
              <w:tag w:val="goog_rdk_185"/>
              <w:id w:val="185"/>
            </w:sdtPr>
            <w:sdtContent>
              <w:sdt>
                <w:sdtPr>
                  <w:tag w:val="goog_rdk_186"/>
                  <w:id w:val="186"/>
                </w:sdtPr>
                <w:sdtContent>
                  <w:r>
                    <w:rPr>
                      <w:rFonts w:ascii="Times New Roman" w:hAnsi="Times New Roman" w:eastAsia="Times New Roman" w:cs="Times New Roman"/>
                      <w:b/>
                      <w:u w:val="single"/>
                      <w:rtl w:val="0"/>
                    </w:rPr>
                    <w:t>G.L. c. 164 § 145: Plan for replacement or improvement of aging or leaking natural gas infrastructure</w:t>
                  </w:r>
                </w:sdtContent>
              </w:sdt>
            </w:sdtContent>
          </w:sdt>
        </w:p>
      </w:sdtContent>
    </w:sdt>
    <w:sdt>
      <w:sdtPr>
        <w:tag w:val="goog_rdk_190"/>
        <w:id w:val="187"/>
      </w:sdtPr>
      <w:sdtContent>
        <w:p>
          <w:pPr>
            <w:spacing w:line="240" w:lineRule="auto"/>
            <w:ind w:left="720" w:firstLine="0"/>
            <w:rPr>
              <w:rFonts w:ascii="Times New Roman" w:hAnsi="Times New Roman" w:eastAsia="Times New Roman" w:cs="Times New Roman"/>
              <w:b/>
              <w:u w:val="single"/>
            </w:rPr>
          </w:pPr>
          <w:sdt>
            <w:sdtPr>
              <w:tag w:val="goog_rdk_188"/>
              <w:id w:val="188"/>
            </w:sdtPr>
            <w:sdtContent>
              <w:sdt>
                <w:sdtPr>
                  <w:tag w:val="goog_rdk_189"/>
                  <w:id w:val="189"/>
                </w:sdtPr>
                <w:sdtContent>
                  <w:r>
                    <w:rPr>
                      <w:rFonts w:ascii="Times New Roman" w:hAnsi="Times New Roman" w:eastAsia="Times New Roman" w:cs="Times New Roman"/>
                      <w:b/>
                      <w:u w:val="single"/>
                      <w:rtl w:val="0"/>
                    </w:rPr>
                    <w:t>Section 145. (a) For the purposes of this section, the following words shall, unless the context clearly requires otherwise, have the following meanings:--</w:t>
                  </w:r>
                </w:sdtContent>
              </w:sdt>
            </w:sdtContent>
          </w:sdt>
        </w:p>
      </w:sdtContent>
    </w:sdt>
    <w:sdt>
      <w:sdtPr>
        <w:tag w:val="goog_rdk_193"/>
        <w:id w:val="190"/>
      </w:sdtPr>
      <w:sdtContent>
        <w:p>
          <w:pPr>
            <w:ind w:left="720" w:firstLine="0"/>
            <w:rPr>
              <w:rFonts w:ascii="Times New Roman" w:hAnsi="Times New Roman" w:eastAsia="Times New Roman" w:cs="Times New Roman"/>
              <w:b/>
              <w:u w:val="single"/>
            </w:rPr>
          </w:pPr>
          <w:sdt>
            <w:sdtPr>
              <w:tag w:val="goog_rdk_191"/>
              <w:id w:val="191"/>
            </w:sdtPr>
            <w:sdtContent>
              <w:sdt>
                <w:sdtPr>
                  <w:tag w:val="goog_rdk_192"/>
                  <w:id w:val="192"/>
                </w:sdtPr>
                <w:sdtContent>
                  <w:r>
                    <w:rPr>
                      <w:rFonts w:ascii="Times New Roman" w:hAnsi="Times New Roman" w:eastAsia="Times New Roman" w:cs="Times New Roman"/>
                      <w:b/>
                      <w:u w:val="single"/>
                      <w:rtl w:val="0"/>
                    </w:rPr>
                    <w:t>"Eligible infrastructure replacement'', a replacement or an improvement of existing infrastructure of a gas company that: (i)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or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w:t>
                  </w:r>
                </w:sdtContent>
              </w:sdt>
            </w:sdtContent>
          </w:sdt>
        </w:p>
      </w:sdtContent>
    </w:sdt>
    <w:sdt>
      <w:sdtPr>
        <w:tag w:val="goog_rdk_196"/>
        <w:id w:val="193"/>
      </w:sdtPr>
      <w:sdtContent>
        <w:p>
          <w:pPr>
            <w:ind w:left="720" w:firstLine="0"/>
            <w:rPr>
              <w:rFonts w:ascii="Times New Roman" w:hAnsi="Times New Roman" w:eastAsia="Times New Roman" w:cs="Times New Roman"/>
              <w:b/>
              <w:u w:val="single"/>
            </w:rPr>
          </w:pPr>
          <w:sdt>
            <w:sdtPr>
              <w:tag w:val="goog_rdk_194"/>
              <w:id w:val="194"/>
            </w:sdtPr>
            <w:sdtContent>
              <w:sdt>
                <w:sdtPr>
                  <w:tag w:val="goog_rdk_195"/>
                  <w:id w:val="195"/>
                </w:sdtPr>
                <w:sdtContent>
                  <w:r>
                    <w:rPr>
                      <w:rFonts w:ascii="Times New Roman" w:hAnsi="Times New Roman" w:eastAsia="Times New Roman" w:cs="Times New Roman"/>
                      <w:b/>
                      <w:u w:val="single"/>
                      <w:rtl w:val="0"/>
                    </w:rPr>
                    <w:t>"Plan'', a targeted infrastructure replacement program construction plan that a gas company files pursuant to subsection (b).</w:t>
                  </w:r>
                </w:sdtContent>
              </w:sdt>
            </w:sdtContent>
          </w:sdt>
        </w:p>
      </w:sdtContent>
    </w:sdt>
    <w:sdt>
      <w:sdtPr>
        <w:tag w:val="goog_rdk_199"/>
        <w:id w:val="196"/>
      </w:sdtPr>
      <w:sdtContent>
        <w:p>
          <w:pPr>
            <w:ind w:left="720" w:firstLine="0"/>
            <w:rPr>
              <w:rFonts w:ascii="Times New Roman" w:hAnsi="Times New Roman" w:eastAsia="Times New Roman" w:cs="Times New Roman"/>
              <w:b/>
              <w:u w:val="single"/>
            </w:rPr>
          </w:pPr>
          <w:sdt>
            <w:sdtPr>
              <w:tag w:val="goog_rdk_197"/>
              <w:id w:val="197"/>
            </w:sdtPr>
            <w:sdtContent>
              <w:sdt>
                <w:sdtPr>
                  <w:tag w:val="goog_rdk_198"/>
                  <w:id w:val="198"/>
                </w:sdtPr>
                <w:sdtContent>
                  <w:r>
                    <w:rPr>
                      <w:rFonts w:ascii="Times New Roman" w:hAnsi="Times New Roman" w:eastAsia="Times New Roman" w:cs="Times New Roman"/>
                      <w:b/>
                      <w:u w:val="single"/>
                      <w:rtl w:val="0"/>
                    </w:rPr>
                    <w:t>"Project'', an eligible infrastructure replacement project proposed by a gas company in a plan filed under this section.</w:t>
                  </w:r>
                </w:sdtContent>
              </w:sdt>
            </w:sdtContent>
          </w:sdt>
        </w:p>
      </w:sdtContent>
    </w:sdt>
    <w:sdt>
      <w:sdtPr>
        <w:tag w:val="goog_rdk_201"/>
        <w:id w:val="199"/>
      </w:sdtPr>
      <w:sdtContent>
        <w:p>
          <w:pPr>
            <w:pStyle w:val="4"/>
            <w:spacing w:after="120"/>
            <w:rPr>
              <w:rFonts w:ascii="Times New Roman" w:hAnsi="Times New Roman" w:eastAsia="Times New Roman" w:cs="Times New Roman"/>
            </w:rPr>
          </w:pPr>
          <w:sdt>
            <w:sdtPr>
              <w:tag w:val="goog_rdk_200"/>
              <w:id w:val="200"/>
            </w:sdtPr>
            <w:sdtContent>
              <w:r>
                <w:rPr>
                  <w:rFonts w:ascii="Times New Roman" w:hAnsi="Times New Roman" w:eastAsia="Times New Roman" w:cs="Times New Roman"/>
                  <w:rtl w:val="0"/>
                </w:rPr>
                <w:t>“Eligible Infrastructure Replacement”</w:t>
              </w:r>
            </w:sdtContent>
          </w:sdt>
        </w:p>
      </w:sdtContent>
    </w:sdt>
    <w:sdt>
      <w:sdtPr>
        <w:tag w:val="goog_rdk_204"/>
        <w:id w:val="201"/>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202"/>
              <w:id w:val="20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Change “Replacement” in title of section to a more inclusive term, such as “measure,” “act,” or “action.”</w:t>
              </w:r>
            </w:sdtContent>
          </w:sdt>
          <w:sdt>
            <w:sdtPr>
              <w:tag w:val="goog_rdk_203"/>
              <w:id w:val="203"/>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i w:val="0"/>
          <w:smallCaps w:val="0"/>
          <w:strike w:val="0"/>
          <w:color w:val="000000"/>
          <w:sz w:val="22"/>
          <w:szCs w:val="22"/>
          <w:highlight w:val="green"/>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sdt>
        <w:sdtPr>
          <w:rPr>
            <w:highlight w:val="green"/>
          </w:rPr>
          <w:tag w:val="goog_rdk_205"/>
          <w:id w:val="20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206"/>
          <w:id w:val="20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HEET</w:t>
      </w:r>
      <w:sdt>
        <w:sdtPr>
          <w:tag w:val="goog_rdk_207"/>
          <w:id w:val="20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208"/>
          <w:id w:val="20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New Roman" w:hAnsi="Times New Roman" w:eastAsia="Times New Roman" w:cs="Times New Roman"/>
          <w:b w:val="0"/>
          <w:i/>
          <w:smallCaps w:val="0"/>
          <w:strike w:val="0"/>
          <w:color w:val="000000"/>
          <w:sz w:val="22"/>
          <w:szCs w:val="22"/>
          <w:highlight w:val="green"/>
          <w:u w:val="none"/>
          <w:shd w:val="clear" w:fill="auto"/>
          <w:vertAlign w:val="baseline"/>
          <w:rtl w:val="0"/>
        </w:rPr>
        <w:t>LEAN</w:t>
      </w:r>
      <w:sdt>
        <w:sdtPr>
          <w:rPr>
            <w:highlight w:val="green"/>
          </w:rPr>
          <w:tag w:val="goog_rdk_209"/>
          <w:id w:val="208"/>
        </w:sdtPr>
        <w:sdtContent>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 </w:t>
          </w:r>
        </w:sdtContent>
      </w:sdt>
      <w:sdt>
        <w:sdtPr>
          <w:tag w:val="goog_rdk_210"/>
          <w:id w:val="209"/>
          <w:showingPlcHdr/>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Appropriately broadens potential alternative actions.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w:hAnsi="Times" w:eastAsia="Times" w:cs="Times"/>
          <w:b/>
          <w:i w:val="0"/>
          <w:smallCaps w:val="0"/>
          <w:strike w:val="0"/>
          <w:color w:val="000000"/>
          <w:sz w:val="22"/>
          <w:szCs w:val="22"/>
          <w:u w:val="none"/>
          <w:shd w:val="clear" w:fill="auto"/>
          <w:vertAlign w:val="baseline"/>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w:hAnsi="Times" w:eastAsia="Times" w:cs="Times"/>
          <w:b/>
          <w:i w:val="0"/>
          <w:smallCaps w:val="0"/>
          <w:strike w:val="0"/>
          <w:color w:val="000000"/>
          <w:sz w:val="22"/>
          <w:szCs w:val="22"/>
          <w:u w:val="none"/>
          <w:shd w:val="clear" w:fill="auto"/>
          <w:vertAlign w:val="baseline"/>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Suggests “measure” as the more inclusive term since measure can mean “a plan or course of action toward a particular purpose.”  The GSEP needs to create its course of action to meet the critical purpose of lowering emissions.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r>
        <w:rPr>
          <w:rFonts w:ascii="Times New Roman" w:hAnsi="Times New Roman" w:eastAsia="Times New Roman" w:cs="Times New Roman"/>
          <w:b w:val="0"/>
          <w:i w:val="0"/>
          <w:smallCaps w:val="0"/>
          <w:strike w:val="0"/>
          <w:color w:val="000000"/>
          <w:sz w:val="22"/>
          <w:szCs w:val="22"/>
          <w:u w:val="none"/>
          <w:shd w:val="clear" w:fill="auto"/>
          <w:vertAlign w:val="superscript"/>
        </w:rPr>
        <w:footnoteReference w:id="0"/>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The proposed change makes terms vague and unclear for application.  Other places change “replace” with “replace, retire, or repair.”  Eversource objects to repair because it does not allow the LDCs to meet the risk reduction requirements.  Repairing a leak doesn’t eliminate risk associated with future pipe failure.  Both cast iron and cathodically unprotected steel will continue to pose concerns as they age.  As leak prone pipe gets older, the failure rate continues to increase (i.e., asset performance is not static and degrades over time).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Substituting three unduly vague terms, like “measure,” “act,” or “action” for “replacement,” a plain English concept central to the Department’s interpretation of the GSEP, serves only to muddy the intent of the statute and frustrate its application.  What is more, such a revision is unnecessary, as the term “Replacement” does not prescribe the like-for-like replacement of nature gas infrastructure but is broad enough to include the replacement of natural gas infrastructure with other non-gas pipe alternatives.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Makes definition of eligible infrastructure vague and unclear for application.  Would support changing definition to Eligible Infrastructure Replacement or Retirement.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revisions to shift the focus of GSEP from pipeline replacement to repair are not consistent with the fundamental purpose of the statute and the public policy that underpins it.  Namely, the elimination of all leak-prone infrastructure to maintain a safe and reliable gas distribution system and reduce greenhouse gas emissions.  A shift in policy that prioritizes the repair of leak-prone pipe over replacement does not reduce the risk that leak-prone pipe poses to people, property, and the environment.  As required by 49 C.F.R. § 192 Subpart P, the Company must implement a Distribution Integrity Management Program (“DIMP”) that requires operators to identify threats and implement measures designed to reduce risk from failure of its gas distribution pipeline. The Legislature included a specific requirement in Section 145 that any GSEP plan must be structured so that infrastructure scheduled for replacement is prioritized to implement a company’s DIMP.  G.L. c. 164, § 145(c).  In Unitil’s Massachusetts gas distribution system, leak-prone pipe represents a small percentage of the system, but accounts for a high percentage of the hazardous leaks.  The gas leaks on leak-prone pipe are a result of material failure (e.g., corrosion, graphitization, cast-iron breaks) and the only way to reduce the risk from material failure is replacement.  To emphasize repair over replacement is inconsistent with the requirements of Unitil’s DIMP program and will not reduce risk.  This also is inconsistent with the statutory mandate for the GSEP Working Group, which makes clear that any change to G.L. c. 164, § 145 must enable natural gas local distribution companies to maintain a safe and reliable gas distribution system.  In addition, a shift to a repair over replacement strategy is contrary to the recommendations of the Statewide Assessment of Gas Pipeline Safety for the Commonwealth of Massachusetts that advocated for gas companies, state agencies, and interested parties to accelerate the pace of replacing leak-prone pipe.  Moreover, it is more cost-effective and in the best interest of customers to replace pipe segments rather than undertaking extensive repairs, which only serve to defer inevitable replacements.</w:t>
      </w:r>
    </w:p>
    <w:sdt>
      <w:sdtPr>
        <w:tag w:val="goog_rdk_226"/>
        <w:id w:val="227"/>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Attorney General’s Office - supports a phased end to accelerated cost recovery due to the outsized financial burden on ratepayers, as discussed in Part Two, below.  The AGO therefore declines to comment on the revised definition of “eligible infrastructure replacement.”  Instead, the costs of addressing leak-prone infrastructure should be recovered in base rate cases.</w:t>
          </w:r>
          <w:sdt>
            <w:sdtPr>
              <w:tag w:val="goog_rdk_225"/>
              <w:id w:val="228"/>
            </w:sdtPr>
            <w:sdtContent/>
          </w:sdt>
        </w:p>
      </w:sdtContent>
    </w:sdt>
    <w:sdt>
      <w:sdtPr>
        <w:tag w:val="goog_rdk_228"/>
        <w:id w:val="229"/>
      </w:sdtPr>
      <w:sdtContent>
        <w:p>
          <w:pPr>
            <w:pStyle w:val="5"/>
            <w:numPr>
              <w:ilvl w:val="0"/>
              <w:numId w:val="1"/>
            </w:numPr>
            <w:spacing w:before="120"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227"/>
              <w:id w:val="23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Addition of “repair” and “retirement”</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2" w:name="_heading=h.gjdgxs" w:colFirst="0" w:colLast="0"/>
      <w:bookmarkEnd w:id="2"/>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 EEA Agencies (repair only); Eversource Energy (retirement only); Liberty (retirement only); National Grid (retirement only); Unitil (retirement only)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a component for achieving net zero, the Commonwealth must reduce gross greenhouse gas emissions to at least 85% below the 1990 baseline level in 2050.  Therefore, rather than solely investing in and installing new pipe infrastructure through the GSEPs, the GSEPs should determine where repairing leak-prone pipe is the better long-term financial and environmental choice.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sdt>
        <w:sdtPr>
          <w:rPr>
            <w:highlight w:val="green"/>
          </w:rPr>
          <w:tag w:val="goog_rdk_229"/>
          <w:id w:val="23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230"/>
          <w:id w:val="23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HEET</w:t>
      </w:r>
      <w:sdt>
        <w:sdtPr>
          <w:tag w:val="goog_rdk_231"/>
          <w:id w:val="23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232"/>
          <w:id w:val="23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Liberty (retirement only); National Grid (retirement only)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highlight w:val="green"/>
          <w:u w:val="none"/>
          <w:shd w:val="clear" w:fill="auto"/>
          <w:vertAlign w:val="baseline"/>
          <w:rtl w:val="0"/>
        </w:rPr>
        <w:t>LEAN</w:t>
      </w:r>
      <w:sdt>
        <w:sdtPr>
          <w:rPr>
            <w:highlight w:val="green"/>
          </w:rPr>
          <w:tag w:val="goog_rdk_233"/>
          <w:id w:val="235"/>
        </w:sdtPr>
        <w:sdtContent>
          <w:r>
            <w:rPr>
              <w:rFonts w:ascii="Times New Roman" w:hAnsi="Times New Roman" w:eastAsia="Times New Roman" w:cs="Times New Roman"/>
              <w:b w:val="0"/>
              <w:i/>
              <w:smallCaps w:val="0"/>
              <w:strike w:val="0"/>
              <w:color w:val="000000"/>
              <w:sz w:val="22"/>
              <w:szCs w:val="22"/>
              <w:highlight w:val="green"/>
              <w:u w:val="none"/>
              <w:shd w:val="clear" w:fill="auto"/>
              <w:vertAlign w:val="baseline"/>
              <w:rtl w:val="0"/>
            </w:rPr>
            <w:t>,</w:t>
          </w: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 </w:t>
          </w:r>
        </w:sdtContent>
      </w:sdt>
      <w:sdt>
        <w:sdtPr>
          <w:tag w:val="goog_rdk_234"/>
          <w:id w:val="236"/>
          <w:showingPlcHdr/>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appropriately broadens potential alternative actions.</w:t>
      </w:r>
    </w:p>
    <w:p>
      <w:pPr>
        <w:pStyle w:val="10"/>
        <w:spacing w:before="18" w:line="259" w:lineRule="auto"/>
        <w:ind w:left="840" w:right="162"/>
        <w:rPr>
          <w:rFonts w:ascii="Times New Roman" w:hAnsi="Times New Roman" w:cs="Times New Roman"/>
        </w:rPr>
      </w:pPr>
      <w:r>
        <w:rPr>
          <w:rFonts w:ascii="Times New Roman" w:hAnsi="Times New Roman" w:cs="Times New Roman"/>
          <w:i/>
        </w:rPr>
        <w:t>HEET</w:t>
      </w:r>
      <w:r>
        <w:rPr>
          <w:rFonts w:ascii="Times New Roman" w:hAnsi="Times New Roman" w:cs="Times New Roman"/>
          <w:i/>
          <w:spacing w:val="-3"/>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Since</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intent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GSEP</w:t>
      </w:r>
      <w:r>
        <w:rPr>
          <w:rFonts w:ascii="Times New Roman" w:hAnsi="Times New Roman" w:cs="Times New Roman"/>
          <w:spacing w:val="-10"/>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allow</w:t>
      </w:r>
      <w:r>
        <w:rPr>
          <w:rFonts w:ascii="Times New Roman" w:hAnsi="Times New Roman" w:cs="Times New Roman"/>
          <w:spacing w:val="-3"/>
        </w:rPr>
        <w:t xml:space="preserve"> </w:t>
      </w:r>
      <w:r>
        <w:rPr>
          <w:rFonts w:ascii="Times New Roman" w:hAnsi="Times New Roman" w:cs="Times New Roman"/>
        </w:rPr>
        <w:t>accelerated</w:t>
      </w:r>
      <w:r>
        <w:rPr>
          <w:rFonts w:ascii="Times New Roman" w:hAnsi="Times New Roman" w:cs="Times New Roman"/>
          <w:spacing w:val="-2"/>
        </w:rPr>
        <w:t xml:space="preserve"> </w:t>
      </w:r>
      <w:r>
        <w:rPr>
          <w:rFonts w:ascii="Times New Roman" w:hAnsi="Times New Roman" w:cs="Times New Roman"/>
        </w:rPr>
        <w:t>cost</w:t>
      </w:r>
      <w:r>
        <w:rPr>
          <w:rFonts w:ascii="Times New Roman" w:hAnsi="Times New Roman" w:cs="Times New Roman"/>
          <w:spacing w:val="-4"/>
        </w:rPr>
        <w:t xml:space="preserve"> </w:t>
      </w:r>
      <w:r>
        <w:rPr>
          <w:rFonts w:ascii="Times New Roman" w:hAnsi="Times New Roman" w:cs="Times New Roman"/>
        </w:rPr>
        <w:t>recovery</w:t>
      </w:r>
      <w:r>
        <w:rPr>
          <w:rFonts w:ascii="Times New Roman" w:hAnsi="Times New Roman" w:cs="Times New Roman"/>
          <w:spacing w:val="-2"/>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normal</w:t>
      </w:r>
      <w:r>
        <w:rPr>
          <w:rFonts w:ascii="Times New Roman" w:hAnsi="Times New Roman" w:cs="Times New Roman"/>
          <w:spacing w:val="-1"/>
        </w:rPr>
        <w:t xml:space="preserve"> </w:t>
      </w:r>
      <w:r>
        <w:rPr>
          <w:rFonts w:ascii="Times New Roman" w:hAnsi="Times New Roman" w:cs="Times New Roman"/>
        </w:rPr>
        <w:t>gas</w:t>
      </w:r>
      <w:r>
        <w:rPr>
          <w:rFonts w:ascii="Times New Roman" w:hAnsi="Times New Roman" w:cs="Times New Roman"/>
          <w:spacing w:val="-4"/>
        </w:rPr>
        <w:t xml:space="preserve"> </w:t>
      </w:r>
      <w:r>
        <w:rPr>
          <w:rFonts w:ascii="Times New Roman" w:hAnsi="Times New Roman" w:cs="Times New Roman"/>
        </w:rPr>
        <w:t>leak repairs, “repair” should have the word “advanced leak” in front of it.</w:t>
      </w:r>
      <w:r>
        <w:rPr>
          <w:rFonts w:ascii="Times New Roman" w:hAnsi="Times New Roman" w:cs="Times New Roman"/>
          <w:spacing w:val="40"/>
        </w:rPr>
        <w:t xml:space="preserve"> </w:t>
      </w:r>
      <w:r>
        <w:rPr>
          <w:rFonts w:ascii="Times New Roman" w:hAnsi="Times New Roman" w:cs="Times New Roman"/>
        </w:rPr>
        <w:t xml:space="preserve">If this edit is considered worthwhile, it should be added throughout the GSEP legislative language wherever repair is </w:t>
      </w:r>
      <w:r>
        <w:rPr>
          <w:rFonts w:ascii="Times New Roman" w:hAnsi="Times New Roman" w:cs="Times New Roman"/>
          <w:spacing w:val="-2"/>
        </w:rPr>
        <w:t>mentioned.</w:t>
      </w:r>
    </w:p>
    <w:sdt>
      <w:sdtPr>
        <w:tag w:val="goog_rdk_327"/>
        <w:id w:val="350"/>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auto"/>
              <w:sz w:val="22"/>
              <w:szCs w:val="22"/>
              <w:highlight w:val="yellow"/>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(repair); National Grid (repair); Unitil (repair)</w:t>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the addition of repair to the extent this revision is concerned with maintaining the integrity of pipeline.  Believes that while replacement is and should remain the preferred method of remedating compromised pipeline consistent with existing law that short- and or mid-term repairs in certain cases may also consistent with the original mission of the GSEP.  Opposes the inclusion of “retirement”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Objects to repair because it does not allow the LDCs to meet the risk reduction requirements.  Repairing a leak doesn’t eliminate risk associated with future pipe failure.  Both cast iron and cathodically unprotected steel will continue to pose concerns as they age.  As leak prone pipe gets older, the failure rate continues to increase (i.e., asset performance is not static and degrades over time).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term “repair” does not eliminate risk associated with pipe failure consistent with the Company’s Distribution Integrity Management Plan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inclusion of the word “retirement,” but did not suggest and does not endorse inclusion of the word “repair.”  National Grid objects to inclusion of “repair” because repair of a gas main or service does not eliminate risk associated with pipe failure consistent with DIMP.  Furthermore, adding only the word “retirement” aligns with Language from the Act that changes to the GSEP statute should allow for operation of a safe and reliable gas distribution system.</w:t>
      </w:r>
    </w:p>
    <w:sdt>
      <w:sdtPr>
        <w:tag w:val="goog_rdk_329"/>
        <w:id w:val="351"/>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explained above, a shift in focus from replacement to repair would compromise the ability of the local gas distribution companies to maintain a safe and reliable natural gas distribution system.  This proposed shift in focus is inconsistent with the statutory mandate for the GSEP Working Group, which makes clear that any change to G.L. c. 164, § 145 must enable natural gas local distribution companies to maintain a safe and reliable gas distribution system.  This proposed shift also is inconsistent with the Company’s federally mandated Distribution Integrity Management Program, which requires that the Company evaluate and prioritize risk and implement measures to address the highest risks with an emphasis on leak management, enhanced damage prevention, operator qualification to reduce human error, and system replacement.</w:t>
          </w:r>
          <w:sdt>
            <w:sdtPr>
              <w:tag w:val="goog_rdk_328"/>
              <w:id w:val="352"/>
            </w:sdtPr>
            <w:sdtContent/>
          </w:sdt>
        </w:p>
      </w:sdtContent>
    </w:sdt>
    <w:sdt>
      <w:sdtPr>
        <w:tag w:val="goog_rdk_331"/>
        <w:id w:val="353"/>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Arial" w:hAnsi="Arial" w:eastAsia="Arial" w:cs="Arial"/>
              <w:b w:val="0"/>
              <w:i w:val="0"/>
              <w:smallCaps w:val="0"/>
              <w:strike w:val="0"/>
              <w:color w:val="000000"/>
              <w:sz w:val="22"/>
              <w:szCs w:val="22"/>
              <w:u w:val="none"/>
              <w:shd w:val="clear" w:fill="auto"/>
              <w:vertAlign w:val="baseline"/>
            </w:rPr>
          </w:pPr>
          <w:sdt>
            <w:sdtPr>
              <w:tag w:val="goog_rdk_330"/>
              <w:id w:val="354"/>
            </w:sdtPr>
            <w:sdtContent/>
          </w:sdt>
        </w:p>
      </w:sdtContent>
    </w:sdt>
    <w:sdt>
      <w:sdtPr>
        <w:tag w:val="goog_rdk_333"/>
        <w:id w:val="355"/>
      </w:sdtPr>
      <w:sdtContent>
        <w:p>
          <w:pPr>
            <w:pStyle w:val="4"/>
            <w:spacing w:after="0"/>
            <w:ind w:left="0" w:firstLine="0"/>
            <w:rPr>
              <w:rFonts w:ascii="Arial" w:hAnsi="Arial" w:eastAsia="Arial" w:cs="Arial"/>
              <w:b w:val="0"/>
              <w:i w:val="0"/>
              <w:smallCaps w:val="0"/>
              <w:strike w:val="0"/>
              <w:color w:val="000000"/>
              <w:sz w:val="22"/>
              <w:szCs w:val="22"/>
              <w:u w:val="none"/>
              <w:shd w:val="clear" w:fill="auto"/>
              <w:vertAlign w:val="baseline"/>
            </w:rPr>
          </w:pPr>
          <w:sdt>
            <w:sdtPr>
              <w:tag w:val="goog_rdk_332"/>
              <w:id w:val="35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Additional considerations in determining eligible infrastructure replacements</w:t>
              </w:r>
            </w:sdtContent>
          </w:sdt>
        </w:p>
      </w:sdtContent>
    </w:sdt>
    <w:sdt>
      <w:sdtPr>
        <w:tag w:val="goog_rdk_335"/>
        <w:id w:val="357"/>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334"/>
              <w:id w:val="35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Minimization of stranded assets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3" w:name="_heading=h.30j0zll" w:colFirst="0" w:colLast="0"/>
      <w:bookmarkEnd w:id="3"/>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Massachusetts LDCs’ GSEPs include significant anticipated infrastructure investments that are designated for their current operating systems.  Policies included in the 2025/2030 and 2050 Clean Energy and Climate Plans aim to reduce GHG emissions from the buildings sector, which will substantially reduce natural gas usage for heating.  As a result, new investments in the gas distribution system will need to be recovered over an economic life of 10 to 30 years or less, rather than the 40- to 60-year recovery period that is currently in place.  Including new options in the GSEPs (such as repair, retirement or electrification, and analysis of options), instead of solely focusing on replacement of pipelines and services, will help minimize stranded assets.</w:t>
      </w:r>
    </w:p>
    <w:sdt>
      <w:sdtPr>
        <w:tag w:val="goog_rdk_339"/>
        <w:id w:val="359"/>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Conservation Law Foundation; </w:t>
          </w:r>
          <w:sdt>
            <w:sdtPr>
              <w:rPr>
                <w:color w:val="000000" w:themeColor="text1"/>
                <w14:textFill>
                  <w14:solidFill>
                    <w14:schemeClr w14:val="tx1"/>
                  </w14:solidFill>
                </w14:textFill>
              </w:rPr>
              <w:tag w:val="goog_rdk_336"/>
              <w:id w:val="360"/>
            </w:sdtPr>
            <w:sdtEndPr>
              <w:rPr>
                <w:color w:val="000000" w:themeColor="text1"/>
                <w14:textFill>
                  <w14:solidFill>
                    <w14:schemeClr w14:val="tx1"/>
                  </w14:solidFill>
                </w14:textFill>
              </w:rPr>
            </w:sdtEndPr>
            <w:sdtContent>
              <w:r>
                <w:rPr>
                  <w:rFonts w:ascii="Times New Roman" w:hAnsi="Times New Roman" w:eastAsia="Times New Roman" w:cs="Times New Roman"/>
                  <w:b w:val="0"/>
                  <w:i w:val="0"/>
                  <w:smallCaps w:val="0"/>
                  <w:strike w:val="0"/>
                  <w:color w:val="000000" w:themeColor="text1"/>
                  <w:sz w:val="22"/>
                  <w:szCs w:val="22"/>
                  <w:u w:val="none"/>
                  <w:shd w:val="clear" w:fill="auto"/>
                  <w:vertAlign w:val="baseline"/>
                  <w:rtl w:val="0"/>
                  <w14:textFill>
                    <w14:solidFill>
                      <w14:schemeClr w14:val="tx1"/>
                    </w14:solidFill>
                  </w14:textFill>
                </w:rPr>
                <w:t>HEET,</w:t>
              </w:r>
              <w:r>
                <w:rPr>
                  <w:rFonts w:ascii="Times New Roman" w:hAnsi="Times New Roman" w:eastAsia="Times New Roman" w:cs="Times New Roman"/>
                  <w:b w:val="0"/>
                  <w:i w:val="0"/>
                  <w:smallCaps w:val="0"/>
                  <w:strike w:val="0"/>
                  <w:color w:val="000000" w:themeColor="text1"/>
                  <w:sz w:val="22"/>
                  <w:szCs w:val="22"/>
                  <w:u w:val="none"/>
                  <w:shd w:val="clear" w:fill="auto"/>
                  <w:vertAlign w:val="baseline"/>
                  <w:rtl w:val="0"/>
                  <w14:textFill>
                    <w14:solidFill>
                      <w14:schemeClr w14:val="tx1"/>
                    </w14:solidFill>
                  </w14:textFill>
                </w:rPr>
                <w:t xml:space="preserve"> </w:t>
              </w:r>
            </w:sdtContent>
          </w:sdt>
          <w:sdt>
            <w:sdtPr>
              <w:rPr>
                <w:color w:val="000000" w:themeColor="text1"/>
                <w14:textFill>
                  <w14:solidFill>
                    <w14:schemeClr w14:val="tx1"/>
                  </w14:solidFill>
                </w14:textFill>
              </w:rPr>
              <w:tag w:val="goog_rdk_337"/>
              <w:id w:val="36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sdt>
            <w:sdtPr>
              <w:tag w:val="goog_rdk_338"/>
              <w:id w:val="362"/>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highlight w:val="green"/>
        </w:rPr>
      </w:pPr>
      <w:r>
        <w:rPr>
          <w:rFonts w:hint="default"/>
          <w:highlight w:val="green"/>
          <w:lang w:val="en-US"/>
        </w:rPr>
        <w:t xml:space="preserve">LEAN: Care is needed in drafting since minimizing stranded assets, by itself, can, for example, increase rates (if by accelerating depreciation) and exacerbate environmental concerns.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this so much as note that there are other key considerations—e.g., improvements in safety and reliability for the duration of the pipeline’s use—missing from the amendments.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There is uncertainty associated with recovery for and planning associated with recategorization of risk through DIMP and risk scores.  This is outside the scope of the statutory mandate.  It presumes installation of new gas pipes will result in stranded assets.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addition of “minimization of stranded assets” is outside the scope of the stakeholder working group’s statutory mandate as set forth in the Drive Act.  Furthermore, by presuming that the installation of new natural gas infrastructure will result in stranded assets, this proposed language pre-empts the Department’s consideration of similar issues in D.P.U. 20-80; therefore, language invoking the concept of “stranded assets” is not ripe for inclusion in the next iteration of the GSEP at this time. Additionally, the replacement of leak-prone pipe should be and is based on the risk scores pursuant to the Company’s DIMP. The DIMP was created by federal regulations and compliance with the DIMP is governed by the U.S. Department of Transportation’s Pipeline and Hazardous Materials Safety Administration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Language creates uncertainty associated with recovery for and planning associated with recategorization of risk through DIMP and risk scores.  Outside the scope of the statutory mandate.  Presumes installation of new gas pipes will result in stranded assets.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Pr>
          <w:rFonts w:ascii="Times New Roman" w:hAnsi="Times New Roman" w:eastAsia="Times New Roman" w:cs="Times New Roman"/>
          <w:b/>
          <w:i w:val="0"/>
          <w:smallCaps w:val="0"/>
          <w:strike w:val="0"/>
          <w:color w:val="000000"/>
          <w:sz w:val="22"/>
          <w:szCs w:val="22"/>
          <w:u w:val="none"/>
          <w:shd w:val="clear" w:fill="auto"/>
          <w:vertAlign w:val="baseline"/>
          <w:rtl w:val="0"/>
        </w:rPr>
        <w:t>safe and reliable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service.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21-GSEP-01, at 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Indeed, St. 2022, c. 179 s. 68, (the statute creating the GSEP Working Group) clearly states that “any change [to the GSEP statute] recommended shall enable natural gas local distribution companies </w:t>
      </w:r>
      <w:r>
        <w:rPr>
          <w:rFonts w:ascii="Times New Roman" w:hAnsi="Times New Roman" w:eastAsia="Times New Roman" w:cs="Times New Roman"/>
          <w:b/>
          <w:i w:val="0"/>
          <w:smallCaps w:val="0"/>
          <w:strike w:val="0"/>
          <w:color w:val="000000"/>
          <w:sz w:val="22"/>
          <w:szCs w:val="22"/>
          <w:u w:val="none"/>
          <w:shd w:val="clear" w:fill="auto"/>
          <w:vertAlign w:val="baseline"/>
          <w:rtl w:val="0"/>
        </w:rPr>
        <w:t>to maintain a safe and reliable gas distribution system</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during the commonwealth’s transition to net zero emissions.”  Thus, safety and reliability remain paramount considerations and the proposed revision is incompatible with those considerations and counter to the statutory mandate of the GSEP Working Group.  The proposed revision also does not account for the fact that local gas distribution companies (“LDCs”) must balance both the near-term and long-term affordability of the gas network.  There is a substantial public interest in continuing to provide customers with access to affordable heat.  In its 2022-2024 Plans Order, the Department explained that it is crucial that: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864" w:firstLine="0"/>
        <w:jc w:val="both"/>
        <w:rPr>
          <w:rFonts w:ascii="Times New Roman" w:hAnsi="Times New Roman" w:eastAsia="Times New Roman" w:cs="Times New Roman"/>
          <w:b w:val="0"/>
          <w:i w:val="0"/>
          <w:smallCaps w:val="0"/>
          <w:strike w:val="0"/>
          <w:color w:val="404040"/>
          <w:sz w:val="22"/>
          <w:szCs w:val="22"/>
          <w:u w:val="none"/>
          <w:shd w:val="clear" w:fill="auto"/>
          <w:vertAlign w:val="baseline"/>
        </w:rPr>
      </w:pPr>
      <w:r>
        <w:rPr>
          <w:rFonts w:ascii="Times New Roman" w:hAnsi="Times New Roman" w:eastAsia="Times New Roman" w:cs="Times New Roman"/>
          <w:b w:val="0"/>
          <w:i w:val="0"/>
          <w:smallCaps w:val="0"/>
          <w:strike w:val="0"/>
          <w:color w:val="404040"/>
          <w:sz w:val="22"/>
          <w:szCs w:val="22"/>
          <w:u w:val="none"/>
          <w:shd w:val="clear" w:fill="auto"/>
          <w:vertAlign w:val="baseline"/>
          <w:rtl w:val="0"/>
        </w:rPr>
        <w:t xml:space="preserve">[T]he subset of customers facing significant technical and financial hurdles to electrification [should be] encouraged to adopt the most efficient, affordable heating system. This subset of customers should not be faced with costly home modifications and potentially higher energy costs if they prefer to install a more familiar heating measure and it is still cost effective to encourage the customer to adopt a higher efficiency, lower GHG-emitting heating system[.]  </w:t>
      </w:r>
    </w:p>
    <w:sdt>
      <w:sdtPr>
        <w:tag w:val="goog_rdk_343"/>
        <w:id w:val="366"/>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single"/>
              <w:shd w:val="clear" w:fill="auto"/>
              <w:vertAlign w:val="baseline"/>
              <w:rtl w:val="0"/>
            </w:rPr>
            <w:t>2022-2024 Three-Year Energy Efficiency Plans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21-120 through D.P.U. 21-129, at 129 (January 31, 2022);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also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at 17 (“As electrification efforts expand, ensuring affordability is of particular importance to ensure the cost of electricity remains affordable for customers in order to continue the progress towards decarbonization without overburdening customers.”).  The issue of affordability is particularly acute in Unitil’s service territory because the housing stock has relatively high proportions of older, multi-family units and it includes a high proportion of low- and moderate-income customers and populations in EJ communities.  Accordingly, affordability of service is a key consideration in Unitil’s service territory.  The proposed revision also does not account for the reliability of the natural gas distribution system.  The reliability of the system depends on an integrated network of pipes and decommissioning a section of the system will not only require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all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customers on that section of pipe to replace natural gas as their fuel source, but the pipe also cannot be a source of supply for other customers on the system.  In addition, the proposed revision creates an unworkable standard because it is vague and susceptible to arbitrary enforcement.  For example, how would an LDC or the Department determine which assets will or will not be stranded at some uncertain point in the future?  Over what time frame would that analysis be applied?  How would the LDCs justify replacement decisions relative to this standard when there is no fixed timeline for electrification and the other necessary infrastructure and market changes necessary to enable it (e.g., nearly half of the region’s electric generating capacity uses natural gas as its primary fuel; natural-gas-fired power plants produce about half of the grid electricity consumed in a year in the region; transmission and distribution upgrades are necessary to accommodate increased electric loads, etc.).</w:t>
          </w:r>
        </w:p>
      </w:sdtContent>
    </w:sdt>
    <w:sdt>
      <w:sdtPr>
        <w:tag w:val="goog_rdk_345"/>
        <w:id w:val="367"/>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4" w:name="_heading=h.1fob9te" w:colFirst="0" w:colLast="0"/>
          <w:bookmarkEnd w:id="4"/>
          <w:sdt>
            <w:sdtPr>
              <w:tag w:val="goog_rdk_344"/>
              <w:id w:val="36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System security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sdt>
      <w:sdtPr>
        <w:tag w:val="goog_rdk_349"/>
        <w:id w:val="369"/>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346"/>
              <w:id w:val="37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347"/>
              <w:id w:val="37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sdt>
            <w:sdtPr>
              <w:tag w:val="goog_rdk_348"/>
              <w:id w:val="372"/>
            </w:sdtPr>
            <w:sdtContent/>
          </w:sdt>
        </w:p>
      </w:sdtContent>
    </w:sdt>
    <w:sdt>
      <w:sdtPr>
        <w:tag w:val="goog_rdk_357"/>
        <w:id w:val="379"/>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356"/>
              <w:id w:val="380"/>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this so much as note that there are other key considerations—e.g., improvements in safety and reliability for the duration of the pipeline’s use—missing from the amendments.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It is unclear how this recommendation relates to GSEP or how it will be defined within the context of the program for LDC planning purposes.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It is unclear how the inclusion of “system security” relates to GSEP or how it would be defined within the context of the program for local distribution companies planning purposes.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Unclear on how these recommendations relate to GSEP or how they will be defined within the context of the program for LDC planning purposes.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Although flexibility in a statute is helpful to respond to individual factual situations, laws should be drafted to provide clear standards for those who apply them (the Department) and those who must comply with them (the LDCs).  The addition of vague considerations would erode the precision and clarity of statute and ultimately result in an unworkable standard.  As a general matter, Unitil supports the principle of system security.  However, the proposed revision is not defined and overly broad. As such, the proposed standard lends itself to application on an </w:t>
      </w:r>
      <w:r>
        <w:rPr>
          <w:rFonts w:ascii="Times New Roman" w:hAnsi="Times New Roman" w:eastAsia="Times New Roman" w:cs="Times New Roman"/>
          <w:b w:val="0"/>
          <w:i/>
          <w:smallCaps w:val="0"/>
          <w:strike w:val="0"/>
          <w:color w:val="000000"/>
          <w:sz w:val="22"/>
          <w:szCs w:val="22"/>
          <w:u w:val="none"/>
          <w:shd w:val="clear" w:fill="auto"/>
          <w:vertAlign w:val="baseline"/>
          <w:rtl w:val="0"/>
        </w:rPr>
        <w:t>ad hoc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and subjective basis and could present due process issues.  Moreover, the concept of system security is subsumed within the existing, objective standards of safety and reliability. For these reasons, Unitil opposes the addition of this new, stand-alone consideration.</w:t>
      </w:r>
    </w:p>
    <w:sdt>
      <w:sdtPr>
        <w:tag w:val="goog_rdk_359"/>
        <w:id w:val="381"/>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358"/>
              <w:id w:val="38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Consumer protection</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5" w:name="_heading=h.3znysh7" w:colFirst="0" w:colLast="0"/>
      <w:bookmarkEnd w:id="5"/>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360"/>
          <w:id w:val="383"/>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361"/>
          <w:id w:val="38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w:t>
      </w:r>
      <w:sdt>
        <w:sdtPr>
          <w:tag w:val="goog_rdk_362"/>
          <w:id w:val="38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363"/>
          <w:id w:val="38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w:hAnsi="Times" w:eastAsia="Times" w:cs="Times"/>
          <w:b/>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365"/>
          <w:id w:val="388"/>
        </w:sdtPr>
        <w:sdtEndPr>
          <w:rPr>
            <w:bCs/>
          </w:rPr>
        </w:sdtEndPr>
        <w:sdtContent>
          <w:r>
            <w:rPr>
              <w:rFonts w:ascii="Times" w:hAnsi="Times" w:eastAsia="Times" w:cs="Times"/>
              <w:b w:val="0"/>
              <w:bCs/>
              <w:i w:val="0"/>
              <w:smallCaps w:val="0"/>
              <w:strike w:val="0"/>
              <w:color w:val="000000"/>
              <w:sz w:val="22"/>
              <w:szCs w:val="22"/>
              <w:u w:val="none"/>
              <w:shd w:val="clear" w:fill="auto"/>
              <w:vertAlign w:val="baseline"/>
              <w:rtl w:val="0"/>
            </w:rPr>
            <w:t xml:space="preserve">HEET, </w:t>
          </w:r>
        </w:sdtContent>
      </w:sdt>
      <w:sdt>
        <w:sdtPr>
          <w:rPr>
            <w:bCs/>
          </w:rPr>
          <w:tag w:val="goog_rdk_366"/>
          <w:id w:val="389"/>
          <w:showingPlcHdr/>
        </w:sdtPr>
        <w:sdtEndPr>
          <w:rPr>
            <w:bCs/>
          </w:rPr>
        </w:sdtEnd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PowerOptions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mandates for the Department use the term “affordability.”  Affordability is a much more specific term</w:t>
      </w:r>
      <w:sdt>
        <w:sdtPr>
          <w:tag w:val="goog_rdk_367"/>
          <w:id w:val="39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than “consumer protection.” </w:t>
      </w:r>
    </w:p>
    <w:sdt>
      <w:sdtPr>
        <w:tag w:val="goog_rdk_371"/>
        <w:id w:val="392"/>
        <w:showingPlcHdr/>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Additionally, in general, HEET recommends using the exact terms the Department mandates use to ensure clarity and consistency.  Please see similar edits throughout.</w:t>
      </w:r>
    </w:p>
    <w:sdt>
      <w:sdtPr>
        <w:tag w:val="goog_rdk_374"/>
        <w:id w:val="394"/>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373"/>
              <w:id w:val="395"/>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this so much as note that there are other key considerations—e.g., improvements in safety and reliability for the duration of the pipeline’s use—missing from the amendments.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lang w:val="en-US"/>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focus of GSEP is on replacing leak prone pipe, which is a consumer protection.  This would add a level of complexity that would defeat the objective of the program and would take away the flexibility of the Department’s ability to evaluate the plans within the context of their oversight.  Pipe should be replaced to reduce risk, improve safety, maintain system reliability and reduce emissions.  Beyond those four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 of public safety, which is of itself a consumer protection. The inclusion of “consumer protection”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consumer protection is fundamental to the GSEP, its inclusion here is superfluous, as the intent of the GSEP is to enhance public safety through maintaining a safe and reliable natural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Focus is on replacing leak prone pipe which is a consumer protection.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a general matter, Unitil supports the principle of consumer protection.  However, the proposed revision is not defined, overly broad, and vague.  As such, the proposed standard lends itself to application on an </w:t>
      </w:r>
      <w:r>
        <w:rPr>
          <w:rFonts w:ascii="Times New Roman" w:hAnsi="Times New Roman" w:eastAsia="Times New Roman" w:cs="Times New Roman"/>
          <w:b w:val="0"/>
          <w:i/>
          <w:smallCaps w:val="0"/>
          <w:strike w:val="0"/>
          <w:color w:val="000000"/>
          <w:sz w:val="22"/>
          <w:szCs w:val="22"/>
          <w:u w:val="none"/>
          <w:shd w:val="clear" w:fill="auto"/>
          <w:vertAlign w:val="baseline"/>
          <w:rtl w:val="0"/>
        </w:rPr>
        <w:t>ad hoc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and subjective basis and therefore should not be used as a determinative factor in evaluating compliance with GSEP.  Indeed, there is no objectively reasonable way for the LDCs to factor consumer protection into the specific calculus of whether and when a pipe should be repaired or replaced.  The timing of replacement is (and should continue to be) driven by objective factors: maintaining the safety and reliability of the natural gas distribution system and addressing greenhouse gas emissions.  Moreover, the concept of consumer protection is subsumed within the existing, objective standards of safety and reliability.  For these reasons, Unitil opposes the addition of this new consideration.</w:t>
      </w:r>
    </w:p>
    <w:sdt>
      <w:sdtPr>
        <w:tag w:val="goog_rdk_376"/>
        <w:id w:val="396"/>
      </w:sdtPr>
      <w:sdtContent>
        <w:p>
          <w:pPr>
            <w:pStyle w:val="5"/>
            <w:widowControl w:val="0"/>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375"/>
              <w:id w:val="39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Income equity</w:t>
              </w:r>
            </w:sdtContent>
          </w:sdt>
        </w:p>
      </w:sdtContent>
    </w:sdt>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rPr>
            <w:highlight w:val="green"/>
          </w:rPr>
          <w:tag w:val="goog_rdk_377"/>
          <w:id w:val="398"/>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378"/>
          <w:id w:val="39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w:t>
      </w:r>
      <w:sdt>
        <w:sdtPr>
          <w:tag w:val="goog_rdk_379"/>
          <w:id w:val="400"/>
          <w:showingPlcHdr/>
        </w:sdtPr>
        <w:sdtContent/>
      </w:sdt>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lang w:val="en-US"/>
        </w:rPr>
      </w:pPr>
      <w:sdt>
        <w:sdtPr>
          <w:rPr>
            <w:highlight w:val="green"/>
          </w:rPr>
          <w:tag w:val="goog_rdk_381"/>
          <w:id w:val="401"/>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382"/>
          <w:id w:val="402"/>
          <w:showingPlcHdr/>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We support prioritizing affordability concerns for low-income and moderate-income consumers.</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Specific low-income protections are also needed, as described elswhere.</w:t>
      </w:r>
    </w:p>
    <w:p>
      <w:pPr>
        <w:keepNext w:val="0"/>
        <w:keepLines w:val="0"/>
        <w:pageBreakBefore w:val="0"/>
        <w:widowControl/>
        <w:pBdr>
          <w:top w:val="none" w:sz="0" w:space="0"/>
          <w:left w:val="none" w:sz="0" w:space="0"/>
          <w:bottom w:val="none" w:sz="0" w:space="0"/>
          <w:right w:val="none" w:sz="0" w:space="0"/>
          <w:between w:val="none" w:sz="0" w:space="0"/>
        </w:pBdr>
        <w:shd w:val="clear"/>
        <w:spacing w:before="40" w:after="40" w:line="240"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sdt>
        <w:sdtPr>
          <w:tag w:val="goog_rdk_388"/>
          <w:id w:val="406"/>
        </w:sdtPr>
        <w:sdtContent>
          <w:r>
            <w:rPr>
              <w:rFonts w:hint="default"/>
              <w:lang w:val="en-US"/>
            </w:rPr>
            <w:t>,</w:t>
          </w:r>
          <w:r>
            <w:rPr>
              <w:rFonts w:ascii="Times New Roman" w:hAnsi="Times New Roman" w:cs="Times New Roman"/>
              <w:i/>
            </w:rPr>
            <w:t xml:space="preserve">HEET/PowerOptions </w:t>
          </w:r>
          <w:r>
            <w:rPr>
              <w:rFonts w:hint="default" w:ascii="Times New Roman" w:hAnsi="Times New Roman" w:cs="Times New Roman"/>
              <w:i/>
              <w:lang w:val="en-US"/>
            </w:rPr>
            <w:t>,</w:t>
          </w:r>
        </w:sdtContent>
      </w:sdt>
      <w:sdt>
        <w:sdtPr>
          <w:tag w:val="goog_rdk_389"/>
          <w:id w:val="40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391"/>
          <w:id w:val="408"/>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Liberty; National Grid; Unitil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this so much as note that there are other key considerations—e.g., improvements in safety and reliability for the duration of the pipeline’s use—missing from the amendments.</w:t>
      </w:r>
    </w:p>
    <w:p>
      <w:pPr>
        <w:pStyle w:val="10"/>
        <w:ind w:left="0" w:leftChars="0" w:right="162" w:rightChars="0" w:firstLine="720" w:firstLineChars="0"/>
      </w:pPr>
      <w:r>
        <w:rPr>
          <w:rFonts w:ascii="Times New Roman" w:hAnsi="Times New Roman" w:cs="Times New Roman"/>
          <w:i/>
        </w:rPr>
        <w:t xml:space="preserve">HEET/PowerOptions </w:t>
      </w:r>
      <w:r>
        <w:rPr>
          <w:rFonts w:ascii="Times New Roman" w:hAnsi="Times New Roman" w:cs="Times New Roman"/>
        </w:rPr>
        <w:t>- The mandates for the Department use the term “equity.”</w:t>
      </w:r>
      <w:r>
        <w:rPr>
          <w:rFonts w:ascii="Times New Roman" w:hAnsi="Times New Roman" w:cs="Times New Roman"/>
          <w:spacing w:val="40"/>
        </w:rPr>
        <w:t xml:space="preserve"> </w:t>
      </w:r>
      <w:r>
        <w:rPr>
          <w:rFonts w:ascii="Times New Roman" w:hAnsi="Times New Roman" w:cs="Times New Roman"/>
        </w:rPr>
        <w:t xml:space="preserve">Thus HEET </w:t>
      </w:r>
      <w:r>
        <w:rPr>
          <w:rFonts w:hint="default" w:ascii="Times New Roman" w:hAnsi="Times New Roman" w:cs="Times New Roman"/>
          <w:lang w:val="en-US"/>
        </w:rPr>
        <w:tab/>
      </w:r>
      <w:r>
        <w:rPr>
          <w:rFonts w:ascii="Times New Roman" w:hAnsi="Times New Roman" w:cs="Times New Roman"/>
        </w:rPr>
        <w:t>suggests</w:t>
      </w:r>
      <w:r>
        <w:rPr>
          <w:rFonts w:ascii="Times New Roman" w:hAnsi="Times New Roman" w:cs="Times New Roman"/>
          <w:spacing w:val="-6"/>
        </w:rPr>
        <w:t xml:space="preserve"> </w:t>
      </w:r>
      <w:r>
        <w:rPr>
          <w:rFonts w:ascii="Times New Roman" w:hAnsi="Times New Roman" w:cs="Times New Roman"/>
        </w:rPr>
        <w:t>using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term</w:t>
      </w:r>
      <w:r>
        <w:rPr>
          <w:rFonts w:ascii="Times New Roman" w:hAnsi="Times New Roman" w:cs="Times New Roman"/>
          <w:spacing w:val="-3"/>
        </w:rPr>
        <w:t xml:space="preserve"> </w:t>
      </w:r>
      <w:r>
        <w:rPr>
          <w:rFonts w:ascii="Times New Roman" w:hAnsi="Times New Roman" w:cs="Times New Roman"/>
        </w:rPr>
        <w:t>“equity.”</w:t>
      </w:r>
      <w:r>
        <w:rPr>
          <w:rFonts w:ascii="Times New Roman" w:hAnsi="Times New Roman" w:cs="Times New Roman"/>
          <w:spacing w:val="40"/>
        </w:rPr>
        <w:t xml:space="preserve"> </w:t>
      </w:r>
      <w:r>
        <w:rPr>
          <w:rFonts w:ascii="Times New Roman" w:hAnsi="Times New Roman" w:cs="Times New Roman"/>
        </w:rPr>
        <w:t>Income</w:t>
      </w:r>
      <w:r>
        <w:rPr>
          <w:rFonts w:ascii="Times New Roman" w:hAnsi="Times New Roman" w:cs="Times New Roman"/>
          <w:spacing w:val="-4"/>
        </w:rPr>
        <w:t xml:space="preserve"> </w:t>
      </w:r>
      <w:r>
        <w:rPr>
          <w:rFonts w:ascii="Times New Roman" w:hAnsi="Times New Roman" w:cs="Times New Roman"/>
        </w:rPr>
        <w:t>equity</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6"/>
        </w:rPr>
        <w:t xml:space="preserve"> </w:t>
      </w:r>
      <w:r>
        <w:rPr>
          <w:rFonts w:ascii="Times New Roman" w:hAnsi="Times New Roman" w:cs="Times New Roman"/>
        </w:rPr>
        <w:t>much</w:t>
      </w:r>
      <w:r>
        <w:rPr>
          <w:rFonts w:ascii="Times New Roman" w:hAnsi="Times New Roman" w:cs="Times New Roman"/>
          <w:spacing w:val="-4"/>
        </w:rPr>
        <w:t xml:space="preserve"> </w:t>
      </w:r>
      <w:r>
        <w:rPr>
          <w:rFonts w:ascii="Times New Roman" w:hAnsi="Times New Roman" w:cs="Times New Roman"/>
        </w:rPr>
        <w:t>more</w:t>
      </w:r>
      <w:r>
        <w:rPr>
          <w:rFonts w:ascii="Times New Roman" w:hAnsi="Times New Roman" w:cs="Times New Roman"/>
          <w:spacing w:val="-4"/>
        </w:rPr>
        <w:t xml:space="preserve"> </w:t>
      </w:r>
      <w:r>
        <w:rPr>
          <w:rFonts w:ascii="Times New Roman" w:hAnsi="Times New Roman" w:cs="Times New Roman"/>
        </w:rPr>
        <w:t>narrow.</w:t>
      </w:r>
      <w:r>
        <w:rPr>
          <w:rFonts w:ascii="Times New Roman" w:hAnsi="Times New Roman" w:cs="Times New Roman"/>
          <w:spacing w:val="40"/>
        </w:rPr>
        <w:t xml:space="preserve"> </w:t>
      </w:r>
      <w:r>
        <w:rPr>
          <w:rFonts w:ascii="Times New Roman" w:hAnsi="Times New Roman" w:cs="Times New Roman"/>
        </w:rPr>
        <w:t>If</w:t>
      </w:r>
      <w:r>
        <w:rPr>
          <w:rFonts w:ascii="Times New Roman" w:hAnsi="Times New Roman" w:cs="Times New Roman"/>
          <w:spacing w:val="-3"/>
        </w:rPr>
        <w:t xml:space="preserve"> </w:t>
      </w:r>
      <w:r>
        <w:rPr>
          <w:rFonts w:ascii="Times New Roman" w:hAnsi="Times New Roman" w:cs="Times New Roman"/>
        </w:rPr>
        <w:t>we</w:t>
      </w:r>
      <w:r>
        <w:rPr>
          <w:rFonts w:ascii="Times New Roman" w:hAnsi="Times New Roman" w:cs="Times New Roman"/>
          <w:spacing w:val="-4"/>
        </w:rPr>
        <w:t xml:space="preserve"> </w:t>
      </w:r>
      <w:r>
        <w:rPr>
          <w:rFonts w:ascii="Times New Roman" w:hAnsi="Times New Roman" w:cs="Times New Roman"/>
        </w:rPr>
        <w:t>used</w:t>
      </w:r>
      <w:r>
        <w:rPr>
          <w:rFonts w:ascii="Times New Roman" w:hAnsi="Times New Roman" w:cs="Times New Roman"/>
          <w:spacing w:val="-4"/>
        </w:rPr>
        <w:t xml:space="preserve"> </w:t>
      </w:r>
      <w:r>
        <w:rPr>
          <w:rFonts w:ascii="Times New Roman" w:hAnsi="Times New Roman" w:cs="Times New Roman"/>
        </w:rPr>
        <w:t>this</w:t>
      </w:r>
      <w:r>
        <w:rPr>
          <w:rFonts w:ascii="Times New Roman" w:hAnsi="Times New Roman" w:cs="Times New Roman"/>
          <w:spacing w:val="-4"/>
        </w:rPr>
        <w:t xml:space="preserve"> </w:t>
      </w:r>
      <w:r>
        <w:rPr>
          <w:rFonts w:hint="default" w:ascii="Times New Roman" w:hAnsi="Times New Roman" w:cs="Times New Roman"/>
          <w:spacing w:val="-4"/>
          <w:lang w:val="en-US"/>
        </w:rPr>
        <w:tab/>
      </w:r>
      <w:r>
        <w:rPr>
          <w:rFonts w:ascii="Times New Roman" w:hAnsi="Times New Roman" w:cs="Times New Roman"/>
        </w:rPr>
        <w:t>definition in the GSEP</w:t>
      </w:r>
      <w:r>
        <w:rPr>
          <w:rFonts w:ascii="Times New Roman" w:hAnsi="Times New Roman" w:cs="Times New Roman"/>
          <w:spacing w:val="-6"/>
        </w:rPr>
        <w:t xml:space="preserve"> </w:t>
      </w:r>
      <w:r>
        <w:rPr>
          <w:rFonts w:ascii="Times New Roman" w:hAnsi="Times New Roman" w:cs="Times New Roman"/>
        </w:rPr>
        <w:t>statute, it could not address equity in terms of safety, access, health, etc.</w:t>
      </w:r>
      <w:r>
        <w:rPr>
          <w:rFonts w:ascii="Times New Roman" w:hAnsi="Times New Roman" w:cs="Times New Roman"/>
          <w:spacing w:val="40"/>
        </w:rPr>
        <w:t xml:space="preserve"> </w:t>
      </w:r>
      <w:r>
        <w:rPr>
          <w:rFonts w:hint="default" w:ascii="Times New Roman" w:hAnsi="Times New Roman" w:cs="Times New Roman"/>
          <w:spacing w:val="40"/>
          <w:lang w:val="en-US"/>
        </w:rPr>
        <w:tab/>
      </w:r>
      <w:r>
        <w:rPr>
          <w:rFonts w:ascii="Times New Roman" w:hAnsi="Times New Roman" w:cs="Times New Roman"/>
        </w:rPr>
        <w:t>Please see similar edits throughout.</w:t>
      </w:r>
    </w:p>
    <w:sdt>
      <w:sdtPr>
        <w:tag w:val="goog_rdk_394"/>
        <w:id w:val="409"/>
      </w:sdtPr>
      <w:sdtContent>
        <w:p>
          <w:pPr>
            <w:pStyle w:val="10"/>
            <w:spacing w:before="40" w:line="259" w:lineRule="auto"/>
            <w:ind w:left="0" w:leftChars="0" w:right="162" w:rightChars="0" w:firstLine="720" w:firstLineChars="0"/>
          </w:pPr>
          <w:sdt>
            <w:sdtPr>
              <w:tag w:val="goog_rdk_393"/>
              <w:id w:val="410"/>
              <w:showingPlcHdr/>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would add a level of complexity that would defeat the objective of the program and would take away the flexibility of the Department’s ability to evaluate the plans within the context of their oversight.  Pipe should be replaced to reduce risk, improve safety, maintain system reliability and reduce eliminate emissions.  Beyond those four goals, inputs should be informative, but not prescriptive.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 of public safety. The inclusion of “income equity”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income equity is important, it should be informative, not prescriptive, within the GSEP.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Would add a level of complexity that would defeat the objective of the program and would take away the flexibility of the Department ability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a general matter, Unitil supports the principle of income equity.  However, the proposed revision is not defined, overly broad, and vague.  As such, the proposed standard lends itself to application on an </w:t>
      </w:r>
      <w:r>
        <w:rPr>
          <w:rFonts w:ascii="Times New Roman" w:hAnsi="Times New Roman" w:eastAsia="Times New Roman" w:cs="Times New Roman"/>
          <w:b w:val="0"/>
          <w:i/>
          <w:smallCaps w:val="0"/>
          <w:strike w:val="0"/>
          <w:color w:val="000000"/>
          <w:sz w:val="22"/>
          <w:szCs w:val="22"/>
          <w:u w:val="none"/>
          <w:shd w:val="clear" w:fill="auto"/>
          <w:vertAlign w:val="baseline"/>
          <w:rtl w:val="0"/>
        </w:rPr>
        <w:t>ad hoc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and subjective basis and therefore should not be used as a determinative factor in evaluating compliance with GSEP.  Indeed, there is no objectively reasonable way for the LDCs to factor income equity into the specific calculus of whether and when a pipe should be repaired or replaced.  The timing of replacement is (and should continue to be) driven by objective factors: maintaining safety and reliability and addressing GHG emission.</w:t>
      </w:r>
    </w:p>
    <w:sdt>
      <w:sdtPr>
        <w:tag w:val="goog_rdk_396"/>
        <w:id w:val="411"/>
      </w:sdtPr>
      <w:sdtContent>
        <w:p>
          <w:pPr>
            <w:pStyle w:val="5"/>
            <w:widowControl w:val="0"/>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395"/>
              <w:id w:val="41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Reduction in GHG emissions to comply with Chapter 21N</w:t>
              </w:r>
            </w:sdtContent>
          </w:sdt>
        </w:p>
      </w:sdtContent>
    </w:sdt>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 EEA Agencies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EEA Agencies - The GSEP statute should be amended to acknowledge that the GSEPs should not be inconsistent with the applicable statewide GHG limits and sublimits established pursuant to chapter 21N and the commonwealth’s emissions strategies.  The Commonwealth needs all its programs to work in concert to aid in the reduction of GHG emissions.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397"/>
          <w:id w:val="413"/>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tag w:val="goog_rdk_398"/>
          <w:id w:val="41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w:t>
      </w:r>
      <w:sdt>
        <w:sdtPr>
          <w:tag w:val="goog_rdk_399"/>
          <w:id w:val="41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400"/>
          <w:id w:val="41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National Grid (with clarification)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(with clarification); Unitil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this so much as note that there are other key considerations—e.g., improvements in safety and reliability for the duration of the pipeline’s use—missing from the amendments.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with clarification - the purpose here is to ensure compliance with Chapter 21N for gas distribution mains and services, and does not apply to building code considerations, which are beyond the scope of the LDCs purview.</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Proposes the inclusion of “or to align with the applicable statewide greenhouse gas emission limits and sublimits established pursuant to chapter 21N.”  This inclusion ensures compliance with Chapter 21N for gas distribution and services.  The Company conditions its support of the inclusion of this language on its application to associated methane emissions and not to building code considerations, which are beyond the scope of the stakeholder working group’s statutory mandate as set forth in the Drive Act.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does not object to including the reference to Chapter 21N in the GSEP statute.  However, the Department has already incorporated Chapter 21N into its standard of review for GSEP.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hAnsi="Times New Roman" w:eastAsia="Times New Roman" w:cs="Times New Roman"/>
          <w:b/>
          <w:i w:val="0"/>
          <w:smallCaps w:val="0"/>
          <w:strike w:val="0"/>
          <w:color w:val="000000"/>
          <w:sz w:val="22"/>
          <w:szCs w:val="22"/>
          <w:u w:val="none"/>
          <w:shd w:val="clear" w:fill="auto"/>
          <w:vertAlign w:val="baseline"/>
          <w:rtl w:val="0"/>
        </w:rPr>
        <w:t>and sublimits established pursuant to chapter 21N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(emphasis added).  Therefore, as a practical matter, the proposed revision may be unnecessary.</w:t>
      </w:r>
    </w:p>
    <w:sdt>
      <w:sdtPr>
        <w:tag w:val="goog_rdk_402"/>
        <w:id w:val="417"/>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401"/>
              <w:id w:val="41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Replacing “lost and unaccounted for” with “emissions”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Eversource Energy;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Lost and unaccounted for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Lost and unaccounted for is a broad definition beyond the direct scope of GSEP.  The Company is supportive of efforts to minimize associated methane emissions within the context of the plan.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“Lost and unaccounted for” gas (“LAUF”) is a broad definition for a concept that is beyond the direct scope of GSEP.  While the GSEP can reduce the Company’s lost and unaccounted for, the term “associated methane emissions” would better represent the focus of GSEP.  Additionally, Liberty recommends “associated methane emissions” instead of “emissions” because, as the local distribution companies have highlighted in numerous dockets over the years, some emissions are outside the control of a local distribution company.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LAUF is a broad definition beyond the direct scope of GSEP.  But generally supportive of efforts to minimize associated methane emissions within the context of the plan.  Lost and Unaccounted gas is not equivalent to "emissions".  There are many components to LAUF, most of which do not contribute to emissions such as meter bias and errors, billing cycle adjustments, and verified thefts.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Lost and Unaccounted for Gas (“LAUF”) is caused by a variety of factors, including meter accuracy, timing differences between billing measurements and the city gate and individual customer meters, measurement accuracy of liquid inventory (e.g., LNG, propane) and pipe leaks (i.e., fugitive emissions).  Because gas leaks are only one component of LAUF, it is not a reliable proxy for measuring fugitive emissions on the distribution system.  The work performed by the local gas distribution companies under GSEP has reduced methane emissions in the Commonwealth. Unitil is supportive of efforts to continue leveraging GSEP to minimize these emissions.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403"/>
          <w:id w:val="41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404"/>
          <w:id w:val="42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sdt>
      <w:sdtPr>
        <w:tag w:val="goog_rdk_406"/>
        <w:id w:val="421"/>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405"/>
              <w:id w:val="42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No increase in pipeline capacity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purpose of GSEP, as well as the accelerated cost recovery that is part of the program, is to improve the safety of local customers</w:t>
      </w:r>
      <w:sdt>
        <w:sdtPr>
          <w:tag w:val="goog_rdk_407"/>
          <w:id w:val="42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not to increase the amount of gas that can be sold.  Investing in increasing the capacity of the gas system will only increase the potential for stranded assets </w:t>
      </w: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NCLC;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 Consider “total capacity of th gas system without spcific approval of the Department of Public Utilities.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opposes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Growth is already restricted through the GSEP.  An improvement for the principal purpose of serving new customers is already not allowed in the statute.  There are circumstances where from an engineering perspective a pipe size or pressure increase is warranted.  Such circumstances include an increase in pipe size where a size for size replacement would result in a decrease in capacity due to the increase in wall thickness of plastic pipe compared to steel and cast iron and where an increase in pressure from low pressure to a higher pressure is necessary to reduce risk associated with low pressure systems and improve system reliability. It would be operationally infeasible to categorically exclude increase in system capacity.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Conceptually, the local distribution companies are already prohibited from using the GSEP to spur the growth of the distribution system.  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While Liberty maintains that this proposed language is duplicative, if inclusion was deemed necessary, the Company recommends that “no increase in pipeline capacity” be amended to read "for the primary purpose of increasing capacity."  The alternative language allows for circumstances where a pipeline capacity increase is warranted and required for system reliability and safety based on engineering standards.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Growth is already restricted through the GSEP statute and per DPU precedent.  If language were to be included, it should state that replacement is not allowed for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 xml:space="preserve">the primary purpose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of increasing capacity on the system for growth.  Furthermore, there are circumstance where from an engineering perspective a GSEP project may require a small increase in pipe diameter, which is currently allowed per DPU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GSEP statute (as currently drafted) prohibits local gas distribution companies (“LDCs”) from including improvements for the principal purpose of serving new customers in GSEP.  Therefore, as a practical matter, the proposed revision is unnecessary.  Moreover, the proposed revision may have the unintended consequence of prohibiting the LDCs from engaging in pressure conversion work (i.e., converting low pressure segments to high pressure), which is an integral part of GSEP and necessary for a fully integrated natural gas distribution system.</w:t>
      </w:r>
    </w:p>
    <w:sdt>
      <w:sdtPr>
        <w:tag w:val="goog_rdk_419"/>
        <w:id w:val="429"/>
      </w:sdt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415"/>
              <w:id w:val="43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May include “non-</w:t>
              </w:r>
            </w:sdtContent>
          </w:sdt>
          <w:sdt>
            <w:sdtPr>
              <w:tag w:val="goog_rdk_416"/>
              <w:id w:val="431"/>
            </w:sdtPr>
            <w:sdtContent>
              <w:sdt>
                <w:sdtPr>
                  <w:tag w:val="goog_rdk_417"/>
                  <w:id w:val="43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gas </w:t>
                  </w:r>
                </w:sdtContent>
              </w:sdt>
            </w:sdtContent>
          </w:sdt>
          <w:sdt>
            <w:sdtPr>
              <w:tag w:val="goog_rdk_418"/>
              <w:id w:val="43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pipe alternatives”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Energy;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endorses the full suite of options available in lieu of traditional pipeline replacement.  It allows for cost recovery of such alternatives assuming it is determined to be affordable and feasible by the LDC for review and approval by the Department in the context of the GSEP.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the inclusion of “non-pipe alternatives,” assuming the non-pipe alternative is determined to be affordable and feasible by the local distribution company and has been 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  Liberty recommends defining “non-gas pipe alternative” as facilities other than new gas system pipe installed to replace or retire existing gas infrastructure.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National Grid supports inclusion of the full range of non-pipe alternatives available in lieu of traditional pipeline replacement.  Support inclusion in GSEP for cost recovery of such alternatives assuming determined to be affordable and feasible by the LDC, and for review and approval by the Department GSEP proceedings.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is generally supportive of including the consideration of non-pipe alternatives in the context of the GSEP. </w:t>
      </w:r>
    </w:p>
    <w:p>
      <w:pPr>
        <w:spacing w:after="12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420"/>
          <w:id w:val="43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421"/>
          <w:id w:val="43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pPr>
        <w:pStyle w:val="10"/>
        <w:spacing w:before="92"/>
        <w:ind w:right="162"/>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cs="Times New Roman"/>
          <w:b/>
        </w:rPr>
        <w:t>Comment:</w:t>
      </w:r>
      <w:r>
        <w:rPr>
          <w:rFonts w:ascii="Times New Roman" w:hAnsi="Times New Roman" w:cs="Times New Roman"/>
          <w:b/>
          <w:spacing w:val="-4"/>
        </w:rPr>
        <w:t xml:space="preserve"> </w:t>
      </w:r>
      <w:r>
        <w:rPr>
          <w:rFonts w:ascii="Times New Roman" w:hAnsi="Times New Roman" w:cs="Times New Roman"/>
          <w:i/>
        </w:rPr>
        <w:t>HEET</w:t>
      </w:r>
      <w:r>
        <w:rPr>
          <w:rFonts w:ascii="Times New Roman" w:hAnsi="Times New Roman" w:cs="Times New Roman"/>
          <w:i/>
          <w:spacing w:val="-8"/>
        </w:rPr>
        <w:t xml:space="preserve">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term</w:t>
      </w:r>
      <w:r>
        <w:rPr>
          <w:rFonts w:ascii="Times New Roman" w:hAnsi="Times New Roman" w:cs="Times New Roman"/>
          <w:spacing w:val="-1"/>
        </w:rPr>
        <w:t xml:space="preserve"> </w:t>
      </w:r>
      <w:r>
        <w:rPr>
          <w:rFonts w:ascii="Times New Roman" w:hAnsi="Times New Roman" w:cs="Times New Roman"/>
        </w:rPr>
        <w:t>should</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“non-gas</w:t>
      </w:r>
      <w:r>
        <w:rPr>
          <w:rFonts w:ascii="Times New Roman" w:hAnsi="Times New Roman" w:cs="Times New Roman"/>
          <w:spacing w:val="-2"/>
        </w:rPr>
        <w:t xml:space="preserve"> </w:t>
      </w:r>
      <w:r>
        <w:rPr>
          <w:rFonts w:ascii="Times New Roman" w:hAnsi="Times New Roman" w:cs="Times New Roman"/>
        </w:rPr>
        <w:t>pipe</w:t>
      </w:r>
      <w:r>
        <w:rPr>
          <w:rFonts w:ascii="Times New Roman" w:hAnsi="Times New Roman" w:cs="Times New Roman"/>
          <w:spacing w:val="-4"/>
        </w:rPr>
        <w:t xml:space="preserve"> </w:t>
      </w:r>
      <w:r>
        <w:rPr>
          <w:rFonts w:ascii="Times New Roman" w:hAnsi="Times New Roman" w:cs="Times New Roman"/>
        </w:rPr>
        <w:t>alternatives,”</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“non-pipe</w:t>
      </w:r>
      <w:r>
        <w:rPr>
          <w:rFonts w:ascii="Times New Roman" w:hAnsi="Times New Roman" w:cs="Times New Roman"/>
          <w:spacing w:val="-4"/>
        </w:rPr>
        <w:t xml:space="preserve"> </w:t>
      </w:r>
      <w:r>
        <w:rPr>
          <w:rFonts w:ascii="Times New Roman" w:hAnsi="Times New Roman" w:cs="Times New Roman"/>
        </w:rPr>
        <w:t>alternatives,” since there are after all</w:t>
      </w:r>
      <w:r>
        <w:rPr>
          <w:rFonts w:ascii="Times New Roman" w:hAnsi="Times New Roman" w:cs="Times New Roman"/>
          <w:spacing w:val="-1"/>
        </w:rPr>
        <w:t xml:space="preserve"> </w:t>
      </w:r>
      <w:r>
        <w:rPr>
          <w:rFonts w:ascii="Times New Roman" w:hAnsi="Times New Roman" w:cs="Times New Roman"/>
        </w:rPr>
        <w:t>pipes that could</w:t>
      </w:r>
      <w:r>
        <w:rPr>
          <w:rFonts w:ascii="Times New Roman" w:hAnsi="Times New Roman" w:cs="Times New Roman"/>
          <w:spacing w:val="-2"/>
        </w:rPr>
        <w:t xml:space="preserve"> </w:t>
      </w:r>
      <w:r>
        <w:rPr>
          <w:rFonts w:ascii="Times New Roman" w:hAnsi="Times New Roman" w:cs="Times New Roman"/>
        </w:rPr>
        <w:t>supply heating</w:t>
      </w:r>
      <w:r>
        <w:rPr>
          <w:rFonts w:ascii="Times New Roman" w:hAnsi="Times New Roman" w:cs="Times New Roman"/>
          <w:spacing w:val="-2"/>
        </w:rPr>
        <w:t xml:space="preserve"> </w:t>
      </w:r>
      <w:r>
        <w:rPr>
          <w:rFonts w:ascii="Times New Roman" w:hAnsi="Times New Roman" w:cs="Times New Roman"/>
        </w:rPr>
        <w:t>and cooling to customers with water,</w:t>
      </w:r>
      <w:r>
        <w:rPr>
          <w:rFonts w:ascii="Times New Roman" w:hAnsi="Times New Roman" w:cs="Times New Roman"/>
          <w:spacing w:val="-2"/>
        </w:rPr>
        <w:t xml:space="preserve"> </w:t>
      </w:r>
      <w:r>
        <w:rPr>
          <w:rFonts w:ascii="Times New Roman" w:hAnsi="Times New Roman" w:cs="Times New Roman"/>
        </w:rPr>
        <w:t>not gas.</w:t>
      </w:r>
      <w:r>
        <w:rPr>
          <w:rFonts w:ascii="Times New Roman" w:hAnsi="Times New Roman" w:cs="Times New Roman"/>
          <w:spacing w:val="40"/>
        </w:rPr>
        <w:t xml:space="preserve"> </w:t>
      </w:r>
      <w:r>
        <w:rPr>
          <w:rFonts w:ascii="Times New Roman" w:hAnsi="Times New Roman" w:cs="Times New Roman"/>
        </w:rPr>
        <w:t xml:space="preserve">These non-gas-pipe alternatives could meet the state’s emissions mandates and improve </w:t>
      </w:r>
      <w:r>
        <w:rPr>
          <w:rFonts w:ascii="Times New Roman" w:hAnsi="Times New Roman" w:cs="Times New Roman"/>
          <w:spacing w:val="-2"/>
        </w:rPr>
        <w:t>safety.</w:t>
      </w:r>
    </w:p>
    <w:sdt>
      <w:sdtPr>
        <w:tag w:val="goog_rdk_429"/>
        <w:id w:val="441"/>
      </w:sdtPr>
      <w:sdtEndPr>
        <w:rPr>
          <w:highlight w:val="green"/>
        </w:rPr>
      </w:sdtEndPr>
      <w:sdtContent>
        <w:p>
          <w:pPr>
            <w:pStyle w:val="5"/>
            <w:numPr>
              <w:ilvl w:val="0"/>
              <w:numId w:val="1"/>
            </w:numPr>
            <w:spacing w:after="0"/>
            <w:ind w:left="720" w:hanging="360"/>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sdt>
            <w:sdtPr>
              <w:tag w:val="goog_rdk_428"/>
              <w:id w:val="442"/>
            </w:sdtPr>
            <w:sdtEndPr>
              <w:rPr>
                <w:highlight w:val="green"/>
              </w:rPr>
            </w:sdtEnd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May include “non-pipe alternatives,” with preference for locations in EJ communities</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[amend last two words to: communities with environmental justice concerns]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430"/>
          <w:id w:val="443"/>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tag w:val="goog_rdk_431"/>
          <w:id w:val="44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Communities with environmental justice concerns are explicitly included here to be consistent with equity goals in state energy and climate statutes.  To the extent feasible, these communities could be prioritized for electrification and/or networked thermal heat, and targeted decommissioning.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(with clarification); Liberty (with clarification); National Grid (with clarification); Unitil (with clarification)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The Company is supportive of concept but should be with a consideration for locations in EJ communities rather than for a preference.  Primary focus of pipe replacement prioritization must continue to be to reduce risk, improve safety, maintain system reliability and reduce emissions.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Supportive of 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the local distribution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Supportive of the concept language should be written to allow for a consideration for locations in EJ communities rather than for a preference.  Primary focus of GSEP work must remain on pipe replacement based on risk prioritization as specified in the LDC’s DIMP and on emissions reduction per statute and regulation.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As noted above, Unitil is generally supportive of including the consideration of non-pipe alternatives in the context of the GSEP.  Unitil also supports the inclusion of location (i.e., within EJ communities) as a consideration when evaluating the feasibility and affordability of non-pipe alternatives.  However, the primary focus of GSEP should continue to be on the objective considerations of safety and reliability and planning should be based on a risk prioritization framework.</w:t>
      </w:r>
    </w:p>
    <w:p>
      <w:pPr>
        <w:pStyle w:val="10"/>
        <w:spacing w:before="117"/>
        <w:ind w:left="839" w:leftChars="0" w:right="166" w:rightChars="0"/>
      </w:pPr>
      <w:r>
        <w:rPr>
          <w:rFonts w:ascii="Times New Roman" w:hAnsi="Times New Roman" w:cs="Times New Roman"/>
          <w:b/>
          <w:i/>
        </w:rPr>
        <w:t xml:space="preserve">Comment </w:t>
      </w:r>
      <w:r>
        <w:rPr>
          <w:rFonts w:ascii="Times New Roman" w:hAnsi="Times New Roman" w:cs="Times New Roman"/>
          <w:i/>
        </w:rPr>
        <w:t>– HEET –</w:t>
      </w:r>
      <w:r>
        <w:rPr>
          <w:rFonts w:ascii="Times New Roman" w:hAnsi="Times New Roman" w:cs="Times New Roman"/>
        </w:rPr>
        <w:t>The intent of this edit is to ensure equitable access to non-gas pipe alternatives for all customers.</w:t>
      </w:r>
      <w:r>
        <w:rPr>
          <w:rFonts w:ascii="Times New Roman" w:hAnsi="Times New Roman" w:cs="Times New Roman"/>
          <w:spacing w:val="40"/>
        </w:rPr>
        <w:t xml:space="preserve"> </w:t>
      </w:r>
      <w:r>
        <w:rPr>
          <w:rFonts w:ascii="Times New Roman" w:hAnsi="Times New Roman" w:cs="Times New Roman"/>
        </w:rPr>
        <w:t>However, the designation of “EJ community” is only a rough statistical proxy for a disadvantaged community (for instance, a large portion of Lexington is designated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2"/>
        </w:rPr>
        <w:t xml:space="preserve"> </w:t>
      </w:r>
      <w:r>
        <w:rPr>
          <w:rFonts w:ascii="Times New Roman" w:hAnsi="Times New Roman" w:cs="Times New Roman"/>
        </w:rPr>
        <w:t>an</w:t>
      </w:r>
      <w:r>
        <w:rPr>
          <w:rFonts w:ascii="Times New Roman" w:hAnsi="Times New Roman" w:cs="Times New Roman"/>
          <w:spacing w:val="-5"/>
        </w:rPr>
        <w:t xml:space="preserve"> </w:t>
      </w:r>
      <w:r>
        <w:rPr>
          <w:rFonts w:ascii="Times New Roman" w:hAnsi="Times New Roman" w:cs="Times New Roman"/>
        </w:rPr>
        <w:t>“EJ</w:t>
      </w:r>
      <w:r>
        <w:rPr>
          <w:rFonts w:ascii="Times New Roman" w:hAnsi="Times New Roman" w:cs="Times New Roman"/>
          <w:spacing w:val="-2"/>
        </w:rPr>
        <w:t xml:space="preserve"> </w:t>
      </w:r>
      <w:r>
        <w:rPr>
          <w:rFonts w:ascii="Times New Roman" w:hAnsi="Times New Roman" w:cs="Times New Roman"/>
        </w:rPr>
        <w:t>community”).</w:t>
      </w:r>
      <w:r>
        <w:rPr>
          <w:rFonts w:ascii="Times New Roman" w:hAnsi="Times New Roman" w:cs="Times New Roman"/>
          <w:spacing w:val="37"/>
        </w:rPr>
        <w:t xml:space="preserve"> </w:t>
      </w:r>
      <w:r>
        <w:rPr>
          <w:rFonts w:ascii="Times New Roman" w:hAnsi="Times New Roman" w:cs="Times New Roman"/>
        </w:rPr>
        <w:t>An</w:t>
      </w:r>
      <w:r>
        <w:rPr>
          <w:rFonts w:ascii="Times New Roman" w:hAnsi="Times New Roman" w:cs="Times New Roman"/>
          <w:spacing w:val="-2"/>
        </w:rPr>
        <w:t xml:space="preserve"> </w:t>
      </w:r>
      <w:r>
        <w:rPr>
          <w:rFonts w:ascii="Times New Roman" w:hAnsi="Times New Roman" w:cs="Times New Roman"/>
        </w:rPr>
        <w:t>alternative</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suggested</w:t>
      </w:r>
      <w:r>
        <w:rPr>
          <w:rFonts w:ascii="Times New Roman" w:hAnsi="Times New Roman" w:cs="Times New Roman"/>
          <w:spacing w:val="-5"/>
        </w:rPr>
        <w:t xml:space="preserve"> </w:t>
      </w:r>
      <w:r>
        <w:rPr>
          <w:rFonts w:ascii="Times New Roman" w:hAnsi="Times New Roman" w:cs="Times New Roman"/>
        </w:rPr>
        <w:t>language</w:t>
      </w:r>
      <w:r>
        <w:rPr>
          <w:rFonts w:ascii="Times New Roman" w:hAnsi="Times New Roman" w:cs="Times New Roman"/>
          <w:spacing w:val="-4"/>
        </w:rPr>
        <w:t xml:space="preserve"> </w:t>
      </w:r>
      <w:r>
        <w:rPr>
          <w:rFonts w:ascii="Times New Roman" w:hAnsi="Times New Roman" w:cs="Times New Roman"/>
        </w:rPr>
        <w:t>might</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institute performance-based ratemaking that</w:t>
      </w:r>
      <w:r>
        <w:rPr>
          <w:rFonts w:ascii="Times New Roman" w:hAnsi="Times New Roman" w:cs="Times New Roman"/>
          <w:spacing w:val="-2"/>
        </w:rPr>
        <w:t xml:space="preserve"> </w:t>
      </w:r>
      <w:r>
        <w:rPr>
          <w:rFonts w:ascii="Times New Roman" w:hAnsi="Times New Roman" w:cs="Times New Roman"/>
        </w:rPr>
        <w:t>takes</w:t>
      </w:r>
      <w:r>
        <w:rPr>
          <w:rFonts w:ascii="Times New Roman" w:hAnsi="Times New Roman" w:cs="Times New Roman"/>
          <w:spacing w:val="-2"/>
        </w:rPr>
        <w:t xml:space="preserve"> </w:t>
      </w:r>
      <w:r>
        <w:rPr>
          <w:rFonts w:ascii="Times New Roman" w:hAnsi="Times New Roman" w:cs="Times New Roman"/>
        </w:rPr>
        <w:t>into account the percentage of</w:t>
      </w:r>
      <w:r>
        <w:rPr>
          <w:rFonts w:ascii="Times New Roman" w:hAnsi="Times New Roman" w:cs="Times New Roman"/>
          <w:spacing w:val="-2"/>
        </w:rPr>
        <w:t xml:space="preserve"> </w:t>
      </w:r>
      <w:r>
        <w:rPr>
          <w:rFonts w:ascii="Times New Roman" w:hAnsi="Times New Roman" w:cs="Times New Roman"/>
        </w:rPr>
        <w:t>low-to-moderate</w:t>
      </w:r>
      <w:r>
        <w:rPr>
          <w:rFonts w:ascii="Times New Roman" w:hAnsi="Times New Roman" w:cs="Times New Roman"/>
          <w:spacing w:val="-2"/>
        </w:rPr>
        <w:t xml:space="preserve"> </w:t>
      </w:r>
      <w:r>
        <w:rPr>
          <w:rFonts w:ascii="Times New Roman" w:hAnsi="Times New Roman" w:cs="Times New Roman"/>
        </w:rPr>
        <w:t>income customers connected to that year’s non-gas pipe alternatives.</w:t>
      </w:r>
      <w:r>
        <w:rPr>
          <w:rFonts w:ascii="Times New Roman" w:hAnsi="Times New Roman" w:cs="Times New Roman"/>
          <w:spacing w:val="40"/>
        </w:rPr>
        <w:t xml:space="preserve"> </w:t>
      </w:r>
      <w:r>
        <w:rPr>
          <w:rFonts w:ascii="Times New Roman" w:hAnsi="Times New Roman" w:cs="Times New Roman"/>
        </w:rPr>
        <w:t>This could meet the intent of the edit better.</w:t>
      </w:r>
    </w:p>
    <w:sdt>
      <w:sdtPr>
        <w:tag w:val="goog_rdk_438"/>
        <w:id w:val="449"/>
      </w:sdtPr>
      <w:sdtContent>
        <w:p>
          <w:pPr>
            <w:pStyle w:val="10"/>
            <w:spacing w:before="117" w:line="259" w:lineRule="auto"/>
            <w:ind w:left="839" w:leftChars="0" w:right="166" w:rightChars="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437"/>
              <w:id w:val="450"/>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sdt>
      <w:sdtPr>
        <w:tag w:val="goog_rdk_448"/>
        <w:id w:val="451"/>
      </w:sdtPr>
      <w:sdtContent>
        <w:p>
          <w:pPr>
            <w:pStyle w:val="5"/>
            <w:keepNext/>
            <w:spacing w:after="0"/>
            <w:ind w:left="720" w:leftChars="0" w:hanging="360" w:firstLineChars="0"/>
            <w:outlineLvl w:val="3"/>
          </w:pPr>
          <w:sdt>
            <w:sdtPr>
              <w:tag w:val="goog_rdk_440"/>
              <w:id w:val="452"/>
            </w:sdtPr>
            <w:sdtContent>
              <w:sdt>
                <w:sdtPr>
                  <w:tag w:val="goog_rdk_441"/>
                  <w:id w:val="453"/>
                  <w:showingPlcHdr/>
                </w:sdtPr>
                <w:sdtContent/>
              </w:sdt>
            </w:sdtContent>
          </w:sdt>
          <w:sdt>
            <w:sdtPr>
              <w:tag w:val="goog_rdk_443"/>
              <w:id w:val="454"/>
            </w:sdtPr>
            <w:sdtContent>
              <w:sdt>
                <w:sdtPr>
                  <w:tag w:val="goog_rdk_445"/>
                  <w:id w:val="455"/>
                  <w:showingPlcHdr/>
                </w:sdtPr>
                <w:sdtContent/>
              </w:sdt>
            </w:sdtContent>
          </w:sdt>
          <w:sdt>
            <w:sdtPr>
              <w:tag w:val="goog_rdk_446"/>
              <w:id w:val="456"/>
            </w:sdtPr>
            <w:sdtContent>
              <w:sdt>
                <w:sdtPr>
                  <w:tag w:val="goog_rdk_447"/>
                  <w:id w:val="457"/>
                  <w:showingPlcHdr/>
                </w:sdtPr>
                <w:sdtContent/>
              </w:sdt>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450"/>
          <w:id w:val="458"/>
        </w:sdtPr>
        <w:sdtContent>
          <w:sdt>
            <w:sdtPr>
              <w:tag w:val="goog_rdk_449"/>
              <w:id w:val="45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consideration of “non-gas pipe alternative,” and a finding that such alternative is infeasible or not cost-effective</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or not affordable</w:t>
              </w:r>
            </w:sdtContent>
          </w:sdt>
        </w:sdtContent>
      </w:sdt>
    </w:p>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451"/>
          <w:id w:val="46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452"/>
          <w:id w:val="46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spacing w:val="40"/>
        </w:rPr>
        <w:t xml:space="preserve"> </w:t>
      </w:r>
      <w:r>
        <w:rPr>
          <w:rFonts w:ascii="Times New Roman" w:hAnsi="Times New Roman" w:cs="Times New Roman"/>
        </w:rPr>
        <w:t>In order to reduce stranded gas assets in the future as the Commonwealth transitions</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clean</w:t>
      </w:r>
      <w:r>
        <w:rPr>
          <w:rFonts w:ascii="Times New Roman" w:hAnsi="Times New Roman" w:cs="Times New Roman"/>
          <w:spacing w:val="-4"/>
        </w:rPr>
        <w:t xml:space="preserve"> </w:t>
      </w:r>
      <w:r>
        <w:rPr>
          <w:rFonts w:ascii="Times New Roman" w:hAnsi="Times New Roman" w:cs="Times New Roman"/>
        </w:rPr>
        <w:t>electricity</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3"/>
        </w:rPr>
        <w:t xml:space="preserve"> </w:t>
      </w:r>
      <w:r>
        <w:rPr>
          <w:rFonts w:ascii="Times New Roman" w:hAnsi="Times New Roman" w:cs="Times New Roman"/>
        </w:rPr>
        <w:t>all</w:t>
      </w:r>
      <w:r>
        <w:rPr>
          <w:rFonts w:ascii="Times New Roman" w:hAnsi="Times New Roman" w:cs="Times New Roman"/>
          <w:spacing w:val="-6"/>
        </w:rPr>
        <w:t xml:space="preserve"> </w:t>
      </w:r>
      <w:r>
        <w:rPr>
          <w:rFonts w:ascii="Times New Roman" w:hAnsi="Times New Roman" w:cs="Times New Roman"/>
        </w:rPr>
        <w:t>but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hard-to-decarbonize</w:t>
      </w:r>
      <w:r>
        <w:rPr>
          <w:rFonts w:ascii="Times New Roman" w:hAnsi="Times New Roman" w:cs="Times New Roman"/>
          <w:spacing w:val="-4"/>
        </w:rPr>
        <w:t xml:space="preserve"> </w:t>
      </w:r>
      <w:r>
        <w:rPr>
          <w:rFonts w:ascii="Times New Roman" w:hAnsi="Times New Roman" w:cs="Times New Roman"/>
        </w:rPr>
        <w:t>sector,</w:t>
      </w:r>
      <w:r>
        <w:rPr>
          <w:rFonts w:ascii="Times New Roman" w:hAnsi="Times New Roman" w:cs="Times New Roman"/>
          <w:spacing w:val="-4"/>
        </w:rPr>
        <w:t xml:space="preserve"> </w:t>
      </w:r>
      <w:r>
        <w:rPr>
          <w:rFonts w:ascii="Times New Roman" w:hAnsi="Times New Roman" w:cs="Times New Roman"/>
        </w:rPr>
        <w:t>non-gas</w:t>
      </w:r>
      <w:r>
        <w:rPr>
          <w:rFonts w:ascii="Times New Roman" w:hAnsi="Times New Roman" w:cs="Times New Roman"/>
          <w:spacing w:val="-4"/>
        </w:rPr>
        <w:t xml:space="preserve"> </w:t>
      </w:r>
      <w:r>
        <w:rPr>
          <w:rFonts w:ascii="Times New Roman" w:hAnsi="Times New Roman" w:cs="Times New Roman"/>
        </w:rPr>
        <w:t>pipe</w:t>
      </w:r>
      <w:r>
        <w:rPr>
          <w:rFonts w:ascii="Times New Roman" w:hAnsi="Times New Roman" w:cs="Times New Roman"/>
          <w:spacing w:val="-4"/>
        </w:rPr>
        <w:t xml:space="preserve"> </w:t>
      </w:r>
      <w:r>
        <w:rPr>
          <w:rFonts w:ascii="Times New Roman" w:hAnsi="Times New Roman" w:cs="Times New Roman"/>
        </w:rPr>
        <w:t>alternatives should be the prevailing assumptions and should be installed wherever feasible and financially viable.</w:t>
      </w:r>
      <w:r>
        <w:rPr>
          <w:rFonts w:ascii="Times New Roman" w:hAnsi="Times New Roman" w:cs="Times New Roman"/>
          <w:spacing w:val="40"/>
        </w:rPr>
        <w:t xml:space="preserve"> </w:t>
      </w:r>
      <w:r>
        <w:rPr>
          <w:rFonts w:ascii="Times New Roman" w:hAnsi="Times New Roman" w:cs="Times New Roman"/>
        </w:rPr>
        <w:t>Also, in the compiled redlines of the edits, it appears that the intent of this text was lost. Text should be “(viii) shall be a non-gas pipe alternative unless demonstrated by a gas company to be not feasible or not cost effective.”</w:t>
      </w:r>
    </w:p>
    <w:sdt>
      <w:sdtPr>
        <w:tag w:val="goog_rdk_477"/>
        <w:id w:val="483"/>
      </w:sdtPr>
      <w:sdtContent>
        <w:p>
          <w:pPr>
            <w:pStyle w:val="10"/>
            <w:spacing w:before="20" w:line="259" w:lineRule="auto"/>
            <w:ind w:left="840" w:leftChars="0" w:right="178" w:rightChars="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476"/>
              <w:id w:val="484"/>
            </w:sdtPr>
            <w:sdtContent/>
          </w:sdt>
        </w:p>
      </w:sdtContent>
    </w:sdt>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NCLC; Conservation Law Foundation</w:t>
      </w:r>
    </w:p>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LEAN: Consider adding “or not affordable” to considerations. Note also that, for low-income customers, </w:t>
      </w:r>
      <w:r>
        <w:rPr>
          <w:rFonts w:hint="default" w:ascii="Times New Roman" w:hAnsi="Times New Roman" w:eastAsia="Times New Roman" w:cs="Times New Roman"/>
          <w:b w:val="0"/>
          <w:i/>
          <w:iCs/>
          <w:smallCaps w:val="0"/>
          <w:strike w:val="0"/>
          <w:color w:val="000000"/>
          <w:sz w:val="22"/>
          <w:szCs w:val="22"/>
          <w:highlight w:val="green"/>
          <w:u w:val="none"/>
          <w:shd w:val="clear" w:fill="auto"/>
          <w:vertAlign w:val="baseline"/>
          <w:rtl w:val="0"/>
          <w:lang w:val="en-US"/>
        </w:rPr>
        <w:t>immediate</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bill impacts are more salient than long-term cost-effectiveness.  </w:t>
      </w:r>
    </w:p>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Company would be open to providing data to show that such a project IS feasible and/or cost-effective rather than needing to run the analysis for every segment of pipe to provide the negative.  This presumes a bias towards NPAs.  The Company supports use of NPAs where there is no negative impacts to other parts of the system.  This should be reviewed and determined by the Department’s broad discretion.</w:t>
      </w:r>
    </w:p>
    <w:sdt>
      <w:sdtPr>
        <w:tag w:val="goog_rdk_478"/>
        <w:id w:val="485"/>
      </w:sdtPr>
      <w:sdtContent>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Liberty supports the inclusion of “non-pipe alternatives” assuming the non-pipe alternative is determined to be affordable and feasible by the local distribution company and has been reviewed and approved by the Department in the context of the GSEP. As a result, Liberty recommends revising the proposed language, “feasible or not cost-effective,” which would place the burden of proof on the company to show that each non-pipe alternative is, to read “feasible and cost-effective” in order to collect the revenue requirement associated with that project through the GSEP. The same Department standard of review of the GSEP would need to also apply to non-pipe alternatives. The Department in reviewing the GSEPs must prioritize safety, security, reliability of service, affordability, equity and reductions in greenhouse gas emissions to meet statewide greenhouse gas emission limits and sublimits established pursuant to chapter 21N.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sdtContent>
    </w:sdt>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Would be open to providing data to show that such a project is feasible and/or cost-effective (rather than infeasible or not cost effective) rather than requiring analysis for every segment of pipe to provide the negative.  Presumes a bias towards NPAs.  Support use of NPAs where there are no negative impacts to other parts of the gas system associated with decommissioning gas pipe, where it is shown to cost effective, and as reviewed and determined by the Department per their broad discretion to do so.</w:t>
      </w:r>
    </w:p>
    <w:sdt>
      <w:sdtPr>
        <w:tag w:val="goog_rdk_480"/>
        <w:id w:val="486"/>
      </w:sdtPr>
      <w:sdtContent>
        <w:p>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  Moreover, the proposal for LDCs to show that non-pipeline alternatives are or are not “cost effective” would be challenging. As a practical matter, the LDCs cannot be expected to undertake such an analysis every time they replace a service or a small segment of pipe.  This would introduce counter-productive delays into the management and operation of the utility system, which in turn would increase operational risk.  In addition, a cost-effectiveness test for non-pipe alternatives presents several analytical difficulties.  For example, would the standard be more cost-effective relative to a pipeline replacement or some other measure?  What factors would be considered in this cost-effectiveness analysis (e.g., affordability, bill impacts, cost-shifting, just and reasonable rates, pace of electrification, the make-up of the ISO-NE generating fleet, workforce transition costs, retrofit costs, transmission and distribution upgrade costs, etc.)?  Over what period would this test be applied?  </w:t>
          </w:r>
          <w:sdt>
            <w:sdtPr>
              <w:tag w:val="goog_rdk_479"/>
              <w:id w:val="487"/>
            </w:sdtPr>
            <w:sdtContent/>
          </w:sdt>
        </w:p>
      </w:sdtContent>
    </w:sdt>
    <w:sdt>
      <w:sdtPr>
        <w:tag w:val="goog_rdk_485"/>
        <w:id w:val="488"/>
      </w:sdtPr>
      <w:sdtContent>
        <w:p>
          <w:pPr>
            <w:numPr>
              <w:ilvl w:val="0"/>
              <w:numId w:val="2"/>
            </w:numPr>
            <w:spacing w:after="120"/>
            <w:ind w:left="720" w:hanging="360"/>
            <w:rPr>
              <w:rFonts w:ascii="Times New Roman" w:hAnsi="Times New Roman" w:eastAsia="Times New Roman" w:cs="Times New Roman"/>
              <w:u w:val="none"/>
            </w:rPr>
          </w:pPr>
          <w:sdt>
            <w:sdtPr>
              <w:tag w:val="goog_rdk_481"/>
              <w:id w:val="489"/>
            </w:sdtPr>
            <w:sdtContent>
              <w:r>
                <w:rPr>
                  <w:rFonts w:ascii="Calibri" w:hAnsi="Calibri" w:eastAsia="Calibri" w:cs="Calibri"/>
                  <w:rtl w:val="0"/>
                </w:rPr>
                <w:t>Addition of definition of “non-</w:t>
              </w:r>
            </w:sdtContent>
          </w:sdt>
          <w:sdt>
            <w:sdtPr>
              <w:tag w:val="goog_rdk_482"/>
              <w:id w:val="490"/>
              <w:showingPlcHdr/>
            </w:sdtPr>
            <w:sdtContent/>
          </w:sdt>
          <w:sdt>
            <w:sdtPr>
              <w:tag w:val="goog_rdk_484"/>
              <w:id w:val="492"/>
            </w:sdtPr>
            <w:sdtContent>
              <w:r>
                <w:rPr>
                  <w:rFonts w:ascii="Calibri" w:hAnsi="Calibri" w:eastAsia="Calibri" w:cs="Calibri"/>
                  <w:rtl w:val="0"/>
                </w:rPr>
                <w:t>pipe alternative”</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HEET; Eversource Energy;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NPAs are an emerging cost and mitigation tool that can provide an opportunity to reduce emissions, gas system costs, and customer risk by avoiding unnecessary infrastructure spending.  Inclusion of the reference to M.G.L. c. 164, § 147A (“Non-pipe alternative” means activities or investments that delay, reduce, or avoid the need to build or upgrade traditional natural gas infrastructure, including, but not limited to, non-emitting renewable thermal infrastructure project defined in section 147A of chapter 164.”) was to ensure that geothermal projects (which do utilize pipes) could be considered NPAs.</w:t>
      </w:r>
    </w:p>
    <w:p>
      <w:pPr>
        <w:pStyle w:val="10"/>
        <w:spacing w:before="92" w:line="259" w:lineRule="auto"/>
        <w:ind w:left="840" w:right="150"/>
        <w:rPr>
          <w:rFonts w:ascii="Times New Roman" w:hAnsi="Times New Roman" w:cs="Times New Roman"/>
        </w:rPr>
      </w:pPr>
      <w:r>
        <w:rPr>
          <w:rFonts w:ascii="Times New Roman" w:hAnsi="Times New Roman" w:cs="Times New Roman"/>
          <w:i/>
        </w:rPr>
        <w:t xml:space="preserve">HEET - </w:t>
      </w:r>
      <w:r>
        <w:rPr>
          <w:rFonts w:ascii="Times New Roman" w:hAnsi="Times New Roman" w:cs="Times New Roman"/>
        </w:rPr>
        <w:t>This definition in the compiled redlines is not what HEET suggested.</w:t>
      </w:r>
      <w:r>
        <w:rPr>
          <w:rFonts w:ascii="Times New Roman" w:hAnsi="Times New Roman" w:cs="Times New Roman"/>
          <w:spacing w:val="40"/>
        </w:rPr>
        <w:t xml:space="preserve"> </w:t>
      </w:r>
      <w:r>
        <w:rPr>
          <w:rFonts w:ascii="Times New Roman" w:hAnsi="Times New Roman" w:cs="Times New Roman"/>
        </w:rPr>
        <w:t>The suggested definition uses the term “build or upgrade” and is not specific to aging or leak prone infrastructure.</w:t>
      </w:r>
      <w:r>
        <w:rPr>
          <w:rFonts w:ascii="Times New Roman" w:hAnsi="Times New Roman" w:cs="Times New Roman"/>
          <w:spacing w:val="40"/>
        </w:rPr>
        <w:t xml:space="preserve"> </w:t>
      </w:r>
      <w:r>
        <w:rPr>
          <w:rFonts w:ascii="Times New Roman" w:hAnsi="Times New Roman" w:cs="Times New Roman"/>
        </w:rPr>
        <w:t>The way this definition is written, GSEP’s accelerated cost recovery funds could pay</w:t>
      </w:r>
      <w:r>
        <w:rPr>
          <w:rFonts w:ascii="Times New Roman" w:hAnsi="Times New Roman" w:cs="Times New Roman"/>
          <w:spacing w:val="-3"/>
        </w:rPr>
        <w:t xml:space="preserve"> </w:t>
      </w:r>
      <w:r>
        <w:rPr>
          <w:rFonts w:ascii="Times New Roman" w:hAnsi="Times New Roman" w:cs="Times New Roman"/>
        </w:rPr>
        <w:t>for</w:t>
      </w:r>
      <w:r>
        <w:rPr>
          <w:rFonts w:ascii="Times New Roman" w:hAnsi="Times New Roman" w:cs="Times New Roman"/>
          <w:spacing w:val="-2"/>
        </w:rPr>
        <w:t xml:space="preserve"> </w:t>
      </w:r>
      <w:r>
        <w:rPr>
          <w:rFonts w:ascii="Times New Roman" w:hAnsi="Times New Roman" w:cs="Times New Roman"/>
        </w:rPr>
        <w:t>energy</w:t>
      </w:r>
      <w:r>
        <w:rPr>
          <w:rFonts w:ascii="Times New Roman" w:hAnsi="Times New Roman" w:cs="Times New Roman"/>
          <w:spacing w:val="-6"/>
        </w:rPr>
        <w:t xml:space="preserve"> </w:t>
      </w:r>
      <w:r>
        <w:rPr>
          <w:rFonts w:ascii="Times New Roman" w:hAnsi="Times New Roman" w:cs="Times New Roman"/>
        </w:rPr>
        <w:t>efficiency</w:t>
      </w:r>
      <w:r>
        <w:rPr>
          <w:rFonts w:ascii="Times New Roman" w:hAnsi="Times New Roman" w:cs="Times New Roman"/>
          <w:spacing w:val="-6"/>
        </w:rPr>
        <w:t xml:space="preserve"> </w:t>
      </w:r>
      <w:r>
        <w:rPr>
          <w:rFonts w:ascii="Times New Roman" w:hAnsi="Times New Roman" w:cs="Times New Roman"/>
        </w:rPr>
        <w:t>measures</w:t>
      </w:r>
      <w:r>
        <w:rPr>
          <w:rFonts w:ascii="Times New Roman" w:hAnsi="Times New Roman" w:cs="Times New Roman"/>
          <w:spacing w:val="-3"/>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conservation</w:t>
      </w:r>
      <w:r>
        <w:rPr>
          <w:rFonts w:ascii="Times New Roman" w:hAnsi="Times New Roman" w:cs="Times New Roman"/>
          <w:spacing w:val="-3"/>
        </w:rPr>
        <w:t xml:space="preserve"> </w:t>
      </w:r>
      <w:r>
        <w:rPr>
          <w:rFonts w:ascii="Times New Roman" w:hAnsi="Times New Roman" w:cs="Times New Roman"/>
        </w:rPr>
        <w:t>methods</w:t>
      </w:r>
      <w:r>
        <w:rPr>
          <w:rFonts w:ascii="Times New Roman" w:hAnsi="Times New Roman" w:cs="Times New Roman"/>
          <w:spacing w:val="-3"/>
        </w:rPr>
        <w:t xml:space="preserve"> </w:t>
      </w:r>
      <w:r>
        <w:rPr>
          <w:rFonts w:ascii="Times New Roman" w:hAnsi="Times New Roman" w:cs="Times New Roman"/>
        </w:rPr>
        <w:t>throughout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state.</w:t>
      </w:r>
      <w:r>
        <w:rPr>
          <w:rFonts w:ascii="Times New Roman" w:hAnsi="Times New Roman" w:cs="Times New Roman"/>
          <w:spacing w:val="40"/>
        </w:rPr>
        <w:t xml:space="preserve"> </w:t>
      </w:r>
      <w:r>
        <w:rPr>
          <w:rFonts w:ascii="Times New Roman" w:hAnsi="Times New Roman" w:cs="Times New Roman"/>
        </w:rPr>
        <w:t>Such</w:t>
      </w:r>
      <w:r>
        <w:rPr>
          <w:rFonts w:ascii="Times New Roman" w:hAnsi="Times New Roman" w:cs="Times New Roman"/>
          <w:spacing w:val="-3"/>
        </w:rPr>
        <w:t xml:space="preserve"> </w:t>
      </w:r>
      <w:r>
        <w:rPr>
          <w:rFonts w:ascii="Times New Roman" w:hAnsi="Times New Roman" w:cs="Times New Roman"/>
        </w:rPr>
        <w:t>measures would not result in leak prone pipes being replaced, and thus would not ensure safety in any way for the residents near those pipes, nor would it reduce emissions from the leak prone pipes.</w:t>
      </w:r>
      <w:r>
        <w:rPr>
          <w:rFonts w:ascii="Times New Roman" w:hAnsi="Times New Roman" w:cs="Times New Roman"/>
          <w:spacing w:val="40"/>
        </w:rPr>
        <w:t xml:space="preserve"> </w:t>
      </w:r>
      <w:r>
        <w:rPr>
          <w:rFonts w:ascii="Times New Roman" w:hAnsi="Times New Roman" w:cs="Times New Roman"/>
        </w:rPr>
        <w:t>The edits below clarify the definition.</w:t>
      </w:r>
    </w:p>
    <w:p>
      <w:pPr>
        <w:pStyle w:val="10"/>
        <w:spacing w:line="259" w:lineRule="auto"/>
        <w:ind w:left="840"/>
        <w:rPr>
          <w:rFonts w:ascii="Times New Roman" w:hAnsi="Times New Roman" w:cs="Times New Roman"/>
        </w:rPr>
      </w:pPr>
      <w:r>
        <w:rPr>
          <w:rFonts w:ascii="Times New Roman" w:hAnsi="Times New Roman" w:cs="Times New Roman"/>
        </w:rPr>
        <w:t>Alternative</w:t>
      </w:r>
      <w:r>
        <w:rPr>
          <w:rFonts w:ascii="Times New Roman" w:hAnsi="Times New Roman" w:cs="Times New Roman"/>
          <w:spacing w:val="-3"/>
        </w:rPr>
        <w:t xml:space="preserve"> </w:t>
      </w:r>
      <w:r>
        <w:rPr>
          <w:rFonts w:ascii="Times New Roman" w:hAnsi="Times New Roman" w:cs="Times New Roman"/>
        </w:rPr>
        <w:t>definition</w:t>
      </w:r>
      <w:r>
        <w:rPr>
          <w:rFonts w:ascii="Times New Roman" w:hAnsi="Times New Roman" w:cs="Times New Roman"/>
          <w:spacing w:val="-6"/>
        </w:rPr>
        <w:t xml:space="preserve"> </w:t>
      </w:r>
      <w:r>
        <w:rPr>
          <w:rFonts w:ascii="Times New Roman" w:hAnsi="Times New Roman" w:cs="Times New Roman"/>
        </w:rPr>
        <w:t>(note:</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definition</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based</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current</w:t>
      </w:r>
      <w:r>
        <w:rPr>
          <w:rFonts w:ascii="Times New Roman" w:hAnsi="Times New Roman" w:cs="Times New Roman"/>
          <w:spacing w:val="-2"/>
        </w:rPr>
        <w:t xml:space="preserve"> </w:t>
      </w:r>
      <w:r>
        <w:rPr>
          <w:rFonts w:ascii="Times New Roman" w:hAnsi="Times New Roman" w:cs="Times New Roman"/>
        </w:rPr>
        <w:t>definition</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“Non-emitting renewable thermal infrastructure project”):</w:t>
      </w:r>
    </w:p>
    <w:p>
      <w:pPr>
        <w:pStyle w:val="10"/>
        <w:ind w:left="840" w:right="15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rPr>
        <w:t>“Non-gas pipe alternative,“ a utility-scale project that replaces natural gas distribution infrastructure with distribution infrastructure that supplies non-emitting renewable thermal energy.</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non-emitting renewable thermal infrastructure project provides heating or cooling without</w:t>
      </w:r>
      <w:r>
        <w:rPr>
          <w:rFonts w:ascii="Times New Roman" w:hAnsi="Times New Roman" w:cs="Times New Roman"/>
          <w:spacing w:val="-1"/>
        </w:rPr>
        <w:t xml:space="preserve"> </w:t>
      </w:r>
      <w:r>
        <w:rPr>
          <w:rFonts w:ascii="Times New Roman" w:hAnsi="Times New Roman" w:cs="Times New Roman"/>
        </w:rPr>
        <w:t>combustion</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that</w:t>
      </w:r>
      <w:r>
        <w:rPr>
          <w:rFonts w:ascii="Times New Roman" w:hAnsi="Times New Roman" w:cs="Times New Roman"/>
          <w:spacing w:val="-1"/>
        </w:rPr>
        <w:t xml:space="preserve"> </w:t>
      </w:r>
      <w:r>
        <w:rPr>
          <w:rFonts w:ascii="Times New Roman" w:hAnsi="Times New Roman" w:cs="Times New Roman"/>
        </w:rPr>
        <w:t>does</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release</w:t>
      </w:r>
      <w:r>
        <w:rPr>
          <w:rFonts w:ascii="Times New Roman" w:hAnsi="Times New Roman" w:cs="Times New Roman"/>
          <w:spacing w:val="-2"/>
        </w:rPr>
        <w:t xml:space="preserve"> </w:t>
      </w:r>
      <w:r>
        <w:rPr>
          <w:rFonts w:ascii="Times New Roman" w:hAnsi="Times New Roman" w:cs="Times New Roman"/>
        </w:rPr>
        <w:t>greenhouse</w:t>
      </w:r>
      <w:r>
        <w:rPr>
          <w:rFonts w:ascii="Times New Roman" w:hAnsi="Times New Roman" w:cs="Times New Roman"/>
          <w:spacing w:val="-2"/>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emissions</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2"/>
        </w:rPr>
        <w:t xml:space="preserve"> </w:t>
      </w:r>
      <w:r>
        <w:rPr>
          <w:rFonts w:ascii="Times New Roman" w:hAnsi="Times New Roman" w:cs="Times New Roman"/>
        </w:rPr>
        <w:t>defined</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section</w:t>
      </w:r>
      <w:r>
        <w:rPr>
          <w:rFonts w:ascii="Times New Roman" w:hAnsi="Times New Roman" w:cs="Times New Roman"/>
          <w:spacing w:val="-2"/>
        </w:rPr>
        <w:t xml:space="preserve"> </w:t>
      </w:r>
      <w:r>
        <w:rPr>
          <w:rFonts w:ascii="Times New Roman" w:hAnsi="Times New Roman" w:cs="Times New Roman"/>
        </w:rPr>
        <w:t>1</w:t>
      </w:r>
      <w:r>
        <w:rPr>
          <w:rFonts w:ascii="Times New Roman" w:hAnsi="Times New Roman" w:cs="Times New Roman"/>
          <w:spacing w:val="-5"/>
        </w:rPr>
        <w:t xml:space="preserve"> </w:t>
      </w:r>
      <w:r>
        <w:rPr>
          <w:rFonts w:ascii="Times New Roman" w:hAnsi="Times New Roman" w:cs="Times New Roman"/>
        </w:rPr>
        <w:t>of chapter 21N and may include, but is not limited to, a networked geothermal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the inclusion of “non-pipe alternatives” assuming the non-pipe alternative is determined to be affordable and feasible by the local distribution company and has been reviewed and approved by the Department in the context of the GSEP.  Liberty recommends defining “non-gas pipe alternative” as facilities other than new gas system pipe installed to replace or retire existing gas infrastructure.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CG Times"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 the original definition of NPAs as proposed by National Grid and the other LDCs which defines an NPAs as “</w:t>
      </w:r>
      <w:r>
        <w:rPr>
          <w:rFonts w:ascii="Times New Roman" w:hAnsi="Times New Roman" w:eastAsia="CG Times" w:cs="Times New Roman"/>
          <w:b w:val="0"/>
          <w:i w:val="0"/>
          <w:smallCaps w:val="0"/>
          <w:strike w:val="0"/>
          <w:color w:val="000000"/>
          <w:sz w:val="22"/>
          <w:szCs w:val="22"/>
          <w:u w:val="none"/>
          <w:shd w:val="clear" w:fill="auto"/>
          <w:vertAlign w:val="baseline"/>
          <w:rtl w:val="0"/>
        </w:rPr>
        <w:t>facilities other than new gas system pipe installed to replace or retire existing gas infrastructure.”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 the original definition of NPAs as more prescriptive for definition.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sdt>
      <w:sdtPr>
        <w:tag w:val="goog_rdk_523"/>
        <w:id w:val="522"/>
      </w:sdtPr>
      <w:sdtContent>
        <w:p>
          <w:pPr>
            <w:pStyle w:val="5"/>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20"/>
              <w:id w:val="52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Including </w:t>
              </w:r>
            </w:sdtContent>
          </w:sdt>
          <w:sdt>
            <w:sdtPr>
              <w:tag w:val="goog_rdk_521"/>
              <w:id w:val="52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non-emitting renewable thermal infrastructure projects</w:t>
              </w:r>
            </w:sdtContent>
          </w:sdt>
          <w:sdt>
            <w:sdtPr>
              <w:tag w:val="goog_rdk_522"/>
              <w:id w:val="525"/>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6" w:name="_heading=h.2et92p0" w:colFirst="0" w:colLast="0"/>
      <w:bookmarkEnd w:id="6"/>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Non-emitting renewable thermal infrastructure projects</w:t>
      </w:r>
      <w:r>
        <w:rPr>
          <w:rFonts w:ascii="Times New Roman" w:hAnsi="Times New Roman" w:eastAsia="Times New Roman" w:cs="Times New Roman"/>
          <w:b w:val="0"/>
          <w:i w:val="0"/>
          <w:smallCaps w:val="0"/>
          <w:strike w:val="0"/>
          <w:color w:val="000000"/>
          <w:sz w:val="22"/>
          <w:szCs w:val="22"/>
          <w:u w:val="none"/>
          <w:shd w:val="clear" w:fill="auto"/>
          <w:vertAlign w:val="superscript"/>
        </w:rPr>
        <w:footnoteReference w:id="1"/>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are an emerging cost and mitigation tool that can provide an opportunity to reduce emissions, gas system costs, and customer risk by avoiding unnecessary infrastructure spending, and should be one of the options eligible to be implemented through GSEPs.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text adds clarity about the permissible options for the non-gas pipe alternative.</w:t>
      </w:r>
      <w:sdt>
        <w:sdtPr>
          <w:tag w:val="goog_rdk_524"/>
          <w:id w:val="52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NCLC;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 defining particular NPAs and giving any perceived preference of one type over another.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the inclusion of “non-pipe alternatives” assuming the non-pipe alternative is determined to be affordable and feasible by the local distribution company and has been reviewed and approved by the Department in the context of the GSEP. Liberty recommends defining “non-gas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 defining particular NPAs for inclusion and giving any perceived preference of one specific type of NPA over another or limiting NPAs to only non-emitting renewable thermal infrastructure projects.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support a narrow definition of “non-pipe alternatives” that favors specific technologies because the universe of options is likely to evolve over time.</w:t>
      </w:r>
    </w:p>
    <w:sdt>
      <w:sdtPr>
        <w:tag w:val="goog_rdk_526"/>
        <w:id w:val="527"/>
      </w:sdtPr>
      <w:sdtContent>
        <w:p>
          <w:pPr>
            <w:pStyle w:val="4"/>
            <w:spacing w:before="120" w:after="120"/>
            <w:rPr>
              <w:rFonts w:ascii="Times New Roman" w:hAnsi="Times New Roman" w:eastAsia="Times New Roman" w:cs="Times New Roman"/>
            </w:rPr>
          </w:pPr>
          <w:sdt>
            <w:sdtPr>
              <w:tag w:val="goog_rdk_525"/>
              <w:id w:val="528"/>
            </w:sdtPr>
            <w:sdtContent>
              <w:r>
                <w:rPr>
                  <w:rFonts w:ascii="Times New Roman" w:hAnsi="Times New Roman" w:eastAsia="Times New Roman" w:cs="Times New Roman"/>
                  <w:rtl w:val="0"/>
                </w:rPr>
                <w:t>“Plan”</w:t>
              </w:r>
            </w:sdtContent>
          </w:sdt>
        </w:p>
      </w:sdtContent>
    </w:sdt>
    <w:sdt>
      <w:sdtPr>
        <w:tag w:val="goog_rdk_528"/>
        <w:id w:val="529"/>
      </w:sdtPr>
      <w:sdtContent>
        <w:p>
          <w:pPr>
            <w:pStyle w:val="5"/>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27"/>
              <w:id w:val="53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Can be in conjunction with an electric distribution company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pBdr>
          <w:top w:val="none" w:color="auto" w:sz="0" w:space="0"/>
          <w:left w:val="none" w:color="auto" w:sz="0" w:space="0"/>
          <w:bottom w:val="none" w:color="auto" w:sz="0" w:space="0"/>
          <w:right w:val="none" w:color="auto" w:sz="0" w:space="0"/>
          <w:between w:val="none" w:color="auto" w:sz="0" w:space="0"/>
        </w:pBdr>
        <w:shd w:val="clear" w:fill="auto"/>
        <w:spacing w:after="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529"/>
          <w:id w:val="531"/>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530"/>
          <w:id w:val="53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w:t>
      </w:r>
      <w:sdt>
        <w:sdtPr>
          <w:tag w:val="goog_rdk_531"/>
          <w:id w:val="53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532"/>
          <w:id w:val="53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Believes that the primary focus of GSEP should remain on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Eversource - Better left in the context of D.P.U. 20-80, or the GMAC process.  This goes beyond the scope of the GSEP as intended.  Does not focus on safety, reliability, etc. for pipeline replacement.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 of public safety. The inclusion of “can be in conjunction with an electric distribution company” clearly exceeds the scope of GSEP and would add a level of complexity that would defeat the objective of the program and would straitjacket the Department’s ability to evaluate the plans within the context of their oversight. Coordinated gas and electric planning is better addressed in D.P.U. 20-80 or the Grid Modernization Advisory Council process.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National Grid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Process for integrated energy planning should be addressed in the context of D.P.U. 20-80, or the GMAC process.  This proposal goes beyond the scope of the GSEP as intended and the statutory purpose of the GSEP Working Group.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concept of integrated energy planning between electric and gas distribution companies is beyond the statutory mandate of the GSEP Working Group.  The breadth and import of the legal, regulatory, operational, and financial issues implicated by an integrated planning framework require a more comprehensive and deliberate examination of those matters.  Unitil also opposes the proposal for GSEP planning to be done in conjunction with “other parties.” Including third parties in capital planning could introduce counter-productive interference by parties advocating for special interests and delay into the management and operation of the Commonwealth’s utility systems.  This, in turn, would increase operational risk and increase costs to customers.  This proposal also is inconsistent with long-standing Department precedent deferring to the judgment and expertise of regulated utility companies when it comes to operating and maintaining their systems safely and reliably.  In addition, it would not be appropriate to allow system planning to be done by entities that bear none of the safety, reliability, financial, customer service, or regulatory risk associated with owning and operating a gas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Attorney General’s Office withholds support until there is clarification of the practicalities of LDCs filing plans in conjunction with an electric distribution company.</w:t>
      </w:r>
    </w:p>
    <w:p>
      <w:pPr>
        <w:pStyle w:val="10"/>
        <w:spacing w:before="118"/>
        <w:ind w:left="840" w:right="819" w:hanging="1"/>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cs="Times New Roman"/>
          <w:b/>
        </w:rPr>
        <w:t>Comment</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Heet -</w:t>
      </w:r>
      <w:r>
        <w:rPr>
          <w:rFonts w:ascii="Times New Roman" w:hAnsi="Times New Roman" w:cs="Times New Roman"/>
          <w:spacing w:val="-2"/>
        </w:rPr>
        <w:t xml:space="preserve"> </w:t>
      </w:r>
      <w:r>
        <w:rPr>
          <w:rFonts w:ascii="Times New Roman" w:hAnsi="Times New Roman" w:cs="Times New Roman"/>
        </w:rPr>
        <w:t>It would</w:t>
      </w:r>
      <w:r>
        <w:rPr>
          <w:rFonts w:ascii="Times New Roman" w:hAnsi="Times New Roman" w:cs="Times New Roman"/>
          <w:spacing w:val="-3"/>
        </w:rPr>
        <w:t xml:space="preserve"> </w:t>
      </w:r>
      <w:r>
        <w:rPr>
          <w:rFonts w:ascii="Times New Roman" w:hAnsi="Times New Roman" w:cs="Times New Roman"/>
        </w:rPr>
        <w:t>be better</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text used the term</w:t>
      </w:r>
      <w:r>
        <w:rPr>
          <w:rFonts w:ascii="Times New Roman" w:hAnsi="Times New Roman" w:cs="Times New Roman"/>
          <w:spacing w:val="-2"/>
        </w:rPr>
        <w:t xml:space="preserve"> </w:t>
      </w:r>
      <w:r>
        <w:rPr>
          <w:rFonts w:ascii="Times New Roman" w:hAnsi="Times New Roman" w:cs="Times New Roman"/>
        </w:rPr>
        <w:t>“entity”</w:t>
      </w:r>
      <w:r>
        <w:rPr>
          <w:rFonts w:ascii="Times New Roman" w:hAnsi="Times New Roman" w:cs="Times New Roman"/>
          <w:spacing w:val="-2"/>
        </w:rPr>
        <w:t xml:space="preserve"> </w:t>
      </w:r>
      <w:r>
        <w:rPr>
          <w:rFonts w:ascii="Times New Roman" w:hAnsi="Times New Roman" w:cs="Times New Roman"/>
        </w:rPr>
        <w:t>rather than</w:t>
      </w:r>
      <w:r>
        <w:rPr>
          <w:rFonts w:ascii="Times New Roman" w:hAnsi="Times New Roman" w:cs="Times New Roman"/>
          <w:spacing w:val="-4"/>
        </w:rPr>
        <w:t xml:space="preserve"> </w:t>
      </w:r>
      <w:r>
        <w:rPr>
          <w:rFonts w:ascii="Times New Roman" w:hAnsi="Times New Roman" w:cs="Times New Roman"/>
        </w:rPr>
        <w:t>“party.” “Party”</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not</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3"/>
        </w:rPr>
        <w:t xml:space="preserve"> </w:t>
      </w:r>
      <w:r>
        <w:rPr>
          <w:rFonts w:ascii="Times New Roman" w:hAnsi="Times New Roman" w:cs="Times New Roman"/>
        </w:rPr>
        <w:t>specific</w:t>
      </w:r>
      <w:r>
        <w:rPr>
          <w:rFonts w:ascii="Times New Roman" w:hAnsi="Times New Roman" w:cs="Times New Roman"/>
          <w:spacing w:val="-3"/>
        </w:rPr>
        <w:t xml:space="preserve"> </w:t>
      </w:r>
      <w:r>
        <w:rPr>
          <w:rFonts w:ascii="Times New Roman" w:hAnsi="Times New Roman" w:cs="Times New Roman"/>
        </w:rPr>
        <w:t>as</w:t>
      </w:r>
      <w:r>
        <w:rPr>
          <w:rFonts w:ascii="Times New Roman" w:hAnsi="Times New Roman" w:cs="Times New Roman"/>
          <w:spacing w:val="-5"/>
        </w:rPr>
        <w:t xml:space="preserve"> </w:t>
      </w:r>
      <w:r>
        <w:rPr>
          <w:rFonts w:ascii="Times New Roman" w:hAnsi="Times New Roman" w:cs="Times New Roman"/>
        </w:rPr>
        <w:t>“entity.”</w:t>
      </w:r>
      <w:r>
        <w:rPr>
          <w:rFonts w:ascii="Times New Roman" w:hAnsi="Times New Roman" w:cs="Times New Roman"/>
          <w:spacing w:val="40"/>
        </w:rPr>
        <w:t xml:space="preserve"> </w:t>
      </w:r>
      <w:r>
        <w:rPr>
          <w:rFonts w:ascii="Times New Roman" w:hAnsi="Times New Roman" w:cs="Times New Roman"/>
        </w:rPr>
        <w:t>Further,</w:t>
      </w:r>
      <w:r>
        <w:rPr>
          <w:rFonts w:ascii="Times New Roman" w:hAnsi="Times New Roman" w:cs="Times New Roman"/>
          <w:spacing w:val="-6"/>
        </w:rPr>
        <w:t xml:space="preserve"> </w:t>
      </w:r>
      <w:r>
        <w:rPr>
          <w:rFonts w:ascii="Times New Roman" w:hAnsi="Times New Roman" w:cs="Times New Roman"/>
        </w:rPr>
        <w:t>if</w:t>
      </w:r>
      <w:r>
        <w:rPr>
          <w:rFonts w:ascii="Times New Roman" w:hAnsi="Times New Roman" w:cs="Times New Roman"/>
          <w:spacing w:val="-2"/>
        </w:rPr>
        <w:t xml:space="preserve"> </w:t>
      </w:r>
      <w:r>
        <w:rPr>
          <w:rFonts w:ascii="Times New Roman" w:hAnsi="Times New Roman" w:cs="Times New Roman"/>
        </w:rPr>
        <w:t>we</w:t>
      </w:r>
      <w:r>
        <w:rPr>
          <w:rFonts w:ascii="Times New Roman" w:hAnsi="Times New Roman" w:cs="Times New Roman"/>
          <w:spacing w:val="-5"/>
        </w:rPr>
        <w:t xml:space="preserve"> </w:t>
      </w:r>
      <w:r>
        <w:rPr>
          <w:rFonts w:ascii="Times New Roman" w:hAnsi="Times New Roman" w:cs="Times New Roman"/>
        </w:rPr>
        <w:t>require</w:t>
      </w:r>
      <w:r>
        <w:rPr>
          <w:rFonts w:ascii="Times New Roman" w:hAnsi="Times New Roman" w:cs="Times New Roman"/>
          <w:spacing w:val="-5"/>
        </w:rPr>
        <w:t xml:space="preserve"> </w:t>
      </w:r>
      <w:r>
        <w:rPr>
          <w:rFonts w:ascii="Times New Roman" w:hAnsi="Times New Roman" w:cs="Times New Roman"/>
        </w:rPr>
        <w:t>this</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REQUIRED</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in conjunction, we will come closer to an integrated plan.</w:t>
      </w:r>
    </w:p>
    <w:sdt>
      <w:sdtPr>
        <w:tag w:val="goog_rdk_541"/>
        <w:id w:val="537"/>
      </w:sdtPr>
      <w:sdtContent>
        <w:p>
          <w:pPr>
            <w:pStyle w:val="5"/>
            <w:spacing w:after="0"/>
            <w:ind w:left="720" w:leftChars="0" w:hanging="360" w:firstLineChars="0"/>
            <w:outlineLvl w:val="3"/>
          </w:pPr>
          <w:sdt>
            <w:sdtPr>
              <w:tag w:val="goog_rdk_537"/>
              <w:id w:val="538"/>
              <w:showingPlcHdr/>
            </w:sdtPr>
            <w:sdtContent/>
          </w:sdt>
          <w:sdt>
            <w:sdtPr>
              <w:tag w:val="goog_rdk_538"/>
              <w:id w:val="539"/>
            </w:sdtPr>
            <w:sdtContent/>
          </w:sdt>
          <w:sdt>
            <w:sdtPr>
              <w:tag w:val="goog_rdk_540"/>
              <w:id w:val="540"/>
              <w:showingPlcHdr/>
            </w:sdtPr>
            <w:sdtContent/>
          </w:sdt>
        </w:p>
      </w:sdtContent>
    </w:sdt>
    <w:sdt>
      <w:sdtPr>
        <w:tag w:val="goog_rdk_543"/>
        <w:id w:val="541"/>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42"/>
              <w:id w:val="54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consideration of “all reasonable alternatives to natural gas”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544"/>
          <w:id w:val="543"/>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545"/>
          <w:id w:val="54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 with amendment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We recommended this as consistent with meeting the emissions goals of Chapter 21N, but must offer one amendment to our original suggestion – requiring consideration of “all reasonable </w:t>
      </w:r>
      <w:r>
        <w:rPr>
          <w:rFonts w:ascii="Times New Roman" w:hAnsi="Times New Roman" w:eastAsia="Times New Roman" w:cs="Times New Roman"/>
          <w:b/>
          <w:i w:val="0"/>
          <w:smallCaps w:val="0"/>
          <w:strike w:val="0"/>
          <w:color w:val="000000"/>
          <w:sz w:val="22"/>
          <w:szCs w:val="22"/>
          <w:highlight w:val="green"/>
          <w:u w:val="none"/>
          <w:shd w:val="clear" w:fill="auto"/>
          <w:vertAlign w:val="baseline"/>
          <w:rtl w:val="0"/>
        </w:rPr>
        <w:t>non-combusting</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alternatives to natural gas.”  This is intended to support development of networked thermal heat as well as non-pipe alternatives.  However, the addition of “non-combusting” is needed to clarify the alternatives that are being specified, and that these alternatives do not include potentially expensive and dangerous alternatives such as hydrogen</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blending</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It is possible that this entire revision would not be needed, in light of the addition of “non-pipe alternatives” to the definition section.</w:t>
      </w:r>
    </w:p>
    <w:sdt>
      <w:sdtPr>
        <w:tag w:val="goog_rdk_547"/>
        <w:id w:val="545"/>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sdt>
            <w:sdtPr>
              <w:tag w:val="goog_rdk_546"/>
              <w:id w:val="546"/>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Definitional challenge, should be left to the broad oversight of the Department for interpretation.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 of public safety.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language is overly broad and does not define what is meant by “all reasonable alternatives.” This type of language is better left to the broad oversight of the Department for interpretation in the context of GSEP filings.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 is not defined, overly broad, and vague.  As such, the proposed standard lends itself to application on an </w:t>
      </w:r>
      <w:r>
        <w:rPr>
          <w:rFonts w:ascii="Times New Roman" w:hAnsi="Times New Roman" w:eastAsia="Times New Roman" w:cs="Times New Roman"/>
          <w:b w:val="0"/>
          <w:i/>
          <w:smallCaps w:val="0"/>
          <w:strike w:val="0"/>
          <w:color w:val="000000"/>
          <w:sz w:val="22"/>
          <w:szCs w:val="22"/>
          <w:u w:val="none"/>
          <w:shd w:val="clear" w:fill="auto"/>
          <w:vertAlign w:val="baseline"/>
          <w:rtl w:val="0"/>
        </w:rPr>
        <w:t>ad hoc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and subjective basis.  Therefore, it should not be adopted.</w:t>
      </w:r>
    </w:p>
    <w:p>
      <w:pPr>
        <w:pStyle w:val="10"/>
        <w:spacing w:before="1" w:line="259" w:lineRule="auto"/>
        <w:ind w:left="838" w:right="178"/>
        <w:rPr>
          <w:rFonts w:ascii="Times New Roman" w:hAnsi="Times New Roman" w:cs="Times New Roman"/>
        </w:rPr>
      </w:pPr>
      <w:r>
        <w:rPr>
          <w:rFonts w:ascii="Times New Roman" w:hAnsi="Times New Roman" w:cs="Times New Roman"/>
          <w:b/>
        </w:rPr>
        <w:t>Comment:</w:t>
      </w:r>
      <w:r>
        <w:rPr>
          <w:rFonts w:ascii="Times New Roman" w:hAnsi="Times New Roman" w:cs="Times New Roman"/>
          <w:b/>
          <w:spacing w:val="-3"/>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i/>
        </w:rPr>
        <w:t>HEET</w:t>
      </w:r>
      <w:r>
        <w:rPr>
          <w:rFonts w:ascii="Times New Roman" w:hAnsi="Times New Roman" w:cs="Times New Roman"/>
          <w:i/>
          <w:spacing w:val="-7"/>
        </w:rPr>
        <w:t xml:space="preserve"> </w:t>
      </w:r>
      <w:r>
        <w:rPr>
          <w:rFonts w:ascii="Times New Roman" w:hAnsi="Times New Roman" w:cs="Times New Roman"/>
          <w:i/>
        </w:rPr>
        <w:t xml:space="preserve">- </w:t>
      </w:r>
      <w:r>
        <w:rPr>
          <w:rFonts w:ascii="Times New Roman" w:hAnsi="Times New Roman" w:cs="Times New Roman"/>
        </w:rPr>
        <w:t>If this</w:t>
      </w:r>
      <w:r>
        <w:rPr>
          <w:rFonts w:ascii="Times New Roman" w:hAnsi="Times New Roman" w:cs="Times New Roman"/>
          <w:spacing w:val="-1"/>
        </w:rPr>
        <w:t xml:space="preserve"> </w:t>
      </w:r>
      <w:r>
        <w:rPr>
          <w:rFonts w:ascii="Times New Roman" w:hAnsi="Times New Roman" w:cs="Times New Roman"/>
        </w:rPr>
        <w:t>section</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added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statute,</w:t>
      </w:r>
      <w:r>
        <w:rPr>
          <w:rFonts w:ascii="Times New Roman" w:hAnsi="Times New Roman" w:cs="Times New Roman"/>
          <w:spacing w:val="-4"/>
        </w:rPr>
        <w:t xml:space="preserve"> </w:t>
      </w:r>
      <w:r>
        <w:rPr>
          <w:rFonts w:ascii="Times New Roman" w:hAnsi="Times New Roman" w:cs="Times New Roman"/>
        </w:rPr>
        <w:t>then</w:t>
      </w:r>
      <w:r>
        <w:rPr>
          <w:rFonts w:ascii="Times New Roman" w:hAnsi="Times New Roman" w:cs="Times New Roman"/>
          <w:spacing w:val="-4"/>
        </w:rPr>
        <w:t xml:space="preserve"> </w:t>
      </w:r>
      <w:r>
        <w:rPr>
          <w:rFonts w:ascii="Times New Roman" w:hAnsi="Times New Roman" w:cs="Times New Roman"/>
        </w:rPr>
        <w:t>use</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different term than</w:t>
      </w:r>
      <w:r>
        <w:rPr>
          <w:rFonts w:ascii="Times New Roman" w:hAnsi="Times New Roman" w:cs="Times New Roman"/>
          <w:spacing w:val="-1"/>
        </w:rPr>
        <w:t xml:space="preserve"> </w:t>
      </w:r>
      <w:r>
        <w:rPr>
          <w:rFonts w:ascii="Times New Roman" w:hAnsi="Times New Roman" w:cs="Times New Roman"/>
        </w:rPr>
        <w:t>“carbon based.”</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phrase,</w:t>
      </w:r>
      <w:r>
        <w:rPr>
          <w:rFonts w:ascii="Times New Roman" w:hAnsi="Times New Roman" w:cs="Times New Roman"/>
          <w:spacing w:val="-2"/>
        </w:rPr>
        <w:t xml:space="preserve"> </w:t>
      </w:r>
      <w:r>
        <w:rPr>
          <w:rFonts w:ascii="Times New Roman" w:hAnsi="Times New Roman" w:cs="Times New Roman"/>
        </w:rPr>
        <w:t>“carbon</w:t>
      </w:r>
      <w:r>
        <w:rPr>
          <w:rFonts w:ascii="Times New Roman" w:hAnsi="Times New Roman" w:cs="Times New Roman"/>
          <w:spacing w:val="-2"/>
        </w:rPr>
        <w:t xml:space="preserve"> </w:t>
      </w:r>
      <w:r>
        <w:rPr>
          <w:rFonts w:ascii="Times New Roman" w:hAnsi="Times New Roman" w:cs="Times New Roman"/>
        </w:rPr>
        <w:t>based”</w:t>
      </w:r>
      <w:r>
        <w:rPr>
          <w:rFonts w:ascii="Times New Roman" w:hAnsi="Times New Roman" w:cs="Times New Roman"/>
          <w:spacing w:val="-2"/>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clear,</w:t>
      </w:r>
      <w:r>
        <w:rPr>
          <w:rFonts w:ascii="Times New Roman" w:hAnsi="Times New Roman" w:cs="Times New Roman"/>
          <w:spacing w:val="-5"/>
        </w:rPr>
        <w:t xml:space="preserve"> </w:t>
      </w:r>
      <w:r>
        <w:rPr>
          <w:rFonts w:ascii="Times New Roman" w:hAnsi="Times New Roman" w:cs="Times New Roman"/>
        </w:rPr>
        <w:t>nor</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defined</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statute.</w:t>
      </w:r>
      <w:r>
        <w:rPr>
          <w:rFonts w:ascii="Times New Roman" w:hAnsi="Times New Roman" w:cs="Times New Roman"/>
          <w:spacing w:val="40"/>
        </w:rPr>
        <w:t xml:space="preserve"> </w:t>
      </w:r>
      <w:r>
        <w:rPr>
          <w:rFonts w:ascii="Times New Roman" w:hAnsi="Times New Roman" w:cs="Times New Roman"/>
        </w:rPr>
        <w:t>Secondly,</w:t>
      </w:r>
      <w:r>
        <w:rPr>
          <w:rFonts w:ascii="Times New Roman" w:hAnsi="Times New Roman" w:cs="Times New Roman"/>
          <w:spacing w:val="-2"/>
        </w:rPr>
        <w:t xml:space="preserve"> </w:t>
      </w:r>
      <w:r>
        <w:rPr>
          <w:rFonts w:ascii="Times New Roman" w:hAnsi="Times New Roman" w:cs="Times New Roman"/>
        </w:rPr>
        <w:t>ideally a legal definition should not include actions.</w:t>
      </w:r>
      <w:r>
        <w:rPr>
          <w:rFonts w:ascii="Times New Roman" w:hAnsi="Times New Roman" w:cs="Times New Roman"/>
          <w:spacing w:val="40"/>
        </w:rPr>
        <w:t xml:space="preserve"> </w:t>
      </w:r>
      <w:r>
        <w:rPr>
          <w:rFonts w:ascii="Times New Roman" w:hAnsi="Times New Roman" w:cs="Times New Roman"/>
        </w:rPr>
        <w:t>Thus, these sections of (i), (ii) and (iii) should instead</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merged</w:t>
      </w:r>
      <w:r>
        <w:rPr>
          <w:rFonts w:ascii="Times New Roman" w:hAnsi="Times New Roman" w:cs="Times New Roman"/>
          <w:spacing w:val="-4"/>
        </w:rPr>
        <w:t xml:space="preserve"> </w:t>
      </w:r>
      <w:r>
        <w:rPr>
          <w:rFonts w:ascii="Times New Roman" w:hAnsi="Times New Roman" w:cs="Times New Roman"/>
        </w:rPr>
        <w:t>into</w:t>
      </w:r>
      <w:r>
        <w:rPr>
          <w:rFonts w:ascii="Times New Roman" w:hAnsi="Times New Roman" w:cs="Times New Roman"/>
          <w:spacing w:val="-6"/>
        </w:rPr>
        <w:t xml:space="preserve"> </w:t>
      </w:r>
      <w:r>
        <w:rPr>
          <w:rFonts w:ascii="Times New Roman" w:hAnsi="Times New Roman" w:cs="Times New Roman"/>
        </w:rPr>
        <w:t>section</w:t>
      </w:r>
      <w:r>
        <w:rPr>
          <w:rFonts w:ascii="Times New Roman" w:hAnsi="Times New Roman" w:cs="Times New Roman"/>
          <w:spacing w:val="-4"/>
        </w:rPr>
        <w:t xml:space="preserve"> </w:t>
      </w:r>
      <w:r>
        <w:rPr>
          <w:rFonts w:ascii="Times New Roman" w:hAnsi="Times New Roman" w:cs="Times New Roman"/>
        </w:rPr>
        <w:t>(c).</w:t>
      </w:r>
      <w:r>
        <w:rPr>
          <w:rFonts w:ascii="Times New Roman" w:hAnsi="Times New Roman" w:cs="Times New Roman"/>
          <w:spacing w:val="37"/>
        </w:rPr>
        <w:t xml:space="preserve"> </w:t>
      </w:r>
      <w:r>
        <w:rPr>
          <w:rFonts w:ascii="Times New Roman" w:hAnsi="Times New Roman" w:cs="Times New Roman"/>
        </w:rPr>
        <w:t>Additionally,</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term</w:t>
      </w:r>
      <w:r>
        <w:rPr>
          <w:rFonts w:ascii="Times New Roman" w:hAnsi="Times New Roman" w:cs="Times New Roman"/>
          <w:spacing w:val="-3"/>
        </w:rPr>
        <w:t xml:space="preserve"> </w:t>
      </w:r>
      <w:r>
        <w:rPr>
          <w:rFonts w:ascii="Times New Roman" w:hAnsi="Times New Roman" w:cs="Times New Roman"/>
        </w:rPr>
        <w:t>“Consideration”</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4"/>
        </w:rPr>
        <w:t xml:space="preserve"> </w:t>
      </w:r>
      <w:r>
        <w:rPr>
          <w:rFonts w:ascii="Times New Roman" w:hAnsi="Times New Roman" w:cs="Times New Roman"/>
        </w:rPr>
        <w:t>section</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not</w:t>
      </w:r>
      <w:r>
        <w:rPr>
          <w:rFonts w:ascii="Times New Roman" w:hAnsi="Times New Roman" w:cs="Times New Roman"/>
          <w:spacing w:val="-3"/>
        </w:rPr>
        <w:t xml:space="preserve"> </w:t>
      </w:r>
      <w:r>
        <w:rPr>
          <w:rFonts w:ascii="Times New Roman" w:hAnsi="Times New Roman" w:cs="Times New Roman"/>
        </w:rPr>
        <w:t>the strongest term.</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gas company can consider something and then say no, without stating why.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cs="Times New Roman"/>
        </w:rPr>
        <w:t>This requirement for consideration should be strengthened by requiring the gas company to produce</w:t>
      </w:r>
      <w:r>
        <w:rPr>
          <w:rFonts w:ascii="Times New Roman" w:hAnsi="Times New Roman" w:cs="Times New Roman"/>
          <w:spacing w:val="-3"/>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rPr>
        <w:t>findings</w:t>
      </w:r>
      <w:r>
        <w:rPr>
          <w:rFonts w:ascii="Times New Roman" w:hAnsi="Times New Roman" w:cs="Times New Roman"/>
          <w:spacing w:val="-3"/>
        </w:rPr>
        <w:t xml:space="preserve"> </w:t>
      </w:r>
      <w:r>
        <w:rPr>
          <w:rFonts w:ascii="Times New Roman" w:hAnsi="Times New Roman" w:cs="Times New Roman"/>
        </w:rPr>
        <w:t>about</w:t>
      </w:r>
      <w:r>
        <w:rPr>
          <w:rFonts w:ascii="Times New Roman" w:hAnsi="Times New Roman" w:cs="Times New Roman"/>
          <w:spacing w:val="-2"/>
        </w:rPr>
        <w:t xml:space="preserve"> </w:t>
      </w:r>
      <w:r>
        <w:rPr>
          <w:rFonts w:ascii="Times New Roman" w:hAnsi="Times New Roman" w:cs="Times New Roman"/>
        </w:rPr>
        <w:t>that</w:t>
      </w:r>
      <w:r>
        <w:rPr>
          <w:rFonts w:ascii="Times New Roman" w:hAnsi="Times New Roman" w:cs="Times New Roman"/>
          <w:spacing w:val="-5"/>
        </w:rPr>
        <w:t xml:space="preserve"> </w:t>
      </w:r>
      <w:r>
        <w:rPr>
          <w:rFonts w:ascii="Times New Roman" w:hAnsi="Times New Roman" w:cs="Times New Roman"/>
        </w:rPr>
        <w:t>consideration</w:t>
      </w:r>
      <w:r>
        <w:rPr>
          <w:rFonts w:ascii="Times New Roman" w:hAnsi="Times New Roman" w:cs="Times New Roman"/>
          <w:spacing w:val="-3"/>
        </w:rPr>
        <w:t xml:space="preserve"> </w:t>
      </w:r>
      <w:r>
        <w:rPr>
          <w:rFonts w:ascii="Times New Roman" w:hAnsi="Times New Roman" w:cs="Times New Roman"/>
        </w:rPr>
        <w:t>based</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Department</w:t>
      </w:r>
      <w:r>
        <w:rPr>
          <w:rFonts w:ascii="Times New Roman" w:hAnsi="Times New Roman" w:cs="Times New Roman"/>
          <w:spacing w:val="-5"/>
        </w:rPr>
        <w:t xml:space="preserve"> </w:t>
      </w:r>
      <w:r>
        <w:rPr>
          <w:rFonts w:ascii="Times New Roman" w:hAnsi="Times New Roman" w:cs="Times New Roman"/>
        </w:rPr>
        <w:t>mandates.</w:t>
      </w:r>
      <w:r>
        <w:rPr>
          <w:rFonts w:ascii="Times New Roman" w:hAnsi="Times New Roman" w:cs="Times New Roman"/>
          <w:spacing w:val="40"/>
        </w:rPr>
        <w:t xml:space="preserve"> </w:t>
      </w:r>
      <w:r>
        <w:rPr>
          <w:rFonts w:ascii="Times New Roman" w:hAnsi="Times New Roman" w:cs="Times New Roman"/>
        </w:rPr>
        <w:t>Finally some of the other text in this section could be improved in clarity and concision.</w:t>
      </w:r>
    </w:p>
    <w:sdt>
      <w:sdtPr>
        <w:tag w:val="goog_rdk_557"/>
        <w:id w:val="554"/>
      </w:sdtPr>
      <w:sdtContent>
        <w:p>
          <w:pPr>
            <w:pStyle w:val="5"/>
            <w:ind w:hanging="360" w:firstLineChars="0"/>
            <w:outlineLvl w:val="3"/>
          </w:pPr>
          <w:sdt>
            <w:sdtPr>
              <w:tag w:val="goog_rdk_556"/>
              <w:id w:val="555"/>
              <w:showingPlcHdr/>
            </w:sdtPr>
            <w:sdtContent/>
          </w:sdt>
        </w:p>
      </w:sdtContent>
    </w:sdt>
    <w:sdt>
      <w:sdtPr>
        <w:tag w:val="goog_rdk_559"/>
        <w:id w:val="556"/>
      </w:sdtPr>
      <w:sdtContent>
        <w:p>
          <w:pPr>
            <w:pStyle w:val="5"/>
            <w:spacing w:after="0"/>
            <w:ind w:left="720" w:leftChars="0" w:hanging="360" w:firstLineChars="0"/>
            <w:outlineLvl w:val="3"/>
          </w:pPr>
          <w:sdt>
            <w:sdtPr>
              <w:tag w:val="goog_rdk_558"/>
              <w:id w:val="557"/>
            </w:sdtPr>
            <w:sdtContent/>
          </w:sdt>
        </w:p>
      </w:sdtContent>
    </w:sdt>
    <w:sdt>
      <w:sdtPr>
        <w:tag w:val="goog_rdk_561"/>
        <w:id w:val="55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60"/>
              <w:id w:val="55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Analysis must include consideration of emissions reductions, reliability, safety, resilience, customers costs, public health and other benefits, and risks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562"/>
          <w:id w:val="560"/>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563"/>
          <w:id w:val="56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Proposed for consistency with the statutory objectives of this Working Group, as well as of Chapter 21N.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Opposed insofar as it is inextricably linked to requiring that the plan include “all reasonable alternatives to natural gas”; is supportive of including these measures in considering GSEP pipeline replacement and repairs [as described above].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Please see above for prescriptive focus on risk reduction.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The introduction of additional, undefined considerations is susceptible to arbitrary application and will create compliance challenges.  For example, assuming these additional factors are meant to inform a determination of what is a “reasonable alternative” would the Department have to weigh these factors equally?  Would the Department be required to explain how each factor was weighed in its decisions?  Would the pace of renewable/energy storage development, the costs of large-scale intermittent renewable generating sources, and electric system upgrades be part of this calculus?  Would the determination need to account for how long gas generation will be on the margin, or at least a near baseload resource?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b/>
        </w:rPr>
        <w:t>Comment</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i/>
        </w:rPr>
        <w:t>HEET</w:t>
      </w:r>
      <w:r>
        <w:rPr>
          <w:rFonts w:ascii="Times New Roman" w:hAnsi="Times New Roman" w:cs="Times New Roman"/>
          <w:i/>
          <w:spacing w:val="-3"/>
        </w:rPr>
        <w:t xml:space="preserve"> </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would</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difficult</w:t>
      </w:r>
      <w:r>
        <w:rPr>
          <w:rFonts w:ascii="Times New Roman" w:hAnsi="Times New Roman" w:cs="Times New Roman"/>
          <w:spacing w:val="-4"/>
        </w:rPr>
        <w:t xml:space="preserve"> </w:t>
      </w:r>
      <w:r>
        <w:rPr>
          <w:rFonts w:ascii="Times New Roman" w:hAnsi="Times New Roman" w:cs="Times New Roman"/>
        </w:rPr>
        <w:t>task</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figure</w:t>
      </w:r>
      <w:r>
        <w:rPr>
          <w:rFonts w:ascii="Times New Roman" w:hAnsi="Times New Roman" w:cs="Times New Roman"/>
          <w:spacing w:val="-2"/>
        </w:rPr>
        <w:t xml:space="preserve"> </w:t>
      </w:r>
      <w:r>
        <w:rPr>
          <w:rFonts w:ascii="Times New Roman" w:hAnsi="Times New Roman" w:cs="Times New Roman"/>
        </w:rPr>
        <w:t>out</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costs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rPr>
        <w:t>benefits</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emission reductions, reliability, safety, resilience, customer costs, public health and other benefits, and risks.</w:t>
      </w:r>
      <w:r>
        <w:rPr>
          <w:rFonts w:ascii="Times New Roman" w:hAnsi="Times New Roman" w:cs="Times New Roman"/>
          <w:spacing w:val="40"/>
        </w:rPr>
        <w:t xml:space="preserve"> </w:t>
      </w:r>
      <w:r>
        <w:rPr>
          <w:rFonts w:ascii="Times New Roman" w:hAnsi="Times New Roman" w:cs="Times New Roman"/>
        </w:rPr>
        <w:t xml:space="preserve">HEET instead suggests requiring that the plan include an explanation of how the plan meets the Department’s mandates.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sdt>
      <w:sdtPr>
        <w:tag w:val="goog_rdk_570"/>
        <w:id w:val="565"/>
      </w:sdtPr>
      <w:sdtContent>
        <w:p>
          <w:pPr>
            <w:pStyle w:val="5"/>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69"/>
              <w:id w:val="56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consideration of targeted decommissioning of a gas system, based on independent assessment of costs and benefits of decommissioning</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571"/>
          <w:id w:val="567"/>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572"/>
          <w:id w:val="568"/>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pStyle w:val="10"/>
        <w:spacing w:before="20"/>
        <w:ind w:right="166"/>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Consistent with energy efficiency objectives, such as adoption of Air Source Heat Pumps, as well as principles of least-cost to achieve stated goal.  Intended to accelerate targeted decommissioning.</w:t>
      </w:r>
      <w:r>
        <w:rPr>
          <w:rFonts w:ascii="Times New Roman" w:hAnsi="Times New Roman" w:cs="Times New Roman"/>
        </w:rPr>
        <w:t xml:space="preserve"> For clarity, we further recommend replacing “consideration” with “consideration and analysis”. “Independent assessment”  refer</w:t>
      </w:r>
      <w:r>
        <w:rPr>
          <w:rFonts w:hint="default" w:ascii="Times New Roman" w:hAnsi="Times New Roman" w:cs="Times New Roman"/>
          <w:lang w:val="en-US"/>
        </w:rPr>
        <w:t>s</w:t>
      </w:r>
      <w:r>
        <w:rPr>
          <w:rFonts w:ascii="Times New Roman" w:hAnsi="Times New Roman" w:cs="Times New Roman"/>
        </w:rPr>
        <w:t xml:space="preserve"> to retention a third party </w:t>
      </w:r>
      <w:r>
        <w:rPr>
          <w:rFonts w:hint="default" w:ascii="Times New Roman" w:hAnsi="Times New Roman" w:cs="Times New Roman"/>
          <w:lang w:val="en-US"/>
        </w:rPr>
        <w:t>expert</w:t>
      </w:r>
      <w:r>
        <w:rPr>
          <w:rFonts w:ascii="Times New Roman" w:hAnsi="Times New Roman" w:cs="Times New Roman"/>
        </w:rPr>
        <w:t xml:space="preserve"> to assess the costs and benefits of decomissioning.</w:t>
      </w:r>
    </w:p>
    <w:sdt>
      <w:sdtPr>
        <w:tag w:val="goog_rdk_574"/>
        <w:id w:val="569"/>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w:t>
          </w:r>
        </w:p>
      </w:sdtContent>
    </w:sdt>
    <w:sdt>
      <w:sdtPr>
        <w:tag w:val="goog_rdk_582"/>
        <w:id w:val="577"/>
        <w:showingPlcHdr/>
      </w:sdtPr>
      <w:sdtContent>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Decommissioning is beyond the scope of the GSEP, and the asset owners are in the best position to make the determinations for asset replacement or retirements and are obligated to run a safe and reliable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addition of “consideration of targeted decommissioning of a gas system, based on independent assessment of costs and benefits of decommissioning” is outside the scope of the statutory mandate. The inclusion of any decommission presumes that the installation of non-pipe alternatives will be affordable and feasible. Given these issues are currently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“consideration of targeted decommissioning of a gas system, based on independent assessment of costs and benefits of decommissioning” is not only inconsistent with the Company's DIMP, but it also impinges on the Company's business judgement concerning the management of a safe and reliable natural gas distribution system and is inconsistent with the plain language in the Drive Act.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Decommissioning is beyond the scope of the GSEP and the statutory requirement of the GSEP Working Group.  Furthermore, the owners of the gas distribution system assets are in the best position to make the determinations for asset replacement or retirements and are responsible and accountable to maintain a safe and reliable system, and thus, these decisions should not be dictated by third parties who are not responsible for the safe and reliable operation and maintenance of the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opposes this proposed revision for several reasons.  First, the Department has long deferred to the judgment and expertise of regulated utility companies when it comes to operating and maintaining their systems safely and reliably.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Boston Gas Company and Colonial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13-78, at 13 (2014) (“The Department reiterates that it. . .will not substitute its judgment for that of a utility manager as to how best to fulfill service obligations to operate its system safely and reliably.”);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Boston Gas Company, Essex Gas Company, and Colonial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Investigation by the Department of Public Utilities on its own Motion into Distributed Generation Interconnection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11-11-E at 15 (March 13, 2013). The model proposed by </w:t>
      </w:r>
      <w:sdt>
        <w:sdtPr>
          <w:tag w:val="goog_rdk_583"/>
          <w:id w:val="57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LEAN, </w:t>
          </w:r>
        </w:sdtContent>
      </w:sdt>
      <w:sdt>
        <w:sdtPr>
          <w:tag w:val="goog_rdk_584"/>
          <w:id w:val="58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would empower a third-party to substitute its judgment for the seasoned expertise and informed judgment of the utility companies. Planning should not be done by an external third-party that bears no safety, reliability, financial, customer service, legal, or regulatory risk associated with owning and operating a utility system.  Second, if utility investment decisions are guided by a third-party entity the Department’s prudence reviews of capital investments would be encumbered and the regulatory compact would be undermined.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Bay State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NSTAR Electric Company and Western Massachusetts Electric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Attorney General’s Office withholds support until there is clarification of what an “independent assessment” entails.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b/>
        </w:rPr>
        <w:t>Comment</w:t>
      </w:r>
      <w:r>
        <w:rPr>
          <w:rFonts w:ascii="Times New Roman" w:hAnsi="Times New Roman" w:cs="Times New Roman"/>
        </w:rPr>
        <w:t xml:space="preserve">: </w:t>
      </w:r>
      <w:r>
        <w:rPr>
          <w:rFonts w:ascii="Times New Roman" w:hAnsi="Times New Roman" w:cs="Times New Roman"/>
          <w:i/>
        </w:rPr>
        <w:t xml:space="preserve">HEET </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Allowing decommissioning is a great addition.</w:t>
      </w:r>
      <w:r>
        <w:rPr>
          <w:rFonts w:ascii="Times New Roman" w:hAnsi="Times New Roman" w:cs="Times New Roman"/>
          <w:spacing w:val="40"/>
        </w:rPr>
        <w:t xml:space="preserve"> </w:t>
      </w:r>
      <w:r>
        <w:rPr>
          <w:rFonts w:ascii="Times New Roman" w:hAnsi="Times New Roman" w:cs="Times New Roman"/>
        </w:rPr>
        <w:t>However, what is the difference between targeted decommission and decommissioning?</w:t>
      </w:r>
      <w:r>
        <w:rPr>
          <w:rFonts w:ascii="Times New Roman" w:hAnsi="Times New Roman" w:cs="Times New Roman"/>
          <w:spacing w:val="40"/>
        </w:rPr>
        <w:t xml:space="preserve"> </w:t>
      </w:r>
      <w:r>
        <w:rPr>
          <w:rFonts w:ascii="Times New Roman" w:hAnsi="Times New Roman" w:cs="Times New Roman"/>
        </w:rPr>
        <w:t>It seems the pipe should not be</w:t>
      </w:r>
      <w:r>
        <w:rPr>
          <w:rFonts w:ascii="Times New Roman" w:hAnsi="Times New Roman" w:cs="Times New Roman"/>
          <w:spacing w:val="-2"/>
        </w:rPr>
        <w:t xml:space="preserve"> </w:t>
      </w:r>
      <w:r>
        <w:rPr>
          <w:rFonts w:ascii="Times New Roman" w:hAnsi="Times New Roman" w:cs="Times New Roman"/>
        </w:rPr>
        <w:t>decommissioned</w:t>
      </w:r>
      <w:r>
        <w:rPr>
          <w:rFonts w:ascii="Times New Roman" w:hAnsi="Times New Roman" w:cs="Times New Roman"/>
          <w:spacing w:val="-2"/>
        </w:rPr>
        <w:t xml:space="preserve"> </w:t>
      </w:r>
      <w:r>
        <w:rPr>
          <w:rFonts w:ascii="Times New Roman" w:hAnsi="Times New Roman" w:cs="Times New Roman"/>
        </w:rPr>
        <w:t>without</w:t>
      </w:r>
      <w:r>
        <w:rPr>
          <w:rFonts w:ascii="Times New Roman" w:hAnsi="Times New Roman" w:cs="Times New Roman"/>
          <w:spacing w:val="-1"/>
        </w:rPr>
        <w:t xml:space="preserve"> </w:t>
      </w:r>
      <w:r>
        <w:rPr>
          <w:rFonts w:ascii="Times New Roman" w:hAnsi="Times New Roman" w:cs="Times New Roman"/>
        </w:rPr>
        <w:t>being</w:t>
      </w:r>
      <w:r>
        <w:rPr>
          <w:rFonts w:ascii="Times New Roman" w:hAnsi="Times New Roman" w:cs="Times New Roman"/>
          <w:spacing w:val="-5"/>
        </w:rPr>
        <w:t xml:space="preserve"> </w:t>
      </w:r>
      <w:r>
        <w:rPr>
          <w:rFonts w:ascii="Times New Roman" w:hAnsi="Times New Roman" w:cs="Times New Roman"/>
        </w:rPr>
        <w:t>targeted.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terms</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independent</w:t>
      </w:r>
      <w:r>
        <w:rPr>
          <w:rFonts w:ascii="Times New Roman" w:hAnsi="Times New Roman" w:cs="Times New Roman"/>
          <w:spacing w:val="-1"/>
        </w:rPr>
        <w:t xml:space="preserve"> </w:t>
      </w:r>
      <w:r>
        <w:rPr>
          <w:rFonts w:ascii="Times New Roman" w:hAnsi="Times New Roman" w:cs="Times New Roman"/>
        </w:rPr>
        <w:t>assessment,</w:t>
      </w:r>
      <w:r>
        <w:rPr>
          <w:rFonts w:ascii="Times New Roman" w:hAnsi="Times New Roman" w:cs="Times New Roman"/>
          <w:spacing w:val="-2"/>
        </w:rPr>
        <w:t xml:space="preserve"> </w:t>
      </w:r>
      <w:r>
        <w:rPr>
          <w:rFonts w:ascii="Times New Roman" w:hAnsi="Times New Roman" w:cs="Times New Roman"/>
        </w:rPr>
        <w:t>there</w:t>
      </w:r>
      <w:r>
        <w:rPr>
          <w:rFonts w:ascii="Times New Roman" w:hAnsi="Times New Roman" w:cs="Times New Roman"/>
          <w:spacing w:val="-2"/>
        </w:rPr>
        <w:t xml:space="preserve"> </w:t>
      </w:r>
      <w:r>
        <w:rPr>
          <w:rFonts w:ascii="Times New Roman" w:hAnsi="Times New Roman" w:cs="Times New Roman"/>
        </w:rPr>
        <w:t>are</w:t>
      </w:r>
      <w:r>
        <w:rPr>
          <w:rFonts w:ascii="Times New Roman" w:hAnsi="Times New Roman" w:cs="Times New Roman"/>
          <w:spacing w:val="-2"/>
        </w:rPr>
        <w:t xml:space="preserve"> </w:t>
      </w:r>
      <w:r>
        <w:rPr>
          <w:rFonts w:ascii="Times New Roman" w:hAnsi="Times New Roman" w:cs="Times New Roman"/>
        </w:rPr>
        <w:t>not many experts outside of the gas industry that can handle this kind of analysis.</w:t>
      </w:r>
      <w:r>
        <w:rPr>
          <w:rFonts w:ascii="Times New Roman" w:hAnsi="Times New Roman" w:cs="Times New Roman"/>
          <w:spacing w:val="40"/>
        </w:rPr>
        <w:t xml:space="preserve"> </w:t>
      </w:r>
      <w:r>
        <w:rPr>
          <w:rFonts w:ascii="Times New Roman" w:hAnsi="Times New Roman" w:cs="Times New Roman"/>
        </w:rPr>
        <w:t>Additionally this decommissioning</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1"/>
        </w:rPr>
        <w:t xml:space="preserve"> </w:t>
      </w:r>
      <w:r>
        <w:rPr>
          <w:rFonts w:ascii="Times New Roman" w:hAnsi="Times New Roman" w:cs="Times New Roman"/>
        </w:rPr>
        <w:t>greatly</w:t>
      </w:r>
      <w:r>
        <w:rPr>
          <w:rFonts w:ascii="Times New Roman" w:hAnsi="Times New Roman" w:cs="Times New Roman"/>
          <w:spacing w:val="-2"/>
        </w:rPr>
        <w:t xml:space="preserve"> </w:t>
      </w:r>
      <w:r>
        <w:rPr>
          <w:rFonts w:ascii="Times New Roman" w:hAnsi="Times New Roman" w:cs="Times New Roman"/>
        </w:rPr>
        <w:t>impact</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local</w:t>
      </w:r>
      <w:r>
        <w:rPr>
          <w:rFonts w:ascii="Times New Roman" w:hAnsi="Times New Roman" w:cs="Times New Roman"/>
          <w:spacing w:val="-4"/>
        </w:rPr>
        <w:t xml:space="preserve"> </w:t>
      </w:r>
      <w:r>
        <w:rPr>
          <w:rFonts w:ascii="Times New Roman" w:hAnsi="Times New Roman" w:cs="Times New Roman"/>
        </w:rPr>
        <w:t>electric</w:t>
      </w:r>
      <w:r>
        <w:rPr>
          <w:rFonts w:ascii="Times New Roman" w:hAnsi="Times New Roman" w:cs="Times New Roman"/>
          <w:spacing w:val="-4"/>
        </w:rPr>
        <w:t xml:space="preserve"> </w:t>
      </w:r>
      <w:r>
        <w:rPr>
          <w:rFonts w:ascii="Times New Roman" w:hAnsi="Times New Roman" w:cs="Times New Roman"/>
        </w:rPr>
        <w:t>grid</w:t>
      </w:r>
      <w:r>
        <w:rPr>
          <w:rFonts w:ascii="Times New Roman" w:hAnsi="Times New Roman" w:cs="Times New Roman"/>
          <w:spacing w:val="-5"/>
        </w:rPr>
        <w:t xml:space="preserve"> </w:t>
      </w:r>
      <w:r>
        <w:rPr>
          <w:rFonts w:ascii="Times New Roman" w:hAnsi="Times New Roman" w:cs="Times New Roman"/>
        </w:rPr>
        <w:t>since</w:t>
      </w:r>
      <w:r>
        <w:rPr>
          <w:rFonts w:ascii="Times New Roman" w:hAnsi="Times New Roman" w:cs="Times New Roman"/>
          <w:spacing w:val="-4"/>
        </w:rPr>
        <w:t xml:space="preserve"> </w:t>
      </w:r>
      <w:r>
        <w:rPr>
          <w:rFonts w:ascii="Times New Roman" w:hAnsi="Times New Roman" w:cs="Times New Roman"/>
        </w:rPr>
        <w:t>those</w:t>
      </w:r>
      <w:r>
        <w:rPr>
          <w:rFonts w:ascii="Times New Roman" w:hAnsi="Times New Roman" w:cs="Times New Roman"/>
          <w:spacing w:val="-2"/>
        </w:rPr>
        <w:t xml:space="preserve"> </w:t>
      </w:r>
      <w:r>
        <w:rPr>
          <w:rFonts w:ascii="Times New Roman" w:hAnsi="Times New Roman" w:cs="Times New Roman"/>
        </w:rPr>
        <w:t>buildings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4"/>
        </w:rPr>
        <w:t xml:space="preserve"> </w:t>
      </w:r>
      <w:r>
        <w:rPr>
          <w:rFonts w:ascii="Times New Roman" w:hAnsi="Times New Roman" w:cs="Times New Roman"/>
        </w:rPr>
        <w:t>then</w:t>
      </w:r>
      <w:r>
        <w:rPr>
          <w:rFonts w:ascii="Times New Roman" w:hAnsi="Times New Roman" w:cs="Times New Roman"/>
          <w:spacing w:val="-2"/>
        </w:rPr>
        <w:t xml:space="preserve"> </w:t>
      </w:r>
      <w:r>
        <w:rPr>
          <w:rFonts w:ascii="Times New Roman" w:hAnsi="Times New Roman" w:cs="Times New Roman"/>
        </w:rPr>
        <w:t>have</w:t>
      </w:r>
      <w:r>
        <w:rPr>
          <w:rFonts w:ascii="Times New Roman" w:hAnsi="Times New Roman" w:cs="Times New Roman"/>
          <w:spacing w:val="-2"/>
        </w:rPr>
        <w:t xml:space="preserve"> </w:t>
      </w:r>
      <w:r>
        <w:rPr>
          <w:rFonts w:ascii="Times New Roman" w:hAnsi="Times New Roman" w:cs="Times New Roman"/>
        </w:rPr>
        <w:t>to meet all their heating needs with electricity.</w:t>
      </w:r>
      <w:r>
        <w:rPr>
          <w:rFonts w:ascii="Times New Roman" w:hAnsi="Times New Roman" w:cs="Times New Roman"/>
          <w:spacing w:val="40"/>
        </w:rPr>
        <w:t xml:space="preserve"> </w:t>
      </w:r>
      <w:r>
        <w:rPr>
          <w:rFonts w:ascii="Times New Roman" w:hAnsi="Times New Roman" w:cs="Times New Roman"/>
        </w:rPr>
        <w:t xml:space="preserve">Thus, HEET suggests requiring the creation of an integrated electric and gas utility plan that is street-segment based and phased. With this sort of detailed plan, we can move from a lofty goal to an enactable set of actions that minimize disruption and cost. </w:t>
      </w:r>
    </w:p>
    <w:sdt>
      <w:sdtPr>
        <w:tag w:val="goog_rdk_589"/>
        <w:id w:val="583"/>
      </w:sdtPr>
      <w:sdtContent>
        <w:p>
          <w:pPr>
            <w:pStyle w:val="4"/>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88"/>
              <w:id w:val="58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identification of leak-prone pipes and prioritization as follows:</w:t>
              </w:r>
            </w:sdtContent>
          </w:sdt>
        </w:p>
      </w:sdtContent>
    </w:sdt>
    <w:sdt>
      <w:sdtPr>
        <w:tag w:val="goog_rdk_591"/>
        <w:id w:val="585"/>
      </w:sdtPr>
      <w:sdtContent>
        <w:p>
          <w:pPr>
            <w:pStyle w:val="5"/>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590"/>
              <w:id w:val="58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Immediate and significant health and safety concerns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592"/>
          <w:id w:val="587"/>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593"/>
          <w:id w:val="588"/>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Consistent with statutory health and safety objectives of this Working Group.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Conservation Law Foundation,</w:t>
      </w: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sdt>
        <w:sdtPr>
          <w:tag w:val="goog_rdk_595"/>
          <w:id w:val="59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HEET,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Eversource;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pPr>
        <w:pStyle w:val="10"/>
        <w:spacing w:before="38"/>
        <w:ind w:left="840" w:right="150"/>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cs="Times New Roman"/>
          <w:i/>
        </w:rPr>
        <w:t>HEET</w:t>
      </w:r>
      <w:r>
        <w:rPr>
          <w:rFonts w:ascii="Times New Roman" w:hAnsi="Times New Roman" w:cs="Times New Roman"/>
          <w:i/>
          <w:spacing w:val="-2"/>
        </w:rPr>
        <w:t xml:space="preserve"> </w:t>
      </w:r>
      <w:r>
        <w:rPr>
          <w:rFonts w:ascii="Times New Roman" w:hAnsi="Times New Roman" w:cs="Times New Roman"/>
        </w:rPr>
        <w:t>–</w:t>
      </w:r>
      <w:r>
        <w:rPr>
          <w:rFonts w:ascii="Times New Roman" w:hAnsi="Times New Roman" w:cs="Times New Roman"/>
          <w:spacing w:val="-13"/>
        </w:rPr>
        <w:t xml:space="preserve"> </w:t>
      </w:r>
      <w:r>
        <w:rPr>
          <w:rFonts w:ascii="Times New Roman" w:hAnsi="Times New Roman" w:cs="Times New Roman"/>
        </w:rPr>
        <w:t>Although</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critical point,</w:t>
      </w:r>
      <w:r>
        <w:rPr>
          <w:rFonts w:ascii="Times New Roman" w:hAnsi="Times New Roman" w:cs="Times New Roman"/>
          <w:spacing w:val="-4"/>
        </w:rPr>
        <w:t xml:space="preserve"> </w:t>
      </w:r>
      <w:r>
        <w:rPr>
          <w:rFonts w:ascii="Times New Roman" w:hAnsi="Times New Roman" w:cs="Times New Roman"/>
        </w:rPr>
        <w:t>it</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already</w:t>
      </w:r>
      <w:r>
        <w:rPr>
          <w:rFonts w:ascii="Times New Roman" w:hAnsi="Times New Roman" w:cs="Times New Roman"/>
          <w:spacing w:val="-1"/>
        </w:rPr>
        <w:t xml:space="preserve"> </w:t>
      </w:r>
      <w:r>
        <w:rPr>
          <w:rFonts w:ascii="Times New Roman" w:hAnsi="Times New Roman" w:cs="Times New Roman"/>
        </w:rPr>
        <w:t>part</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federal and</w:t>
      </w:r>
      <w:r>
        <w:rPr>
          <w:rFonts w:ascii="Times New Roman" w:hAnsi="Times New Roman" w:cs="Times New Roman"/>
          <w:spacing w:val="-4"/>
        </w:rPr>
        <w:t xml:space="preserve"> </w:t>
      </w:r>
      <w:r>
        <w:rPr>
          <w:rFonts w:ascii="Times New Roman" w:hAnsi="Times New Roman" w:cs="Times New Roman"/>
        </w:rPr>
        <w:t>state</w:t>
      </w:r>
      <w:r>
        <w:rPr>
          <w:rFonts w:ascii="Times New Roman" w:hAnsi="Times New Roman" w:cs="Times New Roman"/>
          <w:spacing w:val="-3"/>
        </w:rPr>
        <w:t xml:space="preserve"> </w:t>
      </w:r>
      <w:r>
        <w:rPr>
          <w:rFonts w:ascii="Times New Roman" w:hAnsi="Times New Roman" w:cs="Times New Roman"/>
        </w:rPr>
        <w:t>law</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thus</w:t>
      </w:r>
      <w:r>
        <w:rPr>
          <w:rFonts w:ascii="Times New Roman" w:hAnsi="Times New Roman" w:cs="Times New Roman"/>
          <w:spacing w:val="-3"/>
        </w:rPr>
        <w:t xml:space="preserve"> </w:t>
      </w:r>
      <w:r>
        <w:rPr>
          <w:rFonts w:ascii="Times New Roman" w:hAnsi="Times New Roman" w:cs="Times New Roman"/>
        </w:rPr>
        <w:t>might be duplicative and could create inconsistencies between state and federal law.</w:t>
      </w:r>
    </w:p>
    <w:sdt>
      <w:sdtPr>
        <w:tag w:val="goog_rdk_600"/>
        <w:id w:val="591"/>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pPr>
          <w:sdt>
            <w:sdtPr>
              <w:tag w:val="goog_rdk_597"/>
              <w:id w:val="592"/>
            </w:sdtPr>
            <w:sdtContent>
              <w:sdt>
                <w:sdtPr>
                  <w:tag w:val="goog_rdk_598"/>
                  <w:id w:val="593"/>
                  <w:showingPlcHdr/>
                </w:sdtPr>
                <w:sdtContent/>
              </w:sdt>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It is unclear on overall intent, but risk analysis and prioritization of pipe segments for replacement is focused on reducing risk and improving safety.  Not something that can or should factor indoor gas analysis.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  In addition, the implementation of the GSEP should be consistent with the Company’s Distribution Integrity Management Program to reduce risk, improve safety, and ensure the reliability of the gas distribution system.</w:t>
      </w:r>
    </w:p>
    <w:sdt>
      <w:sdtPr>
        <w:tag w:val="goog_rdk_602"/>
        <w:id w:val="594"/>
      </w:sdtPr>
      <w:sdtContent>
        <w:p>
          <w:pPr>
            <w:pStyle w:val="5"/>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01"/>
              <w:id w:val="59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Moderate health and safety concerns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603"/>
          <w:id w:val="596"/>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604"/>
          <w:id w:val="59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In support of prioritizing most dangerous health and safety concerns (see immediately preceding item).</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This edit could be combined with immediately previous.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NEGWA/USW;</w:t>
      </w:r>
      <w:sdt>
        <w:sdtPr>
          <w:tag w:val="goog_rdk_609"/>
          <w:id w:val="60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lang w:val="en-US"/>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Withholds support until there is clarification of what “moderate health and safety concerns” means.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11"/>
          <w:id w:val="602"/>
        </w:sdtPr>
        <w:sdtContent>
          <w:r>
            <w:rPr>
              <w:rFonts w:ascii="Times New Roman" w:hAnsi="Times New Roman" w:cs="Times New Roman"/>
              <w:i/>
            </w:rPr>
            <w:t>HEET</w:t>
          </w:r>
          <w:r>
            <w:rPr>
              <w:rFonts w:ascii="Times New Roman" w:hAnsi="Times New Roman" w:cs="Times New Roman"/>
              <w:i/>
              <w:spacing w:val="-5"/>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Although</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critical</w:t>
          </w:r>
          <w:r>
            <w:rPr>
              <w:rFonts w:ascii="Times New Roman" w:hAnsi="Times New Roman" w:cs="Times New Roman"/>
              <w:spacing w:val="-1"/>
            </w:rPr>
            <w:t xml:space="preserve"> </w:t>
          </w:r>
          <w:r>
            <w:rPr>
              <w:rFonts w:ascii="Times New Roman" w:hAnsi="Times New Roman" w:cs="Times New Roman"/>
            </w:rPr>
            <w:t>point,</w:t>
          </w:r>
          <w:r>
            <w:rPr>
              <w:rFonts w:ascii="Times New Roman" w:hAnsi="Times New Roman" w:cs="Times New Roman"/>
              <w:spacing w:val="-5"/>
            </w:rPr>
            <w:t xml:space="preserve"> </w:t>
          </w:r>
          <w:r>
            <w:rPr>
              <w:rFonts w:ascii="Times New Roman" w:hAnsi="Times New Roman" w:cs="Times New Roman"/>
            </w:rPr>
            <w:t>it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already</w:t>
          </w:r>
          <w:r>
            <w:rPr>
              <w:rFonts w:ascii="Times New Roman" w:hAnsi="Times New Roman" w:cs="Times New Roman"/>
              <w:spacing w:val="-5"/>
            </w:rPr>
            <w:t xml:space="preserve"> </w:t>
          </w:r>
          <w:r>
            <w:rPr>
              <w:rFonts w:ascii="Times New Roman" w:hAnsi="Times New Roman" w:cs="Times New Roman"/>
            </w:rPr>
            <w:t>part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federal</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state</w:t>
          </w:r>
          <w:r>
            <w:rPr>
              <w:rFonts w:ascii="Times New Roman" w:hAnsi="Times New Roman" w:cs="Times New Roman"/>
              <w:spacing w:val="-4"/>
            </w:rPr>
            <w:t xml:space="preserve"> </w:t>
          </w:r>
          <w:r>
            <w:rPr>
              <w:rFonts w:ascii="Times New Roman" w:hAnsi="Times New Roman" w:cs="Times New Roman"/>
            </w:rPr>
            <w:t>law</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thus</w:t>
          </w:r>
          <w:r>
            <w:rPr>
              <w:rFonts w:ascii="Times New Roman" w:hAnsi="Times New Roman" w:cs="Times New Roman"/>
              <w:spacing w:val="-2"/>
            </w:rPr>
            <w:t xml:space="preserve"> </w:t>
          </w:r>
          <w:r>
            <w:rPr>
              <w:rFonts w:ascii="Times New Roman" w:hAnsi="Times New Roman" w:cs="Times New Roman"/>
            </w:rPr>
            <w:t>might be duplicative.</w:t>
          </w:r>
          <w:r>
            <w:rPr>
              <w:rFonts w:ascii="Times New Roman" w:hAnsi="Times New Roman" w:cs="Times New Roman"/>
              <w:spacing w:val="40"/>
            </w:rPr>
            <w:t xml:space="preserve"> </w:t>
          </w:r>
          <w:r>
            <w:rPr>
              <w:rFonts w:ascii="Times New Roman" w:hAnsi="Times New Roman" w:cs="Times New Roman"/>
            </w:rPr>
            <w:t xml:space="preserve">Referring to the Department’s mandates might be more clear and less likely to cause confusion or conflicts. </w:t>
          </w: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It is unclear on overall intent, but risk analysis and prioritization of pipe segments for replacement is focused on reducing risk and improving safety.  Not something that can or should factor indoor gas analysis.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The inclusion of the proposed language would be duplicative because the prioritization and review of GSEP already includes the review of aging or leaking natural gas pipeline infrastructure that pose viable health and safety risks with high consequences indicated by the plan and other known attributes of facilities within the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  In addition, the implementation of the GSEP should be consistent with the Company’s Distribution Integrity Management Program to reduce risk, improve safety, and ensure the reliability of the gas distribution system.</w:t>
      </w:r>
    </w:p>
    <w:sdt>
      <w:sdtPr>
        <w:tag w:val="goog_rdk_613"/>
        <w:id w:val="603"/>
      </w:sdtPr>
      <w:sdtContent>
        <w:p>
          <w:pPr>
            <w:pStyle w:val="5"/>
            <w:numPr>
              <w:ilvl w:val="0"/>
              <w:numId w:val="3"/>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12"/>
              <w:id w:val="60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Impact on vulnerable populations, including children and elders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614"/>
          <w:id w:val="605"/>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615"/>
          <w:id w:val="60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In support of prioritizing most dangerous health and safety concerns (see immediately preceding two items), as well objective of affordability.</w:t>
      </w:r>
    </w:p>
    <w:p>
      <w:pPr>
        <w:spacing w:after="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sdt>
        <w:sdtPr>
          <w:tag w:val="goog_rdk_620"/>
          <w:id w:val="61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HEET,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leftChars="0" w:right="0" w:rightChars="0" w:firstLine="0" w:firstLineChars="0"/>
        <w:jc w:val="left"/>
      </w:pPr>
      <w:r>
        <w:rPr>
          <w:rFonts w:ascii="Times New Roman" w:hAnsi="Times New Roman" w:cs="Times New Roman"/>
          <w:i/>
        </w:rPr>
        <w:t>HEET</w:t>
      </w:r>
      <w:r>
        <w:rPr>
          <w:rFonts w:ascii="Times New Roman" w:hAnsi="Times New Roman" w:cs="Times New Roman"/>
          <w:i/>
          <w:spacing w:val="-5"/>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Although</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critical</w:t>
      </w:r>
      <w:r>
        <w:rPr>
          <w:rFonts w:ascii="Times New Roman" w:hAnsi="Times New Roman" w:cs="Times New Roman"/>
          <w:spacing w:val="-1"/>
        </w:rPr>
        <w:t xml:space="preserve"> </w:t>
      </w:r>
      <w:r>
        <w:rPr>
          <w:rFonts w:ascii="Times New Roman" w:hAnsi="Times New Roman" w:cs="Times New Roman"/>
        </w:rPr>
        <w:t>point,</w:t>
      </w:r>
      <w:r>
        <w:rPr>
          <w:rFonts w:ascii="Times New Roman" w:hAnsi="Times New Roman" w:cs="Times New Roman"/>
          <w:spacing w:val="-5"/>
        </w:rPr>
        <w:t xml:space="preserve"> </w:t>
      </w:r>
      <w:r>
        <w:rPr>
          <w:rFonts w:ascii="Times New Roman" w:hAnsi="Times New Roman" w:cs="Times New Roman"/>
        </w:rPr>
        <w:t>it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already</w:t>
      </w:r>
      <w:r>
        <w:rPr>
          <w:rFonts w:ascii="Times New Roman" w:hAnsi="Times New Roman" w:cs="Times New Roman"/>
          <w:spacing w:val="-5"/>
        </w:rPr>
        <w:t xml:space="preserve"> </w:t>
      </w:r>
      <w:r>
        <w:rPr>
          <w:rFonts w:ascii="Times New Roman" w:hAnsi="Times New Roman" w:cs="Times New Roman"/>
        </w:rPr>
        <w:t>part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federal</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state</w:t>
      </w:r>
      <w:r>
        <w:rPr>
          <w:rFonts w:ascii="Times New Roman" w:hAnsi="Times New Roman" w:cs="Times New Roman"/>
          <w:spacing w:val="-4"/>
        </w:rPr>
        <w:t xml:space="preserve"> </w:t>
      </w:r>
      <w:r>
        <w:rPr>
          <w:rFonts w:ascii="Times New Roman" w:hAnsi="Times New Roman" w:cs="Times New Roman"/>
        </w:rPr>
        <w:t>law</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thus</w:t>
      </w:r>
      <w:r>
        <w:rPr>
          <w:rFonts w:ascii="Times New Roman" w:hAnsi="Times New Roman" w:cs="Times New Roman"/>
          <w:spacing w:val="-2"/>
        </w:rPr>
        <w:t xml:space="preserve"> </w:t>
      </w:r>
      <w:r>
        <w:rPr>
          <w:rFonts w:ascii="Times New Roman" w:hAnsi="Times New Roman" w:cs="Times New Roman"/>
        </w:rPr>
        <w:t>might be duplicative.</w:t>
      </w:r>
      <w:r>
        <w:rPr>
          <w:rFonts w:ascii="Times New Roman" w:hAnsi="Times New Roman" w:cs="Times New Roman"/>
          <w:spacing w:val="40"/>
        </w:rPr>
        <w:t xml:space="preserve"> </w:t>
      </w:r>
      <w:r>
        <w:rPr>
          <w:rFonts w:ascii="Times New Roman" w:hAnsi="Times New Roman" w:cs="Times New Roman"/>
        </w:rPr>
        <w:t>Referring to the Department’s mandates might be more clear and less likely to cause confusion or conflicts.</w:t>
      </w:r>
    </w:p>
    <w:sdt>
      <w:sdtPr>
        <w:tag w:val="goog_rdk_623"/>
        <w:id w:val="611"/>
      </w:sdtPr>
      <w:sdtContent>
        <w:p>
          <w:pPr>
            <w:pStyle w:val="10"/>
            <w:spacing w:before="40" w:line="259" w:lineRule="auto"/>
            <w:ind w:left="840" w:leftChars="0" w:right="234" w:rightChars="0"/>
          </w:pPr>
          <w:sdt>
            <w:sdtPr>
              <w:tag w:val="goog_rdk_622"/>
              <w:id w:val="612"/>
              <w:showingPlcHdr/>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It is unclear on overall intent, but risk analysis and prioritization of pipe segments for replacement is focused on reducing risk and improving safety.  Not something that can or should factor indoor gas analysis.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leaking natural gas pipeline infrastructure in the interest of public safety which is of itself a consumer protection for all residents of the Commonwealth, which is a class that obviously includes the aforementioned vulnerable populations.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The inclusion of the term “impact on vulnerable populations, including children and elders” is not only exceedingly vague so as to frustrate its practical application and legal interpretation, but it also presumes that vulnerable populations are static and do not travel for work, school, etc. Lastly, the inclusion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  In addition, the implementation of the GSEP should be consistent with the Company’s Distribution Integrity Management Program to reduce risk, improve safety, and ensure the reliability of the gas distribution system.</w:t>
      </w:r>
    </w:p>
    <w:sdt>
      <w:sdtPr>
        <w:tag w:val="goog_rdk_625"/>
        <w:id w:val="613"/>
      </w:sdtPr>
      <w:sdtContent>
        <w:p>
          <w:pPr>
            <w:pStyle w:val="4"/>
            <w:spacing w:before="240" w:after="120"/>
            <w:rPr>
              <w:rFonts w:ascii="Calibri" w:hAnsi="Calibri" w:eastAsia="Calibri" w:cs="Calibri"/>
              <w:u w:val="none"/>
            </w:rPr>
          </w:pPr>
          <w:bookmarkStart w:id="7" w:name="_heading=h.vxaxgbvbz94j" w:colFirst="0" w:colLast="0"/>
          <w:bookmarkEnd w:id="7"/>
          <w:sdt>
            <w:sdtPr>
              <w:tag w:val="goog_rdk_624"/>
              <w:id w:val="614"/>
            </w:sdtPr>
            <w:sdtContent>
              <w:r>
                <w:rPr>
                  <w:rFonts w:ascii="Calibri" w:hAnsi="Calibri" w:eastAsia="Calibri" w:cs="Calibri"/>
                  <w:u w:val="none"/>
                  <w:rtl w:val="0"/>
                </w:rPr>
                <w:t>Section (b): Requirement to submit GSEP plans</w:t>
              </w:r>
            </w:sdtContent>
          </w:sdt>
        </w:p>
      </w:sdtContent>
    </w:sdt>
    <w:sdt>
      <w:sdtPr>
        <w:tag w:val="goog_rdk_627"/>
        <w:id w:val="615"/>
      </w:sdtPr>
      <w:sdtContent>
        <w:p>
          <w:pPr>
            <w:pStyle w:val="4"/>
            <w:rPr>
              <w:rFonts w:ascii="Calibri" w:hAnsi="Calibri" w:eastAsia="Calibri" w:cs="Calibri"/>
              <w:u w:val="none"/>
            </w:rPr>
          </w:pPr>
          <w:bookmarkStart w:id="8" w:name="_heading=h.5bwhtxuzw85u" w:colFirst="0" w:colLast="0"/>
          <w:bookmarkEnd w:id="8"/>
          <w:sdt>
            <w:sdtPr>
              <w:tag w:val="goog_rdk_626"/>
              <w:id w:val="616"/>
            </w:sdtPr>
            <w:sdtContent>
              <w:r>
                <w:rPr>
                  <w:rFonts w:ascii="Calibri" w:hAnsi="Calibri" w:eastAsia="Calibri" w:cs="Calibri"/>
                  <w:u w:val="none"/>
                  <w:rtl w:val="0"/>
                </w:rPr>
                <w:t>Text</w:t>
              </w:r>
            </w:sdtContent>
          </w:sdt>
        </w:p>
      </w:sdtContent>
    </w:sdt>
    <w:sdt>
      <w:sdtPr>
        <w:tag w:val="goog_rdk_629"/>
        <w:id w:val="617"/>
      </w:sdtPr>
      <w:sdtContent>
        <w:p>
          <w:pPr>
            <w:shd w:val="clear" w:fill="FFFFFF"/>
            <w:spacing w:line="276" w:lineRule="auto"/>
            <w:rPr>
              <w:rFonts w:ascii="Arial" w:hAnsi="Arial" w:eastAsia="Arial" w:cs="Arial"/>
              <w:color w:val="333333"/>
              <w:sz w:val="21"/>
              <w:szCs w:val="21"/>
            </w:rPr>
          </w:pPr>
          <w:sdt>
            <w:sdtPr>
              <w:tag w:val="goog_rdk_628"/>
              <w:id w:val="618"/>
            </w:sdtPr>
            <w:sdtContent>
              <w:r>
                <w:rPr>
                  <w:rFonts w:ascii="Arial" w:hAnsi="Arial" w:eastAsia="Arial" w:cs="Arial"/>
                  <w:color w:val="333333"/>
                  <w:sz w:val="21"/>
                  <w:szCs w:val="21"/>
                  <w:rtl w:val="0"/>
                </w:rPr>
                <w:t>(b) A gas company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 Each company's gas infrastructure plan shall include interim targets for the department's review. The department shall review these interim targets to ensure each gas company is meeting the appropriate pace to reduce the leak rate on and to replace the gas company's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 in an amount up to and including the equivalent of 2.5 per cent of such gas company's transmission and distribution service revenues for the previous calendar year.</w:t>
              </w:r>
            </w:sdtContent>
          </w:sdt>
        </w:p>
      </w:sdtContent>
    </w:sdt>
    <w:sdt>
      <w:sdtPr>
        <w:tag w:val="goog_rdk_631"/>
        <w:id w:val="619"/>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9" w:name="_heading=h.tyjcwt" w:colFirst="0" w:colLast="0"/>
          <w:bookmarkEnd w:id="9"/>
          <w:sdt>
            <w:sdtPr>
              <w:tag w:val="goog_rdk_630"/>
              <w:id w:val="62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Phases out GSEP filings after December 31, 2024</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632"/>
          <w:id w:val="621"/>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633"/>
          <w:id w:val="62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We proposed an end to special cost recovery under GSEP.  </w:t>
      </w:r>
      <w:r>
        <w:rPr>
          <w:rFonts w:ascii="Times New Roman" w:hAnsi="Times New Roman" w:eastAsia="Times New Roman" w:cs="Times New Roman"/>
          <w:b/>
          <w:i w:val="0"/>
          <w:smallCaps w:val="0"/>
          <w:strike w:val="0"/>
          <w:color w:val="000000"/>
          <w:sz w:val="22"/>
          <w:szCs w:val="22"/>
          <w:highlight w:val="green"/>
          <w:u w:val="none"/>
          <w:shd w:val="clear" w:fill="auto"/>
          <w:vertAlign w:val="baseline"/>
          <w:rtl w:val="0"/>
        </w:rPr>
        <w:t>This date is a proposal in the alternative</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so that if special cost recovery is not ended immediately, it would at least be ended by no later than Dec. 31, 2024.  This was intended to apply to the cost recovery filings only.  If special cost recovery is removed entirely from the GSEP statute, this provision will not be needed.  Please see Part Two of this document for additional comments.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Conservation Law Foundation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NEGWA/USW; </w:t>
      </w:r>
      <w:sdt>
        <w:sdtPr>
          <w:tag w:val="goog_rdk_634"/>
          <w:id w:val="62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635"/>
          <w:id w:val="62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i/>
        </w:rPr>
        <w:t xml:space="preserve">HEET/PowerOptions </w:t>
      </w:r>
      <w:r>
        <w:rPr>
          <w:rFonts w:ascii="Times New Roman" w:hAnsi="Times New Roman" w:cs="Times New Roman"/>
        </w:rPr>
        <w:t>– The GSEP with its accelerated cost recovery is the perfect vehicle to motivate</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utilities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replace</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leak-prone</w:t>
      </w:r>
      <w:r>
        <w:rPr>
          <w:rFonts w:ascii="Times New Roman" w:hAnsi="Times New Roman" w:cs="Times New Roman"/>
          <w:spacing w:val="-2"/>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infrastructure</w:t>
      </w:r>
      <w:r>
        <w:rPr>
          <w:rFonts w:ascii="Times New Roman" w:hAnsi="Times New Roman" w:cs="Times New Roman"/>
          <w:spacing w:val="-2"/>
        </w:rPr>
        <w:t xml:space="preserve"> </w:t>
      </w:r>
      <w:r>
        <w:rPr>
          <w:rFonts w:ascii="Times New Roman" w:hAnsi="Times New Roman" w:cs="Times New Roman"/>
        </w:rPr>
        <w:t>with</w:t>
      </w:r>
      <w:r>
        <w:rPr>
          <w:rFonts w:ascii="Times New Roman" w:hAnsi="Times New Roman" w:cs="Times New Roman"/>
          <w:spacing w:val="-2"/>
        </w:rPr>
        <w:t xml:space="preserve"> </w:t>
      </w:r>
      <w:r>
        <w:rPr>
          <w:rFonts w:ascii="Times New Roman" w:hAnsi="Times New Roman" w:cs="Times New Roman"/>
        </w:rPr>
        <w:t>non-combusting</w:t>
      </w:r>
      <w:r>
        <w:rPr>
          <w:rFonts w:ascii="Times New Roman" w:hAnsi="Times New Roman" w:cs="Times New Roman"/>
          <w:spacing w:val="-5"/>
        </w:rPr>
        <w:t xml:space="preserve"> </w:t>
      </w:r>
      <w:r>
        <w:rPr>
          <w:rFonts w:ascii="Times New Roman" w:hAnsi="Times New Roman" w:cs="Times New Roman"/>
        </w:rPr>
        <w:t>thermal infrastructure that helps the Commonwealth more quickly meet its net zero emissions mandate. GSEP</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rPr>
        <w:t>filings</w:t>
      </w:r>
      <w:r>
        <w:rPr>
          <w:rFonts w:ascii="Times New Roman" w:hAnsi="Times New Roman" w:cs="Times New Roman"/>
          <w:spacing w:val="-2"/>
        </w:rPr>
        <w:t xml:space="preserve"> </w:t>
      </w:r>
      <w:r>
        <w:rPr>
          <w:rFonts w:ascii="Times New Roman" w:hAnsi="Times New Roman" w:cs="Times New Roman"/>
        </w:rPr>
        <w:t>should</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phased</w:t>
      </w:r>
      <w:r>
        <w:rPr>
          <w:rFonts w:ascii="Times New Roman" w:hAnsi="Times New Roman" w:cs="Times New Roman"/>
          <w:spacing w:val="-2"/>
        </w:rPr>
        <w:t xml:space="preserve"> </w:t>
      </w:r>
      <w:r>
        <w:rPr>
          <w:rFonts w:ascii="Times New Roman" w:hAnsi="Times New Roman" w:cs="Times New Roman"/>
        </w:rPr>
        <w:t>out,</w:t>
      </w:r>
      <w:r>
        <w:rPr>
          <w:rFonts w:ascii="Times New Roman" w:hAnsi="Times New Roman" w:cs="Times New Roman"/>
          <w:spacing w:val="-2"/>
        </w:rPr>
        <w:t xml:space="preserve"> </w:t>
      </w:r>
      <w:r>
        <w:rPr>
          <w:rFonts w:ascii="Times New Roman" w:hAnsi="Times New Roman" w:cs="Times New Roman"/>
        </w:rPr>
        <w:t>but</w:t>
      </w:r>
      <w:r>
        <w:rPr>
          <w:rFonts w:ascii="Times New Roman" w:hAnsi="Times New Roman" w:cs="Times New Roman"/>
          <w:spacing w:val="-4"/>
        </w:rPr>
        <w:t xml:space="preserve"> </w:t>
      </w:r>
      <w:r>
        <w:rPr>
          <w:rFonts w:ascii="Times New Roman" w:hAnsi="Times New Roman" w:cs="Times New Roman"/>
        </w:rPr>
        <w:t>instead</w:t>
      </w:r>
      <w:r>
        <w:rPr>
          <w:rFonts w:ascii="Times New Roman" w:hAnsi="Times New Roman" w:cs="Times New Roman"/>
          <w:spacing w:val="-2"/>
        </w:rPr>
        <w:t xml:space="preserve"> </w:t>
      </w:r>
      <w:r>
        <w:rPr>
          <w:rFonts w:ascii="Times New Roman" w:hAnsi="Times New Roman" w:cs="Times New Roman"/>
        </w:rPr>
        <w:t>rewritten</w:t>
      </w:r>
      <w:r>
        <w:rPr>
          <w:rFonts w:ascii="Times New Roman" w:hAnsi="Times New Roman" w:cs="Times New Roman"/>
          <w:spacing w:val="-2"/>
        </w:rPr>
        <w:t xml:space="preserve"> </w:t>
      </w:r>
      <w:r>
        <w:rPr>
          <w:rFonts w:ascii="Times New Roman" w:hAnsi="Times New Roman" w:cs="Times New Roman"/>
        </w:rPr>
        <w:t>appropriately</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help</w:t>
      </w:r>
      <w:r>
        <w:rPr>
          <w:rFonts w:ascii="Times New Roman" w:hAnsi="Times New Roman" w:cs="Times New Roman"/>
          <w:spacing w:val="-5"/>
        </w:rPr>
        <w:t xml:space="preserve"> </w:t>
      </w:r>
      <w:r>
        <w:rPr>
          <w:rFonts w:ascii="Times New Roman" w:hAnsi="Times New Roman" w:cs="Times New Roman"/>
        </w:rPr>
        <w:t>transition the gas system.</w:t>
      </w:r>
      <w:r>
        <w:rPr>
          <w:rFonts w:ascii="Times New Roman" w:hAnsi="Times New Roman" w:cs="Times New Roman"/>
          <w:spacing w:val="40"/>
        </w:rPr>
        <w:t xml:space="preserve"> </w:t>
      </w:r>
      <w:r>
        <w:rPr>
          <w:rFonts w:ascii="Times New Roman" w:hAnsi="Times New Roman" w:cs="Times New Roman"/>
        </w:rPr>
        <w:t>If GSEP</w:t>
      </w:r>
      <w:r>
        <w:rPr>
          <w:rFonts w:ascii="Times New Roman" w:hAnsi="Times New Roman" w:cs="Times New Roman"/>
          <w:spacing w:val="-1"/>
        </w:rPr>
        <w:t xml:space="preserve"> </w:t>
      </w:r>
      <w:r>
        <w:rPr>
          <w:rFonts w:ascii="Times New Roman" w:hAnsi="Times New Roman" w:cs="Times New Roman"/>
        </w:rPr>
        <w:t>were phased out, the gas companies would still have to replace the leak-prone infrastructure because of federal law.</w:t>
      </w:r>
      <w:r>
        <w:rPr>
          <w:rFonts w:ascii="Times New Roman" w:hAnsi="Times New Roman" w:cs="Times New Roman"/>
          <w:spacing w:val="40"/>
        </w:rPr>
        <w:t xml:space="preserve"> </w:t>
      </w:r>
      <w:r>
        <w:rPr>
          <w:rFonts w:ascii="Times New Roman" w:hAnsi="Times New Roman" w:cs="Times New Roman"/>
        </w:rPr>
        <w:t>If the GSEP</w:t>
      </w:r>
      <w:r>
        <w:rPr>
          <w:rFonts w:ascii="Times New Roman" w:hAnsi="Times New Roman" w:cs="Times New Roman"/>
          <w:spacing w:val="-1"/>
        </w:rPr>
        <w:t xml:space="preserve"> </w:t>
      </w:r>
      <w:r>
        <w:rPr>
          <w:rFonts w:ascii="Times New Roman" w:hAnsi="Times New Roman" w:cs="Times New Roman"/>
        </w:rPr>
        <w:t>statute is not rewritten to achieve the</w:t>
      </w:r>
      <w:r>
        <w:rPr>
          <w:rFonts w:ascii="Times New Roman" w:hAnsi="Times New Roman" w:cs="Times New Roman"/>
          <w:spacing w:val="-2"/>
        </w:rPr>
        <w:t xml:space="preserve"> </w:t>
      </w:r>
      <w:r>
        <w:rPr>
          <w:rFonts w:ascii="Times New Roman" w:hAnsi="Times New Roman" w:cs="Times New Roman"/>
        </w:rPr>
        <w:t>desired</w:t>
      </w:r>
      <w:r>
        <w:rPr>
          <w:rFonts w:ascii="Times New Roman" w:hAnsi="Times New Roman" w:cs="Times New Roman"/>
          <w:spacing w:val="-5"/>
        </w:rPr>
        <w:t xml:space="preserve"> </w:t>
      </w:r>
      <w:r>
        <w:rPr>
          <w:rFonts w:ascii="Times New Roman" w:hAnsi="Times New Roman" w:cs="Times New Roman"/>
        </w:rPr>
        <w:t>outcomes,</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companies</w:t>
      </w:r>
      <w:r>
        <w:rPr>
          <w:rFonts w:ascii="Times New Roman" w:hAnsi="Times New Roman" w:cs="Times New Roman"/>
          <w:spacing w:val="-2"/>
        </w:rPr>
        <w:t xml:space="preserve"> </w:t>
      </w:r>
      <w:r>
        <w:rPr>
          <w:rFonts w:ascii="Times New Roman" w:hAnsi="Times New Roman" w:cs="Times New Roman"/>
        </w:rPr>
        <w:t>would</w:t>
      </w:r>
      <w:r>
        <w:rPr>
          <w:rFonts w:ascii="Times New Roman" w:hAnsi="Times New Roman" w:cs="Times New Roman"/>
          <w:spacing w:val="-2"/>
        </w:rPr>
        <w:t xml:space="preserve"> </w:t>
      </w:r>
      <w:r>
        <w:rPr>
          <w:rFonts w:ascii="Times New Roman" w:hAnsi="Times New Roman" w:cs="Times New Roman"/>
        </w:rPr>
        <w:t>have</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replace</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4"/>
        </w:rPr>
        <w:t xml:space="preserve"> </w:t>
      </w:r>
      <w:r>
        <w:rPr>
          <w:rFonts w:ascii="Times New Roman" w:hAnsi="Times New Roman" w:cs="Times New Roman"/>
        </w:rPr>
        <w:t>aging</w:t>
      </w:r>
      <w:r>
        <w:rPr>
          <w:rFonts w:ascii="Times New Roman" w:hAnsi="Times New Roman" w:cs="Times New Roman"/>
          <w:spacing w:val="-2"/>
        </w:rPr>
        <w:t xml:space="preserve"> </w:t>
      </w:r>
      <w:r>
        <w:rPr>
          <w:rFonts w:ascii="Times New Roman" w:hAnsi="Times New Roman" w:cs="Times New Roman"/>
        </w:rPr>
        <w:t>infrastructure</w:t>
      </w:r>
      <w:r>
        <w:rPr>
          <w:rFonts w:ascii="Times New Roman" w:hAnsi="Times New Roman" w:cs="Times New Roman"/>
          <w:spacing w:val="-2"/>
        </w:rPr>
        <w:t xml:space="preserve"> </w:t>
      </w:r>
      <w:r>
        <w:rPr>
          <w:rFonts w:ascii="Times New Roman" w:hAnsi="Times New Roman" w:cs="Times New Roman"/>
        </w:rPr>
        <w:t>with</w:t>
      </w:r>
      <w:r>
        <w:rPr>
          <w:rFonts w:ascii="Times New Roman" w:hAnsi="Times New Roman" w:cs="Times New Roman"/>
          <w:spacing w:val="-2"/>
        </w:rPr>
        <w:t xml:space="preserve"> </w:t>
      </w:r>
      <w:r>
        <w:rPr>
          <w:rFonts w:ascii="Times New Roman" w:hAnsi="Times New Roman" w:cs="Times New Roman"/>
        </w:rPr>
        <w:t xml:space="preserve">new gas infrastructure. </w:t>
      </w:r>
      <w:sdt>
        <w:sdtPr>
          <w:tag w:val="goog_rdk_650"/>
          <w:id w:val="636"/>
          <w:showingPlcHdr/>
        </w:sdtP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Phasing out GSEP plan removes the accelerated replacement of leak prone pipe and defeats the intent of reducing risk and improving safety.  Gas systems will continue to deteriorate over time, increasing leak rates and adversely impacting risk, safety and system reliability and increasing emissions. Massachusetts has a high percentage of leak-prone pipe remaining.  Only NJ and NY have more cast-iron mains than Massachusetts.  It would not be prudent for Massachusetts to stop GSEP with so much leak prone pipe remaining.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Assuming that sponsor of this revision does not intend to have the local distribution gas companies continue GSEP work for at least the next decade without filing annual GSEP plans, it is unclear how phasing out the GSEP filing after December 31, 2024 is anything other than a stealth sunset provision designed to terminate the GSEP after calendar year 2024. The focus of GSEP is to replace aging or leak-prone natural gas pipeline infrastructure in the interest of public safety, and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National Grid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Phasing out accelerated funding for replacement of leak prone pipe would negatively impact public and pipeline safety and the LDCs ability to reduce risk on their system by removing an effective funding mechanism for replacement of leak prone pipe. Furthermore, elimination of the GSEP annual funding mechanism may lead to more frequent rate case filings, have a negative impact on credit ratings, and potentially lead to higher overall cost for replacing leak prone pipe.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December 31, 2024 date appears to be arbitrary and, as far as the Company is aware, not supported by any data, analysis, or policy considerations.  Accordingly, the proposal should not be adopted.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As discussed in Part Two, below, the AGO views a phased end to GSEP and accelerated cost recovery as the most feasible path forward.  However, should the legislature choose to end GSEP sooner, the AGO would support such a decision.</w:t>
      </w:r>
    </w:p>
    <w:sdt>
      <w:sdtPr>
        <w:tag w:val="goog_rdk_652"/>
        <w:id w:val="638"/>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51"/>
              <w:id w:val="63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Includes reference to “unneeded” natural gas infrastructure</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653"/>
          <w:id w:val="64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654"/>
          <w:id w:val="64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pStyle w:val="10"/>
        <w:spacing w:before="19" w:line="259" w:lineRule="auto"/>
        <w:ind w:right="166"/>
        <w:rPr>
          <w:rFonts w:ascii="Times New Roman" w:hAnsi="Times New Roman" w:cs="Times New Roman"/>
        </w:rPr>
      </w:pPr>
      <w:r>
        <w:rPr>
          <w:rFonts w:ascii="Times New Roman" w:hAnsi="Times New Roman" w:cs="Times New Roman"/>
          <w:i/>
        </w:rPr>
        <w:t xml:space="preserve">HEET </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Adding the concept that some gas infrastructure is unneeded and thus be decommissioned</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important.</w:t>
      </w:r>
      <w:r>
        <w:rPr>
          <w:rFonts w:ascii="Times New Roman" w:hAnsi="Times New Roman" w:cs="Times New Roman"/>
          <w:spacing w:val="40"/>
        </w:rPr>
        <w:t xml:space="preserve"> </w:t>
      </w:r>
      <w:r>
        <w:rPr>
          <w:rFonts w:ascii="Times New Roman" w:hAnsi="Times New Roman" w:cs="Times New Roman"/>
        </w:rPr>
        <w:t>However,</w:t>
      </w:r>
      <w:r>
        <w:rPr>
          <w:rFonts w:ascii="Times New Roman" w:hAnsi="Times New Roman" w:cs="Times New Roman"/>
          <w:spacing w:val="-3"/>
        </w:rPr>
        <w:t xml:space="preserve"> </w:t>
      </w:r>
      <w:r>
        <w:rPr>
          <w:rFonts w:ascii="Times New Roman" w:hAnsi="Times New Roman" w:cs="Times New Roman"/>
        </w:rPr>
        <w:t>some</w:t>
      </w:r>
      <w:r>
        <w:rPr>
          <w:rFonts w:ascii="Times New Roman" w:hAnsi="Times New Roman" w:cs="Times New Roman"/>
          <w:spacing w:val="-5"/>
        </w:rPr>
        <w:t xml:space="preserve"> </w:t>
      </w:r>
      <w:r>
        <w:rPr>
          <w:rFonts w:ascii="Times New Roman" w:hAnsi="Times New Roman" w:cs="Times New Roman"/>
        </w:rPr>
        <w:t>details</w:t>
      </w:r>
      <w:r>
        <w:rPr>
          <w:rFonts w:ascii="Times New Roman" w:hAnsi="Times New Roman" w:cs="Times New Roman"/>
          <w:spacing w:val="-5"/>
        </w:rPr>
        <w:t xml:space="preserve"> </w:t>
      </w:r>
      <w:r>
        <w:rPr>
          <w:rFonts w:ascii="Times New Roman" w:hAnsi="Times New Roman" w:cs="Times New Roman"/>
        </w:rPr>
        <w:t>neeed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added</w:t>
      </w:r>
      <w:r>
        <w:rPr>
          <w:rFonts w:ascii="Times New Roman" w:hAnsi="Times New Roman" w:cs="Times New Roman"/>
          <w:spacing w:val="-3"/>
        </w:rPr>
        <w:t xml:space="preserve"> </w:t>
      </w:r>
      <w:r>
        <w:rPr>
          <w:rFonts w:ascii="Times New Roman" w:hAnsi="Times New Roman" w:cs="Times New Roman"/>
        </w:rPr>
        <w:t>about</w:t>
      </w:r>
      <w:r>
        <w:rPr>
          <w:rFonts w:ascii="Times New Roman" w:hAnsi="Times New Roman" w:cs="Times New Roman"/>
          <w:spacing w:val="-2"/>
        </w:rPr>
        <w:t xml:space="preserve"> </w:t>
      </w:r>
      <w:r>
        <w:rPr>
          <w:rFonts w:ascii="Times New Roman" w:hAnsi="Times New Roman" w:cs="Times New Roman"/>
        </w:rPr>
        <w:t>how</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rPr>
        <w:t>regulators or gas utilities know if the street segment is “unneeded.”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term is ambiguous and subjective.  To the extent its inclusion is to provide for the identification of infrastructure that may be decommissioned, opposes its inclusion 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is impossible to define.  It should be determined best by the Department who has broad authority to review and approve GSEP plans in alignment with the statute.  It need not attempt to be overly prescriptive beyond that charge.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addition of “unneeded” is not only impossible to define but is outside the scope of the statutory mandate. The inclusion of this language seems based on the unfounded presumption that there are sections within the Company’s distribution system that are unnecessary and no longer used and useful”. Given that the future of natural gas in the Commonwealth is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addition of “unneeded” natural gas infrastructure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determination of whether or not gas assets are no longer needed should be left to the discretion of the Department.  The Department has broad authority to review and approve GSEP plans in alignment with the statute.  Furthermore, the purpose of the GSEP statute is to accelerate the removal of leak prone pipe and should not be expanded to include the vague category of “unneeded” pipe.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concept of “unneeded” natural gas infrastructure runs contrary to the statutory mandate of the GSEP Working Group.  Ongoing investment in the natural gas distribution system is necessary to continue to provide customers with safe and reliable service.  Moreover, the proposed revision creates an unworkable standard because it is vague and susceptible to subjective and arbitrary enforcement.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Attorney General’s Office withholds support until there is clarification of what constitutes “unneeded natural gas infrastructure.”</w:t>
      </w:r>
    </w:p>
    <w:sdt>
      <w:sdtPr>
        <w:tag w:val="goog_rdk_669"/>
        <w:id w:val="653"/>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68"/>
              <w:id w:val="65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Adds purposes of promoting public safety, system reliability, system security, consumer protection, and income equity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670"/>
          <w:id w:val="655"/>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tag w:val="goog_rdk_671"/>
          <w:id w:val="65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this language but believes that “enhances economic and community development and ensures a just transition for LDC workforces impacted by reductions in emissions resulting from LDC’s GSEP participation” should be added.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Safe and reliable operation of the system in a manner that creates emissions reductions is primary focus.  All others are secondary to those goals.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The inclusion of this language would be duplicative of the current review process and is better left in the broad authority of the Department.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Safe and reliable operation of the system in a manner that creates emissions reductions is primary focus.  All others are secondary to those goals.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The introduction of additional overly broad and vague considerations that are susceptible to subjective and arbitrary application should not be used as determinative factors in evaluating compliance with GSEP.</w:t>
      </w:r>
    </w:p>
    <w:p>
      <w:pPr>
        <w:spacing w:before="40" w:after="12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cs="Times New Roman"/>
          <w:lang w:val="en-US"/>
        </w:rPr>
        <w:t xml:space="preserve">Comment: HEET -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For purposes of clarity and to avoid contradictions, it would be best to use the exact Department mandates.</w:t>
      </w:r>
    </w:p>
    <w:sdt>
      <w:sdtPr>
        <w:tag w:val="goog_rdk_677"/>
        <w:id w:val="659"/>
      </w:sdtPr>
      <w:sdtContent>
        <w:p>
          <w:pPr>
            <w:pStyle w:val="5"/>
            <w:spacing w:after="0"/>
            <w:ind w:left="720" w:leftChars="0" w:hanging="360" w:firstLineChars="0"/>
            <w:outlineLvl w:val="3"/>
          </w:pPr>
          <w:sdt>
            <w:sdtPr>
              <w:tag w:val="goog_rdk_676"/>
              <w:id w:val="660"/>
              <w:showingPlcHdr/>
            </w:sdtPr>
            <w:sdtContent/>
          </w:sdt>
        </w:p>
      </w:sdtContent>
    </w:sdt>
    <w:sdt>
      <w:sdtPr>
        <w:tag w:val="goog_rdk_679"/>
        <w:id w:val="661"/>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78"/>
              <w:id w:val="66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Eliminates reference to “lost and unaccounted for natural gas” </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LAUF gas includes emissions, which should be a focus of GSEPs, but also includes other elements that are addressed in other ways and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Conservation Law Foundation; </w:t>
      </w:r>
      <w:sdt>
        <w:sdtPr>
          <w:tag w:val="goog_rdk_680"/>
          <w:id w:val="66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681"/>
          <w:id w:val="66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Liberty (with clarification);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Statements in Support: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Lost and unaccounted for” gas (“LAUF”) is a broad definition for a concept that is beyond the direct scope of GSEP.  While the GSEP can reduce the Company’s lost and unaccounted for, the term “associated methane emissions” would better represent the focus of GSEP.  Additionally, Liberty recommends “associated methane emissions” instead of “emissions” because, as the local distribution companies have highlighted in numerous dockets over the years, some emissions are outside the control of a local distribution company.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LAUF is a broad definition beyond the direct scope of GSEP.  But generally supportive of efforts to minimize associated methane emissions within the context of the plan.  Lost and Unaccounted gas is not equivalent to "emissions".  There are many components to LAUF, most of which do not contribute to emissions such as meter bias and errors, billing cycle adjustments, and verified thefts.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discussed above, LAUF is not a reliable proxy for measuring fugitive emissions on the natural gas distribution system.  Accordingly, the methane emissions reported by the local gas distribution companies to the Massachusetts Department of Environmental Protection pursuant to 310 CMR 7.73 is a more appropriate measure.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exclusion because it represents a complete departure from GSEP’s original purpose to reduce chronically leaky/compromised pipeline, resulting in methane emissions, already present in communities around the Commonwealth; the working group did not study how such a deletion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sdt>
      <w:sdtPr>
        <w:tag w:val="goog_rdk_683"/>
        <w:id w:val="665"/>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82"/>
              <w:id w:val="66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Adds reference to reducing GHG emissions to achieve limits and sublimits established in Chapter 21N</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Senator Barrett; EEA Agencies; </w:t>
      </w:r>
      <w:sdt>
        <w:sdtPr>
          <w:tag w:val="goog_rdk_684"/>
          <w:id w:val="66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685"/>
          <w:id w:val="668"/>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Energy;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GSEP statute should be amended to acknowledge that the GSEPs should not be inconsistent with the applicable statewide greenhouse gas emission limits and sublimits established pursuant to chapter 21N and the Commonwealth’s emissions strategies.  The Commonwealth needs all its programs to work in concert to aid in the reduction of GHG emissions.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Proposes the inclusion of “and to align with the applicable statewide greenhouse gas emission limits and sublimits established pursuant to chapter 21N.”  The inclusion of this language ensures compliance with Chapter 21N for gas distribution and services.  The Company conditions its support of the inclusion of this language on its application to associated methane emissions and not to building code considerations, which are beyond the scope of the LDCs purview.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does not object to including the reference to Chapter 21N in the statute.  However, the Department has already incorporated Chapter 21N into its standard of review for GSEP.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hAnsi="Times New Roman" w:eastAsia="Times New Roman" w:cs="Times New Roman"/>
          <w:b/>
          <w:i w:val="0"/>
          <w:smallCaps w:val="0"/>
          <w:strike w:val="0"/>
          <w:color w:val="000000"/>
          <w:sz w:val="22"/>
          <w:szCs w:val="22"/>
          <w:u w:val="none"/>
          <w:shd w:val="clear" w:fill="auto"/>
          <w:vertAlign w:val="baseline"/>
          <w:rtl w:val="0"/>
        </w:rPr>
        <w:t>and sublimits established pursuant to chapter 21N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(emphasis added).  Therefore, as a practical matter, the proposed revision may be unnecessary.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686"/>
          <w:id w:val="669"/>
        </w:sdtPr>
        <w:sdtEndPr>
          <w:rPr>
            <w:highlight w:val="green"/>
          </w:rPr>
        </w:sdtEnd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rPr>
            <w:highlight w:val="green"/>
          </w:rPr>
          <w:tag w:val="goog_rdk_687"/>
          <w:id w:val="670"/>
          <w:showingPlcHdr/>
        </w:sdtPr>
        <w:sdtEndPr>
          <w:rPr>
            <w:highlight w:val="green"/>
          </w:rPr>
        </w:sdtEnd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w:t>
      </w:r>
    </w:p>
    <w:sdt>
      <w:sdtPr>
        <w:tag w:val="goog_rdk_689"/>
        <w:id w:val="671"/>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688"/>
              <w:id w:val="67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Annual targets for subsequent 10 years required</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Conservation Law Foundation; </w:t>
      </w:r>
      <w:sdt>
        <w:sdtPr>
          <w:tag w:val="goog_rdk_690"/>
          <w:id w:val="67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691"/>
          <w:id w:val="67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 Consider periodic updates.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pStyle w:val="10"/>
        <w:spacing w:before="20" w:line="259" w:lineRule="auto"/>
        <w:ind w:left="840"/>
        <w:rPr>
          <w:rFonts w:ascii="Times New Roman" w:hAnsi="Times New Roman" w:cs="Times New Roman"/>
        </w:rPr>
      </w:pPr>
      <w:r>
        <w:rPr>
          <w:rFonts w:ascii="Times New Roman" w:hAnsi="Times New Roman" w:cs="Times New Roman"/>
          <w:i/>
        </w:rPr>
        <w:t>HEET</w:t>
      </w:r>
      <w:r>
        <w:rPr>
          <w:rFonts w:ascii="Times New Roman" w:hAnsi="Times New Roman" w:cs="Times New Roman"/>
          <w:i/>
          <w:spacing w:val="-2"/>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language</w:t>
      </w:r>
      <w:r>
        <w:rPr>
          <w:rFonts w:ascii="Times New Roman" w:hAnsi="Times New Roman" w:cs="Times New Roman"/>
          <w:spacing w:val="-2"/>
        </w:rPr>
        <w:t xml:space="preserve"> </w:t>
      </w:r>
      <w:r>
        <w:rPr>
          <w:rFonts w:ascii="Times New Roman" w:hAnsi="Times New Roman" w:cs="Times New Roman"/>
        </w:rPr>
        <w:t>would</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improved</w:t>
      </w:r>
      <w:r>
        <w:rPr>
          <w:rFonts w:ascii="Times New Roman" w:hAnsi="Times New Roman" w:cs="Times New Roman"/>
          <w:spacing w:val="-4"/>
        </w:rPr>
        <w:t xml:space="preserve"> </w:t>
      </w:r>
      <w:r>
        <w:rPr>
          <w:rFonts w:ascii="Times New Roman" w:hAnsi="Times New Roman" w:cs="Times New Roman"/>
        </w:rPr>
        <w:t>if</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information</w:t>
      </w:r>
      <w:r>
        <w:rPr>
          <w:rFonts w:ascii="Times New Roman" w:hAnsi="Times New Roman" w:cs="Times New Roman"/>
          <w:spacing w:val="-4"/>
        </w:rPr>
        <w:t xml:space="preserve"> </w:t>
      </w:r>
      <w:r>
        <w:rPr>
          <w:rFonts w:ascii="Times New Roman" w:hAnsi="Times New Roman" w:cs="Times New Roman"/>
        </w:rPr>
        <w:t>reported</w:t>
      </w:r>
      <w:r>
        <w:rPr>
          <w:rFonts w:ascii="Times New Roman" w:hAnsi="Times New Roman" w:cs="Times New Roman"/>
          <w:spacing w:val="-2"/>
        </w:rPr>
        <w:t xml:space="preserve"> </w:t>
      </w:r>
      <w:r>
        <w:rPr>
          <w:rFonts w:ascii="Times New Roman" w:hAnsi="Times New Roman" w:cs="Times New Roman"/>
        </w:rPr>
        <w:t>every</w:t>
      </w:r>
      <w:r>
        <w:rPr>
          <w:rFonts w:ascii="Times New Roman" w:hAnsi="Times New Roman" w:cs="Times New Roman"/>
          <w:spacing w:val="-2"/>
        </w:rPr>
        <w:t xml:space="preserve"> </w:t>
      </w:r>
      <w:r>
        <w:rPr>
          <w:rFonts w:ascii="Times New Roman" w:hAnsi="Times New Roman" w:cs="Times New Roman"/>
        </w:rPr>
        <w:t>year</w:t>
      </w:r>
      <w:r>
        <w:rPr>
          <w:rFonts w:ascii="Times New Roman" w:hAnsi="Times New Roman" w:cs="Times New Roman"/>
          <w:spacing w:val="-3"/>
        </w:rPr>
        <w:t xml:space="preserve"> </w:t>
      </w:r>
      <w:r>
        <w:rPr>
          <w:rFonts w:ascii="Times New Roman" w:hAnsi="Times New Roman" w:cs="Times New Roman"/>
        </w:rPr>
        <w:t>included</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list</w:t>
      </w:r>
      <w:r>
        <w:rPr>
          <w:rFonts w:ascii="Times New Roman" w:hAnsi="Times New Roman" w:cs="Times New Roman"/>
          <w:spacing w:val="-1"/>
        </w:rPr>
        <w:t xml:space="preserve"> </w:t>
      </w:r>
      <w:r>
        <w:rPr>
          <w:rFonts w:ascii="Times New Roman" w:hAnsi="Times New Roman" w:cs="Times New Roman"/>
        </w:rPr>
        <w:t>of ALL the leak-prone gas infrastructure remaining in the ground in each gas company territory.</w:t>
      </w:r>
    </w:p>
    <w:p>
      <w:pPr>
        <w:pStyle w:val="10"/>
        <w:ind w:left="840" w:right="178"/>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rPr>
        <w:t>This information would help municipalities, state agencies, and residents plan better for the upcoming</w:t>
      </w:r>
      <w:r>
        <w:rPr>
          <w:rFonts w:ascii="Times New Roman" w:hAnsi="Times New Roman" w:cs="Times New Roman"/>
          <w:spacing w:val="-5"/>
        </w:rPr>
        <w:t xml:space="preserve"> </w:t>
      </w:r>
      <w:r>
        <w:rPr>
          <w:rFonts w:ascii="Times New Roman" w:hAnsi="Times New Roman" w:cs="Times New Roman"/>
        </w:rPr>
        <w:t>street</w:t>
      </w:r>
      <w:r>
        <w:rPr>
          <w:rFonts w:ascii="Times New Roman" w:hAnsi="Times New Roman" w:cs="Times New Roman"/>
          <w:spacing w:val="-1"/>
        </w:rPr>
        <w:t xml:space="preserve"> </w:t>
      </w:r>
      <w:r>
        <w:rPr>
          <w:rFonts w:ascii="Times New Roman" w:hAnsi="Times New Roman" w:cs="Times New Roman"/>
        </w:rPr>
        <w:t>disruption.</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2"/>
        </w:rPr>
        <w:t xml:space="preserve"> </w:t>
      </w:r>
      <w:r>
        <w:rPr>
          <w:rFonts w:ascii="Times New Roman" w:hAnsi="Times New Roman" w:cs="Times New Roman"/>
        </w:rPr>
        <w:t>information</w:t>
      </w:r>
      <w:r>
        <w:rPr>
          <w:rFonts w:ascii="Times New Roman" w:hAnsi="Times New Roman" w:cs="Times New Roman"/>
          <w:spacing w:val="-5"/>
        </w:rPr>
        <w:t xml:space="preserve"> </w:t>
      </w:r>
      <w:r>
        <w:rPr>
          <w:rFonts w:ascii="Times New Roman" w:hAnsi="Times New Roman" w:cs="Times New Roman"/>
        </w:rPr>
        <w:t>should</w:t>
      </w:r>
      <w:r>
        <w:rPr>
          <w:rFonts w:ascii="Times New Roman" w:hAnsi="Times New Roman" w:cs="Times New Roman"/>
          <w:spacing w:val="-2"/>
        </w:rPr>
        <w:t xml:space="preserve"> </w:t>
      </w:r>
      <w:r>
        <w:rPr>
          <w:rFonts w:ascii="Times New Roman" w:hAnsi="Times New Roman" w:cs="Times New Roman"/>
        </w:rPr>
        <w:t>include</w:t>
      </w:r>
      <w:r>
        <w:rPr>
          <w:rFonts w:ascii="Times New Roman" w:hAnsi="Times New Roman" w:cs="Times New Roman"/>
          <w:spacing w:val="-2"/>
        </w:rPr>
        <w:t xml:space="preserve"> </w:t>
      </w:r>
      <w:r>
        <w:rPr>
          <w:rFonts w:ascii="Times New Roman" w:hAnsi="Times New Roman" w:cs="Times New Roman"/>
        </w:rPr>
        <w:t>all</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information</w:t>
      </w:r>
      <w:r>
        <w:rPr>
          <w:rFonts w:ascii="Times New Roman" w:hAnsi="Times New Roman" w:cs="Times New Roman"/>
          <w:spacing w:val="-5"/>
        </w:rPr>
        <w:t xml:space="preserve"> </w:t>
      </w:r>
      <w:r>
        <w:rPr>
          <w:rFonts w:ascii="Times New Roman" w:hAnsi="Times New Roman" w:cs="Times New Roman"/>
        </w:rPr>
        <w:t>normally</w:t>
      </w:r>
      <w:r>
        <w:rPr>
          <w:rFonts w:ascii="Times New Roman" w:hAnsi="Times New Roman" w:cs="Times New Roman"/>
          <w:spacing w:val="-2"/>
        </w:rPr>
        <w:t xml:space="preserve"> </w:t>
      </w:r>
      <w:r>
        <w:rPr>
          <w:rFonts w:ascii="Times New Roman" w:hAnsi="Times New Roman" w:cs="Times New Roman"/>
        </w:rPr>
        <w:t>filed</w:t>
      </w:r>
      <w:r>
        <w:rPr>
          <w:rFonts w:ascii="Times New Roman" w:hAnsi="Times New Roman" w:cs="Times New Roman"/>
          <w:spacing w:val="-2"/>
        </w:rPr>
        <w:t xml:space="preserve"> </w:t>
      </w:r>
      <w:r>
        <w:rPr>
          <w:rFonts w:ascii="Times New Roman" w:hAnsi="Times New Roman" w:cs="Times New Roman"/>
        </w:rPr>
        <w:t>as part of the GSEP filings about each leak-prone street segment, such as the likely year of its replacement or decommissioning, estimated cost of the work, the risk of the infrastructure, as well as the diameter and material of the pipe.</w:t>
      </w:r>
      <w:r>
        <w:rPr>
          <w:rFonts w:ascii="Times New Roman" w:hAnsi="Times New Roman" w:cs="Times New Roman"/>
          <w:spacing w:val="40"/>
        </w:rPr>
        <w:t xml:space="preserve"> </w:t>
      </w:r>
      <w:r>
        <w:rPr>
          <w:rFonts w:ascii="Times New Roman" w:hAnsi="Times New Roman" w:cs="Times New Roman"/>
        </w:rPr>
        <w:t>This information would allow all to begin to understand better where there are large opportunities for non-gas pipe alternatives.</w:t>
      </w:r>
    </w:p>
    <w:sdt>
      <w:sdtPr>
        <w:tag w:val="goog_rdk_706"/>
        <w:id w:val="687"/>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0" w:leftChars="0" w:right="0" w:rightChars="0" w:firstLine="0" w:firstLineChars="0"/>
            <w:jc w:val="left"/>
          </w:pPr>
          <w:sdt>
            <w:sdtPr>
              <w:tag w:val="goog_rdk_705"/>
              <w:id w:val="688"/>
            </w:sdtPr>
            <w:sdtContent/>
          </w:sdt>
        </w:p>
      </w:sdtContent>
    </w:sdt>
    <w:sdt>
      <w:sdtPr>
        <w:tag w:val="goog_rdk_713"/>
        <w:id w:val="694"/>
        <w:showingPlcHdr/>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sdtContent>
    </w:sdt>
    <w:sdt>
      <w:sdtPr>
        <w:tag w:val="goog_rdk_716"/>
        <w:id w:val="696"/>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715"/>
              <w:id w:val="697"/>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(with clarification);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only to the extent it would only require a plan with targets on a one-time basis for a single 10-year period.  Believes that it is crucial that planning for GSEP (and any other emissions reduction activities) include reporting for the duration of transition to zero emissions.  Moreover, opposes to the extent this represents a departure from the GSEP’s original purposes and goals.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furthers out the planning horizon to ten years and therefore it is less likely annual targets will be reliable.  Risk and prioritization of pipe segments for replacement is evaluated on an annual basis.  Cannot anticipate the accuracy of a ten-year forecast.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Each gas company’s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Liberty cautions that extending the interim targets beyond the six-year period would be ineffective since it cannot be anticipated that a ten-year forecast would be accurately captured.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Current interim targets for leak rate reduction are appropriately established and assessed based on the required three-year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currently implements its GSEP through a series of five-year rolling plans, which is the appropriate timeframe to establish a scope of work that the Company can reasonably expect to complete.  The plan must have the “rolling” component to afford the flexibility necessary to accommodate changes in pipe replacement prioritization based on information discovered during implementation as well as to coordinate with state and municipal construction and paving projects.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D.P.U. 14-130, at 37 (April 30, 2015) (concluding that a “five-year rolling plan allows for maximum flexibility while still allowing the Company to provide the Department with an estimated scope of work that the Company can reasonably expect to complete during each construction season.”).  Unitil has successfully used this five-year rolling plan process since the inception of GSEP and believes it is the appropriate timeframe.  Unitil does not support a ten-year planning horizon because that length of time is not reliable, flexible, or consistent with risk management practices.</w:t>
      </w:r>
    </w:p>
    <w:sdt>
      <w:sdtPr>
        <w:tag w:val="goog_rdk_718"/>
        <w:id w:val="698"/>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17"/>
              <w:id w:val="69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Must include subtargets for replacements, repairs, and retirements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the addition of repair to the extent this revision is concerned with maintaining the integrity of pipeline. N EGWA believes that while replacement is and should remain the preferred method of remediating compromised pipeline consistent with existing law that short- and or mid-term repairs in certain cases may also consistent with the original mission of the GSEP.  Opposes this only to the extent it includes “retirements.”  The working group did not study how retirements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The inclusion of subtargets for replacement, repair, and retirements would be arbitrary since the Department in reviewing the GSEPs must prioritize safety, security, reliability of service, affordability, equity and reductions in greenhouse gas emissions to meet statewide greenhouse gas emission limits and sublimits established pursuant to chapter 21N. Additionally, the Company opposes the inclusion of “repair.”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discussed above, Unitil does not support a ten-year planning horizon because that length of time is not reliable or consistent with Unitil’s successful implementation of the GSEP, which utilizes a five-year rolling planning process.  Furthermore, it is impractical to establish a “subtarget” for the number of future repairs on the system because it is not possible to determine when or where failures will occur.  The Company’s current five-year planning process projects the replacement and retirement of leak-prone pipe.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25"/>
          <w:id w:val="704"/>
        </w:sdtPr>
        <w:sdtEndPr>
          <w:rPr>
            <w:rFonts w:ascii="Times New Roman" w:hAnsi="Times New Roman" w:cs="Times New Roman"/>
          </w:rPr>
        </w:sdtEndPr>
        <w:sdtContent>
          <w:r>
            <w:rPr>
              <w:rFonts w:ascii="Times New Roman" w:hAnsi="Times New Roman" w:cs="Times New Roman"/>
              <w:b/>
            </w:rPr>
            <w:t>Comment</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i/>
            </w:rPr>
            <w:t xml:space="preserve">HEET </w:t>
          </w:r>
          <w:r>
            <w:rPr>
              <w:rFonts w:ascii="Times New Roman" w:hAnsi="Times New Roman" w:cs="Times New Roman"/>
            </w:rPr>
            <w:t>- The term “target” sounds like emission reductions are being discussed.</w:t>
          </w:r>
          <w:r>
            <w:rPr>
              <w:rFonts w:ascii="Times New Roman" w:hAnsi="Times New Roman" w:cs="Times New Roman"/>
              <w:spacing w:val="40"/>
            </w:rPr>
            <w:t xml:space="preserve"> </w:t>
          </w:r>
          <w:r>
            <w:rPr>
              <w:rFonts w:ascii="Times New Roman" w:hAnsi="Times New Roman" w:cs="Times New Roman"/>
            </w:rPr>
            <w:t>I think</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better</w:t>
          </w:r>
          <w:r>
            <w:rPr>
              <w:rFonts w:ascii="Times New Roman" w:hAnsi="Times New Roman" w:cs="Times New Roman"/>
              <w:spacing w:val="-4"/>
            </w:rPr>
            <w:t xml:space="preserve"> </w:t>
          </w:r>
          <w:r>
            <w:rPr>
              <w:rFonts w:ascii="Times New Roman" w:hAnsi="Times New Roman" w:cs="Times New Roman"/>
            </w:rPr>
            <w:t>term</w:t>
          </w:r>
          <w:r>
            <w:rPr>
              <w:rFonts w:ascii="Times New Roman" w:hAnsi="Times New Roman" w:cs="Times New Roman"/>
              <w:spacing w:val="-4"/>
            </w:rPr>
            <w:t xml:space="preserve"> </w:t>
          </w:r>
          <w:r>
            <w:rPr>
              <w:rFonts w:ascii="Times New Roman" w:hAnsi="Times New Roman" w:cs="Times New Roman"/>
            </w:rPr>
            <w:t>would</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“plans”</w:t>
          </w:r>
          <w:r>
            <w:rPr>
              <w:rFonts w:ascii="Times New Roman" w:hAnsi="Times New Roman" w:cs="Times New Roman"/>
              <w:spacing w:val="-2"/>
            </w:rPr>
            <w:t xml:space="preserve"> </w:t>
          </w:r>
          <w:r>
            <w:rPr>
              <w:rFonts w:ascii="Times New Roman" w:hAnsi="Times New Roman" w:cs="Times New Roman"/>
            </w:rPr>
            <w:t>(already</w:t>
          </w:r>
          <w:r>
            <w:rPr>
              <w:rFonts w:ascii="Times New Roman" w:hAnsi="Times New Roman" w:cs="Times New Roman"/>
              <w:spacing w:val="-5"/>
            </w:rPr>
            <w:t xml:space="preserve"> </w:t>
          </w:r>
          <w:r>
            <w:rPr>
              <w:rFonts w:ascii="Times New Roman" w:hAnsi="Times New Roman" w:cs="Times New Roman"/>
            </w:rPr>
            <w:t>defined</w:t>
          </w:r>
          <w:r>
            <w:rPr>
              <w:rFonts w:ascii="Times New Roman" w:hAnsi="Times New Roman" w:cs="Times New Roman"/>
              <w:spacing w:val="-5"/>
            </w:rPr>
            <w:t xml:space="preserve"> </w:t>
          </w:r>
          <w:r>
            <w:rPr>
              <w:rFonts w:ascii="Times New Roman" w:hAnsi="Times New Roman" w:cs="Times New Roman"/>
            </w:rPr>
            <w:t>within</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legislative</w:t>
          </w:r>
          <w:r>
            <w:rPr>
              <w:rFonts w:ascii="Times New Roman" w:hAnsi="Times New Roman" w:cs="Times New Roman"/>
              <w:spacing w:val="-4"/>
            </w:rPr>
            <w:t xml:space="preserve"> </w:t>
          </w:r>
          <w:r>
            <w:rPr>
              <w:rFonts w:ascii="Times New Roman" w:hAnsi="Times New Roman" w:cs="Times New Roman"/>
            </w:rPr>
            <w:t>language).</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gas companies are not rethinking their emission targets.</w:t>
          </w:r>
          <w:r>
            <w:rPr>
              <w:rFonts w:ascii="Times New Roman" w:hAnsi="Times New Roman" w:cs="Times New Roman"/>
              <w:spacing w:val="40"/>
            </w:rPr>
            <w:t xml:space="preserve"> </w:t>
          </w:r>
          <w:r>
            <w:rPr>
              <w:rFonts w:ascii="Times New Roman" w:hAnsi="Times New Roman" w:cs="Times New Roman"/>
            </w:rPr>
            <w:t xml:space="preserve">They are rethinking their plans to reach those targets. </w:t>
          </w:r>
        </w:sdtContent>
      </w:sdt>
    </w:p>
    <w:sdt>
      <w:sdtPr>
        <w:tag w:val="goog_rdk_729"/>
        <w:id w:val="705"/>
      </w:sdtPr>
      <w:sdtContent>
        <w:p>
          <w:pPr>
            <w:pStyle w:val="5"/>
            <w:widowControl w:val="0"/>
            <w:spacing w:after="0"/>
            <w:ind w:left="720" w:leftChars="0" w:hanging="360" w:firstLineChars="0"/>
            <w:outlineLvl w:val="3"/>
          </w:pPr>
          <w:sdt>
            <w:sdtPr>
              <w:tag w:val="goog_rdk_727"/>
              <w:id w:val="706"/>
              <w:showingPlcHdr/>
            </w:sdtPr>
            <w:sdtContent/>
          </w:sdt>
        </w:p>
      </w:sdtContent>
    </w:sdt>
    <w:sdt>
      <w:sdtPr>
        <w:tag w:val="goog_rdk_731"/>
        <w:id w:val="708"/>
      </w:sdtPr>
      <w:sdtContent>
        <w:p>
          <w:pPr>
            <w:pStyle w:val="5"/>
            <w:spacing w:after="0"/>
            <w:ind w:left="720" w:leftChars="0" w:hanging="360" w:firstLineChars="0"/>
            <w:outlineLvl w:val="3"/>
          </w:pPr>
          <w:sdt>
            <w:sdtPr>
              <w:tag w:val="goog_rdk_730"/>
              <w:id w:val="709"/>
              <w:showingPlcHdr/>
            </w:sdtPr>
            <w:sdtContent/>
          </w:sdt>
        </w:p>
      </w:sdtContent>
    </w:sdt>
    <w:sdt>
      <w:sdtPr>
        <w:tag w:val="goog_rdk_733"/>
        <w:id w:val="710"/>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732"/>
              <w:id w:val="711"/>
              <w:showingPlcHdr/>
            </w:sdtPr>
            <w:sdtContent/>
          </w:sdt>
        </w:p>
      </w:sdtContent>
    </w:sdt>
    <w:sdt>
      <w:sdtPr>
        <w:tag w:val="goog_rdk_735"/>
        <w:id w:val="712"/>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734"/>
              <w:id w:val="713"/>
              <w:showingPlcHdr/>
            </w:sdtPr>
            <w:sdtContent/>
          </w:sdt>
        </w:p>
      </w:sdtContent>
    </w:sdt>
    <w:sdt>
      <w:sdtPr>
        <w:tag w:val="goog_rdk_737"/>
        <w:id w:val="714"/>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736"/>
              <w:id w:val="715"/>
              <w:showingPlcHdr/>
            </w:sdtPr>
            <w:sdtContent/>
          </w:sdt>
        </w:p>
      </w:sdtContent>
    </w:sdt>
    <w:sdt>
      <w:sdtPr>
        <w:tag w:val="goog_rdk_739"/>
        <w:id w:val="716"/>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sdt>
            <w:sdtPr>
              <w:tag w:val="goog_rdk_738"/>
              <w:id w:val="717"/>
              <w:showingPlcHdr/>
            </w:sdtPr>
            <w:sdtContent/>
          </w:sdt>
        </w:p>
      </w:sdtContent>
    </w:sdt>
    <w:sdt>
      <w:sdtPr>
        <w:tag w:val="goog_rdk_741"/>
        <w:id w:val="71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leftChars="0" w:right="0" w:rightChars="0" w:firstLine="0" w:firstLineChars="0"/>
            <w:jc w:val="left"/>
          </w:pPr>
          <w:sdt>
            <w:sdtPr>
              <w:tag w:val="goog_rdk_740"/>
              <w:id w:val="719"/>
              <w:showingPlcHdr/>
            </w:sdtPr>
            <w:sdtContent/>
          </w:sdt>
        </w:p>
      </w:sdtContent>
    </w:sdt>
    <w:sdt>
      <w:sdtPr>
        <w:tag w:val="goog_rdk_743"/>
        <w:id w:val="720"/>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pPr>
          <w:sdt>
            <w:sdtPr>
              <w:tag w:val="goog_rdk_742"/>
              <w:id w:val="721"/>
              <w:showingPlcHdr/>
            </w:sdtPr>
            <w:sdtContent/>
          </w:sdt>
        </w:p>
      </w:sdtContent>
    </w:sdt>
    <w:sdt>
      <w:sdtPr>
        <w:tag w:val="goog_rdk_745"/>
        <w:id w:val="722"/>
        <w:showingPlcHdr/>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p>
      </w:sdtContent>
    </w:sdt>
    <w:sdt>
      <w:sdtPr>
        <w:tag w:val="goog_rdk_747"/>
        <w:id w:val="724"/>
        <w:showingPlcHdr/>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p>
      </w:sdtContent>
    </w:sdt>
    <w:sdt>
      <w:sdtPr>
        <w:tag w:val="goog_rdk_749"/>
        <w:id w:val="726"/>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leftChars="0" w:right="0" w:rightChars="0" w:firstLine="0" w:firstLineChars="0"/>
            <w:jc w:val="left"/>
          </w:pPr>
          <w:sdt>
            <w:sdtPr>
              <w:tag w:val="goog_rdk_748"/>
              <w:id w:val="727"/>
              <w:showingPlcHdr/>
            </w:sdtPr>
            <w:sdtContent/>
          </w:sdt>
        </w:p>
      </w:sdtContent>
    </w:sdt>
    <w:sdt>
      <w:sdtPr>
        <w:tag w:val="goog_rdk_751"/>
        <w:id w:val="72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50"/>
              <w:id w:val="72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Includes “repair” and “retire” in addition to “replace”</w:t>
              </w:r>
            </w:sdtContent>
          </w:sdt>
        </w:p>
      </w:sdtContent>
    </w:sdt>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 HEET (include “retire”); Liberty (include “retire”)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752"/>
          <w:id w:val="730"/>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753"/>
          <w:id w:val="73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(for “retire”); PowerOptions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(with clarification); Liberty (with clarification); National Grid (with clarification); Unitil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also consistent with the original mission of the GSEP.   Opposes the inclusion of “retire”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Eversource objects to targets for repair.  Repairs cannot be accurately forecasted and are significantly impacted by forces beyond the control of the Company such as temperature, extreme weather events, third party damages, etc.</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Supportive of inclusion of “retire,” but did not suggest and does not endorse “repair”.  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pipeline.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755"/>
        <w:id w:val="732"/>
      </w:sdtPr>
      <w:sdtContent>
        <w:p>
          <w:pPr>
            <w:pStyle w:val="4"/>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54"/>
              <w:id w:val="73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Adds required considerations of:</w:t>
              </w:r>
            </w:sdtContent>
          </w:sdt>
        </w:p>
      </w:sdtContent>
    </w:sdt>
    <w:sdt>
      <w:sdtPr>
        <w:tag w:val="goog_rdk_757"/>
        <w:id w:val="734"/>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56"/>
              <w:id w:val="73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Improves public safety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758"/>
          <w:id w:val="736"/>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759"/>
          <w:id w:val="73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w:t>
      </w:r>
      <w:sdt>
        <w:sdtPr>
          <w:tag w:val="goog_rdk_760"/>
          <w:id w:val="73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761"/>
          <w:id w:val="73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10" w:name="_heading=h.3dy6vkm" w:colFirst="0" w:colLast="0"/>
      <w:bookmarkEnd w:id="10"/>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Not opposed to the extent used in context consistent with the original purposes of GSEP.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Also, by reducing risk and implementing the plan consistent with the DIMP, are improving public safety.</w:t>
      </w:r>
    </w:p>
    <w:sdt>
      <w:sdtPr>
        <w:tag w:val="goog_rdk_763"/>
        <w:id w:val="741"/>
      </w:sdtPr>
      <w:sdtContent>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“improves public safety” is already achieved by replacing aging or leaking natural gas pipeline infrastructure.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“improves public safety” is therefore duplicative and unnecessary.</w:t>
          </w:r>
        </w:p>
      </w:sdtContent>
    </w:sdt>
    <w:sdt>
      <w:sdtPr>
        <w:tag w:val="goog_rdk_764"/>
        <w:id w:val="742"/>
      </w:sdtPr>
      <w:sdtContent>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By reducing risk and implementing the plan consistent with the DIMP, GSEP improves public safety. Additional items to consider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Also, for the reasons explained above, Unitil opposes the imposition of ten-year targets.</w:t>
      </w:r>
    </w:p>
    <w:sdt>
      <w:sdtPr>
        <w:tag w:val="goog_rdk_766"/>
        <w:id w:val="743"/>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65"/>
              <w:id w:val="74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Ensures system security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767"/>
          <w:id w:val="74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768"/>
          <w:id w:val="74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Supporting Statements:</w:t>
      </w:r>
    </w:p>
    <w:p>
      <w:pPr>
        <w:keepNext w:val="0"/>
        <w:keepLines w:val="0"/>
        <w:pageBreakBefore w:val="0"/>
        <w:widowControl/>
        <w:pBdr>
          <w:top w:val="none" w:sz="0" w:space="0"/>
          <w:left w:val="none" w:sz="0" w:space="0"/>
          <w:bottom w:val="none" w:sz="0" w:space="0"/>
          <w:right w:val="none" w:sz="0" w:space="0"/>
          <w:between w:val="none" w:sz="0" w:space="0"/>
        </w:pBdr>
        <w:shd w:val="clear"/>
        <w:spacing w:before="0" w:after="0" w:line="240" w:lineRule="auto"/>
        <w:ind w:left="720" w:leftChars="0" w:right="0" w:rightChars="0" w:firstLine="0" w:firstLineChars="0"/>
        <w:jc w:val="left"/>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HEET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purposes</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clarity</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avoid</w:t>
      </w:r>
      <w:r>
        <w:rPr>
          <w:rFonts w:ascii="Times New Roman" w:hAnsi="Times New Roman" w:cs="Times New Roman"/>
          <w:spacing w:val="-2"/>
        </w:rPr>
        <w:t xml:space="preserve"> </w:t>
      </w:r>
      <w:r>
        <w:rPr>
          <w:rFonts w:ascii="Times New Roman" w:hAnsi="Times New Roman" w:cs="Times New Roman"/>
        </w:rPr>
        <w:t>potential</w:t>
      </w:r>
      <w:r>
        <w:rPr>
          <w:rFonts w:ascii="Times New Roman" w:hAnsi="Times New Roman" w:cs="Times New Roman"/>
          <w:spacing w:val="-4"/>
        </w:rPr>
        <w:t xml:space="preserve"> </w:t>
      </w:r>
      <w:r>
        <w:rPr>
          <w:rFonts w:ascii="Times New Roman" w:hAnsi="Times New Roman" w:cs="Times New Roman"/>
        </w:rPr>
        <w:t>conflicts,</w:t>
      </w:r>
      <w:r>
        <w:rPr>
          <w:rFonts w:ascii="Times New Roman" w:hAnsi="Times New Roman" w:cs="Times New Roman"/>
          <w:spacing w:val="-5"/>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would</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best</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use</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 xml:space="preserve">exact Department mandates. </w:t>
      </w:r>
    </w:p>
    <w:sdt>
      <w:sdtPr>
        <w:rPr>
          <w:rFonts w:ascii="Times New Roman" w:hAnsi="Times New Roman" w:cs="Times New Roman"/>
        </w:rPr>
        <w:tag w:val="goog_rdk_778"/>
        <w:id w:val="753"/>
      </w:sdtPr>
      <w:sdtEndPr>
        <w:rPr>
          <w:rFonts w:ascii="Times New Roman" w:hAnsi="Times New Roman" w:cs="Times New Roman"/>
        </w:rPr>
      </w:sdtEndPr>
      <w:sdtContent>
        <w:p>
          <w:pPr>
            <w:spacing w:after="0"/>
            <w:ind w:left="720" w:leftChars="0" w:firstLine="0" w:firstLineChars="0"/>
            <w:rPr>
              <w:rFonts w:ascii="Times New Roman" w:hAnsi="Times New Roman" w:eastAsia="Times New Roman" w:cs="Times New Roman"/>
              <w:b w:val="0"/>
              <w:i w:val="0"/>
              <w:smallCaps w:val="0"/>
              <w:strike w:val="0"/>
              <w:color w:val="auto"/>
              <w:sz w:val="22"/>
              <w:szCs w:val="22"/>
              <w:u w:val="none"/>
              <w:shd w:val="clear" w:fill="auto"/>
              <w:vertAlign w:val="baseline"/>
            </w:rPr>
          </w:pPr>
          <w:sdt>
            <w:sdtPr>
              <w:rPr>
                <w:rFonts w:ascii="Times New Roman" w:hAnsi="Times New Roman" w:cs="Times New Roman"/>
              </w:rPr>
              <w:tag w:val="goog_rdk_776"/>
              <w:id w:val="754"/>
              <w:showingPlcHdr/>
            </w:sdtPr>
            <w:sdtEndPr>
              <w:rPr>
                <w:rFonts w:ascii="Times New Roman" w:hAnsi="Times New Roman" w:cs="Times New Roman"/>
              </w:rPr>
            </w:sdtEndPr>
            <w:sdtContent/>
          </w:sdt>
          <w:sdt>
            <w:sdtPr>
              <w:rPr>
                <w:rFonts w:ascii="Times New Roman" w:hAnsi="Times New Roman" w:cs="Times New Roman"/>
              </w:rPr>
              <w:tag w:val="goog_rdk_777"/>
              <w:id w:val="755"/>
            </w:sdtPr>
            <w:sdtEndPr>
              <w:rPr>
                <w:rFonts w:ascii="Times New Roman" w:hAnsi="Times New Roman" w:cs="Times New Roman"/>
              </w:rPr>
            </w:sdtEnd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ambiguous term; requires additional information.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Also, by reducing risk and implementing the plan consistent with the DIMP, are improving public safety.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It is unclear how the inclusion of “system security” relates to GSEP or how it would be defined within the context of the program for local distribution companies planning purposes.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By reducing risk and implementing the plan consistent with the DIMP, are improving system security.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Also, for the reasons explained above, Unitil opposes the imposition of ten-year targets.</w:t>
      </w:r>
    </w:p>
    <w:sdt>
      <w:sdtPr>
        <w:tag w:val="goog_rdk_780"/>
        <w:id w:val="756"/>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79"/>
              <w:id w:val="75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Promotes infrastructure reliability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781"/>
          <w:id w:val="75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782"/>
          <w:id w:val="75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pP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purposes of clarity and to avoid potential conflicts, it would be best to use the exact Department mandate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w:hAnsi="Times" w:eastAsia="Times" w:cs="Times"/>
          <w:b w:val="0"/>
          <w:bCs w:val="0"/>
          <w:i w:val="0"/>
          <w:smallCaps w:val="0"/>
          <w:strike w:val="0"/>
          <w:color w:val="000000"/>
          <w:sz w:val="22"/>
          <w:szCs w:val="22"/>
          <w:highlight w:val="green"/>
          <w:u w:val="none"/>
          <w:shd w:val="clear" w:fill="auto"/>
          <w:vertAlign w:val="baseline"/>
          <w:rtl w:val="0"/>
          <w:lang w:val="en-US"/>
        </w:rPr>
      </w:pPr>
      <w:r>
        <w:rPr>
          <w:rFonts w:hint="default" w:ascii="Times" w:hAnsi="Times" w:eastAsia="Times" w:cs="Times"/>
          <w:b w:val="0"/>
          <w:bCs w:val="0"/>
          <w:i w:val="0"/>
          <w:smallCaps w:val="0"/>
          <w:strike w:val="0"/>
          <w:color w:val="000000"/>
          <w:sz w:val="22"/>
          <w:szCs w:val="22"/>
          <w:highlight w:val="green"/>
          <w:u w:val="none"/>
          <w:shd w:val="clear" w:fill="auto"/>
          <w:vertAlign w:val="baseline"/>
          <w:rtl w:val="0"/>
          <w:lang w:val="en-US"/>
        </w:rPr>
        <w:t>LEAN: “reliability” needs further specification.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Not opposed to the extent used in context consistent with the original purposes of GSEP.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Also, by reducing risk and implementing the plan consistent with the DIMP, are improving public safety.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National Grid - By reducing risk and implementing the plan consistent with the DIMP, are improving infrastructure reliability.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Also, for the reasons stated above, Unitil opposes the imposition of ten-year targets.  </w:t>
      </w:r>
    </w:p>
    <w:sdt>
      <w:sdtPr>
        <w:tag w:val="goog_rdk_786"/>
        <w:id w:val="762"/>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85"/>
              <w:id w:val="76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Protects consumer interests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pBdr>
          <w:top w:val="none" w:color="auto" w:sz="0" w:space="0"/>
          <w:left w:val="none" w:color="auto" w:sz="0" w:space="0"/>
          <w:bottom w:val="none" w:color="auto" w:sz="0" w:space="0"/>
          <w:right w:val="none" w:color="auto" w:sz="0" w:space="0"/>
          <w:between w:val="none" w:color="auto" w:sz="0" w:space="0"/>
        </w:pBdr>
        <w:shd w:val="clear" w:fill="auto"/>
        <w:spacing w:before="0" w:after="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787"/>
          <w:id w:val="76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788"/>
          <w:id w:val="76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NEGWA/USW; </w:t>
      </w:r>
      <w:sdt>
        <w:sdtPr>
          <w:tag w:val="goog_rdk_792"/>
          <w:id w:val="76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793"/>
          <w:id w:val="76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Not opposed to the extent used in context consistent with the original purposes of GSEP.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Also, by reducing risk and implementing the plan consistent with the DIMP, are improving consumer interests for the safe and reliable operation of the natural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leaking natural gas pipeline infrastructure in the interest of public safety which is of itself a consumer protection.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National Grid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By reducing risk and implementing the plan consistent with the DIMP, are improving consumer interests for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the reasons stated above, Unitil opposes the imposition of ten-year targets.  Also, the proposed consideration of “consumer interest” is not defined, overly broad, and vague.  As such, this consideration lends itself to arbitrary application.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Comment -- HEET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For the purposes of clarity, it would be best to use the exact Department mandate</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s</w:t>
      </w:r>
    </w:p>
    <w:sdt>
      <w:sdtPr>
        <w:tag w:val="goog_rdk_796"/>
        <w:id w:val="770"/>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hanging="360" w:firstLineChars="0"/>
            <w:jc w:val="left"/>
          </w:pPr>
          <w:sdt>
            <w:sdtPr>
              <w:tag w:val="goog_rdk_795"/>
              <w:id w:val="771"/>
              <w:showingPlcHdr/>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798"/>
          <w:id w:val="772"/>
        </w:sdtPr>
        <w:sdtContent>
          <w:sdt>
            <w:sdtPr>
              <w:tag w:val="goog_rdk_797"/>
              <w:id w:val="773"/>
            </w:sdtPr>
            <w:sdtContent>
              <w:r>
                <w:rPr>
                  <w:rFonts w:ascii="Calibri" w:hAnsi="Calibri" w:eastAsia="Calibri" w:cs="Calibri"/>
                  <w:b w:val="0"/>
                  <w:i w:val="0"/>
                  <w:smallCaps w:val="0"/>
                  <w:strike w:val="0"/>
                  <w:color w:val="auto"/>
                  <w:sz w:val="22"/>
                  <w:szCs w:val="22"/>
                  <w:u w:val="none"/>
                  <w:shd w:val="clear" w:fill="auto"/>
                  <w:vertAlign w:val="baseline"/>
                  <w:rtl w:val="0"/>
                </w:rPr>
                <w:t>Advances equity</w:t>
              </w:r>
            </w:sdtContent>
          </w:sdt>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799"/>
          <w:id w:val="77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tag w:val="goog_rdk_800"/>
          <w:id w:val="77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w:t>
      </w:r>
      <w:sdt>
        <w:sdtPr>
          <w:tag w:val="goog_rdk_801"/>
          <w:id w:val="77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802"/>
          <w:id w:val="77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Not opposed to the extent used in context consistent with the original purposes of GSEP.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Also, by reducing risk and implementing the plan consistent with the DIMP, are advancing equity through the safe and reliable operation of the natural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presumably, encompass this exceedingly vague,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Generally, any additions to the Department’s standard of review should be left to the broad oversight of the Department and not prescribed by legislation. And given the particularly opaque nature of this proposed revision, that principle seems particularly apposite here.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By reducing risk and implementing the plan consistent with the DIMP, are advancing equity through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the reasons stated above, Unitil opposes the imposition of ten-year targets.  Also, the proposed consideration of “equity” is not defined, overly broad, and vague.  As such, this consideration lends itself to arbitrary application and should not be adopted.</w:t>
      </w:r>
    </w:p>
    <w:sdt>
      <w:sdtPr>
        <w:tag w:val="goog_rdk_804"/>
        <w:id w:val="778"/>
      </w:sdtPr>
      <w:sdtContent>
        <w:p>
          <w:pPr>
            <w:pStyle w:val="5"/>
            <w:widowControl w:val="0"/>
            <w:numPr>
              <w:ilvl w:val="1"/>
              <w:numId w:val="4"/>
            </w:numPr>
            <w:spacing w:after="0"/>
            <w:ind w:left="108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803"/>
              <w:id w:val="77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Schedule not inconsistent with GHG emissions limits and sublimits in Chapter 21N and commonwealth’s emissions strategies</w:t>
              </w:r>
            </w:sdtContent>
          </w:sdt>
        </w:p>
      </w:sdtContent>
    </w:sdt>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Senator Barrett; HEET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explanation of why they proposed it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810"/>
          <w:id w:val="785"/>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811"/>
          <w:id w:val="78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Also, by reducing risk and implementing the plan consistent with the DIMP, are advancing emissions reductions goals through the safe and reliable operation of the natural gas distribution system.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sublimits established pursuant to chapter 21N.  Any additions to the Department’s standard of review should be left to the broad oversight of the Department and not prescribed by legislation.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By reducing risk and implementing the plan consistent with the DIMP, are advancing emissions reductions goals through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objective considerations of safety, reliability, and emissions reductions should continue to be the primary focus under GSEP. Also, as explained above, Unitil opposes the imposition of ten-year targets.  </w:t>
      </w:r>
    </w:p>
    <w:sdt>
      <w:sdtPr>
        <w:tag w:val="goog_rdk_813"/>
        <w:id w:val="787"/>
      </w:sdtPr>
      <w:sdtContent>
        <w:p>
          <w:pPr>
            <w:pStyle w:val="5"/>
            <w:numPr>
              <w:ilvl w:val="0"/>
              <w:numId w:val="4"/>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812"/>
              <w:id w:val="78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Gas companies must update targets annually</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The current GSEP states gas companies </w:t>
      </w:r>
      <w:r>
        <w:rPr>
          <w:rFonts w:ascii="Times New Roman" w:hAnsi="Times New Roman" w:eastAsia="Times New Roman" w:cs="Times New Roman"/>
          <w:b w:val="0"/>
          <w:i/>
          <w:smallCaps w:val="0"/>
          <w:strike w:val="0"/>
          <w:color w:val="000000"/>
          <w:sz w:val="22"/>
          <w:szCs w:val="22"/>
          <w:u w:val="none"/>
          <w:shd w:val="clear" w:fill="auto"/>
          <w:vertAlign w:val="baseline"/>
          <w:rtl w:val="0"/>
        </w:rPr>
        <w:t>may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update timelines in their GSEPs</w:t>
      </w:r>
      <w:r>
        <w:rPr>
          <w:rFonts w:ascii="Times New Roman" w:hAnsi="Times New Roman" w:eastAsia="CG Times" w:cs="Times New Roman"/>
          <w:b w:val="0"/>
          <w:i w:val="0"/>
          <w:smallCaps w:val="0"/>
          <w:strike w:val="0"/>
          <w:color w:val="000000"/>
          <w:sz w:val="22"/>
          <w:szCs w:val="22"/>
          <w:u w:val="none"/>
          <w:shd w:val="clear" w:fill="auto"/>
          <w:vertAlign w:val="baseline"/>
          <w:rtl w:val="0"/>
        </w:rPr>
        <w:t xml:space="preserve"> based on overall progress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LDCs should be </w:t>
      </w:r>
      <w:r>
        <w:rPr>
          <w:rFonts w:ascii="Times New Roman" w:hAnsi="Times New Roman" w:eastAsia="Times New Roman" w:cs="Times New Roman"/>
          <w:b w:val="0"/>
          <w:i/>
          <w:smallCaps w:val="0"/>
          <w:strike w:val="0"/>
          <w:color w:val="000000"/>
          <w:sz w:val="22"/>
          <w:szCs w:val="22"/>
          <w:u w:val="none"/>
          <w:shd w:val="clear" w:fill="auto"/>
          <w:vertAlign w:val="baseline"/>
          <w:rtl w:val="0"/>
        </w:rPr>
        <w:t>required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to update GSEPs every year based on overall progress, to ensure that making up any shortfall in progress is part of the next GSEP.</w:t>
      </w:r>
    </w:p>
    <w:p>
      <w:pPr>
        <w:pBdr>
          <w:top w:val="none" w:color="auto" w:sz="0" w:space="0"/>
          <w:left w:val="none" w:color="auto" w:sz="0" w:space="0"/>
          <w:bottom w:val="none" w:color="auto" w:sz="0" w:space="0"/>
          <w:right w:val="none" w:color="auto" w:sz="0" w:space="0"/>
          <w:between w:val="none" w:color="auto" w:sz="0" w:space="0"/>
        </w:pBdr>
        <w:shd w:val="clear" w:fill="auto"/>
        <w:spacing w:before="0" w:after="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Conservation Law Foundation;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comments above. Providing annual targets for ten years is not appropriate based on future uncertainty.  Annual targets are provided for each GSEP year as it forecasts the work to be done.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Each gas company’s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These interim targets are updated annually in the gas company’s next GSEP plan.  The inclusion would be duplicative and unnecessary.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Annual targets are provided for a five-year period in each GSEP filing.    Oppose without clarification because unclear on intent.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 is unnecessary because the local gas distribution companies are already required to provide annual targets under the existing GSEP statute.</w:t>
      </w:r>
    </w:p>
    <w:sdt>
      <w:sdtPr>
        <w:tag w:val="goog_rdk_823"/>
        <w:id w:val="795"/>
      </w:sdtPr>
      <w:sdtEndPr>
        <w:rPr>
          <w:rFonts w:ascii="Times New Roman" w:hAnsi="Times New Roman" w:cs="Times New Roman"/>
        </w:rPr>
      </w:sdtEndPr>
      <w:sdtContent>
        <w:p>
          <w:pPr>
            <w:rPr>
              <w:rFonts w:ascii="Times New Roman" w:hAnsi="Times New Roman" w:eastAsia="Times New Roman" w:cs="Times New Roman"/>
              <w:u w:val="single"/>
            </w:rPr>
          </w:pPr>
          <w:sdt>
            <w:sdtPr>
              <w:tag w:val="goog_rdk_822"/>
              <w:id w:val="796"/>
            </w:sdtPr>
            <w:sdtEndPr>
              <w:rPr>
                <w:rFonts w:ascii="Times New Roman" w:hAnsi="Times New Roman" w:cs="Times New Roman"/>
              </w:rPr>
            </w:sdtEndPr>
            <w:sdtContent>
              <w:r>
                <w:rPr>
                  <w:rFonts w:ascii="Times New Roman" w:hAnsi="Times New Roman" w:cs="Times New Roman"/>
                  <w:b/>
                </w:rPr>
                <w:t>Comment</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HEET</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would</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better</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have</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gas</w:t>
              </w:r>
              <w:r>
                <w:rPr>
                  <w:rFonts w:ascii="Times New Roman" w:hAnsi="Times New Roman" w:cs="Times New Roman"/>
                  <w:spacing w:val="-4"/>
                </w:rPr>
                <w:t xml:space="preserve"> </w:t>
              </w:r>
              <w:r>
                <w:rPr>
                  <w:rFonts w:ascii="Times New Roman" w:hAnsi="Times New Roman" w:cs="Times New Roman"/>
                </w:rPr>
                <w:t>companies</w:t>
              </w:r>
              <w:r>
                <w:rPr>
                  <w:rFonts w:ascii="Times New Roman" w:hAnsi="Times New Roman" w:cs="Times New Roman"/>
                  <w:spacing w:val="-2"/>
                </w:rPr>
                <w:t xml:space="preserve"> </w:t>
              </w:r>
              <w:r>
                <w:rPr>
                  <w:rFonts w:ascii="Times New Roman" w:hAnsi="Times New Roman" w:cs="Times New Roman"/>
                </w:rPr>
                <w:t>update</w:t>
              </w:r>
              <w:r>
                <w:rPr>
                  <w:rFonts w:ascii="Times New Roman" w:hAnsi="Times New Roman" w:cs="Times New Roman"/>
                  <w:spacing w:val="-2"/>
                </w:rPr>
                <w:t xml:space="preserve"> </w:t>
              </w:r>
              <w:r>
                <w:rPr>
                  <w:rFonts w:ascii="Times New Roman" w:hAnsi="Times New Roman" w:cs="Times New Roman"/>
                </w:rPr>
                <w:t>their</w:t>
              </w:r>
              <w:r>
                <w:rPr>
                  <w:rFonts w:ascii="Times New Roman" w:hAnsi="Times New Roman" w:cs="Times New Roman"/>
                  <w:spacing w:val="-1"/>
                </w:rPr>
                <w:t xml:space="preserve"> </w:t>
              </w:r>
              <w:r>
                <w:rPr>
                  <w:rFonts w:ascii="Times New Roman" w:hAnsi="Times New Roman" w:cs="Times New Roman"/>
                </w:rPr>
                <w:t>“plans”</w:t>
              </w:r>
              <w:r>
                <w:rPr>
                  <w:rFonts w:ascii="Times New Roman" w:hAnsi="Times New Roman" w:cs="Times New Roman"/>
                  <w:spacing w:val="-4"/>
                </w:rPr>
                <w:t xml:space="preserve"> </w:t>
              </w:r>
              <w:r>
                <w:rPr>
                  <w:rFonts w:ascii="Times New Roman" w:hAnsi="Times New Roman" w:cs="Times New Roman"/>
                </w:rPr>
                <w:t>(already defined</w:t>
              </w:r>
              <w:r>
                <w:rPr>
                  <w:rFonts w:ascii="Times New Roman" w:hAnsi="Times New Roman" w:cs="Times New Roman"/>
                  <w:spacing w:val="-1"/>
                </w:rPr>
                <w:t xml:space="preserve"> </w:t>
              </w:r>
              <w:r>
                <w:rPr>
                  <w:rFonts w:ascii="Times New Roman" w:hAnsi="Times New Roman" w:cs="Times New Roman"/>
                </w:rPr>
                <w:t>within</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legislative</w:t>
              </w:r>
              <w:r>
                <w:rPr>
                  <w:rFonts w:ascii="Times New Roman" w:hAnsi="Times New Roman" w:cs="Times New Roman"/>
                  <w:spacing w:val="-1"/>
                </w:rPr>
                <w:t xml:space="preserve"> </w:t>
              </w:r>
              <w:r>
                <w:rPr>
                  <w:rFonts w:ascii="Times New Roman" w:hAnsi="Times New Roman" w:cs="Times New Roman"/>
                </w:rPr>
                <w:t>language)</w:t>
              </w:r>
              <w:r>
                <w:rPr>
                  <w:rFonts w:ascii="Times New Roman" w:hAnsi="Times New Roman" w:cs="Times New Roman"/>
                  <w:spacing w:val="-3"/>
                </w:rPr>
                <w:t xml:space="preserve"> </w:t>
              </w:r>
              <w:r>
                <w:rPr>
                  <w:rFonts w:ascii="Times New Roman" w:hAnsi="Times New Roman" w:cs="Times New Roman"/>
                </w:rPr>
                <w:t>rather</w:t>
              </w:r>
              <w:r>
                <w:rPr>
                  <w:rFonts w:ascii="Times New Roman" w:hAnsi="Times New Roman" w:cs="Times New Roman"/>
                  <w:spacing w:val="-3"/>
                </w:rPr>
                <w:t xml:space="preserve"> </w:t>
              </w:r>
              <w:r>
                <w:rPr>
                  <w:rFonts w:ascii="Times New Roman" w:hAnsi="Times New Roman" w:cs="Times New Roman"/>
                </w:rPr>
                <w:t>than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targets</w:t>
              </w:r>
              <w:r>
                <w:rPr>
                  <w:rFonts w:ascii="Times New Roman" w:hAnsi="Times New Roman" w:cs="Times New Roman"/>
                  <w:spacing w:val="-3"/>
                </w:rPr>
                <w:t xml:space="preserve"> </w:t>
              </w:r>
              <w:r>
                <w:rPr>
                  <w:rFonts w:ascii="Times New Roman" w:hAnsi="Times New Roman" w:cs="Times New Roman"/>
                </w:rPr>
                <w:t>themselves.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targets</w:t>
              </w:r>
              <w:r>
                <w:rPr>
                  <w:rFonts w:ascii="Times New Roman" w:hAnsi="Times New Roman" w:cs="Times New Roman"/>
                  <w:spacing w:val="-3"/>
                </w:rPr>
                <w:t xml:space="preserve"> </w:t>
              </w:r>
              <w:r>
                <w:rPr>
                  <w:rFonts w:ascii="Times New Roman" w:hAnsi="Times New Roman" w:cs="Times New Roman"/>
                </w:rPr>
                <w:t>(i.e.</w:t>
              </w:r>
              <w:r>
                <w:rPr>
                  <w:rFonts w:ascii="Times New Roman" w:hAnsi="Times New Roman" w:cs="Times New Roman"/>
                  <w:spacing w:val="-1"/>
                </w:rPr>
                <w:t xml:space="preserve"> </w:t>
              </w:r>
              <w:r>
                <w:rPr>
                  <w:rFonts w:ascii="Times New Roman" w:hAnsi="Times New Roman" w:cs="Times New Roman"/>
                </w:rPr>
                <w:t xml:space="preserve">the emission reductions) should be unchanging.  </w:t>
              </w:r>
            </w:sdtContent>
          </w:sdt>
        </w:p>
      </w:sdtContent>
    </w:sdt>
    <w:sdt>
      <w:sdtPr>
        <w:tag w:val="goog_rdk_827"/>
        <w:id w:val="797"/>
      </w:sdtPr>
      <w:sdtContent>
        <w:p>
          <w:pPr>
            <w:pStyle w:val="4"/>
            <w:spacing w:before="240" w:after="120"/>
            <w:rPr>
              <w:rFonts w:ascii="Calibri" w:hAnsi="Calibri" w:eastAsia="Calibri" w:cs="Calibri"/>
              <w:u w:val="none"/>
            </w:rPr>
          </w:pPr>
          <w:sdt>
            <w:sdtPr>
              <w:tag w:val="goog_rdk_824"/>
              <w:id w:val="798"/>
            </w:sdtPr>
            <w:sdtContent>
              <w:r>
                <w:rPr>
                  <w:rFonts w:ascii="Calibri" w:hAnsi="Calibri" w:eastAsia="Calibri" w:cs="Calibri"/>
                  <w:u w:val="none"/>
                  <w:rtl w:val="0"/>
                </w:rPr>
                <w:t>Section (c): Contents of plans filed with the Department</w:t>
              </w:r>
            </w:sdtContent>
          </w:sdt>
          <w:sdt>
            <w:sdtPr>
              <w:tag w:val="goog_rdk_825"/>
              <w:id w:val="799"/>
            </w:sdtPr>
            <w:sdtContent>
              <w:sdt>
                <w:sdtPr>
                  <w:tag w:val="goog_rdk_826"/>
                  <w:id w:val="800"/>
                </w:sdtPr>
                <w:sdtContent/>
              </w:sdt>
              <w:bookmarkStart w:id="11" w:name="_heading=h.3j37do5jlo05" w:colFirst="0" w:colLast="0"/>
            </w:sdtContent>
          </w:sdt>
        </w:p>
      </w:sdtContent>
    </w:sdt>
    <w:sdt>
      <w:sdtPr>
        <w:tag w:val="goog_rdk_830"/>
        <w:id w:val="801"/>
      </w:sdtPr>
      <w:sdtContent>
        <w:p>
          <w:pPr>
            <w:pStyle w:val="4"/>
            <w:rPr>
              <w:rFonts w:ascii="Calibri" w:hAnsi="Calibri" w:eastAsia="Calibri" w:cs="Calibri"/>
              <w:u w:val="none"/>
            </w:rPr>
          </w:pPr>
          <w:sdt>
            <w:sdtPr>
              <w:tag w:val="goog_rdk_828"/>
              <w:id w:val="802"/>
            </w:sdtPr>
            <w:sdtContent>
              <w:sdt>
                <w:sdtPr>
                  <w:tag w:val="goog_rdk_829"/>
                  <w:id w:val="803"/>
                </w:sdtPr>
                <w:sdtContent>
                  <w:r>
                    <w:rPr>
                      <w:rFonts w:ascii="Calibri" w:hAnsi="Calibri" w:eastAsia="Calibri" w:cs="Calibri"/>
                      <w:u w:val="none"/>
                      <w:rtl w:val="0"/>
                    </w:rPr>
                    <w:t>Text</w:t>
                  </w:r>
                </w:sdtContent>
              </w:sdt>
              <w:bookmarkEnd w:id="11"/>
            </w:sdtContent>
          </w:sdt>
        </w:p>
      </w:sdtContent>
    </w:sdt>
    <w:sdt>
      <w:sdtPr>
        <w:tag w:val="goog_rdk_833"/>
        <w:id w:val="804"/>
      </w:sdtPr>
      <w:sdtContent>
        <w:p>
          <w:pPr>
            <w:shd w:val="clear" w:fill="FFFFFF"/>
            <w:spacing w:after="0" w:line="276" w:lineRule="auto"/>
            <w:rPr>
              <w:rFonts w:ascii="Calibri" w:hAnsi="Calibri" w:eastAsia="Calibri" w:cs="Calibri"/>
              <w:u w:val="none"/>
            </w:rPr>
          </w:pPr>
          <w:sdt>
            <w:sdtPr>
              <w:tag w:val="goog_rdk_831"/>
              <w:id w:val="805"/>
            </w:sdtPr>
            <w:sdtContent>
              <w:sdt>
                <w:sdtPr>
                  <w:tag w:val="goog_rdk_832"/>
                  <w:id w:val="806"/>
                </w:sdtPr>
                <w:sdtContent>
                  <w:r>
                    <w:rPr>
                      <w:rFonts w:ascii="Calibri" w:hAnsi="Calibri" w:eastAsia="Calibri" w:cs="Calibri"/>
                      <w:u w:val="none"/>
                      <w:rtl w:val="0"/>
                    </w:rPr>
                    <w:t>(c) Any plan filed with the department shall include, but not be limited to: (i) eligible infrastructure replacement of mains, services, meter sets and other ancillary facilities composed of non-cathodically protected steel, cast iron and wrought iron, prioritized to implement the federal gas distribution pipeline integrity management plan annually submitted to the department and consistent with subpart P of 49 C.F.R. part 192;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and (vii) any other information the department considers necessary to evaluate the plan.</w:t>
                  </w:r>
                </w:sdtContent>
              </w:sdt>
            </w:sdtContent>
          </w:sdt>
        </w:p>
      </w:sdtContent>
    </w:sdt>
    <w:sdt>
      <w:sdtPr>
        <w:tag w:val="goog_rdk_836"/>
        <w:id w:val="807"/>
      </w:sdtPr>
      <w:sdtContent>
        <w:p>
          <w:pPr>
            <w:shd w:val="clear" w:fill="FFFFFF"/>
            <w:spacing w:after="0" w:line="276" w:lineRule="auto"/>
            <w:rPr>
              <w:rFonts w:ascii="Calibri" w:hAnsi="Calibri" w:eastAsia="Calibri" w:cs="Calibri"/>
              <w:u w:val="none"/>
            </w:rPr>
          </w:pPr>
          <w:sdt>
            <w:sdtPr>
              <w:tag w:val="goog_rdk_834"/>
              <w:id w:val="808"/>
            </w:sdtPr>
            <w:sdtContent>
              <w:sdt>
                <w:sdtPr>
                  <w:tag w:val="goog_rdk_835"/>
                  <w:id w:val="809"/>
                </w:sdtPr>
                <w:sdtContent/>
              </w:sdt>
            </w:sdtContent>
          </w:sdt>
        </w:p>
      </w:sdtContent>
    </w:sdt>
    <w:sdt>
      <w:sdtPr>
        <w:tag w:val="goog_rdk_839"/>
        <w:id w:val="810"/>
      </w:sdtPr>
      <w:sdtContent>
        <w:p>
          <w:pPr>
            <w:shd w:val="clear" w:fill="FFFFFF"/>
            <w:spacing w:line="276" w:lineRule="auto"/>
            <w:rPr>
              <w:rFonts w:ascii="Calibri" w:hAnsi="Calibri" w:eastAsia="Calibri" w:cs="Calibri"/>
              <w:u w:val="none"/>
            </w:rPr>
          </w:pPr>
          <w:sdt>
            <w:sdtPr>
              <w:tag w:val="goog_rdk_837"/>
              <w:id w:val="811"/>
            </w:sdtPr>
            <w:sdtContent>
              <w:sdt>
                <w:sdtPr>
                  <w:tag w:val="goog_rdk_838"/>
                  <w:id w:val="812"/>
                </w:sdtPr>
                <w:sdtContent>
                  <w:r>
                    <w:rPr>
                      <w:rFonts w:ascii="Calibri" w:hAnsi="Calibri" w:eastAsia="Calibri" w:cs="Calibri"/>
                      <w:u w:val="none"/>
                      <w:rtl w:val="0"/>
                    </w:rPr>
                    <w:t>As part of each plan filed under this section, a gas company shall include a timeline for removing all leak-prone infrastructure on an accelerated basis specifying an annual replacement pace and program end date with a target end date of: (i) not more than 20 years from the filing of a gas company's initial plan; 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sdtContent>
              </w:sdt>
            </w:sdtContent>
          </w:sdt>
        </w:p>
      </w:sdtContent>
    </w:sdt>
    <w:sdt>
      <w:sdtPr>
        <w:tag w:val="goog_rdk_843"/>
        <w:id w:val="813"/>
      </w:sdtPr>
      <w:sdtContent>
        <w:p>
          <w:pPr>
            <w:pStyle w:val="5"/>
            <w:spacing w:after="0"/>
            <w:ind w:left="720" w:leftChars="0" w:hanging="360" w:firstLineChars="0"/>
            <w:outlineLvl w:val="3"/>
          </w:pPr>
          <w:sdt>
            <w:sdtPr>
              <w:tag w:val="goog_rdk_841"/>
              <w:id w:val="814"/>
            </w:sdtPr>
            <w:sdtContent>
              <w:sdt>
                <w:sdtPr>
                  <w:tag w:val="goog_rdk_842"/>
                  <w:id w:val="815"/>
                </w:sdtPr>
                <w:sdtContent/>
              </w:sdt>
            </w:sdtContent>
          </w:sdt>
        </w:p>
      </w:sdtContent>
    </w:sdt>
    <w:p>
      <w:pPr>
        <w:pStyle w:val="4"/>
        <w:spacing w:before="0" w:after="0" w:line="259" w:lineRule="auto"/>
        <w:outlineLvl w:val="2"/>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845"/>
          <w:id w:val="816"/>
        </w:sdtPr>
        <w:sdtContent>
          <w:sdt>
            <w:sdtPr>
              <w:tag w:val="goog_rdk_844"/>
              <w:id w:val="81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Includes “repair” in addition to “replacement”</w:t>
              </w:r>
            </w:sdtContent>
          </w:sdt>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Rather than solely investing in and installing new pipe infrastructure through the GSEPs, the GSEPs should determine where repairing leak-prone pipe is the better long-term financial and environmental choice. </w:t>
      </w:r>
    </w:p>
    <w:sdt>
      <w:sdtPr>
        <w:tag w:val="goog_rdk_851"/>
        <w:id w:val="81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846"/>
              <w:id w:val="819"/>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tag w:val="goog_rdk_847"/>
              <w:id w:val="82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NEGWA/USW; </w:t>
          </w:r>
          <w:sdt>
            <w:sdtPr>
              <w:tag w:val="goog_rdk_848"/>
              <w:id w:val="82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849"/>
              <w:id w:val="82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sdt>
            <w:sdtPr>
              <w:tag w:val="goog_rdk_850"/>
              <w:id w:val="823"/>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NEGWA/USW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also consistent with the original mission of the GSEP.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Liberty (with clarification); National Grid (with clarification);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reasons stated above, oppose inclusion of “repair.”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Supportive of inclusion of “retirement,” but did not suggest and does not endorse “repair.”  The term “repair” does not eliminate risk associated with pipe failure consistent with the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it aligns with Language from the Act that changes to the GSEP statute should allow for operation of a safe and reliable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leftChars="0" w:right="0" w:rightChars="0" w:firstLine="0" w:firstLineChars="0"/>
        <w:jc w:val="left"/>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system.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860"/>
        <w:id w:val="830"/>
      </w:sdtPr>
      <w:sdtContent>
        <w:p>
          <w:pPr>
            <w:pStyle w:val="5"/>
            <w:spacing w:after="0"/>
            <w:ind w:left="720" w:leftChars="0" w:hanging="360" w:firstLineChars="0"/>
            <w:outlineLvl w:val="3"/>
          </w:pPr>
          <w:sdt>
            <w:sdtPr>
              <w:tag w:val="goog_rdk_859"/>
              <w:id w:val="831"/>
              <w:showingPlcHdr/>
            </w:sdtPr>
            <w:sdtContent/>
          </w:sdt>
        </w:p>
      </w:sdtContent>
    </w:sdt>
    <w:sdt>
      <w:sdtPr>
        <w:tag w:val="goog_rdk_884"/>
        <w:id w:val="853"/>
      </w:sdtPr>
      <w:sdtContent>
        <w:p>
          <w:pPr>
            <w:pStyle w:val="5"/>
            <w:spacing w:after="0"/>
            <w:ind w:left="720" w:leftChars="0" w:hanging="360" w:firstLineChars="0"/>
            <w:outlineLvl w:val="3"/>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883"/>
              <w:id w:val="854"/>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alignment with GHG emissions limits in Chapter 21N</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National Grid</w:t>
      </w:r>
    </w:p>
    <w:sdt>
      <w:sdtPr>
        <w:tag w:val="goog_rdk_887"/>
        <w:id w:val="855"/>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888"/>
          <w:id w:val="858"/>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889"/>
          <w:id w:val="85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w:t>
      </w:r>
      <w:sdt>
        <w:sdtPr>
          <w:tag w:val="goog_rdk_890"/>
          <w:id w:val="860"/>
        </w:sdtPr>
        <w:sdtContent>
          <w:r>
            <w:rPr>
              <w:rFonts w:ascii="Times New Roman" w:hAnsi="Times New Roman" w:eastAsia="Times New Roman" w:cs="Times New Roman"/>
              <w:b w:val="0"/>
              <w:i w:val="0"/>
              <w:smallCaps w:val="0"/>
              <w:strike w:val="0"/>
              <w:color w:val="000000"/>
              <w:sz w:val="22"/>
              <w:szCs w:val="22"/>
              <w:u w:val="none"/>
              <w:shd w:val="clear" w:color="FFFFFF" w:fill="D9D9D9"/>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891"/>
          <w:id w:val="86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Liberty; National Grid (with clarification);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smallCaps w:val="0"/>
          <w:strike w:val="0"/>
          <w:color w:val="000000"/>
          <w:sz w:val="22"/>
          <w:szCs w:val="22"/>
          <w:highlight w:val="green"/>
          <w:u w:val="none"/>
          <w:shd w:val="clear" w:fill="auto"/>
          <w:vertAlign w:val="baseline"/>
        </w:rPr>
      </w:pPr>
      <w:sdt>
        <w:sdtPr>
          <w:rPr>
            <w:highlight w:val="green"/>
          </w:rPr>
          <w:tag w:val="goog_rdk_893"/>
          <w:id w:val="862"/>
        </w:sdtPr>
        <w:sdtContent>
          <w:r>
            <w:rPr>
              <w:rFonts w:ascii="Times New Roman" w:hAnsi="Times New Roman" w:eastAsia="Times New Roman" w:cs="Times New Roman"/>
              <w:b/>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sdtContent>
      </w:sdt>
      <w:sdt>
        <w:sdtPr>
          <w:tag w:val="goog_rdk_894"/>
          <w:id w:val="863"/>
          <w:showingPlcHdr/>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Supportive to the extent that this recommendation would bring utility activities in line with Chapter 21N.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Supportive of this concept; however, it conditions its support for the inclusion of this language on its application to associated methane emissions and not to building code considerations, which are beyond the scope of the stakeholder working group’s statutory mandate as set forth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does not object to including the reference to Chapter 21N in the statute. However, the Department has already incorporated Chapter 21N into its standard of review for GSEP.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hAnsi="Times New Roman" w:eastAsia="Times New Roman" w:cs="Times New Roman"/>
          <w:b/>
          <w:i w:val="0"/>
          <w:smallCaps w:val="0"/>
          <w:strike w:val="0"/>
          <w:color w:val="000000"/>
          <w:sz w:val="22"/>
          <w:szCs w:val="22"/>
          <w:u w:val="none"/>
          <w:shd w:val="clear" w:fill="auto"/>
          <w:vertAlign w:val="baseline"/>
          <w:rtl w:val="0"/>
        </w:rPr>
        <w:t>and sublimits established pursuant to chapter 21N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(emphasis added). Therefore, as a practical matter, the proposed revision may be unnecessary.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Cannot agree, based upon the other edits made to the legislation, because it is inconsistent with the original purposes of the GSEP.  Believes that the primary focus of GSEP should remain on natural gas system safety and reliability.  The working group also failed to consider how departing from GSEP’s original purpose would impact LDC system safety and reliability. </w:t>
      </w:r>
    </w:p>
    <w:sdt>
      <w:sdtPr>
        <w:tag w:val="goog_rdk_896"/>
        <w:id w:val="864"/>
      </w:sdtPr>
      <w:sdtContent>
        <w:p>
          <w:pPr>
            <w:pStyle w:val="5"/>
            <w:numPr>
              <w:ilvl w:val="0"/>
              <w:numId w:val="5"/>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895"/>
              <w:id w:val="86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comparison of eligible infrastructure repair and replacement between EJ populations and non-EJ populations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12" w:name="_heading=h.1t3h5sf" w:colFirst="0" w:colLast="0"/>
      <w:bookmarkEnd w:id="12"/>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Conservation Law Foundation; National Grid (with clarification)</w:t>
      </w:r>
      <w:sdt>
        <w:sdtPr>
          <w:tag w:val="goog_rdk_897"/>
          <w:id w:val="86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pBdr>
          <w:top w:val="none" w:color="auto" w:sz="0" w:space="0"/>
          <w:left w:val="none" w:color="auto" w:sz="0" w:space="0"/>
          <w:bottom w:val="none" w:color="auto" w:sz="0" w:space="0"/>
          <w:right w:val="none" w:color="auto" w:sz="0" w:space="0"/>
          <w:between w:val="none" w:color="auto" w:sz="0" w:space="0"/>
        </w:pBdr>
        <w:shd w:val="clear" w:fill="auto"/>
        <w:spacing w:before="0" w:after="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already includes this information in its annual GSEP filings and supports including informational reporting on replacement or retirement of leak prone pipe in EJ communities.  National Grid objects to inclusion of “repair” because repair of a gas main or service does not eliminate risk associated with pipe failure consistent with DIMP.  Furthermore, it aligns with Language from the Act that changes to the GSEP statute should allow for operation of a safe and reliable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necessarily oppose this change but needs clarification concerning what the practical implications of the proposed language.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See above.  The focus GSEP is on safety and reliability.  To report this for informational purposes is not an issue, but for determination of pipe to be replaced would not be consistent with DIMP analysis.  This is not relevant for inclusion in the statute.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Supportive of concept; however, the Company is unclear of the benefit this comparison would bring to the GSEP.  Even if this language were to be adopted, the sequencing of GSEP’s pipe replacement activity must continue to be based on risk score prioritization through identification in the local distribution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Therefore, requiring a comparison of eligible infrastructure repair and replacement between EJ populations and non-EJ populations, though well-intentioned, would not, and should not, influence the annual GSEP replacement.  To do so would not only be inconsistent with the Company's DIMP, but it also impinges on the Company's business judgement concerning the management of a safe and reliable natural gas distribution system.  Additionally, Liberty opposes the inclusion of repair. The term “repair” does not eliminate risk associated with pipe failure consistent with the Company’s DIMP; instead, a repair simply eliminates the active leak(s).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reporting on replacements by location (EJ versus non-EJ) for informational purposes.  However, the objective considerations of safety, reliability, and emissions reductions should continue to be the primary focus under GSEP and the analysis for GSEP project selection should not include environmental justice as part of the risk ranking process.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hint="default"/>
          <w:lang w:val="en-US"/>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n-US"/>
        </w:rPr>
        <w:t>s</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Need additional information before choosing a position.</w:t>
      </w:r>
      <w:r>
        <w:rPr>
          <w:rFonts w:hint="default"/>
          <w:lang w:val="en-US"/>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lang w:val="en-US"/>
        </w:rPr>
      </w:pPr>
      <w:r>
        <w:rPr>
          <w:rFonts w:hint="default" w:ascii="Times New Roman" w:hAnsi="Times New Roman" w:cs="Times New Roman"/>
          <w:highlight w:val="green"/>
          <w:lang w:val="en-US"/>
        </w:rPr>
        <w:t xml:space="preserve">LEAN -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Need additional information before choosing a position.</w:t>
      </w:r>
      <w:r>
        <w:rPr>
          <w:rFonts w:hint="default" w:ascii="Times New Roman" w:hAnsi="Times New Roman" w:cs="Times New Roman"/>
          <w:highlight w:val="green"/>
          <w:lang w:val="en-US"/>
        </w:rPr>
        <w:t xml:space="preserve"> More precise specification is needed of environmentlly disdvantaged populations.  </w:t>
      </w:r>
    </w:p>
    <w:sdt>
      <w:sdtPr>
        <w:tag w:val="goog_rdk_910"/>
        <w:id w:val="876"/>
      </w:sdtPr>
      <w:sdtContent>
        <w:p>
          <w:pPr>
            <w:pStyle w:val="5"/>
            <w:spacing w:after="0"/>
            <w:ind w:left="720" w:leftChars="0" w:hanging="360" w:firstLineChars="0"/>
            <w:outlineLvl w:val="3"/>
          </w:pPr>
          <w:sdt>
            <w:sdtPr>
              <w:tag w:val="goog_rdk_909"/>
              <w:id w:val="877"/>
              <w:showingPlcHdr/>
            </w:sdtPr>
            <w:sdtContent/>
          </w:sdt>
        </w:p>
      </w:sdtContent>
    </w:sdt>
    <w:sdt>
      <w:sdtPr>
        <w:tag w:val="goog_rdk_912"/>
        <w:id w:val="87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911"/>
              <w:id w:val="87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comparison of GHG emissions reductions from eligible infrastructure repair and replacement with other investment alternatives, including electrification</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Rather than solely investing in and installing new pipe infrastructure through the GSEPs, the GSEPs should determine where other investment alternatives, such as repairing leak-prone pipe or electrification, are the better long-term financial and environmental choice.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913"/>
          <w:id w:val="880"/>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914"/>
          <w:id w:val="88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LEAN: Low-income bill impacts concerns, however, are </w:t>
      </w:r>
      <w:r>
        <w:rPr>
          <w:rFonts w:hint="default" w:ascii="Times New Roman" w:hAnsi="Times New Roman" w:eastAsia="Times New Roman" w:cs="Times New Roman"/>
          <w:b w:val="0"/>
          <w:i/>
          <w:iCs/>
          <w:smallCaps w:val="0"/>
          <w:strike w:val="0"/>
          <w:color w:val="000000"/>
          <w:sz w:val="22"/>
          <w:szCs w:val="22"/>
          <w:highlight w:val="green"/>
          <w:u w:val="none"/>
          <w:shd w:val="clear" w:fill="auto"/>
          <w:vertAlign w:val="baseline"/>
          <w:rtl w:val="0"/>
          <w:lang w:val="en-US"/>
        </w:rPr>
        <w:t>shott</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-term, which must also b part of th analysis.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is beyond the scope of the GSEP and better left to DPU 20-80.  It is within the existing authority of the DPU to ask for if they are so inclined.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focus of GSEP is to replace aging or leak-prone natural gas pipeline infrastructure in the interests of public safety, system reliability and methane emission reduction, which are overarching priorities that encompass this proposed revision. The requirement of “comparison of GHG emissions reductions from eligible infrastructure repair and replacement with other investment alternatives, including electrification” goes above the scope of GSEP and would add a level of complexity that would defeat the objective of the program and would straitjacket of the Department’s ability to evaluate the plans within the context of their oversight.  Coordinated gas and electric planning would be better address in D.P.U. 20-80 or the Grid Modernization Advisory Council process.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Beyond the scope of the GSEP.  Better left to DPU 20-80 or GMAC process.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opposes the proposed revision because electrification and other decarbonization alternatives require a much longer time frame to implement than the remainder of Unitil’s GSEP.  In addition, the proposed comparison is unworkable a practical matter.  For example, the local gas distribution companies would have to speculate about how long natural gas generation will be on the margin, or at least a near baseload resource.  If natural gas remains the principal electricity generation resource, electrifying an area in the near term rather than replacing natural gas distribution pipe would be counterproductive under the proposed analytical framework.</w:t>
      </w:r>
    </w:p>
    <w:sdt>
      <w:sdtPr>
        <w:tag w:val="goog_rdk_920"/>
        <w:id w:val="884"/>
      </w:sdtPr>
      <w:sdtContent>
        <w:p>
          <w:pPr>
            <w:pStyle w:val="5"/>
            <w:spacing w:after="0"/>
            <w:ind w:left="720" w:leftChars="0" w:hanging="360" w:firstLineChars="0"/>
            <w:outlineLvl w:val="3"/>
          </w:pPr>
          <w:sdt>
            <w:sdtPr>
              <w:tag w:val="goog_rdk_919"/>
              <w:id w:val="885"/>
              <w:showingPlcHdr/>
            </w:sdtPr>
            <w:sdtContent/>
          </w:sdt>
        </w:p>
      </w:sdtContent>
    </w:sdt>
    <w:sdt>
      <w:sdtPr>
        <w:tag w:val="goog_rdk_922"/>
        <w:id w:val="886"/>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921"/>
              <w:id w:val="88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evaluation to support the selection by the gas company of a non-pipe alternative</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National Grid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National Grid proposes to include language that establishes the need to evaluate NPAs for those segments of leak prone pipe which can be retired without negatively impacting other segments of the gas system, where it is cost effective, and where customers agree to the disconnection of their gas service.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HEET; PowerOptions</w:t>
      </w:r>
      <w:r>
        <w:rPr>
          <w:rFonts w:hint="default" w:ascii="Times New Roman" w:hAnsi="Times New Roman" w:eastAsia="Times New Roman" w:cs="Times New Roman"/>
          <w:b w:val="0"/>
          <w:bCs/>
          <w:i w:val="0"/>
          <w:smallCaps w:val="0"/>
          <w:strike w:val="0"/>
          <w:color w:val="000000"/>
          <w:sz w:val="22"/>
          <w:szCs w:val="22"/>
          <w:u w:val="none"/>
          <w:shd w:val="clear" w:fill="auto"/>
          <w:vertAlign w:val="baseline"/>
          <w:rtl w:val="0"/>
          <w:lang w:val="en-U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923"/>
          <w:id w:val="888"/>
        </w:sdtPr>
        <w:sdtContent/>
      </w:sdt>
      <w:sdt>
        <w:sdtPr>
          <w:tag w:val="goog_rdk_925"/>
          <w:id w:val="88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Liberty;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 Language (“evaluation”) is vague and needs specification.</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the inclusion of “non-pipe alternatives,” assuming the non-pipe alternative is determined to be affordable and feasible by the local distribution company and has been 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NEGWA/USW; </w:t>
      </w: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because it represents a departure from GSEP’s original purpose to replace/repair chronically leaky/compromised pipeline already present in communities around the Commonwealth; the working group did not study how such a inclusion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928"/>
          <w:id w:val="89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Prefers this requirement to be the reverse, i.e. that the assumption is that a non-gas pipe alternative will be installed.  A new gas pipe replacement can only be considered if the non-gas pipe alternative is considered not feasible or not cost effective.  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Commonwealth’s net zero emissions mandate.  The text for this requirement was suggested above in the definition for Eligible Infrastructure:  </w:t>
      </w:r>
      <w:sdt>
        <w:sdtPr>
          <w:tag w:val="goog_rdk_929"/>
          <w:id w:val="89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(viii) shall be a non-gas pipe alternative unless demonstrated by a gas company to be not feasible or not cost effective.</w:t>
      </w:r>
      <w:sdt>
        <w:sdtPr>
          <w:tag w:val="goog_rdk_930"/>
          <w:id w:val="89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sdtContent>
      </w:sdt>
    </w:p>
    <w:p>
      <w:pPr>
        <w:pStyle w:val="5"/>
        <w:numPr>
          <w:ilvl w:val="0"/>
          <w:numId w:val="5"/>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932"/>
          <w:id w:val="894"/>
        </w:sdtPr>
        <w:sdtContent>
          <w:sdt>
            <w:sdtPr>
              <w:tag w:val="goog_rdk_931"/>
              <w:id w:val="89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Includes “repairing” and “retiring” in addition to “removing” leak-prone infrastructure</w:t>
              </w:r>
            </w:sdtContent>
          </w:sdt>
        </w:sdtContent>
      </w:sdt>
    </w:p>
    <w:sdt>
      <w:sdtPr>
        <w:tag w:val="goog_rdk_934"/>
        <w:id w:val="896"/>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(repair only); HEET</w:t>
          </w:r>
          <w:sdt>
            <w:sdtPr>
              <w:tag w:val="goog_rdk_933"/>
              <w:id w:val="897"/>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Rather than solely investing in and installing new pipe infrastructure through the GSEPs, the GSEPs should determine where repairing leak-prone pipe is the better long-term financial and environmental choice.</w:t>
      </w:r>
    </w:p>
    <w:sdt>
      <w:sdtPr>
        <w:tag w:val="goog_rdk_941"/>
        <w:id w:val="89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pP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GS</w:t>
          </w:r>
          <w:sdt>
            <w:sdtPr>
              <w:tag w:val="goog_rdk_935"/>
              <w:id w:val="89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 funds can already be spent on advanced leak repair.  Thus “</w:t>
          </w:r>
          <w:sdt>
            <w:sdtPr>
              <w:tag w:val="goog_rdk_936"/>
              <w:id w:val="90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repair” should be added.  Additionally since some gas pipes should be taken out of service rather than replaced, “retirement” should also be added. </w:t>
          </w:r>
          <w:sdt>
            <w:sdtPr>
              <w:tag w:val="goog_rdk_937"/>
              <w:id w:val="901"/>
              <w:showingPlcHdr/>
            </w:sdtPr>
            <w:sdtContent/>
          </w:sdt>
          <w:sdt>
            <w:sdtPr>
              <w:tag w:val="goog_rdk_938"/>
              <w:id w:val="902"/>
            </w:sdtPr>
            <w:sdtContent/>
          </w:sdt>
          <w:sdt>
            <w:sdtPr>
              <w:tag w:val="goog_rdk_940"/>
              <w:id w:val="903"/>
              <w:showingPlcHdr/>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rPr>
            <w:highlight w:val="green"/>
          </w:rPr>
          <w:tag w:val="goog_rdk_942"/>
          <w:id w:val="90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943"/>
          <w:id w:val="90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(with clarification);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also consistent with the original mission of the GSEP.   Opposes the inclusion of “retire” because (1) 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Eversource supports the inclusion of retirement but does not endorse repair.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term “repair” does not eliminate risk associated with pipe failure consistent with the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Additionally, the term “retiring” is unnecessary because it is already encompassed by the plain language of the current statute, i.e., “removing all leak-prone infrastructure.” Specifically, that broad language does not specify how the leak-prone infrastructure is removed; thus, it already provides for the retirement alternative contemplated by this proposed revision.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supports inclusion of the word “retirement,” but does not endorse inclusion of the word “repairing” or “removing.”  National Grid objects to inclusion of “repairing” because repair of a gas main or service does not eliminate risk associated with pipe failure consistent with DIMP.  Furthermore, this aligns with Language from the Act that changes to the GSEP statute should allow for operation of a safe and reliable gas distribution system.  It is also unclear what is meant by the work “removing” and thus National Grid objects to adding the word.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bookmarkStart w:id="13" w:name="_heading=h.4d34og8" w:colFirst="0" w:colLast="0"/>
      <w:bookmarkEnd w:id="13"/>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property and the environment.  As required by 49 CFR §192 Subpart P the Company must implement a Distribution Integrity Management Program that requires operators to identify threats and implement measures designed to reduce risk from failure of its gas distribution pipeline. In our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our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945"/>
        <w:id w:val="906"/>
      </w:sdtPr>
      <w:sdtContent>
        <w:p>
          <w:pPr>
            <w:pStyle w:val="5"/>
            <w:numPr>
              <w:ilvl w:val="0"/>
              <w:numId w:val="5"/>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944"/>
              <w:id w:val="90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Eliminates target end date of 20 years from filing of initial plan and “reasonable target end date”</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Where investment alternatives, such as repairing leak-prone pipe or electrification, are the better long-term financial and environmental choice, a target end date for pipeline replacement is not appropriate.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names/organizations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NEGWA/USW; </w:t>
      </w:r>
      <w:sdt>
        <w:sdtPr>
          <w:tag w:val="goog_rdk_946"/>
          <w:id w:val="908"/>
        </w:sdtPr>
        <w:sdtContent>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947"/>
          <w:id w:val="90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revised statute should include a specific end date to the GSEP.  As discussed below, the Massachusetts AGO proposes phasing out GSEP over the ne</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xt six years, with an end date of October 1, 2030.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Requires clarification of the rationale for eliminating these terms as they seem both relevant and necessary to ensure transparency and accountability—no matter what infrastructure changes are deemed reimbursable under the GSEP.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New Roman" w:hAnsi="Times New Roman" w:cs="Times New Roman"/>
          <w:i/>
        </w:rPr>
        <w:t xml:space="preserve">HEET/PowerOptions </w:t>
      </w:r>
      <w:r>
        <w:rPr>
          <w:rFonts w:ascii="Times New Roman" w:hAnsi="Times New Roman" w:cs="Times New Roman"/>
        </w:rPr>
        <w:t>- GSEP, with its carrot of the accelerated cost recovery and the federal mandate to replace leak-prone infrastructure, can be re-configured to become the perfect vehicle for</w:t>
      </w:r>
      <w:r>
        <w:rPr>
          <w:rFonts w:ascii="Times New Roman" w:hAnsi="Times New Roman" w:cs="Times New Roman"/>
          <w:spacing w:val="-6"/>
        </w:rPr>
        <w:t xml:space="preserve"> </w:t>
      </w:r>
      <w:r>
        <w:rPr>
          <w:rFonts w:ascii="Times New Roman" w:hAnsi="Times New Roman" w:cs="Times New Roman"/>
        </w:rPr>
        <w:t>transitioning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gas</w:t>
      </w:r>
      <w:r>
        <w:rPr>
          <w:rFonts w:ascii="Times New Roman" w:hAnsi="Times New Roman" w:cs="Times New Roman"/>
          <w:spacing w:val="-4"/>
        </w:rPr>
        <w:t xml:space="preserve"> </w:t>
      </w:r>
      <w:r>
        <w:rPr>
          <w:rFonts w:ascii="Times New Roman" w:hAnsi="Times New Roman" w:cs="Times New Roman"/>
        </w:rPr>
        <w:t>system</w:t>
      </w:r>
      <w:r>
        <w:rPr>
          <w:rFonts w:ascii="Times New Roman" w:hAnsi="Times New Roman" w:cs="Times New Roman"/>
          <w:spacing w:val="-3"/>
        </w:rPr>
        <w:t xml:space="preserve"> </w:t>
      </w:r>
      <w:r>
        <w:rPr>
          <w:rFonts w:ascii="Times New Roman" w:hAnsi="Times New Roman" w:cs="Times New Roman"/>
        </w:rPr>
        <w:t>over</w:t>
      </w:r>
      <w:r>
        <w:rPr>
          <w:rFonts w:ascii="Times New Roman" w:hAnsi="Times New Roman" w:cs="Times New Roman"/>
          <w:spacing w:val="-3"/>
        </w:rPr>
        <w:t xml:space="preserve"> </w:t>
      </w:r>
      <w:r>
        <w:rPr>
          <w:rFonts w:ascii="Times New Roman" w:hAnsi="Times New Roman" w:cs="Times New Roman"/>
        </w:rPr>
        <w:t>time</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non-combusting</w:t>
      </w:r>
      <w:r>
        <w:rPr>
          <w:rFonts w:ascii="Times New Roman" w:hAnsi="Times New Roman" w:cs="Times New Roman"/>
          <w:spacing w:val="-4"/>
        </w:rPr>
        <w:t xml:space="preserve"> </w:t>
      </w:r>
      <w:r>
        <w:rPr>
          <w:rFonts w:ascii="Times New Roman" w:hAnsi="Times New Roman" w:cs="Times New Roman"/>
        </w:rPr>
        <w:t>clean</w:t>
      </w:r>
      <w:r>
        <w:rPr>
          <w:rFonts w:ascii="Times New Roman" w:hAnsi="Times New Roman" w:cs="Times New Roman"/>
          <w:spacing w:val="-4"/>
        </w:rPr>
        <w:t xml:space="preserve"> </w:t>
      </w:r>
      <w:r>
        <w:rPr>
          <w:rFonts w:ascii="Times New Roman" w:hAnsi="Times New Roman" w:cs="Times New Roman"/>
        </w:rPr>
        <w:t>energy.</w:t>
      </w:r>
      <w:r>
        <w:rPr>
          <w:rFonts w:ascii="Times New Roman" w:hAnsi="Times New Roman" w:cs="Times New Roman"/>
          <w:spacing w:val="40"/>
        </w:rPr>
        <w:t xml:space="preserve"> </w:t>
      </w:r>
      <w:r>
        <w:rPr>
          <w:rFonts w:ascii="Times New Roman" w:hAnsi="Times New Roman" w:cs="Times New Roman"/>
        </w:rPr>
        <w:t>Stopping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program does not relieve the gas companies of their obligation to replace aging infrastructure.</w:t>
      </w:r>
      <w:r>
        <w:rPr>
          <w:rFonts w:ascii="Times New Roman" w:hAnsi="Times New Roman" w:cs="Times New Roman"/>
          <w:spacing w:val="40"/>
        </w:rPr>
        <w:t xml:space="preserve"> </w:t>
      </w:r>
      <w:r>
        <w:rPr>
          <w:rFonts w:ascii="Times New Roman" w:hAnsi="Times New Roman" w:cs="Times New Roman"/>
        </w:rPr>
        <w:t>What is needed</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ability</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replace</w:t>
      </w:r>
      <w:r>
        <w:rPr>
          <w:rFonts w:ascii="Times New Roman" w:hAnsi="Times New Roman" w:cs="Times New Roman"/>
          <w:spacing w:val="-4"/>
        </w:rPr>
        <w:t xml:space="preserve"> </w:t>
      </w:r>
      <w:r>
        <w:rPr>
          <w:rFonts w:ascii="Times New Roman" w:hAnsi="Times New Roman" w:cs="Times New Roman"/>
        </w:rPr>
        <w:t>those</w:t>
      </w:r>
      <w:r>
        <w:rPr>
          <w:rFonts w:ascii="Times New Roman" w:hAnsi="Times New Roman" w:cs="Times New Roman"/>
          <w:spacing w:val="-2"/>
        </w:rPr>
        <w:t xml:space="preserve"> </w:t>
      </w:r>
      <w:r>
        <w:rPr>
          <w:rFonts w:ascii="Times New Roman" w:hAnsi="Times New Roman" w:cs="Times New Roman"/>
        </w:rPr>
        <w:t>aging</w:t>
      </w:r>
      <w:r>
        <w:rPr>
          <w:rFonts w:ascii="Times New Roman" w:hAnsi="Times New Roman" w:cs="Times New Roman"/>
          <w:spacing w:val="-2"/>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pipes</w:t>
      </w:r>
      <w:r>
        <w:rPr>
          <w:rFonts w:ascii="Times New Roman" w:hAnsi="Times New Roman" w:cs="Times New Roman"/>
          <w:spacing w:val="-2"/>
        </w:rPr>
        <w:t xml:space="preserve"> </w:t>
      </w:r>
      <w:r>
        <w:rPr>
          <w:rFonts w:ascii="Times New Roman" w:hAnsi="Times New Roman" w:cs="Times New Roman"/>
        </w:rPr>
        <w:t>with</w:t>
      </w:r>
      <w:r>
        <w:rPr>
          <w:rFonts w:ascii="Times New Roman" w:hAnsi="Times New Roman" w:cs="Times New Roman"/>
          <w:spacing w:val="-2"/>
        </w:rPr>
        <w:t xml:space="preserve"> </w:t>
      </w:r>
      <w:r>
        <w:rPr>
          <w:rFonts w:ascii="Times New Roman" w:hAnsi="Times New Roman" w:cs="Times New Roman"/>
        </w:rPr>
        <w:t>non-emitting</w:t>
      </w:r>
      <w:r>
        <w:rPr>
          <w:rFonts w:ascii="Times New Roman" w:hAnsi="Times New Roman" w:cs="Times New Roman"/>
          <w:spacing w:val="-2"/>
        </w:rPr>
        <w:t xml:space="preserve"> </w:t>
      </w:r>
      <w:r>
        <w:rPr>
          <w:rFonts w:ascii="Times New Roman" w:hAnsi="Times New Roman" w:cs="Times New Roman"/>
        </w:rPr>
        <w:t>thermal</w:t>
      </w:r>
      <w:r>
        <w:rPr>
          <w:rFonts w:ascii="Times New Roman" w:hAnsi="Times New Roman" w:cs="Times New Roman"/>
          <w:spacing w:val="-1"/>
        </w:rPr>
        <w:t xml:space="preserve"> </w:t>
      </w:r>
      <w:r>
        <w:rPr>
          <w:rFonts w:ascii="Times New Roman" w:hAnsi="Times New Roman" w:cs="Times New Roman"/>
        </w:rPr>
        <w:t>infrastructure</w:t>
      </w:r>
      <w:r>
        <w:rPr>
          <w:rFonts w:ascii="Times New Roman" w:hAnsi="Times New Roman" w:cs="Times New Roman"/>
          <w:spacing w:val="-4"/>
        </w:rPr>
        <w:t xml:space="preserve"> </w:t>
      </w:r>
      <w:r>
        <w:rPr>
          <w:rFonts w:ascii="Times New Roman" w:hAnsi="Times New Roman" w:cs="Times New Roman"/>
        </w:rPr>
        <w:t>that can meet our Commonwealth’s net zero emissions mandate.</w:t>
      </w:r>
      <w:r>
        <w:rPr>
          <w:rFonts w:ascii="Times New Roman" w:hAnsi="Times New Roman" w:cs="Times New Roman"/>
          <w:spacing w:val="40"/>
        </w:rPr>
        <w:t xml:space="preserve"> </w:t>
      </w:r>
      <w:r>
        <w:rPr>
          <w:rFonts w:ascii="Times New Roman" w:hAnsi="Times New Roman" w:cs="Times New Roman"/>
        </w:rPr>
        <w:t xml:space="preserve">Instead of ending the GSEP, HEET </w:t>
      </w:r>
      <w:r>
        <w:rPr>
          <w:rFonts w:ascii="Times New Roman" w:hAnsi="Times New Roman" w:cs="Times New Roman"/>
          <w:spacing w:val="-2"/>
        </w:rPr>
        <w:t xml:space="preserve">suggests: </w:t>
      </w:r>
      <w:r>
        <w:rPr>
          <w:rFonts w:ascii="Times New Roman" w:hAnsi="Times New Roman" w:cs="Times New Roman"/>
        </w:rPr>
        <w:t>Creating</w:t>
      </w:r>
      <w:r>
        <w:rPr>
          <w:rFonts w:ascii="Times New Roman" w:hAnsi="Times New Roman" w:cs="Times New Roman"/>
          <w:spacing w:val="-5"/>
        </w:rPr>
        <w:t xml:space="preserve"> </w:t>
      </w:r>
      <w:r>
        <w:rPr>
          <w:rFonts w:ascii="Times New Roman" w:hAnsi="Times New Roman" w:cs="Times New Roman"/>
        </w:rPr>
        <w:t>an</w:t>
      </w:r>
      <w:r>
        <w:rPr>
          <w:rFonts w:ascii="Times New Roman" w:hAnsi="Times New Roman" w:cs="Times New Roman"/>
          <w:spacing w:val="-5"/>
        </w:rPr>
        <w:t xml:space="preserve"> </w:t>
      </w:r>
      <w:r>
        <w:rPr>
          <w:rFonts w:ascii="Times New Roman" w:hAnsi="Times New Roman" w:cs="Times New Roman"/>
        </w:rPr>
        <w:t>integrated</w:t>
      </w:r>
      <w:r>
        <w:rPr>
          <w:rFonts w:ascii="Times New Roman" w:hAnsi="Times New Roman" w:cs="Times New Roman"/>
          <w:spacing w:val="-5"/>
        </w:rPr>
        <w:t xml:space="preserve"> </w:t>
      </w:r>
      <w:r>
        <w:rPr>
          <w:rFonts w:ascii="Times New Roman" w:hAnsi="Times New Roman" w:cs="Times New Roman"/>
        </w:rPr>
        <w:t>gas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electric</w:t>
      </w:r>
      <w:r>
        <w:rPr>
          <w:rFonts w:ascii="Times New Roman" w:hAnsi="Times New Roman" w:cs="Times New Roman"/>
          <w:spacing w:val="-2"/>
        </w:rPr>
        <w:t xml:space="preserve"> </w:t>
      </w:r>
      <w:r>
        <w:rPr>
          <w:rFonts w:ascii="Times New Roman" w:hAnsi="Times New Roman" w:cs="Times New Roman"/>
        </w:rPr>
        <w:t>utility</w:t>
      </w:r>
      <w:r>
        <w:rPr>
          <w:rFonts w:ascii="Times New Roman" w:hAnsi="Times New Roman" w:cs="Times New Roman"/>
          <w:spacing w:val="-2"/>
        </w:rPr>
        <w:t xml:space="preserve"> </w:t>
      </w:r>
      <w:r>
        <w:rPr>
          <w:rFonts w:ascii="Times New Roman" w:hAnsi="Times New Roman" w:cs="Times New Roman"/>
        </w:rPr>
        <w:t>street-segment</w:t>
      </w:r>
      <w:r>
        <w:rPr>
          <w:rFonts w:ascii="Times New Roman" w:hAnsi="Times New Roman" w:cs="Times New Roman"/>
          <w:spacing w:val="-1"/>
        </w:rPr>
        <w:t xml:space="preserve"> </w:t>
      </w:r>
      <w:r>
        <w:rPr>
          <w:rFonts w:ascii="Times New Roman" w:hAnsi="Times New Roman" w:cs="Times New Roman"/>
        </w:rPr>
        <w:t>phased</w:t>
      </w:r>
      <w:r>
        <w:rPr>
          <w:rFonts w:ascii="Times New Roman" w:hAnsi="Times New Roman" w:cs="Times New Roman"/>
          <w:spacing w:val="-2"/>
        </w:rPr>
        <w:t xml:space="preserve"> </w:t>
      </w:r>
      <w:r>
        <w:rPr>
          <w:rFonts w:ascii="Times New Roman" w:hAnsi="Times New Roman" w:cs="Times New Roman"/>
        </w:rPr>
        <w:t>plan</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allow</w:t>
      </w:r>
      <w:r>
        <w:rPr>
          <w:rFonts w:ascii="Times New Roman" w:hAnsi="Times New Roman" w:cs="Times New Roman"/>
          <w:spacing w:val="-3"/>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a smooth and speedy transition, while reducing costs and disruption. Starting</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gradual</w:t>
      </w:r>
      <w:r>
        <w:rPr>
          <w:rFonts w:ascii="Times New Roman" w:hAnsi="Times New Roman" w:cs="Times New Roman"/>
          <w:spacing w:val="-5"/>
        </w:rPr>
        <w:t xml:space="preserve"> </w:t>
      </w:r>
      <w:r>
        <w:rPr>
          <w:rFonts w:ascii="Times New Roman" w:hAnsi="Times New Roman" w:cs="Times New Roman"/>
        </w:rPr>
        <w:t>required</w:t>
      </w:r>
      <w:r>
        <w:rPr>
          <w:rFonts w:ascii="Times New Roman" w:hAnsi="Times New Roman" w:cs="Times New Roman"/>
          <w:spacing w:val="-6"/>
        </w:rPr>
        <w:t xml:space="preserve"> </w:t>
      </w:r>
      <w:r>
        <w:rPr>
          <w:rFonts w:ascii="Times New Roman" w:hAnsi="Times New Roman" w:cs="Times New Roman"/>
        </w:rPr>
        <w:t>ramp-up</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miles</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non-combusting</w:t>
      </w:r>
      <w:r>
        <w:rPr>
          <w:rFonts w:ascii="Times New Roman" w:hAnsi="Times New Roman" w:cs="Times New Roman"/>
          <w:spacing w:val="-3"/>
        </w:rPr>
        <w:t xml:space="preserve"> </w:t>
      </w:r>
      <w:r>
        <w:rPr>
          <w:rFonts w:ascii="Times New Roman" w:hAnsi="Times New Roman" w:cs="Times New Roman"/>
        </w:rPr>
        <w:t>thermal</w:t>
      </w:r>
      <w:r>
        <w:rPr>
          <w:rFonts w:ascii="Times New Roman" w:hAnsi="Times New Roman" w:cs="Times New Roman"/>
          <w:spacing w:val="-2"/>
        </w:rPr>
        <w:t xml:space="preserve"> </w:t>
      </w:r>
      <w:r>
        <w:rPr>
          <w:rFonts w:ascii="Times New Roman" w:hAnsi="Times New Roman" w:cs="Times New Roman"/>
        </w:rPr>
        <w:t>infrastructure installed each year. This ramp up gives gas companies time to source the needed skills, workforce, etc.</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gas company can meet the required thermal infrastructure mileage through decommissioning streets also. If a gas company cannot meet the required speed, it loses its accelerated cost recovery for three years. Lengthening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GSEP</w:t>
      </w:r>
      <w:r>
        <w:rPr>
          <w:rFonts w:ascii="Times New Roman" w:hAnsi="Times New Roman" w:cs="Times New Roman"/>
          <w:spacing w:val="-10"/>
        </w:rPr>
        <w:t xml:space="preserve"> </w:t>
      </w:r>
      <w:r>
        <w:rPr>
          <w:rFonts w:ascii="Times New Roman" w:hAnsi="Times New Roman" w:cs="Times New Roman"/>
        </w:rPr>
        <w:t>period</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rPr>
        <w:t>reducing</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miles</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pipe</w:t>
      </w:r>
      <w:r>
        <w:rPr>
          <w:rFonts w:ascii="Times New Roman" w:hAnsi="Times New Roman" w:cs="Times New Roman"/>
          <w:spacing w:val="-2"/>
        </w:rPr>
        <w:t xml:space="preserve"> </w:t>
      </w:r>
      <w:r>
        <w:rPr>
          <w:rFonts w:ascii="Times New Roman" w:hAnsi="Times New Roman" w:cs="Times New Roman"/>
        </w:rPr>
        <w:t>replaced</w:t>
      </w:r>
      <w:r>
        <w:rPr>
          <w:rFonts w:ascii="Times New Roman" w:hAnsi="Times New Roman" w:cs="Times New Roman"/>
          <w:spacing w:val="-5"/>
        </w:rPr>
        <w:t xml:space="preserve"> </w:t>
      </w:r>
      <w:r>
        <w:rPr>
          <w:rFonts w:ascii="Times New Roman" w:hAnsi="Times New Roman" w:cs="Times New Roman"/>
        </w:rPr>
        <w:t>each</w:t>
      </w:r>
      <w:r>
        <w:rPr>
          <w:rFonts w:ascii="Times New Roman" w:hAnsi="Times New Roman" w:cs="Times New Roman"/>
          <w:spacing w:val="-2"/>
        </w:rPr>
        <w:t xml:space="preserve"> </w:t>
      </w:r>
      <w:r>
        <w:rPr>
          <w:rFonts w:ascii="Times New Roman" w:hAnsi="Times New Roman" w:cs="Times New Roman"/>
        </w:rPr>
        <w:t>year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 xml:space="preserve">allow for gas companies to have time to learn and adjust to thermal infrastructure installation and </w:t>
      </w:r>
      <w:r>
        <w:rPr>
          <w:rFonts w:ascii="Times New Roman" w:hAnsi="Times New Roman" w:cs="Times New Roman"/>
          <w:spacing w:val="-2"/>
        </w:rPr>
        <w:t xml:space="preserve">operations.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Some form of horizon for the accelerated replacement of the plan needs to exist for planning purposes.  The Department has already approved the Eversource timeline.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the elimination of target end date of 20 years from filing on initial plan and reasonable target end date. A defined target end date is required to ensure the Company’s interim targets, which the Department must review, are set at an appropriate pace to reduce the leak rate on and replace the natural gas infrastructure in a safe and timely manner.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Unclear on the intent of the specific language but oppose language that establishes and end date for accelerated cost recovery through GSEP.  This would impact the ability to reduce risk on the system and may negatively impact use of NPAs through GSEP by restricting the programs timeline.  Furthermore, this aligns with Language from the Act that changes to the GSEP statute should allow for operation of a safe and reliable gas distribution system.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 date certain by which GSEP work will be completed is useful for planning purposes and measuring progress.  Accordingly, each local gas distribution company (“LDC”) should have a date certain by which their GSEP will end, and that date should be informed by the specific facts and circumstances of each LDC.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989"/>
          <w:id w:val="947"/>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990"/>
          <w:id w:val="948"/>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Need additional information before choosing a position.</w:t>
      </w:r>
    </w:p>
    <w:p>
      <w:pPr>
        <w:pStyle w:val="5"/>
        <w:numPr>
          <w:ilvl w:val="0"/>
          <w:numId w:val="5"/>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992"/>
          <w:id w:val="949"/>
        </w:sdtPr>
        <w:sdtContent>
          <w:sdt>
            <w:sdtPr>
              <w:tag w:val="goog_rdk_991"/>
              <w:id w:val="95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Changes requirement to file summary from every five years to annually, beginning October 31, 2023</w:t>
              </w:r>
            </w:sdtContent>
          </w:sdt>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Annual submissions of the natural gas companies’ repair/replacement summary of leak-prone pipe should provide the Department and stakeholders with a more precise picture of any progress being made to address leak-prone pipe, and hold the LDCs accountable.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Conservation Law Foundation; NEGWA/USW; </w:t>
      </w:r>
      <w:sdt>
        <w:sdtPr>
          <w:tag w:val="goog_rdk_993"/>
          <w:id w:val="95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994"/>
          <w:id w:val="95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 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w:hAnsi="Times" w:eastAsia="Times" w:cs="Times"/>
          <w:b/>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 xml:space="preserve">Supporting Statements:  </w:t>
      </w:r>
    </w:p>
    <w:p>
      <w:pPr>
        <w:pStyle w:val="11"/>
        <w:rPr>
          <w:rFonts w:hint="default" w:ascii="Times New Roman" w:hAnsi="Times New Roman" w:eastAsia="Times" w:cs="Times New Roman"/>
          <w:b/>
          <w:i w:val="0"/>
          <w:smallCaps w:val="0"/>
          <w:strike w:val="0"/>
          <w:color w:val="000000"/>
          <w:sz w:val="22"/>
          <w:szCs w:val="22"/>
          <w:highlight w:val="green"/>
          <w:u w:val="none"/>
          <w:shd w:val="clear" w:fill="auto"/>
          <w:vertAlign w:val="baseline"/>
          <w:rtl w:val="0"/>
          <w:lang w:val="en-US"/>
        </w:rPr>
      </w:pPr>
      <w:r>
        <w:rPr>
          <w:rFonts w:ascii="Times New Roman" w:hAnsi="Times New Roman" w:cs="Times New Roman"/>
          <w:i/>
        </w:rPr>
        <w:t>HEET</w:t>
      </w:r>
      <w:r>
        <w:rPr>
          <w:rFonts w:ascii="Times New Roman" w:hAnsi="Times New Roman" w:cs="Times New Roman"/>
          <w:i/>
          <w:spacing w:val="-4"/>
        </w:rPr>
        <w:t xml:space="preserve"> </w:t>
      </w:r>
      <w:r>
        <w:rPr>
          <w:rFonts w:ascii="Times New Roman" w:hAnsi="Times New Roman" w:cs="Times New Roman"/>
        </w:rPr>
        <w:t>-</w:t>
      </w:r>
      <w:r>
        <w:rPr>
          <w:rFonts w:ascii="Times New Roman" w:hAnsi="Times New Roman" w:cs="Times New Roman"/>
          <w:spacing w:val="-7"/>
        </w:rPr>
        <w:t xml:space="preserve"> </w:t>
      </w:r>
      <w:r>
        <w:rPr>
          <w:rFonts w:ascii="Times New Roman" w:hAnsi="Times New Roman" w:cs="Times New Roman"/>
        </w:rPr>
        <w:t>This</w:t>
      </w:r>
      <w:r>
        <w:rPr>
          <w:rFonts w:ascii="Times New Roman" w:hAnsi="Times New Roman" w:cs="Times New Roman"/>
          <w:spacing w:val="-5"/>
        </w:rPr>
        <w:t xml:space="preserve"> </w:t>
      </w:r>
      <w:r>
        <w:rPr>
          <w:rFonts w:ascii="Times New Roman" w:hAnsi="Times New Roman" w:cs="Times New Roman"/>
        </w:rPr>
        <w:t>summary</w:t>
      </w:r>
      <w:r>
        <w:rPr>
          <w:rFonts w:ascii="Times New Roman" w:hAnsi="Times New Roman" w:cs="Times New Roman"/>
          <w:spacing w:val="-3"/>
        </w:rPr>
        <w:t xml:space="preserve"> </w:t>
      </w:r>
      <w:r>
        <w:rPr>
          <w:rFonts w:ascii="Times New Roman" w:hAnsi="Times New Roman" w:cs="Times New Roman"/>
        </w:rPr>
        <w:t>should</w:t>
      </w:r>
      <w:r>
        <w:rPr>
          <w:rFonts w:ascii="Times New Roman" w:hAnsi="Times New Roman" w:cs="Times New Roman"/>
          <w:spacing w:val="-3"/>
        </w:rPr>
        <w:t xml:space="preserve"> </w:t>
      </w:r>
      <w:r>
        <w:rPr>
          <w:rFonts w:ascii="Times New Roman" w:hAnsi="Times New Roman" w:cs="Times New Roman"/>
        </w:rPr>
        <w:t>also</w:t>
      </w:r>
      <w:r>
        <w:rPr>
          <w:rFonts w:ascii="Times New Roman" w:hAnsi="Times New Roman" w:cs="Times New Roman"/>
          <w:spacing w:val="-6"/>
        </w:rPr>
        <w:t xml:space="preserve"> </w:t>
      </w:r>
      <w:r>
        <w:rPr>
          <w:rFonts w:ascii="Times New Roman" w:hAnsi="Times New Roman" w:cs="Times New Roman"/>
        </w:rPr>
        <w:t>include</w:t>
      </w:r>
      <w:r>
        <w:rPr>
          <w:rFonts w:ascii="Times New Roman" w:hAnsi="Times New Roman" w:cs="Times New Roman"/>
          <w:spacing w:val="-3"/>
        </w:rPr>
        <w:t xml:space="preserve"> </w:t>
      </w:r>
      <w:r>
        <w:rPr>
          <w:rFonts w:ascii="Times New Roman" w:hAnsi="Times New Roman" w:cs="Times New Roman"/>
        </w:rPr>
        <w:t>information</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3"/>
        </w:rPr>
        <w:t xml:space="preserve"> </w:t>
      </w:r>
      <w:r>
        <w:rPr>
          <w:rFonts w:ascii="Times New Roman" w:hAnsi="Times New Roman" w:cs="Times New Roman"/>
        </w:rPr>
        <w:t>all</w:t>
      </w:r>
      <w:r>
        <w:rPr>
          <w:rFonts w:ascii="Times New Roman" w:hAnsi="Times New Roman" w:cs="Times New Roman"/>
          <w:spacing w:val="-5"/>
        </w:rPr>
        <w:t xml:space="preserve"> </w:t>
      </w:r>
      <w:r>
        <w:rPr>
          <w:rFonts w:ascii="Times New Roman" w:hAnsi="Times New Roman" w:cs="Times New Roman"/>
        </w:rPr>
        <w:t>leak-prone</w:t>
      </w:r>
      <w:r>
        <w:rPr>
          <w:rFonts w:ascii="Times New Roman" w:hAnsi="Times New Roman" w:cs="Times New Roman"/>
          <w:spacing w:val="-5"/>
        </w:rPr>
        <w:t xml:space="preserve"> </w:t>
      </w:r>
      <w:r>
        <w:rPr>
          <w:rFonts w:ascii="Times New Roman" w:hAnsi="Times New Roman" w:cs="Times New Roman"/>
        </w:rPr>
        <w:t>infrastructure</w:t>
      </w:r>
      <w:r>
        <w:rPr>
          <w:rFonts w:ascii="Times New Roman" w:hAnsi="Times New Roman" w:cs="Times New Roman"/>
          <w:spacing w:val="-3"/>
        </w:rPr>
        <w:t xml:space="preserve"> </w:t>
      </w:r>
      <w:r>
        <w:rPr>
          <w:rFonts w:ascii="Times New Roman" w:hAnsi="Times New Roman" w:cs="Times New Roman"/>
        </w:rPr>
        <w:t>(whether or not it is about</w:t>
      </w:r>
      <w:r>
        <w:rPr>
          <w:rFonts w:ascii="Times New Roman" w:hAnsi="Times New Roman" w:cs="Times New Roman"/>
          <w:spacing w:val="-2"/>
        </w:rPr>
        <w:t xml:space="preserve"> </w:t>
      </w:r>
      <w:r>
        <w:rPr>
          <w:rFonts w:ascii="Times New Roman" w:hAnsi="Times New Roman" w:cs="Times New Roman"/>
        </w:rPr>
        <w:t>to be</w:t>
      </w:r>
      <w:r>
        <w:rPr>
          <w:rFonts w:ascii="Times New Roman" w:hAnsi="Times New Roman" w:cs="Times New Roman"/>
          <w:spacing w:val="-2"/>
        </w:rPr>
        <w:t xml:space="preserve"> </w:t>
      </w:r>
      <w:r>
        <w:rPr>
          <w:rFonts w:ascii="Times New Roman" w:hAnsi="Times New Roman" w:cs="Times New Roman"/>
        </w:rPr>
        <w:t>replaced)</w:t>
      </w:r>
      <w:r>
        <w:rPr>
          <w:rFonts w:ascii="Times New Roman" w:hAnsi="Times New Roman" w:cs="Times New Roman"/>
          <w:spacing w:val="-2"/>
        </w:rPr>
        <w:t xml:space="preserve"> </w:t>
      </w:r>
      <w:r>
        <w:rPr>
          <w:rFonts w:ascii="Times New Roman" w:hAnsi="Times New Roman" w:cs="Times New Roman"/>
        </w:rPr>
        <w:t>by street-segment,</w:t>
      </w:r>
      <w:r>
        <w:rPr>
          <w:rFonts w:ascii="Times New Roman" w:hAnsi="Times New Roman" w:cs="Times New Roman"/>
          <w:spacing w:val="-3"/>
        </w:rPr>
        <w:t xml:space="preserve"> </w:t>
      </w:r>
      <w:r>
        <w:rPr>
          <w:rFonts w:ascii="Times New Roman" w:hAnsi="Times New Roman" w:cs="Times New Roman"/>
        </w:rPr>
        <w:t>including</w:t>
      </w:r>
      <w:r>
        <w:rPr>
          <w:rFonts w:ascii="Times New Roman" w:hAnsi="Times New Roman" w:cs="Times New Roman"/>
          <w:spacing w:val="-3"/>
        </w:rPr>
        <w:t xml:space="preserve"> </w:t>
      </w:r>
      <w:r>
        <w:rPr>
          <w:rFonts w:ascii="Times New Roman" w:hAnsi="Times New Roman" w:cs="Times New Roman"/>
        </w:rPr>
        <w:t>costs,</w:t>
      </w:r>
      <w:r>
        <w:rPr>
          <w:rFonts w:ascii="Times New Roman" w:hAnsi="Times New Roman" w:cs="Times New Roman"/>
          <w:spacing w:val="-3"/>
        </w:rPr>
        <w:t xml:space="preserve"> </w:t>
      </w:r>
      <w:r>
        <w:rPr>
          <w:rFonts w:ascii="Times New Roman" w:hAnsi="Times New Roman" w:cs="Times New Roman"/>
        </w:rPr>
        <w:t>risk, material,</w:t>
      </w:r>
      <w:r>
        <w:rPr>
          <w:rFonts w:ascii="Times New Roman" w:hAnsi="Times New Roman" w:cs="Times New Roman"/>
          <w:spacing w:val="-3"/>
        </w:rPr>
        <w:t xml:space="preserve"> </w:t>
      </w:r>
      <w:r>
        <w:rPr>
          <w:rFonts w:ascii="Times New Roman" w:hAnsi="Times New Roman" w:cs="Times New Roman"/>
        </w:rPr>
        <w:t xml:space="preserve">and diameter. </w:t>
      </w:r>
    </w:p>
    <w:p>
      <w:pPr>
        <w:pStyle w:val="11"/>
        <w:rPr>
          <w:rFonts w:hint="default" w:ascii="Times" w:hAnsi="Times" w:eastAsia="Times" w:cs="Times"/>
          <w:b/>
          <w:i w:val="0"/>
          <w:smallCaps w:val="0"/>
          <w:strike w:val="0"/>
          <w:color w:val="000000"/>
          <w:sz w:val="22"/>
          <w:szCs w:val="22"/>
          <w:u w:val="none"/>
          <w:shd w:val="clear" w:fill="auto"/>
          <w:vertAlign w:val="baseline"/>
          <w:rtl w:val="0"/>
          <w:lang w:val="en-US"/>
        </w:rPr>
      </w:pPr>
      <w:r>
        <w:rPr>
          <w:rFonts w:hint="default" w:ascii="Times New Roman" w:hAnsi="Times New Roman" w:eastAsia="Times" w:cs="Times New Roman"/>
          <w:b/>
          <w:i w:val="0"/>
          <w:smallCaps w:val="0"/>
          <w:strike w:val="0"/>
          <w:color w:val="000000"/>
          <w:sz w:val="22"/>
          <w:szCs w:val="22"/>
          <w:highlight w:val="green"/>
          <w:u w:val="none"/>
          <w:shd w:val="clear" w:fill="auto"/>
          <w:vertAlign w:val="baseline"/>
          <w:rtl w:val="0"/>
          <w:lang w:val="en-US"/>
        </w:rPr>
        <w:t xml:space="preserve">LEAN: </w:t>
      </w:r>
      <w:r>
        <w:rPr>
          <w:rFonts w:hint="default" w:ascii="Times New Roman" w:hAnsi="Times New Roman" w:cs="Times New Roman"/>
          <w:highlight w:val="green"/>
          <w:lang w:val="en-US"/>
        </w:rPr>
        <w:t xml:space="preserve">Planning targets are needed and shorter goals may be appropriate provided bill impacts are addressed, </w:t>
      </w:r>
      <w:r>
        <w:rPr>
          <w:rFonts w:hint="default" w:ascii="Times New Roman" w:hAnsi="Times New Roman" w:cs="Times New Roman"/>
          <w:i/>
          <w:iCs/>
          <w:highlight w:val="green"/>
          <w:lang w:val="en-US"/>
        </w:rPr>
        <w:t>particularly</w:t>
      </w:r>
      <w:r>
        <w:rPr>
          <w:rFonts w:hint="default" w:ascii="Times New Roman" w:hAnsi="Times New Roman" w:cs="Times New Roman"/>
          <w:highlight w:val="green"/>
          <w:lang w:val="en-US"/>
        </w:rPr>
        <w:t xml:space="preserve"> for low-income households.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Annual GREC filings already incorporate this information. An additional annual report would be duplicative and unnecessary.  Currently there is a requirement to file a separate report that provides a five-year lookback.  On an annual basis this would be a redundant report to what is already provided.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the proposed change to the requirement to file a summary from every five years to annually, beginning October 31, 2023. The natural gas local distribution companies file annually an annual GSEP plan to be reviewed and approved by the Department on October 31st. This GSEP plan is updated annually and includes many, if not all, of the elements presented in the five-year summary. To adopt the proposed changes would create redundant and duplicative reporting. If additional information is required for the Department’s review, that determination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Annual filings already incorporate this information. Would be duplicative and unnecessary.  Currently is a separate report that provides a five-year lookback.  On an annual basis this would be a redundant report to what is already provided.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 is redundant and unnecessary because the existing GSEP framework already includes annual filings with this information.</w:t>
      </w:r>
    </w:p>
    <w:p>
      <w:pPr>
        <w:pStyle w:val="5"/>
        <w:numPr>
          <w:ilvl w:val="1"/>
          <w:numId w:val="5"/>
        </w:numPr>
        <w:spacing w:after="0"/>
        <w:ind w:left="108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02"/>
          <w:id w:val="961"/>
        </w:sdtPr>
        <w:sdtContent>
          <w:sdt>
            <w:sdtPr>
              <w:tag w:val="goog_rdk_1001"/>
              <w:id w:val="96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Summary includes “repair” and “retirement” in addition to “replace”</w:t>
              </w:r>
            </w:sdtContent>
          </w:sdt>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(repair only); HEET; National Grid (repair only)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EEA Agencies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Rather than solely investing in and installing new pipe infrastructure through the GSEPs, the GSEPs should determine where repairing leak-prone pipe is the better long-term financial and environmental choice.</w:t>
      </w:r>
    </w:p>
    <w:p>
      <w:pPr>
        <w:pStyle w:val="10"/>
        <w:ind w:right="15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GSEP funds can already be spent on advanced leak repair.  Thus “</w:t>
      </w:r>
      <w:sdt>
        <w:sdtPr>
          <w:tag w:val="goog_rdk_1003"/>
          <w:id w:val="963"/>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repair” should be added.  Additionally, </w:t>
      </w:r>
      <w:r>
        <w:rPr>
          <w:rFonts w:hint="default"/>
          <w:lang w:val="en-US"/>
        </w:rPr>
        <w:t xml:space="preserve">since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some gas pipes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should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be taken out of service rather than replaced</w:t>
      </w:r>
      <w:sdt>
        <w:sdtPr>
          <w:tag w:val="goog_rdk_1008"/>
          <w:id w:val="96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009"/>
          <w:id w:val="969"/>
          <w:showingPlcHdr/>
        </w:sdtPr>
        <w:sdtContent/>
      </w:sdt>
      <w:sdt>
        <w:sdtPr>
          <w:tag w:val="goog_rdk_1010"/>
          <w:id w:val="97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“retirement” should also be added. </w:t>
      </w:r>
      <w:sdt>
        <w:sdtPr>
          <w:rPr>
            <w:rFonts w:ascii="Times New Roman" w:hAnsi="Times New Roman" w:cs="Times New Roman"/>
          </w:rPr>
          <w:tag w:val="goog_rdk_1011"/>
          <w:id w:val="971"/>
          <w:showingPlcHdr/>
        </w:sdtPr>
        <w:sdtEndPr>
          <w:rPr>
            <w:rFonts w:ascii="Times New Roman" w:hAnsi="Times New Roman" w:cs="Times New Roman"/>
          </w:rPr>
        </w:sdtEndPr>
        <w:sdtContent/>
      </w:sdt>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pipes</w:t>
      </w:r>
      <w:r>
        <w:rPr>
          <w:rFonts w:ascii="Times New Roman" w:hAnsi="Times New Roman" w:cs="Times New Roman"/>
          <w:spacing w:val="-4"/>
        </w:rPr>
        <w:t xml:space="preserve"> </w:t>
      </w:r>
      <w:r>
        <w:rPr>
          <w:rFonts w:ascii="Times New Roman" w:hAnsi="Times New Roman" w:cs="Times New Roman"/>
        </w:rPr>
        <w:t>installed</w:t>
      </w:r>
      <w:r>
        <w:rPr>
          <w:rFonts w:ascii="Times New Roman" w:hAnsi="Times New Roman" w:cs="Times New Roman"/>
          <w:spacing w:val="-5"/>
        </w:rPr>
        <w:t xml:space="preserve"> </w:t>
      </w:r>
      <w:r>
        <w:rPr>
          <w:rFonts w:ascii="Times New Roman" w:hAnsi="Times New Roman" w:cs="Times New Roman"/>
        </w:rPr>
        <w:t>should</w:t>
      </w:r>
      <w:r>
        <w:rPr>
          <w:rFonts w:ascii="Times New Roman" w:hAnsi="Times New Roman" w:cs="Times New Roman"/>
          <w:spacing w:val="-2"/>
        </w:rPr>
        <w:t xml:space="preserve"> </w:t>
      </w:r>
      <w:r>
        <w:rPr>
          <w:rFonts w:ascii="Times New Roman" w:hAnsi="Times New Roman" w:cs="Times New Roman"/>
        </w:rPr>
        <w:t>have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reasonable</w:t>
      </w:r>
      <w:r>
        <w:rPr>
          <w:rFonts w:ascii="Times New Roman" w:hAnsi="Times New Roman" w:cs="Times New Roman"/>
          <w:spacing w:val="-4"/>
        </w:rPr>
        <w:t xml:space="preserve"> </w:t>
      </w:r>
      <w:r>
        <w:rPr>
          <w:rFonts w:ascii="Times New Roman" w:hAnsi="Times New Roman" w:cs="Times New Roman"/>
        </w:rPr>
        <w:t>chance</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being used and useful throughout their lives.</w:t>
      </w:r>
      <w:sdt>
        <w:sdtPr>
          <w:tag w:val="goog_rdk_1012"/>
          <w:id w:val="972"/>
        </w:sdtPr>
        <w:sdtContent/>
      </w:sdt>
      <w:sdt>
        <w:sdtPr>
          <w:tag w:val="goog_rdk_1014"/>
          <w:id w:val="973"/>
          <w:showingPlcHdr/>
        </w:sdtP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1015"/>
          <w:id w:val="97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016"/>
          <w:id w:val="97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LEAN: </w:t>
      </w:r>
      <w:r>
        <w:rPr>
          <w:rFonts w:hint="default" w:ascii="Times New Roman" w:hAnsi="Times New Roman" w:eastAsia="Times New Roman" w:cs="Times New Roman"/>
          <w:b w:val="0"/>
          <w:i/>
          <w:iCs/>
          <w:smallCaps w:val="0"/>
          <w:strike w:val="0"/>
          <w:color w:val="000000"/>
          <w:sz w:val="22"/>
          <w:szCs w:val="22"/>
          <w:highlight w:val="green"/>
          <w:u w:val="none"/>
          <w:shd w:val="clear" w:fill="auto"/>
          <w:vertAlign w:val="baseline"/>
          <w:rtl w:val="0"/>
          <w:lang w:val="en-US"/>
        </w:rPr>
        <w:t>Short</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-term financial impact is particularly critical for low-income households.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(with clarification); National Grid (with clarification);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also consistent with the original mission of the GSEP.  Opposes the inclusion of “retire” because (1) 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Eversource supports the inclusion of retirement but does not endorse repair.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Liberty is supportive of inclusion of “retirement,” but did not suggest and does not endorse “repair.”  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of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system.  In the Company’s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1018"/>
        <w:id w:val="976"/>
      </w:sdtPr>
      <w:sdtContent>
        <w:p>
          <w:pPr>
            <w:pStyle w:val="5"/>
            <w:widowControl w:val="0"/>
            <w:numPr>
              <w:ilvl w:val="1"/>
              <w:numId w:val="5"/>
            </w:numPr>
            <w:spacing w:after="0"/>
            <w:ind w:left="108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17"/>
              <w:id w:val="977"/>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Summary includes GHG emissions reductions attributable to plan</w:t>
              </w:r>
            </w:sdtContent>
          </w:sdt>
        </w:p>
      </w:sdtContent>
    </w:sdt>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purpose of the GSEP Working Group, as well as any potential legislative changes that result from it, is to ensure GSEP is aligned with the Commonwealth’s net zero emissions mandate.  Given this, it is reasonable to have gas companies include estimated progress toward this goal in their reports.</w:t>
      </w:r>
      <w:sdt>
        <w:sdtPr>
          <w:tag w:val="goog_rdk_1019"/>
          <w:id w:val="97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Conservation Law Foundation; </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Eversource (with clarification); Liberty (with clarification); National Grid (with clarification); Unitil (with clarification)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GHG emissions reductions are already provided in the annual GREC filings.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A summary of emission reductions attributable to the GSEP plan is already included in the annual filing. The GSEP plan includes the annual updated estimated distribution system-wide leak rate (“Aggregate Leak Rate”) based on the United States Environmental Protection Agency’s assigned leak factors for the various types of piping materials. The Company has structured its GSEP to reduce the Aggregate Leak Rate. The Company’s annual GSEP plan also includes a five-year forecast of CO2e reductions. Therefore, to adopt the proposed changes would create redundant and duplicative reporting. If additional information is required for the Department’s review, that determination should be left to the broad oversight of the Department and not prescribed by legislation.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Already required for inclusion by the Department.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The proposed revision is redundant and unnecessary because the existing GSEP framework already includes filings with this information.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to the extent it departs from GSEP’s original purpose to reduce chronically leaky/compromised pipeline already present in communities around the Commonwealth—resulting in methane emissions.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lang w:val="en-US"/>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1020"/>
          <w:id w:val="979"/>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021"/>
          <w:id w:val="98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Need additional information before choosing a position.</w:t>
      </w:r>
      <w:r>
        <w:rPr>
          <w:rFonts w:hint="default"/>
          <w:highlight w:val="green"/>
          <w:lang w:val="en-US"/>
        </w:rPr>
        <w:t xml:space="preserve"> LEAN: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Need additional information before choosing a position.</w:t>
      </w:r>
      <w:r>
        <w:rPr>
          <w:rFonts w:hint="default"/>
          <w:highlight w:val="green"/>
          <w:lang w:val="en-US"/>
        </w:rPr>
        <w:t xml:space="preserve">GHG reductions attributable to Plan is complicated by electrification since reductions therefrom will (hopefully) change over time, depending on electricity generation fuel. Also, from the viewpoint of state emissions targets, it is not clear how reductions would be attributed when due to GSEP electrification. </w:t>
      </w:r>
    </w:p>
    <w:sdt>
      <w:sdtPr>
        <w:rPr>
          <w:highlight w:val="green"/>
        </w:rPr>
        <w:tag w:val="goog_rdk_1023"/>
        <w:id w:val="981"/>
      </w:sdtPr>
      <w:sdtContent>
        <w:p>
          <w:pPr>
            <w:pStyle w:val="5"/>
            <w:numPr>
              <w:ilvl w:val="0"/>
              <w:numId w:val="5"/>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22"/>
              <w:id w:val="98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Department must require gas company to file an updated long-term timeline</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Currently the Department </w:t>
      </w:r>
      <w:r>
        <w:rPr>
          <w:rFonts w:hint="default" w:ascii="Times New Roman" w:hAnsi="Times New Roman" w:cs="Times New Roman"/>
          <w:lang w:val="en-US"/>
        </w:rPr>
        <w:t>can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alter the revenue cap for GSEP.  If</w:t>
      </w:r>
      <w:sdt>
        <w:sdtPr>
          <w:tag w:val="goog_rdk_1026"/>
          <w:id w:val="98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 gas company </w:t>
      </w:r>
      <w:r>
        <w:rPr>
          <w:rFonts w:hint="default" w:ascii="Times New Roman" w:hAnsi="Times New Roman" w:cs="Times New Roman"/>
          <w:lang w:val="en-US"/>
        </w:rPr>
        <w:t>cannot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spend as much money per year</w:t>
      </w:r>
      <w:sdt>
        <w:sdtPr>
          <w:tag w:val="goog_rdk_1029"/>
          <w:id w:val="98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sdtContent>
      </w:sdt>
      <w:sdt>
        <w:sdtPr>
          <w:tag w:val="goog_rdk_1030"/>
          <w:id w:val="98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it will not be able to replace as much infrastructure that year. </w:t>
      </w:r>
      <w:r>
        <w:rPr>
          <w:rFonts w:ascii="Times New Roman" w:hAnsi="Times New Roman" w:cs="Times New Roman"/>
        </w:rPr>
        <w:t>If</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Department</w:t>
      </w:r>
      <w:r>
        <w:rPr>
          <w:rFonts w:ascii="Times New Roman" w:hAnsi="Times New Roman" w:cs="Times New Roman"/>
          <w:spacing w:val="-2"/>
        </w:rPr>
        <w:t xml:space="preserve"> </w:t>
      </w:r>
      <w:r>
        <w:rPr>
          <w:rFonts w:ascii="Times New Roman" w:hAnsi="Times New Roman" w:cs="Times New Roman"/>
        </w:rPr>
        <w:t>does</w:t>
      </w:r>
      <w:r>
        <w:rPr>
          <w:rFonts w:ascii="Times New Roman" w:hAnsi="Times New Roman" w:cs="Times New Roman"/>
          <w:spacing w:val="-3"/>
        </w:rPr>
        <w:t xml:space="preserve"> </w:t>
      </w:r>
      <w:r>
        <w:rPr>
          <w:rFonts w:ascii="Times New Roman" w:hAnsi="Times New Roman" w:cs="Times New Roman"/>
        </w:rPr>
        <w:t>decide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alter</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cap,</w:t>
      </w:r>
      <w:r>
        <w:rPr>
          <w:rFonts w:ascii="Times New Roman" w:hAnsi="Times New Roman" w:cs="Times New Roman"/>
          <w:spacing w:val="-3"/>
        </w:rPr>
        <w:t xml:space="preserve"> </w:t>
      </w:r>
      <w:r>
        <w:rPr>
          <w:rFonts w:ascii="Times New Roman" w:hAnsi="Times New Roman" w:cs="Times New Roman"/>
        </w:rPr>
        <w:t>having</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gas</w:t>
      </w:r>
      <w:r>
        <w:rPr>
          <w:rFonts w:ascii="Times New Roman" w:hAnsi="Times New Roman" w:cs="Times New Roman"/>
          <w:spacing w:val="-3"/>
        </w:rPr>
        <w:t xml:space="preserve"> </w:t>
      </w:r>
      <w:r>
        <w:rPr>
          <w:rFonts w:ascii="Times New Roman" w:hAnsi="Times New Roman" w:cs="Times New Roman"/>
        </w:rPr>
        <w:t xml:space="preserve">companies report on the long-term results of that change will help the Department and the public to understand the implications of that change.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LEAN,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In general, supports LDC transparency relative to the pipeline repair and replacement planning, so long as they are consistent with the GSEP.  Would like clarification before commenting further or being identified as supporting this change.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 long term timeline is already provided in the annual GSEP filing.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These interim targets shall be for periods of not more than six years and shall be incorporated into timelines for removing all leak-prone infrastructure. Second, the inclusion of the term “long-term timeline” is exceedingly vague so as to frustrate its practical application and legal interpretation. Liberty cautions that extending the interim targets beyond the six-year period would be ineffective since it cannot be anticipated that a longer-term forecast would be accurately captured.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Department requires this information in annual GSEP filings.  In addition, National Grid believes the current five-year timeline requirement is sufficient for the reasons detailed above regarding requiring a ten-year timeline.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explained above, Unitil does not support a longer-term GSEP planning horizon because that length of time is not reliable or consistent with the dynamic risk modeling necessary to operate and maintain a natural gas distribution system.  The Company must evaluate risk on an annual basis and system planning is necessarily performed over a shorter time horizon than ten years.  </w:t>
      </w:r>
    </w:p>
    <w:sdt>
      <w:sdtPr>
        <w:tag w:val="goog_rdk_1037"/>
        <w:id w:val="993"/>
      </w:sdtPr>
      <w:sdtContent>
        <w:p>
          <w:pPr>
            <w:pStyle w:val="4"/>
            <w:spacing w:before="240" w:after="120"/>
            <w:rPr>
              <w:rFonts w:ascii="Calibri" w:hAnsi="Calibri" w:eastAsia="Calibri" w:cs="Calibri"/>
              <w:u w:val="none"/>
            </w:rPr>
          </w:pPr>
          <w:sdt>
            <w:sdtPr>
              <w:tag w:val="goog_rdk_1034"/>
              <w:id w:val="994"/>
            </w:sdtPr>
            <w:sdtContent>
              <w:r>
                <w:rPr>
                  <w:rFonts w:ascii="Calibri" w:hAnsi="Calibri" w:eastAsia="Calibri" w:cs="Calibri"/>
                  <w:u w:val="none"/>
                  <w:rtl w:val="0"/>
                </w:rPr>
                <w:t>Section (d): Department review of plan</w:t>
              </w:r>
            </w:sdtContent>
          </w:sdt>
          <w:sdt>
            <w:sdtPr>
              <w:tag w:val="goog_rdk_1035"/>
              <w:id w:val="995"/>
            </w:sdtPr>
            <w:sdtContent>
              <w:sdt>
                <w:sdtPr>
                  <w:tag w:val="goog_rdk_1036"/>
                  <w:id w:val="996"/>
                </w:sdtPr>
                <w:sdtContent/>
              </w:sdt>
              <w:bookmarkStart w:id="14" w:name="_heading=h.vy40wc20xlwi" w:colFirst="0" w:colLast="0"/>
              <w:bookmarkEnd w:id="14"/>
            </w:sdtContent>
          </w:sdt>
        </w:p>
      </w:sdtContent>
    </w:sdt>
    <w:sdt>
      <w:sdtPr>
        <w:tag w:val="goog_rdk_1040"/>
        <w:id w:val="997"/>
      </w:sdtPr>
      <w:sdtContent>
        <w:p>
          <w:pPr>
            <w:pStyle w:val="4"/>
            <w:rPr>
              <w:rFonts w:ascii="Calibri" w:hAnsi="Calibri" w:eastAsia="Calibri" w:cs="Calibri"/>
              <w:u w:val="none"/>
            </w:rPr>
          </w:pPr>
          <w:sdt>
            <w:sdtPr>
              <w:tag w:val="goog_rdk_1038"/>
              <w:id w:val="998"/>
            </w:sdtPr>
            <w:sdtContent>
              <w:sdt>
                <w:sdtPr>
                  <w:tag w:val="goog_rdk_1039"/>
                  <w:id w:val="999"/>
                </w:sdtPr>
                <w:sdtContent>
                  <w:r>
                    <w:rPr>
                      <w:rFonts w:ascii="Calibri" w:hAnsi="Calibri" w:eastAsia="Calibri" w:cs="Calibri"/>
                      <w:u w:val="none"/>
                      <w:rtl w:val="0"/>
                    </w:rPr>
                    <w:t>Text</w:t>
                  </w:r>
                </w:sdtContent>
              </w:sdt>
              <w:bookmarkStart w:id="15" w:name="_heading=h.v22f69kvo3sv" w:colFirst="0" w:colLast="0"/>
              <w:bookmarkEnd w:id="15"/>
            </w:sdtContent>
          </w:sdt>
        </w:p>
      </w:sdtContent>
    </w:sdt>
    <w:sdt>
      <w:sdtPr>
        <w:tag w:val="goog_rdk_1044"/>
        <w:id w:val="1000"/>
      </w:sdtPr>
      <w:sdtContent>
        <w:p>
          <w:pPr>
            <w:shd w:val="clear" w:fill="FFFFFF"/>
            <w:spacing w:before="0" w:after="160" w:line="276" w:lineRule="auto"/>
            <w:ind w:left="720" w:firstLine="0"/>
            <w:rPr>
              <w:rFonts w:ascii="Calibri" w:hAnsi="Calibri" w:eastAsia="Calibri" w:cs="Calibri"/>
              <w:i/>
              <w:u w:val="none"/>
            </w:rPr>
          </w:pPr>
          <w:sdt>
            <w:sdtPr>
              <w:tag w:val="goog_rdk_1041"/>
              <w:id w:val="1001"/>
            </w:sdtPr>
            <w:sdtContent>
              <w:sdt>
                <w:sdtPr>
                  <w:tag w:val="goog_rdk_1042"/>
                  <w:id w:val="1002"/>
                </w:sdtPr>
                <w:sdtContent>
                  <w:r>
                    <w:rPr>
                      <w:rFonts w:ascii="Calibri" w:hAnsi="Calibri" w:eastAsia="Calibri" w:cs="Calibri"/>
                      <w:i/>
                      <w:u w:val="none"/>
                      <w:rtl w:val="0"/>
                    </w:rPr>
                    <w:t>(d)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public safety. The department shall give priority to plans narrowly tailored to addressing leak-prone infrastructure most immediately in need of replacement.</w:t>
                  </w:r>
                </w:sdtContent>
              </w:sdt>
            </w:sdtContent>
          </w:sdt>
          <w:sdt>
            <w:sdtPr>
              <w:tag w:val="goog_rdk_1043"/>
              <w:id w:val="1003"/>
            </w:sdtPr>
            <w:sdtContent/>
          </w:sdt>
        </w:p>
      </w:sdtContent>
    </w:sdt>
    <w:sdt>
      <w:sdtPr>
        <w:tag w:val="goog_rdk_1046"/>
        <w:id w:val="1004"/>
      </w:sdtPr>
      <w:sdtContent>
        <w:p>
          <w:pPr>
            <w:pStyle w:val="4"/>
            <w:numPr>
              <w:ilvl w:val="0"/>
              <w:numId w:val="6"/>
            </w:numPr>
            <w:spacing w:before="120"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45"/>
              <w:id w:val="100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Replaces “lost and unaccounted for natural gas” with “emissions”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Conservation Law Foundation; </w:t>
      </w:r>
      <w:sdt>
        <w:sdtPr>
          <w:tag w:val="goog_rdk_1047"/>
          <w:id w:val="100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1048"/>
          <w:id w:val="100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Liberty (with clarification);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Lost and unaccounted for is a broad definition beyond the direct scope of GSEP.  The Company is generally supportive of efforts to minimize associated methane emissions within the context of the plan.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LAUF is a broad definition beyond the direct scope of GSEP. While GSEP can reduce the Company’s LAUF, the term “associated methane emissions” would better represent the focus of the GSEP.  Additionally, Liberty recommends “associated methane emissions” instead of “emissions” because, as the local distribution companies have highlighted in numerous dockets over the years, some emissions that contribute to LAUF are outside the control of a local distribution company.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Lost and Unaccounted gas is not equivalent to "emissions".  There are many components to LAUF, most of which do not contribute to emissions such as meter bias and errors, billing cycle adjustments, and verified thefts.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work performed by the local gas distribution companies under GSEP has reduced methane emissions in the Commonwealth.  Unitil is supportive of efforts to continue leveraging GSEP to minimize emissions.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to the extent it departs from GSEP’s original purpose to reduce chronically leaky/compromised pipeline already present in communities around the Commonwealth—resulting in methane emissions (not carbon dioxide emissions generally).  Believes that the primary focus of GSEP should remain on natural gas system safety and reliability.  The working group also failed to consider how departing from GSEP’s original purpose would impact LDC system safety and reliability.</w:t>
      </w:r>
    </w:p>
    <w:sdt>
      <w:sdtPr>
        <w:tag w:val="goog_rdk_1050"/>
        <w:id w:val="1008"/>
      </w:sdtPr>
      <w:sdtContent>
        <w:p>
          <w:pPr>
            <w:pStyle w:val="5"/>
            <w:numPr>
              <w:ilvl w:val="0"/>
              <w:numId w:val="6"/>
            </w:numPr>
            <w:spacing w:before="120"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49"/>
              <w:id w:val="100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Required considerations include extent to which the use of low-carbon gas resources offsets or reduces emissions, advances objective of energy policy of the state (including Chapter 21N)</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Energy;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Generally supportive.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previously stated, Liberty supports the inclusion of “non-pipe alternatives,” assuming the non-pipe alternative is determined to be affordable and feasible by the local distribution company and has been reviewed and approved by the Department in the context of the GSEP, which would include the use of low-carbon gas resources offsets or reduces emissions, advances objective of energy policy of the state (including Chapter 21N).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Generally supportive.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work performed by the local gas distribution companies under GSEP has reduced methane emissions in the Commonwealth. Unitil is supportive of efforts to continue leveraging GSEP to minimize emissions. Unitil also notes that the Department has already incorporated Chapter 21N into its standard of review for GSEP.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 d/b/a 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22-GSEP-01, at 8-9 (Oct. 31, 2022) (April 8, 2022) (stating that in reviewing GSEPS, the Department must “prioritize safety, security, reliability of service, affordability, equity and reductions in greenhouse gas emissions to meet statewide greenhouse gas emission limits </w:t>
      </w:r>
      <w:r>
        <w:rPr>
          <w:rFonts w:ascii="Times New Roman" w:hAnsi="Times New Roman" w:eastAsia="Times New Roman" w:cs="Times New Roman"/>
          <w:b/>
          <w:i w:val="0"/>
          <w:smallCaps w:val="0"/>
          <w:strike w:val="0"/>
          <w:color w:val="000000"/>
          <w:sz w:val="22"/>
          <w:szCs w:val="22"/>
          <w:u w:val="none"/>
          <w:shd w:val="clear" w:fill="auto"/>
          <w:vertAlign w:val="baseline"/>
          <w:rtl w:val="0"/>
        </w:rPr>
        <w:t>and sublimits established pursuant to chapter 21N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.”)(emphasis added).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w:t>
      </w:r>
      <w:r>
        <w:rPr>
          <w:rFonts w:ascii="Times New Roman" w:hAnsi="Times New Roman" w:eastAsia="Times New Roman" w:cs="Times New Roman"/>
          <w:b w:val="0"/>
          <w:i w:val="0"/>
          <w:smallCaps w:val="0"/>
          <w:strike w:val="0"/>
          <w:color w:val="000000"/>
          <w:sz w:val="22"/>
          <w:szCs w:val="22"/>
          <w:highlight w:val="yellow"/>
          <w:u w:val="none"/>
          <w:vertAlign w:val="baseline"/>
          <w:rtl w:val="0"/>
        </w:rPr>
        <w:t>names/organizations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NEGWA/USW; </w:t>
      </w:r>
      <w:sdt>
        <w:sdtPr>
          <w:tag w:val="goog_rdk_1051"/>
          <w:id w:val="101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1052"/>
          <w:id w:val="101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supply, cost, and feasibility of “low-carbon gas resources” are unknown and highly uncertain at this time.  Hydrogen, in particular, presents technical limitations of scaling production and can be less safe and more expensive than natural gas.  Development of “low-carbon gas resources” should not be eligible for accelerated cost recovery, which the AGO believes should be phased out (as discussed in Part Two, below).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because it represents a departure from GSEP’s original purpose to replace/repair chronically leaky/compromised pipeline already present in communities around the Commonwealth; the working group did not study how such a inclusion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54"/>
          <w:id w:val="1013"/>
        </w:sdtPr>
        <w:sdtEndPr>
          <w:rPr>
            <w:rFonts w:ascii="Times New Roman" w:hAnsi="Times New Roman" w:cs="Times New Roman"/>
          </w:rPr>
        </w:sdtEnd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rPr>
            <w:rFonts w:ascii="Times New Roman" w:hAnsi="Times New Roman" w:cs="Times New Roman"/>
          </w:rPr>
          <w:tag w:val="goog_rdk_1055"/>
          <w:id w:val="1014"/>
          <w:showingPlcHdr/>
        </w:sdtPr>
        <w:sdtEndPr>
          <w:rPr>
            <w:rFonts w:ascii="Times New Roman" w:hAnsi="Times New Roman" w:cs="Times New Roman"/>
          </w:rPr>
        </w:sdtEnd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PowerOptions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t>
      </w:r>
      <w:sdt>
        <w:sdtPr>
          <w:rPr>
            <w:rFonts w:ascii="Times New Roman" w:hAnsi="Times New Roman" w:cs="Times New Roman"/>
          </w:rPr>
          <w:tag w:val="goog_rdk_1056"/>
          <w:id w:val="1015"/>
        </w:sdtPr>
        <w:sdtEndPr>
          <w:rPr>
            <w:rFonts w:ascii="Times New Roman" w:hAnsi="Times New Roman" w:cs="Times New Roman"/>
          </w:rPr>
        </w:sdtEndPr>
        <w:sdtContent/>
      </w:sdt>
      <w:sdt>
        <w:sdtPr>
          <w:rPr>
            <w:rFonts w:ascii="Times New Roman" w:hAnsi="Times New Roman" w:cs="Times New Roman"/>
          </w:rPr>
          <w:tag w:val="goog_rdk_1058"/>
          <w:id w:val="1016"/>
          <w:showingPlcHdr/>
        </w:sdtPr>
        <w:sdtEndPr>
          <w:rPr>
            <w:rFonts w:ascii="Times New Roman" w:hAnsi="Times New Roman" w:cs="Times New Roman"/>
          </w:rPr>
        </w:sdtEnd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rPr>
        <w:t>HEET/PowerOptions did not suggest this edit.</w:t>
      </w:r>
      <w:r>
        <w:rPr>
          <w:rFonts w:ascii="Times New Roman" w:hAnsi="Times New Roman" w:cs="Times New Roman"/>
          <w:spacing w:val="40"/>
        </w:rPr>
        <w:t xml:space="preserve"> </w:t>
      </w:r>
      <w:r>
        <w:rPr>
          <w:rFonts w:ascii="Times New Roman" w:hAnsi="Times New Roman" w:cs="Times New Roman"/>
        </w:rPr>
        <w:t>Renewable natural gas or hydrogen</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1"/>
        </w:rPr>
        <w:t xml:space="preserve"> </w:t>
      </w:r>
      <w:r>
        <w:rPr>
          <w:rFonts w:ascii="Times New Roman" w:hAnsi="Times New Roman" w:cs="Times New Roman"/>
        </w:rPr>
        <w:t>only</w:t>
      </w:r>
      <w:r>
        <w:rPr>
          <w:rFonts w:ascii="Times New Roman" w:hAnsi="Times New Roman" w:cs="Times New Roman"/>
          <w:spacing w:val="-5"/>
        </w:rPr>
        <w:t xml:space="preserve"> </w:t>
      </w:r>
      <w:r>
        <w:rPr>
          <w:rFonts w:ascii="Times New Roman" w:hAnsi="Times New Roman" w:cs="Times New Roman"/>
        </w:rPr>
        <w:t>increase</w:t>
      </w:r>
      <w:r>
        <w:rPr>
          <w:rFonts w:ascii="Times New Roman" w:hAnsi="Times New Roman" w:cs="Times New Roman"/>
          <w:spacing w:val="-4"/>
        </w:rPr>
        <w:t xml:space="preserve"> </w:t>
      </w:r>
      <w:r>
        <w:rPr>
          <w:rFonts w:ascii="Times New Roman" w:hAnsi="Times New Roman" w:cs="Times New Roman"/>
        </w:rPr>
        <w:t>customer</w:t>
      </w:r>
      <w:r>
        <w:rPr>
          <w:rFonts w:ascii="Times New Roman" w:hAnsi="Times New Roman" w:cs="Times New Roman"/>
          <w:spacing w:val="-1"/>
        </w:rPr>
        <w:t xml:space="preserve"> </w:t>
      </w:r>
      <w:r>
        <w:rPr>
          <w:rFonts w:ascii="Times New Roman" w:hAnsi="Times New Roman" w:cs="Times New Roman"/>
        </w:rPr>
        <w:t>energy</w:t>
      </w:r>
      <w:r>
        <w:rPr>
          <w:rFonts w:ascii="Times New Roman" w:hAnsi="Times New Roman" w:cs="Times New Roman"/>
          <w:spacing w:val="-5"/>
        </w:rPr>
        <w:t xml:space="preserve"> </w:t>
      </w:r>
      <w:r>
        <w:rPr>
          <w:rFonts w:ascii="Times New Roman" w:hAnsi="Times New Roman" w:cs="Times New Roman"/>
        </w:rPr>
        <w:t>bills</w:t>
      </w:r>
      <w:r>
        <w:rPr>
          <w:rFonts w:ascii="Times New Roman" w:hAnsi="Times New Roman" w:cs="Times New Roman"/>
          <w:spacing w:val="-2"/>
        </w:rPr>
        <w:t xml:space="preserve"> </w:t>
      </w:r>
      <w:r>
        <w:rPr>
          <w:rFonts w:ascii="Times New Roman" w:hAnsi="Times New Roman" w:cs="Times New Roman"/>
        </w:rPr>
        <w:t>considerably,</w:t>
      </w:r>
      <w:r>
        <w:rPr>
          <w:rFonts w:ascii="Times New Roman" w:hAnsi="Times New Roman" w:cs="Times New Roman"/>
          <w:spacing w:val="-2"/>
        </w:rPr>
        <w:t xml:space="preserve"> </w:t>
      </w:r>
      <w:r>
        <w:rPr>
          <w:rFonts w:ascii="Times New Roman" w:hAnsi="Times New Roman" w:cs="Times New Roman"/>
        </w:rPr>
        <w:t>while</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4"/>
        </w:rPr>
        <w:t xml:space="preserve"> </w:t>
      </w:r>
      <w:r>
        <w:rPr>
          <w:rFonts w:ascii="Times New Roman" w:hAnsi="Times New Roman" w:cs="Times New Roman"/>
        </w:rPr>
        <w:t>reducing</w:t>
      </w:r>
      <w:r>
        <w:rPr>
          <w:rFonts w:ascii="Times New Roman" w:hAnsi="Times New Roman" w:cs="Times New Roman"/>
          <w:spacing w:val="-2"/>
        </w:rPr>
        <w:t xml:space="preserve"> </w:t>
      </w:r>
      <w:r>
        <w:rPr>
          <w:rFonts w:ascii="Times New Roman" w:hAnsi="Times New Roman" w:cs="Times New Roman"/>
        </w:rPr>
        <w:t>at</w:t>
      </w:r>
      <w:r>
        <w:rPr>
          <w:rFonts w:ascii="Times New Roman" w:hAnsi="Times New Roman" w:cs="Times New Roman"/>
          <w:spacing w:val="-1"/>
        </w:rPr>
        <w:t xml:space="preserve"> </w:t>
      </w:r>
      <w:r>
        <w:rPr>
          <w:rFonts w:ascii="Times New Roman" w:hAnsi="Times New Roman" w:cs="Times New Roman"/>
        </w:rPr>
        <w:t>all</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need for leak-prone gas pipe replacement, or the looming problem of stranded assets.</w:t>
      </w:r>
      <w:r>
        <w:rPr>
          <w:rFonts w:ascii="Times New Roman" w:hAnsi="Times New Roman" w:cs="Times New Roman"/>
          <w:spacing w:val="40"/>
        </w:rPr>
        <w:t xml:space="preserve"> </w:t>
      </w:r>
      <w:r>
        <w:rPr>
          <w:rFonts w:ascii="Times New Roman" w:hAnsi="Times New Roman" w:cs="Times New Roman"/>
        </w:rPr>
        <w:t>Additionally, if the “low carbon” gas is hydrogen, it can significantly reduce safety.</w:t>
      </w:r>
      <w:r>
        <w:rPr>
          <w:rFonts w:ascii="Times New Roman" w:hAnsi="Times New Roman" w:cs="Times New Roman"/>
          <w:spacing w:val="80"/>
        </w:rPr>
        <w:t xml:space="preserve"> </w:t>
      </w:r>
      <w:r>
        <w:rPr>
          <w:rFonts w:ascii="Times New Roman" w:hAnsi="Times New Roman" w:cs="Times New Roman"/>
        </w:rPr>
        <w:t>And even if these fuels are considered</w:t>
      </w:r>
      <w:r>
        <w:rPr>
          <w:rFonts w:ascii="Times New Roman" w:hAnsi="Times New Roman" w:cs="Times New Roman"/>
          <w:spacing w:val="-1"/>
        </w:rPr>
        <w:t xml:space="preserve"> </w:t>
      </w:r>
      <w:r>
        <w:rPr>
          <w:rFonts w:ascii="Times New Roman" w:hAnsi="Times New Roman" w:cs="Times New Roman"/>
        </w:rPr>
        <w:t>fossil-fuel</w:t>
      </w:r>
      <w:r>
        <w:rPr>
          <w:rFonts w:ascii="Times New Roman" w:hAnsi="Times New Roman" w:cs="Times New Roman"/>
          <w:spacing w:val="-3"/>
        </w:rPr>
        <w:t xml:space="preserve"> </w:t>
      </w:r>
      <w:r>
        <w:rPr>
          <w:rFonts w:ascii="Times New Roman" w:hAnsi="Times New Roman" w:cs="Times New Roman"/>
        </w:rPr>
        <w:t>free,</w:t>
      </w:r>
      <w:r>
        <w:rPr>
          <w:rFonts w:ascii="Times New Roman" w:hAnsi="Times New Roman" w:cs="Times New Roman"/>
          <w:spacing w:val="-4"/>
        </w:rPr>
        <w:t xml:space="preserve"> </w:t>
      </w:r>
      <w:r>
        <w:rPr>
          <w:rFonts w:ascii="Times New Roman" w:hAnsi="Times New Roman" w:cs="Times New Roman"/>
        </w:rPr>
        <w:t>they</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not</w:t>
      </w:r>
      <w:r>
        <w:rPr>
          <w:rFonts w:ascii="Times New Roman" w:hAnsi="Times New Roman" w:cs="Times New Roman"/>
          <w:spacing w:val="-3"/>
        </w:rPr>
        <w:t xml:space="preserve"> </w:t>
      </w:r>
      <w:r>
        <w:rPr>
          <w:rFonts w:ascii="Times New Roman" w:hAnsi="Times New Roman" w:cs="Times New Roman"/>
        </w:rPr>
        <w:t>emissions</w:t>
      </w:r>
      <w:r>
        <w:rPr>
          <w:rFonts w:ascii="Times New Roman" w:hAnsi="Times New Roman" w:cs="Times New Roman"/>
          <w:spacing w:val="-1"/>
        </w:rPr>
        <w:t xml:space="preserve"> </w:t>
      </w:r>
      <w:r>
        <w:rPr>
          <w:rFonts w:ascii="Times New Roman" w:hAnsi="Times New Roman" w:cs="Times New Roman"/>
        </w:rPr>
        <w:t>free.</w:t>
      </w:r>
      <w:r>
        <w:rPr>
          <w:rFonts w:ascii="Times New Roman" w:hAnsi="Times New Roman" w:cs="Times New Roman"/>
          <w:spacing w:val="40"/>
        </w:rPr>
        <w:t xml:space="preserve"> </w:t>
      </w:r>
      <w:r>
        <w:rPr>
          <w:rFonts w:ascii="Times New Roman" w:hAnsi="Times New Roman" w:cs="Times New Roman"/>
        </w:rPr>
        <w:t>HEET</w:t>
      </w:r>
      <w:r>
        <w:rPr>
          <w:rFonts w:ascii="Times New Roman" w:hAnsi="Times New Roman" w:cs="Times New Roman"/>
          <w:spacing w:val="-4"/>
        </w:rPr>
        <w:t xml:space="preserve"> </w:t>
      </w:r>
      <w:r>
        <w:rPr>
          <w:rFonts w:ascii="Times New Roman" w:hAnsi="Times New Roman" w:cs="Times New Roman"/>
        </w:rPr>
        <w:t>suggests</w:t>
      </w:r>
      <w:r>
        <w:rPr>
          <w:rFonts w:ascii="Times New Roman" w:hAnsi="Times New Roman" w:cs="Times New Roman"/>
          <w:spacing w:val="-3"/>
        </w:rPr>
        <w:t xml:space="preserve"> </w:t>
      </w:r>
      <w:r>
        <w:rPr>
          <w:rFonts w:ascii="Times New Roman" w:hAnsi="Times New Roman" w:cs="Times New Roman"/>
        </w:rPr>
        <w:t>instead</w:t>
      </w:r>
      <w:r>
        <w:rPr>
          <w:rFonts w:ascii="Times New Roman" w:hAnsi="Times New Roman" w:cs="Times New Roman"/>
          <w:spacing w:val="-4"/>
        </w:rPr>
        <w:t xml:space="preserve"> </w:t>
      </w:r>
      <w:r>
        <w:rPr>
          <w:rFonts w:ascii="Times New Roman" w:hAnsi="Times New Roman" w:cs="Times New Roman"/>
        </w:rPr>
        <w:t>(text in</w:t>
      </w:r>
      <w:r>
        <w:rPr>
          <w:rFonts w:ascii="Times New Roman" w:hAnsi="Times New Roman" w:cs="Times New Roman"/>
          <w:spacing w:val="-4"/>
        </w:rPr>
        <w:t xml:space="preserve"> </w:t>
      </w:r>
      <w:r>
        <w:rPr>
          <w:rFonts w:ascii="Times New Roman" w:hAnsi="Times New Roman" w:cs="Times New Roman"/>
        </w:rPr>
        <w:t>bold</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the changed text):</w:t>
      </w:r>
      <w:r>
        <w:rPr>
          <w:rFonts w:ascii="Times New Roman" w:hAnsi="Times New Roman" w:cs="Times New Roman"/>
          <w:spacing w:val="71"/>
        </w:rPr>
        <w:t xml:space="preserve"> </w:t>
      </w:r>
      <w:r>
        <w:rPr>
          <w:rFonts w:ascii="Times New Roman" w:hAnsi="Times New Roman" w:cs="Times New Roman"/>
        </w:rPr>
        <w:t xml:space="preserve">“The department shall consider the costs and benefits of the plan including, but not limited to, impacts on ratepayers, including overall energy bills, reductions of natural gas emissions through a reduction in natural gas system leaks and improvements to public health and safety, and the extent to which the use of non-gas </w:t>
      </w:r>
      <w:r>
        <w:rPr>
          <w:rFonts w:ascii="Times New Roman" w:hAnsi="Times New Roman" w:cs="Times New Roman"/>
          <w:b w:val="0"/>
          <w:bCs/>
        </w:rPr>
        <w:t>pipe</w:t>
      </w:r>
      <w:r>
        <w:rPr>
          <w:rFonts w:ascii="Times New Roman" w:hAnsi="Times New Roman" w:cs="Times New Roman"/>
          <w:b/>
        </w:rPr>
        <w:t xml:space="preserve"> </w:t>
      </w:r>
      <w:r>
        <w:rPr>
          <w:rFonts w:ascii="Times New Roman" w:hAnsi="Times New Roman" w:cs="Times New Roman"/>
        </w:rPr>
        <w:t xml:space="preserve">alternatives advance the objectives of the energy policy of the state…” </w:t>
      </w:r>
    </w:p>
    <w:sdt>
      <w:sdtPr>
        <w:tag w:val="goog_rdk_1075"/>
        <w:id w:val="1030"/>
      </w:sdtPr>
      <w:sdtContent>
        <w:p>
          <w:pPr>
            <w:pStyle w:val="5"/>
            <w:numPr>
              <w:ilvl w:val="0"/>
              <w:numId w:val="6"/>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074"/>
              <w:id w:val="103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Improves gas system resiliency through diversification of supply options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Energy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importance of reliability and resiliency needs to be considered in any legislative changes to GSEP.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sdt>
        <w:sdtPr>
          <w:tag w:val="goog_rdk_1076"/>
          <w:id w:val="103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so long as consistent with original intent of GSEP.</w:t>
      </w:r>
    </w:p>
    <w:sdt>
      <w:sdtPr>
        <w:tag w:val="goog_rdk_1088"/>
        <w:id w:val="1033"/>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pPr>
          <w:sdt>
            <w:sdtPr>
              <w:tag w:val="goog_rdk_1078"/>
              <w:id w:val="1034"/>
              <w:showingPlcHdr/>
            </w:sdtPr>
            <w:sdtContent/>
          </w:sdt>
          <w:sdt>
            <w:sdtPr>
              <w:tag w:val="goog_rdk_1079"/>
              <w:id w:val="1035"/>
            </w:sdtPr>
            <w:sdtContent/>
          </w:sdt>
          <w:sdt>
            <w:sdtPr>
              <w:tag w:val="goog_rdk_1081"/>
              <w:id w:val="1036"/>
              <w:showingPlcHdr/>
            </w:sdtPr>
            <w:sdtContent/>
          </w:sdt>
          <w:sdt>
            <w:sdtPr>
              <w:tag w:val="goog_rdk_1082"/>
              <w:id w:val="1037"/>
            </w:sdtPr>
            <w:sdtContent/>
          </w:sdt>
          <w:sdt>
            <w:sdtPr>
              <w:tag w:val="goog_rdk_1084"/>
              <w:id w:val="1038"/>
              <w:showingPlcHdr/>
            </w:sdtPr>
            <w:sdtContent/>
          </w:sdt>
          <w:sdt>
            <w:sdtPr>
              <w:tag w:val="goog_rdk_1085"/>
              <w:id w:val="1039"/>
            </w:sdtPr>
            <w:sdtContent/>
          </w:sdt>
          <w:sdt>
            <w:sdtPr>
              <w:tag w:val="goog_rdk_1087"/>
              <w:id w:val="1040"/>
              <w:showingPlcHdr/>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Generally supportive.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sdt>
      <w:sdtPr>
        <w:tag w:val="goog_rdk_1093"/>
        <w:id w:val="1044"/>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Diversification of supply options does not fit within the GSEP statute and the goal to address leak-prone infrastructure on an accelerated basis.  While it is reasonable to revise the statute to include consideration of greenhouse gas emissions and other factors impacting the public, diversification of supply options is outside the bounds of GSEP.</w:t>
          </w:r>
          <w:sdt>
            <w:sdtPr>
              <w:tag w:val="goog_rdk_1092"/>
              <w:id w:val="1045"/>
            </w:sdtPr>
            <w:sdtContent/>
          </w:sdt>
        </w:p>
      </w:sdtContent>
    </w:sdt>
    <w:p>
      <w:pPr>
        <w:spacing w:before="40" w:after="40"/>
        <w:ind w:left="720" w:firstLine="0"/>
        <w:rPr>
          <w:rFonts w:ascii="Times New Roman" w:hAnsi="Times New Roman" w:eastAsia="Times New Roman" w:cs="Times New Roman"/>
          <w:b w:val="0"/>
          <w:i w:val="0"/>
          <w:smallCaps w:val="0"/>
          <w:strike w:val="0"/>
          <w:color w:val="000000"/>
          <w:sz w:val="22"/>
          <w:szCs w:val="22"/>
          <w:u w:val="none"/>
          <w:shd w:val="clear" w:fill="auto"/>
          <w:vertAlign w:val="baseline"/>
        </w:rPr>
      </w:pPr>
    </w:p>
    <w:sdt>
      <w:sdtPr>
        <w:tag w:val="goog_rdk_1097"/>
        <w:id w:val="104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sdt>
            <w:sdtPr>
              <w:tag w:val="goog_rdk_1096"/>
              <w:id w:val="1049"/>
            </w:sdtPr>
            <w:sdtContent/>
          </w:sdt>
        </w:p>
      </w:sdtContent>
    </w:sdt>
    <w:sdt>
      <w:sdtPr>
        <w:tag w:val="goog_rdk_1101"/>
        <w:id w:val="1050"/>
      </w:sdtPr>
      <w:sdtContent>
        <w:p>
          <w:pPr>
            <w:pStyle w:val="4"/>
            <w:widowControl w:val="0"/>
            <w:spacing w:before="240" w:after="120"/>
            <w:rPr>
              <w:rFonts w:ascii="Calibri" w:hAnsi="Calibri" w:eastAsia="Calibri" w:cs="Calibri"/>
              <w:u w:val="none"/>
            </w:rPr>
          </w:pPr>
          <w:sdt>
            <w:sdtPr>
              <w:tag w:val="goog_rdk_1098"/>
              <w:id w:val="1051"/>
            </w:sdtPr>
            <w:sdtContent>
              <w:r>
                <w:rPr>
                  <w:rFonts w:ascii="Calibri" w:hAnsi="Calibri" w:eastAsia="Calibri" w:cs="Calibri"/>
                  <w:u w:val="none"/>
                  <w:rtl w:val="0"/>
                </w:rPr>
                <w:t>Section (e): Department acceptance of plan</w:t>
              </w:r>
            </w:sdtContent>
          </w:sdt>
          <w:sdt>
            <w:sdtPr>
              <w:tag w:val="goog_rdk_1099"/>
              <w:id w:val="1052"/>
            </w:sdtPr>
            <w:sdtContent>
              <w:sdt>
                <w:sdtPr>
                  <w:tag w:val="goog_rdk_1100"/>
                  <w:id w:val="1053"/>
                </w:sdtPr>
                <w:sdtContent/>
              </w:sdt>
              <w:bookmarkStart w:id="16" w:name="_heading=h.hrdmg3louye" w:colFirst="0" w:colLast="0"/>
              <w:bookmarkEnd w:id="16"/>
            </w:sdtContent>
          </w:sdt>
        </w:p>
      </w:sdtContent>
    </w:sdt>
    <w:sdt>
      <w:sdtPr>
        <w:tag w:val="goog_rdk_1104"/>
        <w:id w:val="1054"/>
      </w:sdtPr>
      <w:sdtContent>
        <w:p>
          <w:pPr>
            <w:pStyle w:val="4"/>
            <w:rPr>
              <w:rFonts w:ascii="Calibri" w:hAnsi="Calibri" w:eastAsia="Calibri" w:cs="Calibri"/>
              <w:u w:val="none"/>
            </w:rPr>
          </w:pPr>
          <w:sdt>
            <w:sdtPr>
              <w:tag w:val="goog_rdk_1102"/>
              <w:id w:val="1055"/>
            </w:sdtPr>
            <w:sdtContent>
              <w:sdt>
                <w:sdtPr>
                  <w:tag w:val="goog_rdk_1103"/>
                  <w:id w:val="1056"/>
                </w:sdtPr>
                <w:sdtContent>
                  <w:r>
                    <w:rPr>
                      <w:rFonts w:ascii="Calibri" w:hAnsi="Calibri" w:eastAsia="Calibri" w:cs="Calibri"/>
                      <w:u w:val="none"/>
                      <w:rtl w:val="0"/>
                    </w:rPr>
                    <w:t>Text</w:t>
                  </w:r>
                </w:sdtContent>
              </w:sdt>
              <w:bookmarkStart w:id="17" w:name="_heading=h.g6yklm9h6b65" w:colFirst="0" w:colLast="0"/>
              <w:bookmarkEnd w:id="17"/>
            </w:sdtContent>
          </w:sdt>
        </w:p>
      </w:sdtContent>
    </w:sdt>
    <w:sdt>
      <w:sdtPr>
        <w:tag w:val="goog_rdk_1108"/>
        <w:id w:val="1057"/>
      </w:sdtPr>
      <w:sdtContent>
        <w:p>
          <w:pPr>
            <w:widowControl w:val="0"/>
            <w:shd w:val="clear" w:fill="FFFFFF"/>
            <w:spacing w:before="0" w:after="160" w:line="276" w:lineRule="auto"/>
            <w:ind w:left="720" w:firstLine="0"/>
            <w:rPr>
              <w:rFonts w:ascii="Calibri" w:hAnsi="Calibri" w:eastAsia="Calibri" w:cs="Calibri"/>
              <w:u w:val="none"/>
            </w:rPr>
          </w:pPr>
          <w:sdt>
            <w:sdtPr>
              <w:tag w:val="goog_rdk_1105"/>
              <w:id w:val="1058"/>
            </w:sdtPr>
            <w:sdtContent>
              <w:sdt>
                <w:sdtPr>
                  <w:tag w:val="goog_rdk_1106"/>
                  <w:id w:val="1059"/>
                </w:sdtPr>
                <w:sdtContent>
                  <w:r>
                    <w:rPr>
                      <w:rFonts w:ascii="Calibri" w:hAnsi="Calibri" w:eastAsia="Calibri" w:cs="Calibri"/>
                      <w:u w:val="none"/>
                      <w:rtl w:val="0"/>
                    </w:rPr>
                    <w:t>(e) If a plan is in compliance with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sdtContent>
              </w:sdt>
            </w:sdtContent>
          </w:sdt>
          <w:sdt>
            <w:sdtPr>
              <w:tag w:val="goog_rdk_1107"/>
              <w:id w:val="1060"/>
            </w:sdtPr>
            <w:sdtContent/>
          </w:sdt>
        </w:p>
      </w:sdtContent>
    </w:sdt>
    <w:p>
      <w:pPr>
        <w:pStyle w:val="5"/>
        <w:widowControl w:val="0"/>
        <w:numPr>
          <w:ilvl w:val="0"/>
          <w:numId w:val="7"/>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110"/>
          <w:id w:val="1061"/>
        </w:sdtPr>
        <w:sdtContent>
          <w:sdt>
            <w:sdtPr>
              <w:tag w:val="goog_rdk_1109"/>
              <w:id w:val="106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Adds reference to “emissions reductions”</w:t>
              </w:r>
            </w:sdtContent>
          </w:sdt>
        </w:sdtContent>
      </w:sdt>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EEA Agencies - Where investment alternatives, such as repairing leak-prone pipe or electrification, are the better long-term financial and environmental choice, eligible infrastructure replacement should not be the sole factor the Department considers in accepting a GSEP.  Emission reductions should be added as a consideration in the Department’s acceptance of GSEPs.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1111"/>
          <w:id w:val="1063"/>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112"/>
          <w:id w:val="1064"/>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NCLC; Conservation Law Foundation; </w:t>
      </w:r>
      <w:sdt>
        <w:sdtPr>
          <w:tag w:val="goog_rdk_1113"/>
          <w:id w:val="106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1114"/>
          <w:id w:val="106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(with clarification); National Grid (with clarification); Unitil (with clarification)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Generally supportive as it is already reported.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Generally supportive, already reported, so requirement would be duplicative.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work performed by the local gas distribution companies under GSEP has reduced methane emissions in the Commonwealth.  Unitil is supportive of efforts to continue leveraging GSEP to minimize emissions.  Because emission reductions are already part of the existing GSEP statutory framework and the Department’s review, revisions to the law are not necessary to effectuate this purpose.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Liberty (with clarification)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-Opposes the additional reference to “emission reductions.” 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The Company’s annual GSEP plan also includes a five-year forecasted of CO2e reductions. Therefore, adopting the proposed changes would create redundant and duplicative reporting. If additional information is required for the Department’s review should be left to the broad oversight of the Department and not prescribed by legislation.</w:t>
      </w:r>
    </w:p>
    <w:p>
      <w:pPr>
        <w:pStyle w:val="5"/>
        <w:numPr>
          <w:ilvl w:val="0"/>
          <w:numId w:val="7"/>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119"/>
          <w:id w:val="1067"/>
        </w:sdtPr>
        <w:sdtContent>
          <w:sdt>
            <w:sdtPr>
              <w:tag w:val="goog_rdk_1115"/>
              <w:id w:val="106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Includes “</w:t>
              </w:r>
            </w:sdtContent>
          </w:sdt>
          <w:sdt>
            <w:sdtPr>
              <w:tag w:val="goog_rdk_1116"/>
              <w:id w:val="1069"/>
            </w:sdtPr>
            <w:sdtContent>
              <w:sdt>
                <w:sdtPr>
                  <w:tag w:val="goog_rdk_1117"/>
                  <w:id w:val="107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Content>
          </w:sdt>
          <w:sdt>
            <w:sdtPr>
              <w:tag w:val="goog_rdk_1118"/>
              <w:id w:val="107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repair” and “retirement” in addition to “replacement”</w:t>
              </w:r>
            </w:sdtContent>
          </w:sdt>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pStyle w:val="10"/>
        <w:spacing w:before="21"/>
        <w:ind w:left="840"/>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GSEP funds can already be spent on advanced leak repair.  Thus “</w:t>
      </w:r>
      <w:sdt>
        <w:sdtPr>
          <w:tag w:val="goog_rdk_1120"/>
          <w:id w:val="1072"/>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repair” should be added.  Additionally, </w:t>
      </w:r>
      <w:sdt>
        <w:sdtPr>
          <w:rPr>
            <w:rFonts w:hint="default" w:ascii="Times New Roman" w:hAnsi="Times New Roman" w:cs="Times New Roman"/>
            <w:lang w:val="en-US"/>
          </w:rPr>
          <w:tag w:val="goog_rdk_1121"/>
          <w:id w:val="1073"/>
        </w:sdtPr>
        <w:sdtEndPr>
          <w:rPr>
            <w:rFonts w:ascii="Times New Roman" w:hAnsi="Times New Roman" w:cs="Times New Roman"/>
          </w:rPr>
        </w:sdtEndPr>
        <w:sdtContent>
          <w:r>
            <w:rPr>
              <w:rFonts w:hint="default" w:ascii="Times New Roman" w:hAnsi="Times New Roman" w:cs="Times New Roman"/>
              <w:lang w:val="en-US"/>
            </w:rPr>
            <w:t xml:space="preserve">since </w:t>
          </w:r>
        </w:sdtContent>
      </w:sdt>
      <w:sdt>
        <w:sdtPr>
          <w:rPr>
            <w:rFonts w:ascii="Times New Roman" w:hAnsi="Times New Roman" w:cs="Times New Roman"/>
          </w:rPr>
          <w:tag w:val="goog_rdk_1122"/>
          <w:id w:val="1074"/>
          <w:showingPlcHdr/>
        </w:sdtPr>
        <w:sdtEndPr>
          <w:rPr>
            <w:rFonts w:ascii="Times New Roman" w:hAnsi="Times New Roman" w:cs="Times New Roman"/>
          </w:rPr>
        </w:sdtEnd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some gas pipes </w:t>
      </w:r>
      <w:sdt>
        <w:sdtPr>
          <w:tag w:val="goog_rdk_1123"/>
          <w:id w:val="107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should be taken out of service rather than replaced</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“retirement” should also be added.  </w:t>
      </w:r>
      <w:r>
        <w:rPr>
          <w:rFonts w:ascii="Times New Roman" w:hAnsi="Times New Roman" w:cs="Times New Roman"/>
        </w:rPr>
        <w:t>The pipes installed should have a reasonable chance of being used and useful throughout their lives.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rPr>
            <w:highlight w:val="green"/>
          </w:rPr>
          <w:tag w:val="goog_rdk_1126"/>
          <w:id w:val="1078"/>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127"/>
          <w:id w:val="107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also consistent with the original mission of the GSEP.  Opposes the inclusion of “retire” because (1) 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Eversource supports the inclusion of retirement but does not endorse repair.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pipeline.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sdt>
      <w:sdtPr>
        <w:tag w:val="goog_rdk_1129"/>
        <w:id w:val="1080"/>
      </w:sdtPr>
      <w:sdtContent>
        <w:p>
          <w:pPr>
            <w:pStyle w:val="5"/>
            <w:numPr>
              <w:ilvl w:val="0"/>
              <w:numId w:val="7"/>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128"/>
              <w:id w:val="108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Includes consideration of enabling “the safe and reliable interconnection, distribution, and metering of low-carbon fuel resources”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Energy;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Any new legislation needs flexibility to consider future low carbon solution and technologies in the plan.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Liberty; National Grid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insofar as this language is consistent with the original purposes of the GSEP.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previously stated, Liberty supports the inclusion of “non-pipe alternatives,” assuming the non-pipe alternative is determined to be affordable and feasible by the local distribution company and has been reviewed and approved by the Department in the context of the GSEP, which would the safe and reliable interconnection, distribution, and metering of low-carbon fuel resources. The same Departmental standard of review used for traditional GSEP projects would also apply to non-pipe alternatives. Ultimately, the Department, in reviewing the GSEPs, must prioritize safety, security, reliability of service, affordability, equity and reductions in greenhouse gas emissions to meet statewide greenhouse gas emission limits and sublimits established pursuant to chapter 21N.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Generally supportive.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lang w:val="en-US"/>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HEET</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w:hAnsi="Times" w:eastAsia="Times" w:cs="Times"/>
          <w:b/>
          <w:i w:val="0"/>
          <w:smallCaps w:val="0"/>
          <w:strike w:val="0"/>
          <w:color w:val="000000"/>
          <w:sz w:val="22"/>
          <w:szCs w:val="22"/>
          <w:u w:val="none"/>
          <w:shd w:val="clear" w:fill="auto"/>
          <w:vertAlign w:val="baseline"/>
          <w:rtl w:val="0"/>
        </w:rPr>
        <w:t xml:space="preserve"> -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Accelerated cost recovery under GSEP has resulted in significant cost burdens on ratepayers.  The Attorney General’s Office supports a phased end to GSEP, not expanding the “activity” that is eligible for accelerated cost recovery.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HEET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Renewable natural gas or hydrogen will increase customer energy bills considerably, while not reducing the need for leak-prone gas pipe replacement, or the looming problem of stranded assets.  Additionally, in the case of hydrogen, it can significantly reduce safety.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ossil free </w:t>
      </w:r>
      <w:sdt>
        <w:sdtPr>
          <w:tag w:val="goog_rdk_1132"/>
          <w:id w:val="1084"/>
        </w:sdtPr>
        <w:sdtContent>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is not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emission</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free</w:t>
          </w:r>
        </w:sdtContent>
      </w:sdt>
      <w:sdt>
        <w:sdtPr>
          <w:tag w:val="goog_rdk_1134"/>
          <w:id w:val="1085"/>
          <w:showingPlcHdr/>
        </w:sdtPr>
        <w:sdtContent/>
      </w:sdt>
    </w:p>
    <w:sdt>
      <w:sdtPr>
        <w:tag w:val="goog_rdk_1138"/>
        <w:id w:val="1086"/>
      </w:sdtPr>
      <w:sdtContent>
        <w:p>
          <w:pPr>
            <w:pStyle w:val="4"/>
            <w:spacing w:before="240" w:after="120"/>
            <w:rPr>
              <w:rFonts w:ascii="Calibri" w:hAnsi="Calibri" w:eastAsia="Calibri" w:cs="Calibri"/>
              <w:u w:val="none"/>
            </w:rPr>
          </w:pPr>
          <w:sdt>
            <w:sdtPr>
              <w:tag w:val="goog_rdk_1135"/>
              <w:id w:val="1087"/>
            </w:sdtPr>
            <w:sdtContent>
              <w:r>
                <w:rPr>
                  <w:rFonts w:ascii="Calibri" w:hAnsi="Calibri" w:eastAsia="Calibri" w:cs="Calibri"/>
                  <w:u w:val="none"/>
                  <w:rtl w:val="0"/>
                </w:rPr>
                <w:t>Section (f): Project documentation for prior year</w:t>
              </w:r>
            </w:sdtContent>
          </w:sdt>
          <w:sdt>
            <w:sdtPr>
              <w:tag w:val="goog_rdk_1136"/>
              <w:id w:val="1088"/>
            </w:sdtPr>
            <w:sdtContent>
              <w:sdt>
                <w:sdtPr>
                  <w:tag w:val="goog_rdk_1137"/>
                  <w:id w:val="1089"/>
                </w:sdtPr>
                <w:sdtContent/>
              </w:sdt>
              <w:bookmarkStart w:id="18" w:name="_heading=h.p93xalh26um8" w:colFirst="0" w:colLast="0"/>
              <w:bookmarkEnd w:id="18"/>
            </w:sdtContent>
          </w:sdt>
        </w:p>
      </w:sdtContent>
    </w:sdt>
    <w:sdt>
      <w:sdtPr>
        <w:tag w:val="goog_rdk_1141"/>
        <w:id w:val="1090"/>
      </w:sdtPr>
      <w:sdtContent>
        <w:p>
          <w:pPr>
            <w:pStyle w:val="4"/>
            <w:rPr>
              <w:rFonts w:ascii="Calibri" w:hAnsi="Calibri" w:eastAsia="Calibri" w:cs="Calibri"/>
              <w:u w:val="none"/>
            </w:rPr>
          </w:pPr>
          <w:sdt>
            <w:sdtPr>
              <w:tag w:val="goog_rdk_1139"/>
              <w:id w:val="1091"/>
            </w:sdtPr>
            <w:sdtContent>
              <w:sdt>
                <w:sdtPr>
                  <w:tag w:val="goog_rdk_1140"/>
                  <w:id w:val="1092"/>
                </w:sdtPr>
                <w:sdtContent>
                  <w:r>
                    <w:rPr>
                      <w:rFonts w:ascii="Calibri" w:hAnsi="Calibri" w:eastAsia="Calibri" w:cs="Calibri"/>
                      <w:u w:val="none"/>
                      <w:rtl w:val="0"/>
                    </w:rPr>
                    <w:t>Text</w:t>
                  </w:r>
                </w:sdtContent>
              </w:sdt>
              <w:bookmarkStart w:id="19" w:name="_heading=h.oa6ve4sd9ti6" w:colFirst="0" w:colLast="0"/>
              <w:bookmarkEnd w:id="19"/>
            </w:sdtContent>
          </w:sdt>
        </w:p>
      </w:sdtContent>
    </w:sdt>
    <w:sdt>
      <w:sdtPr>
        <w:tag w:val="goog_rdk_1145"/>
        <w:id w:val="1093"/>
      </w:sdtPr>
      <w:sdtContent>
        <w:p>
          <w:pPr>
            <w:shd w:val="clear" w:fill="FFFFFF"/>
            <w:spacing w:before="0" w:after="160" w:line="276" w:lineRule="auto"/>
            <w:ind w:left="720" w:firstLine="0"/>
            <w:rPr>
              <w:rFonts w:ascii="Calibri" w:hAnsi="Calibri" w:eastAsia="Calibri" w:cs="Calibri"/>
              <w:u w:val="none"/>
            </w:rPr>
          </w:pPr>
          <w:sdt>
            <w:sdtPr>
              <w:tag w:val="goog_rdk_1142"/>
              <w:id w:val="1094"/>
            </w:sdtPr>
            <w:sdtContent>
              <w:sdt>
                <w:sdtPr>
                  <w:tag w:val="goog_rdk_1143"/>
                  <w:id w:val="1095"/>
                </w:sdtPr>
                <w:sdtContent>
                  <w:r>
                    <w:rPr>
                      <w:rFonts w:ascii="Calibri" w:hAnsi="Calibri" w:eastAsia="Calibri" w:cs="Calibri"/>
                      <w:u w:val="none"/>
                      <w:rtl w:val="0"/>
                    </w:rPr>
                    <w:t>(f)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 1.5 per cent of the gas company's most recent calendar year total firm revenues, including gas revenues attributable to sales and transportation customers, or (ii) an amount determined by the department that is greater than 1.5 per cent of the gas company's most recent calendar year total firm revenues, including gas revenues attributable to sales and transportation customers. Any revenue requirement approved by the department in excess of such cap may be deferred for recovery in the following year.</w:t>
                  </w:r>
                </w:sdtContent>
              </w:sdt>
            </w:sdtContent>
          </w:sdt>
          <w:sdt>
            <w:sdtPr>
              <w:tag w:val="goog_rdk_1144"/>
              <w:id w:val="1096"/>
            </w:sdtPr>
            <w:sdtContent/>
          </w:sdt>
        </w:p>
      </w:sdtContent>
    </w:sdt>
    <w:sdt>
      <w:sdtPr>
        <w:tag w:val="goog_rdk_1147"/>
        <w:id w:val="1097"/>
      </w:sdtPr>
      <w:sdtContent>
        <w:p>
          <w:pPr>
            <w:pStyle w:val="5"/>
            <w:numPr>
              <w:ilvl w:val="0"/>
              <w:numId w:val="8"/>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146"/>
              <w:id w:val="109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Changes 1.5% to 3.0% as cap on annual change in revenue requirement</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Eversource Energy;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Housekeeping to reflect actual practice of Department.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In 2019, the Department revised the cap calculation and raised the cap to three percent, stating that this cap would remain in effect until further ordered. See, e.g.,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18-GSEP-01, at 30 (2019).  The proposed change to the cap captured in the legislation is purely housekeeping to reflect current Department precedent.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Housekeeping to reflect actual practice of Department.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supports this change as it is necessary to accurately reflect Department precedent.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1148"/>
          <w:id w:val="1099"/>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149"/>
          <w:id w:val="1100"/>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Strongly opposes codifying the Department’s increase in the cap on annual change in revenue requirement. As discussed in Part Two, below, the cap should be lowered annually so that the GSEP ends in October 2030.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sdt>
        <w:sdtPr>
          <w:tag w:val="goog_rdk_1151"/>
          <w:id w:val="1101"/>
        </w:sdtPr>
        <w:sdtEndPr>
          <w:rPr>
            <w:highlight w:val="green"/>
          </w:rPr>
        </w:sdtEnd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Content>
      </w:sdt>
      <w:sdt>
        <w:sdtPr>
          <w:rPr>
            <w:highlight w:val="green"/>
          </w:rPr>
          <w:tag w:val="goog_rdk_1152"/>
          <w:id w:val="1102"/>
          <w:showingPlcHdr/>
        </w:sdtPr>
        <w:sdtEndPr>
          <w:rPr>
            <w:highlight w:val="green"/>
          </w:rPr>
        </w:sdtEndPr>
        <w:sdtContent/>
      </w:sdt>
      <w:r>
        <w:rPr>
          <w:rFonts w:ascii="Times New Roman" w:hAnsi="Times New Roman" w:eastAsia="Times New Roman" w:cs="Times New Roman"/>
          <w:b w:val="0"/>
          <w:i/>
          <w:smallCaps w:val="0"/>
          <w:strike w:val="0"/>
          <w:color w:val="000000"/>
          <w:sz w:val="22"/>
          <w:szCs w:val="22"/>
          <w:highlight w:val="green"/>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 Affordability is a key concern, to which a 3 percent annual increase would be an obstacle.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b/>
        </w:rPr>
        <w:t>Comment</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i/>
        </w:rPr>
        <w:t>HEET</w:t>
      </w:r>
      <w:r>
        <w:rPr>
          <w:rFonts w:ascii="Times New Roman" w:hAnsi="Times New Roman" w:cs="Times New Roman"/>
          <w:i/>
          <w:spacing w:val="-3"/>
        </w:rPr>
        <w:t xml:space="preserve">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intent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revenue</w:t>
      </w:r>
      <w:r>
        <w:rPr>
          <w:rFonts w:ascii="Times New Roman" w:hAnsi="Times New Roman" w:cs="Times New Roman"/>
          <w:spacing w:val="-4"/>
        </w:rPr>
        <w:t xml:space="preserve"> </w:t>
      </w:r>
      <w:r>
        <w:rPr>
          <w:rFonts w:ascii="Times New Roman" w:hAnsi="Times New Roman" w:cs="Times New Roman"/>
        </w:rPr>
        <w:t>requirement</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make</w:t>
      </w:r>
      <w:r>
        <w:rPr>
          <w:rFonts w:ascii="Times New Roman" w:hAnsi="Times New Roman" w:cs="Times New Roman"/>
          <w:spacing w:val="-2"/>
        </w:rPr>
        <w:t xml:space="preserve"> </w:t>
      </w:r>
      <w:r>
        <w:rPr>
          <w:rFonts w:ascii="Times New Roman" w:hAnsi="Times New Roman" w:cs="Times New Roman"/>
        </w:rPr>
        <w:t>sure</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cost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GSEP does not significantly increase customer’s bills.</w:t>
      </w:r>
      <w:r>
        <w:rPr>
          <w:rFonts w:ascii="Times New Roman" w:hAnsi="Times New Roman" w:cs="Times New Roman"/>
          <w:spacing w:val="40"/>
        </w:rPr>
        <w:t xml:space="preserve"> </w:t>
      </w:r>
      <w:r>
        <w:rPr>
          <w:rFonts w:ascii="Times New Roman" w:hAnsi="Times New Roman" w:cs="Times New Roman"/>
        </w:rPr>
        <w:t>Thus, the revenue requirement is an attempt to ensure that customer bill’s remain</w:t>
      </w:r>
      <w:r>
        <w:rPr>
          <w:rFonts w:ascii="Times New Roman" w:hAnsi="Times New Roman" w:cs="Times New Roman"/>
          <w:spacing w:val="-1"/>
        </w:rPr>
        <w:t xml:space="preserve"> </w:t>
      </w:r>
      <w:r>
        <w:rPr>
          <w:rFonts w:ascii="Times New Roman" w:hAnsi="Times New Roman" w:cs="Times New Roman"/>
        </w:rPr>
        <w:t>relatively affordable.</w:t>
      </w:r>
      <w:r>
        <w:rPr>
          <w:rFonts w:ascii="Times New Roman" w:hAnsi="Times New Roman" w:cs="Times New Roman"/>
          <w:spacing w:val="40"/>
        </w:rPr>
        <w:t xml:space="preserve"> </w:t>
      </w:r>
      <w:r>
        <w:rPr>
          <w:rFonts w:ascii="Times New Roman" w:hAnsi="Times New Roman" w:cs="Times New Roman"/>
        </w:rPr>
        <w:t>Non-combusting</w:t>
      </w:r>
      <w:r>
        <w:rPr>
          <w:rFonts w:ascii="Times New Roman" w:hAnsi="Times New Roman" w:cs="Times New Roman"/>
          <w:spacing w:val="-1"/>
        </w:rPr>
        <w:t xml:space="preserve"> </w:t>
      </w:r>
      <w:r>
        <w:rPr>
          <w:rFonts w:ascii="Times New Roman" w:hAnsi="Times New Roman" w:cs="Times New Roman"/>
        </w:rPr>
        <w:t>thermal infrastructure such as networked geothermal will have a higher infrastructure cost.</w:t>
      </w:r>
      <w:r>
        <w:rPr>
          <w:rFonts w:ascii="Times New Roman" w:hAnsi="Times New Roman" w:cs="Times New Roman"/>
          <w:spacing w:val="40"/>
        </w:rPr>
        <w:t xml:space="preserve"> </w:t>
      </w:r>
      <w:r>
        <w:rPr>
          <w:rFonts w:ascii="Times New Roman" w:hAnsi="Times New Roman" w:cs="Times New Roman"/>
        </w:rPr>
        <w:t>However, because of its efficiency (six times that of a gas boiler), it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predicted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result</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lower</w:t>
      </w:r>
      <w:r>
        <w:rPr>
          <w:rFonts w:ascii="Times New Roman" w:hAnsi="Times New Roman" w:cs="Times New Roman"/>
          <w:spacing w:val="-1"/>
        </w:rPr>
        <w:t xml:space="preserve"> </w:t>
      </w:r>
      <w:r>
        <w:rPr>
          <w:rFonts w:ascii="Times New Roman" w:hAnsi="Times New Roman" w:cs="Times New Roman"/>
        </w:rPr>
        <w:t>heating</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cooling</w:t>
      </w:r>
      <w:r>
        <w:rPr>
          <w:rFonts w:ascii="Times New Roman" w:hAnsi="Times New Roman" w:cs="Times New Roman"/>
          <w:spacing w:val="-2"/>
        </w:rPr>
        <w:t xml:space="preserve"> </w:t>
      </w:r>
      <w:r>
        <w:rPr>
          <w:rFonts w:ascii="Times New Roman" w:hAnsi="Times New Roman" w:cs="Times New Roman"/>
        </w:rPr>
        <w:t>bills</w:t>
      </w:r>
      <w:r>
        <w:rPr>
          <w:rFonts w:ascii="Times New Roman" w:hAnsi="Times New Roman" w:cs="Times New Roman"/>
          <w:spacing w:val="-2"/>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customers,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5"/>
        </w:rPr>
        <w:t xml:space="preserve"> </w:t>
      </w:r>
      <w:r>
        <w:rPr>
          <w:rFonts w:ascii="Times New Roman" w:hAnsi="Times New Roman" w:cs="Times New Roman"/>
        </w:rPr>
        <w:t>thus</w:t>
      </w:r>
      <w:r>
        <w:rPr>
          <w:rFonts w:ascii="Times New Roman" w:hAnsi="Times New Roman" w:cs="Times New Roman"/>
          <w:spacing w:val="-7"/>
        </w:rPr>
        <w:t xml:space="preserve"> </w:t>
      </w:r>
      <w:r>
        <w:rPr>
          <w:rFonts w:ascii="Times New Roman" w:hAnsi="Times New Roman" w:cs="Times New Roman"/>
        </w:rPr>
        <w:t xml:space="preserve">maintain </w:t>
      </w:r>
      <w:r>
        <w:rPr>
          <w:rFonts w:ascii="Times New Roman" w:hAnsi="Times New Roman" w:cs="Times New Roman"/>
          <w:spacing w:val="-2"/>
        </w:rPr>
        <w:t xml:space="preserve">affordability.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efficiency</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4"/>
        </w:rPr>
        <w:t xml:space="preserve"> </w:t>
      </w:r>
      <w:r>
        <w:rPr>
          <w:rFonts w:ascii="Times New Roman" w:hAnsi="Times New Roman" w:cs="Times New Roman"/>
        </w:rPr>
        <w:t>infrastructure</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4"/>
        </w:rPr>
        <w:t xml:space="preserve"> </w:t>
      </w:r>
      <w:r>
        <w:rPr>
          <w:rFonts w:ascii="Times New Roman" w:hAnsi="Times New Roman" w:cs="Times New Roman"/>
        </w:rPr>
        <w:t>also</w:t>
      </w:r>
      <w:r>
        <w:rPr>
          <w:rFonts w:ascii="Times New Roman" w:hAnsi="Times New Roman" w:cs="Times New Roman"/>
          <w:spacing w:val="-2"/>
        </w:rPr>
        <w:t xml:space="preserve"> </w:t>
      </w:r>
      <w:r>
        <w:rPr>
          <w:rFonts w:ascii="Times New Roman" w:hAnsi="Times New Roman" w:cs="Times New Roman"/>
        </w:rPr>
        <w:t>lower</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future</w:t>
      </w:r>
      <w:r>
        <w:rPr>
          <w:rFonts w:ascii="Times New Roman" w:hAnsi="Times New Roman" w:cs="Times New Roman"/>
          <w:spacing w:val="-4"/>
        </w:rPr>
        <w:t xml:space="preserve"> </w:t>
      </w:r>
      <w:r>
        <w:rPr>
          <w:rFonts w:ascii="Times New Roman" w:hAnsi="Times New Roman" w:cs="Times New Roman"/>
        </w:rPr>
        <w:t>electric</w:t>
      </w:r>
      <w:r>
        <w:rPr>
          <w:rFonts w:ascii="Times New Roman" w:hAnsi="Times New Roman" w:cs="Times New Roman"/>
          <w:spacing w:val="-4"/>
        </w:rPr>
        <w:t xml:space="preserve"> </w:t>
      </w:r>
      <w:r>
        <w:rPr>
          <w:rFonts w:ascii="Times New Roman" w:hAnsi="Times New Roman" w:cs="Times New Roman"/>
        </w:rPr>
        <w:t>grid</w:t>
      </w:r>
      <w:r>
        <w:rPr>
          <w:rFonts w:ascii="Times New Roman" w:hAnsi="Times New Roman" w:cs="Times New Roman"/>
          <w:spacing w:val="-2"/>
        </w:rPr>
        <w:t xml:space="preserve"> </w:t>
      </w:r>
      <w:r>
        <w:rPr>
          <w:rFonts w:ascii="Times New Roman" w:hAnsi="Times New Roman" w:cs="Times New Roman"/>
        </w:rPr>
        <w:t>peaks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need to upgrade the local electric grid, thus reducing customers electric bills as well in comparison to what they would be with less efficient methods of electrification. Finally,</w:t>
      </w:r>
      <w:r>
        <w:rPr>
          <w:rFonts w:ascii="Times New Roman" w:hAnsi="Times New Roman" w:cs="Times New Roman"/>
          <w:spacing w:val="-8"/>
        </w:rPr>
        <w:t xml:space="preserve"> </w:t>
      </w:r>
      <w:r>
        <w:rPr>
          <w:rFonts w:ascii="Times New Roman" w:hAnsi="Times New Roman" w:cs="Times New Roman"/>
        </w:rPr>
        <w:t>such</w:t>
      </w:r>
      <w:r>
        <w:rPr>
          <w:rFonts w:ascii="Times New Roman" w:hAnsi="Times New Roman" w:cs="Times New Roman"/>
          <w:spacing w:val="-8"/>
        </w:rPr>
        <w:t xml:space="preserve"> </w:t>
      </w:r>
      <w:r>
        <w:rPr>
          <w:rFonts w:ascii="Times New Roman" w:hAnsi="Times New Roman" w:cs="Times New Roman"/>
        </w:rPr>
        <w:t>non-combusting</w:t>
      </w:r>
      <w:r>
        <w:rPr>
          <w:rFonts w:ascii="Times New Roman" w:hAnsi="Times New Roman" w:cs="Times New Roman"/>
          <w:spacing w:val="-5"/>
        </w:rPr>
        <w:t xml:space="preserve"> </w:t>
      </w:r>
      <w:r>
        <w:rPr>
          <w:rFonts w:ascii="Times New Roman" w:hAnsi="Times New Roman" w:cs="Times New Roman"/>
        </w:rPr>
        <w:t>thermal</w:t>
      </w:r>
      <w:r>
        <w:rPr>
          <w:rFonts w:ascii="Times New Roman" w:hAnsi="Times New Roman" w:cs="Times New Roman"/>
          <w:spacing w:val="-7"/>
        </w:rPr>
        <w:t xml:space="preserve"> </w:t>
      </w:r>
      <w:r>
        <w:rPr>
          <w:rFonts w:ascii="Times New Roman" w:hAnsi="Times New Roman" w:cs="Times New Roman"/>
        </w:rPr>
        <w:t>infrastructure</w:t>
      </w:r>
      <w:r>
        <w:rPr>
          <w:rFonts w:ascii="Times New Roman" w:hAnsi="Times New Roman" w:cs="Times New Roman"/>
          <w:spacing w:val="-5"/>
        </w:rPr>
        <w:t xml:space="preserve"> </w:t>
      </w:r>
      <w:r>
        <w:rPr>
          <w:rFonts w:ascii="Times New Roman" w:hAnsi="Times New Roman" w:cs="Times New Roman"/>
        </w:rPr>
        <w:t>would</w:t>
      </w:r>
      <w:r>
        <w:rPr>
          <w:rFonts w:ascii="Times New Roman" w:hAnsi="Times New Roman" w:cs="Times New Roman"/>
          <w:spacing w:val="-5"/>
        </w:rPr>
        <w:t xml:space="preserve"> </w:t>
      </w:r>
      <w:r>
        <w:rPr>
          <w:rFonts w:ascii="Times New Roman" w:hAnsi="Times New Roman" w:cs="Times New Roman"/>
        </w:rPr>
        <w:t>also</w:t>
      </w:r>
      <w:r>
        <w:rPr>
          <w:rFonts w:ascii="Times New Roman" w:hAnsi="Times New Roman" w:cs="Times New Roman"/>
          <w:spacing w:val="-8"/>
        </w:rPr>
        <w:t xml:space="preserve"> </w:t>
      </w:r>
      <w:r>
        <w:rPr>
          <w:rFonts w:ascii="Times New Roman" w:hAnsi="Times New Roman" w:cs="Times New Roman"/>
        </w:rPr>
        <w:t>help</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Commonwealth meet its emissions mandates. Thus,</w:t>
      </w:r>
      <w:r>
        <w:rPr>
          <w:rFonts w:ascii="Times New Roman" w:hAnsi="Times New Roman" w:cs="Times New Roman"/>
          <w:spacing w:val="-2"/>
        </w:rPr>
        <w:t xml:space="preserve"> </w:t>
      </w:r>
      <w:r>
        <w:rPr>
          <w:rFonts w:ascii="Times New Roman" w:hAnsi="Times New Roman" w:cs="Times New Roman"/>
        </w:rPr>
        <w:t>HEET</w:t>
      </w:r>
      <w:r>
        <w:rPr>
          <w:rFonts w:ascii="Times New Roman" w:hAnsi="Times New Roman" w:cs="Times New Roman"/>
          <w:spacing w:val="-8"/>
        </w:rPr>
        <w:t xml:space="preserve"> </w:t>
      </w:r>
      <w:r>
        <w:rPr>
          <w:rFonts w:ascii="Times New Roman" w:hAnsi="Times New Roman" w:cs="Times New Roman"/>
        </w:rPr>
        <w:t>suggests</w:t>
      </w:r>
      <w:r>
        <w:rPr>
          <w:rFonts w:ascii="Times New Roman" w:hAnsi="Times New Roman" w:cs="Times New Roman"/>
          <w:spacing w:val="-2"/>
        </w:rPr>
        <w:t xml:space="preserve"> </w:t>
      </w:r>
      <w:r>
        <w:rPr>
          <w:rFonts w:ascii="Times New Roman" w:hAnsi="Times New Roman" w:cs="Times New Roman"/>
        </w:rPr>
        <w:t>instead</w:t>
      </w:r>
      <w:r>
        <w:rPr>
          <w:rFonts w:ascii="Times New Roman" w:hAnsi="Times New Roman" w:cs="Times New Roman"/>
          <w:spacing w:val="-2"/>
        </w:rPr>
        <w:t xml:space="preserve"> </w:t>
      </w:r>
      <w:r>
        <w:rPr>
          <w:rFonts w:ascii="Times New Roman" w:hAnsi="Times New Roman" w:cs="Times New Roman"/>
        </w:rPr>
        <w:t>changing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1.5%</w:t>
      </w:r>
      <w:r>
        <w:rPr>
          <w:rFonts w:ascii="Times New Roman" w:hAnsi="Times New Roman" w:cs="Times New Roman"/>
          <w:spacing w:val="-1"/>
        </w:rPr>
        <w:t xml:space="preserve"> </w:t>
      </w:r>
      <w:r>
        <w:rPr>
          <w:rFonts w:ascii="Times New Roman" w:hAnsi="Times New Roman" w:cs="Times New Roman"/>
        </w:rPr>
        <w:t>revenue</w:t>
      </w:r>
      <w:r>
        <w:rPr>
          <w:rFonts w:ascii="Times New Roman" w:hAnsi="Times New Roman" w:cs="Times New Roman"/>
          <w:spacing w:val="-2"/>
        </w:rPr>
        <w:t xml:space="preserve"> </w:t>
      </w:r>
      <w:r>
        <w:rPr>
          <w:rFonts w:ascii="Times New Roman" w:hAnsi="Times New Roman" w:cs="Times New Roman"/>
        </w:rPr>
        <w:t>cap</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requirement</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5"/>
        </w:rPr>
        <w:t xml:space="preserve"> </w:t>
      </w:r>
      <w:r>
        <w:rPr>
          <w:rFonts w:ascii="Times New Roman" w:hAnsi="Times New Roman" w:cs="Times New Roman"/>
        </w:rPr>
        <w:t>energy</w:t>
      </w:r>
      <w:r>
        <w:rPr>
          <w:rFonts w:ascii="Times New Roman" w:hAnsi="Times New Roman" w:cs="Times New Roman"/>
          <w:spacing w:val="-2"/>
        </w:rPr>
        <w:t xml:space="preserve"> </w:t>
      </w:r>
      <w:r>
        <w:rPr>
          <w:rFonts w:ascii="Times New Roman" w:hAnsi="Times New Roman" w:cs="Times New Roman"/>
        </w:rPr>
        <w:t>bill affordability test for each type of customer (commercial, market rate, low income, etc.).</w:t>
      </w:r>
      <w:r>
        <w:rPr>
          <w:rFonts w:ascii="Times New Roman" w:hAnsi="Times New Roman" w:cs="Times New Roman"/>
          <w:spacing w:val="40"/>
        </w:rPr>
        <w:t xml:space="preserve"> </w:t>
      </w:r>
      <w:r>
        <w:rPr>
          <w:rFonts w:ascii="Times New Roman" w:hAnsi="Times New Roman" w:cs="Times New Roman"/>
        </w:rPr>
        <w:t xml:space="preserve">This energy bill affordability test should cover both gas and electric bills for the customers.  </w:t>
      </w:r>
    </w:p>
    <w:sdt>
      <w:sdtPr>
        <w:tag w:val="goog_rdk_1191"/>
        <w:id w:val="1133"/>
      </w:sdtPr>
      <w:sdtContent>
        <w:p>
          <w:pPr>
            <w:pStyle w:val="4"/>
            <w:keepNext/>
            <w:spacing w:before="240" w:after="120"/>
            <w:rPr>
              <w:rFonts w:ascii="Times New Roman" w:hAnsi="Times New Roman" w:eastAsia="Times New Roman" w:cs="Times New Roman"/>
              <w:u w:val="single"/>
            </w:rPr>
          </w:pPr>
          <w:sdt>
            <w:sdtPr>
              <w:tag w:val="goog_rdk_1190"/>
              <w:id w:val="1134"/>
            </w:sdtPr>
            <w:sdtContent>
              <w:r>
                <w:rPr>
                  <w:rFonts w:ascii="Times New Roman" w:hAnsi="Times New Roman" w:eastAsia="Times New Roman" w:cs="Times New Roman"/>
                  <w:u w:val="single"/>
                  <w:rtl w:val="0"/>
                </w:rPr>
                <w:t>Section (g): Rate changes</w:t>
              </w:r>
            </w:sdtContent>
          </w:sdt>
        </w:p>
      </w:sdtContent>
    </w:sdt>
    <w:sdt>
      <w:sdtPr>
        <w:tag w:val="goog_rdk_1195"/>
        <w:id w:val="1135"/>
      </w:sdtPr>
      <w:sdtContent>
        <w:p>
          <w:pPr>
            <w:pStyle w:val="4"/>
            <w:spacing w:after="0"/>
            <w:rPr>
              <w:rFonts w:ascii="Calibri" w:hAnsi="Calibri" w:eastAsia="Calibri" w:cs="Calibri"/>
              <w:u w:val="none"/>
            </w:rPr>
          </w:pPr>
          <w:sdt>
            <w:sdtPr>
              <w:tag w:val="goog_rdk_1193"/>
              <w:id w:val="1136"/>
            </w:sdtPr>
            <w:sdtContent>
              <w:sdt>
                <w:sdtPr>
                  <w:tag w:val="goog_rdk_1194"/>
                  <w:id w:val="1137"/>
                </w:sdtPr>
                <w:sdtContent>
                  <w:r>
                    <w:rPr>
                      <w:rFonts w:ascii="Calibri" w:hAnsi="Calibri" w:eastAsia="Calibri" w:cs="Calibri"/>
                      <w:u w:val="none"/>
                      <w:rtl w:val="0"/>
                    </w:rPr>
                    <w:t>Text</w:t>
                  </w:r>
                </w:sdtContent>
              </w:sdt>
              <w:bookmarkStart w:id="20" w:name="_heading=h.7wbis3qss4zc" w:colFirst="0" w:colLast="0"/>
              <w:bookmarkEnd w:id="20"/>
            </w:sdtContent>
          </w:sdt>
        </w:p>
      </w:sdtContent>
    </w:sdt>
    <w:sdt>
      <w:sdtPr>
        <w:tag w:val="goog_rdk_1199"/>
        <w:id w:val="1138"/>
      </w:sdtPr>
      <w:sdtContent>
        <w:p>
          <w:pPr>
            <w:shd w:val="clear" w:fill="FFFFFF"/>
            <w:spacing w:line="276" w:lineRule="auto"/>
            <w:ind w:left="720" w:firstLine="0"/>
            <w:rPr>
              <w:rFonts w:ascii="Calibri" w:hAnsi="Calibri" w:eastAsia="Calibri" w:cs="Calibri"/>
              <w:u w:val="none"/>
            </w:rPr>
          </w:pPr>
          <w:sdt>
            <w:sdtPr>
              <w:tag w:val="goog_rdk_1196"/>
              <w:id w:val="1139"/>
            </w:sdtPr>
            <w:sdtContent>
              <w:sdt>
                <w:sdtPr>
                  <w:tag w:val="goog_rdk_1197"/>
                  <w:id w:val="1140"/>
                </w:sdtPr>
                <w:sdtContent>
                  <w:r>
                    <w:rPr>
                      <w:rFonts w:ascii="Calibri" w:hAnsi="Calibri" w:eastAsia="Calibri" w:cs="Calibri"/>
                      <w:u w:val="none"/>
                      <w:rtl w:val="0"/>
                    </w:rPr>
                    <w:t>(g)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sdtContent>
              </w:sdt>
            </w:sdtContent>
          </w:sdt>
        </w:p>
      </w:sdtContent>
    </w:sdt>
    <w:sdt>
      <w:sdtPr>
        <w:tag w:val="goog_rdk_1201"/>
        <w:id w:val="1141"/>
      </w:sdtPr>
      <w:sdtEndPr>
        <w:rPr>
          <w:highlight w:val="green"/>
        </w:rPr>
      </w:sdtEndPr>
      <w:sdtContent>
        <w:p>
          <w:pPr>
            <w:pStyle w:val="5"/>
            <w:spacing w:after="0"/>
            <w:rPr>
              <w:rFonts w:ascii="Times New Roman" w:hAnsi="Times New Roman" w:eastAsia="Times New Roman" w:cs="Times New Roman"/>
              <w:highlight w:val="green"/>
            </w:rPr>
          </w:pPr>
          <w:sdt>
            <w:sdtPr>
              <w:tag w:val="goog_rdk_1200"/>
              <w:id w:val="1142"/>
            </w:sdtPr>
            <w:sdtEndPr>
              <w:rPr>
                <w:highlight w:val="green"/>
              </w:rPr>
            </w:sdtEndPr>
            <w:sdtContent>
              <w:r>
                <w:rPr>
                  <w:rFonts w:ascii="Times New Roman" w:hAnsi="Times New Roman" w:eastAsia="Times New Roman" w:cs="Times New Roman"/>
                  <w:highlight w:val="green"/>
                  <w:rtl w:val="0"/>
                </w:rPr>
                <w:t>Addition of affordability protections for low-income consumers into the GSEP statute</w:t>
              </w:r>
            </w:sdtContent>
          </w:sdt>
        </w:p>
      </w:sdtContent>
    </w:sdt>
    <w:p>
      <w:pPr>
        <w:spacing w:after="0"/>
        <w:rPr>
          <w:rFonts w:ascii="Times New Roman" w:hAnsi="Times New Roman" w:eastAsia="Times New Roman" w:cs="Times New Roman"/>
          <w:highlight w:val="green"/>
        </w:rPr>
      </w:pPr>
      <w:r>
        <w:rPr>
          <w:rFonts w:ascii="Times New Roman" w:hAnsi="Times New Roman" w:eastAsia="Times New Roman" w:cs="Times New Roman"/>
          <w:b/>
          <w:highlight w:val="green"/>
          <w:rtl w:val="0"/>
        </w:rPr>
        <w:t>Proposed by</w:t>
      </w:r>
      <w:r>
        <w:rPr>
          <w:rFonts w:ascii="Times New Roman" w:hAnsi="Times New Roman" w:eastAsia="Times New Roman" w:cs="Times New Roman"/>
          <w:highlight w:val="green"/>
          <w:rtl w:val="0"/>
        </w:rPr>
        <w:t xml:space="preserve">:  </w:t>
      </w:r>
      <w:sdt>
        <w:sdtPr>
          <w:rPr>
            <w:highlight w:val="green"/>
          </w:rPr>
          <w:tag w:val="goog_rdk_1202"/>
          <w:id w:val="1143"/>
        </w:sdtPr>
        <w:sdtEndPr>
          <w:rPr>
            <w:highlight w:val="green"/>
          </w:rPr>
        </w:sdtEndPr>
        <w:sdtContent>
          <w:r>
            <w:rPr>
              <w:rFonts w:ascii="Times New Roman" w:hAnsi="Times New Roman" w:eastAsia="Times New Roman" w:cs="Times New Roman"/>
              <w:highlight w:val="green"/>
              <w:rtl w:val="0"/>
            </w:rPr>
            <w:t>LEAN,</w:t>
          </w:r>
          <w:r>
            <w:rPr>
              <w:rFonts w:ascii="Times New Roman" w:hAnsi="Times New Roman" w:eastAsia="Times New Roman" w:cs="Times New Roman"/>
              <w:highlight w:val="green"/>
              <w:rtl w:val="0"/>
            </w:rPr>
            <w:t xml:space="preserve"> </w:t>
          </w:r>
        </w:sdtContent>
      </w:sdt>
      <w:sdt>
        <w:sdtPr>
          <w:rPr>
            <w:highlight w:val="green"/>
          </w:rPr>
          <w:tag w:val="goog_rdk_1203"/>
          <w:id w:val="1144"/>
          <w:showingPlcHdr/>
        </w:sdtPr>
        <w:sdtEndPr>
          <w:rPr>
            <w:highlight w:val="green"/>
          </w:rPr>
        </w:sdtEndPr>
        <w:sdtContent/>
      </w:sdt>
      <w:r>
        <w:rPr>
          <w:rFonts w:ascii="Times New Roman" w:hAnsi="Times New Roman" w:eastAsia="Times New Roman" w:cs="Times New Roman"/>
          <w:highlight w:val="green"/>
          <w:rtl w:val="0"/>
        </w:rPr>
        <w:t>NCLC</w:t>
      </w:r>
    </w:p>
    <w:p>
      <w:pPr>
        <w:spacing w:after="0"/>
        <w:rPr>
          <w:rFonts w:ascii="Times New Roman" w:hAnsi="Times New Roman" w:eastAsia="Times New Roman" w:cs="Times New Roman"/>
          <w:highlight w:val="green"/>
        </w:rPr>
      </w:pPr>
      <w:r>
        <w:rPr>
          <w:rFonts w:ascii="Times New Roman" w:hAnsi="Times New Roman" w:eastAsia="Times New Roman" w:cs="Times New Roman"/>
          <w:b/>
          <w:highlight w:val="green"/>
          <w:rtl w:val="0"/>
        </w:rPr>
        <w:t>Proposal Statement</w:t>
      </w:r>
      <w:r>
        <w:rPr>
          <w:rFonts w:ascii="Times New Roman" w:hAnsi="Times New Roman" w:eastAsia="Times New Roman" w:cs="Times New Roman"/>
          <w:highlight w:val="green"/>
          <w:rtl w:val="0"/>
        </w:rPr>
        <w:t>:  We strongly support the addition of affordability protections for low-income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pPr>
        <w:spacing w:after="0"/>
        <w:rPr>
          <w:rFonts w:ascii="Times New Roman" w:hAnsi="Times New Roman" w:eastAsia="Times New Roman" w:cs="Times New Roman"/>
          <w:highlight w:val="green"/>
        </w:rPr>
      </w:pPr>
      <w:r>
        <w:rPr>
          <w:rFonts w:ascii="Times New Roman" w:hAnsi="Times New Roman" w:eastAsia="Times New Roman" w:cs="Times New Roman"/>
          <w:highlight w:val="green"/>
          <w:rtl w:val="0"/>
        </w:rPr>
        <w:t>We recommend the following:</w:t>
      </w:r>
    </w:p>
    <w:p>
      <w:pPr>
        <w:numPr>
          <w:ilvl w:val="0"/>
          <w:numId w:val="9"/>
        </w:numPr>
        <w:spacing w:after="0"/>
        <w:ind w:left="1080" w:hanging="360"/>
        <w:rPr>
          <w:rFonts w:ascii="Times New Roman" w:hAnsi="Times New Roman" w:eastAsia="Times New Roman" w:cs="Times New Roman"/>
          <w:highlight w:val="green"/>
        </w:rPr>
      </w:pPr>
      <w:r>
        <w:rPr>
          <w:rFonts w:ascii="Times New Roman" w:hAnsi="Times New Roman" w:eastAsia="Times New Roman" w:cs="Times New Roman"/>
          <w:highlight w:val="green"/>
          <w:rtl w:val="0"/>
        </w:rPr>
        <w:t>The incremental low-income customer heating cost impacts of each Plan should be quantified, including fuel, equipment, and the growth of per-customer fixed costs for those who remain on the gas system.  LEAN estimates that the costs of electrification for low-income households in Massachusetts at about $6B in total.</w:t>
      </w:r>
    </w:p>
    <w:p>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hanging="36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Additional sources of funding, other than a predominant reliance on ratepayer funding, must be identified, quantified, and ultimately allocated to fill the affordability gap for low-income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obligation, along with emissions reduction, to assure adequate resources for basic needs such as affordable heat.</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bill impacts</w:t>
      </w:r>
    </w:p>
    <w:p>
      <w:pPr>
        <w:spacing w:after="0"/>
        <w:rPr>
          <w:rFonts w:ascii="Times New Roman" w:hAnsi="Times New Roman" w:eastAsia="Times New Roman" w:cs="Times New Roman"/>
        </w:rPr>
      </w:pPr>
      <w:r>
        <w:rPr>
          <w:rFonts w:ascii="Times New Roman" w:hAnsi="Times New Roman" w:eastAsia="Times New Roman" w:cs="Times New Roman"/>
          <w:b/>
          <w:highlight w:val="none"/>
          <w:rtl w:val="0"/>
        </w:rPr>
        <w:t>S</w:t>
      </w:r>
      <w:r>
        <w:rPr>
          <w:rFonts w:ascii="Times New Roman" w:hAnsi="Times New Roman" w:eastAsia="Times New Roman" w:cs="Times New Roman"/>
          <w:b/>
          <w:rtl w:val="0"/>
        </w:rPr>
        <w:t>upported by</w:t>
      </w:r>
      <w:r>
        <w:rPr>
          <w:rFonts w:ascii="Times New Roman" w:hAnsi="Times New Roman" w:eastAsia="Times New Roman" w:cs="Times New Roman"/>
          <w:rtl w:val="0"/>
        </w:rPr>
        <w:t xml:space="preserve">: </w:t>
      </w:r>
    </w:p>
    <w:sdt>
      <w:sdtPr>
        <w:tag w:val="goog_rdk_1205"/>
        <w:id w:val="1145"/>
      </w:sdtPr>
      <w:sdtContent>
        <w:p>
          <w:pPr>
            <w:spacing w:after="0"/>
            <w:rPr>
              <w:rFonts w:ascii="Times New Roman" w:hAnsi="Times New Roman" w:eastAsia="Times New Roman" w:cs="Times New Roman"/>
              <w:b/>
            </w:rPr>
          </w:pPr>
          <w:r>
            <w:rPr>
              <w:rFonts w:ascii="Times New Roman" w:hAnsi="Times New Roman" w:eastAsia="Times New Roman" w:cs="Times New Roman"/>
              <w:b/>
              <w:rtl w:val="0"/>
            </w:rPr>
            <w:t>Supporting Statements:</w:t>
          </w:r>
          <w:sdt>
            <w:sdtPr>
              <w:tag w:val="goog_rdk_1204"/>
              <w:id w:val="1146"/>
            </w:sdtPr>
            <w:sdtContent/>
          </w:sdt>
        </w:p>
      </w:sdtContent>
    </w:sdt>
    <w:p>
      <w:pPr>
        <w:spacing w:after="0"/>
        <w:rPr>
          <w:rFonts w:ascii="Times New Roman" w:hAnsi="Times New Roman" w:eastAsia="Times New Roman" w:cs="Times New Roman"/>
          <w:b/>
        </w:rPr>
      </w:pPr>
    </w:p>
    <w:p>
      <w:pPr>
        <w:spacing w:after="0"/>
        <w:rPr>
          <w:rFonts w:ascii="Times New Roman" w:hAnsi="Times New Roman" w:eastAsia="Times New Roman" w:cs="Times New Roman"/>
          <w:b/>
        </w:rPr>
      </w:pPr>
    </w:p>
    <w:p>
      <w:pPr>
        <w:spacing w:after="0"/>
        <w:rPr>
          <w:rFonts w:ascii="Times New Roman" w:hAnsi="Times New Roman" w:eastAsia="Times New Roman" w:cs="Times New Roman"/>
        </w:rPr>
      </w:pPr>
      <w:r>
        <w:rPr>
          <w:rFonts w:ascii="Times New Roman" w:hAnsi="Times New Roman" w:eastAsia="Times New Roman" w:cs="Times New Roman"/>
          <w:b/>
          <w:rtl w:val="0"/>
        </w:rPr>
        <w:t>Opposed by</w:t>
      </w:r>
      <w:r>
        <w:rPr>
          <w:rFonts w:ascii="Times New Roman" w:hAnsi="Times New Roman" w:eastAsia="Times New Roman" w:cs="Times New Roman"/>
          <w:rtl w:val="0"/>
        </w:rPr>
        <w:t xml:space="preserve">:  </w:t>
      </w:r>
    </w:p>
    <w:p>
      <w:pPr>
        <w:spacing w:after="0"/>
        <w:rPr>
          <w:rFonts w:ascii="Times New Roman" w:hAnsi="Times New Roman" w:eastAsia="Times New Roman" w:cs="Times New Roman"/>
        </w:rPr>
      </w:pPr>
      <w:r>
        <w:rPr>
          <w:rFonts w:ascii="Times New Roman" w:hAnsi="Times New Roman" w:eastAsia="Times New Roman" w:cs="Times New Roman"/>
          <w:b/>
          <w:rtl w:val="0"/>
        </w:rPr>
        <w:t>Statements in Opposition</w:t>
      </w:r>
      <w:r>
        <w:rPr>
          <w:rFonts w:ascii="Times New Roman" w:hAnsi="Times New Roman" w:eastAsia="Times New Roman" w:cs="Times New Roman"/>
          <w:rtl w:val="0"/>
        </w:rPr>
        <w:t xml:space="preserve">:  </w:t>
      </w:r>
    </w:p>
    <w:p>
      <w:pPr>
        <w:spacing w:after="0"/>
        <w:rPr>
          <w:rFonts w:ascii="Times New Roman" w:hAnsi="Times New Roman" w:eastAsia="Times New Roman" w:cs="Times New Roman"/>
        </w:rPr>
      </w:pPr>
    </w:p>
    <w:sdt>
      <w:sdtPr>
        <w:tag w:val="goog_rdk_1217"/>
        <w:id w:val="1158"/>
      </w:sdtPr>
      <w:sdtContent>
        <w:p>
          <w:pPr>
            <w:pStyle w:val="4"/>
            <w:spacing w:before="240" w:after="120"/>
            <w:rPr>
              <w:rFonts w:ascii="Calibri" w:hAnsi="Calibri" w:eastAsia="Calibri" w:cs="Calibri"/>
              <w:u w:val="none"/>
            </w:rPr>
          </w:pPr>
          <w:sdt>
            <w:sdtPr>
              <w:tag w:val="goog_rdk_1214"/>
              <w:id w:val="1159"/>
            </w:sdtPr>
            <w:sdtContent>
              <w:r>
                <w:rPr>
                  <w:rFonts w:ascii="Calibri" w:hAnsi="Calibri" w:eastAsia="Calibri" w:cs="Calibri"/>
                  <w:u w:val="none"/>
                  <w:rtl w:val="0"/>
                </w:rPr>
                <w:t>Section (h): Department regulations</w:t>
              </w:r>
            </w:sdtContent>
          </w:sdt>
          <w:sdt>
            <w:sdtPr>
              <w:tag w:val="goog_rdk_1215"/>
              <w:id w:val="1160"/>
            </w:sdtPr>
            <w:sdtContent>
              <w:sdt>
                <w:sdtPr>
                  <w:tag w:val="goog_rdk_1216"/>
                  <w:id w:val="1161"/>
                </w:sdtPr>
                <w:sdtContent/>
              </w:sdt>
              <w:bookmarkStart w:id="21" w:name="_heading=h.1nfv6go0ezu1" w:colFirst="0" w:colLast="0"/>
              <w:bookmarkEnd w:id="21"/>
            </w:sdtContent>
          </w:sdt>
        </w:p>
      </w:sdtContent>
    </w:sdt>
    <w:sdt>
      <w:sdtPr>
        <w:tag w:val="goog_rdk_1220"/>
        <w:id w:val="1162"/>
      </w:sdtPr>
      <w:sdtContent>
        <w:p>
          <w:pPr>
            <w:pStyle w:val="4"/>
            <w:rPr>
              <w:rFonts w:ascii="Calibri" w:hAnsi="Calibri" w:eastAsia="Calibri" w:cs="Calibri"/>
              <w:u w:val="none"/>
            </w:rPr>
          </w:pPr>
          <w:sdt>
            <w:sdtPr>
              <w:tag w:val="goog_rdk_1218"/>
              <w:id w:val="1163"/>
            </w:sdtPr>
            <w:sdtContent>
              <w:sdt>
                <w:sdtPr>
                  <w:tag w:val="goog_rdk_1219"/>
                  <w:id w:val="1164"/>
                </w:sdtPr>
                <w:sdtContent>
                  <w:r>
                    <w:rPr>
                      <w:rFonts w:ascii="Calibri" w:hAnsi="Calibri" w:eastAsia="Calibri" w:cs="Calibri"/>
                      <w:u w:val="none"/>
                      <w:rtl w:val="0"/>
                    </w:rPr>
                    <w:t>Text</w:t>
                  </w:r>
                </w:sdtContent>
              </w:sdt>
              <w:bookmarkStart w:id="22" w:name="_heading=h.772cl9rzzlsk" w:colFirst="0" w:colLast="0"/>
              <w:bookmarkEnd w:id="22"/>
            </w:sdtContent>
          </w:sdt>
        </w:p>
      </w:sdtContent>
    </w:sdt>
    <w:sdt>
      <w:sdtPr>
        <w:tag w:val="goog_rdk_1224"/>
        <w:id w:val="1165"/>
      </w:sdtPr>
      <w:sdtContent>
        <w:p>
          <w:pPr>
            <w:shd w:val="clear" w:fill="FFFFFF"/>
            <w:spacing w:before="0" w:after="160" w:line="276" w:lineRule="auto"/>
            <w:ind w:left="720" w:firstLine="0"/>
            <w:rPr>
              <w:rFonts w:ascii="Calibri" w:hAnsi="Calibri" w:eastAsia="Calibri" w:cs="Calibri"/>
              <w:u w:val="none"/>
            </w:rPr>
          </w:pPr>
          <w:sdt>
            <w:sdtPr>
              <w:tag w:val="goog_rdk_1221"/>
              <w:id w:val="1166"/>
            </w:sdtPr>
            <w:sdtContent>
              <w:sdt>
                <w:sdtPr>
                  <w:tag w:val="goog_rdk_1222"/>
                  <w:id w:val="1167"/>
                </w:sdtPr>
                <w:sdtContent>
                  <w:r>
                    <w:rPr>
                      <w:rFonts w:ascii="Calibri" w:hAnsi="Calibri" w:eastAsia="Calibri" w:cs="Calibri"/>
                      <w:u w:val="none"/>
                      <w:rtl w:val="0"/>
                    </w:rPr>
                    <w:t>(h) The department may promulgate rules and regulations under this section. The department may discontinue the replacement program and require a gas company to refund any costs charged to customers due to failure to substantially comply with a plan or failure to reasonably and prudently manage project costs.</w:t>
                  </w:r>
                </w:sdtContent>
              </w:sdt>
            </w:sdtContent>
          </w:sdt>
          <w:sdt>
            <w:sdtPr>
              <w:tag w:val="goog_rdk_1223"/>
              <w:id w:val="1168"/>
            </w:sdtPr>
            <w:sdtContent/>
          </w:sdt>
        </w:p>
      </w:sdtContent>
    </w:sdt>
    <w:sdt>
      <w:sdtPr>
        <w:tag w:val="goog_rdk_1235"/>
        <w:id w:val="1169"/>
      </w:sdtPr>
      <w:sdtContent>
        <w:p>
          <w:pPr>
            <w:pStyle w:val="5"/>
            <w:numPr>
              <w:ilvl w:val="0"/>
              <w:numId w:val="8"/>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225"/>
              <w:id w:val="117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Within 12 months, Department is required to promulgate rules and regulations that “include a performance-based financial incentive to a gas company to reduce and retire </w:t>
              </w:r>
            </w:sdtContent>
          </w:sdt>
          <w:sdt>
            <w:sdtPr>
              <w:tag w:val="goog_rdk_1226"/>
              <w:id w:val="1171"/>
            </w:sdtPr>
            <w:sdtContent>
              <w:sdt>
                <w:sdtPr>
                  <w:tag w:val="goog_rdk_1227"/>
                  <w:id w:val="1172"/>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more </w:t>
                  </w:r>
                </w:sdtContent>
              </w:sdt>
            </w:sdtContent>
          </w:sdt>
          <w:sdt>
            <w:sdtPr>
              <w:tag w:val="goog_rdk_1228"/>
              <w:id w:val="1173"/>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miles of gas infrastructure </w:t>
              </w:r>
            </w:sdtContent>
          </w:sdt>
          <w:sdt>
            <w:sdtPr>
              <w:tag w:val="goog_rdk_1229"/>
              <w:id w:val="1174"/>
            </w:sdtPr>
            <w:sdtContent>
              <w:sdt>
                <w:sdtPr>
                  <w:tag w:val="goog_rdk_1230"/>
                  <w:id w:val="117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each year</w:t>
                  </w:r>
                </w:sdtContent>
              </w:sdt>
            </w:sdtContent>
          </w:sdt>
          <w:sdt>
            <w:sdtPr>
              <w:tag w:val="goog_rdk_1232"/>
              <w:id w:val="1176"/>
            </w:sdtPr>
            <w:sdtContent>
              <w:sdt>
                <w:sdtPr>
                  <w:tag w:val="goog_rdk_1233"/>
                  <w:id w:val="1177"/>
                  <w:showingPlcHdr/>
                </w:sdtPr>
                <w:sdtContent/>
              </w:sdt>
            </w:sdtContent>
          </w:sdt>
          <w:sdt>
            <w:sdtPr>
              <w:tag w:val="goog_rdk_1234"/>
              <w:id w:val="117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pStyle w:val="10"/>
        <w:ind w:left="840" w:right="123"/>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rPr>
        <w:t>Performance-based</w:t>
      </w:r>
      <w:r>
        <w:rPr>
          <w:rFonts w:ascii="Times New Roman" w:hAnsi="Times New Roman" w:cs="Times New Roman"/>
          <w:spacing w:val="-6"/>
        </w:rPr>
        <w:t xml:space="preserve"> </w:t>
      </w:r>
      <w:r>
        <w:rPr>
          <w:rFonts w:ascii="Times New Roman" w:hAnsi="Times New Roman" w:cs="Times New Roman"/>
        </w:rPr>
        <w:t>ratemaking</w:t>
      </w:r>
      <w:r>
        <w:rPr>
          <w:rFonts w:ascii="Times New Roman" w:hAnsi="Times New Roman" w:cs="Times New Roman"/>
          <w:spacing w:val="-6"/>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6"/>
        </w:rPr>
        <w:t xml:space="preserve"> </w:t>
      </w:r>
      <w:r>
        <w:rPr>
          <w:rFonts w:ascii="Times New Roman" w:hAnsi="Times New Roman" w:cs="Times New Roman"/>
        </w:rPr>
        <w:t>effective</w:t>
      </w:r>
      <w:r>
        <w:rPr>
          <w:rFonts w:ascii="Times New Roman" w:hAnsi="Times New Roman" w:cs="Times New Roman"/>
          <w:spacing w:val="-3"/>
        </w:rPr>
        <w:t xml:space="preserve"> </w:t>
      </w:r>
      <w:r>
        <w:rPr>
          <w:rFonts w:ascii="Times New Roman" w:hAnsi="Times New Roman" w:cs="Times New Roman"/>
        </w:rPr>
        <w:t>method</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incentivizing</w:t>
      </w:r>
      <w:r>
        <w:rPr>
          <w:rFonts w:ascii="Times New Roman" w:hAnsi="Times New Roman" w:cs="Times New Roman"/>
          <w:spacing w:val="-3"/>
        </w:rPr>
        <w:t xml:space="preserve"> </w:t>
      </w:r>
      <w:r>
        <w:rPr>
          <w:rFonts w:ascii="Times New Roman" w:hAnsi="Times New Roman" w:cs="Times New Roman"/>
        </w:rPr>
        <w:t>(and disincentivizing) desired actions with utilities.</w:t>
      </w:r>
      <w:r>
        <w:rPr>
          <w:rFonts w:ascii="Times New Roman" w:hAnsi="Times New Roman" w:cs="Times New Roman"/>
          <w:spacing w:val="40"/>
        </w:rPr>
        <w:t xml:space="preserve"> </w:t>
      </w:r>
      <w:r>
        <w:rPr>
          <w:rFonts w:ascii="Times New Roman" w:hAnsi="Times New Roman" w:cs="Times New Roman"/>
        </w:rPr>
        <w:t>Since regulations such as performance-based ratemaking can be updated more easily than legislation, it can be adjusted over time as needed to achieve</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desired</w:t>
      </w:r>
      <w:r>
        <w:rPr>
          <w:rFonts w:ascii="Times New Roman" w:hAnsi="Times New Roman" w:cs="Times New Roman"/>
          <w:spacing w:val="-2"/>
        </w:rPr>
        <w:t xml:space="preserve"> </w:t>
      </w:r>
      <w:r>
        <w:rPr>
          <w:rFonts w:ascii="Times New Roman" w:hAnsi="Times New Roman" w:cs="Times New Roman"/>
        </w:rPr>
        <w:t>effect</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least</w:t>
      </w:r>
      <w:r>
        <w:rPr>
          <w:rFonts w:ascii="Times New Roman" w:hAnsi="Times New Roman" w:cs="Times New Roman"/>
          <w:spacing w:val="-1"/>
        </w:rPr>
        <w:t xml:space="preserve"> </w:t>
      </w:r>
      <w:r>
        <w:rPr>
          <w:rFonts w:ascii="Times New Roman" w:hAnsi="Times New Roman" w:cs="Times New Roman"/>
        </w:rPr>
        <w:t>cost</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customer.</w:t>
      </w:r>
      <w:r>
        <w:rPr>
          <w:rFonts w:ascii="Times New Roman" w:hAnsi="Times New Roman" w:cs="Times New Roman"/>
          <w:spacing w:val="-2"/>
        </w:rPr>
        <w:t xml:space="preserve"> </w:t>
      </w:r>
      <w:r>
        <w:rPr>
          <w:rFonts w:ascii="Times New Roman" w:hAnsi="Times New Roman" w:cs="Times New Roman"/>
        </w:rPr>
        <w:t>Note:</w:t>
      </w:r>
      <w:r>
        <w:rPr>
          <w:rFonts w:ascii="Times New Roman" w:hAnsi="Times New Roman" w:cs="Times New Roman"/>
          <w:spacing w:val="-4"/>
        </w:rPr>
        <w:t xml:space="preserve"> </w:t>
      </w:r>
      <w:r>
        <w:rPr>
          <w:rFonts w:ascii="Times New Roman" w:hAnsi="Times New Roman" w:cs="Times New Roman"/>
        </w:rPr>
        <w:t>if</w:t>
      </w:r>
      <w:r>
        <w:rPr>
          <w:rFonts w:ascii="Times New Roman" w:hAnsi="Times New Roman" w:cs="Times New Roman"/>
          <w:spacing w:val="-1"/>
        </w:rPr>
        <w:t xml:space="preserve"> </w:t>
      </w:r>
      <w:r>
        <w:rPr>
          <w:rFonts w:ascii="Times New Roman" w:hAnsi="Times New Roman" w:cs="Times New Roman"/>
        </w:rPr>
        <w:t>non-gas</w:t>
      </w:r>
      <w:r>
        <w:rPr>
          <w:rFonts w:ascii="Times New Roman" w:hAnsi="Times New Roman" w:cs="Times New Roman"/>
          <w:spacing w:val="-2"/>
        </w:rPr>
        <w:t xml:space="preserve"> </w:t>
      </w:r>
      <w:r>
        <w:rPr>
          <w:rFonts w:ascii="Times New Roman" w:hAnsi="Times New Roman" w:cs="Times New Roman"/>
        </w:rPr>
        <w:t>pipe</w:t>
      </w:r>
      <w:r>
        <w:rPr>
          <w:rFonts w:ascii="Times New Roman" w:hAnsi="Times New Roman" w:cs="Times New Roman"/>
          <w:spacing w:val="-4"/>
        </w:rPr>
        <w:t xml:space="preserve"> </w:t>
      </w:r>
      <w:r>
        <w:rPr>
          <w:rFonts w:ascii="Times New Roman" w:hAnsi="Times New Roman" w:cs="Times New Roman"/>
        </w:rPr>
        <w:t>alternative</w:t>
      </w:r>
      <w:r>
        <w:rPr>
          <w:rFonts w:ascii="Times New Roman" w:hAnsi="Times New Roman" w:cs="Times New Roman"/>
          <w:spacing w:val="-2"/>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the language preferred and it is defined to be non-emitting renewable thermal infrastructure, then the suggested language should use non-gas pipe alternative rather than non-emitting renewable thermal energy infrastructure.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 PowerOptions; Eversource (with clarification); Liberty (with clarification); National Grid (with clarification)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Support if including all NPA options.  As proposed should not be limited to network geothermal.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As previously stated, Liberty supports the inclusion of “non-pipe alternatives,” assuming the non-pipe alternative is determined to be affordable and feasible by the local distribution company and has been reviewed and approved by the Department in the context of the GSEP. However, the proposed language should not be limited to building utility-scale non-emitting renewable thermal energy infrastructure but should encompass a broader range of potential non-pipe alternative projects/solutions.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National Grid supports if language is expanded to include all types of NPAs.  As proposed the language is biased towards network geothermal.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Massachusetts Attorney General’s Office; </w:t>
      </w:r>
      <w:sdt>
        <w:sdtPr>
          <w:tag w:val="goog_rdk_1267"/>
          <w:id w:val="120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LEAN, </w:t>
          </w:r>
        </w:sdtContent>
      </w:sdt>
      <w:sdt>
        <w:sdtPr>
          <w:tag w:val="goog_rdk_1268"/>
          <w:id w:val="120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NEGWA/USW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Department should not provide the utility companies with additional financial incentives that will increase costs for ratepayers.  Ratepayers should not bear the cost burden of the energy transition, especially because there is too much uncertainty around the specifics of the transition at this time.  The costs associated with building thermal energy infrastructure should be recovered in base rate cases.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LEAN -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Creation of any PBR would be best handled outside of the GSEP process</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e.g., in a DPU generic proceeding</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It is premature to require any particular revenue requiremnt incentive without further analysis. In all events, low-income affordability must be assured.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lang w:val="en-US"/>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t>
      </w:r>
      <w:r>
        <w:rPr>
          <w:rFonts w:ascii="Times New Roman" w:hAnsi="Times New Roman" w:eastAsia="Times New Roman" w:cs="Times New Roman"/>
          <w:b w:val="0"/>
          <w:i w:val="0"/>
          <w:smallCaps w:val="0"/>
          <w:strike w:val="0"/>
          <w:color w:val="000000"/>
          <w:sz w:val="22"/>
          <w:szCs w:val="22"/>
          <w:highlight w:val="none"/>
          <w:u w:val="none"/>
          <w:shd w:val="clear" w:fill="auto"/>
          <w:vertAlign w:val="baseline"/>
          <w:rtl w:val="0"/>
        </w:rPr>
        <w:t>Creation of any PBR would be best handled outside of the GSEP process</w:t>
      </w:r>
      <w:r>
        <w:rPr>
          <w:rFonts w:hint="default" w:ascii="Times New Roman" w:hAnsi="Times New Roman" w:eastAsia="Times New Roman" w:cs="Times New Roman"/>
          <w:b w:val="0"/>
          <w:i w:val="0"/>
          <w:smallCaps w:val="0"/>
          <w:strike w:val="0"/>
          <w:color w:val="000000"/>
          <w:sz w:val="22"/>
          <w:szCs w:val="22"/>
          <w:highlight w:val="none"/>
          <w:u w:val="none"/>
          <w:shd w:val="clear" w:fill="auto"/>
          <w:vertAlign w:val="baseline"/>
          <w:rtl w:val="0"/>
          <w:lang w:val="en-US"/>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a requirement to promulgate such a regulation because it is not support demonstrating how such a regulation would advance system safety and reliability similar to better than the GSEP.  For example, (1) the working group’s deliberations did not do comparisons of the results of GSEP’s original replacement/repair strategies to this regulatory proposal with regard to (a) their respective abilities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consider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 in its deliberations.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 in Clarification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noted above, Unitil is generally supportive of including the consideration of non-pipe alternatives in the context of the GSEP.  However, Unitil does not support a narrow definition of “non-pipe alternatives” which favors specific technologies because the universe of options is likely to evolve over time.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sdt>
      <w:sdtPr>
        <w:tag w:val="goog_rdk_1273"/>
        <w:id w:val="1208"/>
      </w:sdtPr>
      <w:sdtContent>
        <w:p>
          <w:pPr>
            <w:pStyle w:val="5"/>
            <w:numPr>
              <w:ilvl w:val="0"/>
              <w:numId w:val="8"/>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272"/>
              <w:id w:val="120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Infrastructure must comply with Chapter 21N mandated GHG emissions reductions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w:cs="Times New Roman"/>
          <w:b/>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rPr>
        <w:t xml:space="preserve">It is good to be consistent with referring back to Chapter 21N.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1276"/>
          <w:id w:val="1212"/>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277"/>
          <w:id w:val="1213"/>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PowerOptions; Eversource (with clarification); National Grid (with clarification)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Statements in Support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Already incorporated in the GSEP and required by law.  No need to add further requirements but no objection to complying with Chapter 21N.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Already incorporated in the GSEP and required by law.  No need to add further requirements but no objection to complying with Chapter 21N.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Liberty (with clarification); Unitil (with clarification)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inclusion because it represents a departure from GSEP’s original purpose to replace/repair chronically leaky/compromised pipeline already present in communities around the Commonwealth; the working group did not study how such a inclusion would affect system safety, reliability, and cost for those remaining on the system and the Commonwealth more broadly.  Believes that the primary focus of GSEP should remain on natural gas system safety and reliability.  The working group also failed to consider how departing from GSEP’s original purpose would impact LDC system safety and reliability.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Liberty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(with clarification) - Liberty opposes the addition of "infrastructure must comply with Chapter 21N mandated GHG emissions reductions.”  The Company already has the obligation to comply with Chapter 21N mandated GHG emissions reductions, so the inclusion of this proposed language is duplicative and unnecessary.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 clarification) - The proposed revision is unnecessary because the Department has already incorporated Chapter 21N into its standard of review for GSEP.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22-GSEP-01, at 8-9 (April 28, 2023) (stating that in reviewing GSEPS, the Department must “prioritize safety, security, reliability of service, affordability, equity and reductions in greenhouse gas emissions to meet statewide greenhouse gas emission limits </w:t>
      </w:r>
      <w:r>
        <w:rPr>
          <w:rFonts w:ascii="Times New Roman" w:hAnsi="Times New Roman" w:eastAsia="Times New Roman" w:cs="Times New Roman"/>
          <w:b/>
          <w:i w:val="0"/>
          <w:smallCaps w:val="0"/>
          <w:strike w:val="0"/>
          <w:color w:val="000000"/>
          <w:sz w:val="22"/>
          <w:szCs w:val="22"/>
          <w:u w:val="none"/>
          <w:shd w:val="clear" w:fill="auto"/>
          <w:vertAlign w:val="baseline"/>
          <w:rtl w:val="0"/>
        </w:rPr>
        <w:t>and sublimits established pursuant to chapter 21N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(emphasis added).  </w:t>
      </w:r>
    </w:p>
    <w:sdt>
      <w:sdtPr>
        <w:tag w:val="goog_rdk_1279"/>
        <w:id w:val="1214"/>
      </w:sdtPr>
      <w:sdtContent>
        <w:p>
          <w:pPr>
            <w:pStyle w:val="4"/>
            <w:spacing w:before="240" w:after="120"/>
            <w:rPr>
              <w:rFonts w:ascii="Times New Roman" w:hAnsi="Times New Roman" w:eastAsia="Times New Roman" w:cs="Times New Roman"/>
              <w:u w:val="single"/>
            </w:rPr>
          </w:pPr>
          <w:sdt>
            <w:sdtPr>
              <w:tag w:val="goog_rdk_1278"/>
              <w:id w:val="1215"/>
            </w:sdtPr>
            <w:sdtContent>
              <w:r>
                <w:rPr>
                  <w:rFonts w:ascii="Times New Roman" w:hAnsi="Times New Roman" w:eastAsia="Times New Roman" w:cs="Times New Roman"/>
                  <w:u w:val="single"/>
                  <w:rtl w:val="0"/>
                </w:rPr>
                <w:t>Section (i) (NEW): Development of standards</w:t>
              </w:r>
            </w:sdtContent>
          </w:sdt>
        </w:p>
      </w:sdtContent>
    </w:sdt>
    <w:sdt>
      <w:sdtPr>
        <w:tag w:val="goog_rdk_1289"/>
        <w:id w:val="1216"/>
      </w:sdtPr>
      <w:sdtEndPr>
        <w:rPr>
          <w:rFonts w:ascii="Times New Roman" w:hAnsi="Times New Roman" w:cs="Times New Roman"/>
          <w:b w:val="0"/>
          <w:bCs/>
          <w:sz w:val="22"/>
          <w:szCs w:val="22"/>
        </w:rPr>
      </w:sdtEndPr>
      <w:sdtContent>
        <w:p>
          <w:pPr>
            <w:pStyle w:val="5"/>
            <w:numPr>
              <w:ilvl w:val="0"/>
              <w:numId w:val="8"/>
            </w:numPr>
            <w:spacing w:after="0"/>
            <w:ind w:left="72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b w:val="0"/>
              <w:bCs/>
              <w:sz w:val="22"/>
              <w:szCs w:val="22"/>
            </w:rPr>
            <w:t>Department required to develop standards “to inform a decision by a gas company whether to retire</w:t>
          </w:r>
          <w:r>
            <w:rPr>
              <w:rFonts w:ascii="Times New Roman" w:hAnsi="Times New Roman" w:cs="Times New Roman"/>
              <w:b w:val="0"/>
              <w:bCs/>
              <w:spacing w:val="-3"/>
              <w:sz w:val="22"/>
              <w:szCs w:val="22"/>
            </w:rPr>
            <w:t xml:space="preserve"> </w:t>
          </w:r>
          <w:r>
            <w:rPr>
              <w:rFonts w:ascii="Times New Roman" w:hAnsi="Times New Roman" w:cs="Times New Roman"/>
              <w:b w:val="0"/>
              <w:bCs/>
              <w:sz w:val="22"/>
              <w:szCs w:val="22"/>
            </w:rPr>
            <w:t>gas</w:t>
          </w:r>
          <w:r>
            <w:rPr>
              <w:rFonts w:ascii="Times New Roman" w:hAnsi="Times New Roman" w:cs="Times New Roman"/>
              <w:b w:val="0"/>
              <w:bCs/>
              <w:spacing w:val="-3"/>
              <w:sz w:val="22"/>
              <w:szCs w:val="22"/>
            </w:rPr>
            <w:t xml:space="preserve"> </w:t>
          </w:r>
          <w:r>
            <w:rPr>
              <w:rFonts w:ascii="Times New Roman" w:hAnsi="Times New Roman" w:cs="Times New Roman"/>
              <w:b w:val="0"/>
              <w:bCs/>
              <w:sz w:val="22"/>
              <w:szCs w:val="22"/>
            </w:rPr>
            <w:t>infrastructure</w:t>
          </w:r>
          <w:r>
            <w:rPr>
              <w:rFonts w:ascii="Times New Roman" w:hAnsi="Times New Roman" w:cs="Times New Roman"/>
              <w:b w:val="0"/>
              <w:bCs/>
              <w:spacing w:val="-3"/>
              <w:sz w:val="22"/>
              <w:szCs w:val="22"/>
            </w:rPr>
            <w:t xml:space="preserve"> </w:t>
          </w:r>
          <w:r>
            <w:rPr>
              <w:rFonts w:ascii="Times New Roman" w:hAnsi="Times New Roman" w:cs="Times New Roman"/>
              <w:b w:val="0"/>
              <w:bCs/>
              <w:sz w:val="22"/>
              <w:szCs w:val="22"/>
            </w:rPr>
            <w:t>and</w:t>
          </w:r>
          <w:r>
            <w:rPr>
              <w:rFonts w:ascii="Times New Roman" w:hAnsi="Times New Roman" w:cs="Times New Roman"/>
              <w:b w:val="0"/>
              <w:bCs/>
              <w:spacing w:val="-6"/>
              <w:sz w:val="22"/>
              <w:szCs w:val="22"/>
            </w:rPr>
            <w:t xml:space="preserve"> </w:t>
          </w:r>
          <w:r>
            <w:rPr>
              <w:rFonts w:ascii="Times New Roman" w:hAnsi="Times New Roman" w:cs="Times New Roman"/>
              <w:b w:val="0"/>
              <w:bCs/>
              <w:sz w:val="22"/>
              <w:szCs w:val="22"/>
            </w:rPr>
            <w:t>replace</w:t>
          </w:r>
          <w:r>
            <w:rPr>
              <w:rFonts w:ascii="Times New Roman" w:hAnsi="Times New Roman" w:cs="Times New Roman"/>
              <w:b w:val="0"/>
              <w:bCs/>
              <w:spacing w:val="-5"/>
              <w:sz w:val="22"/>
              <w:szCs w:val="22"/>
            </w:rPr>
            <w:t xml:space="preserve"> </w:t>
          </w:r>
          <w:r>
            <w:rPr>
              <w:rFonts w:ascii="Times New Roman" w:hAnsi="Times New Roman" w:cs="Times New Roman"/>
              <w:b w:val="0"/>
              <w:bCs/>
              <w:sz w:val="22"/>
              <w:szCs w:val="22"/>
            </w:rPr>
            <w:t>it</w:t>
          </w:r>
          <w:r>
            <w:rPr>
              <w:rFonts w:ascii="Times New Roman" w:hAnsi="Times New Roman" w:cs="Times New Roman"/>
              <w:b w:val="0"/>
              <w:bCs/>
              <w:spacing w:val="-2"/>
              <w:sz w:val="22"/>
              <w:szCs w:val="22"/>
            </w:rPr>
            <w:t xml:space="preserve"> </w:t>
          </w:r>
          <w:r>
            <w:rPr>
              <w:rFonts w:ascii="Times New Roman" w:hAnsi="Times New Roman" w:cs="Times New Roman"/>
              <w:b w:val="0"/>
              <w:bCs/>
              <w:sz w:val="22"/>
              <w:szCs w:val="22"/>
            </w:rPr>
            <w:t>with</w:t>
          </w:r>
          <w:r>
            <w:rPr>
              <w:rFonts w:ascii="Times New Roman" w:hAnsi="Times New Roman" w:cs="Times New Roman"/>
              <w:b w:val="0"/>
              <w:bCs/>
              <w:spacing w:val="-3"/>
              <w:sz w:val="22"/>
              <w:szCs w:val="22"/>
            </w:rPr>
            <w:t xml:space="preserve"> </w:t>
          </w:r>
          <w:r>
            <w:rPr>
              <w:rFonts w:ascii="Times New Roman" w:hAnsi="Times New Roman" w:cs="Times New Roman"/>
              <w:b w:val="0"/>
              <w:bCs/>
              <w:sz w:val="22"/>
              <w:szCs w:val="22"/>
            </w:rPr>
            <w:t>non-emitting</w:t>
          </w:r>
          <w:r>
            <w:rPr>
              <w:rFonts w:ascii="Times New Roman" w:hAnsi="Times New Roman" w:cs="Times New Roman"/>
              <w:b w:val="0"/>
              <w:bCs/>
              <w:spacing w:val="-3"/>
              <w:sz w:val="22"/>
              <w:szCs w:val="22"/>
            </w:rPr>
            <w:t xml:space="preserve"> </w:t>
          </w:r>
          <w:r>
            <w:rPr>
              <w:rFonts w:ascii="Times New Roman" w:hAnsi="Times New Roman" w:cs="Times New Roman"/>
              <w:b w:val="0"/>
              <w:bCs/>
              <w:sz w:val="22"/>
              <w:szCs w:val="22"/>
            </w:rPr>
            <w:t>renewable</w:t>
          </w:r>
          <w:r>
            <w:rPr>
              <w:rFonts w:ascii="Times New Roman" w:hAnsi="Times New Roman" w:cs="Times New Roman"/>
              <w:b w:val="0"/>
              <w:bCs/>
              <w:spacing w:val="-3"/>
              <w:sz w:val="22"/>
              <w:szCs w:val="22"/>
            </w:rPr>
            <w:t xml:space="preserve"> </w:t>
          </w:r>
          <w:r>
            <w:rPr>
              <w:rFonts w:ascii="Times New Roman" w:hAnsi="Times New Roman" w:cs="Times New Roman"/>
              <w:b w:val="0"/>
              <w:bCs/>
              <w:sz w:val="22"/>
              <w:szCs w:val="22"/>
            </w:rPr>
            <w:t>thermal</w:t>
          </w:r>
          <w:r>
            <w:rPr>
              <w:rFonts w:ascii="Times New Roman" w:hAnsi="Times New Roman" w:cs="Times New Roman"/>
              <w:b w:val="0"/>
              <w:bCs/>
              <w:spacing w:val="-2"/>
              <w:sz w:val="22"/>
              <w:szCs w:val="22"/>
            </w:rPr>
            <w:t xml:space="preserve"> </w:t>
          </w:r>
          <w:r>
            <w:rPr>
              <w:rFonts w:ascii="Times New Roman" w:hAnsi="Times New Roman" w:cs="Times New Roman"/>
              <w:b w:val="0"/>
              <w:bCs/>
              <w:sz w:val="22"/>
              <w:szCs w:val="22"/>
            </w:rPr>
            <w:t>energy</w:t>
          </w:r>
          <w:r>
            <w:rPr>
              <w:rFonts w:ascii="Times New Roman" w:hAnsi="Times New Roman" w:cs="Times New Roman"/>
              <w:b w:val="0"/>
              <w:bCs/>
              <w:spacing w:val="-6"/>
              <w:sz w:val="22"/>
              <w:szCs w:val="22"/>
            </w:rPr>
            <w:t xml:space="preserve"> </w:t>
          </w:r>
          <w:r>
            <w:rPr>
              <w:rFonts w:ascii="Times New Roman" w:hAnsi="Times New Roman" w:cs="Times New Roman"/>
              <w:b w:val="0"/>
              <w:bCs/>
              <w:sz w:val="22"/>
              <w:szCs w:val="22"/>
            </w:rPr>
            <w:t xml:space="preserve">infrastructure, repair the gas infrastructure, or replace the gas infrastructure with new gas infrastructure” </w:t>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leftChars="0" w:right="0" w:rightChars="0" w:firstLine="0" w:firstLineChars="0"/>
        <w:jc w:val="left"/>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rPr>
        <w:t>There need to be standards to make the decisions of when to use what technique,</w:t>
      </w:r>
      <w:r>
        <w:rPr>
          <w:rFonts w:ascii="Times New Roman" w:hAnsi="Times New Roman" w:cs="Times New Roman"/>
          <w:spacing w:val="-2"/>
        </w:rPr>
        <w:t xml:space="preserve"> </w:t>
      </w:r>
      <w:r>
        <w:rPr>
          <w:rFonts w:ascii="Times New Roman" w:hAnsi="Times New Roman" w:cs="Times New Roman"/>
        </w:rPr>
        <w:t>which</w:t>
      </w:r>
      <w:r>
        <w:rPr>
          <w:rFonts w:ascii="Times New Roman" w:hAnsi="Times New Roman" w:cs="Times New Roman"/>
          <w:spacing w:val="-2"/>
        </w:rPr>
        <w:t xml:space="preserve"> </w:t>
      </w:r>
      <w:r>
        <w:rPr>
          <w:rFonts w:ascii="Times New Roman" w:hAnsi="Times New Roman" w:cs="Times New Roman"/>
        </w:rPr>
        <w:t>should</w:t>
      </w:r>
      <w:r>
        <w:rPr>
          <w:rFonts w:ascii="Times New Roman" w:hAnsi="Times New Roman" w:cs="Times New Roman"/>
          <w:spacing w:val="-5"/>
        </w:rPr>
        <w:t xml:space="preserve"> </w:t>
      </w:r>
      <w:r>
        <w:rPr>
          <w:rFonts w:ascii="Times New Roman" w:hAnsi="Times New Roman" w:cs="Times New Roman"/>
        </w:rPr>
        <w:t>probably</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4"/>
        </w:rPr>
        <w:t xml:space="preserve"> </w:t>
      </w:r>
      <w:r>
        <w:rPr>
          <w:rFonts w:ascii="Times New Roman" w:hAnsi="Times New Roman" w:cs="Times New Roman"/>
        </w:rPr>
        <w:t>renamed</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“non-gas</w:t>
      </w:r>
      <w:r>
        <w:rPr>
          <w:rFonts w:ascii="Times New Roman" w:hAnsi="Times New Roman" w:cs="Times New Roman"/>
          <w:spacing w:val="-2"/>
        </w:rPr>
        <w:t xml:space="preserve"> </w:t>
      </w:r>
      <w:r>
        <w:rPr>
          <w:rFonts w:ascii="Times New Roman" w:hAnsi="Times New Roman" w:cs="Times New Roman"/>
        </w:rPr>
        <w:t>pipe</w:t>
      </w:r>
      <w:r>
        <w:rPr>
          <w:rFonts w:ascii="Times New Roman" w:hAnsi="Times New Roman" w:cs="Times New Roman"/>
          <w:spacing w:val="-2"/>
        </w:rPr>
        <w:t xml:space="preserve"> </w:t>
      </w:r>
      <w:r>
        <w:rPr>
          <w:rFonts w:ascii="Times New Roman" w:hAnsi="Times New Roman" w:cs="Times New Roman"/>
        </w:rPr>
        <w:t>alternative”</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definition</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 two are the same.</w:t>
      </w:r>
      <w:r>
        <w:rPr>
          <w:rFonts w:ascii="Times New Roman" w:hAnsi="Times New Roman" w:cs="Times New Roman"/>
          <w:spacing w:val="40"/>
        </w:rPr>
        <w:t xml:space="preserve"> </w:t>
      </w:r>
      <w:r>
        <w:rPr>
          <w:rFonts w:ascii="Times New Roman" w:hAnsi="Times New Roman" w:cs="Times New Roman"/>
        </w:rPr>
        <w:t>These standards might change over time as technology improves.</w:t>
      </w:r>
      <w:r>
        <w:rPr>
          <w:rFonts w:ascii="Times New Roman" w:hAnsi="Times New Roman" w:cs="Times New Roman"/>
          <w:spacing w:val="40"/>
        </w:rPr>
        <w:t xml:space="preserve"> </w:t>
      </w:r>
      <w:r>
        <w:rPr>
          <w:rFonts w:ascii="Times New Roman" w:hAnsi="Times New Roman" w:cs="Times New Roman"/>
        </w:rPr>
        <w:t>Regulation is a more flexible way than legislation to create and update standards and thus might be more applicable as the technology improves.</w:t>
      </w:r>
    </w:p>
    <w:sdt>
      <w:sdtPr>
        <w:tag w:val="goog_rdk_1299"/>
        <w:id w:val="1234"/>
      </w:sdtPr>
      <w:sdtContent>
        <w:p>
          <w:pPr>
            <w:pStyle w:val="10"/>
            <w:spacing w:before="2" w:line="259" w:lineRule="auto"/>
            <w:ind w:left="840" w:leftChars="0" w:right="189" w:rightChars="0"/>
            <w:rPr>
              <w:rFonts w:ascii="Times New Roman" w:hAnsi="Times New Roman" w:eastAsia="Times New Roman" w:cs="Times New Roman"/>
              <w:b w:val="0"/>
              <w:i w:val="0"/>
              <w:smallCaps w:val="0"/>
              <w:strike w:val="0"/>
              <w:color w:val="auto"/>
              <w:sz w:val="22"/>
              <w:szCs w:val="22"/>
              <w:u w:val="none"/>
              <w:shd w:val="clear" w:fill="auto"/>
              <w:vertAlign w:val="baseline"/>
            </w:rPr>
          </w:pPr>
          <w:sdt>
            <w:sdtPr>
              <w:tag w:val="goog_rdk_1298"/>
              <w:id w:val="1235"/>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Massachusetts Attorney General’s Office;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Supports the requirement that utility companies must “consider all reasonable alternatives to natural gas” before repairing or replacing a pipeline, as suggested above, as a means of helping the Commonwealth achieve the GHG emissions limits and submits set forth in Chapter 21N.  The Attorney General’s Office does not support developing new standards that would facilitate accelerated cost recovery for more activity for an extended period.  Section (i) is inconsistent with the proposal to phase out GSEP over a period of 6 years.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with regard to the DPU’s staff capacity/expertise vis a vis renewable thermal energy generation and distribution.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do this. Language need not be added to the statute to do this.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language mandating the development of standards would add a level of complexity that would defeat the objective of the program, would straitjacket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develop standards and regulations.  It is unnecessary to add language to the statute to do this.  In addition, the proposal 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Unitil objects to the proposal for several reasons.  First, this conflicts with long-standing Department precedent. The Department has long deferred to the judgment and expertise of regulated utility companies when it comes to operating and maintaining their systems safely and reliably.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Boston Gas Company and Colonial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13-78, at 13 (2014) (“The Department reiterates that it. . .will not substitute its judgment for that of a utility manager as to how best to fulfill service obligations to operate its system safely and reliably.”);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Investigation by the Department of Public Utilities on its own Motion into Distributed Generation Interconnection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Boston Gas Company, Essex Gas Company, and Colonial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D.P.U. 10-55, at 128-129 (2010) (“The Department will not substitute its judgment for utility management’s job as to how best to meet and fulfill its service obligations to maintain and operate its system consistent with safety, reliability and other considerations.”).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Second, if utility investment decisions are guided by the Department or a third-party entity the Department’s prudence reviews of capital investments would be encumbered and the regulatory compact would be undermined.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Bay State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NSTAR Electric Company and Western Massachusetts Electric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lang w:val="en-US"/>
        </w:rPr>
      </w:pPr>
      <w:r>
        <w:rPr>
          <w:rFonts w:ascii="Times New Roman" w:hAnsi="Times New Roman" w:eastAsia="Times New Roman" w:cs="Times New Roman"/>
          <w:b/>
          <w:i w:val="0"/>
          <w:smallCaps w:val="0"/>
          <w:strike w:val="0"/>
          <w:color w:val="000000"/>
          <w:sz w:val="22"/>
          <w:szCs w:val="22"/>
          <w:u w:val="none"/>
          <w:shd w:val="clear" w:fill="auto"/>
          <w:vertAlign w:val="baseline"/>
          <w:rtl w:val="0"/>
        </w:rPr>
        <w:t>Comment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1300"/>
          <w:id w:val="1236"/>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301"/>
          <w:id w:val="1237"/>
          <w:showingPlcHdr/>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With an amendment to include electrification, LEAN and NCLC would </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consider</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support (e.g., </w:t>
      </w:r>
      <w:sdt>
        <w:sdtPr>
          <w:rPr>
            <w:highlight w:val="green"/>
          </w:rPr>
          <w:tag w:val="goog_rdk_1302"/>
          <w:id w:val="1238"/>
        </w:sdtPr>
        <w:sdtEndPr>
          <w:rPr>
            <w:highlight w:val="green"/>
          </w:rPr>
        </w:sdtEndPr>
        <w:sdtContent/>
      </w:sd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“to inform a decision by a gas company whether to retire gas infrastructure and replace it with non-emitting renewable thermal energy infrastructure, </w:t>
      </w:r>
      <w:r>
        <w:rPr>
          <w:rFonts w:ascii="Times New Roman" w:hAnsi="Times New Roman" w:eastAsia="Times New Roman" w:cs="Times New Roman"/>
          <w:b w:val="0"/>
          <w:i w:val="0"/>
          <w:smallCaps w:val="0"/>
          <w:strike w:val="0"/>
          <w:color w:val="000000"/>
          <w:sz w:val="22"/>
          <w:szCs w:val="22"/>
          <w:highlight w:val="green"/>
          <w:u w:val="single"/>
          <w:shd w:val="clear" w:fill="auto"/>
          <w:vertAlign w:val="baseline"/>
          <w:rtl w:val="0"/>
        </w:rPr>
        <w:t>replace it with building electrification and/or non-pipes alternatives,</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repair the gas infrastructure, or replace the gas infrastructure with new gas infrastructure”).</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However, we agree with AGO in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not support</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ing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develop</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ment of</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standards that would facilitate accelerated cost recovery for more activity for an extended period. </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 xml:space="preserve"> </w:t>
      </w:r>
    </w:p>
    <w:sdt>
      <w:sdtPr>
        <w:tag w:val="goog_rdk_1304"/>
        <w:id w:val="1239"/>
      </w:sdtPr>
      <w:sdtContent>
        <w:p>
          <w:pPr>
            <w:pStyle w:val="5"/>
            <w:numPr>
              <w:ilvl w:val="0"/>
              <w:numId w:val="8"/>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03"/>
              <w:id w:val="124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Standards required to be adjusted annually for first 10 years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The non-gas pipe alternative thermal technology is new to gas companies, customers, regulators and installers.  There will be learnings along the way that need to be incorporated.  Allowing for those learnings in a smooth way through an ability to adjust standards will be critical to the success of the implementation</w:t>
      </w:r>
      <w:sdt>
        <w:sdtPr>
          <w:tag w:val="goog_rdk_1305"/>
          <w:id w:val="1241"/>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this new technology.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Concerned that DPU lacks the capacity to revise regulations of standards on annual basis, in addition to substantive concerns addressed above concerning subject matter of regulations.  Needs clarification concerning how DPU would reasonably meet this requirement.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do this. Language need not be added to the statute to do this.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do this. It is unnecessary to add language to the statute to do this.  In addition, the proposal 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In addition, as a practical matter, a standard that changes every year is a constantly moving target that creates challenges for application and compliance.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59" w:lineRule="auto"/>
        <w:ind w:left="720" w:right="0" w:firstLine="0"/>
        <w:jc w:val="left"/>
        <w:rPr>
          <w:rFonts w:ascii="Times New Roman" w:hAnsi="Times New Roman" w:eastAsia="Times New Roman" w:cs="Times New Roman"/>
          <w:b w:val="0"/>
          <w:i w:val="0"/>
          <w:smallCaps w:val="0"/>
          <w:strike w:val="0"/>
          <w:color w:val="000000"/>
          <w:sz w:val="22"/>
          <w:szCs w:val="22"/>
          <w:highlight w:val="green"/>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Note of Abstention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 xml:space="preserve"> </w:t>
      </w:r>
      <w:sdt>
        <w:sdtPr>
          <w:rPr>
            <w:highlight w:val="green"/>
          </w:rPr>
          <w:tag w:val="goog_rdk_1306"/>
          <w:id w:val="1242"/>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307"/>
          <w:id w:val="1243"/>
          <w:showingPlcHdr/>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t>
      </w:r>
      <w:sdt>
        <w:sdtPr>
          <w:tag w:val="goog_rdk_1308"/>
          <w:id w:val="1244"/>
        </w:sdtPr>
        <w:sdtEndPr>
          <w:rPr>
            <w:highlight w:val="green"/>
          </w:rPr>
        </w:sdtEndPr>
        <w:sdtContent/>
      </w:sd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need additional information.</w:t>
      </w:r>
    </w:p>
    <w:sdt>
      <w:sdtPr>
        <w:tag w:val="goog_rdk_1310"/>
        <w:id w:val="1245"/>
      </w:sdtPr>
      <w:sdtContent>
        <w:p>
          <w:pPr>
            <w:pStyle w:val="5"/>
            <w:numPr>
              <w:ilvl w:val="0"/>
              <w:numId w:val="8"/>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09"/>
              <w:id w:val="124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Requires annual audits to ensure compliance</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pStyle w:val="10"/>
        <w:spacing w:before="20" w:line="259" w:lineRule="auto"/>
        <w:ind w:right="141"/>
        <w:rPr>
          <w:rFonts w:ascii="Times New Roman" w:hAnsi="Times New Roman" w:cs="Times New Roman"/>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cs="Times New Roman"/>
        </w:rPr>
        <w:t>An audit is a method of ensuring compliance and creating stakeholder</w:t>
      </w:r>
      <w:r>
        <w:rPr>
          <w:rFonts w:ascii="Times New Roman" w:hAnsi="Times New Roman" w:cs="Times New Roman"/>
          <w:spacing w:val="40"/>
        </w:rPr>
        <w:t xml:space="preserve"> </w:t>
      </w:r>
      <w:r>
        <w:rPr>
          <w:rFonts w:ascii="Times New Roman" w:hAnsi="Times New Roman" w:cs="Times New Roman"/>
        </w:rPr>
        <w:t>trust.</w:t>
      </w:r>
      <w:r>
        <w:rPr>
          <w:rFonts w:ascii="Times New Roman" w:hAnsi="Times New Roman" w:cs="Times New Roman"/>
          <w:spacing w:val="40"/>
        </w:rPr>
        <w:t xml:space="preserve"> </w:t>
      </w:r>
      <w:r>
        <w:rPr>
          <w:rFonts w:ascii="Times New Roman" w:hAnsi="Times New Roman" w:cs="Times New Roman"/>
        </w:rPr>
        <w:t>Ensuring</w:t>
      </w:r>
      <w:r>
        <w:rPr>
          <w:rFonts w:ascii="Times New Roman" w:hAnsi="Times New Roman" w:cs="Times New Roman"/>
          <w:spacing w:val="-5"/>
        </w:rPr>
        <w:t xml:space="preserve"> </w:t>
      </w:r>
      <w:r>
        <w:rPr>
          <w:rFonts w:ascii="Times New Roman" w:hAnsi="Times New Roman" w:cs="Times New Roman"/>
        </w:rPr>
        <w:t>trust</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beginning</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companies</w:t>
      </w:r>
      <w:r>
        <w:rPr>
          <w:rFonts w:ascii="Times New Roman" w:hAnsi="Times New Roman" w:cs="Times New Roman"/>
          <w:spacing w:val="-2"/>
        </w:rPr>
        <w:t xml:space="preserve"> </w:t>
      </w:r>
      <w:r>
        <w:rPr>
          <w:rFonts w:ascii="Times New Roman" w:hAnsi="Times New Roman" w:cs="Times New Roman"/>
        </w:rPr>
        <w:t>transitioning</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thermal</w:t>
      </w:r>
      <w:r>
        <w:rPr>
          <w:rFonts w:ascii="Times New Roman" w:hAnsi="Times New Roman" w:cs="Times New Roman"/>
          <w:spacing w:val="-1"/>
        </w:rPr>
        <w:t xml:space="preserve"> </w:t>
      </w:r>
      <w:r>
        <w:rPr>
          <w:rFonts w:ascii="Times New Roman" w:hAnsi="Times New Roman" w:cs="Times New Roman"/>
        </w:rPr>
        <w:t>companies</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1"/>
        </w:rPr>
        <w:t xml:space="preserve"> </w:t>
      </w:r>
      <w:r>
        <w:rPr>
          <w:rFonts w:ascii="Times New Roman" w:hAnsi="Times New Roman" w:cs="Times New Roman"/>
        </w:rPr>
        <w:t>be critical for the success of the endeavor.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additional transparency/accountability measures relative to the GSEP but does oppose substantive changes that depart from GSEP’s scope, as discussed above.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do this. Language need not be added to the statute to do this.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do this.  It is unnecessary to add language to the statute to do this.  In addition, the proposal 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Furthermore, the additional layers of process and bureaucracy envisioned by HEET are not efficient and would only serve to increase costs to customers.</w:t>
      </w:r>
    </w:p>
    <w:sdt>
      <w:sdtPr>
        <w:tag w:val="goog_rdk_1319"/>
        <w:id w:val="1254"/>
      </w:sdtPr>
      <w:sdtContent>
        <w:p>
          <w:pPr>
            <w:pStyle w:val="5"/>
            <w:numPr>
              <w:ilvl w:val="0"/>
              <w:numId w:val="8"/>
            </w:numPr>
            <w:spacing w:after="0"/>
            <w:ind w:left="720" w:hanging="36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18"/>
              <w:id w:val="125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Failure to comply precludes recovery of the cost of eligible infrastructure investment</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The ability of the Department to deny cost recovery for the infrastructure investment </w:t>
      </w:r>
      <w:sdt>
        <w:sdtPr>
          <w:tag w:val="goog_rdk_1320"/>
          <w:id w:val="125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help</w:t>
      </w:r>
      <w:sdt>
        <w:sdtPr>
          <w:tag w:val="goog_rdk_1321"/>
          <w:id w:val="125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s</w:t>
          </w: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ensure the gas companies deliver the attention to detail necessary to meet the Department’s standards.</w:t>
      </w:r>
    </w:p>
    <w:sdt>
      <w:sdtPr>
        <w:tag w:val="goog_rdk_1329"/>
        <w:id w:val="1263"/>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28"/>
              <w:id w:val="1264"/>
            </w:sdtP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U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(with amendment); Conservation Law Foundation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Supporting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30"/>
          <w:id w:val="1265"/>
        </w:sdtPr>
        <w:sdtContent/>
      </w:sdt>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-suggest the following amendment: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“Failure to comply with adopted standards shall be a factor in the Department’s evaluation of the prudency of the utility’s investment and ability to recover costs associated with said investment.”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Does not oppose additional transparency/accountability measures.  GSEP already requires accountability to obtain cost recovery, and any infrastructure built by the LDCs is reimbursable through rate cases, if not through GSEP.  Needs to understand how this proposal would affect the status quo so that it can better evaluate the position.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Department already has authority to do this. Language need not be added to the statute to do this.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sublimits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 xml:space="preserve">National Grid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Department already has authority to do this.  It is unnecessary to add language to the statute to do this.  In addition, the proposal is beyond the scope of the working group itself.</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  The “regulatory compact” is premised upon the idea that utilities are provided an opportunity to recover prudently incurred capital investments—as determined through an examination by the Department—plus an opportunity to earn a reasonable return on those investments.</w:t>
      </w:r>
      <w:r>
        <w:rPr>
          <w:rFonts w:ascii="Times New Roman" w:hAnsi="Times New Roman" w:eastAsia="Times New Roman" w:cs="Times New Roman"/>
          <w:b w:val="0"/>
          <w:i w:val="0"/>
          <w:smallCaps w:val="0"/>
          <w:strike w:val="0"/>
          <w:color w:val="000000"/>
          <w:sz w:val="22"/>
          <w:szCs w:val="22"/>
          <w:u w:val="none"/>
          <w:shd w:val="clear" w:fill="auto"/>
          <w:vertAlign w:val="superscript"/>
        </w:rPr>
        <w:footnoteReference w:id="2"/>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 he prudence test determines whether cost recovery is allowed at all, and is typically applied when the utility first proposes to include the plant in rate base.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NSTAR Electric Company and Western Massachusetts Electric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17-05, at 85 (Nov. 30, 2017);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Western Massachusetts Electric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85-270, at 25-27 (1986). If specific utility investments were directed by the Department as HEET suggests, the Department’s prudence reviews of capital investments could be encumbered and the regulatory compact may be undermined.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Bay State Gas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NSTAR Electric Company and Western Massachusetts Electric Company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(citations omitted).</w:t>
      </w:r>
    </w:p>
    <w:p>
      <w:pPr>
        <w:rPr>
          <w:rFonts w:ascii="Times New Roman" w:hAnsi="Times New Roman" w:eastAsia="Times New Roman" w:cs="Times New Roman"/>
          <w:b/>
        </w:rPr>
      </w:pPr>
      <w:r>
        <w:br w:type="page"/>
      </w:r>
    </w:p>
    <w:sdt>
      <w:sdtPr>
        <w:tag w:val="goog_rdk_1332"/>
        <w:id w:val="1266"/>
      </w:sdtPr>
      <w:sdtContent>
        <w:p>
          <w:pPr>
            <w:pStyle w:val="2"/>
            <w:spacing w:after="120" w:line="360" w:lineRule="auto"/>
            <w:jc w:val="center"/>
            <w:rPr>
              <w:rFonts w:ascii="Times New Roman" w:hAnsi="Times New Roman" w:eastAsia="Times New Roman" w:cs="Times New Roman"/>
              <w:b/>
            </w:rPr>
          </w:pPr>
          <w:sdt>
            <w:sdtPr>
              <w:tag w:val="goog_rdk_1331"/>
              <w:id w:val="1267"/>
            </w:sdtPr>
            <w:sdtContent>
              <w:r>
                <w:rPr>
                  <w:rFonts w:ascii="Times New Roman" w:hAnsi="Times New Roman" w:eastAsia="Times New Roman" w:cs="Times New Roman"/>
                  <w:b/>
                  <w:rtl w:val="0"/>
                </w:rPr>
                <w:t>PART TWO</w:t>
              </w:r>
              <w:r>
                <w:rPr>
                  <w:rFonts w:ascii="Times New Roman" w:hAnsi="Times New Roman" w:eastAsia="Times New Roman" w:cs="Times New Roman"/>
                  <w:b/>
                  <w:rtl w:val="0"/>
                </w:rPr>
                <w:br w:type="textWrapping"/>
              </w:r>
              <w:r>
                <w:rPr>
                  <w:rFonts w:ascii="Times New Roman" w:hAnsi="Times New Roman" w:eastAsia="Times New Roman" w:cs="Times New Roman"/>
                  <w:b/>
                  <w:rtl w:val="0"/>
                </w:rPr>
                <w:t xml:space="preserve">Broader Conceptual Issues </w:t>
              </w:r>
            </w:sdtContent>
          </w:sdt>
        </w:p>
      </w:sdtContent>
    </w:sdt>
    <w:sdt>
      <w:sdtPr>
        <w:tag w:val="goog_rdk_1334"/>
        <w:id w:val="1268"/>
      </w:sdtPr>
      <w:sdtContent>
        <w:p>
          <w:pPr>
            <w:pStyle w:val="5"/>
            <w:spacing w:after="0"/>
            <w:ind w:left="108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33"/>
              <w:id w:val="126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Proposal: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Terminate existing expedited rate treatment for GSEP-related costs in favor of recovery of such costs by LDCs in base rates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Attorney General’s Office, NCLC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Attorney General’s Office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The AGO supports a phased end to accelerated cost recovery under the Gas System Enhancement Program (GSEP).  GSEP is, at its core, a funding mechanism that 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sublimits established pursuant to Chapter 21N.  In fact, accelerated cost recovery makes it </w:t>
      </w:r>
      <w:r>
        <w:rPr>
          <w:rFonts w:ascii="Times New Roman" w:hAnsi="Times New Roman" w:eastAsia="Times New Roman" w:cs="Times New Roman"/>
          <w:b w:val="0"/>
          <w:i/>
          <w:smallCaps w:val="0"/>
          <w:strike w:val="0"/>
          <w:color w:val="000000"/>
          <w:sz w:val="22"/>
          <w:szCs w:val="22"/>
          <w:u w:val="none"/>
          <w:shd w:val="clear" w:fill="auto"/>
          <w:vertAlign w:val="baseline"/>
          <w:rtl w:val="0"/>
        </w:rPr>
        <w:t>more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difficult for the Commonwealth to meet these GHG limits and sublimits by encouraging further institutionalization of natural gas infrastructure that should be largely phased out by 2050.  Moreover, LDCs have a legal obligation to address leaks to ensure that their systems are safe and reliable, regardless of their funding mechanisms.</w:t>
      </w:r>
      <w:r>
        <w:rPr>
          <w:rFonts w:ascii="Times New Roman" w:hAnsi="Times New Roman" w:eastAsia="Times New Roman" w:cs="Times New Roman"/>
          <w:b w:val="0"/>
          <w:i w:val="0"/>
          <w:smallCaps w:val="0"/>
          <w:strike w:val="0"/>
          <w:color w:val="000000"/>
          <w:sz w:val="22"/>
          <w:szCs w:val="22"/>
          <w:u w:val="none"/>
          <w:shd w:val="clear" w:fill="auto"/>
          <w:vertAlign w:val="superscript"/>
        </w:rPr>
        <w:footnoteReference w:id="3"/>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As they did before GSEP was instituted in 2014, the LDCs should seek cost recovery through base rate cases, which provide greater transparency and accountability.  The AGO supports a phased end to GSEP’s accelerated cost recovery mechanism as a means to ease the transition away from this expensive program.  The statute currently caps the amount of GSEP recoverable by LDCs at “1.5 percent of the gas company’s most recent calendar year total firm revenues…or (ii) an amount determined by the department that is greater than 1.5 percent.”  Since 2019, the Department has allowed LDCs to recover 3 percent of the most recent calendar year’s total firm revenues.  Part One, above, proposes codifying this increase in the amount recoverable.  </w:t>
      </w:r>
    </w:p>
    <w:p>
      <w:pPr>
        <w:rPr>
          <w:rFonts w:ascii="Times New Roman" w:hAnsi="Times New Roman" w:eastAsia="Times New Roman" w:cs="Times New Roman"/>
          <w:i/>
        </w:rPr>
      </w:pPr>
      <w:r>
        <w:br w:type="page"/>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Rather than adopting this proposed increase in perpetuity, the AGO recommends scaling back accelerated cost recovery over the next six years before terminating GSEP entirely on October 1, 2030, as shown below.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p>
    <w:tbl>
      <w:tblPr>
        <w:tblStyle w:val="17"/>
        <w:tblW w:w="8185" w:type="dxa"/>
        <w:tblInd w:w="1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4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Year</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Percent of the gas company's most recent calendar year total firm revenues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2024</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2025</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2026</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2027</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2028</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2029</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October 1, 2030</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0.0%</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GSEP already imposes significant ratepayer burdens; expanding accelerated cost recovery to include other kinds of construction would continue to raise costs and likely far exceed GSEP’s current $40 billion price tag over the next decade.  Additionally, the costs, feasibility, and efficacy of renewable energy systems are too uncertain at this time to justify accelerated cost recovery.  As should be the case with gas pipeline infrastructure, LDCs should be required to recover the costs of geothermal and other renewable energy construction in base rate cases.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Finally, the AGO supports adjusting GSEP requirements, as proposed in Part One, above,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The LDCs should also be required to report on GHG emissions reductions and demonstrate compliance with emissions limits and sublimits established pursuant to Chapter 21N.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In conclusion, accelerated cost recovery is a financial incentive for LDCs to excessively spend on natural gas infrastructure at the expense of ratepayers, all while institutionalizing a gas system that should be largely retired by 2050.  By recovering the costs of addressing leak-prone infrastructure through base rate cases, LDCs will need to exercise more discretion on spending, and, by extension, the costs for ratepayers will go down.  Phasing out GSEP over the next six years will significantly reduce costs, prevent stranded assets, and better align with the Commonwealth’s climate goals.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NCLC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NCLC supports an end to the special cost recovery treatment of GSEP, and the transition of the GSEP docket to a planning docket.  Accelerated recovery of infrastructure through a monthly surcharge is an expensive way to incorporate delivery service investments into customer rates, and incentivizes spending up to any set cost cap.  Removing special cost recovery, and revising the GSEP statute to accommodate informed gas system planning, will allow the Department to make careful informed decisions specifically focused on gas system planning.  Part of that process should include a mapping of gas leak activity among other informational data points (which may require revisions of G.L. c. 164, § 147).  Other mapping to inform the process, such as where electric load is not currently constrained, highlighting areas served by the same utility company for both gas and electric service, would be informative as the Department considers where electrification efforts could begin promptly.  Cost recovery of any planned investments, however, can and should come in rate cases, where it existed for decades before enactment of the GSEP statute and the overall rate impact of a utility’s proposal can be fully assessed.  In the alternative, if the updated statute does not immediately end GSEP’s cost recovery component, then we would support a firm date for ending the special cost recovery treatment of GSEP.  If a date must be chosen, we strongly recommend that the date added at G.L. c. 164 § 145(b) should be moved up to a date no later than December 31, 2024 (rather than the 2029 date originally suggested).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0" w:after="0" w:line="259" w:lineRule="auto"/>
        <w:ind w:left="720" w:right="0" w:firstLine="0"/>
        <w:jc w:val="left"/>
        <w:rPr>
          <w:rFonts w:ascii="Times New Roman" w:hAnsi="Times New Roman" w:eastAsia="Times New Roman" w:cs="Times New Roman"/>
          <w:b w:val="0"/>
          <w:i w:val="0"/>
          <w:smallCaps w:val="0"/>
          <w:strike w:val="0"/>
          <w:color w:val="auto"/>
          <w:sz w:val="22"/>
          <w:szCs w:val="22"/>
          <w:highlight w:val="magenta"/>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Conservation Law Foundation,</w:t>
      </w:r>
    </w:p>
    <w:sdt>
      <w:sdtPr>
        <w:tag w:val="goog_rdk_1359"/>
        <w:id w:val="1291"/>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sdt>
            <w:sdtPr>
              <w:tag w:val="goog_rdk_1357"/>
              <w:id w:val="1292"/>
            </w:sdtPr>
            <w:sdtContent>
              <w:sdt>
                <w:sdtPr>
                  <w:tag w:val="goog_rdk_1358"/>
                  <w:id w:val="1293"/>
                </w:sdtPr>
                <w:sdtContent/>
              </w:sdt>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w:t>
      </w:r>
      <w:sdt>
        <w:sdtPr>
          <w:tag w:val="goog_rdk_1360"/>
          <w:id w:val="1294"/>
          <w:showingPlcHdr/>
        </w:sdtPr>
        <w:sdtContent/>
      </w:sdt>
      <w:sdt>
        <w:sdtPr>
          <w:tag w:val="goog_rdk_1361"/>
          <w:id w:val="1295"/>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363"/>
          <w:id w:val="1296"/>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approach.  GSEP has produced a remarkable reduction in leaky pipe in the Commonwealth, but Massachusetts LDCs still have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pPr>
        <w:pStyle w:val="10"/>
        <w:spacing w:before="37"/>
        <w:ind w:right="162"/>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cs="Times New Roman"/>
          <w:i/>
        </w:rPr>
        <w:t xml:space="preserve">HEET/PowerOptions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The GSEP, with</w:t>
      </w:r>
      <w:r>
        <w:rPr>
          <w:rFonts w:ascii="Times New Roman" w:hAnsi="Times New Roman" w:cs="Times New Roman"/>
          <w:spacing w:val="-1"/>
        </w:rPr>
        <w:t xml:space="preserve"> </w:t>
      </w:r>
      <w:r>
        <w:rPr>
          <w:rFonts w:ascii="Times New Roman" w:hAnsi="Times New Roman" w:cs="Times New Roman"/>
        </w:rPr>
        <w:t>its carrot of the accelerated</w:t>
      </w:r>
      <w:r>
        <w:rPr>
          <w:rFonts w:ascii="Times New Roman" w:hAnsi="Times New Roman" w:cs="Times New Roman"/>
          <w:spacing w:val="-1"/>
        </w:rPr>
        <w:t xml:space="preserve"> </w:t>
      </w:r>
      <w:r>
        <w:rPr>
          <w:rFonts w:ascii="Times New Roman" w:hAnsi="Times New Roman" w:cs="Times New Roman"/>
        </w:rPr>
        <w:t>cost recovery,</w:t>
      </w:r>
      <w:r>
        <w:rPr>
          <w:rFonts w:ascii="Times New Roman" w:hAnsi="Times New Roman" w:cs="Times New Roman"/>
          <w:spacing w:val="-1"/>
        </w:rPr>
        <w:t xml:space="preserve"> </w:t>
      </w:r>
      <w:r>
        <w:rPr>
          <w:rFonts w:ascii="Times New Roman" w:hAnsi="Times New Roman" w:cs="Times New Roman"/>
        </w:rPr>
        <w:t>is the perfect vehicle</w:t>
      </w:r>
      <w:r>
        <w:rPr>
          <w:rFonts w:ascii="Times New Roman" w:hAnsi="Times New Roman" w:cs="Times New Roman"/>
          <w:spacing w:val="-2"/>
        </w:rPr>
        <w:t xml:space="preserve"> </w:t>
      </w:r>
      <w:r>
        <w:rPr>
          <w:rFonts w:ascii="Times New Roman" w:hAnsi="Times New Roman" w:cs="Times New Roman"/>
        </w:rPr>
        <w:t>for transitioning</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gas system</w:t>
      </w:r>
      <w:r>
        <w:rPr>
          <w:rFonts w:ascii="Times New Roman" w:hAnsi="Times New Roman" w:cs="Times New Roman"/>
          <w:spacing w:val="-2"/>
        </w:rPr>
        <w:t xml:space="preserve"> </w:t>
      </w:r>
      <w:r>
        <w:rPr>
          <w:rFonts w:ascii="Times New Roman" w:hAnsi="Times New Roman" w:cs="Times New Roman"/>
        </w:rPr>
        <w:t>to non-combusting clean energy.</w:t>
      </w:r>
      <w:r>
        <w:rPr>
          <w:rFonts w:ascii="Times New Roman" w:hAnsi="Times New Roman" w:cs="Times New Roman"/>
          <w:spacing w:val="-5"/>
        </w:rPr>
        <w:t xml:space="preserve"> </w:t>
      </w:r>
      <w:r>
        <w:rPr>
          <w:rFonts w:ascii="Times New Roman" w:hAnsi="Times New Roman" w:cs="Times New Roman"/>
        </w:rPr>
        <w:t>The gas companies are federally mandated to replace the infrastructure anyway and thus will do so.</w:t>
      </w:r>
      <w:r>
        <w:rPr>
          <w:rFonts w:ascii="Times New Roman" w:hAnsi="Times New Roman" w:cs="Times New Roman"/>
          <w:spacing w:val="40"/>
        </w:rPr>
        <w:t xml:space="preserve"> </w:t>
      </w:r>
      <w:r>
        <w:rPr>
          <w:rFonts w:ascii="Times New Roman" w:hAnsi="Times New Roman" w:cs="Times New Roman"/>
        </w:rPr>
        <w:t>Retaining the accelerated cost recovery is a powerful lever to motivate the gas companies to install infrastructure</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1"/>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meet</w:t>
      </w:r>
      <w:r>
        <w:rPr>
          <w:rFonts w:ascii="Times New Roman" w:hAnsi="Times New Roman" w:cs="Times New Roman"/>
          <w:spacing w:val="-4"/>
        </w:rPr>
        <w:t xml:space="preserve"> </w:t>
      </w:r>
      <w:r>
        <w:rPr>
          <w:rFonts w:ascii="Times New Roman" w:hAnsi="Times New Roman" w:cs="Times New Roman"/>
        </w:rPr>
        <w:t>its</w:t>
      </w:r>
      <w:r>
        <w:rPr>
          <w:rFonts w:ascii="Times New Roman" w:hAnsi="Times New Roman" w:cs="Times New Roman"/>
          <w:spacing w:val="-4"/>
        </w:rPr>
        <w:t xml:space="preserve"> </w:t>
      </w:r>
      <w:r>
        <w:rPr>
          <w:rFonts w:ascii="Times New Roman" w:hAnsi="Times New Roman" w:cs="Times New Roman"/>
        </w:rPr>
        <w:t>emissions</w:t>
      </w:r>
      <w:r>
        <w:rPr>
          <w:rFonts w:ascii="Times New Roman" w:hAnsi="Times New Roman" w:cs="Times New Roman"/>
          <w:spacing w:val="-4"/>
        </w:rPr>
        <w:t xml:space="preserve"> </w:t>
      </w:r>
      <w:r>
        <w:rPr>
          <w:rFonts w:ascii="Times New Roman" w:hAnsi="Times New Roman" w:cs="Times New Roman"/>
        </w:rPr>
        <w:t>mandate</w:t>
      </w:r>
      <w:r>
        <w:rPr>
          <w:rFonts w:ascii="Times New Roman" w:hAnsi="Times New Roman" w:cs="Times New Roman"/>
          <w:spacing w:val="-4"/>
        </w:rPr>
        <w:t xml:space="preserve"> </w:t>
      </w:r>
      <w:r>
        <w:rPr>
          <w:rFonts w:ascii="Times New Roman" w:hAnsi="Times New Roman" w:cs="Times New Roman"/>
        </w:rPr>
        <w:t>instead</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new</w:t>
      </w:r>
      <w:r>
        <w:rPr>
          <w:rFonts w:ascii="Times New Roman" w:hAnsi="Times New Roman" w:cs="Times New Roman"/>
          <w:spacing w:val="-3"/>
        </w:rPr>
        <w:t xml:space="preserve"> </w:t>
      </w:r>
      <w:r>
        <w:rPr>
          <w:rFonts w:ascii="Times New Roman" w:hAnsi="Times New Roman" w:cs="Times New Roman"/>
        </w:rPr>
        <w:t>gas</w:t>
      </w:r>
      <w:r>
        <w:rPr>
          <w:rFonts w:ascii="Times New Roman" w:hAnsi="Times New Roman" w:cs="Times New Roman"/>
          <w:spacing w:val="-2"/>
        </w:rPr>
        <w:t xml:space="preserve"> </w:t>
      </w:r>
      <w:r>
        <w:rPr>
          <w:rFonts w:ascii="Times New Roman" w:hAnsi="Times New Roman" w:cs="Times New Roman"/>
        </w:rPr>
        <w:t>infrastructure.</w:t>
      </w:r>
      <w:r>
        <w:rPr>
          <w:rFonts w:ascii="Times New Roman" w:hAnsi="Times New Roman" w:cs="Times New Roman"/>
          <w:spacing w:val="40"/>
        </w:rPr>
        <w:t xml:space="preserve"> </w:t>
      </w:r>
      <w:r>
        <w:rPr>
          <w:rFonts w:ascii="Times New Roman" w:hAnsi="Times New Roman" w:cs="Times New Roman"/>
        </w:rPr>
        <w:t>Whether</w:t>
      </w:r>
      <w:r>
        <w:rPr>
          <w:rFonts w:ascii="Times New Roman" w:hAnsi="Times New Roman" w:cs="Times New Roman"/>
          <w:spacing w:val="-1"/>
        </w:rPr>
        <w:t xml:space="preserve"> </w:t>
      </w:r>
      <w:r>
        <w:rPr>
          <w:rFonts w:ascii="Times New Roman" w:hAnsi="Times New Roman" w:cs="Times New Roman"/>
        </w:rPr>
        <w:t>or not accelerated cost recovery exists, all costs for such replacement will still come from the customer, however the company will not get the funds for several years, potentially increasing their</w:t>
      </w:r>
      <w:r>
        <w:rPr>
          <w:rFonts w:ascii="Times New Roman" w:hAnsi="Times New Roman" w:cs="Times New Roman"/>
          <w:spacing w:val="-1"/>
        </w:rPr>
        <w:t xml:space="preserve"> </w:t>
      </w:r>
      <w:r>
        <w:rPr>
          <w:rFonts w:ascii="Times New Roman" w:hAnsi="Times New Roman" w:cs="Times New Roman"/>
        </w:rPr>
        <w:t>financial</w:t>
      </w:r>
      <w:r>
        <w:rPr>
          <w:rFonts w:ascii="Times New Roman" w:hAnsi="Times New Roman" w:cs="Times New Roman"/>
          <w:spacing w:val="-2"/>
        </w:rPr>
        <w:t xml:space="preserve"> </w:t>
      </w:r>
      <w:r>
        <w:rPr>
          <w:rFonts w:ascii="Times New Roman" w:hAnsi="Times New Roman" w:cs="Times New Roman"/>
        </w:rPr>
        <w:t>strain and moving</w:t>
      </w:r>
      <w:r>
        <w:rPr>
          <w:rFonts w:ascii="Times New Roman" w:hAnsi="Times New Roman" w:cs="Times New Roman"/>
          <w:spacing w:val="-3"/>
        </w:rPr>
        <w:t xml:space="preserve"> </w:t>
      </w:r>
      <w:r>
        <w:rPr>
          <w:rFonts w:ascii="Times New Roman" w:hAnsi="Times New Roman" w:cs="Times New Roman"/>
        </w:rPr>
        <w:t>them a</w:t>
      </w:r>
      <w:r>
        <w:rPr>
          <w:rFonts w:ascii="Times New Roman" w:hAnsi="Times New Roman" w:cs="Times New Roman"/>
          <w:spacing w:val="-1"/>
        </w:rPr>
        <w:t xml:space="preserve"> </w:t>
      </w:r>
      <w:r>
        <w:rPr>
          <w:rFonts w:ascii="Times New Roman" w:hAnsi="Times New Roman" w:cs="Times New Roman"/>
        </w:rPr>
        <w:t>little</w:t>
      </w:r>
      <w:r>
        <w:rPr>
          <w:rFonts w:ascii="Times New Roman" w:hAnsi="Times New Roman" w:cs="Times New Roman"/>
          <w:spacing w:val="-2"/>
        </w:rPr>
        <w:t xml:space="preserve"> </w:t>
      </w:r>
      <w:r>
        <w:rPr>
          <w:rFonts w:ascii="Times New Roman" w:hAnsi="Times New Roman" w:cs="Times New Roman"/>
        </w:rPr>
        <w:t>closer to</w:t>
      </w:r>
      <w:r>
        <w:rPr>
          <w:rFonts w:ascii="Times New Roman" w:hAnsi="Times New Roman" w:cs="Times New Roman"/>
          <w:spacing w:val="-3"/>
        </w:rPr>
        <w:t xml:space="preserve"> </w:t>
      </w:r>
      <w:r>
        <w:rPr>
          <w:rFonts w:ascii="Times New Roman" w:hAnsi="Times New Roman" w:cs="Times New Roman"/>
        </w:rPr>
        <w:t>stranded assets. Stranded assets would in the end probably be paid by the state and remaining gas customers.</w:t>
      </w:r>
      <w:sdt>
        <w:sdtPr>
          <w:tag w:val="goog_rdk_1366"/>
          <w:id w:val="1297"/>
        </w:sdtPr>
        <w:sdtContent/>
      </w:sdt>
      <w:sdt>
        <w:sdtPr>
          <w:tag w:val="goog_rdk_1368"/>
          <w:id w:val="1298"/>
          <w:showingPlcHdr/>
        </w:sdtP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Without accelerated cost recovery, there is no ability to do the GSEP beyond the normal capital investment process.  Would revert to normal rate case treatment for capital additions.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Given that accelerated recovery is the linchpin of the GSEP, terminating it while continuing to mandate initiatives, like accelerated infrastructure replacement or the methane emission regulations in 310 C.M.R. 7, that grew out of the current iteration of the GSEP, would not only be fundamentally unfair, but also virtually guarantee annual distribution rate case filings by each local distribution company. To mitigate such an administratively inefficient outcome, the Department would need to consider the implementation of a rate adjustment mechanism that adjusts rates annually based on forward test-year projections.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The intent of the GSEP statute is to establish an alternative mechanism outside of rate cases to ensure sufficient funding to reduce risk and improve gas system safety by replacing leak prone pipe and repairing Grade 3 leaks with significant environmental impact.  Without accelerated cost recovery, will reduce the ability to accelerate replacement or retirement of leak prone pipe beyond the normal capital investment process.  Removing language that establishes accelerated cost recovery to reduce risk and emissions would eliminate the primary purpose of the GSEP statute.  Thus, cost recovery for this spending, and all associated information necessary to approve spending for replacement of leak prone pipe reverts to normal rate case treatment for capital additions.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proposal either overlooks or deliberately ignores the fundamental purpose of GSEP and the public interest which underlies it: accelerating the replacement of leak-prone pipe to ensure the safe, efficient, and reliable delivery of natural gas to customers. This proposal is beyond the scope of the GSEP Working Group because it is tantamount to the repeal of the GSEP statute. The GSEP Working Group’s mandate is limited to “develop[ing] recommendations for legislative and regulatory changes that may be necessary to align gas system enhancement plans [GSEPs] developed pursuant to section 145 of chapter 164 of the General Laws with the applicable statewide greenhouse gas emission limits and sublimits established pursuant to chapter 21N and the commonwealth’s emissions strategies.”   The GSEP framework has been a success—appropriately balancing the safety and integrity of the distribution system with the cost to customers. The local gas distribution companies have already replaced approximately 4,109 miles of main and 199,850 services.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Fitchburg Gas and Electric Light Company d/b/a 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23-GSEP-01, Second Five-Year Review 2018-2023, at 1 (filed November 3, 2023). GSEP has provided economic benefits to the Commonwealth in the form of additional jobs.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at 12, 15, 18, 22, 25, 28. Additionally, since GSEP began in 2015, this work has eliminated an estimated 7,890 gas leaks and reduced methane emissions by approximately 58,571 metric tonnes.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at 2.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There is no reasonable basis to depart from the GSEP framework, nearly a decade into its operation, in favor of recovering replacement costs in base rates.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120" w:line="259" w:lineRule="auto"/>
        <w:ind w:left="72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pPr>
        <w:pStyle w:val="5"/>
        <w:spacing w:after="0"/>
        <w:ind w:left="108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70"/>
          <w:id w:val="1299"/>
        </w:sdtPr>
        <w:sdtContent>
          <w:sdt>
            <w:sdtPr>
              <w:tag w:val="goog_rdk_1369"/>
              <w:id w:val="130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Proposal: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Redefine an LDC’s obligation to continue to serve an existing customer in a manner that would enable natural gas service to be replaced with substitute heat or energy service (e.g., networked geothermal or electrification)</w:t>
              </w:r>
            </w:sdtContent>
          </w:sdt>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HEET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are below (the text in bold is text that is added to the existing state law).</w:t>
      </w:r>
    </w:p>
    <w:sdt>
      <w:sdtPr>
        <w:tag w:val="goog_rdk_1371"/>
        <w:id w:val="1301"/>
      </w:sdtPr>
      <w:sdtContent>
        <w:p>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Times New Roman" w:hAnsi="Times New Roman" w:eastAsia="Times New Roman" w:cs="Times New Roman"/>
              <w:b w:val="0"/>
              <w:i w:val="0"/>
              <w:smallCaps w:val="0"/>
              <w:strike w:val="0"/>
              <w:color w:val="000000"/>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“Gas company”, a corporation organized for the purpose of making and selling or distributing and selling, gas </w:t>
          </w:r>
          <w:r>
            <w:rPr>
              <w:rFonts w:ascii="Times New Roman" w:hAnsi="Times New Roman" w:eastAsia="Times New Roman" w:cs="Times New Roman"/>
              <w:b/>
              <w:i w:val="0"/>
              <w:smallCaps w:val="0"/>
              <w:strike w:val="0"/>
              <w:color w:val="000000"/>
              <w:sz w:val="22"/>
              <w:szCs w:val="22"/>
              <w:u w:val="none"/>
              <w:shd w:val="clear" w:fill="auto"/>
              <w:vertAlign w:val="baseline"/>
              <w:rtl w:val="0"/>
            </w:rPr>
            <w:t>or utility-scale non-emitting renewable thermal energy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within the </w:t>
          </w:r>
          <w:r>
            <w:rPr>
              <w:rFonts w:ascii="Times" w:hAnsi="Times" w:eastAsia="Times" w:cs="Times"/>
              <w:i w:val="0"/>
              <w:smallCaps w:val="0"/>
              <w:strike w:val="0"/>
              <w:color w:val="000000"/>
              <w:u w:val="none"/>
              <w:vertAlign w:val="baseline"/>
              <w:rtl w:val="0"/>
            </w:rPr>
            <w:t>commonwealth, even though subsequently authorized to make or sell electricity provided however, that gas company shall not mean an alternative energy provider.</w:t>
          </w:r>
        </w:p>
      </w:sdtContent>
    </w:sdt>
    <w:p>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Times" w:hAnsi="Times" w:eastAsia="Times" w:cs="Times"/>
          <w:i w:val="0"/>
          <w:smallCaps w:val="0"/>
          <w:strike w:val="0"/>
          <w:color w:val="000000"/>
          <w:vertAlign w:val="baseline"/>
        </w:rPr>
      </w:pPr>
      <w:r>
        <w:rPr>
          <w:rFonts w:ascii="Times" w:hAnsi="Times" w:eastAsia="Times" w:cs="Times"/>
          <w:rtl w:val="0"/>
        </w:rPr>
        <w:t xml:space="preserve">"Customer'', a retail natural gas </w:t>
      </w:r>
      <w:r>
        <w:rPr>
          <w:rFonts w:ascii="Times" w:hAnsi="Times" w:eastAsia="Times" w:cs="Times"/>
          <w:b/>
          <w:rtl w:val="0"/>
        </w:rPr>
        <w:t>or thermal</w:t>
      </w:r>
      <w:r>
        <w:rPr>
          <w:rFonts w:ascii="Times" w:hAnsi="Times" w:eastAsia="Times" w:cs="Times"/>
          <w:rtl w:val="0"/>
        </w:rPr>
        <w:t xml:space="preserve"> customer.</w:t>
      </w:r>
    </w:p>
    <w:sdt>
      <w:sdtPr>
        <w:tag w:val="goog_rdk_1372"/>
        <w:id w:val="1302"/>
      </w:sdtPr>
      <w:sdtContent>
        <w:p>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i w:val="0"/>
              <w:smallCaps w:val="0"/>
              <w:strike w:val="0"/>
              <w:color w:val="000000"/>
              <w:u w:val="none"/>
              <w:vertAlign w:val="baseline"/>
              <w:rtl w:val="0"/>
            </w:rPr>
            <w:t xml:space="preserve">“Non-emitting renewable thermal energy ”, thermal energy that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provides heating or cooling without combustion and that does not release greenhouse gas emissions as defined in section 1 of chapter 21N.</w:t>
          </w:r>
        </w:p>
      </w:sdtContent>
    </w:sdt>
    <w:sdt>
      <w:sdtPr>
        <w:tag w:val="goog_rdk_1373"/>
        <w:id w:val="1303"/>
      </w:sdtPr>
      <w:sdtContent>
        <w:p>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Section 92 of 164: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or other thermal energy, as determined by the department pursuant to the priorities of section 1A of chapter 25,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A gas company may meet any obligation to serve by providing a customer with non-emitting renewable thermal energy, including but not limited to networked geothermal infrastructure or an electric heat pump.</w:t>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rPr>
            <w:highlight w:val="green"/>
          </w:rPr>
          <w:tag w:val="goog_rdk_1374"/>
          <w:id w:val="1304"/>
        </w:sdtPr>
        <w:sdtContent>
          <w:r>
            <w:rPr>
              <w:rFonts w:ascii="Times New Roman" w:hAnsi="Times New Roman" w:eastAsia="Times New Roman" w:cs="Times New Roman"/>
              <w:b w:val="0"/>
              <w:i w:val="0"/>
              <w:smallCaps w:val="0"/>
              <w:strike w:val="0"/>
              <w:color w:val="000000"/>
              <w:sz w:val="22"/>
              <w:szCs w:val="22"/>
              <w:highlight w:val="green"/>
              <w:u w:val="none"/>
              <w:shd w:val="clear" w:fill="auto"/>
              <w:vertAlign w:val="baseline"/>
              <w:rtl w:val="0"/>
            </w:rPr>
            <w:t>LEAN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Content>
      </w:sdt>
      <w:sdt>
        <w:sdtPr>
          <w:tag w:val="goog_rdk_1375"/>
          <w:id w:val="1305"/>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NCLC; Conservation Law Foundation; 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is well beyond the scope of this working group and has implications extending well beyond Chapter 164.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Out of scope and beyond the purpose of the GSEP.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this proposed revision. Redefining a local distribution company’s obligation to continue to serve an existing costumer is outside the scope of the stakeholder working group’s statutory mandate as set forth in the Drive Act. Furthermore, by presuming that natural gas service can/will be replaced with substitute heat or energy service assumes that the non-pipe alternative is affordable and feasible. This presumption pre-empts the Department’s consideration of similar issues in D.P.U. 20-80; therefore, is not ripe for inclusion in the next iteration of the GSEP at this time. Additionally, the replacement of leak-prone pipe should be and is based on the risk scores pursuant to the Company’s DIMP. While the Company is supportive of consideration of non-pipe alternatives as a means of GSEP, substitute heat or energy service (e.g. networked geothermal or electrification) requires not only customer adoption, but a location of GSEP eligible pipe that would allow for a section of the Company’s natural gas distribution system to be retired without duplicative pipe being required to continue the operation of the Company’s remaining system. Liberty recommends the inclusion of “non-pipe alternatives” assuming the non-pipe alternative is determined to be affordable and feasible by the local distribution company and has been reviewed and approved by the Department in the context of the GSEP, which encompasses substitute hear or energy services. Generally, any additions to the Department’s standard of review should be left to the broad oversight of the Department and not prescribed by legislation.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Out of scope and beyond the purpose of the GSEP to redefine LDC obligation to 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  In addition, the LDCs must balance both near-term and long-term affordability of the gas network, recognizing that ongoing investment in the system will be necessary to continue to provide safe and reliable service to customers.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See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single"/>
          <w:shd w:val="clear" w:fill="auto"/>
          <w:vertAlign w:val="baseline"/>
          <w:rtl w:val="0"/>
        </w:rPr>
        <w:t>Vote and Order Opening Investigation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D.P.U. 20-80, at 4 (October 29, 2020) (“For all identified pathways, the Department will endeavor to determine whether and how the LDCs can implement each pathway </w:t>
      </w:r>
      <w:r>
        <w:rPr>
          <w:rFonts w:ascii="Times New Roman" w:hAnsi="Times New Roman" w:eastAsia="Times New Roman" w:cs="Times New Roman"/>
          <w:b/>
          <w:i w:val="0"/>
          <w:smallCaps w:val="0"/>
          <w:strike w:val="0"/>
          <w:color w:val="000000"/>
          <w:sz w:val="22"/>
          <w:szCs w:val="22"/>
          <w:u w:val="single"/>
          <w:shd w:val="clear" w:fill="auto"/>
          <w:vertAlign w:val="baseline"/>
          <w:rtl w:val="0"/>
        </w:rPr>
        <w:t>in a cost-effective way with a continued focus on safe and reliable service to their ratepayers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.”)(emphasis added).   Because they provide essential services, the LDCs do not have the option to defer critical investments as alternative technologies continue to evolve.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sdt>
      <w:sdtPr>
        <w:tag w:val="goog_rdk_1380"/>
        <w:id w:val="1306"/>
      </w:sdtPr>
      <w:sdtContent>
        <w:p>
          <w:pPr>
            <w:pStyle w:val="5"/>
            <w:spacing w:before="120" w:after="0"/>
            <w:ind w:left="1080"/>
            <w:rPr>
              <w:rFonts w:ascii="Times New Roman" w:hAnsi="Times New Roman" w:eastAsia="Times New Roman" w:cs="Times New Roman"/>
              <w:b w:val="0"/>
              <w:i w:val="0"/>
              <w:smallCaps w:val="0"/>
              <w:strike w:val="0"/>
              <w:color w:val="000000"/>
              <w:sz w:val="22"/>
              <w:szCs w:val="22"/>
              <w:u w:val="none"/>
              <w:shd w:val="clear" w:fill="auto"/>
              <w:vertAlign w:val="baseline"/>
            </w:rPr>
          </w:pPr>
          <w:sdt>
            <w:sdtPr>
              <w:tag w:val="goog_rdk_1376"/>
              <w:id w:val="1307"/>
            </w:sdtPr>
            <w:sdtContent/>
          </w:sdt>
          <w:sdt>
            <w:sdtPr>
              <w:tag w:val="goog_rdk_1377"/>
              <w:id w:val="1308"/>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Proposal</w:t>
              </w:r>
            </w:sdtContent>
          </w:sdt>
          <w:sdt>
            <w:sdtPr>
              <w:tag w:val="goog_rdk_1378"/>
              <w:id w:val="1309"/>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sdtContent>
          </w:sdt>
          <w:sdt>
            <w:sdtPr>
              <w:tag w:val="goog_rdk_1379"/>
              <w:id w:val="1310"/>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If section 145 is amended to require (1) consideration of a non-gas pipe alternative, and (2) a determination by the LDC that such alternative is “infeasible or not cost-effective,” what costs are included in such cost-effectiveness analysis?</w:t>
              </w:r>
            </w:sdtContent>
          </w:sdt>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1381"/>
          <w:id w:val="1311"/>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HEET</w:t>
          </w:r>
        </w:sdtContent>
      </w:sdt>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auto"/>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Proposal Statement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w:hAnsi="Times" w:eastAsia="Times" w:cs="Times"/>
          <w:b/>
          <w:i w:val="0"/>
          <w:smallCaps w:val="0"/>
          <w:strike w:val="0"/>
          <w:color w:val="000000"/>
          <w:sz w:val="22"/>
          <w:szCs w:val="22"/>
          <w:u w:val="none"/>
          <w:shd w:val="clear" w:fill="auto"/>
          <w:vertAlign w:val="baseline"/>
          <w:rtl w:val="0"/>
        </w:rPr>
        <w:t>Supported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1392"/>
          <w:id w:val="1336"/>
        </w:sdtPr>
        <w:sdtConten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HEET, </w:t>
          </w:r>
        </w:sdtContent>
      </w:sdt>
      <w:sdt>
        <w:sdtPr>
          <w:tag w:val="goog_rdk_1393"/>
          <w:id w:val="1337"/>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PowerOptions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pPr>
      <w:r>
        <w:rPr>
          <w:rFonts w:hint="default" w:ascii="Times New Roman" w:hAnsi="Times New Roman" w:eastAsia="Times New Roman" w:cs="Times New Roman"/>
          <w:b w:val="0"/>
          <w:i w:val="0"/>
          <w:smallCaps w:val="0"/>
          <w:strike w:val="0"/>
          <w:color w:val="000000"/>
          <w:sz w:val="22"/>
          <w:szCs w:val="22"/>
          <w:highlight w:val="green"/>
          <w:u w:val="none"/>
          <w:shd w:val="clear" w:fill="auto"/>
          <w:vertAlign w:val="baseline"/>
          <w:rtl w:val="0"/>
          <w:lang w:val="en-US"/>
        </w:rPr>
        <w:t>LEAN - Please see discussion in Introduction, above, at point 3.</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Opposed by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NEGWA/USW; Eversource; Liberty; National Grid; Unitil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w:hAnsi="Times" w:eastAsia="Times" w:cs="Times"/>
          <w:b/>
          <w:i w:val="0"/>
          <w:smallCaps w:val="0"/>
          <w:strike w:val="0"/>
          <w:color w:val="000000"/>
          <w:sz w:val="22"/>
          <w:szCs w:val="22"/>
          <w:u w:val="none"/>
          <w:shd w:val="clear" w:fill="auto"/>
          <w:vertAlign w:val="baseline"/>
          <w:rtl w:val="0"/>
        </w:rPr>
        <w:t>Statements in Opposition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NEGWA/USW</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Eversource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Would agree if the alternative analysis is based on feasible and cost-effective programs.  No other analysis required or warranted.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Liberty</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Opposes the amendment of section 145 to require “(1) consideration of a non-gas pipe alternative, and (2) a determination by the LDC that such alternative is “infeasible or not cost-effective,” what costs are included in such cost-effectiveness analysis.”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National Grid</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Would agree if the alternative analysis is based on feasible and cost-effective programs.  No other analysis is required or warranted.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smallCaps w:val="0"/>
          <w:strike w:val="0"/>
          <w:color w:val="000000"/>
          <w:sz w:val="22"/>
          <w:szCs w:val="22"/>
          <w:u w:val="none"/>
          <w:shd w:val="clear" w:fill="auto"/>
          <w:vertAlign w:val="baseline"/>
          <w:rtl w:val="0"/>
        </w:rPr>
        <w:t>Unitil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As discussed above, Unitil does not support a framework under which the LDCs must show a non-pipe alternative is infeasible or not “cost effective” before they can replace or retire pipe.  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renewable generating sources, the cost of electric system upgrades necessary to enable electrification, how long gas generation will be on the margin, workforce transition costs, etc.) As the number of assumptions increase, the conclusions that may be drawn from the analysis are less reliable.</w:t>
      </w:r>
    </w:p>
    <w:sdt>
      <w:sdtPr>
        <w:tag w:val="goog_rdk_1400"/>
        <w:id w:val="1338"/>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leftChars="0" w:right="0" w:rightChars="0" w:firstLine="0" w:firstLineChars="0"/>
            <w:jc w:val="left"/>
          </w:pPr>
          <w:sdt>
            <w:sdtPr>
              <w:tag w:val="goog_rdk_1395"/>
              <w:id w:val="1339"/>
              <w:showingPlcHdr/>
            </w:sdtPr>
            <w:sdtContent/>
          </w:sdt>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sdt>
            <w:sdtPr>
              <w:tag w:val="goog_rdk_1396"/>
              <w:id w:val="1340"/>
              <w:showingPlcHdr/>
            </w:sdtPr>
            <w:sdtContent/>
          </w:sdt>
          <w:sdt>
            <w:sdtPr>
              <w:tag w:val="goog_rdk_1397"/>
              <w:id w:val="1341"/>
            </w:sdtPr>
            <w:sdtContent/>
          </w:sdt>
          <w:sdt>
            <w:sdtPr>
              <w:tag w:val="goog_rdk_1399"/>
              <w:id w:val="1342"/>
              <w:showingPlcHdr/>
            </w:sdtPr>
            <w:sdtContent/>
          </w:sdt>
        </w:p>
      </w:sdtContent>
    </w:sdt>
    <w:sdt>
      <w:sdtPr>
        <w:tag w:val="goog_rdk_1401"/>
        <w:id w:val="1353"/>
      </w:sdtPr>
      <w:sdtConten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 w:after="40" w:line="259" w:lineRule="auto"/>
            <w:ind w:left="1080" w:leftChars="0" w:right="0" w:rightChars="0" w:firstLine="0" w:firstLineChars="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Additional Proposal:</w:t>
          </w:r>
        </w:p>
      </w:sdtContent>
    </w:sdt>
    <w:sdt>
      <w:sdtPr>
        <w:tag w:val="goog_rdk_1403"/>
        <w:id w:val="1354"/>
      </w:sdtPr>
      <w:sdtContent>
        <w:p>
          <w:pPr>
            <w:pStyle w:val="5"/>
            <w:numPr>
              <w:ilvl w:val="0"/>
              <w:numId w:val="8"/>
            </w:numPr>
            <w:spacing w:after="0"/>
            <w:ind w:left="720" w:hanging="360"/>
            <w:rPr>
              <w:rFonts w:ascii="Times New Roman" w:hAnsi="Times New Roman" w:eastAsia="Times New Roman" w:cs="Times New Roman"/>
            </w:rPr>
          </w:pPr>
          <w:sdt>
            <w:sdtPr>
              <w:tag w:val="goog_rdk_1402"/>
              <w:id w:val="1355"/>
            </w:sdtPr>
            <w:sdtContent>
              <w:r>
                <w:rPr>
                  <w:rFonts w:ascii="Times New Roman" w:hAnsi="Times New Roman" w:eastAsia="Times New Roman" w:cs="Times New Roman"/>
                  <w:rtl w:val="0"/>
                </w:rPr>
                <w:t>Depreciation of gas utility infrastructure</w:t>
              </w:r>
            </w:sdtContent>
          </w:sdt>
        </w:p>
      </w:sdtContent>
    </w:sdt>
    <w:p>
      <w:pPr>
        <w:spacing w:after="0"/>
        <w:ind w:left="1080" w:firstLine="0"/>
        <w:rPr>
          <w:rFonts w:ascii="Times New Roman" w:hAnsi="Times New Roman" w:eastAsia="Times New Roman" w:cs="Times New Roman"/>
        </w:rPr>
      </w:pPr>
      <w:r>
        <w:rPr>
          <w:rFonts w:ascii="Times New Roman" w:hAnsi="Times New Roman" w:eastAsia="Times New Roman" w:cs="Times New Roman"/>
          <w:b/>
          <w:rtl w:val="0"/>
        </w:rPr>
        <w:t>Proposed by</w:t>
      </w:r>
      <w:r>
        <w:rPr>
          <w:rFonts w:ascii="Times New Roman" w:hAnsi="Times New Roman" w:eastAsia="Times New Roman" w:cs="Times New Roman"/>
          <w:rtl w:val="0"/>
        </w:rPr>
        <w:t xml:space="preserve">:  </w:t>
      </w:r>
      <w:sdt>
        <w:sdtPr>
          <w:rPr>
            <w:highlight w:val="green"/>
          </w:rPr>
          <w:tag w:val="goog_rdk_1404"/>
          <w:id w:val="1356"/>
        </w:sdtPr>
        <w:sdtContent>
          <w:r>
            <w:rPr>
              <w:rFonts w:ascii="Times New Roman" w:hAnsi="Times New Roman" w:eastAsia="Times New Roman" w:cs="Times New Roman"/>
              <w:highlight w:val="green"/>
              <w:rtl w:val="0"/>
            </w:rPr>
            <w:t>LEAN</w:t>
          </w:r>
          <w:r>
            <w:rPr>
              <w:rFonts w:ascii="Times New Roman" w:hAnsi="Times New Roman" w:eastAsia="Times New Roman" w:cs="Times New Roman"/>
              <w:rtl w:val="0"/>
            </w:rPr>
            <w:t xml:space="preserve">, </w:t>
          </w:r>
        </w:sdtContent>
      </w:sdt>
      <w:sdt>
        <w:sdtPr>
          <w:tag w:val="goog_rdk_1405"/>
          <w:id w:val="1357"/>
          <w:showingPlcHdr/>
        </w:sdtPr>
        <w:sdtContent/>
      </w:sdt>
      <w:r>
        <w:rPr>
          <w:rFonts w:ascii="Times New Roman" w:hAnsi="Times New Roman" w:eastAsia="Times New Roman" w:cs="Times New Roman"/>
          <w:rtl w:val="0"/>
        </w:rPr>
        <w:t>NCLC</w:t>
      </w:r>
    </w:p>
    <w:p>
      <w:pPr>
        <w:spacing w:after="0"/>
        <w:ind w:left="1080" w:firstLine="0"/>
        <w:rPr>
          <w:rFonts w:ascii="Times New Roman" w:hAnsi="Times New Roman" w:eastAsia="Times New Roman" w:cs="Times New Roman"/>
          <w:highlight w:val="green"/>
        </w:rPr>
      </w:pPr>
      <w:r>
        <w:rPr>
          <w:rFonts w:ascii="Times New Roman" w:hAnsi="Times New Roman" w:eastAsia="Times New Roman" w:cs="Times New Roman"/>
          <w:b/>
          <w:rtl w:val="0"/>
        </w:rPr>
        <w:t>Proposal Statement</w:t>
      </w:r>
      <w:r>
        <w:rPr>
          <w:rFonts w:ascii="Times New Roman" w:hAnsi="Times New Roman" w:eastAsia="Times New Roman" w:cs="Times New Roman"/>
          <w:rtl w:val="0"/>
        </w:rPr>
        <w:t xml:space="preserve">:  </w:t>
      </w:r>
      <w:r>
        <w:rPr>
          <w:rFonts w:ascii="Times New Roman" w:hAnsi="Times New Roman" w:eastAsia="Times New Roman" w:cs="Times New Roman"/>
          <w:highlight w:val="green"/>
          <w:rtl w:val="0"/>
        </w:rPr>
        <w:t>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pPr>
        <w:spacing w:after="0"/>
        <w:ind w:left="1080" w:firstLine="0"/>
        <w:rPr>
          <w:rFonts w:ascii="Times New Roman" w:hAnsi="Times New Roman" w:eastAsia="Times New Roman" w:cs="Times New Roman"/>
        </w:rPr>
      </w:pPr>
      <w:r>
        <w:rPr>
          <w:rFonts w:ascii="Times New Roman" w:hAnsi="Times New Roman" w:eastAsia="Times New Roman" w:cs="Times New Roman"/>
          <w:b/>
          <w:rtl w:val="0"/>
        </w:rPr>
        <w:t>Supported by</w:t>
      </w:r>
      <w:r>
        <w:rPr>
          <w:rFonts w:ascii="Times New Roman" w:hAnsi="Times New Roman" w:eastAsia="Times New Roman" w:cs="Times New Roman"/>
          <w:rtl w:val="0"/>
        </w:rPr>
        <w:t xml:space="preserve">:  </w:t>
      </w:r>
      <w:sdt>
        <w:sdtPr>
          <w:tag w:val="goog_rdk_1406"/>
          <w:id w:val="1358"/>
          <w:showingPlcHdr/>
        </w:sdtPr>
        <w:sdtContent/>
      </w:sdt>
    </w:p>
    <w:sdt>
      <w:sdtPr>
        <w:tag w:val="goog_rdk_1408"/>
        <w:id w:val="1359"/>
      </w:sdtPr>
      <w:sdtContent>
        <w:p>
          <w:pPr>
            <w:spacing w:after="0"/>
            <w:ind w:left="1080" w:firstLine="0"/>
            <w:rPr>
              <w:rFonts w:ascii="Times New Roman" w:hAnsi="Times New Roman" w:eastAsia="Times New Roman" w:cs="Times New Roman"/>
            </w:rPr>
          </w:pPr>
          <w:r>
            <w:rPr>
              <w:rFonts w:ascii="Times New Roman" w:hAnsi="Times New Roman" w:eastAsia="Times New Roman" w:cs="Times New Roman"/>
              <w:b/>
              <w:rtl w:val="0"/>
            </w:rPr>
            <w:t>Supporting Statements</w:t>
          </w:r>
          <w:r>
            <w:rPr>
              <w:rFonts w:ascii="Times New Roman" w:hAnsi="Times New Roman" w:eastAsia="Times New Roman" w:cs="Times New Roman"/>
              <w:rtl w:val="0"/>
            </w:rPr>
            <w:t>:</w:t>
          </w:r>
          <w:sdt>
            <w:sdtPr>
              <w:tag w:val="goog_rdk_1407"/>
              <w:id w:val="1360"/>
            </w:sdtPr>
            <w:sdtContent>
              <w:r>
                <w:rPr>
                  <w:rFonts w:ascii="Times New Roman" w:hAnsi="Times New Roman" w:eastAsia="Times New Roman" w:cs="Times New Roman"/>
                  <w:rtl w:val="0"/>
                </w:rPr>
                <w:t xml:space="preserve"> </w:t>
              </w:r>
            </w:sdtContent>
          </w:sdt>
        </w:p>
      </w:sdtContent>
    </w:sdt>
    <w:p>
      <w:pPr>
        <w:spacing w:after="0"/>
        <w:ind w:left="1080" w:firstLine="0"/>
        <w:rPr>
          <w:rFonts w:ascii="Times New Roman" w:hAnsi="Times New Roman" w:eastAsia="Times New Roman" w:cs="Times New Roman"/>
        </w:rPr>
      </w:pPr>
      <w:r>
        <w:rPr>
          <w:rFonts w:ascii="Times New Roman" w:hAnsi="Times New Roman" w:eastAsia="Times New Roman" w:cs="Times New Roman"/>
          <w:b/>
          <w:rtl w:val="0"/>
        </w:rPr>
        <w:t>Opposed by</w:t>
      </w:r>
      <w:r>
        <w:rPr>
          <w:rFonts w:ascii="Times New Roman" w:hAnsi="Times New Roman" w:eastAsia="Times New Roman" w:cs="Times New Roman"/>
          <w:rtl w:val="0"/>
        </w:rPr>
        <w:t xml:space="preserve">:  </w:t>
      </w:r>
    </w:p>
    <w:p>
      <w:pPr>
        <w:spacing w:after="0"/>
        <w:ind w:left="1080" w:firstLine="0"/>
        <w:rPr>
          <w:rFonts w:ascii="Times New Roman" w:hAnsi="Times New Roman" w:eastAsia="Times New Roman" w:cs="Times New Roman"/>
        </w:rPr>
      </w:pPr>
      <w:r>
        <w:rPr>
          <w:rFonts w:ascii="Times New Roman" w:hAnsi="Times New Roman" w:eastAsia="Times New Roman" w:cs="Times New Roman"/>
          <w:b/>
          <w:rtl w:val="0"/>
        </w:rPr>
        <w:t>Statements in Opposition</w:t>
      </w:r>
      <w:r>
        <w:rPr>
          <w:rFonts w:ascii="Times New Roman" w:hAnsi="Times New Roman" w:eastAsia="Times New Roman" w:cs="Times New Roman"/>
          <w:rtl w:val="0"/>
        </w:rPr>
        <w:t xml:space="preserve">:  </w:t>
      </w:r>
    </w:p>
    <w:p>
      <w:pPr>
        <w:spacing w:after="0"/>
        <w:ind w:left="1080" w:firstLine="0"/>
        <w:rPr>
          <w:rFonts w:ascii="Times New Roman" w:hAnsi="Times New Roman" w:eastAsia="Times New Roman" w:cs="Times New Roman"/>
          <w:i/>
        </w:rPr>
      </w:pPr>
    </w:p>
    <w:p>
      <w:pPr>
        <w:spacing w:after="0" w:line="240" w:lineRule="auto"/>
        <w:ind w:left="720" w:firstLine="0"/>
        <w:rPr>
          <w:rFonts w:ascii="Times New Roman" w:hAnsi="Times New Roman" w:eastAsia="Times New Roman" w:cs="Times New Roman"/>
          <w:b/>
          <w:sz w:val="24"/>
          <w:szCs w:val="24"/>
          <w:highlight w:val="yellow"/>
        </w:rPr>
      </w:pPr>
    </w:p>
    <w:p>
      <w:pPr>
        <w:spacing w:after="0"/>
        <w:ind w:left="720" w:firstLine="0"/>
        <w:rPr>
          <w:rFonts w:ascii="Times New Roman" w:hAnsi="Times New Roman" w:eastAsia="Times New Roman" w:cs="Times New Roman"/>
        </w:rPr>
      </w:pPr>
    </w:p>
    <w:sectPr>
      <w:headerReference r:id="rId5" w:type="default"/>
      <w:footerReference r:id="rId6"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Franklin Gothic Book">
    <w:panose1 w:val="020B0503020102020204"/>
    <w:charset w:val="00"/>
    <w:family w:val="auto"/>
    <w:pitch w:val="default"/>
    <w:sig w:usb0="00000287" w:usb1="00000000" w:usb2="00000000" w:usb3="00000000" w:csb0="2000009F" w:csb1="DFD70000"/>
  </w:font>
  <w:font w:name="Century Schoolbook">
    <w:panose1 w:val="02040604050505020304"/>
    <w:charset w:val="00"/>
    <w:family w:val="auto"/>
    <w:pitch w:val="default"/>
    <w:sig w:usb0="00000287" w:usb1="00000000" w:usb2="00000000" w:usb3="00000000" w:csb0="2000009F" w:csb1="DFD70000"/>
  </w:font>
  <w:font w:name="TimesNewRomanPS-BoldItalicMT">
    <w:altName w:val="Times New Roman"/>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begin"/>
    </w:r>
    <w:r>
      <w:rPr>
        <w:rFonts w:ascii="Times New Roman" w:hAnsi="Times New Roman" w:eastAsia="Times New Roman" w:cs="Times New Roman"/>
        <w:b w:val="0"/>
        <w:i w:val="0"/>
        <w:smallCaps w:val="0"/>
        <w:strike w:val="0"/>
        <w:color w:val="000000"/>
        <w:sz w:val="22"/>
        <w:szCs w:val="22"/>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hint="default" w:ascii="Calibri" w:hAnsi="Calibri" w:eastAsia="Calibri" w:cs="Calibri"/>
        <w:b w:val="0"/>
        <w:i w:val="0"/>
        <w:smallCaps w:val="0"/>
        <w:strike w:val="0"/>
        <w:color w:val="000000"/>
        <w:sz w:val="22"/>
        <w:szCs w:val="22"/>
        <w:u w:val="none"/>
        <w:shd w:val="clear" w:fill="auto"/>
        <w:vertAlign w:val="baseline"/>
        <w:lang w:val="en-US"/>
      </w:rPr>
    </w:pPr>
    <w:r>
      <w:rPr>
        <w:rFonts w:hint="default" w:cs="Calibri"/>
        <w:b w:val="0"/>
        <w:i w:val="0"/>
        <w:strike w:val="0"/>
        <w:color w:val="000000"/>
        <w:sz w:val="22"/>
        <w:szCs w:val="22"/>
        <w:u w:val="none"/>
        <w:shd w:val="clear" w:fill="auto"/>
        <w:vertAlign w:val="baseline"/>
        <w:lang w:val="en-US"/>
      </w:rPr>
      <w:t>Foo</w:t>
    </w:r>
    <w:r>
      <w:rPr>
        <w:rFonts w:hint="default" w:cs="Calibri"/>
        <w:b w:val="0"/>
        <w:i w:val="0"/>
        <w:smallCaps w:val="0"/>
        <w:strike w:val="0"/>
        <w:color w:val="000000"/>
        <w:sz w:val="22"/>
        <w:szCs w:val="22"/>
        <w:u w:val="none"/>
        <w:shd w:val="clear" w:fill="auto"/>
        <w:vertAlign w:val="baseline"/>
        <w:lang w:val="en-US"/>
      </w:rPr>
      <w:t xml:space="preserve"> ease of reference, LEAN comments highlighted in </w:t>
    </w:r>
    <w:r>
      <w:rPr>
        <w:rFonts w:hint="default" w:cs="Calibri"/>
        <w:b w:val="0"/>
        <w:i w:val="0"/>
        <w:smallCaps w:val="0"/>
        <w:strike w:val="0"/>
        <w:color w:val="000000"/>
        <w:sz w:val="22"/>
        <w:szCs w:val="22"/>
        <w:highlight w:val="green"/>
        <w:u w:val="none"/>
        <w:shd w:val="clear" w:fill="auto"/>
        <w:vertAlign w:val="baseline"/>
        <w:lang w:val="en-US"/>
      </w:rPr>
      <w:t>green</w:t>
    </w:r>
    <w:r>
      <w:rPr>
        <w:rFonts w:hint="default" w:cs="Calibri"/>
        <w:b w:val="0"/>
        <w:i w:val="0"/>
        <w:smallCaps w:val="0"/>
        <w:strike w:val="0"/>
        <w:color w:val="000000"/>
        <w:sz w:val="22"/>
        <w:szCs w:val="22"/>
        <w:u w:val="none"/>
        <w:shd w:val="clear" w:fill="auto"/>
        <w:vertAlign w:val="baseline"/>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vertAlign w:val="superscript"/>
        </w:rPr>
        <w:footnoteRef/>
      </w:r>
      <w:r>
        <w:rPr>
          <w:rFonts w:ascii="Calibri" w:hAnsi="Calibri" w:eastAsia="Calibri" w:cs="Calibri"/>
          <w:b w:val="0"/>
          <w:i w:val="0"/>
          <w:smallCaps w:val="0"/>
          <w:strike w:val="0"/>
          <w:color w:val="000000"/>
          <w:sz w:val="20"/>
          <w:szCs w:val="20"/>
          <w:u w:val="none"/>
          <w:shd w:val="clear" w:fill="auto"/>
          <w:vertAlign w:val="baseline"/>
          <w:rtl w:val="0"/>
        </w:rPr>
        <w:t xml:space="preserve"> </w:t>
      </w:r>
      <w:r>
        <w:rPr>
          <w:rFonts w:ascii="Calibri" w:hAnsi="Calibri" w:eastAsia="Calibri" w:cs="Calibri"/>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John Buonopane was appointed to this group as the Representative of NEGWA and has been referred to interchangeably as the Steelworkers, Local 12012 (USW) representative and the NEGWA representative.  Please consider these comments as the comments of both NEGWA, a non-profit representing USW locals who work for natural gas LDC’s to advance the safety of the natural gas system in the Commonwealth, and USW, Local 12012, one of NEGWA’s union affiliates.  Please note that NEGWA and USW are used interchangeably herein.  Please also note that USW is one of several unions—including UWUA, IBEW, and others-- that represent LDC workers in the Commonwealth and notes its continuing concern that only one union was selected to represent the interests of unionized workers at the LDCs.</w:t>
      </w:r>
    </w:p>
  </w:footnote>
  <w:footnote w:id="1">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fldChar w:fldCharType="begin"/>
      </w:r>
      <w:r>
        <w:instrText xml:space="preserve"> HYPERLINK "https://malegislature.gov/Laws/GeneralLaws/PartI/TitleXXII/Chapter164/Section147a" \h </w:instrText>
      </w:r>
      <w:r>
        <w:fldChar w:fldCharType="separate"/>
      </w:r>
      <w:r>
        <w:rPr>
          <w:rFonts w:ascii="Times New Roman" w:hAnsi="Times New Roman" w:eastAsia="Times New Roman" w:cs="Times New Roman"/>
          <w:b w:val="0"/>
          <w:i w:val="0"/>
          <w:smallCaps w:val="0"/>
          <w:strike w:val="0"/>
          <w:color w:val="0563C1"/>
          <w:sz w:val="20"/>
          <w:szCs w:val="20"/>
          <w:u w:val="single"/>
          <w:shd w:val="clear" w:fill="auto"/>
          <w:vertAlign w:val="baseline"/>
          <w:rtl w:val="0"/>
        </w:rPr>
        <w:t>https://malegislature.gov/Laws/GeneralLaws/PartI/TitleXXII/Chapter164/Section147a</w:t>
      </w:r>
      <w:r>
        <w:rPr>
          <w:rFonts w:ascii="Times New Roman" w:hAnsi="Times New Roman" w:eastAsia="Times New Roman" w:cs="Times New Roman"/>
          <w:b w:val="0"/>
          <w:i w:val="0"/>
          <w:smallCaps w:val="0"/>
          <w:strike w:val="0"/>
          <w:color w:val="0563C1"/>
          <w:sz w:val="20"/>
          <w:szCs w:val="20"/>
          <w:u w:val="single"/>
          <w:shd w:val="clear" w:fill="auto"/>
          <w:vertAlign w:val="baseline"/>
          <w:rtl w:val="0"/>
        </w:rPr>
        <w:fldChar w:fldCharType="end"/>
      </w:r>
    </w:p>
  </w:footnote>
  <w:footnote w:id="2">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single"/>
          <w:shd w:val="clear"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Town of Hingham v. Dep't of Telecomm. &amp; Energy</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433 Mass. 198, 203 (2001);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 xml:space="preserve">New England Telephone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single"/>
          <w:shd w:val="clear" w:fill="auto"/>
          <w:vertAlign w:val="baseline"/>
          <w:rtl w:val="0"/>
        </w:rPr>
        <w:t>and Telegraph Co. v. Dep’t of Pub. Utils.</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371 Mass. 67, 73 (1976); Bonbright, James C., Albert L. Danielsen, and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David R. Kamerschen, Principles of Public Utility Rates 198-209 (1988) (2nd Ed.); Phillips, Charles F. Jr., The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Regulation of Public Utilities 21 (1993) (3rd Ed.);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Boston Edison Company</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D.P.U. 906 (1982), 1982 MASS. PUC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LEXIS 7, *58 (Mass. D.P.U. April 30, 1982) (“[T]he service obligation, regulatory price control, and the support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Calibri" w:hAnsi="Calibri" w:eastAsia="Calibri" w:cs="Calibri"/>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obligation are the essential components that underlie the regulatory compact which public law and policy have created between consumers and utility investors.”).</w:t>
      </w:r>
    </w:p>
  </w:footnote>
  <w:footnote w:id="3">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vertAlign w:val="superscript"/>
        </w:rPr>
        <w:footnoteRef/>
      </w:r>
      <w:r>
        <w:rPr>
          <w:rFonts w:ascii="Calibri" w:hAnsi="Calibri" w:eastAsia="Calibri" w:cs="Calibri"/>
          <w:b w:val="0"/>
          <w:i w:val="0"/>
          <w:smallCaps w:val="0"/>
          <w:strike w:val="0"/>
          <w:color w:val="000000"/>
          <w:sz w:val="20"/>
          <w:szCs w:val="20"/>
          <w:u w:val="none"/>
          <w:shd w:val="clear" w:fill="auto"/>
          <w:vertAlign w:val="baseline"/>
          <w:rtl w:val="0"/>
        </w:rPr>
        <w:t xml:space="preserve"> </w:t>
      </w:r>
      <w:r>
        <w:rPr>
          <w:rFonts w:ascii="Calibri" w:hAnsi="Calibri" w:eastAsia="Calibri" w:cs="Calibri"/>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M.G.L.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Times New Roman" w:hAnsi="Times New Roman" w:eastAsia="Times New Roman" w:cs="Times New Roman"/>
        <w:b/>
        <w:i w:val="0"/>
        <w:smallCaps w:val="0"/>
        <w:strike w:val="0"/>
        <w:color w:val="000000"/>
        <w:sz w:val="22"/>
        <w:szCs w:val="22"/>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4673600</wp:posOffset>
              </wp:positionH>
              <wp:positionV relativeFrom="paragraph">
                <wp:posOffset>-29845</wp:posOffset>
              </wp:positionV>
              <wp:extent cx="1483995" cy="636905"/>
              <wp:effectExtent l="4445" t="5080" r="10160" b="5715"/>
              <wp:wrapNone/>
              <wp:docPr id="1" name="Rectangles 1"/>
              <wp:cNvGraphicFramePr/>
              <a:graphic xmlns:a="http://schemas.openxmlformats.org/drawingml/2006/main">
                <a:graphicData uri="http://schemas.microsoft.com/office/word/2010/wordprocessingShape">
                  <wps:wsp>
                    <wps:cNvSpPr/>
                    <wps:spPr>
                      <a:xfrm>
                        <a:off x="4608765" y="3551400"/>
                        <a:ext cx="1474470" cy="636905"/>
                      </a:xfrm>
                      <a:prstGeom prst="rect">
                        <a:avLst/>
                      </a:prstGeom>
                      <a:solidFill>
                        <a:schemeClr val="lt1"/>
                      </a:solidFill>
                      <a:ln w="9525" cap="flat" cmpd="sng">
                        <a:solidFill>
                          <a:srgbClr val="000000"/>
                        </a:solidFill>
                        <a:prstDash val="solid"/>
                        <a:round/>
                        <a:headEnd type="none" w="sm" len="sm"/>
                        <a:tailEnd type="none" w="sm" len="sm"/>
                      </a:ln>
                    </wps:spPr>
                    <wps:txbx>
                      <w:txbxContent>
                        <w:p>
                          <w:pPr>
                            <w:spacing w:before="0" w:after="160" w:line="258" w:lineRule="auto"/>
                            <w:ind w:left="0" w:right="0" w:firstLine="0"/>
                            <w:jc w:val="center"/>
                          </w:pPr>
                          <w:r>
                            <w:rPr>
                              <w:rFonts w:hint="default" w:ascii="Times New Roman" w:hAnsi="Times New Roman" w:eastAsia="Times New Roman" w:cs="Times New Roman"/>
                              <w:b/>
                              <w:i w:val="0"/>
                              <w:smallCaps w:val="0"/>
                              <w:strike w:val="0"/>
                              <w:color w:val="000000"/>
                              <w:sz w:val="22"/>
                              <w:vertAlign w:val="baseline"/>
                              <w:lang w:val="en-US"/>
                            </w:rPr>
                            <w:t xml:space="preserve">LEAN COMMENT Jan. 8 2024 on </w:t>
                          </w:r>
                          <w:r>
                            <w:rPr>
                              <w:rFonts w:ascii="Times New Roman" w:hAnsi="Times New Roman" w:eastAsia="Times New Roman" w:cs="Times New Roman"/>
                              <w:b/>
                              <w:i w:val="0"/>
                              <w:smallCaps w:val="0"/>
                              <w:strike w:val="0"/>
                              <w:color w:val="000000"/>
                              <w:sz w:val="22"/>
                              <w:vertAlign w:val="baseline"/>
                            </w:rPr>
                            <w:t>DRAFT</w:t>
                          </w:r>
                          <w:r>
                            <w:rPr>
                              <w:rFonts w:hint="default" w:ascii="Times New Roman" w:hAnsi="Times New Roman" w:eastAsia="Times New Roman" w:cs="Times New Roman"/>
                              <w:b/>
                              <w:i w:val="0"/>
                              <w:smallCaps w:val="0"/>
                              <w:strike w:val="0"/>
                              <w:color w:val="000000"/>
                              <w:sz w:val="22"/>
                              <w:vertAlign w:val="baseline"/>
                              <w:lang w:val="en-US"/>
                            </w:rPr>
                            <w:t xml:space="preserve"> </w:t>
                          </w:r>
                          <w:r>
                            <w:rPr>
                              <w:rFonts w:ascii="Times New Roman" w:hAnsi="Times New Roman" w:eastAsia="Times New Roman" w:cs="Times New Roman"/>
                              <w:b w:val="0"/>
                              <w:i w:val="0"/>
                              <w:smallCaps w:val="0"/>
                              <w:strike w:val="0"/>
                              <w:color w:val="000000"/>
                              <w:sz w:val="22"/>
                              <w:vertAlign w:val="baseline"/>
                            </w:rPr>
                            <w:t>De</w:t>
                          </w:r>
                          <w:r>
                            <w:rPr>
                              <w:rFonts w:hint="default" w:ascii="Times New Roman" w:hAnsi="Times New Roman" w:eastAsia="Times New Roman" w:cs="Times New Roman"/>
                              <w:b w:val="0"/>
                              <w:i w:val="0"/>
                              <w:smallCaps w:val="0"/>
                              <w:strike w:val="0"/>
                              <w:color w:val="000000"/>
                              <w:sz w:val="22"/>
                              <w:vertAlign w:val="baseline"/>
                              <w:lang w:val="en-US"/>
                            </w:rPr>
                            <w:t>c.</w:t>
                          </w:r>
                          <w:r>
                            <w:rPr>
                              <w:rFonts w:ascii="Times New Roman" w:hAnsi="Times New Roman" w:eastAsia="Times New Roman" w:cs="Times New Roman"/>
                              <w:b w:val="0"/>
                              <w:i w:val="0"/>
                              <w:smallCaps w:val="0"/>
                              <w:strike w:val="0"/>
                              <w:color w:val="000000"/>
                              <w:sz w:val="22"/>
                              <w:vertAlign w:val="baseline"/>
                            </w:rPr>
                            <w:t xml:space="preserve"> 4, 2023</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68pt;margin-top:-2.35pt;height:50.15pt;width:116.85pt;z-index:251659264;mso-width-relative:page;mso-height-relative:page;" fillcolor="#FFFFFF [3201]" filled="t" stroked="t" coordsize="21600,21600" o:gfxdata="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xcfp/XAAAACgEAAA8AAAAAAAAAAQAgAAAAIgAA&#10;AGRycy9kb3ducmV2LnhtbFBLAQIUABQAAAAIAIdO4kCuLEpWQgIAALMEAAAOAAAAAAAAAAEAIAAA&#10;ACYBAABkcnMvZTJvRG9jLnhtbFBLBQYAAAAABgAGAFkBAADaBQAAAAA=&#10;">
              <v:fill on="t" focussize="0,0"/>
              <v:stroke color="#000000" joinstyle="round"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pPr>
                    <w:r>
                      <w:rPr>
                        <w:rFonts w:hint="default" w:ascii="Times New Roman" w:hAnsi="Times New Roman" w:eastAsia="Times New Roman" w:cs="Times New Roman"/>
                        <w:b/>
                        <w:i w:val="0"/>
                        <w:smallCaps w:val="0"/>
                        <w:strike w:val="0"/>
                        <w:color w:val="000000"/>
                        <w:sz w:val="22"/>
                        <w:vertAlign w:val="baseline"/>
                        <w:lang w:val="en-US"/>
                      </w:rPr>
                      <w:t xml:space="preserve">LEAN COMMENT Jan. 8 2024 on </w:t>
                    </w:r>
                    <w:r>
                      <w:rPr>
                        <w:rFonts w:ascii="Times New Roman" w:hAnsi="Times New Roman" w:eastAsia="Times New Roman" w:cs="Times New Roman"/>
                        <w:b/>
                        <w:i w:val="0"/>
                        <w:smallCaps w:val="0"/>
                        <w:strike w:val="0"/>
                        <w:color w:val="000000"/>
                        <w:sz w:val="22"/>
                        <w:vertAlign w:val="baseline"/>
                      </w:rPr>
                      <w:t>DRAFT</w:t>
                    </w:r>
                    <w:r>
                      <w:rPr>
                        <w:rFonts w:hint="default" w:ascii="Times New Roman" w:hAnsi="Times New Roman" w:eastAsia="Times New Roman" w:cs="Times New Roman"/>
                        <w:b/>
                        <w:i w:val="0"/>
                        <w:smallCaps w:val="0"/>
                        <w:strike w:val="0"/>
                        <w:color w:val="000000"/>
                        <w:sz w:val="22"/>
                        <w:vertAlign w:val="baseline"/>
                        <w:lang w:val="en-US"/>
                      </w:rPr>
                      <w:t xml:space="preserve"> </w:t>
                    </w:r>
                    <w:r>
                      <w:rPr>
                        <w:rFonts w:ascii="Times New Roman" w:hAnsi="Times New Roman" w:eastAsia="Times New Roman" w:cs="Times New Roman"/>
                        <w:b w:val="0"/>
                        <w:i w:val="0"/>
                        <w:smallCaps w:val="0"/>
                        <w:strike w:val="0"/>
                        <w:color w:val="000000"/>
                        <w:sz w:val="22"/>
                        <w:vertAlign w:val="baseline"/>
                      </w:rPr>
                      <w:t>De</w:t>
                    </w:r>
                    <w:r>
                      <w:rPr>
                        <w:rFonts w:hint="default" w:ascii="Times New Roman" w:hAnsi="Times New Roman" w:eastAsia="Times New Roman" w:cs="Times New Roman"/>
                        <w:b w:val="0"/>
                        <w:i w:val="0"/>
                        <w:smallCaps w:val="0"/>
                        <w:strike w:val="0"/>
                        <w:color w:val="000000"/>
                        <w:sz w:val="22"/>
                        <w:vertAlign w:val="baseline"/>
                        <w:lang w:val="en-US"/>
                      </w:rPr>
                      <w:t>c.</w:t>
                    </w:r>
                    <w:r>
                      <w:rPr>
                        <w:rFonts w:ascii="Times New Roman" w:hAnsi="Times New Roman" w:eastAsia="Times New Roman" w:cs="Times New Roman"/>
                        <w:b w:val="0"/>
                        <w:i w:val="0"/>
                        <w:smallCaps w:val="0"/>
                        <w:strike w:val="0"/>
                        <w:color w:val="000000"/>
                        <w:sz w:val="22"/>
                        <w:vertAlign w:val="baseline"/>
                      </w:rPr>
                      <w:t xml:space="preserve"> 4, 2023</w:t>
                    </w:r>
                  </w:p>
                </w:txbxContent>
              </v:textbox>
            </v:rect>
          </w:pict>
        </mc:Fallback>
      </mc:AlternateContent>
    </w:r>
    <w:r>
      <w:rPr>
        <w:rFonts w:ascii="Times New Roman" w:hAnsi="Times New Roman" w:eastAsia="Times New Roman" w:cs="Times New Roman"/>
        <w:b/>
        <w:i w:val="0"/>
        <w:smallCaps w:val="0"/>
        <w:strike w:val="0"/>
        <w:color w:val="000000"/>
        <w:sz w:val="22"/>
        <w:szCs w:val="22"/>
        <w:u w:val="none"/>
        <w:shd w:val="clear" w:fill="auto"/>
        <w:vertAlign w:val="baseline"/>
        <w:rtl w:val="0"/>
      </w:rPr>
      <w:t>DRAFT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November 6, 2023</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Times New Roman" w:hAnsi="Times New Roman" w:eastAsia="Times New Roman" w:cs="Times New Roman"/>
        <w:b/>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Times New Roman" w:hAnsi="Times New Roman" w:eastAsia="Times New Roman" w:cs="Times New Roman"/>
        <w:b/>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B5E306ED"/>
    <w:multiLevelType w:val="multilevel"/>
    <w:tmpl w:val="B5E306E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BF205925"/>
    <w:multiLevelType w:val="multilevel"/>
    <w:tmpl w:val="BF20592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0248C179"/>
    <w:multiLevelType w:val="multilevel"/>
    <w:tmpl w:val="0248C17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25B654F3"/>
    <w:multiLevelType w:val="multilevel"/>
    <w:tmpl w:val="25B654F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972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2A8F537B"/>
    <w:multiLevelType w:val="multilevel"/>
    <w:tmpl w:val="2A8F537B"/>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59ADCABA"/>
    <w:multiLevelType w:val="multilevel"/>
    <w:tmpl w:val="59ADCAB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5A241D34"/>
    <w:multiLevelType w:val="multilevel"/>
    <w:tmpl w:val="5A241D34"/>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9">
    <w:nsid w:val="72183CF9"/>
    <w:multiLevelType w:val="multilevel"/>
    <w:tmpl w:val="72183CF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3"/>
  </w:num>
  <w:num w:numId="2">
    <w:abstractNumId w:val="7"/>
  </w:num>
  <w:num w:numId="3">
    <w:abstractNumId w:val="2"/>
  </w:num>
  <w:num w:numId="4">
    <w:abstractNumId w:val="1"/>
  </w:num>
  <w:num w:numId="5">
    <w:abstractNumId w:val="5"/>
  </w:num>
  <w:num w:numId="6">
    <w:abstractNumId w:val="9"/>
  </w:num>
  <w:num w:numId="7">
    <w:abstractNumId w:val="4"/>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720"/>
  <w:displayHorizontalDrawingGridEvery w:val="1"/>
  <w:displayVerticalDrawingGridEvery w:val="1"/>
  <w:noPunctuationKerning w:val="1"/>
  <w:footnotePr>
    <w:footnote w:id="8"/>
    <w:footnote w:id="9"/>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00066663"/>
    <w:rsid w:val="032E2873"/>
    <w:rsid w:val="036F7BA4"/>
    <w:rsid w:val="044C7291"/>
    <w:rsid w:val="05466878"/>
    <w:rsid w:val="07882724"/>
    <w:rsid w:val="08246728"/>
    <w:rsid w:val="0B2C2FDF"/>
    <w:rsid w:val="0CBC0F3E"/>
    <w:rsid w:val="155F14B0"/>
    <w:rsid w:val="16957FC1"/>
    <w:rsid w:val="210A443A"/>
    <w:rsid w:val="244816A7"/>
    <w:rsid w:val="24F27D5B"/>
    <w:rsid w:val="28F57D8C"/>
    <w:rsid w:val="2B02684C"/>
    <w:rsid w:val="2C2C1AB4"/>
    <w:rsid w:val="2E743204"/>
    <w:rsid w:val="30E9517E"/>
    <w:rsid w:val="343C6D68"/>
    <w:rsid w:val="365E678C"/>
    <w:rsid w:val="3768195E"/>
    <w:rsid w:val="37EB65C9"/>
    <w:rsid w:val="42012BFB"/>
    <w:rsid w:val="46B568F3"/>
    <w:rsid w:val="47071C74"/>
    <w:rsid w:val="4DF2143A"/>
    <w:rsid w:val="4E075378"/>
    <w:rsid w:val="55E15692"/>
    <w:rsid w:val="582F3597"/>
    <w:rsid w:val="5911475D"/>
    <w:rsid w:val="596E79DE"/>
    <w:rsid w:val="5AC23F61"/>
    <w:rsid w:val="646177D3"/>
    <w:rsid w:val="65264370"/>
    <w:rsid w:val="667838FA"/>
    <w:rsid w:val="68984CB4"/>
    <w:rsid w:val="68E11810"/>
    <w:rsid w:val="6A611E4E"/>
    <w:rsid w:val="6FE532F1"/>
    <w:rsid w:val="73A140C2"/>
    <w:rsid w:val="753A595D"/>
    <w:rsid w:val="75881FFF"/>
    <w:rsid w:val="7A0D0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Body Text"/>
    <w:basedOn w:val="1"/>
    <w:qFormat/>
    <w:uiPriority w:val="1"/>
    <w:pPr>
      <w:ind w:left="839"/>
    </w:pPr>
  </w:style>
  <w:style w:type="paragraph" w:styleId="11">
    <w:name w:val="annotation text"/>
    <w:basedOn w:val="1"/>
    <w:uiPriority w:val="0"/>
    <w:pPr>
      <w:jc w:val="left"/>
    </w:pPr>
  </w:style>
  <w:style w:type="paragraph" w:styleId="12">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3">
    <w:name w:val="Title"/>
    <w:basedOn w:val="1"/>
    <w:next w:val="1"/>
    <w:qFormat/>
    <w:uiPriority w:val="0"/>
    <w:pPr>
      <w:keepNext/>
      <w:keepLines/>
      <w:pageBreakBefore w:val="0"/>
      <w:spacing w:before="480" w:after="120"/>
    </w:pPr>
    <w:rPr>
      <w:b/>
      <w:sz w:val="72"/>
      <w:szCs w:val="72"/>
    </w:rPr>
  </w:style>
  <w:style w:type="table" w:customStyle="1" w:styleId="14">
    <w:name w:val="Table Normal1"/>
    <w:qFormat/>
    <w:uiPriority w:val="0"/>
  </w:style>
  <w:style w:type="table" w:customStyle="1" w:styleId="15">
    <w:name w:val="_Style 10"/>
    <w:basedOn w:val="14"/>
    <w:qFormat/>
    <w:uiPriority w:val="0"/>
    <w:tblPr>
      <w:tblCellMar>
        <w:top w:w="100" w:type="dxa"/>
        <w:left w:w="100" w:type="dxa"/>
        <w:bottom w:w="100" w:type="dxa"/>
        <w:right w:w="100" w:type="dxa"/>
      </w:tblCellMar>
    </w:tblPr>
  </w:style>
  <w:style w:type="table" w:customStyle="1" w:styleId="16">
    <w:name w:val="_Style 11"/>
    <w:basedOn w:val="14"/>
    <w:qFormat/>
    <w:uiPriority w:val="0"/>
    <w:tblPr>
      <w:tblCellMar>
        <w:top w:w="100" w:type="dxa"/>
        <w:left w:w="100" w:type="dxa"/>
        <w:bottom w:w="100" w:type="dxa"/>
        <w:right w:w="100" w:type="dxa"/>
      </w:tblCellMar>
    </w:tblPr>
  </w:style>
  <w:style w:type="table" w:customStyle="1" w:styleId="17">
    <w:name w:val="_Style 12"/>
    <w:basedOn w:val="14"/>
    <w:qFormat/>
    <w:uiPriority w:val="0"/>
    <w:pPr>
      <w:spacing w:after="0" w:line="240" w:lineRule="auto"/>
    </w:pPr>
    <w:rPr>
      <w:rFonts w:ascii="Times New Roman" w:hAnsi="Times New Roman" w:eastAsia="Times New Roman" w:cs="Times New Roman"/>
      <w:sz w:val="24"/>
      <w:szCs w:val="24"/>
    </w:rPr>
    <w:tblPr>
      <w:tblCellMar>
        <w:top w:w="0" w:type="dxa"/>
        <w:left w:w="108" w:type="dxa"/>
        <w:bottom w:w="0" w:type="dxa"/>
        <w:right w:w="108" w:type="dxa"/>
      </w:tblCellMar>
    </w:tblPr>
  </w:style>
  <w:style w:type="paragraph" w:styleId="18">
    <w:name w:val="List Paragraph"/>
    <w:basedOn w:val="1"/>
    <w:qFormat/>
    <w:uiPriority w:val="1"/>
    <w:pPr>
      <w:ind w:left="840" w:hanging="360"/>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EfeTlkpn9pw0zupSCg4c/XyDvg==">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RKzBAgFMq4ECgsKA2JfYRIECAMgAAoOCgRiX2dmEgYIARICJTEKDwoEYl9ncxIHCAESA+KXiwoMCgRiX2d0EgQIAyAJChQKBWJfaWZsEgsIBCkAAAAAAIBWQAoTCgRiX2lsEgsIBCkAAAAAAABb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yErMECAUyrgQKCwoDYl9hEgQIAyAACg4KBGJfZ2YSBggBEgIlMgoPCgRiX2dzEgcIARID4pagCgwKBGJfZ3QSBAgDIAkKFAoFYl9pZmwSCwgEKQAAAAAAgF9AChMKBGJfaWwSCwgEKQAAAAAAAG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MSswQIBTKuBAoLCgNiX2ESBAgDIAAKDgoEYl9nZhIGCAESAiUzCg8KBGJfZ3MSBwgBEgPil48KDAoEYl9ndBIECAMgCQoUCgViX2lmbBILCAQpAAAAAABAZEAKEwoEYl9pbBILCAQpAAAAAACAZ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BKzBAgFMq4ECgsKA2JfYRIECAMgAAoOCgRiX2dmEgYIARICJTQKDwoEYl9ncxIHCAESA+KXiwoMCgRiX2d0EgQIAyAJChQKBWJfaWZsEgsIBCkAAAAAAMBoQAoTCgRiX2lsEgsIBCkAAAAAAABr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81ErMECAUyrgQKCwoDYl9hEgQIAyAACg4KBGJfZ2YSBggBEgIlNQoPCgRiX2dzEgcIARID4pagCgwKBGJfZ3QSBAgDIAkKFAoFYl9pZmwSCwgEKQAAAAAAQG1AChMKBGJfaWwSCwgEKQAAAAAAgG9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YSswQIBTKuBAoLCgNiX2ESBAgDIAAKDgoEYl9nZhIGCAESAiU2Cg8KBGJfZ3MSBwgBEgPil48KDAoEYl9ndBIECAMgCQoUCgViX2lmbBILCAQpAAAAAADgcEAKEwoEYl9pbBILCAQpAAAAAAAAc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xKzBAgFMq4ECgsKA2JfYRIECAMgAAoOCgRiX2dmEgYIARICJTcKDwoEYl9ncxIHCAESA+KXiwoMCgRiX2d0EgQIAyAJChQKBWJfaWZsEgsIBCkAAAAAACBzQAoTCgRiX2lsEgsIBCkAAAAAAEB0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84ErMECAUyrgQKCwoDYl9hEgQIAyAACg4KBGJfZ2YSBggBEgIlOAoPCgRiX2dzEgcIARID4pagCgwKBGJfZ3QSBAgDIAkKFAoFYl9pZmwSCwgEKQAAAAAAYHVAChMKBGJfaWwSCwgEKQAAAAAAgH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C795DF35-C15B-4D29-953A-AA7F35BDFB7F}"/>
</file>

<file path=customXml/itemProps4.xml><?xml version="1.0" encoding="utf-8"?>
<ds:datastoreItem xmlns:ds="http://schemas.openxmlformats.org/officeDocument/2006/customXml" ds:itemID="{FFF2893B-EF58-46A6-9068-A81EFEE438F8}"/>
</file>

<file path=customXml/itemProps5.xml><?xml version="1.0" encoding="utf-8"?>
<ds:datastoreItem xmlns:ds="http://schemas.openxmlformats.org/officeDocument/2006/customXml" ds:itemID="{3C663331-587F-470B-B0BD-3C4144704E8D}"/>
</file>

<file path=docProps/app.xml><?xml version="1.0" encoding="utf-8"?>
<Properties xmlns="http://schemas.openxmlformats.org/officeDocument/2006/extended-properties" xmlns:vt="http://schemas.openxmlformats.org/officeDocument/2006/docPropsVTypes">
  <TotalTime>46</TotalTime>
  <ScaleCrop>false</ScaleCrop>
  <LinksUpToDate>false</LinksUpToDate>
  <Application>WPS Office_12.2.0.13359_F1E327BC-269C-435d-A152-05C5408002CA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Jerro</dc:creator>
  <cp:lastModifiedBy>Jerro</cp:lastModifiedBy>
  <dcterms:created xsi:type="dcterms:W3CDTF">2024-01-02T19:23:57Z</dcterms:created>
  <dcterms:modified xsi:type="dcterms:W3CDTF">2024-01-09T04:13:44Z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DA612C34B7DC4F02B2F72C8BF16D3276_13</vt:lpwstr>
  </property>
  <property fmtid="{D5CDD505-2E9C-101B-9397-08002B2CF9AE}" pid="4" name="ContentTypeId">
    <vt:lpwstr>0x01010019284A1D07686949B5CDC9B8AB8768E2</vt:lpwstr>
  </property>
</Properties>
</file>