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FF4C4" w14:textId="51F70E67" w:rsidR="00E23089" w:rsidRPr="003A6559" w:rsidRDefault="00270FAC">
      <w:pPr>
        <w:rPr>
          <w:rFonts w:ascii="Sitka Small" w:hAnsi="Sitka Small"/>
          <w:sz w:val="24"/>
          <w:szCs w:val="24"/>
        </w:rPr>
      </w:pPr>
      <w:bookmarkStart w:id="0" w:name="_Hlk31120564"/>
      <w:bookmarkStart w:id="1" w:name="_Hlk31115208"/>
      <w:bookmarkStart w:id="2" w:name="_GoBack"/>
      <w:bookmarkEnd w:id="2"/>
      <w:r>
        <w:rPr>
          <w:rFonts w:ascii="Sitka Small" w:hAnsi="Sitka Small"/>
          <w:sz w:val="24"/>
          <w:szCs w:val="24"/>
        </w:rPr>
        <w:t>January 3</w:t>
      </w:r>
      <w:r w:rsidR="00FC4218">
        <w:rPr>
          <w:rFonts w:ascii="Sitka Small" w:hAnsi="Sitka Small"/>
          <w:sz w:val="24"/>
          <w:szCs w:val="24"/>
        </w:rPr>
        <w:t>0</w:t>
      </w:r>
      <w:r>
        <w:rPr>
          <w:rFonts w:ascii="Sitka Small" w:hAnsi="Sitka Small"/>
          <w:sz w:val="24"/>
          <w:szCs w:val="24"/>
        </w:rPr>
        <w:t>,2020</w:t>
      </w:r>
    </w:p>
    <w:p w14:paraId="331DF313" w14:textId="77777777" w:rsidR="00557CC3" w:rsidRPr="003A6559" w:rsidRDefault="00557CC3">
      <w:pPr>
        <w:rPr>
          <w:rFonts w:ascii="Sitka Small" w:hAnsi="Sitka Small"/>
          <w:sz w:val="24"/>
          <w:szCs w:val="24"/>
        </w:rPr>
      </w:pPr>
    </w:p>
    <w:p w14:paraId="1F02F1A7" w14:textId="77777777" w:rsidR="00557CC3" w:rsidRPr="003A6559" w:rsidRDefault="00557CC3">
      <w:pPr>
        <w:rPr>
          <w:rFonts w:ascii="Sitka Small" w:hAnsi="Sitka Small"/>
          <w:sz w:val="24"/>
          <w:szCs w:val="24"/>
        </w:rPr>
      </w:pPr>
      <w:r w:rsidRPr="003A6559">
        <w:rPr>
          <w:rFonts w:ascii="Sitka Small" w:hAnsi="Sitka Small"/>
          <w:sz w:val="24"/>
          <w:szCs w:val="24"/>
        </w:rPr>
        <w:t>EOHHS Secretary Marylou Sudders</w:t>
      </w:r>
    </w:p>
    <w:p w14:paraId="4EFD4DA9" w14:textId="77777777" w:rsidR="00557CC3" w:rsidRPr="003A6559" w:rsidRDefault="00557CC3">
      <w:pPr>
        <w:rPr>
          <w:rFonts w:ascii="Sitka Small" w:hAnsi="Sitka Small"/>
          <w:sz w:val="24"/>
          <w:szCs w:val="24"/>
        </w:rPr>
      </w:pPr>
      <w:r w:rsidRPr="003A6559">
        <w:rPr>
          <w:rFonts w:ascii="Sitka Small" w:hAnsi="Sitka Small"/>
          <w:sz w:val="24"/>
          <w:szCs w:val="24"/>
        </w:rPr>
        <w:t>Chair, Nursing Facility Task Force</w:t>
      </w:r>
    </w:p>
    <w:p w14:paraId="66993CDC" w14:textId="77777777" w:rsidR="00557CC3" w:rsidRPr="003A6559" w:rsidRDefault="00557CC3">
      <w:pPr>
        <w:rPr>
          <w:rFonts w:ascii="Sitka Small" w:hAnsi="Sitka Small"/>
          <w:sz w:val="24"/>
          <w:szCs w:val="24"/>
        </w:rPr>
      </w:pPr>
      <w:r w:rsidRPr="003A6559">
        <w:rPr>
          <w:rFonts w:ascii="Sitka Small" w:hAnsi="Sitka Small"/>
          <w:sz w:val="24"/>
          <w:szCs w:val="24"/>
        </w:rPr>
        <w:t>One Ashburton Place</w:t>
      </w:r>
    </w:p>
    <w:p w14:paraId="1FC0B66A" w14:textId="77777777" w:rsidR="00557CC3" w:rsidRPr="003A6559" w:rsidRDefault="00557CC3">
      <w:pPr>
        <w:rPr>
          <w:rFonts w:ascii="Sitka Small" w:hAnsi="Sitka Small"/>
          <w:sz w:val="24"/>
          <w:szCs w:val="24"/>
        </w:rPr>
      </w:pPr>
      <w:r w:rsidRPr="003A6559">
        <w:rPr>
          <w:rFonts w:ascii="Sitka Small" w:hAnsi="Sitka Small"/>
          <w:sz w:val="24"/>
          <w:szCs w:val="24"/>
        </w:rPr>
        <w:t>Boston, MA 02108</w:t>
      </w:r>
    </w:p>
    <w:p w14:paraId="3F22C8F7" w14:textId="77777777" w:rsidR="00557CC3" w:rsidRPr="003A6559" w:rsidRDefault="00557CC3">
      <w:pPr>
        <w:rPr>
          <w:rFonts w:ascii="Sitka Small" w:hAnsi="Sitka Small"/>
          <w:sz w:val="24"/>
          <w:szCs w:val="24"/>
        </w:rPr>
      </w:pPr>
    </w:p>
    <w:p w14:paraId="34847802" w14:textId="77777777" w:rsidR="00557CC3" w:rsidRPr="003A6559" w:rsidRDefault="00557CC3">
      <w:pPr>
        <w:rPr>
          <w:rFonts w:ascii="Sitka Small" w:hAnsi="Sitka Small"/>
          <w:sz w:val="24"/>
          <w:szCs w:val="24"/>
        </w:rPr>
      </w:pPr>
      <w:r w:rsidRPr="003A6559">
        <w:rPr>
          <w:rFonts w:ascii="Sitka Small" w:hAnsi="Sitka Small"/>
          <w:sz w:val="24"/>
          <w:szCs w:val="24"/>
        </w:rPr>
        <w:t xml:space="preserve">Delivered by email to </w:t>
      </w:r>
      <w:hyperlink r:id="rId6" w:history="1">
        <w:r w:rsidRPr="003A6559">
          <w:rPr>
            <w:rStyle w:val="Hyperlink"/>
            <w:rFonts w:ascii="Sitka Small" w:hAnsi="Sitka Small"/>
            <w:sz w:val="24"/>
            <w:szCs w:val="24"/>
          </w:rPr>
          <w:t>Marylou.sudders@state.ma.us</w:t>
        </w:r>
      </w:hyperlink>
    </w:p>
    <w:p w14:paraId="72A3584B" w14:textId="77777777" w:rsidR="00557CC3" w:rsidRPr="003A6559" w:rsidRDefault="00557CC3">
      <w:pPr>
        <w:rPr>
          <w:rFonts w:ascii="Sitka Small" w:hAnsi="Sitka Small"/>
          <w:sz w:val="24"/>
          <w:szCs w:val="24"/>
        </w:rPr>
      </w:pPr>
    </w:p>
    <w:p w14:paraId="7F7F32BF" w14:textId="77777777" w:rsidR="00557CC3" w:rsidRPr="003A6559" w:rsidRDefault="00557CC3">
      <w:pPr>
        <w:rPr>
          <w:rFonts w:ascii="Sitka Small" w:hAnsi="Sitka Small"/>
          <w:sz w:val="24"/>
          <w:szCs w:val="24"/>
        </w:rPr>
      </w:pPr>
      <w:r w:rsidRPr="003A6559">
        <w:rPr>
          <w:rFonts w:ascii="Sitka Small" w:hAnsi="Sitka Small"/>
          <w:sz w:val="24"/>
          <w:szCs w:val="24"/>
        </w:rPr>
        <w:t>Dear Secretary Sudders:</w:t>
      </w:r>
    </w:p>
    <w:p w14:paraId="4DCAD32E" w14:textId="1C0948B4" w:rsidR="00557CC3" w:rsidRDefault="00557CC3">
      <w:pPr>
        <w:rPr>
          <w:rFonts w:ascii="Sitka Small" w:hAnsi="Sitka Small"/>
          <w:sz w:val="24"/>
          <w:szCs w:val="24"/>
        </w:rPr>
      </w:pPr>
    </w:p>
    <w:p w14:paraId="3E96102A" w14:textId="152C99DD" w:rsidR="00525083" w:rsidRDefault="00270FAC">
      <w:pPr>
        <w:rPr>
          <w:rFonts w:ascii="Sitka Small" w:hAnsi="Sitka Small"/>
          <w:sz w:val="24"/>
          <w:szCs w:val="24"/>
        </w:rPr>
      </w:pPr>
      <w:r>
        <w:rPr>
          <w:rFonts w:ascii="Sitka Small" w:hAnsi="Sitka Small"/>
          <w:sz w:val="24"/>
          <w:szCs w:val="24"/>
        </w:rPr>
        <w:tab/>
      </w:r>
      <w:r w:rsidR="006C2A21">
        <w:rPr>
          <w:rFonts w:ascii="Sitka Small" w:hAnsi="Sitka Small"/>
          <w:sz w:val="24"/>
          <w:szCs w:val="24"/>
        </w:rPr>
        <w:t xml:space="preserve">We are writing as a follow-up to the presentation at the </w:t>
      </w:r>
      <w:r w:rsidR="00554692">
        <w:rPr>
          <w:rFonts w:ascii="Sitka Small" w:hAnsi="Sitka Small"/>
          <w:sz w:val="24"/>
          <w:szCs w:val="24"/>
        </w:rPr>
        <w:t xml:space="preserve">Nursing Facility </w:t>
      </w:r>
      <w:r w:rsidR="006C2A21">
        <w:rPr>
          <w:rFonts w:ascii="Sitka Small" w:hAnsi="Sitka Small"/>
          <w:sz w:val="24"/>
          <w:szCs w:val="24"/>
        </w:rPr>
        <w:t>Task Force’s January 10 meeting by</w:t>
      </w:r>
      <w:r>
        <w:rPr>
          <w:rFonts w:ascii="Sitka Small" w:hAnsi="Sitka Small"/>
          <w:sz w:val="24"/>
          <w:szCs w:val="24"/>
        </w:rPr>
        <w:t xml:space="preserve"> </w:t>
      </w:r>
      <w:r w:rsidR="00C55339">
        <w:rPr>
          <w:rFonts w:ascii="Sitka Small" w:hAnsi="Sitka Small"/>
          <w:sz w:val="24"/>
          <w:szCs w:val="24"/>
        </w:rPr>
        <w:t xml:space="preserve">Paul Spooner of MWCIL, </w:t>
      </w:r>
      <w:r>
        <w:rPr>
          <w:rFonts w:ascii="Sitka Small" w:hAnsi="Sitka Small"/>
          <w:sz w:val="24"/>
          <w:szCs w:val="24"/>
        </w:rPr>
        <w:t xml:space="preserve">Millie Hernandez </w:t>
      </w:r>
      <w:r w:rsidR="00287633">
        <w:rPr>
          <w:rFonts w:ascii="Sitka Small" w:hAnsi="Sitka Small"/>
          <w:sz w:val="24"/>
          <w:szCs w:val="24"/>
        </w:rPr>
        <w:t>of BCIL, and Dennis Heaphy of the DPC</w:t>
      </w:r>
      <w:r w:rsidR="00525083">
        <w:rPr>
          <w:rFonts w:ascii="Sitka Small" w:hAnsi="Sitka Small"/>
          <w:sz w:val="24"/>
          <w:szCs w:val="24"/>
        </w:rPr>
        <w:t>. We wish to o</w:t>
      </w:r>
      <w:r w:rsidR="00C55339">
        <w:rPr>
          <w:rFonts w:ascii="Sitka Small" w:hAnsi="Sitka Small"/>
          <w:sz w:val="24"/>
          <w:szCs w:val="24"/>
        </w:rPr>
        <w:t xml:space="preserve">ffer comments on overriding concerns we hope can be considered </w:t>
      </w:r>
      <w:r w:rsidR="006C2A21">
        <w:rPr>
          <w:rFonts w:ascii="Sitka Small" w:hAnsi="Sitka Small"/>
          <w:sz w:val="24"/>
          <w:szCs w:val="24"/>
        </w:rPr>
        <w:t>for the</w:t>
      </w:r>
      <w:r w:rsidR="00C55339">
        <w:rPr>
          <w:rFonts w:ascii="Sitka Small" w:hAnsi="Sitka Small"/>
          <w:sz w:val="24"/>
          <w:szCs w:val="24"/>
        </w:rPr>
        <w:t xml:space="preserve"> final report</w:t>
      </w:r>
      <w:r w:rsidR="006C2A21">
        <w:rPr>
          <w:rFonts w:ascii="Sitka Small" w:hAnsi="Sitka Small"/>
          <w:sz w:val="24"/>
          <w:szCs w:val="24"/>
        </w:rPr>
        <w:t xml:space="preserve"> and any resulting next steps.</w:t>
      </w:r>
      <w:r w:rsidR="00525083">
        <w:rPr>
          <w:rFonts w:ascii="Sitka Small" w:hAnsi="Sitka Small"/>
          <w:sz w:val="24"/>
          <w:szCs w:val="24"/>
        </w:rPr>
        <w:t xml:space="preserve"> </w:t>
      </w:r>
    </w:p>
    <w:p w14:paraId="25CC75C4" w14:textId="77777777" w:rsidR="00525083" w:rsidRDefault="00525083">
      <w:pPr>
        <w:rPr>
          <w:rFonts w:ascii="Sitka Small" w:hAnsi="Sitka Small"/>
          <w:sz w:val="24"/>
          <w:szCs w:val="24"/>
        </w:rPr>
      </w:pPr>
    </w:p>
    <w:p w14:paraId="6EE2ED70" w14:textId="5E841B9B" w:rsidR="00C55339" w:rsidRDefault="00525083" w:rsidP="00525083">
      <w:pPr>
        <w:ind w:firstLine="720"/>
        <w:rPr>
          <w:rFonts w:ascii="Sitka Small" w:hAnsi="Sitka Small"/>
          <w:sz w:val="24"/>
          <w:szCs w:val="24"/>
        </w:rPr>
      </w:pPr>
      <w:r>
        <w:rPr>
          <w:rFonts w:ascii="Sitka Small" w:hAnsi="Sitka Small"/>
          <w:sz w:val="24"/>
          <w:szCs w:val="24"/>
        </w:rPr>
        <w:t>First, however, we wish to emphasize that while there are positive stories sometimes emanating from facilities, oftentimes t</w:t>
      </w:r>
      <w:r w:rsidRPr="00525083">
        <w:rPr>
          <w:rFonts w:ascii="Sitka Small" w:hAnsi="Sitka Small"/>
          <w:sz w:val="24"/>
          <w:szCs w:val="24"/>
        </w:rPr>
        <w:t>he quality of life</w:t>
      </w:r>
      <w:r>
        <w:rPr>
          <w:rFonts w:ascii="Sitka Small" w:hAnsi="Sitka Small"/>
          <w:sz w:val="24"/>
          <w:szCs w:val="24"/>
        </w:rPr>
        <w:t xml:space="preserve"> is</w:t>
      </w:r>
      <w:r w:rsidRPr="00525083">
        <w:rPr>
          <w:rFonts w:ascii="Sitka Small" w:hAnsi="Sitka Small"/>
          <w:sz w:val="24"/>
          <w:szCs w:val="24"/>
        </w:rPr>
        <w:t xml:space="preserve"> desperate</w:t>
      </w:r>
      <w:r>
        <w:rPr>
          <w:rFonts w:ascii="Sitka Small" w:hAnsi="Sitka Small"/>
          <w:sz w:val="24"/>
          <w:szCs w:val="24"/>
        </w:rPr>
        <w:t xml:space="preserve">. Paul and Dennis expressed fear, as persons with significant disabilities, about needing to go in a facility. Millie, also with significant disabilities, detailed how </w:t>
      </w:r>
      <w:r w:rsidRPr="00525083">
        <w:rPr>
          <w:rFonts w:ascii="Sitka Small" w:hAnsi="Sitka Small"/>
          <w:sz w:val="24"/>
          <w:szCs w:val="24"/>
        </w:rPr>
        <w:t>her stay in a</w:t>
      </w:r>
      <w:r w:rsidR="00072BC0">
        <w:rPr>
          <w:rFonts w:ascii="Sitka Small" w:hAnsi="Sitka Small"/>
          <w:sz w:val="24"/>
          <w:szCs w:val="24"/>
        </w:rPr>
        <w:t xml:space="preserve"> nursing home</w:t>
      </w:r>
      <w:r>
        <w:rPr>
          <w:rFonts w:ascii="Sitka Small" w:hAnsi="Sitka Small"/>
          <w:sz w:val="24"/>
          <w:szCs w:val="24"/>
        </w:rPr>
        <w:t xml:space="preserve"> was marked by </w:t>
      </w:r>
      <w:r w:rsidRPr="00525083">
        <w:rPr>
          <w:rFonts w:ascii="Sitka Small" w:hAnsi="Sitka Small"/>
          <w:sz w:val="24"/>
          <w:szCs w:val="24"/>
        </w:rPr>
        <w:t>filth, neglect,</w:t>
      </w:r>
      <w:r>
        <w:rPr>
          <w:rFonts w:ascii="Sitka Small" w:hAnsi="Sitka Small"/>
          <w:sz w:val="24"/>
          <w:szCs w:val="24"/>
        </w:rPr>
        <w:t xml:space="preserve"> </w:t>
      </w:r>
      <w:r w:rsidRPr="00525083">
        <w:rPr>
          <w:rFonts w:ascii="Sitka Small" w:hAnsi="Sitka Small"/>
          <w:sz w:val="24"/>
          <w:szCs w:val="24"/>
        </w:rPr>
        <w:t>harassment</w:t>
      </w:r>
      <w:r>
        <w:rPr>
          <w:rFonts w:ascii="Sitka Small" w:hAnsi="Sitka Small"/>
          <w:sz w:val="24"/>
          <w:szCs w:val="24"/>
        </w:rPr>
        <w:t xml:space="preserve"> and inattentiveness to health.</w:t>
      </w:r>
    </w:p>
    <w:p w14:paraId="25038E6D" w14:textId="0F3A2332" w:rsidR="00C55339" w:rsidRDefault="00C55339">
      <w:pPr>
        <w:rPr>
          <w:rFonts w:ascii="Sitka Small" w:hAnsi="Sitka Small"/>
          <w:sz w:val="24"/>
          <w:szCs w:val="24"/>
        </w:rPr>
      </w:pPr>
    </w:p>
    <w:p w14:paraId="4464E6EB" w14:textId="23967E86" w:rsidR="00525083" w:rsidRDefault="00525083">
      <w:pPr>
        <w:rPr>
          <w:rFonts w:ascii="Sitka Small" w:hAnsi="Sitka Small"/>
          <w:sz w:val="24"/>
          <w:szCs w:val="24"/>
        </w:rPr>
      </w:pPr>
      <w:r>
        <w:rPr>
          <w:rFonts w:ascii="Sitka Small" w:hAnsi="Sitka Small"/>
          <w:sz w:val="24"/>
          <w:szCs w:val="24"/>
        </w:rPr>
        <w:tab/>
      </w:r>
      <w:r w:rsidR="00072BC0">
        <w:rPr>
          <w:rFonts w:ascii="Sitka Small" w:hAnsi="Sitka Small"/>
          <w:sz w:val="24"/>
          <w:szCs w:val="24"/>
        </w:rPr>
        <w:t>Moving forward, p</w:t>
      </w:r>
      <w:r>
        <w:rPr>
          <w:rFonts w:ascii="Sitka Small" w:hAnsi="Sitka Small"/>
          <w:sz w:val="24"/>
          <w:szCs w:val="24"/>
        </w:rPr>
        <w:t>oints we believe must be considered include these:</w:t>
      </w:r>
    </w:p>
    <w:p w14:paraId="47C0234E" w14:textId="311734BD" w:rsidR="006C2A21" w:rsidRDefault="006C2A21">
      <w:pPr>
        <w:rPr>
          <w:rFonts w:ascii="Sitka Small" w:hAnsi="Sitka Small"/>
          <w:sz w:val="24"/>
          <w:szCs w:val="24"/>
        </w:rPr>
      </w:pPr>
    </w:p>
    <w:p w14:paraId="624F027C" w14:textId="2B01F55C" w:rsidR="006C2A21" w:rsidRPr="00525083" w:rsidRDefault="006C2A21" w:rsidP="00525083">
      <w:pPr>
        <w:pStyle w:val="ListParagraph"/>
        <w:numPr>
          <w:ilvl w:val="0"/>
          <w:numId w:val="1"/>
        </w:numPr>
        <w:rPr>
          <w:rFonts w:ascii="Sitka Small" w:hAnsi="Sitka Small"/>
          <w:sz w:val="24"/>
          <w:szCs w:val="24"/>
        </w:rPr>
      </w:pPr>
      <w:r w:rsidRPr="00525083">
        <w:rPr>
          <w:rFonts w:ascii="Sitka Small" w:hAnsi="Sitka Small"/>
          <w:sz w:val="24"/>
          <w:szCs w:val="24"/>
        </w:rPr>
        <w:t>There’s a need to review complaint and oversight mechanisms for facilities.</w:t>
      </w:r>
    </w:p>
    <w:p w14:paraId="1AF0B136" w14:textId="1ECB1D31" w:rsidR="006C2A21" w:rsidRDefault="006C2A21">
      <w:pPr>
        <w:rPr>
          <w:rFonts w:ascii="Sitka Small" w:hAnsi="Sitka Small"/>
          <w:sz w:val="24"/>
          <w:szCs w:val="24"/>
        </w:rPr>
      </w:pPr>
    </w:p>
    <w:p w14:paraId="712B9998" w14:textId="7E0576BD" w:rsidR="006C2A21" w:rsidRPr="00525083" w:rsidRDefault="006C2A21" w:rsidP="00525083">
      <w:pPr>
        <w:pStyle w:val="ListParagraph"/>
        <w:numPr>
          <w:ilvl w:val="0"/>
          <w:numId w:val="1"/>
        </w:numPr>
        <w:rPr>
          <w:rFonts w:ascii="Sitka Small" w:hAnsi="Sitka Small"/>
          <w:sz w:val="24"/>
          <w:szCs w:val="24"/>
        </w:rPr>
      </w:pPr>
      <w:r w:rsidRPr="00525083">
        <w:rPr>
          <w:rFonts w:ascii="Sitka Small" w:hAnsi="Sitka Small"/>
          <w:sz w:val="24"/>
          <w:szCs w:val="24"/>
        </w:rPr>
        <w:t xml:space="preserve">The predominant model for nursing facilities must be seriously reconsidered. As able, people choose to remain at home or, if </w:t>
      </w:r>
      <w:r w:rsidR="00AB2DF5">
        <w:rPr>
          <w:rFonts w:ascii="Sitka Small" w:hAnsi="Sitka Small"/>
          <w:sz w:val="24"/>
          <w:szCs w:val="24"/>
        </w:rPr>
        <w:t xml:space="preserve">unable to </w:t>
      </w:r>
      <w:r w:rsidRPr="00525083">
        <w:rPr>
          <w:rFonts w:ascii="Sitka Small" w:hAnsi="Sitka Small"/>
          <w:sz w:val="24"/>
          <w:szCs w:val="24"/>
        </w:rPr>
        <w:t>remain at home for health reasons</w:t>
      </w:r>
      <w:r w:rsidR="00AB2DF5">
        <w:rPr>
          <w:rFonts w:ascii="Sitka Small" w:hAnsi="Sitka Small"/>
          <w:sz w:val="24"/>
          <w:szCs w:val="24"/>
        </w:rPr>
        <w:t>, t</w:t>
      </w:r>
      <w:r w:rsidR="00525083">
        <w:rPr>
          <w:rFonts w:ascii="Sitka Small" w:hAnsi="Sitka Small"/>
          <w:sz w:val="24"/>
          <w:szCs w:val="24"/>
        </w:rPr>
        <w:t xml:space="preserve">o </w:t>
      </w:r>
      <w:r w:rsidRPr="00525083">
        <w:rPr>
          <w:rFonts w:ascii="Sitka Small" w:hAnsi="Sitka Small"/>
          <w:sz w:val="24"/>
          <w:szCs w:val="24"/>
        </w:rPr>
        <w:t xml:space="preserve">at least </w:t>
      </w:r>
      <w:r w:rsidR="00525083">
        <w:rPr>
          <w:rFonts w:ascii="Sitka Small" w:hAnsi="Sitka Small"/>
          <w:sz w:val="24"/>
          <w:szCs w:val="24"/>
        </w:rPr>
        <w:t xml:space="preserve">go to </w:t>
      </w:r>
      <w:r w:rsidRPr="00525083">
        <w:rPr>
          <w:rFonts w:ascii="Sitka Small" w:hAnsi="Sitka Small"/>
          <w:sz w:val="24"/>
          <w:szCs w:val="24"/>
        </w:rPr>
        <w:t xml:space="preserve">more homelike settings as exists in assisted living residences or </w:t>
      </w:r>
      <w:r w:rsidR="00525083">
        <w:rPr>
          <w:rFonts w:ascii="Sitka Small" w:hAnsi="Sitka Small"/>
          <w:sz w:val="24"/>
          <w:szCs w:val="24"/>
        </w:rPr>
        <w:t xml:space="preserve">in places </w:t>
      </w:r>
      <w:r w:rsidRPr="00525083">
        <w:rPr>
          <w:rFonts w:ascii="Sitka Small" w:hAnsi="Sitka Small"/>
          <w:sz w:val="24"/>
          <w:szCs w:val="24"/>
        </w:rPr>
        <w:t>exemplified by the Greenhouse model.</w:t>
      </w:r>
      <w:r w:rsidR="00AB2DF5">
        <w:rPr>
          <w:rFonts w:ascii="Sitka Small" w:hAnsi="Sitka Small"/>
          <w:sz w:val="24"/>
          <w:szCs w:val="24"/>
        </w:rPr>
        <w:t xml:space="preserve"> Simply addressing the financial problems plaguing nursing homes by providing more resources but otherwise preserving the status quo is unacceptable.</w:t>
      </w:r>
    </w:p>
    <w:p w14:paraId="6B100E55" w14:textId="6202BE53" w:rsidR="00C55339" w:rsidRDefault="00C55339">
      <w:pPr>
        <w:rPr>
          <w:rFonts w:ascii="Sitka Small" w:hAnsi="Sitka Small"/>
          <w:sz w:val="24"/>
          <w:szCs w:val="24"/>
        </w:rPr>
      </w:pPr>
    </w:p>
    <w:p w14:paraId="05B4623B" w14:textId="3EFE95C7" w:rsidR="00AB2DF5" w:rsidRDefault="006C2A21" w:rsidP="00AB2DF5">
      <w:pPr>
        <w:pStyle w:val="ListParagraph"/>
        <w:numPr>
          <w:ilvl w:val="0"/>
          <w:numId w:val="1"/>
        </w:numPr>
        <w:rPr>
          <w:rFonts w:ascii="Sitka Small" w:hAnsi="Sitka Small"/>
          <w:sz w:val="24"/>
          <w:szCs w:val="24"/>
        </w:rPr>
      </w:pPr>
      <w:r w:rsidRPr="00525083">
        <w:rPr>
          <w:rFonts w:ascii="Sitka Small" w:hAnsi="Sitka Small"/>
          <w:sz w:val="24"/>
          <w:szCs w:val="24"/>
        </w:rPr>
        <w:t>Quality measures built around what people would want</w:t>
      </w:r>
      <w:r w:rsidR="00AB2DF5">
        <w:rPr>
          <w:rFonts w:ascii="Sitka Small" w:hAnsi="Sitka Small"/>
          <w:sz w:val="24"/>
          <w:szCs w:val="24"/>
        </w:rPr>
        <w:t xml:space="preserve"> if unable to stay at home</w:t>
      </w:r>
      <w:r w:rsidRPr="00525083">
        <w:rPr>
          <w:rFonts w:ascii="Sitka Small" w:hAnsi="Sitka Small"/>
          <w:sz w:val="24"/>
          <w:szCs w:val="24"/>
        </w:rPr>
        <w:t>—not shaped by what exists—are needed</w:t>
      </w:r>
      <w:r w:rsidR="00AB2DF5">
        <w:rPr>
          <w:rFonts w:ascii="Sitka Small" w:hAnsi="Sitka Small"/>
          <w:sz w:val="24"/>
          <w:szCs w:val="24"/>
        </w:rPr>
        <w:t>, as are risk adjustment policies supporting higher levels of care as needed.</w:t>
      </w:r>
    </w:p>
    <w:p w14:paraId="47C4C8C9" w14:textId="77777777" w:rsidR="00A85FA1" w:rsidRDefault="00A85FA1" w:rsidP="00A85FA1">
      <w:pPr>
        <w:pStyle w:val="ListParagraph"/>
        <w:rPr>
          <w:rFonts w:ascii="Sitka Small" w:hAnsi="Sitka Small"/>
          <w:sz w:val="24"/>
          <w:szCs w:val="24"/>
        </w:rPr>
      </w:pPr>
    </w:p>
    <w:p w14:paraId="4ACEAE1A" w14:textId="7DA4C462" w:rsidR="00A85FA1" w:rsidRPr="00A85FA1" w:rsidRDefault="00A85FA1" w:rsidP="00A85FA1">
      <w:pPr>
        <w:pStyle w:val="ListParagraph"/>
        <w:numPr>
          <w:ilvl w:val="0"/>
          <w:numId w:val="1"/>
        </w:numPr>
        <w:rPr>
          <w:rFonts w:ascii="Sitka Small" w:hAnsi="Sitka Small"/>
          <w:sz w:val="24"/>
          <w:szCs w:val="24"/>
        </w:rPr>
      </w:pPr>
      <w:r w:rsidRPr="00A85FA1">
        <w:rPr>
          <w:rFonts w:ascii="Sitka Small" w:hAnsi="Sitka Small"/>
          <w:sz w:val="24"/>
          <w:szCs w:val="24"/>
        </w:rPr>
        <w:t>Any financial package must include support for the workforce directly caring for residents. We also strongly support an audit of MassHealth nursing home cost reports, as recommended by Massachusetts Advocates for Nursing Home Reform, to verify the amount of any MassHealth shortfall and to ensure MassHealth funds are being utilized in the best interests of nursing home residents.</w:t>
      </w:r>
    </w:p>
    <w:p w14:paraId="4BA647E8" w14:textId="77777777" w:rsidR="00AB2DF5" w:rsidRDefault="00AB2DF5" w:rsidP="00AB2DF5">
      <w:pPr>
        <w:pStyle w:val="ListParagraph"/>
        <w:rPr>
          <w:rFonts w:ascii="Sitka Small" w:hAnsi="Sitka Small"/>
          <w:sz w:val="24"/>
          <w:szCs w:val="24"/>
        </w:rPr>
      </w:pPr>
    </w:p>
    <w:p w14:paraId="2709B0A3" w14:textId="5B2D56CB" w:rsidR="00AB2DF5" w:rsidRPr="00AB2DF5" w:rsidRDefault="00AB2DF5" w:rsidP="00AB2DF5">
      <w:pPr>
        <w:pStyle w:val="ListParagraph"/>
        <w:numPr>
          <w:ilvl w:val="0"/>
          <w:numId w:val="1"/>
        </w:numPr>
        <w:rPr>
          <w:rFonts w:ascii="Sitka Small" w:hAnsi="Sitka Small"/>
          <w:sz w:val="24"/>
          <w:szCs w:val="24"/>
        </w:rPr>
      </w:pPr>
      <w:r>
        <w:rPr>
          <w:rFonts w:ascii="Sitka Small" w:hAnsi="Sitka Small"/>
          <w:sz w:val="24"/>
          <w:szCs w:val="24"/>
        </w:rPr>
        <w:t>Commensurate examination of steps that can enhance alternatives to nursing facility placement are essential</w:t>
      </w:r>
      <w:r w:rsidR="00072BC0">
        <w:rPr>
          <w:rFonts w:ascii="Sitka Small" w:hAnsi="Sitka Small"/>
          <w:sz w:val="24"/>
          <w:szCs w:val="24"/>
        </w:rPr>
        <w:t>. These include</w:t>
      </w:r>
      <w:r>
        <w:rPr>
          <w:rFonts w:ascii="Sitka Small" w:hAnsi="Sitka Small"/>
          <w:sz w:val="24"/>
          <w:szCs w:val="24"/>
        </w:rPr>
        <w:t xml:space="preserve"> support for </w:t>
      </w:r>
      <w:r w:rsidR="00072BC0">
        <w:rPr>
          <w:rFonts w:ascii="Sitka Small" w:hAnsi="Sitka Small"/>
          <w:sz w:val="24"/>
          <w:szCs w:val="24"/>
        </w:rPr>
        <w:t xml:space="preserve">LTSS and </w:t>
      </w:r>
      <w:r>
        <w:rPr>
          <w:rFonts w:ascii="Sitka Small" w:hAnsi="Sitka Small"/>
          <w:sz w:val="24"/>
          <w:szCs w:val="24"/>
        </w:rPr>
        <w:t>affordable, integrated and accessible housing</w:t>
      </w:r>
      <w:r w:rsidR="00072BC0">
        <w:rPr>
          <w:rFonts w:ascii="Sitka Small" w:hAnsi="Sitka Small"/>
          <w:sz w:val="24"/>
          <w:szCs w:val="24"/>
        </w:rPr>
        <w:t>;</w:t>
      </w:r>
      <w:r>
        <w:rPr>
          <w:rFonts w:ascii="Sitka Small" w:hAnsi="Sitka Small"/>
          <w:sz w:val="24"/>
          <w:szCs w:val="24"/>
        </w:rPr>
        <w:t xml:space="preserve"> and a revamping of regulations</w:t>
      </w:r>
      <w:r w:rsidR="00072BC0">
        <w:rPr>
          <w:rFonts w:ascii="Sitka Small" w:hAnsi="Sitka Small"/>
          <w:sz w:val="24"/>
          <w:szCs w:val="24"/>
        </w:rPr>
        <w:t xml:space="preserve"> and support</w:t>
      </w:r>
      <w:r>
        <w:rPr>
          <w:rFonts w:ascii="Sitka Small" w:hAnsi="Sitka Small"/>
          <w:sz w:val="24"/>
          <w:szCs w:val="24"/>
        </w:rPr>
        <w:t xml:space="preserve"> for assisted</w:t>
      </w:r>
      <w:r w:rsidR="0028764E">
        <w:rPr>
          <w:rFonts w:ascii="Sitka Small" w:hAnsi="Sitka Small"/>
          <w:sz w:val="24"/>
          <w:szCs w:val="24"/>
        </w:rPr>
        <w:t xml:space="preserve"> living</w:t>
      </w:r>
      <w:r w:rsidR="00072BC0">
        <w:rPr>
          <w:rFonts w:ascii="Sitka Small" w:hAnsi="Sitka Small"/>
          <w:sz w:val="24"/>
          <w:szCs w:val="24"/>
        </w:rPr>
        <w:t xml:space="preserve"> residences to allow them to</w:t>
      </w:r>
      <w:r w:rsidR="0028764E">
        <w:rPr>
          <w:rFonts w:ascii="Sitka Small" w:hAnsi="Sitka Small"/>
          <w:sz w:val="24"/>
          <w:szCs w:val="24"/>
        </w:rPr>
        <w:t xml:space="preserve"> serve </w:t>
      </w:r>
      <w:r w:rsidR="00072BC0">
        <w:rPr>
          <w:rFonts w:ascii="Sitka Small" w:hAnsi="Sitka Small"/>
          <w:sz w:val="24"/>
          <w:szCs w:val="24"/>
        </w:rPr>
        <w:t xml:space="preserve">people with a broader range of health needs </w:t>
      </w:r>
      <w:r w:rsidR="0028764E">
        <w:rPr>
          <w:rFonts w:ascii="Sitka Small" w:hAnsi="Sitka Small"/>
          <w:sz w:val="24"/>
          <w:szCs w:val="24"/>
        </w:rPr>
        <w:t>a</w:t>
      </w:r>
      <w:r w:rsidR="00072BC0">
        <w:rPr>
          <w:rFonts w:ascii="Sitka Small" w:hAnsi="Sitka Small"/>
          <w:sz w:val="24"/>
          <w:szCs w:val="24"/>
        </w:rPr>
        <w:t>nd insurance coverage, including MassHealth.</w:t>
      </w:r>
    </w:p>
    <w:p w14:paraId="28980103" w14:textId="2FD1FB1B" w:rsidR="00AB2DF5" w:rsidRDefault="00AB2DF5" w:rsidP="00AB2DF5">
      <w:pPr>
        <w:rPr>
          <w:rFonts w:ascii="Sitka Small" w:hAnsi="Sitka Small"/>
          <w:sz w:val="24"/>
          <w:szCs w:val="24"/>
        </w:rPr>
      </w:pPr>
    </w:p>
    <w:p w14:paraId="23F2AC55" w14:textId="4CB8450B" w:rsidR="00072BC0" w:rsidRDefault="0028764E" w:rsidP="00072BC0">
      <w:pPr>
        <w:ind w:firstLine="360"/>
        <w:rPr>
          <w:rFonts w:ascii="Sitka Small" w:hAnsi="Sitka Small"/>
          <w:sz w:val="24"/>
          <w:szCs w:val="24"/>
        </w:rPr>
      </w:pPr>
      <w:r>
        <w:rPr>
          <w:rFonts w:ascii="Sitka Small" w:hAnsi="Sitka Small"/>
          <w:sz w:val="24"/>
          <w:szCs w:val="24"/>
        </w:rPr>
        <w:t xml:space="preserve">As we have noted, 20% of those in nursing homes are under age 65. The future of facilities is very much a concern for the disability rights </w:t>
      </w:r>
      <w:r w:rsidR="00065C54">
        <w:rPr>
          <w:rFonts w:ascii="Sitka Small" w:hAnsi="Sitka Small"/>
          <w:sz w:val="24"/>
          <w:szCs w:val="24"/>
        </w:rPr>
        <w:t>c</w:t>
      </w:r>
      <w:r>
        <w:rPr>
          <w:rFonts w:ascii="Sitka Small" w:hAnsi="Sitka Small"/>
          <w:sz w:val="24"/>
          <w:szCs w:val="24"/>
        </w:rPr>
        <w:t xml:space="preserve">ommunity and we look forward to future engagement. </w:t>
      </w:r>
    </w:p>
    <w:p w14:paraId="730C933E" w14:textId="77777777" w:rsidR="00072BC0" w:rsidRDefault="00072BC0" w:rsidP="00AB2DF5">
      <w:pPr>
        <w:rPr>
          <w:rFonts w:ascii="Sitka Small" w:hAnsi="Sitka Small"/>
          <w:sz w:val="24"/>
          <w:szCs w:val="24"/>
        </w:rPr>
      </w:pPr>
    </w:p>
    <w:p w14:paraId="259AFED8" w14:textId="34DC634F" w:rsidR="00AB2DF5" w:rsidRDefault="00072BC0" w:rsidP="00072BC0">
      <w:pPr>
        <w:ind w:firstLine="360"/>
        <w:rPr>
          <w:rFonts w:ascii="Sitka Small" w:hAnsi="Sitka Small"/>
          <w:sz w:val="24"/>
          <w:szCs w:val="24"/>
        </w:rPr>
      </w:pPr>
      <w:r>
        <w:rPr>
          <w:rFonts w:ascii="Sitka Small" w:hAnsi="Sitka Small"/>
          <w:sz w:val="24"/>
          <w:szCs w:val="24"/>
        </w:rPr>
        <w:t xml:space="preserve">Thank you for </w:t>
      </w:r>
      <w:r w:rsidR="0028764E">
        <w:rPr>
          <w:rFonts w:ascii="Sitka Small" w:hAnsi="Sitka Small"/>
          <w:sz w:val="24"/>
          <w:szCs w:val="24"/>
        </w:rPr>
        <w:t>the opportunity</w:t>
      </w:r>
      <w:r>
        <w:rPr>
          <w:rFonts w:ascii="Sitka Small" w:hAnsi="Sitka Small"/>
          <w:sz w:val="24"/>
          <w:szCs w:val="24"/>
        </w:rPr>
        <w:t xml:space="preserve"> </w:t>
      </w:r>
      <w:r w:rsidR="0028764E">
        <w:rPr>
          <w:rFonts w:ascii="Sitka Small" w:hAnsi="Sitka Small"/>
          <w:sz w:val="24"/>
          <w:szCs w:val="24"/>
        </w:rPr>
        <w:t>to convey our concerns.</w:t>
      </w:r>
    </w:p>
    <w:p w14:paraId="61F4978D" w14:textId="7F66D635" w:rsidR="0028764E" w:rsidRDefault="0028764E" w:rsidP="00AB2DF5">
      <w:pPr>
        <w:rPr>
          <w:rFonts w:ascii="Sitka Small" w:hAnsi="Sitka Small"/>
          <w:sz w:val="24"/>
          <w:szCs w:val="24"/>
        </w:rPr>
      </w:pPr>
    </w:p>
    <w:p w14:paraId="2734B53A" w14:textId="0DF06E05" w:rsidR="0028764E" w:rsidRDefault="0028764E" w:rsidP="00AB2DF5">
      <w:pPr>
        <w:rPr>
          <w:rFonts w:ascii="Sitka Small" w:hAnsi="Sitka Small"/>
          <w:sz w:val="24"/>
          <w:szCs w:val="24"/>
        </w:rPr>
      </w:pPr>
      <w:r>
        <w:rPr>
          <w:rFonts w:ascii="Sitka Small" w:hAnsi="Sitka Small"/>
          <w:sz w:val="24"/>
          <w:szCs w:val="24"/>
        </w:rPr>
        <w:t>Sincerely,</w:t>
      </w:r>
      <w:bookmarkEnd w:id="0"/>
    </w:p>
    <w:p w14:paraId="103A3E03" w14:textId="545F1CC3" w:rsidR="00FC4218" w:rsidRDefault="00FC4218" w:rsidP="00AB2DF5">
      <w:pPr>
        <w:rPr>
          <w:rFonts w:ascii="Sitka Small" w:hAnsi="Sitka Small"/>
          <w:sz w:val="24"/>
          <w:szCs w:val="24"/>
        </w:rPr>
      </w:pPr>
    </w:p>
    <w:p w14:paraId="0F78880C" w14:textId="77777777" w:rsidR="00FC4218" w:rsidRDefault="00FC4218" w:rsidP="00FC4218">
      <w:pPr>
        <w:rPr>
          <w:rFonts w:ascii="Sitka Small" w:hAnsi="Sitka Small"/>
          <w:sz w:val="24"/>
          <w:szCs w:val="24"/>
        </w:rPr>
      </w:pPr>
      <w:r>
        <w:rPr>
          <w:rFonts w:ascii="Sitka Small" w:hAnsi="Sitka Small"/>
          <w:sz w:val="24"/>
          <w:szCs w:val="24"/>
        </w:rPr>
        <w:t>Bill Henning, Boston Center for Independent Living/DAAHR</w:t>
      </w:r>
    </w:p>
    <w:p w14:paraId="1E07DBD9" w14:textId="77777777" w:rsidR="00FC4218" w:rsidRDefault="00FC4218" w:rsidP="00FC4218">
      <w:pPr>
        <w:rPr>
          <w:rFonts w:ascii="Sitka Small" w:hAnsi="Sitka Small"/>
          <w:sz w:val="24"/>
          <w:szCs w:val="24"/>
        </w:rPr>
      </w:pPr>
      <w:r>
        <w:rPr>
          <w:rFonts w:ascii="Sitka Small" w:hAnsi="Sitka Small"/>
          <w:sz w:val="24"/>
          <w:szCs w:val="24"/>
        </w:rPr>
        <w:t xml:space="preserve">Paul Spooner, </w:t>
      </w:r>
      <w:proofErr w:type="spellStart"/>
      <w:r>
        <w:rPr>
          <w:rFonts w:ascii="Sitka Small" w:hAnsi="Sitka Small"/>
          <w:sz w:val="24"/>
          <w:szCs w:val="24"/>
        </w:rPr>
        <w:t>Metrowest</w:t>
      </w:r>
      <w:proofErr w:type="spellEnd"/>
      <w:r>
        <w:rPr>
          <w:rFonts w:ascii="Sitka Small" w:hAnsi="Sitka Small"/>
          <w:sz w:val="24"/>
          <w:szCs w:val="24"/>
        </w:rPr>
        <w:t xml:space="preserve"> Center for Independent Living</w:t>
      </w:r>
    </w:p>
    <w:p w14:paraId="2E89E31C" w14:textId="77777777" w:rsidR="00FC4218" w:rsidRDefault="00FC4218" w:rsidP="00FC4218">
      <w:pPr>
        <w:rPr>
          <w:rFonts w:ascii="Sitka Small" w:hAnsi="Sitka Small"/>
          <w:sz w:val="24"/>
          <w:szCs w:val="24"/>
        </w:rPr>
      </w:pPr>
      <w:r>
        <w:rPr>
          <w:rFonts w:ascii="Sitka Small" w:hAnsi="Sitka Small"/>
          <w:sz w:val="24"/>
          <w:szCs w:val="24"/>
        </w:rPr>
        <w:t>Marlene Sallo, Disability Law Center</w:t>
      </w:r>
    </w:p>
    <w:p w14:paraId="7ADA6363" w14:textId="77777777" w:rsidR="00FC4218" w:rsidRDefault="00FC4218" w:rsidP="00FC4218">
      <w:pPr>
        <w:rPr>
          <w:rFonts w:ascii="Sitka Small" w:hAnsi="Sitka Small"/>
          <w:sz w:val="24"/>
          <w:szCs w:val="24"/>
        </w:rPr>
      </w:pPr>
      <w:r>
        <w:rPr>
          <w:rFonts w:ascii="Sitka Small" w:hAnsi="Sitka Small"/>
          <w:sz w:val="24"/>
          <w:szCs w:val="24"/>
        </w:rPr>
        <w:t>Colin Killick, Disability Policy Consortium</w:t>
      </w:r>
    </w:p>
    <w:p w14:paraId="2723D257" w14:textId="77777777" w:rsidR="00FC4218" w:rsidRDefault="00FC4218" w:rsidP="00FC4218">
      <w:pPr>
        <w:rPr>
          <w:rFonts w:ascii="Sitka Small" w:hAnsi="Sitka Small"/>
          <w:sz w:val="24"/>
          <w:szCs w:val="24"/>
        </w:rPr>
      </w:pPr>
      <w:r>
        <w:rPr>
          <w:rFonts w:ascii="Sitka Small" w:hAnsi="Sitka Small"/>
          <w:sz w:val="24"/>
          <w:szCs w:val="24"/>
        </w:rPr>
        <w:t xml:space="preserve">Vicky </w:t>
      </w:r>
      <w:proofErr w:type="spellStart"/>
      <w:r>
        <w:rPr>
          <w:rFonts w:ascii="Sitka Small" w:hAnsi="Sitka Small"/>
          <w:sz w:val="24"/>
          <w:szCs w:val="24"/>
        </w:rPr>
        <w:t>Pulos</w:t>
      </w:r>
      <w:proofErr w:type="spellEnd"/>
      <w:r>
        <w:rPr>
          <w:rFonts w:ascii="Sitka Small" w:hAnsi="Sitka Small"/>
          <w:sz w:val="24"/>
          <w:szCs w:val="24"/>
        </w:rPr>
        <w:t>, Mass Law Reform Institute</w:t>
      </w:r>
    </w:p>
    <w:p w14:paraId="2449135F" w14:textId="77777777" w:rsidR="00FC4218" w:rsidRPr="003A6559" w:rsidRDefault="00FC4218" w:rsidP="00FC4218">
      <w:pPr>
        <w:rPr>
          <w:rFonts w:ascii="Sitka Small" w:hAnsi="Sitka Small"/>
          <w:sz w:val="24"/>
          <w:szCs w:val="24"/>
        </w:rPr>
      </w:pPr>
      <w:r>
        <w:rPr>
          <w:rFonts w:ascii="Sitka Small" w:hAnsi="Sitka Small"/>
          <w:sz w:val="24"/>
          <w:szCs w:val="24"/>
        </w:rPr>
        <w:t>Nancy Lorenz, Greater Boston Legal Services</w:t>
      </w:r>
    </w:p>
    <w:p w14:paraId="4ACB5310" w14:textId="77777777" w:rsidR="003B6ED3" w:rsidRDefault="003B6ED3" w:rsidP="00AB2DF5">
      <w:pPr>
        <w:rPr>
          <w:rFonts w:ascii="Sitka Small" w:hAnsi="Sitka Small"/>
          <w:sz w:val="24"/>
          <w:szCs w:val="24"/>
        </w:rPr>
      </w:pPr>
      <w:r>
        <w:rPr>
          <w:rFonts w:ascii="Sitka Small" w:hAnsi="Sitka Small"/>
          <w:sz w:val="24"/>
          <w:szCs w:val="24"/>
        </w:rPr>
        <w:t>Millie Hernandez, Boston Center for Independent Living</w:t>
      </w:r>
    </w:p>
    <w:p w14:paraId="321F6FE5" w14:textId="3CA2C0CD" w:rsidR="00FC4218" w:rsidRDefault="00FC4218" w:rsidP="00AB2DF5">
      <w:pPr>
        <w:rPr>
          <w:rFonts w:ascii="Sitka Small" w:hAnsi="Sitka Small"/>
          <w:sz w:val="24"/>
          <w:szCs w:val="24"/>
        </w:rPr>
      </w:pPr>
      <w:r w:rsidRPr="00ED6905">
        <w:rPr>
          <w:rFonts w:ascii="Sitka Small" w:hAnsi="Sitka Small"/>
          <w:sz w:val="24"/>
          <w:szCs w:val="24"/>
        </w:rPr>
        <w:t>Arlene Germain, Massachusetts Advocates for Nursing Home Reform</w:t>
      </w:r>
    </w:p>
    <w:p w14:paraId="604C2C81" w14:textId="77777777" w:rsidR="00FC4218" w:rsidRDefault="00FC4218" w:rsidP="00AB2DF5">
      <w:pPr>
        <w:rPr>
          <w:rFonts w:ascii="Sitka Small" w:hAnsi="Sitka Small"/>
          <w:sz w:val="24"/>
          <w:szCs w:val="24"/>
        </w:rPr>
      </w:pPr>
      <w:r>
        <w:rPr>
          <w:rFonts w:ascii="Sitka Small" w:hAnsi="Sitka Small"/>
          <w:sz w:val="24"/>
          <w:szCs w:val="24"/>
        </w:rPr>
        <w:t>Lisa Orgettas, Disability Resource Center (Salem)</w:t>
      </w:r>
    </w:p>
    <w:p w14:paraId="6BC32AA3" w14:textId="77777777" w:rsidR="00FC4218" w:rsidRDefault="00FC4218" w:rsidP="00AB2DF5">
      <w:pPr>
        <w:rPr>
          <w:rFonts w:ascii="Sitka Small" w:hAnsi="Sitka Small"/>
          <w:sz w:val="24"/>
          <w:szCs w:val="24"/>
        </w:rPr>
      </w:pPr>
      <w:r>
        <w:rPr>
          <w:rFonts w:ascii="Sitka Small" w:hAnsi="Sitka Small"/>
          <w:sz w:val="24"/>
          <w:szCs w:val="24"/>
        </w:rPr>
        <w:t>Steve Higgins, Independence Associates (E. Bridgewater)</w:t>
      </w:r>
    </w:p>
    <w:p w14:paraId="5B97EB2D" w14:textId="77777777" w:rsidR="00FC4218" w:rsidRDefault="00FC4218" w:rsidP="00AB2DF5">
      <w:pPr>
        <w:rPr>
          <w:rFonts w:ascii="Sitka Small" w:hAnsi="Sitka Small"/>
          <w:sz w:val="24"/>
          <w:szCs w:val="24"/>
        </w:rPr>
      </w:pPr>
      <w:r>
        <w:rPr>
          <w:rFonts w:ascii="Sitka Small" w:hAnsi="Sitka Small"/>
          <w:sz w:val="24"/>
          <w:szCs w:val="24"/>
        </w:rPr>
        <w:t>Lisa Pita, Southeast Center for Independent Living (Fall River)</w:t>
      </w:r>
    </w:p>
    <w:p w14:paraId="09820DCA" w14:textId="77777777" w:rsidR="00FC4218" w:rsidRDefault="00FC4218" w:rsidP="00AB2DF5">
      <w:pPr>
        <w:rPr>
          <w:rFonts w:ascii="Sitka Small" w:hAnsi="Sitka Small"/>
          <w:sz w:val="24"/>
          <w:szCs w:val="24"/>
        </w:rPr>
      </w:pPr>
      <w:r>
        <w:rPr>
          <w:rFonts w:ascii="Sitka Small" w:hAnsi="Sitka Small"/>
          <w:sz w:val="24"/>
          <w:szCs w:val="24"/>
        </w:rPr>
        <w:t>Coreen Brinckerhoff, Cape Organization for Rights of the Disabled</w:t>
      </w:r>
    </w:p>
    <w:p w14:paraId="70814DB2" w14:textId="5BB3BA56" w:rsidR="005E32BB" w:rsidRDefault="005E32BB" w:rsidP="00AB2DF5">
      <w:pPr>
        <w:rPr>
          <w:rFonts w:ascii="Sitka Small" w:hAnsi="Sitka Small"/>
          <w:sz w:val="24"/>
          <w:szCs w:val="24"/>
        </w:rPr>
      </w:pPr>
      <w:r>
        <w:rPr>
          <w:rFonts w:ascii="Sitka Small" w:hAnsi="Sitka Small"/>
          <w:sz w:val="24"/>
          <w:szCs w:val="24"/>
        </w:rPr>
        <w:t>Dennis Heaphy, DAAHR</w:t>
      </w:r>
    </w:p>
    <w:p w14:paraId="77C3EE8B" w14:textId="70B1CFE4" w:rsidR="00FC4218" w:rsidRDefault="00FC4218" w:rsidP="00AB2DF5">
      <w:pPr>
        <w:rPr>
          <w:rFonts w:ascii="Sitka Small" w:hAnsi="Sitka Small"/>
          <w:sz w:val="24"/>
          <w:szCs w:val="24"/>
        </w:rPr>
      </w:pPr>
      <w:r>
        <w:rPr>
          <w:rFonts w:ascii="Sitka Small" w:hAnsi="Sitka Small"/>
          <w:sz w:val="24"/>
          <w:szCs w:val="24"/>
        </w:rPr>
        <w:t>Meg Coffin, Center for Living and Working (Worcester)</w:t>
      </w:r>
    </w:p>
    <w:p w14:paraId="7928B453" w14:textId="77777777" w:rsidR="00FC4218" w:rsidRDefault="00FC4218" w:rsidP="00AB2DF5">
      <w:pPr>
        <w:rPr>
          <w:rFonts w:ascii="Sitka Small" w:hAnsi="Sitka Small"/>
          <w:sz w:val="24"/>
          <w:szCs w:val="24"/>
        </w:rPr>
      </w:pPr>
      <w:r>
        <w:rPr>
          <w:rFonts w:ascii="Sitka Small" w:hAnsi="Sitka Small"/>
          <w:sz w:val="24"/>
          <w:szCs w:val="24"/>
        </w:rPr>
        <w:t>Joe Castellani, Ad Lib Center for Independent Living (Pittsfield)</w:t>
      </w:r>
    </w:p>
    <w:p w14:paraId="6219DDE5" w14:textId="3B983A4B" w:rsidR="00FC4218" w:rsidRPr="00AB2DF5" w:rsidRDefault="00FC4218" w:rsidP="00AB2DF5">
      <w:pPr>
        <w:rPr>
          <w:rFonts w:ascii="Sitka Small" w:hAnsi="Sitka Small"/>
          <w:sz w:val="24"/>
          <w:szCs w:val="24"/>
        </w:rPr>
      </w:pPr>
      <w:r>
        <w:rPr>
          <w:rFonts w:ascii="Sitka Small" w:hAnsi="Sitka Small"/>
          <w:sz w:val="24"/>
          <w:szCs w:val="24"/>
        </w:rPr>
        <w:t xml:space="preserve">June </w:t>
      </w:r>
      <w:proofErr w:type="spellStart"/>
      <w:r>
        <w:rPr>
          <w:rFonts w:ascii="Sitka Small" w:hAnsi="Sitka Small"/>
          <w:sz w:val="24"/>
          <w:szCs w:val="24"/>
        </w:rPr>
        <w:t>Savageau</w:t>
      </w:r>
      <w:proofErr w:type="spellEnd"/>
      <w:r>
        <w:rPr>
          <w:rFonts w:ascii="Sitka Small" w:hAnsi="Sitka Small"/>
          <w:sz w:val="24"/>
          <w:szCs w:val="24"/>
        </w:rPr>
        <w:t xml:space="preserve">, Northeast Independent Living Program (Lawrence/Lowell) </w:t>
      </w:r>
      <w:bookmarkEnd w:id="1"/>
    </w:p>
    <w:sectPr w:rsidR="00FC4218" w:rsidRPr="00AB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Small">
    <w:altName w:val="Arial"/>
    <w:charset w:val="00"/>
    <w:family w:val="auto"/>
    <w:pitch w:val="variable"/>
    <w:sig w:usb0="00000001"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546"/>
    <w:multiLevelType w:val="hybridMultilevel"/>
    <w:tmpl w:val="008422B8"/>
    <w:lvl w:ilvl="0" w:tplc="2520979E">
      <w:numFmt w:val="bullet"/>
      <w:lvlText w:val="-"/>
      <w:lvlJc w:val="left"/>
      <w:pPr>
        <w:ind w:left="720" w:hanging="360"/>
      </w:pPr>
      <w:rPr>
        <w:rFonts w:ascii="Sitka Small" w:eastAsiaTheme="minorHAnsi" w:hAnsi="Sitka Smal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971D2E"/>
    <w:multiLevelType w:val="hybridMultilevel"/>
    <w:tmpl w:val="3B6C0692"/>
    <w:lvl w:ilvl="0" w:tplc="A2785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C3"/>
    <w:rsid w:val="00037183"/>
    <w:rsid w:val="00065C54"/>
    <w:rsid w:val="00067F0B"/>
    <w:rsid w:val="00072BC0"/>
    <w:rsid w:val="002624F2"/>
    <w:rsid w:val="00270FAC"/>
    <w:rsid w:val="00287633"/>
    <w:rsid w:val="0028764E"/>
    <w:rsid w:val="00327BF8"/>
    <w:rsid w:val="003A17C4"/>
    <w:rsid w:val="003A6559"/>
    <w:rsid w:val="003B6ED3"/>
    <w:rsid w:val="003D6BC7"/>
    <w:rsid w:val="00443641"/>
    <w:rsid w:val="00525083"/>
    <w:rsid w:val="00554692"/>
    <w:rsid w:val="00557CC3"/>
    <w:rsid w:val="005E32BB"/>
    <w:rsid w:val="006142FF"/>
    <w:rsid w:val="006C2A21"/>
    <w:rsid w:val="0071671F"/>
    <w:rsid w:val="007B27A8"/>
    <w:rsid w:val="007D6191"/>
    <w:rsid w:val="009608FA"/>
    <w:rsid w:val="00A72EEB"/>
    <w:rsid w:val="00A85FA1"/>
    <w:rsid w:val="00AB2DF5"/>
    <w:rsid w:val="00AC5183"/>
    <w:rsid w:val="00C55339"/>
    <w:rsid w:val="00CB17D4"/>
    <w:rsid w:val="00E23089"/>
    <w:rsid w:val="00ED6905"/>
    <w:rsid w:val="00FC4218"/>
    <w:rsid w:val="00FD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CC3"/>
    <w:rPr>
      <w:color w:val="0563C1" w:themeColor="hyperlink"/>
      <w:u w:val="single"/>
    </w:rPr>
  </w:style>
  <w:style w:type="character" w:customStyle="1" w:styleId="UnresolvedMention">
    <w:name w:val="Unresolved Mention"/>
    <w:basedOn w:val="DefaultParagraphFont"/>
    <w:uiPriority w:val="99"/>
    <w:semiHidden/>
    <w:unhideWhenUsed/>
    <w:rsid w:val="00557CC3"/>
    <w:rPr>
      <w:color w:val="605E5C"/>
      <w:shd w:val="clear" w:color="auto" w:fill="E1DFDD"/>
    </w:rPr>
  </w:style>
  <w:style w:type="paragraph" w:styleId="ListParagraph">
    <w:name w:val="List Paragraph"/>
    <w:basedOn w:val="Normal"/>
    <w:uiPriority w:val="34"/>
    <w:qFormat/>
    <w:rsid w:val="005250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CC3"/>
    <w:rPr>
      <w:color w:val="0563C1" w:themeColor="hyperlink"/>
      <w:u w:val="single"/>
    </w:rPr>
  </w:style>
  <w:style w:type="character" w:customStyle="1" w:styleId="UnresolvedMention">
    <w:name w:val="Unresolved Mention"/>
    <w:basedOn w:val="DefaultParagraphFont"/>
    <w:uiPriority w:val="99"/>
    <w:semiHidden/>
    <w:unhideWhenUsed/>
    <w:rsid w:val="00557CC3"/>
    <w:rPr>
      <w:color w:val="605E5C"/>
      <w:shd w:val="clear" w:color="auto" w:fill="E1DFDD"/>
    </w:rPr>
  </w:style>
  <w:style w:type="paragraph" w:styleId="ListParagraph">
    <w:name w:val="List Paragraph"/>
    <w:basedOn w:val="Normal"/>
    <w:uiPriority w:val="34"/>
    <w:qFormat/>
    <w:rsid w:val="00525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lou.sudders@state.ma.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Henning</dc:creator>
  <cp:lastModifiedBy>EOHHS</cp:lastModifiedBy>
  <cp:revision>2</cp:revision>
  <cp:lastPrinted>2020-01-30T18:51:00Z</cp:lastPrinted>
  <dcterms:created xsi:type="dcterms:W3CDTF">2020-01-30T23:06:00Z</dcterms:created>
  <dcterms:modified xsi:type="dcterms:W3CDTF">2020-01-30T23:06:00Z</dcterms:modified>
</cp:coreProperties>
</file>