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2CB0C70" w14:textId="6C1CA4ED" w:rsidR="00EE356B" w:rsidRPr="002B0C1F" w:rsidRDefault="00E90E58">
      <w:pPr>
        <w:pStyle w:val="Normal1"/>
        <w:spacing w:after="0" w:line="240" w:lineRule="auto"/>
      </w:pPr>
      <w:r>
        <w:rPr>
          <w:noProof/>
        </w:rPr>
        <mc:AlternateContent>
          <mc:Choice Requires="wps">
            <w:drawing>
              <wp:anchor distT="45720" distB="45720" distL="114300" distR="114300" simplePos="0" relativeHeight="251660288" behindDoc="0" locked="0" layoutInCell="1" allowOverlap="1" wp14:anchorId="015804E7" wp14:editId="3AAA3A02">
                <wp:simplePos x="0" y="0"/>
                <wp:positionH relativeFrom="margin">
                  <wp:align>right</wp:align>
                </wp:positionH>
                <wp:positionV relativeFrom="paragraph">
                  <wp:posOffset>0</wp:posOffset>
                </wp:positionV>
                <wp:extent cx="3848100" cy="771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771525"/>
                        </a:xfrm>
                        <a:prstGeom prst="rect">
                          <a:avLst/>
                        </a:prstGeom>
                        <a:solidFill>
                          <a:srgbClr val="FFFFFF"/>
                        </a:solidFill>
                        <a:ln w="9525">
                          <a:solidFill>
                            <a:schemeClr val="bg1"/>
                          </a:solidFill>
                          <a:miter lim="800000"/>
                          <a:headEnd/>
                          <a:tailEnd/>
                        </a:ln>
                      </wps:spPr>
                      <wps:txbx>
                        <w:txbxContent>
                          <w:p w14:paraId="530FF457" w14:textId="3296AD04" w:rsidR="00E90E58" w:rsidRPr="00E90E58" w:rsidRDefault="00E90E58" w:rsidP="002C5D84">
                            <w:pPr>
                              <w:spacing w:after="0" w:line="240" w:lineRule="auto"/>
                              <w:jc w:val="center"/>
                              <w:rPr>
                                <w:color w:val="984806" w:themeColor="accent6" w:themeShade="80"/>
                                <w:sz w:val="28"/>
                              </w:rPr>
                            </w:pPr>
                            <w:r w:rsidRPr="0014637B">
                              <w:rPr>
                                <w:color w:val="984806" w:themeColor="accent6" w:themeShade="80"/>
                                <w:sz w:val="28"/>
                              </w:rPr>
                              <w:t xml:space="preserve">Level </w:t>
                            </w:r>
                            <w:r>
                              <w:rPr>
                                <w:color w:val="984806" w:themeColor="accent6" w:themeShade="80"/>
                                <w:sz w:val="28"/>
                              </w:rPr>
                              <w:t>4</w:t>
                            </w:r>
                            <w:r w:rsidRPr="0014637B">
                              <w:rPr>
                                <w:color w:val="984806" w:themeColor="accent6" w:themeShade="80"/>
                                <w:sz w:val="28"/>
                              </w:rPr>
                              <w:t xml:space="preserve"> </w:t>
                            </w:r>
                            <w:r w:rsidR="00272AF7">
                              <w:rPr>
                                <w:color w:val="984806" w:themeColor="accent6" w:themeShade="80"/>
                                <w:sz w:val="28"/>
                              </w:rPr>
                              <w:t xml:space="preserve">Public </w:t>
                            </w:r>
                            <w:r w:rsidRPr="006879A6">
                              <w:rPr>
                                <w:color w:val="984806" w:themeColor="accent6" w:themeShade="80"/>
                                <w:sz w:val="28"/>
                              </w:rPr>
                              <w:t>Preschool</w:t>
                            </w:r>
                            <w:r w:rsidRPr="0014637B">
                              <w:rPr>
                                <w:color w:val="984806" w:themeColor="accent6" w:themeShade="80"/>
                                <w:sz w:val="28"/>
                              </w:rPr>
                              <w:t xml:space="preserve"> Quality Rating and Improvement System (</w:t>
                            </w:r>
                            <w:r w:rsidR="004644A1">
                              <w:rPr>
                                <w:color w:val="984806" w:themeColor="accent6" w:themeShade="80"/>
                                <w:sz w:val="28"/>
                              </w:rPr>
                              <w:t xml:space="preserve">MA </w:t>
                            </w:r>
                            <w:r w:rsidRPr="0014637B">
                              <w:rPr>
                                <w:color w:val="984806" w:themeColor="accent6" w:themeShade="80"/>
                                <w:sz w:val="28"/>
                              </w:rPr>
                              <w:t xml:space="preserve">QRIS) Requirements Checklist </w:t>
                            </w:r>
                            <w:r w:rsidRPr="0014637B">
                              <w:rPr>
                                <w:b/>
                                <w:color w:val="984806" w:themeColor="accent6" w:themeShade="80"/>
                                <w:sz w:val="28"/>
                                <w:u w:val="single"/>
                              </w:rPr>
                              <w:t>with Interim 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804E7" id="_x0000_t202" coordsize="21600,21600" o:spt="202" path="m,l,21600r21600,l21600,xe">
                <v:stroke joinstyle="miter"/>
                <v:path gradientshapeok="t" o:connecttype="rect"/>
              </v:shapetype>
              <v:shape id="Text Box 2" o:spid="_x0000_s1026" type="#_x0000_t202" style="position:absolute;margin-left:251.8pt;margin-top:0;width:303pt;height:60.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" strokecolor="white [3212]">
                <v:textbox>
                  <w:txbxContent>
                    <w:p w14:paraId="530FF457" w14:textId="3296AD04" w:rsidR="00E90E58" w:rsidRPr="00E90E58" w:rsidRDefault="00E90E58" w:rsidP="002C5D84">
                      <w:pPr>
                        <w:spacing w:after="0" w:line="240" w:lineRule="auto"/>
                        <w:jc w:val="center"/>
                        <w:rPr>
                          <w:color w:val="984806" w:themeColor="accent6" w:themeShade="80"/>
                          <w:sz w:val="28"/>
                        </w:rPr>
                      </w:pPr>
                      <w:r w:rsidRPr="0014637B">
                        <w:rPr>
                          <w:color w:val="984806" w:themeColor="accent6" w:themeShade="80"/>
                          <w:sz w:val="28"/>
                        </w:rPr>
                        <w:t xml:space="preserve">Level </w:t>
                      </w:r>
                      <w:r>
                        <w:rPr>
                          <w:color w:val="984806" w:themeColor="accent6" w:themeShade="80"/>
                          <w:sz w:val="28"/>
                        </w:rPr>
                        <w:t>4</w:t>
                      </w:r>
                      <w:r w:rsidRPr="0014637B">
                        <w:rPr>
                          <w:color w:val="984806" w:themeColor="accent6" w:themeShade="80"/>
                          <w:sz w:val="28"/>
                        </w:rPr>
                        <w:t xml:space="preserve"> </w:t>
                      </w:r>
                      <w:r w:rsidR="00272AF7">
                        <w:rPr>
                          <w:color w:val="984806" w:themeColor="accent6" w:themeShade="80"/>
                          <w:sz w:val="28"/>
                        </w:rPr>
                        <w:t xml:space="preserve">Public </w:t>
                      </w:r>
                      <w:r w:rsidRPr="006879A6">
                        <w:rPr>
                          <w:color w:val="984806" w:themeColor="accent6" w:themeShade="80"/>
                          <w:sz w:val="28"/>
                        </w:rPr>
                        <w:t>Preschool</w:t>
                      </w:r>
                      <w:r w:rsidRPr="0014637B">
                        <w:rPr>
                          <w:color w:val="984806" w:themeColor="accent6" w:themeShade="80"/>
                          <w:sz w:val="28"/>
                        </w:rPr>
                        <w:t xml:space="preserve"> Quality Rating and Improvement System (</w:t>
                      </w:r>
                      <w:r w:rsidR="004644A1">
                        <w:rPr>
                          <w:color w:val="984806" w:themeColor="accent6" w:themeShade="80"/>
                          <w:sz w:val="28"/>
                        </w:rPr>
                        <w:t xml:space="preserve">MA </w:t>
                      </w:r>
                      <w:r w:rsidRPr="0014637B">
                        <w:rPr>
                          <w:color w:val="984806" w:themeColor="accent6" w:themeShade="80"/>
                          <w:sz w:val="28"/>
                        </w:rPr>
                        <w:t xml:space="preserve">QRIS) Requirements Checklist </w:t>
                      </w:r>
                      <w:r w:rsidRPr="0014637B">
                        <w:rPr>
                          <w:b/>
                          <w:color w:val="984806" w:themeColor="accent6" w:themeShade="80"/>
                          <w:sz w:val="28"/>
                          <w:u w:val="single"/>
                        </w:rPr>
                        <w:t>with Interim Changes</w:t>
                      </w:r>
                    </w:p>
                  </w:txbxContent>
                </v:textbox>
                <w10:wrap type="square" anchorx="margin"/>
              </v:shape>
            </w:pict>
          </mc:Fallback>
        </mc:AlternateContent>
      </w:r>
      <w:r w:rsidR="00B73032" w:rsidRPr="002B0C1F">
        <w:rPr>
          <w:rFonts w:eastAsia="Arial" w:cs="Arial"/>
          <w:noProof/>
          <w:sz w:val="32"/>
          <w:szCs w:val="32"/>
        </w:rPr>
        <w:drawing>
          <wp:anchor distT="0" distB="0" distL="114300" distR="114300" simplePos="0" relativeHeight="251658240" behindDoc="0" locked="0" layoutInCell="0" allowOverlap="1" wp14:anchorId="1CC66F26" wp14:editId="05A7E660">
            <wp:simplePos x="0" y="0"/>
            <wp:positionH relativeFrom="margin">
              <wp:align>left</wp:align>
            </wp:positionH>
            <wp:positionV relativeFrom="paragraph">
              <wp:posOffset>0</wp:posOffset>
            </wp:positionV>
            <wp:extent cx="2438400" cy="541655"/>
            <wp:effectExtent l="0" t="0" r="0" b="0"/>
            <wp:wrapSquare wrapText="bothSides" distT="0" distB="0" distL="114300" distR="114300"/>
            <wp:docPr id="2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7" cstate="print"/>
                    <a:srcRect/>
                    <a:stretch>
                      <a:fillRect/>
                    </a:stretch>
                  </pic:blipFill>
                  <pic:spPr>
                    <a:xfrm>
                      <a:off x="0" y="0"/>
                      <a:ext cx="2438400" cy="541655"/>
                    </a:xfrm>
                    <a:prstGeom prst="rect">
                      <a:avLst/>
                    </a:prstGeom>
                    <a:ln/>
                  </pic:spPr>
                </pic:pic>
              </a:graphicData>
            </a:graphic>
          </wp:anchor>
        </w:drawing>
      </w:r>
      <w:r w:rsidR="00F85310" w:rsidRPr="002B0C1F">
        <w:rPr>
          <w:rFonts w:eastAsia="Arial" w:cs="Arial"/>
          <w:sz w:val="32"/>
          <w:szCs w:val="32"/>
        </w:rPr>
        <w:t xml:space="preserve">    </w:t>
      </w:r>
    </w:p>
    <w:p w14:paraId="52A901F9" w14:textId="77777777" w:rsidR="00C718B6" w:rsidRDefault="00C718B6" w:rsidP="00C718B6">
      <w:pPr>
        <w:pStyle w:val="Title"/>
        <w:spacing w:before="0" w:after="0"/>
        <w:rPr>
          <w:caps/>
          <w:smallCaps w:val="0"/>
          <w:color w:val="A20000"/>
          <w:szCs w:val="36"/>
        </w:rPr>
      </w:pPr>
      <w:bookmarkStart w:id="0" w:name="_gjdgxs" w:colFirst="0" w:colLast="0"/>
      <w:bookmarkEnd w:id="0"/>
    </w:p>
    <w:p w14:paraId="517EFDC3" w14:textId="77777777" w:rsidR="00E90E58" w:rsidRDefault="00E90E58" w:rsidP="00E90E58">
      <w:pPr>
        <w:keepNext/>
        <w:keepLines/>
        <w:spacing w:before="120" w:after="0" w:line="240" w:lineRule="auto"/>
        <w:jc w:val="center"/>
        <w:outlineLvl w:val="6"/>
        <w:rPr>
          <w:rFonts w:eastAsiaTheme="majorEastAsia" w:cstheme="majorBidi"/>
          <w:b/>
          <w:iCs/>
          <w:caps/>
          <w:color w:val="984806" w:themeColor="accent6" w:themeShade="80"/>
          <w:sz w:val="28"/>
        </w:rPr>
      </w:pPr>
    </w:p>
    <w:p w14:paraId="5E7F052E" w14:textId="77777777" w:rsidR="00E90E58" w:rsidRDefault="00E90E58" w:rsidP="00E90E58">
      <w:pPr>
        <w:keepNext/>
        <w:keepLines/>
        <w:spacing w:after="0" w:line="240" w:lineRule="auto"/>
        <w:jc w:val="center"/>
        <w:outlineLvl w:val="6"/>
        <w:rPr>
          <w:rFonts w:eastAsiaTheme="majorEastAsia" w:cstheme="majorBidi"/>
          <w:b/>
          <w:iCs/>
          <w:caps/>
          <w:color w:val="984806" w:themeColor="accent6" w:themeShade="80"/>
          <w:sz w:val="28"/>
        </w:rPr>
      </w:pPr>
    </w:p>
    <w:p w14:paraId="461E43F9" w14:textId="6D88E24D" w:rsidR="00E90E58" w:rsidRPr="0014637B" w:rsidRDefault="00E90E58" w:rsidP="00E90E58">
      <w:pPr>
        <w:keepNext/>
        <w:keepLines/>
        <w:spacing w:after="0" w:line="240" w:lineRule="auto"/>
        <w:jc w:val="center"/>
        <w:outlineLvl w:val="6"/>
        <w:rPr>
          <w:rFonts w:eastAsiaTheme="majorEastAsia" w:cstheme="majorBidi"/>
          <w:b/>
          <w:iCs/>
          <w:caps/>
          <w:color w:val="984806" w:themeColor="accent6" w:themeShade="80"/>
          <w:sz w:val="28"/>
        </w:rPr>
      </w:pPr>
      <w:r w:rsidRPr="0014637B">
        <w:rPr>
          <w:rFonts w:eastAsiaTheme="majorEastAsia" w:cstheme="majorBidi"/>
          <w:b/>
          <w:iCs/>
          <w:caps/>
          <w:color w:val="984806" w:themeColor="accent6" w:themeShade="80"/>
          <w:sz w:val="28"/>
        </w:rPr>
        <w:t>Overview</w:t>
      </w:r>
    </w:p>
    <w:p w14:paraId="12228BCA" w14:textId="77777777" w:rsidR="00E90E58" w:rsidRPr="0014637B" w:rsidRDefault="00E90E58" w:rsidP="00E90E58">
      <w:pPr>
        <w:spacing w:after="0" w:line="240" w:lineRule="auto"/>
        <w:rPr>
          <w:sz w:val="24"/>
        </w:rPr>
      </w:pPr>
    </w:p>
    <w:p w14:paraId="5259802D" w14:textId="0A9F43CD" w:rsidR="00E90E58" w:rsidRPr="0014637B" w:rsidRDefault="00E90E58" w:rsidP="00E90E58">
      <w:pPr>
        <w:spacing w:after="0" w:line="240" w:lineRule="auto"/>
        <w:rPr>
          <w:sz w:val="24"/>
        </w:rPr>
      </w:pPr>
      <w:r w:rsidRPr="0014637B">
        <w:rPr>
          <w:sz w:val="24"/>
        </w:rPr>
        <w:t xml:space="preserve">The Department of Early Education and Care (EEC) Board recently approved a series of Interim Changes to the MA QRIS. The Interim Changes are designed to remove barriers to program participation in the MA QRIS and act as a bridge between the original MA QRIS framework and the next generation of MA QRIS, which will be known as Massachusetts </w:t>
      </w:r>
      <w:proofErr w:type="spellStart"/>
      <w:r w:rsidRPr="0014637B">
        <w:rPr>
          <w:sz w:val="24"/>
        </w:rPr>
        <w:t>StrongStart</w:t>
      </w:r>
      <w:proofErr w:type="spellEnd"/>
      <w:r w:rsidRPr="0014637B">
        <w:rPr>
          <w:sz w:val="24"/>
        </w:rPr>
        <w:t xml:space="preserve"> to Program Quality.</w:t>
      </w:r>
    </w:p>
    <w:p w14:paraId="4E97163D" w14:textId="77777777" w:rsidR="00E90E58" w:rsidRPr="0014637B" w:rsidRDefault="00E90E58" w:rsidP="00E90E58">
      <w:pPr>
        <w:spacing w:after="0" w:line="240" w:lineRule="auto"/>
        <w:rPr>
          <w:sz w:val="24"/>
        </w:rPr>
      </w:pPr>
    </w:p>
    <w:p w14:paraId="153CFE7A" w14:textId="3D29ACF1" w:rsidR="00E90E58" w:rsidRPr="0014637B" w:rsidRDefault="00E90E58" w:rsidP="00E90E58">
      <w:pPr>
        <w:spacing w:after="0" w:line="240" w:lineRule="auto"/>
        <w:rPr>
          <w:b/>
          <w:color w:val="0000FF" w:themeColor="hyperlink"/>
          <w:sz w:val="24"/>
          <w:u w:val="single"/>
        </w:rPr>
      </w:pPr>
      <w:r w:rsidRPr="0014637B">
        <w:rPr>
          <w:sz w:val="24"/>
        </w:rPr>
        <w:t xml:space="preserve">This checklist describes these new MA QRIS requirements with the Interim Changes, and will also guide you through changes to the MA QRIS application process. Before you submit your MA QRIS application, please carefully review the full QRIS Standards with Guidance in the QRIS Toolbox at the following link: </w:t>
      </w:r>
      <w:hyperlink r:id="rId8" w:history="1">
        <w:r w:rsidRPr="0014637B">
          <w:rPr>
            <w:color w:val="0000FF" w:themeColor="hyperlink"/>
            <w:sz w:val="24"/>
            <w:u w:val="single"/>
          </w:rPr>
          <w:t>https://www.mass.gov/lists/quality-rating-and-improvement-system-qris-toolbox-for-programs</w:t>
        </w:r>
      </w:hyperlink>
      <w:r w:rsidRPr="0014637B">
        <w:rPr>
          <w:b/>
          <w:color w:val="0000FF" w:themeColor="hyperlink"/>
          <w:sz w:val="24"/>
          <w:u w:val="single"/>
        </w:rPr>
        <w:t>.</w:t>
      </w:r>
    </w:p>
    <w:p w14:paraId="5FFB3967" w14:textId="7577FEDD" w:rsidR="00E90E58" w:rsidRPr="0014637B" w:rsidRDefault="00E90E58" w:rsidP="00E90E58">
      <w:pPr>
        <w:spacing w:after="0" w:line="240" w:lineRule="auto"/>
        <w:rPr>
          <w:sz w:val="24"/>
        </w:rPr>
      </w:pPr>
    </w:p>
    <w:p w14:paraId="43D60F44" w14:textId="77777777" w:rsidR="00E90E58" w:rsidRPr="0014637B" w:rsidRDefault="00E90E58" w:rsidP="00E90E58">
      <w:pPr>
        <w:keepNext/>
        <w:keepLines/>
        <w:spacing w:after="120" w:line="240" w:lineRule="auto"/>
        <w:outlineLvl w:val="0"/>
        <w:rPr>
          <w:color w:val="365F91" w:themeColor="accent1" w:themeShade="BF"/>
          <w:sz w:val="28"/>
          <w:szCs w:val="28"/>
        </w:rPr>
      </w:pPr>
      <w:r w:rsidRPr="0014637B">
        <w:rPr>
          <w:b/>
          <w:smallCaps/>
          <w:color w:val="7030A0"/>
          <w:sz w:val="28"/>
          <w:szCs w:val="28"/>
        </w:rPr>
        <w:t>*</w:t>
      </w:r>
      <w:r w:rsidRPr="0014637B">
        <w:rPr>
          <w:b/>
          <w:smallCaps/>
          <w:color w:val="7030A0"/>
          <w:sz w:val="28"/>
          <w:szCs w:val="28"/>
          <w:u w:val="single"/>
        </w:rPr>
        <w:t>NEW</w:t>
      </w:r>
      <w:r w:rsidRPr="0014637B">
        <w:rPr>
          <w:b/>
          <w:smallCaps/>
          <w:color w:val="7030A0"/>
          <w:sz w:val="28"/>
          <w:szCs w:val="28"/>
        </w:rPr>
        <w:t>*:</w:t>
      </w:r>
      <w:r w:rsidRPr="0014637B">
        <w:rPr>
          <w:smallCaps/>
          <w:color w:val="7030A0"/>
          <w:sz w:val="28"/>
          <w:szCs w:val="28"/>
        </w:rPr>
        <w:t xml:space="preserve"> </w:t>
      </w:r>
      <w:r w:rsidRPr="0014637B">
        <w:rPr>
          <w:color w:val="365F91" w:themeColor="accent1" w:themeShade="BF"/>
          <w:sz w:val="28"/>
          <w:szCs w:val="28"/>
        </w:rPr>
        <w:t>How to Apply for a QRIS Level with the Interim Changes</w:t>
      </w:r>
    </w:p>
    <w:p w14:paraId="06147E4C" w14:textId="3E7C34AB" w:rsidR="00E90E58" w:rsidRPr="0014637B" w:rsidRDefault="00E90E58" w:rsidP="00E90E58">
      <w:pPr>
        <w:numPr>
          <w:ilvl w:val="0"/>
          <w:numId w:val="3"/>
        </w:numPr>
        <w:spacing w:after="0" w:line="240" w:lineRule="auto"/>
        <w:ind w:left="360"/>
        <w:rPr>
          <w:rFonts w:asciiTheme="majorHAnsi" w:eastAsiaTheme="minorEastAsia" w:hAnsiTheme="majorHAnsi" w:cstheme="minorBidi"/>
          <w:color w:val="auto"/>
          <w:sz w:val="24"/>
        </w:rPr>
      </w:pPr>
      <w:r w:rsidRPr="0014637B">
        <w:rPr>
          <w:rFonts w:asciiTheme="majorHAnsi" w:eastAsiaTheme="minorEastAsia" w:hAnsiTheme="majorHAnsi" w:cstheme="minorBidi"/>
          <w:color w:val="auto"/>
          <w:sz w:val="24"/>
        </w:rPr>
        <w:t xml:space="preserve">Complete your QRIS application on the QRIS Program Manager here: </w:t>
      </w:r>
      <w:hyperlink r:id="rId9" w:history="1">
        <w:r w:rsidRPr="0014637B">
          <w:rPr>
            <w:rFonts w:asciiTheme="majorHAnsi" w:eastAsiaTheme="minorEastAsia" w:hAnsiTheme="majorHAnsi" w:cstheme="minorBidi"/>
            <w:color w:val="0000FF" w:themeColor="hyperlink"/>
            <w:sz w:val="24"/>
            <w:u w:val="single"/>
          </w:rPr>
          <w:t>https://www.eec.state.ma.us/SSI_V2/ProfileSetup/LoginUN.aspx</w:t>
        </w:r>
      </w:hyperlink>
      <w:r w:rsidRPr="0014637B">
        <w:rPr>
          <w:rFonts w:asciiTheme="majorHAnsi" w:eastAsiaTheme="minorEastAsia" w:hAnsiTheme="majorHAnsi" w:cstheme="minorBidi"/>
          <w:color w:val="auto"/>
          <w:sz w:val="24"/>
        </w:rPr>
        <w:t>. Since the criteria in the QPM no longer match the updated interim QRIS standards, please use these instructions:</w:t>
      </w:r>
    </w:p>
    <w:p w14:paraId="725D1A05" w14:textId="77777777" w:rsidR="00CF6339" w:rsidRDefault="00CF6339" w:rsidP="00CF6339">
      <w:pPr>
        <w:pStyle w:val="ListParagraph"/>
        <w:numPr>
          <w:ilvl w:val="1"/>
          <w:numId w:val="3"/>
        </w:numPr>
      </w:pPr>
      <w:r>
        <w:t>In the “Summary” section, click on the “Documents” tab and select “Add New”</w:t>
      </w:r>
    </w:p>
    <w:p w14:paraId="78BC22A8" w14:textId="77777777" w:rsidR="00CF6339" w:rsidRDefault="00CF6339" w:rsidP="00CF6339">
      <w:pPr>
        <w:pStyle w:val="ListParagraph"/>
        <w:numPr>
          <w:ilvl w:val="1"/>
          <w:numId w:val="3"/>
        </w:numPr>
      </w:pPr>
      <w:r>
        <w:t>Select "Other" from the “Document Type” drop-down menu</w:t>
      </w:r>
    </w:p>
    <w:p w14:paraId="648A7626" w14:textId="77777777" w:rsidR="00CF6339" w:rsidRDefault="00CF6339" w:rsidP="00CF6339">
      <w:pPr>
        <w:pStyle w:val="ListParagraph"/>
        <w:numPr>
          <w:ilvl w:val="1"/>
          <w:numId w:val="3"/>
        </w:numPr>
      </w:pPr>
      <w:r>
        <w:t>Select “Other” from the “Document” drop-down menu, and click save (this only needs to be done once, and can be used to satisfy each standard)</w:t>
      </w:r>
    </w:p>
    <w:p w14:paraId="2EE37808" w14:textId="77777777" w:rsidR="00CF6339" w:rsidRDefault="00CF6339" w:rsidP="00CF6339">
      <w:pPr>
        <w:pStyle w:val="ListParagraph"/>
        <w:numPr>
          <w:ilvl w:val="1"/>
          <w:numId w:val="3"/>
        </w:numPr>
      </w:pPr>
      <w:r>
        <w:t>Use “Other” as the associated document for each standard</w:t>
      </w:r>
    </w:p>
    <w:p w14:paraId="678097C8" w14:textId="77777777" w:rsidR="00CF6339" w:rsidRDefault="00CF6339" w:rsidP="00CF6339">
      <w:pPr>
        <w:pStyle w:val="ListParagraph"/>
        <w:numPr>
          <w:ilvl w:val="1"/>
          <w:numId w:val="3"/>
        </w:numPr>
        <w:spacing w:after="120"/>
      </w:pPr>
      <w:r>
        <w:t>Check any box under "Measurement Method" for each standard</w:t>
      </w:r>
    </w:p>
    <w:p w14:paraId="12679026" w14:textId="7565B715" w:rsidR="00E90E58" w:rsidRPr="0014637B" w:rsidRDefault="00E90E58" w:rsidP="00E90E58">
      <w:pPr>
        <w:numPr>
          <w:ilvl w:val="0"/>
          <w:numId w:val="3"/>
        </w:numPr>
        <w:spacing w:after="0" w:line="240" w:lineRule="auto"/>
        <w:ind w:left="360"/>
        <w:rPr>
          <w:rFonts w:asciiTheme="majorHAnsi" w:eastAsiaTheme="minorEastAsia" w:hAnsiTheme="majorHAnsi" w:cstheme="minorBidi"/>
          <w:color w:val="auto"/>
          <w:sz w:val="24"/>
        </w:rPr>
      </w:pPr>
      <w:r w:rsidRPr="0014637B">
        <w:rPr>
          <w:rFonts w:asciiTheme="majorHAnsi" w:eastAsiaTheme="minorEastAsia" w:hAnsiTheme="majorHAnsi" w:cstheme="minorBidi"/>
          <w:color w:val="auto"/>
          <w:sz w:val="24"/>
        </w:rPr>
        <w:t>After you submit your online MA QRIS application, your EEC Program Quality Specialist (PQS) will contact you to request the required documents. Please include a copy of this checklist along with all of the supporting documents requested by your PQS.</w:t>
      </w:r>
    </w:p>
    <w:p w14:paraId="2A11C085" w14:textId="77777777" w:rsidR="00E90E58" w:rsidRPr="0014637B" w:rsidRDefault="00E90E58" w:rsidP="00E90E58">
      <w:pPr>
        <w:spacing w:after="0" w:line="240" w:lineRule="auto"/>
        <w:ind w:left="720"/>
        <w:rPr>
          <w:rFonts w:asciiTheme="majorHAnsi" w:eastAsiaTheme="minorEastAsia" w:hAnsiTheme="majorHAnsi" w:cstheme="minorBidi"/>
          <w:color w:val="auto"/>
          <w:sz w:val="24"/>
        </w:rPr>
      </w:pPr>
    </w:p>
    <w:p w14:paraId="0613896F" w14:textId="315A5106" w:rsidR="00E90E58" w:rsidRPr="0014637B" w:rsidRDefault="00E90E58" w:rsidP="00E90E58">
      <w:pPr>
        <w:spacing w:after="120" w:line="240" w:lineRule="auto"/>
        <w:rPr>
          <w:b/>
          <w:sz w:val="24"/>
        </w:rPr>
      </w:pPr>
      <w:r w:rsidRPr="0014637B">
        <w:rPr>
          <w:b/>
          <w:sz w:val="24"/>
        </w:rPr>
        <w:t xml:space="preserve">EEC will verify the following types of criteria prior to granting the application QRIS Level </w:t>
      </w:r>
      <w:r>
        <w:rPr>
          <w:b/>
          <w:sz w:val="24"/>
        </w:rPr>
        <w:t>4</w:t>
      </w:r>
      <w:r w:rsidRPr="0014637B">
        <w:rPr>
          <w:b/>
          <w:sz w:val="24"/>
        </w:rPr>
        <w:t>:</w:t>
      </w:r>
    </w:p>
    <w:p w14:paraId="368C1601" w14:textId="214ED538" w:rsidR="00E90E58" w:rsidRPr="0014637B" w:rsidRDefault="00E90E58" w:rsidP="00E90E58">
      <w:pPr>
        <w:numPr>
          <w:ilvl w:val="0"/>
          <w:numId w:val="4"/>
        </w:numPr>
        <w:spacing w:after="120" w:line="240" w:lineRule="auto"/>
        <w:rPr>
          <w:rFonts w:asciiTheme="majorHAnsi" w:eastAsiaTheme="minorEastAsia" w:hAnsiTheme="majorHAnsi" w:cstheme="minorBidi"/>
          <w:b/>
          <w:color w:val="auto"/>
          <w:sz w:val="24"/>
        </w:rPr>
      </w:pPr>
      <w:r w:rsidRPr="0014637B">
        <w:rPr>
          <w:rFonts w:asciiTheme="majorHAnsi" w:eastAsiaTheme="minorEastAsia" w:hAnsiTheme="majorHAnsi" w:cstheme="minorBidi"/>
          <w:b/>
          <w:color w:val="auto"/>
          <w:sz w:val="24"/>
        </w:rPr>
        <w:t xml:space="preserve">Supporting Documentation. </w:t>
      </w:r>
      <w:r w:rsidRPr="0014637B">
        <w:rPr>
          <w:rFonts w:asciiTheme="majorHAnsi" w:eastAsiaTheme="minorEastAsia" w:hAnsiTheme="majorHAnsi" w:cstheme="minorBidi"/>
          <w:color w:val="auto"/>
          <w:sz w:val="24"/>
        </w:rPr>
        <w:t xml:space="preserve">After following the instructions above, your PQS will request that you submit the physical documents. To find your PQS, please click here: </w:t>
      </w:r>
      <w:hyperlink r:id="rId10" w:history="1">
        <w:r w:rsidRPr="0014637B">
          <w:rPr>
            <w:rFonts w:asciiTheme="majorHAnsi" w:eastAsiaTheme="minorEastAsia" w:hAnsiTheme="majorHAnsi" w:cstheme="minorBidi"/>
            <w:color w:val="0000FF" w:themeColor="hyperlink"/>
            <w:sz w:val="24"/>
            <w:u w:val="single"/>
          </w:rPr>
          <w:t>https://www.mass.gov/service-details/qris-program-quality-unit-contact-information</w:t>
        </w:r>
      </w:hyperlink>
      <w:r w:rsidRPr="0014637B">
        <w:rPr>
          <w:rFonts w:asciiTheme="majorHAnsi" w:eastAsiaTheme="minorEastAsia" w:hAnsiTheme="majorHAnsi" w:cstheme="minorBidi"/>
          <w:color w:val="0000FF" w:themeColor="hyperlink"/>
          <w:sz w:val="24"/>
        </w:rPr>
        <w:t>.</w:t>
      </w:r>
    </w:p>
    <w:p w14:paraId="02C04350" w14:textId="77777777" w:rsidR="009A2859" w:rsidRPr="0014637B" w:rsidRDefault="009A2859" w:rsidP="009A2859">
      <w:pPr>
        <w:numPr>
          <w:ilvl w:val="0"/>
          <w:numId w:val="4"/>
        </w:numPr>
        <w:spacing w:after="120" w:line="240" w:lineRule="auto"/>
        <w:rPr>
          <w:rFonts w:asciiTheme="majorHAnsi" w:eastAsiaTheme="minorEastAsia" w:hAnsiTheme="majorHAnsi" w:cstheme="minorBidi"/>
          <w:b/>
          <w:color w:val="auto"/>
          <w:sz w:val="24"/>
        </w:rPr>
      </w:pPr>
      <w:r w:rsidRPr="0014637B">
        <w:rPr>
          <w:rFonts w:asciiTheme="majorHAnsi" w:eastAsiaTheme="minorEastAsia" w:hAnsiTheme="majorHAnsi" w:cstheme="minorBidi"/>
          <w:b/>
          <w:color w:val="auto"/>
          <w:sz w:val="24"/>
        </w:rPr>
        <w:t xml:space="preserve">Professional Qualifications and Workforce Development. </w:t>
      </w:r>
      <w:r w:rsidRPr="00FB3FAB">
        <w:rPr>
          <w:rFonts w:asciiTheme="majorHAnsi" w:eastAsiaTheme="minorEastAsia" w:hAnsiTheme="majorHAnsi" w:cstheme="minorBidi"/>
          <w:color w:val="auto"/>
          <w:sz w:val="24"/>
        </w:rPr>
        <w:t>Program Administrator</w:t>
      </w:r>
      <w:r>
        <w:rPr>
          <w:rFonts w:asciiTheme="majorHAnsi" w:eastAsiaTheme="minorEastAsia" w:hAnsiTheme="majorHAnsi" w:cstheme="minorBidi"/>
          <w:b/>
          <w:color w:val="auto"/>
          <w:sz w:val="24"/>
        </w:rPr>
        <w:t xml:space="preserve"> </w:t>
      </w:r>
      <w:r w:rsidRPr="00873BD0">
        <w:rPr>
          <w:rFonts w:asciiTheme="majorHAnsi" w:eastAsiaTheme="minorEastAsia" w:hAnsiTheme="majorHAnsi" w:cstheme="minorBidi"/>
          <w:color w:val="auto"/>
          <w:sz w:val="24"/>
        </w:rPr>
        <w:t>t</w:t>
      </w:r>
      <w:r w:rsidRPr="0014637B">
        <w:rPr>
          <w:rFonts w:asciiTheme="majorHAnsi" w:eastAsiaTheme="minorEastAsia" w:hAnsiTheme="majorHAnsi" w:cstheme="minorBidi"/>
          <w:color w:val="auto"/>
          <w:sz w:val="24"/>
        </w:rPr>
        <w:t>rainings, coursework, qualifications, and experience must be reflected in the Professional Qualifications Registry.</w:t>
      </w:r>
    </w:p>
    <w:p w14:paraId="07F777D5" w14:textId="5BE424EC" w:rsidR="00E90E58" w:rsidRPr="00E64D36" w:rsidRDefault="00E90E58" w:rsidP="009A2859">
      <w:pPr>
        <w:numPr>
          <w:ilvl w:val="0"/>
          <w:numId w:val="4"/>
        </w:numPr>
        <w:spacing w:after="120" w:line="240" w:lineRule="auto"/>
        <w:rPr>
          <w:rFonts w:asciiTheme="majorHAnsi" w:eastAsiaTheme="minorEastAsia" w:hAnsiTheme="majorHAnsi" w:cstheme="minorBidi"/>
          <w:b/>
          <w:color w:val="auto"/>
          <w:sz w:val="24"/>
        </w:rPr>
      </w:pPr>
      <w:r w:rsidRPr="0014637B">
        <w:rPr>
          <w:rFonts w:asciiTheme="majorHAnsi" w:eastAsiaTheme="minorEastAsia" w:hAnsiTheme="majorHAnsi" w:cstheme="minorBidi"/>
          <w:b/>
          <w:color w:val="auto"/>
          <w:sz w:val="24"/>
        </w:rPr>
        <w:t>Measurement Tools Self-Assessments</w:t>
      </w:r>
      <w:r w:rsidRPr="0014637B">
        <w:rPr>
          <w:rFonts w:asciiTheme="majorHAnsi" w:eastAsiaTheme="minorEastAsia" w:hAnsiTheme="majorHAnsi" w:cstheme="minorBidi"/>
          <w:color w:val="auto"/>
          <w:sz w:val="24"/>
        </w:rPr>
        <w:t>. Scores from self-assessments must be current (within last 12 months). Full expanded score sheets for each classroom or grouping, including the date of observation, notes, and Item scores, must be submitted for Environment Rating Scales self-assessments.</w:t>
      </w:r>
    </w:p>
    <w:p w14:paraId="649DD970" w14:textId="0DCCBFC3" w:rsidR="00EE356B" w:rsidRPr="00E90E58" w:rsidRDefault="00E90E58" w:rsidP="00C431BF">
      <w:pPr>
        <w:pStyle w:val="ListParagraph"/>
        <w:numPr>
          <w:ilvl w:val="0"/>
          <w:numId w:val="4"/>
        </w:numPr>
        <w:spacing w:after="240"/>
        <w:contextualSpacing w:val="0"/>
        <w:rPr>
          <w:b/>
        </w:rPr>
      </w:pPr>
      <w:r w:rsidRPr="0055776B">
        <w:rPr>
          <w:b/>
        </w:rPr>
        <w:t>ERS Reliabl</w:t>
      </w:r>
      <w:r>
        <w:rPr>
          <w:b/>
        </w:rPr>
        <w:t xml:space="preserve">e Rater Classroom Observation. </w:t>
      </w:r>
      <w:r>
        <w:t>Once all of the criteria above have been verified, your PQS will work with you to schedule this visit.</w:t>
      </w:r>
      <w:r w:rsidR="00F85310" w:rsidRPr="002B0C1F">
        <w:br w:type="page"/>
      </w:r>
    </w:p>
    <w:p w14:paraId="16AB82EB" w14:textId="77777777" w:rsidR="00EE356B" w:rsidRPr="00E90E58" w:rsidRDefault="00F85310">
      <w:pPr>
        <w:pStyle w:val="Heading1"/>
        <w:tabs>
          <w:tab w:val="left" w:pos="10170"/>
        </w:tabs>
        <w:spacing w:after="120"/>
        <w:ind w:left="-806" w:right="-806"/>
        <w:rPr>
          <w:color w:val="984806" w:themeColor="accent6" w:themeShade="80"/>
        </w:rPr>
      </w:pPr>
      <w:r w:rsidRPr="00E90E58">
        <w:rPr>
          <w:color w:val="984806" w:themeColor="accent6" w:themeShade="80"/>
        </w:rPr>
        <w:lastRenderedPageBreak/>
        <w:t>SUPPORTING DOCUMENTATION</w:t>
      </w:r>
    </w:p>
    <w:tbl>
      <w:tblPr>
        <w:tblStyle w:val="a"/>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4860"/>
        <w:gridCol w:w="1170"/>
        <w:gridCol w:w="530"/>
      </w:tblGrid>
      <w:tr w:rsidR="00F155B7" w:rsidRPr="005E351F" w14:paraId="475A7AC4" w14:textId="77777777" w:rsidTr="00E90E5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25"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4CCA340F" w14:textId="26CD9955" w:rsidR="00F155B7" w:rsidRPr="00E90E58" w:rsidRDefault="00F155B7" w:rsidP="00F155B7">
            <w:pPr>
              <w:pStyle w:val="Heading2"/>
              <w:jc w:val="left"/>
              <w:outlineLvl w:val="1"/>
              <w:rPr>
                <w:rFonts w:asciiTheme="majorHAnsi" w:hAnsiTheme="majorHAnsi"/>
                <w:b/>
                <w:caps/>
                <w:smallCaps w:val="0"/>
                <w:color w:val="FFFFFF" w:themeColor="background1"/>
                <w:szCs w:val="22"/>
              </w:rPr>
            </w:pPr>
            <w:r w:rsidRPr="00E90E58">
              <w:rPr>
                <w:rFonts w:asciiTheme="majorHAnsi" w:hAnsiTheme="majorHAnsi"/>
                <w:b/>
                <w:caps/>
                <w:smallCaps w:val="0"/>
                <w:color w:val="FFFFFF" w:themeColor="background1"/>
                <w:szCs w:val="22"/>
              </w:rPr>
              <w:t>Supporting Document</w:t>
            </w:r>
            <w:r w:rsidR="00E90E58" w:rsidRPr="00E90E58">
              <w:rPr>
                <w:rFonts w:asciiTheme="majorHAnsi" w:hAnsiTheme="majorHAnsi"/>
                <w:b/>
                <w:caps/>
                <w:smallCaps w:val="0"/>
                <w:color w:val="FFFFFF" w:themeColor="background1"/>
                <w:szCs w:val="22"/>
              </w:rPr>
              <w:t xml:space="preserve"> (SELECT “OTHER”)</w:t>
            </w:r>
          </w:p>
        </w:tc>
        <w:tc>
          <w:tcPr>
            <w:tcW w:w="4860"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043BF041" w14:textId="77777777" w:rsidR="00F155B7" w:rsidRPr="00E90E58" w:rsidRDefault="00F155B7" w:rsidP="00F155B7">
            <w:pPr>
              <w:pStyle w:val="Heading2"/>
              <w:outlineLvl w:val="1"/>
              <w:cnfStyle w:val="100000000000" w:firstRow="1" w:lastRow="0" w:firstColumn="0" w:lastColumn="0" w:oddVBand="0" w:evenVBand="0" w:oddHBand="0" w:evenHBand="0" w:firstRowFirstColumn="0" w:firstRowLastColumn="0" w:lastRowFirstColumn="0" w:lastRowLastColumn="0"/>
              <w:rPr>
                <w:rFonts w:asciiTheme="majorHAnsi" w:hAnsiTheme="majorHAnsi"/>
                <w:b/>
                <w:caps/>
                <w:smallCaps w:val="0"/>
                <w:color w:val="FFFFFF" w:themeColor="background1"/>
                <w:szCs w:val="22"/>
              </w:rPr>
            </w:pPr>
            <w:r w:rsidRPr="00E90E58">
              <w:rPr>
                <w:rFonts w:asciiTheme="majorHAnsi" w:hAnsiTheme="majorHAnsi"/>
                <w:b/>
                <w:caps/>
                <w:smallCaps w:val="0"/>
                <w:color w:val="FFFFFF" w:themeColor="background1"/>
                <w:szCs w:val="22"/>
              </w:rPr>
              <w:t>Guidance</w:t>
            </w:r>
          </w:p>
        </w:tc>
        <w:tc>
          <w:tcPr>
            <w:tcW w:w="1170"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0A7CA810" w14:textId="77777777" w:rsidR="00F155B7" w:rsidRPr="00E90E58" w:rsidRDefault="00F155B7" w:rsidP="00F155B7">
            <w:pPr>
              <w:pStyle w:val="Heading2"/>
              <w:outlineLvl w:val="1"/>
              <w:cnfStyle w:val="100000000000" w:firstRow="1" w:lastRow="0" w:firstColumn="0" w:lastColumn="0" w:oddVBand="0" w:evenVBand="0" w:oddHBand="0" w:evenHBand="0" w:firstRowFirstColumn="0" w:firstRowLastColumn="0" w:lastRowFirstColumn="0" w:lastRowLastColumn="0"/>
              <w:rPr>
                <w:rFonts w:asciiTheme="majorHAnsi" w:hAnsiTheme="majorHAnsi"/>
                <w:b/>
                <w:caps/>
                <w:smallCaps w:val="0"/>
                <w:color w:val="FFFFFF" w:themeColor="background1"/>
                <w:szCs w:val="22"/>
              </w:rPr>
            </w:pPr>
            <w:r w:rsidRPr="00E90E58">
              <w:rPr>
                <w:rFonts w:asciiTheme="majorHAnsi" w:hAnsiTheme="majorHAnsi"/>
                <w:b/>
                <w:caps/>
                <w:smallCaps w:val="0"/>
                <w:color w:val="FFFFFF" w:themeColor="background1"/>
                <w:szCs w:val="22"/>
              </w:rPr>
              <w:t>CRITERION</w:t>
            </w:r>
          </w:p>
        </w:tc>
        <w:tc>
          <w:tcPr>
            <w:tcW w:w="530"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6B4814FF" w14:textId="77777777" w:rsidR="00F155B7" w:rsidRPr="00E90E58" w:rsidRDefault="00F155B7" w:rsidP="00F155B7">
            <w:pPr>
              <w:pStyle w:val="Heading2"/>
              <w:outlineLvl w:val="1"/>
              <w:cnfStyle w:val="100000000000" w:firstRow="1" w:lastRow="0" w:firstColumn="0" w:lastColumn="0" w:oddVBand="0" w:evenVBand="0" w:oddHBand="0" w:evenHBand="0" w:firstRowFirstColumn="0" w:firstRowLastColumn="0" w:lastRowFirstColumn="0" w:lastRowLastColumn="0"/>
              <w:rPr>
                <w:rFonts w:asciiTheme="majorHAnsi" w:hAnsiTheme="majorHAnsi"/>
                <w:caps/>
                <w:smallCaps w:val="0"/>
                <w:color w:val="FFFFFF" w:themeColor="background1"/>
                <w:szCs w:val="22"/>
              </w:rPr>
            </w:pPr>
            <w:r w:rsidRPr="00E90E58">
              <w:rPr>
                <w:rFonts w:asciiTheme="majorHAnsi" w:hAnsiTheme="majorHAnsi"/>
                <w:b/>
                <w:caps/>
                <w:smallCaps w:val="0"/>
                <w:color w:val="FFFFFF" w:themeColor="background1"/>
                <w:szCs w:val="22"/>
              </w:rPr>
              <w:sym w:font="Wingdings" w:char="F0FC"/>
            </w:r>
          </w:p>
        </w:tc>
      </w:tr>
      <w:tr w:rsidR="005E351F" w:rsidRPr="005E351F" w14:paraId="220CB779" w14:textId="77777777" w:rsidTr="00E90E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25" w:type="dxa"/>
            <w:tcBorders>
              <w:right w:val="none" w:sz="0" w:space="0" w:color="auto"/>
            </w:tcBorders>
            <w:shd w:val="clear" w:color="auto" w:fill="FDE9D9" w:themeFill="accent6" w:themeFillTint="33"/>
            <w:vAlign w:val="center"/>
          </w:tcPr>
          <w:p w14:paraId="09B357E4" w14:textId="4CA77529" w:rsidR="005E351F" w:rsidRPr="00E90E58" w:rsidRDefault="005E351F" w:rsidP="005E351F">
            <w:pPr>
              <w:pStyle w:val="Normal1"/>
              <w:rPr>
                <w:rFonts w:asciiTheme="majorHAnsi" w:hAnsiTheme="majorHAnsi"/>
              </w:rPr>
            </w:pPr>
            <w:r w:rsidRPr="00E90E58">
              <w:rPr>
                <w:rFonts w:asciiTheme="majorHAnsi" w:hAnsiTheme="majorHAnsi"/>
              </w:rPr>
              <w:t>Continuous Quality Improvement Plan (Program Improvement Plan)</w:t>
            </w:r>
          </w:p>
        </w:tc>
        <w:tc>
          <w:tcPr>
            <w:tcW w:w="4860" w:type="dxa"/>
            <w:tcBorders>
              <w:left w:val="none" w:sz="0" w:space="0" w:color="auto"/>
              <w:right w:val="none" w:sz="0" w:space="0" w:color="auto"/>
            </w:tcBorders>
            <w:shd w:val="clear" w:color="auto" w:fill="FDE9D9" w:themeFill="accent6" w:themeFillTint="33"/>
            <w:vAlign w:val="center"/>
          </w:tcPr>
          <w:p w14:paraId="403F7269" w14:textId="4F46776A"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0E58">
              <w:rPr>
                <w:rFonts w:asciiTheme="majorHAnsi" w:hAnsiTheme="majorHAnsi"/>
              </w:rPr>
              <w:t>Continuous Quality Improvement Plan (CQIP)</w:t>
            </w:r>
          </w:p>
        </w:tc>
        <w:tc>
          <w:tcPr>
            <w:tcW w:w="1170" w:type="dxa"/>
            <w:tcBorders>
              <w:left w:val="none" w:sz="0" w:space="0" w:color="auto"/>
              <w:right w:val="none" w:sz="0" w:space="0" w:color="auto"/>
            </w:tcBorders>
            <w:shd w:val="clear" w:color="auto" w:fill="FDE9D9" w:themeFill="accent6" w:themeFillTint="33"/>
            <w:vAlign w:val="center"/>
          </w:tcPr>
          <w:p w14:paraId="5D1502E8" w14:textId="0CE51AE5" w:rsidR="005E351F" w:rsidRPr="00E90E58" w:rsidRDefault="00E90E58"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w:t>
            </w:r>
          </w:p>
        </w:tc>
        <w:tc>
          <w:tcPr>
            <w:tcW w:w="530" w:type="dxa"/>
            <w:tcBorders>
              <w:left w:val="none" w:sz="0" w:space="0" w:color="auto"/>
            </w:tcBorders>
            <w:shd w:val="clear" w:color="auto" w:fill="FDE9D9" w:themeFill="accent6" w:themeFillTint="33"/>
            <w:vAlign w:val="center"/>
          </w:tcPr>
          <w:p w14:paraId="0A1D532E" w14:textId="77777777"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5E351F" w:rsidRPr="005E351F" w14:paraId="3A486856" w14:textId="77777777" w:rsidTr="00E90E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25" w:type="dxa"/>
            <w:tcBorders>
              <w:right w:val="none" w:sz="0" w:space="0" w:color="auto"/>
            </w:tcBorders>
            <w:vAlign w:val="center"/>
          </w:tcPr>
          <w:p w14:paraId="42C2AC16" w14:textId="63D60520" w:rsidR="005E351F" w:rsidRPr="00E90E58" w:rsidRDefault="005E351F" w:rsidP="005E351F">
            <w:pPr>
              <w:pStyle w:val="Normal1"/>
              <w:rPr>
                <w:rFonts w:asciiTheme="majorHAnsi" w:hAnsiTheme="majorHAnsi"/>
              </w:rPr>
            </w:pPr>
            <w:r w:rsidRPr="00E90E58">
              <w:rPr>
                <w:rFonts w:asciiTheme="majorHAnsi" w:hAnsiTheme="majorHAnsi"/>
              </w:rPr>
              <w:t>Early Childhood Environment Checklist (ECERS-R) Self-Assessment</w:t>
            </w:r>
          </w:p>
        </w:tc>
        <w:tc>
          <w:tcPr>
            <w:tcW w:w="4860" w:type="dxa"/>
            <w:tcBorders>
              <w:left w:val="none" w:sz="0" w:space="0" w:color="auto"/>
              <w:right w:val="none" w:sz="0" w:space="0" w:color="auto"/>
            </w:tcBorders>
            <w:vAlign w:val="center"/>
          </w:tcPr>
          <w:p w14:paraId="4150AC06" w14:textId="3E7FD965"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E90E58">
              <w:rPr>
                <w:rFonts w:asciiTheme="majorHAnsi" w:hAnsiTheme="majorHAnsi"/>
              </w:rPr>
              <w:t>ECERS-R Score sheet for every classroom- average score of 5.5 or higher with no subscale below a  below a 4 or</w:t>
            </w:r>
            <w:r w:rsidR="00251249">
              <w:rPr>
                <w:rFonts w:asciiTheme="majorHAnsi" w:hAnsiTheme="majorHAnsi"/>
              </w:rPr>
              <w:t xml:space="preserve"> 5, depending on the subscale; m</w:t>
            </w:r>
            <w:r w:rsidRPr="00E90E58">
              <w:rPr>
                <w:rFonts w:asciiTheme="majorHAnsi" w:hAnsiTheme="majorHAnsi"/>
              </w:rPr>
              <w:t xml:space="preserve">ust be current </w:t>
            </w:r>
            <w:r w:rsidR="00251249">
              <w:rPr>
                <w:rFonts w:asciiTheme="majorHAnsi" w:hAnsiTheme="majorHAnsi"/>
              </w:rPr>
              <w:t xml:space="preserve">within the last 12 months; </w:t>
            </w:r>
            <w:r w:rsidR="00251249" w:rsidRPr="00251249">
              <w:rPr>
                <w:rFonts w:asciiTheme="majorHAnsi" w:hAnsiTheme="majorHAnsi"/>
              </w:rPr>
              <w:t>must include notes and Item scores</w:t>
            </w:r>
          </w:p>
        </w:tc>
        <w:tc>
          <w:tcPr>
            <w:tcW w:w="1170" w:type="dxa"/>
            <w:tcBorders>
              <w:left w:val="none" w:sz="0" w:space="0" w:color="auto"/>
              <w:right w:val="none" w:sz="0" w:space="0" w:color="auto"/>
            </w:tcBorders>
            <w:vAlign w:val="center"/>
          </w:tcPr>
          <w:p w14:paraId="4EE42876" w14:textId="2F1F60A3"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E90E58">
              <w:rPr>
                <w:rFonts w:asciiTheme="majorHAnsi" w:hAnsiTheme="majorHAnsi"/>
              </w:rPr>
              <w:t>-</w:t>
            </w:r>
          </w:p>
        </w:tc>
        <w:tc>
          <w:tcPr>
            <w:tcW w:w="530" w:type="dxa"/>
            <w:tcBorders>
              <w:left w:val="none" w:sz="0" w:space="0" w:color="auto"/>
            </w:tcBorders>
            <w:vAlign w:val="center"/>
          </w:tcPr>
          <w:p w14:paraId="21F11F3F" w14:textId="77777777"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5E351F" w:rsidRPr="005E351F" w14:paraId="0D5AE065" w14:textId="77777777" w:rsidTr="00E90E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25" w:type="dxa"/>
            <w:tcBorders>
              <w:right w:val="none" w:sz="0" w:space="0" w:color="auto"/>
            </w:tcBorders>
            <w:shd w:val="clear" w:color="auto" w:fill="FDE9D9" w:themeFill="accent6" w:themeFillTint="33"/>
            <w:vAlign w:val="center"/>
          </w:tcPr>
          <w:p w14:paraId="2B79085E" w14:textId="25780D95" w:rsidR="005E351F" w:rsidRPr="00E90E58" w:rsidRDefault="005E351F" w:rsidP="005E351F">
            <w:pPr>
              <w:pStyle w:val="Normal1"/>
              <w:rPr>
                <w:rFonts w:asciiTheme="majorHAnsi" w:hAnsiTheme="majorHAnsi"/>
              </w:rPr>
            </w:pPr>
            <w:r w:rsidRPr="00E90E58">
              <w:rPr>
                <w:rFonts w:asciiTheme="majorHAnsi" w:hAnsiTheme="majorHAnsi"/>
              </w:rPr>
              <w:t>Program Administration Scale (PAS)</w:t>
            </w:r>
          </w:p>
        </w:tc>
        <w:tc>
          <w:tcPr>
            <w:tcW w:w="4860" w:type="dxa"/>
            <w:tcBorders>
              <w:left w:val="none" w:sz="0" w:space="0" w:color="auto"/>
              <w:right w:val="none" w:sz="0" w:space="0" w:color="auto"/>
            </w:tcBorders>
            <w:shd w:val="clear" w:color="auto" w:fill="FDE9D9" w:themeFill="accent6" w:themeFillTint="33"/>
            <w:vAlign w:val="center"/>
          </w:tcPr>
          <w:p w14:paraId="5D42D3DD" w14:textId="11A4AFA9"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0E58">
              <w:rPr>
                <w:rFonts w:asciiTheme="majorHAnsi" w:hAnsiTheme="majorHAnsi"/>
              </w:rPr>
              <w:t>PAS scor</w:t>
            </w:r>
            <w:r w:rsidR="00084378">
              <w:rPr>
                <w:rFonts w:asciiTheme="majorHAnsi" w:hAnsiTheme="majorHAnsi"/>
              </w:rPr>
              <w:t>e sheet score of 5 or higher; m</w:t>
            </w:r>
            <w:r w:rsidRPr="00E90E58">
              <w:rPr>
                <w:rFonts w:asciiTheme="majorHAnsi" w:hAnsiTheme="majorHAnsi"/>
              </w:rPr>
              <w:t>ust be current within the last 12 months</w:t>
            </w:r>
          </w:p>
        </w:tc>
        <w:tc>
          <w:tcPr>
            <w:tcW w:w="1170" w:type="dxa"/>
            <w:tcBorders>
              <w:left w:val="none" w:sz="0" w:space="0" w:color="auto"/>
              <w:right w:val="none" w:sz="0" w:space="0" w:color="auto"/>
            </w:tcBorders>
            <w:shd w:val="clear" w:color="auto" w:fill="FDE9D9" w:themeFill="accent6" w:themeFillTint="33"/>
            <w:vAlign w:val="center"/>
          </w:tcPr>
          <w:p w14:paraId="67C6BDB1" w14:textId="6AE51EEB"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0E58">
              <w:rPr>
                <w:rFonts w:asciiTheme="majorHAnsi" w:hAnsiTheme="majorHAnsi"/>
              </w:rPr>
              <w:t>-</w:t>
            </w:r>
          </w:p>
        </w:tc>
        <w:tc>
          <w:tcPr>
            <w:tcW w:w="530" w:type="dxa"/>
            <w:tcBorders>
              <w:left w:val="none" w:sz="0" w:space="0" w:color="auto"/>
            </w:tcBorders>
            <w:shd w:val="clear" w:color="auto" w:fill="FDE9D9" w:themeFill="accent6" w:themeFillTint="33"/>
            <w:vAlign w:val="center"/>
          </w:tcPr>
          <w:p w14:paraId="4E682B88" w14:textId="77777777"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5E351F" w:rsidRPr="005E351F" w14:paraId="2985BEDC" w14:textId="77777777" w:rsidTr="00E90E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25" w:type="dxa"/>
            <w:tcBorders>
              <w:right w:val="none" w:sz="0" w:space="0" w:color="auto"/>
            </w:tcBorders>
            <w:vAlign w:val="center"/>
          </w:tcPr>
          <w:p w14:paraId="42503035" w14:textId="77777777" w:rsidR="005E351F" w:rsidRPr="00E90E58" w:rsidRDefault="005E351F" w:rsidP="005E351F">
            <w:pPr>
              <w:pStyle w:val="Normal1"/>
              <w:rPr>
                <w:rFonts w:asciiTheme="majorHAnsi" w:hAnsiTheme="majorHAnsi"/>
              </w:rPr>
            </w:pPr>
            <w:r w:rsidRPr="00E90E58">
              <w:rPr>
                <w:rFonts w:asciiTheme="majorHAnsi" w:hAnsiTheme="majorHAnsi"/>
              </w:rPr>
              <w:t xml:space="preserve">Meets Head Start Performance / </w:t>
            </w:r>
          </w:p>
          <w:p w14:paraId="775D3874" w14:textId="19562DD5" w:rsidR="005E351F" w:rsidRPr="00E90E58" w:rsidRDefault="005E351F" w:rsidP="005E351F">
            <w:pPr>
              <w:pStyle w:val="Normal1"/>
              <w:rPr>
                <w:rFonts w:asciiTheme="majorHAnsi" w:hAnsiTheme="majorHAnsi"/>
              </w:rPr>
            </w:pPr>
            <w:r w:rsidRPr="00E90E58">
              <w:rPr>
                <w:rFonts w:asciiTheme="majorHAnsi" w:hAnsiTheme="majorHAnsi"/>
              </w:rPr>
              <w:t xml:space="preserve">Compliance Indicator </w:t>
            </w:r>
          </w:p>
        </w:tc>
        <w:tc>
          <w:tcPr>
            <w:tcW w:w="4860" w:type="dxa"/>
            <w:tcBorders>
              <w:left w:val="none" w:sz="0" w:space="0" w:color="auto"/>
              <w:right w:val="none" w:sz="0" w:space="0" w:color="auto"/>
            </w:tcBorders>
            <w:vAlign w:val="center"/>
          </w:tcPr>
          <w:p w14:paraId="4E4BA86F" w14:textId="1A291049"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E90E58">
              <w:rPr>
                <w:rFonts w:asciiTheme="majorHAnsi" w:hAnsiTheme="majorHAnsi"/>
              </w:rPr>
              <w:t>Copy of Compliance Indicator (if applicable)</w:t>
            </w:r>
          </w:p>
        </w:tc>
        <w:tc>
          <w:tcPr>
            <w:tcW w:w="1170" w:type="dxa"/>
            <w:tcBorders>
              <w:left w:val="none" w:sz="0" w:space="0" w:color="auto"/>
              <w:right w:val="none" w:sz="0" w:space="0" w:color="auto"/>
            </w:tcBorders>
            <w:vAlign w:val="center"/>
          </w:tcPr>
          <w:p w14:paraId="4789928D" w14:textId="34627412"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E90E58">
              <w:rPr>
                <w:rFonts w:asciiTheme="majorHAnsi" w:hAnsiTheme="majorHAnsi"/>
              </w:rPr>
              <w:t>-</w:t>
            </w:r>
          </w:p>
        </w:tc>
        <w:tc>
          <w:tcPr>
            <w:tcW w:w="530" w:type="dxa"/>
            <w:tcBorders>
              <w:left w:val="none" w:sz="0" w:space="0" w:color="auto"/>
            </w:tcBorders>
            <w:vAlign w:val="center"/>
          </w:tcPr>
          <w:p w14:paraId="03C7F81A" w14:textId="77777777"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5E351F" w:rsidRPr="005E351F" w14:paraId="7E344FD8" w14:textId="77777777" w:rsidTr="00E90E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25" w:type="dxa"/>
            <w:tcBorders>
              <w:right w:val="none" w:sz="0" w:space="0" w:color="auto"/>
            </w:tcBorders>
            <w:shd w:val="clear" w:color="auto" w:fill="FDE9D9" w:themeFill="accent6" w:themeFillTint="33"/>
            <w:vAlign w:val="center"/>
          </w:tcPr>
          <w:p w14:paraId="0B960EF8" w14:textId="1FA3686F" w:rsidR="005E351F" w:rsidRPr="00E90E58" w:rsidRDefault="005E351F" w:rsidP="005E351F">
            <w:pPr>
              <w:pStyle w:val="Normal1"/>
              <w:rPr>
                <w:rFonts w:asciiTheme="majorHAnsi" w:hAnsiTheme="majorHAnsi"/>
              </w:rPr>
            </w:pPr>
            <w:r w:rsidRPr="00E90E58">
              <w:rPr>
                <w:rFonts w:asciiTheme="majorHAnsi" w:hAnsiTheme="majorHAnsi"/>
              </w:rPr>
              <w:t xml:space="preserve">NAEYC Accreditation Certification- copy </w:t>
            </w:r>
          </w:p>
        </w:tc>
        <w:tc>
          <w:tcPr>
            <w:tcW w:w="4860" w:type="dxa"/>
            <w:tcBorders>
              <w:left w:val="none" w:sz="0" w:space="0" w:color="auto"/>
              <w:right w:val="none" w:sz="0" w:space="0" w:color="auto"/>
            </w:tcBorders>
            <w:shd w:val="clear" w:color="auto" w:fill="FDE9D9" w:themeFill="accent6" w:themeFillTint="33"/>
            <w:vAlign w:val="center"/>
          </w:tcPr>
          <w:p w14:paraId="16C8E8A2" w14:textId="0A1A9742"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0E58">
              <w:rPr>
                <w:rFonts w:asciiTheme="majorHAnsi" w:hAnsiTheme="majorHAnsi"/>
              </w:rPr>
              <w:t>Copy of Accreditation Certificate (if applicable)</w:t>
            </w:r>
            <w:r w:rsidR="00251249">
              <w:rPr>
                <w:rFonts w:asciiTheme="majorHAnsi" w:hAnsiTheme="majorHAnsi"/>
              </w:rPr>
              <w:t>; m</w:t>
            </w:r>
            <w:r w:rsidRPr="00E90E58">
              <w:rPr>
                <w:rFonts w:asciiTheme="majorHAnsi" w:hAnsiTheme="majorHAnsi"/>
              </w:rPr>
              <w:t>ay not be expired.</w:t>
            </w:r>
          </w:p>
        </w:tc>
        <w:tc>
          <w:tcPr>
            <w:tcW w:w="1170" w:type="dxa"/>
            <w:tcBorders>
              <w:left w:val="none" w:sz="0" w:space="0" w:color="auto"/>
              <w:right w:val="none" w:sz="0" w:space="0" w:color="auto"/>
            </w:tcBorders>
            <w:shd w:val="clear" w:color="auto" w:fill="FDE9D9" w:themeFill="accent6" w:themeFillTint="33"/>
            <w:vAlign w:val="center"/>
          </w:tcPr>
          <w:p w14:paraId="34914C98" w14:textId="62C5504C"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0E58">
              <w:rPr>
                <w:rFonts w:asciiTheme="majorHAnsi" w:hAnsiTheme="majorHAnsi"/>
              </w:rPr>
              <w:t>-</w:t>
            </w:r>
          </w:p>
        </w:tc>
        <w:tc>
          <w:tcPr>
            <w:tcW w:w="530" w:type="dxa"/>
            <w:tcBorders>
              <w:left w:val="none" w:sz="0" w:space="0" w:color="auto"/>
            </w:tcBorders>
            <w:shd w:val="clear" w:color="auto" w:fill="FDE9D9" w:themeFill="accent6" w:themeFillTint="33"/>
            <w:vAlign w:val="center"/>
          </w:tcPr>
          <w:p w14:paraId="45343078" w14:textId="77777777"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E90E58" w:rsidRPr="005E351F" w14:paraId="0F621FBA" w14:textId="77777777" w:rsidTr="00251249">
        <w:trPr>
          <w:cnfStyle w:val="000000010000" w:firstRow="0" w:lastRow="0" w:firstColumn="0" w:lastColumn="0" w:oddVBand="0" w:evenVBand="0" w:oddHBand="0" w:evenHBand="1"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4225" w:type="dxa"/>
            <w:tcBorders>
              <w:right w:val="none" w:sz="0" w:space="0" w:color="auto"/>
            </w:tcBorders>
            <w:vAlign w:val="center"/>
          </w:tcPr>
          <w:p w14:paraId="59C4B873" w14:textId="274908A0" w:rsidR="00E90E58" w:rsidRPr="00E90E58" w:rsidRDefault="00E90E58" w:rsidP="00251249">
            <w:pPr>
              <w:pStyle w:val="Normal1"/>
              <w:rPr>
                <w:rFonts w:asciiTheme="majorHAnsi" w:hAnsiTheme="majorHAnsi"/>
              </w:rPr>
            </w:pPr>
            <w:r w:rsidRPr="00E90E58">
              <w:t>Not Applicable</w:t>
            </w:r>
          </w:p>
        </w:tc>
        <w:tc>
          <w:tcPr>
            <w:tcW w:w="4860" w:type="dxa"/>
            <w:tcBorders>
              <w:left w:val="none" w:sz="0" w:space="0" w:color="auto"/>
              <w:right w:val="none" w:sz="0" w:space="0" w:color="auto"/>
            </w:tcBorders>
            <w:vAlign w:val="center"/>
          </w:tcPr>
          <w:p w14:paraId="6AE4F39C" w14:textId="37DCB0BA" w:rsidR="00E90E58" w:rsidRPr="00E90E58" w:rsidRDefault="00E90E58" w:rsidP="00251249">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E90E58">
              <w:t>Completed copy of this Requirements Checklist</w:t>
            </w:r>
          </w:p>
        </w:tc>
        <w:tc>
          <w:tcPr>
            <w:tcW w:w="1170" w:type="dxa"/>
            <w:tcBorders>
              <w:left w:val="none" w:sz="0" w:space="0" w:color="auto"/>
              <w:right w:val="none" w:sz="0" w:space="0" w:color="auto"/>
            </w:tcBorders>
            <w:vAlign w:val="center"/>
          </w:tcPr>
          <w:p w14:paraId="6C628DB9" w14:textId="31C27A93" w:rsidR="00E90E58" w:rsidRPr="00E90E58" w:rsidRDefault="00E90E58" w:rsidP="00251249">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w:t>
            </w:r>
          </w:p>
        </w:tc>
        <w:tc>
          <w:tcPr>
            <w:tcW w:w="530" w:type="dxa"/>
            <w:tcBorders>
              <w:left w:val="none" w:sz="0" w:space="0" w:color="auto"/>
            </w:tcBorders>
            <w:vAlign w:val="center"/>
          </w:tcPr>
          <w:p w14:paraId="1BE3DB55" w14:textId="77777777" w:rsidR="00E90E58" w:rsidRPr="00E90E58" w:rsidRDefault="00E90E58" w:rsidP="00251249">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5E351F" w:rsidRPr="005E351F" w14:paraId="4814B3F3" w14:textId="77777777" w:rsidTr="00E90E58">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4225" w:type="dxa"/>
            <w:tcBorders>
              <w:right w:val="none" w:sz="0" w:space="0" w:color="auto"/>
            </w:tcBorders>
            <w:shd w:val="clear" w:color="auto" w:fill="FDE9D9" w:themeFill="accent6" w:themeFillTint="33"/>
            <w:vAlign w:val="center"/>
          </w:tcPr>
          <w:p w14:paraId="4E847542" w14:textId="77777777" w:rsidR="005E351F" w:rsidRPr="00E90E58" w:rsidRDefault="005E351F" w:rsidP="005E351F">
            <w:pPr>
              <w:pStyle w:val="Normal1"/>
              <w:rPr>
                <w:rFonts w:asciiTheme="majorHAnsi" w:hAnsiTheme="majorHAnsi"/>
              </w:rPr>
            </w:pPr>
            <w:proofErr w:type="spellStart"/>
            <w:r w:rsidRPr="00E90E58">
              <w:rPr>
                <w:rFonts w:asciiTheme="majorHAnsi" w:hAnsiTheme="majorHAnsi"/>
              </w:rPr>
              <w:t>Descrpt</w:t>
            </w:r>
            <w:proofErr w:type="spellEnd"/>
            <w:r w:rsidRPr="00E90E58">
              <w:rPr>
                <w:rFonts w:asciiTheme="majorHAnsi" w:hAnsiTheme="majorHAnsi"/>
              </w:rPr>
              <w:t>. of Curriculum / Alignment w/ MA Guidelines (1-3 pages)</w:t>
            </w:r>
          </w:p>
        </w:tc>
        <w:tc>
          <w:tcPr>
            <w:tcW w:w="4860" w:type="dxa"/>
            <w:tcBorders>
              <w:left w:val="none" w:sz="0" w:space="0" w:color="auto"/>
              <w:right w:val="none" w:sz="0" w:space="0" w:color="auto"/>
            </w:tcBorders>
            <w:shd w:val="clear" w:color="auto" w:fill="FDE9D9" w:themeFill="accent6" w:themeFillTint="33"/>
            <w:vAlign w:val="center"/>
          </w:tcPr>
          <w:p w14:paraId="4A933B38" w14:textId="452B2F33"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0E58">
              <w:rPr>
                <w:rFonts w:asciiTheme="majorHAnsi" w:hAnsiTheme="majorHAnsi"/>
              </w:rPr>
              <w:t>Brief (1-3 page) document describing how curriculum aligns with core competencies outlined in MA Guidelines</w:t>
            </w:r>
          </w:p>
        </w:tc>
        <w:tc>
          <w:tcPr>
            <w:tcW w:w="1170" w:type="dxa"/>
            <w:tcBorders>
              <w:left w:val="none" w:sz="0" w:space="0" w:color="auto"/>
              <w:right w:val="none" w:sz="0" w:space="0" w:color="auto"/>
            </w:tcBorders>
            <w:shd w:val="clear" w:color="auto" w:fill="FDE9D9" w:themeFill="accent6" w:themeFillTint="33"/>
            <w:vAlign w:val="center"/>
          </w:tcPr>
          <w:p w14:paraId="0D53AFCF" w14:textId="77777777"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0E58">
              <w:rPr>
                <w:rFonts w:asciiTheme="majorHAnsi" w:hAnsiTheme="majorHAnsi"/>
              </w:rPr>
              <w:t>1A.4.1</w:t>
            </w:r>
          </w:p>
        </w:tc>
        <w:tc>
          <w:tcPr>
            <w:tcW w:w="530" w:type="dxa"/>
            <w:tcBorders>
              <w:left w:val="none" w:sz="0" w:space="0" w:color="auto"/>
            </w:tcBorders>
            <w:shd w:val="clear" w:color="auto" w:fill="FDE9D9" w:themeFill="accent6" w:themeFillTint="33"/>
            <w:vAlign w:val="center"/>
          </w:tcPr>
          <w:p w14:paraId="5E8C5138" w14:textId="77777777"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5E351F" w:rsidRPr="005E351F" w14:paraId="25E38792" w14:textId="77777777" w:rsidTr="00E90E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25" w:type="dxa"/>
            <w:tcBorders>
              <w:right w:val="none" w:sz="0" w:space="0" w:color="auto"/>
            </w:tcBorders>
            <w:vAlign w:val="center"/>
          </w:tcPr>
          <w:p w14:paraId="5D484C9D" w14:textId="77777777" w:rsidR="005E351F" w:rsidRPr="00E90E58" w:rsidRDefault="005E351F" w:rsidP="005E351F">
            <w:pPr>
              <w:pStyle w:val="Normal1"/>
              <w:rPr>
                <w:rFonts w:asciiTheme="majorHAnsi" w:hAnsiTheme="majorHAnsi"/>
              </w:rPr>
            </w:pPr>
            <w:r w:rsidRPr="00E90E58">
              <w:rPr>
                <w:rFonts w:asciiTheme="majorHAnsi" w:hAnsiTheme="majorHAnsi"/>
              </w:rPr>
              <w:t>Screenings, assessments, progress reports description of use*</w:t>
            </w:r>
          </w:p>
        </w:tc>
        <w:tc>
          <w:tcPr>
            <w:tcW w:w="4860" w:type="dxa"/>
            <w:tcBorders>
              <w:left w:val="none" w:sz="0" w:space="0" w:color="auto"/>
              <w:right w:val="none" w:sz="0" w:space="0" w:color="auto"/>
            </w:tcBorders>
            <w:vAlign w:val="center"/>
          </w:tcPr>
          <w:p w14:paraId="39B00CFC" w14:textId="4038EB46"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E90E58">
              <w:rPr>
                <w:rFonts w:asciiTheme="majorHAnsi" w:hAnsiTheme="majorHAnsi"/>
              </w:rPr>
              <w:t>Brief (1-3 page) document describing how curriculum is adapted to meet needs of children in classroom and program</w:t>
            </w:r>
          </w:p>
        </w:tc>
        <w:tc>
          <w:tcPr>
            <w:tcW w:w="1170" w:type="dxa"/>
            <w:tcBorders>
              <w:left w:val="none" w:sz="0" w:space="0" w:color="auto"/>
              <w:right w:val="none" w:sz="0" w:space="0" w:color="auto"/>
            </w:tcBorders>
            <w:vAlign w:val="center"/>
          </w:tcPr>
          <w:p w14:paraId="31EEF33E" w14:textId="77777777"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E90E58">
              <w:rPr>
                <w:rFonts w:asciiTheme="majorHAnsi" w:hAnsiTheme="majorHAnsi"/>
              </w:rPr>
              <w:t>1A.4.2</w:t>
            </w:r>
          </w:p>
        </w:tc>
        <w:tc>
          <w:tcPr>
            <w:tcW w:w="530" w:type="dxa"/>
            <w:tcBorders>
              <w:left w:val="none" w:sz="0" w:space="0" w:color="auto"/>
            </w:tcBorders>
            <w:vAlign w:val="center"/>
          </w:tcPr>
          <w:p w14:paraId="36F6673E" w14:textId="77777777"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5E351F" w:rsidRPr="005E351F" w14:paraId="32FACBD5" w14:textId="77777777" w:rsidTr="00E90E58">
        <w:trPr>
          <w:cnfStyle w:val="000000100000" w:firstRow="0" w:lastRow="0" w:firstColumn="0" w:lastColumn="0" w:oddVBand="0" w:evenVBand="0" w:oddHBand="1"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4225" w:type="dxa"/>
            <w:tcBorders>
              <w:right w:val="none" w:sz="0" w:space="0" w:color="auto"/>
            </w:tcBorders>
            <w:shd w:val="clear" w:color="auto" w:fill="FDE9D9" w:themeFill="accent6" w:themeFillTint="33"/>
            <w:vAlign w:val="center"/>
          </w:tcPr>
          <w:p w14:paraId="24D4C1E9" w14:textId="77777777" w:rsidR="005E351F" w:rsidRPr="00E90E58" w:rsidRDefault="005E351F" w:rsidP="005E351F">
            <w:pPr>
              <w:pStyle w:val="Normal1"/>
              <w:rPr>
                <w:rFonts w:asciiTheme="majorHAnsi" w:hAnsiTheme="majorHAnsi"/>
              </w:rPr>
            </w:pPr>
            <w:r w:rsidRPr="00E90E58">
              <w:rPr>
                <w:rFonts w:asciiTheme="majorHAnsi" w:hAnsiTheme="majorHAnsi"/>
              </w:rPr>
              <w:t>Verification of portable sinks</w:t>
            </w:r>
          </w:p>
        </w:tc>
        <w:tc>
          <w:tcPr>
            <w:tcW w:w="4860" w:type="dxa"/>
            <w:tcBorders>
              <w:left w:val="none" w:sz="0" w:space="0" w:color="auto"/>
              <w:right w:val="none" w:sz="0" w:space="0" w:color="auto"/>
            </w:tcBorders>
            <w:shd w:val="clear" w:color="auto" w:fill="FDE9D9" w:themeFill="accent6" w:themeFillTint="33"/>
            <w:vAlign w:val="center"/>
          </w:tcPr>
          <w:p w14:paraId="111FC145" w14:textId="2D97AA2D"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0E58">
              <w:rPr>
                <w:rFonts w:asciiTheme="majorHAnsi" w:hAnsiTheme="majorHAnsi"/>
              </w:rPr>
              <w:t>Document confirming there are sinks in all classrooms</w:t>
            </w:r>
          </w:p>
        </w:tc>
        <w:tc>
          <w:tcPr>
            <w:tcW w:w="1170" w:type="dxa"/>
            <w:tcBorders>
              <w:left w:val="none" w:sz="0" w:space="0" w:color="auto"/>
              <w:right w:val="none" w:sz="0" w:space="0" w:color="auto"/>
            </w:tcBorders>
            <w:shd w:val="clear" w:color="auto" w:fill="FDE9D9" w:themeFill="accent6" w:themeFillTint="33"/>
            <w:vAlign w:val="center"/>
          </w:tcPr>
          <w:p w14:paraId="0A461B55" w14:textId="77777777"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0E58">
              <w:rPr>
                <w:rFonts w:asciiTheme="majorHAnsi" w:hAnsiTheme="majorHAnsi"/>
              </w:rPr>
              <w:t>2A.4.1</w:t>
            </w:r>
          </w:p>
        </w:tc>
        <w:tc>
          <w:tcPr>
            <w:tcW w:w="530" w:type="dxa"/>
            <w:tcBorders>
              <w:left w:val="none" w:sz="0" w:space="0" w:color="auto"/>
            </w:tcBorders>
            <w:shd w:val="clear" w:color="auto" w:fill="FDE9D9" w:themeFill="accent6" w:themeFillTint="33"/>
            <w:vAlign w:val="center"/>
          </w:tcPr>
          <w:p w14:paraId="3E934640" w14:textId="77777777"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5E351F" w:rsidRPr="005E351F" w14:paraId="156A367F" w14:textId="77777777" w:rsidTr="00E90E58">
        <w:trPr>
          <w:cnfStyle w:val="000000010000" w:firstRow="0" w:lastRow="0" w:firstColumn="0" w:lastColumn="0" w:oddVBand="0" w:evenVBand="0" w:oddHBand="0" w:evenHBand="1"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4225" w:type="dxa"/>
            <w:tcBorders>
              <w:right w:val="none" w:sz="0" w:space="0" w:color="auto"/>
            </w:tcBorders>
            <w:shd w:val="clear" w:color="auto" w:fill="FFFFFF" w:themeFill="background1"/>
            <w:vAlign w:val="center"/>
          </w:tcPr>
          <w:p w14:paraId="5A6A8843" w14:textId="77777777" w:rsidR="005E351F" w:rsidRPr="00E90E58" w:rsidRDefault="005E351F" w:rsidP="005E351F">
            <w:pPr>
              <w:pStyle w:val="Normal1"/>
              <w:rPr>
                <w:rFonts w:asciiTheme="majorHAnsi" w:hAnsiTheme="majorHAnsi"/>
              </w:rPr>
            </w:pPr>
            <w:r w:rsidRPr="00E90E58">
              <w:rPr>
                <w:rFonts w:asciiTheme="majorHAnsi" w:hAnsiTheme="majorHAnsi"/>
              </w:rPr>
              <w:t>List of community resources / supports for families†</w:t>
            </w:r>
          </w:p>
        </w:tc>
        <w:tc>
          <w:tcPr>
            <w:tcW w:w="4860" w:type="dxa"/>
            <w:tcBorders>
              <w:left w:val="none" w:sz="0" w:space="0" w:color="auto"/>
              <w:right w:val="none" w:sz="0" w:space="0" w:color="auto"/>
            </w:tcBorders>
            <w:vAlign w:val="center"/>
          </w:tcPr>
          <w:p w14:paraId="43FA6308" w14:textId="10DBF3C1"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E90E58">
              <w:rPr>
                <w:rFonts w:asciiTheme="majorHAnsi" w:hAnsiTheme="majorHAnsi"/>
                <w:b/>
              </w:rPr>
              <w:t>Signed document</w:t>
            </w:r>
            <w:r w:rsidRPr="00E90E58">
              <w:rPr>
                <w:rFonts w:asciiTheme="majorHAnsi" w:hAnsiTheme="majorHAnsi"/>
              </w:rPr>
              <w:t xml:space="preserve"> that lists supports and training opportuni</w:t>
            </w:r>
            <w:r w:rsidR="00084378">
              <w:rPr>
                <w:rFonts w:asciiTheme="majorHAnsi" w:hAnsiTheme="majorHAnsi"/>
              </w:rPr>
              <w:t>ties made available to families</w:t>
            </w:r>
          </w:p>
        </w:tc>
        <w:tc>
          <w:tcPr>
            <w:tcW w:w="1170" w:type="dxa"/>
            <w:tcBorders>
              <w:left w:val="none" w:sz="0" w:space="0" w:color="auto"/>
              <w:right w:val="none" w:sz="0" w:space="0" w:color="auto"/>
            </w:tcBorders>
            <w:vAlign w:val="center"/>
          </w:tcPr>
          <w:p w14:paraId="77B60AEF" w14:textId="77777777"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E90E58">
              <w:rPr>
                <w:rFonts w:asciiTheme="majorHAnsi" w:hAnsiTheme="majorHAnsi"/>
              </w:rPr>
              <w:t>4A.4.2</w:t>
            </w:r>
          </w:p>
        </w:tc>
        <w:tc>
          <w:tcPr>
            <w:tcW w:w="530" w:type="dxa"/>
            <w:tcBorders>
              <w:left w:val="none" w:sz="0" w:space="0" w:color="auto"/>
            </w:tcBorders>
            <w:vAlign w:val="center"/>
          </w:tcPr>
          <w:p w14:paraId="1DCE7BA5" w14:textId="77777777"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5E351F" w:rsidRPr="005E351F" w14:paraId="0433CB82" w14:textId="77777777" w:rsidTr="00E90E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25" w:type="dxa"/>
            <w:tcBorders>
              <w:right w:val="none" w:sz="0" w:space="0" w:color="auto"/>
            </w:tcBorders>
            <w:shd w:val="clear" w:color="auto" w:fill="FDE9D9" w:themeFill="accent6" w:themeFillTint="33"/>
            <w:vAlign w:val="center"/>
          </w:tcPr>
          <w:p w14:paraId="26B9598A" w14:textId="77777777" w:rsidR="005E351F" w:rsidRPr="00E90E58" w:rsidRDefault="005E351F" w:rsidP="005E351F">
            <w:pPr>
              <w:pStyle w:val="Normal1"/>
              <w:rPr>
                <w:rFonts w:asciiTheme="majorHAnsi" w:hAnsiTheme="majorHAnsi"/>
              </w:rPr>
            </w:pPr>
            <w:r w:rsidRPr="00E90E58">
              <w:rPr>
                <w:rFonts w:asciiTheme="majorHAnsi" w:hAnsiTheme="majorHAnsi"/>
              </w:rPr>
              <w:t>Evidence of access to screenings, indicating methods and collaboration†</w:t>
            </w:r>
          </w:p>
        </w:tc>
        <w:tc>
          <w:tcPr>
            <w:tcW w:w="4860" w:type="dxa"/>
            <w:tcBorders>
              <w:left w:val="none" w:sz="0" w:space="0" w:color="auto"/>
              <w:right w:val="none" w:sz="0" w:space="0" w:color="auto"/>
            </w:tcBorders>
            <w:shd w:val="clear" w:color="auto" w:fill="FDE9D9" w:themeFill="accent6" w:themeFillTint="33"/>
            <w:vAlign w:val="center"/>
          </w:tcPr>
          <w:p w14:paraId="2FACCDD6" w14:textId="2ADBC107"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0E58">
              <w:rPr>
                <w:rFonts w:asciiTheme="majorHAnsi" w:hAnsiTheme="majorHAnsi"/>
                <w:b/>
              </w:rPr>
              <w:t>Signed document</w:t>
            </w:r>
            <w:r w:rsidRPr="00E90E58">
              <w:rPr>
                <w:rFonts w:asciiTheme="majorHAnsi" w:hAnsiTheme="majorHAnsi"/>
              </w:rPr>
              <w:t xml:space="preserve"> demonstrating that children have access to the comprehensive screenings, referrals and services, as outlined in Criterion 4A.4.3</w:t>
            </w:r>
          </w:p>
        </w:tc>
        <w:tc>
          <w:tcPr>
            <w:tcW w:w="1170" w:type="dxa"/>
            <w:tcBorders>
              <w:left w:val="none" w:sz="0" w:space="0" w:color="auto"/>
              <w:right w:val="none" w:sz="0" w:space="0" w:color="auto"/>
            </w:tcBorders>
            <w:shd w:val="clear" w:color="auto" w:fill="FDE9D9" w:themeFill="accent6" w:themeFillTint="33"/>
            <w:vAlign w:val="center"/>
          </w:tcPr>
          <w:p w14:paraId="13616841" w14:textId="77777777"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90E58">
              <w:rPr>
                <w:rFonts w:asciiTheme="majorHAnsi" w:hAnsiTheme="majorHAnsi"/>
              </w:rPr>
              <w:t>4A.4.3</w:t>
            </w:r>
          </w:p>
        </w:tc>
        <w:tc>
          <w:tcPr>
            <w:tcW w:w="530" w:type="dxa"/>
            <w:tcBorders>
              <w:left w:val="none" w:sz="0" w:space="0" w:color="auto"/>
            </w:tcBorders>
            <w:shd w:val="clear" w:color="auto" w:fill="FDE9D9" w:themeFill="accent6" w:themeFillTint="33"/>
            <w:vAlign w:val="center"/>
          </w:tcPr>
          <w:p w14:paraId="1AE95377" w14:textId="77777777" w:rsidR="005E351F" w:rsidRPr="00E90E58" w:rsidRDefault="005E351F" w:rsidP="005E351F">
            <w:pPr>
              <w:pStyle w:val="Normal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5E351F" w:rsidRPr="005E351F" w14:paraId="236DA395" w14:textId="77777777" w:rsidTr="00E90E5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25" w:type="dxa"/>
            <w:tcBorders>
              <w:right w:val="none" w:sz="0" w:space="0" w:color="auto"/>
            </w:tcBorders>
            <w:vAlign w:val="center"/>
          </w:tcPr>
          <w:p w14:paraId="2B5489BC" w14:textId="77777777" w:rsidR="005E351F" w:rsidRPr="00E90E58" w:rsidRDefault="005E351F" w:rsidP="005E351F">
            <w:pPr>
              <w:pStyle w:val="Normal1"/>
              <w:rPr>
                <w:rFonts w:asciiTheme="majorHAnsi" w:hAnsiTheme="majorHAnsi"/>
              </w:rPr>
            </w:pPr>
            <w:r w:rsidRPr="00E90E58">
              <w:rPr>
                <w:rFonts w:asciiTheme="majorHAnsi" w:hAnsiTheme="majorHAnsi"/>
              </w:rPr>
              <w:t>Opp. for reflective practice, coaching mentoring description / frequency</w:t>
            </w:r>
          </w:p>
        </w:tc>
        <w:tc>
          <w:tcPr>
            <w:tcW w:w="4860" w:type="dxa"/>
            <w:tcBorders>
              <w:left w:val="none" w:sz="0" w:space="0" w:color="auto"/>
              <w:right w:val="none" w:sz="0" w:space="0" w:color="auto"/>
            </w:tcBorders>
            <w:vAlign w:val="center"/>
          </w:tcPr>
          <w:p w14:paraId="6534C849" w14:textId="059F318D"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E90E58">
              <w:rPr>
                <w:rFonts w:asciiTheme="majorHAnsi" w:hAnsiTheme="majorHAnsi"/>
              </w:rPr>
              <w:t>Document describing regular opportunities for teaching staff to engage in reflective teaching practices, peer group coaching and mentoring</w:t>
            </w:r>
          </w:p>
        </w:tc>
        <w:tc>
          <w:tcPr>
            <w:tcW w:w="1170" w:type="dxa"/>
            <w:tcBorders>
              <w:left w:val="none" w:sz="0" w:space="0" w:color="auto"/>
              <w:right w:val="none" w:sz="0" w:space="0" w:color="auto"/>
            </w:tcBorders>
            <w:vAlign w:val="center"/>
          </w:tcPr>
          <w:p w14:paraId="34F4944D" w14:textId="77777777"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E90E58">
              <w:rPr>
                <w:rFonts w:asciiTheme="majorHAnsi" w:hAnsiTheme="majorHAnsi"/>
              </w:rPr>
              <w:t>5B.4.3</w:t>
            </w:r>
          </w:p>
        </w:tc>
        <w:tc>
          <w:tcPr>
            <w:tcW w:w="530" w:type="dxa"/>
            <w:tcBorders>
              <w:left w:val="none" w:sz="0" w:space="0" w:color="auto"/>
            </w:tcBorders>
            <w:vAlign w:val="center"/>
          </w:tcPr>
          <w:p w14:paraId="25EA2A83" w14:textId="77777777" w:rsidR="005E351F" w:rsidRPr="00E90E58" w:rsidRDefault="005E351F" w:rsidP="005E351F">
            <w:pPr>
              <w:pStyle w:val="Normal1"/>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14:paraId="40294340" w14:textId="77777777" w:rsidR="00EE356B" w:rsidRPr="002B0C1F" w:rsidRDefault="00F85310">
      <w:pPr>
        <w:pStyle w:val="Normal1"/>
        <w:spacing w:after="0" w:line="240" w:lineRule="auto"/>
      </w:pPr>
      <w:r w:rsidRPr="002B0C1F">
        <w:rPr>
          <w:i/>
        </w:rPr>
        <w:t>*Met by NAEYC Accreditation</w:t>
      </w:r>
    </w:p>
    <w:p w14:paraId="0A05C9F7" w14:textId="77777777" w:rsidR="00925CCC" w:rsidRPr="002B0C1F" w:rsidRDefault="00F85310">
      <w:pPr>
        <w:pStyle w:val="Normal1"/>
        <w:spacing w:after="120" w:line="240" w:lineRule="auto"/>
        <w:rPr>
          <w:i/>
        </w:rPr>
      </w:pPr>
      <w:r w:rsidRPr="002B0C1F">
        <w:rPr>
          <w:i/>
        </w:rPr>
        <w:t>†Met by Head Start Performance Standards</w:t>
      </w:r>
    </w:p>
    <w:p w14:paraId="08E696D6" w14:textId="77777777" w:rsidR="00061DEA" w:rsidRPr="00E90E58" w:rsidRDefault="00061DEA" w:rsidP="00E90E58">
      <w:pPr>
        <w:numPr>
          <w:ilvl w:val="0"/>
          <w:numId w:val="2"/>
        </w:numPr>
        <w:spacing w:before="240" w:after="120" w:line="240" w:lineRule="auto"/>
        <w:ind w:left="360"/>
        <w:rPr>
          <w:i/>
          <w:sz w:val="24"/>
        </w:rPr>
      </w:pPr>
      <w:r w:rsidRPr="00E90E58">
        <w:rPr>
          <w:i/>
          <w:sz w:val="24"/>
        </w:rPr>
        <w:t>When adding these documents into your QRIS Program Manager application, select “Other” from the “Document” drop-down menu for all documents.</w:t>
      </w:r>
    </w:p>
    <w:p w14:paraId="1135422C" w14:textId="77777777" w:rsidR="00061DEA" w:rsidRPr="00E90E58" w:rsidRDefault="00061DEA" w:rsidP="00E90E58">
      <w:pPr>
        <w:numPr>
          <w:ilvl w:val="0"/>
          <w:numId w:val="2"/>
        </w:numPr>
        <w:spacing w:after="120" w:line="240" w:lineRule="auto"/>
        <w:ind w:left="360"/>
        <w:rPr>
          <w:i/>
          <w:sz w:val="24"/>
        </w:rPr>
      </w:pPr>
      <w:r w:rsidRPr="00E90E58">
        <w:rPr>
          <w:i/>
          <w:sz w:val="24"/>
        </w:rPr>
        <w:t>When your application is successfully submitted, your Program Quality Specialist will request each of these documents. At that time, they must be submitted to your Program Quality Specialist.</w:t>
      </w:r>
    </w:p>
    <w:p w14:paraId="43384ED4" w14:textId="77777777" w:rsidR="00061DEA" w:rsidRPr="00E90E58" w:rsidRDefault="00061DEA" w:rsidP="00E90E58">
      <w:pPr>
        <w:numPr>
          <w:ilvl w:val="0"/>
          <w:numId w:val="2"/>
        </w:numPr>
        <w:spacing w:after="120" w:line="240" w:lineRule="auto"/>
        <w:ind w:left="360"/>
        <w:rPr>
          <w:i/>
          <w:sz w:val="24"/>
        </w:rPr>
      </w:pPr>
      <w:r w:rsidRPr="00E90E58">
        <w:rPr>
          <w:i/>
          <w:sz w:val="24"/>
        </w:rPr>
        <w:t xml:space="preserve">Please note that </w:t>
      </w:r>
      <w:r w:rsidRPr="00E90E58">
        <w:rPr>
          <w:i/>
          <w:sz w:val="24"/>
          <w:u w:val="single"/>
        </w:rPr>
        <w:t>EEC cannot return submitted documents</w:t>
      </w:r>
      <w:r w:rsidRPr="00E90E58">
        <w:rPr>
          <w:i/>
          <w:sz w:val="24"/>
        </w:rPr>
        <w:t>. Programs are encouraged to keep copies of all submitted documents for their own records.</w:t>
      </w:r>
    </w:p>
    <w:p w14:paraId="7A20F932" w14:textId="77777777" w:rsidR="00EE356B" w:rsidRDefault="00F85310" w:rsidP="00F155B7">
      <w:pPr>
        <w:pStyle w:val="Normal1"/>
        <w:tabs>
          <w:tab w:val="left" w:pos="4860"/>
        </w:tabs>
      </w:pPr>
      <w:r w:rsidRPr="00F155B7">
        <w:br w:type="page"/>
      </w:r>
    </w:p>
    <w:p w14:paraId="5E04F11E" w14:textId="77777777" w:rsidR="002B0C1F" w:rsidRPr="00F90B68" w:rsidRDefault="002B0C1F" w:rsidP="005E351F">
      <w:pPr>
        <w:pStyle w:val="Heading1"/>
        <w:rPr>
          <w:caps/>
          <w:smallCaps w:val="0"/>
          <w:color w:val="984806" w:themeColor="accent6" w:themeShade="80"/>
        </w:rPr>
      </w:pPr>
      <w:r w:rsidRPr="00F90B68">
        <w:rPr>
          <w:caps/>
          <w:smallCaps w:val="0"/>
          <w:color w:val="984806" w:themeColor="accent6" w:themeShade="80"/>
        </w:rPr>
        <w:lastRenderedPageBreak/>
        <w:t>PROFESSIONAL QUALIFICATIONS AND WORKFORCE DEVELOPMENT</w:t>
      </w:r>
    </w:p>
    <w:p w14:paraId="7EA2F2C5" w14:textId="77777777" w:rsidR="00EE356B" w:rsidRPr="002B0C1F" w:rsidRDefault="00EE356B">
      <w:pPr>
        <w:pStyle w:val="Normal1"/>
        <w:spacing w:after="0" w:line="240" w:lineRule="auto"/>
        <w:jc w:val="center"/>
      </w:pPr>
    </w:p>
    <w:p w14:paraId="4C487ED4" w14:textId="77777777" w:rsidR="00EE356B" w:rsidRPr="002B0C1F" w:rsidRDefault="00EE356B">
      <w:pPr>
        <w:pStyle w:val="Normal1"/>
        <w:spacing w:after="0" w:line="240" w:lineRule="auto"/>
        <w:jc w:val="center"/>
        <w:rPr>
          <w:sz w:val="28"/>
          <w:szCs w:val="28"/>
        </w:rPr>
      </w:pPr>
    </w:p>
    <w:tbl>
      <w:tblPr>
        <w:tblStyle w:val="a0"/>
        <w:tblW w:w="10553" w:type="dxa"/>
        <w:jc w:val="center"/>
        <w:tblBorders>
          <w:insideH w:val="single" w:sz="4" w:space="0" w:color="auto"/>
          <w:insideV w:val="single" w:sz="4" w:space="0" w:color="auto"/>
        </w:tblBorders>
        <w:tblLayout w:type="fixed"/>
        <w:tblLook w:val="04A0" w:firstRow="1" w:lastRow="0" w:firstColumn="1" w:lastColumn="0" w:noHBand="0" w:noVBand="1"/>
      </w:tblPr>
      <w:tblGrid>
        <w:gridCol w:w="2629"/>
        <w:gridCol w:w="5960"/>
        <w:gridCol w:w="982"/>
        <w:gridCol w:w="982"/>
      </w:tblGrid>
      <w:tr w:rsidR="00C239C5" w:rsidRPr="002B0C1F" w14:paraId="5D334B34" w14:textId="77777777" w:rsidTr="00F90B6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571" w:type="dxa"/>
            <w:gridSpan w:val="3"/>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1436703F" w14:textId="5D41F43D" w:rsidR="00C239C5" w:rsidRPr="00662931" w:rsidRDefault="00C15574" w:rsidP="00CE2435">
            <w:pPr>
              <w:pStyle w:val="Heading2"/>
              <w:outlineLvl w:val="1"/>
              <w:rPr>
                <w:b/>
                <w:caps/>
                <w:smallCaps w:val="0"/>
                <w:color w:val="FFFFFF" w:themeColor="background1"/>
                <w:sz w:val="22"/>
                <w:szCs w:val="22"/>
              </w:rPr>
            </w:pPr>
            <w:r>
              <w:rPr>
                <w:b/>
                <w:caps/>
                <w:smallCaps w:val="0"/>
                <w:color w:val="FFFFFF" w:themeColor="background1"/>
                <w:sz w:val="22"/>
                <w:szCs w:val="22"/>
              </w:rPr>
              <w:t>Program Administrator</w:t>
            </w:r>
            <w:r w:rsidR="006F171A">
              <w:rPr>
                <w:b/>
                <w:caps/>
                <w:smallCaps w:val="0"/>
                <w:color w:val="FFFFFF" w:themeColor="background1"/>
                <w:sz w:val="22"/>
                <w:szCs w:val="22"/>
              </w:rPr>
              <w:t xml:space="preserve"> (MUST BE IN PQR)</w:t>
            </w:r>
          </w:p>
        </w:tc>
        <w:tc>
          <w:tcPr>
            <w:tcW w:w="982" w:type="dxa"/>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077CE394" w14:textId="77777777" w:rsidR="00C239C5" w:rsidRPr="00662931" w:rsidRDefault="00C239C5" w:rsidP="00C239C5">
            <w:pPr>
              <w:pStyle w:val="Normal1"/>
              <w:jc w:val="center"/>
              <w:cnfStyle w:val="100000000000" w:firstRow="1" w:lastRow="0" w:firstColumn="0" w:lastColumn="0" w:oddVBand="0" w:evenVBand="0" w:oddHBand="0" w:evenHBand="0" w:firstRowFirstColumn="0" w:firstRowLastColumn="0" w:lastRowFirstColumn="0" w:lastRowLastColumn="0"/>
              <w:rPr>
                <w:caps/>
                <w:color w:val="FFFFFF" w:themeColor="background1"/>
              </w:rPr>
            </w:pPr>
            <w:r w:rsidRPr="00662931">
              <w:rPr>
                <w:caps/>
                <w:color w:val="FFFFFF" w:themeColor="background1"/>
              </w:rPr>
              <w:sym w:font="Wingdings" w:char="F0FC"/>
            </w:r>
          </w:p>
        </w:tc>
      </w:tr>
      <w:tr w:rsidR="009C38A0" w:rsidRPr="002B0C1F" w14:paraId="4B771F89" w14:textId="77777777" w:rsidTr="00F90B6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72891C" w14:textId="77777777" w:rsidR="009C38A0" w:rsidRPr="00662931" w:rsidRDefault="009C38A0">
            <w:pPr>
              <w:pStyle w:val="Normal1"/>
            </w:pPr>
            <w:r w:rsidRPr="00662931">
              <w:t>Administrative Experience</w:t>
            </w:r>
          </w:p>
        </w:tc>
        <w:tc>
          <w:tcPr>
            <w:tcW w:w="59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02B8E1" w14:textId="77777777" w:rsidR="009C38A0" w:rsidRPr="00662931" w:rsidRDefault="009C38A0" w:rsidP="00C239C5">
            <w:pPr>
              <w:pStyle w:val="Normal1"/>
              <w:jc w:val="center"/>
              <w:cnfStyle w:val="000000100000" w:firstRow="0" w:lastRow="0" w:firstColumn="0" w:lastColumn="0" w:oddVBand="0" w:evenVBand="0" w:oddHBand="1" w:evenHBand="0" w:firstRowFirstColumn="0" w:firstRowLastColumn="0" w:lastRowFirstColumn="0" w:lastRowLastColumn="0"/>
            </w:pPr>
            <w:r w:rsidRPr="00662931">
              <w:t>More than 5 years</w:t>
            </w:r>
          </w:p>
        </w:tc>
        <w:tc>
          <w:tcPr>
            <w:tcW w:w="98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67B9B69" w14:textId="77777777" w:rsidR="009C38A0" w:rsidRPr="00662931" w:rsidRDefault="009C38A0" w:rsidP="00C239C5">
            <w:pPr>
              <w:pStyle w:val="Normal1"/>
              <w:jc w:val="center"/>
              <w:cnfStyle w:val="000000100000" w:firstRow="0" w:lastRow="0" w:firstColumn="0" w:lastColumn="0" w:oddVBand="0" w:evenVBand="0" w:oddHBand="1" w:evenHBand="0" w:firstRowFirstColumn="0" w:firstRowLastColumn="0" w:lastRowFirstColumn="0" w:lastRowLastColumn="0"/>
            </w:pPr>
            <w:r w:rsidRPr="00662931">
              <w:t>3A.4.3</w:t>
            </w:r>
          </w:p>
        </w:tc>
        <w:tc>
          <w:tcPr>
            <w:tcW w:w="98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F05C583" w14:textId="77777777" w:rsidR="009C38A0" w:rsidRPr="00662931" w:rsidRDefault="009C38A0" w:rsidP="00C239C5">
            <w:pPr>
              <w:pStyle w:val="Normal1"/>
              <w:jc w:val="center"/>
              <w:cnfStyle w:val="000000100000" w:firstRow="0" w:lastRow="0" w:firstColumn="0" w:lastColumn="0" w:oddVBand="0" w:evenVBand="0" w:oddHBand="1" w:evenHBand="0" w:firstRowFirstColumn="0" w:firstRowLastColumn="0" w:lastRowFirstColumn="0" w:lastRowLastColumn="0"/>
            </w:pPr>
          </w:p>
        </w:tc>
      </w:tr>
      <w:tr w:rsidR="00C02029" w:rsidRPr="002B0C1F" w14:paraId="3EB5BF1A" w14:textId="77777777" w:rsidTr="00662931">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553" w:type="dxa"/>
            <w:gridSpan w:val="4"/>
            <w:tcBorders>
              <w:top w:val="single" w:sz="4" w:space="0" w:color="auto"/>
              <w:left w:val="single" w:sz="4" w:space="0" w:color="auto"/>
              <w:bottom w:val="single" w:sz="4" w:space="0" w:color="auto"/>
              <w:right w:val="single" w:sz="4" w:space="0" w:color="auto"/>
            </w:tcBorders>
            <w:shd w:val="clear" w:color="auto" w:fill="auto"/>
          </w:tcPr>
          <w:p w14:paraId="3401A8CE" w14:textId="77777777" w:rsidR="00C02029" w:rsidRPr="00662931" w:rsidRDefault="00C02029" w:rsidP="00C02029">
            <w:pPr>
              <w:pStyle w:val="Heading2"/>
              <w:outlineLvl w:val="1"/>
              <w:rPr>
                <w:sz w:val="22"/>
                <w:szCs w:val="22"/>
              </w:rPr>
            </w:pPr>
          </w:p>
        </w:tc>
      </w:tr>
      <w:tr w:rsidR="00C02029" w:rsidRPr="002B0C1F" w14:paraId="339592B9" w14:textId="77777777" w:rsidTr="00F90B6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571" w:type="dxa"/>
            <w:gridSpan w:val="3"/>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5D71213C" w14:textId="77777777" w:rsidR="00C02029" w:rsidRPr="00662931" w:rsidRDefault="00C02029" w:rsidP="00CE2435">
            <w:pPr>
              <w:pStyle w:val="Heading2"/>
              <w:outlineLvl w:val="1"/>
              <w:rPr>
                <w:b/>
                <w:caps/>
                <w:smallCaps w:val="0"/>
                <w:color w:val="FFFFFF" w:themeColor="background1"/>
                <w:sz w:val="22"/>
                <w:szCs w:val="22"/>
              </w:rPr>
            </w:pPr>
            <w:r w:rsidRPr="00662931">
              <w:rPr>
                <w:b/>
                <w:caps/>
                <w:smallCaps w:val="0"/>
                <w:color w:val="FFFFFF" w:themeColor="background1"/>
                <w:sz w:val="22"/>
                <w:szCs w:val="22"/>
              </w:rPr>
              <w:t xml:space="preserve">Classroom Educators </w:t>
            </w:r>
          </w:p>
        </w:tc>
        <w:tc>
          <w:tcPr>
            <w:tcW w:w="982" w:type="dxa"/>
            <w:tcBorders>
              <w:top w:val="single" w:sz="4" w:space="0" w:color="auto"/>
              <w:right w:val="single" w:sz="4" w:space="0" w:color="auto"/>
            </w:tcBorders>
            <w:shd w:val="clear" w:color="auto" w:fill="984806" w:themeFill="accent6" w:themeFillShade="80"/>
            <w:vAlign w:val="center"/>
          </w:tcPr>
          <w:p w14:paraId="5814DE00" w14:textId="77777777" w:rsidR="00C02029" w:rsidRPr="00662931" w:rsidRDefault="00C02029" w:rsidP="00C02029">
            <w:pPr>
              <w:pStyle w:val="Heading2"/>
              <w:outlineLvl w:val="1"/>
              <w:cnfStyle w:val="000000100000" w:firstRow="0" w:lastRow="0" w:firstColumn="0" w:lastColumn="0" w:oddVBand="0" w:evenVBand="0" w:oddHBand="1" w:evenHBand="0" w:firstRowFirstColumn="0" w:firstRowLastColumn="0" w:lastRowFirstColumn="0" w:lastRowLastColumn="0"/>
              <w:rPr>
                <w:caps/>
                <w:smallCaps w:val="0"/>
                <w:color w:val="FFFFFF" w:themeColor="background1"/>
                <w:sz w:val="22"/>
                <w:szCs w:val="22"/>
              </w:rPr>
            </w:pPr>
            <w:r w:rsidRPr="00662931">
              <w:rPr>
                <w:caps/>
                <w:smallCaps w:val="0"/>
                <w:color w:val="FFFFFF" w:themeColor="background1"/>
                <w:sz w:val="22"/>
                <w:szCs w:val="22"/>
              </w:rPr>
              <w:sym w:font="Wingdings" w:char="F0FC"/>
            </w:r>
          </w:p>
        </w:tc>
      </w:tr>
      <w:tr w:rsidR="00C02029" w:rsidRPr="002B0C1F" w14:paraId="29C5FB2E" w14:textId="77777777" w:rsidTr="00F90B68">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46B5B51" w14:textId="77777777" w:rsidR="00C02029" w:rsidRPr="00662931" w:rsidRDefault="00C02029" w:rsidP="00C02029">
            <w:pPr>
              <w:pStyle w:val="Normal1"/>
            </w:pPr>
            <w:r w:rsidRPr="00662931">
              <w:t>College Credit Hours</w:t>
            </w:r>
          </w:p>
        </w:tc>
        <w:tc>
          <w:tcPr>
            <w:tcW w:w="59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59AFB67" w14:textId="6B197B50" w:rsidR="00C02029" w:rsidRPr="00662931" w:rsidRDefault="00C02029" w:rsidP="00C02029">
            <w:pPr>
              <w:pStyle w:val="Normal1"/>
              <w:jc w:val="center"/>
              <w:cnfStyle w:val="000000010000" w:firstRow="0" w:lastRow="0" w:firstColumn="0" w:lastColumn="0" w:oddVBand="0" w:evenVBand="0" w:oddHBand="0" w:evenHBand="1" w:firstRowFirstColumn="0" w:firstRowLastColumn="0" w:lastRowFirstColumn="0" w:lastRowLastColumn="0"/>
            </w:pPr>
            <w:r w:rsidRPr="00662931">
              <w:t>100% of classrooms have at least one educator with 30 Credits in Early Childhood Education</w:t>
            </w:r>
            <w:r w:rsidR="00112FD4">
              <w:t>; list educators below:</w:t>
            </w:r>
          </w:p>
        </w:tc>
        <w:tc>
          <w:tcPr>
            <w:tcW w:w="98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5AB9B79" w14:textId="77777777" w:rsidR="00C02029" w:rsidRPr="00662931" w:rsidRDefault="00C02029" w:rsidP="00C02029">
            <w:pPr>
              <w:pStyle w:val="Normal1"/>
              <w:jc w:val="center"/>
              <w:cnfStyle w:val="000000010000" w:firstRow="0" w:lastRow="0" w:firstColumn="0" w:lastColumn="0" w:oddVBand="0" w:evenVBand="0" w:oddHBand="0" w:evenHBand="1" w:firstRowFirstColumn="0" w:firstRowLastColumn="0" w:lastRowFirstColumn="0" w:lastRowLastColumn="0"/>
            </w:pPr>
            <w:r w:rsidRPr="00662931">
              <w:t>3B.4.2</w:t>
            </w:r>
          </w:p>
        </w:tc>
        <w:tc>
          <w:tcPr>
            <w:tcW w:w="98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37850F1" w14:textId="77777777" w:rsidR="00C02029" w:rsidRPr="00662931" w:rsidRDefault="00C02029" w:rsidP="00C02029">
            <w:pPr>
              <w:pStyle w:val="Normal1"/>
              <w:jc w:val="center"/>
              <w:cnfStyle w:val="000000010000" w:firstRow="0" w:lastRow="0" w:firstColumn="0" w:lastColumn="0" w:oddVBand="0" w:evenVBand="0" w:oddHBand="0" w:evenHBand="1" w:firstRowFirstColumn="0" w:firstRowLastColumn="0" w:lastRowFirstColumn="0" w:lastRowLastColumn="0"/>
            </w:pPr>
          </w:p>
        </w:tc>
      </w:tr>
      <w:tr w:rsidR="006F171A" w:rsidRPr="002B0C1F" w14:paraId="6D7D2358" w14:textId="77777777" w:rsidTr="005004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vMerge w:val="restart"/>
            <w:tcBorders>
              <w:top w:val="single" w:sz="4" w:space="0" w:color="auto"/>
              <w:left w:val="single" w:sz="4" w:space="0" w:color="auto"/>
              <w:right w:val="single" w:sz="4" w:space="0" w:color="auto"/>
            </w:tcBorders>
            <w:shd w:val="clear" w:color="auto" w:fill="FDE9D9" w:themeFill="accent6" w:themeFillTint="33"/>
            <w:vAlign w:val="center"/>
          </w:tcPr>
          <w:p w14:paraId="262CF15F" w14:textId="33625AC1" w:rsidR="006F171A" w:rsidRPr="00662931" w:rsidRDefault="006F171A" w:rsidP="006F171A">
            <w:pPr>
              <w:pStyle w:val="Normal1"/>
            </w:pPr>
            <w:r w:rsidRPr="006F171A">
              <w:t xml:space="preserve">Please list the educators that meet </w:t>
            </w:r>
            <w:r w:rsidR="00CF6339">
              <w:t>that meet the</w:t>
            </w:r>
            <w:r>
              <w:t xml:space="preserve"> criterion </w:t>
            </w:r>
            <w:r w:rsidRPr="006F171A">
              <w:t>in the char</w:t>
            </w:r>
            <w:r>
              <w:t>t to the right</w:t>
            </w:r>
          </w:p>
        </w:tc>
        <w:tc>
          <w:tcPr>
            <w:tcW w:w="792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1248BC" w14:textId="78AEADA4" w:rsidR="006F171A" w:rsidRPr="00662931" w:rsidRDefault="006F171A" w:rsidP="00112FD4">
            <w:pPr>
              <w:pStyle w:val="Normal1"/>
              <w:cnfStyle w:val="000000100000" w:firstRow="0" w:lastRow="0" w:firstColumn="0" w:lastColumn="0" w:oddVBand="0" w:evenVBand="0" w:oddHBand="1" w:evenHBand="0" w:firstRowFirstColumn="0" w:firstRowLastColumn="0" w:lastRowFirstColumn="0" w:lastRowLastColumn="0"/>
            </w:pPr>
            <w:r>
              <w:t>1.</w:t>
            </w:r>
          </w:p>
        </w:tc>
      </w:tr>
      <w:tr w:rsidR="006F171A" w:rsidRPr="002B0C1F" w14:paraId="2A33D40E" w14:textId="77777777" w:rsidTr="0050048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vMerge/>
            <w:tcBorders>
              <w:left w:val="single" w:sz="4" w:space="0" w:color="auto"/>
              <w:right w:val="single" w:sz="4" w:space="0" w:color="auto"/>
            </w:tcBorders>
            <w:shd w:val="clear" w:color="auto" w:fill="FDE9D9" w:themeFill="accent6" w:themeFillTint="33"/>
            <w:vAlign w:val="center"/>
          </w:tcPr>
          <w:p w14:paraId="1B1A19FB" w14:textId="77777777" w:rsidR="006F171A" w:rsidRPr="00662931" w:rsidRDefault="006F171A" w:rsidP="00C02029">
            <w:pPr>
              <w:pStyle w:val="Normal1"/>
            </w:pPr>
          </w:p>
        </w:tc>
        <w:tc>
          <w:tcPr>
            <w:tcW w:w="792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363795D" w14:textId="66FC7C39" w:rsidR="006F171A" w:rsidRPr="00662931" w:rsidRDefault="006F171A" w:rsidP="00112FD4">
            <w:pPr>
              <w:pStyle w:val="Normal1"/>
              <w:cnfStyle w:val="000000010000" w:firstRow="0" w:lastRow="0" w:firstColumn="0" w:lastColumn="0" w:oddVBand="0" w:evenVBand="0" w:oddHBand="0" w:evenHBand="1" w:firstRowFirstColumn="0" w:firstRowLastColumn="0" w:lastRowFirstColumn="0" w:lastRowLastColumn="0"/>
            </w:pPr>
            <w:r>
              <w:t>2.</w:t>
            </w:r>
          </w:p>
        </w:tc>
      </w:tr>
      <w:tr w:rsidR="006F171A" w:rsidRPr="002B0C1F" w14:paraId="023FAE60" w14:textId="77777777" w:rsidTr="005004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vMerge/>
            <w:tcBorders>
              <w:left w:val="single" w:sz="4" w:space="0" w:color="auto"/>
              <w:right w:val="single" w:sz="4" w:space="0" w:color="auto"/>
            </w:tcBorders>
            <w:shd w:val="clear" w:color="auto" w:fill="FDE9D9" w:themeFill="accent6" w:themeFillTint="33"/>
            <w:vAlign w:val="center"/>
          </w:tcPr>
          <w:p w14:paraId="633E8EB7" w14:textId="77777777" w:rsidR="006F171A" w:rsidRPr="00662931" w:rsidRDefault="006F171A" w:rsidP="00C02029">
            <w:pPr>
              <w:pStyle w:val="Normal1"/>
            </w:pPr>
          </w:p>
        </w:tc>
        <w:tc>
          <w:tcPr>
            <w:tcW w:w="792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1F5EADA" w14:textId="7F3676FD" w:rsidR="006F171A" w:rsidRPr="00662931" w:rsidRDefault="006F171A" w:rsidP="00112FD4">
            <w:pPr>
              <w:pStyle w:val="Normal1"/>
              <w:cnfStyle w:val="000000100000" w:firstRow="0" w:lastRow="0" w:firstColumn="0" w:lastColumn="0" w:oddVBand="0" w:evenVBand="0" w:oddHBand="1" w:evenHBand="0" w:firstRowFirstColumn="0" w:firstRowLastColumn="0" w:lastRowFirstColumn="0" w:lastRowLastColumn="0"/>
            </w:pPr>
            <w:r>
              <w:t>3.</w:t>
            </w:r>
          </w:p>
        </w:tc>
      </w:tr>
      <w:tr w:rsidR="006F171A" w:rsidRPr="002B0C1F" w14:paraId="7ED5783A" w14:textId="77777777" w:rsidTr="0050048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vMerge/>
            <w:tcBorders>
              <w:left w:val="single" w:sz="4" w:space="0" w:color="auto"/>
              <w:right w:val="single" w:sz="4" w:space="0" w:color="auto"/>
            </w:tcBorders>
            <w:shd w:val="clear" w:color="auto" w:fill="FDE9D9" w:themeFill="accent6" w:themeFillTint="33"/>
            <w:vAlign w:val="center"/>
          </w:tcPr>
          <w:p w14:paraId="6011520B" w14:textId="77777777" w:rsidR="006F171A" w:rsidRPr="00662931" w:rsidRDefault="006F171A" w:rsidP="00C02029">
            <w:pPr>
              <w:pStyle w:val="Normal1"/>
            </w:pPr>
          </w:p>
        </w:tc>
        <w:tc>
          <w:tcPr>
            <w:tcW w:w="792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85608B" w14:textId="677FB168" w:rsidR="006F171A" w:rsidRPr="00662931" w:rsidRDefault="006F171A" w:rsidP="00112FD4">
            <w:pPr>
              <w:pStyle w:val="Normal1"/>
              <w:cnfStyle w:val="000000010000" w:firstRow="0" w:lastRow="0" w:firstColumn="0" w:lastColumn="0" w:oddVBand="0" w:evenVBand="0" w:oddHBand="0" w:evenHBand="1" w:firstRowFirstColumn="0" w:firstRowLastColumn="0" w:lastRowFirstColumn="0" w:lastRowLastColumn="0"/>
            </w:pPr>
            <w:r>
              <w:t>4.</w:t>
            </w:r>
          </w:p>
        </w:tc>
      </w:tr>
      <w:tr w:rsidR="006F171A" w:rsidRPr="002B0C1F" w14:paraId="4781196D" w14:textId="77777777" w:rsidTr="005004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vMerge/>
            <w:tcBorders>
              <w:left w:val="single" w:sz="4" w:space="0" w:color="auto"/>
              <w:right w:val="single" w:sz="4" w:space="0" w:color="auto"/>
            </w:tcBorders>
            <w:shd w:val="clear" w:color="auto" w:fill="FDE9D9" w:themeFill="accent6" w:themeFillTint="33"/>
            <w:vAlign w:val="center"/>
          </w:tcPr>
          <w:p w14:paraId="3380A756" w14:textId="77777777" w:rsidR="006F171A" w:rsidRPr="00662931" w:rsidRDefault="006F171A" w:rsidP="00C02029">
            <w:pPr>
              <w:pStyle w:val="Normal1"/>
            </w:pPr>
          </w:p>
        </w:tc>
        <w:tc>
          <w:tcPr>
            <w:tcW w:w="792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9A058F2" w14:textId="28C5D965" w:rsidR="006F171A" w:rsidRPr="00662931" w:rsidRDefault="006F171A" w:rsidP="00112FD4">
            <w:pPr>
              <w:pStyle w:val="Normal1"/>
              <w:cnfStyle w:val="000000100000" w:firstRow="0" w:lastRow="0" w:firstColumn="0" w:lastColumn="0" w:oddVBand="0" w:evenVBand="0" w:oddHBand="1" w:evenHBand="0" w:firstRowFirstColumn="0" w:firstRowLastColumn="0" w:lastRowFirstColumn="0" w:lastRowLastColumn="0"/>
            </w:pPr>
            <w:r>
              <w:t>5.</w:t>
            </w:r>
          </w:p>
        </w:tc>
      </w:tr>
      <w:tr w:rsidR="006F171A" w:rsidRPr="002B0C1F" w14:paraId="305FCA4E" w14:textId="77777777" w:rsidTr="0050048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vMerge/>
            <w:tcBorders>
              <w:left w:val="single" w:sz="4" w:space="0" w:color="auto"/>
              <w:right w:val="single" w:sz="4" w:space="0" w:color="auto"/>
            </w:tcBorders>
            <w:shd w:val="clear" w:color="auto" w:fill="FDE9D9" w:themeFill="accent6" w:themeFillTint="33"/>
            <w:vAlign w:val="center"/>
          </w:tcPr>
          <w:p w14:paraId="3EB93873" w14:textId="77777777" w:rsidR="006F171A" w:rsidRPr="00662931" w:rsidRDefault="006F171A" w:rsidP="00C02029">
            <w:pPr>
              <w:pStyle w:val="Normal1"/>
            </w:pPr>
          </w:p>
        </w:tc>
        <w:tc>
          <w:tcPr>
            <w:tcW w:w="792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B7630D" w14:textId="4931BFC6" w:rsidR="006F171A" w:rsidRPr="00662931" w:rsidRDefault="006F171A" w:rsidP="00112FD4">
            <w:pPr>
              <w:pStyle w:val="Normal1"/>
              <w:cnfStyle w:val="000000010000" w:firstRow="0" w:lastRow="0" w:firstColumn="0" w:lastColumn="0" w:oddVBand="0" w:evenVBand="0" w:oddHBand="0" w:evenHBand="1" w:firstRowFirstColumn="0" w:firstRowLastColumn="0" w:lastRowFirstColumn="0" w:lastRowLastColumn="0"/>
            </w:pPr>
            <w:r>
              <w:t>6.</w:t>
            </w:r>
          </w:p>
        </w:tc>
      </w:tr>
      <w:tr w:rsidR="006F171A" w:rsidRPr="002B0C1F" w14:paraId="3158BFAA" w14:textId="77777777" w:rsidTr="005004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vMerge/>
            <w:tcBorders>
              <w:left w:val="single" w:sz="4" w:space="0" w:color="auto"/>
              <w:right w:val="single" w:sz="4" w:space="0" w:color="auto"/>
            </w:tcBorders>
            <w:shd w:val="clear" w:color="auto" w:fill="FDE9D9" w:themeFill="accent6" w:themeFillTint="33"/>
            <w:vAlign w:val="center"/>
          </w:tcPr>
          <w:p w14:paraId="65E0F158" w14:textId="77777777" w:rsidR="006F171A" w:rsidRPr="00662931" w:rsidRDefault="006F171A" w:rsidP="00C02029">
            <w:pPr>
              <w:pStyle w:val="Normal1"/>
            </w:pPr>
          </w:p>
        </w:tc>
        <w:tc>
          <w:tcPr>
            <w:tcW w:w="792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97A31A" w14:textId="1496DEBB" w:rsidR="006F171A" w:rsidRPr="00662931" w:rsidRDefault="006F171A" w:rsidP="00112FD4">
            <w:pPr>
              <w:pStyle w:val="Normal1"/>
              <w:cnfStyle w:val="000000100000" w:firstRow="0" w:lastRow="0" w:firstColumn="0" w:lastColumn="0" w:oddVBand="0" w:evenVBand="0" w:oddHBand="1" w:evenHBand="0" w:firstRowFirstColumn="0" w:firstRowLastColumn="0" w:lastRowFirstColumn="0" w:lastRowLastColumn="0"/>
            </w:pPr>
            <w:r>
              <w:t>7.</w:t>
            </w:r>
          </w:p>
        </w:tc>
      </w:tr>
      <w:tr w:rsidR="006F171A" w:rsidRPr="002B0C1F" w14:paraId="54E6EB5B" w14:textId="77777777" w:rsidTr="0050048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vMerge/>
            <w:tcBorders>
              <w:left w:val="single" w:sz="4" w:space="0" w:color="auto"/>
              <w:right w:val="single" w:sz="4" w:space="0" w:color="auto"/>
            </w:tcBorders>
            <w:shd w:val="clear" w:color="auto" w:fill="FDE9D9" w:themeFill="accent6" w:themeFillTint="33"/>
            <w:vAlign w:val="center"/>
          </w:tcPr>
          <w:p w14:paraId="34BD9E79" w14:textId="77777777" w:rsidR="006F171A" w:rsidRPr="00662931" w:rsidRDefault="006F171A" w:rsidP="00C02029">
            <w:pPr>
              <w:pStyle w:val="Normal1"/>
            </w:pPr>
          </w:p>
        </w:tc>
        <w:tc>
          <w:tcPr>
            <w:tcW w:w="792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9755265" w14:textId="7AEB7091" w:rsidR="006F171A" w:rsidRPr="00662931" w:rsidRDefault="006F171A" w:rsidP="00112FD4">
            <w:pPr>
              <w:pStyle w:val="Normal1"/>
              <w:cnfStyle w:val="000000010000" w:firstRow="0" w:lastRow="0" w:firstColumn="0" w:lastColumn="0" w:oddVBand="0" w:evenVBand="0" w:oddHBand="0" w:evenHBand="1" w:firstRowFirstColumn="0" w:firstRowLastColumn="0" w:lastRowFirstColumn="0" w:lastRowLastColumn="0"/>
            </w:pPr>
            <w:r>
              <w:t>8.</w:t>
            </w:r>
          </w:p>
        </w:tc>
      </w:tr>
      <w:tr w:rsidR="006F171A" w:rsidRPr="002B0C1F" w14:paraId="6CE3811C" w14:textId="77777777" w:rsidTr="005004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vMerge/>
            <w:tcBorders>
              <w:left w:val="single" w:sz="4" w:space="0" w:color="auto"/>
              <w:right w:val="single" w:sz="4" w:space="0" w:color="auto"/>
            </w:tcBorders>
            <w:shd w:val="clear" w:color="auto" w:fill="FDE9D9" w:themeFill="accent6" w:themeFillTint="33"/>
            <w:vAlign w:val="center"/>
          </w:tcPr>
          <w:p w14:paraId="18088CDD" w14:textId="77777777" w:rsidR="006F171A" w:rsidRPr="00662931" w:rsidRDefault="006F171A" w:rsidP="00C02029">
            <w:pPr>
              <w:pStyle w:val="Normal1"/>
            </w:pPr>
          </w:p>
        </w:tc>
        <w:tc>
          <w:tcPr>
            <w:tcW w:w="792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B10C1B2" w14:textId="354A5334" w:rsidR="006F171A" w:rsidRPr="00662931" w:rsidRDefault="006F171A" w:rsidP="00112FD4">
            <w:pPr>
              <w:pStyle w:val="Normal1"/>
              <w:cnfStyle w:val="000000100000" w:firstRow="0" w:lastRow="0" w:firstColumn="0" w:lastColumn="0" w:oddVBand="0" w:evenVBand="0" w:oddHBand="1" w:evenHBand="0" w:firstRowFirstColumn="0" w:firstRowLastColumn="0" w:lastRowFirstColumn="0" w:lastRowLastColumn="0"/>
            </w:pPr>
            <w:r>
              <w:t>9.</w:t>
            </w:r>
          </w:p>
        </w:tc>
      </w:tr>
      <w:tr w:rsidR="006F171A" w:rsidRPr="002B0C1F" w14:paraId="33DE47FF" w14:textId="77777777" w:rsidTr="0050048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vMerge/>
            <w:tcBorders>
              <w:left w:val="single" w:sz="4" w:space="0" w:color="auto"/>
              <w:right w:val="single" w:sz="4" w:space="0" w:color="auto"/>
            </w:tcBorders>
            <w:shd w:val="clear" w:color="auto" w:fill="FDE9D9" w:themeFill="accent6" w:themeFillTint="33"/>
            <w:vAlign w:val="center"/>
          </w:tcPr>
          <w:p w14:paraId="6EDCF8E5" w14:textId="77777777" w:rsidR="006F171A" w:rsidRPr="00662931" w:rsidRDefault="006F171A" w:rsidP="00C02029">
            <w:pPr>
              <w:pStyle w:val="Normal1"/>
            </w:pPr>
          </w:p>
        </w:tc>
        <w:tc>
          <w:tcPr>
            <w:tcW w:w="792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454E6C" w14:textId="7F66B459" w:rsidR="006F171A" w:rsidRPr="00662931" w:rsidRDefault="006F171A" w:rsidP="00112FD4">
            <w:pPr>
              <w:pStyle w:val="Normal1"/>
              <w:cnfStyle w:val="000000010000" w:firstRow="0" w:lastRow="0" w:firstColumn="0" w:lastColumn="0" w:oddVBand="0" w:evenVBand="0" w:oddHBand="0" w:evenHBand="1" w:firstRowFirstColumn="0" w:firstRowLastColumn="0" w:lastRowFirstColumn="0" w:lastRowLastColumn="0"/>
            </w:pPr>
            <w:r>
              <w:t>10.</w:t>
            </w:r>
          </w:p>
        </w:tc>
      </w:tr>
      <w:tr w:rsidR="006F171A" w:rsidRPr="002B0C1F" w14:paraId="5CA47098" w14:textId="77777777" w:rsidTr="005004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vMerge/>
            <w:tcBorders>
              <w:left w:val="single" w:sz="4" w:space="0" w:color="auto"/>
              <w:right w:val="single" w:sz="4" w:space="0" w:color="auto"/>
            </w:tcBorders>
            <w:shd w:val="clear" w:color="auto" w:fill="FDE9D9" w:themeFill="accent6" w:themeFillTint="33"/>
            <w:vAlign w:val="center"/>
          </w:tcPr>
          <w:p w14:paraId="717CD567" w14:textId="77777777" w:rsidR="006F171A" w:rsidRPr="00662931" w:rsidRDefault="006F171A" w:rsidP="00C02029">
            <w:pPr>
              <w:pStyle w:val="Normal1"/>
            </w:pPr>
          </w:p>
        </w:tc>
        <w:tc>
          <w:tcPr>
            <w:tcW w:w="792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D13D377" w14:textId="03A783F7" w:rsidR="006F171A" w:rsidRPr="00662931" w:rsidRDefault="006F171A" w:rsidP="00112FD4">
            <w:pPr>
              <w:pStyle w:val="Normal1"/>
              <w:cnfStyle w:val="000000100000" w:firstRow="0" w:lastRow="0" w:firstColumn="0" w:lastColumn="0" w:oddVBand="0" w:evenVBand="0" w:oddHBand="1" w:evenHBand="0" w:firstRowFirstColumn="0" w:firstRowLastColumn="0" w:lastRowFirstColumn="0" w:lastRowLastColumn="0"/>
            </w:pPr>
            <w:r>
              <w:t>11.</w:t>
            </w:r>
          </w:p>
        </w:tc>
      </w:tr>
      <w:tr w:rsidR="006F171A" w:rsidRPr="002B0C1F" w14:paraId="60FDE1BB" w14:textId="77777777" w:rsidTr="0050048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9" w:type="dxa"/>
            <w:vMerge/>
            <w:tcBorders>
              <w:left w:val="single" w:sz="4" w:space="0" w:color="auto"/>
              <w:bottom w:val="single" w:sz="4" w:space="0" w:color="auto"/>
              <w:right w:val="single" w:sz="4" w:space="0" w:color="auto"/>
            </w:tcBorders>
            <w:shd w:val="clear" w:color="auto" w:fill="FDE9D9" w:themeFill="accent6" w:themeFillTint="33"/>
            <w:vAlign w:val="center"/>
          </w:tcPr>
          <w:p w14:paraId="2B80546E" w14:textId="77777777" w:rsidR="006F171A" w:rsidRPr="00662931" w:rsidRDefault="006F171A" w:rsidP="00C02029">
            <w:pPr>
              <w:pStyle w:val="Normal1"/>
            </w:pPr>
          </w:p>
        </w:tc>
        <w:tc>
          <w:tcPr>
            <w:tcW w:w="792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533D84C" w14:textId="4C7E4EBB" w:rsidR="006F171A" w:rsidRPr="00662931" w:rsidRDefault="006F171A" w:rsidP="00112FD4">
            <w:pPr>
              <w:pStyle w:val="Normal1"/>
              <w:cnfStyle w:val="000000010000" w:firstRow="0" w:lastRow="0" w:firstColumn="0" w:lastColumn="0" w:oddVBand="0" w:evenVBand="0" w:oddHBand="0" w:evenHBand="1" w:firstRowFirstColumn="0" w:firstRowLastColumn="0" w:lastRowFirstColumn="0" w:lastRowLastColumn="0"/>
            </w:pPr>
            <w:r>
              <w:t>12.</w:t>
            </w:r>
          </w:p>
        </w:tc>
      </w:tr>
    </w:tbl>
    <w:p w14:paraId="09573D74" w14:textId="77777777" w:rsidR="00061DEA" w:rsidRDefault="00061DEA">
      <w:pPr>
        <w:pStyle w:val="Normal1"/>
        <w:rPr>
          <w:b/>
          <w:i/>
        </w:rPr>
      </w:pPr>
    </w:p>
    <w:p w14:paraId="2E107232" w14:textId="6C6F5E8C" w:rsidR="00EE356B" w:rsidRPr="002B0C1F" w:rsidRDefault="00112FD4" w:rsidP="00061DEA">
      <w:pPr>
        <w:pStyle w:val="Normal1"/>
        <w:jc w:val="center"/>
        <w:rPr>
          <w:sz w:val="24"/>
          <w:szCs w:val="24"/>
        </w:rPr>
      </w:pPr>
      <w:r>
        <w:rPr>
          <w:b/>
          <w:i/>
        </w:rPr>
        <w:t>The q</w:t>
      </w:r>
      <w:r w:rsidR="00061DEA" w:rsidRPr="00B52CA2">
        <w:rPr>
          <w:b/>
          <w:i/>
        </w:rPr>
        <w:t xml:space="preserve">ualifications, trainings, and administrative experience </w:t>
      </w:r>
      <w:r>
        <w:rPr>
          <w:b/>
          <w:i/>
        </w:rPr>
        <w:t xml:space="preserve">of the Program Administrator </w:t>
      </w:r>
      <w:r w:rsidR="00061DEA" w:rsidRPr="00B52CA2">
        <w:rPr>
          <w:b/>
          <w:i/>
        </w:rPr>
        <w:t>must be documented in the Professional Qualifications Registry.</w:t>
      </w:r>
      <w:r w:rsidR="00F85310" w:rsidRPr="002B0C1F">
        <w:rPr>
          <w:sz w:val="24"/>
          <w:szCs w:val="24"/>
        </w:rPr>
        <w:br w:type="page"/>
      </w:r>
    </w:p>
    <w:p w14:paraId="47F9A2D5" w14:textId="77777777" w:rsidR="00EE356B" w:rsidRPr="00F90B68" w:rsidRDefault="00F85310" w:rsidP="00F90B68">
      <w:pPr>
        <w:pStyle w:val="Heading1"/>
        <w:spacing w:after="120"/>
        <w:rPr>
          <w:caps/>
          <w:smallCaps w:val="0"/>
          <w:color w:val="984806" w:themeColor="accent6" w:themeShade="80"/>
        </w:rPr>
      </w:pPr>
      <w:r w:rsidRPr="00F90B68">
        <w:rPr>
          <w:caps/>
          <w:smallCaps w:val="0"/>
          <w:color w:val="984806" w:themeColor="accent6" w:themeShade="80"/>
        </w:rPr>
        <w:lastRenderedPageBreak/>
        <w:t>MEASUREMENT TOOLS SELF-ASSESSMENT score REQUIREMENTS</w:t>
      </w:r>
    </w:p>
    <w:tbl>
      <w:tblPr>
        <w:tblStyle w:val="a1"/>
        <w:tblW w:w="47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7"/>
        <w:gridCol w:w="1917"/>
        <w:gridCol w:w="1710"/>
      </w:tblGrid>
      <w:tr w:rsidR="00DF0EC6" w:rsidRPr="002B0C1F" w14:paraId="618E92ED" w14:textId="77777777" w:rsidTr="00F90B68">
        <w:trPr>
          <w:cnfStyle w:val="100000000000" w:firstRow="1" w:lastRow="0" w:firstColumn="0" w:lastColumn="0" w:oddVBand="0" w:evenVBand="0" w:oddHBand="0" w:evenHBand="0" w:firstRowFirstColumn="0" w:firstRowLastColumn="0" w:lastRowFirstColumn="0" w:lastRowLastColumn="0"/>
          <w:trHeight w:val="790"/>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4EE8A7D6" w14:textId="77777777" w:rsidR="008F19C5" w:rsidRPr="00C02029" w:rsidRDefault="008F19C5" w:rsidP="00217486">
            <w:pPr>
              <w:pStyle w:val="Heading2"/>
              <w:jc w:val="left"/>
              <w:outlineLvl w:val="1"/>
              <w:rPr>
                <w:b/>
                <w:caps/>
                <w:smallCaps w:val="0"/>
                <w:color w:val="FFFFFF" w:themeColor="background1"/>
                <w:sz w:val="22"/>
                <w:szCs w:val="22"/>
              </w:rPr>
            </w:pPr>
            <w:r w:rsidRPr="00C02029">
              <w:rPr>
                <w:b/>
                <w:caps/>
                <w:smallCaps w:val="0"/>
                <w:color w:val="FFFFFF" w:themeColor="background1"/>
                <w:sz w:val="22"/>
                <w:szCs w:val="22"/>
              </w:rPr>
              <w:t>Early Childhood Environment Rating Scales (ECERS-R) Subscales</w:t>
            </w:r>
          </w:p>
        </w:tc>
        <w:tc>
          <w:tcPr>
            <w:tcW w:w="943" w:type="pct"/>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4E7B8A24" w14:textId="77777777" w:rsidR="008F19C5" w:rsidRPr="00C02029" w:rsidRDefault="008F19C5">
            <w:pPr>
              <w:pStyle w:val="Heading2"/>
              <w:outlineLvl w:val="1"/>
              <w:cnfStyle w:val="100000000000" w:firstRow="1" w:lastRow="0" w:firstColumn="0" w:lastColumn="0" w:oddVBand="0" w:evenVBand="0" w:oddHBand="0" w:evenHBand="0" w:firstRowFirstColumn="0" w:firstRowLastColumn="0" w:lastRowFirstColumn="0" w:lastRowLastColumn="0"/>
              <w:rPr>
                <w:b/>
                <w:caps/>
                <w:smallCaps w:val="0"/>
                <w:color w:val="FFFFFF" w:themeColor="background1"/>
                <w:sz w:val="22"/>
                <w:szCs w:val="22"/>
              </w:rPr>
            </w:pPr>
            <w:r w:rsidRPr="00C02029">
              <w:rPr>
                <w:b/>
                <w:caps/>
                <w:smallCaps w:val="0"/>
                <w:color w:val="FFFFFF" w:themeColor="background1"/>
                <w:sz w:val="22"/>
                <w:szCs w:val="22"/>
              </w:rPr>
              <w:t>Level 4 Requirement</w:t>
            </w:r>
          </w:p>
          <w:p w14:paraId="746F7944" w14:textId="77777777" w:rsidR="008F19C5" w:rsidRPr="00C02029" w:rsidRDefault="008F19C5">
            <w:pPr>
              <w:pStyle w:val="Heading2"/>
              <w:outlineLvl w:val="1"/>
              <w:cnfStyle w:val="100000000000" w:firstRow="1" w:lastRow="0" w:firstColumn="0" w:lastColumn="0" w:oddVBand="0" w:evenVBand="0" w:oddHBand="0" w:evenHBand="0" w:firstRowFirstColumn="0" w:firstRowLastColumn="0" w:lastRowFirstColumn="0" w:lastRowLastColumn="0"/>
              <w:rPr>
                <w:b/>
                <w:caps/>
                <w:smallCaps w:val="0"/>
                <w:color w:val="FFFFFF" w:themeColor="background1"/>
                <w:sz w:val="22"/>
                <w:szCs w:val="22"/>
              </w:rPr>
            </w:pPr>
            <w:r w:rsidRPr="00C02029">
              <w:rPr>
                <w:b/>
                <w:caps/>
                <w:smallCaps w:val="0"/>
                <w:color w:val="FFFFFF" w:themeColor="background1"/>
                <w:sz w:val="22"/>
                <w:szCs w:val="22"/>
              </w:rPr>
              <w:t>(overall = 5.5)</w:t>
            </w:r>
          </w:p>
        </w:tc>
        <w:tc>
          <w:tcPr>
            <w:tcW w:w="841" w:type="pct"/>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738C1F02" w14:textId="77777777" w:rsidR="008F19C5" w:rsidRPr="00C02029" w:rsidRDefault="008F19C5">
            <w:pPr>
              <w:pStyle w:val="Heading2"/>
              <w:outlineLvl w:val="1"/>
              <w:cnfStyle w:val="100000000000" w:firstRow="1" w:lastRow="0" w:firstColumn="0" w:lastColumn="0" w:oddVBand="0" w:evenVBand="0" w:oddHBand="0" w:evenHBand="0" w:firstRowFirstColumn="0" w:firstRowLastColumn="0" w:lastRowFirstColumn="0" w:lastRowLastColumn="0"/>
              <w:rPr>
                <w:b/>
                <w:caps/>
                <w:smallCaps w:val="0"/>
                <w:color w:val="FFFFFF" w:themeColor="background1"/>
                <w:sz w:val="22"/>
                <w:szCs w:val="22"/>
              </w:rPr>
            </w:pPr>
            <w:r w:rsidRPr="00C02029">
              <w:rPr>
                <w:b/>
                <w:caps/>
                <w:smallCaps w:val="0"/>
                <w:color w:val="FFFFFF" w:themeColor="background1"/>
                <w:sz w:val="22"/>
                <w:szCs w:val="22"/>
              </w:rPr>
              <w:t>Program Score (average of all classrooms)</w:t>
            </w:r>
          </w:p>
        </w:tc>
      </w:tr>
      <w:tr w:rsidR="008F19C5" w:rsidRPr="002B0C1F" w14:paraId="72CE890A" w14:textId="77777777" w:rsidTr="00F90B68">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A76A09" w14:textId="77777777" w:rsidR="008F19C5" w:rsidRPr="002B0C1F" w:rsidRDefault="008F19C5">
            <w:pPr>
              <w:pStyle w:val="Normal1"/>
            </w:pPr>
            <w:r w:rsidRPr="002B0C1F">
              <w:t>1. Space and Furnishings</w:t>
            </w:r>
          </w:p>
        </w:tc>
        <w:tc>
          <w:tcPr>
            <w:tcW w:w="94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29BB03C" w14:textId="77777777" w:rsidR="008F19C5" w:rsidRPr="002B0C1F" w:rsidRDefault="008F19C5">
            <w:pPr>
              <w:pStyle w:val="Normal1"/>
              <w:jc w:val="center"/>
              <w:cnfStyle w:val="000000100000" w:firstRow="0" w:lastRow="0" w:firstColumn="0" w:lastColumn="0" w:oddVBand="0" w:evenVBand="0" w:oddHBand="1" w:evenHBand="0" w:firstRowFirstColumn="0" w:firstRowLastColumn="0" w:lastRowFirstColumn="0" w:lastRowLastColumn="0"/>
            </w:pPr>
            <w:r w:rsidRPr="002B0C1F">
              <w:rPr>
                <w:b/>
              </w:rPr>
              <w:t>4</w:t>
            </w:r>
          </w:p>
        </w:tc>
        <w:tc>
          <w:tcPr>
            <w:tcW w:w="84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C4ED40" w14:textId="77777777" w:rsidR="008F19C5" w:rsidRPr="002B0C1F" w:rsidRDefault="008F19C5">
            <w:pPr>
              <w:pStyle w:val="Normal1"/>
              <w:jc w:val="center"/>
              <w:cnfStyle w:val="000000100000" w:firstRow="0" w:lastRow="0" w:firstColumn="0" w:lastColumn="0" w:oddVBand="0" w:evenVBand="0" w:oddHBand="1" w:evenHBand="0" w:firstRowFirstColumn="0" w:firstRowLastColumn="0" w:lastRowFirstColumn="0" w:lastRowLastColumn="0"/>
            </w:pPr>
          </w:p>
        </w:tc>
      </w:tr>
      <w:tr w:rsidR="008F19C5" w:rsidRPr="002B0C1F" w14:paraId="0E19652F" w14:textId="77777777" w:rsidTr="008A5183">
        <w:trPr>
          <w:cnfStyle w:val="000000010000" w:firstRow="0" w:lastRow="0" w:firstColumn="0" w:lastColumn="0" w:oddVBand="0" w:evenVBand="0" w:oddHBand="0" w:evenHBand="1"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vAlign w:val="center"/>
          </w:tcPr>
          <w:p w14:paraId="786C27D6" w14:textId="77777777" w:rsidR="008F19C5" w:rsidRPr="002B0C1F" w:rsidRDefault="008F19C5">
            <w:pPr>
              <w:pStyle w:val="Normal1"/>
            </w:pPr>
            <w:r w:rsidRPr="002B0C1F">
              <w:t>2. Personal Care Routines</w:t>
            </w:r>
          </w:p>
        </w:tc>
        <w:tc>
          <w:tcPr>
            <w:tcW w:w="943" w:type="pct"/>
            <w:tcBorders>
              <w:top w:val="single" w:sz="4" w:space="0" w:color="auto"/>
              <w:left w:val="single" w:sz="4" w:space="0" w:color="auto"/>
              <w:bottom w:val="single" w:sz="4" w:space="0" w:color="auto"/>
              <w:right w:val="single" w:sz="4" w:space="0" w:color="auto"/>
            </w:tcBorders>
            <w:vAlign w:val="center"/>
          </w:tcPr>
          <w:p w14:paraId="68412976" w14:textId="77777777" w:rsidR="008F19C5" w:rsidRPr="002B0C1F" w:rsidRDefault="008F19C5">
            <w:pPr>
              <w:pStyle w:val="Normal1"/>
              <w:jc w:val="center"/>
              <w:cnfStyle w:val="000000010000" w:firstRow="0" w:lastRow="0" w:firstColumn="0" w:lastColumn="0" w:oddVBand="0" w:evenVBand="0" w:oddHBand="0" w:evenHBand="1" w:firstRowFirstColumn="0" w:firstRowLastColumn="0" w:lastRowFirstColumn="0" w:lastRowLastColumn="0"/>
            </w:pPr>
            <w:r w:rsidRPr="002B0C1F">
              <w:rPr>
                <w:b/>
              </w:rPr>
              <w:t>4</w:t>
            </w:r>
          </w:p>
        </w:tc>
        <w:tc>
          <w:tcPr>
            <w:tcW w:w="841" w:type="pct"/>
            <w:tcBorders>
              <w:top w:val="single" w:sz="4" w:space="0" w:color="auto"/>
              <w:left w:val="single" w:sz="4" w:space="0" w:color="auto"/>
              <w:bottom w:val="single" w:sz="4" w:space="0" w:color="auto"/>
              <w:right w:val="single" w:sz="4" w:space="0" w:color="auto"/>
            </w:tcBorders>
            <w:vAlign w:val="center"/>
          </w:tcPr>
          <w:p w14:paraId="26E0834A" w14:textId="77777777" w:rsidR="008F19C5" w:rsidRPr="002B0C1F" w:rsidRDefault="008F19C5">
            <w:pPr>
              <w:pStyle w:val="Normal1"/>
              <w:jc w:val="center"/>
              <w:cnfStyle w:val="000000010000" w:firstRow="0" w:lastRow="0" w:firstColumn="0" w:lastColumn="0" w:oddVBand="0" w:evenVBand="0" w:oddHBand="0" w:evenHBand="1" w:firstRowFirstColumn="0" w:firstRowLastColumn="0" w:lastRowFirstColumn="0" w:lastRowLastColumn="0"/>
            </w:pPr>
          </w:p>
        </w:tc>
      </w:tr>
      <w:tr w:rsidR="008F19C5" w:rsidRPr="002B0C1F" w14:paraId="24C3B6A1" w14:textId="77777777" w:rsidTr="00F90B68">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4B717F" w14:textId="77777777" w:rsidR="008F19C5" w:rsidRPr="002B0C1F" w:rsidRDefault="008F19C5">
            <w:pPr>
              <w:pStyle w:val="Normal1"/>
            </w:pPr>
            <w:r w:rsidRPr="002B0C1F">
              <w:t>3. Language and Reasoning</w:t>
            </w:r>
          </w:p>
        </w:tc>
        <w:tc>
          <w:tcPr>
            <w:tcW w:w="94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4E0289" w14:textId="77777777" w:rsidR="008F19C5" w:rsidRPr="002B0C1F" w:rsidRDefault="008F19C5">
            <w:pPr>
              <w:pStyle w:val="Normal1"/>
              <w:jc w:val="center"/>
              <w:cnfStyle w:val="000000100000" w:firstRow="0" w:lastRow="0" w:firstColumn="0" w:lastColumn="0" w:oddVBand="0" w:evenVBand="0" w:oddHBand="1" w:evenHBand="0" w:firstRowFirstColumn="0" w:firstRowLastColumn="0" w:lastRowFirstColumn="0" w:lastRowLastColumn="0"/>
            </w:pPr>
            <w:r w:rsidRPr="002B0C1F">
              <w:rPr>
                <w:b/>
              </w:rPr>
              <w:t>5</w:t>
            </w:r>
          </w:p>
        </w:tc>
        <w:tc>
          <w:tcPr>
            <w:tcW w:w="84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7C3FCBD" w14:textId="77777777" w:rsidR="008F19C5" w:rsidRPr="002B0C1F" w:rsidRDefault="008F19C5">
            <w:pPr>
              <w:pStyle w:val="Normal1"/>
              <w:jc w:val="center"/>
              <w:cnfStyle w:val="000000100000" w:firstRow="0" w:lastRow="0" w:firstColumn="0" w:lastColumn="0" w:oddVBand="0" w:evenVBand="0" w:oddHBand="1" w:evenHBand="0" w:firstRowFirstColumn="0" w:firstRowLastColumn="0" w:lastRowFirstColumn="0" w:lastRowLastColumn="0"/>
            </w:pPr>
          </w:p>
        </w:tc>
      </w:tr>
      <w:tr w:rsidR="008F19C5" w:rsidRPr="002B0C1F" w14:paraId="0DA47DFB" w14:textId="77777777" w:rsidTr="008A5183">
        <w:trPr>
          <w:cnfStyle w:val="000000010000" w:firstRow="0" w:lastRow="0" w:firstColumn="0" w:lastColumn="0" w:oddVBand="0" w:evenVBand="0" w:oddHBand="0" w:evenHBand="1"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vAlign w:val="center"/>
          </w:tcPr>
          <w:p w14:paraId="0341FB69" w14:textId="77777777" w:rsidR="008F19C5" w:rsidRPr="002B0C1F" w:rsidRDefault="008F19C5">
            <w:pPr>
              <w:pStyle w:val="Normal1"/>
            </w:pPr>
            <w:r w:rsidRPr="002B0C1F">
              <w:t>4. Activities</w:t>
            </w:r>
          </w:p>
        </w:tc>
        <w:tc>
          <w:tcPr>
            <w:tcW w:w="943" w:type="pct"/>
            <w:tcBorders>
              <w:top w:val="single" w:sz="4" w:space="0" w:color="auto"/>
              <w:left w:val="single" w:sz="4" w:space="0" w:color="auto"/>
              <w:bottom w:val="single" w:sz="4" w:space="0" w:color="auto"/>
              <w:right w:val="single" w:sz="4" w:space="0" w:color="auto"/>
            </w:tcBorders>
            <w:vAlign w:val="center"/>
          </w:tcPr>
          <w:p w14:paraId="1556921C" w14:textId="77777777" w:rsidR="008F19C5" w:rsidRPr="002B0C1F" w:rsidRDefault="008F19C5">
            <w:pPr>
              <w:pStyle w:val="Normal1"/>
              <w:jc w:val="center"/>
              <w:cnfStyle w:val="000000010000" w:firstRow="0" w:lastRow="0" w:firstColumn="0" w:lastColumn="0" w:oddVBand="0" w:evenVBand="0" w:oddHBand="0" w:evenHBand="1" w:firstRowFirstColumn="0" w:firstRowLastColumn="0" w:lastRowFirstColumn="0" w:lastRowLastColumn="0"/>
            </w:pPr>
            <w:r w:rsidRPr="002B0C1F">
              <w:rPr>
                <w:b/>
              </w:rPr>
              <w:t>5</w:t>
            </w:r>
          </w:p>
        </w:tc>
        <w:tc>
          <w:tcPr>
            <w:tcW w:w="841" w:type="pct"/>
            <w:tcBorders>
              <w:top w:val="single" w:sz="4" w:space="0" w:color="auto"/>
              <w:left w:val="single" w:sz="4" w:space="0" w:color="auto"/>
              <w:bottom w:val="single" w:sz="4" w:space="0" w:color="auto"/>
              <w:right w:val="single" w:sz="4" w:space="0" w:color="auto"/>
            </w:tcBorders>
            <w:vAlign w:val="center"/>
          </w:tcPr>
          <w:p w14:paraId="35300109" w14:textId="77777777" w:rsidR="008F19C5" w:rsidRPr="002B0C1F" w:rsidRDefault="008F19C5">
            <w:pPr>
              <w:pStyle w:val="Normal1"/>
              <w:jc w:val="center"/>
              <w:cnfStyle w:val="000000010000" w:firstRow="0" w:lastRow="0" w:firstColumn="0" w:lastColumn="0" w:oddVBand="0" w:evenVBand="0" w:oddHBand="0" w:evenHBand="1" w:firstRowFirstColumn="0" w:firstRowLastColumn="0" w:lastRowFirstColumn="0" w:lastRowLastColumn="0"/>
            </w:pPr>
          </w:p>
        </w:tc>
      </w:tr>
      <w:tr w:rsidR="008F19C5" w:rsidRPr="002B0C1F" w14:paraId="67208221" w14:textId="77777777" w:rsidTr="00F90B68">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81B323" w14:textId="77777777" w:rsidR="008F19C5" w:rsidRPr="002B0C1F" w:rsidRDefault="008F19C5">
            <w:pPr>
              <w:pStyle w:val="Normal1"/>
            </w:pPr>
            <w:r w:rsidRPr="002B0C1F">
              <w:t>5. Interaction</w:t>
            </w:r>
          </w:p>
        </w:tc>
        <w:tc>
          <w:tcPr>
            <w:tcW w:w="94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CC24551" w14:textId="77777777" w:rsidR="008F19C5" w:rsidRPr="002B0C1F" w:rsidRDefault="008F19C5">
            <w:pPr>
              <w:pStyle w:val="Normal1"/>
              <w:jc w:val="center"/>
              <w:cnfStyle w:val="000000100000" w:firstRow="0" w:lastRow="0" w:firstColumn="0" w:lastColumn="0" w:oddVBand="0" w:evenVBand="0" w:oddHBand="1" w:evenHBand="0" w:firstRowFirstColumn="0" w:firstRowLastColumn="0" w:lastRowFirstColumn="0" w:lastRowLastColumn="0"/>
            </w:pPr>
            <w:r w:rsidRPr="002B0C1F">
              <w:rPr>
                <w:b/>
              </w:rPr>
              <w:t>5</w:t>
            </w:r>
          </w:p>
        </w:tc>
        <w:tc>
          <w:tcPr>
            <w:tcW w:w="84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EA1B28" w14:textId="77777777" w:rsidR="008F19C5" w:rsidRPr="002B0C1F" w:rsidRDefault="008F19C5">
            <w:pPr>
              <w:pStyle w:val="Normal1"/>
              <w:jc w:val="center"/>
              <w:cnfStyle w:val="000000100000" w:firstRow="0" w:lastRow="0" w:firstColumn="0" w:lastColumn="0" w:oddVBand="0" w:evenVBand="0" w:oddHBand="1" w:evenHBand="0" w:firstRowFirstColumn="0" w:firstRowLastColumn="0" w:lastRowFirstColumn="0" w:lastRowLastColumn="0"/>
            </w:pPr>
          </w:p>
        </w:tc>
      </w:tr>
      <w:tr w:rsidR="008F19C5" w:rsidRPr="002B0C1F" w14:paraId="1A720DDE" w14:textId="77777777" w:rsidTr="008A5183">
        <w:trPr>
          <w:cnfStyle w:val="000000010000" w:firstRow="0" w:lastRow="0" w:firstColumn="0" w:lastColumn="0" w:oddVBand="0" w:evenVBand="0" w:oddHBand="0" w:evenHBand="1"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vAlign w:val="center"/>
          </w:tcPr>
          <w:p w14:paraId="652D1975" w14:textId="77777777" w:rsidR="008F19C5" w:rsidRPr="002B0C1F" w:rsidRDefault="008F19C5">
            <w:pPr>
              <w:pStyle w:val="Normal1"/>
            </w:pPr>
            <w:r w:rsidRPr="002B0C1F">
              <w:t>6. Program Structure</w:t>
            </w:r>
          </w:p>
        </w:tc>
        <w:tc>
          <w:tcPr>
            <w:tcW w:w="943" w:type="pct"/>
            <w:tcBorders>
              <w:top w:val="single" w:sz="4" w:space="0" w:color="auto"/>
              <w:left w:val="single" w:sz="4" w:space="0" w:color="auto"/>
              <w:bottom w:val="single" w:sz="4" w:space="0" w:color="auto"/>
              <w:right w:val="single" w:sz="4" w:space="0" w:color="auto"/>
            </w:tcBorders>
            <w:vAlign w:val="center"/>
          </w:tcPr>
          <w:p w14:paraId="0E3685CF" w14:textId="77777777" w:rsidR="008F19C5" w:rsidRPr="002B0C1F" w:rsidRDefault="008F19C5">
            <w:pPr>
              <w:pStyle w:val="Normal1"/>
              <w:jc w:val="center"/>
              <w:cnfStyle w:val="000000010000" w:firstRow="0" w:lastRow="0" w:firstColumn="0" w:lastColumn="0" w:oddVBand="0" w:evenVBand="0" w:oddHBand="0" w:evenHBand="1" w:firstRowFirstColumn="0" w:firstRowLastColumn="0" w:lastRowFirstColumn="0" w:lastRowLastColumn="0"/>
            </w:pPr>
            <w:r w:rsidRPr="002B0C1F">
              <w:rPr>
                <w:b/>
              </w:rPr>
              <w:t>5</w:t>
            </w:r>
          </w:p>
        </w:tc>
        <w:tc>
          <w:tcPr>
            <w:tcW w:w="841" w:type="pct"/>
            <w:tcBorders>
              <w:top w:val="single" w:sz="4" w:space="0" w:color="auto"/>
              <w:left w:val="single" w:sz="4" w:space="0" w:color="auto"/>
              <w:bottom w:val="single" w:sz="4" w:space="0" w:color="auto"/>
              <w:right w:val="single" w:sz="4" w:space="0" w:color="auto"/>
            </w:tcBorders>
            <w:vAlign w:val="center"/>
          </w:tcPr>
          <w:p w14:paraId="5CB803AE" w14:textId="77777777" w:rsidR="008F19C5" w:rsidRPr="002B0C1F" w:rsidRDefault="008F19C5">
            <w:pPr>
              <w:pStyle w:val="Normal1"/>
              <w:jc w:val="center"/>
              <w:cnfStyle w:val="000000010000" w:firstRow="0" w:lastRow="0" w:firstColumn="0" w:lastColumn="0" w:oddVBand="0" w:evenVBand="0" w:oddHBand="0" w:evenHBand="1" w:firstRowFirstColumn="0" w:firstRowLastColumn="0" w:lastRowFirstColumn="0" w:lastRowLastColumn="0"/>
            </w:pPr>
          </w:p>
        </w:tc>
      </w:tr>
      <w:tr w:rsidR="008F19C5" w:rsidRPr="002B0C1F" w14:paraId="3B790DBA" w14:textId="77777777" w:rsidTr="00F90B68">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48AC774" w14:textId="77777777" w:rsidR="008F19C5" w:rsidRPr="002B0C1F" w:rsidRDefault="008F19C5">
            <w:pPr>
              <w:pStyle w:val="Normal1"/>
            </w:pPr>
            <w:r w:rsidRPr="002B0C1F">
              <w:t>7. Parents and Staff</w:t>
            </w:r>
          </w:p>
        </w:tc>
        <w:tc>
          <w:tcPr>
            <w:tcW w:w="94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B1283C1" w14:textId="77777777" w:rsidR="008F19C5" w:rsidRPr="002B0C1F" w:rsidRDefault="008F19C5">
            <w:pPr>
              <w:pStyle w:val="Normal1"/>
              <w:jc w:val="center"/>
              <w:cnfStyle w:val="000000100000" w:firstRow="0" w:lastRow="0" w:firstColumn="0" w:lastColumn="0" w:oddVBand="0" w:evenVBand="0" w:oddHBand="1" w:evenHBand="0" w:firstRowFirstColumn="0" w:firstRowLastColumn="0" w:lastRowFirstColumn="0" w:lastRowLastColumn="0"/>
            </w:pPr>
            <w:r w:rsidRPr="002B0C1F">
              <w:rPr>
                <w:b/>
              </w:rPr>
              <w:t>4</w:t>
            </w:r>
          </w:p>
        </w:tc>
        <w:tc>
          <w:tcPr>
            <w:tcW w:w="84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055826B" w14:textId="77777777" w:rsidR="008F19C5" w:rsidRPr="002B0C1F" w:rsidRDefault="008F19C5">
            <w:pPr>
              <w:pStyle w:val="Normal1"/>
              <w:jc w:val="center"/>
              <w:cnfStyle w:val="000000100000" w:firstRow="0" w:lastRow="0" w:firstColumn="0" w:lastColumn="0" w:oddVBand="0" w:evenVBand="0" w:oddHBand="1" w:evenHBand="0" w:firstRowFirstColumn="0" w:firstRowLastColumn="0" w:lastRowFirstColumn="0" w:lastRowLastColumn="0"/>
            </w:pPr>
          </w:p>
        </w:tc>
      </w:tr>
      <w:tr w:rsidR="008F19C5" w:rsidRPr="002B0C1F" w14:paraId="3CD9B77C" w14:textId="77777777" w:rsidTr="008A5183">
        <w:trPr>
          <w:cnfStyle w:val="000000010000" w:firstRow="0" w:lastRow="0" w:firstColumn="0" w:lastColumn="0" w:oddVBand="0" w:evenVBand="0" w:oddHBand="0" w:evenHBand="1"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vAlign w:val="center"/>
          </w:tcPr>
          <w:p w14:paraId="2E105DA8" w14:textId="77777777" w:rsidR="008F19C5" w:rsidRPr="002B0C1F" w:rsidRDefault="008F19C5">
            <w:pPr>
              <w:pStyle w:val="Normal1"/>
              <w:jc w:val="center"/>
            </w:pPr>
            <w:r w:rsidRPr="002B0C1F">
              <w:rPr>
                <w:i/>
              </w:rPr>
              <w:t>OVERALL SCORE</w:t>
            </w:r>
          </w:p>
        </w:tc>
        <w:tc>
          <w:tcPr>
            <w:tcW w:w="943" w:type="pct"/>
            <w:tcBorders>
              <w:top w:val="single" w:sz="4" w:space="0" w:color="auto"/>
              <w:left w:val="single" w:sz="4" w:space="0" w:color="auto"/>
              <w:bottom w:val="single" w:sz="4" w:space="0" w:color="auto"/>
              <w:right w:val="single" w:sz="4" w:space="0" w:color="auto"/>
            </w:tcBorders>
            <w:vAlign w:val="center"/>
          </w:tcPr>
          <w:p w14:paraId="44E5BBA4" w14:textId="77777777" w:rsidR="008F19C5" w:rsidRPr="002B0C1F" w:rsidRDefault="008F19C5">
            <w:pPr>
              <w:pStyle w:val="Normal1"/>
              <w:jc w:val="center"/>
              <w:cnfStyle w:val="000000010000" w:firstRow="0" w:lastRow="0" w:firstColumn="0" w:lastColumn="0" w:oddVBand="0" w:evenVBand="0" w:oddHBand="0" w:evenHBand="1" w:firstRowFirstColumn="0" w:firstRowLastColumn="0" w:lastRowFirstColumn="0" w:lastRowLastColumn="0"/>
            </w:pPr>
            <w:r w:rsidRPr="002B0C1F">
              <w:rPr>
                <w:b/>
                <w:i/>
              </w:rPr>
              <w:t>5.5</w:t>
            </w:r>
          </w:p>
        </w:tc>
        <w:tc>
          <w:tcPr>
            <w:tcW w:w="841" w:type="pct"/>
            <w:tcBorders>
              <w:top w:val="single" w:sz="4" w:space="0" w:color="auto"/>
              <w:left w:val="single" w:sz="4" w:space="0" w:color="auto"/>
              <w:bottom w:val="single" w:sz="4" w:space="0" w:color="auto"/>
              <w:right w:val="single" w:sz="4" w:space="0" w:color="auto"/>
            </w:tcBorders>
            <w:vAlign w:val="center"/>
          </w:tcPr>
          <w:p w14:paraId="3C5C529A" w14:textId="77777777" w:rsidR="008F19C5" w:rsidRPr="002B0C1F" w:rsidRDefault="008F19C5">
            <w:pPr>
              <w:pStyle w:val="Normal1"/>
              <w:cnfStyle w:val="000000010000" w:firstRow="0" w:lastRow="0" w:firstColumn="0" w:lastColumn="0" w:oddVBand="0" w:evenVBand="0" w:oddHBand="0" w:evenHBand="1" w:firstRowFirstColumn="0" w:firstRowLastColumn="0" w:lastRowFirstColumn="0" w:lastRowLastColumn="0"/>
            </w:pPr>
          </w:p>
        </w:tc>
      </w:tr>
      <w:tr w:rsidR="00DF0EC6" w:rsidRPr="002B0C1F" w14:paraId="6E4AF6E0" w14:textId="77777777" w:rsidTr="00F90B68">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1F187A1F" w14:textId="77777777" w:rsidR="008F19C5" w:rsidRPr="00C02029" w:rsidRDefault="008F19C5" w:rsidP="00217486">
            <w:pPr>
              <w:pStyle w:val="Heading2"/>
              <w:jc w:val="left"/>
              <w:outlineLvl w:val="1"/>
              <w:rPr>
                <w:b/>
                <w:caps/>
                <w:smallCaps w:val="0"/>
                <w:color w:val="FFFFFF" w:themeColor="background1"/>
                <w:sz w:val="22"/>
                <w:szCs w:val="22"/>
              </w:rPr>
            </w:pPr>
            <w:r w:rsidRPr="00C02029">
              <w:rPr>
                <w:b/>
                <w:caps/>
                <w:smallCaps w:val="0"/>
                <w:color w:val="FFFFFF" w:themeColor="background1"/>
                <w:sz w:val="22"/>
                <w:szCs w:val="22"/>
              </w:rPr>
              <w:t>PROGRAM ADMINISTRATION SCALE (PAS)</w:t>
            </w:r>
          </w:p>
        </w:tc>
        <w:tc>
          <w:tcPr>
            <w:tcW w:w="943" w:type="pct"/>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0911AD10" w14:textId="77777777" w:rsidR="008F19C5" w:rsidRPr="00C02029" w:rsidRDefault="008F19C5">
            <w:pPr>
              <w:pStyle w:val="Heading2"/>
              <w:outlineLvl w:val="1"/>
              <w:cnfStyle w:val="000000100000" w:firstRow="0" w:lastRow="0" w:firstColumn="0" w:lastColumn="0" w:oddVBand="0" w:evenVBand="0" w:oddHBand="1" w:evenHBand="0" w:firstRowFirstColumn="0" w:firstRowLastColumn="0" w:lastRowFirstColumn="0" w:lastRowLastColumn="0"/>
              <w:rPr>
                <w:caps/>
                <w:smallCaps w:val="0"/>
                <w:color w:val="FFFFFF" w:themeColor="background1"/>
                <w:sz w:val="22"/>
                <w:szCs w:val="22"/>
              </w:rPr>
            </w:pPr>
            <w:r w:rsidRPr="00C02029">
              <w:rPr>
                <w:caps/>
                <w:smallCaps w:val="0"/>
                <w:color w:val="FFFFFF" w:themeColor="background1"/>
                <w:sz w:val="22"/>
                <w:szCs w:val="22"/>
              </w:rPr>
              <w:t>Level 4 Requirement</w:t>
            </w:r>
          </w:p>
        </w:tc>
        <w:tc>
          <w:tcPr>
            <w:tcW w:w="841" w:type="pct"/>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06290254" w14:textId="77777777" w:rsidR="008F19C5" w:rsidRPr="00C02029" w:rsidRDefault="008F19C5">
            <w:pPr>
              <w:pStyle w:val="Heading2"/>
              <w:outlineLvl w:val="1"/>
              <w:cnfStyle w:val="000000100000" w:firstRow="0" w:lastRow="0" w:firstColumn="0" w:lastColumn="0" w:oddVBand="0" w:evenVBand="0" w:oddHBand="1" w:evenHBand="0" w:firstRowFirstColumn="0" w:firstRowLastColumn="0" w:lastRowFirstColumn="0" w:lastRowLastColumn="0"/>
              <w:rPr>
                <w:caps/>
                <w:smallCaps w:val="0"/>
                <w:color w:val="FFFFFF" w:themeColor="background1"/>
                <w:sz w:val="22"/>
                <w:szCs w:val="22"/>
              </w:rPr>
            </w:pPr>
            <w:r w:rsidRPr="00C02029">
              <w:rPr>
                <w:caps/>
                <w:smallCaps w:val="0"/>
                <w:color w:val="FFFFFF" w:themeColor="background1"/>
                <w:sz w:val="22"/>
                <w:szCs w:val="22"/>
              </w:rPr>
              <w:t xml:space="preserve">Program Score </w:t>
            </w:r>
          </w:p>
        </w:tc>
      </w:tr>
      <w:tr w:rsidR="00DF0EC6" w:rsidRPr="002B0C1F" w14:paraId="0F40F362" w14:textId="77777777" w:rsidTr="00F90B68">
        <w:trPr>
          <w:cnfStyle w:val="000000010000" w:firstRow="0" w:lastRow="0" w:firstColumn="0" w:lastColumn="0" w:oddVBand="0" w:evenVBand="0" w:oddHBand="0" w:evenHBand="1"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CEDEF94" w14:textId="77777777" w:rsidR="008F19C5" w:rsidRPr="002B0C1F" w:rsidRDefault="008F19C5">
            <w:pPr>
              <w:pStyle w:val="Normal1"/>
            </w:pPr>
            <w:r w:rsidRPr="002B0C1F">
              <w:t>PAS Program Score</w:t>
            </w:r>
          </w:p>
        </w:tc>
        <w:tc>
          <w:tcPr>
            <w:tcW w:w="94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0CD283" w14:textId="77777777" w:rsidR="008F19C5" w:rsidRPr="002B0C1F" w:rsidRDefault="008F19C5">
            <w:pPr>
              <w:pStyle w:val="Normal1"/>
              <w:jc w:val="center"/>
              <w:cnfStyle w:val="000000010000" w:firstRow="0" w:lastRow="0" w:firstColumn="0" w:lastColumn="0" w:oddVBand="0" w:evenVBand="0" w:oddHBand="0" w:evenHBand="1" w:firstRowFirstColumn="0" w:firstRowLastColumn="0" w:lastRowFirstColumn="0" w:lastRowLastColumn="0"/>
            </w:pPr>
            <w:r w:rsidRPr="002B0C1F">
              <w:rPr>
                <w:b/>
              </w:rPr>
              <w:t>5</w:t>
            </w:r>
          </w:p>
        </w:tc>
        <w:tc>
          <w:tcPr>
            <w:tcW w:w="84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9F4CBF4" w14:textId="77777777" w:rsidR="008F19C5" w:rsidRPr="002B0C1F" w:rsidRDefault="008F19C5">
            <w:pPr>
              <w:pStyle w:val="Normal1"/>
              <w:jc w:val="center"/>
              <w:cnfStyle w:val="000000010000" w:firstRow="0" w:lastRow="0" w:firstColumn="0" w:lastColumn="0" w:oddVBand="0" w:evenVBand="0" w:oddHBand="0" w:evenHBand="1" w:firstRowFirstColumn="0" w:firstRowLastColumn="0" w:lastRowFirstColumn="0" w:lastRowLastColumn="0"/>
            </w:pPr>
          </w:p>
        </w:tc>
      </w:tr>
      <w:tr w:rsidR="00DF0EC6" w:rsidRPr="002B0C1F" w14:paraId="0F7840B4" w14:textId="77777777" w:rsidTr="00F90B68">
        <w:trPr>
          <w:cnfStyle w:val="000000100000" w:firstRow="0" w:lastRow="0" w:firstColumn="0" w:lastColumn="0" w:oddVBand="0" w:evenVBand="0" w:oddHBand="1"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49C5C2BA" w14:textId="77777777" w:rsidR="008F19C5" w:rsidRPr="00C02029" w:rsidRDefault="008F19C5" w:rsidP="00217486">
            <w:pPr>
              <w:pStyle w:val="Heading2"/>
              <w:jc w:val="left"/>
              <w:outlineLvl w:val="1"/>
              <w:rPr>
                <w:b/>
                <w:caps/>
                <w:smallCaps w:val="0"/>
                <w:color w:val="FFFFFF" w:themeColor="background1"/>
                <w:sz w:val="22"/>
                <w:szCs w:val="22"/>
              </w:rPr>
            </w:pPr>
            <w:r w:rsidRPr="00C02029">
              <w:rPr>
                <w:b/>
                <w:caps/>
                <w:smallCaps w:val="0"/>
                <w:color w:val="FFFFFF" w:themeColor="background1"/>
                <w:sz w:val="22"/>
                <w:szCs w:val="22"/>
              </w:rPr>
              <w:t>Arnett Caregiver Interaction Scale (Or CLASS)</w:t>
            </w:r>
          </w:p>
        </w:tc>
        <w:tc>
          <w:tcPr>
            <w:tcW w:w="943" w:type="pct"/>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42CC4864" w14:textId="77777777" w:rsidR="008F19C5" w:rsidRPr="00C02029" w:rsidRDefault="008F19C5">
            <w:pPr>
              <w:pStyle w:val="Heading2"/>
              <w:outlineLvl w:val="1"/>
              <w:cnfStyle w:val="000000100000" w:firstRow="0" w:lastRow="0" w:firstColumn="0" w:lastColumn="0" w:oddVBand="0" w:evenVBand="0" w:oddHBand="1" w:evenHBand="0" w:firstRowFirstColumn="0" w:firstRowLastColumn="0" w:lastRowFirstColumn="0" w:lastRowLastColumn="0"/>
              <w:rPr>
                <w:caps/>
                <w:smallCaps w:val="0"/>
                <w:color w:val="FFFFFF" w:themeColor="background1"/>
                <w:sz w:val="22"/>
                <w:szCs w:val="22"/>
              </w:rPr>
            </w:pPr>
            <w:r w:rsidRPr="00C02029">
              <w:rPr>
                <w:caps/>
                <w:smallCaps w:val="0"/>
                <w:color w:val="FFFFFF" w:themeColor="background1"/>
                <w:sz w:val="22"/>
                <w:szCs w:val="22"/>
              </w:rPr>
              <w:t>Level 4 Requirement</w:t>
            </w:r>
          </w:p>
        </w:tc>
        <w:tc>
          <w:tcPr>
            <w:tcW w:w="841" w:type="pct"/>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3201F09B" w14:textId="77777777" w:rsidR="008F19C5" w:rsidRPr="00C02029" w:rsidRDefault="008F19C5">
            <w:pPr>
              <w:pStyle w:val="Heading2"/>
              <w:outlineLvl w:val="1"/>
              <w:cnfStyle w:val="000000100000" w:firstRow="0" w:lastRow="0" w:firstColumn="0" w:lastColumn="0" w:oddVBand="0" w:evenVBand="0" w:oddHBand="1" w:evenHBand="0" w:firstRowFirstColumn="0" w:firstRowLastColumn="0" w:lastRowFirstColumn="0" w:lastRowLastColumn="0"/>
              <w:rPr>
                <w:caps/>
                <w:smallCaps w:val="0"/>
                <w:color w:val="FFFFFF" w:themeColor="background1"/>
                <w:sz w:val="22"/>
                <w:szCs w:val="22"/>
              </w:rPr>
            </w:pPr>
            <w:r w:rsidRPr="00C02029">
              <w:rPr>
                <w:caps/>
                <w:smallCaps w:val="0"/>
                <w:color w:val="FFFFFF" w:themeColor="background1"/>
                <w:sz w:val="22"/>
                <w:szCs w:val="22"/>
              </w:rPr>
              <w:t>Program Score</w:t>
            </w:r>
          </w:p>
        </w:tc>
      </w:tr>
      <w:tr w:rsidR="008F19C5" w:rsidRPr="002B0C1F" w14:paraId="1BC888C0" w14:textId="77777777" w:rsidTr="00F90B68">
        <w:trPr>
          <w:cnfStyle w:val="000000010000" w:firstRow="0" w:lastRow="0" w:firstColumn="0" w:lastColumn="0" w:oddVBand="0" w:evenVBand="0" w:oddHBand="0" w:evenHBand="1"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56FD6E" w14:textId="77777777" w:rsidR="008F19C5" w:rsidRPr="002B0C1F" w:rsidRDefault="008F19C5">
            <w:pPr>
              <w:pStyle w:val="Normal1"/>
            </w:pPr>
            <w:r w:rsidRPr="002B0C1F">
              <w:t>Average of All Classrooms</w:t>
            </w:r>
          </w:p>
        </w:tc>
        <w:tc>
          <w:tcPr>
            <w:tcW w:w="94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B4515BE" w14:textId="77777777" w:rsidR="008F19C5" w:rsidRPr="002B0C1F" w:rsidRDefault="008F19C5">
            <w:pPr>
              <w:pStyle w:val="Normal1"/>
              <w:jc w:val="center"/>
              <w:cnfStyle w:val="000000010000" w:firstRow="0" w:lastRow="0" w:firstColumn="0" w:lastColumn="0" w:oddVBand="0" w:evenVBand="0" w:oddHBand="0" w:evenHBand="1" w:firstRowFirstColumn="0" w:firstRowLastColumn="0" w:lastRowFirstColumn="0" w:lastRowLastColumn="0"/>
            </w:pPr>
            <w:r w:rsidRPr="002B0C1F">
              <w:rPr>
                <w:b/>
              </w:rPr>
              <w:t>3.2</w:t>
            </w:r>
          </w:p>
        </w:tc>
        <w:tc>
          <w:tcPr>
            <w:tcW w:w="84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45FD703" w14:textId="77777777" w:rsidR="008F19C5" w:rsidRPr="002B0C1F" w:rsidRDefault="008F19C5">
            <w:pPr>
              <w:pStyle w:val="Normal1"/>
              <w:jc w:val="center"/>
              <w:cnfStyle w:val="000000010000" w:firstRow="0" w:lastRow="0" w:firstColumn="0" w:lastColumn="0" w:oddVBand="0" w:evenVBand="0" w:oddHBand="0" w:evenHBand="1" w:firstRowFirstColumn="0" w:firstRowLastColumn="0" w:lastRowFirstColumn="0" w:lastRowLastColumn="0"/>
            </w:pPr>
          </w:p>
        </w:tc>
      </w:tr>
      <w:tr w:rsidR="00DF0EC6" w:rsidRPr="002B0C1F" w14:paraId="0FFEB5E7" w14:textId="77777777" w:rsidTr="00F90B68">
        <w:trPr>
          <w:cnfStyle w:val="000000100000" w:firstRow="0" w:lastRow="0" w:firstColumn="0" w:lastColumn="0" w:oddVBand="0" w:evenVBand="0" w:oddHBand="1" w:evenHBand="0" w:firstRowFirstColumn="0" w:firstRowLastColumn="0" w:lastRowFirstColumn="0" w:lastRowLastColumn="0"/>
          <w:trHeight w:val="608"/>
          <w:jc w:val="center"/>
        </w:trPr>
        <w:tc>
          <w:tcPr>
            <w:cnfStyle w:val="001000000000" w:firstRow="0" w:lastRow="0" w:firstColumn="1" w:lastColumn="0" w:oddVBand="0" w:evenVBand="0" w:oddHBand="0" w:evenHBand="0" w:firstRowFirstColumn="0" w:firstRowLastColumn="0" w:lastRowFirstColumn="0" w:lastRowLastColumn="0"/>
            <w:tcW w:w="3216" w:type="pct"/>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7732EE8F" w14:textId="77777777" w:rsidR="008F19C5" w:rsidRPr="00C02029" w:rsidRDefault="008F19C5" w:rsidP="00217486">
            <w:pPr>
              <w:pStyle w:val="Heading2"/>
              <w:jc w:val="left"/>
              <w:outlineLvl w:val="1"/>
              <w:rPr>
                <w:b/>
                <w:caps/>
                <w:smallCaps w:val="0"/>
                <w:color w:val="FFFFFF" w:themeColor="background1"/>
                <w:sz w:val="22"/>
                <w:szCs w:val="22"/>
              </w:rPr>
            </w:pPr>
            <w:r w:rsidRPr="00C02029">
              <w:rPr>
                <w:b/>
                <w:caps/>
                <w:smallCaps w:val="0"/>
                <w:color w:val="FFFFFF" w:themeColor="background1"/>
                <w:sz w:val="22"/>
                <w:szCs w:val="22"/>
              </w:rPr>
              <w:t>Classroom Assessment Scoring System (CLASS), (Or Arnett)</w:t>
            </w:r>
          </w:p>
        </w:tc>
        <w:tc>
          <w:tcPr>
            <w:tcW w:w="943" w:type="pct"/>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77F6E8B8" w14:textId="77777777" w:rsidR="008F19C5" w:rsidRPr="00C02029" w:rsidRDefault="008F19C5">
            <w:pPr>
              <w:pStyle w:val="Heading2"/>
              <w:outlineLvl w:val="1"/>
              <w:cnfStyle w:val="000000100000" w:firstRow="0" w:lastRow="0" w:firstColumn="0" w:lastColumn="0" w:oddVBand="0" w:evenVBand="0" w:oddHBand="1" w:evenHBand="0" w:firstRowFirstColumn="0" w:firstRowLastColumn="0" w:lastRowFirstColumn="0" w:lastRowLastColumn="0"/>
              <w:rPr>
                <w:caps/>
                <w:smallCaps w:val="0"/>
                <w:color w:val="FFFFFF" w:themeColor="background1"/>
                <w:sz w:val="22"/>
                <w:szCs w:val="22"/>
              </w:rPr>
            </w:pPr>
            <w:r w:rsidRPr="00C02029">
              <w:rPr>
                <w:caps/>
                <w:smallCaps w:val="0"/>
                <w:color w:val="FFFFFF" w:themeColor="background1"/>
                <w:sz w:val="22"/>
                <w:szCs w:val="22"/>
              </w:rPr>
              <w:t>Level 4 Requirement</w:t>
            </w:r>
          </w:p>
        </w:tc>
        <w:tc>
          <w:tcPr>
            <w:tcW w:w="841" w:type="pct"/>
            <w:tcBorders>
              <w:top w:val="single" w:sz="4" w:space="0" w:color="auto"/>
              <w:left w:val="single" w:sz="4" w:space="0" w:color="auto"/>
              <w:bottom w:val="single" w:sz="4" w:space="0" w:color="auto"/>
              <w:right w:val="single" w:sz="4" w:space="0" w:color="auto"/>
            </w:tcBorders>
            <w:shd w:val="clear" w:color="auto" w:fill="984806" w:themeFill="accent6" w:themeFillShade="80"/>
            <w:vAlign w:val="center"/>
          </w:tcPr>
          <w:p w14:paraId="564AD5F3" w14:textId="77777777" w:rsidR="008F19C5" w:rsidRPr="00C02029" w:rsidRDefault="008F19C5">
            <w:pPr>
              <w:pStyle w:val="Heading2"/>
              <w:outlineLvl w:val="1"/>
              <w:cnfStyle w:val="000000100000" w:firstRow="0" w:lastRow="0" w:firstColumn="0" w:lastColumn="0" w:oddVBand="0" w:evenVBand="0" w:oddHBand="1" w:evenHBand="0" w:firstRowFirstColumn="0" w:firstRowLastColumn="0" w:lastRowFirstColumn="0" w:lastRowLastColumn="0"/>
              <w:rPr>
                <w:caps/>
                <w:smallCaps w:val="0"/>
                <w:color w:val="FFFFFF" w:themeColor="background1"/>
                <w:sz w:val="22"/>
                <w:szCs w:val="22"/>
              </w:rPr>
            </w:pPr>
            <w:r w:rsidRPr="00C02029">
              <w:rPr>
                <w:caps/>
                <w:smallCaps w:val="0"/>
                <w:color w:val="FFFFFF" w:themeColor="background1"/>
                <w:sz w:val="22"/>
                <w:szCs w:val="22"/>
              </w:rPr>
              <w:t>Program Score</w:t>
            </w:r>
          </w:p>
        </w:tc>
      </w:tr>
      <w:tr w:rsidR="008F19C5" w:rsidRPr="002B0C1F" w14:paraId="7324A0D8" w14:textId="77777777" w:rsidTr="00F90B68">
        <w:trPr>
          <w:cnfStyle w:val="000000010000" w:firstRow="0" w:lastRow="0" w:firstColumn="0" w:lastColumn="0" w:oddVBand="0" w:evenVBand="0" w:oddHBand="0" w:evenHBand="1"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4159"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95249A" w14:textId="77777777" w:rsidR="008F19C5" w:rsidRPr="002B0C1F" w:rsidRDefault="008F19C5">
            <w:pPr>
              <w:pStyle w:val="Normal1"/>
            </w:pPr>
            <w:r w:rsidRPr="002B0C1F">
              <w:t>CLASS score of 6 or 7 on the dimensions of Positive Climate and Teacher Sensitivity, and a score of 2 or 1 on the dimension of Negative climate</w:t>
            </w:r>
          </w:p>
        </w:tc>
        <w:tc>
          <w:tcPr>
            <w:tcW w:w="84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A6129A" w14:textId="3502113C" w:rsidR="008F19C5" w:rsidRPr="002B0C1F" w:rsidRDefault="008F19C5">
            <w:pPr>
              <w:pStyle w:val="Normal1"/>
              <w:cnfStyle w:val="000000010000" w:firstRow="0" w:lastRow="0" w:firstColumn="0" w:lastColumn="0" w:oddVBand="0" w:evenVBand="0" w:oddHBand="0" w:evenHBand="1" w:firstRowFirstColumn="0" w:firstRowLastColumn="0" w:lastRowFirstColumn="0" w:lastRowLastColumn="0"/>
            </w:pPr>
          </w:p>
        </w:tc>
      </w:tr>
    </w:tbl>
    <w:p w14:paraId="26CC37B5" w14:textId="77777777" w:rsidR="00061DEA" w:rsidRDefault="00061DEA" w:rsidP="00061DEA">
      <w:pPr>
        <w:spacing w:after="0" w:line="240" w:lineRule="auto"/>
        <w:jc w:val="center"/>
        <w:rPr>
          <w:b/>
          <w:i/>
        </w:rPr>
      </w:pPr>
    </w:p>
    <w:p w14:paraId="049A8AB9" w14:textId="0527C479" w:rsidR="00645593" w:rsidRPr="002B0C1F" w:rsidRDefault="00061DEA" w:rsidP="00DF0EC6">
      <w:pPr>
        <w:spacing w:after="0" w:line="240" w:lineRule="auto"/>
        <w:jc w:val="center"/>
        <w:rPr>
          <w:b/>
          <w:i/>
        </w:rPr>
      </w:pPr>
      <w:r w:rsidRPr="00061DEA">
        <w:rPr>
          <w:b/>
          <w:i/>
        </w:rPr>
        <w:t>Score sheets for ALL measurement tools must be submitted to y</w:t>
      </w:r>
      <w:r w:rsidR="00915ACC">
        <w:rPr>
          <w:b/>
          <w:i/>
        </w:rPr>
        <w:t>our Program Quality Specialist.</w:t>
      </w:r>
      <w:r w:rsidR="00F85310" w:rsidRPr="002B0C1F">
        <w:rPr>
          <w:b/>
          <w:i/>
        </w:rPr>
        <w:br w:type="page"/>
      </w:r>
    </w:p>
    <w:p w14:paraId="4E29DCF5" w14:textId="77777777" w:rsidR="00F90B68" w:rsidRPr="00CA3764" w:rsidRDefault="00F90B68" w:rsidP="00F90B68">
      <w:pPr>
        <w:keepNext/>
        <w:keepLines/>
        <w:spacing w:after="360"/>
        <w:jc w:val="center"/>
        <w:outlineLvl w:val="6"/>
        <w:rPr>
          <w:rFonts w:eastAsiaTheme="majorEastAsia" w:cstheme="majorBidi"/>
          <w:b/>
          <w:iCs/>
          <w:caps/>
          <w:color w:val="365F91" w:themeColor="accent1" w:themeShade="BF"/>
          <w:sz w:val="28"/>
        </w:rPr>
      </w:pPr>
      <w:r w:rsidRPr="00CA3764">
        <w:rPr>
          <w:rFonts w:eastAsiaTheme="majorEastAsia" w:cstheme="majorBidi"/>
          <w:b/>
          <w:iCs/>
          <w:caps/>
          <w:color w:val="365F91" w:themeColor="accent1" w:themeShade="BF"/>
          <w:sz w:val="28"/>
        </w:rPr>
        <w:lastRenderedPageBreak/>
        <w:t>NAVIGATING THE QRIS PROGRAM MANAGER (QPM)</w:t>
      </w:r>
    </w:p>
    <w:p w14:paraId="370E9485" w14:textId="77777777" w:rsidR="00F90B68" w:rsidRPr="00CA3764" w:rsidRDefault="00F90B68" w:rsidP="00F90B68">
      <w:pPr>
        <w:numPr>
          <w:ilvl w:val="0"/>
          <w:numId w:val="6"/>
        </w:numPr>
        <w:spacing w:after="120" w:line="240" w:lineRule="auto"/>
        <w:ind w:left="360"/>
        <w:rPr>
          <w:rFonts w:asciiTheme="majorHAnsi" w:eastAsiaTheme="minorEastAsia" w:hAnsiTheme="majorHAnsi" w:cstheme="minorBidi"/>
          <w:color w:val="auto"/>
          <w:sz w:val="24"/>
        </w:rPr>
      </w:pPr>
      <w:r w:rsidRPr="00CA3764">
        <w:rPr>
          <w:rFonts w:asciiTheme="majorHAnsi" w:eastAsiaTheme="minorEastAsia" w:hAnsiTheme="majorHAnsi" w:cstheme="minorBidi"/>
          <w:b/>
          <w:caps/>
          <w:color w:val="auto"/>
          <w:sz w:val="24"/>
        </w:rPr>
        <w:t>Access EEC Single Sign</w:t>
      </w:r>
      <w:r w:rsidRPr="00CA3764">
        <w:rPr>
          <w:rFonts w:asciiTheme="majorHAnsi" w:eastAsiaTheme="minorEastAsia" w:hAnsiTheme="majorHAnsi" w:cstheme="minorBidi"/>
          <w:color w:val="auto"/>
          <w:sz w:val="24"/>
        </w:rPr>
        <w:t xml:space="preserve"> </w:t>
      </w:r>
      <w:r w:rsidRPr="00CA3764">
        <w:rPr>
          <w:rFonts w:asciiTheme="majorHAnsi" w:eastAsiaTheme="minorEastAsia" w:hAnsiTheme="majorHAnsi" w:cstheme="minorBidi"/>
          <w:b/>
          <w:color w:val="auto"/>
          <w:sz w:val="24"/>
        </w:rPr>
        <w:t>IN</w:t>
      </w:r>
      <w:r w:rsidRPr="00CA3764">
        <w:rPr>
          <w:rFonts w:asciiTheme="majorHAnsi" w:eastAsiaTheme="minorEastAsia" w:hAnsiTheme="majorHAnsi" w:cstheme="minorBidi"/>
          <w:color w:val="auto"/>
          <w:sz w:val="24"/>
        </w:rPr>
        <w:t xml:space="preserve"> here:</w:t>
      </w:r>
      <w:hyperlink r:id="rId11" w:history="1">
        <w:r w:rsidRPr="00CA3764">
          <w:rPr>
            <w:rFonts w:asciiTheme="majorHAnsi" w:eastAsiaTheme="minorEastAsia" w:hAnsiTheme="majorHAnsi" w:cstheme="minorBidi"/>
            <w:color w:val="0000FF" w:themeColor="hyperlink"/>
            <w:sz w:val="24"/>
            <w:u w:val="single"/>
          </w:rPr>
          <w:t>https://www.eec.state.ma.us/SSI_V2/ProfileSetup/LoginUN.aspx</w:t>
        </w:r>
      </w:hyperlink>
    </w:p>
    <w:p w14:paraId="45649346" w14:textId="77777777" w:rsidR="00F90B68" w:rsidRPr="00CA3764" w:rsidRDefault="00F90B68" w:rsidP="00F90B68">
      <w:pPr>
        <w:numPr>
          <w:ilvl w:val="0"/>
          <w:numId w:val="6"/>
        </w:numPr>
        <w:spacing w:after="120" w:line="240" w:lineRule="auto"/>
        <w:ind w:left="360"/>
        <w:rPr>
          <w:rFonts w:asciiTheme="majorHAnsi" w:eastAsiaTheme="minorEastAsia" w:hAnsiTheme="majorHAnsi" w:cstheme="minorBidi"/>
          <w:bCs/>
          <w:color w:val="622423"/>
          <w:sz w:val="24"/>
        </w:rPr>
      </w:pPr>
      <w:r w:rsidRPr="00CA3764">
        <w:rPr>
          <w:rFonts w:eastAsiaTheme="minorEastAsia" w:cstheme="minorBidi"/>
          <w:b/>
          <w:bCs/>
          <w:color w:val="auto"/>
          <w:sz w:val="24"/>
        </w:rPr>
        <w:t xml:space="preserve">COPY APPLICATION: </w:t>
      </w:r>
      <w:r w:rsidRPr="00CA3764">
        <w:rPr>
          <w:rFonts w:asciiTheme="majorHAnsi" w:eastAsiaTheme="minorEastAsia" w:hAnsiTheme="majorHAnsi" w:cstheme="minorBidi"/>
          <w:color w:val="auto"/>
          <w:sz w:val="24"/>
        </w:rPr>
        <w:t>If your program is applying for a Level 2, Level 3, or Level 4 QRIS Rating for the same program type, please go to your program's most recent "QRIS Rating Granted" application and use the "Copy" link.  DO NOT use the "Create QRIS Application" link to apply for a QRIS Rating at the next level.</w:t>
      </w:r>
      <w:r w:rsidRPr="00CA3764">
        <w:rPr>
          <w:rFonts w:asciiTheme="majorHAnsi" w:eastAsiaTheme="minorEastAsia" w:hAnsiTheme="majorHAnsi" w:cstheme="minorBidi"/>
          <w:color w:val="0000FF" w:themeColor="hyperlink"/>
          <w:sz w:val="24"/>
          <w:u w:val="single"/>
        </w:rPr>
        <w:t xml:space="preserve"> </w:t>
      </w:r>
    </w:p>
    <w:p w14:paraId="3E72BFEB" w14:textId="77777777" w:rsidR="00F90B68" w:rsidRPr="00CA3764" w:rsidRDefault="00F90B68" w:rsidP="00F90B68">
      <w:pPr>
        <w:numPr>
          <w:ilvl w:val="0"/>
          <w:numId w:val="6"/>
        </w:numPr>
        <w:spacing w:after="0" w:line="240" w:lineRule="auto"/>
        <w:ind w:left="360"/>
        <w:rPr>
          <w:rFonts w:asciiTheme="majorHAnsi" w:eastAsiaTheme="minorEastAsia" w:hAnsiTheme="majorHAnsi" w:cstheme="minorBidi"/>
          <w:color w:val="auto"/>
          <w:sz w:val="24"/>
        </w:rPr>
      </w:pPr>
      <w:r w:rsidRPr="00CA3764">
        <w:rPr>
          <w:rFonts w:asciiTheme="majorHAnsi" w:eastAsiaTheme="minorEastAsia" w:hAnsiTheme="majorHAnsi" w:cstheme="minorBidi"/>
          <w:b/>
          <w:caps/>
          <w:color w:val="auto"/>
          <w:sz w:val="24"/>
        </w:rPr>
        <w:t>Complete your MA QRIS application with Interim Changes</w:t>
      </w:r>
      <w:r w:rsidRPr="00CA3764">
        <w:rPr>
          <w:rFonts w:asciiTheme="majorHAnsi" w:eastAsiaTheme="minorEastAsia" w:hAnsiTheme="majorHAnsi" w:cstheme="minorBidi"/>
          <w:color w:val="auto"/>
          <w:sz w:val="24"/>
        </w:rPr>
        <w:t xml:space="preserve"> using the following directions:</w:t>
      </w:r>
    </w:p>
    <w:p w14:paraId="4FFDFBA0" w14:textId="77777777" w:rsidR="00CF6339" w:rsidRDefault="00CF6339" w:rsidP="00CF6339">
      <w:pPr>
        <w:pStyle w:val="ListParagraph"/>
        <w:numPr>
          <w:ilvl w:val="1"/>
          <w:numId w:val="6"/>
        </w:numPr>
      </w:pPr>
      <w:r>
        <w:t>In the “Summary” section, click on the “Documents” tab and select “Add New”</w:t>
      </w:r>
    </w:p>
    <w:p w14:paraId="5DAB11A6" w14:textId="77777777" w:rsidR="00CF6339" w:rsidRDefault="00CF6339" w:rsidP="00CF6339">
      <w:pPr>
        <w:pStyle w:val="ListParagraph"/>
        <w:numPr>
          <w:ilvl w:val="1"/>
          <w:numId w:val="6"/>
        </w:numPr>
      </w:pPr>
      <w:r>
        <w:t>Select "Other" from the “Document Type” drop-down menu</w:t>
      </w:r>
    </w:p>
    <w:p w14:paraId="06D0F60F" w14:textId="77777777" w:rsidR="00CF6339" w:rsidRDefault="00CF6339" w:rsidP="00CF6339">
      <w:pPr>
        <w:pStyle w:val="ListParagraph"/>
        <w:numPr>
          <w:ilvl w:val="1"/>
          <w:numId w:val="6"/>
        </w:numPr>
      </w:pPr>
      <w:r>
        <w:t>Select “Other” from the “Document” drop-down menu, and click save (this only needs to be done once, and can be used to satisfy each standard)</w:t>
      </w:r>
    </w:p>
    <w:p w14:paraId="197C4E61" w14:textId="77777777" w:rsidR="00CF6339" w:rsidRDefault="00CF6339" w:rsidP="00CF6339">
      <w:pPr>
        <w:pStyle w:val="ListParagraph"/>
        <w:numPr>
          <w:ilvl w:val="1"/>
          <w:numId w:val="6"/>
        </w:numPr>
      </w:pPr>
      <w:r>
        <w:t>Use “Other” as the associated document for each standard</w:t>
      </w:r>
    </w:p>
    <w:p w14:paraId="50D7AA2A" w14:textId="77777777" w:rsidR="00CF6339" w:rsidRDefault="00CF6339" w:rsidP="00CF6339">
      <w:pPr>
        <w:pStyle w:val="ListParagraph"/>
        <w:numPr>
          <w:ilvl w:val="1"/>
          <w:numId w:val="6"/>
        </w:numPr>
        <w:spacing w:after="120"/>
      </w:pPr>
      <w:r>
        <w:t>Check any box under "Measurement Method" for each standard</w:t>
      </w:r>
    </w:p>
    <w:p w14:paraId="020086D4" w14:textId="77777777" w:rsidR="00F90B68" w:rsidRPr="00CA3764" w:rsidRDefault="00F90B68" w:rsidP="00F90B68">
      <w:pPr>
        <w:numPr>
          <w:ilvl w:val="0"/>
          <w:numId w:val="6"/>
        </w:numPr>
        <w:spacing w:after="120" w:line="240" w:lineRule="auto"/>
        <w:ind w:left="360"/>
        <w:rPr>
          <w:rFonts w:asciiTheme="majorHAnsi" w:eastAsiaTheme="minorEastAsia" w:hAnsiTheme="majorHAnsi" w:cstheme="minorBidi"/>
          <w:color w:val="auto"/>
          <w:sz w:val="24"/>
        </w:rPr>
      </w:pPr>
      <w:bookmarkStart w:id="1" w:name="_GoBack"/>
      <w:bookmarkEnd w:id="1"/>
      <w:r w:rsidRPr="00CA3764">
        <w:rPr>
          <w:rFonts w:asciiTheme="majorHAnsi" w:eastAsiaTheme="minorEastAsia" w:hAnsiTheme="majorHAnsi" w:cstheme="minorBidi"/>
          <w:color w:val="auto"/>
          <w:sz w:val="24"/>
        </w:rPr>
        <w:t xml:space="preserve">After you submit your online MA QRIS application, your EEC Program Quality Specialist (PQS) will contact you to </w:t>
      </w:r>
      <w:r w:rsidRPr="00CA3764">
        <w:rPr>
          <w:rFonts w:asciiTheme="majorHAnsi" w:eastAsiaTheme="minorEastAsia" w:hAnsiTheme="majorHAnsi" w:cstheme="minorBidi"/>
          <w:b/>
          <w:caps/>
          <w:color w:val="auto"/>
          <w:sz w:val="24"/>
        </w:rPr>
        <w:t>request the required documents.</w:t>
      </w:r>
    </w:p>
    <w:p w14:paraId="69413061" w14:textId="77777777" w:rsidR="00F90B68" w:rsidRPr="00CA3764" w:rsidRDefault="00F90B68" w:rsidP="00F90B68">
      <w:pPr>
        <w:spacing w:after="120" w:line="240" w:lineRule="auto"/>
        <w:rPr>
          <w:sz w:val="24"/>
        </w:rPr>
      </w:pPr>
    </w:p>
    <w:p w14:paraId="04E9F061" w14:textId="77777777" w:rsidR="00F90B68" w:rsidRPr="00CA3764" w:rsidRDefault="00F90B68" w:rsidP="00F90B68">
      <w:pPr>
        <w:keepNext/>
        <w:keepLines/>
        <w:spacing w:after="120" w:line="240" w:lineRule="auto"/>
        <w:jc w:val="center"/>
        <w:outlineLvl w:val="6"/>
        <w:rPr>
          <w:rFonts w:eastAsiaTheme="majorEastAsia" w:cstheme="majorBidi"/>
          <w:b/>
          <w:iCs/>
          <w:caps/>
          <w:smallCaps/>
          <w:color w:val="365F91" w:themeColor="accent1" w:themeShade="BF"/>
          <w:sz w:val="28"/>
        </w:rPr>
      </w:pPr>
      <w:r w:rsidRPr="00CA3764">
        <w:rPr>
          <w:rFonts w:eastAsiaTheme="majorEastAsia" w:cstheme="majorBidi"/>
          <w:b/>
          <w:iCs/>
          <w:caps/>
          <w:smallCaps/>
          <w:color w:val="365F91" w:themeColor="accent1" w:themeShade="BF"/>
          <w:sz w:val="28"/>
        </w:rPr>
        <w:t>Understanding your MA qris application status</w:t>
      </w:r>
    </w:p>
    <w:p w14:paraId="1DB77C60" w14:textId="77777777" w:rsidR="00F90B68" w:rsidRPr="00CA3764" w:rsidRDefault="00F90B68" w:rsidP="00F90B68">
      <w:pPr>
        <w:keepNext/>
        <w:keepLines/>
        <w:spacing w:after="0" w:line="240" w:lineRule="auto"/>
        <w:outlineLvl w:val="2"/>
        <w:rPr>
          <w:b/>
          <w:smallCaps/>
          <w:color w:val="365F91" w:themeColor="accent1" w:themeShade="BF"/>
          <w:sz w:val="24"/>
          <w:szCs w:val="24"/>
        </w:rPr>
      </w:pPr>
      <w:r w:rsidRPr="00CA3764">
        <w:rPr>
          <w:b/>
          <w:smallCaps/>
          <w:color w:val="365F91" w:themeColor="accent1" w:themeShade="BF"/>
          <w:kern w:val="24"/>
          <w:sz w:val="24"/>
          <w:szCs w:val="24"/>
        </w:rPr>
        <w:t xml:space="preserve">Draft: </w:t>
      </w:r>
    </w:p>
    <w:p w14:paraId="232B3F20" w14:textId="77777777" w:rsidR="00F90B68" w:rsidRPr="00CA3764" w:rsidRDefault="00F90B68" w:rsidP="00F90B68">
      <w:pPr>
        <w:spacing w:after="120" w:line="240" w:lineRule="auto"/>
        <w:rPr>
          <w:kern w:val="24"/>
          <w:sz w:val="24"/>
        </w:rPr>
      </w:pPr>
      <w:r w:rsidRPr="00CA3764">
        <w:rPr>
          <w:kern w:val="24"/>
          <w:sz w:val="24"/>
        </w:rPr>
        <w:t xml:space="preserve">This is the status your application is in while your program is still working on it. You can go in and out of your application while you work on it. </w:t>
      </w:r>
      <w:r w:rsidRPr="00CA3764">
        <w:rPr>
          <w:b/>
          <w:kern w:val="24"/>
          <w:sz w:val="24"/>
        </w:rPr>
        <w:t>The draft is incomplete until submitted.</w:t>
      </w:r>
    </w:p>
    <w:p w14:paraId="4D2176B5" w14:textId="77777777" w:rsidR="00F90B68" w:rsidRPr="00CA3764" w:rsidRDefault="00F90B68" w:rsidP="00F90B68">
      <w:pPr>
        <w:keepNext/>
        <w:keepLines/>
        <w:spacing w:after="0" w:line="240" w:lineRule="auto"/>
        <w:outlineLvl w:val="2"/>
        <w:rPr>
          <w:b/>
          <w:smallCaps/>
          <w:color w:val="365F91" w:themeColor="accent1" w:themeShade="BF"/>
          <w:sz w:val="24"/>
          <w:szCs w:val="24"/>
        </w:rPr>
      </w:pPr>
      <w:r w:rsidRPr="00CA3764">
        <w:rPr>
          <w:b/>
          <w:smallCaps/>
          <w:color w:val="365F91" w:themeColor="accent1" w:themeShade="BF"/>
          <w:kern w:val="24"/>
          <w:sz w:val="24"/>
          <w:szCs w:val="24"/>
        </w:rPr>
        <w:t xml:space="preserve">Final Submit: </w:t>
      </w:r>
    </w:p>
    <w:p w14:paraId="17D3CD8E" w14:textId="77777777" w:rsidR="00F90B68" w:rsidRPr="00CA3764" w:rsidRDefault="00F90B68" w:rsidP="00F90B68">
      <w:pPr>
        <w:spacing w:after="120" w:line="240" w:lineRule="auto"/>
        <w:rPr>
          <w:kern w:val="24"/>
          <w:sz w:val="24"/>
        </w:rPr>
      </w:pPr>
      <w:r w:rsidRPr="00CA3764">
        <w:rPr>
          <w:kern w:val="24"/>
          <w:sz w:val="24"/>
        </w:rPr>
        <w:t>Once you are done with your draft and you are ready for EEC to review it, you must click on Final Submit. Email your Program Quality Specialist to let her/him know you have pressed Final Submit, since your Program Quality Specialist does not receive any other notification of your application's submission. You cannot make any edits to your application in this status.</w:t>
      </w:r>
    </w:p>
    <w:p w14:paraId="33818539" w14:textId="77777777" w:rsidR="00F90B68" w:rsidRPr="00CA3764" w:rsidRDefault="00F90B68" w:rsidP="00F90B68">
      <w:pPr>
        <w:keepNext/>
        <w:keepLines/>
        <w:spacing w:after="0" w:line="240" w:lineRule="auto"/>
        <w:outlineLvl w:val="2"/>
        <w:rPr>
          <w:b/>
          <w:smallCaps/>
          <w:color w:val="365F91" w:themeColor="accent1" w:themeShade="BF"/>
          <w:sz w:val="24"/>
          <w:szCs w:val="24"/>
        </w:rPr>
      </w:pPr>
      <w:r w:rsidRPr="00CA3764">
        <w:rPr>
          <w:b/>
          <w:smallCaps/>
          <w:color w:val="365F91" w:themeColor="accent1" w:themeShade="BF"/>
          <w:kern w:val="24"/>
          <w:sz w:val="24"/>
          <w:szCs w:val="24"/>
        </w:rPr>
        <w:t xml:space="preserve">EEC Review in Progress: </w:t>
      </w:r>
    </w:p>
    <w:p w14:paraId="0AE09DDF" w14:textId="77777777" w:rsidR="00F90B68" w:rsidRPr="00CA3764" w:rsidRDefault="00F90B68" w:rsidP="00F90B68">
      <w:pPr>
        <w:spacing w:after="120" w:line="240" w:lineRule="auto"/>
        <w:rPr>
          <w:color w:val="000000" w:themeColor="text1"/>
          <w:kern w:val="24"/>
          <w:sz w:val="24"/>
        </w:rPr>
      </w:pPr>
      <w:r w:rsidRPr="00CA3764">
        <w:rPr>
          <w:color w:val="000000" w:themeColor="text1"/>
          <w:kern w:val="24"/>
          <w:sz w:val="24"/>
        </w:rPr>
        <w:t>Your Program Quality Specialist is currently reviewing your application. You cannot make any edits to your application in this status. If you need to make any changes while your application is in EEC Review in Progress, simply contact your Program Quality Specialist.</w:t>
      </w:r>
    </w:p>
    <w:p w14:paraId="66153665" w14:textId="77777777" w:rsidR="00F90B68" w:rsidRPr="00CA3764" w:rsidRDefault="00F90B68" w:rsidP="00F90B68">
      <w:pPr>
        <w:keepNext/>
        <w:keepLines/>
        <w:spacing w:after="0" w:line="240" w:lineRule="auto"/>
        <w:outlineLvl w:val="2"/>
        <w:rPr>
          <w:b/>
          <w:smallCaps/>
          <w:color w:val="365F91" w:themeColor="accent1" w:themeShade="BF"/>
          <w:sz w:val="24"/>
          <w:szCs w:val="24"/>
        </w:rPr>
      </w:pPr>
      <w:r w:rsidRPr="00CA3764">
        <w:rPr>
          <w:b/>
          <w:smallCaps/>
          <w:color w:val="365F91" w:themeColor="accent1" w:themeShade="BF"/>
          <w:kern w:val="24"/>
          <w:sz w:val="24"/>
          <w:szCs w:val="24"/>
        </w:rPr>
        <w:t xml:space="preserve">EEC Review Complete: </w:t>
      </w:r>
    </w:p>
    <w:p w14:paraId="56D4BE58" w14:textId="77777777" w:rsidR="00F90B68" w:rsidRPr="00CA3764" w:rsidRDefault="00F90B68" w:rsidP="00F90B68">
      <w:pPr>
        <w:spacing w:after="120" w:line="240" w:lineRule="auto"/>
        <w:rPr>
          <w:color w:val="000000" w:themeColor="text1"/>
          <w:kern w:val="24"/>
          <w:sz w:val="24"/>
        </w:rPr>
      </w:pPr>
      <w:r w:rsidRPr="00CA3764">
        <w:rPr>
          <w:color w:val="000000" w:themeColor="text1"/>
          <w:kern w:val="24"/>
          <w:sz w:val="24"/>
        </w:rPr>
        <w:t>Your Program Quality Specialist is done reviewing your application and has determined that the application in not finished. You can make edits to the application while in this status. Please email your PQS when you are done making edits!</w:t>
      </w:r>
    </w:p>
    <w:p w14:paraId="3A972743" w14:textId="77777777" w:rsidR="00F90B68" w:rsidRPr="00CA3764" w:rsidRDefault="00F90B68" w:rsidP="00F90B68">
      <w:pPr>
        <w:keepNext/>
        <w:keepLines/>
        <w:spacing w:after="0" w:line="240" w:lineRule="auto"/>
        <w:outlineLvl w:val="2"/>
        <w:rPr>
          <w:b/>
          <w:smallCaps/>
          <w:color w:val="365F91" w:themeColor="accent1" w:themeShade="BF"/>
          <w:sz w:val="24"/>
          <w:szCs w:val="24"/>
        </w:rPr>
      </w:pPr>
      <w:r w:rsidRPr="00CA3764">
        <w:rPr>
          <w:b/>
          <w:smallCaps/>
          <w:color w:val="365F91" w:themeColor="accent1" w:themeShade="BF"/>
          <w:kern w:val="24"/>
          <w:sz w:val="24"/>
          <w:szCs w:val="24"/>
        </w:rPr>
        <w:t xml:space="preserve">Granted: </w:t>
      </w:r>
    </w:p>
    <w:p w14:paraId="6818DC40" w14:textId="07A4412F" w:rsidR="00DF0EC6" w:rsidRPr="00F90B68" w:rsidRDefault="00F90B68" w:rsidP="00F90B68">
      <w:pPr>
        <w:spacing w:after="120" w:line="240" w:lineRule="auto"/>
        <w:rPr>
          <w:color w:val="000000" w:themeColor="text1"/>
          <w:kern w:val="24"/>
          <w:sz w:val="24"/>
        </w:rPr>
      </w:pPr>
      <w:r w:rsidRPr="00CA3764">
        <w:rPr>
          <w:color w:val="000000" w:themeColor="text1"/>
          <w:kern w:val="24"/>
          <w:sz w:val="24"/>
        </w:rPr>
        <w:t>After your application is reviewed, if it meets all of the required criteria, your Program Quality Specialist will grant your program’s new rating. You cannot make any edits to your application in this status.</w:t>
      </w:r>
    </w:p>
    <w:sectPr w:rsidR="00DF0EC6" w:rsidRPr="00F90B68" w:rsidSect="005E351F">
      <w:footerReference w:type="defaul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3580E" w14:textId="77777777" w:rsidR="00924B2B" w:rsidRDefault="00924B2B" w:rsidP="00EE356B">
      <w:pPr>
        <w:spacing w:after="0" w:line="240" w:lineRule="auto"/>
      </w:pPr>
      <w:r>
        <w:separator/>
      </w:r>
    </w:p>
  </w:endnote>
  <w:endnote w:type="continuationSeparator" w:id="0">
    <w:p w14:paraId="3546729D" w14:textId="77777777" w:rsidR="00924B2B" w:rsidRDefault="00924B2B" w:rsidP="00EE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86DF8" w14:textId="6E1A0714" w:rsidR="00EE356B" w:rsidRPr="005E351F" w:rsidRDefault="005E351F" w:rsidP="00E10FDA">
    <w:pPr>
      <w:pStyle w:val="Normal1"/>
      <w:tabs>
        <w:tab w:val="center" w:pos="4680"/>
        <w:tab w:val="right" w:pos="9360"/>
      </w:tabs>
      <w:spacing w:after="720" w:line="240" w:lineRule="auto"/>
    </w:pPr>
    <w:r w:rsidRPr="005E351F">
      <w:rPr>
        <w:color w:val="A20000"/>
      </w:rPr>
      <w:t xml:space="preserve">Public </w:t>
    </w:r>
    <w:r w:rsidR="00ED1C14">
      <w:rPr>
        <w:color w:val="A20000"/>
      </w:rPr>
      <w:t>Preschool</w:t>
    </w:r>
    <w:r w:rsidRPr="005E351F">
      <w:rPr>
        <w:color w:val="A20000"/>
      </w:rPr>
      <w:t xml:space="preserve"> Level </w:t>
    </w:r>
    <w:r w:rsidR="00786851">
      <w:rPr>
        <w:color w:val="A20000"/>
      </w:rPr>
      <w:t>4</w:t>
    </w:r>
    <w:r w:rsidRPr="005E351F">
      <w:rPr>
        <w:color w:val="A20000"/>
      </w:rPr>
      <w:t xml:space="preserve"> Interim Changes QRIS Requirements Checklist               </w:t>
    </w:r>
    <w:r w:rsidRPr="005E351F">
      <w:rPr>
        <w:color w:val="A20000"/>
      </w:rPr>
      <w:tab/>
    </w:r>
    <w:r w:rsidR="00F427EA" w:rsidRPr="00F427EA">
      <w:rPr>
        <w:color w:val="A20000"/>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0B4B8" w14:textId="77777777" w:rsidR="00924B2B" w:rsidRDefault="00924B2B" w:rsidP="00EE356B">
      <w:pPr>
        <w:spacing w:after="0" w:line="240" w:lineRule="auto"/>
      </w:pPr>
      <w:r>
        <w:separator/>
      </w:r>
    </w:p>
  </w:footnote>
  <w:footnote w:type="continuationSeparator" w:id="0">
    <w:p w14:paraId="7C84B93F" w14:textId="77777777" w:rsidR="00924B2B" w:rsidRDefault="00924B2B" w:rsidP="00EE3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07A68"/>
    <w:multiLevelType w:val="hybridMultilevel"/>
    <w:tmpl w:val="54C22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B348E"/>
    <w:multiLevelType w:val="multilevel"/>
    <w:tmpl w:val="54049A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43320AF8"/>
    <w:multiLevelType w:val="hybridMultilevel"/>
    <w:tmpl w:val="679C5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F20467"/>
    <w:multiLevelType w:val="hybridMultilevel"/>
    <w:tmpl w:val="E416AB40"/>
    <w:lvl w:ilvl="0" w:tplc="5C4428D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C6C8F"/>
    <w:multiLevelType w:val="hybridMultilevel"/>
    <w:tmpl w:val="F740E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CC23BE"/>
    <w:multiLevelType w:val="hybridMultilevel"/>
    <w:tmpl w:val="530EC8C0"/>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A7C32CD"/>
    <w:multiLevelType w:val="hybridMultilevel"/>
    <w:tmpl w:val="2D34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6B"/>
    <w:rsid w:val="00061DEA"/>
    <w:rsid w:val="00075BFB"/>
    <w:rsid w:val="00084378"/>
    <w:rsid w:val="0010292C"/>
    <w:rsid w:val="00112FD4"/>
    <w:rsid w:val="00176F85"/>
    <w:rsid w:val="00217486"/>
    <w:rsid w:val="00237563"/>
    <w:rsid w:val="00251249"/>
    <w:rsid w:val="00272AF7"/>
    <w:rsid w:val="002B0C1F"/>
    <w:rsid w:val="002C5D84"/>
    <w:rsid w:val="002C7738"/>
    <w:rsid w:val="00326BEF"/>
    <w:rsid w:val="00370BC6"/>
    <w:rsid w:val="003C7B9E"/>
    <w:rsid w:val="004017AA"/>
    <w:rsid w:val="004644A1"/>
    <w:rsid w:val="004678BA"/>
    <w:rsid w:val="004801F7"/>
    <w:rsid w:val="0054550E"/>
    <w:rsid w:val="005E351F"/>
    <w:rsid w:val="005F74A0"/>
    <w:rsid w:val="00645593"/>
    <w:rsid w:val="00662931"/>
    <w:rsid w:val="00697600"/>
    <w:rsid w:val="006C6E4D"/>
    <w:rsid w:val="006D659D"/>
    <w:rsid w:val="006F171A"/>
    <w:rsid w:val="00774194"/>
    <w:rsid w:val="0078244E"/>
    <w:rsid w:val="00786851"/>
    <w:rsid w:val="007E4F6A"/>
    <w:rsid w:val="00873BD0"/>
    <w:rsid w:val="008A5183"/>
    <w:rsid w:val="008F161B"/>
    <w:rsid w:val="008F19C5"/>
    <w:rsid w:val="0090040B"/>
    <w:rsid w:val="00904115"/>
    <w:rsid w:val="00915ACC"/>
    <w:rsid w:val="00924B2B"/>
    <w:rsid w:val="00925CCC"/>
    <w:rsid w:val="009A2859"/>
    <w:rsid w:val="009B3543"/>
    <w:rsid w:val="009C38A0"/>
    <w:rsid w:val="00A00725"/>
    <w:rsid w:val="00A37D1D"/>
    <w:rsid w:val="00A76616"/>
    <w:rsid w:val="00A945F6"/>
    <w:rsid w:val="00AA01C6"/>
    <w:rsid w:val="00B21A6C"/>
    <w:rsid w:val="00B53BE4"/>
    <w:rsid w:val="00B610C2"/>
    <w:rsid w:val="00B702A3"/>
    <w:rsid w:val="00B73032"/>
    <w:rsid w:val="00BA5E12"/>
    <w:rsid w:val="00BB23ED"/>
    <w:rsid w:val="00C02029"/>
    <w:rsid w:val="00C15574"/>
    <w:rsid w:val="00C239C5"/>
    <w:rsid w:val="00C431BF"/>
    <w:rsid w:val="00C718B6"/>
    <w:rsid w:val="00CE2435"/>
    <w:rsid w:val="00CF6339"/>
    <w:rsid w:val="00DA0DEA"/>
    <w:rsid w:val="00DD4F58"/>
    <w:rsid w:val="00DE0256"/>
    <w:rsid w:val="00DF0EC6"/>
    <w:rsid w:val="00E10FDA"/>
    <w:rsid w:val="00E11FD2"/>
    <w:rsid w:val="00E268F6"/>
    <w:rsid w:val="00E37F30"/>
    <w:rsid w:val="00E46891"/>
    <w:rsid w:val="00E90E58"/>
    <w:rsid w:val="00E95E47"/>
    <w:rsid w:val="00ED1C14"/>
    <w:rsid w:val="00EE356B"/>
    <w:rsid w:val="00F155B7"/>
    <w:rsid w:val="00F427EA"/>
    <w:rsid w:val="00F73AE3"/>
    <w:rsid w:val="00F85310"/>
    <w:rsid w:val="00F90B68"/>
    <w:rsid w:val="00F9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4621DB5"/>
  <w15:docId w15:val="{376591E7-09BA-4C1C-B188-409E876E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194"/>
  </w:style>
  <w:style w:type="paragraph" w:styleId="Heading1">
    <w:name w:val="heading 1"/>
    <w:basedOn w:val="Normal1"/>
    <w:next w:val="Normal1"/>
    <w:rsid w:val="00EE356B"/>
    <w:pPr>
      <w:keepNext/>
      <w:keepLines/>
      <w:spacing w:after="0" w:line="240" w:lineRule="auto"/>
      <w:jc w:val="center"/>
      <w:outlineLvl w:val="0"/>
    </w:pPr>
    <w:rPr>
      <w:b/>
      <w:smallCaps/>
      <w:color w:val="632423"/>
      <w:sz w:val="28"/>
      <w:szCs w:val="28"/>
    </w:rPr>
  </w:style>
  <w:style w:type="paragraph" w:styleId="Heading2">
    <w:name w:val="heading 2"/>
    <w:basedOn w:val="Normal1"/>
    <w:next w:val="Normal1"/>
    <w:rsid w:val="00EE356B"/>
    <w:pPr>
      <w:keepNext/>
      <w:keepLines/>
      <w:spacing w:after="0" w:line="240" w:lineRule="auto"/>
      <w:jc w:val="center"/>
      <w:outlineLvl w:val="1"/>
    </w:pPr>
    <w:rPr>
      <w:b/>
      <w:smallCaps/>
      <w:sz w:val="18"/>
      <w:szCs w:val="18"/>
    </w:rPr>
  </w:style>
  <w:style w:type="paragraph" w:styleId="Heading3">
    <w:name w:val="heading 3"/>
    <w:basedOn w:val="Normal1"/>
    <w:next w:val="Normal1"/>
    <w:rsid w:val="00EE356B"/>
    <w:pPr>
      <w:keepNext/>
      <w:keepLines/>
      <w:spacing w:after="0" w:line="240" w:lineRule="auto"/>
      <w:jc w:val="center"/>
      <w:outlineLvl w:val="2"/>
    </w:pPr>
    <w:rPr>
      <w:b/>
      <w:smallCaps/>
      <w:color w:val="622423"/>
      <w:sz w:val="24"/>
      <w:szCs w:val="24"/>
    </w:rPr>
  </w:style>
  <w:style w:type="paragraph" w:styleId="Heading4">
    <w:name w:val="heading 4"/>
    <w:basedOn w:val="Normal1"/>
    <w:next w:val="Normal1"/>
    <w:rsid w:val="00EE356B"/>
    <w:pPr>
      <w:keepNext/>
      <w:keepLines/>
      <w:spacing w:after="120"/>
      <w:jc w:val="center"/>
      <w:outlineLvl w:val="3"/>
    </w:pPr>
    <w:rPr>
      <w:b/>
      <w:smallCaps/>
      <w:color w:val="622423"/>
    </w:rPr>
  </w:style>
  <w:style w:type="paragraph" w:styleId="Heading5">
    <w:name w:val="heading 5"/>
    <w:basedOn w:val="Normal1"/>
    <w:next w:val="Normal1"/>
    <w:rsid w:val="00EE356B"/>
    <w:pPr>
      <w:keepNext/>
      <w:keepLines/>
      <w:spacing w:before="320" w:after="120"/>
      <w:jc w:val="center"/>
      <w:outlineLvl w:val="4"/>
    </w:pPr>
    <w:rPr>
      <w:smallCaps/>
      <w:color w:val="622423"/>
    </w:rPr>
  </w:style>
  <w:style w:type="paragraph" w:styleId="Heading6">
    <w:name w:val="heading 6"/>
    <w:basedOn w:val="Normal1"/>
    <w:next w:val="Normal1"/>
    <w:rsid w:val="00EE356B"/>
    <w:pPr>
      <w:keepNext/>
      <w:keepLines/>
      <w:spacing w:after="120"/>
      <w:jc w:val="center"/>
      <w:outlineLvl w:val="5"/>
    </w:pPr>
    <w:rPr>
      <w:smallCaps/>
      <w:color w:val="9437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E356B"/>
  </w:style>
  <w:style w:type="paragraph" w:styleId="Title">
    <w:name w:val="Title"/>
    <w:basedOn w:val="Normal1"/>
    <w:next w:val="Normal1"/>
    <w:link w:val="TitleChar"/>
    <w:uiPriority w:val="10"/>
    <w:qFormat/>
    <w:rsid w:val="00EE356B"/>
    <w:pPr>
      <w:keepNext/>
      <w:keepLines/>
      <w:spacing w:before="500" w:after="300" w:line="240" w:lineRule="auto"/>
      <w:jc w:val="center"/>
    </w:pPr>
    <w:rPr>
      <w:smallCaps/>
      <w:color w:val="632423"/>
      <w:sz w:val="44"/>
      <w:szCs w:val="44"/>
    </w:rPr>
  </w:style>
  <w:style w:type="paragraph" w:styleId="Subtitle">
    <w:name w:val="Subtitle"/>
    <w:basedOn w:val="Normal1"/>
    <w:next w:val="Normal1"/>
    <w:rsid w:val="00EE356B"/>
    <w:pPr>
      <w:keepNext/>
      <w:keepLines/>
      <w:spacing w:after="560" w:line="240" w:lineRule="auto"/>
      <w:jc w:val="center"/>
    </w:pPr>
    <w:rPr>
      <w:i/>
      <w:smallCaps/>
      <w:color w:val="666666"/>
      <w:sz w:val="18"/>
      <w:szCs w:val="18"/>
    </w:rPr>
  </w:style>
  <w:style w:type="table" w:customStyle="1" w:styleId="a">
    <w:basedOn w:val="TableNormal"/>
    <w:rsid w:val="00EE356B"/>
    <w:pPr>
      <w:spacing w:after="0" w:line="240" w:lineRule="auto"/>
    </w:p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Mar>
          <w:top w:w="0" w:type="nil"/>
          <w:left w:w="115" w:type="dxa"/>
          <w:bottom w:w="0" w:type="nil"/>
          <w:right w:w="115" w:type="dxa"/>
        </w:tcMar>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3DFEE"/>
        <w:tcMar>
          <w:top w:w="0" w:type="nil"/>
          <w:left w:w="115" w:type="dxa"/>
          <w:bottom w:w="0" w:type="nil"/>
          <w:right w:w="115" w:type="dxa"/>
        </w:tcMar>
      </w:tcPr>
    </w:tblStylePr>
    <w:tblStylePr w:type="band1Horz">
      <w:pPr>
        <w:contextualSpacing/>
      </w:pPr>
      <w:tblPr/>
      <w:tcPr>
        <w:tcBorders>
          <w:insideH w:val="nil"/>
          <w:insideV w:val="nil"/>
        </w:tcBorders>
        <w:shd w:val="clear" w:color="auto" w:fill="D3DFEE"/>
        <w:tcMar>
          <w:top w:w="0" w:type="nil"/>
          <w:left w:w="115" w:type="dxa"/>
          <w:bottom w:w="0" w:type="nil"/>
          <w:right w:w="115" w:type="dxa"/>
        </w:tcMar>
      </w:tcPr>
    </w:tblStylePr>
    <w:tblStylePr w:type="band2Horz">
      <w:pPr>
        <w:contextualSpacing/>
      </w:pPr>
      <w:tblPr/>
      <w:tcPr>
        <w:tcBorders>
          <w:insideH w:val="nil"/>
          <w:insideV w:val="nil"/>
        </w:tcBorders>
        <w:tcMar>
          <w:top w:w="0" w:type="nil"/>
          <w:left w:w="115" w:type="dxa"/>
          <w:bottom w:w="0" w:type="nil"/>
          <w:right w:w="115" w:type="dxa"/>
        </w:tcMar>
      </w:tcPr>
    </w:tblStylePr>
  </w:style>
  <w:style w:type="table" w:customStyle="1" w:styleId="a0">
    <w:basedOn w:val="TableNormal"/>
    <w:rsid w:val="00EE356B"/>
    <w:pPr>
      <w:spacing w:after="0" w:line="240" w:lineRule="auto"/>
    </w:p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Mar>
          <w:top w:w="0" w:type="nil"/>
          <w:left w:w="115" w:type="dxa"/>
          <w:bottom w:w="0" w:type="nil"/>
          <w:right w:w="115" w:type="dxa"/>
        </w:tcMar>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3DFEE"/>
        <w:tcMar>
          <w:top w:w="0" w:type="nil"/>
          <w:left w:w="115" w:type="dxa"/>
          <w:bottom w:w="0" w:type="nil"/>
          <w:right w:w="115" w:type="dxa"/>
        </w:tcMar>
      </w:tcPr>
    </w:tblStylePr>
    <w:tblStylePr w:type="band1Horz">
      <w:pPr>
        <w:contextualSpacing/>
      </w:pPr>
      <w:tblPr/>
      <w:tcPr>
        <w:tcBorders>
          <w:insideH w:val="nil"/>
          <w:insideV w:val="nil"/>
        </w:tcBorders>
        <w:shd w:val="clear" w:color="auto" w:fill="D3DFEE"/>
        <w:tcMar>
          <w:top w:w="0" w:type="nil"/>
          <w:left w:w="115" w:type="dxa"/>
          <w:bottom w:w="0" w:type="nil"/>
          <w:right w:w="115" w:type="dxa"/>
        </w:tcMar>
      </w:tcPr>
    </w:tblStylePr>
    <w:tblStylePr w:type="band2Horz">
      <w:pPr>
        <w:contextualSpacing/>
      </w:pPr>
      <w:tblPr/>
      <w:tcPr>
        <w:tcBorders>
          <w:insideH w:val="nil"/>
          <w:insideV w:val="nil"/>
        </w:tcBorders>
        <w:tcMar>
          <w:top w:w="0" w:type="nil"/>
          <w:left w:w="115" w:type="dxa"/>
          <w:bottom w:w="0" w:type="nil"/>
          <w:right w:w="115" w:type="dxa"/>
        </w:tcMar>
      </w:tcPr>
    </w:tblStylePr>
  </w:style>
  <w:style w:type="table" w:customStyle="1" w:styleId="a1">
    <w:basedOn w:val="TableNormal"/>
    <w:rsid w:val="00EE356B"/>
    <w:pPr>
      <w:spacing w:after="0" w:line="240" w:lineRule="auto"/>
    </w:p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Mar>
          <w:top w:w="0" w:type="nil"/>
          <w:left w:w="115" w:type="dxa"/>
          <w:bottom w:w="0" w:type="nil"/>
          <w:right w:w="115" w:type="dxa"/>
        </w:tcMar>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3DFEE"/>
        <w:tcMar>
          <w:top w:w="0" w:type="nil"/>
          <w:left w:w="115" w:type="dxa"/>
          <w:bottom w:w="0" w:type="nil"/>
          <w:right w:w="115" w:type="dxa"/>
        </w:tcMar>
      </w:tcPr>
    </w:tblStylePr>
    <w:tblStylePr w:type="band1Horz">
      <w:pPr>
        <w:contextualSpacing/>
      </w:pPr>
      <w:tblPr/>
      <w:tcPr>
        <w:tcBorders>
          <w:insideH w:val="nil"/>
          <w:insideV w:val="nil"/>
        </w:tcBorders>
        <w:shd w:val="clear" w:color="auto" w:fill="D3DFEE"/>
        <w:tcMar>
          <w:top w:w="0" w:type="nil"/>
          <w:left w:w="115" w:type="dxa"/>
          <w:bottom w:w="0" w:type="nil"/>
          <w:right w:w="115" w:type="dxa"/>
        </w:tcMar>
      </w:tcPr>
    </w:tblStylePr>
    <w:tblStylePr w:type="band2Horz">
      <w:pPr>
        <w:contextualSpacing/>
      </w:pPr>
      <w:tblPr/>
      <w:tcPr>
        <w:tcBorders>
          <w:insideH w:val="nil"/>
          <w:insideV w:val="nil"/>
        </w:tcBorders>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8F1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9C5"/>
    <w:rPr>
      <w:rFonts w:ascii="Tahoma" w:hAnsi="Tahoma" w:cs="Tahoma"/>
      <w:sz w:val="16"/>
      <w:szCs w:val="16"/>
    </w:rPr>
  </w:style>
  <w:style w:type="paragraph" w:styleId="Header">
    <w:name w:val="header"/>
    <w:basedOn w:val="Normal"/>
    <w:link w:val="HeaderChar"/>
    <w:uiPriority w:val="99"/>
    <w:unhideWhenUsed/>
    <w:rsid w:val="0090040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040B"/>
  </w:style>
  <w:style w:type="paragraph" w:styleId="Footer">
    <w:name w:val="footer"/>
    <w:basedOn w:val="Normal"/>
    <w:link w:val="FooterChar"/>
    <w:uiPriority w:val="99"/>
    <w:unhideWhenUsed/>
    <w:rsid w:val="0090040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040B"/>
  </w:style>
  <w:style w:type="character" w:styleId="Hyperlink">
    <w:name w:val="Hyperlink"/>
    <w:basedOn w:val="DefaultParagraphFont"/>
    <w:uiPriority w:val="99"/>
    <w:unhideWhenUsed/>
    <w:rsid w:val="00645593"/>
    <w:rPr>
      <w:color w:val="0000FF" w:themeColor="hyperlink"/>
      <w:u w:val="single"/>
    </w:rPr>
  </w:style>
  <w:style w:type="character" w:customStyle="1" w:styleId="TitleChar">
    <w:name w:val="Title Char"/>
    <w:basedOn w:val="DefaultParagraphFont"/>
    <w:link w:val="Title"/>
    <w:uiPriority w:val="10"/>
    <w:rsid w:val="00645593"/>
    <w:rPr>
      <w:smallCaps/>
      <w:color w:val="632423"/>
      <w:sz w:val="44"/>
      <w:szCs w:val="44"/>
    </w:rPr>
  </w:style>
  <w:style w:type="character" w:styleId="CommentReference">
    <w:name w:val="annotation reference"/>
    <w:basedOn w:val="DefaultParagraphFont"/>
    <w:uiPriority w:val="99"/>
    <w:semiHidden/>
    <w:unhideWhenUsed/>
    <w:rsid w:val="00E46891"/>
    <w:rPr>
      <w:sz w:val="16"/>
      <w:szCs w:val="16"/>
    </w:rPr>
  </w:style>
  <w:style w:type="paragraph" w:styleId="CommentText">
    <w:name w:val="annotation text"/>
    <w:basedOn w:val="Normal"/>
    <w:link w:val="CommentTextChar"/>
    <w:uiPriority w:val="99"/>
    <w:semiHidden/>
    <w:unhideWhenUsed/>
    <w:rsid w:val="00E46891"/>
    <w:pPr>
      <w:spacing w:line="240" w:lineRule="auto"/>
    </w:pPr>
    <w:rPr>
      <w:sz w:val="20"/>
      <w:szCs w:val="20"/>
    </w:rPr>
  </w:style>
  <w:style w:type="character" w:customStyle="1" w:styleId="CommentTextChar">
    <w:name w:val="Comment Text Char"/>
    <w:basedOn w:val="DefaultParagraphFont"/>
    <w:link w:val="CommentText"/>
    <w:uiPriority w:val="99"/>
    <w:semiHidden/>
    <w:rsid w:val="00E46891"/>
    <w:rPr>
      <w:sz w:val="20"/>
      <w:szCs w:val="20"/>
    </w:rPr>
  </w:style>
  <w:style w:type="paragraph" w:styleId="CommentSubject">
    <w:name w:val="annotation subject"/>
    <w:basedOn w:val="CommentText"/>
    <w:next w:val="CommentText"/>
    <w:link w:val="CommentSubjectChar"/>
    <w:uiPriority w:val="99"/>
    <w:semiHidden/>
    <w:unhideWhenUsed/>
    <w:rsid w:val="00E46891"/>
    <w:rPr>
      <w:b/>
      <w:bCs/>
    </w:rPr>
  </w:style>
  <w:style w:type="character" w:customStyle="1" w:styleId="CommentSubjectChar">
    <w:name w:val="Comment Subject Char"/>
    <w:basedOn w:val="CommentTextChar"/>
    <w:link w:val="CommentSubject"/>
    <w:uiPriority w:val="99"/>
    <w:semiHidden/>
    <w:rsid w:val="00E46891"/>
    <w:rPr>
      <w:b/>
      <w:bCs/>
      <w:sz w:val="20"/>
      <w:szCs w:val="20"/>
    </w:rPr>
  </w:style>
  <w:style w:type="paragraph" w:styleId="ListParagraph">
    <w:name w:val="List Paragraph"/>
    <w:basedOn w:val="Normal"/>
    <w:uiPriority w:val="34"/>
    <w:qFormat/>
    <w:rsid w:val="00E90E58"/>
    <w:pPr>
      <w:spacing w:after="0" w:line="240" w:lineRule="auto"/>
      <w:ind w:left="720"/>
      <w:contextualSpacing/>
    </w:pPr>
    <w:rPr>
      <w:rFonts w:asciiTheme="majorHAnsi" w:eastAsiaTheme="minorEastAsia" w:hAnsiTheme="majorHAnsi" w:cstheme="minorBidi"/>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94699">
      <w:bodyDiv w:val="1"/>
      <w:marLeft w:val="0"/>
      <w:marRight w:val="0"/>
      <w:marTop w:val="0"/>
      <w:marBottom w:val="0"/>
      <w:divBdr>
        <w:top w:val="none" w:sz="0" w:space="0" w:color="auto"/>
        <w:left w:val="none" w:sz="0" w:space="0" w:color="auto"/>
        <w:bottom w:val="none" w:sz="0" w:space="0" w:color="auto"/>
        <w:right w:val="none" w:sz="0" w:space="0" w:color="auto"/>
      </w:divBdr>
    </w:div>
    <w:div w:id="433476612">
      <w:bodyDiv w:val="1"/>
      <w:marLeft w:val="0"/>
      <w:marRight w:val="0"/>
      <w:marTop w:val="0"/>
      <w:marBottom w:val="0"/>
      <w:divBdr>
        <w:top w:val="none" w:sz="0" w:space="0" w:color="auto"/>
        <w:left w:val="none" w:sz="0" w:space="0" w:color="auto"/>
        <w:bottom w:val="none" w:sz="0" w:space="0" w:color="auto"/>
        <w:right w:val="none" w:sz="0" w:space="0" w:color="auto"/>
      </w:divBdr>
    </w:div>
    <w:div w:id="616836334">
      <w:bodyDiv w:val="1"/>
      <w:marLeft w:val="0"/>
      <w:marRight w:val="0"/>
      <w:marTop w:val="0"/>
      <w:marBottom w:val="0"/>
      <w:divBdr>
        <w:top w:val="none" w:sz="0" w:space="0" w:color="auto"/>
        <w:left w:val="none" w:sz="0" w:space="0" w:color="auto"/>
        <w:bottom w:val="none" w:sz="0" w:space="0" w:color="auto"/>
        <w:right w:val="none" w:sz="0" w:space="0" w:color="auto"/>
      </w:divBdr>
    </w:div>
    <w:div w:id="1312324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quality-rating-and-improvement-system-qris-toolbox-for-progra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ec.state.ma.us/SSI_V2/ProfileSetup/LoginUN.aspx" TargetMode="External"/><Relationship Id="rId5" Type="http://schemas.openxmlformats.org/officeDocument/2006/relationships/footnotes" Target="footnotes.xml"/><Relationship Id="rId10" Type="http://schemas.openxmlformats.org/officeDocument/2006/relationships/hyperlink" Target="https://www.mass.gov/service-details/qris-program-quality-unit-contact-information" TargetMode="External"/><Relationship Id="rId4" Type="http://schemas.openxmlformats.org/officeDocument/2006/relationships/webSettings" Target="webSettings.xml"/><Relationship Id="rId9" Type="http://schemas.openxmlformats.org/officeDocument/2006/relationships/hyperlink" Target="https://www.eec.state.ma.us/SSI_V2/ProfileSetup/LoginUN.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Joy (EEC)</dc:creator>
  <cp:lastModifiedBy>Steigman, Philip (EEC)</cp:lastModifiedBy>
  <cp:revision>30</cp:revision>
  <cp:lastPrinted>2016-09-09T16:55:00Z</cp:lastPrinted>
  <dcterms:created xsi:type="dcterms:W3CDTF">2019-01-30T21:31:00Z</dcterms:created>
  <dcterms:modified xsi:type="dcterms:W3CDTF">2019-03-08T15:29:00Z</dcterms:modified>
</cp:coreProperties>
</file>