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6CF0" w:rsidP="00C06CF0" w:rsidRDefault="00C06CF0" w14:paraId="1EADE61E" w14:textId="77777777">
      <w:pPr>
        <w:rPr>
          <w:rFonts w:ascii="Arial" w:hAnsi="Arial" w:cs="Arial"/>
          <w:sz w:val="22"/>
          <w:szCs w:val="22"/>
        </w:rPr>
      </w:pPr>
    </w:p>
    <w:p w:rsidR="00C06CF0" w:rsidP="63A94B90" w:rsidRDefault="00C06CF0" w14:paraId="13EA1C56" w14:textId="66D616E7">
      <w:pPr>
        <w:pStyle w:val="Normal"/>
        <w:rPr>
          <w:rFonts w:ascii="Arial" w:hAnsi="Arial" w:cs="Arial"/>
          <w:sz w:val="22"/>
          <w:szCs w:val="22"/>
        </w:rPr>
      </w:pPr>
    </w:p>
    <w:p w:rsidR="00C06CF0" w:rsidP="00C06CF0" w:rsidRDefault="00C06CF0" w14:paraId="1E3692E1" w14:textId="77777777">
      <w:pPr>
        <w:rPr>
          <w:rFonts w:ascii="Arial" w:hAnsi="Arial" w:cs="Arial"/>
          <w:sz w:val="22"/>
          <w:szCs w:val="22"/>
        </w:rPr>
      </w:pPr>
    </w:p>
    <w:p w:rsidR="4851FC08" w:rsidP="50A0DE92" w:rsidRDefault="4851FC08" w14:paraId="255294CC" w14:textId="4CEEB049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50A0DE92" w:rsidR="4851FC08">
        <w:rPr>
          <w:rFonts w:ascii="Arial" w:hAnsi="Arial" w:cs="Arial"/>
          <w:sz w:val="22"/>
          <w:szCs w:val="22"/>
        </w:rPr>
        <w:t>February 13, 2026</w:t>
      </w:r>
    </w:p>
    <w:p w:rsidR="36EA95E2" w:rsidP="50A0DE92" w:rsidRDefault="36EA95E2" w14:paraId="53B0CC1E" w14:textId="60462365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sz w:val="22"/>
          <w:szCs w:val="22"/>
        </w:rPr>
      </w:pPr>
      <w:r w:rsidRPr="50A0DE92" w:rsidR="36EA95E2">
        <w:rPr>
          <w:rFonts w:ascii="Arial" w:hAnsi="Arial" w:cs="Arial"/>
          <w:sz w:val="22"/>
          <w:szCs w:val="22"/>
        </w:rPr>
        <w:t>Commissioner Robert Goldstein, MD, PhD</w:t>
      </w:r>
    </w:p>
    <w:p w:rsidR="4851FC08" w:rsidP="50A0DE92" w:rsidRDefault="4851FC08" w14:paraId="05F46577" w14:textId="42A06AA1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sz w:val="22"/>
          <w:szCs w:val="22"/>
        </w:rPr>
      </w:pPr>
      <w:r w:rsidRPr="50A0DE92" w:rsidR="4851FC08">
        <w:rPr>
          <w:rFonts w:ascii="Arial" w:hAnsi="Arial" w:cs="Arial"/>
          <w:sz w:val="22"/>
          <w:szCs w:val="22"/>
        </w:rPr>
        <w:t>Department of Public Health</w:t>
      </w:r>
    </w:p>
    <w:p w:rsidR="50A0DE92" w:rsidP="50A0DE92" w:rsidRDefault="50A0DE92" w14:paraId="1BC8A92D" w14:textId="13FD007E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sz w:val="22"/>
          <w:szCs w:val="22"/>
        </w:rPr>
      </w:pPr>
    </w:p>
    <w:p w:rsidR="4851FC08" w:rsidP="50A0DE92" w:rsidRDefault="4851FC08" w14:paraId="7272B60F" w14:textId="237D7F00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sz w:val="22"/>
          <w:szCs w:val="22"/>
        </w:rPr>
      </w:pPr>
      <w:r w:rsidRPr="50A0DE92" w:rsidR="4851FC08">
        <w:rPr>
          <w:rFonts w:ascii="Arial" w:hAnsi="Arial" w:cs="Arial"/>
          <w:sz w:val="22"/>
          <w:szCs w:val="22"/>
        </w:rPr>
        <w:t>Public Hearing: Amendment to DPH regulations – Standard for Long Term Care</w:t>
      </w:r>
    </w:p>
    <w:p w:rsidR="50A0DE92" w:rsidP="50A0DE92" w:rsidRDefault="50A0DE92" w14:paraId="4B8290B9" w14:textId="1DCEE02E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sz w:val="22"/>
          <w:szCs w:val="22"/>
        </w:rPr>
      </w:pPr>
    </w:p>
    <w:p w:rsidR="50A0DE92" w:rsidP="50A0DE92" w:rsidRDefault="50A0DE92" w14:paraId="783BEFA5" w14:textId="2DE236DD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sz w:val="22"/>
          <w:szCs w:val="22"/>
        </w:rPr>
      </w:pPr>
    </w:p>
    <w:p w:rsidR="60595221" w:rsidP="50A0DE92" w:rsidRDefault="60595221" w14:paraId="0C64EE0C" w14:textId="199985B1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sz w:val="22"/>
          <w:szCs w:val="22"/>
        </w:rPr>
      </w:pPr>
      <w:r w:rsidRPr="63A94B90" w:rsidR="0CAEF9DC">
        <w:rPr>
          <w:rFonts w:ascii="Arial" w:hAnsi="Arial" w:cs="Arial"/>
          <w:sz w:val="22"/>
          <w:szCs w:val="22"/>
        </w:rPr>
        <w:t>Good afternoon, I</w:t>
      </w:r>
      <w:r w:rsidRPr="63A94B90" w:rsidR="60595221">
        <w:rPr>
          <w:rFonts w:ascii="Arial" w:hAnsi="Arial" w:cs="Arial"/>
          <w:sz w:val="22"/>
          <w:szCs w:val="22"/>
        </w:rPr>
        <w:t xml:space="preserve"> </w:t>
      </w:r>
      <w:r w:rsidRPr="63A94B90" w:rsidR="60595221">
        <w:rPr>
          <w:rFonts w:ascii="Arial" w:hAnsi="Arial" w:cs="Arial"/>
          <w:sz w:val="22"/>
          <w:szCs w:val="22"/>
        </w:rPr>
        <w:t>am Lisa Krinsky, Director of the LGBTQIA+ Aging Project at the Fenway Institute at Fenway Health. The Aging Project works toward equi</w:t>
      </w:r>
      <w:r w:rsidRPr="63A94B90" w:rsidR="60595221">
        <w:rPr>
          <w:rFonts w:ascii="Arial" w:hAnsi="Arial" w:cs="Arial"/>
          <w:sz w:val="22"/>
          <w:szCs w:val="22"/>
        </w:rPr>
        <w:t xml:space="preserve">ty, </w:t>
      </w:r>
      <w:r w:rsidRPr="63A94B90" w:rsidR="60595221">
        <w:rPr>
          <w:rFonts w:ascii="Arial" w:hAnsi="Arial" w:cs="Arial"/>
          <w:sz w:val="22"/>
          <w:szCs w:val="22"/>
        </w:rPr>
        <w:t>inclusion</w:t>
      </w:r>
      <w:r w:rsidRPr="63A94B90" w:rsidR="60595221">
        <w:rPr>
          <w:rFonts w:ascii="Arial" w:hAnsi="Arial" w:cs="Arial"/>
          <w:sz w:val="22"/>
          <w:szCs w:val="22"/>
        </w:rPr>
        <w:t xml:space="preserve"> </w:t>
      </w:r>
      <w:r w:rsidRPr="63A94B90" w:rsidR="59FE20A3">
        <w:rPr>
          <w:rFonts w:ascii="Arial" w:hAnsi="Arial" w:cs="Arial"/>
          <w:sz w:val="22"/>
          <w:szCs w:val="22"/>
        </w:rPr>
        <w:t>and community for LGBTQIA+ older adults so that they can age with the dignity and respect they deserve.</w:t>
      </w:r>
    </w:p>
    <w:p w:rsidR="50A0DE92" w:rsidP="50A0DE92" w:rsidRDefault="50A0DE92" w14:paraId="12CC2A84" w14:textId="43AB9445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sz w:val="22"/>
          <w:szCs w:val="22"/>
        </w:rPr>
      </w:pPr>
    </w:p>
    <w:p w:rsidR="59FE20A3" w:rsidP="63A94B90" w:rsidRDefault="59FE20A3" w14:paraId="6E53CB57" w14:textId="7673A667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i w:val="1"/>
          <w:iCs w:val="1"/>
          <w:sz w:val="22"/>
          <w:szCs w:val="22"/>
        </w:rPr>
      </w:pPr>
      <w:r w:rsidRPr="63A94B90" w:rsidR="59FE20A3">
        <w:rPr>
          <w:rFonts w:ascii="Arial" w:hAnsi="Arial" w:cs="Arial"/>
          <w:sz w:val="22"/>
          <w:szCs w:val="22"/>
        </w:rPr>
        <w:t xml:space="preserve">I am testifying today in support of the proposed Amendments to DPH Regulations </w:t>
      </w:r>
      <w:r w:rsidRPr="63A94B90" w:rsidR="59FE20A3">
        <w:rPr>
          <w:rFonts w:ascii="Arial" w:hAnsi="Arial" w:cs="Arial"/>
          <w:i w:val="1"/>
          <w:iCs w:val="1"/>
          <w:sz w:val="22"/>
          <w:szCs w:val="22"/>
        </w:rPr>
        <w:t>1</w:t>
      </w:r>
      <w:r w:rsidRPr="63A94B90" w:rsidR="59FE20A3">
        <w:rPr>
          <w:rFonts w:ascii="Arial" w:hAnsi="Arial" w:cs="Arial"/>
          <w:i w:val="1"/>
          <w:iCs w:val="1"/>
          <w:sz w:val="22"/>
          <w:szCs w:val="22"/>
        </w:rPr>
        <w:t xml:space="preserve">05 CMR 150.032 </w:t>
      </w:r>
      <w:r w:rsidRPr="63A94B90" w:rsidR="63E281A6">
        <w:rPr>
          <w:rFonts w:ascii="Arial" w:hAnsi="Arial" w:cs="Arial"/>
          <w:i w:val="1"/>
          <w:iCs w:val="1"/>
          <w:sz w:val="22"/>
          <w:szCs w:val="22"/>
        </w:rPr>
        <w:t xml:space="preserve">Staff Training for LGBTQI Residential Care. </w:t>
      </w:r>
    </w:p>
    <w:p w:rsidR="3A8F139A" w:rsidP="63A94B90" w:rsidRDefault="3A8F139A" w14:paraId="689C04A4" w14:textId="54C7464C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sz w:val="22"/>
          <w:szCs w:val="22"/>
        </w:rPr>
      </w:pPr>
    </w:p>
    <w:p w:rsidR="3A8F139A" w:rsidP="63A94B90" w:rsidRDefault="3A8F139A" w14:paraId="06BEDCD1" w14:textId="6F3ADECB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Arial" w:hAnsi="Arial" w:cs="Arial"/>
          <w:i w:val="0"/>
          <w:iCs w:val="0"/>
          <w:sz w:val="22"/>
          <w:szCs w:val="22"/>
        </w:rPr>
      </w:pPr>
      <w:r w:rsidRPr="63A94B90" w:rsidR="4858C97B">
        <w:rPr>
          <w:rFonts w:ascii="Arial" w:hAnsi="Arial" w:cs="Arial"/>
          <w:sz w:val="22"/>
          <w:szCs w:val="22"/>
        </w:rPr>
        <w:t>Over the past two years</w:t>
      </w:r>
      <w:r w:rsidRPr="63A94B90" w:rsidR="04ED55C7">
        <w:rPr>
          <w:rFonts w:ascii="Arial" w:hAnsi="Arial" w:cs="Arial"/>
          <w:sz w:val="22"/>
          <w:szCs w:val="22"/>
        </w:rPr>
        <w:t xml:space="preserve">, even prior to the 2024 legislation requiring LGBTQI training in residential care, </w:t>
      </w:r>
      <w:r w:rsidRPr="63A94B90" w:rsidR="4858C97B">
        <w:rPr>
          <w:rFonts w:ascii="Arial" w:hAnsi="Arial" w:cs="Arial"/>
          <w:sz w:val="22"/>
          <w:szCs w:val="22"/>
        </w:rPr>
        <w:t xml:space="preserve">the </w:t>
      </w:r>
      <w:r w:rsidRPr="63A94B90" w:rsidR="631F19E5">
        <w:rPr>
          <w:rFonts w:ascii="Arial" w:hAnsi="Arial" w:cs="Arial"/>
          <w:sz w:val="22"/>
          <w:szCs w:val="22"/>
        </w:rPr>
        <w:t xml:space="preserve">LGBTQIA+ Aging Project has been working with DPH’s </w:t>
      </w:r>
      <w:r w:rsidRPr="63A94B90" w:rsidR="3506DD27">
        <w:rPr>
          <w:rFonts w:ascii="Arial" w:hAnsi="Arial" w:cs="Arial"/>
          <w:sz w:val="22"/>
          <w:szCs w:val="22"/>
        </w:rPr>
        <w:t xml:space="preserve">Division of Quality Improvement in the Bureau of Health Care Safety &amp; Quality </w:t>
      </w:r>
      <w:r w:rsidRPr="63A94B90" w:rsidR="6E03D5A1">
        <w:rPr>
          <w:rFonts w:ascii="Arial" w:hAnsi="Arial" w:cs="Arial"/>
          <w:sz w:val="22"/>
          <w:szCs w:val="22"/>
        </w:rPr>
        <w:t>developing</w:t>
      </w:r>
      <w:r w:rsidRPr="63A94B90" w:rsidR="3506DD27">
        <w:rPr>
          <w:rFonts w:ascii="Arial" w:hAnsi="Arial" w:cs="Arial"/>
          <w:sz w:val="22"/>
          <w:szCs w:val="22"/>
        </w:rPr>
        <w:t xml:space="preserve"> </w:t>
      </w:r>
      <w:r w:rsidRPr="63A94B90" w:rsidR="3506DD27">
        <w:rPr>
          <w:rFonts w:ascii="Arial" w:hAnsi="Arial" w:cs="Arial"/>
          <w:sz w:val="22"/>
          <w:szCs w:val="22"/>
        </w:rPr>
        <w:t xml:space="preserve">an e-learning </w:t>
      </w:r>
      <w:r w:rsidRPr="63A94B90" w:rsidR="30B2B3F7">
        <w:rPr>
          <w:rFonts w:ascii="Arial" w:hAnsi="Arial" w:cs="Arial"/>
          <w:sz w:val="22"/>
          <w:szCs w:val="22"/>
        </w:rPr>
        <w:t xml:space="preserve">series entitled </w:t>
      </w:r>
      <w:r w:rsidRPr="63A94B90" w:rsidR="30112FAA">
        <w:rPr>
          <w:rFonts w:ascii="Arial" w:hAnsi="Arial" w:cs="Arial"/>
          <w:i w:val="1"/>
          <w:iCs w:val="1"/>
          <w:sz w:val="22"/>
          <w:szCs w:val="22"/>
        </w:rPr>
        <w:t xml:space="preserve">Welcoming </w:t>
      </w:r>
      <w:r w:rsidRPr="63A94B90" w:rsidR="7B290060">
        <w:rPr>
          <w:rFonts w:ascii="Arial" w:hAnsi="Arial" w:cs="Arial"/>
          <w:i w:val="1"/>
          <w:iCs w:val="1"/>
          <w:sz w:val="22"/>
          <w:szCs w:val="22"/>
        </w:rPr>
        <w:t>L</w:t>
      </w:r>
      <w:r w:rsidRPr="63A94B90" w:rsidR="30B2B3F7">
        <w:rPr>
          <w:rFonts w:ascii="Arial" w:hAnsi="Arial" w:cs="Arial"/>
          <w:i w:val="1"/>
          <w:iCs w:val="1"/>
          <w:sz w:val="22"/>
          <w:szCs w:val="22"/>
        </w:rPr>
        <w:t>GBTQIA+ Communities in</w:t>
      </w:r>
      <w:r w:rsidRPr="63A94B90" w:rsidR="64E33AAD">
        <w:rPr>
          <w:rFonts w:ascii="Arial" w:hAnsi="Arial" w:cs="Arial"/>
          <w:i w:val="1"/>
          <w:iCs w:val="1"/>
          <w:sz w:val="22"/>
          <w:szCs w:val="22"/>
        </w:rPr>
        <w:t>to</w:t>
      </w:r>
      <w:r w:rsidRPr="63A94B90" w:rsidR="30B2B3F7">
        <w:rPr>
          <w:rFonts w:ascii="Arial" w:hAnsi="Arial" w:cs="Arial"/>
          <w:i w:val="1"/>
          <w:iCs w:val="1"/>
          <w:sz w:val="22"/>
          <w:szCs w:val="22"/>
        </w:rPr>
        <w:t xml:space="preserve"> Long Term Care</w:t>
      </w:r>
      <w:r w:rsidRPr="63A94B90" w:rsidR="5FD3F553">
        <w:rPr>
          <w:rFonts w:ascii="Arial" w:hAnsi="Arial" w:cs="Arial"/>
          <w:i w:val="1"/>
          <w:iCs w:val="1"/>
          <w:sz w:val="22"/>
          <w:szCs w:val="22"/>
        </w:rPr>
        <w:t xml:space="preserve">. </w:t>
      </w:r>
    </w:p>
    <w:p w:rsidR="3A8F139A" w:rsidP="63A94B90" w:rsidRDefault="3A8F139A" w14:paraId="47765C76" w14:textId="6BE515FD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Arial" w:hAnsi="Arial" w:cs="Arial"/>
          <w:i w:val="0"/>
          <w:iCs w:val="0"/>
          <w:sz w:val="22"/>
          <w:szCs w:val="22"/>
        </w:rPr>
      </w:pPr>
    </w:p>
    <w:p w:rsidR="3A8F139A" w:rsidP="2F1BB1DC" w:rsidRDefault="3A8F139A" w14:paraId="2F1688A2" w14:textId="28B1574A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Arial" w:hAnsi="Arial" w:cs="Arial"/>
          <w:i w:val="0"/>
          <w:iCs w:val="0"/>
          <w:sz w:val="22"/>
          <w:szCs w:val="22"/>
        </w:rPr>
      </w:pPr>
      <w:r w:rsidRPr="2F1BB1DC" w:rsidR="5FD3F553">
        <w:rPr>
          <w:rFonts w:ascii="Arial" w:hAnsi="Arial" w:cs="Arial"/>
          <w:i w:val="0"/>
          <w:iCs w:val="0"/>
          <w:sz w:val="22"/>
          <w:szCs w:val="22"/>
        </w:rPr>
        <w:t xml:space="preserve">The </w:t>
      </w:r>
      <w:r w:rsidRPr="2F1BB1DC" w:rsidR="5FD3F553">
        <w:rPr>
          <w:rFonts w:ascii="Arial" w:hAnsi="Arial" w:cs="Arial"/>
          <w:i w:val="0"/>
          <w:iCs w:val="0"/>
          <w:sz w:val="22"/>
          <w:szCs w:val="22"/>
        </w:rPr>
        <w:t>initial</w:t>
      </w:r>
      <w:r w:rsidRPr="2F1BB1DC" w:rsidR="5FD3F553">
        <w:rPr>
          <w:rFonts w:ascii="Arial" w:hAnsi="Arial" w:cs="Arial"/>
          <w:i w:val="0"/>
          <w:iCs w:val="0"/>
          <w:sz w:val="22"/>
          <w:szCs w:val="22"/>
        </w:rPr>
        <w:t xml:space="preserve"> series of learning modules is directed to </w:t>
      </w:r>
      <w:r w:rsidRPr="2F1BB1DC" w:rsidR="37E7A58D">
        <w:rPr>
          <w:rFonts w:ascii="Arial" w:hAnsi="Arial" w:cs="Arial"/>
          <w:i w:val="0"/>
          <w:iCs w:val="0"/>
          <w:sz w:val="22"/>
          <w:szCs w:val="22"/>
        </w:rPr>
        <w:t>long term care (</w:t>
      </w:r>
      <w:r w:rsidRPr="2F1BB1DC" w:rsidR="5FD3F553">
        <w:rPr>
          <w:rFonts w:ascii="Arial" w:hAnsi="Arial" w:cs="Arial"/>
          <w:i w:val="0"/>
          <w:iCs w:val="0"/>
          <w:sz w:val="22"/>
          <w:szCs w:val="22"/>
        </w:rPr>
        <w:t>LTC</w:t>
      </w:r>
      <w:r w:rsidRPr="2F1BB1DC" w:rsidR="72745581">
        <w:rPr>
          <w:rFonts w:ascii="Arial" w:hAnsi="Arial" w:cs="Arial"/>
          <w:i w:val="0"/>
          <w:iCs w:val="0"/>
          <w:sz w:val="22"/>
          <w:szCs w:val="22"/>
        </w:rPr>
        <w:t xml:space="preserve">) </w:t>
      </w:r>
      <w:r w:rsidRPr="2F1BB1DC" w:rsidR="5FD3F553">
        <w:rPr>
          <w:rFonts w:ascii="Arial" w:hAnsi="Arial" w:cs="Arial"/>
          <w:i w:val="0"/>
          <w:iCs w:val="0"/>
          <w:sz w:val="22"/>
          <w:szCs w:val="22"/>
        </w:rPr>
        <w:t>leadership, administrators, and managers</w:t>
      </w:r>
      <w:r w:rsidRPr="2F1BB1DC" w:rsidR="5B95BBEA">
        <w:rPr>
          <w:rFonts w:ascii="Arial" w:hAnsi="Arial" w:cs="Arial"/>
          <w:i w:val="0"/>
          <w:iCs w:val="0"/>
          <w:sz w:val="22"/>
          <w:szCs w:val="22"/>
        </w:rPr>
        <w:t xml:space="preserve">. </w:t>
      </w:r>
      <w:r w:rsidRPr="2F1BB1DC" w:rsidR="251EC0AD">
        <w:rPr>
          <w:rFonts w:ascii="Arial" w:hAnsi="Arial" w:cs="Arial"/>
          <w:i w:val="0"/>
          <w:iCs w:val="0"/>
          <w:sz w:val="22"/>
          <w:szCs w:val="22"/>
        </w:rPr>
        <w:t xml:space="preserve">These learning modules are currently under final review by the Commissioner’s office. </w:t>
      </w:r>
    </w:p>
    <w:p w:rsidR="3A8F139A" w:rsidP="63A94B90" w:rsidRDefault="3A8F139A" w14:paraId="35A62870" w14:textId="7A12272C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Arial" w:hAnsi="Arial" w:cs="Arial"/>
          <w:i w:val="0"/>
          <w:iCs w:val="0"/>
          <w:sz w:val="22"/>
          <w:szCs w:val="22"/>
        </w:rPr>
      </w:pPr>
    </w:p>
    <w:p w:rsidR="3A8F139A" w:rsidP="63A94B90" w:rsidRDefault="3A8F139A" w14:paraId="4B908922" w14:textId="124FB28A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Arial" w:hAnsi="Arial" w:cs="Arial"/>
          <w:i w:val="0"/>
          <w:iCs w:val="0"/>
          <w:sz w:val="22"/>
          <w:szCs w:val="22"/>
        </w:rPr>
      </w:pPr>
      <w:r w:rsidRPr="63A94B90" w:rsidR="5B95BBEA">
        <w:rPr>
          <w:rFonts w:ascii="Arial" w:hAnsi="Arial" w:cs="Arial"/>
          <w:i w:val="0"/>
          <w:iCs w:val="0"/>
          <w:sz w:val="22"/>
          <w:szCs w:val="22"/>
        </w:rPr>
        <w:t xml:space="preserve">We are currently developing another e-learning module that is specifically for frontline staff in LTC facilities. </w:t>
      </w:r>
      <w:r w:rsidRPr="63A94B90" w:rsidR="5B95BBEA">
        <w:rPr>
          <w:rFonts w:ascii="Arial" w:hAnsi="Arial" w:cs="Arial"/>
          <w:i w:val="0"/>
          <w:iCs w:val="0"/>
          <w:sz w:val="22"/>
          <w:szCs w:val="22"/>
        </w:rPr>
        <w:t>The front</w:t>
      </w:r>
      <w:r w:rsidRPr="63A94B90" w:rsidR="5B95BBEA">
        <w:rPr>
          <w:rFonts w:ascii="Arial" w:hAnsi="Arial" w:cs="Arial"/>
          <w:i w:val="0"/>
          <w:iCs w:val="0"/>
          <w:sz w:val="22"/>
          <w:szCs w:val="22"/>
        </w:rPr>
        <w:t xml:space="preserve">line staff trainings will be in English, Haitian Creole, </w:t>
      </w:r>
      <w:r w:rsidRPr="63A94B90" w:rsidR="5B95BBEA">
        <w:rPr>
          <w:rFonts w:ascii="Arial" w:hAnsi="Arial" w:cs="Arial"/>
          <w:i w:val="0"/>
          <w:iCs w:val="0"/>
          <w:sz w:val="22"/>
          <w:szCs w:val="22"/>
        </w:rPr>
        <w:t>Mandarin</w:t>
      </w:r>
      <w:r w:rsidRPr="63A94B90" w:rsidR="5B95BBEA">
        <w:rPr>
          <w:rFonts w:ascii="Arial" w:hAnsi="Arial" w:cs="Arial"/>
          <w:i w:val="0"/>
          <w:iCs w:val="0"/>
          <w:sz w:val="22"/>
          <w:szCs w:val="22"/>
        </w:rPr>
        <w:t xml:space="preserve"> and Spanish to ensure the material is accessible to the broad range of staff proving care </w:t>
      </w:r>
      <w:r w:rsidRPr="63A94B90" w:rsidR="101A3B86">
        <w:rPr>
          <w:rFonts w:ascii="Arial" w:hAnsi="Arial" w:cs="Arial"/>
          <w:i w:val="0"/>
          <w:iCs w:val="0"/>
          <w:sz w:val="22"/>
          <w:szCs w:val="22"/>
        </w:rPr>
        <w:t xml:space="preserve">in LTC facilities. </w:t>
      </w:r>
    </w:p>
    <w:p w:rsidR="3A8F139A" w:rsidP="63A94B90" w:rsidRDefault="3A8F139A" w14:paraId="13EFD13A" w14:textId="558AA42A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Arial" w:hAnsi="Arial" w:cs="Arial"/>
          <w:i w:val="0"/>
          <w:iCs w:val="0"/>
          <w:sz w:val="22"/>
          <w:szCs w:val="22"/>
        </w:rPr>
      </w:pPr>
    </w:p>
    <w:p w:rsidR="3A8F139A" w:rsidP="57A3DEF5" w:rsidRDefault="3A8F139A" w14:paraId="2A25AE32" w14:textId="56CB175F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i w:val="0"/>
          <w:iCs w:val="0"/>
          <w:sz w:val="22"/>
          <w:szCs w:val="22"/>
        </w:rPr>
      </w:pPr>
      <w:r w:rsidRPr="57A3DEF5" w:rsidR="7E7A0979">
        <w:rPr>
          <w:rFonts w:ascii="Arial" w:hAnsi="Arial" w:cs="Arial"/>
          <w:i w:val="0"/>
          <w:iCs w:val="0"/>
          <w:sz w:val="22"/>
          <w:szCs w:val="22"/>
        </w:rPr>
        <w:t>All of these training modules</w:t>
      </w:r>
      <w:r w:rsidRPr="57A3DEF5" w:rsidR="094037ED">
        <w:rPr>
          <w:rFonts w:ascii="Arial" w:hAnsi="Arial" w:cs="Arial"/>
          <w:i w:val="0"/>
          <w:iCs w:val="0"/>
          <w:sz w:val="22"/>
          <w:szCs w:val="22"/>
        </w:rPr>
        <w:t xml:space="preserve"> </w:t>
      </w:r>
      <w:r w:rsidRPr="57A3DEF5" w:rsidR="094037ED">
        <w:rPr>
          <w:rFonts w:ascii="Arial" w:hAnsi="Arial" w:cs="Arial"/>
          <w:i w:val="0"/>
          <w:iCs w:val="0"/>
          <w:sz w:val="22"/>
          <w:szCs w:val="22"/>
        </w:rPr>
        <w:t xml:space="preserve">address the items outlined in this amendment including definitions of terminology, health and social challenges of LGBTQI and HIV+ older adults, </w:t>
      </w:r>
      <w:r w:rsidRPr="57A3DEF5" w:rsidR="41440E59">
        <w:rPr>
          <w:rFonts w:ascii="Arial" w:hAnsi="Arial" w:cs="Arial"/>
          <w:i w:val="0"/>
          <w:iCs w:val="0"/>
          <w:sz w:val="22"/>
          <w:szCs w:val="22"/>
        </w:rPr>
        <w:t xml:space="preserve">and </w:t>
      </w:r>
      <w:r w:rsidRPr="57A3DEF5" w:rsidR="05EC17BC">
        <w:rPr>
          <w:rFonts w:ascii="Arial" w:hAnsi="Arial" w:cs="Arial"/>
          <w:i w:val="0"/>
          <w:iCs w:val="0"/>
          <w:sz w:val="22"/>
          <w:szCs w:val="22"/>
        </w:rPr>
        <w:t xml:space="preserve">best practices for individuals and facilities to create </w:t>
      </w:r>
      <w:r w:rsidRPr="57A3DEF5" w:rsidR="577C6AF1">
        <w:rPr>
          <w:rFonts w:ascii="Arial" w:hAnsi="Arial" w:cs="Arial"/>
          <w:i w:val="0"/>
          <w:iCs w:val="0"/>
          <w:sz w:val="22"/>
          <w:szCs w:val="22"/>
        </w:rPr>
        <w:t xml:space="preserve">safe, welcoming and affirming environments for residents and individuals who identify as LGBTQI and/or are living with HIV. </w:t>
      </w:r>
    </w:p>
    <w:p w:rsidR="3A8F139A" w:rsidP="63A94B90" w:rsidRDefault="3A8F139A" w14:paraId="7A1EEB88" w14:textId="268FCF26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i w:val="0"/>
          <w:iCs w:val="0"/>
          <w:sz w:val="22"/>
          <w:szCs w:val="22"/>
        </w:rPr>
      </w:pPr>
    </w:p>
    <w:p w:rsidR="3A8F139A" w:rsidP="63A94B90" w:rsidRDefault="3A8F139A" w14:paraId="6B667474" w14:textId="57DD534C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i w:val="0"/>
          <w:iCs w:val="0"/>
          <w:sz w:val="22"/>
          <w:szCs w:val="22"/>
        </w:rPr>
      </w:pPr>
      <w:r w:rsidRPr="63A94B90" w:rsidR="59F22684">
        <w:rPr>
          <w:rFonts w:ascii="Arial" w:hAnsi="Arial" w:cs="Arial"/>
          <w:i w:val="0"/>
          <w:iCs w:val="0"/>
          <w:sz w:val="22"/>
          <w:szCs w:val="22"/>
        </w:rPr>
        <w:t>Th</w:t>
      </w:r>
      <w:r w:rsidRPr="63A94B90" w:rsidR="727D9F36">
        <w:rPr>
          <w:rFonts w:ascii="Arial" w:hAnsi="Arial" w:cs="Arial"/>
          <w:i w:val="0"/>
          <w:iCs w:val="0"/>
          <w:sz w:val="22"/>
          <w:szCs w:val="22"/>
        </w:rPr>
        <w:t>e t</w:t>
      </w:r>
      <w:r w:rsidRPr="63A94B90" w:rsidR="59F22684">
        <w:rPr>
          <w:rFonts w:ascii="Arial" w:hAnsi="Arial" w:cs="Arial"/>
          <w:i w:val="0"/>
          <w:iCs w:val="0"/>
          <w:sz w:val="22"/>
          <w:szCs w:val="22"/>
        </w:rPr>
        <w:t xml:space="preserve">raining </w:t>
      </w:r>
      <w:r w:rsidRPr="63A94B90" w:rsidR="6668D340">
        <w:rPr>
          <w:rFonts w:ascii="Arial" w:hAnsi="Arial" w:cs="Arial"/>
          <w:i w:val="0"/>
          <w:iCs w:val="0"/>
          <w:sz w:val="22"/>
          <w:szCs w:val="22"/>
        </w:rPr>
        <w:t xml:space="preserve">outlined in this Amendment </w:t>
      </w:r>
      <w:r w:rsidRPr="63A94B90" w:rsidR="59F22684">
        <w:rPr>
          <w:rFonts w:ascii="Arial" w:hAnsi="Arial" w:cs="Arial"/>
          <w:i w:val="0"/>
          <w:iCs w:val="0"/>
          <w:sz w:val="22"/>
          <w:szCs w:val="22"/>
        </w:rPr>
        <w:t xml:space="preserve">is part of the LGBTQI Long Term Care Bill of Rights that was included in the 2024 </w:t>
      </w:r>
      <w:r w:rsidRPr="63A94B90" w:rsidR="59F22684">
        <w:rPr>
          <w:rFonts w:ascii="Arial" w:hAnsi="Arial" w:cs="Arial"/>
          <w:i w:val="1"/>
          <w:iCs w:val="1"/>
          <w:sz w:val="22"/>
          <w:szCs w:val="22"/>
        </w:rPr>
        <w:t>Act to improve quality and oversig</w:t>
      </w:r>
      <w:r w:rsidRPr="63A94B90" w:rsidR="23437E5D">
        <w:rPr>
          <w:rFonts w:ascii="Arial" w:hAnsi="Arial" w:cs="Arial"/>
          <w:i w:val="1"/>
          <w:iCs w:val="1"/>
          <w:sz w:val="22"/>
          <w:szCs w:val="22"/>
        </w:rPr>
        <w:t>ht of long-term care</w:t>
      </w:r>
      <w:r w:rsidRPr="63A94B90" w:rsidR="6F13657D">
        <w:rPr>
          <w:rFonts w:ascii="Arial" w:hAnsi="Arial" w:cs="Arial"/>
          <w:i w:val="1"/>
          <w:iCs w:val="1"/>
          <w:sz w:val="22"/>
          <w:szCs w:val="22"/>
        </w:rPr>
        <w:t xml:space="preserve">, </w:t>
      </w:r>
      <w:r w:rsidRPr="63A94B90" w:rsidR="6F13657D">
        <w:rPr>
          <w:rFonts w:ascii="Arial" w:hAnsi="Arial" w:cs="Arial"/>
          <w:i w:val="0"/>
          <w:iCs w:val="0"/>
          <w:sz w:val="22"/>
          <w:szCs w:val="22"/>
        </w:rPr>
        <w:t xml:space="preserve">advancing </w:t>
      </w:r>
      <w:r w:rsidRPr="63A94B90" w:rsidR="23437E5D">
        <w:rPr>
          <w:rFonts w:ascii="Arial" w:hAnsi="Arial" w:cs="Arial"/>
          <w:i w:val="0"/>
          <w:iCs w:val="0"/>
          <w:sz w:val="22"/>
          <w:szCs w:val="22"/>
        </w:rPr>
        <w:t>th</w:t>
      </w:r>
      <w:r w:rsidRPr="63A94B90" w:rsidR="525660F2">
        <w:rPr>
          <w:rFonts w:ascii="Arial" w:hAnsi="Arial" w:cs="Arial"/>
          <w:i w:val="0"/>
          <w:iCs w:val="0"/>
          <w:sz w:val="22"/>
          <w:szCs w:val="22"/>
        </w:rPr>
        <w:t xml:space="preserve">e affirmative rights and respectful care of </w:t>
      </w:r>
      <w:r w:rsidRPr="63A94B90" w:rsidR="23437E5D">
        <w:rPr>
          <w:rFonts w:ascii="Arial" w:hAnsi="Arial" w:cs="Arial"/>
          <w:i w:val="0"/>
          <w:iCs w:val="0"/>
          <w:sz w:val="22"/>
          <w:szCs w:val="22"/>
        </w:rPr>
        <w:t>LGBTQI and HIV positive residents of long-term care facilities</w:t>
      </w:r>
      <w:r w:rsidRPr="63A94B90" w:rsidR="5E917767">
        <w:rPr>
          <w:rFonts w:ascii="Arial" w:hAnsi="Arial" w:cs="Arial"/>
          <w:i w:val="0"/>
          <w:iCs w:val="0"/>
          <w:sz w:val="22"/>
          <w:szCs w:val="22"/>
        </w:rPr>
        <w:t xml:space="preserve">. </w:t>
      </w:r>
    </w:p>
    <w:p w:rsidR="00C06CF0" w:rsidP="63A94B90" w:rsidRDefault="00C06CF0" w14:paraId="6BA34529" w14:textId="083B0A39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i w:val="0"/>
          <w:iCs w:val="0"/>
          <w:sz w:val="22"/>
          <w:szCs w:val="22"/>
        </w:rPr>
      </w:pPr>
    </w:p>
    <w:p w:rsidR="00C06CF0" w:rsidP="2F1BB1DC" w:rsidRDefault="00C06CF0" w14:paraId="3C9FE722" w14:textId="1B5EF15A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i w:val="0"/>
          <w:iCs w:val="0"/>
          <w:sz w:val="22"/>
          <w:szCs w:val="22"/>
        </w:rPr>
      </w:pPr>
      <w:r w:rsidRPr="2F1BB1DC" w:rsidR="5E917767">
        <w:rPr>
          <w:rFonts w:ascii="Arial" w:hAnsi="Arial" w:cs="Arial"/>
          <w:i w:val="0"/>
          <w:iCs w:val="0"/>
          <w:sz w:val="22"/>
          <w:szCs w:val="22"/>
        </w:rPr>
        <w:t xml:space="preserve">The LGBTQIA+ Aging Project endorses acceptance of this Amendment to ensure </w:t>
      </w:r>
      <w:r w:rsidRPr="2F1BB1DC" w:rsidR="714270CF">
        <w:rPr>
          <w:rFonts w:ascii="Arial" w:hAnsi="Arial" w:cs="Arial"/>
          <w:i w:val="0"/>
          <w:iCs w:val="0"/>
          <w:sz w:val="22"/>
          <w:szCs w:val="22"/>
        </w:rPr>
        <w:t xml:space="preserve">long-term care staff have the training necessary </w:t>
      </w:r>
      <w:r w:rsidRPr="2F1BB1DC" w:rsidR="7E6D8340">
        <w:rPr>
          <w:rFonts w:ascii="Arial" w:hAnsi="Arial" w:cs="Arial"/>
          <w:i w:val="0"/>
          <w:iCs w:val="0"/>
          <w:sz w:val="22"/>
          <w:szCs w:val="22"/>
        </w:rPr>
        <w:t xml:space="preserve">to provide welcoming and affirming care for </w:t>
      </w:r>
      <w:r w:rsidRPr="2F1BB1DC" w:rsidR="5E917767">
        <w:rPr>
          <w:rFonts w:ascii="Arial" w:hAnsi="Arial" w:cs="Arial"/>
          <w:i w:val="0"/>
          <w:iCs w:val="0"/>
          <w:sz w:val="22"/>
          <w:szCs w:val="22"/>
        </w:rPr>
        <w:t>LGBTQI</w:t>
      </w:r>
      <w:r w:rsidRPr="2F1BB1DC" w:rsidR="5276A223">
        <w:rPr>
          <w:rFonts w:ascii="Arial" w:hAnsi="Arial" w:cs="Arial"/>
          <w:i w:val="0"/>
          <w:iCs w:val="0"/>
          <w:sz w:val="22"/>
          <w:szCs w:val="22"/>
        </w:rPr>
        <w:t xml:space="preserve"> older adults, and those living with HIV</w:t>
      </w:r>
      <w:r w:rsidRPr="2F1BB1DC" w:rsidR="4AE20525">
        <w:rPr>
          <w:rFonts w:ascii="Arial" w:hAnsi="Arial" w:cs="Arial"/>
          <w:i w:val="0"/>
          <w:iCs w:val="0"/>
          <w:sz w:val="22"/>
          <w:szCs w:val="22"/>
        </w:rPr>
        <w:t xml:space="preserve">, </w:t>
      </w:r>
      <w:r w:rsidRPr="2F1BB1DC" w:rsidR="40C22C3C">
        <w:rPr>
          <w:rFonts w:ascii="Arial" w:hAnsi="Arial" w:cs="Arial"/>
          <w:i w:val="0"/>
          <w:iCs w:val="0"/>
          <w:sz w:val="22"/>
          <w:szCs w:val="22"/>
        </w:rPr>
        <w:t>who live in their facilities.</w:t>
      </w:r>
    </w:p>
    <w:p w:rsidR="00C06CF0" w:rsidP="63A94B90" w:rsidRDefault="00C06CF0" w14:paraId="0CA6E432" w14:textId="1CF7F2B6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i w:val="0"/>
          <w:iCs w:val="0"/>
          <w:sz w:val="22"/>
          <w:szCs w:val="22"/>
        </w:rPr>
      </w:pPr>
    </w:p>
    <w:p w:rsidR="00C06CF0" w:rsidP="63A94B90" w:rsidRDefault="00C06CF0" w14:paraId="4B1215DA" w14:textId="012054D6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i w:val="0"/>
          <w:iCs w:val="0"/>
          <w:sz w:val="22"/>
          <w:szCs w:val="22"/>
        </w:rPr>
      </w:pPr>
      <w:r w:rsidRPr="63A94B90" w:rsidR="40C22C3C">
        <w:rPr>
          <w:rFonts w:ascii="Arial" w:hAnsi="Arial" w:cs="Arial"/>
          <w:i w:val="0"/>
          <w:iCs w:val="0"/>
          <w:sz w:val="22"/>
          <w:szCs w:val="22"/>
        </w:rPr>
        <w:t>Thank you for your time and attention to this matter.</w:t>
      </w:r>
    </w:p>
    <w:p w:rsidR="00C06CF0" w:rsidP="63A94B90" w:rsidRDefault="00C06CF0" w14:paraId="2FE1371F" w14:textId="577E9883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i w:val="0"/>
          <w:iCs w:val="0"/>
          <w:sz w:val="22"/>
          <w:szCs w:val="22"/>
        </w:rPr>
      </w:pPr>
      <w:r w:rsidRPr="63A94B90" w:rsidR="40C22C3C">
        <w:rPr>
          <w:rFonts w:ascii="Arial" w:hAnsi="Arial" w:cs="Arial"/>
          <w:i w:val="0"/>
          <w:iCs w:val="0"/>
          <w:sz w:val="22"/>
          <w:szCs w:val="22"/>
        </w:rPr>
        <w:t>Lisa Krinsky, MSW, LICSW</w:t>
      </w:r>
    </w:p>
    <w:p w:rsidR="00C06CF0" w:rsidP="2F1BB1DC" w:rsidRDefault="00C06CF0" w14:paraId="0ABE8019" w14:textId="03B06CE6">
      <w:pPr>
        <w:pStyle w:val="Normal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i w:val="0"/>
          <w:iCs w:val="0"/>
          <w:sz w:val="22"/>
          <w:szCs w:val="22"/>
        </w:rPr>
      </w:pPr>
      <w:r w:rsidRPr="2F1BB1DC" w:rsidR="40C22C3C">
        <w:rPr>
          <w:rFonts w:ascii="Arial" w:hAnsi="Arial" w:cs="Arial"/>
          <w:i w:val="0"/>
          <w:iCs w:val="0"/>
          <w:sz w:val="22"/>
          <w:szCs w:val="22"/>
        </w:rPr>
        <w:t>Director</w:t>
      </w:r>
      <w:r w:rsidRPr="2F1BB1DC" w:rsidR="68E32304">
        <w:rPr>
          <w:rFonts w:ascii="Arial" w:hAnsi="Arial" w:cs="Arial"/>
          <w:i w:val="0"/>
          <w:iCs w:val="0"/>
          <w:sz w:val="22"/>
          <w:szCs w:val="22"/>
        </w:rPr>
        <w:t xml:space="preserve">, </w:t>
      </w:r>
      <w:r w:rsidRPr="2F1BB1DC" w:rsidR="40C22C3C">
        <w:rPr>
          <w:rFonts w:ascii="Arial" w:hAnsi="Arial" w:cs="Arial"/>
          <w:i w:val="0"/>
          <w:iCs w:val="0"/>
          <w:sz w:val="22"/>
          <w:szCs w:val="22"/>
        </w:rPr>
        <w:t>LGBTQIA+ Aging Projec</w:t>
      </w:r>
      <w:r w:rsidRPr="2F1BB1DC" w:rsidR="4FE05F74">
        <w:rPr>
          <w:rFonts w:ascii="Arial" w:hAnsi="Arial" w:cs="Arial"/>
          <w:i w:val="0"/>
          <w:iCs w:val="0"/>
          <w:sz w:val="22"/>
          <w:szCs w:val="22"/>
        </w:rPr>
        <w:t>t</w:t>
      </w:r>
    </w:p>
    <w:p w:rsidR="00C06CF0" w:rsidP="00C06CF0" w:rsidRDefault="00C06CF0" w14:paraId="75A1438A" w14:textId="77777777">
      <w:pPr>
        <w:rPr>
          <w:rFonts w:ascii="Arial" w:hAnsi="Arial" w:cs="Arial"/>
          <w:sz w:val="22"/>
          <w:szCs w:val="22"/>
        </w:rPr>
      </w:pPr>
    </w:p>
    <w:p w:rsidR="00C06CF0" w:rsidP="00C06CF0" w:rsidRDefault="00C06CF0" w14:paraId="5CE569EC" w14:textId="77777777">
      <w:pPr>
        <w:rPr>
          <w:rFonts w:ascii="Arial" w:hAnsi="Arial" w:cs="Arial"/>
          <w:sz w:val="22"/>
          <w:szCs w:val="22"/>
        </w:rPr>
      </w:pPr>
    </w:p>
    <w:p w:rsidR="00C06CF0" w:rsidP="00C06CF0" w:rsidRDefault="00C06CF0" w14:paraId="4B49CFFE" w14:textId="77777777">
      <w:pPr>
        <w:rPr>
          <w:rFonts w:ascii="Arial" w:hAnsi="Arial" w:cs="Arial"/>
          <w:sz w:val="22"/>
          <w:szCs w:val="22"/>
        </w:rPr>
      </w:pPr>
    </w:p>
    <w:p w:rsidR="00C06CF0" w:rsidP="00C06CF0" w:rsidRDefault="00C06CF0" w14:paraId="19D2F386" w14:textId="77777777">
      <w:pPr>
        <w:rPr>
          <w:rFonts w:ascii="Arial" w:hAnsi="Arial" w:cs="Arial"/>
          <w:sz w:val="22"/>
          <w:szCs w:val="22"/>
        </w:rPr>
      </w:pPr>
    </w:p>
    <w:p w:rsidR="008A77F3" w:rsidRDefault="008A77F3" w14:paraId="79735983" w14:textId="77777777"/>
    <w:sectPr w:rsidR="008A77F3">
      <w:headerReference w:type="default" r:id="rId6"/>
      <w:footerReference w:type="default" r:id="rId7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665B7" w:rsidP="00C06CF0" w:rsidRDefault="003665B7" w14:paraId="0A1AEA15" w14:textId="77777777">
      <w:r>
        <w:separator/>
      </w:r>
    </w:p>
  </w:endnote>
  <w:endnote w:type="continuationSeparator" w:id="0">
    <w:p w:rsidR="003665B7" w:rsidP="00C06CF0" w:rsidRDefault="003665B7" w14:paraId="2F289E4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06CF0" w:rsidP="00C06CF0" w:rsidRDefault="00C06CF0" w14:paraId="58FE3B35" w14:textId="0ECFCD4D">
    <w:pPr>
      <w:pStyle w:val="Footer"/>
      <w:jc w:val="center"/>
    </w:pPr>
    <w:r>
      <w:rPr>
        <w:noProof/>
      </w:rPr>
      <w:drawing>
        <wp:inline distT="0" distB="0" distL="0" distR="0" wp14:anchorId="5503BFD0" wp14:editId="0BE27B49">
          <wp:extent cx="3642360" cy="10033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360" cy="100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665B7" w:rsidP="00C06CF0" w:rsidRDefault="003665B7" w14:paraId="66F7354D" w14:textId="77777777">
      <w:r>
        <w:separator/>
      </w:r>
    </w:p>
  </w:footnote>
  <w:footnote w:type="continuationSeparator" w:id="0">
    <w:p w:rsidR="003665B7" w:rsidP="00C06CF0" w:rsidRDefault="003665B7" w14:paraId="79F5EE9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C06CF0" w:rsidP="00C06CF0" w:rsidRDefault="00C06CF0" w14:paraId="1FCA3E36" w14:textId="2E2EB7FD">
    <w:pPr>
      <w:pStyle w:val="Header"/>
      <w:jc w:val="center"/>
    </w:pPr>
    <w:r w:rsidRPr="008D6173">
      <w:rPr>
        <w:noProof/>
      </w:rPr>
      <w:drawing>
        <wp:inline distT="0" distB="0" distL="0" distR="0" wp14:anchorId="515535C2" wp14:editId="4CFC2CF1">
          <wp:extent cx="3457907" cy="580320"/>
          <wp:effectExtent l="0" t="0" r="0" b="4445"/>
          <wp:docPr id="1" name="Picture 1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8234" cy="605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CF0"/>
    <w:rsid w:val="00115C8D"/>
    <w:rsid w:val="003665B7"/>
    <w:rsid w:val="004967B8"/>
    <w:rsid w:val="00620EC0"/>
    <w:rsid w:val="007F5158"/>
    <w:rsid w:val="008A77F3"/>
    <w:rsid w:val="00A8613E"/>
    <w:rsid w:val="00ABF950"/>
    <w:rsid w:val="00AF0CC4"/>
    <w:rsid w:val="00C06CF0"/>
    <w:rsid w:val="02B55484"/>
    <w:rsid w:val="04ED55C7"/>
    <w:rsid w:val="05EC17BC"/>
    <w:rsid w:val="06348FDF"/>
    <w:rsid w:val="08FB100F"/>
    <w:rsid w:val="094037ED"/>
    <w:rsid w:val="0A3C4949"/>
    <w:rsid w:val="0AB1F904"/>
    <w:rsid w:val="0CAEF9DC"/>
    <w:rsid w:val="0D3ADB61"/>
    <w:rsid w:val="0FA81BB8"/>
    <w:rsid w:val="101A3B86"/>
    <w:rsid w:val="1335842E"/>
    <w:rsid w:val="13FF10EB"/>
    <w:rsid w:val="15E134C7"/>
    <w:rsid w:val="1A5EF3B5"/>
    <w:rsid w:val="1C1AFE23"/>
    <w:rsid w:val="1F7D0DA2"/>
    <w:rsid w:val="20053E88"/>
    <w:rsid w:val="203C54C7"/>
    <w:rsid w:val="211F7F3C"/>
    <w:rsid w:val="22652E86"/>
    <w:rsid w:val="23437E5D"/>
    <w:rsid w:val="2364E635"/>
    <w:rsid w:val="250E0A96"/>
    <w:rsid w:val="251EC0AD"/>
    <w:rsid w:val="25C39724"/>
    <w:rsid w:val="262015D0"/>
    <w:rsid w:val="27F4C3DF"/>
    <w:rsid w:val="28250951"/>
    <w:rsid w:val="2AE8FDBE"/>
    <w:rsid w:val="2B77CBC1"/>
    <w:rsid w:val="2B8F36AB"/>
    <w:rsid w:val="2D4708AE"/>
    <w:rsid w:val="2D580367"/>
    <w:rsid w:val="2F1BB1DC"/>
    <w:rsid w:val="30112FAA"/>
    <w:rsid w:val="30B2B3F7"/>
    <w:rsid w:val="3506DD27"/>
    <w:rsid w:val="3626D7C0"/>
    <w:rsid w:val="36EA95E2"/>
    <w:rsid w:val="37E7A58D"/>
    <w:rsid w:val="3A8F139A"/>
    <w:rsid w:val="3E5055D2"/>
    <w:rsid w:val="3EDF2BBE"/>
    <w:rsid w:val="3EE3A056"/>
    <w:rsid w:val="3FB7ECEC"/>
    <w:rsid w:val="40C22C3C"/>
    <w:rsid w:val="413AFABE"/>
    <w:rsid w:val="41440E59"/>
    <w:rsid w:val="4851FC08"/>
    <w:rsid w:val="4858C97B"/>
    <w:rsid w:val="4AE20525"/>
    <w:rsid w:val="4AE7A63E"/>
    <w:rsid w:val="4B81EF58"/>
    <w:rsid w:val="4D03E78A"/>
    <w:rsid w:val="4D592807"/>
    <w:rsid w:val="4DA97A76"/>
    <w:rsid w:val="4E5C26D7"/>
    <w:rsid w:val="4FC57912"/>
    <w:rsid w:val="4FD4A1CD"/>
    <w:rsid w:val="4FE05F74"/>
    <w:rsid w:val="50A0DE92"/>
    <w:rsid w:val="51A1EAF3"/>
    <w:rsid w:val="525660F2"/>
    <w:rsid w:val="5276A223"/>
    <w:rsid w:val="52FA1199"/>
    <w:rsid w:val="577C6AF1"/>
    <w:rsid w:val="57A3DEF5"/>
    <w:rsid w:val="59F22684"/>
    <w:rsid w:val="59FE20A3"/>
    <w:rsid w:val="5B3C62EC"/>
    <w:rsid w:val="5B95BBEA"/>
    <w:rsid w:val="5CEF44F6"/>
    <w:rsid w:val="5E917767"/>
    <w:rsid w:val="5FD3F553"/>
    <w:rsid w:val="60595221"/>
    <w:rsid w:val="61ACE5F6"/>
    <w:rsid w:val="621C9C9D"/>
    <w:rsid w:val="631F19E5"/>
    <w:rsid w:val="63A94B90"/>
    <w:rsid w:val="63E281A6"/>
    <w:rsid w:val="6490C9B7"/>
    <w:rsid w:val="64E33AAD"/>
    <w:rsid w:val="6668D340"/>
    <w:rsid w:val="667C2769"/>
    <w:rsid w:val="6809376F"/>
    <w:rsid w:val="68E32304"/>
    <w:rsid w:val="6CB3EFCC"/>
    <w:rsid w:val="6E03D5A1"/>
    <w:rsid w:val="6F001E07"/>
    <w:rsid w:val="6F13657D"/>
    <w:rsid w:val="7042130E"/>
    <w:rsid w:val="7120157B"/>
    <w:rsid w:val="714270CF"/>
    <w:rsid w:val="71B74ECD"/>
    <w:rsid w:val="71B7D206"/>
    <w:rsid w:val="72745581"/>
    <w:rsid w:val="727D9F36"/>
    <w:rsid w:val="7317D052"/>
    <w:rsid w:val="756BDBC6"/>
    <w:rsid w:val="75DBB4BC"/>
    <w:rsid w:val="7A458420"/>
    <w:rsid w:val="7ADEFBD0"/>
    <w:rsid w:val="7B290060"/>
    <w:rsid w:val="7C6D2FDC"/>
    <w:rsid w:val="7CAB1CF6"/>
    <w:rsid w:val="7D8B356B"/>
    <w:rsid w:val="7E6D8340"/>
    <w:rsid w:val="7E7A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AAAD15"/>
  <w15:chartTrackingRefBased/>
  <w15:docId w15:val="{8C591B7D-360A-9249-AADB-C659C64D4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06CF0"/>
    <w:rPr>
      <w:rFonts w:ascii="Times New Roman" w:hAnsi="Times New Roman" w:eastAsia="Times New Roman" w:cs="Times New Roma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6CF0"/>
    <w:pPr>
      <w:tabs>
        <w:tab w:val="center" w:pos="4680"/>
        <w:tab w:val="right" w:pos="9360"/>
      </w:tabs>
    </w:pPr>
    <w:rPr>
      <w:rFonts w:asciiTheme="minorHAnsi" w:hAnsiTheme="minorHAnsi" w:eastAsiaTheme="minorHAnsi" w:cstheme="minorBidi"/>
    </w:rPr>
  </w:style>
  <w:style w:type="character" w:styleId="HeaderChar" w:customStyle="1">
    <w:name w:val="Header Char"/>
    <w:basedOn w:val="DefaultParagraphFont"/>
    <w:link w:val="Header"/>
    <w:uiPriority w:val="99"/>
    <w:rsid w:val="00C06CF0"/>
  </w:style>
  <w:style w:type="paragraph" w:styleId="Footer">
    <w:name w:val="footer"/>
    <w:basedOn w:val="Normal"/>
    <w:link w:val="FooterChar"/>
    <w:uiPriority w:val="99"/>
    <w:unhideWhenUsed/>
    <w:rsid w:val="00C06CF0"/>
    <w:pPr>
      <w:tabs>
        <w:tab w:val="center" w:pos="4680"/>
        <w:tab w:val="right" w:pos="9360"/>
      </w:tabs>
    </w:pPr>
    <w:rPr>
      <w:rFonts w:asciiTheme="minorHAnsi" w:hAnsiTheme="minorHAnsi" w:eastAsiaTheme="minorHAnsi" w:cstheme="minorBidi"/>
    </w:rPr>
  </w:style>
  <w:style w:type="character" w:styleId="FooterChar" w:customStyle="1">
    <w:name w:val="Footer Char"/>
    <w:basedOn w:val="DefaultParagraphFont"/>
    <w:link w:val="Footer"/>
    <w:uiPriority w:val="99"/>
    <w:rsid w:val="00C06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Lisa Krinsky</dc:creator>
  <keywords/>
  <dc:description/>
  <lastModifiedBy>Lisa Krinsky</lastModifiedBy>
  <revision>7</revision>
  <dcterms:created xsi:type="dcterms:W3CDTF">2021-09-08T20:21:00.0000000Z</dcterms:created>
  <dcterms:modified xsi:type="dcterms:W3CDTF">2026-02-17T20:46:18.6076107Z</dcterms:modified>
</coreProperties>
</file>