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CFE5" w14:textId="40DB4D81" w:rsidR="00124BF9" w:rsidRPr="00124BF9" w:rsidRDefault="00124BF9" w:rsidP="00124BF9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124BF9">
        <w:rPr>
          <w:rFonts w:ascii="Calibri" w:hAnsi="Calibri" w:cs="Calibri"/>
          <w:b/>
          <w:bCs/>
          <w:sz w:val="22"/>
          <w:szCs w:val="22"/>
          <w:u w:val="single"/>
        </w:rPr>
        <w:t>Deemed status expire</w:t>
      </w:r>
      <w:r>
        <w:rPr>
          <w:rFonts w:ascii="Calibri" w:hAnsi="Calibri" w:cs="Calibri"/>
          <w:b/>
          <w:bCs/>
          <w:sz w:val="22"/>
          <w:szCs w:val="22"/>
          <w:u w:val="single"/>
        </w:rPr>
        <w:t>d</w:t>
      </w:r>
      <w:r w:rsidRPr="00124BF9">
        <w:rPr>
          <w:rFonts w:ascii="Calibri" w:hAnsi="Calibri" w:cs="Calibri"/>
          <w:b/>
          <w:bCs/>
          <w:sz w:val="22"/>
          <w:szCs w:val="22"/>
          <w:u w:val="single"/>
        </w:rPr>
        <w:t xml:space="preserve"> December 31, 2025</w:t>
      </w:r>
    </w:p>
    <w:p w14:paraId="2A207376" w14:textId="166CF05E" w:rsidR="00124BF9" w:rsidRPr="00124BF9" w:rsidRDefault="00124BF9" w:rsidP="00124BF9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hyperlink r:id="rId5" w:history="1">
        <w:proofErr w:type="spellStart"/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>Healthcentric</w:t>
        </w:r>
        <w:proofErr w:type="spellEnd"/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 xml:space="preserve"> Advisors</w:t>
        </w:r>
      </w:hyperlink>
      <w:r w:rsidRPr="00124BF9">
        <w:rPr>
          <w:rFonts w:ascii="Calibri" w:hAnsi="Calibri" w:cs="Calibri"/>
          <w:sz w:val="22"/>
          <w:szCs w:val="22"/>
        </w:rPr>
        <w:br/>
        <w:t>Stephanie Baker</w:t>
      </w:r>
      <w:r w:rsidRPr="00124BF9">
        <w:rPr>
          <w:rFonts w:ascii="Calibri" w:hAnsi="Calibri" w:cs="Calibri"/>
          <w:sz w:val="22"/>
          <w:szCs w:val="22"/>
        </w:rPr>
        <w:br/>
        <w:t>Senior Program Coordinator</w:t>
      </w:r>
      <w:r w:rsidRPr="00124BF9">
        <w:rPr>
          <w:rFonts w:ascii="Calibri" w:hAnsi="Calibri" w:cs="Calibri"/>
          <w:sz w:val="22"/>
          <w:szCs w:val="22"/>
        </w:rPr>
        <w:br/>
        <w:t>235 Promenade St.</w:t>
      </w:r>
      <w:r w:rsidRPr="00124BF9">
        <w:rPr>
          <w:rFonts w:ascii="Calibri" w:hAnsi="Calibri" w:cs="Calibri"/>
          <w:sz w:val="22"/>
          <w:szCs w:val="22"/>
        </w:rPr>
        <w:br/>
        <w:t>Ste 500, Box 18</w:t>
      </w:r>
      <w:r w:rsidRPr="00124BF9">
        <w:rPr>
          <w:rFonts w:ascii="Calibri" w:hAnsi="Calibri" w:cs="Calibri"/>
          <w:sz w:val="22"/>
          <w:szCs w:val="22"/>
        </w:rPr>
        <w:br/>
        <w:t>Providence, RI 02908</w:t>
      </w:r>
      <w:r w:rsidRPr="00124BF9">
        <w:rPr>
          <w:rFonts w:ascii="Calibri" w:hAnsi="Calibri" w:cs="Calibri"/>
          <w:sz w:val="22"/>
          <w:szCs w:val="22"/>
        </w:rPr>
        <w:br/>
        <w:t>(401) 528-3218</w:t>
      </w:r>
    </w:p>
    <w:p w14:paraId="39FA4597" w14:textId="3DEE948D" w:rsidR="00124BF9" w:rsidRPr="00124BF9" w:rsidRDefault="00124BF9" w:rsidP="00124BF9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hyperlink r:id="rId6" w:history="1"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>Long Term Care Finance Association</w:t>
        </w:r>
      </w:hyperlink>
      <w:r w:rsidRPr="00124BF9">
        <w:rPr>
          <w:rFonts w:ascii="Calibri" w:hAnsi="Calibri" w:cs="Calibri"/>
          <w:sz w:val="22"/>
          <w:szCs w:val="22"/>
        </w:rPr>
        <w:br/>
        <w:t>Robert Eisenstein</w:t>
      </w:r>
      <w:r w:rsidRPr="00124BF9">
        <w:rPr>
          <w:rFonts w:ascii="Calibri" w:hAnsi="Calibri" w:cs="Calibri"/>
          <w:sz w:val="22"/>
          <w:szCs w:val="22"/>
        </w:rPr>
        <w:br/>
        <w:t>President</w:t>
      </w:r>
      <w:r w:rsidRPr="00124BF9">
        <w:rPr>
          <w:rFonts w:ascii="Calibri" w:hAnsi="Calibri" w:cs="Calibri"/>
          <w:sz w:val="22"/>
          <w:szCs w:val="22"/>
        </w:rPr>
        <w:br/>
        <w:t>4 Fairbanks Ln</w:t>
      </w:r>
      <w:r w:rsidRPr="00124BF9">
        <w:rPr>
          <w:rFonts w:ascii="Calibri" w:hAnsi="Calibri" w:cs="Calibri"/>
          <w:sz w:val="22"/>
          <w:szCs w:val="22"/>
        </w:rPr>
        <w:br/>
        <w:t>North Reading, MA 01864</w:t>
      </w:r>
      <w:r w:rsidRPr="00124BF9">
        <w:rPr>
          <w:rFonts w:ascii="Calibri" w:hAnsi="Calibri" w:cs="Calibri"/>
          <w:sz w:val="22"/>
          <w:szCs w:val="22"/>
        </w:rPr>
        <w:br/>
        <w:t>(508) 927-2068</w:t>
      </w:r>
    </w:p>
    <w:p w14:paraId="3D755223" w14:textId="46078567" w:rsidR="00124BF9" w:rsidRPr="00124BF9" w:rsidRDefault="00124BF9" w:rsidP="00124BF9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hyperlink r:id="rId7" w:history="1"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>Massachusetts Senior Care Association</w:t>
        </w:r>
      </w:hyperlink>
      <w:r w:rsidRPr="00124BF9">
        <w:rPr>
          <w:rFonts w:ascii="Calibri" w:hAnsi="Calibri" w:cs="Calibri"/>
          <w:sz w:val="22"/>
          <w:szCs w:val="22"/>
        </w:rPr>
        <w:br/>
        <w:t>Helen Magliozzi</w:t>
      </w:r>
      <w:r w:rsidRPr="00124BF9">
        <w:rPr>
          <w:rFonts w:ascii="Calibri" w:hAnsi="Calibri" w:cs="Calibri"/>
          <w:sz w:val="22"/>
          <w:szCs w:val="22"/>
        </w:rPr>
        <w:br/>
        <w:t>Director of Regulatory Affairs</w:t>
      </w:r>
      <w:r w:rsidRPr="00124BF9">
        <w:rPr>
          <w:rFonts w:ascii="Calibri" w:hAnsi="Calibri" w:cs="Calibri"/>
          <w:sz w:val="22"/>
          <w:szCs w:val="22"/>
        </w:rPr>
        <w:br/>
        <w:t>800 South Street, Suite 280</w:t>
      </w:r>
      <w:r w:rsidRPr="00124BF9">
        <w:rPr>
          <w:rFonts w:ascii="Calibri" w:hAnsi="Calibri" w:cs="Calibri"/>
          <w:sz w:val="22"/>
          <w:szCs w:val="22"/>
        </w:rPr>
        <w:br/>
        <w:t>Waltham, MA 02453</w:t>
      </w:r>
      <w:r w:rsidRPr="00124BF9">
        <w:rPr>
          <w:rFonts w:ascii="Calibri" w:hAnsi="Calibri" w:cs="Calibri"/>
          <w:sz w:val="22"/>
          <w:szCs w:val="22"/>
        </w:rPr>
        <w:br/>
        <w:t>617-558-0202</w:t>
      </w:r>
    </w:p>
    <w:p w14:paraId="76887578" w14:textId="41B0FA0B" w:rsidR="00124BF9" w:rsidRPr="00124BF9" w:rsidRDefault="00124BF9" w:rsidP="00124BF9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124BF9">
        <w:rPr>
          <w:rFonts w:ascii="Calibri" w:hAnsi="Calibri" w:cs="Calibri"/>
          <w:b/>
          <w:bCs/>
          <w:sz w:val="22"/>
          <w:szCs w:val="22"/>
          <w:u w:val="single"/>
        </w:rPr>
        <w:t>Deemed status expired December 31, 2020</w:t>
      </w:r>
    </w:p>
    <w:p w14:paraId="6C0F68DD" w14:textId="2042170B" w:rsidR="00124BF9" w:rsidRPr="00124BF9" w:rsidRDefault="00124BF9" w:rsidP="00124BF9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hyperlink r:id="rId8" w:history="1"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>American College Health Care Administrators-MA</w:t>
        </w:r>
      </w:hyperlink>
      <w:r w:rsidRPr="00124BF9">
        <w:rPr>
          <w:rFonts w:ascii="Calibri" w:hAnsi="Calibri" w:cs="Calibri"/>
          <w:sz w:val="22"/>
          <w:szCs w:val="22"/>
        </w:rPr>
        <w:br/>
        <w:t>Joane Shaw</w:t>
      </w:r>
      <w:r w:rsidRPr="00124BF9">
        <w:rPr>
          <w:rFonts w:ascii="Calibri" w:hAnsi="Calibri" w:cs="Calibri"/>
          <w:sz w:val="22"/>
          <w:szCs w:val="22"/>
        </w:rPr>
        <w:br/>
        <w:t>President</w:t>
      </w:r>
      <w:r w:rsidRPr="00124BF9">
        <w:rPr>
          <w:rFonts w:ascii="Calibri" w:hAnsi="Calibri" w:cs="Calibri"/>
          <w:sz w:val="22"/>
          <w:szCs w:val="22"/>
        </w:rPr>
        <w:br/>
        <w:t>841 Worcester Road</w:t>
      </w:r>
      <w:r w:rsidRPr="00124BF9">
        <w:rPr>
          <w:rFonts w:ascii="Calibri" w:hAnsi="Calibri" w:cs="Calibri"/>
          <w:sz w:val="22"/>
          <w:szCs w:val="22"/>
        </w:rPr>
        <w:br/>
        <w:t>Suite 328</w:t>
      </w:r>
      <w:r w:rsidRPr="00124BF9">
        <w:rPr>
          <w:rFonts w:ascii="Calibri" w:hAnsi="Calibri" w:cs="Calibri"/>
          <w:sz w:val="22"/>
          <w:szCs w:val="22"/>
        </w:rPr>
        <w:br/>
        <w:t>Natick, MA 01760</w:t>
      </w:r>
      <w:r w:rsidRPr="00124BF9">
        <w:rPr>
          <w:rFonts w:ascii="Calibri" w:hAnsi="Calibri" w:cs="Calibri"/>
          <w:sz w:val="22"/>
          <w:szCs w:val="22"/>
        </w:rPr>
        <w:br/>
        <w:t>(978) 667-2126</w:t>
      </w:r>
    </w:p>
    <w:p w14:paraId="2636DDCC" w14:textId="4E607FC0" w:rsidR="00124BF9" w:rsidRPr="00124BF9" w:rsidRDefault="00124BF9" w:rsidP="00124BF9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hyperlink r:id="rId9" w:history="1"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>American Health Resources</w:t>
        </w:r>
      </w:hyperlink>
      <w:r w:rsidRPr="00124BF9">
        <w:rPr>
          <w:rFonts w:ascii="Calibri" w:hAnsi="Calibri" w:cs="Calibri"/>
          <w:sz w:val="22"/>
          <w:szCs w:val="22"/>
        </w:rPr>
        <w:br/>
        <w:t>Lisa Bronstein</w:t>
      </w:r>
      <w:r w:rsidRPr="00124BF9">
        <w:rPr>
          <w:rFonts w:ascii="Calibri" w:hAnsi="Calibri" w:cs="Calibri"/>
          <w:sz w:val="22"/>
          <w:szCs w:val="22"/>
        </w:rPr>
        <w:br/>
        <w:t>Vice-President</w:t>
      </w:r>
      <w:r w:rsidRPr="00124BF9">
        <w:rPr>
          <w:rFonts w:ascii="Calibri" w:hAnsi="Calibri" w:cs="Calibri"/>
          <w:sz w:val="22"/>
          <w:szCs w:val="22"/>
        </w:rPr>
        <w:br/>
        <w:t>130 Liberty Street</w:t>
      </w:r>
      <w:r w:rsidRPr="00124BF9">
        <w:rPr>
          <w:rFonts w:ascii="Calibri" w:hAnsi="Calibri" w:cs="Calibri"/>
          <w:sz w:val="22"/>
          <w:szCs w:val="22"/>
        </w:rPr>
        <w:br/>
        <w:t>Suite 13A</w:t>
      </w:r>
      <w:r w:rsidRPr="00124BF9">
        <w:rPr>
          <w:rFonts w:ascii="Calibri" w:hAnsi="Calibri" w:cs="Calibri"/>
          <w:sz w:val="22"/>
          <w:szCs w:val="22"/>
        </w:rPr>
        <w:br/>
        <w:t>Brockton, MA 02301</w:t>
      </w:r>
      <w:r w:rsidRPr="00124BF9">
        <w:rPr>
          <w:rFonts w:ascii="Calibri" w:hAnsi="Calibri" w:cs="Calibri"/>
          <w:sz w:val="22"/>
          <w:szCs w:val="22"/>
        </w:rPr>
        <w:br/>
        <w:t>(508) 588-7700</w:t>
      </w:r>
    </w:p>
    <w:p w14:paraId="21E7AA29" w14:textId="4A60A590" w:rsidR="00124BF9" w:rsidRPr="00124BF9" w:rsidRDefault="00124BF9" w:rsidP="00124BF9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hyperlink r:id="rId10" w:history="1"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>Berkshire Area Health Education Center</w:t>
        </w:r>
      </w:hyperlink>
      <w:r w:rsidRPr="00124BF9">
        <w:rPr>
          <w:rFonts w:ascii="Calibri" w:hAnsi="Calibri" w:cs="Calibri"/>
          <w:sz w:val="22"/>
          <w:szCs w:val="22"/>
        </w:rPr>
        <w:br/>
        <w:t>Suzette Naylor</w:t>
      </w:r>
      <w:r w:rsidRPr="00124BF9">
        <w:rPr>
          <w:rFonts w:ascii="Calibri" w:hAnsi="Calibri" w:cs="Calibri"/>
          <w:sz w:val="22"/>
          <w:szCs w:val="22"/>
        </w:rPr>
        <w:br/>
        <w:t>Director of Education</w:t>
      </w:r>
      <w:r w:rsidRPr="00124BF9">
        <w:rPr>
          <w:rFonts w:ascii="Calibri" w:hAnsi="Calibri" w:cs="Calibri"/>
          <w:sz w:val="22"/>
          <w:szCs w:val="22"/>
        </w:rPr>
        <w:br/>
        <w:t>703 West Housatonic Street</w:t>
      </w:r>
      <w:r w:rsidRPr="00124BF9">
        <w:rPr>
          <w:rFonts w:ascii="Calibri" w:hAnsi="Calibri" w:cs="Calibri"/>
          <w:sz w:val="22"/>
          <w:szCs w:val="22"/>
        </w:rPr>
        <w:br/>
        <w:t>Suite 208</w:t>
      </w:r>
      <w:r w:rsidRPr="00124BF9">
        <w:rPr>
          <w:rFonts w:ascii="Calibri" w:hAnsi="Calibri" w:cs="Calibri"/>
          <w:sz w:val="22"/>
          <w:szCs w:val="22"/>
        </w:rPr>
        <w:br/>
      </w:r>
      <w:r w:rsidRPr="00124BF9">
        <w:rPr>
          <w:rFonts w:ascii="Calibri" w:hAnsi="Calibri" w:cs="Calibri"/>
          <w:sz w:val="22"/>
          <w:szCs w:val="22"/>
        </w:rPr>
        <w:lastRenderedPageBreak/>
        <w:t>Pittsfield, MA 01201</w:t>
      </w:r>
      <w:r w:rsidRPr="00124BF9">
        <w:rPr>
          <w:rFonts w:ascii="Calibri" w:hAnsi="Calibri" w:cs="Calibri"/>
          <w:sz w:val="22"/>
          <w:szCs w:val="22"/>
        </w:rPr>
        <w:br/>
        <w:t>(413) 447-2417</w:t>
      </w:r>
    </w:p>
    <w:p w14:paraId="4F77B292" w14:textId="11FA9525" w:rsidR="00124BF9" w:rsidRPr="00124BF9" w:rsidRDefault="00124BF9" w:rsidP="00124BF9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hyperlink r:id="rId11" w:history="1">
        <w:proofErr w:type="spellStart"/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>Convenant</w:t>
        </w:r>
        <w:proofErr w:type="spellEnd"/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 xml:space="preserve"> Health Systems</w:t>
        </w:r>
      </w:hyperlink>
      <w:r w:rsidRPr="00124BF9">
        <w:rPr>
          <w:rFonts w:ascii="Calibri" w:hAnsi="Calibri" w:cs="Calibri"/>
          <w:sz w:val="22"/>
          <w:szCs w:val="22"/>
        </w:rPr>
        <w:br/>
        <w:t>Susan McDonough</w:t>
      </w:r>
      <w:r w:rsidRPr="00124BF9">
        <w:rPr>
          <w:rFonts w:ascii="Calibri" w:hAnsi="Calibri" w:cs="Calibri"/>
          <w:sz w:val="22"/>
          <w:szCs w:val="22"/>
        </w:rPr>
        <w:br/>
        <w:t>VP, Strategy &amp; System Development</w:t>
      </w:r>
      <w:r w:rsidRPr="00124BF9">
        <w:rPr>
          <w:rFonts w:ascii="Calibri" w:hAnsi="Calibri" w:cs="Calibri"/>
          <w:sz w:val="22"/>
          <w:szCs w:val="22"/>
        </w:rPr>
        <w:br/>
        <w:t>100 Ames Pond Drive</w:t>
      </w:r>
      <w:r w:rsidRPr="00124BF9">
        <w:rPr>
          <w:rFonts w:ascii="Calibri" w:hAnsi="Calibri" w:cs="Calibri"/>
          <w:sz w:val="22"/>
          <w:szCs w:val="22"/>
        </w:rPr>
        <w:br/>
        <w:t>Tewksbury, MA 01876-1293</w:t>
      </w:r>
      <w:r w:rsidRPr="00124BF9">
        <w:rPr>
          <w:rFonts w:ascii="Calibri" w:hAnsi="Calibri" w:cs="Calibri"/>
          <w:sz w:val="22"/>
          <w:szCs w:val="22"/>
        </w:rPr>
        <w:br/>
        <w:t>(978) 654-6363</w:t>
      </w:r>
    </w:p>
    <w:p w14:paraId="3E0A7669" w14:textId="0A5BC5BC" w:rsidR="00124BF9" w:rsidRPr="00124BF9" w:rsidRDefault="00124BF9" w:rsidP="00124BF9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hyperlink r:id="rId12" w:history="1"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>Frank J. Manning Certificate Program in Gerontology</w:t>
        </w:r>
      </w:hyperlink>
      <w:r w:rsidRPr="00124BF9">
        <w:rPr>
          <w:rFonts w:ascii="Calibri" w:hAnsi="Calibri" w:cs="Calibri"/>
          <w:sz w:val="22"/>
          <w:szCs w:val="22"/>
        </w:rPr>
        <w:br/>
        <w:t>University of Massachusetts</w:t>
      </w:r>
      <w:r w:rsidRPr="00124BF9">
        <w:rPr>
          <w:rFonts w:ascii="Calibri" w:hAnsi="Calibri" w:cs="Calibri"/>
          <w:sz w:val="22"/>
          <w:szCs w:val="22"/>
        </w:rPr>
        <w:br/>
        <w:t>College of Public &amp; Community Service</w:t>
      </w:r>
      <w:r w:rsidRPr="00124BF9">
        <w:rPr>
          <w:rFonts w:ascii="Calibri" w:hAnsi="Calibri" w:cs="Calibri"/>
          <w:sz w:val="22"/>
          <w:szCs w:val="22"/>
        </w:rPr>
        <w:br/>
        <w:t>Wheatley Building</w:t>
      </w:r>
      <w:r w:rsidRPr="00124BF9">
        <w:rPr>
          <w:rFonts w:ascii="Calibri" w:hAnsi="Calibri" w:cs="Calibri"/>
          <w:sz w:val="22"/>
          <w:szCs w:val="22"/>
        </w:rPr>
        <w:br/>
        <w:t>100 Morrissey Blvd.</w:t>
      </w:r>
      <w:r w:rsidRPr="00124BF9">
        <w:rPr>
          <w:rFonts w:ascii="Calibri" w:hAnsi="Calibri" w:cs="Calibri"/>
          <w:sz w:val="22"/>
          <w:szCs w:val="22"/>
        </w:rPr>
        <w:br/>
        <w:t>4</w:t>
      </w:r>
      <w:r w:rsidRPr="00124BF9">
        <w:rPr>
          <w:rFonts w:ascii="Calibri" w:hAnsi="Calibri" w:cs="Calibri"/>
          <w:sz w:val="22"/>
          <w:szCs w:val="22"/>
          <w:vertAlign w:val="superscript"/>
        </w:rPr>
        <w:t>th</w:t>
      </w:r>
      <w:r w:rsidRPr="00124BF9">
        <w:rPr>
          <w:rFonts w:ascii="Calibri" w:hAnsi="Calibri" w:cs="Calibri"/>
          <w:sz w:val="22"/>
          <w:szCs w:val="22"/>
        </w:rPr>
        <w:t> Floor</w:t>
      </w:r>
      <w:r w:rsidRPr="00124BF9">
        <w:rPr>
          <w:rFonts w:ascii="Calibri" w:hAnsi="Calibri" w:cs="Calibri"/>
          <w:sz w:val="22"/>
          <w:szCs w:val="22"/>
        </w:rPr>
        <w:br/>
        <w:t>Boston, MA 02125</w:t>
      </w:r>
      <w:r w:rsidRPr="00124BF9">
        <w:rPr>
          <w:rFonts w:ascii="Calibri" w:hAnsi="Calibri" w:cs="Calibri"/>
          <w:sz w:val="22"/>
          <w:szCs w:val="22"/>
        </w:rPr>
        <w:br/>
        <w:t>(617) 287-7317</w:t>
      </w:r>
    </w:p>
    <w:p w14:paraId="326D7F26" w14:textId="7D11A0DE" w:rsidR="00124BF9" w:rsidRPr="00124BF9" w:rsidRDefault="00124BF9" w:rsidP="00124BF9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hyperlink r:id="rId13" w:history="1"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>Leading Age Massachusetts</w:t>
        </w:r>
      </w:hyperlink>
      <w:r w:rsidRPr="00124BF9">
        <w:rPr>
          <w:rFonts w:ascii="Calibri" w:hAnsi="Calibri" w:cs="Calibri"/>
          <w:sz w:val="22"/>
          <w:szCs w:val="22"/>
        </w:rPr>
        <w:br/>
        <w:t>Lynn Monaghan</w:t>
      </w:r>
      <w:r w:rsidRPr="00124BF9">
        <w:rPr>
          <w:rFonts w:ascii="Calibri" w:hAnsi="Calibri" w:cs="Calibri"/>
          <w:sz w:val="22"/>
          <w:szCs w:val="22"/>
        </w:rPr>
        <w:br/>
        <w:t>Education and Events Manager</w:t>
      </w:r>
      <w:r w:rsidRPr="00124BF9">
        <w:rPr>
          <w:rFonts w:ascii="Calibri" w:hAnsi="Calibri" w:cs="Calibri"/>
          <w:sz w:val="22"/>
          <w:szCs w:val="22"/>
        </w:rPr>
        <w:br/>
        <w:t>246 Walnut Street, Suite 203</w:t>
      </w:r>
      <w:r w:rsidRPr="00124BF9">
        <w:rPr>
          <w:rFonts w:ascii="Calibri" w:hAnsi="Calibri" w:cs="Calibri"/>
          <w:sz w:val="22"/>
          <w:szCs w:val="22"/>
        </w:rPr>
        <w:br/>
        <w:t>Newton, MA 02460</w:t>
      </w:r>
      <w:r w:rsidRPr="00124BF9">
        <w:rPr>
          <w:rFonts w:ascii="Calibri" w:hAnsi="Calibri" w:cs="Calibri"/>
          <w:sz w:val="22"/>
          <w:szCs w:val="22"/>
        </w:rPr>
        <w:br/>
        <w:t>(617) 244-2999</w:t>
      </w:r>
      <w:r w:rsidRPr="00124BF9">
        <w:rPr>
          <w:rFonts w:ascii="Calibri" w:hAnsi="Calibri" w:cs="Calibri"/>
          <w:sz w:val="22"/>
          <w:szCs w:val="22"/>
        </w:rPr>
        <w:br/>
      </w:r>
      <w:hyperlink r:id="rId14" w:history="1"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>lmonaghan@LeadingAgeMA.org</w:t>
        </w:r>
      </w:hyperlink>
    </w:p>
    <w:p w14:paraId="2DB3A8F3" w14:textId="070B5F9F" w:rsidR="00124BF9" w:rsidRPr="00124BF9" w:rsidRDefault="00124BF9" w:rsidP="00124BF9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hyperlink r:id="rId15" w:history="1"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>Long Term Care Finance Association</w:t>
        </w:r>
      </w:hyperlink>
      <w:r w:rsidRPr="00124BF9">
        <w:rPr>
          <w:rFonts w:ascii="Calibri" w:hAnsi="Calibri" w:cs="Calibri"/>
          <w:sz w:val="22"/>
          <w:szCs w:val="22"/>
        </w:rPr>
        <w:br/>
        <w:t>Sue Pouliot</w:t>
      </w:r>
      <w:r w:rsidRPr="00124BF9">
        <w:rPr>
          <w:rFonts w:ascii="Calibri" w:hAnsi="Calibri" w:cs="Calibri"/>
          <w:sz w:val="22"/>
          <w:szCs w:val="22"/>
        </w:rPr>
        <w:br/>
        <w:t>LTCFA Staff</w:t>
      </w:r>
      <w:r w:rsidRPr="00124BF9">
        <w:rPr>
          <w:rFonts w:ascii="Calibri" w:hAnsi="Calibri" w:cs="Calibri"/>
          <w:sz w:val="22"/>
          <w:szCs w:val="22"/>
        </w:rPr>
        <w:br/>
        <w:t>246 Walnut Street</w:t>
      </w:r>
      <w:r w:rsidRPr="00124BF9">
        <w:rPr>
          <w:rFonts w:ascii="Calibri" w:hAnsi="Calibri" w:cs="Calibri"/>
          <w:sz w:val="22"/>
          <w:szCs w:val="22"/>
        </w:rPr>
        <w:br/>
        <w:t>Suite 203</w:t>
      </w:r>
      <w:r w:rsidRPr="00124BF9">
        <w:rPr>
          <w:rFonts w:ascii="Calibri" w:hAnsi="Calibri" w:cs="Calibri"/>
          <w:sz w:val="22"/>
          <w:szCs w:val="22"/>
        </w:rPr>
        <w:br/>
        <w:t>Newton, MA 02460</w:t>
      </w:r>
      <w:r w:rsidRPr="00124BF9">
        <w:rPr>
          <w:rFonts w:ascii="Calibri" w:hAnsi="Calibri" w:cs="Calibri"/>
          <w:sz w:val="22"/>
          <w:szCs w:val="22"/>
        </w:rPr>
        <w:br/>
        <w:t>(617) 244-2999</w:t>
      </w:r>
    </w:p>
    <w:p w14:paraId="60654B71" w14:textId="42DD9989" w:rsidR="00124BF9" w:rsidRPr="00124BF9" w:rsidRDefault="00124BF9" w:rsidP="00124BF9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hyperlink r:id="rId16" w:history="1"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>Massachusetts Assisted Living Facilities Association</w:t>
        </w:r>
      </w:hyperlink>
      <w:r w:rsidRPr="00124BF9">
        <w:rPr>
          <w:rFonts w:ascii="Calibri" w:hAnsi="Calibri" w:cs="Calibri"/>
          <w:sz w:val="22"/>
          <w:szCs w:val="22"/>
        </w:rPr>
        <w:br/>
        <w:t>Janice Bernstein</w:t>
      </w:r>
      <w:r w:rsidRPr="00124BF9">
        <w:rPr>
          <w:rFonts w:ascii="Calibri" w:hAnsi="Calibri" w:cs="Calibri"/>
          <w:sz w:val="22"/>
          <w:szCs w:val="22"/>
        </w:rPr>
        <w:br/>
        <w:t>Director of Products &amp; Services</w:t>
      </w:r>
      <w:r w:rsidRPr="00124BF9">
        <w:rPr>
          <w:rFonts w:ascii="Calibri" w:hAnsi="Calibri" w:cs="Calibri"/>
          <w:sz w:val="22"/>
          <w:szCs w:val="22"/>
        </w:rPr>
        <w:br/>
        <w:t>135 Beaver Street</w:t>
      </w:r>
      <w:r w:rsidRPr="00124BF9">
        <w:rPr>
          <w:rFonts w:ascii="Calibri" w:hAnsi="Calibri" w:cs="Calibri"/>
          <w:sz w:val="22"/>
          <w:szCs w:val="22"/>
        </w:rPr>
        <w:br/>
        <w:t>Suite 202</w:t>
      </w:r>
      <w:r w:rsidRPr="00124BF9">
        <w:rPr>
          <w:rFonts w:ascii="Calibri" w:hAnsi="Calibri" w:cs="Calibri"/>
          <w:sz w:val="22"/>
          <w:szCs w:val="22"/>
        </w:rPr>
        <w:br/>
        <w:t>Waltham, MA 02452</w:t>
      </w:r>
      <w:r w:rsidRPr="00124BF9">
        <w:rPr>
          <w:rFonts w:ascii="Calibri" w:hAnsi="Calibri" w:cs="Calibri"/>
          <w:sz w:val="22"/>
          <w:szCs w:val="22"/>
        </w:rPr>
        <w:br/>
        <w:t>(781) 622-5999</w:t>
      </w:r>
    </w:p>
    <w:p w14:paraId="290C0DBC" w14:textId="48B7E08E" w:rsidR="00124BF9" w:rsidRPr="00124BF9" w:rsidRDefault="00124BF9" w:rsidP="00124BF9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hyperlink r:id="rId17" w:history="1"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>Massachusetts Senior Care Association</w:t>
        </w:r>
      </w:hyperlink>
      <w:r w:rsidRPr="00124BF9">
        <w:rPr>
          <w:rFonts w:ascii="Calibri" w:hAnsi="Calibri" w:cs="Calibri"/>
          <w:sz w:val="22"/>
          <w:szCs w:val="22"/>
        </w:rPr>
        <w:br/>
        <w:t>Melissa Leccese</w:t>
      </w:r>
      <w:r w:rsidRPr="00124BF9">
        <w:rPr>
          <w:rFonts w:ascii="Calibri" w:hAnsi="Calibri" w:cs="Calibri"/>
          <w:sz w:val="22"/>
          <w:szCs w:val="22"/>
        </w:rPr>
        <w:br/>
        <w:t>Event &amp; Membership Manager</w:t>
      </w:r>
      <w:r w:rsidRPr="00124BF9">
        <w:rPr>
          <w:rFonts w:ascii="Calibri" w:hAnsi="Calibri" w:cs="Calibri"/>
          <w:sz w:val="22"/>
          <w:szCs w:val="22"/>
        </w:rPr>
        <w:br/>
        <w:t>800 South Street</w:t>
      </w:r>
      <w:r w:rsidRPr="00124BF9">
        <w:rPr>
          <w:rFonts w:ascii="Calibri" w:hAnsi="Calibri" w:cs="Calibri"/>
          <w:sz w:val="22"/>
          <w:szCs w:val="22"/>
        </w:rPr>
        <w:br/>
      </w:r>
      <w:r w:rsidRPr="00124BF9">
        <w:rPr>
          <w:rFonts w:ascii="Calibri" w:hAnsi="Calibri" w:cs="Calibri"/>
          <w:sz w:val="22"/>
          <w:szCs w:val="22"/>
        </w:rPr>
        <w:lastRenderedPageBreak/>
        <w:t>Suite 280</w:t>
      </w:r>
      <w:r w:rsidRPr="00124BF9">
        <w:rPr>
          <w:rFonts w:ascii="Calibri" w:hAnsi="Calibri" w:cs="Calibri"/>
          <w:sz w:val="22"/>
          <w:szCs w:val="22"/>
        </w:rPr>
        <w:br/>
        <w:t>Waltham, MA 02453</w:t>
      </w:r>
      <w:r w:rsidRPr="00124BF9">
        <w:rPr>
          <w:rFonts w:ascii="Calibri" w:hAnsi="Calibri" w:cs="Calibri"/>
          <w:sz w:val="22"/>
          <w:szCs w:val="22"/>
        </w:rPr>
        <w:br/>
        <w:t>Phone: (617) 558-0202 ext. 238</w:t>
      </w:r>
      <w:r w:rsidRPr="00124BF9">
        <w:rPr>
          <w:rFonts w:ascii="Calibri" w:hAnsi="Calibri" w:cs="Calibri"/>
          <w:sz w:val="22"/>
          <w:szCs w:val="22"/>
        </w:rPr>
        <w:br/>
        <w:t>Fax: (617) 558-3546</w:t>
      </w:r>
    </w:p>
    <w:p w14:paraId="4E77BD69" w14:textId="7C440B26" w:rsidR="00124BF9" w:rsidRPr="00124BF9" w:rsidRDefault="00124BF9" w:rsidP="00124BF9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hyperlink r:id="rId18" w:history="1"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>Notre Dame Educational Bridge Center</w:t>
        </w:r>
      </w:hyperlink>
      <w:r w:rsidRPr="00124BF9">
        <w:rPr>
          <w:rFonts w:ascii="Calibri" w:hAnsi="Calibri" w:cs="Calibri"/>
          <w:sz w:val="22"/>
          <w:szCs w:val="22"/>
        </w:rPr>
        <w:br/>
        <w:t>Patricia Campbell</w:t>
      </w:r>
      <w:r w:rsidRPr="00124BF9">
        <w:rPr>
          <w:rFonts w:ascii="Calibri" w:hAnsi="Calibri" w:cs="Calibri"/>
          <w:sz w:val="22"/>
          <w:szCs w:val="22"/>
        </w:rPr>
        <w:br/>
        <w:t>Executive Director</w:t>
      </w:r>
      <w:r w:rsidRPr="00124BF9">
        <w:rPr>
          <w:rFonts w:ascii="Calibri" w:hAnsi="Calibri" w:cs="Calibri"/>
          <w:sz w:val="22"/>
          <w:szCs w:val="22"/>
        </w:rPr>
        <w:br/>
        <w:t>555 Plantation Street</w:t>
      </w:r>
      <w:r w:rsidRPr="00124BF9">
        <w:rPr>
          <w:rFonts w:ascii="Calibri" w:hAnsi="Calibri" w:cs="Calibri"/>
          <w:sz w:val="22"/>
          <w:szCs w:val="22"/>
        </w:rPr>
        <w:br/>
        <w:t>Worcester, MA 01605</w:t>
      </w:r>
      <w:r w:rsidRPr="00124BF9">
        <w:rPr>
          <w:rFonts w:ascii="Calibri" w:hAnsi="Calibri" w:cs="Calibri"/>
          <w:sz w:val="22"/>
          <w:szCs w:val="22"/>
        </w:rPr>
        <w:br/>
        <w:t>(508) 852-1589</w:t>
      </w:r>
    </w:p>
    <w:p w14:paraId="62AA565C" w14:textId="191A1532" w:rsidR="00124BF9" w:rsidRPr="00124BF9" w:rsidRDefault="00124BF9" w:rsidP="00124BF9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hyperlink r:id="rId19" w:history="1">
        <w:r w:rsidRPr="00124BF9">
          <w:rPr>
            <w:rStyle w:val="Hyperlink"/>
            <w:rFonts w:ascii="Calibri" w:hAnsi="Calibri" w:cs="Calibri"/>
            <w:b/>
            <w:bCs/>
            <w:sz w:val="22"/>
            <w:szCs w:val="22"/>
          </w:rPr>
          <w:t>St. Patrick's Manor</w:t>
        </w:r>
      </w:hyperlink>
      <w:r w:rsidRPr="00124BF9">
        <w:rPr>
          <w:rFonts w:ascii="Calibri" w:hAnsi="Calibri" w:cs="Calibri"/>
          <w:sz w:val="22"/>
          <w:szCs w:val="22"/>
        </w:rPr>
        <w:br/>
        <w:t>Claire Henry</w:t>
      </w:r>
      <w:r w:rsidRPr="00124BF9">
        <w:rPr>
          <w:rFonts w:ascii="Calibri" w:hAnsi="Calibri" w:cs="Calibri"/>
          <w:sz w:val="22"/>
          <w:szCs w:val="22"/>
        </w:rPr>
        <w:br/>
        <w:t>Lourdes Center Director</w:t>
      </w:r>
      <w:r w:rsidRPr="00124BF9">
        <w:rPr>
          <w:rFonts w:ascii="Calibri" w:hAnsi="Calibri" w:cs="Calibri"/>
          <w:sz w:val="22"/>
          <w:szCs w:val="22"/>
        </w:rPr>
        <w:br/>
        <w:t>863 Central Street</w:t>
      </w:r>
      <w:r w:rsidRPr="00124BF9">
        <w:rPr>
          <w:rFonts w:ascii="Calibri" w:hAnsi="Calibri" w:cs="Calibri"/>
          <w:sz w:val="22"/>
          <w:szCs w:val="22"/>
        </w:rPr>
        <w:br/>
        <w:t>Framingham, MA 01701</w:t>
      </w:r>
      <w:r w:rsidRPr="00124BF9">
        <w:rPr>
          <w:rFonts w:ascii="Calibri" w:hAnsi="Calibri" w:cs="Calibri"/>
          <w:sz w:val="22"/>
          <w:szCs w:val="22"/>
        </w:rPr>
        <w:br/>
        <w:t>(508) 370-8523</w:t>
      </w:r>
    </w:p>
    <w:p w14:paraId="601E8EED" w14:textId="77777777" w:rsidR="002F477F" w:rsidRDefault="002F477F"/>
    <w:sectPr w:rsidR="002F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3CAE"/>
    <w:multiLevelType w:val="hybridMultilevel"/>
    <w:tmpl w:val="632E3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C4D7C"/>
    <w:multiLevelType w:val="hybridMultilevel"/>
    <w:tmpl w:val="CEAE7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20155"/>
    <w:multiLevelType w:val="multilevel"/>
    <w:tmpl w:val="9670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484197">
    <w:abstractNumId w:val="2"/>
  </w:num>
  <w:num w:numId="2" w16cid:durableId="307974058">
    <w:abstractNumId w:val="1"/>
  </w:num>
  <w:num w:numId="3" w16cid:durableId="51183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124BF9"/>
    <w:rsid w:val="00272CE7"/>
    <w:rsid w:val="002F477F"/>
    <w:rsid w:val="00450484"/>
    <w:rsid w:val="00451C0F"/>
    <w:rsid w:val="006749CF"/>
    <w:rsid w:val="008231F5"/>
    <w:rsid w:val="0098665E"/>
    <w:rsid w:val="00E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CDFA"/>
  <w15:chartTrackingRefBased/>
  <w15:docId w15:val="{0040CB03-0D8D-4226-8065-7D50C4B9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B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4B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hca-machapter.org/" TargetMode="External"/><Relationship Id="rId13" Type="http://schemas.openxmlformats.org/officeDocument/2006/relationships/hyperlink" Target="http://www.leadingagema.org/" TargetMode="External"/><Relationship Id="rId18" Type="http://schemas.openxmlformats.org/officeDocument/2006/relationships/hyperlink" Target="https://www.notredamehealthcare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maseniorcare.org/" TargetMode="External"/><Relationship Id="rId12" Type="http://schemas.openxmlformats.org/officeDocument/2006/relationships/hyperlink" Target="https://www.umb.edu/academics/program-finder/gerontology-certificate/" TargetMode="External"/><Relationship Id="rId17" Type="http://schemas.openxmlformats.org/officeDocument/2006/relationships/hyperlink" Target="http://www.maseniorcar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alfa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tcfa.org/" TargetMode="External"/><Relationship Id="rId11" Type="http://schemas.openxmlformats.org/officeDocument/2006/relationships/hyperlink" Target="http://www.covenanthealth.net/" TargetMode="External"/><Relationship Id="rId5" Type="http://schemas.openxmlformats.org/officeDocument/2006/relationships/hyperlink" Target="https://healthcentricadvisors.org/" TargetMode="External"/><Relationship Id="rId15" Type="http://schemas.openxmlformats.org/officeDocument/2006/relationships/hyperlink" Target="http://www.ltcfa.org/" TargetMode="External"/><Relationship Id="rId10" Type="http://schemas.openxmlformats.org/officeDocument/2006/relationships/hyperlink" Target="http://www.berkshireahec.org/" TargetMode="External"/><Relationship Id="rId19" Type="http://schemas.openxmlformats.org/officeDocument/2006/relationships/hyperlink" Target="http://www.stpatricksmano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hrevents.com/" TargetMode="External"/><Relationship Id="rId14" Type="http://schemas.openxmlformats.org/officeDocument/2006/relationships/hyperlink" Target="mailto:lmonaghan@LeadingAge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413</Words>
  <Characters>2360</Characters>
  <Application>Microsoft Office Word</Application>
  <DocSecurity>0</DocSecurity>
  <Lines>19</Lines>
  <Paragraphs>5</Paragraphs>
  <ScaleCrop>false</ScaleCrop>
  <Company>Commonwealth of Massachusetts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Datalo, Alexandra (DPH)</dc:creator>
  <cp:keywords/>
  <dc:description/>
  <cp:lastModifiedBy>Datalo, Alexandra (DPH)</cp:lastModifiedBy>
  <cp:revision>1</cp:revision>
  <dcterms:created xsi:type="dcterms:W3CDTF">2025-12-18T14:24:00Z</dcterms:created>
  <dcterms:modified xsi:type="dcterms:W3CDTF">2025-12-18T14:28:00Z</dcterms:modified>
</cp:coreProperties>
</file>