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D51" w:rsidRPr="00C97E5D" w:rsidRDefault="00F750AC" w:rsidP="002701FA">
      <w:pPr>
        <w:rPr>
          <w:rFonts w:ascii="Arial" w:hAnsi="Arial" w:cs="Arial"/>
        </w:rPr>
      </w:pPr>
      <w:r>
        <w:rPr>
          <w:rFonts w:ascii="Arial" w:hAnsi="Arial" w:cs="Arial"/>
          <w:b/>
          <w:noProof/>
          <w:sz w:val="56"/>
          <w:szCs w:val="56"/>
        </w:rPr>
        <w:drawing>
          <wp:anchor distT="0" distB="0" distL="114300" distR="114300" simplePos="0" relativeHeight="251681792" behindDoc="1" locked="0" layoutInCell="1" allowOverlap="1">
            <wp:simplePos x="0" y="0"/>
            <wp:positionH relativeFrom="column">
              <wp:posOffset>-483235</wp:posOffset>
            </wp:positionH>
            <wp:positionV relativeFrom="paragraph">
              <wp:posOffset>-723900</wp:posOffset>
            </wp:positionV>
            <wp:extent cx="8383270" cy="10942320"/>
            <wp:effectExtent l="0" t="0" r="0" b="0"/>
            <wp:wrapNone/>
            <wp:docPr id="11989" name="Picture 11989" descr="Copy (2) of ORIG EI logo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9" descr="Copy (2) of ORIG EI logo she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3270" cy="10942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020A" w:rsidRDefault="00DB020A" w:rsidP="00037D51">
      <w:pPr>
        <w:jc w:val="center"/>
        <w:rPr>
          <w:rFonts w:ascii="Arial" w:hAnsi="Arial" w:cs="Arial"/>
          <w:b/>
          <w:sz w:val="56"/>
          <w:szCs w:val="56"/>
        </w:rPr>
      </w:pPr>
    </w:p>
    <w:p w:rsidR="00DB020A" w:rsidRPr="002701FA" w:rsidRDefault="00DB020A" w:rsidP="001A6698">
      <w:pPr>
        <w:tabs>
          <w:tab w:val="left" w:pos="636"/>
          <w:tab w:val="center" w:pos="5472"/>
        </w:tabs>
        <w:jc w:val="center"/>
        <w:rPr>
          <w:rFonts w:ascii="Arial" w:hAnsi="Arial" w:cs="Arial"/>
          <w:b/>
          <w:sz w:val="56"/>
          <w:szCs w:val="56"/>
        </w:rPr>
      </w:pPr>
      <w:r w:rsidRPr="002701FA">
        <w:rPr>
          <w:rFonts w:ascii="Arial" w:hAnsi="Arial" w:cs="Arial"/>
          <w:b/>
          <w:sz w:val="56"/>
          <w:szCs w:val="56"/>
        </w:rPr>
        <w:t>MASSACHUSETTS</w:t>
      </w:r>
    </w:p>
    <w:p w:rsidR="00DB020A" w:rsidRDefault="00DB020A" w:rsidP="001A6698">
      <w:pPr>
        <w:jc w:val="center"/>
        <w:rPr>
          <w:rFonts w:ascii="Arial" w:hAnsi="Arial" w:cs="Arial"/>
          <w:b/>
          <w:sz w:val="18"/>
          <w:szCs w:val="18"/>
        </w:rPr>
      </w:pPr>
      <w:r w:rsidRPr="002701FA">
        <w:rPr>
          <w:rFonts w:ascii="Arial" w:hAnsi="Arial" w:cs="Arial"/>
          <w:b/>
          <w:sz w:val="56"/>
          <w:szCs w:val="56"/>
        </w:rPr>
        <w:t>EARLY INTERVENTION</w:t>
      </w:r>
    </w:p>
    <w:p w:rsidR="00DB020A" w:rsidRDefault="00DB020A" w:rsidP="00DB020A">
      <w:pPr>
        <w:jc w:val="center"/>
        <w:rPr>
          <w:rFonts w:ascii="Arial" w:hAnsi="Arial" w:cs="Arial"/>
          <w:b/>
          <w:sz w:val="18"/>
          <w:szCs w:val="18"/>
        </w:rPr>
      </w:pPr>
      <w:bookmarkStart w:id="0" w:name="_GoBack"/>
    </w:p>
    <w:bookmarkEnd w:id="0"/>
    <w:p w:rsidR="00DB020A" w:rsidRPr="00CF12BC" w:rsidRDefault="00DB020A" w:rsidP="00DB020A">
      <w:pPr>
        <w:jc w:val="center"/>
        <w:rPr>
          <w:rFonts w:ascii="Arial" w:hAnsi="Arial" w:cs="Arial"/>
          <w:b/>
          <w:sz w:val="18"/>
          <w:szCs w:val="18"/>
        </w:rPr>
      </w:pPr>
    </w:p>
    <w:p w:rsidR="00DB020A" w:rsidRPr="002701FA" w:rsidRDefault="00DB020A" w:rsidP="00DB020A">
      <w:pPr>
        <w:jc w:val="center"/>
        <w:rPr>
          <w:rFonts w:ascii="Arial" w:hAnsi="Arial" w:cs="Arial"/>
          <w:sz w:val="56"/>
          <w:szCs w:val="56"/>
        </w:rPr>
      </w:pPr>
      <w:r w:rsidRPr="002701FA">
        <w:rPr>
          <w:rFonts w:ascii="Arial" w:hAnsi="Arial" w:cs="Arial"/>
          <w:sz w:val="56"/>
          <w:szCs w:val="56"/>
        </w:rPr>
        <w:t>Local Program Performance Data</w:t>
      </w:r>
    </w:p>
    <w:p w:rsidR="00DB020A" w:rsidRPr="002701FA" w:rsidRDefault="00DB020A" w:rsidP="00DB020A">
      <w:pPr>
        <w:jc w:val="center"/>
        <w:rPr>
          <w:rFonts w:ascii="Arial" w:hAnsi="Arial" w:cs="Arial"/>
          <w:sz w:val="56"/>
          <w:szCs w:val="56"/>
        </w:rPr>
      </w:pPr>
      <w:r w:rsidRPr="002701FA">
        <w:rPr>
          <w:rFonts w:ascii="Arial" w:hAnsi="Arial" w:cs="Arial"/>
          <w:sz w:val="56"/>
          <w:szCs w:val="56"/>
        </w:rPr>
        <w:t>On State Performance Plan</w:t>
      </w:r>
    </w:p>
    <w:p w:rsidR="00DB020A" w:rsidRPr="002701FA" w:rsidRDefault="00DB020A" w:rsidP="00DB020A">
      <w:pPr>
        <w:jc w:val="center"/>
        <w:rPr>
          <w:rFonts w:ascii="Arial" w:hAnsi="Arial" w:cs="Arial"/>
          <w:sz w:val="56"/>
          <w:szCs w:val="56"/>
        </w:rPr>
      </w:pPr>
      <w:r w:rsidRPr="002701FA">
        <w:rPr>
          <w:rFonts w:ascii="Arial" w:hAnsi="Arial" w:cs="Arial"/>
          <w:sz w:val="56"/>
          <w:szCs w:val="56"/>
        </w:rPr>
        <w:t>Indicators and Targets</w:t>
      </w:r>
    </w:p>
    <w:p w:rsidR="00DB020A" w:rsidRPr="002701FA" w:rsidRDefault="00DB020A" w:rsidP="00DB020A">
      <w:pPr>
        <w:jc w:val="center"/>
        <w:rPr>
          <w:rFonts w:ascii="Arial" w:hAnsi="Arial" w:cs="Arial"/>
          <w:sz w:val="44"/>
          <w:szCs w:val="44"/>
        </w:rPr>
      </w:pPr>
    </w:p>
    <w:p w:rsidR="00DB020A" w:rsidRPr="00B30354" w:rsidRDefault="00DB020A" w:rsidP="00DB020A">
      <w:pPr>
        <w:jc w:val="center"/>
        <w:rPr>
          <w:rFonts w:ascii="Arial" w:hAnsi="Arial" w:cs="Arial"/>
          <w:i/>
          <w:sz w:val="56"/>
          <w:szCs w:val="56"/>
          <w:u w:val="single"/>
        </w:rPr>
      </w:pPr>
      <w:r>
        <w:rPr>
          <w:rFonts w:ascii="Arial" w:hAnsi="Arial" w:cs="Arial"/>
          <w:i/>
          <w:sz w:val="56"/>
          <w:szCs w:val="56"/>
          <w:u w:val="single"/>
        </w:rPr>
        <w:t xml:space="preserve">July </w:t>
      </w:r>
      <w:r w:rsidR="002807EF">
        <w:rPr>
          <w:rFonts w:ascii="Arial" w:hAnsi="Arial" w:cs="Arial"/>
          <w:i/>
          <w:sz w:val="56"/>
          <w:szCs w:val="56"/>
          <w:u w:val="single"/>
        </w:rPr>
        <w:t>201</w:t>
      </w:r>
      <w:r w:rsidR="00C92BDD">
        <w:rPr>
          <w:rFonts w:ascii="Arial" w:hAnsi="Arial" w:cs="Arial"/>
          <w:i/>
          <w:sz w:val="56"/>
          <w:szCs w:val="56"/>
          <w:u w:val="single"/>
        </w:rPr>
        <w:t>6</w:t>
      </w:r>
      <w:r>
        <w:rPr>
          <w:rFonts w:ascii="Arial" w:hAnsi="Arial" w:cs="Arial"/>
          <w:i/>
          <w:sz w:val="56"/>
          <w:szCs w:val="56"/>
          <w:u w:val="single"/>
        </w:rPr>
        <w:t xml:space="preserve"> to June </w:t>
      </w:r>
      <w:r w:rsidR="002807EF">
        <w:rPr>
          <w:rFonts w:ascii="Arial" w:hAnsi="Arial" w:cs="Arial"/>
          <w:i/>
          <w:sz w:val="56"/>
          <w:szCs w:val="56"/>
          <w:u w:val="single"/>
        </w:rPr>
        <w:t>201</w:t>
      </w:r>
      <w:r w:rsidR="00C92BDD">
        <w:rPr>
          <w:rFonts w:ascii="Arial" w:hAnsi="Arial" w:cs="Arial"/>
          <w:i/>
          <w:sz w:val="56"/>
          <w:szCs w:val="56"/>
          <w:u w:val="single"/>
        </w:rPr>
        <w:t>7</w:t>
      </w:r>
    </w:p>
    <w:p w:rsidR="00DB020A" w:rsidRPr="002701FA" w:rsidRDefault="00F750AC" w:rsidP="00DB020A">
      <w:pPr>
        <w:jc w:val="center"/>
        <w:rPr>
          <w:rFonts w:ascii="Arial" w:hAnsi="Arial" w:cs="Arial"/>
        </w:rPr>
      </w:pPr>
      <w:r>
        <w:rPr>
          <w:noProof/>
        </w:rPr>
        <w:drawing>
          <wp:anchor distT="0" distB="0" distL="114300" distR="114300" simplePos="0" relativeHeight="251671552" behindDoc="0" locked="0" layoutInCell="1" allowOverlap="1">
            <wp:simplePos x="0" y="0"/>
            <wp:positionH relativeFrom="column">
              <wp:posOffset>2019300</wp:posOffset>
            </wp:positionH>
            <wp:positionV relativeFrom="paragraph">
              <wp:posOffset>139065</wp:posOffset>
            </wp:positionV>
            <wp:extent cx="3733800" cy="2656205"/>
            <wp:effectExtent l="0" t="0" r="0" b="0"/>
            <wp:wrapSquare wrapText="right"/>
            <wp:docPr id="3000" name="Picture 3000" descr="Massachusetts DPH Early Interven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descr="Massachusetts DPH Early Interventi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2656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020A" w:rsidRDefault="002F6F76" w:rsidP="002F6F76">
      <w:pPr>
        <w:rPr>
          <w:rFonts w:ascii="Arial" w:hAnsi="Arial" w:cs="Arial"/>
          <w:sz w:val="36"/>
          <w:szCs w:val="36"/>
        </w:rPr>
      </w:pPr>
      <w:r>
        <w:rPr>
          <w:rFonts w:ascii="Arial" w:hAnsi="Arial" w:cs="Arial"/>
          <w:sz w:val="36"/>
          <w:szCs w:val="36"/>
        </w:rPr>
        <w:br w:type="textWrapping" w:clear="all"/>
      </w:r>
    </w:p>
    <w:p w:rsidR="00DB020A" w:rsidRPr="002701FA" w:rsidRDefault="00DB020A" w:rsidP="00DB020A">
      <w:pPr>
        <w:jc w:val="center"/>
        <w:rPr>
          <w:rFonts w:ascii="Arial" w:hAnsi="Arial" w:cs="Arial"/>
        </w:rPr>
      </w:pPr>
    </w:p>
    <w:p w:rsidR="00DB020A" w:rsidRDefault="00DB020A" w:rsidP="00DB020A">
      <w:pPr>
        <w:jc w:val="center"/>
        <w:rPr>
          <w:rFonts w:ascii="Arial" w:hAnsi="Arial" w:cs="Arial"/>
          <w:sz w:val="48"/>
          <w:szCs w:val="48"/>
        </w:rPr>
      </w:pPr>
      <w:r w:rsidRPr="002701FA">
        <w:rPr>
          <w:rFonts w:ascii="Arial" w:hAnsi="Arial" w:cs="Arial"/>
          <w:sz w:val="48"/>
          <w:szCs w:val="48"/>
        </w:rPr>
        <w:t>Massachusetts</w:t>
      </w:r>
    </w:p>
    <w:p w:rsidR="00DB020A" w:rsidRDefault="00DB020A" w:rsidP="00DB020A">
      <w:pPr>
        <w:jc w:val="center"/>
        <w:rPr>
          <w:rFonts w:ascii="Arial" w:hAnsi="Arial" w:cs="Arial"/>
          <w:sz w:val="48"/>
          <w:szCs w:val="48"/>
        </w:rPr>
      </w:pPr>
      <w:r w:rsidRPr="002701FA">
        <w:rPr>
          <w:rFonts w:ascii="Arial" w:hAnsi="Arial" w:cs="Arial"/>
          <w:sz w:val="48"/>
          <w:szCs w:val="48"/>
        </w:rPr>
        <w:t>Department of Public Health</w:t>
      </w:r>
    </w:p>
    <w:p w:rsidR="00DB020A" w:rsidRPr="00CF12BC" w:rsidRDefault="00DB020A" w:rsidP="00DB020A">
      <w:pPr>
        <w:jc w:val="center"/>
      </w:pPr>
    </w:p>
    <w:p w:rsidR="00A65E3E" w:rsidRDefault="00F750AC" w:rsidP="00C63396">
      <w:pPr>
        <w:jc w:val="center"/>
      </w:pPr>
      <w:r>
        <w:rPr>
          <w:noProof/>
        </w:rPr>
        <w:drawing>
          <wp:anchor distT="0" distB="0" distL="114300" distR="114300" simplePos="0" relativeHeight="251665408" behindDoc="0" locked="0" layoutInCell="1" allowOverlap="1">
            <wp:simplePos x="0" y="0"/>
            <wp:positionH relativeFrom="column">
              <wp:posOffset>3438525</wp:posOffset>
            </wp:positionH>
            <wp:positionV relativeFrom="paragraph">
              <wp:posOffset>38100</wp:posOffset>
            </wp:positionV>
            <wp:extent cx="1104900" cy="1114425"/>
            <wp:effectExtent l="0" t="0" r="0" b="0"/>
            <wp:wrapNone/>
            <wp:docPr id="311" name="Picture 311" descr="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Massachusetts Department of Public Health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490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E3E" w:rsidRDefault="00A65E3E" w:rsidP="00C63396">
      <w:pPr>
        <w:jc w:val="center"/>
        <w:sectPr w:rsidR="00A65E3E" w:rsidSect="002414B8">
          <w:headerReference w:type="even" r:id="rId11"/>
          <w:headerReference w:type="default" r:id="rId12"/>
          <w:footerReference w:type="even" r:id="rId13"/>
          <w:footerReference w:type="default" r:id="rId14"/>
          <w:headerReference w:type="first" r:id="rId15"/>
          <w:footerReference w:type="first" r:id="rId16"/>
          <w:type w:val="continuous"/>
          <w:pgSz w:w="12240" w:h="15840"/>
          <w:pgMar w:top="0" w:right="0" w:bottom="0" w:left="0" w:header="720" w:footer="490" w:gutter="0"/>
          <w:pgNumType w:fmt="lowerRoman" w:start="1"/>
          <w:cols w:space="720"/>
          <w:titlePg/>
          <w:docGrid w:linePitch="360"/>
        </w:sectPr>
      </w:pPr>
    </w:p>
    <w:p w:rsidR="00A65E3E" w:rsidRPr="00B30354" w:rsidRDefault="00A65E3E" w:rsidP="00A65E3E">
      <w:pPr>
        <w:jc w:val="center"/>
        <w:rPr>
          <w:rFonts w:ascii="Arial" w:hAnsi="Arial" w:cs="Arial"/>
          <w:sz w:val="40"/>
          <w:szCs w:val="40"/>
        </w:rPr>
      </w:pPr>
    </w:p>
    <w:p w:rsidR="009A34E7" w:rsidRDefault="009A34E7" w:rsidP="00A65E3E">
      <w:pPr>
        <w:jc w:val="center"/>
        <w:rPr>
          <w:rFonts w:ascii="Arial" w:hAnsi="Arial" w:cs="Arial"/>
          <w:sz w:val="36"/>
          <w:szCs w:val="36"/>
        </w:rPr>
      </w:pPr>
      <w:r>
        <w:rPr>
          <w:rFonts w:ascii="Arial" w:hAnsi="Arial" w:cs="Arial"/>
          <w:sz w:val="36"/>
          <w:szCs w:val="36"/>
        </w:rPr>
        <w:br w:type="page"/>
      </w:r>
    </w:p>
    <w:p w:rsidR="00A65E3E" w:rsidRPr="00DC7D83" w:rsidRDefault="00A65E3E" w:rsidP="00A65E3E">
      <w:pPr>
        <w:jc w:val="center"/>
        <w:rPr>
          <w:rFonts w:ascii="Arial" w:hAnsi="Arial" w:cs="Arial"/>
          <w:sz w:val="36"/>
          <w:szCs w:val="36"/>
        </w:rPr>
      </w:pPr>
      <w:r w:rsidRPr="00DC7D83">
        <w:rPr>
          <w:rFonts w:ascii="Arial" w:hAnsi="Arial" w:cs="Arial"/>
          <w:sz w:val="36"/>
          <w:szCs w:val="36"/>
        </w:rPr>
        <w:lastRenderedPageBreak/>
        <w:t>Local Program Performance Data</w:t>
      </w:r>
    </w:p>
    <w:p w:rsidR="00A65E3E" w:rsidRPr="00DC7D83" w:rsidRDefault="00A65E3E" w:rsidP="00A65E3E">
      <w:pPr>
        <w:jc w:val="center"/>
        <w:rPr>
          <w:rFonts w:ascii="Arial" w:hAnsi="Arial" w:cs="Arial"/>
          <w:sz w:val="36"/>
          <w:szCs w:val="36"/>
        </w:rPr>
      </w:pPr>
      <w:r w:rsidRPr="00DC7D83">
        <w:rPr>
          <w:rFonts w:ascii="Arial" w:hAnsi="Arial" w:cs="Arial"/>
          <w:sz w:val="36"/>
          <w:szCs w:val="36"/>
        </w:rPr>
        <w:t>On State Performance Plan</w:t>
      </w:r>
    </w:p>
    <w:p w:rsidR="00A65E3E" w:rsidRPr="00DC7D83" w:rsidRDefault="00A65E3E" w:rsidP="00A65E3E">
      <w:pPr>
        <w:jc w:val="center"/>
        <w:rPr>
          <w:rFonts w:ascii="Arial" w:hAnsi="Arial" w:cs="Arial"/>
          <w:sz w:val="36"/>
          <w:szCs w:val="36"/>
        </w:rPr>
      </w:pPr>
      <w:r w:rsidRPr="00DC7D83">
        <w:rPr>
          <w:rFonts w:ascii="Arial" w:hAnsi="Arial" w:cs="Arial"/>
          <w:sz w:val="36"/>
          <w:szCs w:val="36"/>
        </w:rPr>
        <w:t>Indicators and Targets</w:t>
      </w:r>
    </w:p>
    <w:p w:rsidR="00A65E3E" w:rsidRPr="00221C59" w:rsidRDefault="00A65E3E" w:rsidP="00A65E3E">
      <w:pPr>
        <w:jc w:val="center"/>
        <w:rPr>
          <w:rFonts w:ascii="Arial" w:hAnsi="Arial" w:cs="Arial"/>
          <w:i/>
          <w:sz w:val="28"/>
          <w:szCs w:val="28"/>
        </w:rPr>
      </w:pPr>
      <w:r w:rsidRPr="00221C59">
        <w:rPr>
          <w:rFonts w:ascii="Arial" w:hAnsi="Arial" w:cs="Arial"/>
          <w:i/>
          <w:sz w:val="28"/>
          <w:szCs w:val="28"/>
        </w:rPr>
        <w:t xml:space="preserve">July </w:t>
      </w:r>
      <w:r w:rsidR="002807EF">
        <w:rPr>
          <w:rFonts w:ascii="Arial" w:hAnsi="Arial" w:cs="Arial"/>
          <w:i/>
          <w:sz w:val="28"/>
          <w:szCs w:val="28"/>
        </w:rPr>
        <w:t>201</w:t>
      </w:r>
      <w:r w:rsidR="00C92BDD">
        <w:rPr>
          <w:rFonts w:ascii="Arial" w:hAnsi="Arial" w:cs="Arial"/>
          <w:i/>
          <w:sz w:val="28"/>
          <w:szCs w:val="28"/>
        </w:rPr>
        <w:t>6</w:t>
      </w:r>
      <w:r>
        <w:rPr>
          <w:rFonts w:ascii="Arial" w:hAnsi="Arial" w:cs="Arial"/>
          <w:i/>
          <w:sz w:val="28"/>
          <w:szCs w:val="28"/>
        </w:rPr>
        <w:t xml:space="preserve"> to June </w:t>
      </w:r>
      <w:r w:rsidR="002807EF">
        <w:rPr>
          <w:rFonts w:ascii="Arial" w:hAnsi="Arial" w:cs="Arial"/>
          <w:i/>
          <w:sz w:val="28"/>
          <w:szCs w:val="28"/>
        </w:rPr>
        <w:t>201</w:t>
      </w:r>
      <w:r w:rsidR="00C92BDD">
        <w:rPr>
          <w:rFonts w:ascii="Arial" w:hAnsi="Arial" w:cs="Arial"/>
          <w:i/>
          <w:sz w:val="28"/>
          <w:szCs w:val="28"/>
        </w:rPr>
        <w:t>7</w:t>
      </w:r>
    </w:p>
    <w:p w:rsidR="00A65E3E" w:rsidRPr="00DC7D83" w:rsidRDefault="00A65E3E" w:rsidP="00A65E3E">
      <w:pPr>
        <w:rPr>
          <w:rFonts w:ascii="Arial" w:hAnsi="Arial" w:cs="Arial"/>
          <w:sz w:val="28"/>
          <w:szCs w:val="28"/>
        </w:rPr>
      </w:pPr>
    </w:p>
    <w:p w:rsidR="005838FD" w:rsidRPr="00DC7D83" w:rsidRDefault="005838FD" w:rsidP="005838FD">
      <w:pPr>
        <w:rPr>
          <w:rFonts w:ascii="Arial" w:hAnsi="Arial" w:cs="Arial"/>
          <w:sz w:val="28"/>
          <w:szCs w:val="28"/>
        </w:rPr>
      </w:pPr>
      <w:r w:rsidRPr="00DC7D83">
        <w:rPr>
          <w:rFonts w:ascii="Arial" w:hAnsi="Arial" w:cs="Arial"/>
          <w:b/>
          <w:sz w:val="28"/>
          <w:szCs w:val="28"/>
        </w:rPr>
        <w:t>TABLE OF CONTENTS:</w:t>
      </w:r>
    </w:p>
    <w:p w:rsidR="00B73D31" w:rsidRPr="002D6420" w:rsidRDefault="00C03252">
      <w:pPr>
        <w:pStyle w:val="TOC1"/>
        <w:rPr>
          <w:rFonts w:ascii="Calibri" w:hAnsi="Calibri" w:cs="Times New Roman"/>
        </w:rPr>
      </w:pPr>
      <w:r>
        <w:fldChar w:fldCharType="begin"/>
      </w:r>
      <w:r>
        <w:instrText xml:space="preserve"> TOC \o "1-3" \h \z \u </w:instrText>
      </w:r>
      <w:r>
        <w:fldChar w:fldCharType="separate"/>
      </w:r>
      <w:hyperlink w:anchor="_Toc526854324" w:history="1">
        <w:r w:rsidR="00B73D31" w:rsidRPr="00703082">
          <w:rPr>
            <w:rStyle w:val="Hyperlink"/>
          </w:rPr>
          <w:t>Report Overview</w:t>
        </w:r>
        <w:r w:rsidR="00B73D31">
          <w:rPr>
            <w:webHidden/>
          </w:rPr>
          <w:tab/>
        </w:r>
        <w:r w:rsidR="00B73D31">
          <w:rPr>
            <w:webHidden/>
          </w:rPr>
          <w:fldChar w:fldCharType="begin"/>
        </w:r>
        <w:r w:rsidR="00B73D31">
          <w:rPr>
            <w:webHidden/>
          </w:rPr>
          <w:instrText xml:space="preserve"> PAGEREF _Toc526854324 \h </w:instrText>
        </w:r>
        <w:r w:rsidR="00B73D31">
          <w:rPr>
            <w:webHidden/>
          </w:rPr>
        </w:r>
        <w:r w:rsidR="00B73D31">
          <w:rPr>
            <w:webHidden/>
          </w:rPr>
          <w:fldChar w:fldCharType="separate"/>
        </w:r>
        <w:r w:rsidR="00B73D31">
          <w:rPr>
            <w:webHidden/>
          </w:rPr>
          <w:t>1</w:t>
        </w:r>
        <w:r w:rsidR="00B73D31">
          <w:rPr>
            <w:webHidden/>
          </w:rPr>
          <w:fldChar w:fldCharType="end"/>
        </w:r>
      </w:hyperlink>
    </w:p>
    <w:p w:rsidR="00B73D31" w:rsidRPr="002D6420" w:rsidRDefault="00B73D31">
      <w:pPr>
        <w:pStyle w:val="TOC1"/>
        <w:rPr>
          <w:rFonts w:ascii="Calibri" w:hAnsi="Calibri" w:cs="Times New Roman"/>
        </w:rPr>
      </w:pPr>
      <w:hyperlink w:anchor="_Toc526854325" w:history="1">
        <w:r w:rsidRPr="00703082">
          <w:rPr>
            <w:rStyle w:val="Hyperlink"/>
          </w:rPr>
          <w:t>The Indicators</w:t>
        </w:r>
        <w:r>
          <w:rPr>
            <w:webHidden/>
          </w:rPr>
          <w:tab/>
        </w:r>
        <w:r>
          <w:rPr>
            <w:webHidden/>
          </w:rPr>
          <w:fldChar w:fldCharType="begin"/>
        </w:r>
        <w:r>
          <w:rPr>
            <w:webHidden/>
          </w:rPr>
          <w:instrText xml:space="preserve"> PAGEREF _Toc526854325 \h </w:instrText>
        </w:r>
        <w:r>
          <w:rPr>
            <w:webHidden/>
          </w:rPr>
        </w:r>
        <w:r>
          <w:rPr>
            <w:webHidden/>
          </w:rPr>
          <w:fldChar w:fldCharType="separate"/>
        </w:r>
        <w:r>
          <w:rPr>
            <w:webHidden/>
          </w:rPr>
          <w:t>2</w:t>
        </w:r>
        <w:r>
          <w:rPr>
            <w:webHidden/>
          </w:rPr>
          <w:fldChar w:fldCharType="end"/>
        </w:r>
      </w:hyperlink>
    </w:p>
    <w:p w:rsidR="00B73D31" w:rsidRPr="002D6420" w:rsidRDefault="00B73D31">
      <w:pPr>
        <w:pStyle w:val="TOC2"/>
        <w:rPr>
          <w:rFonts w:ascii="Calibri" w:hAnsi="Calibri" w:cs="Times New Roman"/>
          <w:noProof/>
        </w:rPr>
      </w:pPr>
      <w:hyperlink w:anchor="_Toc526854326" w:history="1">
        <w:r w:rsidRPr="00703082">
          <w:rPr>
            <w:rStyle w:val="Hyperlink"/>
            <w:noProof/>
          </w:rPr>
          <w:t>INDICATOR 1 Infants and Toddlers with IFSPs who receive Early Intervention Services in a Timely Manner</w:t>
        </w:r>
        <w:r>
          <w:rPr>
            <w:noProof/>
            <w:webHidden/>
          </w:rPr>
          <w:tab/>
        </w:r>
        <w:r>
          <w:rPr>
            <w:noProof/>
            <w:webHidden/>
          </w:rPr>
          <w:fldChar w:fldCharType="begin"/>
        </w:r>
        <w:r>
          <w:rPr>
            <w:noProof/>
            <w:webHidden/>
          </w:rPr>
          <w:instrText xml:space="preserve"> PAGEREF _Toc526854326 \h </w:instrText>
        </w:r>
        <w:r>
          <w:rPr>
            <w:noProof/>
            <w:webHidden/>
          </w:rPr>
        </w:r>
        <w:r>
          <w:rPr>
            <w:noProof/>
            <w:webHidden/>
          </w:rPr>
          <w:fldChar w:fldCharType="separate"/>
        </w:r>
        <w:r>
          <w:rPr>
            <w:noProof/>
            <w:webHidden/>
          </w:rPr>
          <w:t>3</w:t>
        </w:r>
        <w:r>
          <w:rPr>
            <w:noProof/>
            <w:webHidden/>
          </w:rPr>
          <w:fldChar w:fldCharType="end"/>
        </w:r>
      </w:hyperlink>
    </w:p>
    <w:p w:rsidR="00B73D31" w:rsidRPr="002D6420" w:rsidRDefault="00B73D31">
      <w:pPr>
        <w:pStyle w:val="TOC2"/>
        <w:rPr>
          <w:rFonts w:ascii="Calibri" w:hAnsi="Calibri" w:cs="Times New Roman"/>
          <w:noProof/>
        </w:rPr>
      </w:pPr>
      <w:hyperlink w:anchor="_Toc526854327" w:history="1">
        <w:r w:rsidRPr="00703082">
          <w:rPr>
            <w:rStyle w:val="Hyperlink"/>
            <w:noProof/>
          </w:rPr>
          <w:t>INDICATOR 2 Infants and Toddlers who Primarily Receive EI Services in a Natural Setting</w:t>
        </w:r>
        <w:r>
          <w:rPr>
            <w:noProof/>
            <w:webHidden/>
          </w:rPr>
          <w:tab/>
        </w:r>
        <w:r>
          <w:rPr>
            <w:noProof/>
            <w:webHidden/>
          </w:rPr>
          <w:fldChar w:fldCharType="begin"/>
        </w:r>
        <w:r>
          <w:rPr>
            <w:noProof/>
            <w:webHidden/>
          </w:rPr>
          <w:instrText xml:space="preserve"> PAGEREF _Toc526854327 \h </w:instrText>
        </w:r>
        <w:r>
          <w:rPr>
            <w:noProof/>
            <w:webHidden/>
          </w:rPr>
        </w:r>
        <w:r>
          <w:rPr>
            <w:noProof/>
            <w:webHidden/>
          </w:rPr>
          <w:fldChar w:fldCharType="separate"/>
        </w:r>
        <w:r>
          <w:rPr>
            <w:noProof/>
            <w:webHidden/>
          </w:rPr>
          <w:t>6</w:t>
        </w:r>
        <w:r>
          <w:rPr>
            <w:noProof/>
            <w:webHidden/>
          </w:rPr>
          <w:fldChar w:fldCharType="end"/>
        </w:r>
      </w:hyperlink>
    </w:p>
    <w:p w:rsidR="00B73D31" w:rsidRPr="002D6420" w:rsidRDefault="00B73D31">
      <w:pPr>
        <w:pStyle w:val="TOC2"/>
        <w:rPr>
          <w:rFonts w:ascii="Calibri" w:hAnsi="Calibri" w:cs="Times New Roman"/>
          <w:noProof/>
        </w:rPr>
      </w:pPr>
      <w:hyperlink w:anchor="_Toc526854328" w:history="1">
        <w:r w:rsidRPr="00703082">
          <w:rPr>
            <w:rStyle w:val="Hyperlink"/>
            <w:noProof/>
          </w:rPr>
          <w:t>INDICATOR 3 Infants and Toddlers Exiting Early Intervention who Demonstrate Developmental Improvement</w:t>
        </w:r>
        <w:r>
          <w:rPr>
            <w:noProof/>
            <w:webHidden/>
          </w:rPr>
          <w:tab/>
        </w:r>
        <w:r>
          <w:rPr>
            <w:noProof/>
            <w:webHidden/>
          </w:rPr>
          <w:fldChar w:fldCharType="begin"/>
        </w:r>
        <w:r>
          <w:rPr>
            <w:noProof/>
            <w:webHidden/>
          </w:rPr>
          <w:instrText xml:space="preserve"> PAGEREF _Toc526854328 \h </w:instrText>
        </w:r>
        <w:r>
          <w:rPr>
            <w:noProof/>
            <w:webHidden/>
          </w:rPr>
        </w:r>
        <w:r>
          <w:rPr>
            <w:noProof/>
            <w:webHidden/>
          </w:rPr>
          <w:fldChar w:fldCharType="separate"/>
        </w:r>
        <w:r>
          <w:rPr>
            <w:noProof/>
            <w:webHidden/>
          </w:rPr>
          <w:t>9</w:t>
        </w:r>
        <w:r>
          <w:rPr>
            <w:noProof/>
            <w:webHidden/>
          </w:rPr>
          <w:fldChar w:fldCharType="end"/>
        </w:r>
      </w:hyperlink>
    </w:p>
    <w:p w:rsidR="00B73D31" w:rsidRPr="002D6420" w:rsidRDefault="00B73D31">
      <w:pPr>
        <w:pStyle w:val="TOC2"/>
        <w:rPr>
          <w:rFonts w:ascii="Calibri" w:hAnsi="Calibri" w:cs="Times New Roman"/>
          <w:noProof/>
        </w:rPr>
      </w:pPr>
      <w:hyperlink w:anchor="_Toc526854329" w:history="1">
        <w:r w:rsidRPr="00703082">
          <w:rPr>
            <w:rStyle w:val="Hyperlink"/>
            <w:noProof/>
          </w:rPr>
          <w:t>INDICATOR 4 Families who Report that Early Intervention Services Have Helped the Family</w:t>
        </w:r>
        <w:r>
          <w:rPr>
            <w:noProof/>
            <w:webHidden/>
          </w:rPr>
          <w:tab/>
        </w:r>
        <w:r>
          <w:rPr>
            <w:noProof/>
            <w:webHidden/>
          </w:rPr>
          <w:fldChar w:fldCharType="begin"/>
        </w:r>
        <w:r>
          <w:rPr>
            <w:noProof/>
            <w:webHidden/>
          </w:rPr>
          <w:instrText xml:space="preserve"> PAGEREF _Toc526854329 \h </w:instrText>
        </w:r>
        <w:r>
          <w:rPr>
            <w:noProof/>
            <w:webHidden/>
          </w:rPr>
        </w:r>
        <w:r>
          <w:rPr>
            <w:noProof/>
            <w:webHidden/>
          </w:rPr>
          <w:fldChar w:fldCharType="separate"/>
        </w:r>
        <w:r>
          <w:rPr>
            <w:noProof/>
            <w:webHidden/>
          </w:rPr>
          <w:t>19</w:t>
        </w:r>
        <w:r>
          <w:rPr>
            <w:noProof/>
            <w:webHidden/>
          </w:rPr>
          <w:fldChar w:fldCharType="end"/>
        </w:r>
      </w:hyperlink>
    </w:p>
    <w:p w:rsidR="00B73D31" w:rsidRPr="002D6420" w:rsidRDefault="00B73D31">
      <w:pPr>
        <w:pStyle w:val="TOC2"/>
        <w:rPr>
          <w:rFonts w:ascii="Calibri" w:hAnsi="Calibri" w:cs="Times New Roman"/>
          <w:noProof/>
        </w:rPr>
      </w:pPr>
      <w:hyperlink w:anchor="_Toc526854330" w:history="1">
        <w:r w:rsidRPr="00703082">
          <w:rPr>
            <w:rStyle w:val="Hyperlink"/>
            <w:noProof/>
          </w:rPr>
          <w:t>INDICATOR 5 Infants and Toddlers Birth to One Year Old in Massachusetts who Receive EI Services</w:t>
        </w:r>
        <w:r>
          <w:rPr>
            <w:noProof/>
            <w:webHidden/>
          </w:rPr>
          <w:tab/>
        </w:r>
        <w:r>
          <w:rPr>
            <w:noProof/>
            <w:webHidden/>
          </w:rPr>
          <w:fldChar w:fldCharType="begin"/>
        </w:r>
        <w:r>
          <w:rPr>
            <w:noProof/>
            <w:webHidden/>
          </w:rPr>
          <w:instrText xml:space="preserve"> PAGEREF _Toc526854330 \h </w:instrText>
        </w:r>
        <w:r>
          <w:rPr>
            <w:noProof/>
            <w:webHidden/>
          </w:rPr>
        </w:r>
        <w:r>
          <w:rPr>
            <w:noProof/>
            <w:webHidden/>
          </w:rPr>
          <w:fldChar w:fldCharType="separate"/>
        </w:r>
        <w:r>
          <w:rPr>
            <w:noProof/>
            <w:webHidden/>
          </w:rPr>
          <w:t>23</w:t>
        </w:r>
        <w:r>
          <w:rPr>
            <w:noProof/>
            <w:webHidden/>
          </w:rPr>
          <w:fldChar w:fldCharType="end"/>
        </w:r>
      </w:hyperlink>
    </w:p>
    <w:p w:rsidR="00B73D31" w:rsidRPr="002D6420" w:rsidRDefault="00B73D31">
      <w:pPr>
        <w:pStyle w:val="TOC2"/>
        <w:rPr>
          <w:rFonts w:ascii="Calibri" w:hAnsi="Calibri" w:cs="Times New Roman"/>
          <w:noProof/>
        </w:rPr>
      </w:pPr>
      <w:hyperlink w:anchor="_Toc526854331" w:history="1">
        <w:r w:rsidRPr="00703082">
          <w:rPr>
            <w:rStyle w:val="Hyperlink"/>
            <w:noProof/>
          </w:rPr>
          <w:t>INDICATOR 6 Infants and Toddlers Birth to Three Years Old in Massachusetts who Receive EI Services</w:t>
        </w:r>
        <w:r>
          <w:rPr>
            <w:noProof/>
            <w:webHidden/>
          </w:rPr>
          <w:tab/>
        </w:r>
        <w:r>
          <w:rPr>
            <w:noProof/>
            <w:webHidden/>
          </w:rPr>
          <w:fldChar w:fldCharType="begin"/>
        </w:r>
        <w:r>
          <w:rPr>
            <w:noProof/>
            <w:webHidden/>
          </w:rPr>
          <w:instrText xml:space="preserve"> PAGEREF _Toc526854331 \h </w:instrText>
        </w:r>
        <w:r>
          <w:rPr>
            <w:noProof/>
            <w:webHidden/>
          </w:rPr>
        </w:r>
        <w:r>
          <w:rPr>
            <w:noProof/>
            <w:webHidden/>
          </w:rPr>
          <w:fldChar w:fldCharType="separate"/>
        </w:r>
        <w:r>
          <w:rPr>
            <w:noProof/>
            <w:webHidden/>
          </w:rPr>
          <w:t>26</w:t>
        </w:r>
        <w:r>
          <w:rPr>
            <w:noProof/>
            <w:webHidden/>
          </w:rPr>
          <w:fldChar w:fldCharType="end"/>
        </w:r>
      </w:hyperlink>
    </w:p>
    <w:p w:rsidR="00B73D31" w:rsidRPr="002D6420" w:rsidRDefault="00B73D31">
      <w:pPr>
        <w:pStyle w:val="TOC2"/>
        <w:rPr>
          <w:rFonts w:ascii="Calibri" w:hAnsi="Calibri" w:cs="Times New Roman"/>
          <w:noProof/>
        </w:rPr>
      </w:pPr>
      <w:hyperlink w:anchor="_Toc526854332" w:history="1">
        <w:r w:rsidRPr="00703082">
          <w:rPr>
            <w:rStyle w:val="Hyperlink"/>
            <w:noProof/>
          </w:rPr>
          <w:t>INDICATOR 7 Infants and Toddlers whose EI Eligibility Evaluation and Initial IFSP Meeting was Completed in a Timely Manner</w:t>
        </w:r>
        <w:r>
          <w:rPr>
            <w:noProof/>
            <w:webHidden/>
          </w:rPr>
          <w:tab/>
        </w:r>
        <w:r>
          <w:rPr>
            <w:noProof/>
            <w:webHidden/>
          </w:rPr>
          <w:fldChar w:fldCharType="begin"/>
        </w:r>
        <w:r>
          <w:rPr>
            <w:noProof/>
            <w:webHidden/>
          </w:rPr>
          <w:instrText xml:space="preserve"> PAGEREF _Toc526854332 \h </w:instrText>
        </w:r>
        <w:r>
          <w:rPr>
            <w:noProof/>
            <w:webHidden/>
          </w:rPr>
        </w:r>
        <w:r>
          <w:rPr>
            <w:noProof/>
            <w:webHidden/>
          </w:rPr>
          <w:fldChar w:fldCharType="separate"/>
        </w:r>
        <w:r>
          <w:rPr>
            <w:noProof/>
            <w:webHidden/>
          </w:rPr>
          <w:t>29</w:t>
        </w:r>
        <w:r>
          <w:rPr>
            <w:noProof/>
            <w:webHidden/>
          </w:rPr>
          <w:fldChar w:fldCharType="end"/>
        </w:r>
      </w:hyperlink>
    </w:p>
    <w:p w:rsidR="00B73D31" w:rsidRPr="002D6420" w:rsidRDefault="00B73D31">
      <w:pPr>
        <w:pStyle w:val="TOC2"/>
        <w:rPr>
          <w:rFonts w:ascii="Calibri" w:hAnsi="Calibri" w:cs="Times New Roman"/>
          <w:noProof/>
        </w:rPr>
      </w:pPr>
      <w:hyperlink w:anchor="_Toc526854333" w:history="1">
        <w:r w:rsidRPr="00703082">
          <w:rPr>
            <w:rStyle w:val="Hyperlink"/>
            <w:noProof/>
          </w:rPr>
          <w:t>INDICATOR 8 Infants and Toddlers Leaving Early Intervention Services who received Timely Transition Planning</w:t>
        </w:r>
        <w:r>
          <w:rPr>
            <w:noProof/>
            <w:webHidden/>
          </w:rPr>
          <w:tab/>
        </w:r>
        <w:r>
          <w:rPr>
            <w:noProof/>
            <w:webHidden/>
          </w:rPr>
          <w:fldChar w:fldCharType="begin"/>
        </w:r>
        <w:r>
          <w:rPr>
            <w:noProof/>
            <w:webHidden/>
          </w:rPr>
          <w:instrText xml:space="preserve"> PAGEREF _Toc526854333 \h </w:instrText>
        </w:r>
        <w:r>
          <w:rPr>
            <w:noProof/>
            <w:webHidden/>
          </w:rPr>
        </w:r>
        <w:r>
          <w:rPr>
            <w:noProof/>
            <w:webHidden/>
          </w:rPr>
          <w:fldChar w:fldCharType="separate"/>
        </w:r>
        <w:r>
          <w:rPr>
            <w:noProof/>
            <w:webHidden/>
          </w:rPr>
          <w:t>32</w:t>
        </w:r>
        <w:r>
          <w:rPr>
            <w:noProof/>
            <w:webHidden/>
          </w:rPr>
          <w:fldChar w:fldCharType="end"/>
        </w:r>
      </w:hyperlink>
    </w:p>
    <w:p w:rsidR="00B73D31" w:rsidRPr="002D6420" w:rsidRDefault="00B73D31">
      <w:pPr>
        <w:pStyle w:val="TOC1"/>
        <w:rPr>
          <w:rFonts w:ascii="Calibri" w:hAnsi="Calibri" w:cs="Times New Roman"/>
        </w:rPr>
      </w:pPr>
      <w:hyperlink w:anchor="_Toc526854334" w:history="1">
        <w:r w:rsidRPr="00703082">
          <w:rPr>
            <w:rStyle w:val="Hyperlink"/>
          </w:rPr>
          <w:t>Local Provider Agency Reports</w:t>
        </w:r>
        <w:r>
          <w:rPr>
            <w:webHidden/>
          </w:rPr>
          <w:tab/>
        </w:r>
        <w:r>
          <w:rPr>
            <w:webHidden/>
          </w:rPr>
          <w:fldChar w:fldCharType="begin"/>
        </w:r>
        <w:r>
          <w:rPr>
            <w:webHidden/>
          </w:rPr>
          <w:instrText xml:space="preserve"> PAGEREF _Toc526854334 \h </w:instrText>
        </w:r>
        <w:r>
          <w:rPr>
            <w:webHidden/>
          </w:rPr>
        </w:r>
        <w:r>
          <w:rPr>
            <w:webHidden/>
          </w:rPr>
          <w:fldChar w:fldCharType="separate"/>
        </w:r>
        <w:r>
          <w:rPr>
            <w:webHidden/>
          </w:rPr>
          <w:t>36</w:t>
        </w:r>
        <w:r>
          <w:rPr>
            <w:webHidden/>
          </w:rPr>
          <w:fldChar w:fldCharType="end"/>
        </w:r>
      </w:hyperlink>
    </w:p>
    <w:p w:rsidR="00B73D31" w:rsidRPr="002D6420" w:rsidRDefault="00B73D31">
      <w:pPr>
        <w:pStyle w:val="TOC2"/>
        <w:rPr>
          <w:rFonts w:ascii="Calibri" w:hAnsi="Calibri" w:cs="Times New Roman"/>
          <w:noProof/>
        </w:rPr>
      </w:pPr>
      <w:hyperlink w:anchor="_Toc526854335" w:history="1">
        <w:r w:rsidRPr="00703082">
          <w:rPr>
            <w:rStyle w:val="Hyperlink"/>
            <w:noProof/>
          </w:rPr>
          <w:t>Arc of the South Shore Early Intervention Program</w:t>
        </w:r>
        <w:r>
          <w:rPr>
            <w:noProof/>
            <w:webHidden/>
          </w:rPr>
          <w:tab/>
        </w:r>
        <w:r>
          <w:rPr>
            <w:noProof/>
            <w:webHidden/>
          </w:rPr>
          <w:fldChar w:fldCharType="begin"/>
        </w:r>
        <w:r>
          <w:rPr>
            <w:noProof/>
            <w:webHidden/>
          </w:rPr>
          <w:instrText xml:space="preserve"> PAGEREF _Toc526854335 \h </w:instrText>
        </w:r>
        <w:r>
          <w:rPr>
            <w:noProof/>
            <w:webHidden/>
          </w:rPr>
        </w:r>
        <w:r>
          <w:rPr>
            <w:noProof/>
            <w:webHidden/>
          </w:rPr>
          <w:fldChar w:fldCharType="separate"/>
        </w:r>
        <w:r>
          <w:rPr>
            <w:noProof/>
            <w:webHidden/>
          </w:rPr>
          <w:t>37</w:t>
        </w:r>
        <w:r>
          <w:rPr>
            <w:noProof/>
            <w:webHidden/>
          </w:rPr>
          <w:fldChar w:fldCharType="end"/>
        </w:r>
      </w:hyperlink>
    </w:p>
    <w:p w:rsidR="00B73D31" w:rsidRPr="002D6420" w:rsidRDefault="00B73D31">
      <w:pPr>
        <w:pStyle w:val="TOC2"/>
        <w:rPr>
          <w:rFonts w:ascii="Calibri" w:hAnsi="Calibri" w:cs="Times New Roman"/>
          <w:noProof/>
        </w:rPr>
      </w:pPr>
      <w:hyperlink w:anchor="_Toc526854336" w:history="1">
        <w:r w:rsidRPr="00703082">
          <w:rPr>
            <w:rStyle w:val="Hyperlink"/>
            <w:noProof/>
          </w:rPr>
          <w:t>Aspire Early Intervention – Lynn</w:t>
        </w:r>
        <w:r>
          <w:rPr>
            <w:noProof/>
            <w:webHidden/>
          </w:rPr>
          <w:tab/>
        </w:r>
        <w:r>
          <w:rPr>
            <w:noProof/>
            <w:webHidden/>
          </w:rPr>
          <w:fldChar w:fldCharType="begin"/>
        </w:r>
        <w:r>
          <w:rPr>
            <w:noProof/>
            <w:webHidden/>
          </w:rPr>
          <w:instrText xml:space="preserve"> PAGEREF _Toc526854336 \h </w:instrText>
        </w:r>
        <w:r>
          <w:rPr>
            <w:noProof/>
            <w:webHidden/>
          </w:rPr>
        </w:r>
        <w:r>
          <w:rPr>
            <w:noProof/>
            <w:webHidden/>
          </w:rPr>
          <w:fldChar w:fldCharType="separate"/>
        </w:r>
        <w:r>
          <w:rPr>
            <w:noProof/>
            <w:webHidden/>
          </w:rPr>
          <w:t>39</w:t>
        </w:r>
        <w:r>
          <w:rPr>
            <w:noProof/>
            <w:webHidden/>
          </w:rPr>
          <w:fldChar w:fldCharType="end"/>
        </w:r>
      </w:hyperlink>
    </w:p>
    <w:p w:rsidR="00B73D31" w:rsidRPr="002D6420" w:rsidRDefault="00B73D31">
      <w:pPr>
        <w:pStyle w:val="TOC2"/>
        <w:rPr>
          <w:rFonts w:ascii="Calibri" w:hAnsi="Calibri" w:cs="Times New Roman"/>
          <w:noProof/>
        </w:rPr>
      </w:pPr>
      <w:hyperlink w:anchor="_Toc526854337" w:history="1">
        <w:r w:rsidRPr="00703082">
          <w:rPr>
            <w:rStyle w:val="Hyperlink"/>
            <w:noProof/>
          </w:rPr>
          <w:t>BAMSI Early Intervention</w:t>
        </w:r>
        <w:r>
          <w:rPr>
            <w:noProof/>
            <w:webHidden/>
          </w:rPr>
          <w:tab/>
        </w:r>
        <w:r>
          <w:rPr>
            <w:noProof/>
            <w:webHidden/>
          </w:rPr>
          <w:fldChar w:fldCharType="begin"/>
        </w:r>
        <w:r>
          <w:rPr>
            <w:noProof/>
            <w:webHidden/>
          </w:rPr>
          <w:instrText xml:space="preserve"> PAGEREF _Toc526854337 \h </w:instrText>
        </w:r>
        <w:r>
          <w:rPr>
            <w:noProof/>
            <w:webHidden/>
          </w:rPr>
        </w:r>
        <w:r>
          <w:rPr>
            <w:noProof/>
            <w:webHidden/>
          </w:rPr>
          <w:fldChar w:fldCharType="separate"/>
        </w:r>
        <w:r>
          <w:rPr>
            <w:noProof/>
            <w:webHidden/>
          </w:rPr>
          <w:t>41</w:t>
        </w:r>
        <w:r>
          <w:rPr>
            <w:noProof/>
            <w:webHidden/>
          </w:rPr>
          <w:fldChar w:fldCharType="end"/>
        </w:r>
      </w:hyperlink>
    </w:p>
    <w:p w:rsidR="00B73D31" w:rsidRPr="002D6420" w:rsidRDefault="00B73D31">
      <w:pPr>
        <w:pStyle w:val="TOC2"/>
        <w:rPr>
          <w:rFonts w:ascii="Calibri" w:hAnsi="Calibri" w:cs="Times New Roman"/>
          <w:noProof/>
        </w:rPr>
      </w:pPr>
      <w:hyperlink w:anchor="_Toc526854338" w:history="1">
        <w:r w:rsidRPr="00703082">
          <w:rPr>
            <w:rStyle w:val="Hyperlink"/>
            <w:noProof/>
          </w:rPr>
          <w:t>Bay Cove Early Intervention Program</w:t>
        </w:r>
        <w:r>
          <w:rPr>
            <w:noProof/>
            <w:webHidden/>
          </w:rPr>
          <w:tab/>
        </w:r>
        <w:r>
          <w:rPr>
            <w:noProof/>
            <w:webHidden/>
          </w:rPr>
          <w:fldChar w:fldCharType="begin"/>
        </w:r>
        <w:r>
          <w:rPr>
            <w:noProof/>
            <w:webHidden/>
          </w:rPr>
          <w:instrText xml:space="preserve"> PAGEREF _Toc526854338 \h </w:instrText>
        </w:r>
        <w:r>
          <w:rPr>
            <w:noProof/>
            <w:webHidden/>
          </w:rPr>
        </w:r>
        <w:r>
          <w:rPr>
            <w:noProof/>
            <w:webHidden/>
          </w:rPr>
          <w:fldChar w:fldCharType="separate"/>
        </w:r>
        <w:r>
          <w:rPr>
            <w:noProof/>
            <w:webHidden/>
          </w:rPr>
          <w:t>43</w:t>
        </w:r>
        <w:r>
          <w:rPr>
            <w:noProof/>
            <w:webHidden/>
          </w:rPr>
          <w:fldChar w:fldCharType="end"/>
        </w:r>
      </w:hyperlink>
    </w:p>
    <w:p w:rsidR="00B73D31" w:rsidRPr="002D6420" w:rsidRDefault="00B73D31">
      <w:pPr>
        <w:pStyle w:val="TOC2"/>
        <w:rPr>
          <w:rFonts w:ascii="Calibri" w:hAnsi="Calibri" w:cs="Times New Roman"/>
          <w:noProof/>
        </w:rPr>
      </w:pPr>
      <w:hyperlink w:anchor="_Toc526854339" w:history="1">
        <w:r w:rsidRPr="00703082">
          <w:rPr>
            <w:rStyle w:val="Hyperlink"/>
            <w:noProof/>
          </w:rPr>
          <w:t>Boston Children’s Hospital Early Intervention Program</w:t>
        </w:r>
        <w:r>
          <w:rPr>
            <w:noProof/>
            <w:webHidden/>
          </w:rPr>
          <w:tab/>
        </w:r>
        <w:r>
          <w:rPr>
            <w:noProof/>
            <w:webHidden/>
          </w:rPr>
          <w:fldChar w:fldCharType="begin"/>
        </w:r>
        <w:r>
          <w:rPr>
            <w:noProof/>
            <w:webHidden/>
          </w:rPr>
          <w:instrText xml:space="preserve"> PAGEREF _Toc526854339 \h </w:instrText>
        </w:r>
        <w:r>
          <w:rPr>
            <w:noProof/>
            <w:webHidden/>
          </w:rPr>
        </w:r>
        <w:r>
          <w:rPr>
            <w:noProof/>
            <w:webHidden/>
          </w:rPr>
          <w:fldChar w:fldCharType="separate"/>
        </w:r>
        <w:r>
          <w:rPr>
            <w:noProof/>
            <w:webHidden/>
          </w:rPr>
          <w:t>45</w:t>
        </w:r>
        <w:r>
          <w:rPr>
            <w:noProof/>
            <w:webHidden/>
          </w:rPr>
          <w:fldChar w:fldCharType="end"/>
        </w:r>
      </w:hyperlink>
    </w:p>
    <w:p w:rsidR="00B73D31" w:rsidRPr="002D6420" w:rsidRDefault="00B73D31">
      <w:pPr>
        <w:pStyle w:val="TOC2"/>
        <w:rPr>
          <w:rFonts w:ascii="Calibri" w:hAnsi="Calibri" w:cs="Times New Roman"/>
          <w:noProof/>
        </w:rPr>
      </w:pPr>
      <w:hyperlink w:anchor="_Toc526854340" w:history="1">
        <w:r w:rsidRPr="00703082">
          <w:rPr>
            <w:rStyle w:val="Hyperlink"/>
            <w:noProof/>
          </w:rPr>
          <w:t>Cape Cod &amp; Islands Early Childhood Intervention Program</w:t>
        </w:r>
        <w:r>
          <w:rPr>
            <w:noProof/>
            <w:webHidden/>
          </w:rPr>
          <w:tab/>
        </w:r>
        <w:r>
          <w:rPr>
            <w:noProof/>
            <w:webHidden/>
          </w:rPr>
          <w:fldChar w:fldCharType="begin"/>
        </w:r>
        <w:r>
          <w:rPr>
            <w:noProof/>
            <w:webHidden/>
          </w:rPr>
          <w:instrText xml:space="preserve"> PAGEREF _Toc526854340 \h </w:instrText>
        </w:r>
        <w:r>
          <w:rPr>
            <w:noProof/>
            <w:webHidden/>
          </w:rPr>
        </w:r>
        <w:r>
          <w:rPr>
            <w:noProof/>
            <w:webHidden/>
          </w:rPr>
          <w:fldChar w:fldCharType="separate"/>
        </w:r>
        <w:r>
          <w:rPr>
            <w:noProof/>
            <w:webHidden/>
          </w:rPr>
          <w:t>47</w:t>
        </w:r>
        <w:r>
          <w:rPr>
            <w:noProof/>
            <w:webHidden/>
          </w:rPr>
          <w:fldChar w:fldCharType="end"/>
        </w:r>
      </w:hyperlink>
    </w:p>
    <w:p w:rsidR="00B73D31" w:rsidRPr="002D6420" w:rsidRDefault="00B73D31">
      <w:pPr>
        <w:pStyle w:val="TOC2"/>
        <w:rPr>
          <w:rFonts w:ascii="Calibri" w:hAnsi="Calibri" w:cs="Times New Roman"/>
          <w:noProof/>
        </w:rPr>
      </w:pPr>
      <w:hyperlink w:anchor="_Toc526854341" w:history="1">
        <w:r w:rsidRPr="00703082">
          <w:rPr>
            <w:rStyle w:val="Hyperlink"/>
            <w:noProof/>
          </w:rPr>
          <w:t>Center for Human Development Early Intervention Program</w:t>
        </w:r>
        <w:r>
          <w:rPr>
            <w:noProof/>
            <w:webHidden/>
          </w:rPr>
          <w:tab/>
        </w:r>
        <w:r>
          <w:rPr>
            <w:noProof/>
            <w:webHidden/>
          </w:rPr>
          <w:fldChar w:fldCharType="begin"/>
        </w:r>
        <w:r>
          <w:rPr>
            <w:noProof/>
            <w:webHidden/>
          </w:rPr>
          <w:instrText xml:space="preserve"> PAGEREF _Toc526854341 \h </w:instrText>
        </w:r>
        <w:r>
          <w:rPr>
            <w:noProof/>
            <w:webHidden/>
          </w:rPr>
        </w:r>
        <w:r>
          <w:rPr>
            <w:noProof/>
            <w:webHidden/>
          </w:rPr>
          <w:fldChar w:fldCharType="separate"/>
        </w:r>
        <w:r>
          <w:rPr>
            <w:noProof/>
            <w:webHidden/>
          </w:rPr>
          <w:t>49</w:t>
        </w:r>
        <w:r>
          <w:rPr>
            <w:noProof/>
            <w:webHidden/>
          </w:rPr>
          <w:fldChar w:fldCharType="end"/>
        </w:r>
      </w:hyperlink>
    </w:p>
    <w:p w:rsidR="00B73D31" w:rsidRPr="002D6420" w:rsidRDefault="00B73D31">
      <w:pPr>
        <w:pStyle w:val="TOC2"/>
        <w:rPr>
          <w:rFonts w:ascii="Calibri" w:hAnsi="Calibri" w:cs="Times New Roman"/>
          <w:noProof/>
        </w:rPr>
      </w:pPr>
      <w:hyperlink w:anchor="_Toc526854342" w:history="1">
        <w:r w:rsidRPr="00703082">
          <w:rPr>
            <w:rStyle w:val="Hyperlink"/>
            <w:noProof/>
          </w:rPr>
          <w:t>Child Guidance Center Early Intervention Program</w:t>
        </w:r>
        <w:r>
          <w:rPr>
            <w:noProof/>
            <w:webHidden/>
          </w:rPr>
          <w:tab/>
        </w:r>
        <w:r>
          <w:rPr>
            <w:noProof/>
            <w:webHidden/>
          </w:rPr>
          <w:fldChar w:fldCharType="begin"/>
        </w:r>
        <w:r>
          <w:rPr>
            <w:noProof/>
            <w:webHidden/>
          </w:rPr>
          <w:instrText xml:space="preserve"> PAGEREF _Toc526854342 \h </w:instrText>
        </w:r>
        <w:r>
          <w:rPr>
            <w:noProof/>
            <w:webHidden/>
          </w:rPr>
        </w:r>
        <w:r>
          <w:rPr>
            <w:noProof/>
            <w:webHidden/>
          </w:rPr>
          <w:fldChar w:fldCharType="separate"/>
        </w:r>
        <w:r>
          <w:rPr>
            <w:noProof/>
            <w:webHidden/>
          </w:rPr>
          <w:t>51</w:t>
        </w:r>
        <w:r>
          <w:rPr>
            <w:noProof/>
            <w:webHidden/>
          </w:rPr>
          <w:fldChar w:fldCharType="end"/>
        </w:r>
      </w:hyperlink>
    </w:p>
    <w:p w:rsidR="00B73D31" w:rsidRPr="002D6420" w:rsidRDefault="00B73D31">
      <w:pPr>
        <w:pStyle w:val="TOC2"/>
        <w:rPr>
          <w:rFonts w:ascii="Calibri" w:hAnsi="Calibri" w:cs="Times New Roman"/>
          <w:noProof/>
        </w:rPr>
      </w:pPr>
      <w:hyperlink w:anchor="_Toc526854343" w:history="1">
        <w:r w:rsidRPr="00703082">
          <w:rPr>
            <w:rStyle w:val="Hyperlink"/>
            <w:noProof/>
          </w:rPr>
          <w:t>Community Healthlink Lipton Early Intervention Program</w:t>
        </w:r>
        <w:r>
          <w:rPr>
            <w:noProof/>
            <w:webHidden/>
          </w:rPr>
          <w:tab/>
        </w:r>
        <w:r>
          <w:rPr>
            <w:noProof/>
            <w:webHidden/>
          </w:rPr>
          <w:fldChar w:fldCharType="begin"/>
        </w:r>
        <w:r>
          <w:rPr>
            <w:noProof/>
            <w:webHidden/>
          </w:rPr>
          <w:instrText xml:space="preserve"> PAGEREF _Toc526854343 \h </w:instrText>
        </w:r>
        <w:r>
          <w:rPr>
            <w:noProof/>
            <w:webHidden/>
          </w:rPr>
        </w:r>
        <w:r>
          <w:rPr>
            <w:noProof/>
            <w:webHidden/>
          </w:rPr>
          <w:fldChar w:fldCharType="separate"/>
        </w:r>
        <w:r>
          <w:rPr>
            <w:noProof/>
            <w:webHidden/>
          </w:rPr>
          <w:t>53</w:t>
        </w:r>
        <w:r>
          <w:rPr>
            <w:noProof/>
            <w:webHidden/>
          </w:rPr>
          <w:fldChar w:fldCharType="end"/>
        </w:r>
      </w:hyperlink>
    </w:p>
    <w:p w:rsidR="00B73D31" w:rsidRPr="002D6420" w:rsidRDefault="00B73D31">
      <w:pPr>
        <w:pStyle w:val="TOC2"/>
        <w:rPr>
          <w:rFonts w:ascii="Calibri" w:hAnsi="Calibri" w:cs="Times New Roman"/>
          <w:noProof/>
        </w:rPr>
      </w:pPr>
      <w:hyperlink w:anchor="_Toc526854344" w:history="1">
        <w:r w:rsidRPr="00703082">
          <w:rPr>
            <w:rStyle w:val="Hyperlink"/>
            <w:noProof/>
          </w:rPr>
          <w:t>Criterion – Boston Early Intervention Program</w:t>
        </w:r>
        <w:r>
          <w:rPr>
            <w:noProof/>
            <w:webHidden/>
          </w:rPr>
          <w:tab/>
        </w:r>
        <w:r>
          <w:rPr>
            <w:noProof/>
            <w:webHidden/>
          </w:rPr>
          <w:fldChar w:fldCharType="begin"/>
        </w:r>
        <w:r>
          <w:rPr>
            <w:noProof/>
            <w:webHidden/>
          </w:rPr>
          <w:instrText xml:space="preserve"> PAGEREF _Toc526854344 \h </w:instrText>
        </w:r>
        <w:r>
          <w:rPr>
            <w:noProof/>
            <w:webHidden/>
          </w:rPr>
        </w:r>
        <w:r>
          <w:rPr>
            <w:noProof/>
            <w:webHidden/>
          </w:rPr>
          <w:fldChar w:fldCharType="separate"/>
        </w:r>
        <w:r>
          <w:rPr>
            <w:noProof/>
            <w:webHidden/>
          </w:rPr>
          <w:t>55</w:t>
        </w:r>
        <w:r>
          <w:rPr>
            <w:noProof/>
            <w:webHidden/>
          </w:rPr>
          <w:fldChar w:fldCharType="end"/>
        </w:r>
      </w:hyperlink>
    </w:p>
    <w:p w:rsidR="00B73D31" w:rsidRPr="002D6420" w:rsidRDefault="00B73D31">
      <w:pPr>
        <w:pStyle w:val="TOC2"/>
        <w:rPr>
          <w:rFonts w:ascii="Calibri" w:hAnsi="Calibri" w:cs="Times New Roman"/>
          <w:noProof/>
        </w:rPr>
      </w:pPr>
      <w:hyperlink w:anchor="_Toc526854345" w:history="1">
        <w:r w:rsidRPr="00703082">
          <w:rPr>
            <w:rStyle w:val="Hyperlink"/>
            <w:noProof/>
          </w:rPr>
          <w:t>Criterion – Heritage Early Intervention Program</w:t>
        </w:r>
        <w:r>
          <w:rPr>
            <w:noProof/>
            <w:webHidden/>
          </w:rPr>
          <w:tab/>
        </w:r>
        <w:r>
          <w:rPr>
            <w:noProof/>
            <w:webHidden/>
          </w:rPr>
          <w:fldChar w:fldCharType="begin"/>
        </w:r>
        <w:r>
          <w:rPr>
            <w:noProof/>
            <w:webHidden/>
          </w:rPr>
          <w:instrText xml:space="preserve"> PAGEREF _Toc526854345 \h </w:instrText>
        </w:r>
        <w:r>
          <w:rPr>
            <w:noProof/>
            <w:webHidden/>
          </w:rPr>
        </w:r>
        <w:r>
          <w:rPr>
            <w:noProof/>
            <w:webHidden/>
          </w:rPr>
          <w:fldChar w:fldCharType="separate"/>
        </w:r>
        <w:r>
          <w:rPr>
            <w:noProof/>
            <w:webHidden/>
          </w:rPr>
          <w:t>57</w:t>
        </w:r>
        <w:r>
          <w:rPr>
            <w:noProof/>
            <w:webHidden/>
          </w:rPr>
          <w:fldChar w:fldCharType="end"/>
        </w:r>
      </w:hyperlink>
    </w:p>
    <w:p w:rsidR="00B73D31" w:rsidRPr="002D6420" w:rsidRDefault="00B73D31">
      <w:pPr>
        <w:pStyle w:val="TOC2"/>
        <w:rPr>
          <w:rFonts w:ascii="Calibri" w:hAnsi="Calibri" w:cs="Times New Roman"/>
          <w:noProof/>
        </w:rPr>
      </w:pPr>
      <w:hyperlink w:anchor="_Toc526854346" w:history="1">
        <w:r w:rsidRPr="00703082">
          <w:rPr>
            <w:rStyle w:val="Hyperlink"/>
            <w:noProof/>
          </w:rPr>
          <w:t>Criterion – Medford Early Intervention Program</w:t>
        </w:r>
        <w:r>
          <w:rPr>
            <w:noProof/>
            <w:webHidden/>
          </w:rPr>
          <w:tab/>
        </w:r>
        <w:r>
          <w:rPr>
            <w:noProof/>
            <w:webHidden/>
          </w:rPr>
          <w:fldChar w:fldCharType="begin"/>
        </w:r>
        <w:r>
          <w:rPr>
            <w:noProof/>
            <w:webHidden/>
          </w:rPr>
          <w:instrText xml:space="preserve"> PAGEREF _Toc526854346 \h </w:instrText>
        </w:r>
        <w:r>
          <w:rPr>
            <w:noProof/>
            <w:webHidden/>
          </w:rPr>
        </w:r>
        <w:r>
          <w:rPr>
            <w:noProof/>
            <w:webHidden/>
          </w:rPr>
          <w:fldChar w:fldCharType="separate"/>
        </w:r>
        <w:r>
          <w:rPr>
            <w:noProof/>
            <w:webHidden/>
          </w:rPr>
          <w:t>59</w:t>
        </w:r>
        <w:r>
          <w:rPr>
            <w:noProof/>
            <w:webHidden/>
          </w:rPr>
          <w:fldChar w:fldCharType="end"/>
        </w:r>
      </w:hyperlink>
    </w:p>
    <w:p w:rsidR="00B73D31" w:rsidRPr="002D6420" w:rsidRDefault="00B73D31">
      <w:pPr>
        <w:pStyle w:val="TOC2"/>
        <w:rPr>
          <w:rFonts w:ascii="Calibri" w:hAnsi="Calibri" w:cs="Times New Roman"/>
          <w:noProof/>
        </w:rPr>
      </w:pPr>
      <w:hyperlink w:anchor="_Toc526854347" w:history="1">
        <w:r w:rsidRPr="00703082">
          <w:rPr>
            <w:rStyle w:val="Hyperlink"/>
            <w:noProof/>
          </w:rPr>
          <w:t>Criterion – Middlesex Early Intervention Program</w:t>
        </w:r>
        <w:r>
          <w:rPr>
            <w:noProof/>
            <w:webHidden/>
          </w:rPr>
          <w:tab/>
        </w:r>
        <w:r>
          <w:rPr>
            <w:noProof/>
            <w:webHidden/>
          </w:rPr>
          <w:fldChar w:fldCharType="begin"/>
        </w:r>
        <w:r>
          <w:rPr>
            <w:noProof/>
            <w:webHidden/>
          </w:rPr>
          <w:instrText xml:space="preserve"> PAGEREF _Toc526854347 \h </w:instrText>
        </w:r>
        <w:r>
          <w:rPr>
            <w:noProof/>
            <w:webHidden/>
          </w:rPr>
        </w:r>
        <w:r>
          <w:rPr>
            <w:noProof/>
            <w:webHidden/>
          </w:rPr>
          <w:fldChar w:fldCharType="separate"/>
        </w:r>
        <w:r>
          <w:rPr>
            <w:noProof/>
            <w:webHidden/>
          </w:rPr>
          <w:t>61</w:t>
        </w:r>
        <w:r>
          <w:rPr>
            <w:noProof/>
            <w:webHidden/>
          </w:rPr>
          <w:fldChar w:fldCharType="end"/>
        </w:r>
      </w:hyperlink>
    </w:p>
    <w:p w:rsidR="00B73D31" w:rsidRPr="002D6420" w:rsidRDefault="00B73D31">
      <w:pPr>
        <w:pStyle w:val="TOC2"/>
        <w:rPr>
          <w:rFonts w:ascii="Calibri" w:hAnsi="Calibri" w:cs="Times New Roman"/>
          <w:noProof/>
        </w:rPr>
      </w:pPr>
      <w:hyperlink w:anchor="_Toc526854348" w:history="1">
        <w:r w:rsidRPr="00703082">
          <w:rPr>
            <w:rStyle w:val="Hyperlink"/>
            <w:noProof/>
          </w:rPr>
          <w:t>Criterion – Riverway Early Intervention Program</w:t>
        </w:r>
        <w:r>
          <w:rPr>
            <w:noProof/>
            <w:webHidden/>
          </w:rPr>
          <w:tab/>
        </w:r>
        <w:r>
          <w:rPr>
            <w:noProof/>
            <w:webHidden/>
          </w:rPr>
          <w:fldChar w:fldCharType="begin"/>
        </w:r>
        <w:r>
          <w:rPr>
            <w:noProof/>
            <w:webHidden/>
          </w:rPr>
          <w:instrText xml:space="preserve"> PAGEREF _Toc526854348 \h </w:instrText>
        </w:r>
        <w:r>
          <w:rPr>
            <w:noProof/>
            <w:webHidden/>
          </w:rPr>
        </w:r>
        <w:r>
          <w:rPr>
            <w:noProof/>
            <w:webHidden/>
          </w:rPr>
          <w:fldChar w:fldCharType="separate"/>
        </w:r>
        <w:r>
          <w:rPr>
            <w:noProof/>
            <w:webHidden/>
          </w:rPr>
          <w:t>63</w:t>
        </w:r>
        <w:r>
          <w:rPr>
            <w:noProof/>
            <w:webHidden/>
          </w:rPr>
          <w:fldChar w:fldCharType="end"/>
        </w:r>
      </w:hyperlink>
    </w:p>
    <w:p w:rsidR="00B73D31" w:rsidRPr="002D6420" w:rsidRDefault="00B73D31">
      <w:pPr>
        <w:pStyle w:val="TOC2"/>
        <w:rPr>
          <w:rFonts w:ascii="Calibri" w:hAnsi="Calibri" w:cs="Times New Roman"/>
          <w:noProof/>
        </w:rPr>
      </w:pPr>
      <w:hyperlink w:anchor="_Toc526854349" w:history="1">
        <w:r w:rsidRPr="00703082">
          <w:rPr>
            <w:rStyle w:val="Hyperlink"/>
            <w:noProof/>
          </w:rPr>
          <w:t>Criterion – Stoneham Early Intervention Program</w:t>
        </w:r>
        <w:r>
          <w:rPr>
            <w:noProof/>
            <w:webHidden/>
          </w:rPr>
          <w:tab/>
        </w:r>
        <w:r>
          <w:rPr>
            <w:noProof/>
            <w:webHidden/>
          </w:rPr>
          <w:fldChar w:fldCharType="begin"/>
        </w:r>
        <w:r>
          <w:rPr>
            <w:noProof/>
            <w:webHidden/>
          </w:rPr>
          <w:instrText xml:space="preserve"> PAGEREF _Toc526854349 \h </w:instrText>
        </w:r>
        <w:r>
          <w:rPr>
            <w:noProof/>
            <w:webHidden/>
          </w:rPr>
        </w:r>
        <w:r>
          <w:rPr>
            <w:noProof/>
            <w:webHidden/>
          </w:rPr>
          <w:fldChar w:fldCharType="separate"/>
        </w:r>
        <w:r>
          <w:rPr>
            <w:noProof/>
            <w:webHidden/>
          </w:rPr>
          <w:t>65</w:t>
        </w:r>
        <w:r>
          <w:rPr>
            <w:noProof/>
            <w:webHidden/>
          </w:rPr>
          <w:fldChar w:fldCharType="end"/>
        </w:r>
      </w:hyperlink>
    </w:p>
    <w:p w:rsidR="00B73D31" w:rsidRPr="002D6420" w:rsidRDefault="00B73D31">
      <w:pPr>
        <w:pStyle w:val="TOC2"/>
        <w:rPr>
          <w:rFonts w:ascii="Calibri" w:hAnsi="Calibri" w:cs="Times New Roman"/>
          <w:noProof/>
        </w:rPr>
      </w:pPr>
      <w:hyperlink w:anchor="_Toc526854350" w:history="1">
        <w:r w:rsidRPr="00703082">
          <w:rPr>
            <w:rStyle w:val="Hyperlink"/>
            <w:noProof/>
          </w:rPr>
          <w:t>Criterion – Valley Early Intervention Program</w:t>
        </w:r>
        <w:r>
          <w:rPr>
            <w:noProof/>
            <w:webHidden/>
          </w:rPr>
          <w:tab/>
        </w:r>
        <w:r>
          <w:rPr>
            <w:noProof/>
            <w:webHidden/>
          </w:rPr>
          <w:fldChar w:fldCharType="begin"/>
        </w:r>
        <w:r>
          <w:rPr>
            <w:noProof/>
            <w:webHidden/>
          </w:rPr>
          <w:instrText xml:space="preserve"> PAGEREF _Toc526854350 \h </w:instrText>
        </w:r>
        <w:r>
          <w:rPr>
            <w:noProof/>
            <w:webHidden/>
          </w:rPr>
        </w:r>
        <w:r>
          <w:rPr>
            <w:noProof/>
            <w:webHidden/>
          </w:rPr>
          <w:fldChar w:fldCharType="separate"/>
        </w:r>
        <w:r>
          <w:rPr>
            <w:noProof/>
            <w:webHidden/>
          </w:rPr>
          <w:t>67</w:t>
        </w:r>
        <w:r>
          <w:rPr>
            <w:noProof/>
            <w:webHidden/>
          </w:rPr>
          <w:fldChar w:fldCharType="end"/>
        </w:r>
      </w:hyperlink>
    </w:p>
    <w:p w:rsidR="00B73D31" w:rsidRPr="002D6420" w:rsidRDefault="00B73D31">
      <w:pPr>
        <w:pStyle w:val="TOC2"/>
        <w:rPr>
          <w:rFonts w:ascii="Calibri" w:hAnsi="Calibri" w:cs="Times New Roman"/>
          <w:noProof/>
        </w:rPr>
      </w:pPr>
      <w:hyperlink w:anchor="_Toc526854351" w:history="1">
        <w:r w:rsidRPr="00703082">
          <w:rPr>
            <w:rStyle w:val="Hyperlink"/>
            <w:noProof/>
          </w:rPr>
          <w:t>Criterion – Wachusett Early Intervention Program</w:t>
        </w:r>
        <w:r>
          <w:rPr>
            <w:noProof/>
            <w:webHidden/>
          </w:rPr>
          <w:tab/>
        </w:r>
        <w:r>
          <w:rPr>
            <w:noProof/>
            <w:webHidden/>
          </w:rPr>
          <w:fldChar w:fldCharType="begin"/>
        </w:r>
        <w:r>
          <w:rPr>
            <w:noProof/>
            <w:webHidden/>
          </w:rPr>
          <w:instrText xml:space="preserve"> PAGEREF _Toc526854351 \h </w:instrText>
        </w:r>
        <w:r>
          <w:rPr>
            <w:noProof/>
            <w:webHidden/>
          </w:rPr>
        </w:r>
        <w:r>
          <w:rPr>
            <w:noProof/>
            <w:webHidden/>
          </w:rPr>
          <w:fldChar w:fldCharType="separate"/>
        </w:r>
        <w:r>
          <w:rPr>
            <w:noProof/>
            <w:webHidden/>
          </w:rPr>
          <w:t>69</w:t>
        </w:r>
        <w:r>
          <w:rPr>
            <w:noProof/>
            <w:webHidden/>
          </w:rPr>
          <w:fldChar w:fldCharType="end"/>
        </w:r>
      </w:hyperlink>
    </w:p>
    <w:p w:rsidR="00B73D31" w:rsidRPr="002D6420" w:rsidRDefault="00B73D31">
      <w:pPr>
        <w:pStyle w:val="TOC2"/>
        <w:rPr>
          <w:rFonts w:ascii="Calibri" w:hAnsi="Calibri" w:cs="Times New Roman"/>
          <w:noProof/>
        </w:rPr>
      </w:pPr>
      <w:hyperlink w:anchor="_Toc526854352" w:history="1">
        <w:r w:rsidRPr="00703082">
          <w:rPr>
            <w:rStyle w:val="Hyperlink"/>
            <w:noProof/>
          </w:rPr>
          <w:t>Criterion – Worcester Early Intervention Program</w:t>
        </w:r>
        <w:r>
          <w:rPr>
            <w:noProof/>
            <w:webHidden/>
          </w:rPr>
          <w:tab/>
        </w:r>
        <w:r>
          <w:rPr>
            <w:noProof/>
            <w:webHidden/>
          </w:rPr>
          <w:fldChar w:fldCharType="begin"/>
        </w:r>
        <w:r>
          <w:rPr>
            <w:noProof/>
            <w:webHidden/>
          </w:rPr>
          <w:instrText xml:space="preserve"> PAGEREF _Toc526854352 \h </w:instrText>
        </w:r>
        <w:r>
          <w:rPr>
            <w:noProof/>
            <w:webHidden/>
          </w:rPr>
        </w:r>
        <w:r>
          <w:rPr>
            <w:noProof/>
            <w:webHidden/>
          </w:rPr>
          <w:fldChar w:fldCharType="separate"/>
        </w:r>
        <w:r>
          <w:rPr>
            <w:noProof/>
            <w:webHidden/>
          </w:rPr>
          <w:t>71</w:t>
        </w:r>
        <w:r>
          <w:rPr>
            <w:noProof/>
            <w:webHidden/>
          </w:rPr>
          <w:fldChar w:fldCharType="end"/>
        </w:r>
      </w:hyperlink>
    </w:p>
    <w:p w:rsidR="00B73D31" w:rsidRPr="002D6420" w:rsidRDefault="00B73D31">
      <w:pPr>
        <w:pStyle w:val="TOC2"/>
        <w:rPr>
          <w:rFonts w:ascii="Calibri" w:hAnsi="Calibri" w:cs="Times New Roman"/>
          <w:noProof/>
        </w:rPr>
      </w:pPr>
      <w:hyperlink w:anchor="_Toc526854353" w:history="1">
        <w:r w:rsidRPr="00703082">
          <w:rPr>
            <w:rStyle w:val="Hyperlink"/>
            <w:noProof/>
          </w:rPr>
          <w:t>Dimock Early Intervention Program</w:t>
        </w:r>
        <w:r>
          <w:rPr>
            <w:noProof/>
            <w:webHidden/>
          </w:rPr>
          <w:tab/>
        </w:r>
        <w:r>
          <w:rPr>
            <w:noProof/>
            <w:webHidden/>
          </w:rPr>
          <w:fldChar w:fldCharType="begin"/>
        </w:r>
        <w:r>
          <w:rPr>
            <w:noProof/>
            <w:webHidden/>
          </w:rPr>
          <w:instrText xml:space="preserve"> PAGEREF _Toc526854353 \h </w:instrText>
        </w:r>
        <w:r>
          <w:rPr>
            <w:noProof/>
            <w:webHidden/>
          </w:rPr>
        </w:r>
        <w:r>
          <w:rPr>
            <w:noProof/>
            <w:webHidden/>
          </w:rPr>
          <w:fldChar w:fldCharType="separate"/>
        </w:r>
        <w:r>
          <w:rPr>
            <w:noProof/>
            <w:webHidden/>
          </w:rPr>
          <w:t>73</w:t>
        </w:r>
        <w:r>
          <w:rPr>
            <w:noProof/>
            <w:webHidden/>
          </w:rPr>
          <w:fldChar w:fldCharType="end"/>
        </w:r>
      </w:hyperlink>
    </w:p>
    <w:p w:rsidR="00B73D31" w:rsidRPr="002D6420" w:rsidRDefault="00B73D31">
      <w:pPr>
        <w:pStyle w:val="TOC2"/>
        <w:rPr>
          <w:rFonts w:ascii="Calibri" w:hAnsi="Calibri" w:cs="Times New Roman"/>
          <w:noProof/>
        </w:rPr>
      </w:pPr>
      <w:hyperlink w:anchor="_Toc526854354" w:history="1">
        <w:r w:rsidRPr="00703082">
          <w:rPr>
            <w:rStyle w:val="Hyperlink"/>
            <w:noProof/>
          </w:rPr>
          <w:t>Eliot Early Intervention Program</w:t>
        </w:r>
        <w:r>
          <w:rPr>
            <w:noProof/>
            <w:webHidden/>
          </w:rPr>
          <w:tab/>
        </w:r>
        <w:r>
          <w:rPr>
            <w:noProof/>
            <w:webHidden/>
          </w:rPr>
          <w:fldChar w:fldCharType="begin"/>
        </w:r>
        <w:r>
          <w:rPr>
            <w:noProof/>
            <w:webHidden/>
          </w:rPr>
          <w:instrText xml:space="preserve"> PAGEREF _Toc526854354 \h </w:instrText>
        </w:r>
        <w:r>
          <w:rPr>
            <w:noProof/>
            <w:webHidden/>
          </w:rPr>
        </w:r>
        <w:r>
          <w:rPr>
            <w:noProof/>
            <w:webHidden/>
          </w:rPr>
          <w:fldChar w:fldCharType="separate"/>
        </w:r>
        <w:r>
          <w:rPr>
            <w:noProof/>
            <w:webHidden/>
          </w:rPr>
          <w:t>75</w:t>
        </w:r>
        <w:r>
          <w:rPr>
            <w:noProof/>
            <w:webHidden/>
          </w:rPr>
          <w:fldChar w:fldCharType="end"/>
        </w:r>
      </w:hyperlink>
    </w:p>
    <w:p w:rsidR="00B73D31" w:rsidRPr="002D6420" w:rsidRDefault="00B73D31">
      <w:pPr>
        <w:pStyle w:val="TOC2"/>
        <w:rPr>
          <w:rFonts w:ascii="Calibri" w:hAnsi="Calibri" w:cs="Times New Roman"/>
          <w:noProof/>
        </w:rPr>
      </w:pPr>
      <w:hyperlink w:anchor="_Toc526854355" w:history="1">
        <w:r w:rsidRPr="00703082">
          <w:rPr>
            <w:rStyle w:val="Hyperlink"/>
            <w:noProof/>
          </w:rPr>
          <w:t>Eliot Early Intervention Program/Cambridge-Somerville</w:t>
        </w:r>
        <w:r>
          <w:rPr>
            <w:noProof/>
            <w:webHidden/>
          </w:rPr>
          <w:tab/>
        </w:r>
        <w:r>
          <w:rPr>
            <w:noProof/>
            <w:webHidden/>
          </w:rPr>
          <w:fldChar w:fldCharType="begin"/>
        </w:r>
        <w:r>
          <w:rPr>
            <w:noProof/>
            <w:webHidden/>
          </w:rPr>
          <w:instrText xml:space="preserve"> PAGEREF _Toc526854355 \h </w:instrText>
        </w:r>
        <w:r>
          <w:rPr>
            <w:noProof/>
            <w:webHidden/>
          </w:rPr>
        </w:r>
        <w:r>
          <w:rPr>
            <w:noProof/>
            <w:webHidden/>
          </w:rPr>
          <w:fldChar w:fldCharType="separate"/>
        </w:r>
        <w:r>
          <w:rPr>
            <w:noProof/>
            <w:webHidden/>
          </w:rPr>
          <w:t>77</w:t>
        </w:r>
        <w:r>
          <w:rPr>
            <w:noProof/>
            <w:webHidden/>
          </w:rPr>
          <w:fldChar w:fldCharType="end"/>
        </w:r>
      </w:hyperlink>
    </w:p>
    <w:p w:rsidR="00B73D31" w:rsidRPr="002D6420" w:rsidRDefault="00B73D31">
      <w:pPr>
        <w:pStyle w:val="TOC2"/>
        <w:rPr>
          <w:rFonts w:ascii="Calibri" w:hAnsi="Calibri" w:cs="Times New Roman"/>
          <w:noProof/>
        </w:rPr>
      </w:pPr>
      <w:hyperlink w:anchor="_Toc526854356" w:history="1">
        <w:r w:rsidRPr="00703082">
          <w:rPr>
            <w:rStyle w:val="Hyperlink"/>
            <w:noProof/>
          </w:rPr>
          <w:t>Enable Early Intervention Program</w:t>
        </w:r>
        <w:r>
          <w:rPr>
            <w:noProof/>
            <w:webHidden/>
          </w:rPr>
          <w:tab/>
        </w:r>
        <w:r>
          <w:rPr>
            <w:noProof/>
            <w:webHidden/>
          </w:rPr>
          <w:fldChar w:fldCharType="begin"/>
        </w:r>
        <w:r>
          <w:rPr>
            <w:noProof/>
            <w:webHidden/>
          </w:rPr>
          <w:instrText xml:space="preserve"> PAGEREF _Toc526854356 \h </w:instrText>
        </w:r>
        <w:r>
          <w:rPr>
            <w:noProof/>
            <w:webHidden/>
          </w:rPr>
        </w:r>
        <w:r>
          <w:rPr>
            <w:noProof/>
            <w:webHidden/>
          </w:rPr>
          <w:fldChar w:fldCharType="separate"/>
        </w:r>
        <w:r>
          <w:rPr>
            <w:noProof/>
            <w:webHidden/>
          </w:rPr>
          <w:t>79</w:t>
        </w:r>
        <w:r>
          <w:rPr>
            <w:noProof/>
            <w:webHidden/>
          </w:rPr>
          <w:fldChar w:fldCharType="end"/>
        </w:r>
      </w:hyperlink>
    </w:p>
    <w:p w:rsidR="00B73D31" w:rsidRPr="002D6420" w:rsidRDefault="00B73D31">
      <w:pPr>
        <w:pStyle w:val="TOC2"/>
        <w:rPr>
          <w:rFonts w:ascii="Calibri" w:hAnsi="Calibri" w:cs="Times New Roman"/>
          <w:noProof/>
        </w:rPr>
      </w:pPr>
      <w:hyperlink w:anchor="_Toc526854357" w:history="1">
        <w:r w:rsidRPr="00703082">
          <w:rPr>
            <w:rStyle w:val="Hyperlink"/>
            <w:noProof/>
          </w:rPr>
          <w:t>Harbor Area Early Intervention Program</w:t>
        </w:r>
        <w:r>
          <w:rPr>
            <w:noProof/>
            <w:webHidden/>
          </w:rPr>
          <w:tab/>
        </w:r>
        <w:r>
          <w:rPr>
            <w:noProof/>
            <w:webHidden/>
          </w:rPr>
          <w:fldChar w:fldCharType="begin"/>
        </w:r>
        <w:r>
          <w:rPr>
            <w:noProof/>
            <w:webHidden/>
          </w:rPr>
          <w:instrText xml:space="preserve"> PAGEREF _Toc526854357 \h </w:instrText>
        </w:r>
        <w:r>
          <w:rPr>
            <w:noProof/>
            <w:webHidden/>
          </w:rPr>
        </w:r>
        <w:r>
          <w:rPr>
            <w:noProof/>
            <w:webHidden/>
          </w:rPr>
          <w:fldChar w:fldCharType="separate"/>
        </w:r>
        <w:r>
          <w:rPr>
            <w:noProof/>
            <w:webHidden/>
          </w:rPr>
          <w:t>81</w:t>
        </w:r>
        <w:r>
          <w:rPr>
            <w:noProof/>
            <w:webHidden/>
          </w:rPr>
          <w:fldChar w:fldCharType="end"/>
        </w:r>
      </w:hyperlink>
    </w:p>
    <w:p w:rsidR="00B73D31" w:rsidRPr="002D6420" w:rsidRDefault="00B73D31">
      <w:pPr>
        <w:pStyle w:val="TOC2"/>
        <w:rPr>
          <w:rFonts w:ascii="Calibri" w:hAnsi="Calibri" w:cs="Times New Roman"/>
          <w:noProof/>
        </w:rPr>
      </w:pPr>
      <w:hyperlink w:anchor="_Toc526854358" w:history="1">
        <w:r w:rsidRPr="00703082">
          <w:rPr>
            <w:rStyle w:val="Hyperlink"/>
            <w:noProof/>
          </w:rPr>
          <w:t>KDC Early Intervention Program – Attleboro</w:t>
        </w:r>
        <w:r>
          <w:rPr>
            <w:noProof/>
            <w:webHidden/>
          </w:rPr>
          <w:tab/>
        </w:r>
        <w:r>
          <w:rPr>
            <w:noProof/>
            <w:webHidden/>
          </w:rPr>
          <w:fldChar w:fldCharType="begin"/>
        </w:r>
        <w:r>
          <w:rPr>
            <w:noProof/>
            <w:webHidden/>
          </w:rPr>
          <w:instrText xml:space="preserve"> PAGEREF _Toc526854358 \h </w:instrText>
        </w:r>
        <w:r>
          <w:rPr>
            <w:noProof/>
            <w:webHidden/>
          </w:rPr>
        </w:r>
        <w:r>
          <w:rPr>
            <w:noProof/>
            <w:webHidden/>
          </w:rPr>
          <w:fldChar w:fldCharType="separate"/>
        </w:r>
        <w:r>
          <w:rPr>
            <w:noProof/>
            <w:webHidden/>
          </w:rPr>
          <w:t>83</w:t>
        </w:r>
        <w:r>
          <w:rPr>
            <w:noProof/>
            <w:webHidden/>
          </w:rPr>
          <w:fldChar w:fldCharType="end"/>
        </w:r>
      </w:hyperlink>
    </w:p>
    <w:p w:rsidR="00B73D31" w:rsidRPr="002D6420" w:rsidRDefault="00B73D31">
      <w:pPr>
        <w:pStyle w:val="TOC2"/>
        <w:rPr>
          <w:rFonts w:ascii="Calibri" w:hAnsi="Calibri" w:cs="Times New Roman"/>
          <w:noProof/>
        </w:rPr>
      </w:pPr>
      <w:hyperlink w:anchor="_Toc526854359" w:history="1">
        <w:r w:rsidRPr="00703082">
          <w:rPr>
            <w:rStyle w:val="Hyperlink"/>
            <w:noProof/>
          </w:rPr>
          <w:t>KDC Early Intervention Program – Greater Plymouth</w:t>
        </w:r>
        <w:r>
          <w:rPr>
            <w:noProof/>
            <w:webHidden/>
          </w:rPr>
          <w:tab/>
        </w:r>
        <w:r>
          <w:rPr>
            <w:noProof/>
            <w:webHidden/>
          </w:rPr>
          <w:fldChar w:fldCharType="begin"/>
        </w:r>
        <w:r>
          <w:rPr>
            <w:noProof/>
            <w:webHidden/>
          </w:rPr>
          <w:instrText xml:space="preserve"> PAGEREF _Toc526854359 \h </w:instrText>
        </w:r>
        <w:r>
          <w:rPr>
            <w:noProof/>
            <w:webHidden/>
          </w:rPr>
        </w:r>
        <w:r>
          <w:rPr>
            <w:noProof/>
            <w:webHidden/>
          </w:rPr>
          <w:fldChar w:fldCharType="separate"/>
        </w:r>
        <w:r>
          <w:rPr>
            <w:noProof/>
            <w:webHidden/>
          </w:rPr>
          <w:t>85</w:t>
        </w:r>
        <w:r>
          <w:rPr>
            <w:noProof/>
            <w:webHidden/>
          </w:rPr>
          <w:fldChar w:fldCharType="end"/>
        </w:r>
      </w:hyperlink>
    </w:p>
    <w:p w:rsidR="00B73D31" w:rsidRPr="002D6420" w:rsidRDefault="00B73D31">
      <w:pPr>
        <w:pStyle w:val="TOC2"/>
        <w:rPr>
          <w:rFonts w:ascii="Calibri" w:hAnsi="Calibri" w:cs="Times New Roman"/>
          <w:noProof/>
        </w:rPr>
      </w:pPr>
      <w:hyperlink w:anchor="_Toc526854360" w:history="1">
        <w:r w:rsidRPr="00703082">
          <w:rPr>
            <w:rStyle w:val="Hyperlink"/>
            <w:noProof/>
          </w:rPr>
          <w:t>KDC Early Intervention Program – New Bedford</w:t>
        </w:r>
        <w:r>
          <w:rPr>
            <w:noProof/>
            <w:webHidden/>
          </w:rPr>
          <w:tab/>
        </w:r>
        <w:r>
          <w:rPr>
            <w:noProof/>
            <w:webHidden/>
          </w:rPr>
          <w:fldChar w:fldCharType="begin"/>
        </w:r>
        <w:r>
          <w:rPr>
            <w:noProof/>
            <w:webHidden/>
          </w:rPr>
          <w:instrText xml:space="preserve"> PAGEREF _Toc526854360 \h </w:instrText>
        </w:r>
        <w:r>
          <w:rPr>
            <w:noProof/>
            <w:webHidden/>
          </w:rPr>
        </w:r>
        <w:r>
          <w:rPr>
            <w:noProof/>
            <w:webHidden/>
          </w:rPr>
          <w:fldChar w:fldCharType="separate"/>
        </w:r>
        <w:r>
          <w:rPr>
            <w:noProof/>
            <w:webHidden/>
          </w:rPr>
          <w:t>87</w:t>
        </w:r>
        <w:r>
          <w:rPr>
            <w:noProof/>
            <w:webHidden/>
          </w:rPr>
          <w:fldChar w:fldCharType="end"/>
        </w:r>
      </w:hyperlink>
    </w:p>
    <w:p w:rsidR="00B73D31" w:rsidRPr="002D6420" w:rsidRDefault="00B73D31">
      <w:pPr>
        <w:pStyle w:val="TOC2"/>
        <w:rPr>
          <w:rFonts w:ascii="Calibri" w:hAnsi="Calibri" w:cs="Times New Roman"/>
          <w:noProof/>
        </w:rPr>
      </w:pPr>
      <w:hyperlink w:anchor="_Toc526854361" w:history="1">
        <w:r w:rsidRPr="00703082">
          <w:rPr>
            <w:rStyle w:val="Hyperlink"/>
            <w:noProof/>
          </w:rPr>
          <w:t>KDC Early Intervention Program – South Central</w:t>
        </w:r>
        <w:r>
          <w:rPr>
            <w:noProof/>
            <w:webHidden/>
          </w:rPr>
          <w:tab/>
        </w:r>
        <w:r>
          <w:rPr>
            <w:noProof/>
            <w:webHidden/>
          </w:rPr>
          <w:fldChar w:fldCharType="begin"/>
        </w:r>
        <w:r>
          <w:rPr>
            <w:noProof/>
            <w:webHidden/>
          </w:rPr>
          <w:instrText xml:space="preserve"> PAGEREF _Toc526854361 \h </w:instrText>
        </w:r>
        <w:r>
          <w:rPr>
            <w:noProof/>
            <w:webHidden/>
          </w:rPr>
        </w:r>
        <w:r>
          <w:rPr>
            <w:noProof/>
            <w:webHidden/>
          </w:rPr>
          <w:fldChar w:fldCharType="separate"/>
        </w:r>
        <w:r>
          <w:rPr>
            <w:noProof/>
            <w:webHidden/>
          </w:rPr>
          <w:t>89</w:t>
        </w:r>
        <w:r>
          <w:rPr>
            <w:noProof/>
            <w:webHidden/>
          </w:rPr>
          <w:fldChar w:fldCharType="end"/>
        </w:r>
      </w:hyperlink>
    </w:p>
    <w:p w:rsidR="00B73D31" w:rsidRPr="002D6420" w:rsidRDefault="00B73D31">
      <w:pPr>
        <w:pStyle w:val="TOC2"/>
        <w:rPr>
          <w:rFonts w:ascii="Calibri" w:hAnsi="Calibri" w:cs="Times New Roman"/>
          <w:noProof/>
        </w:rPr>
      </w:pPr>
      <w:hyperlink w:anchor="_Toc526854362" w:history="1">
        <w:r w:rsidRPr="00703082">
          <w:rPr>
            <w:rStyle w:val="Hyperlink"/>
            <w:noProof/>
          </w:rPr>
          <w:t>May Center for Early Intervention</w:t>
        </w:r>
        <w:r>
          <w:rPr>
            <w:noProof/>
            <w:webHidden/>
          </w:rPr>
          <w:tab/>
        </w:r>
        <w:r>
          <w:rPr>
            <w:noProof/>
            <w:webHidden/>
          </w:rPr>
          <w:fldChar w:fldCharType="begin"/>
        </w:r>
        <w:r>
          <w:rPr>
            <w:noProof/>
            <w:webHidden/>
          </w:rPr>
          <w:instrText xml:space="preserve"> PAGEREF _Toc526854362 \h </w:instrText>
        </w:r>
        <w:r>
          <w:rPr>
            <w:noProof/>
            <w:webHidden/>
          </w:rPr>
        </w:r>
        <w:r>
          <w:rPr>
            <w:noProof/>
            <w:webHidden/>
          </w:rPr>
          <w:fldChar w:fldCharType="separate"/>
        </w:r>
        <w:r>
          <w:rPr>
            <w:noProof/>
            <w:webHidden/>
          </w:rPr>
          <w:t>91</w:t>
        </w:r>
        <w:r>
          <w:rPr>
            <w:noProof/>
            <w:webHidden/>
          </w:rPr>
          <w:fldChar w:fldCharType="end"/>
        </w:r>
      </w:hyperlink>
    </w:p>
    <w:p w:rsidR="00B73D31" w:rsidRPr="002D6420" w:rsidRDefault="00B73D31">
      <w:pPr>
        <w:pStyle w:val="TOC2"/>
        <w:rPr>
          <w:rFonts w:ascii="Calibri" w:hAnsi="Calibri" w:cs="Times New Roman"/>
          <w:noProof/>
        </w:rPr>
      </w:pPr>
      <w:hyperlink w:anchor="_Toc526854363" w:history="1">
        <w:r w:rsidRPr="00703082">
          <w:rPr>
            <w:rStyle w:val="Hyperlink"/>
            <w:noProof/>
          </w:rPr>
          <w:t>Meeting Street Early Intervention</w:t>
        </w:r>
        <w:r>
          <w:rPr>
            <w:noProof/>
            <w:webHidden/>
          </w:rPr>
          <w:tab/>
        </w:r>
        <w:r>
          <w:rPr>
            <w:noProof/>
            <w:webHidden/>
          </w:rPr>
          <w:fldChar w:fldCharType="begin"/>
        </w:r>
        <w:r>
          <w:rPr>
            <w:noProof/>
            <w:webHidden/>
          </w:rPr>
          <w:instrText xml:space="preserve"> PAGEREF _Toc526854363 \h </w:instrText>
        </w:r>
        <w:r>
          <w:rPr>
            <w:noProof/>
            <w:webHidden/>
          </w:rPr>
        </w:r>
        <w:r>
          <w:rPr>
            <w:noProof/>
            <w:webHidden/>
          </w:rPr>
          <w:fldChar w:fldCharType="separate"/>
        </w:r>
        <w:r>
          <w:rPr>
            <w:noProof/>
            <w:webHidden/>
          </w:rPr>
          <w:t>93</w:t>
        </w:r>
        <w:r>
          <w:rPr>
            <w:noProof/>
            <w:webHidden/>
          </w:rPr>
          <w:fldChar w:fldCharType="end"/>
        </w:r>
      </w:hyperlink>
    </w:p>
    <w:p w:rsidR="00B73D31" w:rsidRPr="002D6420" w:rsidRDefault="00B73D31">
      <w:pPr>
        <w:pStyle w:val="TOC2"/>
        <w:rPr>
          <w:rFonts w:ascii="Calibri" w:hAnsi="Calibri" w:cs="Times New Roman"/>
          <w:noProof/>
        </w:rPr>
      </w:pPr>
      <w:hyperlink w:anchor="_Toc526854364" w:history="1">
        <w:r w:rsidRPr="00703082">
          <w:rPr>
            <w:rStyle w:val="Hyperlink"/>
            <w:noProof/>
          </w:rPr>
          <w:t>Minute Man Arc Early Intervention Program</w:t>
        </w:r>
        <w:r>
          <w:rPr>
            <w:noProof/>
            <w:webHidden/>
          </w:rPr>
          <w:tab/>
        </w:r>
        <w:r>
          <w:rPr>
            <w:noProof/>
            <w:webHidden/>
          </w:rPr>
          <w:fldChar w:fldCharType="begin"/>
        </w:r>
        <w:r>
          <w:rPr>
            <w:noProof/>
            <w:webHidden/>
          </w:rPr>
          <w:instrText xml:space="preserve"> PAGEREF _Toc526854364 \h </w:instrText>
        </w:r>
        <w:r>
          <w:rPr>
            <w:noProof/>
            <w:webHidden/>
          </w:rPr>
        </w:r>
        <w:r>
          <w:rPr>
            <w:noProof/>
            <w:webHidden/>
          </w:rPr>
          <w:fldChar w:fldCharType="separate"/>
        </w:r>
        <w:r>
          <w:rPr>
            <w:noProof/>
            <w:webHidden/>
          </w:rPr>
          <w:t>95</w:t>
        </w:r>
        <w:r>
          <w:rPr>
            <w:noProof/>
            <w:webHidden/>
          </w:rPr>
          <w:fldChar w:fldCharType="end"/>
        </w:r>
      </w:hyperlink>
    </w:p>
    <w:p w:rsidR="00B73D31" w:rsidRPr="002D6420" w:rsidRDefault="00B73D31">
      <w:pPr>
        <w:pStyle w:val="TOC2"/>
        <w:rPr>
          <w:rFonts w:ascii="Calibri" w:hAnsi="Calibri" w:cs="Times New Roman"/>
          <w:noProof/>
        </w:rPr>
      </w:pPr>
      <w:hyperlink w:anchor="_Toc526854365" w:history="1">
        <w:r w:rsidRPr="00703082">
          <w:rPr>
            <w:rStyle w:val="Hyperlink"/>
            <w:noProof/>
          </w:rPr>
          <w:t>Northeast Arc Early Intervention – Cape Ann</w:t>
        </w:r>
        <w:r>
          <w:rPr>
            <w:noProof/>
            <w:webHidden/>
          </w:rPr>
          <w:tab/>
        </w:r>
        <w:r>
          <w:rPr>
            <w:noProof/>
            <w:webHidden/>
          </w:rPr>
          <w:fldChar w:fldCharType="begin"/>
        </w:r>
        <w:r>
          <w:rPr>
            <w:noProof/>
            <w:webHidden/>
          </w:rPr>
          <w:instrText xml:space="preserve"> PAGEREF _Toc526854365 \h </w:instrText>
        </w:r>
        <w:r>
          <w:rPr>
            <w:noProof/>
            <w:webHidden/>
          </w:rPr>
        </w:r>
        <w:r>
          <w:rPr>
            <w:noProof/>
            <w:webHidden/>
          </w:rPr>
          <w:fldChar w:fldCharType="separate"/>
        </w:r>
        <w:r>
          <w:rPr>
            <w:noProof/>
            <w:webHidden/>
          </w:rPr>
          <w:t>97</w:t>
        </w:r>
        <w:r>
          <w:rPr>
            <w:noProof/>
            <w:webHidden/>
          </w:rPr>
          <w:fldChar w:fldCharType="end"/>
        </w:r>
      </w:hyperlink>
    </w:p>
    <w:p w:rsidR="00B73D31" w:rsidRPr="002D6420" w:rsidRDefault="00B73D31">
      <w:pPr>
        <w:pStyle w:val="TOC2"/>
        <w:rPr>
          <w:rFonts w:ascii="Calibri" w:hAnsi="Calibri" w:cs="Times New Roman"/>
          <w:noProof/>
        </w:rPr>
      </w:pPr>
      <w:hyperlink w:anchor="_Toc526854366" w:history="1">
        <w:r w:rsidRPr="00703082">
          <w:rPr>
            <w:rStyle w:val="Hyperlink"/>
            <w:noProof/>
          </w:rPr>
          <w:t>Northeast Arc Early Intervention – North Shore</w:t>
        </w:r>
        <w:r>
          <w:rPr>
            <w:noProof/>
            <w:webHidden/>
          </w:rPr>
          <w:tab/>
        </w:r>
        <w:r>
          <w:rPr>
            <w:noProof/>
            <w:webHidden/>
          </w:rPr>
          <w:fldChar w:fldCharType="begin"/>
        </w:r>
        <w:r>
          <w:rPr>
            <w:noProof/>
            <w:webHidden/>
          </w:rPr>
          <w:instrText xml:space="preserve"> PAGEREF _Toc526854366 \h </w:instrText>
        </w:r>
        <w:r>
          <w:rPr>
            <w:noProof/>
            <w:webHidden/>
          </w:rPr>
        </w:r>
        <w:r>
          <w:rPr>
            <w:noProof/>
            <w:webHidden/>
          </w:rPr>
          <w:fldChar w:fldCharType="separate"/>
        </w:r>
        <w:r>
          <w:rPr>
            <w:noProof/>
            <w:webHidden/>
          </w:rPr>
          <w:t>99</w:t>
        </w:r>
        <w:r>
          <w:rPr>
            <w:noProof/>
            <w:webHidden/>
          </w:rPr>
          <w:fldChar w:fldCharType="end"/>
        </w:r>
      </w:hyperlink>
    </w:p>
    <w:p w:rsidR="00B73D31" w:rsidRPr="002D6420" w:rsidRDefault="00B73D31">
      <w:pPr>
        <w:pStyle w:val="TOC2"/>
        <w:rPr>
          <w:rFonts w:ascii="Calibri" w:hAnsi="Calibri" w:cs="Times New Roman"/>
          <w:noProof/>
        </w:rPr>
      </w:pPr>
      <w:hyperlink w:anchor="_Toc526854367" w:history="1">
        <w:r w:rsidRPr="00703082">
          <w:rPr>
            <w:rStyle w:val="Hyperlink"/>
            <w:noProof/>
          </w:rPr>
          <w:t>Northern Berkshire Early Intervention Program</w:t>
        </w:r>
        <w:r>
          <w:rPr>
            <w:noProof/>
            <w:webHidden/>
          </w:rPr>
          <w:tab/>
        </w:r>
        <w:r>
          <w:rPr>
            <w:noProof/>
            <w:webHidden/>
          </w:rPr>
          <w:fldChar w:fldCharType="begin"/>
        </w:r>
        <w:r>
          <w:rPr>
            <w:noProof/>
            <w:webHidden/>
          </w:rPr>
          <w:instrText xml:space="preserve"> PAGEREF _Toc526854367 \h </w:instrText>
        </w:r>
        <w:r>
          <w:rPr>
            <w:noProof/>
            <w:webHidden/>
          </w:rPr>
        </w:r>
        <w:r>
          <w:rPr>
            <w:noProof/>
            <w:webHidden/>
          </w:rPr>
          <w:fldChar w:fldCharType="separate"/>
        </w:r>
        <w:r>
          <w:rPr>
            <w:noProof/>
            <w:webHidden/>
          </w:rPr>
          <w:t>101</w:t>
        </w:r>
        <w:r>
          <w:rPr>
            <w:noProof/>
            <w:webHidden/>
          </w:rPr>
          <w:fldChar w:fldCharType="end"/>
        </w:r>
      </w:hyperlink>
    </w:p>
    <w:p w:rsidR="00B73D31" w:rsidRPr="002D6420" w:rsidRDefault="00B73D31">
      <w:pPr>
        <w:pStyle w:val="TOC2"/>
        <w:rPr>
          <w:rFonts w:ascii="Calibri" w:hAnsi="Calibri" w:cs="Times New Roman"/>
          <w:noProof/>
        </w:rPr>
      </w:pPr>
      <w:hyperlink w:anchor="_Toc526854368" w:history="1">
        <w:r w:rsidRPr="00703082">
          <w:rPr>
            <w:rStyle w:val="Hyperlink"/>
            <w:noProof/>
          </w:rPr>
          <w:t>Pediatric Development Center</w:t>
        </w:r>
        <w:r>
          <w:rPr>
            <w:noProof/>
            <w:webHidden/>
          </w:rPr>
          <w:tab/>
        </w:r>
        <w:r>
          <w:rPr>
            <w:noProof/>
            <w:webHidden/>
          </w:rPr>
          <w:fldChar w:fldCharType="begin"/>
        </w:r>
        <w:r>
          <w:rPr>
            <w:noProof/>
            <w:webHidden/>
          </w:rPr>
          <w:instrText xml:space="preserve"> PAGEREF _Toc526854368 \h </w:instrText>
        </w:r>
        <w:r>
          <w:rPr>
            <w:noProof/>
            <w:webHidden/>
          </w:rPr>
        </w:r>
        <w:r>
          <w:rPr>
            <w:noProof/>
            <w:webHidden/>
          </w:rPr>
          <w:fldChar w:fldCharType="separate"/>
        </w:r>
        <w:r>
          <w:rPr>
            <w:noProof/>
            <w:webHidden/>
          </w:rPr>
          <w:t>103</w:t>
        </w:r>
        <w:r>
          <w:rPr>
            <w:noProof/>
            <w:webHidden/>
          </w:rPr>
          <w:fldChar w:fldCharType="end"/>
        </w:r>
      </w:hyperlink>
    </w:p>
    <w:p w:rsidR="00B73D31" w:rsidRPr="002D6420" w:rsidRDefault="00B73D31">
      <w:pPr>
        <w:pStyle w:val="TOC2"/>
        <w:rPr>
          <w:rFonts w:ascii="Calibri" w:hAnsi="Calibri" w:cs="Times New Roman"/>
          <w:noProof/>
        </w:rPr>
      </w:pPr>
      <w:hyperlink w:anchor="_Toc526854369" w:history="1">
        <w:r w:rsidRPr="00703082">
          <w:rPr>
            <w:rStyle w:val="Hyperlink"/>
            <w:noProof/>
          </w:rPr>
          <w:t>Pediatric Development Center – South Berkshire</w:t>
        </w:r>
        <w:r>
          <w:rPr>
            <w:noProof/>
            <w:webHidden/>
          </w:rPr>
          <w:tab/>
        </w:r>
        <w:r>
          <w:rPr>
            <w:noProof/>
            <w:webHidden/>
          </w:rPr>
          <w:fldChar w:fldCharType="begin"/>
        </w:r>
        <w:r>
          <w:rPr>
            <w:noProof/>
            <w:webHidden/>
          </w:rPr>
          <w:instrText xml:space="preserve"> PAGEREF _Toc526854369 \h </w:instrText>
        </w:r>
        <w:r>
          <w:rPr>
            <w:noProof/>
            <w:webHidden/>
          </w:rPr>
        </w:r>
        <w:r>
          <w:rPr>
            <w:noProof/>
            <w:webHidden/>
          </w:rPr>
          <w:fldChar w:fldCharType="separate"/>
        </w:r>
        <w:r>
          <w:rPr>
            <w:noProof/>
            <w:webHidden/>
          </w:rPr>
          <w:t>105</w:t>
        </w:r>
        <w:r>
          <w:rPr>
            <w:noProof/>
            <w:webHidden/>
          </w:rPr>
          <w:fldChar w:fldCharType="end"/>
        </w:r>
      </w:hyperlink>
    </w:p>
    <w:p w:rsidR="00B73D31" w:rsidRPr="002D6420" w:rsidRDefault="00B73D31">
      <w:pPr>
        <w:pStyle w:val="TOC2"/>
        <w:rPr>
          <w:rFonts w:ascii="Calibri" w:hAnsi="Calibri" w:cs="Times New Roman"/>
          <w:noProof/>
        </w:rPr>
      </w:pPr>
      <w:hyperlink w:anchor="_Toc526854370" w:history="1">
        <w:r w:rsidRPr="00703082">
          <w:rPr>
            <w:rStyle w:val="Hyperlink"/>
            <w:noProof/>
          </w:rPr>
          <w:t>People, Inc.  Early Intervention Program</w:t>
        </w:r>
        <w:r>
          <w:rPr>
            <w:noProof/>
            <w:webHidden/>
          </w:rPr>
          <w:tab/>
        </w:r>
        <w:r>
          <w:rPr>
            <w:noProof/>
            <w:webHidden/>
          </w:rPr>
          <w:fldChar w:fldCharType="begin"/>
        </w:r>
        <w:r>
          <w:rPr>
            <w:noProof/>
            <w:webHidden/>
          </w:rPr>
          <w:instrText xml:space="preserve"> PAGEREF _Toc526854370 \h </w:instrText>
        </w:r>
        <w:r>
          <w:rPr>
            <w:noProof/>
            <w:webHidden/>
          </w:rPr>
        </w:r>
        <w:r>
          <w:rPr>
            <w:noProof/>
            <w:webHidden/>
          </w:rPr>
          <w:fldChar w:fldCharType="separate"/>
        </w:r>
        <w:r>
          <w:rPr>
            <w:noProof/>
            <w:webHidden/>
          </w:rPr>
          <w:t>107</w:t>
        </w:r>
        <w:r>
          <w:rPr>
            <w:noProof/>
            <w:webHidden/>
          </w:rPr>
          <w:fldChar w:fldCharType="end"/>
        </w:r>
      </w:hyperlink>
    </w:p>
    <w:p w:rsidR="00B73D31" w:rsidRPr="002D6420" w:rsidRDefault="00B73D31">
      <w:pPr>
        <w:pStyle w:val="TOC2"/>
        <w:rPr>
          <w:rFonts w:ascii="Calibri" w:hAnsi="Calibri" w:cs="Times New Roman"/>
          <w:noProof/>
        </w:rPr>
      </w:pPr>
      <w:hyperlink w:anchor="_Toc526854371" w:history="1">
        <w:r w:rsidRPr="00703082">
          <w:rPr>
            <w:rStyle w:val="Hyperlink"/>
            <w:noProof/>
          </w:rPr>
          <w:t>Pernet Early Intervention Program</w:t>
        </w:r>
        <w:r>
          <w:rPr>
            <w:noProof/>
            <w:webHidden/>
          </w:rPr>
          <w:tab/>
        </w:r>
        <w:r>
          <w:rPr>
            <w:noProof/>
            <w:webHidden/>
          </w:rPr>
          <w:fldChar w:fldCharType="begin"/>
        </w:r>
        <w:r>
          <w:rPr>
            <w:noProof/>
            <w:webHidden/>
          </w:rPr>
          <w:instrText xml:space="preserve"> PAGEREF _Toc526854371 \h </w:instrText>
        </w:r>
        <w:r>
          <w:rPr>
            <w:noProof/>
            <w:webHidden/>
          </w:rPr>
        </w:r>
        <w:r>
          <w:rPr>
            <w:noProof/>
            <w:webHidden/>
          </w:rPr>
          <w:fldChar w:fldCharType="separate"/>
        </w:r>
        <w:r>
          <w:rPr>
            <w:noProof/>
            <w:webHidden/>
          </w:rPr>
          <w:t>109</w:t>
        </w:r>
        <w:r>
          <w:rPr>
            <w:noProof/>
            <w:webHidden/>
          </w:rPr>
          <w:fldChar w:fldCharType="end"/>
        </w:r>
      </w:hyperlink>
    </w:p>
    <w:p w:rsidR="00B73D31" w:rsidRPr="002D6420" w:rsidRDefault="00B73D31">
      <w:pPr>
        <w:pStyle w:val="TOC2"/>
        <w:rPr>
          <w:rFonts w:ascii="Calibri" w:hAnsi="Calibri" w:cs="Times New Roman"/>
          <w:noProof/>
        </w:rPr>
      </w:pPr>
      <w:hyperlink w:anchor="_Toc526854372" w:history="1">
        <w:r w:rsidRPr="00703082">
          <w:rPr>
            <w:rStyle w:val="Hyperlink"/>
            <w:noProof/>
          </w:rPr>
          <w:t>Professional Center for Child Development</w:t>
        </w:r>
        <w:r>
          <w:rPr>
            <w:noProof/>
            <w:webHidden/>
          </w:rPr>
          <w:tab/>
        </w:r>
        <w:r>
          <w:rPr>
            <w:noProof/>
            <w:webHidden/>
          </w:rPr>
          <w:fldChar w:fldCharType="begin"/>
        </w:r>
        <w:r>
          <w:rPr>
            <w:noProof/>
            <w:webHidden/>
          </w:rPr>
          <w:instrText xml:space="preserve"> PAGEREF _Toc526854372 \h </w:instrText>
        </w:r>
        <w:r>
          <w:rPr>
            <w:noProof/>
            <w:webHidden/>
          </w:rPr>
        </w:r>
        <w:r>
          <w:rPr>
            <w:noProof/>
            <w:webHidden/>
          </w:rPr>
          <w:fldChar w:fldCharType="separate"/>
        </w:r>
        <w:r>
          <w:rPr>
            <w:noProof/>
            <w:webHidden/>
          </w:rPr>
          <w:t>111</w:t>
        </w:r>
        <w:r>
          <w:rPr>
            <w:noProof/>
            <w:webHidden/>
          </w:rPr>
          <w:fldChar w:fldCharType="end"/>
        </w:r>
      </w:hyperlink>
    </w:p>
    <w:p w:rsidR="00B73D31" w:rsidRPr="002D6420" w:rsidRDefault="00B73D31">
      <w:pPr>
        <w:pStyle w:val="TOC2"/>
        <w:rPr>
          <w:rFonts w:ascii="Calibri" w:hAnsi="Calibri" w:cs="Times New Roman"/>
          <w:noProof/>
        </w:rPr>
      </w:pPr>
      <w:hyperlink w:anchor="_Toc526854373" w:history="1">
        <w:r w:rsidRPr="00703082">
          <w:rPr>
            <w:rStyle w:val="Hyperlink"/>
            <w:noProof/>
          </w:rPr>
          <w:t>Project BEAM Early Intervention Program</w:t>
        </w:r>
        <w:r>
          <w:rPr>
            <w:noProof/>
            <w:webHidden/>
          </w:rPr>
          <w:tab/>
        </w:r>
        <w:r>
          <w:rPr>
            <w:noProof/>
            <w:webHidden/>
          </w:rPr>
          <w:fldChar w:fldCharType="begin"/>
        </w:r>
        <w:r>
          <w:rPr>
            <w:noProof/>
            <w:webHidden/>
          </w:rPr>
          <w:instrText xml:space="preserve"> PAGEREF _Toc526854373 \h </w:instrText>
        </w:r>
        <w:r>
          <w:rPr>
            <w:noProof/>
            <w:webHidden/>
          </w:rPr>
        </w:r>
        <w:r>
          <w:rPr>
            <w:noProof/>
            <w:webHidden/>
          </w:rPr>
          <w:fldChar w:fldCharType="separate"/>
        </w:r>
        <w:r>
          <w:rPr>
            <w:noProof/>
            <w:webHidden/>
          </w:rPr>
          <w:t>113</w:t>
        </w:r>
        <w:r>
          <w:rPr>
            <w:noProof/>
            <w:webHidden/>
          </w:rPr>
          <w:fldChar w:fldCharType="end"/>
        </w:r>
      </w:hyperlink>
    </w:p>
    <w:p w:rsidR="00B73D31" w:rsidRPr="002D6420" w:rsidRDefault="00B73D31">
      <w:pPr>
        <w:pStyle w:val="TOC2"/>
        <w:rPr>
          <w:rFonts w:ascii="Calibri" w:hAnsi="Calibri" w:cs="Times New Roman"/>
          <w:noProof/>
        </w:rPr>
      </w:pPr>
      <w:hyperlink w:anchor="_Toc526854374" w:history="1">
        <w:r w:rsidRPr="00703082">
          <w:rPr>
            <w:rStyle w:val="Hyperlink"/>
            <w:noProof/>
          </w:rPr>
          <w:t>Riverside Early Intervention Program/Cambridge-Somerville</w:t>
        </w:r>
        <w:r>
          <w:rPr>
            <w:noProof/>
            <w:webHidden/>
          </w:rPr>
          <w:tab/>
        </w:r>
        <w:r>
          <w:rPr>
            <w:noProof/>
            <w:webHidden/>
          </w:rPr>
          <w:fldChar w:fldCharType="begin"/>
        </w:r>
        <w:r>
          <w:rPr>
            <w:noProof/>
            <w:webHidden/>
          </w:rPr>
          <w:instrText xml:space="preserve"> PAGEREF _Toc526854374 \h </w:instrText>
        </w:r>
        <w:r>
          <w:rPr>
            <w:noProof/>
            <w:webHidden/>
          </w:rPr>
        </w:r>
        <w:r>
          <w:rPr>
            <w:noProof/>
            <w:webHidden/>
          </w:rPr>
          <w:fldChar w:fldCharType="separate"/>
        </w:r>
        <w:r>
          <w:rPr>
            <w:noProof/>
            <w:webHidden/>
          </w:rPr>
          <w:t>115</w:t>
        </w:r>
        <w:r>
          <w:rPr>
            <w:noProof/>
            <w:webHidden/>
          </w:rPr>
          <w:fldChar w:fldCharType="end"/>
        </w:r>
      </w:hyperlink>
    </w:p>
    <w:p w:rsidR="00B73D31" w:rsidRPr="002D6420" w:rsidRDefault="00B73D31">
      <w:pPr>
        <w:pStyle w:val="TOC2"/>
        <w:rPr>
          <w:rFonts w:ascii="Calibri" w:hAnsi="Calibri" w:cs="Times New Roman"/>
          <w:noProof/>
        </w:rPr>
      </w:pPr>
      <w:hyperlink w:anchor="_Toc526854375" w:history="1">
        <w:r w:rsidRPr="00703082">
          <w:rPr>
            <w:rStyle w:val="Hyperlink"/>
            <w:noProof/>
          </w:rPr>
          <w:t>Riverside Early Intervention Program/Needham</w:t>
        </w:r>
        <w:r>
          <w:rPr>
            <w:noProof/>
            <w:webHidden/>
          </w:rPr>
          <w:tab/>
        </w:r>
        <w:r>
          <w:rPr>
            <w:noProof/>
            <w:webHidden/>
          </w:rPr>
          <w:fldChar w:fldCharType="begin"/>
        </w:r>
        <w:r>
          <w:rPr>
            <w:noProof/>
            <w:webHidden/>
          </w:rPr>
          <w:instrText xml:space="preserve"> PAGEREF _Toc526854375 \h </w:instrText>
        </w:r>
        <w:r>
          <w:rPr>
            <w:noProof/>
            <w:webHidden/>
          </w:rPr>
        </w:r>
        <w:r>
          <w:rPr>
            <w:noProof/>
            <w:webHidden/>
          </w:rPr>
          <w:fldChar w:fldCharType="separate"/>
        </w:r>
        <w:r>
          <w:rPr>
            <w:noProof/>
            <w:webHidden/>
          </w:rPr>
          <w:t>117</w:t>
        </w:r>
        <w:r>
          <w:rPr>
            <w:noProof/>
            <w:webHidden/>
          </w:rPr>
          <w:fldChar w:fldCharType="end"/>
        </w:r>
      </w:hyperlink>
    </w:p>
    <w:p w:rsidR="00B73D31" w:rsidRPr="002D6420" w:rsidRDefault="00B73D31">
      <w:pPr>
        <w:pStyle w:val="TOC2"/>
        <w:rPr>
          <w:rFonts w:ascii="Calibri" w:hAnsi="Calibri" w:cs="Times New Roman"/>
          <w:noProof/>
        </w:rPr>
      </w:pPr>
      <w:hyperlink w:anchor="_Toc526854376" w:history="1">
        <w:r w:rsidRPr="00703082">
          <w:rPr>
            <w:rStyle w:val="Hyperlink"/>
            <w:noProof/>
          </w:rPr>
          <w:t>South Bay Community Services, Early Childhood/ Brockton</w:t>
        </w:r>
        <w:r>
          <w:rPr>
            <w:noProof/>
            <w:webHidden/>
          </w:rPr>
          <w:tab/>
        </w:r>
        <w:r>
          <w:rPr>
            <w:noProof/>
            <w:webHidden/>
          </w:rPr>
          <w:fldChar w:fldCharType="begin"/>
        </w:r>
        <w:r>
          <w:rPr>
            <w:noProof/>
            <w:webHidden/>
          </w:rPr>
          <w:instrText xml:space="preserve"> PAGEREF _Toc526854376 \h </w:instrText>
        </w:r>
        <w:r>
          <w:rPr>
            <w:noProof/>
            <w:webHidden/>
          </w:rPr>
        </w:r>
        <w:r>
          <w:rPr>
            <w:noProof/>
            <w:webHidden/>
          </w:rPr>
          <w:fldChar w:fldCharType="separate"/>
        </w:r>
        <w:r>
          <w:rPr>
            <w:noProof/>
            <w:webHidden/>
          </w:rPr>
          <w:t>119</w:t>
        </w:r>
        <w:r>
          <w:rPr>
            <w:noProof/>
            <w:webHidden/>
          </w:rPr>
          <w:fldChar w:fldCharType="end"/>
        </w:r>
      </w:hyperlink>
    </w:p>
    <w:p w:rsidR="00B73D31" w:rsidRPr="002D6420" w:rsidRDefault="00B73D31">
      <w:pPr>
        <w:pStyle w:val="TOC2"/>
        <w:rPr>
          <w:rFonts w:ascii="Calibri" w:hAnsi="Calibri" w:cs="Times New Roman"/>
          <w:noProof/>
        </w:rPr>
      </w:pPr>
      <w:hyperlink w:anchor="_Toc526854377" w:history="1">
        <w:r w:rsidRPr="00703082">
          <w:rPr>
            <w:rStyle w:val="Hyperlink"/>
            <w:noProof/>
          </w:rPr>
          <w:t>South Bay Community Services, Early Childhood/ Brockton (continued)</w:t>
        </w:r>
        <w:r>
          <w:rPr>
            <w:noProof/>
            <w:webHidden/>
          </w:rPr>
          <w:tab/>
        </w:r>
        <w:r>
          <w:rPr>
            <w:noProof/>
            <w:webHidden/>
          </w:rPr>
          <w:fldChar w:fldCharType="begin"/>
        </w:r>
        <w:r>
          <w:rPr>
            <w:noProof/>
            <w:webHidden/>
          </w:rPr>
          <w:instrText xml:space="preserve"> PAGEREF _Toc526854377 \h </w:instrText>
        </w:r>
        <w:r>
          <w:rPr>
            <w:noProof/>
            <w:webHidden/>
          </w:rPr>
        </w:r>
        <w:r>
          <w:rPr>
            <w:noProof/>
            <w:webHidden/>
          </w:rPr>
          <w:fldChar w:fldCharType="separate"/>
        </w:r>
        <w:r>
          <w:rPr>
            <w:noProof/>
            <w:webHidden/>
          </w:rPr>
          <w:t>120</w:t>
        </w:r>
        <w:r>
          <w:rPr>
            <w:noProof/>
            <w:webHidden/>
          </w:rPr>
          <w:fldChar w:fldCharType="end"/>
        </w:r>
      </w:hyperlink>
    </w:p>
    <w:p w:rsidR="00B73D31" w:rsidRPr="002D6420" w:rsidRDefault="00B73D31">
      <w:pPr>
        <w:pStyle w:val="TOC2"/>
        <w:rPr>
          <w:rFonts w:ascii="Calibri" w:hAnsi="Calibri" w:cs="Times New Roman"/>
          <w:noProof/>
        </w:rPr>
      </w:pPr>
      <w:hyperlink w:anchor="_Toc526854378" w:history="1">
        <w:r w:rsidRPr="00703082">
          <w:rPr>
            <w:rStyle w:val="Hyperlink"/>
            <w:noProof/>
          </w:rPr>
          <w:t xml:space="preserve"> South Bay Community Services, Early Childhood/Fall River</w:t>
        </w:r>
        <w:r>
          <w:rPr>
            <w:noProof/>
            <w:webHidden/>
          </w:rPr>
          <w:tab/>
        </w:r>
        <w:r>
          <w:rPr>
            <w:noProof/>
            <w:webHidden/>
          </w:rPr>
          <w:fldChar w:fldCharType="begin"/>
        </w:r>
        <w:r>
          <w:rPr>
            <w:noProof/>
            <w:webHidden/>
          </w:rPr>
          <w:instrText xml:space="preserve"> PAGEREF _Toc526854378 \h </w:instrText>
        </w:r>
        <w:r>
          <w:rPr>
            <w:noProof/>
            <w:webHidden/>
          </w:rPr>
        </w:r>
        <w:r>
          <w:rPr>
            <w:noProof/>
            <w:webHidden/>
          </w:rPr>
          <w:fldChar w:fldCharType="separate"/>
        </w:r>
        <w:r>
          <w:rPr>
            <w:noProof/>
            <w:webHidden/>
          </w:rPr>
          <w:t>121</w:t>
        </w:r>
        <w:r>
          <w:rPr>
            <w:noProof/>
            <w:webHidden/>
          </w:rPr>
          <w:fldChar w:fldCharType="end"/>
        </w:r>
      </w:hyperlink>
    </w:p>
    <w:p w:rsidR="00B73D31" w:rsidRPr="002D6420" w:rsidRDefault="00B73D31">
      <w:pPr>
        <w:pStyle w:val="TOC2"/>
        <w:rPr>
          <w:rFonts w:ascii="Calibri" w:hAnsi="Calibri" w:cs="Times New Roman"/>
          <w:noProof/>
        </w:rPr>
      </w:pPr>
      <w:hyperlink w:anchor="_Toc526854379" w:history="1">
        <w:r w:rsidRPr="00703082">
          <w:rPr>
            <w:rStyle w:val="Hyperlink"/>
            <w:noProof/>
          </w:rPr>
          <w:t>South Bay Community Services, Early Childhood/Fall River (continued)</w:t>
        </w:r>
        <w:r>
          <w:rPr>
            <w:noProof/>
            <w:webHidden/>
          </w:rPr>
          <w:tab/>
        </w:r>
        <w:r>
          <w:rPr>
            <w:noProof/>
            <w:webHidden/>
          </w:rPr>
          <w:fldChar w:fldCharType="begin"/>
        </w:r>
        <w:r>
          <w:rPr>
            <w:noProof/>
            <w:webHidden/>
          </w:rPr>
          <w:instrText xml:space="preserve"> PAGEREF _Toc526854379 \h </w:instrText>
        </w:r>
        <w:r>
          <w:rPr>
            <w:noProof/>
            <w:webHidden/>
          </w:rPr>
        </w:r>
        <w:r>
          <w:rPr>
            <w:noProof/>
            <w:webHidden/>
          </w:rPr>
          <w:fldChar w:fldCharType="separate"/>
        </w:r>
        <w:r>
          <w:rPr>
            <w:noProof/>
            <w:webHidden/>
          </w:rPr>
          <w:t>122</w:t>
        </w:r>
        <w:r>
          <w:rPr>
            <w:noProof/>
            <w:webHidden/>
          </w:rPr>
          <w:fldChar w:fldCharType="end"/>
        </w:r>
      </w:hyperlink>
    </w:p>
    <w:p w:rsidR="00B73D31" w:rsidRPr="002D6420" w:rsidRDefault="00B73D31">
      <w:pPr>
        <w:pStyle w:val="TOC2"/>
        <w:rPr>
          <w:rFonts w:ascii="Calibri" w:hAnsi="Calibri" w:cs="Times New Roman"/>
          <w:noProof/>
        </w:rPr>
      </w:pPr>
      <w:hyperlink w:anchor="_Toc526854380" w:history="1">
        <w:r w:rsidRPr="00703082">
          <w:rPr>
            <w:rStyle w:val="Hyperlink"/>
            <w:noProof/>
          </w:rPr>
          <w:t>South Bay Community Services, Early Childhood/Framingham</w:t>
        </w:r>
        <w:r>
          <w:rPr>
            <w:noProof/>
            <w:webHidden/>
          </w:rPr>
          <w:tab/>
        </w:r>
        <w:r>
          <w:rPr>
            <w:noProof/>
            <w:webHidden/>
          </w:rPr>
          <w:fldChar w:fldCharType="begin"/>
        </w:r>
        <w:r>
          <w:rPr>
            <w:noProof/>
            <w:webHidden/>
          </w:rPr>
          <w:instrText xml:space="preserve"> PAGEREF _Toc526854380 \h </w:instrText>
        </w:r>
        <w:r>
          <w:rPr>
            <w:noProof/>
            <w:webHidden/>
          </w:rPr>
        </w:r>
        <w:r>
          <w:rPr>
            <w:noProof/>
            <w:webHidden/>
          </w:rPr>
          <w:fldChar w:fldCharType="separate"/>
        </w:r>
        <w:r>
          <w:rPr>
            <w:noProof/>
            <w:webHidden/>
          </w:rPr>
          <w:t>123</w:t>
        </w:r>
        <w:r>
          <w:rPr>
            <w:noProof/>
            <w:webHidden/>
          </w:rPr>
          <w:fldChar w:fldCharType="end"/>
        </w:r>
      </w:hyperlink>
    </w:p>
    <w:p w:rsidR="00B73D31" w:rsidRPr="002D6420" w:rsidRDefault="00B73D31">
      <w:pPr>
        <w:pStyle w:val="TOC2"/>
        <w:rPr>
          <w:rFonts w:ascii="Calibri" w:hAnsi="Calibri" w:cs="Times New Roman"/>
          <w:noProof/>
        </w:rPr>
      </w:pPr>
      <w:hyperlink w:anchor="_Toc526854381" w:history="1">
        <w:r w:rsidRPr="00703082">
          <w:rPr>
            <w:rStyle w:val="Hyperlink"/>
            <w:noProof/>
          </w:rPr>
          <w:t>South Bay Community Services, Early Childhood/Framingham (continued)</w:t>
        </w:r>
        <w:r>
          <w:rPr>
            <w:noProof/>
            <w:webHidden/>
          </w:rPr>
          <w:tab/>
        </w:r>
        <w:r>
          <w:rPr>
            <w:noProof/>
            <w:webHidden/>
          </w:rPr>
          <w:fldChar w:fldCharType="begin"/>
        </w:r>
        <w:r>
          <w:rPr>
            <w:noProof/>
            <w:webHidden/>
          </w:rPr>
          <w:instrText xml:space="preserve"> PAGEREF _Toc526854381 \h </w:instrText>
        </w:r>
        <w:r>
          <w:rPr>
            <w:noProof/>
            <w:webHidden/>
          </w:rPr>
        </w:r>
        <w:r>
          <w:rPr>
            <w:noProof/>
            <w:webHidden/>
          </w:rPr>
          <w:fldChar w:fldCharType="separate"/>
        </w:r>
        <w:r>
          <w:rPr>
            <w:noProof/>
            <w:webHidden/>
          </w:rPr>
          <w:t>124</w:t>
        </w:r>
        <w:r>
          <w:rPr>
            <w:noProof/>
            <w:webHidden/>
          </w:rPr>
          <w:fldChar w:fldCharType="end"/>
        </w:r>
      </w:hyperlink>
    </w:p>
    <w:p w:rsidR="00B73D31" w:rsidRPr="002D6420" w:rsidRDefault="00B73D31">
      <w:pPr>
        <w:pStyle w:val="TOC2"/>
        <w:rPr>
          <w:rFonts w:ascii="Calibri" w:hAnsi="Calibri" w:cs="Times New Roman"/>
          <w:noProof/>
        </w:rPr>
      </w:pPr>
      <w:hyperlink w:anchor="_Toc526854382" w:history="1">
        <w:r w:rsidRPr="00703082">
          <w:rPr>
            <w:rStyle w:val="Hyperlink"/>
            <w:noProof/>
          </w:rPr>
          <w:t>South Bay Community Services, Early Childhood/Lawrence</w:t>
        </w:r>
        <w:r>
          <w:rPr>
            <w:noProof/>
            <w:webHidden/>
          </w:rPr>
          <w:tab/>
        </w:r>
        <w:r>
          <w:rPr>
            <w:noProof/>
            <w:webHidden/>
          </w:rPr>
          <w:fldChar w:fldCharType="begin"/>
        </w:r>
        <w:r>
          <w:rPr>
            <w:noProof/>
            <w:webHidden/>
          </w:rPr>
          <w:instrText xml:space="preserve"> PAGEREF _Toc526854382 \h </w:instrText>
        </w:r>
        <w:r>
          <w:rPr>
            <w:noProof/>
            <w:webHidden/>
          </w:rPr>
        </w:r>
        <w:r>
          <w:rPr>
            <w:noProof/>
            <w:webHidden/>
          </w:rPr>
          <w:fldChar w:fldCharType="separate"/>
        </w:r>
        <w:r>
          <w:rPr>
            <w:noProof/>
            <w:webHidden/>
          </w:rPr>
          <w:t>125</w:t>
        </w:r>
        <w:r>
          <w:rPr>
            <w:noProof/>
            <w:webHidden/>
          </w:rPr>
          <w:fldChar w:fldCharType="end"/>
        </w:r>
      </w:hyperlink>
    </w:p>
    <w:p w:rsidR="00B73D31" w:rsidRPr="002D6420" w:rsidRDefault="00B73D31">
      <w:pPr>
        <w:pStyle w:val="TOC2"/>
        <w:rPr>
          <w:rFonts w:ascii="Calibri" w:hAnsi="Calibri" w:cs="Times New Roman"/>
          <w:noProof/>
        </w:rPr>
      </w:pPr>
      <w:hyperlink w:anchor="_Toc526854383" w:history="1">
        <w:r w:rsidRPr="00703082">
          <w:rPr>
            <w:rStyle w:val="Hyperlink"/>
            <w:noProof/>
          </w:rPr>
          <w:t>South Bay Community Services, Early Childhood/Lawrence (continued)</w:t>
        </w:r>
        <w:r>
          <w:rPr>
            <w:noProof/>
            <w:webHidden/>
          </w:rPr>
          <w:tab/>
        </w:r>
        <w:r>
          <w:rPr>
            <w:noProof/>
            <w:webHidden/>
          </w:rPr>
          <w:fldChar w:fldCharType="begin"/>
        </w:r>
        <w:r>
          <w:rPr>
            <w:noProof/>
            <w:webHidden/>
          </w:rPr>
          <w:instrText xml:space="preserve"> PAGEREF _Toc526854383 \h </w:instrText>
        </w:r>
        <w:r>
          <w:rPr>
            <w:noProof/>
            <w:webHidden/>
          </w:rPr>
        </w:r>
        <w:r>
          <w:rPr>
            <w:noProof/>
            <w:webHidden/>
          </w:rPr>
          <w:fldChar w:fldCharType="separate"/>
        </w:r>
        <w:r>
          <w:rPr>
            <w:noProof/>
            <w:webHidden/>
          </w:rPr>
          <w:t>126</w:t>
        </w:r>
        <w:r>
          <w:rPr>
            <w:noProof/>
            <w:webHidden/>
          </w:rPr>
          <w:fldChar w:fldCharType="end"/>
        </w:r>
      </w:hyperlink>
    </w:p>
    <w:p w:rsidR="00B73D31" w:rsidRPr="002D6420" w:rsidRDefault="00B73D31">
      <w:pPr>
        <w:pStyle w:val="TOC2"/>
        <w:rPr>
          <w:rFonts w:ascii="Calibri" w:hAnsi="Calibri" w:cs="Times New Roman"/>
          <w:noProof/>
        </w:rPr>
      </w:pPr>
      <w:hyperlink w:anchor="_Toc526854384" w:history="1">
        <w:r w:rsidRPr="00703082">
          <w:rPr>
            <w:rStyle w:val="Hyperlink"/>
            <w:noProof/>
          </w:rPr>
          <w:t>South Bay Community Services, Early Childhood/Lowell</w:t>
        </w:r>
        <w:r>
          <w:rPr>
            <w:noProof/>
            <w:webHidden/>
          </w:rPr>
          <w:tab/>
        </w:r>
        <w:r>
          <w:rPr>
            <w:noProof/>
            <w:webHidden/>
          </w:rPr>
          <w:fldChar w:fldCharType="begin"/>
        </w:r>
        <w:r>
          <w:rPr>
            <w:noProof/>
            <w:webHidden/>
          </w:rPr>
          <w:instrText xml:space="preserve"> PAGEREF _Toc526854384 \h </w:instrText>
        </w:r>
        <w:r>
          <w:rPr>
            <w:noProof/>
            <w:webHidden/>
          </w:rPr>
        </w:r>
        <w:r>
          <w:rPr>
            <w:noProof/>
            <w:webHidden/>
          </w:rPr>
          <w:fldChar w:fldCharType="separate"/>
        </w:r>
        <w:r>
          <w:rPr>
            <w:noProof/>
            <w:webHidden/>
          </w:rPr>
          <w:t>127</w:t>
        </w:r>
        <w:r>
          <w:rPr>
            <w:noProof/>
            <w:webHidden/>
          </w:rPr>
          <w:fldChar w:fldCharType="end"/>
        </w:r>
      </w:hyperlink>
    </w:p>
    <w:p w:rsidR="00B73D31" w:rsidRPr="002D6420" w:rsidRDefault="00B73D31">
      <w:pPr>
        <w:pStyle w:val="TOC2"/>
        <w:rPr>
          <w:rFonts w:ascii="Calibri" w:hAnsi="Calibri" w:cs="Times New Roman"/>
          <w:noProof/>
        </w:rPr>
      </w:pPr>
      <w:hyperlink w:anchor="_Toc526854385" w:history="1">
        <w:r w:rsidRPr="00703082">
          <w:rPr>
            <w:rStyle w:val="Hyperlink"/>
            <w:noProof/>
          </w:rPr>
          <w:t>South Bay Community Services, Early Childhood/ Lowell (continued)</w:t>
        </w:r>
        <w:r>
          <w:rPr>
            <w:noProof/>
            <w:webHidden/>
          </w:rPr>
          <w:tab/>
        </w:r>
        <w:r>
          <w:rPr>
            <w:noProof/>
            <w:webHidden/>
          </w:rPr>
          <w:fldChar w:fldCharType="begin"/>
        </w:r>
        <w:r>
          <w:rPr>
            <w:noProof/>
            <w:webHidden/>
          </w:rPr>
          <w:instrText xml:space="preserve"> PAGEREF _Toc526854385 \h </w:instrText>
        </w:r>
        <w:r>
          <w:rPr>
            <w:noProof/>
            <w:webHidden/>
          </w:rPr>
        </w:r>
        <w:r>
          <w:rPr>
            <w:noProof/>
            <w:webHidden/>
          </w:rPr>
          <w:fldChar w:fldCharType="separate"/>
        </w:r>
        <w:r>
          <w:rPr>
            <w:noProof/>
            <w:webHidden/>
          </w:rPr>
          <w:t>128</w:t>
        </w:r>
        <w:r>
          <w:rPr>
            <w:noProof/>
            <w:webHidden/>
          </w:rPr>
          <w:fldChar w:fldCharType="end"/>
        </w:r>
      </w:hyperlink>
    </w:p>
    <w:p w:rsidR="00B73D31" w:rsidRPr="002D6420" w:rsidRDefault="00B73D31">
      <w:pPr>
        <w:pStyle w:val="TOC2"/>
        <w:rPr>
          <w:rFonts w:ascii="Calibri" w:hAnsi="Calibri" w:cs="Times New Roman"/>
          <w:noProof/>
        </w:rPr>
      </w:pPr>
      <w:hyperlink w:anchor="_Toc526854386" w:history="1">
        <w:r w:rsidRPr="00703082">
          <w:rPr>
            <w:rStyle w:val="Hyperlink"/>
            <w:noProof/>
          </w:rPr>
          <w:t xml:space="preserve"> South Bay Community Services, Early Childhood/ Worcester</w:t>
        </w:r>
        <w:r>
          <w:rPr>
            <w:noProof/>
            <w:webHidden/>
          </w:rPr>
          <w:tab/>
        </w:r>
        <w:r>
          <w:rPr>
            <w:noProof/>
            <w:webHidden/>
          </w:rPr>
          <w:fldChar w:fldCharType="begin"/>
        </w:r>
        <w:r>
          <w:rPr>
            <w:noProof/>
            <w:webHidden/>
          </w:rPr>
          <w:instrText xml:space="preserve"> PAGEREF _Toc526854386 \h </w:instrText>
        </w:r>
        <w:r>
          <w:rPr>
            <w:noProof/>
            <w:webHidden/>
          </w:rPr>
        </w:r>
        <w:r>
          <w:rPr>
            <w:noProof/>
            <w:webHidden/>
          </w:rPr>
          <w:fldChar w:fldCharType="separate"/>
        </w:r>
        <w:r>
          <w:rPr>
            <w:noProof/>
            <w:webHidden/>
          </w:rPr>
          <w:t>129</w:t>
        </w:r>
        <w:r>
          <w:rPr>
            <w:noProof/>
            <w:webHidden/>
          </w:rPr>
          <w:fldChar w:fldCharType="end"/>
        </w:r>
      </w:hyperlink>
    </w:p>
    <w:p w:rsidR="00B73D31" w:rsidRPr="002D6420" w:rsidRDefault="00B73D31">
      <w:pPr>
        <w:pStyle w:val="TOC2"/>
        <w:rPr>
          <w:rFonts w:ascii="Calibri" w:hAnsi="Calibri" w:cs="Times New Roman"/>
          <w:noProof/>
        </w:rPr>
      </w:pPr>
      <w:hyperlink w:anchor="_Toc526854387" w:history="1">
        <w:r w:rsidRPr="00703082">
          <w:rPr>
            <w:rStyle w:val="Hyperlink"/>
            <w:noProof/>
          </w:rPr>
          <w:t>South Bay Community Services, Early Childhood/Worcester (continued)</w:t>
        </w:r>
        <w:r>
          <w:rPr>
            <w:noProof/>
            <w:webHidden/>
          </w:rPr>
          <w:tab/>
        </w:r>
        <w:r>
          <w:rPr>
            <w:noProof/>
            <w:webHidden/>
          </w:rPr>
          <w:fldChar w:fldCharType="begin"/>
        </w:r>
        <w:r>
          <w:rPr>
            <w:noProof/>
            <w:webHidden/>
          </w:rPr>
          <w:instrText xml:space="preserve"> PAGEREF _Toc526854387 \h </w:instrText>
        </w:r>
        <w:r>
          <w:rPr>
            <w:noProof/>
            <w:webHidden/>
          </w:rPr>
        </w:r>
        <w:r>
          <w:rPr>
            <w:noProof/>
            <w:webHidden/>
          </w:rPr>
          <w:fldChar w:fldCharType="separate"/>
        </w:r>
        <w:r>
          <w:rPr>
            <w:noProof/>
            <w:webHidden/>
          </w:rPr>
          <w:t>130</w:t>
        </w:r>
        <w:r>
          <w:rPr>
            <w:noProof/>
            <w:webHidden/>
          </w:rPr>
          <w:fldChar w:fldCharType="end"/>
        </w:r>
      </w:hyperlink>
    </w:p>
    <w:p w:rsidR="00B73D31" w:rsidRPr="002D6420" w:rsidRDefault="00B73D31">
      <w:pPr>
        <w:pStyle w:val="TOC2"/>
        <w:rPr>
          <w:rFonts w:ascii="Calibri" w:hAnsi="Calibri" w:cs="Times New Roman"/>
          <w:noProof/>
        </w:rPr>
      </w:pPr>
      <w:hyperlink w:anchor="_Toc526854388" w:history="1">
        <w:r w:rsidRPr="00703082">
          <w:rPr>
            <w:rStyle w:val="Hyperlink"/>
            <w:noProof/>
          </w:rPr>
          <w:t>Step One Early Intervention Program</w:t>
        </w:r>
        <w:r>
          <w:rPr>
            <w:noProof/>
            <w:webHidden/>
          </w:rPr>
          <w:tab/>
        </w:r>
        <w:r>
          <w:rPr>
            <w:noProof/>
            <w:webHidden/>
          </w:rPr>
          <w:fldChar w:fldCharType="begin"/>
        </w:r>
        <w:r>
          <w:rPr>
            <w:noProof/>
            <w:webHidden/>
          </w:rPr>
          <w:instrText xml:space="preserve"> PAGEREF _Toc526854388 \h </w:instrText>
        </w:r>
        <w:r>
          <w:rPr>
            <w:noProof/>
            <w:webHidden/>
          </w:rPr>
        </w:r>
        <w:r>
          <w:rPr>
            <w:noProof/>
            <w:webHidden/>
          </w:rPr>
          <w:fldChar w:fldCharType="separate"/>
        </w:r>
        <w:r>
          <w:rPr>
            <w:noProof/>
            <w:webHidden/>
          </w:rPr>
          <w:t>131</w:t>
        </w:r>
        <w:r>
          <w:rPr>
            <w:noProof/>
            <w:webHidden/>
          </w:rPr>
          <w:fldChar w:fldCharType="end"/>
        </w:r>
      </w:hyperlink>
    </w:p>
    <w:p w:rsidR="00B73D31" w:rsidRPr="002D6420" w:rsidRDefault="00B73D31">
      <w:pPr>
        <w:pStyle w:val="TOC2"/>
        <w:rPr>
          <w:rFonts w:ascii="Calibri" w:hAnsi="Calibri" w:cs="Times New Roman"/>
          <w:noProof/>
        </w:rPr>
      </w:pPr>
      <w:hyperlink w:anchor="_Toc526854389" w:history="1">
        <w:r w:rsidRPr="00703082">
          <w:rPr>
            <w:rStyle w:val="Hyperlink"/>
            <w:noProof/>
          </w:rPr>
          <w:t>Taunton Area Early Intervention Program</w:t>
        </w:r>
        <w:r>
          <w:rPr>
            <w:noProof/>
            <w:webHidden/>
          </w:rPr>
          <w:tab/>
        </w:r>
        <w:r>
          <w:rPr>
            <w:noProof/>
            <w:webHidden/>
          </w:rPr>
          <w:fldChar w:fldCharType="begin"/>
        </w:r>
        <w:r>
          <w:rPr>
            <w:noProof/>
            <w:webHidden/>
          </w:rPr>
          <w:instrText xml:space="preserve"> PAGEREF _Toc526854389 \h </w:instrText>
        </w:r>
        <w:r>
          <w:rPr>
            <w:noProof/>
            <w:webHidden/>
          </w:rPr>
        </w:r>
        <w:r>
          <w:rPr>
            <w:noProof/>
            <w:webHidden/>
          </w:rPr>
          <w:fldChar w:fldCharType="separate"/>
        </w:r>
        <w:r>
          <w:rPr>
            <w:noProof/>
            <w:webHidden/>
          </w:rPr>
          <w:t>133</w:t>
        </w:r>
        <w:r>
          <w:rPr>
            <w:noProof/>
            <w:webHidden/>
          </w:rPr>
          <w:fldChar w:fldCharType="end"/>
        </w:r>
      </w:hyperlink>
    </w:p>
    <w:p w:rsidR="00B73D31" w:rsidRPr="002D6420" w:rsidRDefault="00B73D31">
      <w:pPr>
        <w:pStyle w:val="TOC2"/>
        <w:rPr>
          <w:rFonts w:ascii="Calibri" w:hAnsi="Calibri" w:cs="Times New Roman"/>
          <w:noProof/>
        </w:rPr>
      </w:pPr>
      <w:hyperlink w:anchor="_Toc526854390" w:history="1">
        <w:r w:rsidRPr="00703082">
          <w:rPr>
            <w:rStyle w:val="Hyperlink"/>
            <w:noProof/>
          </w:rPr>
          <w:t>The REACH Early Intervention Program of ServiceNet</w:t>
        </w:r>
        <w:r>
          <w:rPr>
            <w:noProof/>
            <w:webHidden/>
          </w:rPr>
          <w:tab/>
        </w:r>
        <w:r>
          <w:rPr>
            <w:noProof/>
            <w:webHidden/>
          </w:rPr>
          <w:fldChar w:fldCharType="begin"/>
        </w:r>
        <w:r>
          <w:rPr>
            <w:noProof/>
            <w:webHidden/>
          </w:rPr>
          <w:instrText xml:space="preserve"> PAGEREF _Toc526854390 \h </w:instrText>
        </w:r>
        <w:r>
          <w:rPr>
            <w:noProof/>
            <w:webHidden/>
          </w:rPr>
        </w:r>
        <w:r>
          <w:rPr>
            <w:noProof/>
            <w:webHidden/>
          </w:rPr>
          <w:fldChar w:fldCharType="separate"/>
        </w:r>
        <w:r>
          <w:rPr>
            <w:noProof/>
            <w:webHidden/>
          </w:rPr>
          <w:t>135</w:t>
        </w:r>
        <w:r>
          <w:rPr>
            <w:noProof/>
            <w:webHidden/>
          </w:rPr>
          <w:fldChar w:fldCharType="end"/>
        </w:r>
      </w:hyperlink>
    </w:p>
    <w:p w:rsidR="00B73D31" w:rsidRPr="002D6420" w:rsidRDefault="00B73D31">
      <w:pPr>
        <w:pStyle w:val="TOC2"/>
        <w:rPr>
          <w:rFonts w:ascii="Calibri" w:hAnsi="Calibri" w:cs="Times New Roman"/>
          <w:noProof/>
        </w:rPr>
      </w:pPr>
      <w:hyperlink w:anchor="_Toc526854391" w:history="1">
        <w:r w:rsidRPr="00703082">
          <w:rPr>
            <w:rStyle w:val="Hyperlink"/>
            <w:noProof/>
          </w:rPr>
          <w:t>Thom Anne Sullivan Center Early Intervention Program</w:t>
        </w:r>
        <w:r>
          <w:rPr>
            <w:noProof/>
            <w:webHidden/>
          </w:rPr>
          <w:tab/>
        </w:r>
        <w:r>
          <w:rPr>
            <w:noProof/>
            <w:webHidden/>
          </w:rPr>
          <w:fldChar w:fldCharType="begin"/>
        </w:r>
        <w:r>
          <w:rPr>
            <w:noProof/>
            <w:webHidden/>
          </w:rPr>
          <w:instrText xml:space="preserve"> PAGEREF _Toc526854391 \h </w:instrText>
        </w:r>
        <w:r>
          <w:rPr>
            <w:noProof/>
            <w:webHidden/>
          </w:rPr>
        </w:r>
        <w:r>
          <w:rPr>
            <w:noProof/>
            <w:webHidden/>
          </w:rPr>
          <w:fldChar w:fldCharType="separate"/>
        </w:r>
        <w:r>
          <w:rPr>
            <w:noProof/>
            <w:webHidden/>
          </w:rPr>
          <w:t>137</w:t>
        </w:r>
        <w:r>
          <w:rPr>
            <w:noProof/>
            <w:webHidden/>
          </w:rPr>
          <w:fldChar w:fldCharType="end"/>
        </w:r>
      </w:hyperlink>
    </w:p>
    <w:p w:rsidR="00B73D31" w:rsidRPr="002D6420" w:rsidRDefault="00B73D31">
      <w:pPr>
        <w:pStyle w:val="TOC2"/>
        <w:rPr>
          <w:rFonts w:ascii="Calibri" w:hAnsi="Calibri" w:cs="Times New Roman"/>
          <w:noProof/>
        </w:rPr>
      </w:pPr>
      <w:hyperlink w:anchor="_Toc526854392" w:history="1">
        <w:r w:rsidRPr="00703082">
          <w:rPr>
            <w:rStyle w:val="Hyperlink"/>
            <w:noProof/>
          </w:rPr>
          <w:t>Thom Boston Metro Early Intervention Program</w:t>
        </w:r>
        <w:r>
          <w:rPr>
            <w:noProof/>
            <w:webHidden/>
          </w:rPr>
          <w:tab/>
        </w:r>
        <w:r>
          <w:rPr>
            <w:noProof/>
            <w:webHidden/>
          </w:rPr>
          <w:fldChar w:fldCharType="begin"/>
        </w:r>
        <w:r>
          <w:rPr>
            <w:noProof/>
            <w:webHidden/>
          </w:rPr>
          <w:instrText xml:space="preserve"> PAGEREF _Toc526854392 \h </w:instrText>
        </w:r>
        <w:r>
          <w:rPr>
            <w:noProof/>
            <w:webHidden/>
          </w:rPr>
        </w:r>
        <w:r>
          <w:rPr>
            <w:noProof/>
            <w:webHidden/>
          </w:rPr>
          <w:fldChar w:fldCharType="separate"/>
        </w:r>
        <w:r>
          <w:rPr>
            <w:noProof/>
            <w:webHidden/>
          </w:rPr>
          <w:t>139</w:t>
        </w:r>
        <w:r>
          <w:rPr>
            <w:noProof/>
            <w:webHidden/>
          </w:rPr>
          <w:fldChar w:fldCharType="end"/>
        </w:r>
      </w:hyperlink>
    </w:p>
    <w:p w:rsidR="00B73D31" w:rsidRPr="002D6420" w:rsidRDefault="00B73D31">
      <w:pPr>
        <w:pStyle w:val="TOC2"/>
        <w:rPr>
          <w:rFonts w:ascii="Calibri" w:hAnsi="Calibri" w:cs="Times New Roman"/>
          <w:noProof/>
        </w:rPr>
      </w:pPr>
      <w:hyperlink w:anchor="_Toc526854393" w:history="1">
        <w:r w:rsidRPr="00703082">
          <w:rPr>
            <w:rStyle w:val="Hyperlink"/>
            <w:noProof/>
          </w:rPr>
          <w:t>Thom Charles River Early Intervention Program</w:t>
        </w:r>
        <w:r>
          <w:rPr>
            <w:noProof/>
            <w:webHidden/>
          </w:rPr>
          <w:tab/>
        </w:r>
        <w:r>
          <w:rPr>
            <w:noProof/>
            <w:webHidden/>
          </w:rPr>
          <w:fldChar w:fldCharType="begin"/>
        </w:r>
        <w:r>
          <w:rPr>
            <w:noProof/>
            <w:webHidden/>
          </w:rPr>
          <w:instrText xml:space="preserve"> PAGEREF _Toc526854393 \h </w:instrText>
        </w:r>
        <w:r>
          <w:rPr>
            <w:noProof/>
            <w:webHidden/>
          </w:rPr>
        </w:r>
        <w:r>
          <w:rPr>
            <w:noProof/>
            <w:webHidden/>
          </w:rPr>
          <w:fldChar w:fldCharType="separate"/>
        </w:r>
        <w:r>
          <w:rPr>
            <w:noProof/>
            <w:webHidden/>
          </w:rPr>
          <w:t>141</w:t>
        </w:r>
        <w:r>
          <w:rPr>
            <w:noProof/>
            <w:webHidden/>
          </w:rPr>
          <w:fldChar w:fldCharType="end"/>
        </w:r>
      </w:hyperlink>
    </w:p>
    <w:p w:rsidR="00B73D31" w:rsidRPr="002D6420" w:rsidRDefault="00B73D31">
      <w:pPr>
        <w:pStyle w:val="TOC2"/>
        <w:rPr>
          <w:rFonts w:ascii="Calibri" w:hAnsi="Calibri" w:cs="Times New Roman"/>
          <w:noProof/>
        </w:rPr>
      </w:pPr>
      <w:hyperlink w:anchor="_Toc526854394" w:history="1">
        <w:r w:rsidRPr="00703082">
          <w:rPr>
            <w:rStyle w:val="Hyperlink"/>
            <w:noProof/>
          </w:rPr>
          <w:t>Thom Marlborough Area Early Intervention Program</w:t>
        </w:r>
        <w:r>
          <w:rPr>
            <w:noProof/>
            <w:webHidden/>
          </w:rPr>
          <w:tab/>
        </w:r>
        <w:r>
          <w:rPr>
            <w:noProof/>
            <w:webHidden/>
          </w:rPr>
          <w:fldChar w:fldCharType="begin"/>
        </w:r>
        <w:r>
          <w:rPr>
            <w:noProof/>
            <w:webHidden/>
          </w:rPr>
          <w:instrText xml:space="preserve"> PAGEREF _Toc526854394 \h </w:instrText>
        </w:r>
        <w:r>
          <w:rPr>
            <w:noProof/>
            <w:webHidden/>
          </w:rPr>
        </w:r>
        <w:r>
          <w:rPr>
            <w:noProof/>
            <w:webHidden/>
          </w:rPr>
          <w:fldChar w:fldCharType="separate"/>
        </w:r>
        <w:r>
          <w:rPr>
            <w:noProof/>
            <w:webHidden/>
          </w:rPr>
          <w:t>143</w:t>
        </w:r>
        <w:r>
          <w:rPr>
            <w:noProof/>
            <w:webHidden/>
          </w:rPr>
          <w:fldChar w:fldCharType="end"/>
        </w:r>
      </w:hyperlink>
    </w:p>
    <w:p w:rsidR="00B73D31" w:rsidRPr="002D6420" w:rsidRDefault="00B73D31">
      <w:pPr>
        <w:pStyle w:val="TOC2"/>
        <w:rPr>
          <w:rFonts w:ascii="Calibri" w:hAnsi="Calibri" w:cs="Times New Roman"/>
          <w:noProof/>
        </w:rPr>
      </w:pPr>
      <w:hyperlink w:anchor="_Toc526854395" w:history="1">
        <w:r w:rsidRPr="00703082">
          <w:rPr>
            <w:rStyle w:val="Hyperlink"/>
            <w:noProof/>
          </w:rPr>
          <w:t>Thom Mystic Valley Early Intervention Program</w:t>
        </w:r>
        <w:r>
          <w:rPr>
            <w:noProof/>
            <w:webHidden/>
          </w:rPr>
          <w:tab/>
        </w:r>
        <w:r>
          <w:rPr>
            <w:noProof/>
            <w:webHidden/>
          </w:rPr>
          <w:fldChar w:fldCharType="begin"/>
        </w:r>
        <w:r>
          <w:rPr>
            <w:noProof/>
            <w:webHidden/>
          </w:rPr>
          <w:instrText xml:space="preserve"> PAGEREF _Toc526854395 \h </w:instrText>
        </w:r>
        <w:r>
          <w:rPr>
            <w:noProof/>
            <w:webHidden/>
          </w:rPr>
        </w:r>
        <w:r>
          <w:rPr>
            <w:noProof/>
            <w:webHidden/>
          </w:rPr>
          <w:fldChar w:fldCharType="separate"/>
        </w:r>
        <w:r>
          <w:rPr>
            <w:noProof/>
            <w:webHidden/>
          </w:rPr>
          <w:t>145</w:t>
        </w:r>
        <w:r>
          <w:rPr>
            <w:noProof/>
            <w:webHidden/>
          </w:rPr>
          <w:fldChar w:fldCharType="end"/>
        </w:r>
      </w:hyperlink>
    </w:p>
    <w:p w:rsidR="00B73D31" w:rsidRPr="002D6420" w:rsidRDefault="00B73D31">
      <w:pPr>
        <w:pStyle w:val="TOC2"/>
        <w:rPr>
          <w:rFonts w:ascii="Calibri" w:hAnsi="Calibri" w:cs="Times New Roman"/>
          <w:noProof/>
        </w:rPr>
      </w:pPr>
      <w:hyperlink w:anchor="_Toc526854396" w:history="1">
        <w:r w:rsidRPr="00703082">
          <w:rPr>
            <w:rStyle w:val="Hyperlink"/>
            <w:noProof/>
          </w:rPr>
          <w:t>Thom Neponset Valley Early Intervention Program</w:t>
        </w:r>
        <w:r>
          <w:rPr>
            <w:noProof/>
            <w:webHidden/>
          </w:rPr>
          <w:tab/>
        </w:r>
        <w:r>
          <w:rPr>
            <w:noProof/>
            <w:webHidden/>
          </w:rPr>
          <w:fldChar w:fldCharType="begin"/>
        </w:r>
        <w:r>
          <w:rPr>
            <w:noProof/>
            <w:webHidden/>
          </w:rPr>
          <w:instrText xml:space="preserve"> PAGEREF _Toc526854396 \h </w:instrText>
        </w:r>
        <w:r>
          <w:rPr>
            <w:noProof/>
            <w:webHidden/>
          </w:rPr>
        </w:r>
        <w:r>
          <w:rPr>
            <w:noProof/>
            <w:webHidden/>
          </w:rPr>
          <w:fldChar w:fldCharType="separate"/>
        </w:r>
        <w:r>
          <w:rPr>
            <w:noProof/>
            <w:webHidden/>
          </w:rPr>
          <w:t>147</w:t>
        </w:r>
        <w:r>
          <w:rPr>
            <w:noProof/>
            <w:webHidden/>
          </w:rPr>
          <w:fldChar w:fldCharType="end"/>
        </w:r>
      </w:hyperlink>
    </w:p>
    <w:p w:rsidR="00B73D31" w:rsidRPr="002D6420" w:rsidRDefault="00B73D31">
      <w:pPr>
        <w:pStyle w:val="TOC2"/>
        <w:rPr>
          <w:rFonts w:ascii="Calibri" w:hAnsi="Calibri" w:cs="Times New Roman"/>
          <w:noProof/>
        </w:rPr>
      </w:pPr>
      <w:hyperlink w:anchor="_Toc526854397" w:history="1">
        <w:r w:rsidRPr="00703082">
          <w:rPr>
            <w:rStyle w:val="Hyperlink"/>
            <w:noProof/>
          </w:rPr>
          <w:t>Thom Pentucket Area Early Intervention Program</w:t>
        </w:r>
        <w:r>
          <w:rPr>
            <w:noProof/>
            <w:webHidden/>
          </w:rPr>
          <w:tab/>
        </w:r>
        <w:r>
          <w:rPr>
            <w:noProof/>
            <w:webHidden/>
          </w:rPr>
          <w:fldChar w:fldCharType="begin"/>
        </w:r>
        <w:r>
          <w:rPr>
            <w:noProof/>
            <w:webHidden/>
          </w:rPr>
          <w:instrText xml:space="preserve"> PAGEREF _Toc526854397 \h </w:instrText>
        </w:r>
        <w:r>
          <w:rPr>
            <w:noProof/>
            <w:webHidden/>
          </w:rPr>
        </w:r>
        <w:r>
          <w:rPr>
            <w:noProof/>
            <w:webHidden/>
          </w:rPr>
          <w:fldChar w:fldCharType="separate"/>
        </w:r>
        <w:r>
          <w:rPr>
            <w:noProof/>
            <w:webHidden/>
          </w:rPr>
          <w:t>149</w:t>
        </w:r>
        <w:r>
          <w:rPr>
            <w:noProof/>
            <w:webHidden/>
          </w:rPr>
          <w:fldChar w:fldCharType="end"/>
        </w:r>
      </w:hyperlink>
    </w:p>
    <w:p w:rsidR="00B73D31" w:rsidRPr="002D6420" w:rsidRDefault="00B73D31">
      <w:pPr>
        <w:pStyle w:val="TOC2"/>
        <w:rPr>
          <w:rFonts w:ascii="Calibri" w:hAnsi="Calibri" w:cs="Times New Roman"/>
          <w:noProof/>
        </w:rPr>
      </w:pPr>
      <w:hyperlink w:anchor="_Toc526854398" w:history="1">
        <w:r w:rsidRPr="00703082">
          <w:rPr>
            <w:rStyle w:val="Hyperlink"/>
            <w:noProof/>
          </w:rPr>
          <w:t>Thom Springfield Infant Toddler Services</w:t>
        </w:r>
        <w:r>
          <w:rPr>
            <w:noProof/>
            <w:webHidden/>
          </w:rPr>
          <w:tab/>
        </w:r>
        <w:r>
          <w:rPr>
            <w:noProof/>
            <w:webHidden/>
          </w:rPr>
          <w:fldChar w:fldCharType="begin"/>
        </w:r>
        <w:r>
          <w:rPr>
            <w:noProof/>
            <w:webHidden/>
          </w:rPr>
          <w:instrText xml:space="preserve"> PAGEREF _Toc526854398 \h </w:instrText>
        </w:r>
        <w:r>
          <w:rPr>
            <w:noProof/>
            <w:webHidden/>
          </w:rPr>
        </w:r>
        <w:r>
          <w:rPr>
            <w:noProof/>
            <w:webHidden/>
          </w:rPr>
          <w:fldChar w:fldCharType="separate"/>
        </w:r>
        <w:r>
          <w:rPr>
            <w:noProof/>
            <w:webHidden/>
          </w:rPr>
          <w:t>151</w:t>
        </w:r>
        <w:r>
          <w:rPr>
            <w:noProof/>
            <w:webHidden/>
          </w:rPr>
          <w:fldChar w:fldCharType="end"/>
        </w:r>
      </w:hyperlink>
    </w:p>
    <w:p w:rsidR="00B73D31" w:rsidRPr="002D6420" w:rsidRDefault="00B73D31">
      <w:pPr>
        <w:pStyle w:val="TOC2"/>
        <w:rPr>
          <w:rFonts w:ascii="Calibri" w:hAnsi="Calibri" w:cs="Times New Roman"/>
          <w:noProof/>
        </w:rPr>
      </w:pPr>
      <w:hyperlink w:anchor="_Toc526854399" w:history="1">
        <w:r w:rsidRPr="00703082">
          <w:rPr>
            <w:rStyle w:val="Hyperlink"/>
            <w:noProof/>
          </w:rPr>
          <w:t>Thom Westfield Infant Toddler Services</w:t>
        </w:r>
        <w:r>
          <w:rPr>
            <w:noProof/>
            <w:webHidden/>
          </w:rPr>
          <w:tab/>
        </w:r>
        <w:r>
          <w:rPr>
            <w:noProof/>
            <w:webHidden/>
          </w:rPr>
          <w:fldChar w:fldCharType="begin"/>
        </w:r>
        <w:r>
          <w:rPr>
            <w:noProof/>
            <w:webHidden/>
          </w:rPr>
          <w:instrText xml:space="preserve"> PAGEREF _Toc526854399 \h </w:instrText>
        </w:r>
        <w:r>
          <w:rPr>
            <w:noProof/>
            <w:webHidden/>
          </w:rPr>
        </w:r>
        <w:r>
          <w:rPr>
            <w:noProof/>
            <w:webHidden/>
          </w:rPr>
          <w:fldChar w:fldCharType="separate"/>
        </w:r>
        <w:r>
          <w:rPr>
            <w:noProof/>
            <w:webHidden/>
          </w:rPr>
          <w:t>153</w:t>
        </w:r>
        <w:r>
          <w:rPr>
            <w:noProof/>
            <w:webHidden/>
          </w:rPr>
          <w:fldChar w:fldCharType="end"/>
        </w:r>
      </w:hyperlink>
    </w:p>
    <w:p w:rsidR="00B73D31" w:rsidRPr="002D6420" w:rsidRDefault="00B73D31">
      <w:pPr>
        <w:pStyle w:val="TOC2"/>
        <w:rPr>
          <w:rFonts w:ascii="Calibri" w:hAnsi="Calibri" w:cs="Times New Roman"/>
          <w:noProof/>
        </w:rPr>
      </w:pPr>
      <w:hyperlink w:anchor="_Toc526854400" w:history="1">
        <w:r w:rsidRPr="00703082">
          <w:rPr>
            <w:rStyle w:val="Hyperlink"/>
            <w:noProof/>
          </w:rPr>
          <w:t>Thom Worcester Area Early Intervention Program</w:t>
        </w:r>
        <w:r>
          <w:rPr>
            <w:noProof/>
            <w:webHidden/>
          </w:rPr>
          <w:tab/>
        </w:r>
        <w:r>
          <w:rPr>
            <w:noProof/>
            <w:webHidden/>
          </w:rPr>
          <w:fldChar w:fldCharType="begin"/>
        </w:r>
        <w:r>
          <w:rPr>
            <w:noProof/>
            <w:webHidden/>
          </w:rPr>
          <w:instrText xml:space="preserve"> PAGEREF _Toc526854400 \h </w:instrText>
        </w:r>
        <w:r>
          <w:rPr>
            <w:noProof/>
            <w:webHidden/>
          </w:rPr>
        </w:r>
        <w:r>
          <w:rPr>
            <w:noProof/>
            <w:webHidden/>
          </w:rPr>
          <w:fldChar w:fldCharType="separate"/>
        </w:r>
        <w:r>
          <w:rPr>
            <w:noProof/>
            <w:webHidden/>
          </w:rPr>
          <w:t>155</w:t>
        </w:r>
        <w:r>
          <w:rPr>
            <w:noProof/>
            <w:webHidden/>
          </w:rPr>
          <w:fldChar w:fldCharType="end"/>
        </w:r>
      </w:hyperlink>
    </w:p>
    <w:p w:rsidR="00B73D31" w:rsidRPr="002D6420" w:rsidRDefault="00B73D31">
      <w:pPr>
        <w:pStyle w:val="TOC1"/>
        <w:rPr>
          <w:rFonts w:ascii="Calibri" w:hAnsi="Calibri" w:cs="Times New Roman"/>
        </w:rPr>
      </w:pPr>
      <w:hyperlink w:anchor="_Toc526854401" w:history="1">
        <w:r w:rsidRPr="00703082">
          <w:rPr>
            <w:rStyle w:val="Hyperlink"/>
          </w:rPr>
          <w:t>Glossary of Terms</w:t>
        </w:r>
        <w:r>
          <w:rPr>
            <w:webHidden/>
          </w:rPr>
          <w:tab/>
        </w:r>
        <w:r>
          <w:rPr>
            <w:webHidden/>
          </w:rPr>
          <w:fldChar w:fldCharType="begin"/>
        </w:r>
        <w:r>
          <w:rPr>
            <w:webHidden/>
          </w:rPr>
          <w:instrText xml:space="preserve"> PAGEREF _Toc526854401 \h </w:instrText>
        </w:r>
        <w:r>
          <w:rPr>
            <w:webHidden/>
          </w:rPr>
        </w:r>
        <w:r>
          <w:rPr>
            <w:webHidden/>
          </w:rPr>
          <w:fldChar w:fldCharType="separate"/>
        </w:r>
        <w:r>
          <w:rPr>
            <w:webHidden/>
          </w:rPr>
          <w:t>157</w:t>
        </w:r>
        <w:r>
          <w:rPr>
            <w:webHidden/>
          </w:rPr>
          <w:fldChar w:fldCharType="end"/>
        </w:r>
      </w:hyperlink>
    </w:p>
    <w:p w:rsidR="00A65E3E" w:rsidRPr="00DC7D83" w:rsidRDefault="00C03252" w:rsidP="005838FD">
      <w:pPr>
        <w:rPr>
          <w:rFonts w:ascii="Arial" w:hAnsi="Arial" w:cs="Arial"/>
          <w:sz w:val="28"/>
          <w:szCs w:val="28"/>
        </w:rPr>
      </w:pPr>
      <w:r>
        <w:rPr>
          <w:rFonts w:ascii="Arial" w:hAnsi="Arial" w:cs="Arial"/>
          <w:noProof/>
          <w:sz w:val="22"/>
          <w:szCs w:val="22"/>
        </w:rPr>
        <w:fldChar w:fldCharType="end"/>
      </w:r>
    </w:p>
    <w:p w:rsidR="00656911" w:rsidRDefault="00656911" w:rsidP="00A65E3E">
      <w:pPr>
        <w:jc w:val="center"/>
        <w:rPr>
          <w:rFonts w:ascii="Arial" w:hAnsi="Arial" w:cs="Arial"/>
        </w:rPr>
      </w:pPr>
    </w:p>
    <w:p w:rsidR="00A65E3E" w:rsidRDefault="00A65E3E" w:rsidP="00A65E3E">
      <w:pPr>
        <w:jc w:val="center"/>
        <w:rPr>
          <w:rFonts w:ascii="Arial" w:hAnsi="Arial" w:cs="Arial"/>
        </w:rPr>
      </w:pPr>
    </w:p>
    <w:p w:rsidR="00A65E3E" w:rsidRDefault="00A65E3E" w:rsidP="00A65E3E">
      <w:pPr>
        <w:jc w:val="center"/>
        <w:rPr>
          <w:rFonts w:ascii="Arial" w:hAnsi="Arial" w:cs="Arial"/>
        </w:rPr>
      </w:pPr>
    </w:p>
    <w:p w:rsidR="00A65E3E" w:rsidRDefault="00A65E3E" w:rsidP="00A65E3E">
      <w:pPr>
        <w:jc w:val="center"/>
        <w:rPr>
          <w:rFonts w:ascii="Arial" w:hAnsi="Arial" w:cs="Arial"/>
        </w:rPr>
      </w:pPr>
    </w:p>
    <w:p w:rsidR="0023144B" w:rsidRDefault="0023144B" w:rsidP="0023144B">
      <w:pPr>
        <w:sectPr w:rsidR="0023144B" w:rsidSect="002F6DEB">
          <w:headerReference w:type="default" r:id="rId17"/>
          <w:footerReference w:type="default" r:id="rId18"/>
          <w:headerReference w:type="first" r:id="rId19"/>
          <w:type w:val="continuous"/>
          <w:pgSz w:w="12240" w:h="15840" w:code="1"/>
          <w:pgMar w:top="720" w:right="576" w:bottom="576" w:left="720" w:header="720" w:footer="490" w:gutter="0"/>
          <w:pgNumType w:fmt="lowerRoman" w:start="1"/>
          <w:cols w:space="720"/>
          <w:titlePg/>
          <w:docGrid w:linePitch="360"/>
        </w:sectPr>
      </w:pPr>
    </w:p>
    <w:p w:rsidR="0023144B" w:rsidRDefault="00C411D7" w:rsidP="00C411D7">
      <w:pPr>
        <w:tabs>
          <w:tab w:val="left" w:pos="926"/>
          <w:tab w:val="left" w:pos="3326"/>
        </w:tabs>
        <w:rPr>
          <w:rFonts w:ascii="Arial Black" w:hAnsi="Arial Black" w:cs="Arial"/>
          <w:b/>
          <w:sz w:val="28"/>
          <w:szCs w:val="28"/>
        </w:rPr>
      </w:pPr>
      <w:r>
        <w:rPr>
          <w:rFonts w:ascii="Arial" w:hAnsi="Arial" w:cs="Arial"/>
        </w:rPr>
        <w:lastRenderedPageBreak/>
        <w:tab/>
      </w:r>
      <w:r>
        <w:rPr>
          <w:rFonts w:ascii="Arial" w:hAnsi="Arial" w:cs="Arial"/>
        </w:rPr>
        <w:tab/>
      </w:r>
    </w:p>
    <w:p w:rsidR="00C411D7" w:rsidRPr="00C411D7" w:rsidRDefault="00C411D7" w:rsidP="00C411D7">
      <w:pPr>
        <w:tabs>
          <w:tab w:val="left" w:pos="926"/>
          <w:tab w:val="left" w:pos="3326"/>
        </w:tabs>
        <w:rPr>
          <w:rFonts w:ascii="Arial Black" w:hAnsi="Arial Black" w:cs="Arial"/>
          <w:b/>
          <w:sz w:val="28"/>
          <w:szCs w:val="28"/>
        </w:rPr>
      </w:pPr>
    </w:p>
    <w:p w:rsidR="0023144B" w:rsidRDefault="0023144B" w:rsidP="0023144B">
      <w:pPr>
        <w:pStyle w:val="Heading1"/>
      </w:pPr>
      <w:bookmarkStart w:id="1" w:name="_Toc489274663"/>
      <w:bookmarkStart w:id="2" w:name="_Toc526854324"/>
      <w:r w:rsidRPr="00DC7D83">
        <w:t>R</w:t>
      </w:r>
      <w:r>
        <w:t>eport Overview</w:t>
      </w:r>
      <w:bookmarkEnd w:id="1"/>
      <w:bookmarkEnd w:id="2"/>
    </w:p>
    <w:p w:rsidR="0023144B" w:rsidRDefault="0023144B" w:rsidP="0023144B">
      <w:pPr>
        <w:rPr>
          <w:rFonts w:ascii="Arial" w:hAnsi="Arial" w:cs="Arial"/>
          <w:sz w:val="28"/>
          <w:szCs w:val="28"/>
        </w:rPr>
      </w:pPr>
    </w:p>
    <w:p w:rsidR="0023144B" w:rsidRPr="00424397" w:rsidRDefault="0023144B" w:rsidP="0023144B">
      <w:pPr>
        <w:widowControl w:val="0"/>
        <w:tabs>
          <w:tab w:val="center" w:pos="5430"/>
        </w:tabs>
        <w:autoSpaceDE w:val="0"/>
        <w:autoSpaceDN w:val="0"/>
        <w:adjustRightInd w:val="0"/>
        <w:rPr>
          <w:rFonts w:ascii="Arial" w:hAnsi="Arial" w:cs="Arial"/>
          <w:b/>
          <w:i/>
        </w:rPr>
      </w:pPr>
      <w:r w:rsidRPr="00424397">
        <w:rPr>
          <w:rFonts w:ascii="Arial" w:hAnsi="Arial" w:cs="Arial"/>
          <w:b/>
          <w:i/>
        </w:rPr>
        <w:t xml:space="preserve">What is </w:t>
      </w:r>
      <w:r>
        <w:rPr>
          <w:rFonts w:ascii="Arial" w:hAnsi="Arial" w:cs="Arial"/>
          <w:b/>
          <w:i/>
        </w:rPr>
        <w:t>Early Intervention Local Program Performance Data</w:t>
      </w:r>
      <w:r w:rsidRPr="00424397">
        <w:rPr>
          <w:rFonts w:ascii="Arial" w:hAnsi="Arial" w:cs="Arial"/>
          <w:b/>
          <w:i/>
        </w:rPr>
        <w:t>?</w:t>
      </w:r>
    </w:p>
    <w:p w:rsidR="0023144B" w:rsidRPr="00B36375" w:rsidRDefault="0023144B" w:rsidP="0023144B">
      <w:pPr>
        <w:rPr>
          <w:rFonts w:ascii="Arial" w:hAnsi="Arial" w:cs="Arial"/>
        </w:rPr>
      </w:pPr>
      <w:r w:rsidRPr="00B36375">
        <w:rPr>
          <w:rFonts w:ascii="Arial" w:hAnsi="Arial" w:cs="Arial"/>
        </w:rPr>
        <w:t xml:space="preserve">The U.S. Department of Education requires that each state have in place a performance plan evaluating the state’s implementation of </w:t>
      </w:r>
      <w:r w:rsidRPr="000E10E1">
        <w:rPr>
          <w:rFonts w:ascii="Arial" w:hAnsi="Arial" w:cs="Arial"/>
          <w:i/>
        </w:rPr>
        <w:t>Part C</w:t>
      </w:r>
      <w:r w:rsidRPr="00B36375">
        <w:rPr>
          <w:rFonts w:ascii="Arial" w:hAnsi="Arial" w:cs="Arial"/>
        </w:rPr>
        <w:t xml:space="preserve"> of the </w:t>
      </w:r>
      <w:r w:rsidRPr="00B36375">
        <w:rPr>
          <w:rFonts w:ascii="Arial" w:hAnsi="Arial" w:cs="Arial"/>
          <w:i/>
          <w:iCs/>
        </w:rPr>
        <w:t>Individuals with Disabilities Education Act</w:t>
      </w:r>
      <w:r>
        <w:rPr>
          <w:rFonts w:ascii="Arial" w:hAnsi="Arial" w:cs="Arial"/>
          <w:i/>
          <w:iCs/>
        </w:rPr>
        <w:t xml:space="preserve"> of 2004</w:t>
      </w:r>
      <w:r w:rsidRPr="00B36375">
        <w:rPr>
          <w:rFonts w:ascii="Arial" w:hAnsi="Arial" w:cs="Arial"/>
          <w:i/>
          <w:iCs/>
        </w:rPr>
        <w:t xml:space="preserve"> (IDEA)</w:t>
      </w:r>
      <w:r w:rsidRPr="00B36375">
        <w:rPr>
          <w:rFonts w:ascii="Arial" w:hAnsi="Arial" w:cs="Arial"/>
        </w:rPr>
        <w:t xml:space="preserve">, which defines </w:t>
      </w:r>
      <w:r w:rsidRPr="00E54DBE">
        <w:rPr>
          <w:rFonts w:ascii="Arial" w:hAnsi="Arial" w:cs="Arial"/>
        </w:rPr>
        <w:t>early intervention</w:t>
      </w:r>
      <w:r w:rsidRPr="00B36375">
        <w:rPr>
          <w:rFonts w:ascii="Arial" w:hAnsi="Arial" w:cs="Arial"/>
        </w:rPr>
        <w:t xml:space="preserve"> services for infants and toddlers </w:t>
      </w:r>
      <w:r w:rsidRPr="00882CFE">
        <w:rPr>
          <w:rFonts w:ascii="Arial" w:hAnsi="Arial" w:cs="Arial"/>
          <w:iCs/>
        </w:rPr>
        <w:t>from birth through age two</w:t>
      </w:r>
      <w:r w:rsidRPr="00B36375">
        <w:rPr>
          <w:rFonts w:ascii="Arial" w:hAnsi="Arial" w:cs="Arial"/>
        </w:rPr>
        <w:t xml:space="preserve"> and their families. </w:t>
      </w:r>
      <w:r w:rsidRPr="00B36375">
        <w:rPr>
          <w:rFonts w:ascii="Arial" w:hAnsi="Arial" w:cs="Arial"/>
          <w:iCs/>
        </w:rPr>
        <w:t xml:space="preserve"> </w:t>
      </w:r>
      <w:r w:rsidRPr="00B36375">
        <w:rPr>
          <w:rFonts w:ascii="Arial" w:hAnsi="Arial" w:cs="Arial"/>
        </w:rPr>
        <w:t xml:space="preserve">This plan is called the </w:t>
      </w:r>
      <w:r w:rsidRPr="00326F70">
        <w:rPr>
          <w:rFonts w:ascii="Arial" w:hAnsi="Arial" w:cs="Arial"/>
          <w:i/>
        </w:rPr>
        <w:t>Part C State Performance Plan (</w:t>
      </w:r>
      <w:r w:rsidRPr="00326F70">
        <w:rPr>
          <w:rFonts w:ascii="Arial" w:hAnsi="Arial" w:cs="Arial"/>
          <w:i/>
          <w:iCs/>
        </w:rPr>
        <w:t>SPP</w:t>
      </w:r>
      <w:r w:rsidRPr="00326F70">
        <w:rPr>
          <w:rFonts w:ascii="Arial" w:hAnsi="Arial" w:cs="Arial"/>
          <w:i/>
        </w:rPr>
        <w:t>)</w:t>
      </w:r>
      <w:r w:rsidRPr="00B36375">
        <w:rPr>
          <w:rFonts w:ascii="Arial" w:hAnsi="Arial" w:cs="Arial"/>
        </w:rPr>
        <w:t xml:space="preserve"> and describes </w:t>
      </w:r>
      <w:r>
        <w:rPr>
          <w:rFonts w:ascii="Arial" w:hAnsi="Arial" w:cs="Arial"/>
        </w:rPr>
        <w:t xml:space="preserve">program </w:t>
      </w:r>
      <w:r w:rsidRPr="00B36375">
        <w:rPr>
          <w:rFonts w:ascii="Arial" w:hAnsi="Arial" w:cs="Arial"/>
        </w:rPr>
        <w:t>targets and improvement strategies for various areas of performance. </w:t>
      </w:r>
    </w:p>
    <w:p w:rsidR="0023144B" w:rsidRPr="00B36375" w:rsidRDefault="0023144B" w:rsidP="0023144B">
      <w:pPr>
        <w:rPr>
          <w:rFonts w:ascii="Arial" w:hAnsi="Arial" w:cs="Arial"/>
        </w:rPr>
      </w:pPr>
    </w:p>
    <w:p w:rsidR="0023144B" w:rsidRDefault="0023144B" w:rsidP="0023144B">
      <w:pPr>
        <w:rPr>
          <w:rFonts w:ascii="Arial" w:hAnsi="Arial" w:cs="Arial"/>
        </w:rPr>
      </w:pPr>
      <w:r w:rsidRPr="00B36375">
        <w:rPr>
          <w:rFonts w:ascii="Arial" w:hAnsi="Arial" w:cs="Arial"/>
        </w:rPr>
        <w:t xml:space="preserve">The </w:t>
      </w:r>
      <w:r w:rsidRPr="00882CFE">
        <w:rPr>
          <w:rFonts w:ascii="Arial" w:hAnsi="Arial" w:cs="Arial"/>
          <w:i/>
        </w:rPr>
        <w:t>Massachusetts Department of Public Health</w:t>
      </w:r>
      <w:r w:rsidRPr="00B36375">
        <w:rPr>
          <w:rFonts w:ascii="Arial" w:hAnsi="Arial" w:cs="Arial"/>
        </w:rPr>
        <w:t xml:space="preserve"> is the oversight agency in the Commonwealth for the </w:t>
      </w:r>
      <w:r w:rsidRPr="00882CFE">
        <w:rPr>
          <w:rFonts w:ascii="Arial" w:hAnsi="Arial" w:cs="Arial"/>
          <w:i/>
        </w:rPr>
        <w:t>Part C</w:t>
      </w:r>
      <w:r w:rsidRPr="00B36375">
        <w:rPr>
          <w:rFonts w:ascii="Arial" w:hAnsi="Arial" w:cs="Arial"/>
        </w:rPr>
        <w:t xml:space="preserve"> program, also known as </w:t>
      </w:r>
      <w:r w:rsidRPr="00B36375">
        <w:rPr>
          <w:rFonts w:ascii="Arial" w:hAnsi="Arial" w:cs="Arial"/>
          <w:i/>
        </w:rPr>
        <w:t>Early Intervention</w:t>
      </w:r>
      <w:r>
        <w:rPr>
          <w:rFonts w:ascii="Arial" w:hAnsi="Arial" w:cs="Arial"/>
          <w:i/>
        </w:rPr>
        <w:t xml:space="preserve"> (EI)</w:t>
      </w:r>
      <w:r w:rsidRPr="00B36375">
        <w:rPr>
          <w:rFonts w:ascii="Arial" w:hAnsi="Arial" w:cs="Arial"/>
        </w:rPr>
        <w:t xml:space="preserve">, and oversees that all federal requirements are adhered to as well as implements state standards and eligibility definitions for this program.  The Department is required to submit an </w:t>
      </w:r>
      <w:r w:rsidRPr="00882CFE">
        <w:rPr>
          <w:rFonts w:ascii="Arial" w:hAnsi="Arial" w:cs="Arial"/>
          <w:i/>
        </w:rPr>
        <w:t>SPP</w:t>
      </w:r>
      <w:r w:rsidRPr="00B36375">
        <w:rPr>
          <w:rFonts w:ascii="Arial" w:hAnsi="Arial" w:cs="Arial"/>
        </w:rPr>
        <w:t xml:space="preserve"> and to report annually on the state’s progress in meeting the </w:t>
      </w:r>
      <w:r>
        <w:rPr>
          <w:rFonts w:ascii="Arial" w:hAnsi="Arial" w:cs="Arial"/>
        </w:rPr>
        <w:t xml:space="preserve">program </w:t>
      </w:r>
      <w:r w:rsidRPr="00B36375">
        <w:rPr>
          <w:rFonts w:ascii="Arial" w:hAnsi="Arial" w:cs="Arial"/>
        </w:rPr>
        <w:t xml:space="preserve">targets set in the </w:t>
      </w:r>
      <w:r w:rsidRPr="00882CFE">
        <w:rPr>
          <w:rFonts w:ascii="Arial" w:hAnsi="Arial" w:cs="Arial"/>
          <w:i/>
        </w:rPr>
        <w:t>SPP</w:t>
      </w:r>
      <w:r w:rsidRPr="00B36375">
        <w:rPr>
          <w:rFonts w:ascii="Arial" w:hAnsi="Arial" w:cs="Arial"/>
        </w:rPr>
        <w:t>.  Th</w:t>
      </w:r>
      <w:r>
        <w:rPr>
          <w:rFonts w:ascii="Arial" w:hAnsi="Arial" w:cs="Arial"/>
        </w:rPr>
        <w:t>e</w:t>
      </w:r>
      <w:r w:rsidRPr="00B36375">
        <w:rPr>
          <w:rFonts w:ascii="Arial" w:hAnsi="Arial" w:cs="Arial"/>
        </w:rPr>
        <w:t xml:space="preserve"> </w:t>
      </w:r>
      <w:r>
        <w:rPr>
          <w:rFonts w:ascii="Arial" w:hAnsi="Arial" w:cs="Arial"/>
        </w:rPr>
        <w:t xml:space="preserve">annual progress </w:t>
      </w:r>
      <w:r w:rsidRPr="00B36375">
        <w:rPr>
          <w:rFonts w:ascii="Arial" w:hAnsi="Arial" w:cs="Arial"/>
        </w:rPr>
        <w:t xml:space="preserve">report is called the </w:t>
      </w:r>
      <w:r w:rsidRPr="00882CFE">
        <w:rPr>
          <w:rFonts w:ascii="Arial" w:hAnsi="Arial" w:cs="Arial"/>
          <w:i/>
        </w:rPr>
        <w:t>Part C</w:t>
      </w:r>
      <w:r w:rsidRPr="00B36375">
        <w:rPr>
          <w:rFonts w:ascii="Arial" w:hAnsi="Arial" w:cs="Arial"/>
        </w:rPr>
        <w:t xml:space="preserve"> </w:t>
      </w:r>
      <w:r w:rsidRPr="00B36375">
        <w:rPr>
          <w:rFonts w:ascii="Arial" w:hAnsi="Arial" w:cs="Arial"/>
          <w:i/>
        </w:rPr>
        <w:t>Annual Performance Report (APR)</w:t>
      </w:r>
      <w:r w:rsidRPr="00B36375">
        <w:rPr>
          <w:rFonts w:ascii="Arial" w:hAnsi="Arial" w:cs="Arial"/>
        </w:rPr>
        <w:t xml:space="preserve">.  </w:t>
      </w:r>
    </w:p>
    <w:p w:rsidR="0023144B" w:rsidRDefault="0023144B" w:rsidP="0023144B">
      <w:pPr>
        <w:rPr>
          <w:rFonts w:ascii="Arial" w:hAnsi="Arial" w:cs="Arial"/>
        </w:rPr>
      </w:pPr>
    </w:p>
    <w:p w:rsidR="0023144B" w:rsidRPr="00B36375" w:rsidRDefault="0023144B" w:rsidP="0023144B">
      <w:pPr>
        <w:rPr>
          <w:rFonts w:ascii="Arial" w:hAnsi="Arial" w:cs="Arial"/>
        </w:rPr>
      </w:pPr>
      <w:r>
        <w:rPr>
          <w:rFonts w:ascii="Arial" w:hAnsi="Arial" w:cs="Arial"/>
        </w:rPr>
        <w:t xml:space="preserve">The Local Program Performance Data report provides data on the </w:t>
      </w:r>
      <w:r w:rsidRPr="00882CFE">
        <w:rPr>
          <w:rFonts w:ascii="Arial" w:hAnsi="Arial" w:cs="Arial"/>
          <w:i/>
        </w:rPr>
        <w:t>SPP</w:t>
      </w:r>
      <w:r>
        <w:rPr>
          <w:rFonts w:ascii="Arial" w:hAnsi="Arial" w:cs="Arial"/>
        </w:rPr>
        <w:t xml:space="preserve"> indicators or areas of performance reported annually on the </w:t>
      </w:r>
      <w:r w:rsidRPr="00882CFE">
        <w:rPr>
          <w:rFonts w:ascii="Arial" w:hAnsi="Arial" w:cs="Arial"/>
          <w:i/>
        </w:rPr>
        <w:t>APR</w:t>
      </w:r>
      <w:r>
        <w:rPr>
          <w:rFonts w:ascii="Arial" w:hAnsi="Arial" w:cs="Arial"/>
        </w:rPr>
        <w:t xml:space="preserve"> for each of the </w:t>
      </w:r>
      <w:r w:rsidRPr="00882CFE">
        <w:rPr>
          <w:rFonts w:ascii="Arial" w:hAnsi="Arial" w:cs="Arial"/>
          <w:i/>
        </w:rPr>
        <w:t>Early Intervention</w:t>
      </w:r>
      <w:r w:rsidRPr="000E10E1">
        <w:rPr>
          <w:rFonts w:ascii="Arial" w:hAnsi="Arial" w:cs="Arial"/>
          <w:i/>
        </w:rPr>
        <w:t xml:space="preserve"> (EI)</w:t>
      </w:r>
      <w:r>
        <w:rPr>
          <w:rFonts w:ascii="Arial" w:hAnsi="Arial" w:cs="Arial"/>
        </w:rPr>
        <w:t xml:space="preserve"> programs that provide direct services to infants and toddlers and their families. </w:t>
      </w:r>
    </w:p>
    <w:p w:rsidR="0023144B" w:rsidRPr="007E23F4" w:rsidRDefault="0023144B" w:rsidP="0023144B">
      <w:pPr>
        <w:widowControl w:val="0"/>
        <w:tabs>
          <w:tab w:val="center" w:pos="5430"/>
        </w:tabs>
        <w:autoSpaceDE w:val="0"/>
        <w:autoSpaceDN w:val="0"/>
        <w:adjustRightInd w:val="0"/>
        <w:rPr>
          <w:rFonts w:ascii="Arial" w:hAnsi="Arial" w:cs="Arial"/>
        </w:rPr>
      </w:pPr>
    </w:p>
    <w:p w:rsidR="0023144B" w:rsidRPr="00424397" w:rsidRDefault="0023144B" w:rsidP="0023144B">
      <w:pPr>
        <w:widowControl w:val="0"/>
        <w:tabs>
          <w:tab w:val="center" w:pos="5430"/>
        </w:tabs>
        <w:autoSpaceDE w:val="0"/>
        <w:autoSpaceDN w:val="0"/>
        <w:adjustRightInd w:val="0"/>
        <w:rPr>
          <w:rFonts w:ascii="Arial" w:hAnsi="Arial" w:cs="Arial"/>
          <w:b/>
          <w:i/>
        </w:rPr>
      </w:pPr>
      <w:r w:rsidRPr="00424397">
        <w:rPr>
          <w:rFonts w:ascii="Arial" w:hAnsi="Arial" w:cs="Arial"/>
          <w:b/>
          <w:i/>
        </w:rPr>
        <w:t>Why are these indicators important?</w:t>
      </w:r>
    </w:p>
    <w:p w:rsidR="0023144B" w:rsidRPr="00404F94" w:rsidRDefault="0023144B" w:rsidP="0023144B">
      <w:pPr>
        <w:rPr>
          <w:rFonts w:ascii="Arial" w:hAnsi="Arial" w:cs="Arial"/>
        </w:rPr>
      </w:pPr>
      <w:r w:rsidRPr="00404F94">
        <w:rPr>
          <w:rFonts w:ascii="Arial" w:hAnsi="Arial" w:cs="Arial"/>
        </w:rPr>
        <w:t>The indicators</w:t>
      </w:r>
      <w:r>
        <w:rPr>
          <w:rFonts w:ascii="Arial" w:hAnsi="Arial" w:cs="Arial"/>
        </w:rPr>
        <w:t xml:space="preserve"> or areas of performance are monitoring priorities identified and tracked by the </w:t>
      </w:r>
      <w:r>
        <w:rPr>
          <w:rFonts w:ascii="Arial" w:hAnsi="Arial" w:cs="Arial"/>
          <w:i/>
        </w:rPr>
        <w:t xml:space="preserve">Massachusetts Department of Public Health </w:t>
      </w:r>
      <w:r>
        <w:rPr>
          <w:rFonts w:ascii="Arial" w:hAnsi="Arial" w:cs="Arial"/>
        </w:rPr>
        <w:t xml:space="preserve">and the U.S. Department of Education to </w:t>
      </w:r>
      <w:r w:rsidRPr="00404F94">
        <w:rPr>
          <w:rFonts w:ascii="Arial" w:hAnsi="Arial" w:cs="Arial"/>
        </w:rPr>
        <w:t xml:space="preserve">ensure that early intervention services are provided in accordance with federal </w:t>
      </w:r>
      <w:r>
        <w:rPr>
          <w:rFonts w:ascii="Arial" w:hAnsi="Arial" w:cs="Arial"/>
        </w:rPr>
        <w:t xml:space="preserve">regulations </w:t>
      </w:r>
      <w:r w:rsidRPr="00404F94">
        <w:rPr>
          <w:rFonts w:ascii="Arial" w:hAnsi="Arial" w:cs="Arial"/>
        </w:rPr>
        <w:t>and stat</w:t>
      </w:r>
      <w:r>
        <w:rPr>
          <w:rFonts w:ascii="Arial" w:hAnsi="Arial" w:cs="Arial"/>
        </w:rPr>
        <w:t>e standards.  This ensures that</w:t>
      </w:r>
      <w:r w:rsidRPr="00404F94">
        <w:rPr>
          <w:rFonts w:ascii="Arial" w:hAnsi="Arial" w:cs="Arial"/>
        </w:rPr>
        <w:t xml:space="preserve"> local </w:t>
      </w:r>
      <w:r w:rsidRPr="00DC0941">
        <w:rPr>
          <w:rFonts w:ascii="Arial" w:hAnsi="Arial" w:cs="Arial"/>
          <w:i/>
        </w:rPr>
        <w:t>EI</w:t>
      </w:r>
      <w:r>
        <w:rPr>
          <w:rFonts w:ascii="Arial" w:hAnsi="Arial" w:cs="Arial"/>
        </w:rPr>
        <w:t xml:space="preserve"> </w:t>
      </w:r>
      <w:r w:rsidRPr="00404F94">
        <w:rPr>
          <w:rFonts w:ascii="Arial" w:hAnsi="Arial" w:cs="Arial"/>
        </w:rPr>
        <w:t>programs provide high quality support and services to children and families.</w:t>
      </w:r>
      <w:r>
        <w:rPr>
          <w:rFonts w:ascii="Arial" w:hAnsi="Arial" w:cs="Arial"/>
        </w:rPr>
        <w:t xml:space="preserve">  Each indicator has a state target, designated by either a federal or state requirement, that all </w:t>
      </w:r>
      <w:r w:rsidRPr="000E10E1">
        <w:rPr>
          <w:rFonts w:ascii="Arial" w:hAnsi="Arial" w:cs="Arial"/>
          <w:i/>
        </w:rPr>
        <w:t>EI</w:t>
      </w:r>
      <w:r>
        <w:rPr>
          <w:rFonts w:ascii="Arial" w:hAnsi="Arial" w:cs="Arial"/>
        </w:rPr>
        <w:t xml:space="preserve"> programs are expected to reach and maintain.</w:t>
      </w:r>
    </w:p>
    <w:p w:rsidR="0023144B" w:rsidRPr="007E23F4" w:rsidRDefault="0023144B" w:rsidP="0023144B">
      <w:pPr>
        <w:widowControl w:val="0"/>
        <w:tabs>
          <w:tab w:val="center" w:pos="5430"/>
        </w:tabs>
        <w:autoSpaceDE w:val="0"/>
        <w:autoSpaceDN w:val="0"/>
        <w:adjustRightInd w:val="0"/>
        <w:rPr>
          <w:rFonts w:ascii="Arial" w:hAnsi="Arial" w:cs="Arial"/>
        </w:rPr>
      </w:pPr>
    </w:p>
    <w:p w:rsidR="0023144B" w:rsidRPr="00424397" w:rsidRDefault="0023144B" w:rsidP="0023144B">
      <w:pPr>
        <w:widowControl w:val="0"/>
        <w:tabs>
          <w:tab w:val="center" w:pos="5430"/>
        </w:tabs>
        <w:autoSpaceDE w:val="0"/>
        <w:autoSpaceDN w:val="0"/>
        <w:adjustRightInd w:val="0"/>
        <w:rPr>
          <w:rFonts w:ascii="Arial" w:hAnsi="Arial" w:cs="Arial"/>
          <w:b/>
          <w:i/>
        </w:rPr>
      </w:pPr>
      <w:r w:rsidRPr="00424397">
        <w:rPr>
          <w:rFonts w:ascii="Arial" w:hAnsi="Arial" w:cs="Arial"/>
          <w:b/>
          <w:i/>
        </w:rPr>
        <w:t>How will this information be used?</w:t>
      </w:r>
    </w:p>
    <w:p w:rsidR="0023144B" w:rsidRDefault="0023144B" w:rsidP="0023144B">
      <w:pPr>
        <w:rPr>
          <w:rFonts w:ascii="Arial" w:hAnsi="Arial" w:cs="Arial"/>
        </w:rPr>
      </w:pPr>
      <w:r w:rsidRPr="00C74743">
        <w:rPr>
          <w:rFonts w:ascii="Arial" w:hAnsi="Arial" w:cs="Arial"/>
          <w:i/>
        </w:rPr>
        <w:t>SPP</w:t>
      </w:r>
      <w:r>
        <w:rPr>
          <w:rFonts w:ascii="Arial" w:hAnsi="Arial" w:cs="Arial"/>
        </w:rPr>
        <w:t xml:space="preserve"> and </w:t>
      </w:r>
      <w:r w:rsidRPr="00C74743">
        <w:rPr>
          <w:rFonts w:ascii="Arial" w:hAnsi="Arial" w:cs="Arial"/>
          <w:i/>
        </w:rPr>
        <w:t>APR</w:t>
      </w:r>
      <w:r w:rsidRPr="00404F94">
        <w:rPr>
          <w:rFonts w:ascii="Arial" w:hAnsi="Arial" w:cs="Arial"/>
        </w:rPr>
        <w:t xml:space="preserve"> </w:t>
      </w:r>
      <w:r>
        <w:rPr>
          <w:rFonts w:ascii="Arial" w:hAnsi="Arial" w:cs="Arial"/>
        </w:rPr>
        <w:t xml:space="preserve">indicator </w:t>
      </w:r>
      <w:r w:rsidRPr="00404F94">
        <w:rPr>
          <w:rFonts w:ascii="Arial" w:hAnsi="Arial" w:cs="Arial"/>
        </w:rPr>
        <w:t xml:space="preserve">information is used for quality improvement purposes and to determine compliance with federal and state </w:t>
      </w:r>
      <w:r>
        <w:rPr>
          <w:rFonts w:ascii="Arial" w:hAnsi="Arial" w:cs="Arial"/>
        </w:rPr>
        <w:t>requirements</w:t>
      </w:r>
      <w:r w:rsidRPr="00404F94">
        <w:rPr>
          <w:rFonts w:ascii="Arial" w:hAnsi="Arial" w:cs="Arial"/>
        </w:rPr>
        <w:t xml:space="preserve">.  </w:t>
      </w:r>
      <w:r>
        <w:rPr>
          <w:rFonts w:ascii="Arial" w:hAnsi="Arial" w:cs="Arial"/>
        </w:rPr>
        <w:t xml:space="preserve">Through a process of </w:t>
      </w:r>
      <w:r w:rsidRPr="00404F94">
        <w:rPr>
          <w:rFonts w:ascii="Arial" w:hAnsi="Arial" w:cs="Arial"/>
        </w:rPr>
        <w:t xml:space="preserve">setting targets, analyzing data and tracking progress, the state and local </w:t>
      </w:r>
      <w:r w:rsidRPr="000E10E1">
        <w:rPr>
          <w:rFonts w:ascii="Arial" w:hAnsi="Arial" w:cs="Arial"/>
          <w:i/>
        </w:rPr>
        <w:t>EI</w:t>
      </w:r>
      <w:r w:rsidRPr="00404F94">
        <w:rPr>
          <w:rFonts w:ascii="Arial" w:hAnsi="Arial" w:cs="Arial"/>
        </w:rPr>
        <w:t xml:space="preserve"> programs can identify areas of strength and areas that need improvement.  Plans are then developed to address concerns and continue </w:t>
      </w:r>
      <w:r w:rsidRPr="000E10E1">
        <w:rPr>
          <w:rFonts w:ascii="Arial" w:hAnsi="Arial" w:cs="Arial"/>
          <w:i/>
        </w:rPr>
        <w:t>EI</w:t>
      </w:r>
      <w:r>
        <w:rPr>
          <w:rFonts w:ascii="Arial" w:hAnsi="Arial" w:cs="Arial"/>
        </w:rPr>
        <w:t xml:space="preserve"> program</w:t>
      </w:r>
      <w:r w:rsidRPr="00404F94">
        <w:rPr>
          <w:rFonts w:ascii="Arial" w:hAnsi="Arial" w:cs="Arial"/>
        </w:rPr>
        <w:t xml:space="preserve"> successes.</w:t>
      </w:r>
    </w:p>
    <w:p w:rsidR="0023144B" w:rsidRDefault="0023144B" w:rsidP="0023144B">
      <w:pPr>
        <w:rPr>
          <w:rFonts w:ascii="Arial" w:hAnsi="Arial" w:cs="Arial"/>
        </w:rPr>
      </w:pPr>
    </w:p>
    <w:p w:rsidR="0023144B" w:rsidRPr="00424397" w:rsidRDefault="0023144B" w:rsidP="0023144B">
      <w:pPr>
        <w:widowControl w:val="0"/>
        <w:tabs>
          <w:tab w:val="center" w:pos="5430"/>
        </w:tabs>
        <w:autoSpaceDE w:val="0"/>
        <w:autoSpaceDN w:val="0"/>
        <w:adjustRightInd w:val="0"/>
        <w:rPr>
          <w:rFonts w:ascii="Arial" w:hAnsi="Arial" w:cs="Arial"/>
          <w:b/>
          <w:i/>
        </w:rPr>
      </w:pPr>
      <w:r w:rsidRPr="00424397">
        <w:rPr>
          <w:rFonts w:ascii="Arial" w:hAnsi="Arial" w:cs="Arial"/>
          <w:b/>
          <w:i/>
        </w:rPr>
        <w:t>How can I use this information?</w:t>
      </w:r>
    </w:p>
    <w:p w:rsidR="0023144B" w:rsidRPr="00404F94" w:rsidRDefault="0023144B" w:rsidP="0023144B">
      <w:pPr>
        <w:tabs>
          <w:tab w:val="left" w:pos="5400"/>
        </w:tabs>
        <w:rPr>
          <w:rFonts w:ascii="Arial" w:hAnsi="Arial" w:cs="Arial"/>
        </w:rPr>
      </w:pPr>
      <w:r>
        <w:rPr>
          <w:rFonts w:ascii="Arial" w:hAnsi="Arial" w:cs="Arial"/>
        </w:rPr>
        <w:t>For each indicator y</w:t>
      </w:r>
      <w:r w:rsidRPr="00404F94">
        <w:rPr>
          <w:rFonts w:ascii="Arial" w:hAnsi="Arial" w:cs="Arial"/>
        </w:rPr>
        <w:t xml:space="preserve">ou will find information in this report about </w:t>
      </w:r>
      <w:r>
        <w:rPr>
          <w:rFonts w:ascii="Arial" w:hAnsi="Arial" w:cs="Arial"/>
        </w:rPr>
        <w:t xml:space="preserve">the </w:t>
      </w:r>
      <w:r w:rsidRPr="00404F94">
        <w:rPr>
          <w:rFonts w:ascii="Arial" w:hAnsi="Arial" w:cs="Arial"/>
        </w:rPr>
        <w:t xml:space="preserve">statewide performance </w:t>
      </w:r>
      <w:r>
        <w:rPr>
          <w:rFonts w:ascii="Arial" w:hAnsi="Arial" w:cs="Arial"/>
        </w:rPr>
        <w:t>and</w:t>
      </w:r>
      <w:r w:rsidRPr="00404F94">
        <w:rPr>
          <w:rFonts w:ascii="Arial" w:hAnsi="Arial" w:cs="Arial"/>
        </w:rPr>
        <w:t xml:space="preserve"> the performance of each </w:t>
      </w:r>
      <w:r w:rsidRPr="00DC0941">
        <w:rPr>
          <w:rFonts w:ascii="Arial" w:hAnsi="Arial" w:cs="Arial"/>
          <w:i/>
        </w:rPr>
        <w:t>EI</w:t>
      </w:r>
      <w:r>
        <w:rPr>
          <w:rFonts w:ascii="Arial" w:hAnsi="Arial" w:cs="Arial"/>
        </w:rPr>
        <w:t xml:space="preserve"> program.  A </w:t>
      </w:r>
      <w:r w:rsidR="00110979">
        <w:rPr>
          <w:rFonts w:ascii="Arial" w:hAnsi="Arial" w:cs="Arial"/>
        </w:rPr>
        <w:t xml:space="preserve">“Yes” </w:t>
      </w:r>
      <w:r w:rsidR="00C92BDD">
        <w:rPr>
          <w:rFonts w:ascii="Arial" w:hAnsi="Arial" w:cs="Arial"/>
        </w:rPr>
        <w:t>identifies</w:t>
      </w:r>
      <w:r>
        <w:rPr>
          <w:rFonts w:ascii="Arial" w:hAnsi="Arial" w:cs="Arial"/>
        </w:rPr>
        <w:t xml:space="preserve"> when an </w:t>
      </w:r>
      <w:r w:rsidRPr="000E10E1">
        <w:rPr>
          <w:rFonts w:ascii="Arial" w:hAnsi="Arial" w:cs="Arial"/>
          <w:i/>
        </w:rPr>
        <w:t>EI</w:t>
      </w:r>
      <w:r>
        <w:rPr>
          <w:rFonts w:ascii="Arial" w:hAnsi="Arial" w:cs="Arial"/>
        </w:rPr>
        <w:t xml:space="preserve"> program has met or surpassed the state target for an indicator.</w:t>
      </w:r>
    </w:p>
    <w:p w:rsidR="0023144B" w:rsidRDefault="0023144B" w:rsidP="0023144B">
      <w:pPr>
        <w:widowControl w:val="0"/>
        <w:tabs>
          <w:tab w:val="center" w:pos="5430"/>
        </w:tabs>
        <w:autoSpaceDE w:val="0"/>
        <w:autoSpaceDN w:val="0"/>
        <w:adjustRightInd w:val="0"/>
        <w:rPr>
          <w:rFonts w:ascii="Arial" w:hAnsi="Arial" w:cs="Arial"/>
          <w:b/>
          <w:bCs/>
          <w:color w:val="000000"/>
        </w:rPr>
      </w:pPr>
    </w:p>
    <w:p w:rsidR="0023144B" w:rsidRDefault="0023144B" w:rsidP="0023144B">
      <w:pPr>
        <w:widowControl w:val="0"/>
        <w:tabs>
          <w:tab w:val="center" w:pos="5430"/>
        </w:tabs>
        <w:autoSpaceDE w:val="0"/>
        <w:autoSpaceDN w:val="0"/>
        <w:adjustRightInd w:val="0"/>
        <w:rPr>
          <w:rFonts w:ascii="Arial" w:hAnsi="Arial" w:cs="Arial"/>
          <w:b/>
          <w:bCs/>
          <w:color w:val="000000"/>
        </w:rPr>
      </w:pPr>
    </w:p>
    <w:p w:rsidR="0023144B" w:rsidRPr="003F193B" w:rsidRDefault="0023144B" w:rsidP="0023144B">
      <w:pPr>
        <w:rPr>
          <w:rFonts w:ascii="Arial" w:hAnsi="Arial" w:cs="Arial"/>
          <w:sz w:val="28"/>
          <w:szCs w:val="28"/>
        </w:rPr>
      </w:pPr>
      <w:r>
        <w:rPr>
          <w:rFonts w:ascii="Arial" w:hAnsi="Arial" w:cs="Arial"/>
          <w:b/>
          <w:bCs/>
          <w:color w:val="000000"/>
        </w:rPr>
        <w:t>Note:</w:t>
      </w:r>
      <w:r>
        <w:rPr>
          <w:rFonts w:ascii="Arial" w:hAnsi="Arial" w:cs="Arial"/>
          <w:bCs/>
          <w:color w:val="000000"/>
        </w:rPr>
        <w:t xml:space="preserve">  </w:t>
      </w:r>
      <w:r>
        <w:rPr>
          <w:rFonts w:ascii="Arial" w:hAnsi="Arial" w:cs="Arial"/>
          <w:bCs/>
          <w:i/>
          <w:color w:val="000000"/>
        </w:rPr>
        <w:t>Italicized</w:t>
      </w:r>
      <w:r>
        <w:rPr>
          <w:rFonts w:ascii="Arial" w:hAnsi="Arial" w:cs="Arial"/>
          <w:bCs/>
          <w:color w:val="000000"/>
        </w:rPr>
        <w:t xml:space="preserve"> words are included in the Glossary of Terms.</w:t>
      </w:r>
    </w:p>
    <w:p w:rsidR="0023144B" w:rsidRDefault="0023144B" w:rsidP="0023144B">
      <w:pPr>
        <w:rPr>
          <w:rFonts w:ascii="Arial" w:hAnsi="Arial" w:cs="Arial"/>
        </w:rPr>
      </w:pPr>
      <w:r>
        <w:rPr>
          <w:rFonts w:ascii="Arial" w:hAnsi="Arial" w:cs="Arial"/>
        </w:rPr>
        <w:br w:type="page"/>
      </w:r>
    </w:p>
    <w:p w:rsidR="0023144B" w:rsidRDefault="0023144B" w:rsidP="0023144B">
      <w:pPr>
        <w:pStyle w:val="Heading1"/>
      </w:pPr>
      <w:bookmarkStart w:id="3" w:name="_Toc489274664"/>
      <w:bookmarkStart w:id="4" w:name="_Toc526854325"/>
      <w:r>
        <w:lastRenderedPageBreak/>
        <w:t>The Indicators</w:t>
      </w:r>
      <w:bookmarkEnd w:id="3"/>
      <w:bookmarkEnd w:id="4"/>
    </w:p>
    <w:p w:rsidR="0023144B" w:rsidRDefault="0023144B" w:rsidP="0023144B">
      <w:pPr>
        <w:rPr>
          <w:rFonts w:ascii="Arial" w:hAnsi="Arial" w:cs="Arial"/>
          <w:sz w:val="28"/>
          <w:szCs w:val="28"/>
        </w:rPr>
      </w:pPr>
    </w:p>
    <w:p w:rsidR="0023144B" w:rsidRDefault="0023144B" w:rsidP="0023144B">
      <w:pPr>
        <w:rPr>
          <w:rFonts w:ascii="Arial" w:hAnsi="Arial" w:cs="Arial"/>
        </w:rPr>
      </w:pPr>
      <w:r>
        <w:rPr>
          <w:rFonts w:ascii="Arial" w:hAnsi="Arial" w:cs="Arial"/>
        </w:rPr>
        <w:t xml:space="preserve">The </w:t>
      </w:r>
      <w:r w:rsidRPr="00920DAF">
        <w:rPr>
          <w:rFonts w:ascii="Arial" w:hAnsi="Arial" w:cs="Arial"/>
          <w:i/>
        </w:rPr>
        <w:t>Part C State Performance Plan (</w:t>
      </w:r>
      <w:r w:rsidRPr="00920DAF">
        <w:rPr>
          <w:rFonts w:ascii="Arial" w:hAnsi="Arial" w:cs="Arial"/>
          <w:i/>
          <w:iCs/>
        </w:rPr>
        <w:t>SPP</w:t>
      </w:r>
      <w:r w:rsidRPr="00920DAF">
        <w:rPr>
          <w:rFonts w:ascii="Arial" w:hAnsi="Arial" w:cs="Arial"/>
          <w:i/>
        </w:rPr>
        <w:t>)</w:t>
      </w:r>
      <w:r w:rsidRPr="00B36375">
        <w:rPr>
          <w:rFonts w:ascii="Arial" w:hAnsi="Arial" w:cs="Arial"/>
        </w:rPr>
        <w:t xml:space="preserve"> </w:t>
      </w:r>
      <w:r>
        <w:rPr>
          <w:rFonts w:ascii="Arial" w:hAnsi="Arial" w:cs="Arial"/>
        </w:rPr>
        <w:t>identifies</w:t>
      </w:r>
      <w:r w:rsidRPr="00B36375">
        <w:rPr>
          <w:rFonts w:ascii="Arial" w:hAnsi="Arial" w:cs="Arial"/>
        </w:rPr>
        <w:t xml:space="preserve"> </w:t>
      </w:r>
      <w:r>
        <w:rPr>
          <w:rFonts w:ascii="Arial" w:hAnsi="Arial" w:cs="Arial"/>
        </w:rPr>
        <w:t xml:space="preserve">the following indicators or areas of performance for </w:t>
      </w:r>
      <w:r w:rsidRPr="00C74743">
        <w:rPr>
          <w:rFonts w:ascii="Arial" w:hAnsi="Arial" w:cs="Arial"/>
          <w:i/>
        </w:rPr>
        <w:t>Early Intervention</w:t>
      </w:r>
      <w:r>
        <w:rPr>
          <w:rFonts w:ascii="Arial" w:hAnsi="Arial" w:cs="Arial"/>
        </w:rPr>
        <w:t xml:space="preserve"> services and provides state targets</w:t>
      </w:r>
      <w:r w:rsidRPr="00B36375">
        <w:rPr>
          <w:rFonts w:ascii="Arial" w:hAnsi="Arial" w:cs="Arial"/>
        </w:rPr>
        <w:t xml:space="preserve"> and improvement strategies for </w:t>
      </w:r>
      <w:r>
        <w:rPr>
          <w:rFonts w:ascii="Arial" w:hAnsi="Arial" w:cs="Arial"/>
        </w:rPr>
        <w:t xml:space="preserve">these areas.  The </w:t>
      </w:r>
      <w:r w:rsidRPr="003345DC">
        <w:rPr>
          <w:rFonts w:ascii="Arial" w:hAnsi="Arial" w:cs="Arial"/>
          <w:i/>
        </w:rPr>
        <w:t>Part C Annual Performance Report (APR)</w:t>
      </w:r>
      <w:r>
        <w:rPr>
          <w:rFonts w:ascii="Arial" w:hAnsi="Arial" w:cs="Arial"/>
        </w:rPr>
        <w:t xml:space="preserve"> reports annual state performance for each of these indicators.  </w:t>
      </w:r>
    </w:p>
    <w:p w:rsidR="0023144B" w:rsidRDefault="0023144B" w:rsidP="0023144B">
      <w:pPr>
        <w:rPr>
          <w:rFonts w:ascii="Arial" w:hAnsi="Arial" w:cs="Arial"/>
        </w:rPr>
      </w:pPr>
    </w:p>
    <w:p w:rsidR="0023144B" w:rsidRDefault="0023144B" w:rsidP="0023144B">
      <w:pPr>
        <w:rPr>
          <w:rFonts w:ascii="Arial" w:hAnsi="Arial" w:cs="Arial"/>
        </w:rPr>
      </w:pPr>
      <w:r>
        <w:rPr>
          <w:rFonts w:ascii="Arial" w:hAnsi="Arial" w:cs="Arial"/>
        </w:rPr>
        <w:t xml:space="preserve">This report provides data on the following </w:t>
      </w:r>
      <w:r w:rsidRPr="00C74743">
        <w:rPr>
          <w:rFonts w:ascii="Arial" w:hAnsi="Arial" w:cs="Arial"/>
          <w:i/>
        </w:rPr>
        <w:t>SPP</w:t>
      </w:r>
      <w:r>
        <w:rPr>
          <w:rFonts w:ascii="Arial" w:hAnsi="Arial" w:cs="Arial"/>
        </w:rPr>
        <w:t xml:space="preserve"> indicators reported annually on the </w:t>
      </w:r>
      <w:r w:rsidRPr="00C74743">
        <w:rPr>
          <w:rFonts w:ascii="Arial" w:hAnsi="Arial" w:cs="Arial"/>
          <w:i/>
        </w:rPr>
        <w:t>APR</w:t>
      </w:r>
      <w:r>
        <w:rPr>
          <w:rFonts w:ascii="Arial" w:hAnsi="Arial" w:cs="Arial"/>
        </w:rPr>
        <w:t xml:space="preserve"> for each of the </w:t>
      </w:r>
      <w:r w:rsidRPr="00C74743">
        <w:rPr>
          <w:rFonts w:ascii="Arial" w:hAnsi="Arial" w:cs="Arial"/>
          <w:i/>
        </w:rPr>
        <w:t>Early Intervention</w:t>
      </w:r>
      <w:r>
        <w:rPr>
          <w:rFonts w:ascii="Arial" w:hAnsi="Arial" w:cs="Arial"/>
        </w:rPr>
        <w:t xml:space="preserve"> programs that provide direct services to infants and toddlers and their families:</w:t>
      </w:r>
    </w:p>
    <w:p w:rsidR="0023144B" w:rsidRPr="00B36375" w:rsidRDefault="0023144B" w:rsidP="0023144B">
      <w:pPr>
        <w:rPr>
          <w:rFonts w:ascii="Arial" w:hAnsi="Arial" w:cs="Arial"/>
        </w:rPr>
      </w:pPr>
    </w:p>
    <w:p w:rsidR="0023144B" w:rsidRPr="007E23F4" w:rsidRDefault="0023144B" w:rsidP="0023144B">
      <w:pPr>
        <w:widowControl w:val="0"/>
        <w:numPr>
          <w:ilvl w:val="0"/>
          <w:numId w:val="1"/>
        </w:numPr>
        <w:tabs>
          <w:tab w:val="center" w:pos="5430"/>
        </w:tabs>
        <w:autoSpaceDE w:val="0"/>
        <w:autoSpaceDN w:val="0"/>
        <w:adjustRightInd w:val="0"/>
        <w:spacing w:line="360" w:lineRule="auto"/>
        <w:rPr>
          <w:rFonts w:ascii="Arial" w:hAnsi="Arial" w:cs="Arial"/>
          <w:bCs/>
          <w:color w:val="000000"/>
        </w:rPr>
      </w:pPr>
      <w:r>
        <w:rPr>
          <w:rFonts w:ascii="Arial" w:hAnsi="Arial" w:cs="Arial"/>
        </w:rPr>
        <w:t>I</w:t>
      </w:r>
      <w:r w:rsidRPr="007E23F4">
        <w:rPr>
          <w:rFonts w:ascii="Arial" w:hAnsi="Arial" w:cs="Arial"/>
        </w:rPr>
        <w:t xml:space="preserve">nfants and toddlers with </w:t>
      </w:r>
      <w:r w:rsidRPr="00DC0941">
        <w:rPr>
          <w:rFonts w:ascii="Arial" w:hAnsi="Arial" w:cs="Arial"/>
          <w:i/>
        </w:rPr>
        <w:t>IFSP</w:t>
      </w:r>
      <w:r w:rsidRPr="007E23F4">
        <w:rPr>
          <w:rFonts w:ascii="Arial" w:hAnsi="Arial" w:cs="Arial"/>
        </w:rPr>
        <w:t>s who receive early intervention services in a timely manner.</w:t>
      </w:r>
    </w:p>
    <w:p w:rsidR="0023144B" w:rsidRPr="00815F5E" w:rsidRDefault="0023144B" w:rsidP="0023144B">
      <w:pPr>
        <w:widowControl w:val="0"/>
        <w:numPr>
          <w:ilvl w:val="0"/>
          <w:numId w:val="1"/>
        </w:numPr>
        <w:tabs>
          <w:tab w:val="center" w:pos="5430"/>
        </w:tabs>
        <w:autoSpaceDE w:val="0"/>
        <w:autoSpaceDN w:val="0"/>
        <w:adjustRightInd w:val="0"/>
        <w:spacing w:line="360" w:lineRule="auto"/>
        <w:rPr>
          <w:rFonts w:ascii="Arial" w:hAnsi="Arial" w:cs="Arial"/>
          <w:bCs/>
          <w:color w:val="000000"/>
        </w:rPr>
      </w:pPr>
      <w:r>
        <w:rPr>
          <w:rFonts w:ascii="Arial" w:hAnsi="Arial" w:cs="Arial"/>
        </w:rPr>
        <w:t>I</w:t>
      </w:r>
      <w:r w:rsidRPr="007E23F4">
        <w:rPr>
          <w:rFonts w:ascii="Arial" w:hAnsi="Arial" w:cs="Arial"/>
        </w:rPr>
        <w:t xml:space="preserve">nfants and toddlers who primarily receive </w:t>
      </w:r>
      <w:r>
        <w:rPr>
          <w:rFonts w:ascii="Arial" w:hAnsi="Arial" w:cs="Arial"/>
          <w:i/>
        </w:rPr>
        <w:t>E</w:t>
      </w:r>
      <w:r w:rsidRPr="00DC0941">
        <w:rPr>
          <w:rFonts w:ascii="Arial" w:hAnsi="Arial" w:cs="Arial"/>
          <w:i/>
        </w:rPr>
        <w:t>I</w:t>
      </w:r>
      <w:r>
        <w:rPr>
          <w:rFonts w:ascii="Arial" w:hAnsi="Arial" w:cs="Arial"/>
        </w:rPr>
        <w:t xml:space="preserve"> </w:t>
      </w:r>
      <w:r w:rsidRPr="007E23F4">
        <w:rPr>
          <w:rFonts w:ascii="Arial" w:hAnsi="Arial" w:cs="Arial"/>
        </w:rPr>
        <w:t>services in</w:t>
      </w:r>
      <w:r>
        <w:rPr>
          <w:rFonts w:ascii="Arial" w:hAnsi="Arial" w:cs="Arial"/>
        </w:rPr>
        <w:t xml:space="preserve"> a natural setting</w:t>
      </w:r>
      <w:r w:rsidRPr="007E23F4">
        <w:rPr>
          <w:rFonts w:ascii="Arial" w:hAnsi="Arial" w:cs="Arial"/>
        </w:rPr>
        <w:t>.</w:t>
      </w:r>
    </w:p>
    <w:p w:rsidR="0023144B" w:rsidRPr="00BC2C39" w:rsidRDefault="0023144B" w:rsidP="0023144B">
      <w:pPr>
        <w:widowControl w:val="0"/>
        <w:numPr>
          <w:ilvl w:val="0"/>
          <w:numId w:val="1"/>
        </w:numPr>
        <w:tabs>
          <w:tab w:val="center" w:pos="5430"/>
        </w:tabs>
        <w:autoSpaceDE w:val="0"/>
        <w:autoSpaceDN w:val="0"/>
        <w:adjustRightInd w:val="0"/>
        <w:spacing w:line="360" w:lineRule="auto"/>
        <w:rPr>
          <w:rFonts w:ascii="Arial" w:hAnsi="Arial" w:cs="Arial"/>
          <w:bCs/>
        </w:rPr>
      </w:pPr>
      <w:r w:rsidRPr="00BC2C39">
        <w:rPr>
          <w:rFonts w:ascii="Arial" w:hAnsi="Arial" w:cs="Arial"/>
        </w:rPr>
        <w:t xml:space="preserve">Infants and toddlers </w:t>
      </w:r>
      <w:r>
        <w:rPr>
          <w:rFonts w:ascii="Arial" w:hAnsi="Arial" w:cs="Arial"/>
        </w:rPr>
        <w:t xml:space="preserve">exiting early intervention </w:t>
      </w:r>
      <w:r w:rsidRPr="00BC2C39">
        <w:rPr>
          <w:rFonts w:ascii="Arial" w:hAnsi="Arial" w:cs="Arial"/>
        </w:rPr>
        <w:t xml:space="preserve">who demonstrate </w:t>
      </w:r>
      <w:r>
        <w:rPr>
          <w:rFonts w:ascii="Arial" w:hAnsi="Arial" w:cs="Arial"/>
        </w:rPr>
        <w:t>improved:</w:t>
      </w:r>
    </w:p>
    <w:p w:rsidR="0023144B" w:rsidRPr="00BC2C39" w:rsidRDefault="0023144B" w:rsidP="0023144B">
      <w:pPr>
        <w:widowControl w:val="0"/>
        <w:numPr>
          <w:ilvl w:val="1"/>
          <w:numId w:val="1"/>
        </w:numPr>
        <w:tabs>
          <w:tab w:val="center" w:pos="5430"/>
        </w:tabs>
        <w:autoSpaceDE w:val="0"/>
        <w:autoSpaceDN w:val="0"/>
        <w:adjustRightInd w:val="0"/>
        <w:spacing w:line="360" w:lineRule="auto"/>
        <w:rPr>
          <w:rFonts w:ascii="Arial" w:hAnsi="Arial" w:cs="Arial"/>
          <w:bCs/>
        </w:rPr>
      </w:pPr>
      <w:r>
        <w:rPr>
          <w:rFonts w:ascii="Arial" w:hAnsi="Arial" w:cs="Arial"/>
        </w:rPr>
        <w:t>Positive social-emotional skills (including social relationships);</w:t>
      </w:r>
    </w:p>
    <w:p w:rsidR="0023144B" w:rsidRDefault="0023144B" w:rsidP="0023144B">
      <w:pPr>
        <w:widowControl w:val="0"/>
        <w:numPr>
          <w:ilvl w:val="1"/>
          <w:numId w:val="1"/>
        </w:numPr>
        <w:tabs>
          <w:tab w:val="center" w:pos="5430"/>
        </w:tabs>
        <w:autoSpaceDE w:val="0"/>
        <w:autoSpaceDN w:val="0"/>
        <w:adjustRightInd w:val="0"/>
        <w:spacing w:line="360" w:lineRule="auto"/>
        <w:rPr>
          <w:rFonts w:ascii="Arial" w:hAnsi="Arial" w:cs="Arial"/>
          <w:bCs/>
        </w:rPr>
      </w:pPr>
      <w:r>
        <w:rPr>
          <w:rFonts w:ascii="Arial" w:hAnsi="Arial" w:cs="Arial"/>
          <w:bCs/>
        </w:rPr>
        <w:t xml:space="preserve">Acquisition and use of knowledge and skills (including early language / communication); </w:t>
      </w:r>
    </w:p>
    <w:p w:rsidR="0023144B" w:rsidRPr="00BC2C39" w:rsidRDefault="0023144B" w:rsidP="0023144B">
      <w:pPr>
        <w:widowControl w:val="0"/>
        <w:numPr>
          <w:ilvl w:val="1"/>
          <w:numId w:val="1"/>
        </w:numPr>
        <w:tabs>
          <w:tab w:val="center" w:pos="5430"/>
        </w:tabs>
        <w:autoSpaceDE w:val="0"/>
        <w:autoSpaceDN w:val="0"/>
        <w:adjustRightInd w:val="0"/>
        <w:spacing w:line="360" w:lineRule="auto"/>
        <w:rPr>
          <w:rFonts w:ascii="Arial" w:hAnsi="Arial" w:cs="Arial"/>
          <w:bCs/>
        </w:rPr>
      </w:pPr>
      <w:r>
        <w:rPr>
          <w:rFonts w:ascii="Arial" w:hAnsi="Arial" w:cs="Arial"/>
          <w:bCs/>
        </w:rPr>
        <w:t>Use of appropriate behaviors to meet their needs.</w:t>
      </w:r>
    </w:p>
    <w:p w:rsidR="0023144B" w:rsidRPr="007E23F4" w:rsidRDefault="0023144B" w:rsidP="0023144B">
      <w:pPr>
        <w:widowControl w:val="0"/>
        <w:numPr>
          <w:ilvl w:val="0"/>
          <w:numId w:val="2"/>
        </w:numPr>
        <w:tabs>
          <w:tab w:val="center" w:pos="5430"/>
        </w:tabs>
        <w:autoSpaceDE w:val="0"/>
        <w:autoSpaceDN w:val="0"/>
        <w:adjustRightInd w:val="0"/>
        <w:spacing w:line="360" w:lineRule="auto"/>
        <w:rPr>
          <w:rFonts w:ascii="Arial" w:hAnsi="Arial" w:cs="Arial"/>
          <w:bCs/>
          <w:color w:val="000000"/>
        </w:rPr>
      </w:pPr>
      <w:r>
        <w:rPr>
          <w:rFonts w:ascii="Arial" w:hAnsi="Arial" w:cs="Arial"/>
        </w:rPr>
        <w:t>F</w:t>
      </w:r>
      <w:r w:rsidRPr="007E23F4">
        <w:rPr>
          <w:rFonts w:ascii="Arial" w:hAnsi="Arial" w:cs="Arial"/>
        </w:rPr>
        <w:t>amilies who report that early intervention services have helped the family:</w:t>
      </w:r>
    </w:p>
    <w:p w:rsidR="0023144B" w:rsidRPr="007E23F4" w:rsidRDefault="0023144B" w:rsidP="0023144B">
      <w:pPr>
        <w:widowControl w:val="0"/>
        <w:numPr>
          <w:ilvl w:val="1"/>
          <w:numId w:val="2"/>
        </w:numPr>
        <w:tabs>
          <w:tab w:val="center" w:pos="5430"/>
        </w:tabs>
        <w:autoSpaceDE w:val="0"/>
        <w:autoSpaceDN w:val="0"/>
        <w:adjustRightInd w:val="0"/>
        <w:spacing w:line="360" w:lineRule="auto"/>
        <w:rPr>
          <w:rFonts w:ascii="Arial" w:hAnsi="Arial" w:cs="Arial"/>
          <w:bCs/>
          <w:color w:val="000000"/>
        </w:rPr>
      </w:pPr>
      <w:r w:rsidRPr="007E23F4">
        <w:rPr>
          <w:rFonts w:ascii="Arial" w:hAnsi="Arial" w:cs="Arial"/>
          <w:bCs/>
          <w:color w:val="000000"/>
        </w:rPr>
        <w:t>Know their rights;</w:t>
      </w:r>
    </w:p>
    <w:p w:rsidR="0023144B" w:rsidRPr="007E23F4" w:rsidRDefault="0023144B" w:rsidP="0023144B">
      <w:pPr>
        <w:widowControl w:val="0"/>
        <w:numPr>
          <w:ilvl w:val="1"/>
          <w:numId w:val="2"/>
        </w:numPr>
        <w:tabs>
          <w:tab w:val="center" w:pos="5430"/>
        </w:tabs>
        <w:autoSpaceDE w:val="0"/>
        <w:autoSpaceDN w:val="0"/>
        <w:adjustRightInd w:val="0"/>
        <w:spacing w:line="360" w:lineRule="auto"/>
        <w:rPr>
          <w:rFonts w:ascii="Arial" w:hAnsi="Arial" w:cs="Arial"/>
          <w:bCs/>
          <w:color w:val="000000"/>
        </w:rPr>
      </w:pPr>
      <w:r w:rsidRPr="007E23F4">
        <w:rPr>
          <w:rFonts w:ascii="Arial" w:hAnsi="Arial" w:cs="Arial"/>
          <w:bCs/>
          <w:color w:val="000000"/>
        </w:rPr>
        <w:t>Effectively communicate their children’s needs; and</w:t>
      </w:r>
    </w:p>
    <w:p w:rsidR="0023144B" w:rsidRPr="007E23F4" w:rsidRDefault="0023144B" w:rsidP="0023144B">
      <w:pPr>
        <w:widowControl w:val="0"/>
        <w:numPr>
          <w:ilvl w:val="1"/>
          <w:numId w:val="2"/>
        </w:numPr>
        <w:tabs>
          <w:tab w:val="center" w:pos="5430"/>
        </w:tabs>
        <w:autoSpaceDE w:val="0"/>
        <w:autoSpaceDN w:val="0"/>
        <w:adjustRightInd w:val="0"/>
        <w:spacing w:line="360" w:lineRule="auto"/>
        <w:rPr>
          <w:rFonts w:ascii="Arial" w:hAnsi="Arial" w:cs="Arial"/>
          <w:bCs/>
          <w:color w:val="000000"/>
        </w:rPr>
      </w:pPr>
      <w:r w:rsidRPr="007E23F4">
        <w:rPr>
          <w:rFonts w:ascii="Arial" w:hAnsi="Arial" w:cs="Arial"/>
          <w:bCs/>
          <w:color w:val="000000"/>
        </w:rPr>
        <w:t>Help their children develop and learn.</w:t>
      </w:r>
    </w:p>
    <w:p w:rsidR="0023144B" w:rsidRPr="007E23F4" w:rsidRDefault="0023144B" w:rsidP="0023144B">
      <w:pPr>
        <w:widowControl w:val="0"/>
        <w:numPr>
          <w:ilvl w:val="0"/>
          <w:numId w:val="2"/>
        </w:numPr>
        <w:tabs>
          <w:tab w:val="center" w:pos="5430"/>
        </w:tabs>
        <w:autoSpaceDE w:val="0"/>
        <w:autoSpaceDN w:val="0"/>
        <w:adjustRightInd w:val="0"/>
        <w:spacing w:line="360" w:lineRule="auto"/>
        <w:rPr>
          <w:rFonts w:ascii="Arial" w:hAnsi="Arial" w:cs="Arial"/>
          <w:bCs/>
          <w:color w:val="000000"/>
        </w:rPr>
      </w:pPr>
      <w:r>
        <w:rPr>
          <w:rFonts w:ascii="Arial" w:hAnsi="Arial" w:cs="Arial"/>
        </w:rPr>
        <w:t xml:space="preserve">Infants and toddlers birth to one year old in Massachusetts who receive </w:t>
      </w:r>
      <w:r w:rsidRPr="00DC0941">
        <w:rPr>
          <w:rFonts w:ascii="Arial" w:hAnsi="Arial" w:cs="Arial"/>
          <w:i/>
        </w:rPr>
        <w:t>EI</w:t>
      </w:r>
      <w:r>
        <w:rPr>
          <w:rFonts w:ascii="Arial" w:hAnsi="Arial" w:cs="Arial"/>
        </w:rPr>
        <w:t xml:space="preserve"> services.</w:t>
      </w:r>
    </w:p>
    <w:p w:rsidR="0023144B" w:rsidRPr="007E23F4" w:rsidRDefault="0023144B" w:rsidP="0023144B">
      <w:pPr>
        <w:widowControl w:val="0"/>
        <w:numPr>
          <w:ilvl w:val="0"/>
          <w:numId w:val="2"/>
        </w:numPr>
        <w:tabs>
          <w:tab w:val="center" w:pos="5430"/>
        </w:tabs>
        <w:autoSpaceDE w:val="0"/>
        <w:autoSpaceDN w:val="0"/>
        <w:adjustRightInd w:val="0"/>
        <w:spacing w:line="360" w:lineRule="auto"/>
        <w:rPr>
          <w:rFonts w:ascii="Arial" w:hAnsi="Arial" w:cs="Arial"/>
          <w:bCs/>
          <w:color w:val="000000"/>
        </w:rPr>
      </w:pPr>
      <w:r>
        <w:rPr>
          <w:rFonts w:ascii="Arial" w:hAnsi="Arial" w:cs="Arial"/>
        </w:rPr>
        <w:t>I</w:t>
      </w:r>
      <w:r w:rsidRPr="007E23F4">
        <w:rPr>
          <w:rFonts w:ascii="Arial" w:hAnsi="Arial" w:cs="Arial"/>
        </w:rPr>
        <w:t xml:space="preserve">nfants and toddlers birth to </w:t>
      </w:r>
      <w:r>
        <w:rPr>
          <w:rFonts w:ascii="Arial" w:hAnsi="Arial" w:cs="Arial"/>
        </w:rPr>
        <w:t xml:space="preserve">three years old in Massachusetts who receive </w:t>
      </w:r>
      <w:r w:rsidRPr="00DC0941">
        <w:rPr>
          <w:rFonts w:ascii="Arial" w:hAnsi="Arial" w:cs="Arial"/>
          <w:i/>
        </w:rPr>
        <w:t>EI</w:t>
      </w:r>
      <w:r>
        <w:rPr>
          <w:rFonts w:ascii="Arial" w:hAnsi="Arial" w:cs="Arial"/>
        </w:rPr>
        <w:t xml:space="preserve"> services.</w:t>
      </w:r>
    </w:p>
    <w:p w:rsidR="0023144B" w:rsidRPr="007E23F4" w:rsidRDefault="0023144B" w:rsidP="0023144B">
      <w:pPr>
        <w:widowControl w:val="0"/>
        <w:numPr>
          <w:ilvl w:val="0"/>
          <w:numId w:val="2"/>
        </w:numPr>
        <w:tabs>
          <w:tab w:val="center" w:pos="5430"/>
        </w:tabs>
        <w:autoSpaceDE w:val="0"/>
        <w:autoSpaceDN w:val="0"/>
        <w:adjustRightInd w:val="0"/>
        <w:spacing w:line="360" w:lineRule="auto"/>
        <w:rPr>
          <w:rFonts w:ascii="Arial" w:hAnsi="Arial" w:cs="Arial"/>
          <w:bCs/>
          <w:color w:val="000000"/>
        </w:rPr>
      </w:pPr>
      <w:r>
        <w:rPr>
          <w:rFonts w:ascii="Arial" w:hAnsi="Arial" w:cs="Arial"/>
        </w:rPr>
        <w:t>I</w:t>
      </w:r>
      <w:r w:rsidRPr="007E23F4">
        <w:rPr>
          <w:rFonts w:ascii="Arial" w:hAnsi="Arial" w:cs="Arial"/>
        </w:rPr>
        <w:t xml:space="preserve">nfants and toddlers </w:t>
      </w:r>
      <w:r>
        <w:rPr>
          <w:rFonts w:ascii="Arial" w:hAnsi="Arial" w:cs="Arial"/>
        </w:rPr>
        <w:t xml:space="preserve">whose EI eligibility evaluation and </w:t>
      </w:r>
      <w:r w:rsidRPr="007E23F4">
        <w:rPr>
          <w:rFonts w:ascii="Arial" w:hAnsi="Arial" w:cs="Arial"/>
        </w:rPr>
        <w:t xml:space="preserve">initial IFSP </w:t>
      </w:r>
      <w:r>
        <w:rPr>
          <w:rFonts w:ascii="Arial" w:hAnsi="Arial" w:cs="Arial"/>
        </w:rPr>
        <w:t>meeting was completed in a timely manner.</w:t>
      </w:r>
    </w:p>
    <w:p w:rsidR="0023144B" w:rsidRPr="007E23F4" w:rsidRDefault="0023144B" w:rsidP="0023144B">
      <w:pPr>
        <w:widowControl w:val="0"/>
        <w:numPr>
          <w:ilvl w:val="0"/>
          <w:numId w:val="2"/>
        </w:numPr>
        <w:tabs>
          <w:tab w:val="center" w:pos="5430"/>
        </w:tabs>
        <w:autoSpaceDE w:val="0"/>
        <w:autoSpaceDN w:val="0"/>
        <w:adjustRightInd w:val="0"/>
        <w:spacing w:line="360" w:lineRule="auto"/>
        <w:rPr>
          <w:rFonts w:ascii="Arial" w:hAnsi="Arial" w:cs="Arial"/>
          <w:bCs/>
          <w:color w:val="000000"/>
        </w:rPr>
      </w:pPr>
      <w:r>
        <w:rPr>
          <w:rFonts w:ascii="Arial" w:hAnsi="Arial" w:cs="Arial"/>
        </w:rPr>
        <w:t>Infants and toddlers leaving early intervention services</w:t>
      </w:r>
      <w:r w:rsidRPr="007E23F4">
        <w:rPr>
          <w:rFonts w:ascii="Arial" w:hAnsi="Arial" w:cs="Arial"/>
        </w:rPr>
        <w:t xml:space="preserve"> who received timely transition planning to support the child’s </w:t>
      </w:r>
      <w:r>
        <w:rPr>
          <w:rFonts w:ascii="Arial" w:hAnsi="Arial" w:cs="Arial"/>
        </w:rPr>
        <w:t xml:space="preserve">and family’s </w:t>
      </w:r>
      <w:r w:rsidRPr="007E23F4">
        <w:rPr>
          <w:rFonts w:ascii="Arial" w:hAnsi="Arial" w:cs="Arial"/>
        </w:rPr>
        <w:t>transition to preschool and other appropriate community services including:</w:t>
      </w:r>
    </w:p>
    <w:p w:rsidR="0023144B" w:rsidRPr="007E23F4" w:rsidRDefault="0023144B" w:rsidP="0023144B">
      <w:pPr>
        <w:widowControl w:val="0"/>
        <w:numPr>
          <w:ilvl w:val="1"/>
          <w:numId w:val="2"/>
        </w:numPr>
        <w:tabs>
          <w:tab w:val="center" w:pos="5430"/>
        </w:tabs>
        <w:autoSpaceDE w:val="0"/>
        <w:autoSpaceDN w:val="0"/>
        <w:adjustRightInd w:val="0"/>
        <w:spacing w:line="360" w:lineRule="auto"/>
        <w:rPr>
          <w:rFonts w:ascii="Arial" w:hAnsi="Arial" w:cs="Arial"/>
          <w:bCs/>
          <w:color w:val="000000"/>
        </w:rPr>
      </w:pPr>
      <w:r>
        <w:rPr>
          <w:rFonts w:ascii="Arial" w:hAnsi="Arial" w:cs="Arial"/>
        </w:rPr>
        <w:t xml:space="preserve">Having a completed individualized </w:t>
      </w:r>
      <w:r w:rsidRPr="00DC0941">
        <w:rPr>
          <w:rFonts w:ascii="Arial" w:hAnsi="Arial" w:cs="Arial"/>
          <w:i/>
        </w:rPr>
        <w:t>transition plan</w:t>
      </w:r>
      <w:r>
        <w:rPr>
          <w:rFonts w:ascii="Arial" w:hAnsi="Arial" w:cs="Arial"/>
        </w:rPr>
        <w:t xml:space="preserve"> with transition steps and services documented on the </w:t>
      </w:r>
      <w:r>
        <w:rPr>
          <w:rFonts w:ascii="Arial" w:hAnsi="Arial" w:cs="Arial"/>
          <w:i/>
        </w:rPr>
        <w:t>IFSP</w:t>
      </w:r>
      <w:r>
        <w:rPr>
          <w:rFonts w:ascii="Arial" w:hAnsi="Arial" w:cs="Arial"/>
        </w:rPr>
        <w:t xml:space="preserve"> service plan;</w:t>
      </w:r>
    </w:p>
    <w:p w:rsidR="0023144B" w:rsidRPr="00B66572" w:rsidRDefault="0023144B" w:rsidP="0023144B">
      <w:pPr>
        <w:widowControl w:val="0"/>
        <w:numPr>
          <w:ilvl w:val="1"/>
          <w:numId w:val="2"/>
        </w:numPr>
        <w:tabs>
          <w:tab w:val="center" w:pos="5430"/>
        </w:tabs>
        <w:autoSpaceDE w:val="0"/>
        <w:autoSpaceDN w:val="0"/>
        <w:adjustRightInd w:val="0"/>
        <w:spacing w:line="360" w:lineRule="auto"/>
        <w:rPr>
          <w:rFonts w:ascii="Arial" w:hAnsi="Arial" w:cs="Arial"/>
          <w:bCs/>
          <w:color w:val="000000"/>
        </w:rPr>
      </w:pPr>
      <w:r w:rsidRPr="007E23F4">
        <w:rPr>
          <w:rFonts w:ascii="Arial" w:hAnsi="Arial" w:cs="Arial"/>
        </w:rPr>
        <w:t xml:space="preserve">Notification to </w:t>
      </w:r>
      <w:r>
        <w:rPr>
          <w:rFonts w:ascii="Arial" w:hAnsi="Arial" w:cs="Arial"/>
        </w:rPr>
        <w:t xml:space="preserve">the </w:t>
      </w:r>
      <w:r w:rsidRPr="00DC0941">
        <w:rPr>
          <w:rFonts w:ascii="Arial" w:hAnsi="Arial" w:cs="Arial"/>
          <w:i/>
        </w:rPr>
        <w:t>Local Education Agency (LEA)</w:t>
      </w:r>
      <w:r>
        <w:rPr>
          <w:rFonts w:ascii="Arial" w:hAnsi="Arial" w:cs="Arial"/>
        </w:rPr>
        <w:t xml:space="preserve"> occurred</w:t>
      </w:r>
      <w:r w:rsidRPr="007E23F4">
        <w:rPr>
          <w:rFonts w:ascii="Arial" w:hAnsi="Arial" w:cs="Arial"/>
        </w:rPr>
        <w:t>, if child is potentially eligible for</w:t>
      </w:r>
      <w:r>
        <w:rPr>
          <w:rFonts w:ascii="Arial" w:hAnsi="Arial" w:cs="Arial"/>
        </w:rPr>
        <w:t xml:space="preserve"> </w:t>
      </w:r>
      <w:r w:rsidRPr="003345DC">
        <w:rPr>
          <w:rFonts w:ascii="Arial" w:hAnsi="Arial" w:cs="Arial"/>
          <w:i/>
        </w:rPr>
        <w:t>special education</w:t>
      </w:r>
      <w:r w:rsidRPr="007E23F4">
        <w:rPr>
          <w:rFonts w:ascii="Arial" w:hAnsi="Arial" w:cs="Arial"/>
        </w:rPr>
        <w:t>; and</w:t>
      </w:r>
    </w:p>
    <w:p w:rsidR="0023144B" w:rsidRPr="00B66572" w:rsidRDefault="0023144B" w:rsidP="0023144B">
      <w:pPr>
        <w:widowControl w:val="0"/>
        <w:numPr>
          <w:ilvl w:val="1"/>
          <w:numId w:val="2"/>
        </w:numPr>
        <w:tabs>
          <w:tab w:val="center" w:pos="5430"/>
        </w:tabs>
        <w:autoSpaceDE w:val="0"/>
        <w:autoSpaceDN w:val="0"/>
        <w:adjustRightInd w:val="0"/>
        <w:spacing w:line="360" w:lineRule="auto"/>
        <w:rPr>
          <w:rFonts w:ascii="Arial" w:hAnsi="Arial" w:cs="Arial"/>
          <w:bCs/>
          <w:color w:val="000000"/>
        </w:rPr>
      </w:pPr>
      <w:r>
        <w:rPr>
          <w:rFonts w:ascii="Arial" w:hAnsi="Arial" w:cs="Arial"/>
        </w:rPr>
        <w:t xml:space="preserve">Having a </w:t>
      </w:r>
      <w:r w:rsidRPr="00DC0941">
        <w:rPr>
          <w:rFonts w:ascii="Arial" w:hAnsi="Arial" w:cs="Arial"/>
          <w:i/>
        </w:rPr>
        <w:t>transition planning conference</w:t>
      </w:r>
      <w:r w:rsidRPr="007E23F4">
        <w:rPr>
          <w:rFonts w:ascii="Arial" w:hAnsi="Arial" w:cs="Arial"/>
        </w:rPr>
        <w:t>, if child is potentially eligible for</w:t>
      </w:r>
      <w:r>
        <w:rPr>
          <w:rFonts w:ascii="Arial" w:hAnsi="Arial" w:cs="Arial"/>
        </w:rPr>
        <w:t xml:space="preserve"> </w:t>
      </w:r>
      <w:r w:rsidRPr="003345DC">
        <w:rPr>
          <w:rFonts w:ascii="Arial" w:hAnsi="Arial" w:cs="Arial"/>
          <w:i/>
        </w:rPr>
        <w:t>special education</w:t>
      </w:r>
      <w:r>
        <w:rPr>
          <w:rFonts w:ascii="Arial" w:hAnsi="Arial" w:cs="Arial"/>
        </w:rPr>
        <w:t>.</w:t>
      </w:r>
    </w:p>
    <w:p w:rsidR="0023144B" w:rsidRDefault="0023144B" w:rsidP="0023144B">
      <w:pPr>
        <w:widowControl w:val="0"/>
        <w:tabs>
          <w:tab w:val="center" w:pos="5430"/>
        </w:tabs>
        <w:autoSpaceDE w:val="0"/>
        <w:autoSpaceDN w:val="0"/>
        <w:adjustRightInd w:val="0"/>
        <w:rPr>
          <w:rFonts w:ascii="Arial" w:hAnsi="Arial" w:cs="Arial"/>
        </w:rPr>
      </w:pPr>
      <w:r>
        <w:br w:type="page"/>
      </w:r>
    </w:p>
    <w:p w:rsidR="0023144B" w:rsidRDefault="0023144B" w:rsidP="0023144B">
      <w:pPr>
        <w:pStyle w:val="Heading2"/>
      </w:pPr>
      <w:bookmarkStart w:id="5" w:name="_Toc489274665"/>
      <w:bookmarkStart w:id="6" w:name="_Toc526854326"/>
      <w:r>
        <w:rPr>
          <w:i w:val="0"/>
        </w:rPr>
        <w:lastRenderedPageBreak/>
        <w:t>INDICATOR 1</w:t>
      </w:r>
      <w:r w:rsidRPr="00BB125E">
        <w:rPr>
          <w:i w:val="0"/>
        </w:rPr>
        <w:br/>
      </w:r>
      <w:r w:rsidRPr="009B146B">
        <w:rPr>
          <w:b w:val="0"/>
          <w:sz w:val="24"/>
          <w:szCs w:val="24"/>
        </w:rPr>
        <w:t xml:space="preserve">Infants and Toddlers with IFSPs who </w:t>
      </w:r>
      <w:r w:rsidR="00335462" w:rsidRPr="009B146B">
        <w:rPr>
          <w:b w:val="0"/>
          <w:sz w:val="24"/>
          <w:szCs w:val="24"/>
        </w:rPr>
        <w:t>receive</w:t>
      </w:r>
      <w:r w:rsidRPr="009B146B">
        <w:rPr>
          <w:b w:val="0"/>
          <w:sz w:val="24"/>
          <w:szCs w:val="24"/>
        </w:rPr>
        <w:t xml:space="preserve"> Early Intervention Services in a Timely Manner</w:t>
      </w:r>
      <w:bookmarkEnd w:id="5"/>
      <w:bookmarkEnd w:id="6"/>
    </w:p>
    <w:p w:rsidR="0023144B" w:rsidRDefault="0023144B" w:rsidP="0023144B">
      <w:pPr>
        <w:widowControl w:val="0"/>
        <w:tabs>
          <w:tab w:val="center" w:pos="5430"/>
        </w:tabs>
        <w:autoSpaceDE w:val="0"/>
        <w:autoSpaceDN w:val="0"/>
        <w:adjustRightInd w:val="0"/>
        <w:rPr>
          <w:rFonts w:ascii="Arial" w:hAnsi="Arial" w:cs="Arial"/>
        </w:rPr>
      </w:pPr>
    </w:p>
    <w:p w:rsidR="0023144B" w:rsidRPr="007E23F4" w:rsidRDefault="0023144B" w:rsidP="0023144B">
      <w:pPr>
        <w:widowControl w:val="0"/>
        <w:tabs>
          <w:tab w:val="center" w:pos="5430"/>
        </w:tabs>
        <w:autoSpaceDE w:val="0"/>
        <w:autoSpaceDN w:val="0"/>
        <w:adjustRightInd w:val="0"/>
        <w:rPr>
          <w:rFonts w:ascii="Arial" w:hAnsi="Arial" w:cs="Arial"/>
          <w:b/>
          <w:i/>
        </w:rPr>
      </w:pPr>
      <w:r w:rsidRPr="007E23F4">
        <w:rPr>
          <w:rFonts w:ascii="Arial" w:hAnsi="Arial" w:cs="Arial"/>
          <w:b/>
          <w:i/>
        </w:rPr>
        <w:t>Description</w:t>
      </w:r>
    </w:p>
    <w:p w:rsidR="0023144B" w:rsidRDefault="0023144B" w:rsidP="0023144B">
      <w:pPr>
        <w:widowControl w:val="0"/>
        <w:tabs>
          <w:tab w:val="center" w:pos="5430"/>
        </w:tabs>
        <w:autoSpaceDE w:val="0"/>
        <w:autoSpaceDN w:val="0"/>
        <w:adjustRightInd w:val="0"/>
        <w:rPr>
          <w:rFonts w:ascii="Arial" w:hAnsi="Arial" w:cs="Arial"/>
        </w:rPr>
      </w:pPr>
      <w:r>
        <w:rPr>
          <w:rFonts w:ascii="Arial" w:hAnsi="Arial" w:cs="Arial"/>
        </w:rPr>
        <w:t xml:space="preserve">This indicator reports on the percent of infants and toddlers having 100% of their services, as reported on their </w:t>
      </w:r>
      <w:r w:rsidRPr="008A06C0">
        <w:rPr>
          <w:rFonts w:ascii="Arial" w:hAnsi="Arial" w:cs="Arial"/>
          <w:i/>
        </w:rPr>
        <w:t>EI</w:t>
      </w:r>
      <w:r>
        <w:rPr>
          <w:rFonts w:ascii="Arial" w:hAnsi="Arial" w:cs="Arial"/>
        </w:rPr>
        <w:t xml:space="preserve"> service plan, being received in a timely manner.  The </w:t>
      </w:r>
      <w:r w:rsidRPr="008A06C0">
        <w:rPr>
          <w:rFonts w:ascii="Arial" w:hAnsi="Arial" w:cs="Arial"/>
          <w:i/>
        </w:rPr>
        <w:t>EI</w:t>
      </w:r>
      <w:r>
        <w:rPr>
          <w:rFonts w:ascii="Arial" w:hAnsi="Arial" w:cs="Arial"/>
        </w:rPr>
        <w:t xml:space="preserve"> service plan is known as the </w:t>
      </w:r>
      <w:r w:rsidRPr="008A06C0">
        <w:rPr>
          <w:rFonts w:ascii="Arial" w:hAnsi="Arial" w:cs="Arial"/>
          <w:i/>
        </w:rPr>
        <w:t>Individualized Family Service Plan</w:t>
      </w:r>
      <w:r>
        <w:rPr>
          <w:rFonts w:ascii="Arial" w:hAnsi="Arial" w:cs="Arial"/>
        </w:rPr>
        <w:t xml:space="preserve"> or </w:t>
      </w:r>
      <w:r w:rsidRPr="008A06C0">
        <w:rPr>
          <w:rFonts w:ascii="Arial" w:hAnsi="Arial" w:cs="Arial"/>
          <w:i/>
        </w:rPr>
        <w:t>IFSP</w:t>
      </w:r>
      <w:r>
        <w:rPr>
          <w:rFonts w:ascii="Arial" w:hAnsi="Arial" w:cs="Arial"/>
        </w:rPr>
        <w:t xml:space="preserve"> and is a working document produced collaboratively by </w:t>
      </w:r>
      <w:r w:rsidRPr="008A06C0">
        <w:rPr>
          <w:rFonts w:ascii="Arial" w:hAnsi="Arial" w:cs="Arial"/>
          <w:i/>
        </w:rPr>
        <w:t>EI</w:t>
      </w:r>
      <w:r>
        <w:rPr>
          <w:rFonts w:ascii="Arial" w:hAnsi="Arial" w:cs="Arial"/>
        </w:rPr>
        <w:t xml:space="preserve"> program staff and family members that contains the agreed upon </w:t>
      </w:r>
      <w:r w:rsidRPr="008A06C0">
        <w:rPr>
          <w:rFonts w:ascii="Arial" w:hAnsi="Arial" w:cs="Arial"/>
          <w:i/>
        </w:rPr>
        <w:t>Early Intervention</w:t>
      </w:r>
      <w:r>
        <w:rPr>
          <w:rFonts w:ascii="Arial" w:hAnsi="Arial" w:cs="Arial"/>
        </w:rPr>
        <w:t xml:space="preserve"> services for an eligible child and family.  The Massachusetts definition for timely service is every service identified on a child’s </w:t>
      </w:r>
      <w:r w:rsidRPr="008A06C0">
        <w:rPr>
          <w:rFonts w:ascii="Arial" w:hAnsi="Arial" w:cs="Arial"/>
          <w:i/>
        </w:rPr>
        <w:t>IFSP</w:t>
      </w:r>
      <w:r>
        <w:rPr>
          <w:rFonts w:ascii="Arial" w:hAnsi="Arial" w:cs="Arial"/>
        </w:rPr>
        <w:t xml:space="preserve"> service plan occurs within 30 days of the </w:t>
      </w:r>
      <w:r w:rsidRPr="008A06C0">
        <w:rPr>
          <w:rFonts w:ascii="Arial" w:hAnsi="Arial" w:cs="Arial"/>
          <w:i/>
        </w:rPr>
        <w:t>IFSP signature date</w:t>
      </w:r>
      <w:r>
        <w:rPr>
          <w:rFonts w:ascii="Arial" w:hAnsi="Arial" w:cs="Arial"/>
        </w:rPr>
        <w:t xml:space="preserve">, the date that the family and </w:t>
      </w:r>
      <w:r w:rsidRPr="00DD518A">
        <w:rPr>
          <w:rFonts w:ascii="Arial" w:hAnsi="Arial" w:cs="Arial"/>
          <w:i/>
        </w:rPr>
        <w:t>EI</w:t>
      </w:r>
      <w:r>
        <w:rPr>
          <w:rFonts w:ascii="Arial" w:hAnsi="Arial" w:cs="Arial"/>
        </w:rPr>
        <w:t xml:space="preserve"> program sign the </w:t>
      </w:r>
      <w:r w:rsidRPr="008A06C0">
        <w:rPr>
          <w:rFonts w:ascii="Arial" w:hAnsi="Arial" w:cs="Arial"/>
          <w:i/>
        </w:rPr>
        <w:t>IFSP</w:t>
      </w:r>
      <w:r>
        <w:rPr>
          <w:rFonts w:ascii="Arial" w:hAnsi="Arial" w:cs="Arial"/>
        </w:rPr>
        <w:t xml:space="preserve"> service plan.</w:t>
      </w:r>
    </w:p>
    <w:p w:rsidR="0023144B" w:rsidRPr="007E23F4" w:rsidRDefault="0023144B" w:rsidP="0023144B">
      <w:pPr>
        <w:widowControl w:val="0"/>
        <w:tabs>
          <w:tab w:val="center" w:pos="5430"/>
        </w:tabs>
        <w:autoSpaceDE w:val="0"/>
        <w:autoSpaceDN w:val="0"/>
        <w:adjustRightInd w:val="0"/>
        <w:rPr>
          <w:rFonts w:ascii="Arial" w:hAnsi="Arial" w:cs="Arial"/>
        </w:rPr>
      </w:pPr>
    </w:p>
    <w:p w:rsidR="0023144B" w:rsidRPr="007E23F4" w:rsidRDefault="0023144B" w:rsidP="0023144B">
      <w:pPr>
        <w:widowControl w:val="0"/>
        <w:tabs>
          <w:tab w:val="center" w:pos="5430"/>
        </w:tabs>
        <w:autoSpaceDE w:val="0"/>
        <w:autoSpaceDN w:val="0"/>
        <w:adjustRightInd w:val="0"/>
        <w:rPr>
          <w:rFonts w:ascii="Arial" w:hAnsi="Arial" w:cs="Arial"/>
          <w:b/>
          <w:i/>
        </w:rPr>
      </w:pPr>
      <w:r w:rsidRPr="007E23F4">
        <w:rPr>
          <w:rFonts w:ascii="Arial" w:hAnsi="Arial" w:cs="Arial"/>
          <w:b/>
          <w:i/>
        </w:rPr>
        <w:t>State Target</w:t>
      </w:r>
    </w:p>
    <w:p w:rsidR="0023144B" w:rsidRPr="002F4FEF" w:rsidRDefault="0023144B" w:rsidP="0023144B">
      <w:pPr>
        <w:widowControl w:val="0"/>
        <w:tabs>
          <w:tab w:val="center" w:pos="5430"/>
        </w:tabs>
        <w:autoSpaceDE w:val="0"/>
        <w:autoSpaceDN w:val="0"/>
        <w:adjustRightInd w:val="0"/>
        <w:rPr>
          <w:rFonts w:ascii="Arial" w:hAnsi="Arial" w:cs="Arial"/>
        </w:rPr>
      </w:pPr>
      <w:r w:rsidRPr="009B2713">
        <w:rPr>
          <w:rFonts w:ascii="Arial" w:hAnsi="Arial" w:cs="Arial"/>
        </w:rPr>
        <w:t xml:space="preserve">100% of children will receive 100% of their services </w:t>
      </w:r>
      <w:r>
        <w:rPr>
          <w:rFonts w:ascii="Arial" w:hAnsi="Arial" w:cs="Arial"/>
        </w:rPr>
        <w:t xml:space="preserve">as stated in their </w:t>
      </w:r>
      <w:r w:rsidRPr="008A06C0">
        <w:rPr>
          <w:rFonts w:ascii="Arial" w:hAnsi="Arial" w:cs="Arial"/>
          <w:i/>
        </w:rPr>
        <w:t>IFSP</w:t>
      </w:r>
      <w:r>
        <w:rPr>
          <w:rFonts w:ascii="Arial" w:hAnsi="Arial" w:cs="Arial"/>
        </w:rPr>
        <w:t xml:space="preserve"> </w:t>
      </w:r>
      <w:r w:rsidRPr="009B2713">
        <w:rPr>
          <w:rFonts w:ascii="Arial" w:hAnsi="Arial" w:cs="Arial"/>
        </w:rPr>
        <w:t xml:space="preserve">within 30 days of the </w:t>
      </w:r>
      <w:r w:rsidRPr="008A06C0">
        <w:rPr>
          <w:rFonts w:ascii="Arial" w:hAnsi="Arial" w:cs="Arial"/>
          <w:i/>
        </w:rPr>
        <w:t>IFSP signature date</w:t>
      </w:r>
      <w:r w:rsidRPr="009B2713">
        <w:rPr>
          <w:rFonts w:ascii="Arial" w:hAnsi="Arial" w:cs="Arial"/>
        </w:rPr>
        <w:t>.</w:t>
      </w:r>
      <w:r>
        <w:rPr>
          <w:rFonts w:ascii="Arial" w:hAnsi="Arial" w:cs="Arial"/>
        </w:rPr>
        <w:t xml:space="preserve">  There are some children who did not receive one or more services within the 30 day timeframe but the service is considered compliant if the reason for the delay was due to a family situation </w:t>
      </w:r>
      <w:r w:rsidRPr="002F4FEF">
        <w:rPr>
          <w:rFonts w:ascii="Arial" w:hAnsi="Arial" w:cs="Arial"/>
        </w:rPr>
        <w:t>(e.g., child was sick).</w:t>
      </w:r>
    </w:p>
    <w:p w:rsidR="0023144B" w:rsidRPr="007E23F4" w:rsidRDefault="0023144B" w:rsidP="0023144B">
      <w:pPr>
        <w:widowControl w:val="0"/>
        <w:tabs>
          <w:tab w:val="center" w:pos="5430"/>
        </w:tabs>
        <w:autoSpaceDE w:val="0"/>
        <w:autoSpaceDN w:val="0"/>
        <w:adjustRightInd w:val="0"/>
        <w:rPr>
          <w:rFonts w:ascii="Arial" w:hAnsi="Arial" w:cs="Arial"/>
        </w:rPr>
      </w:pPr>
    </w:p>
    <w:p w:rsidR="0023144B" w:rsidRPr="007E23F4" w:rsidRDefault="0023144B" w:rsidP="0023144B">
      <w:pPr>
        <w:widowControl w:val="0"/>
        <w:tabs>
          <w:tab w:val="center" w:pos="5430"/>
        </w:tabs>
        <w:autoSpaceDE w:val="0"/>
        <w:autoSpaceDN w:val="0"/>
        <w:adjustRightInd w:val="0"/>
        <w:rPr>
          <w:rFonts w:ascii="Arial" w:hAnsi="Arial" w:cs="Arial"/>
          <w:b/>
          <w:i/>
        </w:rPr>
      </w:pPr>
      <w:r w:rsidRPr="007E23F4">
        <w:rPr>
          <w:rFonts w:ascii="Arial" w:hAnsi="Arial" w:cs="Arial"/>
          <w:b/>
          <w:i/>
        </w:rPr>
        <w:t>Data Source</w:t>
      </w:r>
    </w:p>
    <w:p w:rsidR="0023144B" w:rsidRPr="002F4FEF" w:rsidRDefault="0023144B" w:rsidP="0023144B">
      <w:pPr>
        <w:widowControl w:val="0"/>
        <w:tabs>
          <w:tab w:val="center" w:pos="5430"/>
        </w:tabs>
        <w:autoSpaceDE w:val="0"/>
        <w:autoSpaceDN w:val="0"/>
        <w:adjustRightInd w:val="0"/>
        <w:rPr>
          <w:rFonts w:ascii="Arial" w:hAnsi="Arial" w:cs="Arial"/>
        </w:rPr>
      </w:pPr>
      <w:r w:rsidRPr="00960805">
        <w:rPr>
          <w:rFonts w:ascii="Arial" w:hAnsi="Arial" w:cs="Arial"/>
        </w:rPr>
        <w:t xml:space="preserve">The Timeliness of Services Survey on the Fiscal Year </w:t>
      </w:r>
      <w:r w:rsidR="00C92BDD">
        <w:rPr>
          <w:rFonts w:ascii="Arial" w:hAnsi="Arial" w:cs="Arial"/>
        </w:rPr>
        <w:t>2017</w:t>
      </w:r>
      <w:r w:rsidRPr="00960805">
        <w:rPr>
          <w:rFonts w:ascii="Arial" w:hAnsi="Arial" w:cs="Arial"/>
        </w:rPr>
        <w:t xml:space="preserve"> Early Intervention Annual Report</w:t>
      </w:r>
      <w:r w:rsidRPr="007E23F4">
        <w:rPr>
          <w:rFonts w:ascii="Arial" w:hAnsi="Arial" w:cs="Arial"/>
          <w:i/>
        </w:rPr>
        <w:t xml:space="preserve"> </w:t>
      </w:r>
      <w:r w:rsidRPr="007E23F4">
        <w:rPr>
          <w:rFonts w:ascii="Arial" w:hAnsi="Arial" w:cs="Arial"/>
        </w:rPr>
        <w:t xml:space="preserve">collected service data from </w:t>
      </w:r>
      <w:r w:rsidRPr="00D74A4D">
        <w:rPr>
          <w:rFonts w:ascii="Arial" w:hAnsi="Arial" w:cs="Arial"/>
          <w:i/>
        </w:rPr>
        <w:t>Early Intervention</w:t>
      </w:r>
      <w:r w:rsidRPr="007E23F4">
        <w:rPr>
          <w:rFonts w:ascii="Arial" w:hAnsi="Arial" w:cs="Arial"/>
        </w:rPr>
        <w:t xml:space="preserve"> programs of </w:t>
      </w:r>
      <w:r>
        <w:rPr>
          <w:rFonts w:ascii="Arial" w:hAnsi="Arial" w:cs="Arial"/>
        </w:rPr>
        <w:t xml:space="preserve">a sample of </w:t>
      </w:r>
      <w:r w:rsidRPr="00D74A4D">
        <w:rPr>
          <w:rFonts w:ascii="Arial" w:hAnsi="Arial" w:cs="Arial"/>
          <w:i/>
        </w:rPr>
        <w:t>EI</w:t>
      </w:r>
      <w:r w:rsidRPr="007E23F4">
        <w:rPr>
          <w:rFonts w:ascii="Arial" w:hAnsi="Arial" w:cs="Arial"/>
        </w:rPr>
        <w:t xml:space="preserve"> children served from J</w:t>
      </w:r>
      <w:r>
        <w:rPr>
          <w:rFonts w:ascii="Arial" w:hAnsi="Arial" w:cs="Arial"/>
        </w:rPr>
        <w:t>uly</w:t>
      </w:r>
      <w:r w:rsidRPr="007E23F4">
        <w:rPr>
          <w:rFonts w:ascii="Arial" w:hAnsi="Arial" w:cs="Arial"/>
        </w:rPr>
        <w:t xml:space="preserve"> 1, </w:t>
      </w:r>
      <w:r w:rsidR="00C004BC">
        <w:rPr>
          <w:rFonts w:ascii="Arial" w:hAnsi="Arial" w:cs="Arial"/>
        </w:rPr>
        <w:t>201</w:t>
      </w:r>
      <w:r w:rsidR="00C92BDD">
        <w:rPr>
          <w:rFonts w:ascii="Arial" w:hAnsi="Arial" w:cs="Arial"/>
        </w:rPr>
        <w:t>6</w:t>
      </w:r>
      <w:r w:rsidRPr="007E23F4">
        <w:rPr>
          <w:rFonts w:ascii="Arial" w:hAnsi="Arial" w:cs="Arial"/>
        </w:rPr>
        <w:t xml:space="preserve"> to June 30, </w:t>
      </w:r>
      <w:r w:rsidR="00C004BC">
        <w:rPr>
          <w:rFonts w:ascii="Arial" w:hAnsi="Arial" w:cs="Arial"/>
        </w:rPr>
        <w:t>201</w:t>
      </w:r>
      <w:r w:rsidR="00C92BDD">
        <w:rPr>
          <w:rFonts w:ascii="Arial" w:hAnsi="Arial" w:cs="Arial"/>
        </w:rPr>
        <w:t>7</w:t>
      </w:r>
      <w:r w:rsidRPr="007E23F4">
        <w:rPr>
          <w:rFonts w:ascii="Arial" w:hAnsi="Arial" w:cs="Arial"/>
        </w:rPr>
        <w:t xml:space="preserve">.  </w:t>
      </w:r>
      <w:r>
        <w:rPr>
          <w:rFonts w:ascii="Arial" w:hAnsi="Arial" w:cs="Arial"/>
        </w:rPr>
        <w:t xml:space="preserve">The </w:t>
      </w:r>
      <w:r w:rsidRPr="007E23F4">
        <w:rPr>
          <w:rFonts w:ascii="Arial" w:hAnsi="Arial" w:cs="Arial"/>
        </w:rPr>
        <w:t xml:space="preserve">sample </w:t>
      </w:r>
      <w:r>
        <w:rPr>
          <w:rFonts w:ascii="Arial" w:hAnsi="Arial" w:cs="Arial"/>
        </w:rPr>
        <w:t xml:space="preserve">consisted </w:t>
      </w:r>
      <w:r w:rsidRPr="007E23F4">
        <w:rPr>
          <w:rFonts w:ascii="Arial" w:hAnsi="Arial" w:cs="Arial"/>
        </w:rPr>
        <w:t xml:space="preserve">of </w:t>
      </w:r>
      <w:r w:rsidR="00C004BC">
        <w:rPr>
          <w:rFonts w:ascii="Arial" w:hAnsi="Arial" w:cs="Arial"/>
        </w:rPr>
        <w:t>600</w:t>
      </w:r>
      <w:r w:rsidRPr="007E23F4">
        <w:rPr>
          <w:rFonts w:ascii="Arial" w:hAnsi="Arial" w:cs="Arial"/>
        </w:rPr>
        <w:t xml:space="preserve"> early intervention children </w:t>
      </w:r>
      <w:r w:rsidRPr="002F4FEF">
        <w:rPr>
          <w:rFonts w:ascii="Arial" w:hAnsi="Arial" w:cs="Arial"/>
        </w:rPr>
        <w:t>(10 children per program)</w:t>
      </w:r>
      <w:r w:rsidRPr="007E23F4">
        <w:rPr>
          <w:rFonts w:ascii="Arial" w:hAnsi="Arial" w:cs="Arial"/>
        </w:rPr>
        <w:t xml:space="preserve"> and their </w:t>
      </w:r>
      <w:r w:rsidR="00C001FA">
        <w:rPr>
          <w:rFonts w:ascii="Arial" w:hAnsi="Arial" w:cs="Arial"/>
        </w:rPr>
        <w:t>3,557</w:t>
      </w:r>
      <w:r w:rsidR="00617A2B">
        <w:rPr>
          <w:rFonts w:ascii="Arial" w:hAnsi="Arial" w:cs="Arial"/>
        </w:rPr>
        <w:t xml:space="preserve"> </w:t>
      </w:r>
      <w:r w:rsidRPr="00B534F4">
        <w:rPr>
          <w:rFonts w:ascii="Arial" w:hAnsi="Arial" w:cs="Arial"/>
          <w:i/>
        </w:rPr>
        <w:t>IFSP</w:t>
      </w:r>
      <w:r w:rsidR="002807EF">
        <w:rPr>
          <w:rFonts w:ascii="Arial" w:hAnsi="Arial" w:cs="Arial"/>
          <w:i/>
        </w:rPr>
        <w:t xml:space="preserve"> </w:t>
      </w:r>
      <w:r w:rsidR="002807EF" w:rsidRPr="002F4FEF">
        <w:rPr>
          <w:rFonts w:ascii="Arial" w:hAnsi="Arial" w:cs="Arial"/>
        </w:rPr>
        <w:t>(initial, int</w:t>
      </w:r>
      <w:r w:rsidR="002807EF">
        <w:rPr>
          <w:rFonts w:ascii="Arial" w:hAnsi="Arial" w:cs="Arial"/>
        </w:rPr>
        <w:t xml:space="preserve">erim and annual) </w:t>
      </w:r>
      <w:r w:rsidR="002807EF" w:rsidRPr="002807EF">
        <w:rPr>
          <w:rFonts w:ascii="Arial" w:hAnsi="Arial" w:cs="Arial"/>
        </w:rPr>
        <w:t>service</w:t>
      </w:r>
      <w:r w:rsidR="002807EF">
        <w:rPr>
          <w:rFonts w:ascii="Arial" w:hAnsi="Arial" w:cs="Arial"/>
        </w:rPr>
        <w:t>s.</w:t>
      </w:r>
      <w:r w:rsidRPr="007E23F4">
        <w:rPr>
          <w:rFonts w:ascii="Arial" w:hAnsi="Arial" w:cs="Arial"/>
        </w:rPr>
        <w:t xml:space="preserve"> </w:t>
      </w:r>
    </w:p>
    <w:p w:rsidR="0023144B" w:rsidRPr="007E23F4" w:rsidRDefault="0023144B" w:rsidP="0023144B">
      <w:pPr>
        <w:widowControl w:val="0"/>
        <w:tabs>
          <w:tab w:val="center" w:pos="5430"/>
        </w:tabs>
        <w:autoSpaceDE w:val="0"/>
        <w:autoSpaceDN w:val="0"/>
        <w:adjustRightInd w:val="0"/>
        <w:rPr>
          <w:rFonts w:ascii="Arial" w:hAnsi="Arial" w:cs="Arial"/>
        </w:rPr>
      </w:pPr>
    </w:p>
    <w:p w:rsidR="0023144B" w:rsidRPr="007E23F4" w:rsidRDefault="0023144B" w:rsidP="0023144B">
      <w:pPr>
        <w:widowControl w:val="0"/>
        <w:tabs>
          <w:tab w:val="center" w:pos="5430"/>
        </w:tabs>
        <w:autoSpaceDE w:val="0"/>
        <w:autoSpaceDN w:val="0"/>
        <w:adjustRightInd w:val="0"/>
        <w:rPr>
          <w:rFonts w:ascii="Arial" w:hAnsi="Arial" w:cs="Arial"/>
          <w:b/>
          <w:i/>
        </w:rPr>
      </w:pPr>
      <w:r w:rsidRPr="007E23F4">
        <w:rPr>
          <w:rFonts w:ascii="Arial" w:hAnsi="Arial" w:cs="Arial"/>
          <w:b/>
          <w:i/>
        </w:rPr>
        <w:t>Statewide Results</w:t>
      </w:r>
    </w:p>
    <w:p w:rsidR="0023144B" w:rsidRPr="007E23F4" w:rsidRDefault="0023144B" w:rsidP="0023144B">
      <w:pPr>
        <w:widowControl w:val="0"/>
        <w:numPr>
          <w:ilvl w:val="0"/>
          <w:numId w:val="3"/>
        </w:numPr>
        <w:tabs>
          <w:tab w:val="center" w:pos="5430"/>
        </w:tabs>
        <w:autoSpaceDE w:val="0"/>
        <w:autoSpaceDN w:val="0"/>
        <w:adjustRightInd w:val="0"/>
        <w:rPr>
          <w:rFonts w:ascii="Arial" w:hAnsi="Arial" w:cs="Arial"/>
        </w:rPr>
      </w:pPr>
      <w:r w:rsidRPr="007E23F4">
        <w:rPr>
          <w:rFonts w:ascii="Arial" w:hAnsi="Arial" w:cs="Arial"/>
        </w:rPr>
        <w:t>State Average:</w:t>
      </w:r>
    </w:p>
    <w:p w:rsidR="0023144B" w:rsidRPr="007E23F4" w:rsidRDefault="00076E98" w:rsidP="0023144B">
      <w:pPr>
        <w:widowControl w:val="0"/>
        <w:numPr>
          <w:ilvl w:val="1"/>
          <w:numId w:val="3"/>
        </w:numPr>
        <w:tabs>
          <w:tab w:val="center" w:pos="5430"/>
        </w:tabs>
        <w:autoSpaceDE w:val="0"/>
        <w:autoSpaceDN w:val="0"/>
        <w:adjustRightInd w:val="0"/>
        <w:rPr>
          <w:rFonts w:ascii="Arial" w:hAnsi="Arial" w:cs="Arial"/>
        </w:rPr>
      </w:pPr>
      <w:r>
        <w:rPr>
          <w:rFonts w:ascii="Arial" w:hAnsi="Arial" w:cs="Arial"/>
        </w:rPr>
        <w:t>99.</w:t>
      </w:r>
      <w:r w:rsidR="00C001FA">
        <w:rPr>
          <w:rFonts w:ascii="Arial" w:hAnsi="Arial" w:cs="Arial"/>
        </w:rPr>
        <w:t>5</w:t>
      </w:r>
      <w:r w:rsidR="0023144B" w:rsidRPr="007E23F4">
        <w:rPr>
          <w:rFonts w:ascii="Arial" w:hAnsi="Arial" w:cs="Arial"/>
        </w:rPr>
        <w:t xml:space="preserve">% - Percent of children having 100% of their </w:t>
      </w:r>
      <w:r w:rsidR="0023144B" w:rsidRPr="00D74A4D">
        <w:rPr>
          <w:rFonts w:ascii="Arial" w:hAnsi="Arial" w:cs="Arial"/>
          <w:i/>
        </w:rPr>
        <w:t>EI</w:t>
      </w:r>
      <w:r w:rsidR="0023144B" w:rsidRPr="007E23F4">
        <w:rPr>
          <w:rFonts w:ascii="Arial" w:hAnsi="Arial" w:cs="Arial"/>
        </w:rPr>
        <w:t xml:space="preserve"> services being received in a timely manner</w:t>
      </w:r>
    </w:p>
    <w:p w:rsidR="0023144B" w:rsidRPr="007E23F4" w:rsidRDefault="00076E98" w:rsidP="0023144B">
      <w:pPr>
        <w:widowControl w:val="0"/>
        <w:numPr>
          <w:ilvl w:val="1"/>
          <w:numId w:val="3"/>
        </w:numPr>
        <w:tabs>
          <w:tab w:val="center" w:pos="5430"/>
        </w:tabs>
        <w:autoSpaceDE w:val="0"/>
        <w:autoSpaceDN w:val="0"/>
        <w:adjustRightInd w:val="0"/>
        <w:rPr>
          <w:rFonts w:ascii="Arial" w:hAnsi="Arial" w:cs="Arial"/>
        </w:rPr>
      </w:pPr>
      <w:r>
        <w:rPr>
          <w:rFonts w:ascii="Arial" w:hAnsi="Arial" w:cs="Arial"/>
        </w:rPr>
        <w:t>99.9</w:t>
      </w:r>
      <w:r w:rsidR="0023144B" w:rsidRPr="007E23F4">
        <w:rPr>
          <w:rFonts w:ascii="Arial" w:hAnsi="Arial" w:cs="Arial"/>
        </w:rPr>
        <w:t>% - Percent of services received in a timely manner</w:t>
      </w:r>
    </w:p>
    <w:p w:rsidR="0023144B" w:rsidRDefault="00076E98" w:rsidP="0023144B">
      <w:pPr>
        <w:widowControl w:val="0"/>
        <w:numPr>
          <w:ilvl w:val="0"/>
          <w:numId w:val="3"/>
        </w:numPr>
        <w:tabs>
          <w:tab w:val="center" w:pos="5430"/>
        </w:tabs>
        <w:autoSpaceDE w:val="0"/>
        <w:autoSpaceDN w:val="0"/>
        <w:adjustRightInd w:val="0"/>
        <w:rPr>
          <w:rFonts w:ascii="Arial" w:hAnsi="Arial" w:cs="Arial"/>
        </w:rPr>
      </w:pPr>
      <w:r>
        <w:rPr>
          <w:rFonts w:ascii="Arial" w:hAnsi="Arial" w:cs="Arial"/>
        </w:rPr>
        <w:t>59</w:t>
      </w:r>
      <w:r w:rsidR="00C001FA">
        <w:rPr>
          <w:rFonts w:ascii="Arial" w:hAnsi="Arial" w:cs="Arial"/>
        </w:rPr>
        <w:t>7</w:t>
      </w:r>
      <w:r w:rsidR="0023144B" w:rsidRPr="007E23F4">
        <w:rPr>
          <w:rFonts w:ascii="Arial" w:hAnsi="Arial" w:cs="Arial"/>
        </w:rPr>
        <w:t xml:space="preserve"> of the </w:t>
      </w:r>
      <w:r>
        <w:rPr>
          <w:rFonts w:ascii="Arial" w:hAnsi="Arial" w:cs="Arial"/>
        </w:rPr>
        <w:t>600</w:t>
      </w:r>
      <w:r w:rsidR="0023144B" w:rsidRPr="007E23F4">
        <w:rPr>
          <w:rFonts w:ascii="Arial" w:hAnsi="Arial" w:cs="Arial"/>
        </w:rPr>
        <w:t xml:space="preserve"> children received all </w:t>
      </w:r>
      <w:r w:rsidR="0023144B" w:rsidRPr="00D74A4D">
        <w:rPr>
          <w:rFonts w:ascii="Arial" w:hAnsi="Arial" w:cs="Arial"/>
          <w:i/>
        </w:rPr>
        <w:t>IFSP</w:t>
      </w:r>
      <w:r w:rsidR="0023144B" w:rsidRPr="007E23F4">
        <w:rPr>
          <w:rFonts w:ascii="Arial" w:hAnsi="Arial" w:cs="Arial"/>
        </w:rPr>
        <w:t xml:space="preserve"> services within 30 days of the </w:t>
      </w:r>
      <w:r w:rsidR="0023144B" w:rsidRPr="00D74A4D">
        <w:rPr>
          <w:rFonts w:ascii="Arial" w:hAnsi="Arial" w:cs="Arial"/>
          <w:i/>
        </w:rPr>
        <w:t>IFSP signature date</w:t>
      </w:r>
      <w:r w:rsidR="0023144B" w:rsidRPr="007E23F4">
        <w:rPr>
          <w:rFonts w:ascii="Arial" w:hAnsi="Arial" w:cs="Arial"/>
        </w:rPr>
        <w:t xml:space="preserve"> or</w:t>
      </w:r>
      <w:r w:rsidR="0023144B">
        <w:rPr>
          <w:rFonts w:ascii="Arial" w:hAnsi="Arial" w:cs="Arial"/>
        </w:rPr>
        <w:t xml:space="preserve"> had appropriate justifications for a delay in service.</w:t>
      </w:r>
    </w:p>
    <w:p w:rsidR="0023144B" w:rsidRPr="007E23F4" w:rsidRDefault="00C001FA" w:rsidP="0023144B">
      <w:pPr>
        <w:widowControl w:val="0"/>
        <w:numPr>
          <w:ilvl w:val="0"/>
          <w:numId w:val="3"/>
        </w:numPr>
        <w:tabs>
          <w:tab w:val="center" w:pos="5430"/>
        </w:tabs>
        <w:autoSpaceDE w:val="0"/>
        <w:autoSpaceDN w:val="0"/>
        <w:adjustRightInd w:val="0"/>
        <w:rPr>
          <w:rFonts w:ascii="Arial" w:hAnsi="Arial" w:cs="Arial"/>
        </w:rPr>
      </w:pPr>
      <w:r>
        <w:rPr>
          <w:rFonts w:ascii="Arial" w:hAnsi="Arial" w:cs="Arial"/>
        </w:rPr>
        <w:t>3,554</w:t>
      </w:r>
      <w:r w:rsidR="0023144B">
        <w:rPr>
          <w:rFonts w:ascii="Arial" w:hAnsi="Arial" w:cs="Arial"/>
        </w:rPr>
        <w:t xml:space="preserve"> </w:t>
      </w:r>
      <w:r w:rsidR="0023144B" w:rsidRPr="007E23F4">
        <w:rPr>
          <w:rFonts w:ascii="Arial" w:hAnsi="Arial" w:cs="Arial"/>
        </w:rPr>
        <w:t xml:space="preserve">of the </w:t>
      </w:r>
      <w:r>
        <w:rPr>
          <w:rFonts w:ascii="Arial" w:hAnsi="Arial" w:cs="Arial"/>
        </w:rPr>
        <w:t>3,557</w:t>
      </w:r>
      <w:r w:rsidR="0023144B" w:rsidRPr="007E23F4">
        <w:rPr>
          <w:rFonts w:ascii="Arial" w:hAnsi="Arial" w:cs="Arial"/>
        </w:rPr>
        <w:t xml:space="preserve"> </w:t>
      </w:r>
      <w:r w:rsidR="0023144B" w:rsidRPr="00D74A4D">
        <w:rPr>
          <w:rFonts w:ascii="Arial" w:hAnsi="Arial" w:cs="Arial"/>
          <w:i/>
        </w:rPr>
        <w:t>IFSP</w:t>
      </w:r>
      <w:r w:rsidR="0023144B" w:rsidRPr="007E23F4">
        <w:rPr>
          <w:rFonts w:ascii="Arial" w:hAnsi="Arial" w:cs="Arial"/>
        </w:rPr>
        <w:t xml:space="preserve"> services were received within 30 days of the </w:t>
      </w:r>
      <w:r w:rsidR="0023144B" w:rsidRPr="00D74A4D">
        <w:rPr>
          <w:rFonts w:ascii="Arial" w:hAnsi="Arial" w:cs="Arial"/>
          <w:i/>
        </w:rPr>
        <w:t>IFSP signature date</w:t>
      </w:r>
      <w:r w:rsidR="0023144B" w:rsidRPr="007E23F4">
        <w:rPr>
          <w:rFonts w:ascii="Arial" w:hAnsi="Arial" w:cs="Arial"/>
        </w:rPr>
        <w:t xml:space="preserve"> or had appropriate justifications</w:t>
      </w:r>
      <w:r w:rsidR="0023144B">
        <w:rPr>
          <w:rFonts w:ascii="Arial" w:hAnsi="Arial" w:cs="Arial"/>
        </w:rPr>
        <w:t xml:space="preserve"> for a delay</w:t>
      </w:r>
      <w:r w:rsidR="0023144B" w:rsidRPr="007E23F4">
        <w:rPr>
          <w:rFonts w:ascii="Arial" w:hAnsi="Arial" w:cs="Arial"/>
        </w:rPr>
        <w:t xml:space="preserve"> </w:t>
      </w:r>
      <w:r w:rsidR="0023144B">
        <w:rPr>
          <w:rFonts w:ascii="Arial" w:hAnsi="Arial" w:cs="Arial"/>
        </w:rPr>
        <w:t xml:space="preserve">in service </w:t>
      </w:r>
      <w:r w:rsidR="0023144B" w:rsidRPr="002F4FEF">
        <w:rPr>
          <w:rFonts w:ascii="Arial" w:hAnsi="Arial" w:cs="Arial"/>
        </w:rPr>
        <w:t>(e.g., family schedule).</w:t>
      </w:r>
    </w:p>
    <w:p w:rsidR="0023144B" w:rsidRDefault="0023144B" w:rsidP="00B70497">
      <w:pPr>
        <w:widowControl w:val="0"/>
        <w:tabs>
          <w:tab w:val="center" w:pos="5430"/>
        </w:tabs>
        <w:autoSpaceDE w:val="0"/>
        <w:autoSpaceDN w:val="0"/>
        <w:adjustRightInd w:val="0"/>
        <w:rPr>
          <w:rFonts w:ascii="Arial" w:hAnsi="Arial" w:cs="Arial"/>
          <w:sz w:val="12"/>
          <w:szCs w:val="12"/>
        </w:rPr>
      </w:pPr>
      <w:r>
        <w:rPr>
          <w:rFonts w:ascii="Arial" w:hAnsi="Arial" w:cs="Arial"/>
          <w:bCs/>
          <w:color w:val="000000"/>
        </w:rPr>
        <w:br w:type="page"/>
      </w:r>
    </w:p>
    <w:tbl>
      <w:tblPr>
        <w:tblW w:w="11073" w:type="dxa"/>
        <w:tblInd w:w="87" w:type="dxa"/>
        <w:tblLook w:val="0000" w:firstRow="0" w:lastRow="0" w:firstColumn="0" w:lastColumn="0" w:noHBand="0" w:noVBand="0"/>
      </w:tblPr>
      <w:tblGrid>
        <w:gridCol w:w="1191"/>
        <w:gridCol w:w="6673"/>
        <w:gridCol w:w="1069"/>
        <w:gridCol w:w="1070"/>
        <w:gridCol w:w="1070"/>
      </w:tblGrid>
      <w:tr w:rsidR="00B70497" w:rsidTr="00C30BFA">
        <w:trPr>
          <w:trHeight w:val="286"/>
          <w:tblHeader/>
        </w:trPr>
        <w:tc>
          <w:tcPr>
            <w:tcW w:w="11073" w:type="dxa"/>
            <w:gridSpan w:val="5"/>
            <w:shd w:val="clear" w:color="auto" w:fill="auto"/>
            <w:vAlign w:val="bottom"/>
          </w:tcPr>
          <w:p w:rsidR="00B70497" w:rsidRDefault="00B70497" w:rsidP="00B70497">
            <w:pPr>
              <w:rPr>
                <w:rFonts w:ascii="Arial" w:hAnsi="Arial" w:cs="Arial"/>
                <w:b/>
                <w:bCs/>
                <w:i/>
                <w:iCs/>
                <w:color w:val="000000"/>
                <w:sz w:val="18"/>
                <w:szCs w:val="18"/>
              </w:rPr>
            </w:pPr>
            <w:r w:rsidRPr="008F0161">
              <w:rPr>
                <w:rFonts w:ascii="Arial" w:hAnsi="Arial" w:cs="Arial"/>
                <w:b/>
                <w:bCs/>
                <w:color w:val="000000"/>
                <w:sz w:val="26"/>
                <w:szCs w:val="26"/>
              </w:rPr>
              <w:lastRenderedPageBreak/>
              <w:t>INDICATOR 1</w:t>
            </w:r>
          </w:p>
        </w:tc>
      </w:tr>
      <w:tr w:rsidR="00B70497" w:rsidTr="00C30BFA">
        <w:trPr>
          <w:trHeight w:val="286"/>
          <w:tblHeader/>
        </w:trPr>
        <w:tc>
          <w:tcPr>
            <w:tcW w:w="11073" w:type="dxa"/>
            <w:gridSpan w:val="5"/>
            <w:shd w:val="clear" w:color="auto" w:fill="auto"/>
            <w:vAlign w:val="bottom"/>
          </w:tcPr>
          <w:p w:rsidR="00B70497" w:rsidRDefault="00B70497" w:rsidP="00B70497">
            <w:pPr>
              <w:rPr>
                <w:rFonts w:ascii="Arial" w:hAnsi="Arial" w:cs="Arial"/>
                <w:b/>
                <w:bCs/>
                <w:i/>
                <w:iCs/>
                <w:color w:val="000000"/>
                <w:sz w:val="18"/>
                <w:szCs w:val="18"/>
              </w:rPr>
            </w:pPr>
            <w:r w:rsidRPr="009B146B">
              <w:rPr>
                <w:rFonts w:ascii="Arial" w:hAnsi="Arial" w:cs="Arial"/>
                <w:bCs/>
                <w:i/>
                <w:color w:val="000000"/>
              </w:rPr>
              <w:t>Infants and Toddlers with IFSPs who receive Early Intervention Services in a Timely Manner</w:t>
            </w:r>
          </w:p>
        </w:tc>
      </w:tr>
      <w:tr w:rsidR="00B70497" w:rsidTr="00C30BFA">
        <w:trPr>
          <w:trHeight w:val="286"/>
          <w:tblHeader/>
        </w:trPr>
        <w:tc>
          <w:tcPr>
            <w:tcW w:w="11073" w:type="dxa"/>
            <w:gridSpan w:val="5"/>
            <w:tcBorders>
              <w:bottom w:val="single" w:sz="8" w:space="0" w:color="auto"/>
            </w:tcBorders>
            <w:shd w:val="clear" w:color="auto" w:fill="auto"/>
            <w:vAlign w:val="bottom"/>
          </w:tcPr>
          <w:p w:rsidR="00B70497" w:rsidRPr="00B70497" w:rsidRDefault="00B70497" w:rsidP="00B70497">
            <w:pPr>
              <w:rPr>
                <w:rFonts w:ascii="Arial" w:hAnsi="Arial" w:cs="Arial"/>
                <w:b/>
                <w:bCs/>
                <w:i/>
                <w:iCs/>
                <w:color w:val="000000"/>
                <w:sz w:val="22"/>
                <w:szCs w:val="22"/>
              </w:rPr>
            </w:pPr>
            <w:r>
              <w:rPr>
                <w:rFonts w:ascii="Arial" w:hAnsi="Arial" w:cs="Arial"/>
                <w:b/>
                <w:bCs/>
                <w:i/>
                <w:iCs/>
                <w:color w:val="000000"/>
                <w:sz w:val="22"/>
                <w:szCs w:val="22"/>
              </w:rPr>
              <w:t>State Target: 100%</w:t>
            </w:r>
          </w:p>
        </w:tc>
      </w:tr>
      <w:tr w:rsidR="00372BB3" w:rsidTr="00C30BFA">
        <w:trPr>
          <w:trHeight w:val="735"/>
          <w:tblHeader/>
        </w:trPr>
        <w:tc>
          <w:tcPr>
            <w:tcW w:w="1191" w:type="dxa"/>
            <w:tcBorders>
              <w:top w:val="single" w:sz="8" w:space="0" w:color="auto"/>
              <w:left w:val="single" w:sz="8" w:space="0" w:color="auto"/>
              <w:bottom w:val="single" w:sz="8" w:space="0" w:color="auto"/>
              <w:right w:val="single" w:sz="8" w:space="0" w:color="auto"/>
            </w:tcBorders>
            <w:shd w:val="clear" w:color="auto" w:fill="E1CCF8"/>
            <w:vAlign w:val="bottom"/>
          </w:tcPr>
          <w:p w:rsidR="00372BB3" w:rsidRDefault="00372BB3" w:rsidP="003A68B7">
            <w:pPr>
              <w:jc w:val="center"/>
              <w:rPr>
                <w:rFonts w:ascii="Arial" w:hAnsi="Arial" w:cs="Arial"/>
                <w:b/>
                <w:bCs/>
                <w:i/>
                <w:iCs/>
                <w:color w:val="000000"/>
                <w:sz w:val="18"/>
                <w:szCs w:val="18"/>
              </w:rPr>
            </w:pPr>
            <w:r>
              <w:rPr>
                <w:rFonts w:ascii="Arial" w:hAnsi="Arial" w:cs="Arial"/>
                <w:b/>
                <w:bCs/>
                <w:i/>
                <w:iCs/>
                <w:color w:val="000000"/>
                <w:sz w:val="18"/>
                <w:szCs w:val="18"/>
              </w:rPr>
              <w:t>Region</w:t>
            </w:r>
          </w:p>
        </w:tc>
        <w:tc>
          <w:tcPr>
            <w:tcW w:w="6673" w:type="dxa"/>
            <w:tcBorders>
              <w:top w:val="single" w:sz="8" w:space="0" w:color="auto"/>
              <w:left w:val="nil"/>
              <w:bottom w:val="single" w:sz="4" w:space="0" w:color="auto"/>
              <w:right w:val="single" w:sz="8" w:space="0" w:color="auto"/>
            </w:tcBorders>
            <w:shd w:val="clear" w:color="auto" w:fill="E1CCF8"/>
            <w:vAlign w:val="bottom"/>
          </w:tcPr>
          <w:p w:rsidR="00372BB3" w:rsidRDefault="00372BB3" w:rsidP="003A68B7">
            <w:pPr>
              <w:jc w:val="center"/>
              <w:rPr>
                <w:rFonts w:ascii="Arial" w:hAnsi="Arial" w:cs="Arial"/>
                <w:b/>
                <w:bCs/>
                <w:i/>
                <w:iCs/>
                <w:color w:val="000000"/>
                <w:sz w:val="18"/>
                <w:szCs w:val="18"/>
              </w:rPr>
            </w:pPr>
            <w:r>
              <w:rPr>
                <w:rFonts w:ascii="Arial" w:hAnsi="Arial" w:cs="Arial"/>
                <w:b/>
                <w:bCs/>
                <w:i/>
                <w:iCs/>
                <w:color w:val="000000"/>
                <w:sz w:val="18"/>
                <w:szCs w:val="18"/>
              </w:rPr>
              <w:t>Provider Agency</w:t>
            </w:r>
          </w:p>
        </w:tc>
        <w:tc>
          <w:tcPr>
            <w:tcW w:w="1069" w:type="dxa"/>
            <w:tcBorders>
              <w:top w:val="single" w:sz="8" w:space="0" w:color="auto"/>
              <w:left w:val="nil"/>
              <w:bottom w:val="single" w:sz="4" w:space="0" w:color="auto"/>
              <w:right w:val="single" w:sz="8" w:space="0" w:color="auto"/>
            </w:tcBorders>
            <w:shd w:val="clear" w:color="auto" w:fill="E1CCF8"/>
            <w:vAlign w:val="bottom"/>
          </w:tcPr>
          <w:p w:rsidR="00372BB3" w:rsidRDefault="00372BB3" w:rsidP="003A68B7">
            <w:pPr>
              <w:jc w:val="center"/>
              <w:rPr>
                <w:rFonts w:ascii="Arial" w:hAnsi="Arial" w:cs="Arial"/>
                <w:b/>
                <w:bCs/>
                <w:i/>
                <w:iCs/>
                <w:color w:val="000000"/>
                <w:sz w:val="18"/>
                <w:szCs w:val="18"/>
              </w:rPr>
            </w:pPr>
            <w:r>
              <w:rPr>
                <w:rFonts w:ascii="Arial" w:hAnsi="Arial" w:cs="Arial"/>
                <w:b/>
                <w:bCs/>
                <w:i/>
                <w:iCs/>
                <w:color w:val="000000"/>
                <w:sz w:val="18"/>
                <w:szCs w:val="18"/>
              </w:rPr>
              <w:t>Meets or exceeds state target?</w:t>
            </w:r>
          </w:p>
        </w:tc>
        <w:tc>
          <w:tcPr>
            <w:tcW w:w="1070" w:type="dxa"/>
            <w:tcBorders>
              <w:top w:val="single" w:sz="8" w:space="0" w:color="auto"/>
              <w:left w:val="nil"/>
              <w:bottom w:val="single" w:sz="4" w:space="0" w:color="auto"/>
              <w:right w:val="single" w:sz="8" w:space="0" w:color="auto"/>
            </w:tcBorders>
            <w:shd w:val="clear" w:color="auto" w:fill="E1CCF8"/>
            <w:vAlign w:val="bottom"/>
          </w:tcPr>
          <w:p w:rsidR="00372BB3" w:rsidRDefault="00372BB3" w:rsidP="003A68B7">
            <w:pPr>
              <w:jc w:val="center"/>
              <w:rPr>
                <w:rFonts w:ascii="Arial" w:hAnsi="Arial" w:cs="Arial"/>
                <w:b/>
                <w:bCs/>
                <w:i/>
                <w:iCs/>
                <w:color w:val="000000"/>
                <w:sz w:val="18"/>
                <w:szCs w:val="18"/>
              </w:rPr>
            </w:pPr>
            <w:r>
              <w:rPr>
                <w:rFonts w:ascii="Arial" w:hAnsi="Arial" w:cs="Arial"/>
                <w:b/>
                <w:bCs/>
                <w:i/>
                <w:iCs/>
                <w:color w:val="000000"/>
                <w:sz w:val="18"/>
                <w:szCs w:val="18"/>
              </w:rPr>
              <w:t>Program Percent</w:t>
            </w:r>
          </w:p>
        </w:tc>
        <w:tc>
          <w:tcPr>
            <w:tcW w:w="1070" w:type="dxa"/>
            <w:tcBorders>
              <w:top w:val="single" w:sz="8" w:space="0" w:color="auto"/>
              <w:left w:val="nil"/>
              <w:bottom w:val="single" w:sz="8" w:space="0" w:color="auto"/>
              <w:right w:val="single" w:sz="8" w:space="0" w:color="auto"/>
            </w:tcBorders>
            <w:shd w:val="clear" w:color="auto" w:fill="E1CCF8"/>
            <w:vAlign w:val="bottom"/>
          </w:tcPr>
          <w:p w:rsidR="00372BB3" w:rsidRDefault="00372BB3" w:rsidP="003A68B7">
            <w:pPr>
              <w:jc w:val="center"/>
              <w:rPr>
                <w:rFonts w:ascii="Arial" w:hAnsi="Arial" w:cs="Arial"/>
                <w:b/>
                <w:bCs/>
                <w:i/>
                <w:iCs/>
                <w:color w:val="000000"/>
                <w:sz w:val="18"/>
                <w:szCs w:val="18"/>
              </w:rPr>
            </w:pPr>
            <w:r>
              <w:rPr>
                <w:rFonts w:ascii="Arial" w:hAnsi="Arial" w:cs="Arial"/>
                <w:b/>
                <w:bCs/>
                <w:i/>
                <w:iCs/>
                <w:color w:val="000000"/>
                <w:sz w:val="18"/>
                <w:szCs w:val="18"/>
              </w:rPr>
              <w:t>Diff from State Target</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Southeast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Arc of the South Shore/First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Aspire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Southeast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BAMSI Early Intervention</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Boston</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Bay Cove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Boston</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Boston Children’s Hospital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 </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90%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Southeast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Cape Cod &amp; Islands Early Childhood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West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Center for Human Development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West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Child Guidance Center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 xml:space="preserve">Community </w:t>
            </w:r>
            <w:proofErr w:type="spellStart"/>
            <w:r>
              <w:rPr>
                <w:rFonts w:ascii="Arial" w:hAnsi="Arial" w:cs="Arial"/>
                <w:sz w:val="20"/>
                <w:szCs w:val="20"/>
              </w:rPr>
              <w:t>Healthlink</w:t>
            </w:r>
            <w:proofErr w:type="spellEnd"/>
            <w:r>
              <w:rPr>
                <w:rFonts w:ascii="Arial" w:hAnsi="Arial" w:cs="Arial"/>
                <w:sz w:val="20"/>
                <w:szCs w:val="20"/>
              </w:rPr>
              <w:t xml:space="preserve"> Lipton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Boston</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Criterion Boston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West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Criterion Heritage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Criterion Medford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Criterion Middlesex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West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 xml:space="preserve">Criterion </w:t>
            </w:r>
            <w:proofErr w:type="spellStart"/>
            <w:r>
              <w:rPr>
                <w:rFonts w:ascii="Arial" w:hAnsi="Arial" w:cs="Arial"/>
                <w:sz w:val="20"/>
                <w:szCs w:val="20"/>
              </w:rPr>
              <w:t>Riverway</w:t>
            </w:r>
            <w:proofErr w:type="spellEnd"/>
            <w:r>
              <w:rPr>
                <w:rFonts w:ascii="Arial" w:hAnsi="Arial" w:cs="Arial"/>
                <w:sz w:val="20"/>
                <w:szCs w:val="20"/>
              </w:rPr>
              <w:t xml:space="preserve">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Criterion Stoneham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 </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80%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20%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Criterion Valley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 xml:space="preserve">Criterion </w:t>
            </w:r>
            <w:proofErr w:type="spellStart"/>
            <w:r>
              <w:rPr>
                <w:rFonts w:ascii="Arial" w:hAnsi="Arial" w:cs="Arial"/>
                <w:sz w:val="20"/>
                <w:szCs w:val="20"/>
              </w:rPr>
              <w:t>Wachusett</w:t>
            </w:r>
            <w:proofErr w:type="spellEnd"/>
            <w:r>
              <w:rPr>
                <w:rFonts w:ascii="Arial" w:hAnsi="Arial" w:cs="Arial"/>
                <w:sz w:val="20"/>
                <w:szCs w:val="20"/>
              </w:rPr>
              <w:t xml:space="preserve">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Criterion Worcester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Boston</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Dimock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Eliot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Metro</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Eliot Early Intervention Program/Cambridge-Somerville</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Metro</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Enable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Boston</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Harbor Area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Southeast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Kennedy Donovan Center Early Intervention Program/Attleboro</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Southeast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Kennedy Donovan Center Early Intervention Program/Greater Plymouth</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Southeast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Kennedy Donovan Center Early Intervention Program/New Bedford</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Kennedy Donovan Center Early Intervention Program/South Central</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West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May Center for Early Intervention</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Southeast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Meeting Street Early Intervention</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Minute Man Arc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Northeast Arc Early Intervention-Cape Ann</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Northeast Arc Early Intervention-North Shore</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West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Northern Berkshire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West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Pediatric Development Center</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West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Pediatric Development Center-South Berkshire</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Southeast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People, Inc.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proofErr w:type="spellStart"/>
            <w:r>
              <w:rPr>
                <w:rFonts w:ascii="Arial" w:hAnsi="Arial" w:cs="Arial"/>
                <w:sz w:val="20"/>
                <w:szCs w:val="20"/>
              </w:rPr>
              <w:t>Pernet</w:t>
            </w:r>
            <w:proofErr w:type="spellEnd"/>
            <w:r>
              <w:rPr>
                <w:rFonts w:ascii="Arial" w:hAnsi="Arial" w:cs="Arial"/>
                <w:sz w:val="20"/>
                <w:szCs w:val="20"/>
              </w:rPr>
              <w:t xml:space="preserve">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lastRenderedPageBreak/>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Professional Center for Child Development</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Project BEAM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Metro</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Riverside Early Intervention Program/Cambridge-Somerville</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32"/>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Metro</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Riverside Early Intervention Program/Needham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Southeast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South Bay Community Services, Early Childhood/Brockton</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Southeast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South Bay Community Services, Early Childhood/Fall River</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South Bay Community Services, Early Childhood/Framingham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South Bay Community Services, Early Childhood/Lawrence</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South Bay Community Services, Early Childhood/Lowell</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South Bay Community Services, Early Childhood/Worcester</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Metro</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Step One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Southeast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Taunton Area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West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 xml:space="preserve">The REACH Early Intervention Program of </w:t>
            </w:r>
            <w:proofErr w:type="spellStart"/>
            <w:r>
              <w:rPr>
                <w:rFonts w:ascii="Arial" w:hAnsi="Arial" w:cs="Arial"/>
                <w:sz w:val="20"/>
                <w:szCs w:val="20"/>
              </w:rPr>
              <w:t>ServiceNet</w:t>
            </w:r>
            <w:proofErr w:type="spellEnd"/>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Thom Anne Sullivan Center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Boston</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Thom Boston Metro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Metro</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Thom Charles River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Thom Marlborough Area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Thom Mystic Valley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Metro</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Thom Neponset Valley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 xml:space="preserve">Thom </w:t>
            </w:r>
            <w:proofErr w:type="spellStart"/>
            <w:r>
              <w:rPr>
                <w:rFonts w:ascii="Arial" w:hAnsi="Arial" w:cs="Arial"/>
                <w:sz w:val="20"/>
                <w:szCs w:val="20"/>
              </w:rPr>
              <w:t>Pentucket</w:t>
            </w:r>
            <w:proofErr w:type="spellEnd"/>
            <w:r>
              <w:rPr>
                <w:rFonts w:ascii="Arial" w:hAnsi="Arial" w:cs="Arial"/>
                <w:sz w:val="20"/>
                <w:szCs w:val="20"/>
              </w:rPr>
              <w:t xml:space="preserve"> Area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West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Thom Springfield Infant Toddler Services</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West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Thom Westfield Infant Toddler Services</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r w:rsidR="001878BA" w:rsidTr="001878B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rPr>
                <w:rFonts w:ascii="Arial" w:hAnsi="Arial" w:cs="Arial"/>
                <w:sz w:val="20"/>
                <w:szCs w:val="20"/>
              </w:rPr>
            </w:pPr>
            <w:r>
              <w:rPr>
                <w:rFonts w:ascii="Arial" w:hAnsi="Arial" w:cs="Arial"/>
                <w:sz w:val="20"/>
                <w:szCs w:val="20"/>
              </w:rPr>
              <w:t>Thom Worcester Area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center"/>
              <w:rPr>
                <w:rFonts w:ascii="Arial" w:hAnsi="Arial" w:cs="Arial"/>
                <w:sz w:val="20"/>
                <w:szCs w:val="20"/>
              </w:rPr>
            </w:pPr>
            <w:r>
              <w:rPr>
                <w:rFonts w:ascii="Arial" w:hAnsi="Arial" w:cs="Arial"/>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1878BA" w:rsidRDefault="001878BA">
            <w:pPr>
              <w:jc w:val="right"/>
              <w:rPr>
                <w:rFonts w:ascii="Arial" w:hAnsi="Arial" w:cs="Arial"/>
                <w:sz w:val="20"/>
                <w:szCs w:val="20"/>
              </w:rPr>
            </w:pPr>
            <w:r>
              <w:rPr>
                <w:rFonts w:ascii="Arial" w:hAnsi="Arial" w:cs="Arial"/>
                <w:sz w:val="20"/>
                <w:szCs w:val="20"/>
              </w:rPr>
              <w:t>0%</w:t>
            </w:r>
          </w:p>
        </w:tc>
      </w:tr>
    </w:tbl>
    <w:p w:rsidR="0023144B" w:rsidRDefault="0023144B" w:rsidP="0023144B">
      <w:pPr>
        <w:widowControl w:val="0"/>
        <w:tabs>
          <w:tab w:val="center" w:pos="5430"/>
        </w:tabs>
        <w:autoSpaceDE w:val="0"/>
        <w:autoSpaceDN w:val="0"/>
        <w:adjustRightInd w:val="0"/>
        <w:rPr>
          <w:rFonts w:ascii="Arial" w:hAnsi="Arial" w:cs="Arial"/>
          <w:bCs/>
          <w:color w:val="000000"/>
        </w:rPr>
      </w:pPr>
      <w:r>
        <w:rPr>
          <w:rFonts w:ascii="Arial" w:hAnsi="Arial" w:cs="Arial"/>
          <w:bCs/>
          <w:color w:val="000000"/>
        </w:rPr>
        <w:br w:type="page"/>
      </w:r>
    </w:p>
    <w:p w:rsidR="0023144B" w:rsidRDefault="0023144B" w:rsidP="0023144B">
      <w:pPr>
        <w:pStyle w:val="Heading2"/>
      </w:pPr>
      <w:bookmarkStart w:id="7" w:name="_Toc489274666"/>
      <w:bookmarkStart w:id="8" w:name="_Toc526854327"/>
      <w:r w:rsidRPr="008F0161">
        <w:rPr>
          <w:i w:val="0"/>
        </w:rPr>
        <w:lastRenderedPageBreak/>
        <w:t>INDICATOR 2</w:t>
      </w:r>
      <w:r w:rsidRPr="008F0161">
        <w:rPr>
          <w:i w:val="0"/>
        </w:rPr>
        <w:br/>
      </w:r>
      <w:r w:rsidRPr="009B146B">
        <w:rPr>
          <w:b w:val="0"/>
          <w:sz w:val="24"/>
          <w:szCs w:val="24"/>
        </w:rPr>
        <w:t>Infants and Toddlers who Primarily Receive EI Services in a Natural Setting</w:t>
      </w:r>
      <w:bookmarkEnd w:id="7"/>
      <w:bookmarkEnd w:id="8"/>
    </w:p>
    <w:p w:rsidR="0023144B" w:rsidRDefault="0023144B" w:rsidP="0023144B">
      <w:pPr>
        <w:rPr>
          <w:rFonts w:ascii="Arial" w:hAnsi="Arial" w:cs="Arial"/>
        </w:rPr>
      </w:pPr>
    </w:p>
    <w:p w:rsidR="0023144B" w:rsidRPr="00AC3DA0" w:rsidRDefault="0023144B" w:rsidP="0023144B">
      <w:pPr>
        <w:widowControl w:val="0"/>
        <w:tabs>
          <w:tab w:val="center" w:pos="5430"/>
        </w:tabs>
        <w:autoSpaceDE w:val="0"/>
        <w:autoSpaceDN w:val="0"/>
        <w:adjustRightInd w:val="0"/>
        <w:rPr>
          <w:rFonts w:ascii="Arial" w:hAnsi="Arial" w:cs="Arial"/>
          <w:b/>
          <w:i/>
        </w:rPr>
      </w:pPr>
      <w:r w:rsidRPr="00AC3DA0">
        <w:rPr>
          <w:rFonts w:ascii="Arial" w:hAnsi="Arial" w:cs="Arial"/>
          <w:b/>
          <w:i/>
        </w:rPr>
        <w:t>Description</w:t>
      </w:r>
    </w:p>
    <w:p w:rsidR="0023144B" w:rsidRPr="00AC3DA0" w:rsidRDefault="0023144B" w:rsidP="0023144B">
      <w:pPr>
        <w:widowControl w:val="0"/>
        <w:tabs>
          <w:tab w:val="center" w:pos="5430"/>
        </w:tabs>
        <w:autoSpaceDE w:val="0"/>
        <w:autoSpaceDN w:val="0"/>
        <w:adjustRightInd w:val="0"/>
        <w:rPr>
          <w:rFonts w:ascii="Arial" w:hAnsi="Arial" w:cs="Arial"/>
        </w:rPr>
      </w:pPr>
      <w:r>
        <w:rPr>
          <w:rFonts w:ascii="Arial" w:hAnsi="Arial" w:cs="Arial"/>
        </w:rPr>
        <w:t>This indicator reports on the p</w:t>
      </w:r>
      <w:r w:rsidRPr="00AC3DA0">
        <w:rPr>
          <w:rFonts w:ascii="Arial" w:hAnsi="Arial" w:cs="Arial"/>
        </w:rPr>
        <w:t xml:space="preserve">ercent of infants and toddlers with </w:t>
      </w:r>
      <w:r>
        <w:rPr>
          <w:rFonts w:ascii="Arial" w:hAnsi="Arial" w:cs="Arial"/>
        </w:rPr>
        <w:t xml:space="preserve">an </w:t>
      </w:r>
      <w:r w:rsidRPr="000E1FBF">
        <w:rPr>
          <w:rFonts w:ascii="Arial" w:hAnsi="Arial" w:cs="Arial"/>
          <w:i/>
        </w:rPr>
        <w:t>IFSP</w:t>
      </w:r>
      <w:r>
        <w:rPr>
          <w:rFonts w:ascii="Arial" w:hAnsi="Arial" w:cs="Arial"/>
        </w:rPr>
        <w:t xml:space="preserve"> service plan </w:t>
      </w:r>
      <w:r w:rsidRPr="00AC3DA0">
        <w:rPr>
          <w:rFonts w:ascii="Arial" w:hAnsi="Arial" w:cs="Arial"/>
        </w:rPr>
        <w:t>who primarily receive early intervention services in the</w:t>
      </w:r>
      <w:r>
        <w:rPr>
          <w:rFonts w:ascii="Arial" w:hAnsi="Arial" w:cs="Arial"/>
        </w:rPr>
        <w:t>ir</w:t>
      </w:r>
      <w:r w:rsidRPr="00AC3DA0">
        <w:rPr>
          <w:rFonts w:ascii="Arial" w:hAnsi="Arial" w:cs="Arial"/>
        </w:rPr>
        <w:t xml:space="preserve"> home or </w:t>
      </w:r>
      <w:r>
        <w:rPr>
          <w:rFonts w:ascii="Arial" w:hAnsi="Arial" w:cs="Arial"/>
        </w:rPr>
        <w:t xml:space="preserve">at </w:t>
      </w:r>
      <w:r w:rsidRPr="00AC3DA0">
        <w:rPr>
          <w:rFonts w:ascii="Arial" w:hAnsi="Arial" w:cs="Arial"/>
        </w:rPr>
        <w:t xml:space="preserve">programs </w:t>
      </w:r>
      <w:r>
        <w:rPr>
          <w:rFonts w:ascii="Arial" w:hAnsi="Arial" w:cs="Arial"/>
        </w:rPr>
        <w:t xml:space="preserve">created </w:t>
      </w:r>
      <w:r w:rsidRPr="00AC3DA0">
        <w:rPr>
          <w:rFonts w:ascii="Arial" w:hAnsi="Arial" w:cs="Arial"/>
        </w:rPr>
        <w:t>for typically developing children.</w:t>
      </w:r>
      <w:r>
        <w:rPr>
          <w:rFonts w:ascii="Arial" w:hAnsi="Arial" w:cs="Arial"/>
        </w:rPr>
        <w:t xml:space="preserve">  Programs created for typically developing children are services where children from the community, not enrolled in an </w:t>
      </w:r>
      <w:r w:rsidRPr="000E1FBF">
        <w:rPr>
          <w:rFonts w:ascii="Arial" w:hAnsi="Arial" w:cs="Arial"/>
          <w:i/>
        </w:rPr>
        <w:t>EI</w:t>
      </w:r>
      <w:r>
        <w:rPr>
          <w:rFonts w:ascii="Arial" w:hAnsi="Arial" w:cs="Arial"/>
        </w:rPr>
        <w:t xml:space="preserve"> program, participate in a group with </w:t>
      </w:r>
      <w:r w:rsidRPr="000E1FBF">
        <w:rPr>
          <w:rFonts w:ascii="Arial" w:hAnsi="Arial" w:cs="Arial"/>
          <w:i/>
        </w:rPr>
        <w:t>EI</w:t>
      </w:r>
      <w:r>
        <w:rPr>
          <w:rFonts w:ascii="Arial" w:hAnsi="Arial" w:cs="Arial"/>
        </w:rPr>
        <w:t xml:space="preserve">-enrolled children.  An example would be a story-time group led by an </w:t>
      </w:r>
      <w:r w:rsidRPr="000E1FBF">
        <w:rPr>
          <w:rFonts w:ascii="Arial" w:hAnsi="Arial" w:cs="Arial"/>
          <w:i/>
        </w:rPr>
        <w:t>EI</w:t>
      </w:r>
      <w:r>
        <w:rPr>
          <w:rFonts w:ascii="Arial" w:hAnsi="Arial" w:cs="Arial"/>
        </w:rPr>
        <w:t xml:space="preserve"> staff person that meets at a local library.  The group would be open to all children under three to participate.</w:t>
      </w:r>
    </w:p>
    <w:p w:rsidR="0023144B" w:rsidRPr="00AC3DA0" w:rsidRDefault="0023144B" w:rsidP="0023144B">
      <w:pPr>
        <w:widowControl w:val="0"/>
        <w:tabs>
          <w:tab w:val="center" w:pos="5430"/>
        </w:tabs>
        <w:autoSpaceDE w:val="0"/>
        <w:autoSpaceDN w:val="0"/>
        <w:adjustRightInd w:val="0"/>
        <w:rPr>
          <w:rFonts w:ascii="Arial" w:hAnsi="Arial" w:cs="Arial"/>
        </w:rPr>
      </w:pPr>
    </w:p>
    <w:p w:rsidR="0023144B" w:rsidRPr="00AC3DA0" w:rsidRDefault="0023144B" w:rsidP="0023144B">
      <w:pPr>
        <w:widowControl w:val="0"/>
        <w:tabs>
          <w:tab w:val="center" w:pos="5430"/>
        </w:tabs>
        <w:autoSpaceDE w:val="0"/>
        <w:autoSpaceDN w:val="0"/>
        <w:adjustRightInd w:val="0"/>
        <w:rPr>
          <w:rFonts w:ascii="Arial" w:hAnsi="Arial" w:cs="Arial"/>
          <w:b/>
          <w:i/>
        </w:rPr>
      </w:pPr>
      <w:r w:rsidRPr="00AC3DA0">
        <w:rPr>
          <w:rFonts w:ascii="Arial" w:hAnsi="Arial" w:cs="Arial"/>
          <w:b/>
          <w:i/>
        </w:rPr>
        <w:t>State Target</w:t>
      </w:r>
    </w:p>
    <w:p w:rsidR="0023144B" w:rsidRPr="00AC3DA0" w:rsidRDefault="0023144B" w:rsidP="0023144B">
      <w:pPr>
        <w:widowControl w:val="0"/>
        <w:tabs>
          <w:tab w:val="center" w:pos="5430"/>
        </w:tabs>
        <w:autoSpaceDE w:val="0"/>
        <w:autoSpaceDN w:val="0"/>
        <w:adjustRightInd w:val="0"/>
        <w:rPr>
          <w:rFonts w:ascii="Arial" w:hAnsi="Arial" w:cs="Arial"/>
        </w:rPr>
      </w:pPr>
      <w:r w:rsidRPr="00AC3DA0">
        <w:rPr>
          <w:rFonts w:ascii="Arial" w:hAnsi="Arial" w:cs="Arial"/>
        </w:rPr>
        <w:t>9</w:t>
      </w:r>
      <w:r w:rsidR="002807EF">
        <w:rPr>
          <w:rFonts w:ascii="Arial" w:hAnsi="Arial" w:cs="Arial"/>
        </w:rPr>
        <w:t>6</w:t>
      </w:r>
      <w:r w:rsidRPr="00AC3DA0">
        <w:rPr>
          <w:rFonts w:ascii="Arial" w:hAnsi="Arial" w:cs="Arial"/>
        </w:rPr>
        <w:t xml:space="preserve">.0% of children with an </w:t>
      </w:r>
      <w:r w:rsidRPr="000E1FBF">
        <w:rPr>
          <w:rFonts w:ascii="Arial" w:hAnsi="Arial" w:cs="Arial"/>
          <w:i/>
        </w:rPr>
        <w:t>IFSP</w:t>
      </w:r>
      <w:r w:rsidRPr="00AC3DA0">
        <w:rPr>
          <w:rFonts w:ascii="Arial" w:hAnsi="Arial" w:cs="Arial"/>
        </w:rPr>
        <w:t xml:space="preserve"> </w:t>
      </w:r>
      <w:r>
        <w:rPr>
          <w:rFonts w:ascii="Arial" w:hAnsi="Arial" w:cs="Arial"/>
        </w:rPr>
        <w:t xml:space="preserve">service plan </w:t>
      </w:r>
      <w:r w:rsidRPr="00AC3DA0">
        <w:rPr>
          <w:rFonts w:ascii="Arial" w:hAnsi="Arial" w:cs="Arial"/>
        </w:rPr>
        <w:t xml:space="preserve">will receive services in the home or </w:t>
      </w:r>
      <w:r>
        <w:rPr>
          <w:rFonts w:ascii="Arial" w:hAnsi="Arial" w:cs="Arial"/>
        </w:rPr>
        <w:t>at</w:t>
      </w:r>
      <w:r w:rsidRPr="00AC3DA0">
        <w:rPr>
          <w:rFonts w:ascii="Arial" w:hAnsi="Arial" w:cs="Arial"/>
        </w:rPr>
        <w:t xml:space="preserve"> programs </w:t>
      </w:r>
      <w:r>
        <w:rPr>
          <w:rFonts w:ascii="Arial" w:hAnsi="Arial" w:cs="Arial"/>
        </w:rPr>
        <w:t xml:space="preserve">created </w:t>
      </w:r>
      <w:r w:rsidRPr="00AC3DA0">
        <w:rPr>
          <w:rFonts w:ascii="Arial" w:hAnsi="Arial" w:cs="Arial"/>
        </w:rPr>
        <w:t xml:space="preserve">for typically developing children, or will have justification statements on their </w:t>
      </w:r>
      <w:r w:rsidRPr="000E1FBF">
        <w:rPr>
          <w:rFonts w:ascii="Arial" w:hAnsi="Arial" w:cs="Arial"/>
          <w:i/>
        </w:rPr>
        <w:t>IFSP</w:t>
      </w:r>
      <w:r>
        <w:rPr>
          <w:rFonts w:ascii="Arial" w:hAnsi="Arial" w:cs="Arial"/>
        </w:rPr>
        <w:t xml:space="preserve"> service plan </w:t>
      </w:r>
      <w:r w:rsidRPr="00AC3DA0">
        <w:rPr>
          <w:rFonts w:ascii="Arial" w:hAnsi="Arial" w:cs="Arial"/>
        </w:rPr>
        <w:t>as to why such services cannot be delivered in these settings.</w:t>
      </w:r>
      <w:r>
        <w:rPr>
          <w:rFonts w:ascii="Arial" w:hAnsi="Arial" w:cs="Arial"/>
        </w:rPr>
        <w:t xml:space="preserve">  In some instances it may be clinically appropriate for services not to be delivered in a natural setting.  Programs who did not meet the state target are not considered to be out of compliance as they may have provided appropriate justification for why services were not provided in a natural setting.</w:t>
      </w:r>
    </w:p>
    <w:p w:rsidR="0023144B" w:rsidRPr="00AC3DA0" w:rsidRDefault="0023144B" w:rsidP="0023144B">
      <w:pPr>
        <w:widowControl w:val="0"/>
        <w:tabs>
          <w:tab w:val="center" w:pos="5430"/>
        </w:tabs>
        <w:autoSpaceDE w:val="0"/>
        <w:autoSpaceDN w:val="0"/>
        <w:adjustRightInd w:val="0"/>
        <w:rPr>
          <w:rFonts w:ascii="Arial" w:hAnsi="Arial" w:cs="Arial"/>
        </w:rPr>
      </w:pPr>
    </w:p>
    <w:p w:rsidR="0023144B" w:rsidRPr="00AC3DA0" w:rsidRDefault="0023144B" w:rsidP="0023144B">
      <w:pPr>
        <w:widowControl w:val="0"/>
        <w:tabs>
          <w:tab w:val="center" w:pos="5430"/>
        </w:tabs>
        <w:autoSpaceDE w:val="0"/>
        <w:autoSpaceDN w:val="0"/>
        <w:adjustRightInd w:val="0"/>
        <w:rPr>
          <w:rFonts w:ascii="Arial" w:hAnsi="Arial" w:cs="Arial"/>
          <w:b/>
          <w:i/>
        </w:rPr>
      </w:pPr>
      <w:r w:rsidRPr="00AC3DA0">
        <w:rPr>
          <w:rFonts w:ascii="Arial" w:hAnsi="Arial" w:cs="Arial"/>
          <w:b/>
          <w:i/>
        </w:rPr>
        <w:t>Data Source</w:t>
      </w:r>
    </w:p>
    <w:p w:rsidR="0023144B" w:rsidRPr="00AC3DA0" w:rsidRDefault="0023144B" w:rsidP="0023144B">
      <w:pPr>
        <w:widowControl w:val="0"/>
        <w:tabs>
          <w:tab w:val="center" w:pos="5430"/>
        </w:tabs>
        <w:autoSpaceDE w:val="0"/>
        <w:autoSpaceDN w:val="0"/>
        <w:adjustRightInd w:val="0"/>
        <w:rPr>
          <w:rFonts w:ascii="Arial" w:hAnsi="Arial" w:cs="Arial"/>
        </w:rPr>
      </w:pPr>
      <w:r w:rsidRPr="00AC3DA0">
        <w:rPr>
          <w:rFonts w:ascii="Arial" w:hAnsi="Arial" w:cs="Arial"/>
        </w:rPr>
        <w:t xml:space="preserve">Children </w:t>
      </w:r>
      <w:r>
        <w:rPr>
          <w:rFonts w:ascii="Arial" w:hAnsi="Arial" w:cs="Arial"/>
        </w:rPr>
        <w:t xml:space="preserve">having an </w:t>
      </w:r>
      <w:r w:rsidRPr="00E832F3">
        <w:rPr>
          <w:rFonts w:ascii="Arial" w:hAnsi="Arial" w:cs="Arial"/>
          <w:i/>
        </w:rPr>
        <w:t>IFSP</w:t>
      </w:r>
      <w:r w:rsidRPr="00AC3DA0">
        <w:rPr>
          <w:rFonts w:ascii="Arial" w:hAnsi="Arial" w:cs="Arial"/>
        </w:rPr>
        <w:t xml:space="preserve"> </w:t>
      </w:r>
      <w:r>
        <w:rPr>
          <w:rFonts w:ascii="Arial" w:hAnsi="Arial" w:cs="Arial"/>
        </w:rPr>
        <w:t xml:space="preserve">service plan </w:t>
      </w:r>
      <w:r w:rsidRPr="00AC3DA0">
        <w:rPr>
          <w:rFonts w:ascii="Arial" w:hAnsi="Arial" w:cs="Arial"/>
        </w:rPr>
        <w:t>that were active on</w:t>
      </w:r>
      <w:r>
        <w:rPr>
          <w:rFonts w:ascii="Arial" w:hAnsi="Arial" w:cs="Arial"/>
        </w:rPr>
        <w:t xml:space="preserve"> October</w:t>
      </w:r>
      <w:r w:rsidRPr="00AC3DA0">
        <w:rPr>
          <w:rFonts w:ascii="Arial" w:hAnsi="Arial" w:cs="Arial"/>
        </w:rPr>
        <w:t xml:space="preserve"> 1, </w:t>
      </w:r>
      <w:r w:rsidR="00C92BDD">
        <w:rPr>
          <w:rFonts w:ascii="Arial" w:hAnsi="Arial" w:cs="Arial"/>
        </w:rPr>
        <w:t>2016</w:t>
      </w:r>
      <w:r w:rsidRPr="00AC3DA0">
        <w:rPr>
          <w:rFonts w:ascii="Arial" w:hAnsi="Arial" w:cs="Arial"/>
        </w:rPr>
        <w:t xml:space="preserve"> based on data from the </w:t>
      </w:r>
      <w:r w:rsidRPr="00E832F3">
        <w:rPr>
          <w:rFonts w:ascii="Arial" w:hAnsi="Arial" w:cs="Arial"/>
          <w:i/>
        </w:rPr>
        <w:t>Early Intervention Information System (EIIS)</w:t>
      </w:r>
      <w:r w:rsidRPr="00AC3DA0">
        <w:rPr>
          <w:rFonts w:ascii="Arial" w:hAnsi="Arial" w:cs="Arial"/>
        </w:rPr>
        <w:t xml:space="preserve">.  </w:t>
      </w:r>
      <w:r w:rsidRPr="00E832F3">
        <w:rPr>
          <w:rFonts w:ascii="Arial" w:hAnsi="Arial" w:cs="Arial"/>
          <w:i/>
        </w:rPr>
        <w:t>EIIS</w:t>
      </w:r>
      <w:r>
        <w:rPr>
          <w:rFonts w:ascii="Arial" w:hAnsi="Arial" w:cs="Arial"/>
        </w:rPr>
        <w:t xml:space="preserve"> is an electronic system that is used to collect client data from </w:t>
      </w:r>
      <w:r w:rsidRPr="000E1FBF">
        <w:rPr>
          <w:rFonts w:ascii="Arial" w:hAnsi="Arial" w:cs="Arial"/>
          <w:i/>
        </w:rPr>
        <w:t>EI</w:t>
      </w:r>
      <w:r>
        <w:rPr>
          <w:rFonts w:ascii="Arial" w:hAnsi="Arial" w:cs="Arial"/>
        </w:rPr>
        <w:t xml:space="preserve"> programs.  This data includes socio-demographics, eligibility, </w:t>
      </w:r>
      <w:r w:rsidRPr="00E832F3">
        <w:rPr>
          <w:rFonts w:ascii="Arial" w:hAnsi="Arial" w:cs="Arial"/>
          <w:i/>
        </w:rPr>
        <w:t>IFSP</w:t>
      </w:r>
      <w:r>
        <w:rPr>
          <w:rFonts w:ascii="Arial" w:hAnsi="Arial" w:cs="Arial"/>
        </w:rPr>
        <w:t xml:space="preserve"> service plan, and discharge information for each child referred to an </w:t>
      </w:r>
      <w:r w:rsidRPr="000E1FBF">
        <w:rPr>
          <w:rFonts w:ascii="Arial" w:hAnsi="Arial" w:cs="Arial"/>
          <w:i/>
        </w:rPr>
        <w:t>EI</w:t>
      </w:r>
      <w:r>
        <w:rPr>
          <w:rFonts w:ascii="Arial" w:hAnsi="Arial" w:cs="Arial"/>
        </w:rPr>
        <w:t xml:space="preserve"> program.</w:t>
      </w:r>
    </w:p>
    <w:p w:rsidR="0023144B" w:rsidRPr="00AC3DA0" w:rsidRDefault="0023144B" w:rsidP="0023144B">
      <w:pPr>
        <w:widowControl w:val="0"/>
        <w:tabs>
          <w:tab w:val="center" w:pos="5430"/>
        </w:tabs>
        <w:autoSpaceDE w:val="0"/>
        <w:autoSpaceDN w:val="0"/>
        <w:adjustRightInd w:val="0"/>
        <w:rPr>
          <w:rFonts w:ascii="Arial" w:hAnsi="Arial" w:cs="Arial"/>
        </w:rPr>
      </w:pPr>
    </w:p>
    <w:p w:rsidR="0023144B" w:rsidRPr="00AC3DA0" w:rsidRDefault="0023144B" w:rsidP="0023144B">
      <w:pPr>
        <w:widowControl w:val="0"/>
        <w:tabs>
          <w:tab w:val="center" w:pos="5430"/>
        </w:tabs>
        <w:autoSpaceDE w:val="0"/>
        <w:autoSpaceDN w:val="0"/>
        <w:adjustRightInd w:val="0"/>
        <w:rPr>
          <w:rFonts w:ascii="Arial" w:hAnsi="Arial" w:cs="Arial"/>
          <w:b/>
          <w:i/>
        </w:rPr>
      </w:pPr>
      <w:r>
        <w:rPr>
          <w:rFonts w:ascii="Arial" w:hAnsi="Arial" w:cs="Arial"/>
          <w:b/>
          <w:i/>
        </w:rPr>
        <w:t>Statewide Results</w:t>
      </w:r>
    </w:p>
    <w:p w:rsidR="0023144B" w:rsidRDefault="0023144B" w:rsidP="0023144B">
      <w:pPr>
        <w:widowControl w:val="0"/>
        <w:numPr>
          <w:ilvl w:val="0"/>
          <w:numId w:val="3"/>
        </w:numPr>
        <w:tabs>
          <w:tab w:val="center" w:pos="5430"/>
        </w:tabs>
        <w:autoSpaceDE w:val="0"/>
        <w:autoSpaceDN w:val="0"/>
        <w:adjustRightInd w:val="0"/>
        <w:rPr>
          <w:rFonts w:ascii="Arial" w:hAnsi="Arial" w:cs="Arial"/>
        </w:rPr>
      </w:pPr>
      <w:r w:rsidRPr="00AC3DA0">
        <w:rPr>
          <w:rFonts w:ascii="Arial" w:hAnsi="Arial" w:cs="Arial"/>
        </w:rPr>
        <w:t>State Average:  9</w:t>
      </w:r>
      <w:r w:rsidR="003E3C77">
        <w:rPr>
          <w:rFonts w:ascii="Arial" w:hAnsi="Arial" w:cs="Arial"/>
        </w:rPr>
        <w:t>9</w:t>
      </w:r>
      <w:r>
        <w:rPr>
          <w:rFonts w:ascii="Arial" w:hAnsi="Arial" w:cs="Arial"/>
        </w:rPr>
        <w:t>.</w:t>
      </w:r>
      <w:r w:rsidR="00F948D0">
        <w:rPr>
          <w:rFonts w:ascii="Arial" w:hAnsi="Arial" w:cs="Arial"/>
        </w:rPr>
        <w:t>76</w:t>
      </w:r>
      <w:r w:rsidRPr="00AC3DA0">
        <w:rPr>
          <w:rFonts w:ascii="Arial" w:hAnsi="Arial" w:cs="Arial"/>
        </w:rPr>
        <w:t>%</w:t>
      </w:r>
    </w:p>
    <w:p w:rsidR="0023144B" w:rsidRPr="00AC3DA0" w:rsidRDefault="00F948D0" w:rsidP="0023144B">
      <w:pPr>
        <w:widowControl w:val="0"/>
        <w:numPr>
          <w:ilvl w:val="0"/>
          <w:numId w:val="3"/>
        </w:numPr>
        <w:tabs>
          <w:tab w:val="center" w:pos="5430"/>
        </w:tabs>
        <w:autoSpaceDE w:val="0"/>
        <w:autoSpaceDN w:val="0"/>
        <w:adjustRightInd w:val="0"/>
        <w:rPr>
          <w:rFonts w:ascii="Arial" w:hAnsi="Arial" w:cs="Arial"/>
        </w:rPr>
      </w:pPr>
      <w:r>
        <w:rPr>
          <w:rFonts w:ascii="Arial" w:hAnsi="Arial" w:cs="Arial"/>
        </w:rPr>
        <w:t>20,310</w:t>
      </w:r>
      <w:r w:rsidR="0023144B">
        <w:rPr>
          <w:rFonts w:ascii="Arial" w:hAnsi="Arial" w:cs="Arial"/>
        </w:rPr>
        <w:t xml:space="preserve"> </w:t>
      </w:r>
      <w:r w:rsidR="0023144B" w:rsidRPr="00AC3DA0">
        <w:rPr>
          <w:rFonts w:ascii="Arial" w:hAnsi="Arial" w:cs="Arial"/>
        </w:rPr>
        <w:t xml:space="preserve">of the </w:t>
      </w:r>
      <w:r>
        <w:rPr>
          <w:rFonts w:ascii="Arial" w:hAnsi="Arial" w:cs="Arial"/>
        </w:rPr>
        <w:t>20,359</w:t>
      </w:r>
      <w:r w:rsidR="0023144B" w:rsidRPr="00AC3DA0">
        <w:rPr>
          <w:rFonts w:ascii="Arial" w:hAnsi="Arial" w:cs="Arial"/>
        </w:rPr>
        <w:t xml:space="preserve"> children active on </w:t>
      </w:r>
      <w:r w:rsidR="0023144B">
        <w:rPr>
          <w:rFonts w:ascii="Arial" w:hAnsi="Arial" w:cs="Arial"/>
        </w:rPr>
        <w:t>October</w:t>
      </w:r>
      <w:r w:rsidR="0023144B" w:rsidRPr="00AC3DA0">
        <w:rPr>
          <w:rFonts w:ascii="Arial" w:hAnsi="Arial" w:cs="Arial"/>
        </w:rPr>
        <w:t xml:space="preserve"> 1, </w:t>
      </w:r>
      <w:r w:rsidR="00C92BDD">
        <w:rPr>
          <w:rFonts w:ascii="Arial" w:hAnsi="Arial" w:cs="Arial"/>
        </w:rPr>
        <w:t>2016</w:t>
      </w:r>
      <w:r w:rsidR="0023144B" w:rsidRPr="00AC3DA0">
        <w:rPr>
          <w:rFonts w:ascii="Arial" w:hAnsi="Arial" w:cs="Arial"/>
        </w:rPr>
        <w:t xml:space="preserve"> </w:t>
      </w:r>
      <w:r w:rsidR="0023144B">
        <w:rPr>
          <w:rFonts w:ascii="Arial" w:hAnsi="Arial" w:cs="Arial"/>
        </w:rPr>
        <w:t>having</w:t>
      </w:r>
      <w:r w:rsidR="0023144B" w:rsidRPr="00AC3DA0">
        <w:rPr>
          <w:rFonts w:ascii="Arial" w:hAnsi="Arial" w:cs="Arial"/>
        </w:rPr>
        <w:t xml:space="preserve"> an </w:t>
      </w:r>
      <w:r w:rsidR="0023144B" w:rsidRPr="00E832F3">
        <w:rPr>
          <w:rFonts w:ascii="Arial" w:hAnsi="Arial" w:cs="Arial"/>
          <w:i/>
        </w:rPr>
        <w:t>IFSP</w:t>
      </w:r>
      <w:r w:rsidR="0023144B" w:rsidRPr="00AC3DA0">
        <w:rPr>
          <w:rFonts w:ascii="Arial" w:hAnsi="Arial" w:cs="Arial"/>
        </w:rPr>
        <w:t xml:space="preserve"> service plan received services </w:t>
      </w:r>
      <w:r w:rsidR="0023144B">
        <w:rPr>
          <w:rFonts w:ascii="Arial" w:hAnsi="Arial" w:cs="Arial"/>
        </w:rPr>
        <w:t>in a natural setting</w:t>
      </w:r>
      <w:r w:rsidR="0023144B" w:rsidRPr="00AC3DA0">
        <w:rPr>
          <w:rFonts w:ascii="Arial" w:hAnsi="Arial" w:cs="Arial"/>
        </w:rPr>
        <w:t>.</w:t>
      </w:r>
    </w:p>
    <w:p w:rsidR="004C2245" w:rsidRDefault="004C2245" w:rsidP="00AE0C56">
      <w:pPr>
        <w:widowControl w:val="0"/>
        <w:tabs>
          <w:tab w:val="center" w:pos="5430"/>
        </w:tabs>
        <w:autoSpaceDE w:val="0"/>
        <w:autoSpaceDN w:val="0"/>
        <w:adjustRightInd w:val="0"/>
        <w:rPr>
          <w:rFonts w:ascii="Arial" w:hAnsi="Arial" w:cs="Arial"/>
          <w:bCs/>
          <w:color w:val="000000"/>
        </w:rPr>
      </w:pPr>
    </w:p>
    <w:p w:rsidR="004C2245" w:rsidRDefault="004C2245" w:rsidP="00AE0C56">
      <w:pPr>
        <w:widowControl w:val="0"/>
        <w:tabs>
          <w:tab w:val="center" w:pos="5430"/>
        </w:tabs>
        <w:autoSpaceDE w:val="0"/>
        <w:autoSpaceDN w:val="0"/>
        <w:adjustRightInd w:val="0"/>
        <w:rPr>
          <w:rFonts w:ascii="Arial" w:hAnsi="Arial" w:cs="Arial"/>
          <w:bCs/>
          <w:color w:val="000000"/>
        </w:rPr>
      </w:pPr>
      <w:r>
        <w:rPr>
          <w:rFonts w:ascii="Arial" w:hAnsi="Arial" w:cs="Arial"/>
          <w:bCs/>
          <w:color w:val="000000"/>
        </w:rPr>
        <w:br w:type="page"/>
      </w:r>
    </w:p>
    <w:tbl>
      <w:tblPr>
        <w:tblW w:w="11073" w:type="dxa"/>
        <w:tblInd w:w="87" w:type="dxa"/>
        <w:tblLook w:val="0000" w:firstRow="0" w:lastRow="0" w:firstColumn="0" w:lastColumn="0" w:noHBand="0" w:noVBand="0"/>
      </w:tblPr>
      <w:tblGrid>
        <w:gridCol w:w="1191"/>
        <w:gridCol w:w="6673"/>
        <w:gridCol w:w="1069"/>
        <w:gridCol w:w="1070"/>
        <w:gridCol w:w="1070"/>
      </w:tblGrid>
      <w:tr w:rsidR="00C30BFA" w:rsidTr="00C30BFA">
        <w:trPr>
          <w:trHeight w:val="286"/>
          <w:tblHeader/>
        </w:trPr>
        <w:tc>
          <w:tcPr>
            <w:tcW w:w="11073" w:type="dxa"/>
            <w:gridSpan w:val="5"/>
            <w:shd w:val="clear" w:color="auto" w:fill="auto"/>
            <w:vAlign w:val="bottom"/>
          </w:tcPr>
          <w:p w:rsidR="00C30BFA" w:rsidRDefault="00C30BFA" w:rsidP="00C30BFA">
            <w:pPr>
              <w:rPr>
                <w:rFonts w:ascii="Arial" w:hAnsi="Arial" w:cs="Arial"/>
                <w:b/>
                <w:bCs/>
                <w:i/>
                <w:iCs/>
                <w:color w:val="000000"/>
                <w:sz w:val="18"/>
                <w:szCs w:val="18"/>
              </w:rPr>
            </w:pPr>
            <w:r w:rsidRPr="008F0161">
              <w:rPr>
                <w:rFonts w:ascii="Arial" w:hAnsi="Arial" w:cs="Arial"/>
                <w:b/>
                <w:bCs/>
                <w:color w:val="000000"/>
                <w:sz w:val="26"/>
                <w:szCs w:val="26"/>
              </w:rPr>
              <w:lastRenderedPageBreak/>
              <w:t xml:space="preserve">INDICATOR </w:t>
            </w:r>
            <w:r>
              <w:rPr>
                <w:rFonts w:ascii="Arial" w:hAnsi="Arial" w:cs="Arial"/>
                <w:b/>
                <w:bCs/>
                <w:color w:val="000000"/>
                <w:sz w:val="26"/>
                <w:szCs w:val="26"/>
              </w:rPr>
              <w:t>2</w:t>
            </w:r>
          </w:p>
        </w:tc>
      </w:tr>
      <w:tr w:rsidR="00C30BFA" w:rsidTr="00C30BFA">
        <w:trPr>
          <w:trHeight w:val="286"/>
          <w:tblHeader/>
        </w:trPr>
        <w:tc>
          <w:tcPr>
            <w:tcW w:w="11073" w:type="dxa"/>
            <w:gridSpan w:val="5"/>
            <w:shd w:val="clear" w:color="auto" w:fill="auto"/>
            <w:vAlign w:val="bottom"/>
          </w:tcPr>
          <w:p w:rsidR="00C30BFA" w:rsidRDefault="00C30BFA" w:rsidP="00C30BFA">
            <w:pPr>
              <w:rPr>
                <w:rFonts w:ascii="Arial" w:hAnsi="Arial" w:cs="Arial"/>
                <w:bCs/>
                <w:i/>
                <w:color w:val="000000"/>
              </w:rPr>
            </w:pPr>
            <w:r w:rsidRPr="009B146B">
              <w:rPr>
                <w:rFonts w:ascii="Arial" w:hAnsi="Arial" w:cs="Arial"/>
                <w:bCs/>
                <w:i/>
                <w:color w:val="000000"/>
              </w:rPr>
              <w:t>Infants and Toddlers who Primarily Receive EI Services in a Natural Setting</w:t>
            </w:r>
          </w:p>
          <w:p w:rsidR="00C30BFA" w:rsidRPr="00C30BFA" w:rsidRDefault="00C30BFA" w:rsidP="00C30BFA">
            <w:pPr>
              <w:rPr>
                <w:rFonts w:ascii="Arial" w:hAnsi="Arial" w:cs="Arial"/>
                <w:b/>
                <w:bCs/>
                <w:i/>
                <w:iCs/>
                <w:color w:val="000000"/>
                <w:sz w:val="10"/>
                <w:szCs w:val="10"/>
              </w:rPr>
            </w:pPr>
          </w:p>
        </w:tc>
      </w:tr>
      <w:tr w:rsidR="00C30BFA" w:rsidTr="00C30BFA">
        <w:trPr>
          <w:trHeight w:val="286"/>
          <w:tblHeader/>
        </w:trPr>
        <w:tc>
          <w:tcPr>
            <w:tcW w:w="11073" w:type="dxa"/>
            <w:gridSpan w:val="5"/>
            <w:shd w:val="clear" w:color="auto" w:fill="auto"/>
            <w:vAlign w:val="bottom"/>
          </w:tcPr>
          <w:p w:rsidR="00C30BFA" w:rsidRDefault="00C30BFA" w:rsidP="00C30BFA">
            <w:pPr>
              <w:rPr>
                <w:rFonts w:ascii="Arial" w:hAnsi="Arial" w:cs="Arial"/>
                <w:sz w:val="20"/>
                <w:szCs w:val="20"/>
              </w:rPr>
            </w:pPr>
            <w:r>
              <w:rPr>
                <w:rFonts w:ascii="Arial" w:hAnsi="Arial" w:cs="Arial"/>
                <w:sz w:val="20"/>
                <w:szCs w:val="20"/>
              </w:rPr>
              <w:t xml:space="preserve">Description: Percent of infants and toddlers with an </w:t>
            </w:r>
            <w:r>
              <w:rPr>
                <w:rFonts w:ascii="Arial" w:hAnsi="Arial" w:cs="Arial"/>
                <w:i/>
                <w:sz w:val="20"/>
                <w:szCs w:val="20"/>
              </w:rPr>
              <w:t>IFSP</w:t>
            </w:r>
            <w:r>
              <w:rPr>
                <w:rFonts w:ascii="Arial" w:hAnsi="Arial" w:cs="Arial"/>
                <w:sz w:val="20"/>
                <w:szCs w:val="20"/>
              </w:rPr>
              <w:t xml:space="preserve"> service plan who primarily receive early intervention services in the home or at programs for typically developing children.</w:t>
            </w:r>
          </w:p>
          <w:p w:rsidR="00C30BFA" w:rsidRPr="00C30BFA" w:rsidRDefault="00C30BFA" w:rsidP="00C30BFA">
            <w:pPr>
              <w:rPr>
                <w:rFonts w:ascii="Arial" w:hAnsi="Arial" w:cs="Arial"/>
                <w:bCs/>
                <w:i/>
                <w:color w:val="000000"/>
                <w:sz w:val="10"/>
                <w:szCs w:val="10"/>
              </w:rPr>
            </w:pPr>
          </w:p>
        </w:tc>
      </w:tr>
      <w:tr w:rsidR="00C30BFA" w:rsidTr="00C30BFA">
        <w:trPr>
          <w:trHeight w:val="286"/>
          <w:tblHeader/>
        </w:trPr>
        <w:tc>
          <w:tcPr>
            <w:tcW w:w="11073" w:type="dxa"/>
            <w:gridSpan w:val="5"/>
            <w:tcBorders>
              <w:bottom w:val="single" w:sz="8" w:space="0" w:color="auto"/>
            </w:tcBorders>
            <w:shd w:val="clear" w:color="auto" w:fill="auto"/>
            <w:vAlign w:val="bottom"/>
          </w:tcPr>
          <w:p w:rsidR="00C30BFA" w:rsidRPr="00B70497" w:rsidRDefault="00C30BFA" w:rsidP="00C30BFA">
            <w:pPr>
              <w:rPr>
                <w:rFonts w:ascii="Arial" w:hAnsi="Arial" w:cs="Arial"/>
                <w:b/>
                <w:bCs/>
                <w:i/>
                <w:iCs/>
                <w:color w:val="000000"/>
                <w:sz w:val="22"/>
                <w:szCs w:val="22"/>
              </w:rPr>
            </w:pPr>
            <w:r>
              <w:rPr>
                <w:rFonts w:ascii="Arial" w:hAnsi="Arial" w:cs="Arial"/>
                <w:b/>
                <w:bCs/>
                <w:i/>
                <w:iCs/>
                <w:color w:val="000000"/>
                <w:sz w:val="22"/>
                <w:szCs w:val="22"/>
              </w:rPr>
              <w:t>State Target: 96%</w:t>
            </w:r>
          </w:p>
        </w:tc>
      </w:tr>
      <w:tr w:rsidR="00C30BFA" w:rsidTr="00C30BFA">
        <w:trPr>
          <w:trHeight w:val="735"/>
          <w:tblHeader/>
        </w:trPr>
        <w:tc>
          <w:tcPr>
            <w:tcW w:w="1191" w:type="dxa"/>
            <w:tcBorders>
              <w:top w:val="single" w:sz="8" w:space="0" w:color="auto"/>
              <w:left w:val="single" w:sz="8" w:space="0" w:color="auto"/>
              <w:bottom w:val="single" w:sz="8" w:space="0" w:color="auto"/>
              <w:right w:val="single" w:sz="8" w:space="0" w:color="auto"/>
            </w:tcBorders>
            <w:shd w:val="clear" w:color="auto" w:fill="E1CCF8"/>
            <w:vAlign w:val="bottom"/>
          </w:tcPr>
          <w:p w:rsidR="00C30BFA" w:rsidRDefault="00C30BFA" w:rsidP="00C30BFA">
            <w:pPr>
              <w:jc w:val="center"/>
              <w:rPr>
                <w:rFonts w:ascii="Arial" w:hAnsi="Arial" w:cs="Arial"/>
                <w:b/>
                <w:bCs/>
                <w:i/>
                <w:iCs/>
                <w:color w:val="000000"/>
                <w:sz w:val="18"/>
                <w:szCs w:val="18"/>
              </w:rPr>
            </w:pPr>
            <w:r>
              <w:rPr>
                <w:rFonts w:ascii="Arial" w:hAnsi="Arial" w:cs="Arial"/>
                <w:b/>
                <w:bCs/>
                <w:i/>
                <w:iCs/>
                <w:color w:val="000000"/>
                <w:sz w:val="18"/>
                <w:szCs w:val="18"/>
              </w:rPr>
              <w:t>Region</w:t>
            </w:r>
          </w:p>
        </w:tc>
        <w:tc>
          <w:tcPr>
            <w:tcW w:w="6673" w:type="dxa"/>
            <w:tcBorders>
              <w:top w:val="single" w:sz="8" w:space="0" w:color="auto"/>
              <w:left w:val="nil"/>
              <w:bottom w:val="single" w:sz="4" w:space="0" w:color="auto"/>
              <w:right w:val="single" w:sz="8" w:space="0" w:color="auto"/>
            </w:tcBorders>
            <w:shd w:val="clear" w:color="auto" w:fill="E1CCF8"/>
            <w:vAlign w:val="bottom"/>
          </w:tcPr>
          <w:p w:rsidR="00C30BFA" w:rsidRDefault="00C30BFA" w:rsidP="00C30BFA">
            <w:pPr>
              <w:jc w:val="center"/>
              <w:rPr>
                <w:rFonts w:ascii="Arial" w:hAnsi="Arial" w:cs="Arial"/>
                <w:b/>
                <w:bCs/>
                <w:i/>
                <w:iCs/>
                <w:color w:val="000000"/>
                <w:sz w:val="18"/>
                <w:szCs w:val="18"/>
              </w:rPr>
            </w:pPr>
            <w:r>
              <w:rPr>
                <w:rFonts w:ascii="Arial" w:hAnsi="Arial" w:cs="Arial"/>
                <w:b/>
                <w:bCs/>
                <w:i/>
                <w:iCs/>
                <w:color w:val="000000"/>
                <w:sz w:val="18"/>
                <w:szCs w:val="18"/>
              </w:rPr>
              <w:t>Provider Agency</w:t>
            </w:r>
          </w:p>
        </w:tc>
        <w:tc>
          <w:tcPr>
            <w:tcW w:w="1069" w:type="dxa"/>
            <w:tcBorders>
              <w:top w:val="single" w:sz="8" w:space="0" w:color="auto"/>
              <w:left w:val="nil"/>
              <w:bottom w:val="single" w:sz="4" w:space="0" w:color="auto"/>
              <w:right w:val="single" w:sz="8" w:space="0" w:color="auto"/>
            </w:tcBorders>
            <w:shd w:val="clear" w:color="auto" w:fill="E1CCF8"/>
            <w:vAlign w:val="bottom"/>
          </w:tcPr>
          <w:p w:rsidR="00C30BFA" w:rsidRDefault="00C30BFA" w:rsidP="00C30BFA">
            <w:pPr>
              <w:jc w:val="center"/>
              <w:rPr>
                <w:rFonts w:ascii="Arial" w:hAnsi="Arial" w:cs="Arial"/>
                <w:b/>
                <w:bCs/>
                <w:i/>
                <w:iCs/>
                <w:color w:val="000000"/>
                <w:sz w:val="18"/>
                <w:szCs w:val="18"/>
              </w:rPr>
            </w:pPr>
            <w:r>
              <w:rPr>
                <w:rFonts w:ascii="Arial" w:hAnsi="Arial" w:cs="Arial"/>
                <w:b/>
                <w:bCs/>
                <w:i/>
                <w:iCs/>
                <w:color w:val="000000"/>
                <w:sz w:val="18"/>
                <w:szCs w:val="18"/>
              </w:rPr>
              <w:t>Meets or exceeds state target?</w:t>
            </w:r>
          </w:p>
        </w:tc>
        <w:tc>
          <w:tcPr>
            <w:tcW w:w="1070" w:type="dxa"/>
            <w:tcBorders>
              <w:top w:val="single" w:sz="8" w:space="0" w:color="auto"/>
              <w:left w:val="nil"/>
              <w:bottom w:val="single" w:sz="4" w:space="0" w:color="auto"/>
              <w:right w:val="single" w:sz="8" w:space="0" w:color="auto"/>
            </w:tcBorders>
            <w:shd w:val="clear" w:color="auto" w:fill="E1CCF8"/>
            <w:vAlign w:val="bottom"/>
          </w:tcPr>
          <w:p w:rsidR="00C30BFA" w:rsidRDefault="00C30BFA" w:rsidP="00C30BFA">
            <w:pPr>
              <w:jc w:val="center"/>
              <w:rPr>
                <w:rFonts w:ascii="Arial" w:hAnsi="Arial" w:cs="Arial"/>
                <w:b/>
                <w:bCs/>
                <w:i/>
                <w:iCs/>
                <w:color w:val="000000"/>
                <w:sz w:val="18"/>
                <w:szCs w:val="18"/>
              </w:rPr>
            </w:pPr>
            <w:r>
              <w:rPr>
                <w:rFonts w:ascii="Arial" w:hAnsi="Arial" w:cs="Arial"/>
                <w:b/>
                <w:bCs/>
                <w:i/>
                <w:iCs/>
                <w:color w:val="000000"/>
                <w:sz w:val="18"/>
                <w:szCs w:val="18"/>
              </w:rPr>
              <w:t>Program Percent</w:t>
            </w:r>
          </w:p>
        </w:tc>
        <w:tc>
          <w:tcPr>
            <w:tcW w:w="1070" w:type="dxa"/>
            <w:tcBorders>
              <w:top w:val="single" w:sz="8" w:space="0" w:color="auto"/>
              <w:left w:val="nil"/>
              <w:bottom w:val="single" w:sz="8" w:space="0" w:color="auto"/>
              <w:right w:val="single" w:sz="8" w:space="0" w:color="auto"/>
            </w:tcBorders>
            <w:shd w:val="clear" w:color="auto" w:fill="E1CCF8"/>
            <w:vAlign w:val="bottom"/>
          </w:tcPr>
          <w:p w:rsidR="00C30BFA" w:rsidRDefault="00C30BFA" w:rsidP="00C30BFA">
            <w:pPr>
              <w:jc w:val="center"/>
              <w:rPr>
                <w:rFonts w:ascii="Arial" w:hAnsi="Arial" w:cs="Arial"/>
                <w:b/>
                <w:bCs/>
                <w:i/>
                <w:iCs/>
                <w:color w:val="000000"/>
                <w:sz w:val="18"/>
                <w:szCs w:val="18"/>
              </w:rPr>
            </w:pPr>
            <w:r>
              <w:rPr>
                <w:rFonts w:ascii="Arial" w:hAnsi="Arial" w:cs="Arial"/>
                <w:b/>
                <w:bCs/>
                <w:i/>
                <w:iCs/>
                <w:color w:val="000000"/>
                <w:sz w:val="18"/>
                <w:szCs w:val="18"/>
              </w:rPr>
              <w:t>Diff from State Target</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Southeast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Arc of the South Shore/First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99.2%</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3.2%</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Aspire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99.7%</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3.7%</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Southeast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BAMSI Early Intervention</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97.8%</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1.8%</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Boston</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Bay Cove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99.7%</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3.7%</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Boston</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Boston Children’s Hospital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99.2%</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3.2%</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Southeast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Cape Cod &amp; Islands Early Childhood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99.5%</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3.5%</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West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Center for Human Development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98.4%</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2.4%</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West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Child Guidance Center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 xml:space="preserve">Community </w:t>
            </w:r>
            <w:proofErr w:type="spellStart"/>
            <w:r>
              <w:rPr>
                <w:rFonts w:ascii="Arial" w:hAnsi="Arial" w:cs="Arial"/>
                <w:color w:val="000000"/>
                <w:sz w:val="20"/>
                <w:szCs w:val="20"/>
              </w:rPr>
              <w:t>Healthlink</w:t>
            </w:r>
            <w:proofErr w:type="spellEnd"/>
            <w:r>
              <w:rPr>
                <w:rFonts w:ascii="Arial" w:hAnsi="Arial" w:cs="Arial"/>
                <w:color w:val="000000"/>
                <w:sz w:val="20"/>
                <w:szCs w:val="20"/>
              </w:rPr>
              <w:t xml:space="preserve"> Lipton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Boston</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Criterion Boston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West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Criterion Heritage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99.8%</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3.8%</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Criterion Medford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Criterion Middlesex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99.8%</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3.8%</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West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 xml:space="preserve">Criterion </w:t>
            </w:r>
            <w:proofErr w:type="spellStart"/>
            <w:r>
              <w:rPr>
                <w:rFonts w:ascii="Arial" w:hAnsi="Arial" w:cs="Arial"/>
                <w:color w:val="000000"/>
                <w:sz w:val="20"/>
                <w:szCs w:val="20"/>
              </w:rPr>
              <w:t>Riverway</w:t>
            </w:r>
            <w:proofErr w:type="spellEnd"/>
            <w:r>
              <w:rPr>
                <w:rFonts w:ascii="Arial" w:hAnsi="Arial" w:cs="Arial"/>
                <w:color w:val="000000"/>
                <w:sz w:val="20"/>
                <w:szCs w:val="20"/>
              </w:rPr>
              <w:t xml:space="preserve">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Criterion Stoneham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Criterion Valley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99.8%</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3.8%</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 xml:space="preserve">Criterion </w:t>
            </w:r>
            <w:proofErr w:type="spellStart"/>
            <w:r>
              <w:rPr>
                <w:rFonts w:ascii="Arial" w:hAnsi="Arial" w:cs="Arial"/>
                <w:color w:val="000000"/>
                <w:sz w:val="20"/>
                <w:szCs w:val="20"/>
              </w:rPr>
              <w:t>Wachusett</w:t>
            </w:r>
            <w:proofErr w:type="spellEnd"/>
            <w:r>
              <w:rPr>
                <w:rFonts w:ascii="Arial" w:hAnsi="Arial" w:cs="Arial"/>
                <w:color w:val="000000"/>
                <w:sz w:val="20"/>
                <w:szCs w:val="20"/>
              </w:rPr>
              <w:t xml:space="preserve">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Criterion Worcester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Boston</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Dimock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98.8%</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2.8%</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Eliot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Metro</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Eliot Early Intervention Program/Cambridge-Somerville</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Metro</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Enable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Boston</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Harbor Area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99.8%</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3.8%</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Southeast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Kennedy Donovan Center Early Intervention Program/Attleboro</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99.8%</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3.8%</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Southeast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Kennedy Donovan Center Early Intervention Program/Greater Plymouth</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Southeast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Kennedy Donovan Center Early Intervention Program/New Bedford</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99.4%</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3.4%</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Kennedy Donovan Center Early Intervention Program/South Central</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West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May Center for Early Intervention</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Southeast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Meeting Street Early Intervention</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nil"/>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Minute Man Arc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Northeast Arc Early Intervention-Cape Ann</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Northeast Arc Early Intervention-North Shore</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West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Northern Berkshire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West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Pediatric Development Center</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West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Pediatric Development Center-South Berkshire</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lastRenderedPageBreak/>
              <w:t>Southeast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People, Inc.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proofErr w:type="spellStart"/>
            <w:r>
              <w:rPr>
                <w:rFonts w:ascii="Arial" w:hAnsi="Arial" w:cs="Arial"/>
                <w:color w:val="000000"/>
                <w:sz w:val="20"/>
                <w:szCs w:val="20"/>
              </w:rPr>
              <w:t>Pernet</w:t>
            </w:r>
            <w:proofErr w:type="spellEnd"/>
            <w:r>
              <w:rPr>
                <w:rFonts w:ascii="Arial" w:hAnsi="Arial" w:cs="Arial"/>
                <w:color w:val="000000"/>
                <w:sz w:val="20"/>
                <w:szCs w:val="20"/>
              </w:rPr>
              <w:t xml:space="preserve">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Professional Center for Child Development</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99.5%</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3.5%</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Project BEAM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Metro</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Riverside Early Intervention Program/Cambridge-Somerville</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98.5%</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2.5%</w:t>
            </w:r>
          </w:p>
        </w:tc>
      </w:tr>
      <w:tr w:rsidR="006A596E" w:rsidTr="00C30BFA">
        <w:trPr>
          <w:trHeight w:val="332"/>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Metro</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Riverside Early Intervention Program/Needham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Southeast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South Bay Community Services, Early Childhood/Brockton</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99.8%</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3.8%</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Southeast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South Bay Community Services, Early Childhood/Fall River</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South Bay Community Services, Early Childhood/Framingham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South Bay Community Services, Early Childhood/Lawrence</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99.4%</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3.4%</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South Bay Community Services, Early Childhood/Lowell</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99.7%</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3.7%</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South Bay Community Services, Early Childhood/Worcester</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Metro</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Step One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Southeast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Taunton Area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99.8%</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3.8%</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West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 xml:space="preserve">The REACH Early Intervention Program of </w:t>
            </w:r>
            <w:proofErr w:type="spellStart"/>
            <w:r>
              <w:rPr>
                <w:rFonts w:ascii="Arial" w:hAnsi="Arial" w:cs="Arial"/>
                <w:color w:val="000000"/>
                <w:sz w:val="20"/>
                <w:szCs w:val="20"/>
              </w:rPr>
              <w:t>ServiceNet</w:t>
            </w:r>
            <w:proofErr w:type="spellEnd"/>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99.7%</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3.7%</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Thom Anne Sullivan Center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99.8%</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3.8%</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Boston</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Thom Boston Metro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Metro</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Thom Charles River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Thom Marlborough Area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Thom Mystic Valley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Metro</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Thom Neponset Valley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Northeast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 xml:space="preserve">Thom </w:t>
            </w:r>
            <w:proofErr w:type="spellStart"/>
            <w:r>
              <w:rPr>
                <w:rFonts w:ascii="Arial" w:hAnsi="Arial" w:cs="Arial"/>
                <w:color w:val="000000"/>
                <w:sz w:val="20"/>
                <w:szCs w:val="20"/>
              </w:rPr>
              <w:t>Pentucket</w:t>
            </w:r>
            <w:proofErr w:type="spellEnd"/>
            <w:r>
              <w:rPr>
                <w:rFonts w:ascii="Arial" w:hAnsi="Arial" w:cs="Arial"/>
                <w:color w:val="000000"/>
                <w:sz w:val="20"/>
                <w:szCs w:val="20"/>
              </w:rPr>
              <w:t xml:space="preserve"> Area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99.9%</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3.9%</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West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Thom Springfield Infant Toddler Services</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99.9%</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3.9%</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West</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Thom Westfield Infant Toddler Services</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100%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4.0%</w:t>
            </w:r>
          </w:p>
        </w:tc>
      </w:tr>
      <w:tr w:rsidR="006A596E" w:rsidTr="00C30BFA">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Central</w:t>
            </w:r>
          </w:p>
        </w:tc>
        <w:tc>
          <w:tcPr>
            <w:tcW w:w="6673"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rPr>
                <w:rFonts w:ascii="Arial" w:hAnsi="Arial" w:cs="Arial"/>
                <w:color w:val="000000"/>
                <w:sz w:val="20"/>
                <w:szCs w:val="20"/>
              </w:rPr>
            </w:pPr>
            <w:r>
              <w:rPr>
                <w:rFonts w:ascii="Arial" w:hAnsi="Arial" w:cs="Arial"/>
                <w:color w:val="000000"/>
                <w:sz w:val="20"/>
                <w:szCs w:val="20"/>
              </w:rPr>
              <w:t>Thom Worcester Area Early Intervention Program</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center"/>
              <w:rPr>
                <w:rFonts w:ascii="Arial" w:hAnsi="Arial" w:cs="Arial"/>
                <w:color w:val="000000"/>
                <w:sz w:val="20"/>
                <w:szCs w:val="20"/>
              </w:rPr>
            </w:pPr>
            <w:r>
              <w:rPr>
                <w:rFonts w:ascii="Arial" w:hAnsi="Arial" w:cs="Arial"/>
                <w:color w:val="000000"/>
                <w:sz w:val="20"/>
                <w:szCs w:val="20"/>
              </w:rPr>
              <w:t>Yes</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99.8%</w:t>
            </w:r>
          </w:p>
        </w:tc>
        <w:tc>
          <w:tcPr>
            <w:tcW w:w="1070" w:type="dxa"/>
            <w:tcBorders>
              <w:top w:val="single" w:sz="4" w:space="0" w:color="auto"/>
              <w:left w:val="nil"/>
              <w:bottom w:val="single" w:sz="4" w:space="0" w:color="auto"/>
              <w:right w:val="single" w:sz="4" w:space="0" w:color="auto"/>
            </w:tcBorders>
            <w:shd w:val="clear" w:color="auto" w:fill="auto"/>
            <w:noWrap/>
            <w:vAlign w:val="bottom"/>
          </w:tcPr>
          <w:p w:rsidR="006A596E" w:rsidRDefault="006A596E">
            <w:pPr>
              <w:jc w:val="right"/>
              <w:rPr>
                <w:rFonts w:ascii="Arial" w:hAnsi="Arial" w:cs="Arial"/>
                <w:color w:val="000000"/>
                <w:sz w:val="20"/>
                <w:szCs w:val="20"/>
              </w:rPr>
            </w:pPr>
            <w:r>
              <w:rPr>
                <w:rFonts w:ascii="Arial" w:hAnsi="Arial" w:cs="Arial"/>
                <w:color w:val="000000"/>
                <w:sz w:val="20"/>
                <w:szCs w:val="20"/>
              </w:rPr>
              <w:t>3.8%</w:t>
            </w:r>
          </w:p>
        </w:tc>
      </w:tr>
    </w:tbl>
    <w:p w:rsidR="0023144B" w:rsidRDefault="0023144B" w:rsidP="00AE0C56">
      <w:pPr>
        <w:widowControl w:val="0"/>
        <w:tabs>
          <w:tab w:val="center" w:pos="5430"/>
        </w:tabs>
        <w:autoSpaceDE w:val="0"/>
        <w:autoSpaceDN w:val="0"/>
        <w:adjustRightInd w:val="0"/>
        <w:rPr>
          <w:rFonts w:ascii="Arial" w:hAnsi="Arial" w:cs="Arial"/>
          <w:sz w:val="12"/>
          <w:szCs w:val="12"/>
        </w:rPr>
      </w:pPr>
      <w:r>
        <w:rPr>
          <w:rFonts w:ascii="Arial" w:hAnsi="Arial" w:cs="Arial"/>
          <w:bCs/>
          <w:color w:val="000000"/>
        </w:rPr>
        <w:br w:type="page"/>
      </w:r>
    </w:p>
    <w:p w:rsidR="00276DEC" w:rsidRDefault="00276DEC" w:rsidP="00276DEC">
      <w:pPr>
        <w:pStyle w:val="Heading2"/>
      </w:pPr>
      <w:bookmarkStart w:id="9" w:name="_Toc489274667"/>
      <w:bookmarkStart w:id="10" w:name="_Toc526854328"/>
      <w:r w:rsidRPr="008F0161">
        <w:rPr>
          <w:i w:val="0"/>
        </w:rPr>
        <w:lastRenderedPageBreak/>
        <w:t xml:space="preserve">INDICATOR </w:t>
      </w:r>
      <w:r>
        <w:rPr>
          <w:i w:val="0"/>
        </w:rPr>
        <w:t>3</w:t>
      </w:r>
      <w:r w:rsidRPr="008F0161">
        <w:rPr>
          <w:i w:val="0"/>
        </w:rPr>
        <w:br/>
      </w:r>
      <w:r w:rsidRPr="009B146B">
        <w:rPr>
          <w:b w:val="0"/>
          <w:sz w:val="24"/>
          <w:szCs w:val="24"/>
        </w:rPr>
        <w:t xml:space="preserve">Infants and Toddlers </w:t>
      </w:r>
      <w:r>
        <w:rPr>
          <w:b w:val="0"/>
          <w:sz w:val="24"/>
          <w:szCs w:val="24"/>
        </w:rPr>
        <w:t>Exiting Early Intervention who Demonstrate Developmental Improvement</w:t>
      </w:r>
      <w:bookmarkEnd w:id="9"/>
      <w:bookmarkEnd w:id="10"/>
    </w:p>
    <w:p w:rsidR="0023144B" w:rsidRPr="009B146B" w:rsidRDefault="0023144B" w:rsidP="0023144B">
      <w:pPr>
        <w:widowControl w:val="0"/>
        <w:tabs>
          <w:tab w:val="center" w:pos="5430"/>
        </w:tabs>
        <w:autoSpaceDE w:val="0"/>
        <w:autoSpaceDN w:val="0"/>
        <w:adjustRightInd w:val="0"/>
        <w:rPr>
          <w:rFonts w:ascii="Arial" w:hAnsi="Arial" w:cs="Arial"/>
          <w:bCs/>
          <w:i/>
          <w:color w:val="000000"/>
          <w:sz w:val="15"/>
          <w:szCs w:val="15"/>
        </w:rPr>
      </w:pPr>
    </w:p>
    <w:p w:rsidR="0023144B" w:rsidRPr="00AC3DA0" w:rsidRDefault="0023144B" w:rsidP="0023144B">
      <w:pPr>
        <w:widowControl w:val="0"/>
        <w:tabs>
          <w:tab w:val="center" w:pos="5430"/>
        </w:tabs>
        <w:autoSpaceDE w:val="0"/>
        <w:autoSpaceDN w:val="0"/>
        <w:adjustRightInd w:val="0"/>
        <w:rPr>
          <w:rFonts w:ascii="Arial" w:hAnsi="Arial" w:cs="Arial"/>
          <w:b/>
          <w:i/>
        </w:rPr>
      </w:pPr>
      <w:r w:rsidRPr="00AC3DA0">
        <w:rPr>
          <w:rFonts w:ascii="Arial" w:hAnsi="Arial" w:cs="Arial"/>
          <w:b/>
          <w:i/>
        </w:rPr>
        <w:t>Description</w:t>
      </w:r>
    </w:p>
    <w:p w:rsidR="0023144B" w:rsidRDefault="0023144B" w:rsidP="0023144B">
      <w:pPr>
        <w:widowControl w:val="0"/>
        <w:tabs>
          <w:tab w:val="center" w:pos="5430"/>
        </w:tabs>
        <w:autoSpaceDE w:val="0"/>
        <w:autoSpaceDN w:val="0"/>
        <w:adjustRightInd w:val="0"/>
        <w:rPr>
          <w:rFonts w:ascii="Arial" w:hAnsi="Arial" w:cs="Arial"/>
        </w:rPr>
      </w:pPr>
      <w:r>
        <w:rPr>
          <w:rFonts w:ascii="Arial" w:hAnsi="Arial" w:cs="Arial"/>
        </w:rPr>
        <w:t>Developmental outcome is determined based on data received from the</w:t>
      </w:r>
      <w:r w:rsidR="00341358">
        <w:rPr>
          <w:rFonts w:ascii="Arial" w:hAnsi="Arial" w:cs="Arial"/>
        </w:rPr>
        <w:t xml:space="preserve"> </w:t>
      </w:r>
      <w:r w:rsidR="009154D4">
        <w:rPr>
          <w:rFonts w:ascii="Arial" w:hAnsi="Arial" w:cs="Arial"/>
        </w:rPr>
        <w:t>Battelle</w:t>
      </w:r>
      <w:r w:rsidR="00341358">
        <w:rPr>
          <w:rFonts w:ascii="Arial" w:hAnsi="Arial" w:cs="Arial"/>
        </w:rPr>
        <w:t xml:space="preserve"> </w:t>
      </w:r>
      <w:r>
        <w:rPr>
          <w:rFonts w:ascii="Arial" w:hAnsi="Arial" w:cs="Arial"/>
        </w:rPr>
        <w:t>Developmental Inventory-2 (BDI-2)</w:t>
      </w:r>
      <w:r w:rsidR="006F7A7A">
        <w:rPr>
          <w:rFonts w:ascii="Arial" w:hAnsi="Arial" w:cs="Arial"/>
        </w:rPr>
        <w:t>,</w:t>
      </w:r>
      <w:r>
        <w:rPr>
          <w:rFonts w:ascii="Arial" w:hAnsi="Arial" w:cs="Arial"/>
        </w:rPr>
        <w:t xml:space="preserve"> </w:t>
      </w:r>
      <w:r w:rsidR="00341358">
        <w:rPr>
          <w:rFonts w:ascii="Arial" w:hAnsi="Arial" w:cs="Arial"/>
        </w:rPr>
        <w:t xml:space="preserve">a </w:t>
      </w:r>
      <w:r>
        <w:rPr>
          <w:rFonts w:ascii="Arial" w:hAnsi="Arial" w:cs="Arial"/>
        </w:rPr>
        <w:t>DPH approved assessment tool</w:t>
      </w:r>
      <w:r w:rsidR="00341358">
        <w:rPr>
          <w:rFonts w:ascii="Arial" w:hAnsi="Arial" w:cs="Arial"/>
        </w:rPr>
        <w:t xml:space="preserve"> used</w:t>
      </w:r>
      <w:r>
        <w:rPr>
          <w:rFonts w:ascii="Arial" w:hAnsi="Arial" w:cs="Arial"/>
        </w:rPr>
        <w:t xml:space="preserve"> for determining eligibility.  </w:t>
      </w:r>
      <w:r w:rsidR="00847B56">
        <w:rPr>
          <w:rFonts w:ascii="Arial" w:hAnsi="Arial" w:cs="Arial"/>
        </w:rPr>
        <w:t>T</w:t>
      </w:r>
      <w:r w:rsidR="00341358">
        <w:rPr>
          <w:rFonts w:ascii="Arial" w:hAnsi="Arial" w:cs="Arial"/>
        </w:rPr>
        <w:t xml:space="preserve">he </w:t>
      </w:r>
      <w:r>
        <w:rPr>
          <w:rFonts w:ascii="Arial" w:hAnsi="Arial" w:cs="Arial"/>
        </w:rPr>
        <w:t xml:space="preserve">Battelle </w:t>
      </w:r>
      <w:r w:rsidR="00847B56">
        <w:rPr>
          <w:rFonts w:ascii="Arial" w:hAnsi="Arial" w:cs="Arial"/>
        </w:rPr>
        <w:t>is</w:t>
      </w:r>
      <w:r>
        <w:rPr>
          <w:rFonts w:ascii="Arial" w:hAnsi="Arial" w:cs="Arial"/>
        </w:rPr>
        <w:t xml:space="preserve"> the sole evaluation tool for determining eligibility and for federal reporting of child outcomes data</w:t>
      </w:r>
      <w:r w:rsidR="00847B56">
        <w:rPr>
          <w:rFonts w:ascii="Arial" w:hAnsi="Arial" w:cs="Arial"/>
        </w:rPr>
        <w:t>.</w:t>
      </w:r>
    </w:p>
    <w:p w:rsidR="0023144B" w:rsidRPr="00D733AA" w:rsidRDefault="0023144B" w:rsidP="0023144B">
      <w:pPr>
        <w:widowControl w:val="0"/>
        <w:tabs>
          <w:tab w:val="center" w:pos="5430"/>
        </w:tabs>
        <w:autoSpaceDE w:val="0"/>
        <w:autoSpaceDN w:val="0"/>
        <w:adjustRightInd w:val="0"/>
        <w:rPr>
          <w:rFonts w:ascii="Arial" w:hAnsi="Arial" w:cs="Arial"/>
          <w:sz w:val="10"/>
          <w:szCs w:val="10"/>
        </w:rPr>
      </w:pPr>
    </w:p>
    <w:p w:rsidR="0023144B" w:rsidRPr="00AC3DA0" w:rsidRDefault="0023144B" w:rsidP="0023144B">
      <w:pPr>
        <w:widowControl w:val="0"/>
        <w:tabs>
          <w:tab w:val="center" w:pos="5430"/>
        </w:tabs>
        <w:autoSpaceDE w:val="0"/>
        <w:autoSpaceDN w:val="0"/>
        <w:adjustRightInd w:val="0"/>
        <w:rPr>
          <w:rFonts w:ascii="Arial" w:hAnsi="Arial" w:cs="Arial"/>
          <w:b/>
          <w:i/>
        </w:rPr>
      </w:pPr>
      <w:r w:rsidRPr="00AC3DA0">
        <w:rPr>
          <w:rFonts w:ascii="Arial" w:hAnsi="Arial" w:cs="Arial"/>
          <w:b/>
          <w:i/>
        </w:rPr>
        <w:t>State Target</w:t>
      </w:r>
    </w:p>
    <w:p w:rsidR="00847B56" w:rsidRDefault="00F92854" w:rsidP="0023144B">
      <w:pPr>
        <w:widowControl w:val="0"/>
        <w:tabs>
          <w:tab w:val="center" w:pos="5430"/>
        </w:tabs>
        <w:autoSpaceDE w:val="0"/>
        <w:autoSpaceDN w:val="0"/>
        <w:adjustRightInd w:val="0"/>
        <w:rPr>
          <w:rFonts w:ascii="Arial" w:hAnsi="Arial" w:cs="Arial"/>
        </w:rPr>
      </w:pPr>
      <w:r>
        <w:rPr>
          <w:rFonts w:ascii="Arial" w:hAnsi="Arial" w:cs="Arial"/>
        </w:rPr>
        <w:t xml:space="preserve">The state targets for fiscal year </w:t>
      </w:r>
      <w:r w:rsidR="00C92BDD">
        <w:rPr>
          <w:rFonts w:ascii="Arial" w:hAnsi="Arial" w:cs="Arial"/>
        </w:rPr>
        <w:t>2017</w:t>
      </w:r>
      <w:r>
        <w:rPr>
          <w:rFonts w:ascii="Arial" w:hAnsi="Arial" w:cs="Arial"/>
        </w:rPr>
        <w:t xml:space="preserve"> are the same as </w:t>
      </w:r>
      <w:r w:rsidR="00847B56">
        <w:rPr>
          <w:rFonts w:ascii="Arial" w:hAnsi="Arial" w:cs="Arial"/>
        </w:rPr>
        <w:t>last year</w:t>
      </w:r>
      <w:r>
        <w:rPr>
          <w:rFonts w:ascii="Arial" w:hAnsi="Arial" w:cs="Arial"/>
        </w:rPr>
        <w:t xml:space="preserve">.  </w:t>
      </w:r>
      <w:r w:rsidR="00847B56">
        <w:rPr>
          <w:rFonts w:ascii="Arial" w:hAnsi="Arial" w:cs="Arial"/>
        </w:rPr>
        <w:t xml:space="preserve">As the state works on its five-year State Systemic Improvement Plan (SSIP) for child outcome improvement many of the data validation initiatives being put in place will result in improved accuracy and fidelity of the BDI-2 tool causing child outcome results to remain the same or even decrease over the next couple of years. </w:t>
      </w:r>
    </w:p>
    <w:p w:rsidR="00847B56" w:rsidRPr="00847B56" w:rsidRDefault="00847B56" w:rsidP="0023144B">
      <w:pPr>
        <w:widowControl w:val="0"/>
        <w:tabs>
          <w:tab w:val="center" w:pos="5430"/>
        </w:tabs>
        <w:autoSpaceDE w:val="0"/>
        <w:autoSpaceDN w:val="0"/>
        <w:adjustRightInd w:val="0"/>
        <w:rPr>
          <w:rFonts w:ascii="Arial" w:hAnsi="Arial" w:cs="Arial"/>
          <w:sz w:val="10"/>
          <w:szCs w:val="10"/>
        </w:rPr>
      </w:pPr>
    </w:p>
    <w:p w:rsidR="0023144B" w:rsidRPr="009C0201" w:rsidRDefault="0023144B" w:rsidP="0023144B">
      <w:pPr>
        <w:widowControl w:val="0"/>
        <w:tabs>
          <w:tab w:val="center" w:pos="5430"/>
        </w:tabs>
        <w:autoSpaceDE w:val="0"/>
        <w:autoSpaceDN w:val="0"/>
        <w:adjustRightInd w:val="0"/>
        <w:rPr>
          <w:rFonts w:ascii="Arial" w:hAnsi="Arial" w:cs="Arial"/>
          <w:sz w:val="16"/>
          <w:szCs w:val="16"/>
        </w:rPr>
      </w:pPr>
      <w:r>
        <w:rPr>
          <w:rFonts w:ascii="Arial" w:hAnsi="Arial" w:cs="Arial"/>
        </w:rPr>
        <w:t>This indicator reports on the percent of children exiting early intervention who demonstrate improvement in the following developmental areas:</w:t>
      </w:r>
    </w:p>
    <w:p w:rsidR="0023144B" w:rsidRPr="00280F74" w:rsidRDefault="0023144B" w:rsidP="0023144B">
      <w:pPr>
        <w:widowControl w:val="0"/>
        <w:numPr>
          <w:ilvl w:val="0"/>
          <w:numId w:val="4"/>
        </w:numPr>
        <w:tabs>
          <w:tab w:val="clear" w:pos="1080"/>
          <w:tab w:val="num" w:pos="720"/>
          <w:tab w:val="center" w:pos="5430"/>
        </w:tabs>
        <w:autoSpaceDE w:val="0"/>
        <w:autoSpaceDN w:val="0"/>
        <w:adjustRightInd w:val="0"/>
        <w:ind w:left="720"/>
        <w:rPr>
          <w:rFonts w:ascii="Arial" w:hAnsi="Arial" w:cs="Arial"/>
          <w:sz w:val="21"/>
          <w:szCs w:val="21"/>
        </w:rPr>
      </w:pPr>
      <w:r w:rsidRPr="00280F74">
        <w:rPr>
          <w:rFonts w:ascii="Arial" w:hAnsi="Arial" w:cs="Arial"/>
          <w:sz w:val="21"/>
          <w:szCs w:val="21"/>
        </w:rPr>
        <w:t>Positive social-emotional skills (including social relationships)</w:t>
      </w:r>
    </w:p>
    <w:p w:rsidR="0023144B" w:rsidRPr="00280F74" w:rsidRDefault="0023144B" w:rsidP="0023144B">
      <w:pPr>
        <w:widowControl w:val="0"/>
        <w:numPr>
          <w:ilvl w:val="0"/>
          <w:numId w:val="5"/>
        </w:numPr>
        <w:tabs>
          <w:tab w:val="center" w:pos="5430"/>
        </w:tabs>
        <w:autoSpaceDE w:val="0"/>
        <w:autoSpaceDN w:val="0"/>
        <w:adjustRightInd w:val="0"/>
        <w:rPr>
          <w:rFonts w:ascii="Arial" w:hAnsi="Arial" w:cs="Arial"/>
          <w:sz w:val="21"/>
          <w:szCs w:val="21"/>
        </w:rPr>
      </w:pPr>
      <w:r w:rsidRPr="00280F74">
        <w:rPr>
          <w:rFonts w:ascii="Arial" w:hAnsi="Arial" w:cs="Arial"/>
          <w:sz w:val="21"/>
          <w:szCs w:val="21"/>
        </w:rPr>
        <w:t xml:space="preserve">Increased developmental growth – </w:t>
      </w:r>
      <w:r w:rsidR="00F92854">
        <w:rPr>
          <w:rFonts w:ascii="Arial" w:hAnsi="Arial" w:cs="Arial"/>
          <w:sz w:val="21"/>
          <w:szCs w:val="21"/>
        </w:rPr>
        <w:t>56.</w:t>
      </w:r>
      <w:r w:rsidR="003E3C77">
        <w:rPr>
          <w:rFonts w:ascii="Arial" w:hAnsi="Arial" w:cs="Arial"/>
          <w:sz w:val="21"/>
          <w:szCs w:val="21"/>
        </w:rPr>
        <w:t>7</w:t>
      </w:r>
      <w:r w:rsidRPr="00280F74">
        <w:rPr>
          <w:rFonts w:ascii="Arial" w:hAnsi="Arial" w:cs="Arial"/>
          <w:sz w:val="21"/>
          <w:szCs w:val="21"/>
        </w:rPr>
        <w:t>%</w:t>
      </w:r>
    </w:p>
    <w:p w:rsidR="0023144B" w:rsidRPr="00280F74" w:rsidRDefault="0023144B" w:rsidP="0023144B">
      <w:pPr>
        <w:widowControl w:val="0"/>
        <w:numPr>
          <w:ilvl w:val="0"/>
          <w:numId w:val="5"/>
        </w:numPr>
        <w:tabs>
          <w:tab w:val="center" w:pos="5430"/>
        </w:tabs>
        <w:autoSpaceDE w:val="0"/>
        <w:autoSpaceDN w:val="0"/>
        <w:adjustRightInd w:val="0"/>
        <w:rPr>
          <w:rFonts w:ascii="Arial" w:hAnsi="Arial" w:cs="Arial"/>
          <w:sz w:val="21"/>
          <w:szCs w:val="21"/>
        </w:rPr>
      </w:pPr>
      <w:r w:rsidRPr="00280F74">
        <w:rPr>
          <w:rFonts w:ascii="Arial" w:hAnsi="Arial" w:cs="Arial"/>
          <w:sz w:val="21"/>
          <w:szCs w:val="21"/>
        </w:rPr>
        <w:t xml:space="preserve">Age-appropriate at exit – </w:t>
      </w:r>
      <w:r w:rsidR="00F92854">
        <w:rPr>
          <w:rFonts w:ascii="Arial" w:hAnsi="Arial" w:cs="Arial"/>
          <w:sz w:val="21"/>
          <w:szCs w:val="21"/>
        </w:rPr>
        <w:t>70.</w:t>
      </w:r>
      <w:r w:rsidR="003E3C77">
        <w:rPr>
          <w:rFonts w:ascii="Arial" w:hAnsi="Arial" w:cs="Arial"/>
          <w:sz w:val="21"/>
          <w:szCs w:val="21"/>
        </w:rPr>
        <w:t>9</w:t>
      </w:r>
      <w:r w:rsidRPr="00280F74">
        <w:rPr>
          <w:rFonts w:ascii="Arial" w:hAnsi="Arial" w:cs="Arial"/>
          <w:sz w:val="21"/>
          <w:szCs w:val="21"/>
        </w:rPr>
        <w:t>%</w:t>
      </w:r>
    </w:p>
    <w:p w:rsidR="0023144B" w:rsidRPr="00280F74" w:rsidRDefault="0023144B" w:rsidP="0023144B">
      <w:pPr>
        <w:widowControl w:val="0"/>
        <w:numPr>
          <w:ilvl w:val="0"/>
          <w:numId w:val="4"/>
        </w:numPr>
        <w:tabs>
          <w:tab w:val="clear" w:pos="1080"/>
          <w:tab w:val="num" w:pos="720"/>
          <w:tab w:val="center" w:pos="5430"/>
        </w:tabs>
        <w:autoSpaceDE w:val="0"/>
        <w:autoSpaceDN w:val="0"/>
        <w:adjustRightInd w:val="0"/>
        <w:ind w:left="720"/>
        <w:rPr>
          <w:rFonts w:ascii="Arial" w:hAnsi="Arial" w:cs="Arial"/>
          <w:sz w:val="21"/>
          <w:szCs w:val="21"/>
        </w:rPr>
      </w:pPr>
      <w:r w:rsidRPr="00280F74">
        <w:rPr>
          <w:rFonts w:ascii="Arial" w:hAnsi="Arial" w:cs="Arial"/>
          <w:sz w:val="21"/>
          <w:szCs w:val="21"/>
        </w:rPr>
        <w:t>Acquisition and use of knowledge and skills (including early language / communication)</w:t>
      </w:r>
    </w:p>
    <w:p w:rsidR="0023144B" w:rsidRPr="00280F74" w:rsidRDefault="0023144B" w:rsidP="0023144B">
      <w:pPr>
        <w:widowControl w:val="0"/>
        <w:numPr>
          <w:ilvl w:val="0"/>
          <w:numId w:val="6"/>
        </w:numPr>
        <w:tabs>
          <w:tab w:val="center" w:pos="5430"/>
        </w:tabs>
        <w:autoSpaceDE w:val="0"/>
        <w:autoSpaceDN w:val="0"/>
        <w:adjustRightInd w:val="0"/>
        <w:rPr>
          <w:rFonts w:ascii="Arial" w:hAnsi="Arial" w:cs="Arial"/>
          <w:sz w:val="21"/>
          <w:szCs w:val="21"/>
        </w:rPr>
      </w:pPr>
      <w:r w:rsidRPr="00280F74">
        <w:rPr>
          <w:rFonts w:ascii="Arial" w:hAnsi="Arial" w:cs="Arial"/>
          <w:sz w:val="21"/>
          <w:szCs w:val="21"/>
        </w:rPr>
        <w:t xml:space="preserve">Increased developmental growth – </w:t>
      </w:r>
      <w:r w:rsidR="00F92854">
        <w:rPr>
          <w:rFonts w:ascii="Arial" w:hAnsi="Arial" w:cs="Arial"/>
          <w:sz w:val="21"/>
          <w:szCs w:val="21"/>
        </w:rPr>
        <w:t>87.</w:t>
      </w:r>
      <w:r w:rsidR="003E3C77">
        <w:rPr>
          <w:rFonts w:ascii="Arial" w:hAnsi="Arial" w:cs="Arial"/>
          <w:sz w:val="21"/>
          <w:szCs w:val="21"/>
        </w:rPr>
        <w:t>7</w:t>
      </w:r>
      <w:r w:rsidRPr="00280F74">
        <w:rPr>
          <w:rFonts w:ascii="Arial" w:hAnsi="Arial" w:cs="Arial"/>
          <w:sz w:val="21"/>
          <w:szCs w:val="21"/>
        </w:rPr>
        <w:t>%</w:t>
      </w:r>
    </w:p>
    <w:p w:rsidR="0023144B" w:rsidRPr="00280F74" w:rsidRDefault="0023144B" w:rsidP="0023144B">
      <w:pPr>
        <w:widowControl w:val="0"/>
        <w:numPr>
          <w:ilvl w:val="0"/>
          <w:numId w:val="6"/>
        </w:numPr>
        <w:tabs>
          <w:tab w:val="center" w:pos="5430"/>
        </w:tabs>
        <w:autoSpaceDE w:val="0"/>
        <w:autoSpaceDN w:val="0"/>
        <w:adjustRightInd w:val="0"/>
        <w:rPr>
          <w:rFonts w:ascii="Arial" w:hAnsi="Arial" w:cs="Arial"/>
          <w:sz w:val="21"/>
          <w:szCs w:val="21"/>
        </w:rPr>
      </w:pPr>
      <w:r w:rsidRPr="00280F74">
        <w:rPr>
          <w:rFonts w:ascii="Arial" w:hAnsi="Arial" w:cs="Arial"/>
          <w:sz w:val="21"/>
          <w:szCs w:val="21"/>
        </w:rPr>
        <w:t xml:space="preserve">Age-appropriate at exit – </w:t>
      </w:r>
      <w:r w:rsidR="00F92854">
        <w:rPr>
          <w:rFonts w:ascii="Arial" w:hAnsi="Arial" w:cs="Arial"/>
          <w:sz w:val="21"/>
          <w:szCs w:val="21"/>
        </w:rPr>
        <w:t>51.</w:t>
      </w:r>
      <w:r w:rsidR="003E3C77">
        <w:rPr>
          <w:rFonts w:ascii="Arial" w:hAnsi="Arial" w:cs="Arial"/>
          <w:sz w:val="21"/>
          <w:szCs w:val="21"/>
        </w:rPr>
        <w:t>7</w:t>
      </w:r>
      <w:r w:rsidRPr="00280F74">
        <w:rPr>
          <w:rFonts w:ascii="Arial" w:hAnsi="Arial" w:cs="Arial"/>
          <w:sz w:val="21"/>
          <w:szCs w:val="21"/>
        </w:rPr>
        <w:t>%</w:t>
      </w:r>
    </w:p>
    <w:p w:rsidR="0023144B" w:rsidRPr="00280F74" w:rsidRDefault="0023144B" w:rsidP="0023144B">
      <w:pPr>
        <w:widowControl w:val="0"/>
        <w:numPr>
          <w:ilvl w:val="0"/>
          <w:numId w:val="4"/>
        </w:numPr>
        <w:tabs>
          <w:tab w:val="clear" w:pos="1080"/>
          <w:tab w:val="num" w:pos="720"/>
          <w:tab w:val="center" w:pos="5430"/>
        </w:tabs>
        <w:autoSpaceDE w:val="0"/>
        <w:autoSpaceDN w:val="0"/>
        <w:adjustRightInd w:val="0"/>
        <w:ind w:left="720"/>
        <w:rPr>
          <w:rFonts w:ascii="Arial" w:hAnsi="Arial" w:cs="Arial"/>
          <w:sz w:val="21"/>
          <w:szCs w:val="21"/>
        </w:rPr>
      </w:pPr>
      <w:r w:rsidRPr="00280F74">
        <w:rPr>
          <w:rFonts w:ascii="Arial" w:hAnsi="Arial" w:cs="Arial"/>
          <w:sz w:val="21"/>
          <w:szCs w:val="21"/>
        </w:rPr>
        <w:t>Use of appropriate behaviors to meet their needs</w:t>
      </w:r>
    </w:p>
    <w:p w:rsidR="0023144B" w:rsidRPr="00280F74" w:rsidRDefault="0023144B" w:rsidP="0023144B">
      <w:pPr>
        <w:widowControl w:val="0"/>
        <w:numPr>
          <w:ilvl w:val="0"/>
          <w:numId w:val="7"/>
        </w:numPr>
        <w:tabs>
          <w:tab w:val="center" w:pos="5430"/>
        </w:tabs>
        <w:autoSpaceDE w:val="0"/>
        <w:autoSpaceDN w:val="0"/>
        <w:adjustRightInd w:val="0"/>
        <w:rPr>
          <w:rFonts w:ascii="Arial" w:hAnsi="Arial" w:cs="Arial"/>
          <w:sz w:val="21"/>
          <w:szCs w:val="21"/>
        </w:rPr>
      </w:pPr>
      <w:r w:rsidRPr="00280F74">
        <w:rPr>
          <w:rFonts w:ascii="Arial" w:hAnsi="Arial" w:cs="Arial"/>
          <w:sz w:val="21"/>
          <w:szCs w:val="21"/>
        </w:rPr>
        <w:t xml:space="preserve">Increased developmental growth – </w:t>
      </w:r>
      <w:r w:rsidR="00F92854">
        <w:rPr>
          <w:rFonts w:ascii="Arial" w:hAnsi="Arial" w:cs="Arial"/>
          <w:sz w:val="21"/>
          <w:szCs w:val="21"/>
        </w:rPr>
        <w:t>94.</w:t>
      </w:r>
      <w:r w:rsidR="003E3C77">
        <w:rPr>
          <w:rFonts w:ascii="Arial" w:hAnsi="Arial" w:cs="Arial"/>
          <w:sz w:val="21"/>
          <w:szCs w:val="21"/>
        </w:rPr>
        <w:t>7</w:t>
      </w:r>
      <w:r w:rsidRPr="00280F74">
        <w:rPr>
          <w:rFonts w:ascii="Arial" w:hAnsi="Arial" w:cs="Arial"/>
          <w:sz w:val="21"/>
          <w:szCs w:val="21"/>
        </w:rPr>
        <w:t>%</w:t>
      </w:r>
    </w:p>
    <w:p w:rsidR="0023144B" w:rsidRPr="00280F74" w:rsidRDefault="0023144B" w:rsidP="0023144B">
      <w:pPr>
        <w:widowControl w:val="0"/>
        <w:numPr>
          <w:ilvl w:val="0"/>
          <w:numId w:val="7"/>
        </w:numPr>
        <w:tabs>
          <w:tab w:val="center" w:pos="5430"/>
        </w:tabs>
        <w:autoSpaceDE w:val="0"/>
        <w:autoSpaceDN w:val="0"/>
        <w:adjustRightInd w:val="0"/>
        <w:rPr>
          <w:rFonts w:ascii="Arial" w:hAnsi="Arial" w:cs="Arial"/>
          <w:sz w:val="21"/>
          <w:szCs w:val="21"/>
        </w:rPr>
      </w:pPr>
      <w:r w:rsidRPr="00280F74">
        <w:rPr>
          <w:rFonts w:ascii="Arial" w:hAnsi="Arial" w:cs="Arial"/>
          <w:sz w:val="21"/>
          <w:szCs w:val="21"/>
        </w:rPr>
        <w:t xml:space="preserve">Age-appropriate at exit – </w:t>
      </w:r>
      <w:r w:rsidR="00F92854">
        <w:rPr>
          <w:rFonts w:ascii="Arial" w:hAnsi="Arial" w:cs="Arial"/>
          <w:sz w:val="21"/>
          <w:szCs w:val="21"/>
        </w:rPr>
        <w:t>73.</w:t>
      </w:r>
      <w:r w:rsidR="003E3C77">
        <w:rPr>
          <w:rFonts w:ascii="Arial" w:hAnsi="Arial" w:cs="Arial"/>
          <w:sz w:val="21"/>
          <w:szCs w:val="21"/>
        </w:rPr>
        <w:t>7</w:t>
      </w:r>
      <w:r w:rsidRPr="00280F74">
        <w:rPr>
          <w:rFonts w:ascii="Arial" w:hAnsi="Arial" w:cs="Arial"/>
          <w:sz w:val="21"/>
          <w:szCs w:val="21"/>
        </w:rPr>
        <w:t>%</w:t>
      </w:r>
    </w:p>
    <w:p w:rsidR="0023144B" w:rsidRPr="00D733AA" w:rsidRDefault="0023144B" w:rsidP="0023144B">
      <w:pPr>
        <w:widowControl w:val="0"/>
        <w:tabs>
          <w:tab w:val="center" w:pos="5430"/>
        </w:tabs>
        <w:autoSpaceDE w:val="0"/>
        <w:autoSpaceDN w:val="0"/>
        <w:adjustRightInd w:val="0"/>
        <w:rPr>
          <w:rFonts w:ascii="Arial" w:hAnsi="Arial" w:cs="Arial"/>
          <w:bCs/>
          <w:color w:val="000000"/>
          <w:sz w:val="10"/>
          <w:szCs w:val="10"/>
        </w:rPr>
      </w:pPr>
    </w:p>
    <w:p w:rsidR="0023144B" w:rsidRDefault="0023144B" w:rsidP="0023144B">
      <w:pPr>
        <w:widowControl w:val="0"/>
        <w:tabs>
          <w:tab w:val="center" w:pos="5430"/>
        </w:tabs>
        <w:autoSpaceDE w:val="0"/>
        <w:autoSpaceDN w:val="0"/>
        <w:adjustRightInd w:val="0"/>
        <w:rPr>
          <w:rFonts w:ascii="Arial" w:hAnsi="Arial" w:cs="Arial"/>
          <w:bCs/>
          <w:color w:val="000000"/>
        </w:rPr>
      </w:pPr>
      <w:r>
        <w:rPr>
          <w:rFonts w:ascii="Arial" w:hAnsi="Arial" w:cs="Arial"/>
          <w:bCs/>
          <w:color w:val="000000"/>
        </w:rPr>
        <w:t>Children can be counted under both “increased developmental growth” and “age-appropriate at exit”.  In other words, there are children who both substantially increased their rate of developmental growth by the time of exit and were functioning at the time of exit within age expectations.</w:t>
      </w:r>
    </w:p>
    <w:p w:rsidR="00011B88" w:rsidRDefault="0023144B" w:rsidP="0023144B">
      <w:pPr>
        <w:widowControl w:val="0"/>
        <w:tabs>
          <w:tab w:val="center" w:pos="5430"/>
        </w:tabs>
        <w:autoSpaceDE w:val="0"/>
        <w:autoSpaceDN w:val="0"/>
        <w:adjustRightInd w:val="0"/>
        <w:rPr>
          <w:rFonts w:ascii="Arial" w:hAnsi="Arial" w:cs="Arial"/>
          <w:bCs/>
          <w:color w:val="000000"/>
          <w:sz w:val="10"/>
          <w:szCs w:val="10"/>
        </w:rPr>
      </w:pPr>
      <w:r w:rsidRPr="00D733AA">
        <w:rPr>
          <w:rFonts w:ascii="Arial" w:hAnsi="Arial" w:cs="Arial"/>
          <w:bCs/>
          <w:color w:val="000000"/>
          <w:sz w:val="10"/>
          <w:szCs w:val="10"/>
        </w:rPr>
        <w:t xml:space="preserve"> </w:t>
      </w:r>
    </w:p>
    <w:p w:rsidR="0023144B" w:rsidRDefault="0023144B" w:rsidP="0023144B">
      <w:pPr>
        <w:widowControl w:val="0"/>
        <w:tabs>
          <w:tab w:val="center" w:pos="5430"/>
        </w:tabs>
        <w:autoSpaceDE w:val="0"/>
        <w:autoSpaceDN w:val="0"/>
        <w:adjustRightInd w:val="0"/>
        <w:rPr>
          <w:rFonts w:ascii="Arial" w:hAnsi="Arial" w:cs="Arial"/>
          <w:bCs/>
          <w:color w:val="000000"/>
          <w:sz w:val="10"/>
          <w:szCs w:val="10"/>
        </w:rPr>
      </w:pPr>
    </w:p>
    <w:p w:rsidR="001F514B" w:rsidRPr="00D733AA" w:rsidRDefault="001F514B" w:rsidP="0023144B">
      <w:pPr>
        <w:widowControl w:val="0"/>
        <w:tabs>
          <w:tab w:val="center" w:pos="5430"/>
        </w:tabs>
        <w:autoSpaceDE w:val="0"/>
        <w:autoSpaceDN w:val="0"/>
        <w:adjustRightInd w:val="0"/>
        <w:rPr>
          <w:rFonts w:ascii="Arial" w:hAnsi="Arial" w:cs="Arial"/>
          <w:bCs/>
          <w:color w:val="000000"/>
          <w:sz w:val="10"/>
          <w:szCs w:val="10"/>
        </w:rPr>
      </w:pPr>
    </w:p>
    <w:p w:rsidR="0023144B" w:rsidRPr="00AC3DA0" w:rsidRDefault="0023144B" w:rsidP="0023144B">
      <w:pPr>
        <w:widowControl w:val="0"/>
        <w:tabs>
          <w:tab w:val="center" w:pos="5430"/>
        </w:tabs>
        <w:autoSpaceDE w:val="0"/>
        <w:autoSpaceDN w:val="0"/>
        <w:adjustRightInd w:val="0"/>
        <w:rPr>
          <w:rFonts w:ascii="Arial" w:hAnsi="Arial" w:cs="Arial"/>
          <w:b/>
          <w:i/>
        </w:rPr>
      </w:pPr>
      <w:r w:rsidRPr="00AC3DA0">
        <w:rPr>
          <w:rFonts w:ascii="Arial" w:hAnsi="Arial" w:cs="Arial"/>
          <w:b/>
          <w:i/>
        </w:rPr>
        <w:t>Data Source</w:t>
      </w:r>
    </w:p>
    <w:p w:rsidR="0023144B" w:rsidRDefault="0023144B" w:rsidP="0023144B">
      <w:pPr>
        <w:widowControl w:val="0"/>
        <w:tabs>
          <w:tab w:val="center" w:pos="5430"/>
        </w:tabs>
        <w:autoSpaceDE w:val="0"/>
        <w:autoSpaceDN w:val="0"/>
        <w:adjustRightInd w:val="0"/>
        <w:rPr>
          <w:rFonts w:ascii="Arial" w:hAnsi="Arial" w:cs="Arial"/>
        </w:rPr>
      </w:pPr>
      <w:r>
        <w:rPr>
          <w:rFonts w:ascii="Arial" w:hAnsi="Arial" w:cs="Arial"/>
        </w:rPr>
        <w:t xml:space="preserve">Outcome data is compiled from the </w:t>
      </w:r>
      <w:r w:rsidRPr="00F234A6">
        <w:rPr>
          <w:rFonts w:ascii="Arial" w:hAnsi="Arial" w:cs="Arial"/>
          <w:i/>
        </w:rPr>
        <w:t>Early Intervention Client Information System (EIIS)</w:t>
      </w:r>
      <w:r>
        <w:rPr>
          <w:rFonts w:ascii="Arial" w:hAnsi="Arial" w:cs="Arial"/>
        </w:rPr>
        <w:t xml:space="preserve"> for children who exited early intervention during fiscal year </w:t>
      </w:r>
      <w:r w:rsidR="00C92BDD">
        <w:rPr>
          <w:rFonts w:ascii="Arial" w:hAnsi="Arial" w:cs="Arial"/>
        </w:rPr>
        <w:t>2017</w:t>
      </w:r>
      <w:r>
        <w:rPr>
          <w:rFonts w:ascii="Arial" w:hAnsi="Arial" w:cs="Arial"/>
        </w:rPr>
        <w:t xml:space="preserve">.  This information is used in responding to the annual </w:t>
      </w:r>
      <w:r w:rsidRPr="00F234A6">
        <w:rPr>
          <w:rFonts w:ascii="Arial" w:hAnsi="Arial" w:cs="Arial"/>
          <w:i/>
        </w:rPr>
        <w:t>State Performance Plan (SPP)</w:t>
      </w:r>
      <w:r>
        <w:rPr>
          <w:rFonts w:ascii="Arial" w:hAnsi="Arial" w:cs="Arial"/>
        </w:rPr>
        <w:t xml:space="preserve"> Child Outcome Indicator 3a, </w:t>
      </w:r>
      <w:r w:rsidR="00A31AE2">
        <w:rPr>
          <w:rFonts w:ascii="Arial" w:hAnsi="Arial" w:cs="Arial"/>
        </w:rPr>
        <w:t>3</w:t>
      </w:r>
      <w:r>
        <w:rPr>
          <w:rFonts w:ascii="Arial" w:hAnsi="Arial" w:cs="Arial"/>
        </w:rPr>
        <w:t xml:space="preserve">b, and </w:t>
      </w:r>
      <w:r w:rsidR="00A31AE2">
        <w:rPr>
          <w:rFonts w:ascii="Arial" w:hAnsi="Arial" w:cs="Arial"/>
        </w:rPr>
        <w:t>3</w:t>
      </w:r>
      <w:r>
        <w:rPr>
          <w:rFonts w:ascii="Arial" w:hAnsi="Arial" w:cs="Arial"/>
        </w:rPr>
        <w:t>c.  A child’s initial and last evaluations were used to generate outcome results.  The identification of the first and last evaluations did take into consideration children who moved from program to program.  Children were identified across programs based on their name and date of birth.</w:t>
      </w:r>
    </w:p>
    <w:p w:rsidR="0023144B" w:rsidRPr="00D733AA" w:rsidRDefault="0023144B" w:rsidP="0023144B">
      <w:pPr>
        <w:widowControl w:val="0"/>
        <w:tabs>
          <w:tab w:val="center" w:pos="5430"/>
        </w:tabs>
        <w:autoSpaceDE w:val="0"/>
        <w:autoSpaceDN w:val="0"/>
        <w:adjustRightInd w:val="0"/>
        <w:rPr>
          <w:rFonts w:ascii="Arial" w:hAnsi="Arial" w:cs="Arial"/>
          <w:sz w:val="10"/>
          <w:szCs w:val="10"/>
        </w:rPr>
      </w:pPr>
    </w:p>
    <w:p w:rsidR="0023144B" w:rsidRPr="009C0201" w:rsidRDefault="0023144B" w:rsidP="0023144B">
      <w:pPr>
        <w:widowControl w:val="0"/>
        <w:tabs>
          <w:tab w:val="center" w:pos="5430"/>
        </w:tabs>
        <w:autoSpaceDE w:val="0"/>
        <w:autoSpaceDN w:val="0"/>
        <w:adjustRightInd w:val="0"/>
        <w:rPr>
          <w:rFonts w:ascii="Arial" w:hAnsi="Arial" w:cs="Arial"/>
          <w:b/>
          <w:i/>
        </w:rPr>
      </w:pPr>
      <w:r w:rsidRPr="009C0201">
        <w:rPr>
          <w:rFonts w:ascii="Arial" w:hAnsi="Arial" w:cs="Arial"/>
          <w:b/>
          <w:i/>
        </w:rPr>
        <w:t>Statewide Results</w:t>
      </w:r>
    </w:p>
    <w:p w:rsidR="0023144B" w:rsidRDefault="0023144B" w:rsidP="0023144B">
      <w:pPr>
        <w:widowControl w:val="0"/>
        <w:tabs>
          <w:tab w:val="center" w:pos="5430"/>
        </w:tabs>
        <w:autoSpaceDE w:val="0"/>
        <w:autoSpaceDN w:val="0"/>
        <w:adjustRightInd w:val="0"/>
        <w:rPr>
          <w:rFonts w:ascii="Arial" w:hAnsi="Arial" w:cs="Arial"/>
        </w:rPr>
      </w:pPr>
      <w:r>
        <w:rPr>
          <w:rFonts w:ascii="Arial" w:hAnsi="Arial" w:cs="Arial"/>
        </w:rPr>
        <w:t>State Average:</w:t>
      </w:r>
    </w:p>
    <w:p w:rsidR="0023144B" w:rsidRPr="00280F74" w:rsidRDefault="0023144B" w:rsidP="0023144B">
      <w:pPr>
        <w:widowControl w:val="0"/>
        <w:numPr>
          <w:ilvl w:val="0"/>
          <w:numId w:val="13"/>
        </w:numPr>
        <w:tabs>
          <w:tab w:val="center" w:pos="5430"/>
        </w:tabs>
        <w:autoSpaceDE w:val="0"/>
        <w:autoSpaceDN w:val="0"/>
        <w:adjustRightInd w:val="0"/>
        <w:rPr>
          <w:rFonts w:ascii="Arial" w:hAnsi="Arial" w:cs="Arial"/>
          <w:sz w:val="21"/>
          <w:szCs w:val="21"/>
        </w:rPr>
      </w:pPr>
      <w:r w:rsidRPr="00280F74">
        <w:rPr>
          <w:rFonts w:ascii="Arial" w:hAnsi="Arial" w:cs="Arial"/>
          <w:sz w:val="21"/>
          <w:szCs w:val="21"/>
        </w:rPr>
        <w:t>Positive social-emotional skills (including social relationships)</w:t>
      </w:r>
    </w:p>
    <w:p w:rsidR="0023144B" w:rsidRPr="00280F74" w:rsidRDefault="0023144B" w:rsidP="0023144B">
      <w:pPr>
        <w:widowControl w:val="0"/>
        <w:numPr>
          <w:ilvl w:val="0"/>
          <w:numId w:val="14"/>
        </w:numPr>
        <w:tabs>
          <w:tab w:val="center" w:pos="5430"/>
        </w:tabs>
        <w:autoSpaceDE w:val="0"/>
        <w:autoSpaceDN w:val="0"/>
        <w:adjustRightInd w:val="0"/>
        <w:rPr>
          <w:rFonts w:ascii="Arial" w:hAnsi="Arial" w:cs="Arial"/>
          <w:sz w:val="21"/>
          <w:szCs w:val="21"/>
        </w:rPr>
      </w:pPr>
      <w:r w:rsidRPr="00280F74">
        <w:rPr>
          <w:rFonts w:ascii="Arial" w:hAnsi="Arial" w:cs="Arial"/>
          <w:sz w:val="21"/>
          <w:szCs w:val="21"/>
        </w:rPr>
        <w:t>Increased developmental growth –</w:t>
      </w:r>
      <w:r>
        <w:rPr>
          <w:rFonts w:ascii="Arial" w:hAnsi="Arial" w:cs="Arial"/>
          <w:sz w:val="21"/>
          <w:szCs w:val="21"/>
        </w:rPr>
        <w:t xml:space="preserve"> </w:t>
      </w:r>
      <w:r w:rsidR="00F92854">
        <w:rPr>
          <w:rFonts w:ascii="Arial" w:hAnsi="Arial" w:cs="Arial"/>
          <w:sz w:val="21"/>
          <w:szCs w:val="21"/>
        </w:rPr>
        <w:t>5</w:t>
      </w:r>
      <w:r w:rsidR="00F948D0">
        <w:rPr>
          <w:rFonts w:ascii="Arial" w:hAnsi="Arial" w:cs="Arial"/>
          <w:sz w:val="21"/>
          <w:szCs w:val="21"/>
        </w:rPr>
        <w:t>6</w:t>
      </w:r>
      <w:r w:rsidR="00F92854">
        <w:rPr>
          <w:rFonts w:ascii="Arial" w:hAnsi="Arial" w:cs="Arial"/>
          <w:sz w:val="21"/>
          <w:szCs w:val="21"/>
        </w:rPr>
        <w:t>.</w:t>
      </w:r>
      <w:r w:rsidR="00F948D0">
        <w:rPr>
          <w:rFonts w:ascii="Arial" w:hAnsi="Arial" w:cs="Arial"/>
          <w:sz w:val="21"/>
          <w:szCs w:val="21"/>
        </w:rPr>
        <w:t>17</w:t>
      </w:r>
      <w:r w:rsidRPr="00280F74">
        <w:rPr>
          <w:rFonts w:ascii="Arial" w:hAnsi="Arial" w:cs="Arial"/>
          <w:sz w:val="21"/>
          <w:szCs w:val="21"/>
        </w:rPr>
        <w:t>%</w:t>
      </w:r>
    </w:p>
    <w:p w:rsidR="0023144B" w:rsidRPr="00280F74" w:rsidRDefault="0023144B" w:rsidP="0023144B">
      <w:pPr>
        <w:widowControl w:val="0"/>
        <w:numPr>
          <w:ilvl w:val="0"/>
          <w:numId w:val="14"/>
        </w:numPr>
        <w:tabs>
          <w:tab w:val="center" w:pos="5430"/>
        </w:tabs>
        <w:autoSpaceDE w:val="0"/>
        <w:autoSpaceDN w:val="0"/>
        <w:adjustRightInd w:val="0"/>
        <w:rPr>
          <w:rFonts w:ascii="Arial" w:hAnsi="Arial" w:cs="Arial"/>
          <w:sz w:val="21"/>
          <w:szCs w:val="21"/>
        </w:rPr>
      </w:pPr>
      <w:r w:rsidRPr="00280F74">
        <w:rPr>
          <w:rFonts w:ascii="Arial" w:hAnsi="Arial" w:cs="Arial"/>
          <w:sz w:val="21"/>
          <w:szCs w:val="21"/>
        </w:rPr>
        <w:t xml:space="preserve">Age-appropriate at exit – </w:t>
      </w:r>
      <w:r w:rsidR="00146423">
        <w:rPr>
          <w:rFonts w:ascii="Arial" w:hAnsi="Arial" w:cs="Arial"/>
          <w:sz w:val="21"/>
          <w:szCs w:val="21"/>
        </w:rPr>
        <w:t>6</w:t>
      </w:r>
      <w:r w:rsidR="00F948D0">
        <w:rPr>
          <w:rFonts w:ascii="Arial" w:hAnsi="Arial" w:cs="Arial"/>
          <w:sz w:val="21"/>
          <w:szCs w:val="21"/>
        </w:rPr>
        <w:t>9</w:t>
      </w:r>
      <w:r w:rsidR="00146423">
        <w:rPr>
          <w:rFonts w:ascii="Arial" w:hAnsi="Arial" w:cs="Arial"/>
          <w:sz w:val="21"/>
          <w:szCs w:val="21"/>
        </w:rPr>
        <w:t>.</w:t>
      </w:r>
      <w:r w:rsidR="00F948D0">
        <w:rPr>
          <w:rFonts w:ascii="Arial" w:hAnsi="Arial" w:cs="Arial"/>
          <w:sz w:val="21"/>
          <w:szCs w:val="21"/>
        </w:rPr>
        <w:t>01</w:t>
      </w:r>
      <w:r w:rsidRPr="00280F74">
        <w:rPr>
          <w:rFonts w:ascii="Arial" w:hAnsi="Arial" w:cs="Arial"/>
          <w:sz w:val="21"/>
          <w:szCs w:val="21"/>
        </w:rPr>
        <w:t>%</w:t>
      </w:r>
    </w:p>
    <w:p w:rsidR="0023144B" w:rsidRPr="00280F74" w:rsidRDefault="0023144B" w:rsidP="0023144B">
      <w:pPr>
        <w:widowControl w:val="0"/>
        <w:numPr>
          <w:ilvl w:val="0"/>
          <w:numId w:val="13"/>
        </w:numPr>
        <w:tabs>
          <w:tab w:val="clear" w:pos="1080"/>
          <w:tab w:val="num" w:pos="720"/>
        </w:tabs>
        <w:autoSpaceDE w:val="0"/>
        <w:autoSpaceDN w:val="0"/>
        <w:adjustRightInd w:val="0"/>
        <w:rPr>
          <w:rFonts w:ascii="Arial" w:hAnsi="Arial" w:cs="Arial"/>
          <w:sz w:val="21"/>
          <w:szCs w:val="21"/>
        </w:rPr>
      </w:pPr>
      <w:r w:rsidRPr="00280F74">
        <w:rPr>
          <w:rFonts w:ascii="Arial" w:hAnsi="Arial" w:cs="Arial"/>
          <w:sz w:val="21"/>
          <w:szCs w:val="21"/>
        </w:rPr>
        <w:t>Acquisition and use of knowledge and skills (including early language / communication)</w:t>
      </w:r>
    </w:p>
    <w:p w:rsidR="0023144B" w:rsidRPr="00280F74" w:rsidRDefault="0023144B" w:rsidP="0023144B">
      <w:pPr>
        <w:widowControl w:val="0"/>
        <w:numPr>
          <w:ilvl w:val="0"/>
          <w:numId w:val="15"/>
        </w:numPr>
        <w:tabs>
          <w:tab w:val="center" w:pos="5430"/>
        </w:tabs>
        <w:autoSpaceDE w:val="0"/>
        <w:autoSpaceDN w:val="0"/>
        <w:adjustRightInd w:val="0"/>
        <w:rPr>
          <w:rFonts w:ascii="Arial" w:hAnsi="Arial" w:cs="Arial"/>
          <w:sz w:val="21"/>
          <w:szCs w:val="21"/>
        </w:rPr>
      </w:pPr>
      <w:r w:rsidRPr="00280F74">
        <w:rPr>
          <w:rFonts w:ascii="Arial" w:hAnsi="Arial" w:cs="Arial"/>
          <w:sz w:val="21"/>
          <w:szCs w:val="21"/>
        </w:rPr>
        <w:t>Incr</w:t>
      </w:r>
      <w:r>
        <w:rPr>
          <w:rFonts w:ascii="Arial" w:hAnsi="Arial" w:cs="Arial"/>
          <w:sz w:val="21"/>
          <w:szCs w:val="21"/>
        </w:rPr>
        <w:t xml:space="preserve">eased developmental growth – </w:t>
      </w:r>
      <w:r w:rsidR="00F92854">
        <w:rPr>
          <w:rFonts w:ascii="Arial" w:hAnsi="Arial" w:cs="Arial"/>
          <w:sz w:val="21"/>
          <w:szCs w:val="21"/>
        </w:rPr>
        <w:t>8</w:t>
      </w:r>
      <w:r w:rsidR="00F948D0">
        <w:rPr>
          <w:rFonts w:ascii="Arial" w:hAnsi="Arial" w:cs="Arial"/>
          <w:sz w:val="21"/>
          <w:szCs w:val="21"/>
        </w:rPr>
        <w:t>5</w:t>
      </w:r>
      <w:r w:rsidR="00F92854">
        <w:rPr>
          <w:rFonts w:ascii="Arial" w:hAnsi="Arial" w:cs="Arial"/>
          <w:sz w:val="21"/>
          <w:szCs w:val="21"/>
        </w:rPr>
        <w:t>.</w:t>
      </w:r>
      <w:r w:rsidR="00F948D0">
        <w:rPr>
          <w:rFonts w:ascii="Arial" w:hAnsi="Arial" w:cs="Arial"/>
          <w:sz w:val="21"/>
          <w:szCs w:val="21"/>
        </w:rPr>
        <w:t>78</w:t>
      </w:r>
      <w:r w:rsidRPr="00280F74">
        <w:rPr>
          <w:rFonts w:ascii="Arial" w:hAnsi="Arial" w:cs="Arial"/>
          <w:sz w:val="21"/>
          <w:szCs w:val="21"/>
        </w:rPr>
        <w:t>%</w:t>
      </w:r>
    </w:p>
    <w:p w:rsidR="0023144B" w:rsidRPr="00280F74" w:rsidRDefault="0023144B" w:rsidP="0023144B">
      <w:pPr>
        <w:widowControl w:val="0"/>
        <w:numPr>
          <w:ilvl w:val="0"/>
          <w:numId w:val="15"/>
        </w:numPr>
        <w:tabs>
          <w:tab w:val="center" w:pos="5430"/>
        </w:tabs>
        <w:autoSpaceDE w:val="0"/>
        <w:autoSpaceDN w:val="0"/>
        <w:adjustRightInd w:val="0"/>
        <w:rPr>
          <w:rFonts w:ascii="Arial" w:hAnsi="Arial" w:cs="Arial"/>
          <w:sz w:val="21"/>
          <w:szCs w:val="21"/>
        </w:rPr>
      </w:pPr>
      <w:r>
        <w:rPr>
          <w:rFonts w:ascii="Arial" w:hAnsi="Arial" w:cs="Arial"/>
          <w:sz w:val="21"/>
          <w:szCs w:val="21"/>
        </w:rPr>
        <w:t xml:space="preserve">Age-appropriate at exit – </w:t>
      </w:r>
      <w:r w:rsidR="00146423">
        <w:rPr>
          <w:rFonts w:ascii="Arial" w:hAnsi="Arial" w:cs="Arial"/>
          <w:sz w:val="21"/>
          <w:szCs w:val="21"/>
        </w:rPr>
        <w:t>4</w:t>
      </w:r>
      <w:r w:rsidR="00F948D0">
        <w:rPr>
          <w:rFonts w:ascii="Arial" w:hAnsi="Arial" w:cs="Arial"/>
          <w:sz w:val="21"/>
          <w:szCs w:val="21"/>
        </w:rPr>
        <w:t>8</w:t>
      </w:r>
      <w:r w:rsidR="00146423">
        <w:rPr>
          <w:rFonts w:ascii="Arial" w:hAnsi="Arial" w:cs="Arial"/>
          <w:sz w:val="21"/>
          <w:szCs w:val="21"/>
        </w:rPr>
        <w:t>.</w:t>
      </w:r>
      <w:r w:rsidR="00F948D0">
        <w:rPr>
          <w:rFonts w:ascii="Arial" w:hAnsi="Arial" w:cs="Arial"/>
          <w:sz w:val="21"/>
          <w:szCs w:val="21"/>
        </w:rPr>
        <w:t>10</w:t>
      </w:r>
      <w:r w:rsidRPr="00280F74">
        <w:rPr>
          <w:rFonts w:ascii="Arial" w:hAnsi="Arial" w:cs="Arial"/>
          <w:sz w:val="21"/>
          <w:szCs w:val="21"/>
        </w:rPr>
        <w:t>%</w:t>
      </w:r>
    </w:p>
    <w:p w:rsidR="0023144B" w:rsidRPr="00280F74" w:rsidRDefault="0023144B" w:rsidP="0023144B">
      <w:pPr>
        <w:widowControl w:val="0"/>
        <w:numPr>
          <w:ilvl w:val="0"/>
          <w:numId w:val="13"/>
        </w:numPr>
        <w:tabs>
          <w:tab w:val="clear" w:pos="1080"/>
          <w:tab w:val="num" w:pos="720"/>
        </w:tabs>
        <w:autoSpaceDE w:val="0"/>
        <w:autoSpaceDN w:val="0"/>
        <w:adjustRightInd w:val="0"/>
        <w:rPr>
          <w:rFonts w:ascii="Arial" w:hAnsi="Arial" w:cs="Arial"/>
          <w:sz w:val="21"/>
          <w:szCs w:val="21"/>
        </w:rPr>
      </w:pPr>
      <w:r w:rsidRPr="00280F74">
        <w:rPr>
          <w:rFonts w:ascii="Arial" w:hAnsi="Arial" w:cs="Arial"/>
          <w:sz w:val="21"/>
          <w:szCs w:val="21"/>
        </w:rPr>
        <w:t>Use of appropriate behaviors to meet their needs</w:t>
      </w:r>
    </w:p>
    <w:p w:rsidR="0023144B" w:rsidRPr="00280F74" w:rsidRDefault="0023144B" w:rsidP="0023144B">
      <w:pPr>
        <w:widowControl w:val="0"/>
        <w:numPr>
          <w:ilvl w:val="0"/>
          <w:numId w:val="16"/>
        </w:numPr>
        <w:tabs>
          <w:tab w:val="center" w:pos="5430"/>
        </w:tabs>
        <w:autoSpaceDE w:val="0"/>
        <w:autoSpaceDN w:val="0"/>
        <w:adjustRightInd w:val="0"/>
        <w:rPr>
          <w:rFonts w:ascii="Arial" w:hAnsi="Arial" w:cs="Arial"/>
          <w:sz w:val="21"/>
          <w:szCs w:val="21"/>
        </w:rPr>
      </w:pPr>
      <w:r w:rsidRPr="00280F74">
        <w:rPr>
          <w:rFonts w:ascii="Arial" w:hAnsi="Arial" w:cs="Arial"/>
          <w:sz w:val="21"/>
          <w:szCs w:val="21"/>
        </w:rPr>
        <w:t>In</w:t>
      </w:r>
      <w:r>
        <w:rPr>
          <w:rFonts w:ascii="Arial" w:hAnsi="Arial" w:cs="Arial"/>
          <w:sz w:val="21"/>
          <w:szCs w:val="21"/>
        </w:rPr>
        <w:t xml:space="preserve">creased developmental growth – </w:t>
      </w:r>
      <w:r w:rsidR="00F92854">
        <w:rPr>
          <w:rFonts w:ascii="Arial" w:hAnsi="Arial" w:cs="Arial"/>
          <w:sz w:val="21"/>
          <w:szCs w:val="21"/>
        </w:rPr>
        <w:t>9</w:t>
      </w:r>
      <w:r w:rsidR="00F948D0">
        <w:rPr>
          <w:rFonts w:ascii="Arial" w:hAnsi="Arial" w:cs="Arial"/>
          <w:sz w:val="21"/>
          <w:szCs w:val="21"/>
        </w:rPr>
        <w:t>3</w:t>
      </w:r>
      <w:r w:rsidR="00F92854">
        <w:rPr>
          <w:rFonts w:ascii="Arial" w:hAnsi="Arial" w:cs="Arial"/>
          <w:sz w:val="21"/>
          <w:szCs w:val="21"/>
        </w:rPr>
        <w:t>.</w:t>
      </w:r>
      <w:r w:rsidR="00F948D0">
        <w:rPr>
          <w:rFonts w:ascii="Arial" w:hAnsi="Arial" w:cs="Arial"/>
          <w:sz w:val="21"/>
          <w:szCs w:val="21"/>
        </w:rPr>
        <w:t>51</w:t>
      </w:r>
      <w:r w:rsidRPr="00280F74">
        <w:rPr>
          <w:rFonts w:ascii="Arial" w:hAnsi="Arial" w:cs="Arial"/>
          <w:sz w:val="21"/>
          <w:szCs w:val="21"/>
        </w:rPr>
        <w:t>%</w:t>
      </w:r>
    </w:p>
    <w:p w:rsidR="0023144B" w:rsidRPr="00280F74" w:rsidRDefault="0023144B" w:rsidP="0023144B">
      <w:pPr>
        <w:widowControl w:val="0"/>
        <w:numPr>
          <w:ilvl w:val="0"/>
          <w:numId w:val="16"/>
        </w:numPr>
        <w:tabs>
          <w:tab w:val="center" w:pos="5430"/>
        </w:tabs>
        <w:autoSpaceDE w:val="0"/>
        <w:autoSpaceDN w:val="0"/>
        <w:adjustRightInd w:val="0"/>
        <w:rPr>
          <w:rFonts w:ascii="Arial" w:hAnsi="Arial" w:cs="Arial"/>
          <w:sz w:val="21"/>
          <w:szCs w:val="21"/>
        </w:rPr>
      </w:pPr>
      <w:r>
        <w:rPr>
          <w:rFonts w:ascii="Arial" w:hAnsi="Arial" w:cs="Arial"/>
          <w:sz w:val="21"/>
          <w:szCs w:val="21"/>
        </w:rPr>
        <w:t xml:space="preserve">Age-appropriate at exit – </w:t>
      </w:r>
      <w:r w:rsidR="0005283E">
        <w:rPr>
          <w:rFonts w:ascii="Arial" w:hAnsi="Arial" w:cs="Arial"/>
          <w:sz w:val="21"/>
          <w:szCs w:val="21"/>
        </w:rPr>
        <w:t>6</w:t>
      </w:r>
      <w:r w:rsidR="00F948D0">
        <w:rPr>
          <w:rFonts w:ascii="Arial" w:hAnsi="Arial" w:cs="Arial"/>
          <w:sz w:val="21"/>
          <w:szCs w:val="21"/>
        </w:rPr>
        <w:t>8</w:t>
      </w:r>
      <w:r w:rsidR="00F92854">
        <w:rPr>
          <w:rFonts w:ascii="Arial" w:hAnsi="Arial" w:cs="Arial"/>
          <w:sz w:val="21"/>
          <w:szCs w:val="21"/>
        </w:rPr>
        <w:t>.</w:t>
      </w:r>
      <w:r w:rsidR="00F948D0">
        <w:rPr>
          <w:rFonts w:ascii="Arial" w:hAnsi="Arial" w:cs="Arial"/>
          <w:sz w:val="21"/>
          <w:szCs w:val="21"/>
        </w:rPr>
        <w:t>61</w:t>
      </w:r>
      <w:r w:rsidRPr="00280F74">
        <w:rPr>
          <w:rFonts w:ascii="Arial" w:hAnsi="Arial" w:cs="Arial"/>
          <w:sz w:val="21"/>
          <w:szCs w:val="21"/>
        </w:rPr>
        <w:t>%</w:t>
      </w:r>
    </w:p>
    <w:p w:rsidR="0023144B" w:rsidRDefault="0023144B" w:rsidP="0023144B">
      <w:pPr>
        <w:widowControl w:val="0"/>
        <w:tabs>
          <w:tab w:val="center" w:pos="5430"/>
        </w:tabs>
        <w:autoSpaceDE w:val="0"/>
        <w:autoSpaceDN w:val="0"/>
        <w:adjustRightInd w:val="0"/>
        <w:rPr>
          <w:rFonts w:ascii="Arial" w:hAnsi="Arial" w:cs="Arial"/>
        </w:rPr>
        <w:sectPr w:rsidR="0023144B" w:rsidSect="00582FCC">
          <w:headerReference w:type="even" r:id="rId20"/>
          <w:headerReference w:type="default" r:id="rId21"/>
          <w:footerReference w:type="even" r:id="rId22"/>
          <w:headerReference w:type="first" r:id="rId23"/>
          <w:footerReference w:type="first" r:id="rId24"/>
          <w:pgSz w:w="12240" w:h="15840" w:code="1"/>
          <w:pgMar w:top="576" w:right="576" w:bottom="432" w:left="720" w:header="720" w:footer="490" w:gutter="0"/>
          <w:pgNumType w:start="1"/>
          <w:cols w:space="720"/>
          <w:titlePg/>
          <w:docGrid w:linePitch="360"/>
        </w:sectPr>
      </w:pPr>
    </w:p>
    <w:p w:rsidR="00CA5739" w:rsidRDefault="00A03281" w:rsidP="0059426D">
      <w:pPr>
        <w:rPr>
          <w:rFonts w:ascii="Arial" w:hAnsi="Arial" w:cs="Arial"/>
          <w:b/>
        </w:rPr>
      </w:pPr>
      <w:r>
        <w:rPr>
          <w:rFonts w:ascii="Arial" w:hAnsi="Arial" w:cs="Arial"/>
          <w:b/>
        </w:rPr>
        <w:lastRenderedPageBreak/>
        <w:tab/>
      </w:r>
      <w:r>
        <w:rPr>
          <w:rFonts w:ascii="Arial" w:hAnsi="Arial" w:cs="Arial"/>
          <w:b/>
        </w:rPr>
        <w:tab/>
      </w:r>
    </w:p>
    <w:p w:rsidR="003A68B7" w:rsidRPr="003A68B7" w:rsidRDefault="003A68B7" w:rsidP="00CA5739">
      <w:pPr>
        <w:numPr>
          <w:ilvl w:val="0"/>
          <w:numId w:val="17"/>
        </w:numPr>
        <w:rPr>
          <w:rFonts w:ascii="Arial" w:hAnsi="Arial" w:cs="Arial"/>
          <w:b/>
          <w:sz w:val="4"/>
          <w:szCs w:val="4"/>
        </w:rPr>
      </w:pPr>
    </w:p>
    <w:tbl>
      <w:tblPr>
        <w:tblW w:w="17867" w:type="dxa"/>
        <w:tblInd w:w="91" w:type="dxa"/>
        <w:tblLook w:val="0000" w:firstRow="0" w:lastRow="0" w:firstColumn="0" w:lastColumn="0" w:noHBand="0" w:noVBand="0"/>
      </w:tblPr>
      <w:tblGrid>
        <w:gridCol w:w="1117"/>
        <w:gridCol w:w="7020"/>
        <w:gridCol w:w="1260"/>
        <w:gridCol w:w="1080"/>
        <w:gridCol w:w="997"/>
        <w:gridCol w:w="83"/>
        <w:gridCol w:w="1084"/>
        <w:gridCol w:w="1083"/>
        <w:gridCol w:w="1088"/>
        <w:gridCol w:w="3055"/>
      </w:tblGrid>
      <w:tr w:rsidR="00AE0C56" w:rsidTr="00BF1835">
        <w:trPr>
          <w:gridAfter w:val="1"/>
          <w:wAfter w:w="3055" w:type="dxa"/>
          <w:trHeight w:val="270"/>
          <w:tblHeader/>
        </w:trPr>
        <w:tc>
          <w:tcPr>
            <w:tcW w:w="14812" w:type="dxa"/>
            <w:gridSpan w:val="9"/>
            <w:tcBorders>
              <w:bottom w:val="nil"/>
            </w:tcBorders>
            <w:shd w:val="clear" w:color="auto" w:fill="auto"/>
            <w:vAlign w:val="bottom"/>
          </w:tcPr>
          <w:p w:rsidR="00AE0C56" w:rsidRPr="00E42DD4" w:rsidRDefault="00AE0C56" w:rsidP="00AE0C56">
            <w:pPr>
              <w:rPr>
                <w:rFonts w:ascii="Arial" w:hAnsi="Arial" w:cs="Arial"/>
                <w:b/>
                <w:bCs/>
                <w:color w:val="000000"/>
                <w:sz w:val="20"/>
                <w:szCs w:val="20"/>
              </w:rPr>
            </w:pPr>
            <w:r w:rsidRPr="00E42DD4">
              <w:rPr>
                <w:rFonts w:ascii="Arial" w:hAnsi="Arial" w:cs="Arial"/>
                <w:b/>
                <w:sz w:val="26"/>
                <w:szCs w:val="26"/>
              </w:rPr>
              <w:t>INDICATOR 3</w:t>
            </w:r>
          </w:p>
        </w:tc>
      </w:tr>
      <w:tr w:rsidR="00AE0C56" w:rsidTr="00BF1835">
        <w:trPr>
          <w:gridAfter w:val="1"/>
          <w:wAfter w:w="3055" w:type="dxa"/>
          <w:trHeight w:val="270"/>
          <w:tblHeader/>
        </w:trPr>
        <w:tc>
          <w:tcPr>
            <w:tcW w:w="14812" w:type="dxa"/>
            <w:gridSpan w:val="9"/>
            <w:tcBorders>
              <w:bottom w:val="nil"/>
            </w:tcBorders>
            <w:shd w:val="clear" w:color="auto" w:fill="auto"/>
            <w:vAlign w:val="bottom"/>
          </w:tcPr>
          <w:p w:rsidR="00AE0C56" w:rsidRPr="00E42DD4" w:rsidRDefault="00AE0C56" w:rsidP="00AE0C56">
            <w:pPr>
              <w:rPr>
                <w:rFonts w:ascii="Arial" w:hAnsi="Arial" w:cs="Arial"/>
                <w:bCs/>
                <w:color w:val="000000"/>
                <w:sz w:val="20"/>
                <w:szCs w:val="20"/>
              </w:rPr>
            </w:pPr>
            <w:r w:rsidRPr="00E42DD4">
              <w:rPr>
                <w:rFonts w:ascii="Arial" w:hAnsi="Arial" w:cs="Arial"/>
                <w:i/>
              </w:rPr>
              <w:t>Infants and Toddlers Exiting Early Intervention who Demonstrate Development Improvement</w:t>
            </w:r>
          </w:p>
        </w:tc>
      </w:tr>
      <w:tr w:rsidR="00AE0C56" w:rsidTr="00AE0C56">
        <w:trPr>
          <w:trHeight w:val="270"/>
          <w:tblHeader/>
        </w:trPr>
        <w:tc>
          <w:tcPr>
            <w:tcW w:w="17867" w:type="dxa"/>
            <w:gridSpan w:val="10"/>
            <w:tcBorders>
              <w:bottom w:val="nil"/>
            </w:tcBorders>
            <w:shd w:val="clear" w:color="auto" w:fill="auto"/>
            <w:vAlign w:val="bottom"/>
          </w:tcPr>
          <w:p w:rsidR="00AE0C56" w:rsidRPr="00E42DD4" w:rsidRDefault="00AE0C56" w:rsidP="00AE0C56">
            <w:pPr>
              <w:rPr>
                <w:rFonts w:ascii="Arial" w:hAnsi="Arial" w:cs="Arial"/>
                <w:b/>
                <w:bCs/>
                <w:i/>
                <w:iCs/>
                <w:color w:val="000000"/>
                <w:sz w:val="18"/>
                <w:szCs w:val="18"/>
              </w:rPr>
            </w:pPr>
            <w:r w:rsidRPr="00E42DD4">
              <w:rPr>
                <w:rFonts w:ascii="Arial" w:hAnsi="Arial" w:cs="Arial"/>
                <w:b/>
              </w:rPr>
              <w:t>A. Positive</w:t>
            </w:r>
            <w:r w:rsidRPr="00E42DD4">
              <w:rPr>
                <w:rFonts w:ascii="Arial" w:hAnsi="Arial" w:cs="Arial"/>
                <w:b/>
                <w:sz w:val="21"/>
                <w:szCs w:val="21"/>
              </w:rPr>
              <w:t xml:space="preserve"> </w:t>
            </w:r>
            <w:r w:rsidRPr="00E42DD4">
              <w:rPr>
                <w:rFonts w:ascii="Arial" w:hAnsi="Arial" w:cs="Arial"/>
                <w:b/>
              </w:rPr>
              <w:t>Social-Emotional Skills</w:t>
            </w:r>
          </w:p>
        </w:tc>
      </w:tr>
      <w:tr w:rsidR="00AE0C56" w:rsidTr="00BF1835">
        <w:trPr>
          <w:trHeight w:val="270"/>
          <w:tblHeader/>
        </w:trPr>
        <w:tc>
          <w:tcPr>
            <w:tcW w:w="8137" w:type="dxa"/>
            <w:gridSpan w:val="2"/>
            <w:tcBorders>
              <w:bottom w:val="single" w:sz="8" w:space="0" w:color="auto"/>
            </w:tcBorders>
            <w:shd w:val="clear" w:color="auto" w:fill="auto"/>
            <w:vAlign w:val="bottom"/>
          </w:tcPr>
          <w:p w:rsidR="00AE0C56" w:rsidRPr="00E42DD4" w:rsidRDefault="00AE0C56" w:rsidP="00AE0C56">
            <w:pPr>
              <w:rPr>
                <w:rFonts w:ascii="Arial" w:hAnsi="Arial" w:cs="Arial"/>
                <w:b/>
                <w:bCs/>
                <w:i/>
                <w:iCs/>
                <w:color w:val="000000"/>
                <w:sz w:val="22"/>
                <w:szCs w:val="22"/>
              </w:rPr>
            </w:pPr>
            <w:r w:rsidRPr="00E42DD4">
              <w:rPr>
                <w:rFonts w:ascii="Arial" w:hAnsi="Arial" w:cs="Arial"/>
                <w:b/>
                <w:bCs/>
                <w:i/>
                <w:iCs/>
                <w:color w:val="000000"/>
                <w:sz w:val="22"/>
                <w:szCs w:val="22"/>
              </w:rPr>
              <w:t>State Targets:</w:t>
            </w:r>
          </w:p>
        </w:tc>
        <w:tc>
          <w:tcPr>
            <w:tcW w:w="3337" w:type="dxa"/>
            <w:gridSpan w:val="3"/>
            <w:tcBorders>
              <w:bottom w:val="single" w:sz="8" w:space="0" w:color="auto"/>
            </w:tcBorders>
            <w:shd w:val="clear" w:color="auto" w:fill="auto"/>
            <w:noWrap/>
            <w:vAlign w:val="bottom"/>
          </w:tcPr>
          <w:p w:rsidR="00AE0C56" w:rsidRPr="00A27BED" w:rsidRDefault="00AE0C56" w:rsidP="00CE075B">
            <w:pPr>
              <w:jc w:val="center"/>
              <w:rPr>
                <w:rFonts w:ascii="Arial" w:hAnsi="Arial" w:cs="Arial"/>
                <w:b/>
                <w:bCs/>
                <w:i/>
                <w:iCs/>
                <w:color w:val="000000"/>
                <w:sz w:val="22"/>
                <w:szCs w:val="22"/>
              </w:rPr>
            </w:pPr>
            <w:r w:rsidRPr="00A27BED">
              <w:rPr>
                <w:rFonts w:ascii="Arial" w:hAnsi="Arial" w:cs="Arial"/>
                <w:b/>
                <w:bCs/>
                <w:i/>
                <w:iCs/>
                <w:color w:val="000000"/>
                <w:sz w:val="22"/>
                <w:szCs w:val="22"/>
              </w:rPr>
              <w:t>56.7%</w:t>
            </w:r>
          </w:p>
        </w:tc>
        <w:tc>
          <w:tcPr>
            <w:tcW w:w="3338" w:type="dxa"/>
            <w:gridSpan w:val="4"/>
            <w:tcBorders>
              <w:bottom w:val="single" w:sz="8" w:space="0" w:color="auto"/>
            </w:tcBorders>
            <w:shd w:val="clear" w:color="auto" w:fill="auto"/>
            <w:vAlign w:val="bottom"/>
          </w:tcPr>
          <w:p w:rsidR="00AE0C56" w:rsidRPr="00A27BED" w:rsidRDefault="00AE0C56" w:rsidP="00CE075B">
            <w:pPr>
              <w:jc w:val="center"/>
              <w:rPr>
                <w:rFonts w:ascii="Arial" w:hAnsi="Arial" w:cs="Arial"/>
                <w:b/>
                <w:bCs/>
                <w:i/>
                <w:iCs/>
                <w:color w:val="000000"/>
                <w:sz w:val="22"/>
                <w:szCs w:val="22"/>
              </w:rPr>
            </w:pPr>
            <w:r w:rsidRPr="00A27BED">
              <w:rPr>
                <w:rFonts w:ascii="Arial" w:hAnsi="Arial" w:cs="Arial"/>
                <w:b/>
                <w:bCs/>
                <w:i/>
                <w:iCs/>
                <w:color w:val="000000"/>
                <w:sz w:val="22"/>
                <w:szCs w:val="22"/>
              </w:rPr>
              <w:t>70.9%</w:t>
            </w:r>
          </w:p>
        </w:tc>
        <w:tc>
          <w:tcPr>
            <w:tcW w:w="3055" w:type="dxa"/>
            <w:tcBorders>
              <w:left w:val="nil"/>
            </w:tcBorders>
            <w:vAlign w:val="bottom"/>
          </w:tcPr>
          <w:p w:rsidR="00AE0C56" w:rsidRPr="000B189F" w:rsidRDefault="00AE0C56" w:rsidP="00CE075B">
            <w:pPr>
              <w:jc w:val="center"/>
              <w:rPr>
                <w:rFonts w:ascii="Arial" w:hAnsi="Arial" w:cs="Arial"/>
                <w:b/>
                <w:bCs/>
                <w:i/>
                <w:iCs/>
                <w:color w:val="000000"/>
                <w:sz w:val="18"/>
                <w:szCs w:val="18"/>
              </w:rPr>
            </w:pPr>
          </w:p>
        </w:tc>
      </w:tr>
      <w:tr w:rsidR="00AE0C56" w:rsidTr="00BF1835">
        <w:trPr>
          <w:gridAfter w:val="1"/>
          <w:wAfter w:w="3055" w:type="dxa"/>
          <w:trHeight w:val="270"/>
          <w:tblHeader/>
        </w:trPr>
        <w:tc>
          <w:tcPr>
            <w:tcW w:w="1117" w:type="dxa"/>
            <w:vMerge w:val="restart"/>
            <w:tcBorders>
              <w:top w:val="single" w:sz="8" w:space="0" w:color="auto"/>
              <w:left w:val="single" w:sz="8" w:space="0" w:color="auto"/>
              <w:bottom w:val="nil"/>
              <w:right w:val="single" w:sz="8" w:space="0" w:color="auto"/>
            </w:tcBorders>
            <w:shd w:val="clear" w:color="auto" w:fill="E1CCF8"/>
            <w:vAlign w:val="center"/>
          </w:tcPr>
          <w:p w:rsidR="00AE0C56" w:rsidRPr="00E42DD4" w:rsidRDefault="00AE0C56" w:rsidP="003A68B7">
            <w:pPr>
              <w:rPr>
                <w:rFonts w:ascii="Arial" w:hAnsi="Arial" w:cs="Arial"/>
                <w:bCs/>
                <w:i/>
                <w:iCs/>
                <w:color w:val="000000"/>
                <w:sz w:val="18"/>
                <w:szCs w:val="18"/>
              </w:rPr>
            </w:pPr>
          </w:p>
          <w:p w:rsidR="00AE0C56" w:rsidRPr="00E42DD4" w:rsidRDefault="00AE0C56" w:rsidP="003A68B7">
            <w:pPr>
              <w:rPr>
                <w:rFonts w:ascii="Arial" w:hAnsi="Arial" w:cs="Arial"/>
                <w:bCs/>
                <w:i/>
                <w:iCs/>
                <w:color w:val="000000"/>
                <w:sz w:val="18"/>
                <w:szCs w:val="18"/>
              </w:rPr>
            </w:pPr>
          </w:p>
          <w:p w:rsidR="00AE0C56" w:rsidRPr="00E42DD4" w:rsidRDefault="00AE0C56" w:rsidP="003A68B7">
            <w:pPr>
              <w:rPr>
                <w:rFonts w:ascii="Arial" w:hAnsi="Arial" w:cs="Arial"/>
                <w:bCs/>
                <w:i/>
                <w:iCs/>
                <w:color w:val="000000"/>
                <w:sz w:val="18"/>
                <w:szCs w:val="18"/>
              </w:rPr>
            </w:pPr>
          </w:p>
          <w:p w:rsidR="00AE0C56" w:rsidRPr="00E42DD4" w:rsidRDefault="00AE0C56" w:rsidP="003A68B7">
            <w:pPr>
              <w:rPr>
                <w:rFonts w:ascii="Arial" w:hAnsi="Arial" w:cs="Arial"/>
                <w:bCs/>
                <w:i/>
                <w:iCs/>
                <w:color w:val="000000"/>
                <w:sz w:val="18"/>
                <w:szCs w:val="18"/>
              </w:rPr>
            </w:pPr>
          </w:p>
          <w:p w:rsidR="00AE0C56" w:rsidRPr="00E42DD4" w:rsidRDefault="00AE0C56" w:rsidP="003A68B7">
            <w:pPr>
              <w:rPr>
                <w:rFonts w:ascii="Arial" w:hAnsi="Arial" w:cs="Arial"/>
                <w:bCs/>
                <w:i/>
                <w:iCs/>
                <w:color w:val="000000"/>
                <w:sz w:val="18"/>
                <w:szCs w:val="18"/>
              </w:rPr>
            </w:pPr>
          </w:p>
          <w:p w:rsidR="00AE0C56" w:rsidRPr="00E42DD4" w:rsidRDefault="00AE0C56" w:rsidP="003A68B7">
            <w:pPr>
              <w:rPr>
                <w:rFonts w:ascii="Arial" w:hAnsi="Arial" w:cs="Arial"/>
                <w:bCs/>
                <w:i/>
                <w:iCs/>
                <w:color w:val="000000"/>
                <w:sz w:val="18"/>
                <w:szCs w:val="18"/>
              </w:rPr>
            </w:pPr>
            <w:r w:rsidRPr="00E42DD4">
              <w:rPr>
                <w:rFonts w:ascii="Arial" w:hAnsi="Arial" w:cs="Arial"/>
                <w:bCs/>
                <w:i/>
                <w:iCs/>
                <w:color w:val="000000"/>
                <w:sz w:val="18"/>
                <w:szCs w:val="18"/>
              </w:rPr>
              <w:t>Region</w:t>
            </w:r>
          </w:p>
        </w:tc>
        <w:tc>
          <w:tcPr>
            <w:tcW w:w="7020" w:type="dxa"/>
            <w:vMerge w:val="restart"/>
            <w:tcBorders>
              <w:top w:val="single" w:sz="8" w:space="0" w:color="auto"/>
              <w:left w:val="single" w:sz="8" w:space="0" w:color="auto"/>
              <w:bottom w:val="nil"/>
              <w:right w:val="single" w:sz="8" w:space="0" w:color="auto"/>
            </w:tcBorders>
            <w:shd w:val="clear" w:color="auto" w:fill="E1CCF8"/>
            <w:vAlign w:val="center"/>
          </w:tcPr>
          <w:p w:rsidR="00AE0C56" w:rsidRPr="00E42DD4" w:rsidRDefault="00AE0C56" w:rsidP="003A68B7">
            <w:pPr>
              <w:rPr>
                <w:rFonts w:ascii="Arial" w:hAnsi="Arial" w:cs="Arial"/>
                <w:bCs/>
                <w:i/>
                <w:iCs/>
                <w:color w:val="000000"/>
                <w:sz w:val="18"/>
                <w:szCs w:val="18"/>
              </w:rPr>
            </w:pPr>
          </w:p>
          <w:p w:rsidR="00AE0C56" w:rsidRPr="00E42DD4" w:rsidRDefault="00AE0C56" w:rsidP="003A68B7">
            <w:pPr>
              <w:rPr>
                <w:rFonts w:ascii="Arial" w:hAnsi="Arial" w:cs="Arial"/>
                <w:bCs/>
                <w:i/>
                <w:iCs/>
                <w:color w:val="000000"/>
                <w:sz w:val="18"/>
                <w:szCs w:val="18"/>
              </w:rPr>
            </w:pPr>
          </w:p>
          <w:p w:rsidR="00AE0C56" w:rsidRPr="00E42DD4" w:rsidRDefault="00AE0C56" w:rsidP="003A68B7">
            <w:pPr>
              <w:rPr>
                <w:rFonts w:ascii="Arial" w:hAnsi="Arial" w:cs="Arial"/>
                <w:bCs/>
                <w:i/>
                <w:iCs/>
                <w:color w:val="000000"/>
                <w:sz w:val="18"/>
                <w:szCs w:val="18"/>
              </w:rPr>
            </w:pPr>
          </w:p>
          <w:p w:rsidR="00AE0C56" w:rsidRPr="00E42DD4" w:rsidRDefault="00AE0C56" w:rsidP="003A68B7">
            <w:pPr>
              <w:rPr>
                <w:rFonts w:ascii="Arial" w:hAnsi="Arial" w:cs="Arial"/>
                <w:bCs/>
                <w:i/>
                <w:iCs/>
                <w:color w:val="000000"/>
                <w:sz w:val="18"/>
                <w:szCs w:val="18"/>
              </w:rPr>
            </w:pPr>
          </w:p>
          <w:p w:rsidR="00AE0C56" w:rsidRPr="00E42DD4" w:rsidRDefault="00AE0C56" w:rsidP="003A68B7">
            <w:pPr>
              <w:rPr>
                <w:rFonts w:ascii="Arial" w:hAnsi="Arial" w:cs="Arial"/>
                <w:bCs/>
                <w:i/>
                <w:iCs/>
                <w:color w:val="000000"/>
                <w:sz w:val="18"/>
                <w:szCs w:val="18"/>
              </w:rPr>
            </w:pPr>
          </w:p>
          <w:p w:rsidR="00AE0C56" w:rsidRPr="00E42DD4" w:rsidRDefault="00AE0C56" w:rsidP="003A68B7">
            <w:pPr>
              <w:rPr>
                <w:rFonts w:ascii="Arial" w:hAnsi="Arial" w:cs="Arial"/>
                <w:bCs/>
                <w:i/>
                <w:iCs/>
                <w:color w:val="000000"/>
                <w:sz w:val="18"/>
                <w:szCs w:val="18"/>
              </w:rPr>
            </w:pPr>
            <w:r w:rsidRPr="00E42DD4">
              <w:rPr>
                <w:rFonts w:ascii="Arial" w:hAnsi="Arial" w:cs="Arial"/>
                <w:bCs/>
                <w:i/>
                <w:iCs/>
                <w:color w:val="000000"/>
                <w:sz w:val="18"/>
                <w:szCs w:val="18"/>
              </w:rPr>
              <w:t>Agency</w:t>
            </w:r>
          </w:p>
        </w:tc>
        <w:tc>
          <w:tcPr>
            <w:tcW w:w="6675" w:type="dxa"/>
            <w:gridSpan w:val="7"/>
            <w:tcBorders>
              <w:top w:val="single" w:sz="8" w:space="0" w:color="auto"/>
              <w:left w:val="nil"/>
              <w:bottom w:val="single" w:sz="8" w:space="0" w:color="auto"/>
              <w:right w:val="single" w:sz="8" w:space="0" w:color="000000"/>
            </w:tcBorders>
            <w:shd w:val="clear" w:color="auto" w:fill="E1CCF8"/>
            <w:noWrap/>
            <w:vAlign w:val="bottom"/>
          </w:tcPr>
          <w:p w:rsidR="00AE0C56" w:rsidRPr="00E42DD4" w:rsidRDefault="00AE0C56" w:rsidP="003A68B7">
            <w:pPr>
              <w:jc w:val="center"/>
              <w:rPr>
                <w:rFonts w:ascii="Arial" w:hAnsi="Arial" w:cs="Arial"/>
                <w:bCs/>
                <w:i/>
                <w:iCs/>
                <w:color w:val="000000"/>
                <w:sz w:val="18"/>
                <w:szCs w:val="18"/>
              </w:rPr>
            </w:pPr>
            <w:r w:rsidRPr="00E42DD4">
              <w:rPr>
                <w:rFonts w:ascii="Arial" w:hAnsi="Arial" w:cs="Arial"/>
                <w:bCs/>
                <w:color w:val="000000"/>
                <w:sz w:val="20"/>
                <w:szCs w:val="20"/>
              </w:rPr>
              <w:t>A. Positive Social-Emotional Skills</w:t>
            </w:r>
          </w:p>
        </w:tc>
      </w:tr>
      <w:tr w:rsidR="00AE0C56" w:rsidTr="00BF1835">
        <w:trPr>
          <w:gridAfter w:val="1"/>
          <w:wAfter w:w="3055" w:type="dxa"/>
          <w:trHeight w:val="270"/>
          <w:tblHeader/>
        </w:trPr>
        <w:tc>
          <w:tcPr>
            <w:tcW w:w="1117" w:type="dxa"/>
            <w:vMerge/>
            <w:tcBorders>
              <w:top w:val="single" w:sz="8" w:space="0" w:color="auto"/>
              <w:left w:val="single" w:sz="8" w:space="0" w:color="auto"/>
              <w:bottom w:val="nil"/>
              <w:right w:val="single" w:sz="8" w:space="0" w:color="auto"/>
            </w:tcBorders>
            <w:shd w:val="clear" w:color="auto" w:fill="E1CCF8"/>
            <w:vAlign w:val="center"/>
          </w:tcPr>
          <w:p w:rsidR="00AE0C56" w:rsidRPr="00E42DD4" w:rsidRDefault="00AE0C56" w:rsidP="003A68B7">
            <w:pPr>
              <w:rPr>
                <w:rFonts w:ascii="Arial" w:hAnsi="Arial" w:cs="Arial"/>
                <w:bCs/>
                <w:i/>
                <w:iCs/>
                <w:color w:val="000000"/>
                <w:sz w:val="18"/>
                <w:szCs w:val="18"/>
              </w:rPr>
            </w:pPr>
          </w:p>
        </w:tc>
        <w:tc>
          <w:tcPr>
            <w:tcW w:w="7020" w:type="dxa"/>
            <w:vMerge/>
            <w:tcBorders>
              <w:top w:val="single" w:sz="8" w:space="0" w:color="auto"/>
              <w:left w:val="single" w:sz="8" w:space="0" w:color="auto"/>
              <w:bottom w:val="nil"/>
              <w:right w:val="single" w:sz="8" w:space="0" w:color="auto"/>
            </w:tcBorders>
            <w:shd w:val="clear" w:color="auto" w:fill="E1CCF8"/>
            <w:vAlign w:val="center"/>
          </w:tcPr>
          <w:p w:rsidR="00AE0C56" w:rsidRPr="00E42DD4" w:rsidRDefault="00AE0C56" w:rsidP="003A68B7">
            <w:pPr>
              <w:rPr>
                <w:rFonts w:ascii="Arial" w:hAnsi="Arial" w:cs="Arial"/>
                <w:bCs/>
                <w:i/>
                <w:iCs/>
                <w:color w:val="000000"/>
                <w:sz w:val="18"/>
                <w:szCs w:val="18"/>
              </w:rPr>
            </w:pPr>
          </w:p>
        </w:tc>
        <w:tc>
          <w:tcPr>
            <w:tcW w:w="3420" w:type="dxa"/>
            <w:gridSpan w:val="4"/>
            <w:tcBorders>
              <w:top w:val="single" w:sz="8" w:space="0" w:color="auto"/>
              <w:left w:val="nil"/>
              <w:bottom w:val="single" w:sz="8" w:space="0" w:color="auto"/>
              <w:right w:val="single" w:sz="8" w:space="0" w:color="000000"/>
            </w:tcBorders>
            <w:shd w:val="clear" w:color="auto" w:fill="E1CCF8"/>
            <w:noWrap/>
            <w:vAlign w:val="bottom"/>
          </w:tcPr>
          <w:p w:rsidR="00AE0C56" w:rsidRPr="00E42DD4" w:rsidRDefault="00AE0C56" w:rsidP="003A68B7">
            <w:pPr>
              <w:jc w:val="center"/>
              <w:rPr>
                <w:rFonts w:ascii="Arial" w:hAnsi="Arial" w:cs="Arial"/>
                <w:bCs/>
                <w:i/>
                <w:iCs/>
                <w:color w:val="000000"/>
                <w:sz w:val="18"/>
                <w:szCs w:val="18"/>
              </w:rPr>
            </w:pPr>
            <w:r w:rsidRPr="00E42DD4">
              <w:rPr>
                <w:rFonts w:ascii="Arial" w:hAnsi="Arial" w:cs="Arial"/>
                <w:bCs/>
                <w:i/>
                <w:iCs/>
                <w:color w:val="000000"/>
                <w:sz w:val="18"/>
                <w:szCs w:val="18"/>
              </w:rPr>
              <w:t>1. Increased Developmental Growth</w:t>
            </w:r>
          </w:p>
        </w:tc>
        <w:tc>
          <w:tcPr>
            <w:tcW w:w="3255" w:type="dxa"/>
            <w:gridSpan w:val="3"/>
            <w:tcBorders>
              <w:top w:val="single" w:sz="8" w:space="0" w:color="auto"/>
              <w:left w:val="nil"/>
              <w:bottom w:val="single" w:sz="8" w:space="0" w:color="auto"/>
              <w:right w:val="single" w:sz="8" w:space="0" w:color="000000"/>
            </w:tcBorders>
            <w:shd w:val="clear" w:color="auto" w:fill="E1CCF8"/>
            <w:noWrap/>
            <w:vAlign w:val="bottom"/>
          </w:tcPr>
          <w:p w:rsidR="00AE0C56" w:rsidRPr="00E42DD4" w:rsidRDefault="00AE0C56" w:rsidP="003A68B7">
            <w:pPr>
              <w:jc w:val="center"/>
              <w:rPr>
                <w:rFonts w:ascii="Arial" w:hAnsi="Arial" w:cs="Arial"/>
                <w:bCs/>
                <w:i/>
                <w:iCs/>
                <w:color w:val="000000"/>
                <w:sz w:val="18"/>
                <w:szCs w:val="18"/>
              </w:rPr>
            </w:pPr>
            <w:r w:rsidRPr="00E42DD4">
              <w:rPr>
                <w:rFonts w:ascii="Arial" w:hAnsi="Arial" w:cs="Arial"/>
                <w:bCs/>
                <w:i/>
                <w:iCs/>
                <w:color w:val="000000"/>
                <w:sz w:val="18"/>
                <w:szCs w:val="18"/>
              </w:rPr>
              <w:t>2. Age-appropriate at exit</w:t>
            </w:r>
          </w:p>
        </w:tc>
      </w:tr>
      <w:tr w:rsidR="00AE0C56" w:rsidTr="00BF1835">
        <w:trPr>
          <w:gridAfter w:val="1"/>
          <w:wAfter w:w="3055" w:type="dxa"/>
          <w:trHeight w:val="720"/>
          <w:tblHeader/>
        </w:trPr>
        <w:tc>
          <w:tcPr>
            <w:tcW w:w="1117" w:type="dxa"/>
            <w:vMerge/>
            <w:tcBorders>
              <w:top w:val="single" w:sz="8" w:space="0" w:color="auto"/>
              <w:left w:val="single" w:sz="8" w:space="0" w:color="auto"/>
              <w:bottom w:val="single" w:sz="4" w:space="0" w:color="auto"/>
              <w:right w:val="single" w:sz="8" w:space="0" w:color="auto"/>
            </w:tcBorders>
            <w:shd w:val="clear" w:color="auto" w:fill="E1CCF8"/>
            <w:vAlign w:val="center"/>
          </w:tcPr>
          <w:p w:rsidR="00AE0C56" w:rsidRPr="00E42DD4" w:rsidRDefault="00AE0C56" w:rsidP="003A68B7">
            <w:pPr>
              <w:rPr>
                <w:rFonts w:ascii="Arial" w:hAnsi="Arial" w:cs="Arial"/>
                <w:bCs/>
                <w:i/>
                <w:iCs/>
                <w:color w:val="000000"/>
                <w:sz w:val="18"/>
                <w:szCs w:val="18"/>
              </w:rPr>
            </w:pPr>
          </w:p>
        </w:tc>
        <w:tc>
          <w:tcPr>
            <w:tcW w:w="7020" w:type="dxa"/>
            <w:vMerge/>
            <w:tcBorders>
              <w:top w:val="single" w:sz="8" w:space="0" w:color="auto"/>
              <w:left w:val="single" w:sz="8" w:space="0" w:color="auto"/>
              <w:bottom w:val="single" w:sz="4" w:space="0" w:color="auto"/>
              <w:right w:val="single" w:sz="8" w:space="0" w:color="auto"/>
            </w:tcBorders>
            <w:shd w:val="clear" w:color="auto" w:fill="E1CCF8"/>
            <w:vAlign w:val="center"/>
          </w:tcPr>
          <w:p w:rsidR="00AE0C56" w:rsidRPr="00E42DD4" w:rsidRDefault="00AE0C56" w:rsidP="003A68B7">
            <w:pPr>
              <w:rPr>
                <w:rFonts w:ascii="Arial" w:hAnsi="Arial" w:cs="Arial"/>
                <w:bCs/>
                <w:i/>
                <w:iCs/>
                <w:color w:val="000000"/>
                <w:sz w:val="18"/>
                <w:szCs w:val="18"/>
              </w:rPr>
            </w:pPr>
          </w:p>
        </w:tc>
        <w:tc>
          <w:tcPr>
            <w:tcW w:w="1260" w:type="dxa"/>
            <w:tcBorders>
              <w:top w:val="nil"/>
              <w:left w:val="nil"/>
              <w:bottom w:val="single" w:sz="4" w:space="0" w:color="auto"/>
              <w:right w:val="single" w:sz="8" w:space="0" w:color="auto"/>
            </w:tcBorders>
            <w:shd w:val="clear" w:color="auto" w:fill="E1CCF8"/>
            <w:vAlign w:val="bottom"/>
          </w:tcPr>
          <w:p w:rsidR="00AE0C56" w:rsidRPr="00E42DD4" w:rsidRDefault="00AE0C56" w:rsidP="003A68B7">
            <w:pPr>
              <w:jc w:val="center"/>
              <w:rPr>
                <w:rFonts w:ascii="Arial" w:hAnsi="Arial" w:cs="Arial"/>
                <w:bCs/>
                <w:i/>
                <w:iCs/>
                <w:color w:val="000000"/>
                <w:sz w:val="18"/>
                <w:szCs w:val="18"/>
              </w:rPr>
            </w:pPr>
            <w:r w:rsidRPr="00E42DD4">
              <w:rPr>
                <w:rFonts w:ascii="Arial" w:hAnsi="Arial" w:cs="Arial"/>
                <w:bCs/>
                <w:i/>
                <w:iCs/>
                <w:color w:val="000000"/>
                <w:sz w:val="18"/>
                <w:szCs w:val="18"/>
              </w:rPr>
              <w:t>Meets or exceeds state target?</w:t>
            </w:r>
          </w:p>
        </w:tc>
        <w:tc>
          <w:tcPr>
            <w:tcW w:w="1080" w:type="dxa"/>
            <w:tcBorders>
              <w:top w:val="nil"/>
              <w:left w:val="nil"/>
              <w:bottom w:val="single" w:sz="4" w:space="0" w:color="auto"/>
              <w:right w:val="single" w:sz="8" w:space="0" w:color="auto"/>
            </w:tcBorders>
            <w:shd w:val="clear" w:color="auto" w:fill="E1CCF8"/>
            <w:vAlign w:val="bottom"/>
          </w:tcPr>
          <w:p w:rsidR="00AE0C56" w:rsidRPr="00E42DD4" w:rsidRDefault="00AE0C56" w:rsidP="003A68B7">
            <w:pPr>
              <w:jc w:val="center"/>
              <w:rPr>
                <w:rFonts w:ascii="Arial" w:hAnsi="Arial" w:cs="Arial"/>
                <w:bCs/>
                <w:i/>
                <w:iCs/>
                <w:color w:val="000000"/>
                <w:sz w:val="18"/>
                <w:szCs w:val="18"/>
              </w:rPr>
            </w:pPr>
            <w:r w:rsidRPr="00E42DD4">
              <w:rPr>
                <w:rFonts w:ascii="Arial" w:hAnsi="Arial" w:cs="Arial"/>
                <w:bCs/>
                <w:i/>
                <w:iCs/>
                <w:color w:val="000000"/>
                <w:sz w:val="18"/>
                <w:szCs w:val="18"/>
              </w:rPr>
              <w:t>Program Percent</w:t>
            </w:r>
          </w:p>
        </w:tc>
        <w:tc>
          <w:tcPr>
            <w:tcW w:w="1080" w:type="dxa"/>
            <w:gridSpan w:val="2"/>
            <w:tcBorders>
              <w:top w:val="nil"/>
              <w:left w:val="nil"/>
              <w:bottom w:val="single" w:sz="4" w:space="0" w:color="auto"/>
              <w:right w:val="single" w:sz="8" w:space="0" w:color="auto"/>
            </w:tcBorders>
            <w:shd w:val="clear" w:color="auto" w:fill="E1CCF8"/>
            <w:vAlign w:val="bottom"/>
          </w:tcPr>
          <w:p w:rsidR="00AE0C56" w:rsidRPr="00E42DD4" w:rsidRDefault="00AE0C56" w:rsidP="003A68B7">
            <w:pPr>
              <w:jc w:val="center"/>
              <w:rPr>
                <w:rFonts w:ascii="Arial" w:hAnsi="Arial" w:cs="Arial"/>
                <w:bCs/>
                <w:i/>
                <w:iCs/>
                <w:color w:val="000000"/>
                <w:sz w:val="18"/>
                <w:szCs w:val="18"/>
              </w:rPr>
            </w:pPr>
            <w:r w:rsidRPr="00E42DD4">
              <w:rPr>
                <w:rFonts w:ascii="Arial" w:hAnsi="Arial" w:cs="Arial"/>
                <w:bCs/>
                <w:i/>
                <w:iCs/>
                <w:color w:val="000000"/>
                <w:sz w:val="18"/>
                <w:szCs w:val="18"/>
              </w:rPr>
              <w:t>Diff from State Target</w:t>
            </w:r>
          </w:p>
        </w:tc>
        <w:tc>
          <w:tcPr>
            <w:tcW w:w="1084" w:type="dxa"/>
            <w:tcBorders>
              <w:top w:val="nil"/>
              <w:left w:val="nil"/>
              <w:bottom w:val="single" w:sz="4" w:space="0" w:color="auto"/>
              <w:right w:val="single" w:sz="8" w:space="0" w:color="auto"/>
            </w:tcBorders>
            <w:shd w:val="clear" w:color="auto" w:fill="E1CCF8"/>
            <w:vAlign w:val="bottom"/>
          </w:tcPr>
          <w:p w:rsidR="00AE0C56" w:rsidRPr="00E42DD4" w:rsidRDefault="00AE0C56" w:rsidP="003A68B7">
            <w:pPr>
              <w:jc w:val="center"/>
              <w:rPr>
                <w:rFonts w:ascii="Arial" w:hAnsi="Arial" w:cs="Arial"/>
                <w:bCs/>
                <w:i/>
                <w:iCs/>
                <w:color w:val="000000"/>
                <w:sz w:val="18"/>
                <w:szCs w:val="18"/>
              </w:rPr>
            </w:pPr>
            <w:r w:rsidRPr="00E42DD4">
              <w:rPr>
                <w:rFonts w:ascii="Arial" w:hAnsi="Arial" w:cs="Arial"/>
                <w:bCs/>
                <w:i/>
                <w:iCs/>
                <w:color w:val="000000"/>
                <w:sz w:val="18"/>
                <w:szCs w:val="18"/>
              </w:rPr>
              <w:t>Meets or exceeds state target?</w:t>
            </w:r>
          </w:p>
        </w:tc>
        <w:tc>
          <w:tcPr>
            <w:tcW w:w="1083" w:type="dxa"/>
            <w:tcBorders>
              <w:top w:val="nil"/>
              <w:left w:val="nil"/>
              <w:bottom w:val="single" w:sz="4" w:space="0" w:color="auto"/>
              <w:right w:val="single" w:sz="8" w:space="0" w:color="auto"/>
            </w:tcBorders>
            <w:shd w:val="clear" w:color="auto" w:fill="E1CCF8"/>
            <w:vAlign w:val="bottom"/>
          </w:tcPr>
          <w:p w:rsidR="00AE0C56" w:rsidRPr="00E42DD4" w:rsidRDefault="00AE0C56" w:rsidP="003A68B7">
            <w:pPr>
              <w:jc w:val="center"/>
              <w:rPr>
                <w:rFonts w:ascii="Arial" w:hAnsi="Arial" w:cs="Arial"/>
                <w:bCs/>
                <w:i/>
                <w:iCs/>
                <w:color w:val="000000"/>
                <w:sz w:val="18"/>
                <w:szCs w:val="18"/>
              </w:rPr>
            </w:pPr>
            <w:r w:rsidRPr="00E42DD4">
              <w:rPr>
                <w:rFonts w:ascii="Arial" w:hAnsi="Arial" w:cs="Arial"/>
                <w:bCs/>
                <w:i/>
                <w:iCs/>
                <w:color w:val="000000"/>
                <w:sz w:val="18"/>
                <w:szCs w:val="18"/>
              </w:rPr>
              <w:t>Program Percent</w:t>
            </w:r>
          </w:p>
        </w:tc>
        <w:tc>
          <w:tcPr>
            <w:tcW w:w="1088" w:type="dxa"/>
            <w:tcBorders>
              <w:top w:val="nil"/>
              <w:left w:val="nil"/>
              <w:bottom w:val="single" w:sz="4" w:space="0" w:color="auto"/>
              <w:right w:val="single" w:sz="8" w:space="0" w:color="auto"/>
            </w:tcBorders>
            <w:shd w:val="clear" w:color="auto" w:fill="E1CCF8"/>
            <w:vAlign w:val="bottom"/>
          </w:tcPr>
          <w:p w:rsidR="00AE0C56" w:rsidRPr="00E42DD4" w:rsidRDefault="00AE0C56" w:rsidP="003A68B7">
            <w:pPr>
              <w:jc w:val="center"/>
              <w:rPr>
                <w:rFonts w:ascii="Arial" w:hAnsi="Arial" w:cs="Arial"/>
                <w:bCs/>
                <w:i/>
                <w:iCs/>
                <w:color w:val="000000"/>
                <w:sz w:val="18"/>
                <w:szCs w:val="18"/>
              </w:rPr>
            </w:pPr>
            <w:r w:rsidRPr="00E42DD4">
              <w:rPr>
                <w:rFonts w:ascii="Arial" w:hAnsi="Arial" w:cs="Arial"/>
                <w:bCs/>
                <w:i/>
                <w:iCs/>
                <w:color w:val="000000"/>
                <w:sz w:val="18"/>
                <w:szCs w:val="18"/>
              </w:rPr>
              <w:t>Diff from State Target</w:t>
            </w:r>
          </w:p>
        </w:tc>
      </w:tr>
      <w:tr w:rsidR="000807B9" w:rsidTr="00BF1835">
        <w:trPr>
          <w:gridAfter w:val="1"/>
          <w:wAfter w:w="3055" w:type="dxa"/>
          <w:trHeight w:val="341"/>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Arc of the South Shore/First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82%</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Aspire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51%</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58%</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w:t>
            </w:r>
          </w:p>
        </w:tc>
      </w:tr>
      <w:tr w:rsidR="000807B9" w:rsidTr="00BF1835">
        <w:trPr>
          <w:gridAfter w:val="1"/>
          <w:wAfter w:w="3055" w:type="dxa"/>
          <w:trHeight w:val="278"/>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BAMSI Early Intervention</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57%</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Bay Cove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-17%</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70%</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 Children’s Hospital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17%</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75%</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Cape Cod &amp; Islands Early Childhood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51%</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70%</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Center for Human Development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29%</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-28%</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70%</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Child Guidance Center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29%</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-28%</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39%</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-32%</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Community </w:t>
            </w:r>
            <w:proofErr w:type="spellStart"/>
            <w:r>
              <w:rPr>
                <w:rFonts w:ascii="Arial" w:hAnsi="Arial" w:cs="Arial"/>
                <w:sz w:val="20"/>
                <w:szCs w:val="20"/>
              </w:rPr>
              <w:t>Healthlink</w:t>
            </w:r>
            <w:proofErr w:type="spellEnd"/>
            <w:r>
              <w:rPr>
                <w:rFonts w:ascii="Arial" w:hAnsi="Arial" w:cs="Arial"/>
                <w:sz w:val="20"/>
                <w:szCs w:val="20"/>
              </w:rPr>
              <w:t xml:space="preserve"> Lipton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57%</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71%</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Boston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19%</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Heritage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46%</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58%</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Medford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65%</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65%</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Middlesex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61%</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72%</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Criterion </w:t>
            </w:r>
            <w:proofErr w:type="spellStart"/>
            <w:r>
              <w:rPr>
                <w:rFonts w:ascii="Arial" w:hAnsi="Arial" w:cs="Arial"/>
                <w:sz w:val="20"/>
                <w:szCs w:val="20"/>
              </w:rPr>
              <w:t>Riverway</w:t>
            </w:r>
            <w:proofErr w:type="spellEnd"/>
            <w:r>
              <w:rPr>
                <w:rFonts w:ascii="Arial" w:hAnsi="Arial" w:cs="Arial"/>
                <w:sz w:val="20"/>
                <w:szCs w:val="20"/>
              </w:rPr>
              <w:t xml:space="preserv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69%</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Stoneham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82%</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Valley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80%</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Criterion </w:t>
            </w:r>
            <w:proofErr w:type="spellStart"/>
            <w:r>
              <w:rPr>
                <w:rFonts w:ascii="Arial" w:hAnsi="Arial" w:cs="Arial"/>
                <w:sz w:val="20"/>
                <w:szCs w:val="20"/>
              </w:rPr>
              <w:t>Wachusett</w:t>
            </w:r>
            <w:proofErr w:type="spellEnd"/>
            <w:r>
              <w:rPr>
                <w:rFonts w:ascii="Arial" w:hAnsi="Arial" w:cs="Arial"/>
                <w:sz w:val="20"/>
                <w:szCs w:val="20"/>
              </w:rPr>
              <w:t xml:space="preserv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67%</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Worcester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Dimock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85%</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28%</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26%</w:t>
            </w:r>
          </w:p>
        </w:tc>
      </w:tr>
      <w:tr w:rsidR="000807B9" w:rsidTr="00BF1835">
        <w:trPr>
          <w:gridAfter w:val="1"/>
          <w:wAfter w:w="3055" w:type="dxa"/>
          <w:trHeight w:val="89"/>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Eliot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-17%</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52%</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-19%</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Eliot Early Intervention Program/Cambridge-Somerville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67%</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82%</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Enable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62%</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75%</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Harbor Area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49%</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-15%</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lastRenderedPageBreak/>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Program/Attleboro</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79%</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Program/Greater Plymouth</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75%</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19%</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Program/New Bedford</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53%</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68%</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Program/South Central</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74%</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May Center for Early Intervention</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52%</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63%</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Meeting Street Early Intervention</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58%</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Minute Man Arc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59%</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85%</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14%</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 Arc Early Intervention-Cape Ann</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65%</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65%</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 Arc Early Intervention-North Shore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58%</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74%</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Northern Berkshire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-33%</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63%</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Pediatric Development Center</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82%</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Pediatric Development Center-South Berkshire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17%</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People, Inc.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49%</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64%</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proofErr w:type="spellStart"/>
            <w:r>
              <w:rPr>
                <w:rFonts w:ascii="Arial" w:hAnsi="Arial" w:cs="Arial"/>
                <w:sz w:val="20"/>
                <w:szCs w:val="20"/>
              </w:rPr>
              <w:t>Pernet</w:t>
            </w:r>
            <w:proofErr w:type="spellEnd"/>
            <w:r>
              <w:rPr>
                <w:rFonts w:ascii="Arial" w:hAnsi="Arial" w:cs="Arial"/>
                <w:sz w:val="20"/>
                <w:szCs w:val="20"/>
              </w:rPr>
              <w:t xml:space="preserv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41%</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-16%</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-14%</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Professional Center for Child Development</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58%</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-14%</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Project BEAM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79%</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Riverside Early Intervention Program/Cambridge-Somerville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Riverside Early Intervention Program/Needham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Childhood/Brockton</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57%</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63%</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Childhood/Fall River</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56%</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63%</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Childhood/Framingham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19%</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Childhood/Lawrence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53%</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Childhood/Lowell</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55%</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63%</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Childhood/Worcester</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59%</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62%</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lastRenderedPageBreak/>
              <w:t>Metro</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Step One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58%</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53%</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-18%</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Taunton Area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55%</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62%</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w:t>
            </w:r>
          </w:p>
        </w:tc>
      </w:tr>
      <w:tr w:rsidR="000807B9" w:rsidTr="00BF1835">
        <w:trPr>
          <w:gridAfter w:val="1"/>
          <w:wAfter w:w="3055" w:type="dxa"/>
          <w:trHeight w:val="30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The REACH Early Intervention Program of </w:t>
            </w:r>
            <w:proofErr w:type="spellStart"/>
            <w:r>
              <w:rPr>
                <w:rFonts w:ascii="Arial" w:hAnsi="Arial" w:cs="Arial"/>
                <w:sz w:val="20"/>
                <w:szCs w:val="20"/>
              </w:rPr>
              <w:t>ServiceNet</w:t>
            </w:r>
            <w:proofErr w:type="spellEnd"/>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59%</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68%</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Anne Sullivan Center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14%</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Boston Metro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62%</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79%</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Charles River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83%</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12%</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Marlborough Area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55%</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73%</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Mystic Valley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43%</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-14%</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74%</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Neponset Valley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66%</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73%</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Thom </w:t>
            </w:r>
            <w:proofErr w:type="spellStart"/>
            <w:r>
              <w:rPr>
                <w:rFonts w:ascii="Arial" w:hAnsi="Arial" w:cs="Arial"/>
                <w:sz w:val="20"/>
                <w:szCs w:val="20"/>
              </w:rPr>
              <w:t>Pentucket</w:t>
            </w:r>
            <w:proofErr w:type="spellEnd"/>
            <w:r>
              <w:rPr>
                <w:rFonts w:ascii="Arial" w:hAnsi="Arial" w:cs="Arial"/>
                <w:sz w:val="20"/>
                <w:szCs w:val="20"/>
              </w:rPr>
              <w:t xml:space="preserve"> Area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59%</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Springfield Infant Toddler Services</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45%</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64%</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Westfield Infant Toddler Services</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43%</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-14%</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63%</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r>
      <w:tr w:rsidR="000807B9" w:rsidTr="00BF1835">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Worcester Area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58%</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72%</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r>
    </w:tbl>
    <w:p w:rsidR="00525BE0" w:rsidRDefault="00525BE0" w:rsidP="0023144B">
      <w:pPr>
        <w:widowControl w:val="0"/>
        <w:tabs>
          <w:tab w:val="center" w:pos="5430"/>
        </w:tabs>
        <w:autoSpaceDE w:val="0"/>
        <w:autoSpaceDN w:val="0"/>
        <w:adjustRightInd w:val="0"/>
        <w:rPr>
          <w:rFonts w:ascii="Arial" w:hAnsi="Arial" w:cs="Arial"/>
          <w:b/>
        </w:rPr>
      </w:pPr>
    </w:p>
    <w:p w:rsidR="0023144B" w:rsidRDefault="0023144B" w:rsidP="0023144B">
      <w:pPr>
        <w:rPr>
          <w:rFonts w:ascii="Arial" w:hAnsi="Arial" w:cs="Arial"/>
          <w:b/>
          <w:sz w:val="20"/>
          <w:szCs w:val="20"/>
        </w:rPr>
      </w:pPr>
      <w:r>
        <w:rPr>
          <w:rFonts w:ascii="Arial" w:hAnsi="Arial" w:cs="Arial"/>
          <w:b/>
          <w:sz w:val="20"/>
          <w:szCs w:val="20"/>
        </w:rPr>
        <w:br w:type="page"/>
      </w:r>
    </w:p>
    <w:tbl>
      <w:tblPr>
        <w:tblW w:w="17867" w:type="dxa"/>
        <w:tblInd w:w="91" w:type="dxa"/>
        <w:tblLook w:val="0000" w:firstRow="0" w:lastRow="0" w:firstColumn="0" w:lastColumn="0" w:noHBand="0" w:noVBand="0"/>
      </w:tblPr>
      <w:tblGrid>
        <w:gridCol w:w="1117"/>
        <w:gridCol w:w="7020"/>
        <w:gridCol w:w="1260"/>
        <w:gridCol w:w="1080"/>
        <w:gridCol w:w="997"/>
        <w:gridCol w:w="83"/>
        <w:gridCol w:w="1084"/>
        <w:gridCol w:w="1083"/>
        <w:gridCol w:w="1088"/>
        <w:gridCol w:w="3055"/>
      </w:tblGrid>
      <w:tr w:rsidR="007B1008" w:rsidTr="001878BA">
        <w:trPr>
          <w:gridAfter w:val="1"/>
          <w:wAfter w:w="3055" w:type="dxa"/>
          <w:trHeight w:val="270"/>
          <w:tblHeader/>
        </w:trPr>
        <w:tc>
          <w:tcPr>
            <w:tcW w:w="14812" w:type="dxa"/>
            <w:gridSpan w:val="9"/>
            <w:tcBorders>
              <w:bottom w:val="nil"/>
            </w:tcBorders>
            <w:shd w:val="clear" w:color="auto" w:fill="auto"/>
            <w:vAlign w:val="bottom"/>
          </w:tcPr>
          <w:p w:rsidR="007B1008" w:rsidRPr="00135BEC" w:rsidRDefault="007B1008" w:rsidP="00CE075B">
            <w:pPr>
              <w:rPr>
                <w:rFonts w:ascii="Arial" w:hAnsi="Arial" w:cs="Arial"/>
                <w:b/>
                <w:bCs/>
                <w:color w:val="000000"/>
                <w:sz w:val="20"/>
                <w:szCs w:val="20"/>
              </w:rPr>
            </w:pPr>
            <w:r w:rsidRPr="00432667">
              <w:rPr>
                <w:rFonts w:ascii="Arial" w:hAnsi="Arial" w:cs="Arial"/>
                <w:b/>
                <w:sz w:val="26"/>
                <w:szCs w:val="26"/>
              </w:rPr>
              <w:lastRenderedPageBreak/>
              <w:t>INDICATOR 3</w:t>
            </w:r>
          </w:p>
        </w:tc>
      </w:tr>
      <w:tr w:rsidR="007B1008" w:rsidTr="001878BA">
        <w:trPr>
          <w:gridAfter w:val="1"/>
          <w:wAfter w:w="3055" w:type="dxa"/>
          <w:trHeight w:val="270"/>
          <w:tblHeader/>
        </w:trPr>
        <w:tc>
          <w:tcPr>
            <w:tcW w:w="14812" w:type="dxa"/>
            <w:gridSpan w:val="9"/>
            <w:tcBorders>
              <w:bottom w:val="nil"/>
            </w:tcBorders>
            <w:shd w:val="clear" w:color="auto" w:fill="auto"/>
            <w:vAlign w:val="bottom"/>
          </w:tcPr>
          <w:p w:rsidR="007B1008" w:rsidRPr="00135BEC" w:rsidRDefault="007B1008" w:rsidP="00CE075B">
            <w:pPr>
              <w:rPr>
                <w:rFonts w:ascii="Arial" w:hAnsi="Arial" w:cs="Arial"/>
                <w:b/>
                <w:bCs/>
                <w:color w:val="000000"/>
                <w:sz w:val="20"/>
                <w:szCs w:val="20"/>
              </w:rPr>
            </w:pPr>
            <w:r w:rsidRPr="009B146B">
              <w:rPr>
                <w:rFonts w:ascii="Arial" w:hAnsi="Arial" w:cs="Arial"/>
                <w:i/>
              </w:rPr>
              <w:t>Infants and Toddlers Exiting Early Intervention who Demonstrate Development Improvement</w:t>
            </w:r>
          </w:p>
        </w:tc>
      </w:tr>
      <w:tr w:rsidR="007B1008" w:rsidTr="00CE075B">
        <w:trPr>
          <w:trHeight w:val="270"/>
          <w:tblHeader/>
        </w:trPr>
        <w:tc>
          <w:tcPr>
            <w:tcW w:w="17867" w:type="dxa"/>
            <w:gridSpan w:val="10"/>
            <w:tcBorders>
              <w:bottom w:val="nil"/>
            </w:tcBorders>
            <w:shd w:val="clear" w:color="auto" w:fill="auto"/>
            <w:vAlign w:val="bottom"/>
          </w:tcPr>
          <w:p w:rsidR="007B1008" w:rsidRPr="000B189F" w:rsidRDefault="007B1008" w:rsidP="00CE075B">
            <w:pPr>
              <w:rPr>
                <w:rFonts w:ascii="Arial" w:hAnsi="Arial" w:cs="Arial"/>
                <w:b/>
                <w:bCs/>
                <w:i/>
                <w:iCs/>
                <w:color w:val="000000"/>
                <w:sz w:val="18"/>
                <w:szCs w:val="18"/>
              </w:rPr>
            </w:pPr>
            <w:r w:rsidRPr="00432667">
              <w:rPr>
                <w:rFonts w:ascii="Arial" w:hAnsi="Arial" w:cs="Arial"/>
                <w:b/>
              </w:rPr>
              <w:t xml:space="preserve">B. </w:t>
            </w:r>
            <w:r w:rsidRPr="009867E8">
              <w:rPr>
                <w:rFonts w:ascii="Arial" w:hAnsi="Arial" w:cs="Arial"/>
                <w:b/>
              </w:rPr>
              <w:t>Acquisition and use of knowledge and skills</w:t>
            </w:r>
          </w:p>
        </w:tc>
      </w:tr>
      <w:tr w:rsidR="007B1008" w:rsidTr="001878BA">
        <w:trPr>
          <w:trHeight w:val="270"/>
          <w:tblHeader/>
        </w:trPr>
        <w:tc>
          <w:tcPr>
            <w:tcW w:w="8137" w:type="dxa"/>
            <w:gridSpan w:val="2"/>
            <w:tcBorders>
              <w:bottom w:val="single" w:sz="8" w:space="0" w:color="auto"/>
            </w:tcBorders>
            <w:shd w:val="clear" w:color="auto" w:fill="auto"/>
            <w:vAlign w:val="bottom"/>
          </w:tcPr>
          <w:p w:rsidR="007B1008" w:rsidRPr="00AE0C56" w:rsidRDefault="007B1008" w:rsidP="00CE075B">
            <w:pPr>
              <w:rPr>
                <w:rFonts w:ascii="Arial" w:hAnsi="Arial" w:cs="Arial"/>
                <w:b/>
                <w:bCs/>
                <w:i/>
                <w:iCs/>
                <w:color w:val="000000"/>
                <w:sz w:val="22"/>
                <w:szCs w:val="22"/>
              </w:rPr>
            </w:pPr>
            <w:r>
              <w:rPr>
                <w:rFonts w:ascii="Arial" w:hAnsi="Arial" w:cs="Arial"/>
                <w:b/>
                <w:bCs/>
                <w:i/>
                <w:iCs/>
                <w:color w:val="000000"/>
                <w:sz w:val="22"/>
                <w:szCs w:val="22"/>
              </w:rPr>
              <w:t>State Targets:</w:t>
            </w:r>
          </w:p>
        </w:tc>
        <w:tc>
          <w:tcPr>
            <w:tcW w:w="3337" w:type="dxa"/>
            <w:gridSpan w:val="3"/>
            <w:tcBorders>
              <w:bottom w:val="single" w:sz="8" w:space="0" w:color="auto"/>
            </w:tcBorders>
            <w:shd w:val="clear" w:color="auto" w:fill="auto"/>
            <w:noWrap/>
            <w:vAlign w:val="bottom"/>
          </w:tcPr>
          <w:p w:rsidR="007B1008" w:rsidRPr="00AE0C56" w:rsidRDefault="007B1008" w:rsidP="007B1008">
            <w:pPr>
              <w:jc w:val="center"/>
              <w:rPr>
                <w:rFonts w:ascii="Arial" w:hAnsi="Arial" w:cs="Arial"/>
                <w:b/>
                <w:bCs/>
                <w:i/>
                <w:iCs/>
                <w:color w:val="000000"/>
                <w:sz w:val="22"/>
                <w:szCs w:val="22"/>
              </w:rPr>
            </w:pPr>
            <w:r>
              <w:rPr>
                <w:rFonts w:ascii="Arial" w:hAnsi="Arial" w:cs="Arial"/>
                <w:b/>
                <w:bCs/>
                <w:i/>
                <w:iCs/>
                <w:color w:val="000000"/>
                <w:sz w:val="22"/>
                <w:szCs w:val="22"/>
              </w:rPr>
              <w:t>87</w:t>
            </w:r>
            <w:r w:rsidRPr="00AE0C56">
              <w:rPr>
                <w:rFonts w:ascii="Arial" w:hAnsi="Arial" w:cs="Arial"/>
                <w:b/>
                <w:bCs/>
                <w:i/>
                <w:iCs/>
                <w:color w:val="000000"/>
                <w:sz w:val="22"/>
                <w:szCs w:val="22"/>
              </w:rPr>
              <w:t>.7%</w:t>
            </w:r>
          </w:p>
        </w:tc>
        <w:tc>
          <w:tcPr>
            <w:tcW w:w="3338" w:type="dxa"/>
            <w:gridSpan w:val="4"/>
            <w:tcBorders>
              <w:bottom w:val="single" w:sz="8" w:space="0" w:color="auto"/>
            </w:tcBorders>
            <w:shd w:val="clear" w:color="auto" w:fill="auto"/>
            <w:vAlign w:val="bottom"/>
          </w:tcPr>
          <w:p w:rsidR="007B1008" w:rsidRPr="00AE0C56" w:rsidRDefault="007B1008" w:rsidP="00CE075B">
            <w:pPr>
              <w:jc w:val="center"/>
              <w:rPr>
                <w:rFonts w:ascii="Arial" w:hAnsi="Arial" w:cs="Arial"/>
                <w:b/>
                <w:bCs/>
                <w:i/>
                <w:iCs/>
                <w:color w:val="000000"/>
                <w:sz w:val="22"/>
                <w:szCs w:val="22"/>
              </w:rPr>
            </w:pPr>
            <w:r>
              <w:rPr>
                <w:rFonts w:ascii="Arial" w:hAnsi="Arial" w:cs="Arial"/>
                <w:b/>
                <w:bCs/>
                <w:i/>
                <w:iCs/>
                <w:color w:val="000000"/>
                <w:sz w:val="22"/>
                <w:szCs w:val="22"/>
              </w:rPr>
              <w:t>51.7</w:t>
            </w:r>
            <w:r w:rsidRPr="00AE0C56">
              <w:rPr>
                <w:rFonts w:ascii="Arial" w:hAnsi="Arial" w:cs="Arial"/>
                <w:b/>
                <w:bCs/>
                <w:i/>
                <w:iCs/>
                <w:color w:val="000000"/>
                <w:sz w:val="22"/>
                <w:szCs w:val="22"/>
              </w:rPr>
              <w:t>%</w:t>
            </w:r>
          </w:p>
        </w:tc>
        <w:tc>
          <w:tcPr>
            <w:tcW w:w="3055" w:type="dxa"/>
            <w:tcBorders>
              <w:left w:val="nil"/>
            </w:tcBorders>
            <w:vAlign w:val="bottom"/>
          </w:tcPr>
          <w:p w:rsidR="007B1008" w:rsidRPr="000B189F" w:rsidRDefault="007B1008" w:rsidP="00CE075B">
            <w:pPr>
              <w:jc w:val="center"/>
              <w:rPr>
                <w:rFonts w:ascii="Arial" w:hAnsi="Arial" w:cs="Arial"/>
                <w:b/>
                <w:bCs/>
                <w:i/>
                <w:iCs/>
                <w:color w:val="000000"/>
                <w:sz w:val="18"/>
                <w:szCs w:val="18"/>
              </w:rPr>
            </w:pPr>
          </w:p>
        </w:tc>
      </w:tr>
      <w:tr w:rsidR="007B1008" w:rsidTr="001878BA">
        <w:trPr>
          <w:gridAfter w:val="1"/>
          <w:wAfter w:w="3055" w:type="dxa"/>
          <w:trHeight w:val="270"/>
          <w:tblHeader/>
        </w:trPr>
        <w:tc>
          <w:tcPr>
            <w:tcW w:w="1117" w:type="dxa"/>
            <w:vMerge w:val="restart"/>
            <w:tcBorders>
              <w:top w:val="single" w:sz="8" w:space="0" w:color="auto"/>
              <w:left w:val="single" w:sz="8" w:space="0" w:color="auto"/>
              <w:bottom w:val="nil"/>
              <w:right w:val="single" w:sz="8" w:space="0" w:color="auto"/>
            </w:tcBorders>
            <w:shd w:val="clear" w:color="auto" w:fill="E1CCF8"/>
            <w:vAlign w:val="center"/>
          </w:tcPr>
          <w:p w:rsidR="007B1008" w:rsidRDefault="007B1008" w:rsidP="00CE075B">
            <w:pPr>
              <w:rPr>
                <w:rFonts w:ascii="Arial" w:hAnsi="Arial" w:cs="Arial"/>
                <w:b/>
                <w:bCs/>
                <w:i/>
                <w:iCs/>
                <w:color w:val="000000"/>
                <w:sz w:val="18"/>
                <w:szCs w:val="18"/>
              </w:rPr>
            </w:pPr>
          </w:p>
          <w:p w:rsidR="007B1008" w:rsidRDefault="007B1008" w:rsidP="00CE075B">
            <w:pPr>
              <w:rPr>
                <w:rFonts w:ascii="Arial" w:hAnsi="Arial" w:cs="Arial"/>
                <w:b/>
                <w:bCs/>
                <w:i/>
                <w:iCs/>
                <w:color w:val="000000"/>
                <w:sz w:val="18"/>
                <w:szCs w:val="18"/>
              </w:rPr>
            </w:pPr>
          </w:p>
          <w:p w:rsidR="007B1008" w:rsidRDefault="007B1008" w:rsidP="00CE075B">
            <w:pPr>
              <w:rPr>
                <w:rFonts w:ascii="Arial" w:hAnsi="Arial" w:cs="Arial"/>
                <w:b/>
                <w:bCs/>
                <w:i/>
                <w:iCs/>
                <w:color w:val="000000"/>
                <w:sz w:val="18"/>
                <w:szCs w:val="18"/>
              </w:rPr>
            </w:pPr>
          </w:p>
          <w:p w:rsidR="007B1008" w:rsidRDefault="007B1008" w:rsidP="00CE075B">
            <w:pPr>
              <w:rPr>
                <w:rFonts w:ascii="Arial" w:hAnsi="Arial" w:cs="Arial"/>
                <w:b/>
                <w:bCs/>
                <w:i/>
                <w:iCs/>
                <w:color w:val="000000"/>
                <w:sz w:val="18"/>
                <w:szCs w:val="18"/>
              </w:rPr>
            </w:pPr>
          </w:p>
          <w:p w:rsidR="007B1008" w:rsidRDefault="007B1008" w:rsidP="00CE075B">
            <w:pPr>
              <w:rPr>
                <w:rFonts w:ascii="Arial" w:hAnsi="Arial" w:cs="Arial"/>
                <w:b/>
                <w:bCs/>
                <w:i/>
                <w:iCs/>
                <w:color w:val="000000"/>
                <w:sz w:val="18"/>
                <w:szCs w:val="18"/>
              </w:rPr>
            </w:pPr>
          </w:p>
          <w:p w:rsidR="007B1008" w:rsidRPr="000B189F" w:rsidRDefault="007B1008" w:rsidP="00CE075B">
            <w:pPr>
              <w:rPr>
                <w:rFonts w:ascii="Arial" w:hAnsi="Arial" w:cs="Arial"/>
                <w:b/>
                <w:bCs/>
                <w:i/>
                <w:iCs/>
                <w:color w:val="000000"/>
                <w:sz w:val="18"/>
                <w:szCs w:val="18"/>
              </w:rPr>
            </w:pPr>
            <w:r>
              <w:rPr>
                <w:rFonts w:ascii="Arial" w:hAnsi="Arial" w:cs="Arial"/>
                <w:b/>
                <w:bCs/>
                <w:i/>
                <w:iCs/>
                <w:color w:val="000000"/>
                <w:sz w:val="18"/>
                <w:szCs w:val="18"/>
              </w:rPr>
              <w:t>Region</w:t>
            </w:r>
          </w:p>
        </w:tc>
        <w:tc>
          <w:tcPr>
            <w:tcW w:w="7020" w:type="dxa"/>
            <w:vMerge w:val="restart"/>
            <w:tcBorders>
              <w:top w:val="single" w:sz="8" w:space="0" w:color="auto"/>
              <w:left w:val="single" w:sz="8" w:space="0" w:color="auto"/>
              <w:bottom w:val="nil"/>
              <w:right w:val="single" w:sz="8" w:space="0" w:color="auto"/>
            </w:tcBorders>
            <w:shd w:val="clear" w:color="auto" w:fill="E1CCF8"/>
            <w:vAlign w:val="center"/>
          </w:tcPr>
          <w:p w:rsidR="007B1008" w:rsidRDefault="007B1008" w:rsidP="00CE075B">
            <w:pPr>
              <w:rPr>
                <w:rFonts w:ascii="Arial" w:hAnsi="Arial" w:cs="Arial"/>
                <w:b/>
                <w:bCs/>
                <w:i/>
                <w:iCs/>
                <w:color w:val="000000"/>
                <w:sz w:val="18"/>
                <w:szCs w:val="18"/>
              </w:rPr>
            </w:pPr>
          </w:p>
          <w:p w:rsidR="007B1008" w:rsidRDefault="007B1008" w:rsidP="00CE075B">
            <w:pPr>
              <w:rPr>
                <w:rFonts w:ascii="Arial" w:hAnsi="Arial" w:cs="Arial"/>
                <w:b/>
                <w:bCs/>
                <w:i/>
                <w:iCs/>
                <w:color w:val="000000"/>
                <w:sz w:val="18"/>
                <w:szCs w:val="18"/>
              </w:rPr>
            </w:pPr>
          </w:p>
          <w:p w:rsidR="007B1008" w:rsidRDefault="007B1008" w:rsidP="00CE075B">
            <w:pPr>
              <w:rPr>
                <w:rFonts w:ascii="Arial" w:hAnsi="Arial" w:cs="Arial"/>
                <w:b/>
                <w:bCs/>
                <w:i/>
                <w:iCs/>
                <w:color w:val="000000"/>
                <w:sz w:val="18"/>
                <w:szCs w:val="18"/>
              </w:rPr>
            </w:pPr>
          </w:p>
          <w:p w:rsidR="007B1008" w:rsidRDefault="007B1008" w:rsidP="00CE075B">
            <w:pPr>
              <w:rPr>
                <w:rFonts w:ascii="Arial" w:hAnsi="Arial" w:cs="Arial"/>
                <w:b/>
                <w:bCs/>
                <w:i/>
                <w:iCs/>
                <w:color w:val="000000"/>
                <w:sz w:val="18"/>
                <w:szCs w:val="18"/>
              </w:rPr>
            </w:pPr>
          </w:p>
          <w:p w:rsidR="007B1008" w:rsidRDefault="007B1008" w:rsidP="00CE075B">
            <w:pPr>
              <w:rPr>
                <w:rFonts w:ascii="Arial" w:hAnsi="Arial" w:cs="Arial"/>
                <w:b/>
                <w:bCs/>
                <w:i/>
                <w:iCs/>
                <w:color w:val="000000"/>
                <w:sz w:val="18"/>
                <w:szCs w:val="18"/>
              </w:rPr>
            </w:pPr>
          </w:p>
          <w:p w:rsidR="007B1008" w:rsidRPr="000B189F" w:rsidRDefault="007B1008" w:rsidP="00CE075B">
            <w:pPr>
              <w:rPr>
                <w:rFonts w:ascii="Arial" w:hAnsi="Arial" w:cs="Arial"/>
                <w:b/>
                <w:bCs/>
                <w:i/>
                <w:iCs/>
                <w:color w:val="000000"/>
                <w:sz w:val="18"/>
                <w:szCs w:val="18"/>
              </w:rPr>
            </w:pPr>
            <w:r>
              <w:rPr>
                <w:rFonts w:ascii="Arial" w:hAnsi="Arial" w:cs="Arial"/>
                <w:b/>
                <w:bCs/>
                <w:i/>
                <w:iCs/>
                <w:color w:val="000000"/>
                <w:sz w:val="18"/>
                <w:szCs w:val="18"/>
              </w:rPr>
              <w:t>Agency</w:t>
            </w:r>
          </w:p>
        </w:tc>
        <w:tc>
          <w:tcPr>
            <w:tcW w:w="6675" w:type="dxa"/>
            <w:gridSpan w:val="7"/>
            <w:tcBorders>
              <w:top w:val="single" w:sz="8" w:space="0" w:color="auto"/>
              <w:left w:val="nil"/>
              <w:bottom w:val="single" w:sz="8" w:space="0" w:color="auto"/>
              <w:right w:val="single" w:sz="8" w:space="0" w:color="000000"/>
            </w:tcBorders>
            <w:shd w:val="clear" w:color="auto" w:fill="E1CCF8"/>
            <w:noWrap/>
            <w:vAlign w:val="bottom"/>
          </w:tcPr>
          <w:p w:rsidR="007B1008" w:rsidRPr="000B189F" w:rsidRDefault="007B1008" w:rsidP="00CE075B">
            <w:pPr>
              <w:jc w:val="center"/>
              <w:rPr>
                <w:rFonts w:ascii="Arial" w:hAnsi="Arial" w:cs="Arial"/>
                <w:b/>
                <w:bCs/>
                <w:i/>
                <w:iCs/>
                <w:color w:val="000000"/>
                <w:sz w:val="18"/>
                <w:szCs w:val="18"/>
              </w:rPr>
            </w:pPr>
            <w:r w:rsidRPr="00135BEC">
              <w:rPr>
                <w:rFonts w:ascii="Arial" w:hAnsi="Arial" w:cs="Arial"/>
                <w:b/>
                <w:bCs/>
                <w:color w:val="000000"/>
                <w:sz w:val="20"/>
                <w:szCs w:val="20"/>
              </w:rPr>
              <w:t xml:space="preserve">A. </w:t>
            </w:r>
            <w:r>
              <w:rPr>
                <w:rFonts w:ascii="Arial" w:hAnsi="Arial" w:cs="Arial"/>
                <w:b/>
                <w:bCs/>
                <w:color w:val="000000"/>
                <w:sz w:val="20"/>
                <w:szCs w:val="20"/>
              </w:rPr>
              <w:t xml:space="preserve">Positive </w:t>
            </w:r>
            <w:r w:rsidRPr="00135BEC">
              <w:rPr>
                <w:rFonts w:ascii="Arial" w:hAnsi="Arial" w:cs="Arial"/>
                <w:b/>
                <w:bCs/>
                <w:color w:val="000000"/>
                <w:sz w:val="20"/>
                <w:szCs w:val="20"/>
              </w:rPr>
              <w:t>Social-Emotional Skills</w:t>
            </w:r>
          </w:p>
        </w:tc>
      </w:tr>
      <w:tr w:rsidR="007B1008" w:rsidTr="001878BA">
        <w:trPr>
          <w:gridAfter w:val="1"/>
          <w:wAfter w:w="3055" w:type="dxa"/>
          <w:trHeight w:val="270"/>
          <w:tblHeader/>
        </w:trPr>
        <w:tc>
          <w:tcPr>
            <w:tcW w:w="1117" w:type="dxa"/>
            <w:vMerge/>
            <w:tcBorders>
              <w:top w:val="single" w:sz="8" w:space="0" w:color="auto"/>
              <w:left w:val="single" w:sz="8" w:space="0" w:color="auto"/>
              <w:bottom w:val="nil"/>
              <w:right w:val="single" w:sz="8" w:space="0" w:color="auto"/>
            </w:tcBorders>
            <w:shd w:val="clear" w:color="auto" w:fill="E1CCF8"/>
            <w:vAlign w:val="center"/>
          </w:tcPr>
          <w:p w:rsidR="007B1008" w:rsidRPr="000B189F" w:rsidRDefault="007B1008" w:rsidP="00CE075B">
            <w:pPr>
              <w:rPr>
                <w:rFonts w:ascii="Arial" w:hAnsi="Arial" w:cs="Arial"/>
                <w:b/>
                <w:bCs/>
                <w:i/>
                <w:iCs/>
                <w:color w:val="000000"/>
                <w:sz w:val="18"/>
                <w:szCs w:val="18"/>
              </w:rPr>
            </w:pPr>
          </w:p>
        </w:tc>
        <w:tc>
          <w:tcPr>
            <w:tcW w:w="7020" w:type="dxa"/>
            <w:vMerge/>
            <w:tcBorders>
              <w:top w:val="single" w:sz="8" w:space="0" w:color="auto"/>
              <w:left w:val="single" w:sz="8" w:space="0" w:color="auto"/>
              <w:bottom w:val="nil"/>
              <w:right w:val="single" w:sz="8" w:space="0" w:color="auto"/>
            </w:tcBorders>
            <w:shd w:val="clear" w:color="auto" w:fill="E1CCF8"/>
            <w:vAlign w:val="center"/>
          </w:tcPr>
          <w:p w:rsidR="007B1008" w:rsidRPr="000B189F" w:rsidRDefault="007B1008" w:rsidP="00CE075B">
            <w:pPr>
              <w:rPr>
                <w:rFonts w:ascii="Arial" w:hAnsi="Arial" w:cs="Arial"/>
                <w:b/>
                <w:bCs/>
                <w:i/>
                <w:iCs/>
                <w:color w:val="000000"/>
                <w:sz w:val="18"/>
                <w:szCs w:val="18"/>
              </w:rPr>
            </w:pPr>
          </w:p>
        </w:tc>
        <w:tc>
          <w:tcPr>
            <w:tcW w:w="3420" w:type="dxa"/>
            <w:gridSpan w:val="4"/>
            <w:tcBorders>
              <w:top w:val="single" w:sz="8" w:space="0" w:color="auto"/>
              <w:left w:val="nil"/>
              <w:bottom w:val="single" w:sz="8" w:space="0" w:color="auto"/>
              <w:right w:val="single" w:sz="8" w:space="0" w:color="000000"/>
            </w:tcBorders>
            <w:shd w:val="clear" w:color="auto" w:fill="E1CCF8"/>
            <w:noWrap/>
            <w:vAlign w:val="bottom"/>
          </w:tcPr>
          <w:p w:rsidR="007B1008" w:rsidRPr="000B189F" w:rsidRDefault="007B1008" w:rsidP="00CE075B">
            <w:pPr>
              <w:jc w:val="center"/>
              <w:rPr>
                <w:rFonts w:ascii="Arial" w:hAnsi="Arial" w:cs="Arial"/>
                <w:b/>
                <w:bCs/>
                <w:i/>
                <w:iCs/>
                <w:color w:val="000000"/>
                <w:sz w:val="18"/>
                <w:szCs w:val="18"/>
              </w:rPr>
            </w:pPr>
            <w:r w:rsidRPr="000B189F">
              <w:rPr>
                <w:rFonts w:ascii="Arial" w:hAnsi="Arial" w:cs="Arial"/>
                <w:b/>
                <w:bCs/>
                <w:i/>
                <w:iCs/>
                <w:color w:val="000000"/>
                <w:sz w:val="18"/>
                <w:szCs w:val="18"/>
              </w:rPr>
              <w:t>1. Increased Developmental Growth</w:t>
            </w:r>
          </w:p>
        </w:tc>
        <w:tc>
          <w:tcPr>
            <w:tcW w:w="3255" w:type="dxa"/>
            <w:gridSpan w:val="3"/>
            <w:tcBorders>
              <w:top w:val="single" w:sz="8" w:space="0" w:color="auto"/>
              <w:left w:val="nil"/>
              <w:bottom w:val="single" w:sz="8" w:space="0" w:color="auto"/>
              <w:right w:val="single" w:sz="8" w:space="0" w:color="000000"/>
            </w:tcBorders>
            <w:shd w:val="clear" w:color="auto" w:fill="E1CCF8"/>
            <w:noWrap/>
            <w:vAlign w:val="bottom"/>
          </w:tcPr>
          <w:p w:rsidR="007B1008" w:rsidRPr="000B189F" w:rsidRDefault="007B1008" w:rsidP="00CE075B">
            <w:pPr>
              <w:jc w:val="center"/>
              <w:rPr>
                <w:rFonts w:ascii="Arial" w:hAnsi="Arial" w:cs="Arial"/>
                <w:b/>
                <w:bCs/>
                <w:i/>
                <w:iCs/>
                <w:color w:val="000000"/>
                <w:sz w:val="18"/>
                <w:szCs w:val="18"/>
              </w:rPr>
            </w:pPr>
            <w:r w:rsidRPr="000B189F">
              <w:rPr>
                <w:rFonts w:ascii="Arial" w:hAnsi="Arial" w:cs="Arial"/>
                <w:b/>
                <w:bCs/>
                <w:i/>
                <w:iCs/>
                <w:color w:val="000000"/>
                <w:sz w:val="18"/>
                <w:szCs w:val="18"/>
              </w:rPr>
              <w:t>2. Age-appropriate at exit</w:t>
            </w:r>
          </w:p>
        </w:tc>
      </w:tr>
      <w:tr w:rsidR="007B1008" w:rsidTr="001878BA">
        <w:trPr>
          <w:gridAfter w:val="1"/>
          <w:wAfter w:w="3055" w:type="dxa"/>
          <w:trHeight w:val="720"/>
          <w:tblHeader/>
        </w:trPr>
        <w:tc>
          <w:tcPr>
            <w:tcW w:w="1117" w:type="dxa"/>
            <w:vMerge/>
            <w:tcBorders>
              <w:top w:val="single" w:sz="8" w:space="0" w:color="auto"/>
              <w:left w:val="single" w:sz="8" w:space="0" w:color="auto"/>
              <w:bottom w:val="single" w:sz="4" w:space="0" w:color="auto"/>
              <w:right w:val="single" w:sz="8" w:space="0" w:color="auto"/>
            </w:tcBorders>
            <w:shd w:val="clear" w:color="auto" w:fill="E1CCF8"/>
            <w:vAlign w:val="center"/>
          </w:tcPr>
          <w:p w:rsidR="007B1008" w:rsidRPr="000B189F" w:rsidRDefault="007B1008" w:rsidP="00CE075B">
            <w:pPr>
              <w:rPr>
                <w:rFonts w:ascii="Arial" w:hAnsi="Arial" w:cs="Arial"/>
                <w:b/>
                <w:bCs/>
                <w:i/>
                <w:iCs/>
                <w:color w:val="000000"/>
                <w:sz w:val="18"/>
                <w:szCs w:val="18"/>
              </w:rPr>
            </w:pPr>
          </w:p>
        </w:tc>
        <w:tc>
          <w:tcPr>
            <w:tcW w:w="7020" w:type="dxa"/>
            <w:vMerge/>
            <w:tcBorders>
              <w:top w:val="single" w:sz="8" w:space="0" w:color="auto"/>
              <w:left w:val="single" w:sz="8" w:space="0" w:color="auto"/>
              <w:bottom w:val="single" w:sz="4" w:space="0" w:color="auto"/>
              <w:right w:val="single" w:sz="8" w:space="0" w:color="auto"/>
            </w:tcBorders>
            <w:shd w:val="clear" w:color="auto" w:fill="E1CCF8"/>
            <w:vAlign w:val="center"/>
          </w:tcPr>
          <w:p w:rsidR="007B1008" w:rsidRPr="000B189F" w:rsidRDefault="007B1008" w:rsidP="00CE075B">
            <w:pPr>
              <w:rPr>
                <w:rFonts w:ascii="Arial" w:hAnsi="Arial" w:cs="Arial"/>
                <w:b/>
                <w:bCs/>
                <w:i/>
                <w:iCs/>
                <w:color w:val="000000"/>
                <w:sz w:val="18"/>
                <w:szCs w:val="18"/>
              </w:rPr>
            </w:pPr>
          </w:p>
        </w:tc>
        <w:tc>
          <w:tcPr>
            <w:tcW w:w="1260" w:type="dxa"/>
            <w:tcBorders>
              <w:top w:val="nil"/>
              <w:left w:val="nil"/>
              <w:bottom w:val="single" w:sz="4" w:space="0" w:color="auto"/>
              <w:right w:val="single" w:sz="8" w:space="0" w:color="auto"/>
            </w:tcBorders>
            <w:shd w:val="clear" w:color="auto" w:fill="E1CCF8"/>
            <w:vAlign w:val="bottom"/>
          </w:tcPr>
          <w:p w:rsidR="007B1008" w:rsidRPr="000B189F" w:rsidRDefault="007B1008" w:rsidP="00CE075B">
            <w:pPr>
              <w:jc w:val="center"/>
              <w:rPr>
                <w:rFonts w:ascii="Arial" w:hAnsi="Arial" w:cs="Arial"/>
                <w:b/>
                <w:bCs/>
                <w:i/>
                <w:iCs/>
                <w:color w:val="000000"/>
                <w:sz w:val="18"/>
                <w:szCs w:val="18"/>
              </w:rPr>
            </w:pPr>
            <w:r w:rsidRPr="000B189F">
              <w:rPr>
                <w:rFonts w:ascii="Arial" w:hAnsi="Arial" w:cs="Arial"/>
                <w:b/>
                <w:bCs/>
                <w:i/>
                <w:iCs/>
                <w:color w:val="000000"/>
                <w:sz w:val="18"/>
                <w:szCs w:val="18"/>
              </w:rPr>
              <w:t>Meets or exceeds state target?</w:t>
            </w:r>
          </w:p>
        </w:tc>
        <w:tc>
          <w:tcPr>
            <w:tcW w:w="1080" w:type="dxa"/>
            <w:tcBorders>
              <w:top w:val="nil"/>
              <w:left w:val="nil"/>
              <w:bottom w:val="single" w:sz="4" w:space="0" w:color="auto"/>
              <w:right w:val="single" w:sz="8" w:space="0" w:color="auto"/>
            </w:tcBorders>
            <w:shd w:val="clear" w:color="auto" w:fill="E1CCF8"/>
            <w:vAlign w:val="bottom"/>
          </w:tcPr>
          <w:p w:rsidR="007B1008" w:rsidRPr="000B189F" w:rsidRDefault="007B1008" w:rsidP="00CE075B">
            <w:pPr>
              <w:jc w:val="center"/>
              <w:rPr>
                <w:rFonts w:ascii="Arial" w:hAnsi="Arial" w:cs="Arial"/>
                <w:b/>
                <w:bCs/>
                <w:i/>
                <w:iCs/>
                <w:color w:val="000000"/>
                <w:sz w:val="18"/>
                <w:szCs w:val="18"/>
              </w:rPr>
            </w:pPr>
            <w:r w:rsidRPr="000B189F">
              <w:rPr>
                <w:rFonts w:ascii="Arial" w:hAnsi="Arial" w:cs="Arial"/>
                <w:b/>
                <w:bCs/>
                <w:i/>
                <w:iCs/>
                <w:color w:val="000000"/>
                <w:sz w:val="18"/>
                <w:szCs w:val="18"/>
              </w:rPr>
              <w:t>Program Percent</w:t>
            </w:r>
          </w:p>
        </w:tc>
        <w:tc>
          <w:tcPr>
            <w:tcW w:w="1080" w:type="dxa"/>
            <w:gridSpan w:val="2"/>
            <w:tcBorders>
              <w:top w:val="nil"/>
              <w:left w:val="nil"/>
              <w:bottom w:val="single" w:sz="4" w:space="0" w:color="auto"/>
              <w:right w:val="single" w:sz="8" w:space="0" w:color="auto"/>
            </w:tcBorders>
            <w:shd w:val="clear" w:color="auto" w:fill="E1CCF8"/>
            <w:vAlign w:val="bottom"/>
          </w:tcPr>
          <w:p w:rsidR="007B1008" w:rsidRPr="000B189F" w:rsidRDefault="007B1008" w:rsidP="00CE075B">
            <w:pPr>
              <w:jc w:val="center"/>
              <w:rPr>
                <w:rFonts w:ascii="Arial" w:hAnsi="Arial" w:cs="Arial"/>
                <w:b/>
                <w:bCs/>
                <w:i/>
                <w:iCs/>
                <w:color w:val="000000"/>
                <w:sz w:val="18"/>
                <w:szCs w:val="18"/>
              </w:rPr>
            </w:pPr>
            <w:r w:rsidRPr="000B189F">
              <w:rPr>
                <w:rFonts w:ascii="Arial" w:hAnsi="Arial" w:cs="Arial"/>
                <w:b/>
                <w:bCs/>
                <w:i/>
                <w:iCs/>
                <w:color w:val="000000"/>
                <w:sz w:val="18"/>
                <w:szCs w:val="18"/>
              </w:rPr>
              <w:t>Diff from State Target</w:t>
            </w:r>
          </w:p>
        </w:tc>
        <w:tc>
          <w:tcPr>
            <w:tcW w:w="1084" w:type="dxa"/>
            <w:tcBorders>
              <w:top w:val="nil"/>
              <w:left w:val="nil"/>
              <w:bottom w:val="single" w:sz="4" w:space="0" w:color="auto"/>
              <w:right w:val="single" w:sz="8" w:space="0" w:color="auto"/>
            </w:tcBorders>
            <w:shd w:val="clear" w:color="auto" w:fill="E1CCF8"/>
            <w:vAlign w:val="bottom"/>
          </w:tcPr>
          <w:p w:rsidR="007B1008" w:rsidRPr="000B189F" w:rsidRDefault="007B1008" w:rsidP="00CE075B">
            <w:pPr>
              <w:jc w:val="center"/>
              <w:rPr>
                <w:rFonts w:ascii="Arial" w:hAnsi="Arial" w:cs="Arial"/>
                <w:b/>
                <w:bCs/>
                <w:i/>
                <w:iCs/>
                <w:color w:val="000000"/>
                <w:sz w:val="18"/>
                <w:szCs w:val="18"/>
              </w:rPr>
            </w:pPr>
            <w:r w:rsidRPr="000B189F">
              <w:rPr>
                <w:rFonts w:ascii="Arial" w:hAnsi="Arial" w:cs="Arial"/>
                <w:b/>
                <w:bCs/>
                <w:i/>
                <w:iCs/>
                <w:color w:val="000000"/>
                <w:sz w:val="18"/>
                <w:szCs w:val="18"/>
              </w:rPr>
              <w:t>Meets or exceeds state target?</w:t>
            </w:r>
          </w:p>
        </w:tc>
        <w:tc>
          <w:tcPr>
            <w:tcW w:w="1083" w:type="dxa"/>
            <w:tcBorders>
              <w:top w:val="nil"/>
              <w:left w:val="nil"/>
              <w:bottom w:val="single" w:sz="4" w:space="0" w:color="auto"/>
              <w:right w:val="single" w:sz="8" w:space="0" w:color="auto"/>
            </w:tcBorders>
            <w:shd w:val="clear" w:color="auto" w:fill="E1CCF8"/>
            <w:vAlign w:val="bottom"/>
          </w:tcPr>
          <w:p w:rsidR="007B1008" w:rsidRPr="000B189F" w:rsidRDefault="007B1008" w:rsidP="00CE075B">
            <w:pPr>
              <w:jc w:val="center"/>
              <w:rPr>
                <w:rFonts w:ascii="Arial" w:hAnsi="Arial" w:cs="Arial"/>
                <w:b/>
                <w:bCs/>
                <w:i/>
                <w:iCs/>
                <w:color w:val="000000"/>
                <w:sz w:val="18"/>
                <w:szCs w:val="18"/>
              </w:rPr>
            </w:pPr>
            <w:r w:rsidRPr="000B189F">
              <w:rPr>
                <w:rFonts w:ascii="Arial" w:hAnsi="Arial" w:cs="Arial"/>
                <w:b/>
                <w:bCs/>
                <w:i/>
                <w:iCs/>
                <w:color w:val="000000"/>
                <w:sz w:val="18"/>
                <w:szCs w:val="18"/>
              </w:rPr>
              <w:t>Program Percent</w:t>
            </w:r>
          </w:p>
        </w:tc>
        <w:tc>
          <w:tcPr>
            <w:tcW w:w="1088" w:type="dxa"/>
            <w:tcBorders>
              <w:top w:val="nil"/>
              <w:left w:val="nil"/>
              <w:bottom w:val="single" w:sz="4" w:space="0" w:color="auto"/>
              <w:right w:val="single" w:sz="8" w:space="0" w:color="auto"/>
            </w:tcBorders>
            <w:shd w:val="clear" w:color="auto" w:fill="E1CCF8"/>
            <w:vAlign w:val="bottom"/>
          </w:tcPr>
          <w:p w:rsidR="007B1008" w:rsidRPr="000B189F" w:rsidRDefault="007B1008" w:rsidP="00CE075B">
            <w:pPr>
              <w:jc w:val="center"/>
              <w:rPr>
                <w:rFonts w:ascii="Arial" w:hAnsi="Arial" w:cs="Arial"/>
                <w:b/>
                <w:bCs/>
                <w:i/>
                <w:iCs/>
                <w:color w:val="000000"/>
                <w:sz w:val="18"/>
                <w:szCs w:val="18"/>
              </w:rPr>
            </w:pPr>
            <w:r w:rsidRPr="000B189F">
              <w:rPr>
                <w:rFonts w:ascii="Arial" w:hAnsi="Arial" w:cs="Arial"/>
                <w:b/>
                <w:bCs/>
                <w:i/>
                <w:iCs/>
                <w:color w:val="000000"/>
                <w:sz w:val="18"/>
                <w:szCs w:val="18"/>
              </w:rPr>
              <w:t>Diff from State Target</w:t>
            </w:r>
          </w:p>
        </w:tc>
      </w:tr>
      <w:tr w:rsidR="000807B9" w:rsidTr="001878BA">
        <w:trPr>
          <w:gridAfter w:val="1"/>
          <w:wAfter w:w="3055" w:type="dxa"/>
          <w:trHeight w:val="21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Arc of the South Shore/First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85%</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49%</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Aspire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82%</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-24%</w:t>
            </w:r>
          </w:p>
        </w:tc>
      </w:tr>
      <w:tr w:rsidR="000807B9" w:rsidTr="001878BA">
        <w:trPr>
          <w:gridAfter w:val="1"/>
          <w:wAfter w:w="3055" w:type="dxa"/>
          <w:trHeight w:val="278"/>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BAMSI Early Intervention</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78%</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34%</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-18%</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Bay Cove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-16%</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 Children’s Hospital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87%</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53%</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Cape Cod &amp; Islands Early Childhood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40%</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-12%</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Center for Human Development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81%</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43%</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Child Guidance Center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76%</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-25%</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Community </w:t>
            </w:r>
            <w:proofErr w:type="spellStart"/>
            <w:r>
              <w:rPr>
                <w:rFonts w:ascii="Arial" w:hAnsi="Arial" w:cs="Arial"/>
                <w:sz w:val="20"/>
                <w:szCs w:val="20"/>
              </w:rPr>
              <w:t>Healthlink</w:t>
            </w:r>
            <w:proofErr w:type="spellEnd"/>
            <w:r>
              <w:rPr>
                <w:rFonts w:ascii="Arial" w:hAnsi="Arial" w:cs="Arial"/>
                <w:sz w:val="20"/>
                <w:szCs w:val="20"/>
              </w:rPr>
              <w:t xml:space="preserve"> Lipton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82%</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Boston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82%</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52%</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Heritage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85%</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Medford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83%</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Middlesex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60%</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Criterion </w:t>
            </w:r>
            <w:proofErr w:type="spellStart"/>
            <w:r>
              <w:rPr>
                <w:rFonts w:ascii="Arial" w:hAnsi="Arial" w:cs="Arial"/>
                <w:sz w:val="20"/>
                <w:szCs w:val="20"/>
              </w:rPr>
              <w:t>Riverway</w:t>
            </w:r>
            <w:proofErr w:type="spellEnd"/>
            <w:r>
              <w:rPr>
                <w:rFonts w:ascii="Arial" w:hAnsi="Arial" w:cs="Arial"/>
                <w:sz w:val="20"/>
                <w:szCs w:val="20"/>
              </w:rPr>
              <w:t xml:space="preserv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82%</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58%</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Stoneham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89%</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69%</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17%</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Valley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Criterion </w:t>
            </w:r>
            <w:proofErr w:type="spellStart"/>
            <w:r>
              <w:rPr>
                <w:rFonts w:ascii="Arial" w:hAnsi="Arial" w:cs="Arial"/>
                <w:sz w:val="20"/>
                <w:szCs w:val="20"/>
              </w:rPr>
              <w:t>Wachusett</w:t>
            </w:r>
            <w:proofErr w:type="spellEnd"/>
            <w:r>
              <w:rPr>
                <w:rFonts w:ascii="Arial" w:hAnsi="Arial" w:cs="Arial"/>
                <w:sz w:val="20"/>
                <w:szCs w:val="20"/>
              </w:rPr>
              <w:t xml:space="preserv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86%</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51%</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Worcester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55%</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Dimock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62%</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Eliot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-18%</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32%</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-19%</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Eliot Early Intervention Program/Cambridge-Somerville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73%</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-14%</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59%</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Enable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86%</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Harbor Area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81%</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31%</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-21%</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Program/Attleboro</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14%</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lastRenderedPageBreak/>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Program/Greater Plymouth</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93%</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62%</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Program/New Bedford</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81%</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49%</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Program/South Central</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54%</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May Center for Early Intervention</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22%</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-30%</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Meeting Street Early Intervention</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45%</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Minute Man Arc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87%</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69%</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17%</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 Arc Early Intervention-Cape Ann</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91%</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14%</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 Arc Early Intervention-North Shore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53%</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Northern Berkshire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89%</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43%</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Pediatric Development Center</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54%</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Pediatric Development Center-South Berkshire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86%</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59%</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People, Inc.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91%</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48%</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proofErr w:type="spellStart"/>
            <w:r>
              <w:rPr>
                <w:rFonts w:ascii="Arial" w:hAnsi="Arial" w:cs="Arial"/>
                <w:sz w:val="20"/>
                <w:szCs w:val="20"/>
              </w:rPr>
              <w:t>Pernet</w:t>
            </w:r>
            <w:proofErr w:type="spellEnd"/>
            <w:r>
              <w:rPr>
                <w:rFonts w:ascii="Arial" w:hAnsi="Arial" w:cs="Arial"/>
                <w:sz w:val="20"/>
                <w:szCs w:val="20"/>
              </w:rPr>
              <w:t xml:space="preserv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78%</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25%</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-27%</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Professional Center for Child Development</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83%</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-15%</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Project BEAM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86%</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64%</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Riverside Early Intervention Program/Cambridge-Somerville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87%</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49%</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Riverside Early Intervention Program/Needham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96%</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15%</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Childhood/Brockton</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45%</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Childhood/Fall River</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86%</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-25%</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Childhood/Framingham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96%</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79%</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28%</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Childhood/Lawrence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Childhood/Lowell</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83%</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33%</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-19%</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Childhood/Worcester</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34%</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-18%</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Step One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81%</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28%</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-23%</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lastRenderedPageBreak/>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Taunton Area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89%</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51%</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Tr="001878BA">
        <w:trPr>
          <w:gridAfter w:val="1"/>
          <w:wAfter w:w="3055" w:type="dxa"/>
          <w:trHeight w:val="21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The REACH Early Intervention Program of </w:t>
            </w:r>
            <w:proofErr w:type="spellStart"/>
            <w:r>
              <w:rPr>
                <w:rFonts w:ascii="Arial" w:hAnsi="Arial" w:cs="Arial"/>
                <w:sz w:val="20"/>
                <w:szCs w:val="20"/>
              </w:rPr>
              <w:t>ServiceNet</w:t>
            </w:r>
            <w:proofErr w:type="spellEnd"/>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82%</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38%</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-14%</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Anne Sullivan Center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87%</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Boston Metro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89%</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63%</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Charles River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55%</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Marlborough Area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86%</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Mystic Valley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86%</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45%</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Neponset Valley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93%</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68%</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16%</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Thom </w:t>
            </w:r>
            <w:proofErr w:type="spellStart"/>
            <w:r>
              <w:rPr>
                <w:rFonts w:ascii="Arial" w:hAnsi="Arial" w:cs="Arial"/>
                <w:sz w:val="20"/>
                <w:szCs w:val="20"/>
              </w:rPr>
              <w:t>Pentucket</w:t>
            </w:r>
            <w:proofErr w:type="spellEnd"/>
            <w:r>
              <w:rPr>
                <w:rFonts w:ascii="Arial" w:hAnsi="Arial" w:cs="Arial"/>
                <w:sz w:val="20"/>
                <w:szCs w:val="20"/>
              </w:rPr>
              <w:t xml:space="preserve"> Area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54%</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Springfield Infant Toddler Services</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82%</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38%</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-14%</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Westfield Infant Toddler Services</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48%</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Worcester Area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85%</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48%</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r>
    </w:tbl>
    <w:p w:rsidR="007B1008" w:rsidRDefault="007B1008" w:rsidP="00534CA5">
      <w:pPr>
        <w:widowControl w:val="0"/>
        <w:tabs>
          <w:tab w:val="center" w:pos="5430"/>
        </w:tabs>
        <w:autoSpaceDE w:val="0"/>
        <w:autoSpaceDN w:val="0"/>
        <w:adjustRightInd w:val="0"/>
        <w:rPr>
          <w:rFonts w:ascii="Arial" w:hAnsi="Arial" w:cs="Arial"/>
          <w:b/>
        </w:rPr>
      </w:pPr>
    </w:p>
    <w:p w:rsidR="007B1008" w:rsidRPr="007B1008" w:rsidRDefault="007B1008" w:rsidP="00534CA5">
      <w:pPr>
        <w:rPr>
          <w:rFonts w:ascii="Arial" w:hAnsi="Arial" w:cs="Arial"/>
          <w:b/>
          <w:sz w:val="16"/>
          <w:szCs w:val="16"/>
        </w:rPr>
      </w:pPr>
      <w:r>
        <w:rPr>
          <w:rFonts w:ascii="Arial" w:hAnsi="Arial" w:cs="Arial"/>
          <w:b/>
        </w:rPr>
        <w:br w:type="page"/>
      </w:r>
    </w:p>
    <w:tbl>
      <w:tblPr>
        <w:tblW w:w="17867" w:type="dxa"/>
        <w:tblInd w:w="91" w:type="dxa"/>
        <w:tblLook w:val="0000" w:firstRow="0" w:lastRow="0" w:firstColumn="0" w:lastColumn="0" w:noHBand="0" w:noVBand="0"/>
      </w:tblPr>
      <w:tblGrid>
        <w:gridCol w:w="1117"/>
        <w:gridCol w:w="7020"/>
        <w:gridCol w:w="1260"/>
        <w:gridCol w:w="1080"/>
        <w:gridCol w:w="997"/>
        <w:gridCol w:w="83"/>
        <w:gridCol w:w="1084"/>
        <w:gridCol w:w="1083"/>
        <w:gridCol w:w="1088"/>
        <w:gridCol w:w="3055"/>
      </w:tblGrid>
      <w:tr w:rsidR="007B1008" w:rsidTr="001878BA">
        <w:trPr>
          <w:gridAfter w:val="1"/>
          <w:wAfter w:w="3055" w:type="dxa"/>
          <w:trHeight w:val="270"/>
          <w:tblHeader/>
        </w:trPr>
        <w:tc>
          <w:tcPr>
            <w:tcW w:w="14812" w:type="dxa"/>
            <w:gridSpan w:val="9"/>
            <w:tcBorders>
              <w:bottom w:val="nil"/>
            </w:tcBorders>
            <w:shd w:val="clear" w:color="auto" w:fill="auto"/>
            <w:vAlign w:val="bottom"/>
          </w:tcPr>
          <w:p w:rsidR="007B1008" w:rsidRPr="00135BEC" w:rsidRDefault="007B1008" w:rsidP="00CE075B">
            <w:pPr>
              <w:rPr>
                <w:rFonts w:ascii="Arial" w:hAnsi="Arial" w:cs="Arial"/>
                <w:b/>
                <w:bCs/>
                <w:color w:val="000000"/>
                <w:sz w:val="20"/>
                <w:szCs w:val="20"/>
              </w:rPr>
            </w:pPr>
            <w:r w:rsidRPr="00432667">
              <w:rPr>
                <w:rFonts w:ascii="Arial" w:hAnsi="Arial" w:cs="Arial"/>
                <w:b/>
                <w:sz w:val="26"/>
                <w:szCs w:val="26"/>
              </w:rPr>
              <w:lastRenderedPageBreak/>
              <w:t>INDICATOR 3</w:t>
            </w:r>
          </w:p>
        </w:tc>
      </w:tr>
      <w:tr w:rsidR="007B1008" w:rsidTr="001878BA">
        <w:trPr>
          <w:gridAfter w:val="1"/>
          <w:wAfter w:w="3055" w:type="dxa"/>
          <w:trHeight w:val="270"/>
          <w:tblHeader/>
        </w:trPr>
        <w:tc>
          <w:tcPr>
            <w:tcW w:w="14812" w:type="dxa"/>
            <w:gridSpan w:val="9"/>
            <w:tcBorders>
              <w:bottom w:val="nil"/>
            </w:tcBorders>
            <w:shd w:val="clear" w:color="auto" w:fill="auto"/>
            <w:vAlign w:val="bottom"/>
          </w:tcPr>
          <w:p w:rsidR="007B1008" w:rsidRPr="00135BEC" w:rsidRDefault="007B1008" w:rsidP="00CE075B">
            <w:pPr>
              <w:rPr>
                <w:rFonts w:ascii="Arial" w:hAnsi="Arial" w:cs="Arial"/>
                <w:b/>
                <w:bCs/>
                <w:color w:val="000000"/>
                <w:sz w:val="20"/>
                <w:szCs w:val="20"/>
              </w:rPr>
            </w:pPr>
            <w:r w:rsidRPr="009B146B">
              <w:rPr>
                <w:rFonts w:ascii="Arial" w:hAnsi="Arial" w:cs="Arial"/>
                <w:i/>
              </w:rPr>
              <w:t>Infants and Toddlers Exiting Early Intervention who Demonstrate Development Improvement</w:t>
            </w:r>
          </w:p>
        </w:tc>
      </w:tr>
      <w:tr w:rsidR="007B1008" w:rsidTr="00CE075B">
        <w:trPr>
          <w:trHeight w:val="270"/>
          <w:tblHeader/>
        </w:trPr>
        <w:tc>
          <w:tcPr>
            <w:tcW w:w="17867" w:type="dxa"/>
            <w:gridSpan w:val="10"/>
            <w:tcBorders>
              <w:bottom w:val="nil"/>
            </w:tcBorders>
            <w:shd w:val="clear" w:color="auto" w:fill="auto"/>
            <w:vAlign w:val="bottom"/>
          </w:tcPr>
          <w:p w:rsidR="007B1008" w:rsidRPr="000B189F" w:rsidRDefault="007B1008" w:rsidP="00CE075B">
            <w:pPr>
              <w:rPr>
                <w:rFonts w:ascii="Arial" w:hAnsi="Arial" w:cs="Arial"/>
                <w:b/>
                <w:bCs/>
                <w:i/>
                <w:iCs/>
                <w:color w:val="000000"/>
                <w:sz w:val="18"/>
                <w:szCs w:val="18"/>
              </w:rPr>
            </w:pPr>
            <w:r w:rsidRPr="00432667">
              <w:rPr>
                <w:rFonts w:ascii="Arial" w:hAnsi="Arial" w:cs="Arial"/>
                <w:b/>
              </w:rPr>
              <w:t xml:space="preserve">C. </w:t>
            </w:r>
            <w:r w:rsidRPr="009867E8">
              <w:rPr>
                <w:rFonts w:ascii="Arial" w:hAnsi="Arial" w:cs="Arial"/>
                <w:b/>
              </w:rPr>
              <w:t>Use of appropriate behaviors to meet their needs</w:t>
            </w:r>
          </w:p>
        </w:tc>
      </w:tr>
      <w:tr w:rsidR="007B1008" w:rsidTr="001878BA">
        <w:trPr>
          <w:trHeight w:val="270"/>
          <w:tblHeader/>
        </w:trPr>
        <w:tc>
          <w:tcPr>
            <w:tcW w:w="8137" w:type="dxa"/>
            <w:gridSpan w:val="2"/>
            <w:tcBorders>
              <w:bottom w:val="single" w:sz="8" w:space="0" w:color="auto"/>
            </w:tcBorders>
            <w:shd w:val="clear" w:color="auto" w:fill="auto"/>
            <w:vAlign w:val="bottom"/>
          </w:tcPr>
          <w:p w:rsidR="007B1008" w:rsidRPr="00AE0C56" w:rsidRDefault="007B1008" w:rsidP="00CE075B">
            <w:pPr>
              <w:rPr>
                <w:rFonts w:ascii="Arial" w:hAnsi="Arial" w:cs="Arial"/>
                <w:b/>
                <w:bCs/>
                <w:i/>
                <w:iCs/>
                <w:color w:val="000000"/>
                <w:sz w:val="22"/>
                <w:szCs w:val="22"/>
              </w:rPr>
            </w:pPr>
            <w:r>
              <w:rPr>
                <w:rFonts w:ascii="Arial" w:hAnsi="Arial" w:cs="Arial"/>
                <w:b/>
                <w:bCs/>
                <w:i/>
                <w:iCs/>
                <w:color w:val="000000"/>
                <w:sz w:val="22"/>
                <w:szCs w:val="22"/>
              </w:rPr>
              <w:t>State Targets:</w:t>
            </w:r>
          </w:p>
        </w:tc>
        <w:tc>
          <w:tcPr>
            <w:tcW w:w="3337" w:type="dxa"/>
            <w:gridSpan w:val="3"/>
            <w:tcBorders>
              <w:bottom w:val="single" w:sz="8" w:space="0" w:color="auto"/>
            </w:tcBorders>
            <w:shd w:val="clear" w:color="auto" w:fill="auto"/>
            <w:noWrap/>
            <w:vAlign w:val="bottom"/>
          </w:tcPr>
          <w:p w:rsidR="007B1008" w:rsidRPr="00AE0C56" w:rsidRDefault="007B1008" w:rsidP="00CE075B">
            <w:pPr>
              <w:jc w:val="center"/>
              <w:rPr>
                <w:rFonts w:ascii="Arial" w:hAnsi="Arial" w:cs="Arial"/>
                <w:b/>
                <w:bCs/>
                <w:i/>
                <w:iCs/>
                <w:color w:val="000000"/>
                <w:sz w:val="22"/>
                <w:szCs w:val="22"/>
              </w:rPr>
            </w:pPr>
            <w:r>
              <w:rPr>
                <w:rFonts w:ascii="Arial" w:hAnsi="Arial" w:cs="Arial"/>
                <w:b/>
                <w:bCs/>
                <w:i/>
                <w:iCs/>
                <w:color w:val="000000"/>
                <w:sz w:val="22"/>
                <w:szCs w:val="22"/>
              </w:rPr>
              <w:t>94</w:t>
            </w:r>
            <w:r w:rsidRPr="00AE0C56">
              <w:rPr>
                <w:rFonts w:ascii="Arial" w:hAnsi="Arial" w:cs="Arial"/>
                <w:b/>
                <w:bCs/>
                <w:i/>
                <w:iCs/>
                <w:color w:val="000000"/>
                <w:sz w:val="22"/>
                <w:szCs w:val="22"/>
              </w:rPr>
              <w:t>.7%</w:t>
            </w:r>
          </w:p>
        </w:tc>
        <w:tc>
          <w:tcPr>
            <w:tcW w:w="3338" w:type="dxa"/>
            <w:gridSpan w:val="4"/>
            <w:tcBorders>
              <w:bottom w:val="single" w:sz="8" w:space="0" w:color="auto"/>
            </w:tcBorders>
            <w:shd w:val="clear" w:color="auto" w:fill="auto"/>
            <w:vAlign w:val="bottom"/>
          </w:tcPr>
          <w:p w:rsidR="007B1008" w:rsidRPr="00AE0C56" w:rsidRDefault="007B1008" w:rsidP="00CE075B">
            <w:pPr>
              <w:jc w:val="center"/>
              <w:rPr>
                <w:rFonts w:ascii="Arial" w:hAnsi="Arial" w:cs="Arial"/>
                <w:b/>
                <w:bCs/>
                <w:i/>
                <w:iCs/>
                <w:color w:val="000000"/>
                <w:sz w:val="22"/>
                <w:szCs w:val="22"/>
              </w:rPr>
            </w:pPr>
            <w:r>
              <w:rPr>
                <w:rFonts w:ascii="Arial" w:hAnsi="Arial" w:cs="Arial"/>
                <w:b/>
                <w:bCs/>
                <w:i/>
                <w:iCs/>
                <w:color w:val="000000"/>
                <w:sz w:val="22"/>
                <w:szCs w:val="22"/>
              </w:rPr>
              <w:t>73.7</w:t>
            </w:r>
            <w:r w:rsidRPr="00AE0C56">
              <w:rPr>
                <w:rFonts w:ascii="Arial" w:hAnsi="Arial" w:cs="Arial"/>
                <w:b/>
                <w:bCs/>
                <w:i/>
                <w:iCs/>
                <w:color w:val="000000"/>
                <w:sz w:val="22"/>
                <w:szCs w:val="22"/>
              </w:rPr>
              <w:t>%</w:t>
            </w:r>
          </w:p>
        </w:tc>
        <w:tc>
          <w:tcPr>
            <w:tcW w:w="3055" w:type="dxa"/>
            <w:tcBorders>
              <w:left w:val="nil"/>
            </w:tcBorders>
            <w:vAlign w:val="bottom"/>
          </w:tcPr>
          <w:p w:rsidR="007B1008" w:rsidRPr="000B189F" w:rsidRDefault="007B1008" w:rsidP="00CE075B">
            <w:pPr>
              <w:jc w:val="center"/>
              <w:rPr>
                <w:rFonts w:ascii="Arial" w:hAnsi="Arial" w:cs="Arial"/>
                <w:b/>
                <w:bCs/>
                <w:i/>
                <w:iCs/>
                <w:color w:val="000000"/>
                <w:sz w:val="18"/>
                <w:szCs w:val="18"/>
              </w:rPr>
            </w:pPr>
          </w:p>
        </w:tc>
      </w:tr>
      <w:tr w:rsidR="007B1008" w:rsidTr="001878BA">
        <w:trPr>
          <w:gridAfter w:val="1"/>
          <w:wAfter w:w="3055" w:type="dxa"/>
          <w:trHeight w:val="270"/>
          <w:tblHeader/>
        </w:trPr>
        <w:tc>
          <w:tcPr>
            <w:tcW w:w="1117" w:type="dxa"/>
            <w:vMerge w:val="restart"/>
            <w:tcBorders>
              <w:top w:val="single" w:sz="8" w:space="0" w:color="auto"/>
              <w:left w:val="single" w:sz="8" w:space="0" w:color="auto"/>
              <w:bottom w:val="nil"/>
              <w:right w:val="single" w:sz="8" w:space="0" w:color="auto"/>
            </w:tcBorders>
            <w:shd w:val="clear" w:color="auto" w:fill="E1CCF8"/>
            <w:vAlign w:val="center"/>
          </w:tcPr>
          <w:p w:rsidR="007B1008" w:rsidRDefault="007B1008" w:rsidP="00CE075B">
            <w:pPr>
              <w:rPr>
                <w:rFonts w:ascii="Arial" w:hAnsi="Arial" w:cs="Arial"/>
                <w:b/>
                <w:bCs/>
                <w:i/>
                <w:iCs/>
                <w:color w:val="000000"/>
                <w:sz w:val="18"/>
                <w:szCs w:val="18"/>
              </w:rPr>
            </w:pPr>
          </w:p>
          <w:p w:rsidR="007B1008" w:rsidRDefault="007B1008" w:rsidP="00CE075B">
            <w:pPr>
              <w:rPr>
                <w:rFonts w:ascii="Arial" w:hAnsi="Arial" w:cs="Arial"/>
                <w:b/>
                <w:bCs/>
                <w:i/>
                <w:iCs/>
                <w:color w:val="000000"/>
                <w:sz w:val="18"/>
                <w:szCs w:val="18"/>
              </w:rPr>
            </w:pPr>
          </w:p>
          <w:p w:rsidR="007B1008" w:rsidRDefault="007B1008" w:rsidP="00CE075B">
            <w:pPr>
              <w:rPr>
                <w:rFonts w:ascii="Arial" w:hAnsi="Arial" w:cs="Arial"/>
                <w:b/>
                <w:bCs/>
                <w:i/>
                <w:iCs/>
                <w:color w:val="000000"/>
                <w:sz w:val="18"/>
                <w:szCs w:val="18"/>
              </w:rPr>
            </w:pPr>
          </w:p>
          <w:p w:rsidR="007B1008" w:rsidRDefault="007B1008" w:rsidP="00CE075B">
            <w:pPr>
              <w:rPr>
                <w:rFonts w:ascii="Arial" w:hAnsi="Arial" w:cs="Arial"/>
                <w:b/>
                <w:bCs/>
                <w:i/>
                <w:iCs/>
                <w:color w:val="000000"/>
                <w:sz w:val="18"/>
                <w:szCs w:val="18"/>
              </w:rPr>
            </w:pPr>
          </w:p>
          <w:p w:rsidR="007B1008" w:rsidRDefault="007B1008" w:rsidP="00CE075B">
            <w:pPr>
              <w:rPr>
                <w:rFonts w:ascii="Arial" w:hAnsi="Arial" w:cs="Arial"/>
                <w:b/>
                <w:bCs/>
                <w:i/>
                <w:iCs/>
                <w:color w:val="000000"/>
                <w:sz w:val="18"/>
                <w:szCs w:val="18"/>
              </w:rPr>
            </w:pPr>
          </w:p>
          <w:p w:rsidR="007B1008" w:rsidRPr="000B189F" w:rsidRDefault="007B1008" w:rsidP="00CE075B">
            <w:pPr>
              <w:rPr>
                <w:rFonts w:ascii="Arial" w:hAnsi="Arial" w:cs="Arial"/>
                <w:b/>
                <w:bCs/>
                <w:i/>
                <w:iCs/>
                <w:color w:val="000000"/>
                <w:sz w:val="18"/>
                <w:szCs w:val="18"/>
              </w:rPr>
            </w:pPr>
            <w:r>
              <w:rPr>
                <w:rFonts w:ascii="Arial" w:hAnsi="Arial" w:cs="Arial"/>
                <w:b/>
                <w:bCs/>
                <w:i/>
                <w:iCs/>
                <w:color w:val="000000"/>
                <w:sz w:val="18"/>
                <w:szCs w:val="18"/>
              </w:rPr>
              <w:t>Region</w:t>
            </w:r>
          </w:p>
        </w:tc>
        <w:tc>
          <w:tcPr>
            <w:tcW w:w="7020" w:type="dxa"/>
            <w:vMerge w:val="restart"/>
            <w:tcBorders>
              <w:top w:val="single" w:sz="8" w:space="0" w:color="auto"/>
              <w:left w:val="single" w:sz="8" w:space="0" w:color="auto"/>
              <w:bottom w:val="nil"/>
              <w:right w:val="single" w:sz="8" w:space="0" w:color="auto"/>
            </w:tcBorders>
            <w:shd w:val="clear" w:color="auto" w:fill="E1CCF8"/>
            <w:vAlign w:val="center"/>
          </w:tcPr>
          <w:p w:rsidR="007B1008" w:rsidRDefault="007B1008" w:rsidP="00CE075B">
            <w:pPr>
              <w:rPr>
                <w:rFonts w:ascii="Arial" w:hAnsi="Arial" w:cs="Arial"/>
                <w:b/>
                <w:bCs/>
                <w:i/>
                <w:iCs/>
                <w:color w:val="000000"/>
                <w:sz w:val="18"/>
                <w:szCs w:val="18"/>
              </w:rPr>
            </w:pPr>
          </w:p>
          <w:p w:rsidR="007B1008" w:rsidRDefault="007B1008" w:rsidP="00CE075B">
            <w:pPr>
              <w:rPr>
                <w:rFonts w:ascii="Arial" w:hAnsi="Arial" w:cs="Arial"/>
                <w:b/>
                <w:bCs/>
                <w:i/>
                <w:iCs/>
                <w:color w:val="000000"/>
                <w:sz w:val="18"/>
                <w:szCs w:val="18"/>
              </w:rPr>
            </w:pPr>
          </w:p>
          <w:p w:rsidR="007B1008" w:rsidRDefault="007B1008" w:rsidP="00CE075B">
            <w:pPr>
              <w:rPr>
                <w:rFonts w:ascii="Arial" w:hAnsi="Arial" w:cs="Arial"/>
                <w:b/>
                <w:bCs/>
                <w:i/>
                <w:iCs/>
                <w:color w:val="000000"/>
                <w:sz w:val="18"/>
                <w:szCs w:val="18"/>
              </w:rPr>
            </w:pPr>
          </w:p>
          <w:p w:rsidR="007B1008" w:rsidRDefault="007B1008" w:rsidP="00CE075B">
            <w:pPr>
              <w:rPr>
                <w:rFonts w:ascii="Arial" w:hAnsi="Arial" w:cs="Arial"/>
                <w:b/>
                <w:bCs/>
                <w:i/>
                <w:iCs/>
                <w:color w:val="000000"/>
                <w:sz w:val="18"/>
                <w:szCs w:val="18"/>
              </w:rPr>
            </w:pPr>
          </w:p>
          <w:p w:rsidR="007B1008" w:rsidRDefault="007B1008" w:rsidP="00CE075B">
            <w:pPr>
              <w:rPr>
                <w:rFonts w:ascii="Arial" w:hAnsi="Arial" w:cs="Arial"/>
                <w:b/>
                <w:bCs/>
                <w:i/>
                <w:iCs/>
                <w:color w:val="000000"/>
                <w:sz w:val="18"/>
                <w:szCs w:val="18"/>
              </w:rPr>
            </w:pPr>
          </w:p>
          <w:p w:rsidR="007B1008" w:rsidRPr="000B189F" w:rsidRDefault="007B1008" w:rsidP="00CE075B">
            <w:pPr>
              <w:rPr>
                <w:rFonts w:ascii="Arial" w:hAnsi="Arial" w:cs="Arial"/>
                <w:b/>
                <w:bCs/>
                <w:i/>
                <w:iCs/>
                <w:color w:val="000000"/>
                <w:sz w:val="18"/>
                <w:szCs w:val="18"/>
              </w:rPr>
            </w:pPr>
            <w:r>
              <w:rPr>
                <w:rFonts w:ascii="Arial" w:hAnsi="Arial" w:cs="Arial"/>
                <w:b/>
                <w:bCs/>
                <w:i/>
                <w:iCs/>
                <w:color w:val="000000"/>
                <w:sz w:val="18"/>
                <w:szCs w:val="18"/>
              </w:rPr>
              <w:t>Agency</w:t>
            </w:r>
          </w:p>
        </w:tc>
        <w:tc>
          <w:tcPr>
            <w:tcW w:w="6675" w:type="dxa"/>
            <w:gridSpan w:val="7"/>
            <w:tcBorders>
              <w:top w:val="single" w:sz="8" w:space="0" w:color="auto"/>
              <w:left w:val="nil"/>
              <w:bottom w:val="single" w:sz="8" w:space="0" w:color="auto"/>
              <w:right w:val="single" w:sz="8" w:space="0" w:color="000000"/>
            </w:tcBorders>
            <w:shd w:val="clear" w:color="auto" w:fill="E1CCF8"/>
            <w:noWrap/>
            <w:vAlign w:val="bottom"/>
          </w:tcPr>
          <w:p w:rsidR="007B1008" w:rsidRPr="000B189F" w:rsidRDefault="007B1008" w:rsidP="00CE075B">
            <w:pPr>
              <w:jc w:val="center"/>
              <w:rPr>
                <w:rFonts w:ascii="Arial" w:hAnsi="Arial" w:cs="Arial"/>
                <w:b/>
                <w:bCs/>
                <w:i/>
                <w:iCs/>
                <w:color w:val="000000"/>
                <w:sz w:val="18"/>
                <w:szCs w:val="18"/>
              </w:rPr>
            </w:pPr>
            <w:r w:rsidRPr="00135BEC">
              <w:rPr>
                <w:rFonts w:ascii="Arial" w:hAnsi="Arial" w:cs="Arial"/>
                <w:b/>
                <w:bCs/>
                <w:color w:val="000000"/>
                <w:sz w:val="20"/>
                <w:szCs w:val="20"/>
              </w:rPr>
              <w:t xml:space="preserve">A. </w:t>
            </w:r>
            <w:r>
              <w:rPr>
                <w:rFonts w:ascii="Arial" w:hAnsi="Arial" w:cs="Arial"/>
                <w:b/>
                <w:bCs/>
                <w:color w:val="000000"/>
                <w:sz w:val="20"/>
                <w:szCs w:val="20"/>
              </w:rPr>
              <w:t xml:space="preserve">Positive </w:t>
            </w:r>
            <w:r w:rsidRPr="00135BEC">
              <w:rPr>
                <w:rFonts w:ascii="Arial" w:hAnsi="Arial" w:cs="Arial"/>
                <w:b/>
                <w:bCs/>
                <w:color w:val="000000"/>
                <w:sz w:val="20"/>
                <w:szCs w:val="20"/>
              </w:rPr>
              <w:t>Social-Emotional Skills</w:t>
            </w:r>
          </w:p>
        </w:tc>
      </w:tr>
      <w:tr w:rsidR="007B1008" w:rsidTr="001878BA">
        <w:trPr>
          <w:gridAfter w:val="1"/>
          <w:wAfter w:w="3055" w:type="dxa"/>
          <w:trHeight w:val="270"/>
          <w:tblHeader/>
        </w:trPr>
        <w:tc>
          <w:tcPr>
            <w:tcW w:w="1117" w:type="dxa"/>
            <w:vMerge/>
            <w:tcBorders>
              <w:top w:val="single" w:sz="8" w:space="0" w:color="auto"/>
              <w:left w:val="single" w:sz="8" w:space="0" w:color="auto"/>
              <w:bottom w:val="nil"/>
              <w:right w:val="single" w:sz="8" w:space="0" w:color="auto"/>
            </w:tcBorders>
            <w:shd w:val="clear" w:color="auto" w:fill="E1CCF8"/>
            <w:vAlign w:val="center"/>
          </w:tcPr>
          <w:p w:rsidR="007B1008" w:rsidRPr="000B189F" w:rsidRDefault="007B1008" w:rsidP="00CE075B">
            <w:pPr>
              <w:rPr>
                <w:rFonts w:ascii="Arial" w:hAnsi="Arial" w:cs="Arial"/>
                <w:b/>
                <w:bCs/>
                <w:i/>
                <w:iCs/>
                <w:color w:val="000000"/>
                <w:sz w:val="18"/>
                <w:szCs w:val="18"/>
              </w:rPr>
            </w:pPr>
          </w:p>
        </w:tc>
        <w:tc>
          <w:tcPr>
            <w:tcW w:w="7020" w:type="dxa"/>
            <w:vMerge/>
            <w:tcBorders>
              <w:top w:val="single" w:sz="8" w:space="0" w:color="auto"/>
              <w:left w:val="single" w:sz="8" w:space="0" w:color="auto"/>
              <w:bottom w:val="nil"/>
              <w:right w:val="single" w:sz="8" w:space="0" w:color="auto"/>
            </w:tcBorders>
            <w:shd w:val="clear" w:color="auto" w:fill="E1CCF8"/>
            <w:vAlign w:val="center"/>
          </w:tcPr>
          <w:p w:rsidR="007B1008" w:rsidRPr="000B189F" w:rsidRDefault="007B1008" w:rsidP="00CE075B">
            <w:pPr>
              <w:rPr>
                <w:rFonts w:ascii="Arial" w:hAnsi="Arial" w:cs="Arial"/>
                <w:b/>
                <w:bCs/>
                <w:i/>
                <w:iCs/>
                <w:color w:val="000000"/>
                <w:sz w:val="18"/>
                <w:szCs w:val="18"/>
              </w:rPr>
            </w:pPr>
          </w:p>
        </w:tc>
        <w:tc>
          <w:tcPr>
            <w:tcW w:w="3420" w:type="dxa"/>
            <w:gridSpan w:val="4"/>
            <w:tcBorders>
              <w:top w:val="single" w:sz="8" w:space="0" w:color="auto"/>
              <w:left w:val="nil"/>
              <w:bottom w:val="single" w:sz="8" w:space="0" w:color="auto"/>
              <w:right w:val="single" w:sz="8" w:space="0" w:color="000000"/>
            </w:tcBorders>
            <w:shd w:val="clear" w:color="auto" w:fill="E1CCF8"/>
            <w:noWrap/>
            <w:vAlign w:val="bottom"/>
          </w:tcPr>
          <w:p w:rsidR="007B1008" w:rsidRPr="000B189F" w:rsidRDefault="007B1008" w:rsidP="00CE075B">
            <w:pPr>
              <w:jc w:val="center"/>
              <w:rPr>
                <w:rFonts w:ascii="Arial" w:hAnsi="Arial" w:cs="Arial"/>
                <w:b/>
                <w:bCs/>
                <w:i/>
                <w:iCs/>
                <w:color w:val="000000"/>
                <w:sz w:val="18"/>
                <w:szCs w:val="18"/>
              </w:rPr>
            </w:pPr>
            <w:r w:rsidRPr="000B189F">
              <w:rPr>
                <w:rFonts w:ascii="Arial" w:hAnsi="Arial" w:cs="Arial"/>
                <w:b/>
                <w:bCs/>
                <w:i/>
                <w:iCs/>
                <w:color w:val="000000"/>
                <w:sz w:val="18"/>
                <w:szCs w:val="18"/>
              </w:rPr>
              <w:t>1. Increased Developmental Growth</w:t>
            </w:r>
          </w:p>
        </w:tc>
        <w:tc>
          <w:tcPr>
            <w:tcW w:w="3255" w:type="dxa"/>
            <w:gridSpan w:val="3"/>
            <w:tcBorders>
              <w:top w:val="single" w:sz="8" w:space="0" w:color="auto"/>
              <w:left w:val="nil"/>
              <w:bottom w:val="single" w:sz="8" w:space="0" w:color="auto"/>
              <w:right w:val="single" w:sz="8" w:space="0" w:color="000000"/>
            </w:tcBorders>
            <w:shd w:val="clear" w:color="auto" w:fill="E1CCF8"/>
            <w:noWrap/>
            <w:vAlign w:val="bottom"/>
          </w:tcPr>
          <w:p w:rsidR="007B1008" w:rsidRPr="000B189F" w:rsidRDefault="007B1008" w:rsidP="00CE075B">
            <w:pPr>
              <w:jc w:val="center"/>
              <w:rPr>
                <w:rFonts w:ascii="Arial" w:hAnsi="Arial" w:cs="Arial"/>
                <w:b/>
                <w:bCs/>
                <w:i/>
                <w:iCs/>
                <w:color w:val="000000"/>
                <w:sz w:val="18"/>
                <w:szCs w:val="18"/>
              </w:rPr>
            </w:pPr>
            <w:r w:rsidRPr="000B189F">
              <w:rPr>
                <w:rFonts w:ascii="Arial" w:hAnsi="Arial" w:cs="Arial"/>
                <w:b/>
                <w:bCs/>
                <w:i/>
                <w:iCs/>
                <w:color w:val="000000"/>
                <w:sz w:val="18"/>
                <w:szCs w:val="18"/>
              </w:rPr>
              <w:t>2. Age-appropriate at exit</w:t>
            </w:r>
          </w:p>
        </w:tc>
      </w:tr>
      <w:tr w:rsidR="007B1008" w:rsidTr="001878BA">
        <w:trPr>
          <w:gridAfter w:val="1"/>
          <w:wAfter w:w="3055" w:type="dxa"/>
          <w:trHeight w:val="720"/>
          <w:tblHeader/>
        </w:trPr>
        <w:tc>
          <w:tcPr>
            <w:tcW w:w="1117" w:type="dxa"/>
            <w:vMerge/>
            <w:tcBorders>
              <w:top w:val="single" w:sz="8" w:space="0" w:color="auto"/>
              <w:left w:val="single" w:sz="8" w:space="0" w:color="auto"/>
              <w:bottom w:val="single" w:sz="4" w:space="0" w:color="auto"/>
              <w:right w:val="single" w:sz="8" w:space="0" w:color="auto"/>
            </w:tcBorders>
            <w:shd w:val="clear" w:color="auto" w:fill="E1CCF8"/>
            <w:vAlign w:val="center"/>
          </w:tcPr>
          <w:p w:rsidR="007B1008" w:rsidRPr="000B189F" w:rsidRDefault="007B1008" w:rsidP="00CE075B">
            <w:pPr>
              <w:rPr>
                <w:rFonts w:ascii="Arial" w:hAnsi="Arial" w:cs="Arial"/>
                <w:b/>
                <w:bCs/>
                <w:i/>
                <w:iCs/>
                <w:color w:val="000000"/>
                <w:sz w:val="18"/>
                <w:szCs w:val="18"/>
              </w:rPr>
            </w:pPr>
          </w:p>
        </w:tc>
        <w:tc>
          <w:tcPr>
            <w:tcW w:w="7020" w:type="dxa"/>
            <w:vMerge/>
            <w:tcBorders>
              <w:top w:val="single" w:sz="8" w:space="0" w:color="auto"/>
              <w:left w:val="single" w:sz="8" w:space="0" w:color="auto"/>
              <w:bottom w:val="single" w:sz="4" w:space="0" w:color="auto"/>
              <w:right w:val="single" w:sz="8" w:space="0" w:color="auto"/>
            </w:tcBorders>
            <w:shd w:val="clear" w:color="auto" w:fill="E1CCF8"/>
            <w:vAlign w:val="center"/>
          </w:tcPr>
          <w:p w:rsidR="007B1008" w:rsidRPr="000B189F" w:rsidRDefault="007B1008" w:rsidP="00CE075B">
            <w:pPr>
              <w:rPr>
                <w:rFonts w:ascii="Arial" w:hAnsi="Arial" w:cs="Arial"/>
                <w:b/>
                <w:bCs/>
                <w:i/>
                <w:iCs/>
                <w:color w:val="000000"/>
                <w:sz w:val="18"/>
                <w:szCs w:val="18"/>
              </w:rPr>
            </w:pPr>
          </w:p>
        </w:tc>
        <w:tc>
          <w:tcPr>
            <w:tcW w:w="1260" w:type="dxa"/>
            <w:tcBorders>
              <w:top w:val="nil"/>
              <w:left w:val="nil"/>
              <w:bottom w:val="single" w:sz="4" w:space="0" w:color="auto"/>
              <w:right w:val="single" w:sz="8" w:space="0" w:color="auto"/>
            </w:tcBorders>
            <w:shd w:val="clear" w:color="auto" w:fill="E1CCF8"/>
            <w:vAlign w:val="bottom"/>
          </w:tcPr>
          <w:p w:rsidR="007B1008" w:rsidRPr="000B189F" w:rsidRDefault="007B1008" w:rsidP="00CE075B">
            <w:pPr>
              <w:jc w:val="center"/>
              <w:rPr>
                <w:rFonts w:ascii="Arial" w:hAnsi="Arial" w:cs="Arial"/>
                <w:b/>
                <w:bCs/>
                <w:i/>
                <w:iCs/>
                <w:color w:val="000000"/>
                <w:sz w:val="18"/>
                <w:szCs w:val="18"/>
              </w:rPr>
            </w:pPr>
            <w:r w:rsidRPr="000B189F">
              <w:rPr>
                <w:rFonts w:ascii="Arial" w:hAnsi="Arial" w:cs="Arial"/>
                <w:b/>
                <w:bCs/>
                <w:i/>
                <w:iCs/>
                <w:color w:val="000000"/>
                <w:sz w:val="18"/>
                <w:szCs w:val="18"/>
              </w:rPr>
              <w:t>Meets or exceeds state target?</w:t>
            </w:r>
          </w:p>
        </w:tc>
        <w:tc>
          <w:tcPr>
            <w:tcW w:w="1080" w:type="dxa"/>
            <w:tcBorders>
              <w:top w:val="nil"/>
              <w:left w:val="nil"/>
              <w:bottom w:val="single" w:sz="4" w:space="0" w:color="auto"/>
              <w:right w:val="single" w:sz="8" w:space="0" w:color="auto"/>
            </w:tcBorders>
            <w:shd w:val="clear" w:color="auto" w:fill="E1CCF8"/>
            <w:vAlign w:val="bottom"/>
          </w:tcPr>
          <w:p w:rsidR="007B1008" w:rsidRPr="000B189F" w:rsidRDefault="007B1008" w:rsidP="00CE075B">
            <w:pPr>
              <w:jc w:val="center"/>
              <w:rPr>
                <w:rFonts w:ascii="Arial" w:hAnsi="Arial" w:cs="Arial"/>
                <w:b/>
                <w:bCs/>
                <w:i/>
                <w:iCs/>
                <w:color w:val="000000"/>
                <w:sz w:val="18"/>
                <w:szCs w:val="18"/>
              </w:rPr>
            </w:pPr>
            <w:r w:rsidRPr="000B189F">
              <w:rPr>
                <w:rFonts w:ascii="Arial" w:hAnsi="Arial" w:cs="Arial"/>
                <w:b/>
                <w:bCs/>
                <w:i/>
                <w:iCs/>
                <w:color w:val="000000"/>
                <w:sz w:val="18"/>
                <w:szCs w:val="18"/>
              </w:rPr>
              <w:t>Program Percent</w:t>
            </w:r>
          </w:p>
        </w:tc>
        <w:tc>
          <w:tcPr>
            <w:tcW w:w="1080" w:type="dxa"/>
            <w:gridSpan w:val="2"/>
            <w:tcBorders>
              <w:top w:val="nil"/>
              <w:left w:val="nil"/>
              <w:bottom w:val="single" w:sz="4" w:space="0" w:color="auto"/>
              <w:right w:val="single" w:sz="8" w:space="0" w:color="auto"/>
            </w:tcBorders>
            <w:shd w:val="clear" w:color="auto" w:fill="E1CCF8"/>
            <w:vAlign w:val="bottom"/>
          </w:tcPr>
          <w:p w:rsidR="007B1008" w:rsidRPr="000B189F" w:rsidRDefault="007B1008" w:rsidP="00CE075B">
            <w:pPr>
              <w:jc w:val="center"/>
              <w:rPr>
                <w:rFonts w:ascii="Arial" w:hAnsi="Arial" w:cs="Arial"/>
                <w:b/>
                <w:bCs/>
                <w:i/>
                <w:iCs/>
                <w:color w:val="000000"/>
                <w:sz w:val="18"/>
                <w:szCs w:val="18"/>
              </w:rPr>
            </w:pPr>
            <w:r w:rsidRPr="000B189F">
              <w:rPr>
                <w:rFonts w:ascii="Arial" w:hAnsi="Arial" w:cs="Arial"/>
                <w:b/>
                <w:bCs/>
                <w:i/>
                <w:iCs/>
                <w:color w:val="000000"/>
                <w:sz w:val="18"/>
                <w:szCs w:val="18"/>
              </w:rPr>
              <w:t>Diff from State Target</w:t>
            </w:r>
          </w:p>
        </w:tc>
        <w:tc>
          <w:tcPr>
            <w:tcW w:w="1084" w:type="dxa"/>
            <w:tcBorders>
              <w:top w:val="nil"/>
              <w:left w:val="nil"/>
              <w:bottom w:val="single" w:sz="4" w:space="0" w:color="auto"/>
              <w:right w:val="single" w:sz="8" w:space="0" w:color="auto"/>
            </w:tcBorders>
            <w:shd w:val="clear" w:color="auto" w:fill="E1CCF8"/>
            <w:vAlign w:val="bottom"/>
          </w:tcPr>
          <w:p w:rsidR="007B1008" w:rsidRPr="000B189F" w:rsidRDefault="007B1008" w:rsidP="00CE075B">
            <w:pPr>
              <w:jc w:val="center"/>
              <w:rPr>
                <w:rFonts w:ascii="Arial" w:hAnsi="Arial" w:cs="Arial"/>
                <w:b/>
                <w:bCs/>
                <w:i/>
                <w:iCs/>
                <w:color w:val="000000"/>
                <w:sz w:val="18"/>
                <w:szCs w:val="18"/>
              </w:rPr>
            </w:pPr>
            <w:r w:rsidRPr="000B189F">
              <w:rPr>
                <w:rFonts w:ascii="Arial" w:hAnsi="Arial" w:cs="Arial"/>
                <w:b/>
                <w:bCs/>
                <w:i/>
                <w:iCs/>
                <w:color w:val="000000"/>
                <w:sz w:val="18"/>
                <w:szCs w:val="18"/>
              </w:rPr>
              <w:t>Meets or exceeds state target?</w:t>
            </w:r>
          </w:p>
        </w:tc>
        <w:tc>
          <w:tcPr>
            <w:tcW w:w="1083" w:type="dxa"/>
            <w:tcBorders>
              <w:top w:val="nil"/>
              <w:left w:val="nil"/>
              <w:bottom w:val="single" w:sz="4" w:space="0" w:color="auto"/>
              <w:right w:val="single" w:sz="8" w:space="0" w:color="auto"/>
            </w:tcBorders>
            <w:shd w:val="clear" w:color="auto" w:fill="E1CCF8"/>
            <w:vAlign w:val="bottom"/>
          </w:tcPr>
          <w:p w:rsidR="007B1008" w:rsidRPr="000B189F" w:rsidRDefault="007B1008" w:rsidP="00CE075B">
            <w:pPr>
              <w:jc w:val="center"/>
              <w:rPr>
                <w:rFonts w:ascii="Arial" w:hAnsi="Arial" w:cs="Arial"/>
                <w:b/>
                <w:bCs/>
                <w:i/>
                <w:iCs/>
                <w:color w:val="000000"/>
                <w:sz w:val="18"/>
                <w:szCs w:val="18"/>
              </w:rPr>
            </w:pPr>
            <w:r w:rsidRPr="000B189F">
              <w:rPr>
                <w:rFonts w:ascii="Arial" w:hAnsi="Arial" w:cs="Arial"/>
                <w:b/>
                <w:bCs/>
                <w:i/>
                <w:iCs/>
                <w:color w:val="000000"/>
                <w:sz w:val="18"/>
                <w:szCs w:val="18"/>
              </w:rPr>
              <w:t>Program Percent</w:t>
            </w:r>
          </w:p>
        </w:tc>
        <w:tc>
          <w:tcPr>
            <w:tcW w:w="1088" w:type="dxa"/>
            <w:tcBorders>
              <w:top w:val="nil"/>
              <w:left w:val="nil"/>
              <w:bottom w:val="single" w:sz="4" w:space="0" w:color="auto"/>
              <w:right w:val="single" w:sz="8" w:space="0" w:color="auto"/>
            </w:tcBorders>
            <w:shd w:val="clear" w:color="auto" w:fill="E1CCF8"/>
            <w:vAlign w:val="bottom"/>
          </w:tcPr>
          <w:p w:rsidR="007B1008" w:rsidRPr="000B189F" w:rsidRDefault="007B1008" w:rsidP="00CE075B">
            <w:pPr>
              <w:jc w:val="center"/>
              <w:rPr>
                <w:rFonts w:ascii="Arial" w:hAnsi="Arial" w:cs="Arial"/>
                <w:b/>
                <w:bCs/>
                <w:i/>
                <w:iCs/>
                <w:color w:val="000000"/>
                <w:sz w:val="18"/>
                <w:szCs w:val="18"/>
              </w:rPr>
            </w:pPr>
            <w:r w:rsidRPr="000B189F">
              <w:rPr>
                <w:rFonts w:ascii="Arial" w:hAnsi="Arial" w:cs="Arial"/>
                <w:b/>
                <w:bCs/>
                <w:i/>
                <w:iCs/>
                <w:color w:val="000000"/>
                <w:sz w:val="18"/>
                <w:szCs w:val="18"/>
              </w:rPr>
              <w:t>Diff from State Target</w:t>
            </w:r>
          </w:p>
        </w:tc>
      </w:tr>
      <w:tr w:rsidR="000807B9" w:rsidTr="001878BA">
        <w:trPr>
          <w:gridAfter w:val="1"/>
          <w:wAfter w:w="3055" w:type="dxa"/>
          <w:trHeight w:val="278"/>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Arc of the South Shore/First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89%</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81%</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Aspire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91%</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60%</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w:t>
            </w:r>
          </w:p>
        </w:tc>
      </w:tr>
      <w:tr w:rsidR="000807B9" w:rsidTr="001878BA">
        <w:trPr>
          <w:gridAfter w:val="1"/>
          <w:wAfter w:w="3055" w:type="dxa"/>
          <w:trHeight w:val="278"/>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BAMSI Early Intervention</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89%</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59%</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-14%</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Bay Cove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89%</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62%</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-12%</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 Children’s Hospital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97%</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80%</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Cape Cod &amp; Islands Early Childhood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92%</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70%</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Center for Human Development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74%</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Child Guidance Center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86%</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-27%</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Community </w:t>
            </w:r>
            <w:proofErr w:type="spellStart"/>
            <w:r>
              <w:rPr>
                <w:rFonts w:ascii="Arial" w:hAnsi="Arial" w:cs="Arial"/>
                <w:sz w:val="20"/>
                <w:szCs w:val="20"/>
              </w:rPr>
              <w:t>Healthlink</w:t>
            </w:r>
            <w:proofErr w:type="spellEnd"/>
            <w:r>
              <w:rPr>
                <w:rFonts w:ascii="Arial" w:hAnsi="Arial" w:cs="Arial"/>
                <w:sz w:val="20"/>
                <w:szCs w:val="20"/>
              </w:rPr>
              <w:t xml:space="preserve"> Lipton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69%</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Boston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89%</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Heritage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-17%</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Medford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61%</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Middlesex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95%</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64%</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Criterion </w:t>
            </w:r>
            <w:proofErr w:type="spellStart"/>
            <w:r>
              <w:rPr>
                <w:rFonts w:ascii="Arial" w:hAnsi="Arial" w:cs="Arial"/>
                <w:sz w:val="20"/>
                <w:szCs w:val="20"/>
              </w:rPr>
              <w:t>Riverway</w:t>
            </w:r>
            <w:proofErr w:type="spellEnd"/>
            <w:r>
              <w:rPr>
                <w:rFonts w:ascii="Arial" w:hAnsi="Arial" w:cs="Arial"/>
                <w:sz w:val="20"/>
                <w:szCs w:val="20"/>
              </w:rPr>
              <w:t xml:space="preserv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65%</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Stoneham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Valley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96%</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74%</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Criterion </w:t>
            </w:r>
            <w:proofErr w:type="spellStart"/>
            <w:r>
              <w:rPr>
                <w:rFonts w:ascii="Arial" w:hAnsi="Arial" w:cs="Arial"/>
                <w:sz w:val="20"/>
                <w:szCs w:val="20"/>
              </w:rPr>
              <w:t>Wachusett</w:t>
            </w:r>
            <w:proofErr w:type="spellEnd"/>
            <w:r>
              <w:rPr>
                <w:rFonts w:ascii="Arial" w:hAnsi="Arial" w:cs="Arial"/>
                <w:sz w:val="20"/>
                <w:szCs w:val="20"/>
              </w:rPr>
              <w:t xml:space="preserv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93%</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74%</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Worcester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70%</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Dimock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97%</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89%</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16%</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Eliot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93%</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-27%</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Eliot Early Intervention Program/Cambridge-Somerville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71%</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Enable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52%</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-22%</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Harbor Area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70%</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Program/Attleboro</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98%</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lastRenderedPageBreak/>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Program/Greater Plymouth</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98%</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80%</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Program/New Bedford</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68%</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Program/South Central</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92%</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69%</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May Center for Early Intervention</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92%</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75%</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Meeting Street Early Intervention</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96%</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-17%</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Minute Man Arc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93%</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71%</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 Arc Early Intervention-Cape Ann</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98%</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72%</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 Arc Early Intervention-North Shore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91%</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-17%</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Northern Berkshire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Pediatric Development Center</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95%</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74%</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Pediatric Development Center-South Berkshire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15%</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People, Inc.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95%</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proofErr w:type="spellStart"/>
            <w:r>
              <w:rPr>
                <w:rFonts w:ascii="Arial" w:hAnsi="Arial" w:cs="Arial"/>
                <w:sz w:val="20"/>
                <w:szCs w:val="20"/>
              </w:rPr>
              <w:t>Pernet</w:t>
            </w:r>
            <w:proofErr w:type="spellEnd"/>
            <w:r>
              <w:rPr>
                <w:rFonts w:ascii="Arial" w:hAnsi="Arial" w:cs="Arial"/>
                <w:sz w:val="20"/>
                <w:szCs w:val="20"/>
              </w:rPr>
              <w:t xml:space="preserv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89%</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64%</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Professional Center for Child Development</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93%</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58%</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-16%</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Project BEAM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64%</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Riverside Early Intervention Program/Cambridge-Somerville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Riverside Early Intervention Program/Needham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98%</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60%</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Childhood/Brockton</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Childhood/Fall River</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59%</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-15%</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Childhood/Framingham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89%</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Childhood/Lawrence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95%</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Childhood/Lowell</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93%</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71%</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Childhood/Worcester</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93%</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55%</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-19%</w:t>
            </w:r>
          </w:p>
        </w:tc>
      </w:tr>
      <w:tr w:rsidR="000807B9"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Step One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62%</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-12%</w:t>
            </w:r>
          </w:p>
        </w:tc>
      </w:tr>
      <w:tr w:rsidR="000807B9" w:rsidRPr="0028274A"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lastRenderedPageBreak/>
              <w:t>Southeast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Taunton Area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73%</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RPr="0028274A"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The REACH Early Intervention Program of </w:t>
            </w:r>
            <w:proofErr w:type="spellStart"/>
            <w:r>
              <w:rPr>
                <w:rFonts w:ascii="Arial" w:hAnsi="Arial" w:cs="Arial"/>
                <w:sz w:val="20"/>
                <w:szCs w:val="20"/>
              </w:rPr>
              <w:t>ServiceNet</w:t>
            </w:r>
            <w:proofErr w:type="spellEnd"/>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97%</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70%</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RPr="0028274A"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Anne Sullivan Center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95%</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77%</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RPr="0028274A"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Boston Metro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97%</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79%</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r>
      <w:tr w:rsidR="000807B9" w:rsidRPr="0028274A"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Charles River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98%</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84%</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w:t>
            </w:r>
          </w:p>
        </w:tc>
      </w:tr>
      <w:tr w:rsidR="000807B9" w:rsidRPr="0028274A"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Marlborough Area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96%</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63%</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w:t>
            </w:r>
          </w:p>
        </w:tc>
      </w:tr>
      <w:tr w:rsidR="000807B9" w:rsidRPr="0028274A"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Mystic Valley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61%</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w:t>
            </w:r>
          </w:p>
        </w:tc>
      </w:tr>
      <w:tr w:rsidR="000807B9" w:rsidRPr="0028274A"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Neponset Valley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65%</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r>
      <w:tr w:rsidR="000807B9" w:rsidRPr="0028274A"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Thom </w:t>
            </w:r>
            <w:proofErr w:type="spellStart"/>
            <w:r>
              <w:rPr>
                <w:rFonts w:ascii="Arial" w:hAnsi="Arial" w:cs="Arial"/>
                <w:sz w:val="20"/>
                <w:szCs w:val="20"/>
              </w:rPr>
              <w:t>Pentucket</w:t>
            </w:r>
            <w:proofErr w:type="spellEnd"/>
            <w:r>
              <w:rPr>
                <w:rFonts w:ascii="Arial" w:hAnsi="Arial" w:cs="Arial"/>
                <w:sz w:val="20"/>
                <w:szCs w:val="20"/>
              </w:rPr>
              <w:t xml:space="preserve"> Area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95%</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70%</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r>
      <w:tr w:rsidR="000807B9" w:rsidRPr="0028274A"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Springfield Infant Toddler Services</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95%</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RPr="0028274A"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Westfield Infant Toddler Services</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74%</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28274A" w:rsidTr="001878BA">
        <w:trPr>
          <w:gridAfter w:val="1"/>
          <w:wAfter w:w="3055" w:type="dxa"/>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Worcester Area Early Intervention Program</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93%</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69%</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r>
    </w:tbl>
    <w:p w:rsidR="007B1008" w:rsidRPr="0028274A" w:rsidRDefault="007B1008" w:rsidP="00534CA5">
      <w:pPr>
        <w:rPr>
          <w:rFonts w:ascii="Arial" w:hAnsi="Arial" w:cs="Arial"/>
          <w:b/>
        </w:rPr>
      </w:pPr>
    </w:p>
    <w:p w:rsidR="00534CA5" w:rsidRPr="0028274A" w:rsidRDefault="006D4B36" w:rsidP="00534CA5">
      <w:pPr>
        <w:rPr>
          <w:rFonts w:ascii="Arial" w:hAnsi="Arial" w:cs="Arial"/>
          <w:b/>
        </w:rPr>
      </w:pPr>
      <w:r w:rsidRPr="0028274A">
        <w:rPr>
          <w:rFonts w:ascii="Arial" w:hAnsi="Arial" w:cs="Arial"/>
          <w:b/>
        </w:rPr>
        <w:tab/>
      </w:r>
      <w:r w:rsidRPr="0028274A">
        <w:rPr>
          <w:rFonts w:ascii="Arial" w:hAnsi="Arial" w:cs="Arial"/>
          <w:b/>
        </w:rPr>
        <w:tab/>
      </w:r>
    </w:p>
    <w:p w:rsidR="00534CA5" w:rsidRPr="0028274A" w:rsidRDefault="00534CA5" w:rsidP="00534CA5">
      <w:pPr>
        <w:rPr>
          <w:rFonts w:ascii="Arial" w:hAnsi="Arial" w:cs="Arial"/>
          <w:sz w:val="4"/>
          <w:szCs w:val="4"/>
        </w:rPr>
      </w:pPr>
    </w:p>
    <w:p w:rsidR="008C7E38" w:rsidRPr="0028274A" w:rsidRDefault="008C7E38" w:rsidP="008C7E38">
      <w:pPr>
        <w:rPr>
          <w:rFonts w:ascii="Arial" w:hAnsi="Arial" w:cs="Arial"/>
          <w:sz w:val="4"/>
          <w:szCs w:val="4"/>
        </w:rPr>
      </w:pPr>
    </w:p>
    <w:p w:rsidR="0023144B" w:rsidRDefault="0023144B" w:rsidP="0023144B">
      <w:pPr>
        <w:widowControl w:val="0"/>
        <w:tabs>
          <w:tab w:val="center" w:pos="5430"/>
        </w:tabs>
        <w:autoSpaceDE w:val="0"/>
        <w:autoSpaceDN w:val="0"/>
        <w:adjustRightInd w:val="0"/>
        <w:rPr>
          <w:rFonts w:ascii="Arial" w:hAnsi="Arial" w:cs="Arial"/>
        </w:rPr>
        <w:sectPr w:rsidR="0023144B" w:rsidSect="00E97B10">
          <w:pgSz w:w="15840" w:h="12240" w:orient="landscape"/>
          <w:pgMar w:top="288" w:right="720" w:bottom="0" w:left="576" w:header="720" w:footer="490" w:gutter="0"/>
          <w:cols w:space="720"/>
          <w:docGrid w:linePitch="360"/>
        </w:sectPr>
      </w:pPr>
    </w:p>
    <w:p w:rsidR="0023144B" w:rsidRDefault="0023144B" w:rsidP="0023144B">
      <w:pPr>
        <w:widowControl w:val="0"/>
        <w:tabs>
          <w:tab w:val="center" w:pos="5430"/>
        </w:tabs>
        <w:autoSpaceDE w:val="0"/>
        <w:autoSpaceDN w:val="0"/>
        <w:adjustRightInd w:val="0"/>
        <w:rPr>
          <w:rFonts w:ascii="Arial" w:hAnsi="Arial" w:cs="Arial"/>
        </w:rPr>
      </w:pPr>
    </w:p>
    <w:p w:rsidR="0023144B" w:rsidRPr="00432667" w:rsidRDefault="0023144B" w:rsidP="0023144B">
      <w:pPr>
        <w:pStyle w:val="Heading2"/>
        <w:rPr>
          <w:b w:val="0"/>
        </w:rPr>
      </w:pPr>
      <w:bookmarkStart w:id="11" w:name="_Toc489274668"/>
      <w:bookmarkStart w:id="12" w:name="_Toc526854329"/>
      <w:r w:rsidRPr="00432667">
        <w:rPr>
          <w:i w:val="0"/>
        </w:rPr>
        <w:t>INDICATOR 4</w:t>
      </w:r>
      <w:r w:rsidRPr="00432667">
        <w:rPr>
          <w:i w:val="0"/>
        </w:rPr>
        <w:br/>
      </w:r>
      <w:r w:rsidRPr="009B146B">
        <w:rPr>
          <w:b w:val="0"/>
          <w:sz w:val="24"/>
          <w:szCs w:val="24"/>
        </w:rPr>
        <w:t>Families who Report that Early Intervention Services Have Helped the Family</w:t>
      </w:r>
      <w:bookmarkEnd w:id="11"/>
      <w:bookmarkEnd w:id="12"/>
    </w:p>
    <w:p w:rsidR="0023144B" w:rsidRDefault="0023144B" w:rsidP="0023144B">
      <w:pPr>
        <w:rPr>
          <w:rFonts w:ascii="Arial" w:hAnsi="Arial" w:cs="Arial"/>
        </w:rPr>
      </w:pPr>
    </w:p>
    <w:p w:rsidR="0023144B" w:rsidRPr="00AC3DA0" w:rsidRDefault="0023144B" w:rsidP="0023144B">
      <w:pPr>
        <w:widowControl w:val="0"/>
        <w:tabs>
          <w:tab w:val="center" w:pos="5430"/>
        </w:tabs>
        <w:autoSpaceDE w:val="0"/>
        <w:autoSpaceDN w:val="0"/>
        <w:adjustRightInd w:val="0"/>
        <w:rPr>
          <w:rFonts w:ascii="Arial" w:hAnsi="Arial" w:cs="Arial"/>
          <w:b/>
          <w:i/>
        </w:rPr>
      </w:pPr>
      <w:r w:rsidRPr="00AC3DA0">
        <w:rPr>
          <w:rFonts w:ascii="Arial" w:hAnsi="Arial" w:cs="Arial"/>
          <w:b/>
          <w:i/>
        </w:rPr>
        <w:t>Description</w:t>
      </w:r>
    </w:p>
    <w:p w:rsidR="0023144B" w:rsidRDefault="0023144B" w:rsidP="0023144B">
      <w:pPr>
        <w:widowControl w:val="0"/>
        <w:tabs>
          <w:tab w:val="center" w:pos="5430"/>
        </w:tabs>
        <w:autoSpaceDE w:val="0"/>
        <w:autoSpaceDN w:val="0"/>
        <w:adjustRightInd w:val="0"/>
        <w:rPr>
          <w:rFonts w:ascii="Arial" w:hAnsi="Arial" w:cs="Arial"/>
        </w:rPr>
      </w:pPr>
      <w:r>
        <w:rPr>
          <w:rFonts w:ascii="Arial" w:hAnsi="Arial" w:cs="Arial"/>
        </w:rPr>
        <w:t xml:space="preserve">The National Center for Special Education Accountability and Monitoring (NCSEAM) was an </w:t>
      </w:r>
      <w:r>
        <w:rPr>
          <w:rFonts w:ascii="Arial" w:hAnsi="Arial" w:cs="Arial"/>
          <w:i/>
          <w:iCs/>
        </w:rPr>
        <w:t>OSEP</w:t>
      </w:r>
      <w:r>
        <w:rPr>
          <w:rFonts w:ascii="Arial" w:hAnsi="Arial" w:cs="Arial"/>
        </w:rPr>
        <w:t xml:space="preserve"> funded national center commissioned to determine the efficacy of both early intervention and special education services.  A family survey developed by NCSEAM is used nationally by states to provide feedback from families regarding their early intervention experience.  Massachusetts early intervention programs distribute these surveys to families every year as part of the </w:t>
      </w:r>
      <w:r>
        <w:rPr>
          <w:rFonts w:ascii="Arial" w:hAnsi="Arial" w:cs="Arial"/>
          <w:i/>
          <w:iCs/>
        </w:rPr>
        <w:t>IFSP</w:t>
      </w:r>
      <w:r>
        <w:rPr>
          <w:rFonts w:ascii="Arial" w:hAnsi="Arial" w:cs="Arial"/>
        </w:rPr>
        <w:t xml:space="preserve"> service plan review process.  The survey engages families with both their local early intervention program and the </w:t>
      </w:r>
      <w:r>
        <w:rPr>
          <w:rFonts w:ascii="Arial" w:hAnsi="Arial" w:cs="Arial"/>
          <w:i/>
        </w:rPr>
        <w:t xml:space="preserve">Massachusetts </w:t>
      </w:r>
      <w:r>
        <w:rPr>
          <w:rFonts w:ascii="Arial" w:hAnsi="Arial" w:cs="Arial"/>
          <w:i/>
          <w:iCs/>
        </w:rPr>
        <w:t>Department of Public Health</w:t>
      </w:r>
      <w:r>
        <w:rPr>
          <w:rFonts w:ascii="Arial" w:hAnsi="Arial" w:cs="Arial"/>
        </w:rPr>
        <w:t xml:space="preserve"> as partners in ensuring that high quality services are provided and maintained throughout the Commonwealth.</w:t>
      </w:r>
    </w:p>
    <w:p w:rsidR="0023144B" w:rsidRDefault="0023144B" w:rsidP="0023144B">
      <w:pPr>
        <w:widowControl w:val="0"/>
        <w:tabs>
          <w:tab w:val="left" w:pos="2278"/>
        </w:tabs>
        <w:autoSpaceDE w:val="0"/>
        <w:autoSpaceDN w:val="0"/>
        <w:adjustRightInd w:val="0"/>
        <w:rPr>
          <w:rFonts w:ascii="Arial" w:hAnsi="Arial" w:cs="Arial"/>
        </w:rPr>
      </w:pPr>
      <w:r>
        <w:rPr>
          <w:rFonts w:ascii="Arial" w:hAnsi="Arial" w:cs="Arial"/>
        </w:rPr>
        <w:tab/>
      </w:r>
    </w:p>
    <w:p w:rsidR="0023144B" w:rsidRPr="00AC3DA0" w:rsidRDefault="0023144B" w:rsidP="0023144B">
      <w:pPr>
        <w:widowControl w:val="0"/>
        <w:tabs>
          <w:tab w:val="center" w:pos="5430"/>
        </w:tabs>
        <w:autoSpaceDE w:val="0"/>
        <w:autoSpaceDN w:val="0"/>
        <w:adjustRightInd w:val="0"/>
        <w:rPr>
          <w:rFonts w:ascii="Arial" w:hAnsi="Arial" w:cs="Arial"/>
        </w:rPr>
      </w:pPr>
      <w:r>
        <w:rPr>
          <w:rFonts w:ascii="Arial" w:hAnsi="Arial" w:cs="Arial"/>
        </w:rPr>
        <w:t>This indicator reports on the p</w:t>
      </w:r>
      <w:r w:rsidRPr="00AC3DA0">
        <w:rPr>
          <w:rFonts w:ascii="Arial" w:hAnsi="Arial" w:cs="Arial"/>
        </w:rPr>
        <w:t xml:space="preserve">ercent of families participating in </w:t>
      </w:r>
      <w:r w:rsidRPr="000E1FBF">
        <w:rPr>
          <w:rFonts w:ascii="Arial" w:hAnsi="Arial" w:cs="Arial"/>
          <w:i/>
        </w:rPr>
        <w:t>Early Intervention</w:t>
      </w:r>
      <w:r>
        <w:rPr>
          <w:rFonts w:ascii="Arial" w:hAnsi="Arial" w:cs="Arial"/>
        </w:rPr>
        <w:t xml:space="preserve"> </w:t>
      </w:r>
      <w:r w:rsidRPr="00AC3DA0">
        <w:rPr>
          <w:rFonts w:ascii="Arial" w:hAnsi="Arial" w:cs="Arial"/>
        </w:rPr>
        <w:t xml:space="preserve">who report that early intervention </w:t>
      </w:r>
      <w:r>
        <w:rPr>
          <w:rFonts w:ascii="Arial" w:hAnsi="Arial" w:cs="Arial"/>
        </w:rPr>
        <w:t>services have helped the family (a) know their rights, (b) e</w:t>
      </w:r>
      <w:r w:rsidRPr="00AC3DA0">
        <w:rPr>
          <w:rFonts w:ascii="Arial" w:hAnsi="Arial" w:cs="Arial"/>
        </w:rPr>
        <w:t>ffectively communicate their children’s needs</w:t>
      </w:r>
      <w:r>
        <w:rPr>
          <w:rFonts w:ascii="Arial" w:hAnsi="Arial" w:cs="Arial"/>
        </w:rPr>
        <w:t>,</w:t>
      </w:r>
      <w:r w:rsidRPr="00AC3DA0">
        <w:rPr>
          <w:rFonts w:ascii="Arial" w:hAnsi="Arial" w:cs="Arial"/>
        </w:rPr>
        <w:t xml:space="preserve"> and</w:t>
      </w:r>
      <w:r>
        <w:rPr>
          <w:rFonts w:ascii="Arial" w:hAnsi="Arial" w:cs="Arial"/>
        </w:rPr>
        <w:t xml:space="preserve"> (c) h</w:t>
      </w:r>
      <w:r w:rsidRPr="00AC3DA0">
        <w:rPr>
          <w:rFonts w:ascii="Arial" w:hAnsi="Arial" w:cs="Arial"/>
        </w:rPr>
        <w:t>elp their children develop and learn.</w:t>
      </w:r>
    </w:p>
    <w:p w:rsidR="0023144B" w:rsidRPr="00AC3DA0" w:rsidRDefault="0023144B" w:rsidP="0023144B">
      <w:pPr>
        <w:widowControl w:val="0"/>
        <w:tabs>
          <w:tab w:val="center" w:pos="5430"/>
        </w:tabs>
        <w:autoSpaceDE w:val="0"/>
        <w:autoSpaceDN w:val="0"/>
        <w:adjustRightInd w:val="0"/>
        <w:rPr>
          <w:rFonts w:ascii="Arial" w:hAnsi="Arial" w:cs="Arial"/>
        </w:rPr>
      </w:pPr>
    </w:p>
    <w:p w:rsidR="0023144B" w:rsidRPr="00AC3DA0" w:rsidRDefault="0023144B" w:rsidP="0023144B">
      <w:pPr>
        <w:widowControl w:val="0"/>
        <w:tabs>
          <w:tab w:val="center" w:pos="5430"/>
        </w:tabs>
        <w:autoSpaceDE w:val="0"/>
        <w:autoSpaceDN w:val="0"/>
        <w:adjustRightInd w:val="0"/>
        <w:rPr>
          <w:rFonts w:ascii="Arial" w:hAnsi="Arial" w:cs="Arial"/>
          <w:b/>
          <w:i/>
        </w:rPr>
      </w:pPr>
      <w:r w:rsidRPr="00AC3DA0">
        <w:rPr>
          <w:rFonts w:ascii="Arial" w:hAnsi="Arial" w:cs="Arial"/>
          <w:b/>
          <w:i/>
        </w:rPr>
        <w:t>State Target</w:t>
      </w:r>
    </w:p>
    <w:p w:rsidR="0023144B" w:rsidRPr="00AC3DA0" w:rsidRDefault="0023144B" w:rsidP="0023144B">
      <w:pPr>
        <w:widowControl w:val="0"/>
        <w:numPr>
          <w:ilvl w:val="0"/>
          <w:numId w:val="12"/>
        </w:numPr>
        <w:tabs>
          <w:tab w:val="center" w:pos="5430"/>
        </w:tabs>
        <w:autoSpaceDE w:val="0"/>
        <w:autoSpaceDN w:val="0"/>
        <w:adjustRightInd w:val="0"/>
        <w:rPr>
          <w:rFonts w:ascii="Arial" w:hAnsi="Arial" w:cs="Arial"/>
        </w:rPr>
      </w:pPr>
      <w:r>
        <w:rPr>
          <w:rFonts w:ascii="Arial" w:hAnsi="Arial" w:cs="Arial"/>
        </w:rPr>
        <w:t>K</w:t>
      </w:r>
      <w:r w:rsidRPr="00AC3DA0">
        <w:rPr>
          <w:rFonts w:ascii="Arial" w:hAnsi="Arial" w:cs="Arial"/>
        </w:rPr>
        <w:t xml:space="preserve">now their rights – </w:t>
      </w:r>
      <w:r w:rsidR="00064DE5">
        <w:rPr>
          <w:rFonts w:ascii="Arial" w:hAnsi="Arial" w:cs="Arial"/>
        </w:rPr>
        <w:t>80</w:t>
      </w:r>
      <w:r w:rsidR="000B0704">
        <w:rPr>
          <w:rFonts w:ascii="Arial" w:hAnsi="Arial" w:cs="Arial"/>
        </w:rPr>
        <w:t>.</w:t>
      </w:r>
      <w:r w:rsidR="0031293F">
        <w:rPr>
          <w:rFonts w:ascii="Arial" w:hAnsi="Arial" w:cs="Arial"/>
        </w:rPr>
        <w:t>2</w:t>
      </w:r>
      <w:r w:rsidR="003E7C24">
        <w:rPr>
          <w:rFonts w:ascii="Arial" w:hAnsi="Arial" w:cs="Arial"/>
        </w:rPr>
        <w:t>%</w:t>
      </w:r>
    </w:p>
    <w:p w:rsidR="0023144B" w:rsidRPr="00AC3DA0" w:rsidRDefault="0023144B" w:rsidP="0023144B">
      <w:pPr>
        <w:widowControl w:val="0"/>
        <w:numPr>
          <w:ilvl w:val="0"/>
          <w:numId w:val="12"/>
        </w:numPr>
        <w:tabs>
          <w:tab w:val="center" w:pos="5430"/>
        </w:tabs>
        <w:autoSpaceDE w:val="0"/>
        <w:autoSpaceDN w:val="0"/>
        <w:adjustRightInd w:val="0"/>
        <w:rPr>
          <w:rFonts w:ascii="Arial" w:hAnsi="Arial" w:cs="Arial"/>
        </w:rPr>
      </w:pPr>
      <w:r>
        <w:rPr>
          <w:rFonts w:ascii="Arial" w:hAnsi="Arial" w:cs="Arial"/>
        </w:rPr>
        <w:t>E</w:t>
      </w:r>
      <w:r w:rsidRPr="00AC3DA0">
        <w:rPr>
          <w:rFonts w:ascii="Arial" w:hAnsi="Arial" w:cs="Arial"/>
        </w:rPr>
        <w:t>ffectively communicate their children’s needs – 7</w:t>
      </w:r>
      <w:r w:rsidR="00BF17BF">
        <w:rPr>
          <w:rFonts w:ascii="Arial" w:hAnsi="Arial" w:cs="Arial"/>
        </w:rPr>
        <w:t>8</w:t>
      </w:r>
      <w:r w:rsidR="00064DE5">
        <w:rPr>
          <w:rFonts w:ascii="Arial" w:hAnsi="Arial" w:cs="Arial"/>
        </w:rPr>
        <w:t>.</w:t>
      </w:r>
      <w:r w:rsidR="0031293F">
        <w:rPr>
          <w:rFonts w:ascii="Arial" w:hAnsi="Arial" w:cs="Arial"/>
        </w:rPr>
        <w:t>3</w:t>
      </w:r>
      <w:r w:rsidR="003E7C24">
        <w:rPr>
          <w:rFonts w:ascii="Arial" w:hAnsi="Arial" w:cs="Arial"/>
        </w:rPr>
        <w:t>%</w:t>
      </w:r>
    </w:p>
    <w:p w:rsidR="0023144B" w:rsidRPr="00AC3DA0" w:rsidRDefault="0023144B" w:rsidP="0023144B">
      <w:pPr>
        <w:widowControl w:val="0"/>
        <w:numPr>
          <w:ilvl w:val="0"/>
          <w:numId w:val="12"/>
        </w:numPr>
        <w:tabs>
          <w:tab w:val="center" w:pos="5430"/>
        </w:tabs>
        <w:autoSpaceDE w:val="0"/>
        <w:autoSpaceDN w:val="0"/>
        <w:adjustRightInd w:val="0"/>
        <w:rPr>
          <w:rFonts w:ascii="Arial" w:hAnsi="Arial" w:cs="Arial"/>
        </w:rPr>
      </w:pPr>
      <w:r>
        <w:rPr>
          <w:rFonts w:ascii="Arial" w:hAnsi="Arial" w:cs="Arial"/>
        </w:rPr>
        <w:t>H</w:t>
      </w:r>
      <w:r w:rsidRPr="00AC3DA0">
        <w:rPr>
          <w:rFonts w:ascii="Arial" w:hAnsi="Arial" w:cs="Arial"/>
        </w:rPr>
        <w:t>elp their children develop and learn – 8</w:t>
      </w:r>
      <w:r w:rsidR="000529EA">
        <w:rPr>
          <w:rFonts w:ascii="Arial" w:hAnsi="Arial" w:cs="Arial"/>
        </w:rPr>
        <w:t>9</w:t>
      </w:r>
      <w:r w:rsidR="00064DE5">
        <w:rPr>
          <w:rFonts w:ascii="Arial" w:hAnsi="Arial" w:cs="Arial"/>
        </w:rPr>
        <w:t>.</w:t>
      </w:r>
      <w:r w:rsidR="0031293F">
        <w:rPr>
          <w:rFonts w:ascii="Arial" w:hAnsi="Arial" w:cs="Arial"/>
        </w:rPr>
        <w:t>3</w:t>
      </w:r>
      <w:r w:rsidR="003E7C24">
        <w:rPr>
          <w:rFonts w:ascii="Arial" w:hAnsi="Arial" w:cs="Arial"/>
        </w:rPr>
        <w:t>%</w:t>
      </w:r>
    </w:p>
    <w:p w:rsidR="0023144B" w:rsidRPr="00AC3DA0" w:rsidRDefault="0023144B" w:rsidP="0023144B">
      <w:pPr>
        <w:widowControl w:val="0"/>
        <w:tabs>
          <w:tab w:val="center" w:pos="5430"/>
        </w:tabs>
        <w:autoSpaceDE w:val="0"/>
        <w:autoSpaceDN w:val="0"/>
        <w:adjustRightInd w:val="0"/>
        <w:rPr>
          <w:rFonts w:ascii="Arial" w:hAnsi="Arial" w:cs="Arial"/>
        </w:rPr>
      </w:pPr>
    </w:p>
    <w:p w:rsidR="0023144B" w:rsidRPr="00AC3DA0" w:rsidRDefault="0023144B" w:rsidP="0023144B">
      <w:pPr>
        <w:widowControl w:val="0"/>
        <w:tabs>
          <w:tab w:val="center" w:pos="5430"/>
        </w:tabs>
        <w:autoSpaceDE w:val="0"/>
        <w:autoSpaceDN w:val="0"/>
        <w:adjustRightInd w:val="0"/>
        <w:rPr>
          <w:rFonts w:ascii="Arial" w:hAnsi="Arial" w:cs="Arial"/>
          <w:b/>
          <w:i/>
        </w:rPr>
      </w:pPr>
      <w:r w:rsidRPr="00AC3DA0">
        <w:rPr>
          <w:rFonts w:ascii="Arial" w:hAnsi="Arial" w:cs="Arial"/>
          <w:b/>
          <w:i/>
        </w:rPr>
        <w:t>Data Source</w:t>
      </w:r>
    </w:p>
    <w:p w:rsidR="0023144B" w:rsidRDefault="0023144B" w:rsidP="0023144B">
      <w:pPr>
        <w:widowControl w:val="0"/>
        <w:tabs>
          <w:tab w:val="center" w:pos="5430"/>
        </w:tabs>
        <w:autoSpaceDE w:val="0"/>
        <w:autoSpaceDN w:val="0"/>
        <w:adjustRightInd w:val="0"/>
        <w:rPr>
          <w:rFonts w:ascii="Arial" w:hAnsi="Arial" w:cs="Arial"/>
        </w:rPr>
      </w:pPr>
      <w:r>
        <w:rPr>
          <w:rFonts w:ascii="Arial" w:hAnsi="Arial" w:cs="Arial"/>
        </w:rPr>
        <w:t xml:space="preserve">The NCSEAM family survey is distributed to all families of children who have been enrolled in EI for at least 6 months.  There </w:t>
      </w:r>
      <w:r w:rsidRPr="00DA7971">
        <w:rPr>
          <w:rFonts w:ascii="Arial" w:hAnsi="Arial" w:cs="Arial"/>
        </w:rPr>
        <w:t xml:space="preserve">were </w:t>
      </w:r>
      <w:r w:rsidR="00DA7971" w:rsidRPr="00DA7971">
        <w:rPr>
          <w:rFonts w:ascii="Arial" w:hAnsi="Arial" w:cs="Arial"/>
        </w:rPr>
        <w:t>4,750</w:t>
      </w:r>
      <w:r w:rsidR="000529EA" w:rsidRPr="00DA7971">
        <w:rPr>
          <w:rFonts w:ascii="Arial" w:hAnsi="Arial" w:cs="Arial"/>
        </w:rPr>
        <w:t xml:space="preserve"> surve</w:t>
      </w:r>
      <w:r w:rsidRPr="00DA7971">
        <w:rPr>
          <w:rFonts w:ascii="Arial" w:hAnsi="Arial" w:cs="Arial"/>
        </w:rPr>
        <w:t>ys returned by families receiving early intervention services representing 3</w:t>
      </w:r>
      <w:r w:rsidR="00DA7971" w:rsidRPr="00DA7971">
        <w:rPr>
          <w:rFonts w:ascii="Arial" w:hAnsi="Arial" w:cs="Arial"/>
        </w:rPr>
        <w:t>8</w:t>
      </w:r>
      <w:r w:rsidRPr="00DA7971">
        <w:rPr>
          <w:rFonts w:ascii="Arial" w:hAnsi="Arial" w:cs="Arial"/>
        </w:rPr>
        <w:t>.</w:t>
      </w:r>
      <w:r w:rsidR="00DA7971" w:rsidRPr="00DA7971">
        <w:rPr>
          <w:rFonts w:ascii="Arial" w:hAnsi="Arial" w:cs="Arial"/>
        </w:rPr>
        <w:t>5</w:t>
      </w:r>
      <w:r w:rsidRPr="00DA7971">
        <w:rPr>
          <w:rFonts w:ascii="Arial" w:hAnsi="Arial" w:cs="Arial"/>
        </w:rPr>
        <w:t>% of the</w:t>
      </w:r>
      <w:r>
        <w:rPr>
          <w:rFonts w:ascii="Arial" w:hAnsi="Arial" w:cs="Arial"/>
        </w:rPr>
        <w:t xml:space="preserve"> total number of surveys distributed.</w:t>
      </w:r>
    </w:p>
    <w:p w:rsidR="0023144B" w:rsidRPr="00AC3DA0" w:rsidRDefault="0023144B" w:rsidP="0023144B">
      <w:pPr>
        <w:widowControl w:val="0"/>
        <w:tabs>
          <w:tab w:val="center" w:pos="5430"/>
        </w:tabs>
        <w:autoSpaceDE w:val="0"/>
        <w:autoSpaceDN w:val="0"/>
        <w:adjustRightInd w:val="0"/>
        <w:rPr>
          <w:rFonts w:ascii="Arial" w:hAnsi="Arial" w:cs="Arial"/>
        </w:rPr>
      </w:pPr>
    </w:p>
    <w:p w:rsidR="0023144B" w:rsidRPr="00AC3DA0" w:rsidRDefault="0023144B" w:rsidP="0023144B">
      <w:pPr>
        <w:widowControl w:val="0"/>
        <w:tabs>
          <w:tab w:val="center" w:pos="5430"/>
        </w:tabs>
        <w:autoSpaceDE w:val="0"/>
        <w:autoSpaceDN w:val="0"/>
        <w:adjustRightInd w:val="0"/>
        <w:rPr>
          <w:rFonts w:ascii="Arial" w:hAnsi="Arial" w:cs="Arial"/>
          <w:b/>
          <w:i/>
        </w:rPr>
      </w:pPr>
      <w:r>
        <w:rPr>
          <w:rFonts w:ascii="Arial" w:hAnsi="Arial" w:cs="Arial"/>
          <w:b/>
          <w:i/>
        </w:rPr>
        <w:t>Statewide Results</w:t>
      </w:r>
    </w:p>
    <w:p w:rsidR="0023144B" w:rsidRPr="00AC3DA0" w:rsidRDefault="0023144B" w:rsidP="0023144B">
      <w:pPr>
        <w:widowControl w:val="0"/>
        <w:tabs>
          <w:tab w:val="center" w:pos="5430"/>
        </w:tabs>
        <w:autoSpaceDE w:val="0"/>
        <w:autoSpaceDN w:val="0"/>
        <w:adjustRightInd w:val="0"/>
        <w:ind w:left="360"/>
        <w:rPr>
          <w:rFonts w:ascii="Arial" w:hAnsi="Arial" w:cs="Arial"/>
        </w:rPr>
      </w:pPr>
      <w:r w:rsidRPr="00AC3DA0">
        <w:rPr>
          <w:rFonts w:ascii="Arial" w:hAnsi="Arial" w:cs="Arial"/>
        </w:rPr>
        <w:t xml:space="preserve">State Average: </w:t>
      </w:r>
    </w:p>
    <w:p w:rsidR="0023144B" w:rsidRPr="00AC3DA0" w:rsidRDefault="0023144B" w:rsidP="0023144B">
      <w:pPr>
        <w:widowControl w:val="0"/>
        <w:numPr>
          <w:ilvl w:val="0"/>
          <w:numId w:val="8"/>
        </w:numPr>
        <w:tabs>
          <w:tab w:val="center" w:pos="5430"/>
        </w:tabs>
        <w:autoSpaceDE w:val="0"/>
        <w:autoSpaceDN w:val="0"/>
        <w:adjustRightInd w:val="0"/>
        <w:rPr>
          <w:rFonts w:ascii="Arial" w:hAnsi="Arial" w:cs="Arial"/>
        </w:rPr>
      </w:pPr>
      <w:r>
        <w:rPr>
          <w:rFonts w:ascii="Arial" w:hAnsi="Arial" w:cs="Arial"/>
        </w:rPr>
        <w:t>K</w:t>
      </w:r>
      <w:r w:rsidRPr="00AC3DA0">
        <w:rPr>
          <w:rFonts w:ascii="Arial" w:hAnsi="Arial" w:cs="Arial"/>
        </w:rPr>
        <w:t xml:space="preserve">now their rights – </w:t>
      </w:r>
      <w:r>
        <w:rPr>
          <w:rFonts w:ascii="Arial" w:hAnsi="Arial" w:cs="Arial"/>
        </w:rPr>
        <w:t>8</w:t>
      </w:r>
      <w:r w:rsidR="00064DE5">
        <w:rPr>
          <w:rFonts w:ascii="Arial" w:hAnsi="Arial" w:cs="Arial"/>
        </w:rPr>
        <w:t>6</w:t>
      </w:r>
      <w:r w:rsidR="008468EA">
        <w:rPr>
          <w:rFonts w:ascii="Arial" w:hAnsi="Arial" w:cs="Arial"/>
        </w:rPr>
        <w:t>.</w:t>
      </w:r>
      <w:r w:rsidR="0031293F">
        <w:rPr>
          <w:rFonts w:ascii="Arial" w:hAnsi="Arial" w:cs="Arial"/>
        </w:rPr>
        <w:t>73</w:t>
      </w:r>
      <w:r w:rsidRPr="00AC3DA0">
        <w:rPr>
          <w:rFonts w:ascii="Arial" w:hAnsi="Arial" w:cs="Arial"/>
        </w:rPr>
        <w:t>%</w:t>
      </w:r>
    </w:p>
    <w:p w:rsidR="0023144B" w:rsidRDefault="0023144B" w:rsidP="0023144B">
      <w:pPr>
        <w:widowControl w:val="0"/>
        <w:numPr>
          <w:ilvl w:val="0"/>
          <w:numId w:val="8"/>
        </w:numPr>
        <w:tabs>
          <w:tab w:val="center" w:pos="5430"/>
        </w:tabs>
        <w:autoSpaceDE w:val="0"/>
        <w:autoSpaceDN w:val="0"/>
        <w:adjustRightInd w:val="0"/>
        <w:rPr>
          <w:rFonts w:ascii="Arial" w:hAnsi="Arial" w:cs="Arial"/>
        </w:rPr>
      </w:pPr>
      <w:r>
        <w:rPr>
          <w:rFonts w:ascii="Arial" w:hAnsi="Arial" w:cs="Arial"/>
        </w:rPr>
        <w:t>E</w:t>
      </w:r>
      <w:r w:rsidRPr="00AC3DA0">
        <w:rPr>
          <w:rFonts w:ascii="Arial" w:hAnsi="Arial" w:cs="Arial"/>
        </w:rPr>
        <w:t xml:space="preserve">ffectively communicate their children’s needs – </w:t>
      </w:r>
      <w:r w:rsidR="000529EA">
        <w:rPr>
          <w:rFonts w:ascii="Arial" w:hAnsi="Arial" w:cs="Arial"/>
        </w:rPr>
        <w:t>8</w:t>
      </w:r>
      <w:r w:rsidR="0031293F">
        <w:rPr>
          <w:rFonts w:ascii="Arial" w:hAnsi="Arial" w:cs="Arial"/>
        </w:rPr>
        <w:t>4</w:t>
      </w:r>
      <w:r>
        <w:rPr>
          <w:rFonts w:ascii="Arial" w:hAnsi="Arial" w:cs="Arial"/>
        </w:rPr>
        <w:t>.</w:t>
      </w:r>
      <w:r w:rsidR="0031293F">
        <w:rPr>
          <w:rFonts w:ascii="Arial" w:hAnsi="Arial" w:cs="Arial"/>
        </w:rPr>
        <w:t>24</w:t>
      </w:r>
      <w:r w:rsidRPr="00AC3DA0">
        <w:rPr>
          <w:rFonts w:ascii="Arial" w:hAnsi="Arial" w:cs="Arial"/>
        </w:rPr>
        <w:t>%</w:t>
      </w:r>
    </w:p>
    <w:p w:rsidR="0023144B" w:rsidRDefault="0023144B" w:rsidP="0023144B">
      <w:pPr>
        <w:widowControl w:val="0"/>
        <w:numPr>
          <w:ilvl w:val="0"/>
          <w:numId w:val="8"/>
        </w:numPr>
        <w:tabs>
          <w:tab w:val="center" w:pos="5430"/>
        </w:tabs>
        <w:autoSpaceDE w:val="0"/>
        <w:autoSpaceDN w:val="0"/>
        <w:adjustRightInd w:val="0"/>
        <w:rPr>
          <w:rFonts w:ascii="Arial" w:hAnsi="Arial" w:cs="Arial"/>
        </w:rPr>
      </w:pPr>
      <w:r>
        <w:rPr>
          <w:rFonts w:ascii="Arial" w:hAnsi="Arial" w:cs="Arial"/>
        </w:rPr>
        <w:t xml:space="preserve">Help their </w:t>
      </w:r>
      <w:r w:rsidRPr="00AC3DA0">
        <w:rPr>
          <w:rFonts w:ascii="Arial" w:hAnsi="Arial" w:cs="Arial"/>
        </w:rPr>
        <w:t xml:space="preserve">children develop and learn – </w:t>
      </w:r>
      <w:r w:rsidR="000529EA">
        <w:rPr>
          <w:rFonts w:ascii="Arial" w:hAnsi="Arial" w:cs="Arial"/>
        </w:rPr>
        <w:t>9</w:t>
      </w:r>
      <w:r w:rsidR="0031293F">
        <w:rPr>
          <w:rFonts w:ascii="Arial" w:hAnsi="Arial" w:cs="Arial"/>
        </w:rPr>
        <w:t>3</w:t>
      </w:r>
      <w:r>
        <w:rPr>
          <w:rFonts w:ascii="Arial" w:hAnsi="Arial" w:cs="Arial"/>
        </w:rPr>
        <w:t>.</w:t>
      </w:r>
      <w:r w:rsidR="0031293F">
        <w:rPr>
          <w:rFonts w:ascii="Arial" w:hAnsi="Arial" w:cs="Arial"/>
        </w:rPr>
        <w:t>55</w:t>
      </w:r>
      <w:r w:rsidRPr="00AC3DA0">
        <w:rPr>
          <w:rFonts w:ascii="Arial" w:hAnsi="Arial" w:cs="Arial"/>
        </w:rPr>
        <w:t>%</w:t>
      </w:r>
    </w:p>
    <w:p w:rsidR="0023144B" w:rsidRDefault="0023144B" w:rsidP="0023144B">
      <w:pPr>
        <w:widowControl w:val="0"/>
        <w:tabs>
          <w:tab w:val="center" w:pos="5430"/>
        </w:tabs>
        <w:autoSpaceDE w:val="0"/>
        <w:autoSpaceDN w:val="0"/>
        <w:adjustRightInd w:val="0"/>
        <w:rPr>
          <w:rFonts w:ascii="Arial" w:hAnsi="Arial" w:cs="Arial"/>
        </w:rPr>
      </w:pPr>
    </w:p>
    <w:p w:rsidR="0023144B" w:rsidRDefault="0023144B" w:rsidP="0023144B">
      <w:pPr>
        <w:widowControl w:val="0"/>
        <w:tabs>
          <w:tab w:val="center" w:pos="5430"/>
        </w:tabs>
        <w:autoSpaceDE w:val="0"/>
        <w:autoSpaceDN w:val="0"/>
        <w:adjustRightInd w:val="0"/>
        <w:rPr>
          <w:rFonts w:ascii="Arial" w:hAnsi="Arial" w:cs="Arial"/>
        </w:rPr>
        <w:sectPr w:rsidR="0023144B" w:rsidSect="00582FCC">
          <w:pgSz w:w="12240" w:h="15840"/>
          <w:pgMar w:top="720" w:right="576" w:bottom="576" w:left="720" w:header="720" w:footer="490" w:gutter="0"/>
          <w:cols w:space="720"/>
          <w:docGrid w:linePitch="360"/>
        </w:sectPr>
      </w:pPr>
    </w:p>
    <w:tbl>
      <w:tblPr>
        <w:tblW w:w="15266" w:type="dxa"/>
        <w:tblInd w:w="-72" w:type="dxa"/>
        <w:tblLook w:val="0000" w:firstRow="0" w:lastRow="0" w:firstColumn="0" w:lastColumn="0" w:noHBand="0" w:noVBand="0"/>
      </w:tblPr>
      <w:tblGrid>
        <w:gridCol w:w="1117"/>
        <w:gridCol w:w="5830"/>
        <w:gridCol w:w="927"/>
        <w:gridCol w:w="957"/>
        <w:gridCol w:w="872"/>
        <w:gridCol w:w="927"/>
        <w:gridCol w:w="957"/>
        <w:gridCol w:w="907"/>
        <w:gridCol w:w="927"/>
        <w:gridCol w:w="957"/>
        <w:gridCol w:w="888"/>
      </w:tblGrid>
      <w:tr w:rsidR="00450C0A" w:rsidTr="007E64DB">
        <w:trPr>
          <w:trHeight w:val="315"/>
          <w:tblHeader/>
        </w:trPr>
        <w:tc>
          <w:tcPr>
            <w:tcW w:w="15266" w:type="dxa"/>
            <w:gridSpan w:val="11"/>
            <w:shd w:val="clear" w:color="auto" w:fill="auto"/>
            <w:noWrap/>
            <w:vAlign w:val="bottom"/>
          </w:tcPr>
          <w:p w:rsidR="00450C0A" w:rsidRPr="009B146B" w:rsidRDefault="00450C0A" w:rsidP="00450C0A">
            <w:pPr>
              <w:widowControl w:val="0"/>
              <w:tabs>
                <w:tab w:val="center" w:pos="5430"/>
              </w:tabs>
              <w:autoSpaceDE w:val="0"/>
              <w:autoSpaceDN w:val="0"/>
              <w:adjustRightInd w:val="0"/>
              <w:rPr>
                <w:rFonts w:ascii="Arial" w:hAnsi="Arial" w:cs="Arial"/>
                <w:i/>
              </w:rPr>
            </w:pPr>
            <w:r w:rsidRPr="00432667">
              <w:rPr>
                <w:rFonts w:ascii="Arial" w:hAnsi="Arial" w:cs="Arial"/>
                <w:b/>
                <w:sz w:val="26"/>
                <w:szCs w:val="26"/>
              </w:rPr>
              <w:lastRenderedPageBreak/>
              <w:t>INDICATOR 4</w:t>
            </w:r>
          </w:p>
        </w:tc>
      </w:tr>
      <w:tr w:rsidR="00450C0A" w:rsidTr="007E64DB">
        <w:trPr>
          <w:trHeight w:val="315"/>
          <w:tblHeader/>
        </w:trPr>
        <w:tc>
          <w:tcPr>
            <w:tcW w:w="15266" w:type="dxa"/>
            <w:gridSpan w:val="11"/>
            <w:shd w:val="clear" w:color="auto" w:fill="auto"/>
            <w:noWrap/>
            <w:vAlign w:val="bottom"/>
          </w:tcPr>
          <w:p w:rsidR="00450C0A" w:rsidRPr="00450C0A" w:rsidRDefault="00450C0A" w:rsidP="00450C0A">
            <w:pPr>
              <w:widowControl w:val="0"/>
              <w:tabs>
                <w:tab w:val="center" w:pos="5430"/>
              </w:tabs>
              <w:autoSpaceDE w:val="0"/>
              <w:autoSpaceDN w:val="0"/>
              <w:adjustRightInd w:val="0"/>
              <w:rPr>
                <w:rFonts w:ascii="Arial" w:hAnsi="Arial" w:cs="Arial"/>
                <w:i/>
                <w:sz w:val="26"/>
                <w:szCs w:val="26"/>
              </w:rPr>
            </w:pPr>
            <w:r w:rsidRPr="009B146B">
              <w:rPr>
                <w:rFonts w:ascii="Arial" w:hAnsi="Arial" w:cs="Arial"/>
                <w:i/>
              </w:rPr>
              <w:t>Families who Report that Early Intervention Services Have Helped the Family</w:t>
            </w:r>
          </w:p>
        </w:tc>
      </w:tr>
      <w:tr w:rsidR="002E01DB" w:rsidTr="007E64DB">
        <w:trPr>
          <w:trHeight w:val="315"/>
          <w:tblHeader/>
        </w:trPr>
        <w:tc>
          <w:tcPr>
            <w:tcW w:w="6947" w:type="dxa"/>
            <w:gridSpan w:val="2"/>
            <w:tcBorders>
              <w:bottom w:val="single" w:sz="4" w:space="0" w:color="auto"/>
            </w:tcBorders>
            <w:shd w:val="clear" w:color="auto" w:fill="auto"/>
            <w:noWrap/>
            <w:vAlign w:val="bottom"/>
          </w:tcPr>
          <w:p w:rsidR="001872A8" w:rsidRPr="007B1008" w:rsidRDefault="001872A8">
            <w:pPr>
              <w:rPr>
                <w:rFonts w:ascii="Arial" w:hAnsi="Arial" w:cs="Arial"/>
                <w:b/>
                <w:i/>
                <w:sz w:val="22"/>
                <w:szCs w:val="22"/>
              </w:rPr>
            </w:pPr>
            <w:r w:rsidRPr="007B1008">
              <w:rPr>
                <w:rFonts w:ascii="Arial" w:hAnsi="Arial" w:cs="Arial"/>
                <w:b/>
                <w:i/>
                <w:sz w:val="22"/>
                <w:szCs w:val="22"/>
              </w:rPr>
              <w:t>State Target:</w:t>
            </w:r>
          </w:p>
        </w:tc>
        <w:tc>
          <w:tcPr>
            <w:tcW w:w="2756" w:type="dxa"/>
            <w:gridSpan w:val="3"/>
            <w:tcBorders>
              <w:bottom w:val="single" w:sz="4" w:space="0" w:color="auto"/>
            </w:tcBorders>
            <w:shd w:val="clear" w:color="auto" w:fill="auto"/>
            <w:noWrap/>
            <w:vAlign w:val="bottom"/>
          </w:tcPr>
          <w:p w:rsidR="001872A8" w:rsidRPr="007B1008" w:rsidRDefault="001872A8" w:rsidP="0031293F">
            <w:pPr>
              <w:jc w:val="center"/>
              <w:rPr>
                <w:rFonts w:ascii="Arial" w:hAnsi="Arial" w:cs="Arial"/>
                <w:b/>
                <w:bCs/>
                <w:i/>
                <w:sz w:val="22"/>
                <w:szCs w:val="22"/>
              </w:rPr>
            </w:pPr>
            <w:r w:rsidRPr="007B1008">
              <w:rPr>
                <w:rFonts w:ascii="Arial" w:hAnsi="Arial" w:cs="Arial"/>
                <w:b/>
                <w:bCs/>
                <w:i/>
                <w:sz w:val="22"/>
                <w:szCs w:val="22"/>
              </w:rPr>
              <w:t>80.</w:t>
            </w:r>
            <w:r w:rsidR="0031293F">
              <w:rPr>
                <w:rFonts w:ascii="Arial" w:hAnsi="Arial" w:cs="Arial"/>
                <w:b/>
                <w:bCs/>
                <w:i/>
                <w:sz w:val="22"/>
                <w:szCs w:val="22"/>
              </w:rPr>
              <w:t>2</w:t>
            </w:r>
            <w:r w:rsidRPr="007B1008">
              <w:rPr>
                <w:rFonts w:ascii="Arial" w:hAnsi="Arial" w:cs="Arial"/>
                <w:b/>
                <w:bCs/>
                <w:i/>
                <w:sz w:val="22"/>
                <w:szCs w:val="22"/>
              </w:rPr>
              <w:t>%</w:t>
            </w:r>
          </w:p>
        </w:tc>
        <w:tc>
          <w:tcPr>
            <w:tcW w:w="2791" w:type="dxa"/>
            <w:gridSpan w:val="3"/>
            <w:tcBorders>
              <w:bottom w:val="single" w:sz="4" w:space="0" w:color="auto"/>
            </w:tcBorders>
            <w:shd w:val="clear" w:color="auto" w:fill="auto"/>
            <w:noWrap/>
            <w:vAlign w:val="bottom"/>
          </w:tcPr>
          <w:p w:rsidR="001872A8" w:rsidRPr="007B1008" w:rsidRDefault="001872A8" w:rsidP="0031293F">
            <w:pPr>
              <w:jc w:val="center"/>
              <w:rPr>
                <w:rFonts w:ascii="Arial" w:hAnsi="Arial" w:cs="Arial"/>
                <w:b/>
                <w:bCs/>
                <w:i/>
                <w:sz w:val="22"/>
                <w:szCs w:val="22"/>
              </w:rPr>
            </w:pPr>
            <w:r w:rsidRPr="007B1008">
              <w:rPr>
                <w:rFonts w:ascii="Arial" w:hAnsi="Arial" w:cs="Arial"/>
                <w:b/>
                <w:bCs/>
                <w:i/>
                <w:sz w:val="22"/>
                <w:szCs w:val="22"/>
              </w:rPr>
              <w:t>78.</w:t>
            </w:r>
            <w:r w:rsidR="0031293F">
              <w:rPr>
                <w:rFonts w:ascii="Arial" w:hAnsi="Arial" w:cs="Arial"/>
                <w:b/>
                <w:bCs/>
                <w:i/>
                <w:sz w:val="22"/>
                <w:szCs w:val="22"/>
              </w:rPr>
              <w:t>3</w:t>
            </w:r>
            <w:r w:rsidRPr="007B1008">
              <w:rPr>
                <w:rFonts w:ascii="Arial" w:hAnsi="Arial" w:cs="Arial"/>
                <w:b/>
                <w:bCs/>
                <w:i/>
                <w:sz w:val="22"/>
                <w:szCs w:val="22"/>
              </w:rPr>
              <w:t>%</w:t>
            </w:r>
          </w:p>
        </w:tc>
        <w:tc>
          <w:tcPr>
            <w:tcW w:w="2772" w:type="dxa"/>
            <w:gridSpan w:val="3"/>
            <w:tcBorders>
              <w:bottom w:val="single" w:sz="4" w:space="0" w:color="auto"/>
            </w:tcBorders>
            <w:shd w:val="clear" w:color="auto" w:fill="auto"/>
            <w:noWrap/>
            <w:vAlign w:val="bottom"/>
          </w:tcPr>
          <w:p w:rsidR="001872A8" w:rsidRPr="007B1008" w:rsidRDefault="001872A8" w:rsidP="0031293F">
            <w:pPr>
              <w:jc w:val="center"/>
              <w:rPr>
                <w:rFonts w:ascii="Arial" w:hAnsi="Arial" w:cs="Arial"/>
                <w:b/>
                <w:bCs/>
                <w:i/>
                <w:sz w:val="22"/>
                <w:szCs w:val="22"/>
              </w:rPr>
            </w:pPr>
            <w:r w:rsidRPr="007B1008">
              <w:rPr>
                <w:rFonts w:ascii="Arial" w:hAnsi="Arial" w:cs="Arial"/>
                <w:b/>
                <w:bCs/>
                <w:i/>
                <w:sz w:val="22"/>
                <w:szCs w:val="22"/>
              </w:rPr>
              <w:t>89.</w:t>
            </w:r>
            <w:r w:rsidR="0031293F">
              <w:rPr>
                <w:rFonts w:ascii="Arial" w:hAnsi="Arial" w:cs="Arial"/>
                <w:b/>
                <w:bCs/>
                <w:i/>
                <w:sz w:val="22"/>
                <w:szCs w:val="22"/>
              </w:rPr>
              <w:t>3</w:t>
            </w:r>
            <w:r w:rsidRPr="007B1008">
              <w:rPr>
                <w:rFonts w:ascii="Arial" w:hAnsi="Arial" w:cs="Arial"/>
                <w:b/>
                <w:bCs/>
                <w:i/>
                <w:sz w:val="22"/>
                <w:szCs w:val="22"/>
              </w:rPr>
              <w:t>%</w:t>
            </w:r>
          </w:p>
        </w:tc>
      </w:tr>
      <w:tr w:rsidR="002E01DB" w:rsidTr="007E64DB">
        <w:trPr>
          <w:trHeight w:val="315"/>
          <w:tblHeader/>
        </w:trPr>
        <w:tc>
          <w:tcPr>
            <w:tcW w:w="1117" w:type="dxa"/>
            <w:vMerge w:val="restart"/>
            <w:tcBorders>
              <w:top w:val="single" w:sz="4" w:space="0" w:color="auto"/>
              <w:left w:val="single" w:sz="4" w:space="0" w:color="auto"/>
              <w:right w:val="single" w:sz="4" w:space="0" w:color="auto"/>
            </w:tcBorders>
            <w:shd w:val="clear" w:color="auto" w:fill="E1CCF8"/>
            <w:noWrap/>
            <w:vAlign w:val="bottom"/>
          </w:tcPr>
          <w:p w:rsidR="00135BEC" w:rsidRPr="003B04C7" w:rsidRDefault="00135BEC">
            <w:pPr>
              <w:rPr>
                <w:rFonts w:ascii="Arial" w:hAnsi="Arial" w:cs="Arial"/>
                <w:b/>
                <w:bCs/>
                <w:i/>
              </w:rPr>
            </w:pPr>
            <w:r w:rsidRPr="003B04C7">
              <w:rPr>
                <w:rFonts w:ascii="Arial" w:hAnsi="Arial" w:cs="Arial"/>
                <w:b/>
                <w:bCs/>
                <w:i/>
              </w:rPr>
              <w:t> </w:t>
            </w:r>
          </w:p>
          <w:p w:rsidR="00135BEC" w:rsidRPr="003B04C7" w:rsidRDefault="00135BEC">
            <w:pPr>
              <w:jc w:val="center"/>
              <w:rPr>
                <w:rFonts w:ascii="Arial" w:hAnsi="Arial" w:cs="Arial"/>
                <w:b/>
                <w:bCs/>
                <w:i/>
                <w:sz w:val="18"/>
                <w:szCs w:val="18"/>
              </w:rPr>
            </w:pPr>
            <w:r w:rsidRPr="003B04C7">
              <w:rPr>
                <w:rFonts w:ascii="Arial" w:hAnsi="Arial" w:cs="Arial"/>
                <w:b/>
                <w:bCs/>
                <w:i/>
                <w:sz w:val="18"/>
                <w:szCs w:val="18"/>
              </w:rPr>
              <w:t> </w:t>
            </w:r>
          </w:p>
          <w:p w:rsidR="00135BEC" w:rsidRPr="003B04C7" w:rsidRDefault="00135BEC">
            <w:pPr>
              <w:jc w:val="center"/>
              <w:rPr>
                <w:rFonts w:ascii="Arial" w:hAnsi="Arial" w:cs="Arial"/>
                <w:b/>
                <w:bCs/>
                <w:i/>
                <w:sz w:val="18"/>
                <w:szCs w:val="18"/>
              </w:rPr>
            </w:pPr>
            <w:r w:rsidRPr="003B04C7">
              <w:rPr>
                <w:rFonts w:ascii="Arial" w:hAnsi="Arial" w:cs="Arial"/>
                <w:b/>
                <w:bCs/>
                <w:i/>
                <w:sz w:val="18"/>
                <w:szCs w:val="18"/>
              </w:rPr>
              <w:t> </w:t>
            </w:r>
          </w:p>
          <w:p w:rsidR="00135BEC" w:rsidRPr="003B04C7" w:rsidRDefault="00135BEC">
            <w:pPr>
              <w:jc w:val="center"/>
              <w:rPr>
                <w:rFonts w:ascii="Arial" w:hAnsi="Arial" w:cs="Arial"/>
                <w:b/>
                <w:bCs/>
                <w:i/>
                <w:sz w:val="18"/>
                <w:szCs w:val="18"/>
              </w:rPr>
            </w:pPr>
            <w:r w:rsidRPr="003B04C7">
              <w:rPr>
                <w:rFonts w:ascii="Arial" w:hAnsi="Arial" w:cs="Arial"/>
                <w:b/>
                <w:bCs/>
                <w:i/>
                <w:sz w:val="18"/>
                <w:szCs w:val="18"/>
              </w:rPr>
              <w:t> </w:t>
            </w:r>
          </w:p>
          <w:p w:rsidR="00135BEC" w:rsidRPr="003B04C7" w:rsidRDefault="00135BEC" w:rsidP="00135BEC">
            <w:pPr>
              <w:jc w:val="center"/>
              <w:rPr>
                <w:rFonts w:ascii="Arial" w:hAnsi="Arial" w:cs="Arial"/>
                <w:b/>
                <w:bCs/>
                <w:i/>
              </w:rPr>
            </w:pPr>
            <w:r w:rsidRPr="003B04C7">
              <w:rPr>
                <w:rFonts w:ascii="Arial" w:hAnsi="Arial" w:cs="Arial"/>
                <w:b/>
                <w:bCs/>
                <w:i/>
                <w:sz w:val="18"/>
                <w:szCs w:val="18"/>
              </w:rPr>
              <w:t>Region</w:t>
            </w:r>
          </w:p>
        </w:tc>
        <w:tc>
          <w:tcPr>
            <w:tcW w:w="5830" w:type="dxa"/>
            <w:vMerge w:val="restart"/>
            <w:tcBorders>
              <w:top w:val="single" w:sz="4" w:space="0" w:color="auto"/>
              <w:left w:val="nil"/>
              <w:right w:val="single" w:sz="4" w:space="0" w:color="auto"/>
            </w:tcBorders>
            <w:shd w:val="clear" w:color="auto" w:fill="E1CCF8"/>
            <w:noWrap/>
            <w:vAlign w:val="bottom"/>
          </w:tcPr>
          <w:p w:rsidR="00135BEC" w:rsidRPr="003B04C7" w:rsidRDefault="00135BEC">
            <w:pPr>
              <w:rPr>
                <w:rFonts w:ascii="Arial" w:hAnsi="Arial" w:cs="Arial"/>
                <w:i/>
                <w:sz w:val="20"/>
                <w:szCs w:val="20"/>
              </w:rPr>
            </w:pPr>
            <w:r w:rsidRPr="003B04C7">
              <w:rPr>
                <w:rFonts w:ascii="Arial" w:hAnsi="Arial" w:cs="Arial"/>
                <w:i/>
                <w:sz w:val="20"/>
                <w:szCs w:val="20"/>
              </w:rPr>
              <w:t> </w:t>
            </w:r>
          </w:p>
          <w:p w:rsidR="00135BEC" w:rsidRPr="003B04C7" w:rsidRDefault="00135BEC">
            <w:pPr>
              <w:rPr>
                <w:rFonts w:ascii="Arial" w:hAnsi="Arial" w:cs="Arial"/>
                <w:b/>
                <w:bCs/>
                <w:i/>
                <w:sz w:val="18"/>
                <w:szCs w:val="18"/>
              </w:rPr>
            </w:pPr>
            <w:r w:rsidRPr="003B04C7">
              <w:rPr>
                <w:rFonts w:ascii="Arial" w:hAnsi="Arial" w:cs="Arial"/>
                <w:b/>
                <w:bCs/>
                <w:i/>
                <w:sz w:val="18"/>
                <w:szCs w:val="18"/>
              </w:rPr>
              <w:t> </w:t>
            </w:r>
          </w:p>
          <w:p w:rsidR="00135BEC" w:rsidRPr="003B04C7" w:rsidRDefault="00135BEC" w:rsidP="003B04C7">
            <w:pPr>
              <w:ind w:right="353"/>
              <w:rPr>
                <w:rFonts w:ascii="Arial" w:hAnsi="Arial" w:cs="Arial"/>
                <w:b/>
                <w:bCs/>
                <w:i/>
                <w:sz w:val="18"/>
                <w:szCs w:val="18"/>
              </w:rPr>
            </w:pPr>
            <w:r w:rsidRPr="003B04C7">
              <w:rPr>
                <w:rFonts w:ascii="Arial" w:hAnsi="Arial" w:cs="Arial"/>
                <w:b/>
                <w:bCs/>
                <w:i/>
                <w:sz w:val="18"/>
                <w:szCs w:val="18"/>
              </w:rPr>
              <w:t> </w:t>
            </w:r>
          </w:p>
          <w:p w:rsidR="00135BEC" w:rsidRPr="003B04C7" w:rsidRDefault="00135BEC">
            <w:pPr>
              <w:rPr>
                <w:rFonts w:ascii="Arial" w:hAnsi="Arial" w:cs="Arial"/>
                <w:b/>
                <w:bCs/>
                <w:i/>
                <w:sz w:val="18"/>
                <w:szCs w:val="18"/>
              </w:rPr>
            </w:pPr>
            <w:r w:rsidRPr="003B04C7">
              <w:rPr>
                <w:rFonts w:ascii="Arial" w:hAnsi="Arial" w:cs="Arial"/>
                <w:b/>
                <w:bCs/>
                <w:i/>
                <w:sz w:val="18"/>
                <w:szCs w:val="18"/>
              </w:rPr>
              <w:t> </w:t>
            </w:r>
          </w:p>
          <w:p w:rsidR="00135BEC" w:rsidRPr="003B04C7" w:rsidRDefault="00135BEC" w:rsidP="00135BEC">
            <w:pPr>
              <w:rPr>
                <w:rFonts w:ascii="Arial" w:hAnsi="Arial" w:cs="Arial"/>
                <w:i/>
                <w:sz w:val="20"/>
                <w:szCs w:val="20"/>
              </w:rPr>
            </w:pPr>
            <w:r w:rsidRPr="003B04C7">
              <w:rPr>
                <w:rFonts w:ascii="Arial" w:hAnsi="Arial" w:cs="Arial"/>
                <w:b/>
                <w:bCs/>
                <w:i/>
                <w:sz w:val="18"/>
                <w:szCs w:val="18"/>
              </w:rPr>
              <w:t>Agency</w:t>
            </w:r>
          </w:p>
        </w:tc>
        <w:tc>
          <w:tcPr>
            <w:tcW w:w="2756" w:type="dxa"/>
            <w:gridSpan w:val="3"/>
            <w:tcBorders>
              <w:top w:val="single" w:sz="4" w:space="0" w:color="auto"/>
              <w:left w:val="nil"/>
              <w:bottom w:val="single" w:sz="4" w:space="0" w:color="auto"/>
              <w:right w:val="single" w:sz="4" w:space="0" w:color="auto"/>
            </w:tcBorders>
            <w:shd w:val="clear" w:color="auto" w:fill="E1CCF8"/>
            <w:noWrap/>
            <w:vAlign w:val="bottom"/>
          </w:tcPr>
          <w:p w:rsidR="00135BEC" w:rsidRPr="00AD31BC" w:rsidRDefault="00135BEC">
            <w:pPr>
              <w:jc w:val="center"/>
              <w:rPr>
                <w:rFonts w:ascii="Arial" w:hAnsi="Arial" w:cs="Arial"/>
                <w:b/>
                <w:bCs/>
                <w:i/>
                <w:sz w:val="18"/>
                <w:szCs w:val="18"/>
              </w:rPr>
            </w:pPr>
            <w:r w:rsidRPr="00AD31BC">
              <w:rPr>
                <w:rFonts w:ascii="Arial" w:hAnsi="Arial" w:cs="Arial"/>
                <w:b/>
                <w:bCs/>
                <w:i/>
                <w:sz w:val="18"/>
                <w:szCs w:val="18"/>
              </w:rPr>
              <w:t>A. Know their rights</w:t>
            </w:r>
          </w:p>
        </w:tc>
        <w:tc>
          <w:tcPr>
            <w:tcW w:w="2791" w:type="dxa"/>
            <w:gridSpan w:val="3"/>
            <w:tcBorders>
              <w:top w:val="single" w:sz="4" w:space="0" w:color="auto"/>
              <w:left w:val="nil"/>
              <w:bottom w:val="single" w:sz="4" w:space="0" w:color="auto"/>
              <w:right w:val="single" w:sz="4" w:space="0" w:color="auto"/>
            </w:tcBorders>
            <w:shd w:val="clear" w:color="auto" w:fill="E1CCF8"/>
            <w:noWrap/>
            <w:vAlign w:val="bottom"/>
          </w:tcPr>
          <w:p w:rsidR="00135BEC" w:rsidRPr="00AD31BC" w:rsidRDefault="00135BEC">
            <w:pPr>
              <w:jc w:val="center"/>
              <w:rPr>
                <w:rFonts w:ascii="Arial" w:hAnsi="Arial" w:cs="Arial"/>
                <w:b/>
                <w:bCs/>
                <w:i/>
                <w:sz w:val="18"/>
                <w:szCs w:val="18"/>
              </w:rPr>
            </w:pPr>
            <w:r w:rsidRPr="00AD31BC">
              <w:rPr>
                <w:rFonts w:ascii="Arial" w:hAnsi="Arial" w:cs="Arial"/>
                <w:b/>
                <w:bCs/>
                <w:i/>
                <w:sz w:val="18"/>
                <w:szCs w:val="18"/>
              </w:rPr>
              <w:t>B. Communicate child's needs</w:t>
            </w:r>
          </w:p>
        </w:tc>
        <w:tc>
          <w:tcPr>
            <w:tcW w:w="2772" w:type="dxa"/>
            <w:gridSpan w:val="3"/>
            <w:tcBorders>
              <w:top w:val="single" w:sz="4" w:space="0" w:color="auto"/>
              <w:left w:val="nil"/>
              <w:bottom w:val="single" w:sz="4" w:space="0" w:color="auto"/>
              <w:right w:val="single" w:sz="4" w:space="0" w:color="auto"/>
            </w:tcBorders>
            <w:shd w:val="clear" w:color="auto" w:fill="E1CCF8"/>
            <w:noWrap/>
            <w:vAlign w:val="bottom"/>
          </w:tcPr>
          <w:p w:rsidR="00135BEC" w:rsidRPr="00AD31BC" w:rsidRDefault="00135BEC">
            <w:pPr>
              <w:jc w:val="center"/>
              <w:rPr>
                <w:rFonts w:ascii="Arial" w:hAnsi="Arial" w:cs="Arial"/>
                <w:b/>
                <w:bCs/>
                <w:i/>
                <w:sz w:val="18"/>
                <w:szCs w:val="18"/>
              </w:rPr>
            </w:pPr>
            <w:r w:rsidRPr="00AD31BC">
              <w:rPr>
                <w:rFonts w:ascii="Arial" w:hAnsi="Arial" w:cs="Arial"/>
                <w:b/>
                <w:bCs/>
                <w:i/>
                <w:sz w:val="18"/>
                <w:szCs w:val="18"/>
              </w:rPr>
              <w:t>C. Help child develop</w:t>
            </w:r>
          </w:p>
        </w:tc>
      </w:tr>
      <w:tr w:rsidR="002E01DB" w:rsidTr="007E64DB">
        <w:trPr>
          <w:trHeight w:val="917"/>
          <w:tblHeader/>
        </w:trPr>
        <w:tc>
          <w:tcPr>
            <w:tcW w:w="1117" w:type="dxa"/>
            <w:vMerge/>
            <w:tcBorders>
              <w:left w:val="single" w:sz="4" w:space="0" w:color="auto"/>
              <w:right w:val="single" w:sz="4" w:space="0" w:color="auto"/>
            </w:tcBorders>
            <w:shd w:val="clear" w:color="auto" w:fill="E1CCF8"/>
            <w:noWrap/>
            <w:vAlign w:val="bottom"/>
          </w:tcPr>
          <w:p w:rsidR="00135BEC" w:rsidRPr="003B04C7" w:rsidRDefault="00135BEC" w:rsidP="00135BEC">
            <w:pPr>
              <w:jc w:val="center"/>
              <w:rPr>
                <w:rFonts w:ascii="Arial" w:hAnsi="Arial" w:cs="Arial"/>
                <w:b/>
                <w:bCs/>
                <w:i/>
                <w:sz w:val="18"/>
                <w:szCs w:val="18"/>
              </w:rPr>
            </w:pPr>
          </w:p>
        </w:tc>
        <w:tc>
          <w:tcPr>
            <w:tcW w:w="5830" w:type="dxa"/>
            <w:vMerge/>
            <w:tcBorders>
              <w:left w:val="nil"/>
              <w:right w:val="single" w:sz="4" w:space="0" w:color="auto"/>
            </w:tcBorders>
            <w:shd w:val="clear" w:color="auto" w:fill="E1CCF8"/>
            <w:noWrap/>
            <w:vAlign w:val="bottom"/>
          </w:tcPr>
          <w:p w:rsidR="00135BEC" w:rsidRPr="003B04C7" w:rsidRDefault="00135BEC" w:rsidP="00135BEC">
            <w:pPr>
              <w:rPr>
                <w:rFonts w:ascii="Arial" w:hAnsi="Arial" w:cs="Arial"/>
                <w:b/>
                <w:bCs/>
                <w:i/>
                <w:sz w:val="18"/>
                <w:szCs w:val="18"/>
              </w:rPr>
            </w:pPr>
          </w:p>
        </w:tc>
        <w:tc>
          <w:tcPr>
            <w:tcW w:w="927" w:type="dxa"/>
            <w:tcBorders>
              <w:top w:val="nil"/>
              <w:left w:val="nil"/>
              <w:right w:val="single" w:sz="4" w:space="0" w:color="auto"/>
            </w:tcBorders>
            <w:shd w:val="clear" w:color="auto" w:fill="E1CCF8"/>
            <w:noWrap/>
            <w:vAlign w:val="bottom"/>
          </w:tcPr>
          <w:p w:rsidR="00135BEC" w:rsidRPr="00AD31BC" w:rsidRDefault="00135BEC">
            <w:pPr>
              <w:jc w:val="center"/>
              <w:rPr>
                <w:rFonts w:ascii="Arial" w:hAnsi="Arial" w:cs="Arial"/>
                <w:b/>
                <w:bCs/>
                <w:i/>
                <w:sz w:val="18"/>
                <w:szCs w:val="18"/>
              </w:rPr>
            </w:pPr>
            <w:r w:rsidRPr="00AD31BC">
              <w:rPr>
                <w:rFonts w:ascii="Arial" w:hAnsi="Arial" w:cs="Arial"/>
                <w:b/>
                <w:bCs/>
                <w:i/>
                <w:sz w:val="18"/>
                <w:szCs w:val="18"/>
              </w:rPr>
              <w:t>Meets or</w:t>
            </w:r>
          </w:p>
          <w:p w:rsidR="00135BEC" w:rsidRPr="00AD31BC" w:rsidRDefault="00135BEC">
            <w:pPr>
              <w:jc w:val="center"/>
              <w:rPr>
                <w:rFonts w:ascii="Arial" w:hAnsi="Arial" w:cs="Arial"/>
                <w:b/>
                <w:bCs/>
                <w:i/>
                <w:sz w:val="18"/>
                <w:szCs w:val="18"/>
              </w:rPr>
            </w:pPr>
            <w:r w:rsidRPr="00AD31BC">
              <w:rPr>
                <w:rFonts w:ascii="Arial" w:hAnsi="Arial" w:cs="Arial"/>
                <w:b/>
                <w:bCs/>
                <w:i/>
                <w:sz w:val="18"/>
                <w:szCs w:val="18"/>
              </w:rPr>
              <w:t>exceeds</w:t>
            </w:r>
          </w:p>
          <w:p w:rsidR="00135BEC" w:rsidRPr="00AD31BC" w:rsidRDefault="00135BEC">
            <w:pPr>
              <w:jc w:val="center"/>
              <w:rPr>
                <w:rFonts w:ascii="Arial" w:hAnsi="Arial" w:cs="Arial"/>
                <w:b/>
                <w:bCs/>
                <w:i/>
                <w:sz w:val="18"/>
                <w:szCs w:val="18"/>
              </w:rPr>
            </w:pPr>
            <w:r w:rsidRPr="00AD31BC">
              <w:rPr>
                <w:rFonts w:ascii="Arial" w:hAnsi="Arial" w:cs="Arial"/>
                <w:b/>
                <w:bCs/>
                <w:i/>
                <w:sz w:val="18"/>
                <w:szCs w:val="18"/>
              </w:rPr>
              <w:t>state</w:t>
            </w:r>
          </w:p>
          <w:p w:rsidR="00135BEC" w:rsidRPr="00AD31BC" w:rsidRDefault="00135BEC" w:rsidP="00135BEC">
            <w:pPr>
              <w:jc w:val="center"/>
              <w:rPr>
                <w:rFonts w:ascii="Arial" w:hAnsi="Arial" w:cs="Arial"/>
                <w:b/>
                <w:bCs/>
                <w:i/>
                <w:sz w:val="18"/>
                <w:szCs w:val="18"/>
              </w:rPr>
            </w:pPr>
            <w:r w:rsidRPr="00AD31BC">
              <w:rPr>
                <w:rFonts w:ascii="Arial" w:hAnsi="Arial" w:cs="Arial"/>
                <w:b/>
                <w:bCs/>
                <w:i/>
                <w:sz w:val="18"/>
                <w:szCs w:val="18"/>
              </w:rPr>
              <w:t>target</w:t>
            </w:r>
          </w:p>
        </w:tc>
        <w:tc>
          <w:tcPr>
            <w:tcW w:w="957" w:type="dxa"/>
            <w:tcBorders>
              <w:top w:val="nil"/>
              <w:left w:val="nil"/>
              <w:right w:val="single" w:sz="4" w:space="0" w:color="auto"/>
            </w:tcBorders>
            <w:shd w:val="clear" w:color="auto" w:fill="E1CCF8"/>
            <w:noWrap/>
            <w:vAlign w:val="bottom"/>
          </w:tcPr>
          <w:p w:rsidR="00135BEC" w:rsidRPr="00AD31BC" w:rsidRDefault="00135BEC">
            <w:pPr>
              <w:jc w:val="center"/>
              <w:rPr>
                <w:rFonts w:ascii="Arial" w:hAnsi="Arial" w:cs="Arial"/>
                <w:b/>
                <w:bCs/>
                <w:i/>
                <w:sz w:val="18"/>
                <w:szCs w:val="18"/>
              </w:rPr>
            </w:pPr>
            <w:r w:rsidRPr="00AD31BC">
              <w:rPr>
                <w:rFonts w:ascii="Arial" w:hAnsi="Arial" w:cs="Arial"/>
                <w:b/>
                <w:bCs/>
                <w:i/>
                <w:sz w:val="18"/>
                <w:szCs w:val="18"/>
              </w:rPr>
              <w:t> </w:t>
            </w:r>
          </w:p>
          <w:p w:rsidR="00135BEC" w:rsidRPr="00AD31BC" w:rsidRDefault="00135BEC">
            <w:pPr>
              <w:jc w:val="center"/>
              <w:rPr>
                <w:rFonts w:ascii="Arial" w:hAnsi="Arial" w:cs="Arial"/>
                <w:b/>
                <w:bCs/>
                <w:i/>
                <w:sz w:val="18"/>
                <w:szCs w:val="18"/>
              </w:rPr>
            </w:pPr>
            <w:r w:rsidRPr="00AD31BC">
              <w:rPr>
                <w:rFonts w:ascii="Arial" w:hAnsi="Arial" w:cs="Arial"/>
                <w:b/>
                <w:bCs/>
                <w:i/>
                <w:sz w:val="18"/>
                <w:szCs w:val="18"/>
              </w:rPr>
              <w:t> </w:t>
            </w:r>
          </w:p>
          <w:p w:rsidR="00135BEC" w:rsidRPr="00AD31BC" w:rsidRDefault="00135BEC">
            <w:pPr>
              <w:jc w:val="center"/>
              <w:rPr>
                <w:rFonts w:ascii="Arial" w:hAnsi="Arial" w:cs="Arial"/>
                <w:b/>
                <w:bCs/>
                <w:i/>
                <w:sz w:val="18"/>
                <w:szCs w:val="18"/>
              </w:rPr>
            </w:pPr>
            <w:r w:rsidRPr="00AD31BC">
              <w:rPr>
                <w:rFonts w:ascii="Arial" w:hAnsi="Arial" w:cs="Arial"/>
                <w:b/>
                <w:bCs/>
                <w:i/>
                <w:sz w:val="18"/>
                <w:szCs w:val="18"/>
              </w:rPr>
              <w:t>Program</w:t>
            </w:r>
          </w:p>
          <w:p w:rsidR="00135BEC" w:rsidRPr="00AD31BC" w:rsidRDefault="00135BEC" w:rsidP="00135BEC">
            <w:pPr>
              <w:jc w:val="center"/>
              <w:rPr>
                <w:rFonts w:ascii="Arial" w:hAnsi="Arial" w:cs="Arial"/>
                <w:b/>
                <w:bCs/>
                <w:i/>
                <w:sz w:val="18"/>
                <w:szCs w:val="18"/>
              </w:rPr>
            </w:pPr>
            <w:r w:rsidRPr="00AD31BC">
              <w:rPr>
                <w:rFonts w:ascii="Arial" w:hAnsi="Arial" w:cs="Arial"/>
                <w:b/>
                <w:bCs/>
                <w:i/>
                <w:sz w:val="18"/>
                <w:szCs w:val="18"/>
              </w:rPr>
              <w:t>Percent</w:t>
            </w:r>
          </w:p>
        </w:tc>
        <w:tc>
          <w:tcPr>
            <w:tcW w:w="872" w:type="dxa"/>
            <w:tcBorders>
              <w:top w:val="nil"/>
              <w:left w:val="nil"/>
              <w:right w:val="single" w:sz="4" w:space="0" w:color="auto"/>
            </w:tcBorders>
            <w:shd w:val="clear" w:color="auto" w:fill="E1CCF8"/>
            <w:noWrap/>
            <w:vAlign w:val="bottom"/>
          </w:tcPr>
          <w:p w:rsidR="00135BEC" w:rsidRPr="00AD31BC" w:rsidRDefault="00135BEC" w:rsidP="00A06C03">
            <w:pPr>
              <w:jc w:val="center"/>
              <w:rPr>
                <w:rFonts w:ascii="Arial" w:hAnsi="Arial" w:cs="Arial"/>
                <w:b/>
                <w:bCs/>
                <w:i/>
                <w:sz w:val="18"/>
                <w:szCs w:val="18"/>
              </w:rPr>
            </w:pPr>
            <w:r w:rsidRPr="00AD31BC">
              <w:rPr>
                <w:rFonts w:ascii="Arial" w:hAnsi="Arial" w:cs="Arial"/>
                <w:b/>
                <w:bCs/>
                <w:i/>
                <w:sz w:val="18"/>
                <w:szCs w:val="18"/>
              </w:rPr>
              <w:t>Diff from</w:t>
            </w:r>
          </w:p>
          <w:p w:rsidR="00135BEC" w:rsidRPr="00AD31BC" w:rsidRDefault="00135BEC">
            <w:pPr>
              <w:jc w:val="center"/>
              <w:rPr>
                <w:rFonts w:ascii="Arial" w:hAnsi="Arial" w:cs="Arial"/>
                <w:b/>
                <w:bCs/>
                <w:i/>
                <w:sz w:val="18"/>
                <w:szCs w:val="18"/>
              </w:rPr>
            </w:pPr>
            <w:r w:rsidRPr="00AD31BC">
              <w:rPr>
                <w:rFonts w:ascii="Arial" w:hAnsi="Arial" w:cs="Arial"/>
                <w:b/>
                <w:bCs/>
                <w:i/>
                <w:sz w:val="18"/>
                <w:szCs w:val="18"/>
              </w:rPr>
              <w:t xml:space="preserve">State </w:t>
            </w:r>
          </w:p>
          <w:p w:rsidR="00135BEC" w:rsidRPr="00AD31BC" w:rsidRDefault="00135BEC" w:rsidP="00135BEC">
            <w:pPr>
              <w:jc w:val="center"/>
              <w:rPr>
                <w:rFonts w:ascii="Arial" w:hAnsi="Arial" w:cs="Arial"/>
                <w:b/>
                <w:bCs/>
                <w:i/>
                <w:sz w:val="18"/>
                <w:szCs w:val="18"/>
              </w:rPr>
            </w:pPr>
            <w:r w:rsidRPr="00AD31BC">
              <w:rPr>
                <w:rFonts w:ascii="Arial" w:hAnsi="Arial" w:cs="Arial"/>
                <w:b/>
                <w:bCs/>
                <w:i/>
                <w:sz w:val="18"/>
                <w:szCs w:val="18"/>
              </w:rPr>
              <w:t>Target</w:t>
            </w:r>
          </w:p>
        </w:tc>
        <w:tc>
          <w:tcPr>
            <w:tcW w:w="927" w:type="dxa"/>
            <w:tcBorders>
              <w:top w:val="nil"/>
              <w:left w:val="nil"/>
              <w:right w:val="single" w:sz="4" w:space="0" w:color="auto"/>
            </w:tcBorders>
            <w:shd w:val="clear" w:color="auto" w:fill="E1CCF8"/>
            <w:noWrap/>
            <w:vAlign w:val="bottom"/>
          </w:tcPr>
          <w:p w:rsidR="00135BEC" w:rsidRPr="00AD31BC" w:rsidRDefault="00135BEC">
            <w:pPr>
              <w:jc w:val="center"/>
              <w:rPr>
                <w:rFonts w:ascii="Arial" w:hAnsi="Arial" w:cs="Arial"/>
                <w:b/>
                <w:bCs/>
                <w:i/>
                <w:sz w:val="18"/>
                <w:szCs w:val="18"/>
              </w:rPr>
            </w:pPr>
            <w:r w:rsidRPr="00AD31BC">
              <w:rPr>
                <w:rFonts w:ascii="Arial" w:hAnsi="Arial" w:cs="Arial"/>
                <w:b/>
                <w:bCs/>
                <w:i/>
                <w:sz w:val="18"/>
                <w:szCs w:val="18"/>
              </w:rPr>
              <w:t>Meets or</w:t>
            </w:r>
          </w:p>
          <w:p w:rsidR="00135BEC" w:rsidRPr="00AD31BC" w:rsidRDefault="00135BEC">
            <w:pPr>
              <w:jc w:val="center"/>
              <w:rPr>
                <w:rFonts w:ascii="Arial" w:hAnsi="Arial" w:cs="Arial"/>
                <w:b/>
                <w:bCs/>
                <w:i/>
                <w:sz w:val="18"/>
                <w:szCs w:val="18"/>
              </w:rPr>
            </w:pPr>
            <w:r w:rsidRPr="00AD31BC">
              <w:rPr>
                <w:rFonts w:ascii="Arial" w:hAnsi="Arial" w:cs="Arial"/>
                <w:b/>
                <w:bCs/>
                <w:i/>
                <w:sz w:val="18"/>
                <w:szCs w:val="18"/>
              </w:rPr>
              <w:t>exceeds</w:t>
            </w:r>
          </w:p>
          <w:p w:rsidR="00135BEC" w:rsidRPr="00AD31BC" w:rsidRDefault="00135BEC">
            <w:pPr>
              <w:jc w:val="center"/>
              <w:rPr>
                <w:rFonts w:ascii="Arial" w:hAnsi="Arial" w:cs="Arial"/>
                <w:b/>
                <w:bCs/>
                <w:i/>
                <w:sz w:val="18"/>
                <w:szCs w:val="18"/>
              </w:rPr>
            </w:pPr>
            <w:r w:rsidRPr="00AD31BC">
              <w:rPr>
                <w:rFonts w:ascii="Arial" w:hAnsi="Arial" w:cs="Arial"/>
                <w:b/>
                <w:bCs/>
                <w:i/>
                <w:sz w:val="18"/>
                <w:szCs w:val="18"/>
              </w:rPr>
              <w:t>state</w:t>
            </w:r>
          </w:p>
          <w:p w:rsidR="00135BEC" w:rsidRPr="00AD31BC" w:rsidRDefault="00135BEC" w:rsidP="00135BEC">
            <w:pPr>
              <w:jc w:val="center"/>
              <w:rPr>
                <w:rFonts w:ascii="Arial" w:hAnsi="Arial" w:cs="Arial"/>
                <w:b/>
                <w:bCs/>
                <w:i/>
                <w:sz w:val="18"/>
                <w:szCs w:val="18"/>
              </w:rPr>
            </w:pPr>
            <w:r w:rsidRPr="00AD31BC">
              <w:rPr>
                <w:rFonts w:ascii="Arial" w:hAnsi="Arial" w:cs="Arial"/>
                <w:b/>
                <w:bCs/>
                <w:i/>
                <w:sz w:val="18"/>
                <w:szCs w:val="18"/>
              </w:rPr>
              <w:t>target</w:t>
            </w:r>
          </w:p>
        </w:tc>
        <w:tc>
          <w:tcPr>
            <w:tcW w:w="957" w:type="dxa"/>
            <w:tcBorders>
              <w:top w:val="nil"/>
              <w:left w:val="nil"/>
              <w:right w:val="single" w:sz="4" w:space="0" w:color="auto"/>
            </w:tcBorders>
            <w:shd w:val="clear" w:color="auto" w:fill="E1CCF8"/>
            <w:noWrap/>
            <w:vAlign w:val="bottom"/>
          </w:tcPr>
          <w:p w:rsidR="00135BEC" w:rsidRPr="00AD31BC" w:rsidRDefault="00135BEC">
            <w:pPr>
              <w:jc w:val="center"/>
              <w:rPr>
                <w:rFonts w:ascii="Arial" w:hAnsi="Arial" w:cs="Arial"/>
                <w:b/>
                <w:bCs/>
                <w:i/>
                <w:sz w:val="18"/>
                <w:szCs w:val="18"/>
              </w:rPr>
            </w:pPr>
            <w:r w:rsidRPr="00AD31BC">
              <w:rPr>
                <w:rFonts w:ascii="Arial" w:hAnsi="Arial" w:cs="Arial"/>
                <w:b/>
                <w:bCs/>
                <w:i/>
                <w:sz w:val="18"/>
                <w:szCs w:val="18"/>
              </w:rPr>
              <w:t> </w:t>
            </w:r>
          </w:p>
          <w:p w:rsidR="00135BEC" w:rsidRPr="00AD31BC" w:rsidRDefault="00135BEC">
            <w:pPr>
              <w:jc w:val="center"/>
              <w:rPr>
                <w:rFonts w:ascii="Arial" w:hAnsi="Arial" w:cs="Arial"/>
                <w:b/>
                <w:bCs/>
                <w:i/>
                <w:sz w:val="18"/>
                <w:szCs w:val="18"/>
              </w:rPr>
            </w:pPr>
            <w:r w:rsidRPr="00AD31BC">
              <w:rPr>
                <w:rFonts w:ascii="Arial" w:hAnsi="Arial" w:cs="Arial"/>
                <w:b/>
                <w:bCs/>
                <w:i/>
                <w:sz w:val="18"/>
                <w:szCs w:val="18"/>
              </w:rPr>
              <w:t> </w:t>
            </w:r>
          </w:p>
          <w:p w:rsidR="00135BEC" w:rsidRPr="00AD31BC" w:rsidRDefault="00135BEC">
            <w:pPr>
              <w:jc w:val="center"/>
              <w:rPr>
                <w:rFonts w:ascii="Arial" w:hAnsi="Arial" w:cs="Arial"/>
                <w:b/>
                <w:bCs/>
                <w:i/>
                <w:sz w:val="18"/>
                <w:szCs w:val="18"/>
              </w:rPr>
            </w:pPr>
            <w:r w:rsidRPr="00AD31BC">
              <w:rPr>
                <w:rFonts w:ascii="Arial" w:hAnsi="Arial" w:cs="Arial"/>
                <w:b/>
                <w:bCs/>
                <w:i/>
                <w:sz w:val="18"/>
                <w:szCs w:val="18"/>
              </w:rPr>
              <w:t>Program</w:t>
            </w:r>
          </w:p>
          <w:p w:rsidR="00135BEC" w:rsidRPr="00AD31BC" w:rsidRDefault="00135BEC" w:rsidP="00135BEC">
            <w:pPr>
              <w:jc w:val="center"/>
              <w:rPr>
                <w:rFonts w:ascii="Arial" w:hAnsi="Arial" w:cs="Arial"/>
                <w:b/>
                <w:bCs/>
                <w:i/>
                <w:sz w:val="18"/>
                <w:szCs w:val="18"/>
              </w:rPr>
            </w:pPr>
            <w:r w:rsidRPr="00AD31BC">
              <w:rPr>
                <w:rFonts w:ascii="Arial" w:hAnsi="Arial" w:cs="Arial"/>
                <w:b/>
                <w:bCs/>
                <w:i/>
                <w:sz w:val="18"/>
                <w:szCs w:val="18"/>
              </w:rPr>
              <w:t>Percent</w:t>
            </w:r>
          </w:p>
        </w:tc>
        <w:tc>
          <w:tcPr>
            <w:tcW w:w="907" w:type="dxa"/>
            <w:tcBorders>
              <w:top w:val="nil"/>
              <w:left w:val="nil"/>
              <w:right w:val="single" w:sz="4" w:space="0" w:color="auto"/>
            </w:tcBorders>
            <w:shd w:val="clear" w:color="auto" w:fill="E1CCF8"/>
            <w:noWrap/>
            <w:vAlign w:val="bottom"/>
          </w:tcPr>
          <w:p w:rsidR="00A06C03" w:rsidRPr="00AD31BC" w:rsidRDefault="00A06C03">
            <w:pPr>
              <w:jc w:val="center"/>
              <w:rPr>
                <w:rFonts w:ascii="Arial" w:hAnsi="Arial" w:cs="Arial"/>
                <w:b/>
                <w:bCs/>
                <w:i/>
                <w:sz w:val="18"/>
                <w:szCs w:val="18"/>
              </w:rPr>
            </w:pPr>
            <w:r w:rsidRPr="00AD31BC">
              <w:rPr>
                <w:rFonts w:ascii="Arial" w:hAnsi="Arial" w:cs="Arial"/>
                <w:b/>
                <w:bCs/>
                <w:i/>
                <w:sz w:val="18"/>
                <w:szCs w:val="18"/>
              </w:rPr>
              <w:t>Diff</w:t>
            </w:r>
          </w:p>
          <w:p w:rsidR="00135BEC" w:rsidRPr="00AD31BC" w:rsidRDefault="00135BEC">
            <w:pPr>
              <w:jc w:val="center"/>
              <w:rPr>
                <w:rFonts w:ascii="Arial" w:hAnsi="Arial" w:cs="Arial"/>
                <w:b/>
                <w:bCs/>
                <w:i/>
                <w:sz w:val="18"/>
                <w:szCs w:val="18"/>
              </w:rPr>
            </w:pPr>
            <w:r w:rsidRPr="00AD31BC">
              <w:rPr>
                <w:rFonts w:ascii="Arial" w:hAnsi="Arial" w:cs="Arial"/>
                <w:b/>
                <w:bCs/>
                <w:i/>
                <w:sz w:val="18"/>
                <w:szCs w:val="18"/>
              </w:rPr>
              <w:t xml:space="preserve"> from</w:t>
            </w:r>
          </w:p>
          <w:p w:rsidR="00135BEC" w:rsidRPr="00AD31BC" w:rsidRDefault="00135BEC">
            <w:pPr>
              <w:jc w:val="center"/>
              <w:rPr>
                <w:rFonts w:ascii="Arial" w:hAnsi="Arial" w:cs="Arial"/>
                <w:b/>
                <w:bCs/>
                <w:i/>
                <w:sz w:val="18"/>
                <w:szCs w:val="18"/>
              </w:rPr>
            </w:pPr>
            <w:r w:rsidRPr="00AD31BC">
              <w:rPr>
                <w:rFonts w:ascii="Arial" w:hAnsi="Arial" w:cs="Arial"/>
                <w:b/>
                <w:bCs/>
                <w:i/>
                <w:sz w:val="18"/>
                <w:szCs w:val="18"/>
              </w:rPr>
              <w:t xml:space="preserve">State </w:t>
            </w:r>
          </w:p>
          <w:p w:rsidR="00135BEC" w:rsidRPr="00AD31BC" w:rsidRDefault="00135BEC" w:rsidP="00135BEC">
            <w:pPr>
              <w:jc w:val="center"/>
              <w:rPr>
                <w:rFonts w:ascii="Arial" w:hAnsi="Arial" w:cs="Arial"/>
                <w:b/>
                <w:bCs/>
                <w:i/>
                <w:sz w:val="18"/>
                <w:szCs w:val="18"/>
              </w:rPr>
            </w:pPr>
            <w:r w:rsidRPr="00AD31BC">
              <w:rPr>
                <w:rFonts w:ascii="Arial" w:hAnsi="Arial" w:cs="Arial"/>
                <w:b/>
                <w:bCs/>
                <w:i/>
                <w:sz w:val="18"/>
                <w:szCs w:val="18"/>
              </w:rPr>
              <w:t>Target</w:t>
            </w:r>
          </w:p>
        </w:tc>
        <w:tc>
          <w:tcPr>
            <w:tcW w:w="927" w:type="dxa"/>
            <w:tcBorders>
              <w:top w:val="nil"/>
              <w:left w:val="nil"/>
              <w:right w:val="single" w:sz="4" w:space="0" w:color="auto"/>
            </w:tcBorders>
            <w:shd w:val="clear" w:color="auto" w:fill="E1CCF8"/>
            <w:noWrap/>
            <w:vAlign w:val="bottom"/>
          </w:tcPr>
          <w:p w:rsidR="00135BEC" w:rsidRPr="00AD31BC" w:rsidRDefault="00135BEC">
            <w:pPr>
              <w:jc w:val="center"/>
              <w:rPr>
                <w:rFonts w:ascii="Arial" w:hAnsi="Arial" w:cs="Arial"/>
                <w:b/>
                <w:bCs/>
                <w:i/>
                <w:sz w:val="18"/>
                <w:szCs w:val="18"/>
              </w:rPr>
            </w:pPr>
            <w:r w:rsidRPr="00AD31BC">
              <w:rPr>
                <w:rFonts w:ascii="Arial" w:hAnsi="Arial" w:cs="Arial"/>
                <w:b/>
                <w:bCs/>
                <w:i/>
                <w:sz w:val="18"/>
                <w:szCs w:val="18"/>
              </w:rPr>
              <w:t>Meets or</w:t>
            </w:r>
          </w:p>
          <w:p w:rsidR="00135BEC" w:rsidRPr="00AD31BC" w:rsidRDefault="00135BEC">
            <w:pPr>
              <w:jc w:val="center"/>
              <w:rPr>
                <w:rFonts w:ascii="Arial" w:hAnsi="Arial" w:cs="Arial"/>
                <w:b/>
                <w:bCs/>
                <w:i/>
                <w:sz w:val="18"/>
                <w:szCs w:val="18"/>
              </w:rPr>
            </w:pPr>
            <w:r w:rsidRPr="00AD31BC">
              <w:rPr>
                <w:rFonts w:ascii="Arial" w:hAnsi="Arial" w:cs="Arial"/>
                <w:b/>
                <w:bCs/>
                <w:i/>
                <w:sz w:val="18"/>
                <w:szCs w:val="18"/>
              </w:rPr>
              <w:t>exceeds</w:t>
            </w:r>
          </w:p>
          <w:p w:rsidR="00135BEC" w:rsidRPr="00AD31BC" w:rsidRDefault="00135BEC">
            <w:pPr>
              <w:jc w:val="center"/>
              <w:rPr>
                <w:rFonts w:ascii="Arial" w:hAnsi="Arial" w:cs="Arial"/>
                <w:b/>
                <w:bCs/>
                <w:i/>
                <w:sz w:val="18"/>
                <w:szCs w:val="18"/>
              </w:rPr>
            </w:pPr>
            <w:r w:rsidRPr="00AD31BC">
              <w:rPr>
                <w:rFonts w:ascii="Arial" w:hAnsi="Arial" w:cs="Arial"/>
                <w:b/>
                <w:bCs/>
                <w:i/>
                <w:sz w:val="18"/>
                <w:szCs w:val="18"/>
              </w:rPr>
              <w:t>state</w:t>
            </w:r>
          </w:p>
          <w:p w:rsidR="00135BEC" w:rsidRPr="00AD31BC" w:rsidRDefault="00135BEC" w:rsidP="00135BEC">
            <w:pPr>
              <w:jc w:val="center"/>
              <w:rPr>
                <w:rFonts w:ascii="Arial" w:hAnsi="Arial" w:cs="Arial"/>
                <w:b/>
                <w:bCs/>
                <w:i/>
                <w:sz w:val="18"/>
                <w:szCs w:val="18"/>
              </w:rPr>
            </w:pPr>
            <w:r w:rsidRPr="00AD31BC">
              <w:rPr>
                <w:rFonts w:ascii="Arial" w:hAnsi="Arial" w:cs="Arial"/>
                <w:b/>
                <w:bCs/>
                <w:i/>
                <w:sz w:val="18"/>
                <w:szCs w:val="18"/>
              </w:rPr>
              <w:t>target</w:t>
            </w:r>
          </w:p>
        </w:tc>
        <w:tc>
          <w:tcPr>
            <w:tcW w:w="957" w:type="dxa"/>
            <w:tcBorders>
              <w:top w:val="nil"/>
              <w:left w:val="nil"/>
              <w:right w:val="single" w:sz="4" w:space="0" w:color="auto"/>
            </w:tcBorders>
            <w:shd w:val="clear" w:color="auto" w:fill="E1CCF8"/>
            <w:noWrap/>
            <w:vAlign w:val="bottom"/>
          </w:tcPr>
          <w:p w:rsidR="00135BEC" w:rsidRPr="00AD31BC" w:rsidRDefault="00135BEC">
            <w:pPr>
              <w:jc w:val="center"/>
              <w:rPr>
                <w:rFonts w:ascii="Arial" w:hAnsi="Arial" w:cs="Arial"/>
                <w:b/>
                <w:bCs/>
                <w:i/>
                <w:sz w:val="18"/>
                <w:szCs w:val="18"/>
              </w:rPr>
            </w:pPr>
            <w:r w:rsidRPr="00AD31BC">
              <w:rPr>
                <w:rFonts w:ascii="Arial" w:hAnsi="Arial" w:cs="Arial"/>
                <w:b/>
                <w:bCs/>
                <w:i/>
                <w:sz w:val="18"/>
                <w:szCs w:val="18"/>
              </w:rPr>
              <w:t> </w:t>
            </w:r>
          </w:p>
          <w:p w:rsidR="00135BEC" w:rsidRPr="00AD31BC" w:rsidRDefault="00135BEC">
            <w:pPr>
              <w:jc w:val="center"/>
              <w:rPr>
                <w:rFonts w:ascii="Arial" w:hAnsi="Arial" w:cs="Arial"/>
                <w:b/>
                <w:bCs/>
                <w:i/>
                <w:sz w:val="18"/>
                <w:szCs w:val="18"/>
              </w:rPr>
            </w:pPr>
            <w:r w:rsidRPr="00AD31BC">
              <w:rPr>
                <w:rFonts w:ascii="Arial" w:hAnsi="Arial" w:cs="Arial"/>
                <w:b/>
                <w:bCs/>
                <w:i/>
                <w:sz w:val="18"/>
                <w:szCs w:val="18"/>
              </w:rPr>
              <w:t> </w:t>
            </w:r>
          </w:p>
          <w:p w:rsidR="00135BEC" w:rsidRPr="00AD31BC" w:rsidRDefault="00135BEC">
            <w:pPr>
              <w:jc w:val="center"/>
              <w:rPr>
                <w:rFonts w:ascii="Arial" w:hAnsi="Arial" w:cs="Arial"/>
                <w:b/>
                <w:bCs/>
                <w:i/>
                <w:sz w:val="18"/>
                <w:szCs w:val="18"/>
              </w:rPr>
            </w:pPr>
            <w:r w:rsidRPr="00AD31BC">
              <w:rPr>
                <w:rFonts w:ascii="Arial" w:hAnsi="Arial" w:cs="Arial"/>
                <w:b/>
                <w:bCs/>
                <w:i/>
                <w:sz w:val="18"/>
                <w:szCs w:val="18"/>
              </w:rPr>
              <w:t>Program</w:t>
            </w:r>
          </w:p>
          <w:p w:rsidR="00135BEC" w:rsidRPr="00AD31BC" w:rsidRDefault="00135BEC" w:rsidP="00135BEC">
            <w:pPr>
              <w:jc w:val="center"/>
              <w:rPr>
                <w:rFonts w:ascii="Arial" w:hAnsi="Arial" w:cs="Arial"/>
                <w:b/>
                <w:bCs/>
                <w:i/>
                <w:sz w:val="18"/>
                <w:szCs w:val="18"/>
              </w:rPr>
            </w:pPr>
            <w:r w:rsidRPr="00AD31BC">
              <w:rPr>
                <w:rFonts w:ascii="Arial" w:hAnsi="Arial" w:cs="Arial"/>
                <w:b/>
                <w:bCs/>
                <w:i/>
                <w:sz w:val="18"/>
                <w:szCs w:val="18"/>
              </w:rPr>
              <w:t>Percent</w:t>
            </w:r>
          </w:p>
        </w:tc>
        <w:tc>
          <w:tcPr>
            <w:tcW w:w="888" w:type="dxa"/>
            <w:tcBorders>
              <w:top w:val="nil"/>
              <w:left w:val="nil"/>
              <w:right w:val="single" w:sz="4" w:space="0" w:color="auto"/>
            </w:tcBorders>
            <w:shd w:val="clear" w:color="auto" w:fill="E1CCF8"/>
            <w:noWrap/>
            <w:vAlign w:val="bottom"/>
          </w:tcPr>
          <w:p w:rsidR="00135BEC" w:rsidRPr="00AD31BC" w:rsidRDefault="00135BEC">
            <w:pPr>
              <w:jc w:val="center"/>
              <w:rPr>
                <w:rFonts w:ascii="Arial" w:hAnsi="Arial" w:cs="Arial"/>
                <w:b/>
                <w:bCs/>
                <w:i/>
                <w:sz w:val="18"/>
                <w:szCs w:val="18"/>
              </w:rPr>
            </w:pPr>
            <w:r w:rsidRPr="00AD31BC">
              <w:rPr>
                <w:rFonts w:ascii="Arial" w:hAnsi="Arial" w:cs="Arial"/>
                <w:b/>
                <w:bCs/>
                <w:i/>
                <w:sz w:val="18"/>
                <w:szCs w:val="18"/>
              </w:rPr>
              <w:t> Diff from</w:t>
            </w:r>
          </w:p>
          <w:p w:rsidR="00135BEC" w:rsidRPr="00AD31BC" w:rsidRDefault="00135BEC">
            <w:pPr>
              <w:jc w:val="center"/>
              <w:rPr>
                <w:rFonts w:ascii="Arial" w:hAnsi="Arial" w:cs="Arial"/>
                <w:b/>
                <w:bCs/>
                <w:i/>
                <w:sz w:val="18"/>
                <w:szCs w:val="18"/>
              </w:rPr>
            </w:pPr>
            <w:r w:rsidRPr="00AD31BC">
              <w:rPr>
                <w:rFonts w:ascii="Arial" w:hAnsi="Arial" w:cs="Arial"/>
                <w:b/>
                <w:bCs/>
                <w:i/>
                <w:sz w:val="18"/>
                <w:szCs w:val="18"/>
              </w:rPr>
              <w:t xml:space="preserve">State </w:t>
            </w:r>
          </w:p>
          <w:p w:rsidR="00135BEC" w:rsidRPr="00AD31BC" w:rsidRDefault="00135BEC" w:rsidP="00135BEC">
            <w:pPr>
              <w:jc w:val="center"/>
              <w:rPr>
                <w:rFonts w:ascii="Arial" w:hAnsi="Arial" w:cs="Arial"/>
                <w:b/>
                <w:bCs/>
                <w:i/>
                <w:sz w:val="18"/>
                <w:szCs w:val="18"/>
              </w:rPr>
            </w:pPr>
            <w:r w:rsidRPr="00AD31BC">
              <w:rPr>
                <w:rFonts w:ascii="Arial" w:hAnsi="Arial" w:cs="Arial"/>
                <w:b/>
                <w:bCs/>
                <w:i/>
                <w:sz w:val="18"/>
                <w:szCs w:val="18"/>
              </w:rPr>
              <w:t>Target</w:t>
            </w:r>
          </w:p>
        </w:tc>
      </w:tr>
      <w:tr w:rsidR="000807B9" w:rsidRPr="003B04C7"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Arc of the South Shore/First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91%</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84%</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93%</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r>
      <w:tr w:rsidR="000807B9" w:rsidRPr="003B04C7"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Aspire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86%</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93%</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RPr="003B04C7"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BAMSI Early Intervention</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86%</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85%</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94%</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r>
      <w:tr w:rsidR="000807B9" w:rsidRPr="003B04C7"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Bay Cove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83%</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83%</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95%</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r>
      <w:tr w:rsidR="000807B9" w:rsidRPr="003B04C7"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 Children’s Hospital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91%</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86%</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w:t>
            </w:r>
          </w:p>
        </w:tc>
      </w:tr>
      <w:tr w:rsidR="000807B9" w:rsidRPr="003B04C7"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Cape Cod &amp; Islands Early Childhood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82%</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82%</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RPr="003B04C7"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Center for Human Development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22%</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w:t>
            </w:r>
          </w:p>
        </w:tc>
      </w:tr>
      <w:tr w:rsidR="000807B9" w:rsidRPr="003B04C7"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Child Guidance Center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89%</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96%</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r>
      <w:tr w:rsidR="000807B9" w:rsidRPr="003B04C7"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Community </w:t>
            </w:r>
            <w:proofErr w:type="spellStart"/>
            <w:r>
              <w:rPr>
                <w:rFonts w:ascii="Arial" w:hAnsi="Arial" w:cs="Arial"/>
                <w:sz w:val="20"/>
                <w:szCs w:val="20"/>
              </w:rPr>
              <w:t>Healthlink</w:t>
            </w:r>
            <w:proofErr w:type="spellEnd"/>
            <w:r>
              <w:rPr>
                <w:rFonts w:ascii="Arial" w:hAnsi="Arial" w:cs="Arial"/>
                <w:sz w:val="20"/>
                <w:szCs w:val="20"/>
              </w:rPr>
              <w:t xml:space="preserve"> Lipton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75%</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81%</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w:t>
            </w:r>
          </w:p>
        </w:tc>
      </w:tr>
      <w:tr w:rsidR="000807B9" w:rsidRPr="003B04C7"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Boston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97%</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16%</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87%</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w:t>
            </w:r>
          </w:p>
        </w:tc>
      </w:tr>
      <w:tr w:rsidR="000807B9" w:rsidRPr="003B04C7"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Heritage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85%</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84%</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95%</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r>
      <w:tr w:rsidR="000807B9" w:rsidRPr="003B04C7"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Medford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87%</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84%</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RPr="003B04C7"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Middlesex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85%</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79%</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94%</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r>
      <w:tr w:rsidR="000807B9" w:rsidRPr="003B04C7"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Criterion </w:t>
            </w:r>
            <w:proofErr w:type="spellStart"/>
            <w:r>
              <w:rPr>
                <w:rFonts w:ascii="Arial" w:hAnsi="Arial" w:cs="Arial"/>
                <w:sz w:val="20"/>
                <w:szCs w:val="20"/>
              </w:rPr>
              <w:t>Riverway</w:t>
            </w:r>
            <w:proofErr w:type="spellEnd"/>
            <w:r>
              <w:rPr>
                <w:rFonts w:ascii="Arial" w:hAnsi="Arial" w:cs="Arial"/>
                <w:sz w:val="20"/>
                <w:szCs w:val="20"/>
              </w:rPr>
              <w:t xml:space="preserve">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85%</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77%</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96%</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r>
      <w:tr w:rsidR="000807B9" w:rsidRPr="003B04C7"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Stoneham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79%</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76%</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93%</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RPr="003B04C7"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Valley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85%</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84%</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93%</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RPr="003B04C7"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Criterion </w:t>
            </w:r>
            <w:proofErr w:type="spellStart"/>
            <w:r>
              <w:rPr>
                <w:rFonts w:ascii="Arial" w:hAnsi="Arial" w:cs="Arial"/>
                <w:sz w:val="20"/>
                <w:szCs w:val="20"/>
              </w:rPr>
              <w:t>Wachusett</w:t>
            </w:r>
            <w:proofErr w:type="spellEnd"/>
            <w:r>
              <w:rPr>
                <w:rFonts w:ascii="Arial" w:hAnsi="Arial" w:cs="Arial"/>
                <w:sz w:val="20"/>
                <w:szCs w:val="20"/>
              </w:rPr>
              <w:t xml:space="preserve">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85%</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95%</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Worcester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89%</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84%</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91%</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Dimock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91%</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91%</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96%</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Eliot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79%</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79%</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91%</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Eliot Early Intervention Program/Cambridge-Somerville</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75%</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75%</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75%</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-14%</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Enable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83%</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83%</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89%</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Harbor Area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87%</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85%</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95%</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Program/Attleboro</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91%</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89%</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98%</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Program/Greater Plymouth</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81%</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77%</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87%</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Program/New Bedford</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12%</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93%</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Kennedy Donovan Center Early Intervention Program/South </w:t>
            </w:r>
            <w:r>
              <w:rPr>
                <w:rFonts w:ascii="Arial" w:hAnsi="Arial" w:cs="Arial"/>
                <w:sz w:val="20"/>
                <w:szCs w:val="20"/>
              </w:rPr>
              <w:lastRenderedPageBreak/>
              <w:t>Central</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lastRenderedPageBreak/>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96%</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lastRenderedPageBreak/>
              <w:t>West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May Center for Early Intervention</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86%</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86%</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94%</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Meeting Street Early Intervention</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93%</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12%</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91%</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96%</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Minute Man Arc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85%</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84%</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 Arc Early Intervention-Cape Ann</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92%</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12%</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91%</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97%</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 Arc Early Intervention-North Shore</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86%</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84%</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91%</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Northern Berkshire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87%</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87%</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95%</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Pediatric Development Center</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86%</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95%</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Pediatric Development Center-South Berkshire</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75%</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75%</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People, Inc.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76%</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75%</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91%</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proofErr w:type="spellStart"/>
            <w:r>
              <w:rPr>
                <w:rFonts w:ascii="Arial" w:hAnsi="Arial" w:cs="Arial"/>
                <w:sz w:val="20"/>
                <w:szCs w:val="20"/>
              </w:rPr>
              <w:t>Pernet</w:t>
            </w:r>
            <w:proofErr w:type="spellEnd"/>
            <w:r>
              <w:rPr>
                <w:rFonts w:ascii="Arial" w:hAnsi="Arial" w:cs="Arial"/>
                <w:sz w:val="20"/>
                <w:szCs w:val="20"/>
              </w:rPr>
              <w:t xml:space="preserve">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83%</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98%</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Professional Center for Child Development</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87%</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82%</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94%</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Project BEAM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75%</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63%</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-16%</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Riverside Early Intervention Program/Cambridge-Somerville</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87%</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83%</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98%</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Riverside Early Intervention Program/Needham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85%</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85%</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89%</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Childhood/Brockton</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85%</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98%</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Childhood/Fall River</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89%</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86%</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97%</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Childhood/Framingham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93%</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79%</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Childhood/Lawrence</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89%</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86%</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98%</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Childhood/Lowell</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86%</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83%</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94%</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Childhood/Worcester</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82%</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82%</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Step One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87%</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81%</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94%</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Taunton Area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91%</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91%</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92%</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The REACH Early Intervention Program of </w:t>
            </w:r>
            <w:proofErr w:type="spellStart"/>
            <w:r>
              <w:rPr>
                <w:rFonts w:ascii="Arial" w:hAnsi="Arial" w:cs="Arial"/>
                <w:sz w:val="20"/>
                <w:szCs w:val="20"/>
              </w:rPr>
              <w:t>ServiceNet</w:t>
            </w:r>
            <w:proofErr w:type="spellEnd"/>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95%</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14%</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93%</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14%</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98%</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Anne Sullivan Center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84%</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95%</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Boston Metro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86%</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Charles River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89%</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89%</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93%</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Marlborough Area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84%</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lastRenderedPageBreak/>
              <w:t>Northeast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Mystic Valley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12%</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95%</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Neponset Valley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91%</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86%</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94%</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Thom </w:t>
            </w:r>
            <w:proofErr w:type="spellStart"/>
            <w:r>
              <w:rPr>
                <w:rFonts w:ascii="Arial" w:hAnsi="Arial" w:cs="Arial"/>
                <w:sz w:val="20"/>
                <w:szCs w:val="20"/>
              </w:rPr>
              <w:t>Pentucket</w:t>
            </w:r>
            <w:proofErr w:type="spellEnd"/>
            <w:r>
              <w:rPr>
                <w:rFonts w:ascii="Arial" w:hAnsi="Arial" w:cs="Arial"/>
                <w:sz w:val="20"/>
                <w:szCs w:val="20"/>
              </w:rPr>
              <w:t xml:space="preserve"> Area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83%</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92%</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Springfield Infant Toddler Services</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81%</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78%</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Westfield Infant Toddler Services</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85%</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93%</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Tr="007E64DB">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83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Worcester Area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87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w:t>
            </w:r>
          </w:p>
        </w:tc>
        <w:tc>
          <w:tcPr>
            <w:tcW w:w="90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94%</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w:t>
            </w:r>
          </w:p>
        </w:tc>
      </w:tr>
    </w:tbl>
    <w:p w:rsidR="000275AE" w:rsidRPr="000275AE" w:rsidRDefault="000275AE" w:rsidP="0023144B">
      <w:pPr>
        <w:widowControl w:val="0"/>
        <w:tabs>
          <w:tab w:val="center" w:pos="5430"/>
        </w:tabs>
        <w:autoSpaceDE w:val="0"/>
        <w:autoSpaceDN w:val="0"/>
        <w:adjustRightInd w:val="0"/>
        <w:rPr>
          <w:rFonts w:ascii="Arial" w:hAnsi="Arial" w:cs="Arial"/>
          <w:sz w:val="22"/>
          <w:szCs w:val="22"/>
        </w:rPr>
      </w:pPr>
    </w:p>
    <w:p w:rsidR="000275AE" w:rsidRPr="000275AE" w:rsidRDefault="000275AE" w:rsidP="0023144B">
      <w:pPr>
        <w:widowControl w:val="0"/>
        <w:tabs>
          <w:tab w:val="center" w:pos="5430"/>
        </w:tabs>
        <w:autoSpaceDE w:val="0"/>
        <w:autoSpaceDN w:val="0"/>
        <w:adjustRightInd w:val="0"/>
        <w:rPr>
          <w:rFonts w:ascii="Arial" w:hAnsi="Arial" w:cs="Arial"/>
          <w:sz w:val="22"/>
          <w:szCs w:val="22"/>
        </w:rPr>
      </w:pPr>
    </w:p>
    <w:p w:rsidR="00A65DD3" w:rsidRPr="000275AE" w:rsidRDefault="00A65DD3" w:rsidP="0023144B">
      <w:pPr>
        <w:widowControl w:val="0"/>
        <w:tabs>
          <w:tab w:val="center" w:pos="5430"/>
        </w:tabs>
        <w:autoSpaceDE w:val="0"/>
        <w:autoSpaceDN w:val="0"/>
        <w:adjustRightInd w:val="0"/>
        <w:rPr>
          <w:rFonts w:ascii="Arial" w:hAnsi="Arial" w:cs="Arial"/>
          <w:sz w:val="22"/>
          <w:szCs w:val="22"/>
        </w:rPr>
      </w:pPr>
    </w:p>
    <w:p w:rsidR="0023144B" w:rsidRPr="000275AE" w:rsidRDefault="0023144B" w:rsidP="0023144B">
      <w:pPr>
        <w:widowControl w:val="0"/>
        <w:tabs>
          <w:tab w:val="center" w:pos="5430"/>
        </w:tabs>
        <w:autoSpaceDE w:val="0"/>
        <w:autoSpaceDN w:val="0"/>
        <w:adjustRightInd w:val="0"/>
        <w:rPr>
          <w:rFonts w:ascii="Arial" w:hAnsi="Arial" w:cs="Arial"/>
          <w:sz w:val="22"/>
          <w:szCs w:val="22"/>
        </w:rPr>
      </w:pPr>
    </w:p>
    <w:p w:rsidR="0023144B" w:rsidRPr="000275AE" w:rsidRDefault="0023144B" w:rsidP="0023144B">
      <w:pPr>
        <w:widowControl w:val="0"/>
        <w:tabs>
          <w:tab w:val="center" w:pos="5430"/>
        </w:tabs>
        <w:autoSpaceDE w:val="0"/>
        <w:autoSpaceDN w:val="0"/>
        <w:adjustRightInd w:val="0"/>
        <w:rPr>
          <w:rFonts w:ascii="Arial" w:hAnsi="Arial" w:cs="Arial"/>
          <w:sz w:val="22"/>
          <w:szCs w:val="22"/>
        </w:rPr>
      </w:pPr>
    </w:p>
    <w:p w:rsidR="0023144B" w:rsidRDefault="0023144B" w:rsidP="0023144B">
      <w:pPr>
        <w:widowControl w:val="0"/>
        <w:tabs>
          <w:tab w:val="center" w:pos="5430"/>
        </w:tabs>
        <w:autoSpaceDE w:val="0"/>
        <w:autoSpaceDN w:val="0"/>
        <w:adjustRightInd w:val="0"/>
        <w:rPr>
          <w:rFonts w:ascii="Arial" w:hAnsi="Arial" w:cs="Arial"/>
        </w:rPr>
        <w:sectPr w:rsidR="0023144B" w:rsidSect="004918E8">
          <w:pgSz w:w="15840" w:h="12240" w:orient="landscape" w:code="1"/>
          <w:pgMar w:top="720" w:right="720" w:bottom="576" w:left="576" w:header="432" w:footer="504" w:gutter="720"/>
          <w:cols w:space="720"/>
          <w:docGrid w:linePitch="360"/>
        </w:sectPr>
      </w:pPr>
    </w:p>
    <w:p w:rsidR="0023144B" w:rsidRDefault="0023144B" w:rsidP="0023144B">
      <w:pPr>
        <w:widowControl w:val="0"/>
        <w:tabs>
          <w:tab w:val="center" w:pos="5430"/>
        </w:tabs>
        <w:autoSpaceDE w:val="0"/>
        <w:autoSpaceDN w:val="0"/>
        <w:adjustRightInd w:val="0"/>
        <w:rPr>
          <w:rFonts w:ascii="Arial" w:hAnsi="Arial" w:cs="Arial"/>
        </w:rPr>
      </w:pPr>
    </w:p>
    <w:p w:rsidR="0023144B" w:rsidRPr="00432667" w:rsidRDefault="0023144B" w:rsidP="0023144B">
      <w:pPr>
        <w:pStyle w:val="Heading2"/>
        <w:rPr>
          <w:b w:val="0"/>
        </w:rPr>
      </w:pPr>
      <w:bookmarkStart w:id="13" w:name="_Toc489274669"/>
      <w:bookmarkStart w:id="14" w:name="_Toc526854330"/>
      <w:r w:rsidRPr="00432667">
        <w:rPr>
          <w:i w:val="0"/>
        </w:rPr>
        <w:t>INDICATOR 5</w:t>
      </w:r>
      <w:r w:rsidRPr="00432667">
        <w:rPr>
          <w:b w:val="0"/>
        </w:rPr>
        <w:br/>
      </w:r>
      <w:r w:rsidRPr="009B146B">
        <w:rPr>
          <w:b w:val="0"/>
          <w:sz w:val="24"/>
          <w:szCs w:val="24"/>
        </w:rPr>
        <w:t>Infants and Toddlers Birth to One Year Old in Massachusetts who Receive EI Services</w:t>
      </w:r>
      <w:bookmarkEnd w:id="13"/>
      <w:bookmarkEnd w:id="14"/>
    </w:p>
    <w:p w:rsidR="0023144B" w:rsidRDefault="0023144B" w:rsidP="0023144B">
      <w:pPr>
        <w:rPr>
          <w:rFonts w:ascii="Arial" w:hAnsi="Arial" w:cs="Arial"/>
        </w:rPr>
      </w:pPr>
    </w:p>
    <w:p w:rsidR="0023144B" w:rsidRPr="00AC3DA0" w:rsidRDefault="0023144B" w:rsidP="0023144B">
      <w:pPr>
        <w:widowControl w:val="0"/>
        <w:tabs>
          <w:tab w:val="center" w:pos="5430"/>
        </w:tabs>
        <w:autoSpaceDE w:val="0"/>
        <w:autoSpaceDN w:val="0"/>
        <w:adjustRightInd w:val="0"/>
        <w:rPr>
          <w:rFonts w:ascii="Arial" w:hAnsi="Arial" w:cs="Arial"/>
          <w:b/>
          <w:i/>
        </w:rPr>
      </w:pPr>
      <w:r w:rsidRPr="00AC3DA0">
        <w:rPr>
          <w:rFonts w:ascii="Arial" w:hAnsi="Arial" w:cs="Arial"/>
          <w:b/>
          <w:i/>
        </w:rPr>
        <w:t>Description</w:t>
      </w:r>
    </w:p>
    <w:p w:rsidR="0023144B" w:rsidRPr="00AC3DA0" w:rsidRDefault="0023144B" w:rsidP="0023144B">
      <w:pPr>
        <w:widowControl w:val="0"/>
        <w:tabs>
          <w:tab w:val="center" w:pos="5430"/>
        </w:tabs>
        <w:autoSpaceDE w:val="0"/>
        <w:autoSpaceDN w:val="0"/>
        <w:adjustRightInd w:val="0"/>
        <w:rPr>
          <w:rFonts w:ascii="Arial" w:hAnsi="Arial" w:cs="Arial"/>
        </w:rPr>
      </w:pPr>
      <w:r>
        <w:rPr>
          <w:rFonts w:ascii="Arial" w:hAnsi="Arial" w:cs="Arial"/>
        </w:rPr>
        <w:t>This indicator reports on the p</w:t>
      </w:r>
      <w:r w:rsidRPr="00AC3DA0">
        <w:rPr>
          <w:rFonts w:ascii="Arial" w:hAnsi="Arial" w:cs="Arial"/>
        </w:rPr>
        <w:t>ercent of</w:t>
      </w:r>
      <w:r>
        <w:rPr>
          <w:rFonts w:ascii="Arial" w:hAnsi="Arial" w:cs="Arial"/>
        </w:rPr>
        <w:t xml:space="preserve"> the</w:t>
      </w:r>
      <w:r w:rsidRPr="00AC3DA0">
        <w:rPr>
          <w:rFonts w:ascii="Arial" w:hAnsi="Arial" w:cs="Arial"/>
        </w:rPr>
        <w:t xml:space="preserve"> infant and toddler </w:t>
      </w:r>
      <w:r>
        <w:rPr>
          <w:rFonts w:ascii="Arial" w:hAnsi="Arial" w:cs="Arial"/>
        </w:rPr>
        <w:t xml:space="preserve">population in Massachusetts </w:t>
      </w:r>
      <w:r w:rsidRPr="00AC3DA0">
        <w:rPr>
          <w:rFonts w:ascii="Arial" w:hAnsi="Arial" w:cs="Arial"/>
        </w:rPr>
        <w:t>from birth to one year old</w:t>
      </w:r>
      <w:r>
        <w:rPr>
          <w:rFonts w:ascii="Arial" w:hAnsi="Arial" w:cs="Arial"/>
        </w:rPr>
        <w:t xml:space="preserve"> with an </w:t>
      </w:r>
      <w:r w:rsidRPr="00D46431">
        <w:rPr>
          <w:rFonts w:ascii="Arial" w:hAnsi="Arial" w:cs="Arial"/>
          <w:i/>
        </w:rPr>
        <w:t>IFSP</w:t>
      </w:r>
      <w:r>
        <w:rPr>
          <w:rFonts w:ascii="Arial" w:hAnsi="Arial" w:cs="Arial"/>
        </w:rPr>
        <w:t xml:space="preserve"> service plan</w:t>
      </w:r>
      <w:r w:rsidRPr="00AC3DA0">
        <w:rPr>
          <w:rFonts w:ascii="Arial" w:hAnsi="Arial" w:cs="Arial"/>
        </w:rPr>
        <w:t>.  Over half (</w:t>
      </w:r>
      <w:r w:rsidR="00B45CFC">
        <w:rPr>
          <w:rFonts w:ascii="Arial" w:hAnsi="Arial" w:cs="Arial"/>
        </w:rPr>
        <w:t>62</w:t>
      </w:r>
      <w:r w:rsidRPr="003B77A2">
        <w:rPr>
          <w:rFonts w:ascii="Arial" w:hAnsi="Arial" w:cs="Arial"/>
        </w:rPr>
        <w:t>%</w:t>
      </w:r>
      <w:r w:rsidRPr="00AC3DA0">
        <w:rPr>
          <w:rFonts w:ascii="Arial" w:hAnsi="Arial" w:cs="Arial"/>
        </w:rPr>
        <w:t xml:space="preserve">) of all </w:t>
      </w:r>
      <w:r w:rsidRPr="004E6E64">
        <w:rPr>
          <w:rFonts w:ascii="Arial" w:hAnsi="Arial" w:cs="Arial"/>
          <w:i/>
        </w:rPr>
        <w:t>EI</w:t>
      </w:r>
      <w:r w:rsidRPr="00AC3DA0">
        <w:rPr>
          <w:rFonts w:ascii="Arial" w:hAnsi="Arial" w:cs="Arial"/>
        </w:rPr>
        <w:t xml:space="preserve"> programs serve children in towns served by another </w:t>
      </w:r>
      <w:r w:rsidRPr="000E1FBF">
        <w:rPr>
          <w:rFonts w:ascii="Arial" w:hAnsi="Arial" w:cs="Arial"/>
          <w:i/>
        </w:rPr>
        <w:t>EI</w:t>
      </w:r>
      <w:r w:rsidRPr="00AC3DA0">
        <w:rPr>
          <w:rFonts w:ascii="Arial" w:hAnsi="Arial" w:cs="Arial"/>
        </w:rPr>
        <w:t xml:space="preserve"> program (same </w:t>
      </w:r>
      <w:r w:rsidRPr="002F4FEF">
        <w:rPr>
          <w:rFonts w:ascii="Arial" w:hAnsi="Arial" w:cs="Arial"/>
          <w:i/>
        </w:rPr>
        <w:t>catchment area</w:t>
      </w:r>
      <w:r w:rsidRPr="00AC3DA0">
        <w:rPr>
          <w:rFonts w:ascii="Arial" w:hAnsi="Arial" w:cs="Arial"/>
        </w:rPr>
        <w:t xml:space="preserve">).  Therefore, </w:t>
      </w:r>
      <w:r w:rsidRPr="002F4FEF">
        <w:rPr>
          <w:rFonts w:ascii="Arial" w:hAnsi="Arial" w:cs="Arial"/>
          <w:i/>
        </w:rPr>
        <w:t>catchment area</w:t>
      </w:r>
      <w:r>
        <w:rPr>
          <w:rFonts w:ascii="Arial" w:hAnsi="Arial" w:cs="Arial"/>
        </w:rPr>
        <w:t xml:space="preserve"> totals</w:t>
      </w:r>
      <w:r w:rsidRPr="00AC3DA0">
        <w:rPr>
          <w:rFonts w:ascii="Arial" w:hAnsi="Arial" w:cs="Arial"/>
        </w:rPr>
        <w:t>, not program totals of the birth to one population was used as the basis to calculate program percent.</w:t>
      </w:r>
    </w:p>
    <w:p w:rsidR="0023144B" w:rsidRPr="00AC3DA0" w:rsidRDefault="0023144B" w:rsidP="0023144B">
      <w:pPr>
        <w:widowControl w:val="0"/>
        <w:tabs>
          <w:tab w:val="center" w:pos="5430"/>
        </w:tabs>
        <w:autoSpaceDE w:val="0"/>
        <w:autoSpaceDN w:val="0"/>
        <w:adjustRightInd w:val="0"/>
        <w:rPr>
          <w:rFonts w:ascii="Arial" w:hAnsi="Arial" w:cs="Arial"/>
        </w:rPr>
      </w:pPr>
    </w:p>
    <w:p w:rsidR="0023144B" w:rsidRPr="00AC3DA0" w:rsidRDefault="0023144B" w:rsidP="0023144B">
      <w:pPr>
        <w:widowControl w:val="0"/>
        <w:tabs>
          <w:tab w:val="center" w:pos="5430"/>
        </w:tabs>
        <w:autoSpaceDE w:val="0"/>
        <w:autoSpaceDN w:val="0"/>
        <w:adjustRightInd w:val="0"/>
        <w:rPr>
          <w:rFonts w:ascii="Arial" w:hAnsi="Arial" w:cs="Arial"/>
          <w:b/>
          <w:i/>
        </w:rPr>
      </w:pPr>
      <w:r w:rsidRPr="00AC3DA0">
        <w:rPr>
          <w:rFonts w:ascii="Arial" w:hAnsi="Arial" w:cs="Arial"/>
          <w:b/>
          <w:i/>
        </w:rPr>
        <w:t>State Target</w:t>
      </w:r>
    </w:p>
    <w:p w:rsidR="0023144B" w:rsidRPr="00AC3DA0" w:rsidRDefault="00BF17BF" w:rsidP="0023144B">
      <w:pPr>
        <w:widowControl w:val="0"/>
        <w:tabs>
          <w:tab w:val="center" w:pos="5430"/>
        </w:tabs>
        <w:autoSpaceDE w:val="0"/>
        <w:autoSpaceDN w:val="0"/>
        <w:adjustRightInd w:val="0"/>
        <w:rPr>
          <w:rFonts w:ascii="Arial" w:hAnsi="Arial" w:cs="Arial"/>
        </w:rPr>
      </w:pPr>
      <w:r>
        <w:rPr>
          <w:rFonts w:ascii="Arial" w:hAnsi="Arial" w:cs="Arial"/>
        </w:rPr>
        <w:t>2.7</w:t>
      </w:r>
      <w:r w:rsidR="0031293F">
        <w:rPr>
          <w:rFonts w:ascii="Arial" w:hAnsi="Arial" w:cs="Arial"/>
        </w:rPr>
        <w:t>8</w:t>
      </w:r>
      <w:r w:rsidR="0023144B" w:rsidRPr="00AC3DA0">
        <w:rPr>
          <w:rFonts w:ascii="Arial" w:hAnsi="Arial" w:cs="Arial"/>
        </w:rPr>
        <w:t>% of Massachusetts</w:t>
      </w:r>
      <w:r w:rsidR="0023144B">
        <w:rPr>
          <w:rFonts w:ascii="Arial" w:hAnsi="Arial" w:cs="Arial"/>
        </w:rPr>
        <w:t>’</w:t>
      </w:r>
      <w:r w:rsidR="0023144B" w:rsidRPr="00AC3DA0">
        <w:rPr>
          <w:rFonts w:ascii="Arial" w:hAnsi="Arial" w:cs="Arial"/>
        </w:rPr>
        <w:t xml:space="preserve"> infant and toddler</w:t>
      </w:r>
      <w:r w:rsidR="0023144B">
        <w:rPr>
          <w:rFonts w:ascii="Arial" w:hAnsi="Arial" w:cs="Arial"/>
        </w:rPr>
        <w:t xml:space="preserve"> population</w:t>
      </w:r>
      <w:r w:rsidR="0023144B" w:rsidRPr="00AC3DA0">
        <w:rPr>
          <w:rFonts w:ascii="Arial" w:hAnsi="Arial" w:cs="Arial"/>
        </w:rPr>
        <w:t xml:space="preserve"> under the age of one receive </w:t>
      </w:r>
      <w:r w:rsidR="0023144B" w:rsidRPr="00D46431">
        <w:rPr>
          <w:rFonts w:ascii="Arial" w:hAnsi="Arial" w:cs="Arial"/>
          <w:i/>
        </w:rPr>
        <w:t>IFSP</w:t>
      </w:r>
      <w:r w:rsidR="0023144B" w:rsidRPr="00AC3DA0">
        <w:rPr>
          <w:rFonts w:ascii="Arial" w:hAnsi="Arial" w:cs="Arial"/>
        </w:rPr>
        <w:t xml:space="preserve"> services by an early intervention program.</w:t>
      </w:r>
    </w:p>
    <w:p w:rsidR="0023144B" w:rsidRPr="00AC3DA0" w:rsidRDefault="0023144B" w:rsidP="0023144B">
      <w:pPr>
        <w:widowControl w:val="0"/>
        <w:tabs>
          <w:tab w:val="center" w:pos="5430"/>
        </w:tabs>
        <w:autoSpaceDE w:val="0"/>
        <w:autoSpaceDN w:val="0"/>
        <w:adjustRightInd w:val="0"/>
        <w:rPr>
          <w:rFonts w:ascii="Arial" w:hAnsi="Arial" w:cs="Arial"/>
        </w:rPr>
      </w:pPr>
    </w:p>
    <w:p w:rsidR="0023144B" w:rsidRPr="00AC3DA0" w:rsidRDefault="0023144B" w:rsidP="0023144B">
      <w:pPr>
        <w:widowControl w:val="0"/>
        <w:tabs>
          <w:tab w:val="center" w:pos="5430"/>
        </w:tabs>
        <w:autoSpaceDE w:val="0"/>
        <w:autoSpaceDN w:val="0"/>
        <w:adjustRightInd w:val="0"/>
        <w:rPr>
          <w:rFonts w:ascii="Arial" w:hAnsi="Arial" w:cs="Arial"/>
          <w:b/>
          <w:i/>
        </w:rPr>
      </w:pPr>
      <w:r w:rsidRPr="00AC3DA0">
        <w:rPr>
          <w:rFonts w:ascii="Arial" w:hAnsi="Arial" w:cs="Arial"/>
          <w:b/>
          <w:i/>
        </w:rPr>
        <w:t>Data Source</w:t>
      </w:r>
    </w:p>
    <w:p w:rsidR="0023144B" w:rsidRPr="00AC3DA0" w:rsidRDefault="0023144B" w:rsidP="0023144B">
      <w:pPr>
        <w:widowControl w:val="0"/>
        <w:tabs>
          <w:tab w:val="center" w:pos="5430"/>
        </w:tabs>
        <w:autoSpaceDE w:val="0"/>
        <w:autoSpaceDN w:val="0"/>
        <w:adjustRightInd w:val="0"/>
        <w:rPr>
          <w:rFonts w:ascii="Arial" w:hAnsi="Arial" w:cs="Arial"/>
        </w:rPr>
      </w:pPr>
      <w:r w:rsidRPr="00AC3DA0">
        <w:rPr>
          <w:rFonts w:ascii="Arial" w:hAnsi="Arial" w:cs="Arial"/>
        </w:rPr>
        <w:t>Infants and toddlers with</w:t>
      </w:r>
      <w:r>
        <w:rPr>
          <w:rFonts w:ascii="Arial" w:hAnsi="Arial" w:cs="Arial"/>
        </w:rPr>
        <w:t xml:space="preserve"> an</w:t>
      </w:r>
      <w:r w:rsidRPr="00AC3DA0">
        <w:rPr>
          <w:rFonts w:ascii="Arial" w:hAnsi="Arial" w:cs="Arial"/>
        </w:rPr>
        <w:t xml:space="preserve"> </w:t>
      </w:r>
      <w:r w:rsidRPr="00D46431">
        <w:rPr>
          <w:rFonts w:ascii="Arial" w:hAnsi="Arial" w:cs="Arial"/>
          <w:i/>
        </w:rPr>
        <w:t>IFSP</w:t>
      </w:r>
      <w:r w:rsidRPr="00AC3DA0">
        <w:rPr>
          <w:rFonts w:ascii="Arial" w:hAnsi="Arial" w:cs="Arial"/>
        </w:rPr>
        <w:t xml:space="preserve"> </w:t>
      </w:r>
      <w:r>
        <w:rPr>
          <w:rFonts w:ascii="Arial" w:hAnsi="Arial" w:cs="Arial"/>
        </w:rPr>
        <w:t xml:space="preserve">service plan </w:t>
      </w:r>
      <w:r w:rsidRPr="00AC3DA0">
        <w:rPr>
          <w:rFonts w:ascii="Arial" w:hAnsi="Arial" w:cs="Arial"/>
        </w:rPr>
        <w:t>who were active o</w:t>
      </w:r>
      <w:r>
        <w:rPr>
          <w:rFonts w:ascii="Arial" w:hAnsi="Arial" w:cs="Arial"/>
        </w:rPr>
        <w:t>n October</w:t>
      </w:r>
      <w:r w:rsidRPr="00AC3DA0">
        <w:rPr>
          <w:rFonts w:ascii="Arial" w:hAnsi="Arial" w:cs="Arial"/>
        </w:rPr>
        <w:t xml:space="preserve"> 1, </w:t>
      </w:r>
      <w:r w:rsidR="00C92BDD">
        <w:rPr>
          <w:rFonts w:ascii="Arial" w:hAnsi="Arial" w:cs="Arial"/>
        </w:rPr>
        <w:t>2016</w:t>
      </w:r>
      <w:r>
        <w:rPr>
          <w:rFonts w:ascii="Arial" w:hAnsi="Arial" w:cs="Arial"/>
        </w:rPr>
        <w:t xml:space="preserve"> based on data</w:t>
      </w:r>
      <w:r w:rsidRPr="00AC3DA0">
        <w:rPr>
          <w:rFonts w:ascii="Arial" w:hAnsi="Arial" w:cs="Arial"/>
        </w:rPr>
        <w:t xml:space="preserve"> from the </w:t>
      </w:r>
      <w:r w:rsidRPr="00D46431">
        <w:rPr>
          <w:rFonts w:ascii="Arial" w:hAnsi="Arial" w:cs="Arial"/>
          <w:i/>
        </w:rPr>
        <w:t>Early Intervention Information System (EIIS)</w:t>
      </w:r>
      <w:r w:rsidRPr="00AC3DA0">
        <w:rPr>
          <w:rFonts w:ascii="Arial" w:hAnsi="Arial" w:cs="Arial"/>
        </w:rPr>
        <w:t xml:space="preserve">.  The state target and average </w:t>
      </w:r>
      <w:r>
        <w:rPr>
          <w:rFonts w:ascii="Arial" w:hAnsi="Arial" w:cs="Arial"/>
        </w:rPr>
        <w:t xml:space="preserve">reported in the </w:t>
      </w:r>
      <w:r w:rsidRPr="000E1FBF">
        <w:rPr>
          <w:rFonts w:ascii="Arial" w:hAnsi="Arial" w:cs="Arial"/>
          <w:i/>
        </w:rPr>
        <w:t>SPP/APR</w:t>
      </w:r>
      <w:r>
        <w:rPr>
          <w:rFonts w:ascii="Arial" w:hAnsi="Arial" w:cs="Arial"/>
        </w:rPr>
        <w:t xml:space="preserve"> </w:t>
      </w:r>
      <w:r w:rsidRPr="00AC3DA0">
        <w:rPr>
          <w:rFonts w:ascii="Arial" w:hAnsi="Arial" w:cs="Arial"/>
        </w:rPr>
        <w:t>is based on census data</w:t>
      </w:r>
      <w:r>
        <w:rPr>
          <w:rFonts w:ascii="Arial" w:hAnsi="Arial" w:cs="Arial"/>
        </w:rPr>
        <w:t>.</w:t>
      </w:r>
      <w:r w:rsidRPr="00AC3DA0">
        <w:rPr>
          <w:rFonts w:ascii="Arial" w:hAnsi="Arial" w:cs="Arial"/>
        </w:rPr>
        <w:t xml:space="preserve">  </w:t>
      </w:r>
      <w:r>
        <w:rPr>
          <w:rFonts w:ascii="Arial" w:hAnsi="Arial" w:cs="Arial"/>
        </w:rPr>
        <w:t>T</w:t>
      </w:r>
      <w:r w:rsidRPr="00AC3DA0">
        <w:rPr>
          <w:rFonts w:ascii="Arial" w:hAnsi="Arial" w:cs="Arial"/>
        </w:rPr>
        <w:t xml:space="preserve">he program percent </w:t>
      </w:r>
      <w:r>
        <w:rPr>
          <w:rFonts w:ascii="Arial" w:hAnsi="Arial" w:cs="Arial"/>
        </w:rPr>
        <w:t xml:space="preserve">presented in this report </w:t>
      </w:r>
      <w:r w:rsidRPr="00AC3DA0">
        <w:rPr>
          <w:rFonts w:ascii="Arial" w:hAnsi="Arial" w:cs="Arial"/>
        </w:rPr>
        <w:t>is based on birth data.</w:t>
      </w:r>
    </w:p>
    <w:p w:rsidR="0023144B" w:rsidRPr="00AC3DA0" w:rsidRDefault="0023144B" w:rsidP="0023144B">
      <w:pPr>
        <w:widowControl w:val="0"/>
        <w:tabs>
          <w:tab w:val="center" w:pos="5430"/>
        </w:tabs>
        <w:autoSpaceDE w:val="0"/>
        <w:autoSpaceDN w:val="0"/>
        <w:adjustRightInd w:val="0"/>
        <w:rPr>
          <w:rFonts w:ascii="Arial" w:hAnsi="Arial" w:cs="Arial"/>
        </w:rPr>
      </w:pPr>
    </w:p>
    <w:p w:rsidR="0023144B" w:rsidRPr="00AC3DA0" w:rsidRDefault="0023144B" w:rsidP="0023144B">
      <w:pPr>
        <w:widowControl w:val="0"/>
        <w:tabs>
          <w:tab w:val="center" w:pos="5430"/>
        </w:tabs>
        <w:autoSpaceDE w:val="0"/>
        <w:autoSpaceDN w:val="0"/>
        <w:adjustRightInd w:val="0"/>
        <w:rPr>
          <w:rFonts w:ascii="Arial" w:hAnsi="Arial" w:cs="Arial"/>
          <w:b/>
          <w:i/>
        </w:rPr>
      </w:pPr>
      <w:r>
        <w:rPr>
          <w:rFonts w:ascii="Arial" w:hAnsi="Arial" w:cs="Arial"/>
          <w:b/>
          <w:i/>
        </w:rPr>
        <w:t>Statewide Results</w:t>
      </w:r>
    </w:p>
    <w:p w:rsidR="0023144B" w:rsidRPr="00AC3DA0" w:rsidRDefault="0023144B" w:rsidP="0023144B">
      <w:pPr>
        <w:widowControl w:val="0"/>
        <w:numPr>
          <w:ilvl w:val="0"/>
          <w:numId w:val="9"/>
        </w:numPr>
        <w:tabs>
          <w:tab w:val="center" w:pos="5430"/>
        </w:tabs>
        <w:autoSpaceDE w:val="0"/>
        <w:autoSpaceDN w:val="0"/>
        <w:adjustRightInd w:val="0"/>
        <w:rPr>
          <w:rFonts w:ascii="Arial" w:hAnsi="Arial" w:cs="Arial"/>
        </w:rPr>
      </w:pPr>
      <w:r w:rsidRPr="00AC3DA0">
        <w:rPr>
          <w:rFonts w:ascii="Arial" w:hAnsi="Arial" w:cs="Arial"/>
        </w:rPr>
        <w:t xml:space="preserve">State Average: </w:t>
      </w:r>
      <w:r w:rsidR="00877B85">
        <w:rPr>
          <w:rFonts w:ascii="Arial" w:hAnsi="Arial" w:cs="Arial"/>
        </w:rPr>
        <w:t>4</w:t>
      </w:r>
      <w:r w:rsidR="00BF17BF">
        <w:rPr>
          <w:rFonts w:ascii="Arial" w:hAnsi="Arial" w:cs="Arial"/>
        </w:rPr>
        <w:t>.</w:t>
      </w:r>
      <w:r w:rsidR="00047B26">
        <w:rPr>
          <w:rFonts w:ascii="Arial" w:hAnsi="Arial" w:cs="Arial"/>
        </w:rPr>
        <w:t>82</w:t>
      </w:r>
      <w:r w:rsidRPr="00AC3DA0">
        <w:rPr>
          <w:rFonts w:ascii="Arial" w:hAnsi="Arial" w:cs="Arial"/>
        </w:rPr>
        <w:t>%</w:t>
      </w:r>
    </w:p>
    <w:p w:rsidR="0023144B" w:rsidRDefault="00047B26" w:rsidP="0023144B">
      <w:pPr>
        <w:widowControl w:val="0"/>
        <w:numPr>
          <w:ilvl w:val="0"/>
          <w:numId w:val="9"/>
        </w:numPr>
        <w:tabs>
          <w:tab w:val="center" w:pos="5430"/>
        </w:tabs>
        <w:autoSpaceDE w:val="0"/>
        <w:autoSpaceDN w:val="0"/>
        <w:adjustRightInd w:val="0"/>
        <w:rPr>
          <w:rFonts w:ascii="Arial" w:hAnsi="Arial" w:cs="Arial"/>
        </w:rPr>
      </w:pPr>
      <w:r>
        <w:rPr>
          <w:rFonts w:ascii="Arial" w:hAnsi="Arial" w:cs="Arial"/>
        </w:rPr>
        <w:t>3,460</w:t>
      </w:r>
      <w:r w:rsidR="0023144B">
        <w:rPr>
          <w:rFonts w:ascii="Arial" w:hAnsi="Arial" w:cs="Arial"/>
        </w:rPr>
        <w:t xml:space="preserve"> </w:t>
      </w:r>
      <w:r w:rsidR="0023144B" w:rsidRPr="00AC3DA0">
        <w:rPr>
          <w:rFonts w:ascii="Arial" w:hAnsi="Arial" w:cs="Arial"/>
        </w:rPr>
        <w:t>infants and toddlers under the age of one residing in Massachusetts have an</w:t>
      </w:r>
      <w:r w:rsidR="0023144B">
        <w:rPr>
          <w:rFonts w:ascii="Arial" w:hAnsi="Arial" w:cs="Arial"/>
        </w:rPr>
        <w:t xml:space="preserve"> </w:t>
      </w:r>
      <w:r w:rsidR="0023144B" w:rsidRPr="00D46431">
        <w:rPr>
          <w:rFonts w:ascii="Arial" w:hAnsi="Arial" w:cs="Arial"/>
          <w:i/>
        </w:rPr>
        <w:t>IFSP</w:t>
      </w:r>
      <w:r w:rsidR="0023144B" w:rsidRPr="00AC3DA0">
        <w:rPr>
          <w:rFonts w:ascii="Arial" w:hAnsi="Arial" w:cs="Arial"/>
        </w:rPr>
        <w:t xml:space="preserve"> for early intervention services.  This is </w:t>
      </w:r>
      <w:r w:rsidR="00877B85">
        <w:rPr>
          <w:rFonts w:ascii="Arial" w:hAnsi="Arial" w:cs="Arial"/>
        </w:rPr>
        <w:t>4</w:t>
      </w:r>
      <w:r w:rsidR="0023144B">
        <w:rPr>
          <w:rFonts w:ascii="Arial" w:hAnsi="Arial" w:cs="Arial"/>
        </w:rPr>
        <w:t>.</w:t>
      </w:r>
      <w:r>
        <w:rPr>
          <w:rFonts w:ascii="Arial" w:hAnsi="Arial" w:cs="Arial"/>
        </w:rPr>
        <w:t>82</w:t>
      </w:r>
      <w:r w:rsidR="0023144B" w:rsidRPr="00AC3DA0">
        <w:rPr>
          <w:rFonts w:ascii="Arial" w:hAnsi="Arial" w:cs="Arial"/>
        </w:rPr>
        <w:t xml:space="preserve">% of Massachusetts’ total population of children under the age of one. </w:t>
      </w:r>
      <w:r w:rsidR="00287B26">
        <w:rPr>
          <w:rFonts w:ascii="Arial" w:hAnsi="Arial" w:cs="Arial"/>
        </w:rPr>
        <w:t xml:space="preserve">The national average for all states is </w:t>
      </w:r>
      <w:r w:rsidR="00A56B29">
        <w:rPr>
          <w:rFonts w:ascii="Arial" w:hAnsi="Arial" w:cs="Arial"/>
        </w:rPr>
        <w:t>1.</w:t>
      </w:r>
      <w:r w:rsidR="004918E8">
        <w:rPr>
          <w:rFonts w:ascii="Arial" w:hAnsi="Arial" w:cs="Arial"/>
        </w:rPr>
        <w:t>2</w:t>
      </w:r>
      <w:r>
        <w:rPr>
          <w:rFonts w:ascii="Arial" w:hAnsi="Arial" w:cs="Arial"/>
        </w:rPr>
        <w:t>4</w:t>
      </w:r>
      <w:r w:rsidR="00287B26">
        <w:rPr>
          <w:rFonts w:ascii="Arial" w:hAnsi="Arial" w:cs="Arial"/>
        </w:rPr>
        <w:t xml:space="preserve">%. </w:t>
      </w:r>
      <w:r w:rsidR="0023144B">
        <w:rPr>
          <w:rFonts w:ascii="Arial" w:hAnsi="Arial" w:cs="Arial"/>
        </w:rPr>
        <w:t xml:space="preserve">Nationally, </w:t>
      </w:r>
      <w:r w:rsidR="0023144B" w:rsidRPr="00AC3DA0">
        <w:rPr>
          <w:rFonts w:ascii="Arial" w:hAnsi="Arial" w:cs="Arial"/>
        </w:rPr>
        <w:t>Massachusetts continues to serve one of the highest percentages of children less than one year of age.</w:t>
      </w:r>
    </w:p>
    <w:p w:rsidR="0023144B" w:rsidRDefault="0023144B" w:rsidP="0023144B">
      <w:pPr>
        <w:widowControl w:val="0"/>
        <w:numPr>
          <w:ilvl w:val="0"/>
          <w:numId w:val="9"/>
        </w:numPr>
        <w:tabs>
          <w:tab w:val="center" w:pos="5430"/>
        </w:tabs>
        <w:autoSpaceDE w:val="0"/>
        <w:autoSpaceDN w:val="0"/>
        <w:adjustRightInd w:val="0"/>
        <w:rPr>
          <w:rFonts w:ascii="Arial" w:hAnsi="Arial" w:cs="Arial"/>
        </w:rPr>
      </w:pPr>
      <w:r>
        <w:rPr>
          <w:rFonts w:ascii="Arial" w:hAnsi="Arial" w:cs="Arial"/>
        </w:rPr>
        <w:t xml:space="preserve">Massachusetts’ eligibility criterion for children receiving </w:t>
      </w:r>
      <w:r w:rsidRPr="000E1FBF">
        <w:rPr>
          <w:rFonts w:ascii="Arial" w:hAnsi="Arial" w:cs="Arial"/>
          <w:i/>
        </w:rPr>
        <w:t>EI</w:t>
      </w:r>
      <w:r>
        <w:rPr>
          <w:rFonts w:ascii="Arial" w:hAnsi="Arial" w:cs="Arial"/>
        </w:rPr>
        <w:t xml:space="preserve"> services is classified as “broad”.  </w:t>
      </w:r>
      <w:r w:rsidRPr="000E1FBF">
        <w:rPr>
          <w:rFonts w:ascii="Arial" w:hAnsi="Arial" w:cs="Arial"/>
          <w:i/>
        </w:rPr>
        <w:t>EI</w:t>
      </w:r>
      <w:r>
        <w:rPr>
          <w:rFonts w:ascii="Arial" w:hAnsi="Arial" w:cs="Arial"/>
        </w:rPr>
        <w:t xml:space="preserve"> programs in Massachusetts serve children who have developmental difficulties due to identified disabilities or delays, or if typical development, are at risk of developing delay due to certain birth or environmental circumstances.  </w:t>
      </w:r>
    </w:p>
    <w:p w:rsidR="0023144B" w:rsidRDefault="0023144B" w:rsidP="0023144B">
      <w:pPr>
        <w:rPr>
          <w:rFonts w:ascii="Arial" w:hAnsi="Arial" w:cs="Arial"/>
        </w:rPr>
      </w:pPr>
    </w:p>
    <w:p w:rsidR="003E4DE7" w:rsidRPr="002130EE" w:rsidRDefault="0023144B" w:rsidP="004918E8">
      <w:pPr>
        <w:widowControl w:val="0"/>
        <w:tabs>
          <w:tab w:val="center" w:pos="5430"/>
        </w:tabs>
        <w:autoSpaceDE w:val="0"/>
        <w:autoSpaceDN w:val="0"/>
        <w:adjustRightInd w:val="0"/>
        <w:rPr>
          <w:rFonts w:ascii="Arial" w:hAnsi="Arial" w:cs="Arial"/>
          <w:color w:val="000000"/>
          <w:sz w:val="12"/>
          <w:szCs w:val="12"/>
        </w:rPr>
      </w:pPr>
      <w:r>
        <w:rPr>
          <w:rFonts w:ascii="Arial" w:hAnsi="Arial" w:cs="Arial"/>
        </w:rPr>
        <w:br w:type="page"/>
      </w:r>
    </w:p>
    <w:tbl>
      <w:tblPr>
        <w:tblW w:w="11057" w:type="dxa"/>
        <w:tblInd w:w="103" w:type="dxa"/>
        <w:tblLook w:val="0000" w:firstRow="0" w:lastRow="0" w:firstColumn="0" w:lastColumn="0" w:noHBand="0" w:noVBand="0"/>
      </w:tblPr>
      <w:tblGrid>
        <w:gridCol w:w="1175"/>
        <w:gridCol w:w="6827"/>
        <w:gridCol w:w="948"/>
        <w:gridCol w:w="957"/>
        <w:gridCol w:w="1150"/>
      </w:tblGrid>
      <w:tr w:rsidR="004918E8" w:rsidTr="001E2CD2">
        <w:trPr>
          <w:trHeight w:val="377"/>
          <w:tblHeader/>
        </w:trPr>
        <w:tc>
          <w:tcPr>
            <w:tcW w:w="11057" w:type="dxa"/>
            <w:gridSpan w:val="5"/>
            <w:shd w:val="clear" w:color="auto" w:fill="auto"/>
            <w:noWrap/>
            <w:vAlign w:val="bottom"/>
          </w:tcPr>
          <w:p w:rsidR="004918E8" w:rsidRPr="00362D7E" w:rsidRDefault="004918E8" w:rsidP="004918E8">
            <w:pPr>
              <w:rPr>
                <w:rFonts w:ascii="Arial" w:hAnsi="Arial" w:cs="Arial"/>
                <w:b/>
                <w:bCs/>
                <w:i/>
                <w:sz w:val="18"/>
                <w:szCs w:val="18"/>
              </w:rPr>
            </w:pPr>
            <w:r w:rsidRPr="00432667">
              <w:rPr>
                <w:rFonts w:ascii="Arial" w:hAnsi="Arial" w:cs="Arial"/>
                <w:b/>
                <w:sz w:val="26"/>
                <w:szCs w:val="26"/>
              </w:rPr>
              <w:lastRenderedPageBreak/>
              <w:t>INDICATOR 5</w:t>
            </w:r>
          </w:p>
        </w:tc>
      </w:tr>
      <w:tr w:rsidR="004918E8" w:rsidTr="001E2CD2">
        <w:trPr>
          <w:trHeight w:val="377"/>
          <w:tblHeader/>
        </w:trPr>
        <w:tc>
          <w:tcPr>
            <w:tcW w:w="11057" w:type="dxa"/>
            <w:gridSpan w:val="5"/>
            <w:shd w:val="clear" w:color="auto" w:fill="auto"/>
            <w:noWrap/>
            <w:vAlign w:val="bottom"/>
          </w:tcPr>
          <w:p w:rsidR="004918E8" w:rsidRPr="004918E8" w:rsidRDefault="004918E8" w:rsidP="004918E8">
            <w:pPr>
              <w:rPr>
                <w:rFonts w:ascii="Arial" w:hAnsi="Arial" w:cs="Arial"/>
                <w:bCs/>
                <w:i/>
                <w:sz w:val="18"/>
                <w:szCs w:val="18"/>
              </w:rPr>
            </w:pPr>
            <w:r w:rsidRPr="004918E8">
              <w:rPr>
                <w:rFonts w:ascii="Arial" w:hAnsi="Arial" w:cs="Arial"/>
                <w:i/>
              </w:rPr>
              <w:t>Children from Birth to One Year Old in Massachusetts who Receive EI Services</w:t>
            </w:r>
          </w:p>
        </w:tc>
      </w:tr>
      <w:tr w:rsidR="004918E8" w:rsidTr="002571B6">
        <w:trPr>
          <w:trHeight w:val="377"/>
          <w:tblHeader/>
        </w:trPr>
        <w:tc>
          <w:tcPr>
            <w:tcW w:w="8002" w:type="dxa"/>
            <w:gridSpan w:val="2"/>
            <w:tcBorders>
              <w:bottom w:val="single" w:sz="4" w:space="0" w:color="auto"/>
            </w:tcBorders>
            <w:shd w:val="clear" w:color="auto" w:fill="auto"/>
            <w:noWrap/>
            <w:vAlign w:val="bottom"/>
          </w:tcPr>
          <w:p w:rsidR="004918E8" w:rsidRPr="004918E8" w:rsidRDefault="004918E8" w:rsidP="00047B26">
            <w:pPr>
              <w:rPr>
                <w:rFonts w:ascii="Arial" w:hAnsi="Arial" w:cs="Arial"/>
                <w:b/>
                <w:bCs/>
                <w:i/>
                <w:sz w:val="22"/>
                <w:szCs w:val="22"/>
              </w:rPr>
            </w:pPr>
            <w:r w:rsidRPr="004918E8">
              <w:rPr>
                <w:rFonts w:ascii="Arial" w:hAnsi="Arial" w:cs="Arial"/>
                <w:b/>
                <w:color w:val="000000"/>
                <w:sz w:val="22"/>
                <w:szCs w:val="22"/>
              </w:rPr>
              <w:t>State Target: 2.7</w:t>
            </w:r>
            <w:r w:rsidR="00047B26">
              <w:rPr>
                <w:rFonts w:ascii="Arial" w:hAnsi="Arial" w:cs="Arial"/>
                <w:b/>
                <w:color w:val="000000"/>
                <w:sz w:val="22"/>
                <w:szCs w:val="22"/>
              </w:rPr>
              <w:t>8</w:t>
            </w:r>
            <w:r w:rsidRPr="004918E8">
              <w:rPr>
                <w:rFonts w:ascii="Arial" w:hAnsi="Arial" w:cs="Arial"/>
                <w:b/>
                <w:color w:val="000000"/>
                <w:sz w:val="22"/>
                <w:szCs w:val="22"/>
              </w:rPr>
              <w:t>%</w:t>
            </w:r>
          </w:p>
        </w:tc>
        <w:tc>
          <w:tcPr>
            <w:tcW w:w="948" w:type="dxa"/>
            <w:tcBorders>
              <w:bottom w:val="single" w:sz="4" w:space="0" w:color="auto"/>
            </w:tcBorders>
            <w:shd w:val="clear" w:color="auto" w:fill="auto"/>
            <w:noWrap/>
            <w:vAlign w:val="bottom"/>
          </w:tcPr>
          <w:p w:rsidR="004918E8" w:rsidRPr="00362D7E" w:rsidRDefault="004918E8" w:rsidP="004918E8">
            <w:pPr>
              <w:rPr>
                <w:rFonts w:ascii="Arial" w:hAnsi="Arial" w:cs="Arial"/>
                <w:b/>
                <w:bCs/>
                <w:i/>
                <w:sz w:val="18"/>
                <w:szCs w:val="18"/>
              </w:rPr>
            </w:pPr>
          </w:p>
        </w:tc>
        <w:tc>
          <w:tcPr>
            <w:tcW w:w="957" w:type="dxa"/>
            <w:tcBorders>
              <w:bottom w:val="single" w:sz="4" w:space="0" w:color="auto"/>
            </w:tcBorders>
            <w:shd w:val="clear" w:color="auto" w:fill="auto"/>
            <w:noWrap/>
            <w:vAlign w:val="bottom"/>
          </w:tcPr>
          <w:p w:rsidR="004918E8" w:rsidRPr="00362D7E" w:rsidRDefault="004918E8" w:rsidP="004918E8">
            <w:pPr>
              <w:rPr>
                <w:rFonts w:ascii="Arial" w:hAnsi="Arial" w:cs="Arial"/>
                <w:b/>
                <w:bCs/>
                <w:i/>
                <w:sz w:val="18"/>
                <w:szCs w:val="18"/>
              </w:rPr>
            </w:pPr>
          </w:p>
        </w:tc>
        <w:tc>
          <w:tcPr>
            <w:tcW w:w="1150" w:type="dxa"/>
            <w:tcBorders>
              <w:bottom w:val="single" w:sz="4" w:space="0" w:color="auto"/>
            </w:tcBorders>
            <w:shd w:val="clear" w:color="auto" w:fill="auto"/>
            <w:noWrap/>
            <w:vAlign w:val="bottom"/>
          </w:tcPr>
          <w:p w:rsidR="004918E8" w:rsidRPr="00362D7E" w:rsidRDefault="004918E8" w:rsidP="004918E8">
            <w:pPr>
              <w:rPr>
                <w:rFonts w:ascii="Arial" w:hAnsi="Arial" w:cs="Arial"/>
                <w:b/>
                <w:bCs/>
                <w:i/>
                <w:sz w:val="18"/>
                <w:szCs w:val="18"/>
              </w:rPr>
            </w:pPr>
          </w:p>
        </w:tc>
      </w:tr>
      <w:tr w:rsidR="00A06C03" w:rsidTr="002571B6">
        <w:trPr>
          <w:trHeight w:val="1193"/>
          <w:tblHeader/>
        </w:trPr>
        <w:tc>
          <w:tcPr>
            <w:tcW w:w="1175" w:type="dxa"/>
            <w:tcBorders>
              <w:top w:val="single" w:sz="4" w:space="0" w:color="auto"/>
              <w:left w:val="single" w:sz="4" w:space="0" w:color="auto"/>
              <w:bottom w:val="single" w:sz="4" w:space="0" w:color="auto"/>
              <w:right w:val="single" w:sz="4" w:space="0" w:color="auto"/>
            </w:tcBorders>
            <w:shd w:val="clear" w:color="auto" w:fill="E1CCF8"/>
            <w:noWrap/>
            <w:vAlign w:val="bottom"/>
          </w:tcPr>
          <w:p w:rsidR="00A06C03" w:rsidRPr="00362D7E" w:rsidRDefault="00A06C03">
            <w:pPr>
              <w:jc w:val="center"/>
              <w:rPr>
                <w:rFonts w:ascii="Arial" w:hAnsi="Arial" w:cs="Arial"/>
                <w:b/>
                <w:bCs/>
                <w:i/>
                <w:sz w:val="18"/>
                <w:szCs w:val="18"/>
              </w:rPr>
            </w:pPr>
            <w:r w:rsidRPr="00362D7E">
              <w:rPr>
                <w:rFonts w:ascii="Arial" w:hAnsi="Arial" w:cs="Arial"/>
                <w:b/>
                <w:bCs/>
                <w:i/>
                <w:sz w:val="18"/>
                <w:szCs w:val="18"/>
              </w:rPr>
              <w:t> </w:t>
            </w:r>
          </w:p>
          <w:p w:rsidR="00A06C03" w:rsidRPr="00362D7E" w:rsidRDefault="00A06C03">
            <w:pPr>
              <w:jc w:val="center"/>
              <w:rPr>
                <w:rFonts w:ascii="Arial" w:hAnsi="Arial" w:cs="Arial"/>
                <w:b/>
                <w:bCs/>
                <w:i/>
                <w:sz w:val="18"/>
                <w:szCs w:val="18"/>
              </w:rPr>
            </w:pPr>
            <w:r w:rsidRPr="00362D7E">
              <w:rPr>
                <w:rFonts w:ascii="Arial" w:hAnsi="Arial" w:cs="Arial"/>
                <w:b/>
                <w:bCs/>
                <w:i/>
                <w:sz w:val="18"/>
                <w:szCs w:val="18"/>
              </w:rPr>
              <w:t> </w:t>
            </w:r>
          </w:p>
          <w:p w:rsidR="00A06C03" w:rsidRPr="00362D7E" w:rsidRDefault="00A06C03">
            <w:pPr>
              <w:jc w:val="center"/>
              <w:rPr>
                <w:rFonts w:ascii="Arial" w:hAnsi="Arial" w:cs="Arial"/>
                <w:b/>
                <w:bCs/>
                <w:i/>
                <w:sz w:val="18"/>
                <w:szCs w:val="18"/>
              </w:rPr>
            </w:pPr>
            <w:r w:rsidRPr="00362D7E">
              <w:rPr>
                <w:rFonts w:ascii="Arial" w:hAnsi="Arial" w:cs="Arial"/>
                <w:b/>
                <w:bCs/>
                <w:i/>
                <w:sz w:val="18"/>
                <w:szCs w:val="18"/>
              </w:rPr>
              <w:t> </w:t>
            </w:r>
          </w:p>
          <w:p w:rsidR="00A06C03" w:rsidRPr="00362D7E" w:rsidRDefault="00A06C03" w:rsidP="00A06C03">
            <w:pPr>
              <w:jc w:val="center"/>
              <w:rPr>
                <w:rFonts w:ascii="Arial" w:hAnsi="Arial" w:cs="Arial"/>
                <w:b/>
                <w:bCs/>
                <w:i/>
                <w:sz w:val="18"/>
                <w:szCs w:val="18"/>
              </w:rPr>
            </w:pPr>
            <w:r w:rsidRPr="00362D7E">
              <w:rPr>
                <w:rFonts w:ascii="Arial" w:hAnsi="Arial" w:cs="Arial"/>
                <w:b/>
                <w:bCs/>
                <w:i/>
                <w:sz w:val="18"/>
                <w:szCs w:val="18"/>
              </w:rPr>
              <w:t>Region</w:t>
            </w:r>
          </w:p>
        </w:tc>
        <w:tc>
          <w:tcPr>
            <w:tcW w:w="6827" w:type="dxa"/>
            <w:tcBorders>
              <w:top w:val="single" w:sz="4" w:space="0" w:color="auto"/>
              <w:left w:val="nil"/>
              <w:bottom w:val="single" w:sz="4" w:space="0" w:color="auto"/>
              <w:right w:val="single" w:sz="4" w:space="0" w:color="auto"/>
            </w:tcBorders>
            <w:shd w:val="clear" w:color="auto" w:fill="E1CCF8"/>
            <w:noWrap/>
            <w:vAlign w:val="bottom"/>
          </w:tcPr>
          <w:p w:rsidR="00A06C03" w:rsidRPr="00362D7E" w:rsidRDefault="00A06C03">
            <w:pPr>
              <w:rPr>
                <w:rFonts w:ascii="Arial" w:hAnsi="Arial" w:cs="Arial"/>
                <w:b/>
                <w:bCs/>
                <w:i/>
                <w:sz w:val="18"/>
                <w:szCs w:val="18"/>
              </w:rPr>
            </w:pPr>
            <w:r w:rsidRPr="00362D7E">
              <w:rPr>
                <w:rFonts w:ascii="Arial" w:hAnsi="Arial" w:cs="Arial"/>
                <w:b/>
                <w:bCs/>
                <w:i/>
                <w:sz w:val="18"/>
                <w:szCs w:val="18"/>
              </w:rPr>
              <w:t> </w:t>
            </w:r>
          </w:p>
          <w:p w:rsidR="00A06C03" w:rsidRPr="00362D7E" w:rsidRDefault="00A06C03">
            <w:pPr>
              <w:rPr>
                <w:rFonts w:ascii="Arial" w:hAnsi="Arial" w:cs="Arial"/>
                <w:b/>
                <w:bCs/>
                <w:i/>
                <w:sz w:val="18"/>
                <w:szCs w:val="18"/>
              </w:rPr>
            </w:pPr>
            <w:r w:rsidRPr="00362D7E">
              <w:rPr>
                <w:rFonts w:ascii="Arial" w:hAnsi="Arial" w:cs="Arial"/>
                <w:b/>
                <w:bCs/>
                <w:i/>
                <w:sz w:val="18"/>
                <w:szCs w:val="18"/>
              </w:rPr>
              <w:t> </w:t>
            </w:r>
          </w:p>
          <w:p w:rsidR="00A06C03" w:rsidRPr="00362D7E" w:rsidRDefault="00A06C03">
            <w:pPr>
              <w:rPr>
                <w:rFonts w:ascii="Arial" w:hAnsi="Arial" w:cs="Arial"/>
                <w:b/>
                <w:bCs/>
                <w:i/>
                <w:sz w:val="18"/>
                <w:szCs w:val="18"/>
              </w:rPr>
            </w:pPr>
            <w:r w:rsidRPr="00362D7E">
              <w:rPr>
                <w:rFonts w:ascii="Arial" w:hAnsi="Arial" w:cs="Arial"/>
                <w:b/>
                <w:bCs/>
                <w:i/>
                <w:sz w:val="18"/>
                <w:szCs w:val="18"/>
              </w:rPr>
              <w:t> </w:t>
            </w:r>
          </w:p>
          <w:p w:rsidR="00A06C03" w:rsidRPr="00362D7E" w:rsidRDefault="00A06C03" w:rsidP="00A06C03">
            <w:pPr>
              <w:rPr>
                <w:rFonts w:ascii="Arial" w:hAnsi="Arial" w:cs="Arial"/>
                <w:b/>
                <w:bCs/>
                <w:i/>
                <w:sz w:val="18"/>
                <w:szCs w:val="18"/>
              </w:rPr>
            </w:pPr>
            <w:r w:rsidRPr="00362D7E">
              <w:rPr>
                <w:rFonts w:ascii="Arial" w:hAnsi="Arial" w:cs="Arial"/>
                <w:b/>
                <w:bCs/>
                <w:i/>
                <w:sz w:val="18"/>
                <w:szCs w:val="18"/>
              </w:rPr>
              <w:t>Agency</w:t>
            </w:r>
          </w:p>
        </w:tc>
        <w:tc>
          <w:tcPr>
            <w:tcW w:w="948" w:type="dxa"/>
            <w:tcBorders>
              <w:top w:val="single" w:sz="4" w:space="0" w:color="auto"/>
              <w:left w:val="nil"/>
              <w:bottom w:val="single" w:sz="4" w:space="0" w:color="auto"/>
              <w:right w:val="single" w:sz="4" w:space="0" w:color="auto"/>
            </w:tcBorders>
            <w:shd w:val="clear" w:color="auto" w:fill="E1CCF8"/>
            <w:noWrap/>
            <w:vAlign w:val="bottom"/>
          </w:tcPr>
          <w:p w:rsidR="00A06C03" w:rsidRPr="00362D7E" w:rsidRDefault="00A06C03">
            <w:pPr>
              <w:jc w:val="center"/>
              <w:rPr>
                <w:rFonts w:ascii="Arial" w:hAnsi="Arial" w:cs="Arial"/>
                <w:b/>
                <w:bCs/>
                <w:i/>
                <w:sz w:val="18"/>
                <w:szCs w:val="18"/>
              </w:rPr>
            </w:pPr>
            <w:r w:rsidRPr="00362D7E">
              <w:rPr>
                <w:rFonts w:ascii="Arial" w:hAnsi="Arial" w:cs="Arial"/>
                <w:b/>
                <w:bCs/>
                <w:i/>
                <w:sz w:val="18"/>
                <w:szCs w:val="18"/>
              </w:rPr>
              <w:t>Meets or</w:t>
            </w:r>
          </w:p>
          <w:p w:rsidR="00A06C03" w:rsidRPr="00362D7E" w:rsidRDefault="00A06C03">
            <w:pPr>
              <w:jc w:val="center"/>
              <w:rPr>
                <w:rFonts w:ascii="Arial" w:hAnsi="Arial" w:cs="Arial"/>
                <w:b/>
                <w:bCs/>
                <w:i/>
                <w:sz w:val="18"/>
                <w:szCs w:val="18"/>
              </w:rPr>
            </w:pPr>
            <w:r w:rsidRPr="00362D7E">
              <w:rPr>
                <w:rFonts w:ascii="Arial" w:hAnsi="Arial" w:cs="Arial"/>
                <w:b/>
                <w:bCs/>
                <w:i/>
                <w:sz w:val="18"/>
                <w:szCs w:val="18"/>
              </w:rPr>
              <w:t>exceeds</w:t>
            </w:r>
          </w:p>
          <w:p w:rsidR="00A06C03" w:rsidRPr="00362D7E" w:rsidRDefault="00A06C03">
            <w:pPr>
              <w:jc w:val="center"/>
              <w:rPr>
                <w:rFonts w:ascii="Arial" w:hAnsi="Arial" w:cs="Arial"/>
                <w:b/>
                <w:bCs/>
                <w:i/>
                <w:sz w:val="18"/>
                <w:szCs w:val="18"/>
              </w:rPr>
            </w:pPr>
            <w:r w:rsidRPr="00362D7E">
              <w:rPr>
                <w:rFonts w:ascii="Arial" w:hAnsi="Arial" w:cs="Arial"/>
                <w:b/>
                <w:bCs/>
                <w:i/>
                <w:sz w:val="18"/>
                <w:szCs w:val="18"/>
              </w:rPr>
              <w:t>state</w:t>
            </w:r>
          </w:p>
          <w:p w:rsidR="00A06C03" w:rsidRPr="00362D7E" w:rsidRDefault="00A06C03" w:rsidP="00A06C03">
            <w:pPr>
              <w:jc w:val="center"/>
              <w:rPr>
                <w:rFonts w:ascii="Arial" w:hAnsi="Arial" w:cs="Arial"/>
                <w:b/>
                <w:bCs/>
                <w:i/>
                <w:sz w:val="18"/>
                <w:szCs w:val="18"/>
              </w:rPr>
            </w:pPr>
            <w:r w:rsidRPr="00362D7E">
              <w:rPr>
                <w:rFonts w:ascii="Arial" w:hAnsi="Arial" w:cs="Arial"/>
                <w:b/>
                <w:bCs/>
                <w:i/>
                <w:sz w:val="18"/>
                <w:szCs w:val="18"/>
              </w:rPr>
              <w:t>target</w:t>
            </w:r>
          </w:p>
        </w:tc>
        <w:tc>
          <w:tcPr>
            <w:tcW w:w="957" w:type="dxa"/>
            <w:tcBorders>
              <w:top w:val="single" w:sz="4" w:space="0" w:color="auto"/>
              <w:left w:val="nil"/>
              <w:bottom w:val="single" w:sz="4" w:space="0" w:color="auto"/>
              <w:right w:val="single" w:sz="4" w:space="0" w:color="auto"/>
            </w:tcBorders>
            <w:shd w:val="clear" w:color="auto" w:fill="E1CCF8"/>
            <w:noWrap/>
            <w:vAlign w:val="bottom"/>
          </w:tcPr>
          <w:p w:rsidR="00A06C03" w:rsidRPr="00362D7E" w:rsidRDefault="00A06C03">
            <w:pPr>
              <w:jc w:val="center"/>
              <w:rPr>
                <w:rFonts w:ascii="Arial" w:hAnsi="Arial" w:cs="Arial"/>
                <w:b/>
                <w:bCs/>
                <w:i/>
                <w:sz w:val="18"/>
                <w:szCs w:val="18"/>
              </w:rPr>
            </w:pPr>
            <w:r w:rsidRPr="00362D7E">
              <w:rPr>
                <w:rFonts w:ascii="Arial" w:hAnsi="Arial" w:cs="Arial"/>
                <w:b/>
                <w:bCs/>
                <w:i/>
                <w:sz w:val="18"/>
                <w:szCs w:val="18"/>
              </w:rPr>
              <w:t> </w:t>
            </w:r>
          </w:p>
          <w:p w:rsidR="00A06C03" w:rsidRPr="00362D7E" w:rsidRDefault="00A06C03">
            <w:pPr>
              <w:jc w:val="center"/>
              <w:rPr>
                <w:rFonts w:ascii="Arial" w:hAnsi="Arial" w:cs="Arial"/>
                <w:b/>
                <w:bCs/>
                <w:i/>
                <w:sz w:val="18"/>
                <w:szCs w:val="18"/>
              </w:rPr>
            </w:pPr>
            <w:r w:rsidRPr="00362D7E">
              <w:rPr>
                <w:rFonts w:ascii="Arial" w:hAnsi="Arial" w:cs="Arial"/>
                <w:b/>
                <w:bCs/>
                <w:i/>
                <w:sz w:val="18"/>
                <w:szCs w:val="18"/>
              </w:rPr>
              <w:t> </w:t>
            </w:r>
          </w:p>
          <w:p w:rsidR="00A06C03" w:rsidRPr="00362D7E" w:rsidRDefault="00A06C03">
            <w:pPr>
              <w:jc w:val="center"/>
              <w:rPr>
                <w:rFonts w:ascii="Arial" w:hAnsi="Arial" w:cs="Arial"/>
                <w:b/>
                <w:bCs/>
                <w:i/>
                <w:sz w:val="18"/>
                <w:szCs w:val="18"/>
              </w:rPr>
            </w:pPr>
            <w:r w:rsidRPr="00362D7E">
              <w:rPr>
                <w:rFonts w:ascii="Arial" w:hAnsi="Arial" w:cs="Arial"/>
                <w:b/>
                <w:bCs/>
                <w:i/>
                <w:sz w:val="18"/>
                <w:szCs w:val="18"/>
              </w:rPr>
              <w:t>Program</w:t>
            </w:r>
          </w:p>
          <w:p w:rsidR="00A06C03" w:rsidRPr="00362D7E" w:rsidRDefault="00A06C03" w:rsidP="00A06C03">
            <w:pPr>
              <w:jc w:val="center"/>
              <w:rPr>
                <w:rFonts w:ascii="Arial" w:hAnsi="Arial" w:cs="Arial"/>
                <w:b/>
                <w:bCs/>
                <w:i/>
                <w:sz w:val="18"/>
                <w:szCs w:val="18"/>
              </w:rPr>
            </w:pPr>
            <w:r w:rsidRPr="00362D7E">
              <w:rPr>
                <w:rFonts w:ascii="Arial" w:hAnsi="Arial" w:cs="Arial"/>
                <w:b/>
                <w:bCs/>
                <w:i/>
                <w:sz w:val="18"/>
                <w:szCs w:val="18"/>
              </w:rPr>
              <w:t>Percent</w:t>
            </w:r>
          </w:p>
        </w:tc>
        <w:tc>
          <w:tcPr>
            <w:tcW w:w="1150" w:type="dxa"/>
            <w:tcBorders>
              <w:top w:val="single" w:sz="4" w:space="0" w:color="auto"/>
              <w:left w:val="nil"/>
              <w:bottom w:val="single" w:sz="4" w:space="0" w:color="auto"/>
              <w:right w:val="single" w:sz="4" w:space="0" w:color="auto"/>
            </w:tcBorders>
            <w:shd w:val="clear" w:color="auto" w:fill="E1CCF8"/>
            <w:noWrap/>
            <w:vAlign w:val="bottom"/>
          </w:tcPr>
          <w:p w:rsidR="00A06C03" w:rsidRPr="00362D7E" w:rsidRDefault="00A06C03">
            <w:pPr>
              <w:jc w:val="center"/>
              <w:rPr>
                <w:rFonts w:ascii="Arial" w:hAnsi="Arial" w:cs="Arial"/>
                <w:b/>
                <w:bCs/>
                <w:i/>
                <w:sz w:val="18"/>
                <w:szCs w:val="18"/>
              </w:rPr>
            </w:pPr>
            <w:r w:rsidRPr="00362D7E">
              <w:rPr>
                <w:rFonts w:ascii="Arial" w:hAnsi="Arial" w:cs="Arial"/>
                <w:b/>
                <w:bCs/>
                <w:i/>
                <w:sz w:val="18"/>
                <w:szCs w:val="18"/>
              </w:rPr>
              <w:t> </w:t>
            </w:r>
          </w:p>
          <w:p w:rsidR="00A06C03" w:rsidRPr="00362D7E" w:rsidRDefault="00A06C03">
            <w:pPr>
              <w:jc w:val="center"/>
              <w:rPr>
                <w:rFonts w:ascii="Arial" w:hAnsi="Arial" w:cs="Arial"/>
                <w:b/>
                <w:bCs/>
                <w:i/>
                <w:sz w:val="18"/>
                <w:szCs w:val="18"/>
              </w:rPr>
            </w:pPr>
            <w:r w:rsidRPr="00362D7E">
              <w:rPr>
                <w:rFonts w:ascii="Arial" w:hAnsi="Arial" w:cs="Arial"/>
                <w:b/>
                <w:bCs/>
                <w:i/>
                <w:sz w:val="18"/>
                <w:szCs w:val="18"/>
              </w:rPr>
              <w:t>Diff from</w:t>
            </w:r>
          </w:p>
          <w:p w:rsidR="00A06C03" w:rsidRPr="00362D7E" w:rsidRDefault="00A06C03">
            <w:pPr>
              <w:jc w:val="center"/>
              <w:rPr>
                <w:rFonts w:ascii="Arial" w:hAnsi="Arial" w:cs="Arial"/>
                <w:b/>
                <w:bCs/>
                <w:i/>
                <w:sz w:val="18"/>
                <w:szCs w:val="18"/>
              </w:rPr>
            </w:pPr>
            <w:r w:rsidRPr="00362D7E">
              <w:rPr>
                <w:rFonts w:ascii="Arial" w:hAnsi="Arial" w:cs="Arial"/>
                <w:b/>
                <w:bCs/>
                <w:i/>
                <w:sz w:val="18"/>
                <w:szCs w:val="18"/>
              </w:rPr>
              <w:t xml:space="preserve">State </w:t>
            </w:r>
          </w:p>
          <w:p w:rsidR="00A06C03" w:rsidRPr="00362D7E" w:rsidRDefault="00A06C03" w:rsidP="00A06C03">
            <w:pPr>
              <w:jc w:val="center"/>
              <w:rPr>
                <w:rFonts w:ascii="Arial" w:hAnsi="Arial" w:cs="Arial"/>
                <w:b/>
                <w:bCs/>
                <w:i/>
                <w:sz w:val="18"/>
                <w:szCs w:val="18"/>
              </w:rPr>
            </w:pPr>
            <w:r w:rsidRPr="00362D7E">
              <w:rPr>
                <w:rFonts w:ascii="Arial" w:hAnsi="Arial" w:cs="Arial"/>
                <w:b/>
                <w:bCs/>
                <w:i/>
                <w:sz w:val="18"/>
                <w:szCs w:val="18"/>
              </w:rPr>
              <w:t>Target</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Arc of the South Shore/First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3.50%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0.72%</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Aspire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7.39%</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4.61%</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BAMSI Early Intervention</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5.21%</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2.43%</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Bay Cove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2.43%</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-0.35%</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 Children’s Hospital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2.43%</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-0.35%</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Cape Cod &amp; Islands Early Childhood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3.82%</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1.04%</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Center for Human Development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8.23%</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5.45%</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Child Guidance Center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8.23%</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5.45%</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Community </w:t>
            </w:r>
            <w:proofErr w:type="spellStart"/>
            <w:r>
              <w:rPr>
                <w:rFonts w:ascii="Arial" w:hAnsi="Arial" w:cs="Arial"/>
                <w:sz w:val="20"/>
                <w:szCs w:val="20"/>
              </w:rPr>
              <w:t>Healthlink</w:t>
            </w:r>
            <w:proofErr w:type="spellEnd"/>
            <w:r>
              <w:rPr>
                <w:rFonts w:ascii="Arial" w:hAnsi="Arial" w:cs="Arial"/>
                <w:sz w:val="20"/>
                <w:szCs w:val="20"/>
              </w:rPr>
              <w:t xml:space="preserve"> Lipton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2.94%</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0.16%</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Boston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2.43%</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-0.35%</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Heritage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4.85%</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2.07%</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Medford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2.45%</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-0.33%</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Middlesex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4.15%</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1.37%</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Criterion </w:t>
            </w:r>
            <w:proofErr w:type="spellStart"/>
            <w:r>
              <w:rPr>
                <w:rFonts w:ascii="Arial" w:hAnsi="Arial" w:cs="Arial"/>
                <w:sz w:val="20"/>
                <w:szCs w:val="20"/>
              </w:rPr>
              <w:t>Riverway</w:t>
            </w:r>
            <w:proofErr w:type="spellEnd"/>
            <w:r>
              <w:rPr>
                <w:rFonts w:ascii="Arial" w:hAnsi="Arial" w:cs="Arial"/>
                <w:sz w:val="20"/>
                <w:szCs w:val="20"/>
              </w:rPr>
              <w:t xml:space="preserve">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6.11%</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3.33%</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Stoneham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3.18%</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0.40%</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Valley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4.64%</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1.86%</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Criterion </w:t>
            </w:r>
            <w:proofErr w:type="spellStart"/>
            <w:r>
              <w:rPr>
                <w:rFonts w:ascii="Arial" w:hAnsi="Arial" w:cs="Arial"/>
                <w:sz w:val="20"/>
                <w:szCs w:val="20"/>
              </w:rPr>
              <w:t>Wachusett</w:t>
            </w:r>
            <w:proofErr w:type="spellEnd"/>
            <w:r>
              <w:rPr>
                <w:rFonts w:ascii="Arial" w:hAnsi="Arial" w:cs="Arial"/>
                <w:sz w:val="20"/>
                <w:szCs w:val="20"/>
              </w:rPr>
              <w:t xml:space="preserve">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4.46%</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1.68%</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Worcester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4.80%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2.02%</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Dimock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2.43%</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-0.35%</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Eliot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2.45%</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-0.33%</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Eliot Early Intervention Program/Cambridge-Somerville</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4.57%</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1.79%</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Enable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3.82%</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1.04%</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Harbor Area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0.70%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-2.08%</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Program/Attleboro</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5.67%</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2.89%</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Program/Greater Plymouth</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3.80%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1.02%</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Program/New Bedford</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5.42%</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2.64%</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Program/South Central</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7.80%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5.02%</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May Center for Early Intervention</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4.85%</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2.07%</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Meeting Street Early Intervention</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5.42%</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2.64%</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Minute Man Arc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3.76%</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0.98%</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 Arc Early Intervention-Cape Ann</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5.72%</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2.94%</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 Arc Early Intervention-North Shore</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7.39%</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4.61%</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Northern Berkshire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11.67%</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8.89%</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Pediatric Development Center</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6.49%</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3.71%</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Pediatric Development Center-South Berkshire</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6.60%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3.82%</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People, Inc.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8.52%</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5.74%</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proofErr w:type="spellStart"/>
            <w:r>
              <w:rPr>
                <w:rFonts w:ascii="Arial" w:hAnsi="Arial" w:cs="Arial"/>
                <w:sz w:val="20"/>
                <w:szCs w:val="20"/>
              </w:rPr>
              <w:t>Pernet</w:t>
            </w:r>
            <w:proofErr w:type="spellEnd"/>
            <w:r>
              <w:rPr>
                <w:rFonts w:ascii="Arial" w:hAnsi="Arial" w:cs="Arial"/>
                <w:sz w:val="20"/>
                <w:szCs w:val="20"/>
              </w:rPr>
              <w:t xml:space="preserve">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4.80%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2.02%</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Professional Center for Child Development</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6.06%</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3.28%</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Project BEAM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6.25%</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3.47%</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Riverside Early Intervention Program/Cambridge-Somerville</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4.57%</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1.79%</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Riverside Early Intervention Program/Needham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3.19%</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0.41%</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Childhood/Brockton</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5.21%</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2.43%</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lastRenderedPageBreak/>
              <w:t>Southeast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Childhood/Fall River</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8.52%</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5.74%</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Childhood/Framingham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4.15%</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1.37%</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Childhood/Lawrence</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6.06%</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3.28%</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Childhood/Lowell</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6.25%</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3.47%</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Childhood/Worcester</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4.80%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2.02%</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Step One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2.99%</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0.21%</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Taunton Area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5.57%</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2.79%</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The REACH Early Intervention Program of </w:t>
            </w:r>
            <w:proofErr w:type="spellStart"/>
            <w:r>
              <w:rPr>
                <w:rFonts w:ascii="Arial" w:hAnsi="Arial" w:cs="Arial"/>
                <w:sz w:val="20"/>
                <w:szCs w:val="20"/>
              </w:rPr>
              <w:t>ServiceNet</w:t>
            </w:r>
            <w:proofErr w:type="spellEnd"/>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6.11%</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3.33%</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Anne Sullivan Center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6.25%</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3.47%</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Boston Metro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2.43%</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-0.35%</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Charles River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3.88%</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1.10%</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Marlborough Area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5.15%</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2.37%</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Mystic Valley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4.05%</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1.27%</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Neponset Valley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3.82%</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1.04%</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Thom </w:t>
            </w:r>
            <w:proofErr w:type="spellStart"/>
            <w:r>
              <w:rPr>
                <w:rFonts w:ascii="Arial" w:hAnsi="Arial" w:cs="Arial"/>
                <w:sz w:val="20"/>
                <w:szCs w:val="20"/>
              </w:rPr>
              <w:t>Pentucket</w:t>
            </w:r>
            <w:proofErr w:type="spellEnd"/>
            <w:r>
              <w:rPr>
                <w:rFonts w:ascii="Arial" w:hAnsi="Arial" w:cs="Arial"/>
                <w:sz w:val="20"/>
                <w:szCs w:val="20"/>
              </w:rPr>
              <w:t xml:space="preserve"> Area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9.82%</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7.04%</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Springfield Infant Toddler Services</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8.23%</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5.45%</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Westfield Infant Toddler Services</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7.00%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4.22%</w:t>
            </w:r>
          </w:p>
        </w:tc>
      </w:tr>
      <w:tr w:rsidR="000807B9" w:rsidTr="002571B6">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Worcester Area Early Intervention Program</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4.80%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2.02%</w:t>
            </w:r>
          </w:p>
        </w:tc>
      </w:tr>
    </w:tbl>
    <w:p w:rsidR="0023144B" w:rsidRPr="00432667" w:rsidRDefault="0023144B" w:rsidP="0023144B">
      <w:pPr>
        <w:widowControl w:val="0"/>
        <w:tabs>
          <w:tab w:val="center" w:pos="5430"/>
        </w:tabs>
        <w:autoSpaceDE w:val="0"/>
        <w:autoSpaceDN w:val="0"/>
        <w:adjustRightInd w:val="0"/>
        <w:rPr>
          <w:rFonts w:ascii="Arial" w:hAnsi="Arial" w:cs="Arial"/>
        </w:rPr>
      </w:pPr>
      <w:r>
        <w:rPr>
          <w:rFonts w:ascii="Arial" w:hAnsi="Arial" w:cs="Arial"/>
        </w:rPr>
        <w:br w:type="page"/>
      </w:r>
    </w:p>
    <w:p w:rsidR="0023144B" w:rsidRPr="00432667" w:rsidRDefault="0023144B" w:rsidP="0023144B">
      <w:pPr>
        <w:pStyle w:val="Heading2"/>
        <w:rPr>
          <w:b w:val="0"/>
        </w:rPr>
      </w:pPr>
      <w:bookmarkStart w:id="15" w:name="_Toc489274670"/>
      <w:bookmarkStart w:id="16" w:name="_Toc526854331"/>
      <w:r w:rsidRPr="00432667">
        <w:rPr>
          <w:i w:val="0"/>
        </w:rPr>
        <w:lastRenderedPageBreak/>
        <w:t>INDICATOR 6</w:t>
      </w:r>
      <w:r w:rsidRPr="00432667">
        <w:rPr>
          <w:i w:val="0"/>
        </w:rPr>
        <w:br/>
      </w:r>
      <w:r w:rsidRPr="009B146B">
        <w:rPr>
          <w:b w:val="0"/>
          <w:sz w:val="24"/>
          <w:szCs w:val="24"/>
        </w:rPr>
        <w:t>Infants and Toddlers Birth to Three Years Old in Massachusetts who Receive EI Services</w:t>
      </w:r>
      <w:bookmarkEnd w:id="15"/>
      <w:bookmarkEnd w:id="16"/>
    </w:p>
    <w:p w:rsidR="0023144B" w:rsidRDefault="0023144B" w:rsidP="0023144B">
      <w:pPr>
        <w:rPr>
          <w:rFonts w:ascii="Arial" w:hAnsi="Arial" w:cs="Arial"/>
        </w:rPr>
      </w:pPr>
    </w:p>
    <w:p w:rsidR="0023144B" w:rsidRDefault="0023144B" w:rsidP="0023144B">
      <w:pPr>
        <w:rPr>
          <w:rFonts w:ascii="Arial" w:hAnsi="Arial" w:cs="Arial"/>
        </w:rPr>
      </w:pPr>
      <w:r>
        <w:rPr>
          <w:rFonts w:ascii="Arial" w:hAnsi="Arial" w:cs="Arial"/>
          <w:b/>
          <w:i/>
        </w:rPr>
        <w:t>Description</w:t>
      </w:r>
    </w:p>
    <w:p w:rsidR="0023144B" w:rsidRDefault="0023144B" w:rsidP="0023144B">
      <w:pPr>
        <w:rPr>
          <w:rFonts w:ascii="Arial" w:hAnsi="Arial" w:cs="Arial"/>
        </w:rPr>
      </w:pPr>
      <w:r>
        <w:rPr>
          <w:rFonts w:ascii="Arial" w:hAnsi="Arial" w:cs="Arial"/>
        </w:rPr>
        <w:t>This indicator reports on the p</w:t>
      </w:r>
      <w:r w:rsidRPr="00AC3DA0">
        <w:rPr>
          <w:rFonts w:ascii="Arial" w:hAnsi="Arial" w:cs="Arial"/>
        </w:rPr>
        <w:t xml:space="preserve">ercent of </w:t>
      </w:r>
      <w:r>
        <w:rPr>
          <w:rFonts w:ascii="Arial" w:hAnsi="Arial" w:cs="Arial"/>
        </w:rPr>
        <w:t xml:space="preserve">the </w:t>
      </w:r>
      <w:r w:rsidRPr="00AC3DA0">
        <w:rPr>
          <w:rFonts w:ascii="Arial" w:hAnsi="Arial" w:cs="Arial"/>
        </w:rPr>
        <w:t>infant and toddler</w:t>
      </w:r>
      <w:r>
        <w:rPr>
          <w:rFonts w:ascii="Arial" w:hAnsi="Arial" w:cs="Arial"/>
        </w:rPr>
        <w:t xml:space="preserve"> population</w:t>
      </w:r>
      <w:r w:rsidRPr="00AC3DA0">
        <w:rPr>
          <w:rFonts w:ascii="Arial" w:hAnsi="Arial" w:cs="Arial"/>
        </w:rPr>
        <w:t xml:space="preserve"> </w:t>
      </w:r>
      <w:r>
        <w:rPr>
          <w:rFonts w:ascii="Arial" w:hAnsi="Arial" w:cs="Arial"/>
        </w:rPr>
        <w:t xml:space="preserve">in Massachusetts </w:t>
      </w:r>
      <w:r w:rsidRPr="00AC3DA0">
        <w:rPr>
          <w:rFonts w:ascii="Arial" w:hAnsi="Arial" w:cs="Arial"/>
        </w:rPr>
        <w:t>from birth to three years old</w:t>
      </w:r>
      <w:r>
        <w:rPr>
          <w:rFonts w:ascii="Arial" w:hAnsi="Arial" w:cs="Arial"/>
        </w:rPr>
        <w:t xml:space="preserve"> with an </w:t>
      </w:r>
      <w:r w:rsidRPr="00E57BF8">
        <w:rPr>
          <w:rFonts w:ascii="Arial" w:hAnsi="Arial" w:cs="Arial"/>
          <w:i/>
        </w:rPr>
        <w:t>IFSP</w:t>
      </w:r>
      <w:r>
        <w:rPr>
          <w:rFonts w:ascii="Arial" w:hAnsi="Arial" w:cs="Arial"/>
        </w:rPr>
        <w:t xml:space="preserve"> service plan</w:t>
      </w:r>
      <w:r w:rsidRPr="00AC3DA0">
        <w:rPr>
          <w:rFonts w:ascii="Arial" w:hAnsi="Arial" w:cs="Arial"/>
        </w:rPr>
        <w:t xml:space="preserve">.  Over half </w:t>
      </w:r>
      <w:r w:rsidRPr="003B77A2">
        <w:rPr>
          <w:rFonts w:ascii="Arial" w:hAnsi="Arial" w:cs="Arial"/>
        </w:rPr>
        <w:t>(</w:t>
      </w:r>
      <w:r w:rsidR="00B45CFC">
        <w:rPr>
          <w:rFonts w:ascii="Arial" w:hAnsi="Arial" w:cs="Arial"/>
        </w:rPr>
        <w:t>62</w:t>
      </w:r>
      <w:r w:rsidRPr="003B77A2">
        <w:rPr>
          <w:rFonts w:ascii="Arial" w:hAnsi="Arial" w:cs="Arial"/>
        </w:rPr>
        <w:t>%)</w:t>
      </w:r>
      <w:r w:rsidRPr="00AC3DA0">
        <w:rPr>
          <w:rFonts w:ascii="Arial" w:hAnsi="Arial" w:cs="Arial"/>
        </w:rPr>
        <w:t xml:space="preserve"> of all </w:t>
      </w:r>
      <w:r w:rsidRPr="000E1FBF">
        <w:rPr>
          <w:rFonts w:ascii="Arial" w:hAnsi="Arial" w:cs="Arial"/>
          <w:i/>
        </w:rPr>
        <w:t>EI</w:t>
      </w:r>
      <w:r w:rsidRPr="00AC3DA0">
        <w:rPr>
          <w:rFonts w:ascii="Arial" w:hAnsi="Arial" w:cs="Arial"/>
        </w:rPr>
        <w:t xml:space="preserve"> programs serve children in towns served by another </w:t>
      </w:r>
      <w:r w:rsidRPr="000E1FBF">
        <w:rPr>
          <w:rFonts w:ascii="Arial" w:hAnsi="Arial" w:cs="Arial"/>
          <w:i/>
        </w:rPr>
        <w:t>EI</w:t>
      </w:r>
      <w:r w:rsidRPr="00AC3DA0">
        <w:rPr>
          <w:rFonts w:ascii="Arial" w:hAnsi="Arial" w:cs="Arial"/>
        </w:rPr>
        <w:t xml:space="preserve"> program (same </w:t>
      </w:r>
      <w:r w:rsidRPr="002F4FEF">
        <w:rPr>
          <w:rFonts w:ascii="Arial" w:hAnsi="Arial" w:cs="Arial"/>
          <w:i/>
        </w:rPr>
        <w:t>catchment area</w:t>
      </w:r>
      <w:r w:rsidRPr="00AC3DA0">
        <w:rPr>
          <w:rFonts w:ascii="Arial" w:hAnsi="Arial" w:cs="Arial"/>
        </w:rPr>
        <w:t xml:space="preserve">).  Therefore, </w:t>
      </w:r>
      <w:r w:rsidRPr="002F4FEF">
        <w:rPr>
          <w:rFonts w:ascii="Arial" w:hAnsi="Arial" w:cs="Arial"/>
          <w:i/>
        </w:rPr>
        <w:t>catchment area</w:t>
      </w:r>
      <w:r w:rsidRPr="00AC3DA0">
        <w:rPr>
          <w:rFonts w:ascii="Arial" w:hAnsi="Arial" w:cs="Arial"/>
        </w:rPr>
        <w:t xml:space="preserve">, not program, totals of the birth to </w:t>
      </w:r>
      <w:r>
        <w:rPr>
          <w:rFonts w:ascii="Arial" w:hAnsi="Arial" w:cs="Arial"/>
        </w:rPr>
        <w:t>three</w:t>
      </w:r>
      <w:r w:rsidRPr="00AC3DA0">
        <w:rPr>
          <w:rFonts w:ascii="Arial" w:hAnsi="Arial" w:cs="Arial"/>
        </w:rPr>
        <w:t xml:space="preserve"> </w:t>
      </w:r>
      <w:r w:rsidR="00E44B38" w:rsidRPr="00AC3DA0">
        <w:rPr>
          <w:rFonts w:ascii="Arial" w:hAnsi="Arial" w:cs="Arial"/>
        </w:rPr>
        <w:t>populations</w:t>
      </w:r>
      <w:r w:rsidRPr="00AC3DA0">
        <w:rPr>
          <w:rFonts w:ascii="Arial" w:hAnsi="Arial" w:cs="Arial"/>
        </w:rPr>
        <w:t xml:space="preserve"> was used as the basis to calculate program percent</w:t>
      </w:r>
      <w:r>
        <w:rPr>
          <w:rFonts w:ascii="Arial" w:hAnsi="Arial" w:cs="Arial"/>
        </w:rPr>
        <w:t>.</w:t>
      </w:r>
    </w:p>
    <w:p w:rsidR="0023144B" w:rsidRDefault="0023144B" w:rsidP="0023144B">
      <w:pPr>
        <w:rPr>
          <w:rFonts w:ascii="Arial" w:hAnsi="Arial" w:cs="Arial"/>
        </w:rPr>
      </w:pPr>
    </w:p>
    <w:p w:rsidR="0023144B" w:rsidRDefault="0023144B" w:rsidP="0023144B">
      <w:pPr>
        <w:rPr>
          <w:rFonts w:ascii="Arial" w:hAnsi="Arial" w:cs="Arial"/>
        </w:rPr>
      </w:pPr>
      <w:r>
        <w:rPr>
          <w:rFonts w:ascii="Arial" w:hAnsi="Arial" w:cs="Arial"/>
          <w:b/>
          <w:i/>
        </w:rPr>
        <w:t>State Target</w:t>
      </w:r>
    </w:p>
    <w:p w:rsidR="0023144B" w:rsidRDefault="0023144B" w:rsidP="0023144B">
      <w:pPr>
        <w:rPr>
          <w:rFonts w:ascii="Arial" w:hAnsi="Arial" w:cs="Arial"/>
        </w:rPr>
      </w:pPr>
      <w:r>
        <w:rPr>
          <w:rFonts w:ascii="Arial" w:hAnsi="Arial" w:cs="Arial"/>
        </w:rPr>
        <w:t>5.8</w:t>
      </w:r>
      <w:r w:rsidR="00047B26">
        <w:rPr>
          <w:rFonts w:ascii="Arial" w:hAnsi="Arial" w:cs="Arial"/>
        </w:rPr>
        <w:t>9</w:t>
      </w:r>
      <w:r>
        <w:rPr>
          <w:rFonts w:ascii="Arial" w:hAnsi="Arial" w:cs="Arial"/>
        </w:rPr>
        <w:t xml:space="preserve">% </w:t>
      </w:r>
      <w:r w:rsidRPr="00AC3DA0">
        <w:rPr>
          <w:rFonts w:ascii="Arial" w:hAnsi="Arial" w:cs="Arial"/>
        </w:rPr>
        <w:t>of Massachusetts</w:t>
      </w:r>
      <w:r>
        <w:rPr>
          <w:rFonts w:ascii="Arial" w:hAnsi="Arial" w:cs="Arial"/>
        </w:rPr>
        <w:t>’</w:t>
      </w:r>
      <w:r w:rsidRPr="00AC3DA0">
        <w:rPr>
          <w:rFonts w:ascii="Arial" w:hAnsi="Arial" w:cs="Arial"/>
        </w:rPr>
        <w:t xml:space="preserve"> infant</w:t>
      </w:r>
      <w:r>
        <w:rPr>
          <w:rFonts w:ascii="Arial" w:hAnsi="Arial" w:cs="Arial"/>
        </w:rPr>
        <w:t xml:space="preserve"> and toddler population</w:t>
      </w:r>
      <w:r w:rsidRPr="00AC3DA0">
        <w:rPr>
          <w:rFonts w:ascii="Arial" w:hAnsi="Arial" w:cs="Arial"/>
        </w:rPr>
        <w:t xml:space="preserve"> under the age of three receive </w:t>
      </w:r>
      <w:r w:rsidRPr="00E57BF8">
        <w:rPr>
          <w:rFonts w:ascii="Arial" w:hAnsi="Arial" w:cs="Arial"/>
          <w:i/>
        </w:rPr>
        <w:t>IFSP</w:t>
      </w:r>
      <w:r w:rsidRPr="00AC3DA0">
        <w:rPr>
          <w:rFonts w:ascii="Arial" w:hAnsi="Arial" w:cs="Arial"/>
        </w:rPr>
        <w:t xml:space="preserve"> services by an early intervention program</w:t>
      </w:r>
      <w:r>
        <w:rPr>
          <w:rFonts w:ascii="Arial" w:hAnsi="Arial" w:cs="Arial"/>
        </w:rPr>
        <w:t>.</w:t>
      </w:r>
    </w:p>
    <w:p w:rsidR="0023144B" w:rsidRDefault="0023144B" w:rsidP="0023144B">
      <w:pPr>
        <w:rPr>
          <w:rFonts w:ascii="Arial" w:hAnsi="Arial" w:cs="Arial"/>
        </w:rPr>
      </w:pPr>
    </w:p>
    <w:p w:rsidR="0023144B" w:rsidRDefault="0023144B" w:rsidP="0023144B">
      <w:pPr>
        <w:rPr>
          <w:rFonts w:ascii="Arial" w:hAnsi="Arial" w:cs="Arial"/>
        </w:rPr>
      </w:pPr>
      <w:r>
        <w:rPr>
          <w:rFonts w:ascii="Arial" w:hAnsi="Arial" w:cs="Arial"/>
          <w:b/>
          <w:i/>
        </w:rPr>
        <w:t>Data Source</w:t>
      </w:r>
    </w:p>
    <w:p w:rsidR="0023144B" w:rsidRDefault="0023144B" w:rsidP="0023144B">
      <w:pPr>
        <w:rPr>
          <w:rFonts w:ascii="Arial" w:hAnsi="Arial" w:cs="Arial"/>
        </w:rPr>
      </w:pPr>
      <w:r>
        <w:rPr>
          <w:rFonts w:ascii="Arial" w:hAnsi="Arial" w:cs="Arial"/>
        </w:rPr>
        <w:t xml:space="preserve">Infants and toddlers </w:t>
      </w:r>
      <w:r w:rsidRPr="00AC3DA0">
        <w:rPr>
          <w:rFonts w:ascii="Arial" w:hAnsi="Arial" w:cs="Arial"/>
        </w:rPr>
        <w:t>with</w:t>
      </w:r>
      <w:r>
        <w:rPr>
          <w:rFonts w:ascii="Arial" w:hAnsi="Arial" w:cs="Arial"/>
        </w:rPr>
        <w:t xml:space="preserve"> an </w:t>
      </w:r>
      <w:r w:rsidRPr="00E57BF8">
        <w:rPr>
          <w:rFonts w:ascii="Arial" w:hAnsi="Arial" w:cs="Arial"/>
          <w:i/>
        </w:rPr>
        <w:t>IFSP</w:t>
      </w:r>
      <w:r w:rsidRPr="00AC3DA0">
        <w:rPr>
          <w:rFonts w:ascii="Arial" w:hAnsi="Arial" w:cs="Arial"/>
        </w:rPr>
        <w:t xml:space="preserve"> </w:t>
      </w:r>
      <w:r>
        <w:rPr>
          <w:rFonts w:ascii="Arial" w:hAnsi="Arial" w:cs="Arial"/>
        </w:rPr>
        <w:t xml:space="preserve">service plan </w:t>
      </w:r>
      <w:r w:rsidRPr="00AC3DA0">
        <w:rPr>
          <w:rFonts w:ascii="Arial" w:hAnsi="Arial" w:cs="Arial"/>
        </w:rPr>
        <w:t xml:space="preserve">who were active on </w:t>
      </w:r>
      <w:r>
        <w:rPr>
          <w:rFonts w:ascii="Arial" w:hAnsi="Arial" w:cs="Arial"/>
        </w:rPr>
        <w:t>October</w:t>
      </w:r>
      <w:r w:rsidRPr="00AC3DA0">
        <w:rPr>
          <w:rFonts w:ascii="Arial" w:hAnsi="Arial" w:cs="Arial"/>
        </w:rPr>
        <w:t xml:space="preserve"> 1, </w:t>
      </w:r>
      <w:r w:rsidR="00C92BDD">
        <w:rPr>
          <w:rFonts w:ascii="Arial" w:hAnsi="Arial" w:cs="Arial"/>
        </w:rPr>
        <w:t>2016</w:t>
      </w:r>
      <w:r w:rsidRPr="00AC3DA0">
        <w:rPr>
          <w:rFonts w:ascii="Arial" w:hAnsi="Arial" w:cs="Arial"/>
        </w:rPr>
        <w:t xml:space="preserve"> based on dat</w:t>
      </w:r>
      <w:r>
        <w:rPr>
          <w:rFonts w:ascii="Arial" w:hAnsi="Arial" w:cs="Arial"/>
        </w:rPr>
        <w:t>a</w:t>
      </w:r>
      <w:r w:rsidRPr="00AC3DA0">
        <w:rPr>
          <w:rFonts w:ascii="Arial" w:hAnsi="Arial" w:cs="Arial"/>
        </w:rPr>
        <w:t xml:space="preserve"> from the </w:t>
      </w:r>
      <w:r w:rsidRPr="00E57BF8">
        <w:rPr>
          <w:rFonts w:ascii="Arial" w:hAnsi="Arial" w:cs="Arial"/>
          <w:i/>
        </w:rPr>
        <w:t>Early Intervention Information System (EIIS)</w:t>
      </w:r>
      <w:r w:rsidRPr="00AC3DA0">
        <w:rPr>
          <w:rFonts w:ascii="Arial" w:hAnsi="Arial" w:cs="Arial"/>
        </w:rPr>
        <w:t xml:space="preserve">.  The state target and average </w:t>
      </w:r>
      <w:r>
        <w:rPr>
          <w:rFonts w:ascii="Arial" w:hAnsi="Arial" w:cs="Arial"/>
        </w:rPr>
        <w:t xml:space="preserve">reported in the </w:t>
      </w:r>
      <w:r w:rsidRPr="000E1FBF">
        <w:rPr>
          <w:rFonts w:ascii="Arial" w:hAnsi="Arial" w:cs="Arial"/>
          <w:i/>
        </w:rPr>
        <w:t>SPP/APR</w:t>
      </w:r>
      <w:r>
        <w:rPr>
          <w:rFonts w:ascii="Arial" w:hAnsi="Arial" w:cs="Arial"/>
        </w:rPr>
        <w:t xml:space="preserve"> </w:t>
      </w:r>
      <w:r w:rsidRPr="00AC3DA0">
        <w:rPr>
          <w:rFonts w:ascii="Arial" w:hAnsi="Arial" w:cs="Arial"/>
        </w:rPr>
        <w:t>is based on census data</w:t>
      </w:r>
      <w:r>
        <w:rPr>
          <w:rFonts w:ascii="Arial" w:hAnsi="Arial" w:cs="Arial"/>
        </w:rPr>
        <w:t>.</w:t>
      </w:r>
      <w:r w:rsidRPr="00AC3DA0">
        <w:rPr>
          <w:rFonts w:ascii="Arial" w:hAnsi="Arial" w:cs="Arial"/>
        </w:rPr>
        <w:t xml:space="preserve">  </w:t>
      </w:r>
      <w:r>
        <w:rPr>
          <w:rFonts w:ascii="Arial" w:hAnsi="Arial" w:cs="Arial"/>
        </w:rPr>
        <w:t>T</w:t>
      </w:r>
      <w:r w:rsidRPr="00AC3DA0">
        <w:rPr>
          <w:rFonts w:ascii="Arial" w:hAnsi="Arial" w:cs="Arial"/>
        </w:rPr>
        <w:t xml:space="preserve">he program percent </w:t>
      </w:r>
      <w:r>
        <w:rPr>
          <w:rFonts w:ascii="Arial" w:hAnsi="Arial" w:cs="Arial"/>
        </w:rPr>
        <w:t xml:space="preserve">presented in this report </w:t>
      </w:r>
      <w:r w:rsidRPr="00AC3DA0">
        <w:rPr>
          <w:rFonts w:ascii="Arial" w:hAnsi="Arial" w:cs="Arial"/>
        </w:rPr>
        <w:t>is based on birth data</w:t>
      </w:r>
      <w:r>
        <w:rPr>
          <w:rFonts w:ascii="Arial" w:hAnsi="Arial" w:cs="Arial"/>
        </w:rPr>
        <w:t>.</w:t>
      </w:r>
    </w:p>
    <w:p w:rsidR="0023144B" w:rsidRDefault="0023144B" w:rsidP="0023144B">
      <w:pPr>
        <w:rPr>
          <w:rFonts w:ascii="Arial" w:hAnsi="Arial" w:cs="Arial"/>
        </w:rPr>
      </w:pPr>
    </w:p>
    <w:p w:rsidR="0023144B" w:rsidRDefault="0023144B" w:rsidP="0023144B">
      <w:pPr>
        <w:rPr>
          <w:rFonts w:ascii="Arial" w:hAnsi="Arial" w:cs="Arial"/>
        </w:rPr>
      </w:pPr>
      <w:r>
        <w:rPr>
          <w:rFonts w:ascii="Arial" w:hAnsi="Arial" w:cs="Arial"/>
          <w:b/>
          <w:i/>
        </w:rPr>
        <w:t>Statewide Results</w:t>
      </w:r>
    </w:p>
    <w:p w:rsidR="0023144B" w:rsidRDefault="0023144B" w:rsidP="0023144B">
      <w:pPr>
        <w:numPr>
          <w:ilvl w:val="0"/>
          <w:numId w:val="10"/>
        </w:numPr>
        <w:rPr>
          <w:rFonts w:ascii="Arial" w:hAnsi="Arial" w:cs="Arial"/>
        </w:rPr>
      </w:pPr>
      <w:r>
        <w:rPr>
          <w:rFonts w:ascii="Arial" w:hAnsi="Arial" w:cs="Arial"/>
        </w:rPr>
        <w:t xml:space="preserve">State Average: </w:t>
      </w:r>
      <w:r w:rsidR="004918E8">
        <w:rPr>
          <w:rFonts w:ascii="Arial" w:hAnsi="Arial" w:cs="Arial"/>
        </w:rPr>
        <w:t>9.</w:t>
      </w:r>
      <w:r w:rsidR="00047B26">
        <w:rPr>
          <w:rFonts w:ascii="Arial" w:hAnsi="Arial" w:cs="Arial"/>
        </w:rPr>
        <w:t>44</w:t>
      </w:r>
      <w:r>
        <w:rPr>
          <w:rFonts w:ascii="Arial" w:hAnsi="Arial" w:cs="Arial"/>
        </w:rPr>
        <w:t>%</w:t>
      </w:r>
    </w:p>
    <w:p w:rsidR="0023144B" w:rsidRPr="00C867CE" w:rsidRDefault="00047B26" w:rsidP="0023144B">
      <w:pPr>
        <w:numPr>
          <w:ilvl w:val="0"/>
          <w:numId w:val="10"/>
        </w:numPr>
        <w:rPr>
          <w:rFonts w:ascii="Arial" w:hAnsi="Arial" w:cs="Arial"/>
        </w:rPr>
      </w:pPr>
      <w:r>
        <w:rPr>
          <w:rFonts w:ascii="Arial" w:hAnsi="Arial" w:cs="Arial"/>
        </w:rPr>
        <w:t>20,359</w:t>
      </w:r>
      <w:r w:rsidR="0023144B">
        <w:rPr>
          <w:rFonts w:ascii="Arial" w:hAnsi="Arial" w:cs="Arial"/>
        </w:rPr>
        <w:t xml:space="preserve"> </w:t>
      </w:r>
      <w:r w:rsidR="0023144B" w:rsidRPr="00AC3DA0">
        <w:rPr>
          <w:rFonts w:ascii="Arial" w:hAnsi="Arial" w:cs="Arial"/>
        </w:rPr>
        <w:t xml:space="preserve">infants and toddlers under the age of three residing in Massachusetts have an </w:t>
      </w:r>
      <w:r w:rsidR="0023144B" w:rsidRPr="00E57BF8">
        <w:rPr>
          <w:rFonts w:ascii="Arial" w:hAnsi="Arial" w:cs="Arial"/>
          <w:i/>
        </w:rPr>
        <w:t>IFSP</w:t>
      </w:r>
      <w:r w:rsidR="0023144B" w:rsidRPr="00AC3DA0">
        <w:rPr>
          <w:rFonts w:ascii="Arial" w:hAnsi="Arial" w:cs="Arial"/>
        </w:rPr>
        <w:t xml:space="preserve"> for early intervention services.  This is </w:t>
      </w:r>
      <w:r w:rsidR="004918E8">
        <w:rPr>
          <w:rFonts w:ascii="Arial" w:hAnsi="Arial" w:cs="Arial"/>
        </w:rPr>
        <w:t>9.</w:t>
      </w:r>
      <w:r>
        <w:rPr>
          <w:rFonts w:ascii="Arial" w:hAnsi="Arial" w:cs="Arial"/>
        </w:rPr>
        <w:t>44</w:t>
      </w:r>
      <w:r w:rsidR="0023144B" w:rsidRPr="00AC3DA0">
        <w:rPr>
          <w:rFonts w:ascii="Arial" w:hAnsi="Arial" w:cs="Arial"/>
        </w:rPr>
        <w:t xml:space="preserve">% of Massachusetts’ total population of children under the age of three.  </w:t>
      </w:r>
      <w:r w:rsidR="009A2F53">
        <w:rPr>
          <w:rFonts w:ascii="Arial" w:hAnsi="Arial" w:cs="Arial"/>
        </w:rPr>
        <w:t xml:space="preserve">The national average for all states is </w:t>
      </w:r>
      <w:r w:rsidR="004918E8">
        <w:rPr>
          <w:rFonts w:ascii="Arial" w:hAnsi="Arial" w:cs="Arial"/>
        </w:rPr>
        <w:t>3.</w:t>
      </w:r>
      <w:r>
        <w:rPr>
          <w:rFonts w:ascii="Arial" w:hAnsi="Arial" w:cs="Arial"/>
        </w:rPr>
        <w:t>12</w:t>
      </w:r>
      <w:r w:rsidR="009A2F53">
        <w:rPr>
          <w:rFonts w:ascii="Arial" w:hAnsi="Arial" w:cs="Arial"/>
        </w:rPr>
        <w:t xml:space="preserve">%. </w:t>
      </w:r>
      <w:r w:rsidR="0023144B" w:rsidRPr="00AC3DA0">
        <w:rPr>
          <w:rFonts w:ascii="Arial" w:hAnsi="Arial" w:cs="Arial"/>
        </w:rPr>
        <w:t>Massachusetts continues to serve one of the highest percentages of children from birth to three years of age</w:t>
      </w:r>
      <w:r w:rsidR="0023144B">
        <w:rPr>
          <w:rFonts w:ascii="Arial" w:hAnsi="Arial" w:cs="Arial"/>
        </w:rPr>
        <w:t>.</w:t>
      </w:r>
    </w:p>
    <w:p w:rsidR="0023144B" w:rsidRDefault="0023144B" w:rsidP="0023144B">
      <w:pPr>
        <w:widowControl w:val="0"/>
        <w:numPr>
          <w:ilvl w:val="0"/>
          <w:numId w:val="9"/>
        </w:numPr>
        <w:tabs>
          <w:tab w:val="center" w:pos="0"/>
        </w:tabs>
        <w:autoSpaceDE w:val="0"/>
        <w:autoSpaceDN w:val="0"/>
        <w:adjustRightInd w:val="0"/>
        <w:rPr>
          <w:rFonts w:ascii="Arial" w:hAnsi="Arial" w:cs="Arial"/>
        </w:rPr>
      </w:pPr>
      <w:r>
        <w:rPr>
          <w:rFonts w:ascii="Arial" w:hAnsi="Arial" w:cs="Arial"/>
        </w:rPr>
        <w:t xml:space="preserve">Massachusetts’ eligibility criterion for children receiving </w:t>
      </w:r>
      <w:r w:rsidRPr="000E1FBF">
        <w:rPr>
          <w:rFonts w:ascii="Arial" w:hAnsi="Arial" w:cs="Arial"/>
          <w:i/>
        </w:rPr>
        <w:t>EI</w:t>
      </w:r>
      <w:r>
        <w:rPr>
          <w:rFonts w:ascii="Arial" w:hAnsi="Arial" w:cs="Arial"/>
        </w:rPr>
        <w:t xml:space="preserve"> services is classified as “broad”.  </w:t>
      </w:r>
      <w:r w:rsidRPr="000E1FBF">
        <w:rPr>
          <w:rFonts w:ascii="Arial" w:hAnsi="Arial" w:cs="Arial"/>
          <w:i/>
        </w:rPr>
        <w:t>EI</w:t>
      </w:r>
      <w:r>
        <w:rPr>
          <w:rFonts w:ascii="Arial" w:hAnsi="Arial" w:cs="Arial"/>
        </w:rPr>
        <w:t xml:space="preserve"> programs in Massachusetts serve children who have developmental difficulties due to identified disabilities or delays, or if typical development, are at risk of developing delay due to certain birth or environmental circumstances.  The following is comparative data with states having similar eligibility criteria for infants and toddlers served under the age of three:</w:t>
      </w:r>
    </w:p>
    <w:p w:rsidR="0023144B" w:rsidRDefault="0023144B" w:rsidP="0023144B">
      <w:pPr>
        <w:widowControl w:val="0"/>
        <w:tabs>
          <w:tab w:val="center" w:pos="0"/>
        </w:tabs>
        <w:autoSpaceDE w:val="0"/>
        <w:autoSpaceDN w:val="0"/>
        <w:adjustRightInd w:val="0"/>
        <w:rPr>
          <w:rFonts w:ascii="Arial" w:hAnsi="Arial" w:cs="Arial"/>
        </w:rPr>
      </w:pPr>
    </w:p>
    <w:p w:rsidR="0023144B" w:rsidRDefault="0023144B" w:rsidP="0023144B">
      <w:pPr>
        <w:widowControl w:val="0"/>
        <w:tabs>
          <w:tab w:val="center" w:pos="0"/>
        </w:tabs>
        <w:autoSpaceDE w:val="0"/>
        <w:autoSpaceDN w:val="0"/>
        <w:adjustRightInd w:val="0"/>
        <w:rPr>
          <w:rFonts w:ascii="Arial" w:hAnsi="Arial" w:cs="Arial"/>
        </w:rPr>
      </w:pPr>
      <w:r>
        <w:rPr>
          <w:rFonts w:ascii="Arial" w:hAnsi="Arial" w:cs="Arial"/>
        </w:rPr>
        <w:tab/>
      </w:r>
      <w:r>
        <w:rPr>
          <w:rFonts w:ascii="Arial" w:hAnsi="Arial" w:cs="Arial"/>
        </w:rPr>
        <w:tab/>
      </w:r>
      <w:r>
        <w:rPr>
          <w:rFonts w:ascii="Arial" w:hAnsi="Arial" w:cs="Arial"/>
        </w:rPr>
        <w:tab/>
      </w:r>
    </w:p>
    <w:p w:rsidR="003E4DE7" w:rsidRPr="002130EE" w:rsidRDefault="0023144B" w:rsidP="004A5FF9">
      <w:pPr>
        <w:widowControl w:val="0"/>
        <w:tabs>
          <w:tab w:val="center" w:pos="5430"/>
        </w:tabs>
        <w:autoSpaceDE w:val="0"/>
        <w:autoSpaceDN w:val="0"/>
        <w:adjustRightInd w:val="0"/>
        <w:rPr>
          <w:rFonts w:ascii="Arial" w:hAnsi="Arial" w:cs="Arial"/>
          <w:color w:val="000000"/>
          <w:sz w:val="10"/>
          <w:szCs w:val="10"/>
        </w:rPr>
      </w:pPr>
      <w:r>
        <w:rPr>
          <w:rFonts w:ascii="Arial" w:hAnsi="Arial" w:cs="Arial"/>
        </w:rPr>
        <w:br w:type="page"/>
      </w:r>
    </w:p>
    <w:tbl>
      <w:tblPr>
        <w:tblW w:w="11057" w:type="dxa"/>
        <w:tblInd w:w="103" w:type="dxa"/>
        <w:tblLook w:val="0000" w:firstRow="0" w:lastRow="0" w:firstColumn="0" w:lastColumn="0" w:noHBand="0" w:noVBand="0"/>
      </w:tblPr>
      <w:tblGrid>
        <w:gridCol w:w="1175"/>
        <w:gridCol w:w="6883"/>
        <w:gridCol w:w="1004"/>
        <w:gridCol w:w="1037"/>
        <w:gridCol w:w="958"/>
      </w:tblGrid>
      <w:tr w:rsidR="004A5FF9" w:rsidTr="007F013F">
        <w:trPr>
          <w:trHeight w:val="377"/>
          <w:tblHeader/>
        </w:trPr>
        <w:tc>
          <w:tcPr>
            <w:tcW w:w="11057" w:type="dxa"/>
            <w:gridSpan w:val="5"/>
            <w:shd w:val="clear" w:color="auto" w:fill="auto"/>
            <w:noWrap/>
            <w:vAlign w:val="bottom"/>
          </w:tcPr>
          <w:p w:rsidR="004A5FF9" w:rsidRPr="0020517C" w:rsidRDefault="004A5FF9" w:rsidP="004A5FF9">
            <w:pPr>
              <w:rPr>
                <w:rFonts w:ascii="Arial" w:hAnsi="Arial" w:cs="Arial"/>
                <w:b/>
                <w:bCs/>
                <w:i/>
                <w:sz w:val="18"/>
                <w:szCs w:val="18"/>
              </w:rPr>
            </w:pPr>
            <w:r w:rsidRPr="00432667">
              <w:rPr>
                <w:rFonts w:ascii="Arial" w:hAnsi="Arial" w:cs="Arial"/>
                <w:b/>
                <w:sz w:val="26"/>
                <w:szCs w:val="26"/>
              </w:rPr>
              <w:lastRenderedPageBreak/>
              <w:t>INDICATOR 6</w:t>
            </w:r>
          </w:p>
        </w:tc>
      </w:tr>
      <w:tr w:rsidR="004A5FF9" w:rsidTr="007F013F">
        <w:trPr>
          <w:trHeight w:val="377"/>
          <w:tblHeader/>
        </w:trPr>
        <w:tc>
          <w:tcPr>
            <w:tcW w:w="11057" w:type="dxa"/>
            <w:gridSpan w:val="5"/>
            <w:shd w:val="clear" w:color="auto" w:fill="auto"/>
            <w:noWrap/>
            <w:vAlign w:val="bottom"/>
          </w:tcPr>
          <w:p w:rsidR="004A5FF9" w:rsidRPr="004A5FF9" w:rsidRDefault="004A5FF9" w:rsidP="004A5FF9">
            <w:pPr>
              <w:widowControl w:val="0"/>
              <w:tabs>
                <w:tab w:val="center" w:pos="5430"/>
              </w:tabs>
              <w:autoSpaceDE w:val="0"/>
              <w:autoSpaceDN w:val="0"/>
              <w:adjustRightInd w:val="0"/>
              <w:rPr>
                <w:rFonts w:ascii="Arial" w:hAnsi="Arial" w:cs="Arial"/>
                <w:i/>
                <w:sz w:val="26"/>
                <w:szCs w:val="26"/>
              </w:rPr>
            </w:pPr>
            <w:r w:rsidRPr="009B146B">
              <w:rPr>
                <w:rFonts w:ascii="Arial" w:hAnsi="Arial" w:cs="Arial"/>
                <w:i/>
              </w:rPr>
              <w:t>Children from Birth to Three Years Old in Massachusetts who Receive EI Services</w:t>
            </w:r>
          </w:p>
        </w:tc>
      </w:tr>
      <w:tr w:rsidR="004A5FF9" w:rsidTr="007F013F">
        <w:trPr>
          <w:trHeight w:val="377"/>
          <w:tblHeader/>
        </w:trPr>
        <w:tc>
          <w:tcPr>
            <w:tcW w:w="11057" w:type="dxa"/>
            <w:gridSpan w:val="5"/>
            <w:tcBorders>
              <w:bottom w:val="single" w:sz="4" w:space="0" w:color="auto"/>
            </w:tcBorders>
            <w:shd w:val="clear" w:color="auto" w:fill="auto"/>
            <w:noWrap/>
            <w:vAlign w:val="bottom"/>
          </w:tcPr>
          <w:p w:rsidR="004A5FF9" w:rsidRPr="004A5FF9" w:rsidRDefault="004A5FF9" w:rsidP="00047B26">
            <w:pPr>
              <w:rPr>
                <w:rFonts w:ascii="Arial" w:hAnsi="Arial" w:cs="Arial"/>
                <w:b/>
                <w:bCs/>
                <w:i/>
                <w:sz w:val="22"/>
                <w:szCs w:val="22"/>
              </w:rPr>
            </w:pPr>
            <w:r>
              <w:rPr>
                <w:rFonts w:ascii="Arial" w:hAnsi="Arial" w:cs="Arial"/>
                <w:b/>
                <w:bCs/>
                <w:i/>
                <w:sz w:val="22"/>
                <w:szCs w:val="22"/>
              </w:rPr>
              <w:t>State target: 5.8</w:t>
            </w:r>
            <w:r w:rsidR="00047B26">
              <w:rPr>
                <w:rFonts w:ascii="Arial" w:hAnsi="Arial" w:cs="Arial"/>
                <w:b/>
                <w:bCs/>
                <w:i/>
                <w:sz w:val="22"/>
                <w:szCs w:val="22"/>
              </w:rPr>
              <w:t>9</w:t>
            </w:r>
            <w:r>
              <w:rPr>
                <w:rFonts w:ascii="Arial" w:hAnsi="Arial" w:cs="Arial"/>
                <w:b/>
                <w:bCs/>
                <w:i/>
                <w:sz w:val="22"/>
                <w:szCs w:val="22"/>
              </w:rPr>
              <w:t>%</w:t>
            </w:r>
          </w:p>
        </w:tc>
      </w:tr>
      <w:tr w:rsidR="00A06C03" w:rsidTr="001C7479">
        <w:trPr>
          <w:trHeight w:val="953"/>
          <w:tblHeader/>
        </w:trPr>
        <w:tc>
          <w:tcPr>
            <w:tcW w:w="1175" w:type="dxa"/>
            <w:tcBorders>
              <w:top w:val="single" w:sz="4" w:space="0" w:color="auto"/>
              <w:left w:val="single" w:sz="4" w:space="0" w:color="auto"/>
              <w:bottom w:val="single" w:sz="4" w:space="0" w:color="auto"/>
              <w:right w:val="single" w:sz="4" w:space="0" w:color="auto"/>
            </w:tcBorders>
            <w:shd w:val="clear" w:color="auto" w:fill="E1CCF8"/>
            <w:noWrap/>
            <w:vAlign w:val="bottom"/>
          </w:tcPr>
          <w:p w:rsidR="00A06C03" w:rsidRPr="0020517C" w:rsidRDefault="00A06C03">
            <w:pPr>
              <w:jc w:val="center"/>
              <w:rPr>
                <w:rFonts w:ascii="Arial" w:hAnsi="Arial" w:cs="Arial"/>
                <w:b/>
                <w:bCs/>
                <w:i/>
                <w:sz w:val="18"/>
                <w:szCs w:val="18"/>
              </w:rPr>
            </w:pPr>
          </w:p>
          <w:p w:rsidR="00A06C03" w:rsidRPr="0020517C" w:rsidRDefault="00A06C03">
            <w:pPr>
              <w:jc w:val="center"/>
              <w:rPr>
                <w:rFonts w:ascii="Arial" w:hAnsi="Arial" w:cs="Arial"/>
                <w:b/>
                <w:bCs/>
                <w:i/>
                <w:sz w:val="18"/>
                <w:szCs w:val="18"/>
              </w:rPr>
            </w:pPr>
            <w:r w:rsidRPr="0020517C">
              <w:rPr>
                <w:rFonts w:ascii="Arial" w:hAnsi="Arial" w:cs="Arial"/>
                <w:b/>
                <w:bCs/>
                <w:i/>
                <w:sz w:val="18"/>
                <w:szCs w:val="18"/>
              </w:rPr>
              <w:t> </w:t>
            </w:r>
          </w:p>
          <w:p w:rsidR="00A06C03" w:rsidRPr="0020517C" w:rsidRDefault="00A06C03">
            <w:pPr>
              <w:jc w:val="center"/>
              <w:rPr>
                <w:rFonts w:ascii="Arial" w:hAnsi="Arial" w:cs="Arial"/>
                <w:b/>
                <w:bCs/>
                <w:i/>
                <w:sz w:val="18"/>
                <w:szCs w:val="18"/>
              </w:rPr>
            </w:pPr>
            <w:r w:rsidRPr="0020517C">
              <w:rPr>
                <w:rFonts w:ascii="Arial" w:hAnsi="Arial" w:cs="Arial"/>
                <w:b/>
                <w:bCs/>
                <w:i/>
                <w:sz w:val="18"/>
                <w:szCs w:val="18"/>
              </w:rPr>
              <w:t> </w:t>
            </w:r>
          </w:p>
          <w:p w:rsidR="00A06C03" w:rsidRPr="0020517C" w:rsidRDefault="00A06C03" w:rsidP="00A06C03">
            <w:pPr>
              <w:jc w:val="center"/>
              <w:rPr>
                <w:rFonts w:ascii="Arial" w:hAnsi="Arial" w:cs="Arial"/>
                <w:b/>
                <w:bCs/>
                <w:i/>
                <w:sz w:val="18"/>
                <w:szCs w:val="18"/>
              </w:rPr>
            </w:pPr>
            <w:r w:rsidRPr="0020517C">
              <w:rPr>
                <w:rFonts w:ascii="Arial" w:hAnsi="Arial" w:cs="Arial"/>
                <w:b/>
                <w:bCs/>
                <w:i/>
                <w:sz w:val="18"/>
                <w:szCs w:val="18"/>
              </w:rPr>
              <w:t>Region</w:t>
            </w:r>
          </w:p>
        </w:tc>
        <w:tc>
          <w:tcPr>
            <w:tcW w:w="6883" w:type="dxa"/>
            <w:tcBorders>
              <w:top w:val="single" w:sz="4" w:space="0" w:color="auto"/>
              <w:left w:val="nil"/>
              <w:bottom w:val="single" w:sz="4" w:space="0" w:color="auto"/>
              <w:right w:val="single" w:sz="4" w:space="0" w:color="auto"/>
            </w:tcBorders>
            <w:shd w:val="clear" w:color="auto" w:fill="E1CCF8"/>
            <w:noWrap/>
            <w:vAlign w:val="bottom"/>
          </w:tcPr>
          <w:p w:rsidR="00A06C03" w:rsidRPr="0020517C" w:rsidRDefault="00A06C03">
            <w:pPr>
              <w:rPr>
                <w:rFonts w:ascii="Arial" w:hAnsi="Arial" w:cs="Arial"/>
                <w:b/>
                <w:bCs/>
                <w:i/>
                <w:sz w:val="18"/>
                <w:szCs w:val="18"/>
              </w:rPr>
            </w:pPr>
            <w:r w:rsidRPr="0020517C">
              <w:rPr>
                <w:rFonts w:ascii="Arial" w:hAnsi="Arial" w:cs="Arial"/>
                <w:b/>
                <w:bCs/>
                <w:i/>
                <w:sz w:val="18"/>
                <w:szCs w:val="18"/>
              </w:rPr>
              <w:t>  </w:t>
            </w:r>
          </w:p>
          <w:p w:rsidR="00A06C03" w:rsidRPr="0020517C" w:rsidRDefault="00A06C03">
            <w:pPr>
              <w:rPr>
                <w:rFonts w:ascii="Arial" w:hAnsi="Arial" w:cs="Arial"/>
                <w:b/>
                <w:bCs/>
                <w:i/>
                <w:sz w:val="18"/>
                <w:szCs w:val="18"/>
              </w:rPr>
            </w:pPr>
            <w:r w:rsidRPr="0020517C">
              <w:rPr>
                <w:rFonts w:ascii="Arial" w:hAnsi="Arial" w:cs="Arial"/>
                <w:b/>
                <w:bCs/>
                <w:i/>
                <w:sz w:val="18"/>
                <w:szCs w:val="18"/>
              </w:rPr>
              <w:t> </w:t>
            </w:r>
          </w:p>
          <w:p w:rsidR="00A06C03" w:rsidRPr="0020517C" w:rsidRDefault="00A06C03" w:rsidP="00A06C03">
            <w:pPr>
              <w:rPr>
                <w:rFonts w:ascii="Arial" w:hAnsi="Arial" w:cs="Arial"/>
                <w:b/>
                <w:bCs/>
                <w:i/>
                <w:sz w:val="18"/>
                <w:szCs w:val="18"/>
              </w:rPr>
            </w:pPr>
            <w:r w:rsidRPr="0020517C">
              <w:rPr>
                <w:rFonts w:ascii="Arial" w:hAnsi="Arial" w:cs="Arial"/>
                <w:b/>
                <w:bCs/>
                <w:i/>
                <w:sz w:val="18"/>
                <w:szCs w:val="18"/>
              </w:rPr>
              <w:t>Agency</w:t>
            </w:r>
          </w:p>
        </w:tc>
        <w:tc>
          <w:tcPr>
            <w:tcW w:w="1004" w:type="dxa"/>
            <w:tcBorders>
              <w:top w:val="single" w:sz="4" w:space="0" w:color="auto"/>
              <w:left w:val="nil"/>
              <w:bottom w:val="single" w:sz="4" w:space="0" w:color="auto"/>
              <w:right w:val="single" w:sz="4" w:space="0" w:color="auto"/>
            </w:tcBorders>
            <w:shd w:val="clear" w:color="auto" w:fill="E1CCF8"/>
            <w:noWrap/>
            <w:vAlign w:val="bottom"/>
          </w:tcPr>
          <w:p w:rsidR="00A06C03" w:rsidRPr="0020517C" w:rsidRDefault="00A06C03">
            <w:pPr>
              <w:jc w:val="center"/>
              <w:rPr>
                <w:rFonts w:ascii="Arial" w:hAnsi="Arial" w:cs="Arial"/>
                <w:b/>
                <w:bCs/>
                <w:i/>
                <w:sz w:val="18"/>
                <w:szCs w:val="18"/>
              </w:rPr>
            </w:pPr>
            <w:r w:rsidRPr="0020517C">
              <w:rPr>
                <w:rFonts w:ascii="Arial" w:hAnsi="Arial" w:cs="Arial"/>
                <w:b/>
                <w:bCs/>
                <w:i/>
                <w:sz w:val="18"/>
                <w:szCs w:val="18"/>
              </w:rPr>
              <w:t>Meets or</w:t>
            </w:r>
          </w:p>
          <w:p w:rsidR="00A06C03" w:rsidRPr="0020517C" w:rsidRDefault="00A06C03">
            <w:pPr>
              <w:jc w:val="center"/>
              <w:rPr>
                <w:rFonts w:ascii="Arial" w:hAnsi="Arial" w:cs="Arial"/>
                <w:b/>
                <w:bCs/>
                <w:i/>
                <w:sz w:val="18"/>
                <w:szCs w:val="18"/>
              </w:rPr>
            </w:pPr>
            <w:r w:rsidRPr="0020517C">
              <w:rPr>
                <w:rFonts w:ascii="Arial" w:hAnsi="Arial" w:cs="Arial"/>
                <w:b/>
                <w:bCs/>
                <w:i/>
                <w:sz w:val="18"/>
                <w:szCs w:val="18"/>
              </w:rPr>
              <w:t>exceeds</w:t>
            </w:r>
          </w:p>
          <w:p w:rsidR="00A06C03" w:rsidRPr="0020517C" w:rsidRDefault="00A06C03">
            <w:pPr>
              <w:jc w:val="center"/>
              <w:rPr>
                <w:rFonts w:ascii="Arial" w:hAnsi="Arial" w:cs="Arial"/>
                <w:b/>
                <w:bCs/>
                <w:i/>
                <w:sz w:val="18"/>
                <w:szCs w:val="18"/>
              </w:rPr>
            </w:pPr>
            <w:r w:rsidRPr="0020517C">
              <w:rPr>
                <w:rFonts w:ascii="Arial" w:hAnsi="Arial" w:cs="Arial"/>
                <w:b/>
                <w:bCs/>
                <w:i/>
                <w:sz w:val="18"/>
                <w:szCs w:val="18"/>
              </w:rPr>
              <w:t>state</w:t>
            </w:r>
          </w:p>
          <w:p w:rsidR="00A06C03" w:rsidRPr="0020517C" w:rsidRDefault="00A06C03" w:rsidP="00A06C03">
            <w:pPr>
              <w:jc w:val="center"/>
              <w:rPr>
                <w:rFonts w:ascii="Arial" w:hAnsi="Arial" w:cs="Arial"/>
                <w:b/>
                <w:bCs/>
                <w:i/>
                <w:sz w:val="18"/>
                <w:szCs w:val="18"/>
              </w:rPr>
            </w:pPr>
            <w:r w:rsidRPr="0020517C">
              <w:rPr>
                <w:rFonts w:ascii="Arial" w:hAnsi="Arial" w:cs="Arial"/>
                <w:b/>
                <w:bCs/>
                <w:i/>
                <w:sz w:val="18"/>
                <w:szCs w:val="18"/>
              </w:rPr>
              <w:t>target</w:t>
            </w:r>
          </w:p>
        </w:tc>
        <w:tc>
          <w:tcPr>
            <w:tcW w:w="1037" w:type="dxa"/>
            <w:tcBorders>
              <w:top w:val="single" w:sz="4" w:space="0" w:color="auto"/>
              <w:left w:val="nil"/>
              <w:bottom w:val="single" w:sz="4" w:space="0" w:color="auto"/>
              <w:right w:val="single" w:sz="4" w:space="0" w:color="auto"/>
            </w:tcBorders>
            <w:shd w:val="clear" w:color="auto" w:fill="E1CCF8"/>
            <w:noWrap/>
            <w:vAlign w:val="bottom"/>
          </w:tcPr>
          <w:p w:rsidR="00A06C03" w:rsidRPr="0020517C" w:rsidRDefault="00A06C03">
            <w:pPr>
              <w:jc w:val="center"/>
              <w:rPr>
                <w:rFonts w:ascii="Arial" w:hAnsi="Arial" w:cs="Arial"/>
                <w:b/>
                <w:bCs/>
                <w:i/>
                <w:sz w:val="18"/>
                <w:szCs w:val="18"/>
              </w:rPr>
            </w:pPr>
            <w:r w:rsidRPr="0020517C">
              <w:rPr>
                <w:rFonts w:ascii="Arial" w:hAnsi="Arial" w:cs="Arial"/>
                <w:b/>
                <w:bCs/>
                <w:i/>
                <w:sz w:val="18"/>
                <w:szCs w:val="18"/>
              </w:rPr>
              <w:t> </w:t>
            </w:r>
          </w:p>
          <w:p w:rsidR="00A06C03" w:rsidRPr="0020517C" w:rsidRDefault="00A06C03">
            <w:pPr>
              <w:jc w:val="center"/>
              <w:rPr>
                <w:rFonts w:ascii="Arial" w:hAnsi="Arial" w:cs="Arial"/>
                <w:b/>
                <w:bCs/>
                <w:i/>
                <w:sz w:val="18"/>
                <w:szCs w:val="18"/>
              </w:rPr>
            </w:pPr>
            <w:r w:rsidRPr="0020517C">
              <w:rPr>
                <w:rFonts w:ascii="Arial" w:hAnsi="Arial" w:cs="Arial"/>
                <w:b/>
                <w:bCs/>
                <w:i/>
                <w:sz w:val="18"/>
                <w:szCs w:val="18"/>
              </w:rPr>
              <w:t> </w:t>
            </w:r>
          </w:p>
          <w:p w:rsidR="00A06C03" w:rsidRPr="0020517C" w:rsidRDefault="00A06C03">
            <w:pPr>
              <w:jc w:val="center"/>
              <w:rPr>
                <w:rFonts w:ascii="Arial" w:hAnsi="Arial" w:cs="Arial"/>
                <w:b/>
                <w:bCs/>
                <w:i/>
                <w:sz w:val="18"/>
                <w:szCs w:val="18"/>
              </w:rPr>
            </w:pPr>
            <w:r w:rsidRPr="0020517C">
              <w:rPr>
                <w:rFonts w:ascii="Arial" w:hAnsi="Arial" w:cs="Arial"/>
                <w:b/>
                <w:bCs/>
                <w:i/>
                <w:sz w:val="18"/>
                <w:szCs w:val="18"/>
              </w:rPr>
              <w:t>Program</w:t>
            </w:r>
          </w:p>
          <w:p w:rsidR="00A06C03" w:rsidRPr="0020517C" w:rsidRDefault="00A06C03" w:rsidP="00A06C03">
            <w:pPr>
              <w:jc w:val="center"/>
              <w:rPr>
                <w:rFonts w:ascii="Arial" w:hAnsi="Arial" w:cs="Arial"/>
                <w:b/>
                <w:bCs/>
                <w:i/>
                <w:sz w:val="18"/>
                <w:szCs w:val="18"/>
              </w:rPr>
            </w:pPr>
            <w:r w:rsidRPr="0020517C">
              <w:rPr>
                <w:rFonts w:ascii="Arial" w:hAnsi="Arial" w:cs="Arial"/>
                <w:b/>
                <w:bCs/>
                <w:i/>
                <w:sz w:val="18"/>
                <w:szCs w:val="18"/>
              </w:rPr>
              <w:t>Percent</w:t>
            </w:r>
          </w:p>
        </w:tc>
        <w:tc>
          <w:tcPr>
            <w:tcW w:w="958" w:type="dxa"/>
            <w:tcBorders>
              <w:top w:val="single" w:sz="4" w:space="0" w:color="auto"/>
              <w:left w:val="nil"/>
              <w:bottom w:val="single" w:sz="4" w:space="0" w:color="auto"/>
              <w:right w:val="single" w:sz="4" w:space="0" w:color="auto"/>
            </w:tcBorders>
            <w:shd w:val="clear" w:color="auto" w:fill="E1CCF8"/>
            <w:noWrap/>
            <w:vAlign w:val="bottom"/>
          </w:tcPr>
          <w:p w:rsidR="00A06C03" w:rsidRPr="0020517C" w:rsidRDefault="00A06C03">
            <w:pPr>
              <w:jc w:val="center"/>
              <w:rPr>
                <w:rFonts w:ascii="Arial" w:hAnsi="Arial" w:cs="Arial"/>
                <w:b/>
                <w:bCs/>
                <w:i/>
                <w:sz w:val="18"/>
                <w:szCs w:val="18"/>
              </w:rPr>
            </w:pPr>
            <w:r w:rsidRPr="0020517C">
              <w:rPr>
                <w:rFonts w:ascii="Arial" w:hAnsi="Arial" w:cs="Arial"/>
                <w:b/>
                <w:bCs/>
                <w:i/>
                <w:sz w:val="18"/>
                <w:szCs w:val="18"/>
              </w:rPr>
              <w:t>Diff from</w:t>
            </w:r>
          </w:p>
          <w:p w:rsidR="00A06C03" w:rsidRPr="0020517C" w:rsidRDefault="00A06C03">
            <w:pPr>
              <w:jc w:val="center"/>
              <w:rPr>
                <w:rFonts w:ascii="Arial" w:hAnsi="Arial" w:cs="Arial"/>
                <w:b/>
                <w:bCs/>
                <w:i/>
                <w:sz w:val="18"/>
                <w:szCs w:val="18"/>
              </w:rPr>
            </w:pPr>
            <w:r w:rsidRPr="0020517C">
              <w:rPr>
                <w:rFonts w:ascii="Arial" w:hAnsi="Arial" w:cs="Arial"/>
                <w:b/>
                <w:bCs/>
                <w:i/>
                <w:sz w:val="18"/>
                <w:szCs w:val="18"/>
              </w:rPr>
              <w:t xml:space="preserve">State </w:t>
            </w:r>
          </w:p>
          <w:p w:rsidR="00A06C03" w:rsidRPr="0020517C" w:rsidRDefault="00A06C03" w:rsidP="00A06C03">
            <w:pPr>
              <w:jc w:val="center"/>
              <w:rPr>
                <w:rFonts w:ascii="Arial" w:hAnsi="Arial" w:cs="Arial"/>
                <w:b/>
                <w:bCs/>
                <w:i/>
                <w:sz w:val="18"/>
                <w:szCs w:val="18"/>
              </w:rPr>
            </w:pPr>
            <w:r w:rsidRPr="0020517C">
              <w:rPr>
                <w:rFonts w:ascii="Arial" w:hAnsi="Arial" w:cs="Arial"/>
                <w:b/>
                <w:bCs/>
                <w:i/>
                <w:sz w:val="18"/>
                <w:szCs w:val="18"/>
              </w:rPr>
              <w:t>Target</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Arc of the South Shore/First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7.45%</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1.56%</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Aspire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11.47%</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5.58%</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BAMSI Early Intervention</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10.11%</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4.22%</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Bay Cove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5.37%</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-0.52%</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 Children’s Hospital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5.37%</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-0.52%</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Cape Cod &amp; Islands Early Childhood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6.62%</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0.73%</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Center for Human Development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16.25%</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10.36%</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Child Guidance Center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16.25%</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10.36%</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Community </w:t>
            </w:r>
            <w:proofErr w:type="spellStart"/>
            <w:r>
              <w:rPr>
                <w:rFonts w:ascii="Arial" w:hAnsi="Arial" w:cs="Arial"/>
                <w:sz w:val="20"/>
                <w:szCs w:val="20"/>
              </w:rPr>
              <w:t>Healthlink</w:t>
            </w:r>
            <w:proofErr w:type="spellEnd"/>
            <w:r>
              <w:rPr>
                <w:rFonts w:ascii="Arial" w:hAnsi="Arial" w:cs="Arial"/>
                <w:sz w:val="20"/>
                <w:szCs w:val="20"/>
              </w:rPr>
              <w:t xml:space="preserve"> Lipton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7.00%</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1.11%</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Boston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5.37%</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-0.52%</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Heritage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10.88%</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4.99%</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Medford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6.04%</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0.15%</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Middlesex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7.97%</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2.08%</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Criterion </w:t>
            </w:r>
            <w:proofErr w:type="spellStart"/>
            <w:r>
              <w:rPr>
                <w:rFonts w:ascii="Arial" w:hAnsi="Arial" w:cs="Arial"/>
                <w:sz w:val="20"/>
                <w:szCs w:val="20"/>
              </w:rPr>
              <w:t>Riverway</w:t>
            </w:r>
            <w:proofErr w:type="spellEnd"/>
            <w:r>
              <w:rPr>
                <w:rFonts w:ascii="Arial" w:hAnsi="Arial" w:cs="Arial"/>
                <w:sz w:val="20"/>
                <w:szCs w:val="20"/>
              </w:rPr>
              <w:t xml:space="preserve">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9.92%</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4.03%</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Stoneham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7.24%</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1.35%</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Valley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8.60%</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2.71%</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Criterion </w:t>
            </w:r>
            <w:proofErr w:type="spellStart"/>
            <w:r>
              <w:rPr>
                <w:rFonts w:ascii="Arial" w:hAnsi="Arial" w:cs="Arial"/>
                <w:sz w:val="20"/>
                <w:szCs w:val="20"/>
              </w:rPr>
              <w:t>Wachusett</w:t>
            </w:r>
            <w:proofErr w:type="spellEnd"/>
            <w:r>
              <w:rPr>
                <w:rFonts w:ascii="Arial" w:hAnsi="Arial" w:cs="Arial"/>
                <w:sz w:val="20"/>
                <w:szCs w:val="20"/>
              </w:rPr>
              <w:t xml:space="preserve">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7.98%</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2.09%</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Worcester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10.05%</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4.16%</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Dimock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5.37%</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-0.52%</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Eliot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6.04%</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0.15%</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Eliot Early Intervention Program/Cambridge-Somerville</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7.21%</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1.32%</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Enable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9.81%</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3.92%</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Harbor Area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1.64%</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-4.25%</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Program/Attleboro</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10.60%</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4.71%</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Program/Greater Plymouth</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7.56%</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1.67%</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Program/New Bedford</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9.86%</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3.97%</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Program/South Central</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10.92%</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5.03%</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May Center for Early Intervention</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10.88%</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4.99%</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Meeting Street Early Intervention</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9.86%</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3.97%</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Minute Man Arc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9.02%</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3.13%</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 Arc Early Intervention-Cape Ann</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12.00%</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6.11%</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 Arc Early Intervention-North Shore</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11.47%</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5.58%</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Northern Berkshire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17.46%</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11.57%</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Pediatric Development Center</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11.32%</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5.43%</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Pediatric Development Center-South Berkshire</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12.36%</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6.47%</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People, Inc.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13.73%</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7.84%</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proofErr w:type="spellStart"/>
            <w:r>
              <w:rPr>
                <w:rFonts w:ascii="Arial" w:hAnsi="Arial" w:cs="Arial"/>
                <w:sz w:val="20"/>
                <w:szCs w:val="20"/>
              </w:rPr>
              <w:t>Pernet</w:t>
            </w:r>
            <w:proofErr w:type="spellEnd"/>
            <w:r>
              <w:rPr>
                <w:rFonts w:ascii="Arial" w:hAnsi="Arial" w:cs="Arial"/>
                <w:sz w:val="20"/>
                <w:szCs w:val="20"/>
              </w:rPr>
              <w:t xml:space="preserve">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10.05%</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4.16%</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Professional Center for Child Development</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11.21%</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5.32%</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Project BEAM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12.88%</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6.99%</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Riverside Early Intervention Program/Cambridge-Somerville</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7.21%</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1.32%</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Riverside Early Intervention Program/Needham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7.91%</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2.02%</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Childhood/Brockton</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10.11%</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4.22%</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Childhood/Fall River</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13.73%</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7.84%</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lastRenderedPageBreak/>
              <w:t>Central</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Childhood/Framingham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7.97%</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2.08%</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Childhood/Lawrence</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11.21%</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5.32%</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Childhood/Lowell</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12.88%</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6.99%</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Childhood/Worcester</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10.05%</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4.16%</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Step One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7.87%</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1.98%</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Taunton Area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11.64%</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5.75%</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The REACH Early Intervention Program of </w:t>
            </w:r>
            <w:proofErr w:type="spellStart"/>
            <w:r>
              <w:rPr>
                <w:rFonts w:ascii="Arial" w:hAnsi="Arial" w:cs="Arial"/>
                <w:sz w:val="20"/>
                <w:szCs w:val="20"/>
              </w:rPr>
              <w:t>ServiceNet</w:t>
            </w:r>
            <w:proofErr w:type="spellEnd"/>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9.92%</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4.03%</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Anne Sullivan Center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12.88%</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6.99%</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Boston Metro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5.37%</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-0.52%</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Charles River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7.53%</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1.64%</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Marlborough Area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10.73%</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4.84%</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Mystic Valley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9.42%</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3.53%</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Neponset Valley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9.81%</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3.92%</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Thom </w:t>
            </w:r>
            <w:proofErr w:type="spellStart"/>
            <w:r>
              <w:rPr>
                <w:rFonts w:ascii="Arial" w:hAnsi="Arial" w:cs="Arial"/>
                <w:sz w:val="20"/>
                <w:szCs w:val="20"/>
              </w:rPr>
              <w:t>Pentucket</w:t>
            </w:r>
            <w:proofErr w:type="spellEnd"/>
            <w:r>
              <w:rPr>
                <w:rFonts w:ascii="Arial" w:hAnsi="Arial" w:cs="Arial"/>
                <w:sz w:val="20"/>
                <w:szCs w:val="20"/>
              </w:rPr>
              <w:t xml:space="preserve"> Area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15.84%</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9.95%</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Springfield Infant Toddler Services</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16.25%</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10.36%</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Westfield Infant Toddler Services</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12.88%</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6.99%</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8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Worcester Area Early Intervention Program</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10.05%</w:t>
            </w:r>
          </w:p>
        </w:tc>
        <w:tc>
          <w:tcPr>
            <w:tcW w:w="958"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4.16%</w:t>
            </w:r>
          </w:p>
        </w:tc>
      </w:tr>
    </w:tbl>
    <w:p w:rsidR="0020517C" w:rsidRDefault="0020517C" w:rsidP="0023144B">
      <w:pPr>
        <w:widowControl w:val="0"/>
        <w:tabs>
          <w:tab w:val="center" w:pos="5430"/>
        </w:tabs>
        <w:autoSpaceDE w:val="0"/>
        <w:autoSpaceDN w:val="0"/>
        <w:adjustRightInd w:val="0"/>
        <w:rPr>
          <w:rFonts w:ascii="Arial" w:hAnsi="Arial" w:cs="Arial"/>
          <w:b/>
        </w:rPr>
      </w:pPr>
    </w:p>
    <w:p w:rsidR="0020517C" w:rsidRDefault="0020517C" w:rsidP="0023144B">
      <w:pPr>
        <w:widowControl w:val="0"/>
        <w:tabs>
          <w:tab w:val="center" w:pos="5430"/>
        </w:tabs>
        <w:autoSpaceDE w:val="0"/>
        <w:autoSpaceDN w:val="0"/>
        <w:adjustRightInd w:val="0"/>
        <w:rPr>
          <w:rFonts w:ascii="Arial" w:hAnsi="Arial" w:cs="Arial"/>
          <w:b/>
        </w:rPr>
      </w:pPr>
    </w:p>
    <w:p w:rsidR="0020517C" w:rsidRDefault="0020517C" w:rsidP="0023144B">
      <w:pPr>
        <w:widowControl w:val="0"/>
        <w:tabs>
          <w:tab w:val="center" w:pos="5430"/>
        </w:tabs>
        <w:autoSpaceDE w:val="0"/>
        <w:autoSpaceDN w:val="0"/>
        <w:adjustRightInd w:val="0"/>
        <w:rPr>
          <w:rFonts w:ascii="Arial" w:hAnsi="Arial" w:cs="Arial"/>
          <w:b/>
        </w:rPr>
      </w:pPr>
    </w:p>
    <w:p w:rsidR="0020517C" w:rsidRDefault="0020517C" w:rsidP="0023144B">
      <w:pPr>
        <w:widowControl w:val="0"/>
        <w:tabs>
          <w:tab w:val="center" w:pos="5430"/>
        </w:tabs>
        <w:autoSpaceDE w:val="0"/>
        <w:autoSpaceDN w:val="0"/>
        <w:adjustRightInd w:val="0"/>
        <w:rPr>
          <w:rFonts w:ascii="Arial" w:hAnsi="Arial" w:cs="Arial"/>
          <w:b/>
        </w:rPr>
      </w:pPr>
    </w:p>
    <w:p w:rsidR="0020517C" w:rsidRDefault="0020517C" w:rsidP="0023144B">
      <w:pPr>
        <w:widowControl w:val="0"/>
        <w:tabs>
          <w:tab w:val="center" w:pos="5430"/>
        </w:tabs>
        <w:autoSpaceDE w:val="0"/>
        <w:autoSpaceDN w:val="0"/>
        <w:adjustRightInd w:val="0"/>
        <w:rPr>
          <w:rFonts w:ascii="Arial" w:hAnsi="Arial" w:cs="Arial"/>
          <w:b/>
        </w:rPr>
      </w:pPr>
    </w:p>
    <w:p w:rsidR="003E4DE7" w:rsidRPr="002130EE" w:rsidRDefault="003E4DE7" w:rsidP="003E4DE7">
      <w:pPr>
        <w:widowControl w:val="0"/>
        <w:tabs>
          <w:tab w:val="center" w:pos="5430"/>
        </w:tabs>
        <w:autoSpaceDE w:val="0"/>
        <w:autoSpaceDN w:val="0"/>
        <w:adjustRightInd w:val="0"/>
        <w:rPr>
          <w:rFonts w:ascii="Arial" w:hAnsi="Arial" w:cs="Arial"/>
          <w:sz w:val="12"/>
          <w:szCs w:val="12"/>
        </w:rPr>
      </w:pPr>
    </w:p>
    <w:p w:rsidR="003E4DE7" w:rsidRDefault="003E4DE7" w:rsidP="0023144B">
      <w:pPr>
        <w:widowControl w:val="0"/>
        <w:tabs>
          <w:tab w:val="center" w:pos="5430"/>
        </w:tabs>
        <w:autoSpaceDE w:val="0"/>
        <w:autoSpaceDN w:val="0"/>
        <w:adjustRightInd w:val="0"/>
        <w:rPr>
          <w:rFonts w:ascii="Arial" w:hAnsi="Arial" w:cs="Arial"/>
          <w:sz w:val="12"/>
          <w:szCs w:val="12"/>
        </w:rPr>
      </w:pPr>
    </w:p>
    <w:p w:rsidR="003E4DE7" w:rsidRPr="002130EE" w:rsidRDefault="003E4DE7" w:rsidP="0023144B">
      <w:pPr>
        <w:widowControl w:val="0"/>
        <w:tabs>
          <w:tab w:val="center" w:pos="5430"/>
        </w:tabs>
        <w:autoSpaceDE w:val="0"/>
        <w:autoSpaceDN w:val="0"/>
        <w:adjustRightInd w:val="0"/>
        <w:rPr>
          <w:rFonts w:ascii="Arial" w:hAnsi="Arial" w:cs="Arial"/>
          <w:sz w:val="12"/>
          <w:szCs w:val="12"/>
        </w:rPr>
      </w:pPr>
    </w:p>
    <w:p w:rsidR="0023144B" w:rsidRDefault="0023144B" w:rsidP="0023144B">
      <w:pPr>
        <w:widowControl w:val="0"/>
        <w:tabs>
          <w:tab w:val="center" w:pos="5430"/>
        </w:tabs>
        <w:autoSpaceDE w:val="0"/>
        <w:autoSpaceDN w:val="0"/>
        <w:adjustRightInd w:val="0"/>
        <w:rPr>
          <w:rFonts w:ascii="Arial" w:hAnsi="Arial" w:cs="Arial"/>
          <w:sz w:val="12"/>
          <w:szCs w:val="12"/>
        </w:rPr>
      </w:pPr>
    </w:p>
    <w:p w:rsidR="0023144B" w:rsidRPr="00732C0C" w:rsidRDefault="0023144B" w:rsidP="0023144B">
      <w:pPr>
        <w:widowControl w:val="0"/>
        <w:tabs>
          <w:tab w:val="center" w:pos="5430"/>
        </w:tabs>
        <w:autoSpaceDE w:val="0"/>
        <w:autoSpaceDN w:val="0"/>
        <w:adjustRightInd w:val="0"/>
        <w:rPr>
          <w:rFonts w:ascii="Arial" w:hAnsi="Arial" w:cs="Arial"/>
          <w:sz w:val="12"/>
          <w:szCs w:val="12"/>
        </w:rPr>
      </w:pPr>
    </w:p>
    <w:p w:rsidR="0023144B" w:rsidRDefault="0023144B" w:rsidP="0023144B">
      <w:pPr>
        <w:widowControl w:val="0"/>
        <w:tabs>
          <w:tab w:val="center" w:pos="5430"/>
        </w:tabs>
        <w:autoSpaceDE w:val="0"/>
        <w:autoSpaceDN w:val="0"/>
        <w:adjustRightInd w:val="0"/>
        <w:rPr>
          <w:rFonts w:ascii="Arial" w:hAnsi="Arial" w:cs="Arial"/>
        </w:rPr>
      </w:pPr>
      <w:r>
        <w:rPr>
          <w:rFonts w:ascii="Arial" w:hAnsi="Arial" w:cs="Arial"/>
        </w:rPr>
        <w:br w:type="page"/>
      </w:r>
    </w:p>
    <w:p w:rsidR="0023144B" w:rsidRPr="009B146B" w:rsidRDefault="0023144B" w:rsidP="0023144B">
      <w:pPr>
        <w:pStyle w:val="Heading2"/>
        <w:rPr>
          <w:b w:val="0"/>
          <w:sz w:val="24"/>
          <w:szCs w:val="24"/>
        </w:rPr>
      </w:pPr>
      <w:bookmarkStart w:id="17" w:name="_Toc489274671"/>
      <w:bookmarkStart w:id="18" w:name="_Toc526854332"/>
      <w:r w:rsidRPr="00432667">
        <w:rPr>
          <w:i w:val="0"/>
        </w:rPr>
        <w:lastRenderedPageBreak/>
        <w:t>INDICATOR 7</w:t>
      </w:r>
      <w:r w:rsidRPr="00432667">
        <w:rPr>
          <w:i w:val="0"/>
        </w:rPr>
        <w:br/>
      </w:r>
      <w:r w:rsidRPr="009B146B">
        <w:rPr>
          <w:b w:val="0"/>
          <w:sz w:val="24"/>
          <w:szCs w:val="24"/>
        </w:rPr>
        <w:t>Infants and Toddlers whose EI Eligibility Evaluation and Initial IFSP Meeting was Completed in a Timely Manner</w:t>
      </w:r>
      <w:bookmarkEnd w:id="17"/>
      <w:bookmarkEnd w:id="18"/>
    </w:p>
    <w:p w:rsidR="0023144B" w:rsidRDefault="0023144B" w:rsidP="0023144B">
      <w:pPr>
        <w:rPr>
          <w:rFonts w:ascii="Arial" w:hAnsi="Arial" w:cs="Arial"/>
        </w:rPr>
      </w:pPr>
    </w:p>
    <w:p w:rsidR="0023144B" w:rsidRPr="00AC3DA0" w:rsidRDefault="0023144B" w:rsidP="0023144B">
      <w:pPr>
        <w:widowControl w:val="0"/>
        <w:tabs>
          <w:tab w:val="center" w:pos="5430"/>
        </w:tabs>
        <w:autoSpaceDE w:val="0"/>
        <w:autoSpaceDN w:val="0"/>
        <w:adjustRightInd w:val="0"/>
        <w:rPr>
          <w:rFonts w:ascii="Arial" w:hAnsi="Arial" w:cs="Arial"/>
          <w:b/>
          <w:i/>
        </w:rPr>
      </w:pPr>
      <w:r w:rsidRPr="00AC3DA0">
        <w:rPr>
          <w:rFonts w:ascii="Arial" w:hAnsi="Arial" w:cs="Arial"/>
          <w:b/>
          <w:i/>
        </w:rPr>
        <w:t>Description</w:t>
      </w:r>
    </w:p>
    <w:p w:rsidR="0023144B" w:rsidRPr="00E57BF8" w:rsidRDefault="0023144B" w:rsidP="0023144B">
      <w:pPr>
        <w:widowControl w:val="0"/>
        <w:tabs>
          <w:tab w:val="center" w:pos="5430"/>
        </w:tabs>
        <w:autoSpaceDE w:val="0"/>
        <w:autoSpaceDN w:val="0"/>
        <w:adjustRightInd w:val="0"/>
        <w:rPr>
          <w:rFonts w:ascii="Arial" w:hAnsi="Arial" w:cs="Arial"/>
        </w:rPr>
      </w:pPr>
      <w:r>
        <w:rPr>
          <w:rFonts w:ascii="Arial" w:hAnsi="Arial" w:cs="Arial"/>
        </w:rPr>
        <w:t>This indicator reports on the p</w:t>
      </w:r>
      <w:r w:rsidRPr="00AC3DA0">
        <w:rPr>
          <w:rFonts w:ascii="Arial" w:hAnsi="Arial" w:cs="Arial"/>
        </w:rPr>
        <w:t xml:space="preserve">ercent of </w:t>
      </w:r>
      <w:r w:rsidRPr="000E1FBF">
        <w:rPr>
          <w:rFonts w:ascii="Arial" w:hAnsi="Arial" w:cs="Arial"/>
          <w:i/>
        </w:rPr>
        <w:t>EI</w:t>
      </w:r>
      <w:r>
        <w:rPr>
          <w:rFonts w:ascii="Arial" w:hAnsi="Arial" w:cs="Arial"/>
        </w:rPr>
        <w:t xml:space="preserve"> </w:t>
      </w:r>
      <w:r w:rsidRPr="00AC3DA0">
        <w:rPr>
          <w:rFonts w:ascii="Arial" w:hAnsi="Arial" w:cs="Arial"/>
        </w:rPr>
        <w:t xml:space="preserve">eligible infants and toddlers with </w:t>
      </w:r>
      <w:r>
        <w:rPr>
          <w:rFonts w:ascii="Arial" w:hAnsi="Arial" w:cs="Arial"/>
        </w:rPr>
        <w:t xml:space="preserve">an </w:t>
      </w:r>
      <w:r w:rsidRPr="000E1FBF">
        <w:rPr>
          <w:rFonts w:ascii="Arial" w:hAnsi="Arial" w:cs="Arial"/>
          <w:i/>
        </w:rPr>
        <w:t>IFSP</w:t>
      </w:r>
      <w:r w:rsidRPr="00AC3DA0">
        <w:rPr>
          <w:rFonts w:ascii="Arial" w:hAnsi="Arial" w:cs="Arial"/>
        </w:rPr>
        <w:t xml:space="preserve"> </w:t>
      </w:r>
      <w:r>
        <w:rPr>
          <w:rFonts w:ascii="Arial" w:hAnsi="Arial" w:cs="Arial"/>
        </w:rPr>
        <w:t xml:space="preserve">service plan </w:t>
      </w:r>
      <w:r w:rsidRPr="00AC3DA0">
        <w:rPr>
          <w:rFonts w:ascii="Arial" w:hAnsi="Arial" w:cs="Arial"/>
        </w:rPr>
        <w:t xml:space="preserve">for who an evaluation, assessment and an initial </w:t>
      </w:r>
      <w:r w:rsidRPr="000E1FBF">
        <w:rPr>
          <w:rFonts w:ascii="Arial" w:hAnsi="Arial" w:cs="Arial"/>
          <w:i/>
        </w:rPr>
        <w:t>IFSP</w:t>
      </w:r>
      <w:r w:rsidRPr="00AC3DA0">
        <w:rPr>
          <w:rFonts w:ascii="Arial" w:hAnsi="Arial" w:cs="Arial"/>
        </w:rPr>
        <w:t xml:space="preserve"> </w:t>
      </w:r>
      <w:r>
        <w:rPr>
          <w:rFonts w:ascii="Arial" w:hAnsi="Arial" w:cs="Arial"/>
        </w:rPr>
        <w:t xml:space="preserve">meeting </w:t>
      </w:r>
      <w:r w:rsidRPr="00AC3DA0">
        <w:rPr>
          <w:rFonts w:ascii="Arial" w:hAnsi="Arial" w:cs="Arial"/>
        </w:rPr>
        <w:t>were conducted within 45 days of the date of referral to an early intervention program.</w:t>
      </w:r>
      <w:r>
        <w:rPr>
          <w:rFonts w:ascii="Arial" w:hAnsi="Arial" w:cs="Arial"/>
        </w:rPr>
        <w:t xml:space="preserve">  An </w:t>
      </w:r>
      <w:r>
        <w:rPr>
          <w:rFonts w:ascii="Arial" w:hAnsi="Arial" w:cs="Arial"/>
          <w:i/>
        </w:rPr>
        <w:t>eligibility evaluation</w:t>
      </w:r>
      <w:r>
        <w:rPr>
          <w:rFonts w:ascii="Arial" w:hAnsi="Arial" w:cs="Arial"/>
        </w:rPr>
        <w:t xml:space="preserve"> is an examination with the child and family that employs a tool utilized by a multidisciplinary team for the purpose of determining a child’s eligibility for </w:t>
      </w:r>
      <w:r w:rsidRPr="0083016E">
        <w:rPr>
          <w:rFonts w:ascii="Arial" w:hAnsi="Arial" w:cs="Arial"/>
          <w:i/>
        </w:rPr>
        <w:t>EI</w:t>
      </w:r>
      <w:r>
        <w:rPr>
          <w:rFonts w:ascii="Arial" w:hAnsi="Arial" w:cs="Arial"/>
        </w:rPr>
        <w:t xml:space="preserve"> services.</w:t>
      </w:r>
    </w:p>
    <w:p w:rsidR="0023144B" w:rsidRPr="00AC3DA0" w:rsidRDefault="0023144B" w:rsidP="0023144B">
      <w:pPr>
        <w:widowControl w:val="0"/>
        <w:tabs>
          <w:tab w:val="center" w:pos="5430"/>
        </w:tabs>
        <w:autoSpaceDE w:val="0"/>
        <w:autoSpaceDN w:val="0"/>
        <w:adjustRightInd w:val="0"/>
        <w:rPr>
          <w:rFonts w:ascii="Arial" w:hAnsi="Arial" w:cs="Arial"/>
        </w:rPr>
      </w:pPr>
    </w:p>
    <w:p w:rsidR="0023144B" w:rsidRPr="00AC3DA0" w:rsidRDefault="0023144B" w:rsidP="0023144B">
      <w:pPr>
        <w:widowControl w:val="0"/>
        <w:tabs>
          <w:tab w:val="center" w:pos="5430"/>
        </w:tabs>
        <w:autoSpaceDE w:val="0"/>
        <w:autoSpaceDN w:val="0"/>
        <w:adjustRightInd w:val="0"/>
        <w:rPr>
          <w:rFonts w:ascii="Arial" w:hAnsi="Arial" w:cs="Arial"/>
          <w:b/>
          <w:i/>
        </w:rPr>
      </w:pPr>
      <w:r w:rsidRPr="00AC3DA0">
        <w:rPr>
          <w:rFonts w:ascii="Arial" w:hAnsi="Arial" w:cs="Arial"/>
          <w:b/>
          <w:i/>
        </w:rPr>
        <w:t>State Target</w:t>
      </w:r>
    </w:p>
    <w:p w:rsidR="0023144B" w:rsidRPr="00AC3DA0" w:rsidRDefault="0023144B" w:rsidP="0023144B">
      <w:pPr>
        <w:widowControl w:val="0"/>
        <w:tabs>
          <w:tab w:val="center" w:pos="5430"/>
        </w:tabs>
        <w:autoSpaceDE w:val="0"/>
        <w:autoSpaceDN w:val="0"/>
        <w:adjustRightInd w:val="0"/>
        <w:rPr>
          <w:rFonts w:ascii="Arial" w:hAnsi="Arial" w:cs="Arial"/>
        </w:rPr>
      </w:pPr>
      <w:r w:rsidRPr="00AC3DA0">
        <w:rPr>
          <w:rFonts w:ascii="Arial" w:hAnsi="Arial" w:cs="Arial"/>
        </w:rPr>
        <w:t xml:space="preserve">100% of </w:t>
      </w:r>
      <w:r w:rsidRPr="0083016E">
        <w:rPr>
          <w:rFonts w:ascii="Arial" w:hAnsi="Arial" w:cs="Arial"/>
          <w:i/>
        </w:rPr>
        <w:t>EI</w:t>
      </w:r>
      <w:r>
        <w:rPr>
          <w:rFonts w:ascii="Arial" w:hAnsi="Arial" w:cs="Arial"/>
        </w:rPr>
        <w:t xml:space="preserve"> </w:t>
      </w:r>
      <w:r w:rsidRPr="00AC3DA0">
        <w:rPr>
          <w:rFonts w:ascii="Arial" w:hAnsi="Arial" w:cs="Arial"/>
        </w:rPr>
        <w:t xml:space="preserve">eligible infants and toddlers with </w:t>
      </w:r>
      <w:r>
        <w:rPr>
          <w:rFonts w:ascii="Arial" w:hAnsi="Arial" w:cs="Arial"/>
        </w:rPr>
        <w:t xml:space="preserve">an </w:t>
      </w:r>
      <w:r w:rsidRPr="0083016E">
        <w:rPr>
          <w:rFonts w:ascii="Arial" w:hAnsi="Arial" w:cs="Arial"/>
          <w:i/>
        </w:rPr>
        <w:t>IFSP</w:t>
      </w:r>
      <w:r w:rsidRPr="00AC3DA0">
        <w:rPr>
          <w:rFonts w:ascii="Arial" w:hAnsi="Arial" w:cs="Arial"/>
        </w:rPr>
        <w:t xml:space="preserve"> </w:t>
      </w:r>
      <w:r>
        <w:rPr>
          <w:rFonts w:ascii="Arial" w:hAnsi="Arial" w:cs="Arial"/>
        </w:rPr>
        <w:t xml:space="preserve">service plan </w:t>
      </w:r>
      <w:r w:rsidRPr="00AC3DA0">
        <w:rPr>
          <w:rFonts w:ascii="Arial" w:hAnsi="Arial" w:cs="Arial"/>
        </w:rPr>
        <w:t xml:space="preserve">will have an evaluation, assessment, and initial </w:t>
      </w:r>
      <w:r w:rsidRPr="0083016E">
        <w:rPr>
          <w:rFonts w:ascii="Arial" w:hAnsi="Arial" w:cs="Arial"/>
          <w:i/>
        </w:rPr>
        <w:t>IFSP</w:t>
      </w:r>
      <w:r w:rsidRPr="00AC3DA0">
        <w:rPr>
          <w:rFonts w:ascii="Arial" w:hAnsi="Arial" w:cs="Arial"/>
        </w:rPr>
        <w:t xml:space="preserve"> </w:t>
      </w:r>
      <w:r>
        <w:rPr>
          <w:rFonts w:ascii="Arial" w:hAnsi="Arial" w:cs="Arial"/>
        </w:rPr>
        <w:t>meeting</w:t>
      </w:r>
      <w:r w:rsidRPr="00AC3DA0">
        <w:rPr>
          <w:rFonts w:ascii="Arial" w:hAnsi="Arial" w:cs="Arial"/>
        </w:rPr>
        <w:t xml:space="preserve"> conducted within 45 days of the date of referral to </w:t>
      </w:r>
      <w:r>
        <w:rPr>
          <w:rFonts w:ascii="Arial" w:hAnsi="Arial" w:cs="Arial"/>
        </w:rPr>
        <w:t xml:space="preserve">an early intervention program.  There may be children whose evaluation, assessment and initial </w:t>
      </w:r>
      <w:r w:rsidRPr="0083016E">
        <w:rPr>
          <w:rFonts w:ascii="Arial" w:hAnsi="Arial" w:cs="Arial"/>
          <w:i/>
        </w:rPr>
        <w:t>IFSP</w:t>
      </w:r>
      <w:r>
        <w:rPr>
          <w:rFonts w:ascii="Arial" w:hAnsi="Arial" w:cs="Arial"/>
        </w:rPr>
        <w:t xml:space="preserve"> meeting did not occur within 45 days of referral but had appropriate justification for the delay </w:t>
      </w:r>
      <w:r w:rsidRPr="002F4FEF">
        <w:rPr>
          <w:rFonts w:ascii="Arial" w:hAnsi="Arial" w:cs="Arial"/>
        </w:rPr>
        <w:t>(e.g., child was sick)</w:t>
      </w:r>
      <w:r>
        <w:rPr>
          <w:rFonts w:ascii="Arial" w:hAnsi="Arial" w:cs="Arial"/>
        </w:rPr>
        <w:t>.  These are considered to be compliant.</w:t>
      </w:r>
    </w:p>
    <w:p w:rsidR="0023144B" w:rsidRPr="00AC3DA0" w:rsidRDefault="0023144B" w:rsidP="0023144B">
      <w:pPr>
        <w:widowControl w:val="0"/>
        <w:tabs>
          <w:tab w:val="center" w:pos="5430"/>
        </w:tabs>
        <w:autoSpaceDE w:val="0"/>
        <w:autoSpaceDN w:val="0"/>
        <w:adjustRightInd w:val="0"/>
        <w:rPr>
          <w:rFonts w:ascii="Arial" w:hAnsi="Arial" w:cs="Arial"/>
        </w:rPr>
      </w:pPr>
    </w:p>
    <w:p w:rsidR="0023144B" w:rsidRPr="00AC3DA0" w:rsidRDefault="0023144B" w:rsidP="0023144B">
      <w:pPr>
        <w:widowControl w:val="0"/>
        <w:tabs>
          <w:tab w:val="center" w:pos="5430"/>
        </w:tabs>
        <w:autoSpaceDE w:val="0"/>
        <w:autoSpaceDN w:val="0"/>
        <w:adjustRightInd w:val="0"/>
        <w:rPr>
          <w:rFonts w:ascii="Arial" w:hAnsi="Arial" w:cs="Arial"/>
          <w:b/>
          <w:i/>
        </w:rPr>
      </w:pPr>
      <w:r w:rsidRPr="00AC3DA0">
        <w:rPr>
          <w:rFonts w:ascii="Arial" w:hAnsi="Arial" w:cs="Arial"/>
          <w:b/>
          <w:i/>
        </w:rPr>
        <w:t>Data Source</w:t>
      </w:r>
    </w:p>
    <w:p w:rsidR="0023144B" w:rsidRPr="00AC3DA0" w:rsidRDefault="0023144B" w:rsidP="0023144B">
      <w:pPr>
        <w:widowControl w:val="0"/>
        <w:tabs>
          <w:tab w:val="center" w:pos="5430"/>
        </w:tabs>
        <w:autoSpaceDE w:val="0"/>
        <w:autoSpaceDN w:val="0"/>
        <w:adjustRightInd w:val="0"/>
        <w:rPr>
          <w:rFonts w:ascii="Arial" w:hAnsi="Arial" w:cs="Arial"/>
        </w:rPr>
      </w:pPr>
      <w:r w:rsidRPr="00AC3DA0">
        <w:rPr>
          <w:rFonts w:ascii="Arial" w:hAnsi="Arial" w:cs="Arial"/>
        </w:rPr>
        <w:t xml:space="preserve">Infants and toddlers who had </w:t>
      </w:r>
      <w:r w:rsidRPr="00E57BF8">
        <w:rPr>
          <w:rFonts w:ascii="Arial" w:hAnsi="Arial" w:cs="Arial"/>
          <w:i/>
        </w:rPr>
        <w:t xml:space="preserve">evaluation and assessment </w:t>
      </w:r>
      <w:r w:rsidR="00E44B38" w:rsidRPr="00E57BF8">
        <w:rPr>
          <w:rFonts w:ascii="Arial" w:hAnsi="Arial" w:cs="Arial"/>
          <w:i/>
        </w:rPr>
        <w:t>activities</w:t>
      </w:r>
      <w:r w:rsidRPr="00AC3DA0">
        <w:rPr>
          <w:rFonts w:ascii="Arial" w:hAnsi="Arial" w:cs="Arial"/>
        </w:rPr>
        <w:t xml:space="preserve"> and an initial </w:t>
      </w:r>
      <w:r w:rsidRPr="00E57BF8">
        <w:rPr>
          <w:rFonts w:ascii="Arial" w:hAnsi="Arial" w:cs="Arial"/>
          <w:i/>
        </w:rPr>
        <w:t>IFSP</w:t>
      </w:r>
      <w:r w:rsidRPr="00AC3DA0">
        <w:rPr>
          <w:rFonts w:ascii="Arial" w:hAnsi="Arial" w:cs="Arial"/>
        </w:rPr>
        <w:t xml:space="preserve"> </w:t>
      </w:r>
      <w:r>
        <w:rPr>
          <w:rFonts w:ascii="Arial" w:hAnsi="Arial" w:cs="Arial"/>
        </w:rPr>
        <w:t xml:space="preserve">meeting between July 1, </w:t>
      </w:r>
      <w:r w:rsidR="00C004BC">
        <w:rPr>
          <w:rFonts w:ascii="Arial" w:hAnsi="Arial" w:cs="Arial"/>
        </w:rPr>
        <w:t>201</w:t>
      </w:r>
      <w:r w:rsidR="00C92BDD">
        <w:rPr>
          <w:rFonts w:ascii="Arial" w:hAnsi="Arial" w:cs="Arial"/>
        </w:rPr>
        <w:t>6</w:t>
      </w:r>
      <w:r w:rsidRPr="00AC3DA0">
        <w:rPr>
          <w:rFonts w:ascii="Arial" w:hAnsi="Arial" w:cs="Arial"/>
        </w:rPr>
        <w:t xml:space="preserve"> and June 30, </w:t>
      </w:r>
      <w:r w:rsidR="00C92BDD">
        <w:rPr>
          <w:rFonts w:ascii="Arial" w:hAnsi="Arial" w:cs="Arial"/>
        </w:rPr>
        <w:t>2017</w:t>
      </w:r>
      <w:r w:rsidRPr="00AC3DA0">
        <w:rPr>
          <w:rFonts w:ascii="Arial" w:hAnsi="Arial" w:cs="Arial"/>
        </w:rPr>
        <w:t xml:space="preserve"> based on data received from the </w:t>
      </w:r>
      <w:r w:rsidRPr="00E57BF8">
        <w:rPr>
          <w:rFonts w:ascii="Arial" w:hAnsi="Arial" w:cs="Arial"/>
          <w:i/>
        </w:rPr>
        <w:t>Early Intervention Information System (EIIS)</w:t>
      </w:r>
      <w:r w:rsidRPr="00AC3DA0">
        <w:rPr>
          <w:rFonts w:ascii="Arial" w:hAnsi="Arial" w:cs="Arial"/>
        </w:rPr>
        <w:t>.</w:t>
      </w:r>
    </w:p>
    <w:p w:rsidR="0023144B" w:rsidRPr="00AC3DA0" w:rsidRDefault="0023144B" w:rsidP="0023144B">
      <w:pPr>
        <w:widowControl w:val="0"/>
        <w:tabs>
          <w:tab w:val="center" w:pos="5430"/>
        </w:tabs>
        <w:autoSpaceDE w:val="0"/>
        <w:autoSpaceDN w:val="0"/>
        <w:adjustRightInd w:val="0"/>
        <w:rPr>
          <w:rFonts w:ascii="Arial" w:hAnsi="Arial" w:cs="Arial"/>
        </w:rPr>
      </w:pPr>
    </w:p>
    <w:p w:rsidR="0023144B" w:rsidRPr="00AC3DA0" w:rsidRDefault="0023144B" w:rsidP="0023144B">
      <w:pPr>
        <w:widowControl w:val="0"/>
        <w:tabs>
          <w:tab w:val="center" w:pos="5430"/>
        </w:tabs>
        <w:autoSpaceDE w:val="0"/>
        <w:autoSpaceDN w:val="0"/>
        <w:adjustRightInd w:val="0"/>
        <w:rPr>
          <w:rFonts w:ascii="Arial" w:hAnsi="Arial" w:cs="Arial"/>
          <w:b/>
          <w:i/>
        </w:rPr>
      </w:pPr>
      <w:r>
        <w:rPr>
          <w:rFonts w:ascii="Arial" w:hAnsi="Arial" w:cs="Arial"/>
          <w:b/>
          <w:i/>
        </w:rPr>
        <w:t>Statewide Results</w:t>
      </w:r>
    </w:p>
    <w:p w:rsidR="0023144B" w:rsidRPr="00AC3DA0" w:rsidRDefault="0023144B" w:rsidP="0023144B">
      <w:pPr>
        <w:widowControl w:val="0"/>
        <w:numPr>
          <w:ilvl w:val="0"/>
          <w:numId w:val="9"/>
        </w:numPr>
        <w:tabs>
          <w:tab w:val="center" w:pos="5430"/>
        </w:tabs>
        <w:autoSpaceDE w:val="0"/>
        <w:autoSpaceDN w:val="0"/>
        <w:adjustRightInd w:val="0"/>
        <w:rPr>
          <w:rFonts w:ascii="Arial" w:hAnsi="Arial" w:cs="Arial"/>
        </w:rPr>
      </w:pPr>
      <w:r w:rsidRPr="00AC3DA0">
        <w:rPr>
          <w:rFonts w:ascii="Arial" w:hAnsi="Arial" w:cs="Arial"/>
        </w:rPr>
        <w:t>State Average: 9</w:t>
      </w:r>
      <w:r>
        <w:rPr>
          <w:rFonts w:ascii="Arial" w:hAnsi="Arial" w:cs="Arial"/>
        </w:rPr>
        <w:t>9.</w:t>
      </w:r>
      <w:r w:rsidR="00724EBB">
        <w:rPr>
          <w:rFonts w:ascii="Arial" w:hAnsi="Arial" w:cs="Arial"/>
        </w:rPr>
        <w:t>6</w:t>
      </w:r>
      <w:r w:rsidR="00047B26">
        <w:rPr>
          <w:rFonts w:ascii="Arial" w:hAnsi="Arial" w:cs="Arial"/>
        </w:rPr>
        <w:t>8</w:t>
      </w:r>
      <w:r w:rsidRPr="00AC3DA0">
        <w:rPr>
          <w:rFonts w:ascii="Arial" w:hAnsi="Arial" w:cs="Arial"/>
        </w:rPr>
        <w:t>%</w:t>
      </w:r>
    </w:p>
    <w:p w:rsidR="0023144B" w:rsidRDefault="0023144B" w:rsidP="0023144B">
      <w:pPr>
        <w:widowControl w:val="0"/>
        <w:numPr>
          <w:ilvl w:val="0"/>
          <w:numId w:val="9"/>
        </w:numPr>
        <w:tabs>
          <w:tab w:val="center" w:pos="5430"/>
        </w:tabs>
        <w:autoSpaceDE w:val="0"/>
        <w:autoSpaceDN w:val="0"/>
        <w:adjustRightInd w:val="0"/>
        <w:rPr>
          <w:rFonts w:ascii="Arial" w:hAnsi="Arial" w:cs="Arial"/>
        </w:rPr>
      </w:pPr>
      <w:r w:rsidRPr="00AC3DA0">
        <w:rPr>
          <w:rFonts w:ascii="Arial" w:hAnsi="Arial" w:cs="Arial"/>
        </w:rPr>
        <w:t>9</w:t>
      </w:r>
      <w:r>
        <w:rPr>
          <w:rFonts w:ascii="Arial" w:hAnsi="Arial" w:cs="Arial"/>
        </w:rPr>
        <w:t>9.</w:t>
      </w:r>
      <w:r w:rsidR="00724EBB">
        <w:rPr>
          <w:rFonts w:ascii="Arial" w:hAnsi="Arial" w:cs="Arial"/>
        </w:rPr>
        <w:t>6</w:t>
      </w:r>
      <w:r w:rsidR="00047B26">
        <w:rPr>
          <w:rFonts w:ascii="Arial" w:hAnsi="Arial" w:cs="Arial"/>
        </w:rPr>
        <w:t>8</w:t>
      </w:r>
      <w:r w:rsidRPr="00AC3DA0">
        <w:rPr>
          <w:rFonts w:ascii="Arial" w:hAnsi="Arial" w:cs="Arial"/>
        </w:rPr>
        <w:t xml:space="preserve">% of </w:t>
      </w:r>
      <w:r w:rsidRPr="0083016E">
        <w:rPr>
          <w:rFonts w:ascii="Arial" w:hAnsi="Arial" w:cs="Arial"/>
          <w:i/>
        </w:rPr>
        <w:t>evaluation and assessment activities</w:t>
      </w:r>
      <w:r w:rsidRPr="00AC3DA0">
        <w:rPr>
          <w:rFonts w:ascii="Arial" w:hAnsi="Arial" w:cs="Arial"/>
        </w:rPr>
        <w:t xml:space="preserve">, and an initial </w:t>
      </w:r>
      <w:r w:rsidRPr="0083016E">
        <w:rPr>
          <w:rFonts w:ascii="Arial" w:hAnsi="Arial" w:cs="Arial"/>
          <w:i/>
        </w:rPr>
        <w:t>IFSP</w:t>
      </w:r>
      <w:r w:rsidRPr="00AC3DA0">
        <w:rPr>
          <w:rFonts w:ascii="Arial" w:hAnsi="Arial" w:cs="Arial"/>
        </w:rPr>
        <w:t xml:space="preserve"> </w:t>
      </w:r>
      <w:r>
        <w:rPr>
          <w:rFonts w:ascii="Arial" w:hAnsi="Arial" w:cs="Arial"/>
        </w:rPr>
        <w:t>meeting</w:t>
      </w:r>
      <w:r w:rsidRPr="00AC3DA0">
        <w:rPr>
          <w:rFonts w:ascii="Arial" w:hAnsi="Arial" w:cs="Arial"/>
        </w:rPr>
        <w:t xml:space="preserve"> occurred within 45 days of referral or did not occur within 45 days of referral but had appropriate justification for the delay</w:t>
      </w:r>
      <w:r w:rsidRPr="00AC3DA0">
        <w:rPr>
          <w:rFonts w:ascii="Arial" w:hAnsi="Arial" w:cs="Arial"/>
          <w:i/>
        </w:rPr>
        <w:t xml:space="preserve"> (e.g., </w:t>
      </w:r>
      <w:r>
        <w:rPr>
          <w:rFonts w:ascii="Arial" w:hAnsi="Arial" w:cs="Arial"/>
          <w:i/>
        </w:rPr>
        <w:t>child was sick</w:t>
      </w:r>
      <w:r w:rsidRPr="00AC3DA0">
        <w:rPr>
          <w:rFonts w:ascii="Arial" w:hAnsi="Arial" w:cs="Arial"/>
          <w:i/>
        </w:rPr>
        <w:t>)</w:t>
      </w:r>
      <w:r w:rsidRPr="00AC3DA0">
        <w:rPr>
          <w:rFonts w:ascii="Arial" w:hAnsi="Arial" w:cs="Arial"/>
        </w:rPr>
        <w:t>.</w:t>
      </w:r>
    </w:p>
    <w:p w:rsidR="0023144B" w:rsidRPr="00AC3DA0" w:rsidRDefault="00047B26" w:rsidP="0023144B">
      <w:pPr>
        <w:widowControl w:val="0"/>
        <w:numPr>
          <w:ilvl w:val="0"/>
          <w:numId w:val="9"/>
        </w:numPr>
        <w:tabs>
          <w:tab w:val="center" w:pos="5430"/>
        </w:tabs>
        <w:autoSpaceDE w:val="0"/>
        <w:autoSpaceDN w:val="0"/>
        <w:adjustRightInd w:val="0"/>
        <w:rPr>
          <w:rFonts w:ascii="Arial" w:hAnsi="Arial" w:cs="Arial"/>
        </w:rPr>
      </w:pPr>
      <w:r>
        <w:rPr>
          <w:rFonts w:ascii="Arial" w:hAnsi="Arial" w:cs="Arial"/>
        </w:rPr>
        <w:t>16,532</w:t>
      </w:r>
      <w:r w:rsidR="0023144B">
        <w:rPr>
          <w:rFonts w:ascii="Arial" w:hAnsi="Arial" w:cs="Arial"/>
        </w:rPr>
        <w:t xml:space="preserve"> </w:t>
      </w:r>
      <w:r w:rsidR="0023144B" w:rsidRPr="00AC3DA0">
        <w:rPr>
          <w:rFonts w:ascii="Arial" w:hAnsi="Arial" w:cs="Arial"/>
        </w:rPr>
        <w:t xml:space="preserve">of the </w:t>
      </w:r>
      <w:r w:rsidR="004A5FF9">
        <w:rPr>
          <w:rFonts w:ascii="Arial" w:hAnsi="Arial" w:cs="Arial"/>
        </w:rPr>
        <w:t>16,</w:t>
      </w:r>
      <w:r>
        <w:rPr>
          <w:rFonts w:ascii="Arial" w:hAnsi="Arial" w:cs="Arial"/>
        </w:rPr>
        <w:t>585</w:t>
      </w:r>
      <w:r w:rsidR="0023144B" w:rsidRPr="00AC3DA0">
        <w:rPr>
          <w:rFonts w:ascii="Arial" w:hAnsi="Arial" w:cs="Arial"/>
        </w:rPr>
        <w:t xml:space="preserve"> initial </w:t>
      </w:r>
      <w:r w:rsidR="0023144B" w:rsidRPr="0083016E">
        <w:rPr>
          <w:rFonts w:ascii="Arial" w:hAnsi="Arial" w:cs="Arial"/>
          <w:i/>
        </w:rPr>
        <w:t>IFSP</w:t>
      </w:r>
      <w:r w:rsidR="0023144B" w:rsidRPr="00AC3DA0">
        <w:rPr>
          <w:rFonts w:ascii="Arial" w:hAnsi="Arial" w:cs="Arial"/>
        </w:rPr>
        <w:t xml:space="preserve"> service plans were signed within 45 days of </w:t>
      </w:r>
      <w:r w:rsidR="0023144B">
        <w:rPr>
          <w:rFonts w:ascii="Arial" w:hAnsi="Arial" w:cs="Arial"/>
        </w:rPr>
        <w:t xml:space="preserve">the </w:t>
      </w:r>
      <w:r w:rsidR="0023144B" w:rsidRPr="00AC3DA0">
        <w:rPr>
          <w:rFonts w:ascii="Arial" w:hAnsi="Arial" w:cs="Arial"/>
        </w:rPr>
        <w:t>referral date or were not signed within 45 days bu</w:t>
      </w:r>
      <w:r w:rsidR="0023144B">
        <w:rPr>
          <w:rFonts w:ascii="Arial" w:hAnsi="Arial" w:cs="Arial"/>
        </w:rPr>
        <w:t>t</w:t>
      </w:r>
      <w:r w:rsidR="0023144B" w:rsidRPr="00AC3DA0">
        <w:rPr>
          <w:rFonts w:ascii="Arial" w:hAnsi="Arial" w:cs="Arial"/>
        </w:rPr>
        <w:t xml:space="preserve"> had appropriate justification</w:t>
      </w:r>
      <w:r w:rsidR="0023144B">
        <w:rPr>
          <w:rFonts w:ascii="Arial" w:hAnsi="Arial" w:cs="Arial"/>
        </w:rPr>
        <w:t xml:space="preserve"> for the delay</w:t>
      </w:r>
      <w:r w:rsidR="0023144B" w:rsidRPr="00AC3DA0">
        <w:rPr>
          <w:rFonts w:ascii="Arial" w:hAnsi="Arial" w:cs="Arial"/>
        </w:rPr>
        <w:t xml:space="preserve"> </w:t>
      </w:r>
      <w:r w:rsidR="0023144B" w:rsidRPr="002F4FEF">
        <w:rPr>
          <w:rFonts w:ascii="Arial" w:hAnsi="Arial" w:cs="Arial"/>
        </w:rPr>
        <w:t>(e.g., child was sick).</w:t>
      </w:r>
    </w:p>
    <w:p w:rsidR="003E4DE7" w:rsidRDefault="0023144B" w:rsidP="004A5FF9">
      <w:pPr>
        <w:widowControl w:val="0"/>
        <w:tabs>
          <w:tab w:val="center" w:pos="5430"/>
        </w:tabs>
        <w:autoSpaceDE w:val="0"/>
        <w:autoSpaceDN w:val="0"/>
        <w:adjustRightInd w:val="0"/>
        <w:rPr>
          <w:rFonts w:ascii="Arial" w:hAnsi="Arial" w:cs="Arial"/>
          <w:color w:val="000000"/>
          <w:sz w:val="12"/>
          <w:szCs w:val="12"/>
        </w:rPr>
      </w:pPr>
      <w:r>
        <w:rPr>
          <w:rFonts w:ascii="Arial" w:hAnsi="Arial" w:cs="Arial"/>
        </w:rPr>
        <w:br w:type="page"/>
      </w:r>
    </w:p>
    <w:tbl>
      <w:tblPr>
        <w:tblW w:w="11057" w:type="dxa"/>
        <w:tblInd w:w="103" w:type="dxa"/>
        <w:tblLook w:val="0000" w:firstRow="0" w:lastRow="0" w:firstColumn="0" w:lastColumn="0" w:noHBand="0" w:noVBand="0"/>
      </w:tblPr>
      <w:tblGrid>
        <w:gridCol w:w="1175"/>
        <w:gridCol w:w="6832"/>
        <w:gridCol w:w="957"/>
        <w:gridCol w:w="960"/>
        <w:gridCol w:w="1133"/>
      </w:tblGrid>
      <w:tr w:rsidR="004A5FF9" w:rsidTr="007F013F">
        <w:trPr>
          <w:trHeight w:val="287"/>
          <w:tblHeader/>
        </w:trPr>
        <w:tc>
          <w:tcPr>
            <w:tcW w:w="11057" w:type="dxa"/>
            <w:gridSpan w:val="5"/>
            <w:shd w:val="clear" w:color="auto" w:fill="auto"/>
            <w:noWrap/>
            <w:vAlign w:val="bottom"/>
          </w:tcPr>
          <w:p w:rsidR="004A5FF9" w:rsidRPr="00D621A0" w:rsidRDefault="004A5FF9" w:rsidP="004A5FF9">
            <w:pPr>
              <w:rPr>
                <w:rFonts w:ascii="Arial" w:hAnsi="Arial" w:cs="Arial"/>
                <w:b/>
                <w:bCs/>
                <w:i/>
                <w:sz w:val="18"/>
                <w:szCs w:val="18"/>
              </w:rPr>
            </w:pPr>
            <w:r w:rsidRPr="00D74D53">
              <w:rPr>
                <w:rFonts w:ascii="Arial" w:hAnsi="Arial" w:cs="Arial"/>
                <w:b/>
                <w:sz w:val="26"/>
                <w:szCs w:val="26"/>
              </w:rPr>
              <w:lastRenderedPageBreak/>
              <w:t>INDICATOR 7</w:t>
            </w:r>
          </w:p>
        </w:tc>
      </w:tr>
      <w:tr w:rsidR="004A5FF9" w:rsidTr="007F013F">
        <w:trPr>
          <w:trHeight w:val="287"/>
          <w:tblHeader/>
        </w:trPr>
        <w:tc>
          <w:tcPr>
            <w:tcW w:w="11057" w:type="dxa"/>
            <w:gridSpan w:val="5"/>
            <w:shd w:val="clear" w:color="auto" w:fill="auto"/>
            <w:noWrap/>
            <w:vAlign w:val="bottom"/>
          </w:tcPr>
          <w:p w:rsidR="004A5FF9" w:rsidRPr="004A5FF9" w:rsidRDefault="004A5FF9" w:rsidP="004A5FF9">
            <w:pPr>
              <w:widowControl w:val="0"/>
              <w:tabs>
                <w:tab w:val="center" w:pos="5430"/>
              </w:tabs>
              <w:autoSpaceDE w:val="0"/>
              <w:autoSpaceDN w:val="0"/>
              <w:adjustRightInd w:val="0"/>
              <w:rPr>
                <w:rFonts w:ascii="Arial" w:hAnsi="Arial" w:cs="Arial"/>
                <w:i/>
              </w:rPr>
            </w:pPr>
            <w:r w:rsidRPr="009B146B">
              <w:rPr>
                <w:rFonts w:ascii="Arial" w:hAnsi="Arial" w:cs="Arial"/>
                <w:i/>
              </w:rPr>
              <w:t>Child’s EI Eligibility Evaluation and Initial IFSP Meeting was Completed in a Timely Manner</w:t>
            </w:r>
          </w:p>
        </w:tc>
      </w:tr>
      <w:tr w:rsidR="004A5FF9" w:rsidTr="007F013F">
        <w:trPr>
          <w:trHeight w:val="287"/>
          <w:tblHeader/>
        </w:trPr>
        <w:tc>
          <w:tcPr>
            <w:tcW w:w="11057" w:type="dxa"/>
            <w:gridSpan w:val="5"/>
            <w:tcBorders>
              <w:bottom w:val="single" w:sz="4" w:space="0" w:color="auto"/>
            </w:tcBorders>
            <w:shd w:val="clear" w:color="auto" w:fill="auto"/>
            <w:noWrap/>
            <w:vAlign w:val="bottom"/>
          </w:tcPr>
          <w:p w:rsidR="004A5FF9" w:rsidRPr="004A5FF9" w:rsidRDefault="004A5FF9" w:rsidP="004A5FF9">
            <w:pPr>
              <w:rPr>
                <w:rFonts w:ascii="Arial" w:hAnsi="Arial" w:cs="Arial"/>
                <w:b/>
                <w:bCs/>
                <w:i/>
                <w:sz w:val="22"/>
                <w:szCs w:val="22"/>
              </w:rPr>
            </w:pPr>
            <w:r>
              <w:rPr>
                <w:rFonts w:ascii="Arial" w:hAnsi="Arial" w:cs="Arial"/>
                <w:b/>
                <w:bCs/>
                <w:i/>
                <w:sz w:val="22"/>
                <w:szCs w:val="22"/>
              </w:rPr>
              <w:t>State Target: 100%</w:t>
            </w:r>
          </w:p>
        </w:tc>
      </w:tr>
      <w:tr w:rsidR="00A06C03" w:rsidTr="001C7479">
        <w:trPr>
          <w:trHeight w:val="1039"/>
          <w:tblHeader/>
        </w:trPr>
        <w:tc>
          <w:tcPr>
            <w:tcW w:w="1175" w:type="dxa"/>
            <w:tcBorders>
              <w:top w:val="single" w:sz="4" w:space="0" w:color="auto"/>
              <w:left w:val="single" w:sz="4" w:space="0" w:color="auto"/>
              <w:bottom w:val="single" w:sz="4" w:space="0" w:color="auto"/>
              <w:right w:val="single" w:sz="4" w:space="0" w:color="auto"/>
            </w:tcBorders>
            <w:shd w:val="clear" w:color="auto" w:fill="E1CCF8"/>
            <w:noWrap/>
            <w:vAlign w:val="bottom"/>
          </w:tcPr>
          <w:p w:rsidR="00A06C03" w:rsidRPr="00D621A0" w:rsidRDefault="00A06C03">
            <w:pPr>
              <w:jc w:val="center"/>
              <w:rPr>
                <w:rFonts w:ascii="Arial" w:hAnsi="Arial" w:cs="Arial"/>
                <w:b/>
                <w:bCs/>
                <w:i/>
                <w:sz w:val="18"/>
                <w:szCs w:val="18"/>
              </w:rPr>
            </w:pPr>
            <w:r w:rsidRPr="00D621A0">
              <w:rPr>
                <w:rFonts w:ascii="Arial" w:hAnsi="Arial" w:cs="Arial"/>
                <w:b/>
                <w:bCs/>
                <w:i/>
                <w:sz w:val="18"/>
                <w:szCs w:val="18"/>
              </w:rPr>
              <w:t> </w:t>
            </w:r>
          </w:p>
          <w:p w:rsidR="00A06C03" w:rsidRPr="00D621A0" w:rsidRDefault="00A06C03">
            <w:pPr>
              <w:jc w:val="center"/>
              <w:rPr>
                <w:rFonts w:ascii="Arial" w:hAnsi="Arial" w:cs="Arial"/>
                <w:b/>
                <w:bCs/>
                <w:i/>
                <w:sz w:val="18"/>
                <w:szCs w:val="18"/>
              </w:rPr>
            </w:pPr>
            <w:r w:rsidRPr="00D621A0">
              <w:rPr>
                <w:rFonts w:ascii="Arial" w:hAnsi="Arial" w:cs="Arial"/>
                <w:b/>
                <w:bCs/>
                <w:i/>
                <w:sz w:val="18"/>
                <w:szCs w:val="18"/>
              </w:rPr>
              <w:t> </w:t>
            </w:r>
          </w:p>
          <w:p w:rsidR="00A06C03" w:rsidRPr="00D621A0" w:rsidRDefault="00A06C03">
            <w:pPr>
              <w:jc w:val="center"/>
              <w:rPr>
                <w:rFonts w:ascii="Arial" w:hAnsi="Arial" w:cs="Arial"/>
                <w:b/>
                <w:bCs/>
                <w:i/>
                <w:sz w:val="18"/>
                <w:szCs w:val="18"/>
              </w:rPr>
            </w:pPr>
            <w:r w:rsidRPr="00D621A0">
              <w:rPr>
                <w:rFonts w:ascii="Arial" w:hAnsi="Arial" w:cs="Arial"/>
                <w:b/>
                <w:bCs/>
                <w:i/>
                <w:sz w:val="18"/>
                <w:szCs w:val="18"/>
              </w:rPr>
              <w:t> </w:t>
            </w:r>
          </w:p>
          <w:p w:rsidR="00A06C03" w:rsidRPr="00D621A0" w:rsidRDefault="00A06C03" w:rsidP="00A06C03">
            <w:pPr>
              <w:jc w:val="center"/>
              <w:rPr>
                <w:rFonts w:ascii="Arial" w:hAnsi="Arial" w:cs="Arial"/>
                <w:b/>
                <w:bCs/>
                <w:i/>
                <w:sz w:val="18"/>
                <w:szCs w:val="18"/>
              </w:rPr>
            </w:pPr>
            <w:r w:rsidRPr="00D621A0">
              <w:rPr>
                <w:rFonts w:ascii="Arial" w:hAnsi="Arial" w:cs="Arial"/>
                <w:b/>
                <w:bCs/>
                <w:i/>
                <w:sz w:val="18"/>
                <w:szCs w:val="18"/>
              </w:rPr>
              <w:t>Region</w:t>
            </w:r>
          </w:p>
        </w:tc>
        <w:tc>
          <w:tcPr>
            <w:tcW w:w="6832" w:type="dxa"/>
            <w:tcBorders>
              <w:top w:val="single" w:sz="4" w:space="0" w:color="auto"/>
              <w:left w:val="nil"/>
              <w:bottom w:val="single" w:sz="4" w:space="0" w:color="auto"/>
              <w:right w:val="single" w:sz="4" w:space="0" w:color="auto"/>
            </w:tcBorders>
            <w:shd w:val="clear" w:color="auto" w:fill="E1CCF8"/>
            <w:noWrap/>
            <w:vAlign w:val="bottom"/>
          </w:tcPr>
          <w:p w:rsidR="00A06C03" w:rsidRPr="00D621A0" w:rsidRDefault="00A06C03">
            <w:pPr>
              <w:rPr>
                <w:rFonts w:ascii="Arial" w:hAnsi="Arial" w:cs="Arial"/>
                <w:b/>
                <w:bCs/>
                <w:i/>
                <w:sz w:val="18"/>
                <w:szCs w:val="18"/>
              </w:rPr>
            </w:pPr>
            <w:r w:rsidRPr="00D621A0">
              <w:rPr>
                <w:rFonts w:ascii="Arial" w:hAnsi="Arial" w:cs="Arial"/>
                <w:b/>
                <w:bCs/>
                <w:i/>
                <w:sz w:val="18"/>
                <w:szCs w:val="18"/>
              </w:rPr>
              <w:t> </w:t>
            </w:r>
          </w:p>
          <w:p w:rsidR="00A06C03" w:rsidRPr="00D621A0" w:rsidRDefault="00A06C03">
            <w:pPr>
              <w:rPr>
                <w:rFonts w:ascii="Arial" w:hAnsi="Arial" w:cs="Arial"/>
                <w:b/>
                <w:bCs/>
                <w:i/>
                <w:sz w:val="18"/>
                <w:szCs w:val="18"/>
              </w:rPr>
            </w:pPr>
            <w:r w:rsidRPr="00D621A0">
              <w:rPr>
                <w:rFonts w:ascii="Arial" w:hAnsi="Arial" w:cs="Arial"/>
                <w:b/>
                <w:bCs/>
                <w:i/>
                <w:sz w:val="18"/>
                <w:szCs w:val="18"/>
              </w:rPr>
              <w:t> </w:t>
            </w:r>
          </w:p>
          <w:p w:rsidR="00A06C03" w:rsidRPr="00D621A0" w:rsidRDefault="00A06C03">
            <w:pPr>
              <w:rPr>
                <w:rFonts w:ascii="Arial" w:hAnsi="Arial" w:cs="Arial"/>
                <w:b/>
                <w:bCs/>
                <w:i/>
                <w:sz w:val="18"/>
                <w:szCs w:val="18"/>
              </w:rPr>
            </w:pPr>
            <w:r w:rsidRPr="00D621A0">
              <w:rPr>
                <w:rFonts w:ascii="Arial" w:hAnsi="Arial" w:cs="Arial"/>
                <w:b/>
                <w:bCs/>
                <w:i/>
                <w:sz w:val="18"/>
                <w:szCs w:val="18"/>
              </w:rPr>
              <w:t> </w:t>
            </w:r>
          </w:p>
          <w:p w:rsidR="00A06C03" w:rsidRPr="00D621A0" w:rsidRDefault="00A06C03" w:rsidP="00A06C03">
            <w:pPr>
              <w:rPr>
                <w:rFonts w:ascii="Arial" w:hAnsi="Arial" w:cs="Arial"/>
                <w:b/>
                <w:bCs/>
                <w:i/>
                <w:sz w:val="18"/>
                <w:szCs w:val="18"/>
              </w:rPr>
            </w:pPr>
            <w:r w:rsidRPr="00D621A0">
              <w:rPr>
                <w:rFonts w:ascii="Arial" w:hAnsi="Arial" w:cs="Arial"/>
                <w:b/>
                <w:bCs/>
                <w:i/>
                <w:sz w:val="18"/>
                <w:szCs w:val="18"/>
              </w:rPr>
              <w:t>Agency</w:t>
            </w:r>
          </w:p>
        </w:tc>
        <w:tc>
          <w:tcPr>
            <w:tcW w:w="957" w:type="dxa"/>
            <w:tcBorders>
              <w:top w:val="single" w:sz="4" w:space="0" w:color="auto"/>
              <w:left w:val="nil"/>
              <w:bottom w:val="single" w:sz="4" w:space="0" w:color="auto"/>
              <w:right w:val="single" w:sz="4" w:space="0" w:color="auto"/>
            </w:tcBorders>
            <w:shd w:val="clear" w:color="auto" w:fill="E1CCF8"/>
            <w:noWrap/>
            <w:vAlign w:val="bottom"/>
          </w:tcPr>
          <w:p w:rsidR="00A06C03" w:rsidRPr="00D621A0" w:rsidRDefault="00A06C03">
            <w:pPr>
              <w:jc w:val="center"/>
              <w:rPr>
                <w:rFonts w:ascii="Arial" w:hAnsi="Arial" w:cs="Arial"/>
                <w:b/>
                <w:bCs/>
                <w:i/>
                <w:sz w:val="18"/>
                <w:szCs w:val="18"/>
              </w:rPr>
            </w:pPr>
            <w:r w:rsidRPr="00D621A0">
              <w:rPr>
                <w:rFonts w:ascii="Arial" w:hAnsi="Arial" w:cs="Arial"/>
                <w:b/>
                <w:bCs/>
                <w:i/>
                <w:sz w:val="18"/>
                <w:szCs w:val="18"/>
              </w:rPr>
              <w:t>Meets or</w:t>
            </w:r>
          </w:p>
          <w:p w:rsidR="00A06C03" w:rsidRPr="00D621A0" w:rsidRDefault="00A06C03">
            <w:pPr>
              <w:jc w:val="center"/>
              <w:rPr>
                <w:rFonts w:ascii="Arial" w:hAnsi="Arial" w:cs="Arial"/>
                <w:b/>
                <w:bCs/>
                <w:i/>
                <w:sz w:val="18"/>
                <w:szCs w:val="18"/>
              </w:rPr>
            </w:pPr>
            <w:r w:rsidRPr="00D621A0">
              <w:rPr>
                <w:rFonts w:ascii="Arial" w:hAnsi="Arial" w:cs="Arial"/>
                <w:b/>
                <w:bCs/>
                <w:i/>
                <w:sz w:val="18"/>
                <w:szCs w:val="18"/>
              </w:rPr>
              <w:t>exceeds</w:t>
            </w:r>
          </w:p>
          <w:p w:rsidR="00A06C03" w:rsidRPr="00D621A0" w:rsidRDefault="00A06C03">
            <w:pPr>
              <w:jc w:val="center"/>
              <w:rPr>
                <w:rFonts w:ascii="Arial" w:hAnsi="Arial" w:cs="Arial"/>
                <w:b/>
                <w:bCs/>
                <w:i/>
                <w:sz w:val="18"/>
                <w:szCs w:val="18"/>
              </w:rPr>
            </w:pPr>
            <w:r w:rsidRPr="00D621A0">
              <w:rPr>
                <w:rFonts w:ascii="Arial" w:hAnsi="Arial" w:cs="Arial"/>
                <w:b/>
                <w:bCs/>
                <w:i/>
                <w:sz w:val="18"/>
                <w:szCs w:val="18"/>
              </w:rPr>
              <w:t>state</w:t>
            </w:r>
          </w:p>
          <w:p w:rsidR="00A06C03" w:rsidRPr="00D621A0" w:rsidRDefault="00A06C03" w:rsidP="00A06C03">
            <w:pPr>
              <w:jc w:val="center"/>
              <w:rPr>
                <w:rFonts w:ascii="Arial" w:hAnsi="Arial" w:cs="Arial"/>
                <w:b/>
                <w:bCs/>
                <w:i/>
                <w:sz w:val="18"/>
                <w:szCs w:val="18"/>
              </w:rPr>
            </w:pPr>
            <w:r w:rsidRPr="00D621A0">
              <w:rPr>
                <w:rFonts w:ascii="Arial" w:hAnsi="Arial" w:cs="Arial"/>
                <w:b/>
                <w:bCs/>
                <w:i/>
                <w:sz w:val="18"/>
                <w:szCs w:val="18"/>
              </w:rPr>
              <w:t>target</w:t>
            </w:r>
          </w:p>
        </w:tc>
        <w:tc>
          <w:tcPr>
            <w:tcW w:w="960" w:type="dxa"/>
            <w:tcBorders>
              <w:top w:val="single" w:sz="4" w:space="0" w:color="auto"/>
              <w:left w:val="nil"/>
              <w:bottom w:val="single" w:sz="4" w:space="0" w:color="auto"/>
              <w:right w:val="single" w:sz="4" w:space="0" w:color="auto"/>
            </w:tcBorders>
            <w:shd w:val="clear" w:color="auto" w:fill="E1CCF8"/>
            <w:noWrap/>
            <w:vAlign w:val="bottom"/>
          </w:tcPr>
          <w:p w:rsidR="00A06C03" w:rsidRPr="00D621A0" w:rsidRDefault="00A06C03">
            <w:pPr>
              <w:jc w:val="center"/>
              <w:rPr>
                <w:rFonts w:ascii="Arial" w:hAnsi="Arial" w:cs="Arial"/>
                <w:b/>
                <w:bCs/>
                <w:i/>
                <w:sz w:val="18"/>
                <w:szCs w:val="18"/>
              </w:rPr>
            </w:pPr>
            <w:r w:rsidRPr="00D621A0">
              <w:rPr>
                <w:rFonts w:ascii="Arial" w:hAnsi="Arial" w:cs="Arial"/>
                <w:b/>
                <w:bCs/>
                <w:i/>
                <w:sz w:val="18"/>
                <w:szCs w:val="18"/>
              </w:rPr>
              <w:t> </w:t>
            </w:r>
          </w:p>
          <w:p w:rsidR="00A06C03" w:rsidRPr="00D621A0" w:rsidRDefault="00A06C03">
            <w:pPr>
              <w:jc w:val="center"/>
              <w:rPr>
                <w:rFonts w:ascii="Arial" w:hAnsi="Arial" w:cs="Arial"/>
                <w:b/>
                <w:bCs/>
                <w:i/>
                <w:sz w:val="18"/>
                <w:szCs w:val="18"/>
              </w:rPr>
            </w:pPr>
            <w:r w:rsidRPr="00D621A0">
              <w:rPr>
                <w:rFonts w:ascii="Arial" w:hAnsi="Arial" w:cs="Arial"/>
                <w:b/>
                <w:bCs/>
                <w:i/>
                <w:sz w:val="18"/>
                <w:szCs w:val="18"/>
              </w:rPr>
              <w:t> </w:t>
            </w:r>
          </w:p>
          <w:p w:rsidR="00A06C03" w:rsidRPr="00D621A0" w:rsidRDefault="00A06C03">
            <w:pPr>
              <w:jc w:val="center"/>
              <w:rPr>
                <w:rFonts w:ascii="Arial" w:hAnsi="Arial" w:cs="Arial"/>
                <w:b/>
                <w:bCs/>
                <w:i/>
                <w:sz w:val="18"/>
                <w:szCs w:val="18"/>
              </w:rPr>
            </w:pPr>
            <w:r w:rsidRPr="00D621A0">
              <w:rPr>
                <w:rFonts w:ascii="Arial" w:hAnsi="Arial" w:cs="Arial"/>
                <w:b/>
                <w:bCs/>
                <w:i/>
                <w:sz w:val="18"/>
                <w:szCs w:val="18"/>
              </w:rPr>
              <w:t>Program</w:t>
            </w:r>
          </w:p>
          <w:p w:rsidR="00A06C03" w:rsidRPr="00D621A0" w:rsidRDefault="00A06C03" w:rsidP="00A06C03">
            <w:pPr>
              <w:jc w:val="center"/>
              <w:rPr>
                <w:rFonts w:ascii="Arial" w:hAnsi="Arial" w:cs="Arial"/>
                <w:b/>
                <w:bCs/>
                <w:i/>
                <w:sz w:val="18"/>
                <w:szCs w:val="18"/>
              </w:rPr>
            </w:pPr>
            <w:r w:rsidRPr="00D621A0">
              <w:rPr>
                <w:rFonts w:ascii="Arial" w:hAnsi="Arial" w:cs="Arial"/>
                <w:b/>
                <w:bCs/>
                <w:i/>
                <w:sz w:val="18"/>
                <w:szCs w:val="18"/>
              </w:rPr>
              <w:t>Percent</w:t>
            </w:r>
          </w:p>
        </w:tc>
        <w:tc>
          <w:tcPr>
            <w:tcW w:w="1133" w:type="dxa"/>
            <w:tcBorders>
              <w:top w:val="single" w:sz="4" w:space="0" w:color="auto"/>
              <w:left w:val="nil"/>
              <w:bottom w:val="single" w:sz="4" w:space="0" w:color="auto"/>
              <w:right w:val="single" w:sz="4" w:space="0" w:color="auto"/>
            </w:tcBorders>
            <w:shd w:val="clear" w:color="auto" w:fill="E1CCF8"/>
            <w:noWrap/>
            <w:vAlign w:val="bottom"/>
          </w:tcPr>
          <w:p w:rsidR="00A06C03" w:rsidRPr="00D621A0" w:rsidRDefault="00A06C03">
            <w:pPr>
              <w:jc w:val="center"/>
              <w:rPr>
                <w:rFonts w:ascii="Arial" w:hAnsi="Arial" w:cs="Arial"/>
                <w:b/>
                <w:bCs/>
                <w:i/>
                <w:sz w:val="18"/>
                <w:szCs w:val="18"/>
              </w:rPr>
            </w:pPr>
            <w:r w:rsidRPr="00D621A0">
              <w:rPr>
                <w:rFonts w:ascii="Arial" w:hAnsi="Arial" w:cs="Arial"/>
                <w:b/>
                <w:bCs/>
                <w:i/>
                <w:sz w:val="18"/>
                <w:szCs w:val="18"/>
              </w:rPr>
              <w:t> </w:t>
            </w:r>
          </w:p>
          <w:p w:rsidR="00A06C03" w:rsidRPr="00D621A0" w:rsidRDefault="00A06C03">
            <w:pPr>
              <w:jc w:val="center"/>
              <w:rPr>
                <w:rFonts w:ascii="Arial" w:hAnsi="Arial" w:cs="Arial"/>
                <w:b/>
                <w:bCs/>
                <w:i/>
                <w:sz w:val="18"/>
                <w:szCs w:val="18"/>
              </w:rPr>
            </w:pPr>
            <w:r w:rsidRPr="00D621A0">
              <w:rPr>
                <w:rFonts w:ascii="Arial" w:hAnsi="Arial" w:cs="Arial"/>
                <w:b/>
                <w:bCs/>
                <w:i/>
                <w:sz w:val="18"/>
                <w:szCs w:val="18"/>
              </w:rPr>
              <w:t>Diff from</w:t>
            </w:r>
          </w:p>
          <w:p w:rsidR="00A06C03" w:rsidRPr="00D621A0" w:rsidRDefault="00A06C03">
            <w:pPr>
              <w:jc w:val="center"/>
              <w:rPr>
                <w:rFonts w:ascii="Arial" w:hAnsi="Arial" w:cs="Arial"/>
                <w:b/>
                <w:bCs/>
                <w:i/>
                <w:sz w:val="18"/>
                <w:szCs w:val="18"/>
              </w:rPr>
            </w:pPr>
            <w:r w:rsidRPr="00D621A0">
              <w:rPr>
                <w:rFonts w:ascii="Arial" w:hAnsi="Arial" w:cs="Arial"/>
                <w:b/>
                <w:bCs/>
                <w:i/>
                <w:sz w:val="18"/>
                <w:szCs w:val="18"/>
              </w:rPr>
              <w:t xml:space="preserve">State </w:t>
            </w:r>
          </w:p>
          <w:p w:rsidR="00A06C03" w:rsidRPr="00D621A0" w:rsidRDefault="00A06C03" w:rsidP="00A06C03">
            <w:pPr>
              <w:jc w:val="center"/>
              <w:rPr>
                <w:rFonts w:ascii="Arial" w:hAnsi="Arial" w:cs="Arial"/>
                <w:b/>
                <w:bCs/>
                <w:i/>
                <w:sz w:val="18"/>
                <w:szCs w:val="18"/>
              </w:rPr>
            </w:pPr>
            <w:r w:rsidRPr="00D621A0">
              <w:rPr>
                <w:rFonts w:ascii="Arial" w:hAnsi="Arial" w:cs="Arial"/>
                <w:b/>
                <w:bCs/>
                <w:i/>
                <w:sz w:val="18"/>
                <w:szCs w:val="18"/>
              </w:rPr>
              <w:t>Target</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Arc of the South Shore/First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Aspire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BAMSI Early Intervention</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Bay Cove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 Children’s Hospital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Cape Cod &amp; Islands Early Childhood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Center for Human Development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99%</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Child Guidance Center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Community </w:t>
            </w:r>
            <w:proofErr w:type="spellStart"/>
            <w:r>
              <w:rPr>
                <w:rFonts w:ascii="Arial" w:hAnsi="Arial" w:cs="Arial"/>
                <w:sz w:val="20"/>
                <w:szCs w:val="20"/>
              </w:rPr>
              <w:t>Healthlink</w:t>
            </w:r>
            <w:proofErr w:type="spellEnd"/>
            <w:r>
              <w:rPr>
                <w:rFonts w:ascii="Arial" w:hAnsi="Arial" w:cs="Arial"/>
                <w:sz w:val="20"/>
                <w:szCs w:val="20"/>
              </w:rPr>
              <w:t xml:space="preserve"> Lipton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99%</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Boston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Heritage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Medford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Middlesex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Criterion </w:t>
            </w:r>
            <w:proofErr w:type="spellStart"/>
            <w:r>
              <w:rPr>
                <w:rFonts w:ascii="Arial" w:hAnsi="Arial" w:cs="Arial"/>
                <w:sz w:val="20"/>
                <w:szCs w:val="20"/>
              </w:rPr>
              <w:t>Riverway</w:t>
            </w:r>
            <w:proofErr w:type="spellEnd"/>
            <w:r>
              <w:rPr>
                <w:rFonts w:ascii="Arial" w:hAnsi="Arial" w:cs="Arial"/>
                <w:sz w:val="20"/>
                <w:szCs w:val="20"/>
              </w:rPr>
              <w:t xml:space="preserve">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Stoneham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Valley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Criterion </w:t>
            </w:r>
            <w:proofErr w:type="spellStart"/>
            <w:r>
              <w:rPr>
                <w:rFonts w:ascii="Arial" w:hAnsi="Arial" w:cs="Arial"/>
                <w:sz w:val="20"/>
                <w:szCs w:val="20"/>
              </w:rPr>
              <w:t>Wachusett</w:t>
            </w:r>
            <w:proofErr w:type="spellEnd"/>
            <w:r>
              <w:rPr>
                <w:rFonts w:ascii="Arial" w:hAnsi="Arial" w:cs="Arial"/>
                <w:sz w:val="20"/>
                <w:szCs w:val="20"/>
              </w:rPr>
              <w:t xml:space="preserve">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Worcester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Dimock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78%</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-22%</w:t>
            </w:r>
          </w:p>
        </w:tc>
      </w:tr>
      <w:tr w:rsidR="000807B9" w:rsidTr="007F013F">
        <w:trPr>
          <w:trHeight w:val="233"/>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Eliot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Eliot Early Intervention Program/Cambridge-Somerville</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Enable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99%</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Harbor Area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Program/Attleboro</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Program/Greater Plymouth</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Program/New Bedford</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Program/South Central</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May Center for Early Intervention</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Meeting Street Early Intervention</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Minute Man Arc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 Arc Early Intervention-Cape Ann</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 Arc Early Intervention-North Shore</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99%</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Northern Berkshire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Pediatric Development Center</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Pediatric Development Center-South Berkshire</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People, Inc.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98%</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proofErr w:type="spellStart"/>
            <w:r>
              <w:rPr>
                <w:rFonts w:ascii="Arial" w:hAnsi="Arial" w:cs="Arial"/>
                <w:sz w:val="20"/>
                <w:szCs w:val="20"/>
              </w:rPr>
              <w:t>Pernet</w:t>
            </w:r>
            <w:proofErr w:type="spellEnd"/>
            <w:r>
              <w:rPr>
                <w:rFonts w:ascii="Arial" w:hAnsi="Arial" w:cs="Arial"/>
                <w:sz w:val="20"/>
                <w:szCs w:val="20"/>
              </w:rPr>
              <w:t xml:space="preserve">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Professional Center for Child Development</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Project BEAM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Riverside Early Intervention Program/Cambridge-Somerville</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Riverside Early Intervention Program/Needham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Childhood/Brockton</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Childhood/Fall River</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Childhood/Framingham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lastRenderedPageBreak/>
              <w:t>Northeast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Childhood/Lawrence</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Childhood/Lowell</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Childhood/Worcester</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Step One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99%</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Taunton Area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The REACH Early Intervention Program of </w:t>
            </w:r>
            <w:proofErr w:type="spellStart"/>
            <w:r>
              <w:rPr>
                <w:rFonts w:ascii="Arial" w:hAnsi="Arial" w:cs="Arial"/>
                <w:sz w:val="20"/>
                <w:szCs w:val="20"/>
              </w:rPr>
              <w:t>ServiceNet</w:t>
            </w:r>
            <w:proofErr w:type="spellEnd"/>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97%</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-3%</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Anne Sullivan Center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Boston Metro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Charles River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Marlborough Area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Mystic Valley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Neponset Valley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Thom </w:t>
            </w:r>
            <w:proofErr w:type="spellStart"/>
            <w:r>
              <w:rPr>
                <w:rFonts w:ascii="Arial" w:hAnsi="Arial" w:cs="Arial"/>
                <w:sz w:val="20"/>
                <w:szCs w:val="20"/>
              </w:rPr>
              <w:t>Pentucket</w:t>
            </w:r>
            <w:proofErr w:type="spellEnd"/>
            <w:r>
              <w:rPr>
                <w:rFonts w:ascii="Arial" w:hAnsi="Arial" w:cs="Arial"/>
                <w:sz w:val="20"/>
                <w:szCs w:val="20"/>
              </w:rPr>
              <w:t xml:space="preserve"> Area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Springfield Infant Toddler Services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Westfield Infant Toddler Services</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Tr="007F013F">
        <w:trPr>
          <w:trHeight w:val="255"/>
        </w:trPr>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6832"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Worcester Area Early Intervention Program</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99%</w:t>
            </w:r>
          </w:p>
        </w:tc>
        <w:tc>
          <w:tcPr>
            <w:tcW w:w="113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bl>
    <w:p w:rsidR="00D621A0" w:rsidRDefault="00D621A0" w:rsidP="0023144B">
      <w:pPr>
        <w:rPr>
          <w:rFonts w:ascii="Arial" w:hAnsi="Arial" w:cs="Arial"/>
          <w:color w:val="000000"/>
          <w:sz w:val="12"/>
          <w:szCs w:val="12"/>
        </w:rPr>
      </w:pPr>
    </w:p>
    <w:p w:rsidR="00D621A0" w:rsidRDefault="00D621A0" w:rsidP="0023144B">
      <w:pPr>
        <w:rPr>
          <w:rFonts w:ascii="Arial" w:hAnsi="Arial" w:cs="Arial"/>
          <w:color w:val="000000"/>
          <w:sz w:val="12"/>
          <w:szCs w:val="12"/>
        </w:rPr>
      </w:pPr>
    </w:p>
    <w:p w:rsidR="00D621A0" w:rsidRDefault="00D621A0" w:rsidP="0023144B">
      <w:pPr>
        <w:rPr>
          <w:rFonts w:ascii="Arial" w:hAnsi="Arial" w:cs="Arial"/>
          <w:color w:val="000000"/>
          <w:sz w:val="12"/>
          <w:szCs w:val="12"/>
        </w:rPr>
      </w:pPr>
    </w:p>
    <w:p w:rsidR="00D621A0" w:rsidRDefault="00D621A0" w:rsidP="0023144B">
      <w:pPr>
        <w:rPr>
          <w:rFonts w:ascii="Arial" w:hAnsi="Arial" w:cs="Arial"/>
          <w:color w:val="000000"/>
          <w:sz w:val="12"/>
          <w:szCs w:val="12"/>
        </w:rPr>
      </w:pPr>
    </w:p>
    <w:p w:rsidR="0023144B" w:rsidRPr="000E0C3F" w:rsidRDefault="0023144B" w:rsidP="0023144B">
      <w:pPr>
        <w:widowControl w:val="0"/>
        <w:tabs>
          <w:tab w:val="center" w:pos="5430"/>
        </w:tabs>
        <w:autoSpaceDE w:val="0"/>
        <w:autoSpaceDN w:val="0"/>
        <w:adjustRightInd w:val="0"/>
        <w:rPr>
          <w:rFonts w:ascii="Arial" w:hAnsi="Arial" w:cs="Arial"/>
          <w:sz w:val="12"/>
          <w:szCs w:val="12"/>
        </w:rPr>
      </w:pPr>
    </w:p>
    <w:p w:rsidR="0023144B" w:rsidRDefault="0023144B" w:rsidP="0023144B">
      <w:pPr>
        <w:widowControl w:val="0"/>
        <w:tabs>
          <w:tab w:val="center" w:pos="5430"/>
        </w:tabs>
        <w:autoSpaceDE w:val="0"/>
        <w:autoSpaceDN w:val="0"/>
        <w:adjustRightInd w:val="0"/>
        <w:rPr>
          <w:rFonts w:ascii="Arial" w:hAnsi="Arial" w:cs="Arial"/>
        </w:rPr>
      </w:pPr>
      <w:r>
        <w:rPr>
          <w:rFonts w:ascii="Arial" w:hAnsi="Arial" w:cs="Arial"/>
        </w:rPr>
        <w:br w:type="page"/>
      </w:r>
    </w:p>
    <w:p w:rsidR="0023144B" w:rsidRPr="009B146B" w:rsidRDefault="0023144B" w:rsidP="0023144B">
      <w:pPr>
        <w:pStyle w:val="Heading2"/>
        <w:rPr>
          <w:b w:val="0"/>
          <w:sz w:val="24"/>
          <w:szCs w:val="24"/>
        </w:rPr>
      </w:pPr>
      <w:bookmarkStart w:id="19" w:name="_Toc489274672"/>
      <w:bookmarkStart w:id="20" w:name="_Toc526854333"/>
      <w:r w:rsidRPr="00D74D53">
        <w:rPr>
          <w:i w:val="0"/>
        </w:rPr>
        <w:lastRenderedPageBreak/>
        <w:t>INDICATOR 8</w:t>
      </w:r>
      <w:r w:rsidRPr="00D74D53">
        <w:rPr>
          <w:i w:val="0"/>
        </w:rPr>
        <w:br/>
      </w:r>
      <w:r w:rsidRPr="009B146B">
        <w:rPr>
          <w:b w:val="0"/>
          <w:sz w:val="24"/>
          <w:szCs w:val="24"/>
        </w:rPr>
        <w:t xml:space="preserve">Infants and Toddlers Leaving Early Intervention Services who </w:t>
      </w:r>
      <w:r w:rsidR="00335462" w:rsidRPr="009B146B">
        <w:rPr>
          <w:b w:val="0"/>
          <w:sz w:val="24"/>
          <w:szCs w:val="24"/>
        </w:rPr>
        <w:t>received</w:t>
      </w:r>
      <w:r w:rsidRPr="009B146B">
        <w:rPr>
          <w:b w:val="0"/>
          <w:sz w:val="24"/>
          <w:szCs w:val="24"/>
        </w:rPr>
        <w:t xml:space="preserve"> Timely Transition Planning</w:t>
      </w:r>
      <w:bookmarkEnd w:id="19"/>
      <w:bookmarkEnd w:id="20"/>
    </w:p>
    <w:p w:rsidR="0023144B" w:rsidRPr="002F67FC" w:rsidRDefault="0023144B" w:rsidP="0023144B">
      <w:pPr>
        <w:rPr>
          <w:rFonts w:ascii="Arial" w:hAnsi="Arial" w:cs="Arial"/>
          <w:sz w:val="10"/>
          <w:szCs w:val="10"/>
        </w:rPr>
      </w:pPr>
    </w:p>
    <w:p w:rsidR="0023144B" w:rsidRPr="00AC3DA0" w:rsidRDefault="0023144B" w:rsidP="0023144B">
      <w:pPr>
        <w:widowControl w:val="0"/>
        <w:tabs>
          <w:tab w:val="center" w:pos="5430"/>
        </w:tabs>
        <w:autoSpaceDE w:val="0"/>
        <w:autoSpaceDN w:val="0"/>
        <w:adjustRightInd w:val="0"/>
        <w:rPr>
          <w:rFonts w:ascii="Arial" w:hAnsi="Arial" w:cs="Arial"/>
          <w:b/>
          <w:i/>
        </w:rPr>
      </w:pPr>
      <w:r w:rsidRPr="00AC3DA0">
        <w:rPr>
          <w:rFonts w:ascii="Arial" w:hAnsi="Arial" w:cs="Arial"/>
          <w:b/>
          <w:i/>
        </w:rPr>
        <w:t>Description</w:t>
      </w:r>
    </w:p>
    <w:p w:rsidR="0023144B" w:rsidRPr="00AC3DA0" w:rsidRDefault="0023144B" w:rsidP="0023144B">
      <w:pPr>
        <w:widowControl w:val="0"/>
        <w:tabs>
          <w:tab w:val="center" w:pos="5430"/>
        </w:tabs>
        <w:autoSpaceDE w:val="0"/>
        <w:autoSpaceDN w:val="0"/>
        <w:adjustRightInd w:val="0"/>
        <w:rPr>
          <w:rFonts w:ascii="Arial" w:hAnsi="Arial" w:cs="Arial"/>
        </w:rPr>
      </w:pPr>
      <w:r>
        <w:rPr>
          <w:rFonts w:ascii="Arial" w:hAnsi="Arial" w:cs="Arial"/>
        </w:rPr>
        <w:t>This indicator reports on the p</w:t>
      </w:r>
      <w:r w:rsidRPr="00AC3DA0">
        <w:rPr>
          <w:rFonts w:ascii="Arial" w:hAnsi="Arial" w:cs="Arial"/>
        </w:rPr>
        <w:t>ercent of all infants and toddlers leaving early intervention who received timely transition planning to support the child’s transition to preschool and other appropriate community services, including:</w:t>
      </w:r>
    </w:p>
    <w:p w:rsidR="0023144B" w:rsidRPr="00AC3DA0" w:rsidRDefault="0023144B" w:rsidP="0023144B">
      <w:pPr>
        <w:widowControl w:val="0"/>
        <w:numPr>
          <w:ilvl w:val="0"/>
          <w:numId w:val="11"/>
        </w:numPr>
        <w:tabs>
          <w:tab w:val="clear" w:pos="1080"/>
          <w:tab w:val="num" w:pos="720"/>
          <w:tab w:val="center" w:pos="5430"/>
        </w:tabs>
        <w:autoSpaceDE w:val="0"/>
        <w:autoSpaceDN w:val="0"/>
        <w:adjustRightInd w:val="0"/>
        <w:ind w:left="720"/>
        <w:rPr>
          <w:rFonts w:ascii="Arial" w:hAnsi="Arial" w:cs="Arial"/>
        </w:rPr>
      </w:pPr>
      <w:r>
        <w:rPr>
          <w:rFonts w:ascii="Arial" w:hAnsi="Arial" w:cs="Arial"/>
        </w:rPr>
        <w:t>Having a c</w:t>
      </w:r>
      <w:r w:rsidRPr="00AC3DA0">
        <w:rPr>
          <w:rFonts w:ascii="Arial" w:hAnsi="Arial" w:cs="Arial"/>
        </w:rPr>
        <w:t xml:space="preserve">ompleted individual </w:t>
      </w:r>
      <w:r w:rsidRPr="00CA5343">
        <w:rPr>
          <w:rFonts w:ascii="Arial" w:hAnsi="Arial" w:cs="Arial"/>
          <w:i/>
        </w:rPr>
        <w:t>transition plan</w:t>
      </w:r>
      <w:r w:rsidRPr="00AC3DA0">
        <w:rPr>
          <w:rFonts w:ascii="Arial" w:hAnsi="Arial" w:cs="Arial"/>
        </w:rPr>
        <w:t xml:space="preserve"> with transition steps and services documented on the </w:t>
      </w:r>
      <w:r w:rsidRPr="00CA5343">
        <w:rPr>
          <w:rFonts w:ascii="Arial" w:hAnsi="Arial" w:cs="Arial"/>
          <w:i/>
        </w:rPr>
        <w:t>IFSP</w:t>
      </w:r>
      <w:r>
        <w:rPr>
          <w:rFonts w:ascii="Arial" w:hAnsi="Arial" w:cs="Arial"/>
        </w:rPr>
        <w:t xml:space="preserve"> service plan;</w:t>
      </w:r>
    </w:p>
    <w:p w:rsidR="0023144B" w:rsidRPr="00AC3DA0" w:rsidRDefault="0023144B" w:rsidP="0023144B">
      <w:pPr>
        <w:widowControl w:val="0"/>
        <w:numPr>
          <w:ilvl w:val="0"/>
          <w:numId w:val="11"/>
        </w:numPr>
        <w:tabs>
          <w:tab w:val="clear" w:pos="1080"/>
          <w:tab w:val="num" w:pos="720"/>
          <w:tab w:val="center" w:pos="5430"/>
        </w:tabs>
        <w:autoSpaceDE w:val="0"/>
        <w:autoSpaceDN w:val="0"/>
        <w:adjustRightInd w:val="0"/>
        <w:ind w:left="720"/>
        <w:rPr>
          <w:rFonts w:ascii="Arial" w:hAnsi="Arial" w:cs="Arial"/>
        </w:rPr>
      </w:pPr>
      <w:r>
        <w:rPr>
          <w:rFonts w:ascii="Arial" w:hAnsi="Arial" w:cs="Arial"/>
        </w:rPr>
        <w:t>N</w:t>
      </w:r>
      <w:r w:rsidRPr="00AC3DA0">
        <w:rPr>
          <w:rFonts w:ascii="Arial" w:hAnsi="Arial" w:cs="Arial"/>
        </w:rPr>
        <w:t xml:space="preserve">otification to the </w:t>
      </w:r>
      <w:r w:rsidRPr="00CA5343">
        <w:rPr>
          <w:rFonts w:ascii="Arial" w:hAnsi="Arial" w:cs="Arial"/>
          <w:i/>
        </w:rPr>
        <w:t>Local Education Agency</w:t>
      </w:r>
      <w:r w:rsidRPr="00AC3DA0">
        <w:rPr>
          <w:rFonts w:ascii="Arial" w:hAnsi="Arial" w:cs="Arial"/>
        </w:rPr>
        <w:t xml:space="preserve"> (LEA)</w:t>
      </w:r>
      <w:r>
        <w:rPr>
          <w:rFonts w:ascii="Arial" w:hAnsi="Arial" w:cs="Arial"/>
        </w:rPr>
        <w:t xml:space="preserve"> </w:t>
      </w:r>
      <w:r w:rsidR="0007321F">
        <w:rPr>
          <w:rFonts w:ascii="Arial" w:hAnsi="Arial" w:cs="Arial"/>
        </w:rPr>
        <w:t xml:space="preserve">and the </w:t>
      </w:r>
      <w:r w:rsidR="0007321F" w:rsidRPr="0007321F">
        <w:rPr>
          <w:rFonts w:ascii="Arial" w:hAnsi="Arial" w:cs="Arial"/>
          <w:i/>
        </w:rPr>
        <w:t>State Education Agency</w:t>
      </w:r>
      <w:r w:rsidR="0007321F">
        <w:rPr>
          <w:rFonts w:ascii="Arial" w:hAnsi="Arial" w:cs="Arial"/>
        </w:rPr>
        <w:t xml:space="preserve"> (SEA) </w:t>
      </w:r>
      <w:r>
        <w:rPr>
          <w:rFonts w:ascii="Arial" w:hAnsi="Arial" w:cs="Arial"/>
        </w:rPr>
        <w:t>occurred</w:t>
      </w:r>
      <w:r w:rsidRPr="00AC3DA0">
        <w:rPr>
          <w:rFonts w:ascii="Arial" w:hAnsi="Arial" w:cs="Arial"/>
        </w:rPr>
        <w:t xml:space="preserve">, if child is potentially eligible for </w:t>
      </w:r>
      <w:r w:rsidRPr="00CA5343">
        <w:rPr>
          <w:rFonts w:ascii="Arial" w:hAnsi="Arial" w:cs="Arial"/>
          <w:i/>
        </w:rPr>
        <w:t>special education</w:t>
      </w:r>
      <w:r>
        <w:rPr>
          <w:rFonts w:ascii="Arial" w:hAnsi="Arial" w:cs="Arial"/>
        </w:rPr>
        <w:t>; and</w:t>
      </w:r>
    </w:p>
    <w:p w:rsidR="0023144B" w:rsidRPr="00AC3DA0" w:rsidRDefault="0023144B" w:rsidP="0023144B">
      <w:pPr>
        <w:widowControl w:val="0"/>
        <w:numPr>
          <w:ilvl w:val="0"/>
          <w:numId w:val="11"/>
        </w:numPr>
        <w:tabs>
          <w:tab w:val="clear" w:pos="1080"/>
          <w:tab w:val="num" w:pos="720"/>
          <w:tab w:val="center" w:pos="5430"/>
        </w:tabs>
        <w:autoSpaceDE w:val="0"/>
        <w:autoSpaceDN w:val="0"/>
        <w:adjustRightInd w:val="0"/>
        <w:ind w:left="720"/>
        <w:rPr>
          <w:rFonts w:ascii="Arial" w:hAnsi="Arial" w:cs="Arial"/>
        </w:rPr>
      </w:pPr>
      <w:r>
        <w:rPr>
          <w:rFonts w:ascii="Arial" w:hAnsi="Arial" w:cs="Arial"/>
        </w:rPr>
        <w:t xml:space="preserve">Having a </w:t>
      </w:r>
      <w:r w:rsidRPr="00E30BA6">
        <w:rPr>
          <w:rFonts w:ascii="Arial" w:hAnsi="Arial" w:cs="Arial"/>
          <w:i/>
        </w:rPr>
        <w:t xml:space="preserve">transition </w:t>
      </w:r>
      <w:r>
        <w:rPr>
          <w:rFonts w:ascii="Arial" w:hAnsi="Arial" w:cs="Arial"/>
          <w:i/>
        </w:rPr>
        <w:t xml:space="preserve">planning </w:t>
      </w:r>
      <w:r w:rsidRPr="00E30BA6">
        <w:rPr>
          <w:rFonts w:ascii="Arial" w:hAnsi="Arial" w:cs="Arial"/>
          <w:i/>
        </w:rPr>
        <w:t>conference</w:t>
      </w:r>
      <w:r w:rsidRPr="00AC3DA0">
        <w:rPr>
          <w:rFonts w:ascii="Arial" w:hAnsi="Arial" w:cs="Arial"/>
        </w:rPr>
        <w:t xml:space="preserve"> occur prior to </w:t>
      </w:r>
      <w:r>
        <w:rPr>
          <w:rFonts w:ascii="Arial" w:hAnsi="Arial" w:cs="Arial"/>
        </w:rPr>
        <w:t xml:space="preserve">the </w:t>
      </w:r>
      <w:r w:rsidRPr="00AC3DA0">
        <w:rPr>
          <w:rFonts w:ascii="Arial" w:hAnsi="Arial" w:cs="Arial"/>
        </w:rPr>
        <w:t>3</w:t>
      </w:r>
      <w:r w:rsidRPr="00AC3DA0">
        <w:rPr>
          <w:rFonts w:ascii="Arial" w:hAnsi="Arial" w:cs="Arial"/>
          <w:vertAlign w:val="superscript"/>
        </w:rPr>
        <w:t>rd</w:t>
      </w:r>
      <w:r w:rsidRPr="00AC3DA0">
        <w:rPr>
          <w:rFonts w:ascii="Arial" w:hAnsi="Arial" w:cs="Arial"/>
        </w:rPr>
        <w:t xml:space="preserve"> birth date, if child is potentially eligible for </w:t>
      </w:r>
      <w:r w:rsidRPr="00AB3DEF">
        <w:rPr>
          <w:rFonts w:ascii="Arial" w:hAnsi="Arial" w:cs="Arial"/>
          <w:i/>
        </w:rPr>
        <w:t>special education</w:t>
      </w:r>
      <w:r>
        <w:rPr>
          <w:rFonts w:ascii="Arial" w:hAnsi="Arial" w:cs="Arial"/>
        </w:rPr>
        <w:t>.</w:t>
      </w:r>
    </w:p>
    <w:p w:rsidR="0023144B" w:rsidRPr="002F67FC" w:rsidRDefault="0023144B" w:rsidP="0023144B">
      <w:pPr>
        <w:widowControl w:val="0"/>
        <w:tabs>
          <w:tab w:val="center" w:pos="5430"/>
        </w:tabs>
        <w:autoSpaceDE w:val="0"/>
        <w:autoSpaceDN w:val="0"/>
        <w:adjustRightInd w:val="0"/>
        <w:ind w:firstLine="720"/>
        <w:rPr>
          <w:rFonts w:ascii="Arial" w:hAnsi="Arial" w:cs="Arial"/>
          <w:sz w:val="10"/>
          <w:szCs w:val="10"/>
        </w:rPr>
      </w:pPr>
    </w:p>
    <w:p w:rsidR="0023144B" w:rsidRPr="00AC3DA0" w:rsidRDefault="0023144B" w:rsidP="0023144B">
      <w:pPr>
        <w:widowControl w:val="0"/>
        <w:tabs>
          <w:tab w:val="center" w:pos="5430"/>
        </w:tabs>
        <w:autoSpaceDE w:val="0"/>
        <w:autoSpaceDN w:val="0"/>
        <w:adjustRightInd w:val="0"/>
        <w:rPr>
          <w:rFonts w:ascii="Arial" w:hAnsi="Arial" w:cs="Arial"/>
          <w:b/>
          <w:i/>
        </w:rPr>
      </w:pPr>
      <w:r w:rsidRPr="00AC3DA0">
        <w:rPr>
          <w:rFonts w:ascii="Arial" w:hAnsi="Arial" w:cs="Arial"/>
          <w:b/>
          <w:i/>
        </w:rPr>
        <w:t>State Target</w:t>
      </w:r>
    </w:p>
    <w:p w:rsidR="0023144B" w:rsidRPr="00AC3DA0" w:rsidRDefault="0023144B" w:rsidP="0023144B">
      <w:pPr>
        <w:widowControl w:val="0"/>
        <w:tabs>
          <w:tab w:val="center" w:pos="5430"/>
        </w:tabs>
        <w:autoSpaceDE w:val="0"/>
        <w:autoSpaceDN w:val="0"/>
        <w:adjustRightInd w:val="0"/>
        <w:rPr>
          <w:rFonts w:ascii="Arial" w:hAnsi="Arial" w:cs="Arial"/>
        </w:rPr>
      </w:pPr>
      <w:r w:rsidRPr="00AC3DA0">
        <w:rPr>
          <w:rFonts w:ascii="Arial" w:hAnsi="Arial" w:cs="Arial"/>
        </w:rPr>
        <w:t xml:space="preserve">100% of children leaving early intervention have a completed individual </w:t>
      </w:r>
      <w:r w:rsidRPr="00E30BA6">
        <w:rPr>
          <w:rFonts w:ascii="Arial" w:hAnsi="Arial" w:cs="Arial"/>
          <w:i/>
        </w:rPr>
        <w:t>transition plan</w:t>
      </w:r>
      <w:r w:rsidRPr="00AC3DA0">
        <w:rPr>
          <w:rFonts w:ascii="Arial" w:hAnsi="Arial" w:cs="Arial"/>
        </w:rPr>
        <w:t xml:space="preserve"> with</w:t>
      </w:r>
      <w:r>
        <w:rPr>
          <w:rFonts w:ascii="Arial" w:hAnsi="Arial" w:cs="Arial"/>
        </w:rPr>
        <w:t xml:space="preserve"> transition</w:t>
      </w:r>
      <w:r w:rsidRPr="00AC3DA0">
        <w:rPr>
          <w:rFonts w:ascii="Arial" w:hAnsi="Arial" w:cs="Arial"/>
        </w:rPr>
        <w:t xml:space="preserve"> steps and services documented on the </w:t>
      </w:r>
      <w:r w:rsidRPr="00E30BA6">
        <w:rPr>
          <w:rFonts w:ascii="Arial" w:hAnsi="Arial" w:cs="Arial"/>
          <w:i/>
        </w:rPr>
        <w:t>IFSP</w:t>
      </w:r>
      <w:r>
        <w:rPr>
          <w:rFonts w:ascii="Arial" w:hAnsi="Arial" w:cs="Arial"/>
        </w:rPr>
        <w:t>.</w:t>
      </w:r>
      <w:r w:rsidRPr="00AC3DA0">
        <w:rPr>
          <w:rFonts w:ascii="Arial" w:hAnsi="Arial" w:cs="Arial"/>
        </w:rPr>
        <w:t xml:space="preserve"> </w:t>
      </w:r>
      <w:r>
        <w:rPr>
          <w:rFonts w:ascii="Arial" w:hAnsi="Arial" w:cs="Arial"/>
        </w:rPr>
        <w:t xml:space="preserve"> I</w:t>
      </w:r>
      <w:r w:rsidRPr="00AC3DA0">
        <w:rPr>
          <w:rFonts w:ascii="Arial" w:hAnsi="Arial" w:cs="Arial"/>
        </w:rPr>
        <w:t>f</w:t>
      </w:r>
      <w:r>
        <w:rPr>
          <w:rFonts w:ascii="Arial" w:hAnsi="Arial" w:cs="Arial"/>
        </w:rPr>
        <w:t xml:space="preserve"> the child is</w:t>
      </w:r>
      <w:r w:rsidRPr="00AC3DA0">
        <w:rPr>
          <w:rFonts w:ascii="Arial" w:hAnsi="Arial" w:cs="Arial"/>
        </w:rPr>
        <w:t xml:space="preserve"> potentially eligible for </w:t>
      </w:r>
      <w:r w:rsidRPr="00E30BA6">
        <w:rPr>
          <w:rFonts w:ascii="Arial" w:hAnsi="Arial" w:cs="Arial"/>
          <w:i/>
        </w:rPr>
        <w:t>special education</w:t>
      </w:r>
      <w:r w:rsidRPr="00AC3DA0">
        <w:rPr>
          <w:rFonts w:ascii="Arial" w:hAnsi="Arial" w:cs="Arial"/>
        </w:rPr>
        <w:t xml:space="preserve">, the </w:t>
      </w:r>
      <w:r w:rsidRPr="00E30BA6">
        <w:rPr>
          <w:rFonts w:ascii="Arial" w:hAnsi="Arial" w:cs="Arial"/>
          <w:i/>
        </w:rPr>
        <w:t>Local Education Agency (LEA)</w:t>
      </w:r>
      <w:r w:rsidRPr="00AC3DA0">
        <w:rPr>
          <w:rFonts w:ascii="Arial" w:hAnsi="Arial" w:cs="Arial"/>
        </w:rPr>
        <w:t xml:space="preserve"> </w:t>
      </w:r>
      <w:r w:rsidR="0007321F">
        <w:rPr>
          <w:rFonts w:ascii="Arial" w:hAnsi="Arial" w:cs="Arial"/>
        </w:rPr>
        <w:t xml:space="preserve">and </w:t>
      </w:r>
      <w:r w:rsidR="0007321F" w:rsidRPr="0007321F">
        <w:rPr>
          <w:rFonts w:ascii="Arial" w:hAnsi="Arial" w:cs="Arial"/>
          <w:i/>
        </w:rPr>
        <w:t>State Education Agency</w:t>
      </w:r>
      <w:r w:rsidR="0007321F">
        <w:rPr>
          <w:rFonts w:ascii="Arial" w:hAnsi="Arial" w:cs="Arial"/>
        </w:rPr>
        <w:t xml:space="preserve"> (SEA) have been notified </w:t>
      </w:r>
      <w:r>
        <w:rPr>
          <w:rFonts w:ascii="Arial" w:hAnsi="Arial" w:cs="Arial"/>
        </w:rPr>
        <w:t xml:space="preserve">about this child </w:t>
      </w:r>
      <w:r w:rsidRPr="00AC3DA0">
        <w:rPr>
          <w:rFonts w:ascii="Arial" w:hAnsi="Arial" w:cs="Arial"/>
        </w:rPr>
        <w:t xml:space="preserve">and a </w:t>
      </w:r>
      <w:r w:rsidRPr="00E30BA6">
        <w:rPr>
          <w:rFonts w:ascii="Arial" w:hAnsi="Arial" w:cs="Arial"/>
          <w:i/>
        </w:rPr>
        <w:t>transition planning conference</w:t>
      </w:r>
      <w:r w:rsidRPr="00AC3DA0">
        <w:rPr>
          <w:rFonts w:ascii="Arial" w:hAnsi="Arial" w:cs="Arial"/>
        </w:rPr>
        <w:t xml:space="preserve"> has occurred at least 90 days and up to six months prior to the child’s 3</w:t>
      </w:r>
      <w:r w:rsidRPr="00AC3DA0">
        <w:rPr>
          <w:rFonts w:ascii="Arial" w:hAnsi="Arial" w:cs="Arial"/>
          <w:vertAlign w:val="superscript"/>
        </w:rPr>
        <w:t>rd</w:t>
      </w:r>
      <w:r w:rsidRPr="00AC3DA0">
        <w:rPr>
          <w:rFonts w:ascii="Arial" w:hAnsi="Arial" w:cs="Arial"/>
        </w:rPr>
        <w:t xml:space="preserve"> birth date.</w:t>
      </w:r>
    </w:p>
    <w:p w:rsidR="0023144B" w:rsidRPr="002F67FC" w:rsidRDefault="0023144B" w:rsidP="0023144B">
      <w:pPr>
        <w:widowControl w:val="0"/>
        <w:tabs>
          <w:tab w:val="center" w:pos="5430"/>
        </w:tabs>
        <w:autoSpaceDE w:val="0"/>
        <w:autoSpaceDN w:val="0"/>
        <w:adjustRightInd w:val="0"/>
        <w:rPr>
          <w:rFonts w:ascii="Arial" w:hAnsi="Arial" w:cs="Arial"/>
          <w:sz w:val="10"/>
          <w:szCs w:val="10"/>
        </w:rPr>
      </w:pPr>
    </w:p>
    <w:p w:rsidR="0023144B" w:rsidRPr="00AC3DA0" w:rsidRDefault="0023144B" w:rsidP="0023144B">
      <w:pPr>
        <w:widowControl w:val="0"/>
        <w:tabs>
          <w:tab w:val="center" w:pos="5430"/>
        </w:tabs>
        <w:autoSpaceDE w:val="0"/>
        <w:autoSpaceDN w:val="0"/>
        <w:adjustRightInd w:val="0"/>
        <w:rPr>
          <w:rFonts w:ascii="Arial" w:hAnsi="Arial" w:cs="Arial"/>
          <w:b/>
          <w:i/>
        </w:rPr>
      </w:pPr>
      <w:r w:rsidRPr="00AC3DA0">
        <w:rPr>
          <w:rFonts w:ascii="Arial" w:hAnsi="Arial" w:cs="Arial"/>
          <w:b/>
          <w:i/>
        </w:rPr>
        <w:t>Data Source</w:t>
      </w:r>
    </w:p>
    <w:p w:rsidR="0023144B" w:rsidRDefault="0023144B" w:rsidP="0023144B">
      <w:pPr>
        <w:widowControl w:val="0"/>
        <w:tabs>
          <w:tab w:val="center" w:pos="5430"/>
        </w:tabs>
        <w:autoSpaceDE w:val="0"/>
        <w:autoSpaceDN w:val="0"/>
        <w:adjustRightInd w:val="0"/>
        <w:ind w:left="1080" w:hanging="720"/>
        <w:rPr>
          <w:rFonts w:ascii="Arial" w:hAnsi="Arial" w:cs="Arial"/>
        </w:rPr>
      </w:pPr>
      <w:r>
        <w:rPr>
          <w:rFonts w:ascii="Arial" w:hAnsi="Arial" w:cs="Arial"/>
        </w:rPr>
        <w:t xml:space="preserve">a)       All infants and toddlers having an </w:t>
      </w:r>
      <w:r w:rsidRPr="00E30BA6">
        <w:rPr>
          <w:rFonts w:ascii="Arial" w:hAnsi="Arial" w:cs="Arial"/>
          <w:i/>
        </w:rPr>
        <w:t>IFSP</w:t>
      </w:r>
      <w:r>
        <w:rPr>
          <w:rFonts w:ascii="Arial" w:hAnsi="Arial" w:cs="Arial"/>
        </w:rPr>
        <w:t xml:space="preserve"> service plan who were discharged from early intervention services </w:t>
      </w:r>
      <w:r w:rsidR="002802F5">
        <w:rPr>
          <w:rFonts w:ascii="Arial" w:hAnsi="Arial" w:cs="Arial"/>
        </w:rPr>
        <w:t>between 7/1/</w:t>
      </w:r>
      <w:r w:rsidR="00C004BC">
        <w:rPr>
          <w:rFonts w:ascii="Arial" w:hAnsi="Arial" w:cs="Arial"/>
        </w:rPr>
        <w:t>201</w:t>
      </w:r>
      <w:r w:rsidR="00C92BDD">
        <w:rPr>
          <w:rFonts w:ascii="Arial" w:hAnsi="Arial" w:cs="Arial"/>
        </w:rPr>
        <w:t>6</w:t>
      </w:r>
      <w:r w:rsidR="002802F5">
        <w:rPr>
          <w:rFonts w:ascii="Arial" w:hAnsi="Arial" w:cs="Arial"/>
        </w:rPr>
        <w:t xml:space="preserve"> and 6/30/</w:t>
      </w:r>
      <w:r w:rsidR="00C004BC">
        <w:rPr>
          <w:rFonts w:ascii="Arial" w:hAnsi="Arial" w:cs="Arial"/>
        </w:rPr>
        <w:t>201</w:t>
      </w:r>
      <w:r w:rsidR="00C92BDD">
        <w:rPr>
          <w:rFonts w:ascii="Arial" w:hAnsi="Arial" w:cs="Arial"/>
        </w:rPr>
        <w:t>7</w:t>
      </w:r>
      <w:r w:rsidR="002802F5">
        <w:rPr>
          <w:rFonts w:ascii="Arial" w:hAnsi="Arial" w:cs="Arial"/>
        </w:rPr>
        <w:t xml:space="preserve"> </w:t>
      </w:r>
      <w:r>
        <w:rPr>
          <w:rFonts w:ascii="Arial" w:hAnsi="Arial" w:cs="Arial"/>
        </w:rPr>
        <w:t xml:space="preserve">based on data received from the </w:t>
      </w:r>
      <w:r w:rsidRPr="00E30BA6">
        <w:rPr>
          <w:rFonts w:ascii="Arial" w:hAnsi="Arial" w:cs="Arial"/>
          <w:i/>
        </w:rPr>
        <w:t>Early Intervention Information System (EIIS)</w:t>
      </w:r>
      <w:r>
        <w:rPr>
          <w:rFonts w:ascii="Arial" w:hAnsi="Arial" w:cs="Arial"/>
        </w:rPr>
        <w:t>;</w:t>
      </w:r>
    </w:p>
    <w:p w:rsidR="0023144B" w:rsidRPr="008D0807" w:rsidRDefault="0023144B" w:rsidP="0023144B">
      <w:pPr>
        <w:widowControl w:val="0"/>
        <w:tabs>
          <w:tab w:val="center" w:pos="5430"/>
        </w:tabs>
        <w:autoSpaceDE w:val="0"/>
        <w:autoSpaceDN w:val="0"/>
        <w:adjustRightInd w:val="0"/>
        <w:ind w:left="1080" w:hanging="720"/>
        <w:rPr>
          <w:rFonts w:ascii="Arial" w:hAnsi="Arial" w:cs="Arial"/>
        </w:rPr>
      </w:pPr>
      <w:r w:rsidRPr="008D0807">
        <w:rPr>
          <w:rFonts w:ascii="Arial" w:hAnsi="Arial" w:cs="Arial"/>
        </w:rPr>
        <w:t xml:space="preserve">b &amp; c) All infants and toddlers having an </w:t>
      </w:r>
      <w:r w:rsidRPr="008D0807">
        <w:rPr>
          <w:rFonts w:ascii="Arial" w:hAnsi="Arial" w:cs="Arial"/>
          <w:i/>
        </w:rPr>
        <w:t>IFSP</w:t>
      </w:r>
      <w:r w:rsidRPr="008D0807">
        <w:rPr>
          <w:rFonts w:ascii="Arial" w:hAnsi="Arial" w:cs="Arial"/>
        </w:rPr>
        <w:t xml:space="preserve"> service plan who were discharged </w:t>
      </w:r>
      <w:r w:rsidR="002802F5">
        <w:rPr>
          <w:rFonts w:ascii="Arial" w:hAnsi="Arial" w:cs="Arial"/>
        </w:rPr>
        <w:t xml:space="preserve">from </w:t>
      </w:r>
      <w:r w:rsidR="002802F5" w:rsidRPr="00AC3DA0">
        <w:rPr>
          <w:rFonts w:ascii="Arial" w:hAnsi="Arial" w:cs="Arial"/>
        </w:rPr>
        <w:t xml:space="preserve">early intervention </w:t>
      </w:r>
      <w:r w:rsidR="002802F5">
        <w:rPr>
          <w:rFonts w:ascii="Arial" w:hAnsi="Arial" w:cs="Arial"/>
        </w:rPr>
        <w:t>services between 7/1/</w:t>
      </w:r>
      <w:r w:rsidR="00C004BC">
        <w:rPr>
          <w:rFonts w:ascii="Arial" w:hAnsi="Arial" w:cs="Arial"/>
        </w:rPr>
        <w:t>201</w:t>
      </w:r>
      <w:r w:rsidR="00C92BDD">
        <w:rPr>
          <w:rFonts w:ascii="Arial" w:hAnsi="Arial" w:cs="Arial"/>
        </w:rPr>
        <w:t>6</w:t>
      </w:r>
      <w:r w:rsidR="002802F5">
        <w:rPr>
          <w:rFonts w:ascii="Arial" w:hAnsi="Arial" w:cs="Arial"/>
        </w:rPr>
        <w:t xml:space="preserve"> and 6/30/</w:t>
      </w:r>
      <w:r w:rsidR="00C004BC">
        <w:rPr>
          <w:rFonts w:ascii="Arial" w:hAnsi="Arial" w:cs="Arial"/>
        </w:rPr>
        <w:t>201</w:t>
      </w:r>
      <w:r w:rsidR="00C92BDD">
        <w:rPr>
          <w:rFonts w:ascii="Arial" w:hAnsi="Arial" w:cs="Arial"/>
        </w:rPr>
        <w:t>7</w:t>
      </w:r>
      <w:r w:rsidR="002802F5">
        <w:rPr>
          <w:rFonts w:ascii="Arial" w:hAnsi="Arial" w:cs="Arial"/>
        </w:rPr>
        <w:t xml:space="preserve"> </w:t>
      </w:r>
      <w:r w:rsidRPr="008D0807">
        <w:rPr>
          <w:rFonts w:ascii="Arial" w:hAnsi="Arial" w:cs="Arial"/>
        </w:rPr>
        <w:t xml:space="preserve">and referred to </w:t>
      </w:r>
      <w:r w:rsidRPr="008D0807">
        <w:rPr>
          <w:rFonts w:ascii="Arial" w:hAnsi="Arial" w:cs="Arial"/>
          <w:i/>
        </w:rPr>
        <w:t>special education</w:t>
      </w:r>
      <w:r w:rsidRPr="008D0807">
        <w:rPr>
          <w:rFonts w:ascii="Arial" w:hAnsi="Arial" w:cs="Arial"/>
        </w:rPr>
        <w:t xml:space="preserve"> from early intervention services based on data received from the </w:t>
      </w:r>
      <w:r w:rsidRPr="008D0807">
        <w:rPr>
          <w:rFonts w:ascii="Arial" w:hAnsi="Arial" w:cs="Arial"/>
          <w:i/>
        </w:rPr>
        <w:t xml:space="preserve">Early </w:t>
      </w:r>
      <w:r w:rsidR="003C1A8A">
        <w:rPr>
          <w:rFonts w:ascii="Arial" w:hAnsi="Arial" w:cs="Arial"/>
          <w:i/>
        </w:rPr>
        <w:t>I</w:t>
      </w:r>
      <w:r w:rsidRPr="008D0807">
        <w:rPr>
          <w:rFonts w:ascii="Arial" w:hAnsi="Arial" w:cs="Arial"/>
          <w:i/>
        </w:rPr>
        <w:t xml:space="preserve">ntervention </w:t>
      </w:r>
      <w:r w:rsidR="003C1A8A">
        <w:rPr>
          <w:rFonts w:ascii="Arial" w:hAnsi="Arial" w:cs="Arial"/>
          <w:i/>
        </w:rPr>
        <w:t xml:space="preserve">Transition Survey (TSS), </w:t>
      </w:r>
      <w:r w:rsidR="003C1A8A" w:rsidRPr="003C1A8A">
        <w:rPr>
          <w:rFonts w:ascii="Arial" w:hAnsi="Arial" w:cs="Arial"/>
        </w:rPr>
        <w:t>a system used</w:t>
      </w:r>
      <w:r w:rsidRPr="008D0807">
        <w:rPr>
          <w:rFonts w:ascii="Arial" w:hAnsi="Arial" w:cs="Arial"/>
        </w:rPr>
        <w:t xml:space="preserve"> to collect </w:t>
      </w:r>
      <w:r w:rsidRPr="008D0807">
        <w:rPr>
          <w:rFonts w:ascii="Arial" w:hAnsi="Arial" w:cs="Arial"/>
          <w:i/>
        </w:rPr>
        <w:t>LEA</w:t>
      </w:r>
      <w:r w:rsidRPr="008D0807">
        <w:rPr>
          <w:rFonts w:ascii="Arial" w:hAnsi="Arial" w:cs="Arial"/>
        </w:rPr>
        <w:t xml:space="preserve"> </w:t>
      </w:r>
      <w:r w:rsidR="0007321F">
        <w:rPr>
          <w:rFonts w:ascii="Arial" w:hAnsi="Arial" w:cs="Arial"/>
        </w:rPr>
        <w:t xml:space="preserve">and </w:t>
      </w:r>
      <w:r w:rsidR="0007321F" w:rsidRPr="0007321F">
        <w:rPr>
          <w:rFonts w:ascii="Arial" w:hAnsi="Arial" w:cs="Arial"/>
          <w:i/>
        </w:rPr>
        <w:t>SEA</w:t>
      </w:r>
      <w:r w:rsidR="0007321F">
        <w:rPr>
          <w:rFonts w:ascii="Arial" w:hAnsi="Arial" w:cs="Arial"/>
        </w:rPr>
        <w:t xml:space="preserve"> </w:t>
      </w:r>
      <w:r w:rsidRPr="008D0807">
        <w:rPr>
          <w:rFonts w:ascii="Arial" w:hAnsi="Arial" w:cs="Arial"/>
        </w:rPr>
        <w:t>notification and transition planning conference information.</w:t>
      </w:r>
    </w:p>
    <w:p w:rsidR="0023144B" w:rsidRPr="002F67FC" w:rsidRDefault="0023144B" w:rsidP="0023144B">
      <w:pPr>
        <w:widowControl w:val="0"/>
        <w:tabs>
          <w:tab w:val="center" w:pos="5430"/>
        </w:tabs>
        <w:autoSpaceDE w:val="0"/>
        <w:autoSpaceDN w:val="0"/>
        <w:adjustRightInd w:val="0"/>
        <w:ind w:firstLine="720"/>
        <w:rPr>
          <w:rFonts w:ascii="Arial" w:hAnsi="Arial" w:cs="Arial"/>
          <w:sz w:val="10"/>
          <w:szCs w:val="10"/>
        </w:rPr>
      </w:pPr>
    </w:p>
    <w:p w:rsidR="0023144B" w:rsidRPr="00AC3DA0" w:rsidRDefault="0023144B" w:rsidP="0023144B">
      <w:pPr>
        <w:widowControl w:val="0"/>
        <w:tabs>
          <w:tab w:val="center" w:pos="5430"/>
        </w:tabs>
        <w:autoSpaceDE w:val="0"/>
        <w:autoSpaceDN w:val="0"/>
        <w:adjustRightInd w:val="0"/>
        <w:rPr>
          <w:rFonts w:ascii="Arial" w:hAnsi="Arial" w:cs="Arial"/>
          <w:b/>
          <w:i/>
        </w:rPr>
      </w:pPr>
      <w:r>
        <w:rPr>
          <w:rFonts w:ascii="Arial" w:hAnsi="Arial" w:cs="Arial"/>
          <w:b/>
          <w:i/>
        </w:rPr>
        <w:t>Statewide Results</w:t>
      </w:r>
    </w:p>
    <w:p w:rsidR="0023144B" w:rsidRPr="00AC3DA0" w:rsidRDefault="0023144B" w:rsidP="0023144B">
      <w:pPr>
        <w:widowControl w:val="0"/>
        <w:tabs>
          <w:tab w:val="center" w:pos="5430"/>
        </w:tabs>
        <w:autoSpaceDE w:val="0"/>
        <w:autoSpaceDN w:val="0"/>
        <w:adjustRightInd w:val="0"/>
        <w:ind w:left="360"/>
        <w:rPr>
          <w:rFonts w:ascii="Arial" w:hAnsi="Arial" w:cs="Arial"/>
        </w:rPr>
      </w:pPr>
      <w:r w:rsidRPr="00AC3DA0">
        <w:rPr>
          <w:rFonts w:ascii="Arial" w:hAnsi="Arial" w:cs="Arial"/>
        </w:rPr>
        <w:t>State Averages:</w:t>
      </w:r>
    </w:p>
    <w:p w:rsidR="0023144B" w:rsidRPr="00AC3DA0" w:rsidRDefault="0023144B" w:rsidP="0023144B">
      <w:pPr>
        <w:widowControl w:val="0"/>
        <w:numPr>
          <w:ilvl w:val="0"/>
          <w:numId w:val="9"/>
        </w:numPr>
        <w:tabs>
          <w:tab w:val="center" w:pos="5430"/>
        </w:tabs>
        <w:autoSpaceDE w:val="0"/>
        <w:autoSpaceDN w:val="0"/>
        <w:adjustRightInd w:val="0"/>
        <w:rPr>
          <w:rFonts w:ascii="Arial" w:hAnsi="Arial" w:cs="Arial"/>
        </w:rPr>
      </w:pPr>
      <w:r w:rsidRPr="00AC3DA0">
        <w:rPr>
          <w:rFonts w:ascii="Arial" w:hAnsi="Arial" w:cs="Arial"/>
        </w:rPr>
        <w:t>9</w:t>
      </w:r>
      <w:r>
        <w:rPr>
          <w:rFonts w:ascii="Arial" w:hAnsi="Arial" w:cs="Arial"/>
        </w:rPr>
        <w:t>9</w:t>
      </w:r>
      <w:r w:rsidR="002802F5">
        <w:rPr>
          <w:rFonts w:ascii="Arial" w:hAnsi="Arial" w:cs="Arial"/>
        </w:rPr>
        <w:t>.</w:t>
      </w:r>
      <w:r w:rsidR="00047B26">
        <w:rPr>
          <w:rFonts w:ascii="Arial" w:hAnsi="Arial" w:cs="Arial"/>
        </w:rPr>
        <w:t>91</w:t>
      </w:r>
      <w:r w:rsidRPr="00AC3DA0">
        <w:rPr>
          <w:rFonts w:ascii="Arial" w:hAnsi="Arial" w:cs="Arial"/>
        </w:rPr>
        <w:t>% of al</w:t>
      </w:r>
      <w:r>
        <w:rPr>
          <w:rFonts w:ascii="Arial" w:hAnsi="Arial" w:cs="Arial"/>
        </w:rPr>
        <w:t>l</w:t>
      </w:r>
      <w:r w:rsidRPr="00AC3DA0">
        <w:rPr>
          <w:rFonts w:ascii="Arial" w:hAnsi="Arial" w:cs="Arial"/>
        </w:rPr>
        <w:t xml:space="preserve"> children discharged </w:t>
      </w:r>
      <w:r w:rsidRPr="00E30BA6">
        <w:rPr>
          <w:rFonts w:ascii="Arial" w:hAnsi="Arial" w:cs="Arial"/>
        </w:rPr>
        <w:t>(regardless of age of discharge)</w:t>
      </w:r>
      <w:r w:rsidRPr="00AC3DA0">
        <w:rPr>
          <w:rFonts w:ascii="Arial" w:hAnsi="Arial" w:cs="Arial"/>
        </w:rPr>
        <w:t xml:space="preserve"> had an individual </w:t>
      </w:r>
      <w:r w:rsidRPr="00E30BA6">
        <w:rPr>
          <w:rFonts w:ascii="Arial" w:hAnsi="Arial" w:cs="Arial"/>
          <w:i/>
        </w:rPr>
        <w:t>transition plan</w:t>
      </w:r>
      <w:r w:rsidRPr="00AC3DA0">
        <w:rPr>
          <w:rFonts w:ascii="Arial" w:hAnsi="Arial" w:cs="Arial"/>
        </w:rPr>
        <w:t xml:space="preserve"> fully developed at the time of discharge.  There </w:t>
      </w:r>
      <w:r w:rsidRPr="004B3407">
        <w:rPr>
          <w:rFonts w:ascii="Arial" w:hAnsi="Arial" w:cs="Arial"/>
        </w:rPr>
        <w:t>were</w:t>
      </w:r>
      <w:r w:rsidR="002430EA" w:rsidRPr="004B3407">
        <w:rPr>
          <w:rFonts w:ascii="Arial" w:hAnsi="Arial" w:cs="Arial"/>
        </w:rPr>
        <w:t xml:space="preserve"> </w:t>
      </w:r>
      <w:r w:rsidR="00047B26">
        <w:rPr>
          <w:rFonts w:ascii="Arial" w:hAnsi="Arial" w:cs="Arial"/>
          <w:color w:val="323232"/>
        </w:rPr>
        <w:t>14,846</w:t>
      </w:r>
      <w:r w:rsidR="004B3407" w:rsidRPr="004B3407">
        <w:rPr>
          <w:rFonts w:ascii="Arial" w:hAnsi="Arial" w:cs="Arial"/>
          <w:color w:val="323232"/>
        </w:rPr>
        <w:t xml:space="preserve"> </w:t>
      </w:r>
      <w:r w:rsidRPr="004B3407">
        <w:rPr>
          <w:rFonts w:ascii="Arial" w:hAnsi="Arial" w:cs="Arial"/>
        </w:rPr>
        <w:t>discharges</w:t>
      </w:r>
      <w:r w:rsidRPr="00AC3DA0">
        <w:rPr>
          <w:rFonts w:ascii="Arial" w:hAnsi="Arial" w:cs="Arial"/>
        </w:rPr>
        <w:t xml:space="preserve"> out of </w:t>
      </w:r>
      <w:r w:rsidR="00724EBB">
        <w:rPr>
          <w:rFonts w:ascii="Arial" w:hAnsi="Arial" w:cs="Arial"/>
        </w:rPr>
        <w:t>1</w:t>
      </w:r>
      <w:r w:rsidR="004B3407">
        <w:rPr>
          <w:rFonts w:ascii="Arial" w:hAnsi="Arial" w:cs="Arial"/>
        </w:rPr>
        <w:t>4</w:t>
      </w:r>
      <w:r>
        <w:rPr>
          <w:rFonts w:ascii="Arial" w:hAnsi="Arial" w:cs="Arial"/>
        </w:rPr>
        <w:t>,</w:t>
      </w:r>
      <w:r w:rsidR="00047B26">
        <w:rPr>
          <w:rFonts w:ascii="Arial" w:hAnsi="Arial" w:cs="Arial"/>
        </w:rPr>
        <w:t>860</w:t>
      </w:r>
      <w:r w:rsidRPr="00AC3DA0">
        <w:rPr>
          <w:rFonts w:ascii="Arial" w:hAnsi="Arial" w:cs="Arial"/>
        </w:rPr>
        <w:t xml:space="preserve"> having a </w:t>
      </w:r>
      <w:r w:rsidRPr="00E30BA6">
        <w:rPr>
          <w:rFonts w:ascii="Arial" w:hAnsi="Arial" w:cs="Arial"/>
          <w:i/>
        </w:rPr>
        <w:t>transition plan</w:t>
      </w:r>
      <w:r w:rsidRPr="00AC3DA0">
        <w:rPr>
          <w:rFonts w:ascii="Arial" w:hAnsi="Arial" w:cs="Arial"/>
        </w:rPr>
        <w:t>.</w:t>
      </w:r>
    </w:p>
    <w:p w:rsidR="0023144B" w:rsidRPr="00047B26" w:rsidRDefault="00724EBB" w:rsidP="0023144B">
      <w:pPr>
        <w:widowControl w:val="0"/>
        <w:numPr>
          <w:ilvl w:val="0"/>
          <w:numId w:val="9"/>
        </w:numPr>
        <w:tabs>
          <w:tab w:val="center" w:pos="5430"/>
        </w:tabs>
        <w:autoSpaceDE w:val="0"/>
        <w:autoSpaceDN w:val="0"/>
        <w:adjustRightInd w:val="0"/>
        <w:rPr>
          <w:rFonts w:ascii="Arial" w:hAnsi="Arial" w:cs="Arial"/>
        </w:rPr>
      </w:pPr>
      <w:r>
        <w:rPr>
          <w:rFonts w:ascii="Arial" w:hAnsi="Arial" w:cs="Arial"/>
        </w:rPr>
        <w:t>8</w:t>
      </w:r>
      <w:r w:rsidR="004B3407">
        <w:rPr>
          <w:rFonts w:ascii="Arial" w:hAnsi="Arial" w:cs="Arial"/>
        </w:rPr>
        <w:t>8</w:t>
      </w:r>
      <w:r w:rsidR="00153038">
        <w:rPr>
          <w:rFonts w:ascii="Arial" w:hAnsi="Arial" w:cs="Arial"/>
        </w:rPr>
        <w:t>.</w:t>
      </w:r>
      <w:r w:rsidR="00047B26">
        <w:rPr>
          <w:rFonts w:ascii="Arial" w:hAnsi="Arial" w:cs="Arial"/>
        </w:rPr>
        <w:t>9</w:t>
      </w:r>
      <w:r w:rsidR="00153038">
        <w:rPr>
          <w:rFonts w:ascii="Arial" w:hAnsi="Arial" w:cs="Arial"/>
        </w:rPr>
        <w:t>%</w:t>
      </w:r>
      <w:r w:rsidR="0023144B" w:rsidRPr="00AC3DA0">
        <w:rPr>
          <w:rFonts w:ascii="Arial" w:hAnsi="Arial" w:cs="Arial"/>
        </w:rPr>
        <w:t xml:space="preserve"> of children discharged from </w:t>
      </w:r>
      <w:r w:rsidR="0023144B" w:rsidRPr="008C3E66">
        <w:rPr>
          <w:rFonts w:ascii="Arial" w:hAnsi="Arial" w:cs="Arial"/>
          <w:i/>
        </w:rPr>
        <w:t>EI</w:t>
      </w:r>
      <w:r w:rsidR="0023144B" w:rsidRPr="00AC3DA0">
        <w:rPr>
          <w:rFonts w:ascii="Arial" w:hAnsi="Arial" w:cs="Arial"/>
        </w:rPr>
        <w:t xml:space="preserve"> and potentially eligible for </w:t>
      </w:r>
      <w:r w:rsidR="0023144B" w:rsidRPr="00E30BA6">
        <w:rPr>
          <w:rFonts w:ascii="Arial" w:hAnsi="Arial" w:cs="Arial"/>
          <w:i/>
        </w:rPr>
        <w:t>special education</w:t>
      </w:r>
      <w:r w:rsidR="0023144B" w:rsidRPr="00AC3DA0">
        <w:rPr>
          <w:rFonts w:ascii="Arial" w:hAnsi="Arial" w:cs="Arial"/>
        </w:rPr>
        <w:t xml:space="preserve"> had a </w:t>
      </w:r>
      <w:r w:rsidR="00047B26">
        <w:rPr>
          <w:rFonts w:ascii="Arial" w:hAnsi="Arial" w:cs="Arial"/>
        </w:rPr>
        <w:t xml:space="preserve">timely </w:t>
      </w:r>
      <w:r w:rsidR="0023144B" w:rsidRPr="00AC3DA0">
        <w:rPr>
          <w:rFonts w:ascii="Arial" w:hAnsi="Arial" w:cs="Arial"/>
        </w:rPr>
        <w:t xml:space="preserve">notification sent to the </w:t>
      </w:r>
      <w:r w:rsidR="002F67FC" w:rsidRPr="002F67FC">
        <w:rPr>
          <w:rFonts w:ascii="Arial" w:hAnsi="Arial" w:cs="Arial"/>
          <w:i/>
        </w:rPr>
        <w:t>SEA</w:t>
      </w:r>
      <w:r w:rsidR="00047B26">
        <w:rPr>
          <w:rFonts w:ascii="Arial" w:hAnsi="Arial" w:cs="Arial"/>
        </w:rPr>
        <w:t xml:space="preserve">. </w:t>
      </w:r>
      <w:r w:rsidR="0023144B" w:rsidRPr="00AC3DA0">
        <w:rPr>
          <w:rFonts w:ascii="Arial" w:hAnsi="Arial" w:cs="Arial"/>
        </w:rPr>
        <w:t>There were</w:t>
      </w:r>
      <w:r w:rsidR="0023144B">
        <w:rPr>
          <w:rFonts w:ascii="Arial" w:hAnsi="Arial" w:cs="Arial"/>
        </w:rPr>
        <w:t xml:space="preserve"> </w:t>
      </w:r>
      <w:r w:rsidR="00047B26">
        <w:rPr>
          <w:rFonts w:ascii="Arial" w:hAnsi="Arial" w:cs="Arial"/>
        </w:rPr>
        <w:t>7,262</w:t>
      </w:r>
      <w:r w:rsidR="0023144B">
        <w:rPr>
          <w:rFonts w:ascii="Arial" w:hAnsi="Arial" w:cs="Arial"/>
        </w:rPr>
        <w:t xml:space="preserve"> </w:t>
      </w:r>
      <w:r w:rsidR="0023144B" w:rsidRPr="00AC3DA0">
        <w:rPr>
          <w:rFonts w:ascii="Arial" w:hAnsi="Arial" w:cs="Arial"/>
        </w:rPr>
        <w:t xml:space="preserve">discharged </w:t>
      </w:r>
      <w:r w:rsidR="0023144B">
        <w:rPr>
          <w:rFonts w:ascii="Arial" w:hAnsi="Arial" w:cs="Arial"/>
        </w:rPr>
        <w:t xml:space="preserve">children </w:t>
      </w:r>
      <w:r w:rsidR="0023144B" w:rsidRPr="00AC3DA0">
        <w:rPr>
          <w:rFonts w:ascii="Arial" w:hAnsi="Arial" w:cs="Arial"/>
        </w:rPr>
        <w:t xml:space="preserve">out of </w:t>
      </w:r>
      <w:r w:rsidR="004B3407">
        <w:rPr>
          <w:rFonts w:ascii="Arial" w:hAnsi="Arial" w:cs="Arial"/>
        </w:rPr>
        <w:t>8,</w:t>
      </w:r>
      <w:r w:rsidR="00047B26">
        <w:rPr>
          <w:rFonts w:ascii="Arial" w:hAnsi="Arial" w:cs="Arial"/>
        </w:rPr>
        <w:t>169</w:t>
      </w:r>
      <w:r w:rsidR="0023144B">
        <w:rPr>
          <w:rFonts w:ascii="Arial" w:hAnsi="Arial" w:cs="Arial"/>
        </w:rPr>
        <w:t xml:space="preserve"> who were referred to </w:t>
      </w:r>
      <w:r w:rsidR="00047B26">
        <w:rPr>
          <w:rFonts w:ascii="Arial" w:hAnsi="Arial" w:cs="Arial"/>
        </w:rPr>
        <w:t xml:space="preserve">the SEA </w:t>
      </w:r>
      <w:r w:rsidR="0023144B">
        <w:rPr>
          <w:rFonts w:ascii="Arial" w:hAnsi="Arial" w:cs="Arial"/>
        </w:rPr>
        <w:t xml:space="preserve">and had a notification sent to the </w:t>
      </w:r>
      <w:r w:rsidR="00047B26">
        <w:rPr>
          <w:rFonts w:ascii="Arial" w:hAnsi="Arial" w:cs="Arial"/>
          <w:i/>
        </w:rPr>
        <w:t>SEA</w:t>
      </w:r>
      <w:r w:rsidR="00067FBB" w:rsidRPr="00067FBB">
        <w:rPr>
          <w:rFonts w:ascii="Arial" w:hAnsi="Arial" w:cs="Arial"/>
        </w:rPr>
        <w:t xml:space="preserve"> </w:t>
      </w:r>
      <w:r w:rsidR="00153038">
        <w:rPr>
          <w:rFonts w:ascii="Arial" w:hAnsi="Arial" w:cs="Arial"/>
        </w:rPr>
        <w:t>within the compliant timeframe or who had a justifiable reason for not meeting the timeframe</w:t>
      </w:r>
      <w:r w:rsidR="00067FBB" w:rsidRPr="002F67FC">
        <w:rPr>
          <w:rFonts w:ascii="Arial" w:hAnsi="Arial" w:cs="Arial"/>
          <w:i/>
        </w:rPr>
        <w:t>.</w:t>
      </w:r>
    </w:p>
    <w:p w:rsidR="00047B26" w:rsidRPr="00047B26" w:rsidRDefault="00047B26" w:rsidP="00047B26">
      <w:pPr>
        <w:widowControl w:val="0"/>
        <w:tabs>
          <w:tab w:val="center" w:pos="5430"/>
        </w:tabs>
        <w:autoSpaceDE w:val="0"/>
        <w:autoSpaceDN w:val="0"/>
        <w:adjustRightInd w:val="0"/>
        <w:ind w:left="360"/>
        <w:rPr>
          <w:rFonts w:ascii="Arial" w:hAnsi="Arial" w:cs="Arial"/>
          <w:sz w:val="2"/>
          <w:szCs w:val="2"/>
        </w:rPr>
      </w:pPr>
    </w:p>
    <w:p w:rsidR="00047B26" w:rsidRPr="00483940" w:rsidRDefault="00047B26" w:rsidP="00047B26">
      <w:pPr>
        <w:widowControl w:val="0"/>
        <w:numPr>
          <w:ilvl w:val="1"/>
          <w:numId w:val="9"/>
        </w:numPr>
        <w:tabs>
          <w:tab w:val="center" w:pos="5430"/>
        </w:tabs>
        <w:autoSpaceDE w:val="0"/>
        <w:autoSpaceDN w:val="0"/>
        <w:adjustRightInd w:val="0"/>
        <w:ind w:right="1584"/>
        <w:rPr>
          <w:rFonts w:ascii="Arial" w:hAnsi="Arial" w:cs="Arial"/>
          <w:i/>
          <w:sz w:val="22"/>
          <w:szCs w:val="22"/>
        </w:rPr>
      </w:pPr>
      <w:r w:rsidRPr="00483940">
        <w:rPr>
          <w:rFonts w:ascii="Arial" w:hAnsi="Arial" w:cs="Arial"/>
          <w:i/>
          <w:sz w:val="22"/>
          <w:szCs w:val="22"/>
        </w:rPr>
        <w:t>99.98% of children discharged from EI and potentially eligible for special education had a timely notification sent to the LEA office directly from the EI program. Massachusetts notifies the LEA differently from notification to the SEA. The LEA notification also includes an invitation for a special education representation to attend the child’s transition planning conference.</w:t>
      </w:r>
      <w:r w:rsidR="00483940" w:rsidRPr="00483940">
        <w:rPr>
          <w:rFonts w:ascii="Arial" w:hAnsi="Arial" w:cs="Arial"/>
          <w:i/>
          <w:sz w:val="22"/>
          <w:szCs w:val="22"/>
        </w:rPr>
        <w:t xml:space="preserve"> The </w:t>
      </w:r>
      <w:r w:rsidR="00483940">
        <w:rPr>
          <w:rFonts w:ascii="Arial" w:hAnsi="Arial" w:cs="Arial"/>
          <w:i/>
          <w:sz w:val="22"/>
          <w:szCs w:val="22"/>
        </w:rPr>
        <w:t>percentages below show timely LEA notification.</w:t>
      </w:r>
    </w:p>
    <w:p w:rsidR="00047B26" w:rsidRPr="00047B26" w:rsidRDefault="00047B26" w:rsidP="00047B26">
      <w:pPr>
        <w:widowControl w:val="0"/>
        <w:tabs>
          <w:tab w:val="center" w:pos="5430"/>
        </w:tabs>
        <w:autoSpaceDE w:val="0"/>
        <w:autoSpaceDN w:val="0"/>
        <w:adjustRightInd w:val="0"/>
        <w:ind w:right="1584"/>
        <w:rPr>
          <w:rFonts w:ascii="Arial" w:hAnsi="Arial" w:cs="Arial"/>
          <w:sz w:val="2"/>
          <w:szCs w:val="2"/>
        </w:rPr>
      </w:pPr>
    </w:p>
    <w:p w:rsidR="0023144B" w:rsidRDefault="0023144B" w:rsidP="0023144B">
      <w:pPr>
        <w:widowControl w:val="0"/>
        <w:numPr>
          <w:ilvl w:val="0"/>
          <w:numId w:val="9"/>
        </w:numPr>
        <w:tabs>
          <w:tab w:val="center" w:pos="5430"/>
        </w:tabs>
        <w:autoSpaceDE w:val="0"/>
        <w:autoSpaceDN w:val="0"/>
        <w:adjustRightInd w:val="0"/>
        <w:rPr>
          <w:rFonts w:ascii="Arial" w:hAnsi="Arial" w:cs="Arial"/>
        </w:rPr>
      </w:pPr>
      <w:r>
        <w:rPr>
          <w:rFonts w:ascii="Arial" w:hAnsi="Arial" w:cs="Arial"/>
        </w:rPr>
        <w:t>9</w:t>
      </w:r>
      <w:r w:rsidR="00153038">
        <w:rPr>
          <w:rFonts w:ascii="Arial" w:hAnsi="Arial" w:cs="Arial"/>
        </w:rPr>
        <w:t>9</w:t>
      </w:r>
      <w:r>
        <w:rPr>
          <w:rFonts w:ascii="Arial" w:hAnsi="Arial" w:cs="Arial"/>
        </w:rPr>
        <w:t>.</w:t>
      </w:r>
      <w:r w:rsidR="004B3407">
        <w:rPr>
          <w:rFonts w:ascii="Arial" w:hAnsi="Arial" w:cs="Arial"/>
        </w:rPr>
        <w:t>7</w:t>
      </w:r>
      <w:r w:rsidR="00047B26">
        <w:rPr>
          <w:rFonts w:ascii="Arial" w:hAnsi="Arial" w:cs="Arial"/>
        </w:rPr>
        <w:t>9</w:t>
      </w:r>
      <w:r>
        <w:rPr>
          <w:rFonts w:ascii="Arial" w:hAnsi="Arial" w:cs="Arial"/>
        </w:rPr>
        <w:t xml:space="preserve">% </w:t>
      </w:r>
      <w:r w:rsidRPr="00AC3DA0">
        <w:rPr>
          <w:rFonts w:ascii="Arial" w:hAnsi="Arial" w:cs="Arial"/>
        </w:rPr>
        <w:t xml:space="preserve">of children discharged from </w:t>
      </w:r>
      <w:r w:rsidRPr="008C3E66">
        <w:rPr>
          <w:rFonts w:ascii="Arial" w:hAnsi="Arial" w:cs="Arial"/>
          <w:i/>
        </w:rPr>
        <w:t>EI</w:t>
      </w:r>
      <w:r w:rsidRPr="00AC3DA0">
        <w:rPr>
          <w:rFonts w:ascii="Arial" w:hAnsi="Arial" w:cs="Arial"/>
        </w:rPr>
        <w:t xml:space="preserve"> and potentially eligible for </w:t>
      </w:r>
      <w:r w:rsidRPr="008C3E66">
        <w:rPr>
          <w:rFonts w:ascii="Arial" w:hAnsi="Arial" w:cs="Arial"/>
          <w:i/>
        </w:rPr>
        <w:t>special education</w:t>
      </w:r>
      <w:r w:rsidRPr="00AC3DA0">
        <w:rPr>
          <w:rFonts w:ascii="Arial" w:hAnsi="Arial" w:cs="Arial"/>
        </w:rPr>
        <w:t xml:space="preserve"> had a </w:t>
      </w:r>
      <w:r w:rsidRPr="008C3E66">
        <w:rPr>
          <w:rFonts w:ascii="Arial" w:hAnsi="Arial" w:cs="Arial"/>
          <w:i/>
        </w:rPr>
        <w:t>transition planning conference</w:t>
      </w:r>
      <w:r w:rsidRPr="00AC3DA0">
        <w:rPr>
          <w:rFonts w:ascii="Arial" w:hAnsi="Arial" w:cs="Arial"/>
        </w:rPr>
        <w:t xml:space="preserve">.  There were </w:t>
      </w:r>
      <w:r w:rsidR="004B3407">
        <w:rPr>
          <w:rFonts w:ascii="Arial" w:hAnsi="Arial" w:cs="Arial"/>
        </w:rPr>
        <w:t>7,658</w:t>
      </w:r>
      <w:r>
        <w:rPr>
          <w:rFonts w:ascii="Arial" w:hAnsi="Arial" w:cs="Arial"/>
        </w:rPr>
        <w:t xml:space="preserve"> </w:t>
      </w:r>
      <w:r w:rsidRPr="00AC3DA0">
        <w:rPr>
          <w:rFonts w:ascii="Arial" w:hAnsi="Arial" w:cs="Arial"/>
        </w:rPr>
        <w:t>discharge</w:t>
      </w:r>
      <w:r>
        <w:rPr>
          <w:rFonts w:ascii="Arial" w:hAnsi="Arial" w:cs="Arial"/>
        </w:rPr>
        <w:t>d children</w:t>
      </w:r>
      <w:r w:rsidRPr="00AC3DA0">
        <w:rPr>
          <w:rFonts w:ascii="Arial" w:hAnsi="Arial" w:cs="Arial"/>
        </w:rPr>
        <w:t xml:space="preserve"> out of </w:t>
      </w:r>
      <w:r w:rsidR="00724EBB">
        <w:rPr>
          <w:rFonts w:ascii="Arial" w:hAnsi="Arial" w:cs="Arial"/>
        </w:rPr>
        <w:t>8</w:t>
      </w:r>
      <w:r w:rsidR="00CD60A3">
        <w:rPr>
          <w:rFonts w:ascii="Arial" w:hAnsi="Arial" w:cs="Arial"/>
        </w:rPr>
        <w:t>,</w:t>
      </w:r>
      <w:r w:rsidR="004B3407">
        <w:rPr>
          <w:rFonts w:ascii="Arial" w:hAnsi="Arial" w:cs="Arial"/>
        </w:rPr>
        <w:t>885</w:t>
      </w:r>
      <w:r w:rsidRPr="00AC3DA0">
        <w:rPr>
          <w:rFonts w:ascii="Arial" w:hAnsi="Arial" w:cs="Arial"/>
        </w:rPr>
        <w:t xml:space="preserve"> </w:t>
      </w:r>
      <w:r>
        <w:rPr>
          <w:rFonts w:ascii="Arial" w:hAnsi="Arial" w:cs="Arial"/>
        </w:rPr>
        <w:t>who had</w:t>
      </w:r>
      <w:r w:rsidRPr="00AC3DA0">
        <w:rPr>
          <w:rFonts w:ascii="Arial" w:hAnsi="Arial" w:cs="Arial"/>
        </w:rPr>
        <w:t xml:space="preserve"> a </w:t>
      </w:r>
      <w:r w:rsidRPr="00E30BA6">
        <w:rPr>
          <w:rFonts w:ascii="Arial" w:hAnsi="Arial" w:cs="Arial"/>
          <w:i/>
        </w:rPr>
        <w:t>transition planning conference</w:t>
      </w:r>
      <w:r>
        <w:rPr>
          <w:rFonts w:ascii="Arial" w:hAnsi="Arial" w:cs="Arial"/>
          <w:i/>
        </w:rPr>
        <w:t>.</w:t>
      </w:r>
    </w:p>
    <w:p w:rsidR="0023144B" w:rsidRDefault="0023144B" w:rsidP="0023144B">
      <w:pPr>
        <w:widowControl w:val="0"/>
        <w:tabs>
          <w:tab w:val="center" w:pos="5430"/>
        </w:tabs>
        <w:autoSpaceDE w:val="0"/>
        <w:autoSpaceDN w:val="0"/>
        <w:adjustRightInd w:val="0"/>
        <w:rPr>
          <w:rFonts w:ascii="Arial" w:hAnsi="Arial" w:cs="Arial"/>
        </w:rPr>
        <w:sectPr w:rsidR="0023144B" w:rsidSect="004918E8">
          <w:pgSz w:w="12240" w:h="15840"/>
          <w:pgMar w:top="720" w:right="576" w:bottom="576" w:left="720" w:header="720" w:footer="288" w:gutter="0"/>
          <w:cols w:space="720"/>
          <w:docGrid w:linePitch="360"/>
        </w:sectPr>
      </w:pPr>
    </w:p>
    <w:tbl>
      <w:tblPr>
        <w:tblW w:w="15411" w:type="dxa"/>
        <w:tblInd w:w="-162" w:type="dxa"/>
        <w:tblLook w:val="0000" w:firstRow="0" w:lastRow="0" w:firstColumn="0" w:lastColumn="0" w:noHBand="0" w:noVBand="0"/>
      </w:tblPr>
      <w:tblGrid>
        <w:gridCol w:w="1117"/>
        <w:gridCol w:w="5479"/>
        <w:gridCol w:w="927"/>
        <w:gridCol w:w="1053"/>
        <w:gridCol w:w="1080"/>
        <w:gridCol w:w="927"/>
        <w:gridCol w:w="963"/>
        <w:gridCol w:w="900"/>
        <w:gridCol w:w="927"/>
        <w:gridCol w:w="963"/>
        <w:gridCol w:w="1075"/>
      </w:tblGrid>
      <w:tr w:rsidR="004B3407" w:rsidRPr="008E5CE0" w:rsidTr="001E709F">
        <w:trPr>
          <w:trHeight w:val="315"/>
          <w:tblHeader/>
        </w:trPr>
        <w:tc>
          <w:tcPr>
            <w:tcW w:w="15411" w:type="dxa"/>
            <w:gridSpan w:val="11"/>
            <w:shd w:val="clear" w:color="auto" w:fill="auto"/>
            <w:noWrap/>
            <w:vAlign w:val="bottom"/>
          </w:tcPr>
          <w:p w:rsidR="004B3407" w:rsidRPr="008E5CE0" w:rsidRDefault="004B3407" w:rsidP="004B3407">
            <w:pPr>
              <w:rPr>
                <w:rFonts w:ascii="Arial" w:hAnsi="Arial" w:cs="Arial"/>
                <w:b/>
                <w:bCs/>
                <w:i/>
                <w:sz w:val="18"/>
                <w:szCs w:val="18"/>
              </w:rPr>
            </w:pPr>
            <w:r w:rsidRPr="00D74D53">
              <w:rPr>
                <w:rFonts w:ascii="Arial" w:hAnsi="Arial" w:cs="Arial"/>
                <w:b/>
                <w:sz w:val="26"/>
                <w:szCs w:val="26"/>
              </w:rPr>
              <w:lastRenderedPageBreak/>
              <w:t>INDICATOR 8</w:t>
            </w:r>
          </w:p>
        </w:tc>
      </w:tr>
      <w:tr w:rsidR="004B3407" w:rsidRPr="008E5CE0" w:rsidTr="001E709F">
        <w:trPr>
          <w:trHeight w:val="315"/>
          <w:tblHeader/>
        </w:trPr>
        <w:tc>
          <w:tcPr>
            <w:tcW w:w="15411" w:type="dxa"/>
            <w:gridSpan w:val="11"/>
            <w:shd w:val="clear" w:color="auto" w:fill="auto"/>
            <w:noWrap/>
            <w:vAlign w:val="bottom"/>
          </w:tcPr>
          <w:p w:rsidR="004B3407" w:rsidRPr="004B3407" w:rsidRDefault="004B3407" w:rsidP="004B3407">
            <w:pPr>
              <w:widowControl w:val="0"/>
              <w:tabs>
                <w:tab w:val="center" w:pos="5430"/>
              </w:tabs>
              <w:autoSpaceDE w:val="0"/>
              <w:autoSpaceDN w:val="0"/>
              <w:adjustRightInd w:val="0"/>
              <w:rPr>
                <w:rFonts w:ascii="Arial" w:hAnsi="Arial" w:cs="Arial"/>
                <w:i/>
                <w:sz w:val="26"/>
                <w:szCs w:val="26"/>
              </w:rPr>
            </w:pPr>
            <w:r w:rsidRPr="009B146B">
              <w:rPr>
                <w:rFonts w:ascii="Arial" w:hAnsi="Arial" w:cs="Arial"/>
                <w:i/>
              </w:rPr>
              <w:t>Transition Planning for Children Leaving Early Intervention Services</w:t>
            </w:r>
          </w:p>
        </w:tc>
      </w:tr>
      <w:tr w:rsidR="004B3407" w:rsidRPr="008E5CE0" w:rsidTr="001E709F">
        <w:trPr>
          <w:trHeight w:val="315"/>
          <w:tblHeader/>
        </w:trPr>
        <w:tc>
          <w:tcPr>
            <w:tcW w:w="6596" w:type="dxa"/>
            <w:gridSpan w:val="2"/>
            <w:shd w:val="clear" w:color="auto" w:fill="auto"/>
            <w:noWrap/>
            <w:vAlign w:val="bottom"/>
          </w:tcPr>
          <w:p w:rsidR="004B3407" w:rsidRPr="004B3407" w:rsidRDefault="004B3407">
            <w:pPr>
              <w:rPr>
                <w:rFonts w:ascii="Arial" w:hAnsi="Arial" w:cs="Arial"/>
                <w:b/>
                <w:i/>
                <w:sz w:val="22"/>
                <w:szCs w:val="22"/>
              </w:rPr>
            </w:pPr>
            <w:r w:rsidRPr="004B3407">
              <w:rPr>
                <w:rFonts w:ascii="Arial" w:hAnsi="Arial" w:cs="Arial"/>
                <w:b/>
                <w:i/>
                <w:sz w:val="22"/>
                <w:szCs w:val="22"/>
              </w:rPr>
              <w:t>State Target:</w:t>
            </w:r>
          </w:p>
        </w:tc>
        <w:tc>
          <w:tcPr>
            <w:tcW w:w="3060" w:type="dxa"/>
            <w:gridSpan w:val="3"/>
            <w:tcBorders>
              <w:bottom w:val="single" w:sz="4" w:space="0" w:color="auto"/>
            </w:tcBorders>
            <w:shd w:val="clear" w:color="auto" w:fill="auto"/>
            <w:noWrap/>
            <w:vAlign w:val="bottom"/>
          </w:tcPr>
          <w:p w:rsidR="004B3407" w:rsidRPr="004B3407" w:rsidRDefault="004B3407">
            <w:pPr>
              <w:jc w:val="center"/>
              <w:rPr>
                <w:rFonts w:ascii="Arial" w:hAnsi="Arial" w:cs="Arial"/>
                <w:b/>
                <w:bCs/>
                <w:i/>
                <w:sz w:val="22"/>
                <w:szCs w:val="22"/>
              </w:rPr>
            </w:pPr>
            <w:r>
              <w:rPr>
                <w:rFonts w:ascii="Arial" w:hAnsi="Arial" w:cs="Arial"/>
                <w:b/>
                <w:bCs/>
                <w:i/>
                <w:sz w:val="22"/>
                <w:szCs w:val="22"/>
              </w:rPr>
              <w:t>100%</w:t>
            </w:r>
          </w:p>
        </w:tc>
        <w:tc>
          <w:tcPr>
            <w:tcW w:w="2790" w:type="dxa"/>
            <w:gridSpan w:val="3"/>
            <w:tcBorders>
              <w:bottom w:val="single" w:sz="4" w:space="0" w:color="auto"/>
            </w:tcBorders>
            <w:shd w:val="clear" w:color="auto" w:fill="auto"/>
            <w:noWrap/>
            <w:vAlign w:val="bottom"/>
          </w:tcPr>
          <w:p w:rsidR="004B3407" w:rsidRPr="004B3407" w:rsidRDefault="004B3407">
            <w:pPr>
              <w:jc w:val="center"/>
              <w:rPr>
                <w:rFonts w:ascii="Arial" w:hAnsi="Arial" w:cs="Arial"/>
                <w:b/>
                <w:bCs/>
                <w:i/>
                <w:sz w:val="22"/>
                <w:szCs w:val="22"/>
              </w:rPr>
            </w:pPr>
            <w:r>
              <w:rPr>
                <w:rFonts w:ascii="Arial" w:hAnsi="Arial" w:cs="Arial"/>
                <w:b/>
                <w:bCs/>
                <w:i/>
                <w:sz w:val="22"/>
                <w:szCs w:val="22"/>
              </w:rPr>
              <w:t>100%</w:t>
            </w:r>
          </w:p>
        </w:tc>
        <w:tc>
          <w:tcPr>
            <w:tcW w:w="2965" w:type="dxa"/>
            <w:gridSpan w:val="3"/>
            <w:tcBorders>
              <w:bottom w:val="single" w:sz="4" w:space="0" w:color="auto"/>
            </w:tcBorders>
            <w:shd w:val="clear" w:color="auto" w:fill="auto"/>
            <w:noWrap/>
            <w:vAlign w:val="bottom"/>
          </w:tcPr>
          <w:p w:rsidR="004B3407" w:rsidRPr="004B3407" w:rsidRDefault="004B3407">
            <w:pPr>
              <w:jc w:val="center"/>
              <w:rPr>
                <w:rFonts w:ascii="Arial" w:hAnsi="Arial" w:cs="Arial"/>
                <w:b/>
                <w:bCs/>
                <w:i/>
                <w:sz w:val="22"/>
                <w:szCs w:val="22"/>
              </w:rPr>
            </w:pPr>
            <w:r>
              <w:rPr>
                <w:rFonts w:ascii="Arial" w:hAnsi="Arial" w:cs="Arial"/>
                <w:b/>
                <w:bCs/>
                <w:i/>
                <w:sz w:val="22"/>
                <w:szCs w:val="22"/>
              </w:rPr>
              <w:t>100%</w:t>
            </w:r>
          </w:p>
        </w:tc>
      </w:tr>
      <w:tr w:rsidR="00A06C03" w:rsidRPr="008E5CE0" w:rsidTr="001E709F">
        <w:trPr>
          <w:trHeight w:val="315"/>
          <w:tblHeader/>
        </w:trPr>
        <w:tc>
          <w:tcPr>
            <w:tcW w:w="1117" w:type="dxa"/>
            <w:vMerge w:val="restart"/>
            <w:tcBorders>
              <w:top w:val="single" w:sz="4" w:space="0" w:color="auto"/>
              <w:left w:val="single" w:sz="4" w:space="0" w:color="auto"/>
              <w:right w:val="single" w:sz="4" w:space="0" w:color="auto"/>
            </w:tcBorders>
            <w:shd w:val="clear" w:color="auto" w:fill="E1CCF8"/>
            <w:noWrap/>
            <w:vAlign w:val="bottom"/>
          </w:tcPr>
          <w:p w:rsidR="00A06C03" w:rsidRPr="008E5CE0" w:rsidRDefault="00A06C03">
            <w:pPr>
              <w:rPr>
                <w:rFonts w:ascii="Arial" w:hAnsi="Arial" w:cs="Arial"/>
                <w:b/>
                <w:bCs/>
                <w:i/>
                <w:sz w:val="18"/>
                <w:szCs w:val="18"/>
              </w:rPr>
            </w:pPr>
            <w:r w:rsidRPr="008E5CE0">
              <w:rPr>
                <w:rFonts w:ascii="Arial" w:hAnsi="Arial" w:cs="Arial"/>
                <w:b/>
                <w:bCs/>
                <w:i/>
                <w:sz w:val="18"/>
                <w:szCs w:val="18"/>
              </w:rPr>
              <w:t> </w:t>
            </w:r>
          </w:p>
          <w:p w:rsidR="00A06C03" w:rsidRPr="008E5CE0" w:rsidRDefault="00A06C03">
            <w:pPr>
              <w:jc w:val="center"/>
              <w:rPr>
                <w:rFonts w:ascii="Arial" w:hAnsi="Arial" w:cs="Arial"/>
                <w:b/>
                <w:bCs/>
                <w:i/>
                <w:sz w:val="18"/>
                <w:szCs w:val="18"/>
              </w:rPr>
            </w:pPr>
            <w:r w:rsidRPr="008E5CE0">
              <w:rPr>
                <w:rFonts w:ascii="Arial" w:hAnsi="Arial" w:cs="Arial"/>
                <w:b/>
                <w:bCs/>
                <w:i/>
                <w:sz w:val="18"/>
                <w:szCs w:val="18"/>
              </w:rPr>
              <w:t> </w:t>
            </w:r>
          </w:p>
          <w:p w:rsidR="00A06C03" w:rsidRPr="008E5CE0" w:rsidRDefault="00A06C03">
            <w:pPr>
              <w:jc w:val="center"/>
              <w:rPr>
                <w:rFonts w:ascii="Arial" w:hAnsi="Arial" w:cs="Arial"/>
                <w:b/>
                <w:bCs/>
                <w:i/>
                <w:sz w:val="18"/>
                <w:szCs w:val="18"/>
              </w:rPr>
            </w:pPr>
            <w:r w:rsidRPr="008E5CE0">
              <w:rPr>
                <w:rFonts w:ascii="Arial" w:hAnsi="Arial" w:cs="Arial"/>
                <w:b/>
                <w:bCs/>
                <w:i/>
                <w:sz w:val="18"/>
                <w:szCs w:val="18"/>
              </w:rPr>
              <w:t> </w:t>
            </w:r>
          </w:p>
          <w:p w:rsidR="00A06C03" w:rsidRPr="008E5CE0" w:rsidRDefault="00A06C03" w:rsidP="00A06C03">
            <w:pPr>
              <w:jc w:val="center"/>
              <w:rPr>
                <w:rFonts w:ascii="Arial" w:hAnsi="Arial" w:cs="Arial"/>
                <w:b/>
                <w:bCs/>
                <w:i/>
                <w:sz w:val="18"/>
                <w:szCs w:val="18"/>
              </w:rPr>
            </w:pPr>
            <w:r w:rsidRPr="008E5CE0">
              <w:rPr>
                <w:rFonts w:ascii="Arial" w:hAnsi="Arial" w:cs="Arial"/>
                <w:b/>
                <w:bCs/>
                <w:i/>
                <w:sz w:val="18"/>
                <w:szCs w:val="18"/>
              </w:rPr>
              <w:t> </w:t>
            </w:r>
          </w:p>
          <w:p w:rsidR="00A06C03" w:rsidRPr="008E5CE0" w:rsidRDefault="00A06C03" w:rsidP="00A06C03">
            <w:pPr>
              <w:jc w:val="center"/>
              <w:rPr>
                <w:rFonts w:ascii="Arial" w:hAnsi="Arial" w:cs="Arial"/>
                <w:b/>
                <w:bCs/>
                <w:i/>
                <w:sz w:val="18"/>
                <w:szCs w:val="18"/>
              </w:rPr>
            </w:pPr>
            <w:r w:rsidRPr="008E5CE0">
              <w:rPr>
                <w:rFonts w:ascii="Arial" w:hAnsi="Arial" w:cs="Arial"/>
                <w:b/>
                <w:bCs/>
                <w:i/>
                <w:sz w:val="18"/>
                <w:szCs w:val="18"/>
              </w:rPr>
              <w:t>Region</w:t>
            </w:r>
          </w:p>
        </w:tc>
        <w:tc>
          <w:tcPr>
            <w:tcW w:w="5479" w:type="dxa"/>
            <w:vMerge w:val="restart"/>
            <w:tcBorders>
              <w:top w:val="single" w:sz="4" w:space="0" w:color="auto"/>
              <w:left w:val="nil"/>
              <w:right w:val="single" w:sz="4" w:space="0" w:color="auto"/>
            </w:tcBorders>
            <w:shd w:val="clear" w:color="auto" w:fill="E1CCF8"/>
            <w:noWrap/>
            <w:vAlign w:val="bottom"/>
          </w:tcPr>
          <w:p w:rsidR="00A06C03" w:rsidRPr="008E5CE0" w:rsidRDefault="00A06C03">
            <w:pPr>
              <w:rPr>
                <w:rFonts w:ascii="Arial" w:hAnsi="Arial" w:cs="Arial"/>
                <w:i/>
                <w:sz w:val="18"/>
                <w:szCs w:val="18"/>
              </w:rPr>
            </w:pPr>
            <w:r w:rsidRPr="008E5CE0">
              <w:rPr>
                <w:rFonts w:ascii="Arial" w:hAnsi="Arial" w:cs="Arial"/>
                <w:i/>
                <w:sz w:val="18"/>
                <w:szCs w:val="18"/>
              </w:rPr>
              <w:t> </w:t>
            </w:r>
          </w:p>
          <w:p w:rsidR="00A06C03" w:rsidRPr="008E5CE0" w:rsidRDefault="00A06C03">
            <w:pPr>
              <w:rPr>
                <w:rFonts w:ascii="Arial" w:hAnsi="Arial" w:cs="Arial"/>
                <w:b/>
                <w:bCs/>
                <w:i/>
                <w:sz w:val="18"/>
                <w:szCs w:val="18"/>
              </w:rPr>
            </w:pPr>
            <w:r w:rsidRPr="008E5CE0">
              <w:rPr>
                <w:rFonts w:ascii="Arial" w:hAnsi="Arial" w:cs="Arial"/>
                <w:b/>
                <w:bCs/>
                <w:i/>
                <w:sz w:val="18"/>
                <w:szCs w:val="18"/>
              </w:rPr>
              <w:t> </w:t>
            </w:r>
          </w:p>
          <w:p w:rsidR="00A06C03" w:rsidRPr="008E5CE0" w:rsidRDefault="00A06C03">
            <w:pPr>
              <w:rPr>
                <w:rFonts w:ascii="Arial" w:hAnsi="Arial" w:cs="Arial"/>
                <w:b/>
                <w:bCs/>
                <w:i/>
                <w:sz w:val="18"/>
                <w:szCs w:val="18"/>
              </w:rPr>
            </w:pPr>
            <w:r w:rsidRPr="008E5CE0">
              <w:rPr>
                <w:rFonts w:ascii="Arial" w:hAnsi="Arial" w:cs="Arial"/>
                <w:b/>
                <w:bCs/>
                <w:i/>
                <w:sz w:val="18"/>
                <w:szCs w:val="18"/>
              </w:rPr>
              <w:t> </w:t>
            </w:r>
          </w:p>
          <w:p w:rsidR="00A06C03" w:rsidRPr="008E5CE0" w:rsidRDefault="00A06C03">
            <w:pPr>
              <w:rPr>
                <w:rFonts w:ascii="Arial" w:hAnsi="Arial" w:cs="Arial"/>
                <w:b/>
                <w:bCs/>
                <w:i/>
                <w:sz w:val="18"/>
                <w:szCs w:val="18"/>
              </w:rPr>
            </w:pPr>
            <w:r w:rsidRPr="008E5CE0">
              <w:rPr>
                <w:rFonts w:ascii="Arial" w:hAnsi="Arial" w:cs="Arial"/>
                <w:b/>
                <w:bCs/>
                <w:i/>
                <w:sz w:val="18"/>
                <w:szCs w:val="18"/>
              </w:rPr>
              <w:t> </w:t>
            </w:r>
          </w:p>
          <w:p w:rsidR="00A06C03" w:rsidRPr="008E5CE0" w:rsidRDefault="00A06C03" w:rsidP="00A06C03">
            <w:pPr>
              <w:rPr>
                <w:rFonts w:ascii="Arial" w:hAnsi="Arial" w:cs="Arial"/>
                <w:i/>
                <w:sz w:val="18"/>
                <w:szCs w:val="18"/>
              </w:rPr>
            </w:pPr>
            <w:r w:rsidRPr="008E5CE0">
              <w:rPr>
                <w:rFonts w:ascii="Arial" w:hAnsi="Arial" w:cs="Arial"/>
                <w:b/>
                <w:bCs/>
                <w:i/>
                <w:sz w:val="18"/>
                <w:szCs w:val="18"/>
              </w:rPr>
              <w:t>Agency</w:t>
            </w:r>
          </w:p>
        </w:tc>
        <w:tc>
          <w:tcPr>
            <w:tcW w:w="3060" w:type="dxa"/>
            <w:gridSpan w:val="3"/>
            <w:tcBorders>
              <w:top w:val="single" w:sz="4" w:space="0" w:color="auto"/>
              <w:left w:val="nil"/>
              <w:bottom w:val="single" w:sz="4" w:space="0" w:color="auto"/>
              <w:right w:val="single" w:sz="4" w:space="0" w:color="auto"/>
            </w:tcBorders>
            <w:shd w:val="clear" w:color="auto" w:fill="E1CCF8"/>
            <w:noWrap/>
            <w:vAlign w:val="bottom"/>
          </w:tcPr>
          <w:p w:rsidR="00A06C03" w:rsidRPr="008E5CE0" w:rsidRDefault="00A06C03">
            <w:pPr>
              <w:jc w:val="center"/>
              <w:rPr>
                <w:rFonts w:ascii="Arial" w:hAnsi="Arial" w:cs="Arial"/>
                <w:b/>
                <w:bCs/>
                <w:i/>
                <w:sz w:val="18"/>
                <w:szCs w:val="18"/>
              </w:rPr>
            </w:pPr>
            <w:r w:rsidRPr="008E5CE0">
              <w:rPr>
                <w:rFonts w:ascii="Arial" w:hAnsi="Arial" w:cs="Arial"/>
                <w:b/>
                <w:bCs/>
                <w:i/>
                <w:sz w:val="18"/>
                <w:szCs w:val="18"/>
              </w:rPr>
              <w:t>A. Complete Tran Plan</w:t>
            </w:r>
          </w:p>
        </w:tc>
        <w:tc>
          <w:tcPr>
            <w:tcW w:w="2790" w:type="dxa"/>
            <w:gridSpan w:val="3"/>
            <w:tcBorders>
              <w:top w:val="single" w:sz="4" w:space="0" w:color="auto"/>
              <w:left w:val="nil"/>
              <w:bottom w:val="single" w:sz="4" w:space="0" w:color="auto"/>
              <w:right w:val="single" w:sz="4" w:space="0" w:color="auto"/>
            </w:tcBorders>
            <w:shd w:val="clear" w:color="auto" w:fill="E1CCF8"/>
            <w:noWrap/>
            <w:vAlign w:val="bottom"/>
          </w:tcPr>
          <w:p w:rsidR="00A06C03" w:rsidRPr="008E5CE0" w:rsidRDefault="00A06C03">
            <w:pPr>
              <w:jc w:val="center"/>
              <w:rPr>
                <w:rFonts w:ascii="Arial" w:hAnsi="Arial" w:cs="Arial"/>
                <w:b/>
                <w:bCs/>
                <w:i/>
                <w:sz w:val="18"/>
                <w:szCs w:val="18"/>
              </w:rPr>
            </w:pPr>
            <w:r w:rsidRPr="008E5CE0">
              <w:rPr>
                <w:rFonts w:ascii="Arial" w:hAnsi="Arial" w:cs="Arial"/>
                <w:b/>
                <w:bCs/>
                <w:i/>
                <w:sz w:val="18"/>
                <w:szCs w:val="18"/>
              </w:rPr>
              <w:t>B. LEA Referral</w:t>
            </w:r>
          </w:p>
        </w:tc>
        <w:tc>
          <w:tcPr>
            <w:tcW w:w="2965" w:type="dxa"/>
            <w:gridSpan w:val="3"/>
            <w:tcBorders>
              <w:top w:val="single" w:sz="4" w:space="0" w:color="auto"/>
              <w:left w:val="nil"/>
              <w:bottom w:val="single" w:sz="4" w:space="0" w:color="auto"/>
              <w:right w:val="single" w:sz="4" w:space="0" w:color="auto"/>
            </w:tcBorders>
            <w:shd w:val="clear" w:color="auto" w:fill="E1CCF8"/>
            <w:noWrap/>
            <w:vAlign w:val="bottom"/>
          </w:tcPr>
          <w:p w:rsidR="00A06C03" w:rsidRPr="008E5CE0" w:rsidRDefault="00A06C03">
            <w:pPr>
              <w:jc w:val="center"/>
              <w:rPr>
                <w:rFonts w:ascii="Arial" w:hAnsi="Arial" w:cs="Arial"/>
                <w:b/>
                <w:bCs/>
                <w:i/>
                <w:sz w:val="18"/>
                <w:szCs w:val="18"/>
              </w:rPr>
            </w:pPr>
            <w:r w:rsidRPr="008E5CE0">
              <w:rPr>
                <w:rFonts w:ascii="Arial" w:hAnsi="Arial" w:cs="Arial"/>
                <w:b/>
                <w:bCs/>
                <w:i/>
                <w:sz w:val="18"/>
                <w:szCs w:val="18"/>
              </w:rPr>
              <w:t>C. Conference occurred</w:t>
            </w:r>
          </w:p>
        </w:tc>
      </w:tr>
      <w:tr w:rsidR="00A06C03" w:rsidRPr="008E5CE0" w:rsidTr="001E709F">
        <w:trPr>
          <w:trHeight w:val="1039"/>
          <w:tblHeader/>
        </w:trPr>
        <w:tc>
          <w:tcPr>
            <w:tcW w:w="1117" w:type="dxa"/>
            <w:vMerge/>
            <w:tcBorders>
              <w:left w:val="single" w:sz="4" w:space="0" w:color="auto"/>
              <w:bottom w:val="single" w:sz="4" w:space="0" w:color="auto"/>
              <w:right w:val="single" w:sz="4" w:space="0" w:color="auto"/>
            </w:tcBorders>
            <w:shd w:val="clear" w:color="auto" w:fill="E1CCF8"/>
            <w:noWrap/>
            <w:vAlign w:val="bottom"/>
          </w:tcPr>
          <w:p w:rsidR="00A06C03" w:rsidRPr="008E5CE0" w:rsidRDefault="00A06C03" w:rsidP="00A06C03">
            <w:pPr>
              <w:jc w:val="center"/>
              <w:rPr>
                <w:rFonts w:ascii="Arial" w:hAnsi="Arial" w:cs="Arial"/>
                <w:b/>
                <w:bCs/>
                <w:i/>
                <w:sz w:val="18"/>
                <w:szCs w:val="18"/>
              </w:rPr>
            </w:pPr>
          </w:p>
        </w:tc>
        <w:tc>
          <w:tcPr>
            <w:tcW w:w="5479" w:type="dxa"/>
            <w:vMerge/>
            <w:tcBorders>
              <w:left w:val="nil"/>
              <w:bottom w:val="single" w:sz="4" w:space="0" w:color="auto"/>
              <w:right w:val="single" w:sz="4" w:space="0" w:color="auto"/>
            </w:tcBorders>
            <w:shd w:val="clear" w:color="auto" w:fill="E1CCF8"/>
            <w:noWrap/>
            <w:vAlign w:val="bottom"/>
          </w:tcPr>
          <w:p w:rsidR="00A06C03" w:rsidRPr="008E5CE0" w:rsidRDefault="00A06C03" w:rsidP="00A06C03">
            <w:pPr>
              <w:rPr>
                <w:rFonts w:ascii="Arial" w:hAnsi="Arial" w:cs="Arial"/>
                <w:b/>
                <w:bCs/>
                <w:i/>
                <w:sz w:val="18"/>
                <w:szCs w:val="18"/>
              </w:rPr>
            </w:pPr>
          </w:p>
        </w:tc>
        <w:tc>
          <w:tcPr>
            <w:tcW w:w="927" w:type="dxa"/>
            <w:tcBorders>
              <w:top w:val="nil"/>
              <w:left w:val="nil"/>
              <w:bottom w:val="single" w:sz="4" w:space="0" w:color="auto"/>
              <w:right w:val="single" w:sz="4" w:space="0" w:color="auto"/>
            </w:tcBorders>
            <w:shd w:val="clear" w:color="auto" w:fill="E1CCF8"/>
            <w:noWrap/>
            <w:vAlign w:val="bottom"/>
          </w:tcPr>
          <w:p w:rsidR="00A06C03" w:rsidRPr="008E5CE0" w:rsidRDefault="00A06C03">
            <w:pPr>
              <w:jc w:val="center"/>
              <w:rPr>
                <w:rFonts w:ascii="Arial" w:hAnsi="Arial" w:cs="Arial"/>
                <w:b/>
                <w:bCs/>
                <w:i/>
                <w:sz w:val="18"/>
                <w:szCs w:val="18"/>
              </w:rPr>
            </w:pPr>
            <w:r w:rsidRPr="008E5CE0">
              <w:rPr>
                <w:rFonts w:ascii="Arial" w:hAnsi="Arial" w:cs="Arial"/>
                <w:b/>
                <w:bCs/>
                <w:i/>
                <w:sz w:val="18"/>
                <w:szCs w:val="18"/>
              </w:rPr>
              <w:t>Meets or</w:t>
            </w:r>
          </w:p>
          <w:p w:rsidR="00A06C03" w:rsidRPr="008E5CE0" w:rsidRDefault="00A06C03">
            <w:pPr>
              <w:jc w:val="center"/>
              <w:rPr>
                <w:rFonts w:ascii="Arial" w:hAnsi="Arial" w:cs="Arial"/>
                <w:b/>
                <w:bCs/>
                <w:i/>
                <w:sz w:val="18"/>
                <w:szCs w:val="18"/>
              </w:rPr>
            </w:pPr>
            <w:r w:rsidRPr="008E5CE0">
              <w:rPr>
                <w:rFonts w:ascii="Arial" w:hAnsi="Arial" w:cs="Arial"/>
                <w:b/>
                <w:bCs/>
                <w:i/>
                <w:sz w:val="18"/>
                <w:szCs w:val="18"/>
              </w:rPr>
              <w:t>exceeds</w:t>
            </w:r>
          </w:p>
          <w:p w:rsidR="00A06C03" w:rsidRPr="008E5CE0" w:rsidRDefault="00A06C03">
            <w:pPr>
              <w:jc w:val="center"/>
              <w:rPr>
                <w:rFonts w:ascii="Arial" w:hAnsi="Arial" w:cs="Arial"/>
                <w:b/>
                <w:bCs/>
                <w:i/>
                <w:sz w:val="18"/>
                <w:szCs w:val="18"/>
              </w:rPr>
            </w:pPr>
            <w:r w:rsidRPr="008E5CE0">
              <w:rPr>
                <w:rFonts w:ascii="Arial" w:hAnsi="Arial" w:cs="Arial"/>
                <w:b/>
                <w:bCs/>
                <w:i/>
                <w:sz w:val="18"/>
                <w:szCs w:val="18"/>
              </w:rPr>
              <w:t>state</w:t>
            </w:r>
          </w:p>
          <w:p w:rsidR="00A06C03" w:rsidRPr="008E5CE0" w:rsidRDefault="00A06C03" w:rsidP="00A06C03">
            <w:pPr>
              <w:jc w:val="center"/>
              <w:rPr>
                <w:rFonts w:ascii="Arial" w:hAnsi="Arial" w:cs="Arial"/>
                <w:b/>
                <w:bCs/>
                <w:i/>
                <w:sz w:val="18"/>
                <w:szCs w:val="18"/>
              </w:rPr>
            </w:pPr>
            <w:r w:rsidRPr="008E5CE0">
              <w:rPr>
                <w:rFonts w:ascii="Arial" w:hAnsi="Arial" w:cs="Arial"/>
                <w:b/>
                <w:bCs/>
                <w:i/>
                <w:sz w:val="18"/>
                <w:szCs w:val="18"/>
              </w:rPr>
              <w:t>target</w:t>
            </w:r>
          </w:p>
        </w:tc>
        <w:tc>
          <w:tcPr>
            <w:tcW w:w="1053" w:type="dxa"/>
            <w:tcBorders>
              <w:top w:val="nil"/>
              <w:left w:val="nil"/>
              <w:bottom w:val="single" w:sz="4" w:space="0" w:color="auto"/>
              <w:right w:val="single" w:sz="4" w:space="0" w:color="auto"/>
            </w:tcBorders>
            <w:shd w:val="clear" w:color="auto" w:fill="E1CCF8"/>
            <w:noWrap/>
            <w:vAlign w:val="bottom"/>
          </w:tcPr>
          <w:p w:rsidR="00A06C03" w:rsidRPr="008E5CE0" w:rsidRDefault="00A06C03">
            <w:pPr>
              <w:jc w:val="center"/>
              <w:rPr>
                <w:rFonts w:ascii="Arial" w:hAnsi="Arial" w:cs="Arial"/>
                <w:b/>
                <w:bCs/>
                <w:i/>
                <w:sz w:val="18"/>
                <w:szCs w:val="18"/>
              </w:rPr>
            </w:pPr>
            <w:r w:rsidRPr="008E5CE0">
              <w:rPr>
                <w:rFonts w:ascii="Arial" w:hAnsi="Arial" w:cs="Arial"/>
                <w:b/>
                <w:bCs/>
                <w:i/>
                <w:sz w:val="18"/>
                <w:szCs w:val="18"/>
              </w:rPr>
              <w:t> </w:t>
            </w:r>
          </w:p>
          <w:p w:rsidR="00A06C03" w:rsidRPr="008E5CE0" w:rsidRDefault="00A06C03">
            <w:pPr>
              <w:jc w:val="center"/>
              <w:rPr>
                <w:rFonts w:ascii="Arial" w:hAnsi="Arial" w:cs="Arial"/>
                <w:b/>
                <w:bCs/>
                <w:i/>
                <w:sz w:val="18"/>
                <w:szCs w:val="18"/>
              </w:rPr>
            </w:pPr>
            <w:r w:rsidRPr="008E5CE0">
              <w:rPr>
                <w:rFonts w:ascii="Arial" w:hAnsi="Arial" w:cs="Arial"/>
                <w:b/>
                <w:bCs/>
                <w:i/>
                <w:sz w:val="18"/>
                <w:szCs w:val="18"/>
              </w:rPr>
              <w:t> </w:t>
            </w:r>
          </w:p>
          <w:p w:rsidR="00A06C03" w:rsidRPr="008E5CE0" w:rsidRDefault="00A06C03">
            <w:pPr>
              <w:jc w:val="center"/>
              <w:rPr>
                <w:rFonts w:ascii="Arial" w:hAnsi="Arial" w:cs="Arial"/>
                <w:b/>
                <w:bCs/>
                <w:i/>
                <w:sz w:val="18"/>
                <w:szCs w:val="18"/>
              </w:rPr>
            </w:pPr>
            <w:r w:rsidRPr="008E5CE0">
              <w:rPr>
                <w:rFonts w:ascii="Arial" w:hAnsi="Arial" w:cs="Arial"/>
                <w:b/>
                <w:bCs/>
                <w:i/>
                <w:sz w:val="18"/>
                <w:szCs w:val="18"/>
              </w:rPr>
              <w:t>Program</w:t>
            </w:r>
          </w:p>
          <w:p w:rsidR="00A06C03" w:rsidRPr="008E5CE0" w:rsidRDefault="00A06C03" w:rsidP="00A06C03">
            <w:pPr>
              <w:jc w:val="center"/>
              <w:rPr>
                <w:rFonts w:ascii="Arial" w:hAnsi="Arial" w:cs="Arial"/>
                <w:b/>
                <w:bCs/>
                <w:i/>
                <w:sz w:val="18"/>
                <w:szCs w:val="18"/>
              </w:rPr>
            </w:pPr>
            <w:r w:rsidRPr="008E5CE0">
              <w:rPr>
                <w:rFonts w:ascii="Arial" w:hAnsi="Arial" w:cs="Arial"/>
                <w:b/>
                <w:bCs/>
                <w:i/>
                <w:sz w:val="18"/>
                <w:szCs w:val="18"/>
              </w:rPr>
              <w:t>Percent</w:t>
            </w:r>
          </w:p>
        </w:tc>
        <w:tc>
          <w:tcPr>
            <w:tcW w:w="1080" w:type="dxa"/>
            <w:tcBorders>
              <w:top w:val="nil"/>
              <w:left w:val="nil"/>
              <w:bottom w:val="single" w:sz="4" w:space="0" w:color="auto"/>
              <w:right w:val="single" w:sz="4" w:space="0" w:color="auto"/>
            </w:tcBorders>
            <w:shd w:val="clear" w:color="auto" w:fill="E1CCF8"/>
            <w:noWrap/>
            <w:vAlign w:val="bottom"/>
          </w:tcPr>
          <w:p w:rsidR="00A06C03" w:rsidRPr="008E5CE0" w:rsidRDefault="00A06C03">
            <w:pPr>
              <w:jc w:val="center"/>
              <w:rPr>
                <w:rFonts w:ascii="Arial" w:hAnsi="Arial" w:cs="Arial"/>
                <w:b/>
                <w:bCs/>
                <w:i/>
                <w:sz w:val="18"/>
                <w:szCs w:val="18"/>
              </w:rPr>
            </w:pPr>
            <w:r w:rsidRPr="008E5CE0">
              <w:rPr>
                <w:rFonts w:ascii="Arial" w:hAnsi="Arial" w:cs="Arial"/>
                <w:b/>
                <w:bCs/>
                <w:i/>
                <w:sz w:val="18"/>
                <w:szCs w:val="18"/>
              </w:rPr>
              <w:t> </w:t>
            </w:r>
          </w:p>
          <w:p w:rsidR="00A06C03" w:rsidRPr="008E5CE0" w:rsidRDefault="00A06C03">
            <w:pPr>
              <w:jc w:val="center"/>
              <w:rPr>
                <w:rFonts w:ascii="Arial" w:hAnsi="Arial" w:cs="Arial"/>
                <w:b/>
                <w:bCs/>
                <w:i/>
                <w:sz w:val="18"/>
                <w:szCs w:val="18"/>
              </w:rPr>
            </w:pPr>
            <w:r w:rsidRPr="008E5CE0">
              <w:rPr>
                <w:rFonts w:ascii="Arial" w:hAnsi="Arial" w:cs="Arial"/>
                <w:b/>
                <w:bCs/>
                <w:i/>
                <w:sz w:val="18"/>
                <w:szCs w:val="18"/>
              </w:rPr>
              <w:t>Diff from</w:t>
            </w:r>
          </w:p>
          <w:p w:rsidR="00A06C03" w:rsidRPr="008E5CE0" w:rsidRDefault="00A06C03">
            <w:pPr>
              <w:jc w:val="center"/>
              <w:rPr>
                <w:rFonts w:ascii="Arial" w:hAnsi="Arial" w:cs="Arial"/>
                <w:b/>
                <w:bCs/>
                <w:i/>
                <w:sz w:val="18"/>
                <w:szCs w:val="18"/>
              </w:rPr>
            </w:pPr>
            <w:r w:rsidRPr="008E5CE0">
              <w:rPr>
                <w:rFonts w:ascii="Arial" w:hAnsi="Arial" w:cs="Arial"/>
                <w:b/>
                <w:bCs/>
                <w:i/>
                <w:sz w:val="18"/>
                <w:szCs w:val="18"/>
              </w:rPr>
              <w:t xml:space="preserve">State </w:t>
            </w:r>
          </w:p>
          <w:p w:rsidR="00A06C03" w:rsidRPr="008E5CE0" w:rsidRDefault="00A06C03" w:rsidP="00A06C03">
            <w:pPr>
              <w:jc w:val="center"/>
              <w:rPr>
                <w:rFonts w:ascii="Arial" w:hAnsi="Arial" w:cs="Arial"/>
                <w:b/>
                <w:bCs/>
                <w:i/>
                <w:sz w:val="18"/>
                <w:szCs w:val="18"/>
              </w:rPr>
            </w:pPr>
            <w:r w:rsidRPr="008E5CE0">
              <w:rPr>
                <w:rFonts w:ascii="Arial" w:hAnsi="Arial" w:cs="Arial"/>
                <w:b/>
                <w:bCs/>
                <w:i/>
                <w:sz w:val="18"/>
                <w:szCs w:val="18"/>
              </w:rPr>
              <w:t>Target</w:t>
            </w:r>
          </w:p>
        </w:tc>
        <w:tc>
          <w:tcPr>
            <w:tcW w:w="927" w:type="dxa"/>
            <w:tcBorders>
              <w:top w:val="nil"/>
              <w:left w:val="nil"/>
              <w:bottom w:val="single" w:sz="4" w:space="0" w:color="auto"/>
              <w:right w:val="single" w:sz="4" w:space="0" w:color="auto"/>
            </w:tcBorders>
            <w:shd w:val="clear" w:color="auto" w:fill="E1CCF8"/>
            <w:noWrap/>
            <w:vAlign w:val="bottom"/>
          </w:tcPr>
          <w:p w:rsidR="00A06C03" w:rsidRPr="008E5CE0" w:rsidRDefault="00A06C03">
            <w:pPr>
              <w:jc w:val="center"/>
              <w:rPr>
                <w:rFonts w:ascii="Arial" w:hAnsi="Arial" w:cs="Arial"/>
                <w:b/>
                <w:bCs/>
                <w:i/>
                <w:sz w:val="18"/>
                <w:szCs w:val="18"/>
              </w:rPr>
            </w:pPr>
            <w:r w:rsidRPr="008E5CE0">
              <w:rPr>
                <w:rFonts w:ascii="Arial" w:hAnsi="Arial" w:cs="Arial"/>
                <w:b/>
                <w:bCs/>
                <w:i/>
                <w:sz w:val="18"/>
                <w:szCs w:val="18"/>
              </w:rPr>
              <w:t>Meets or</w:t>
            </w:r>
          </w:p>
          <w:p w:rsidR="00A06C03" w:rsidRPr="008E5CE0" w:rsidRDefault="00A06C03">
            <w:pPr>
              <w:jc w:val="center"/>
              <w:rPr>
                <w:rFonts w:ascii="Arial" w:hAnsi="Arial" w:cs="Arial"/>
                <w:b/>
                <w:bCs/>
                <w:i/>
                <w:sz w:val="18"/>
                <w:szCs w:val="18"/>
              </w:rPr>
            </w:pPr>
            <w:r w:rsidRPr="008E5CE0">
              <w:rPr>
                <w:rFonts w:ascii="Arial" w:hAnsi="Arial" w:cs="Arial"/>
                <w:b/>
                <w:bCs/>
                <w:i/>
                <w:sz w:val="18"/>
                <w:szCs w:val="18"/>
              </w:rPr>
              <w:t>exceeds</w:t>
            </w:r>
          </w:p>
          <w:p w:rsidR="00A06C03" w:rsidRPr="008E5CE0" w:rsidRDefault="00A06C03">
            <w:pPr>
              <w:jc w:val="center"/>
              <w:rPr>
                <w:rFonts w:ascii="Arial" w:hAnsi="Arial" w:cs="Arial"/>
                <w:b/>
                <w:bCs/>
                <w:i/>
                <w:sz w:val="18"/>
                <w:szCs w:val="18"/>
              </w:rPr>
            </w:pPr>
            <w:r w:rsidRPr="008E5CE0">
              <w:rPr>
                <w:rFonts w:ascii="Arial" w:hAnsi="Arial" w:cs="Arial"/>
                <w:b/>
                <w:bCs/>
                <w:i/>
                <w:sz w:val="18"/>
                <w:szCs w:val="18"/>
              </w:rPr>
              <w:t>state</w:t>
            </w:r>
          </w:p>
          <w:p w:rsidR="00A06C03" w:rsidRPr="008E5CE0" w:rsidRDefault="00A06C03" w:rsidP="00A06C03">
            <w:pPr>
              <w:jc w:val="center"/>
              <w:rPr>
                <w:rFonts w:ascii="Arial" w:hAnsi="Arial" w:cs="Arial"/>
                <w:b/>
                <w:bCs/>
                <w:i/>
                <w:sz w:val="18"/>
                <w:szCs w:val="18"/>
              </w:rPr>
            </w:pPr>
            <w:r w:rsidRPr="008E5CE0">
              <w:rPr>
                <w:rFonts w:ascii="Arial" w:hAnsi="Arial" w:cs="Arial"/>
                <w:b/>
                <w:bCs/>
                <w:i/>
                <w:sz w:val="18"/>
                <w:szCs w:val="18"/>
              </w:rPr>
              <w:t>target</w:t>
            </w:r>
          </w:p>
        </w:tc>
        <w:tc>
          <w:tcPr>
            <w:tcW w:w="963" w:type="dxa"/>
            <w:tcBorders>
              <w:top w:val="nil"/>
              <w:left w:val="nil"/>
              <w:bottom w:val="single" w:sz="4" w:space="0" w:color="auto"/>
              <w:right w:val="single" w:sz="4" w:space="0" w:color="auto"/>
            </w:tcBorders>
            <w:shd w:val="clear" w:color="auto" w:fill="E1CCF8"/>
            <w:noWrap/>
            <w:vAlign w:val="bottom"/>
          </w:tcPr>
          <w:p w:rsidR="00A06C03" w:rsidRPr="008E5CE0" w:rsidRDefault="00A06C03">
            <w:pPr>
              <w:jc w:val="center"/>
              <w:rPr>
                <w:rFonts w:ascii="Arial" w:hAnsi="Arial" w:cs="Arial"/>
                <w:b/>
                <w:bCs/>
                <w:i/>
                <w:sz w:val="18"/>
                <w:szCs w:val="18"/>
              </w:rPr>
            </w:pPr>
            <w:r w:rsidRPr="008E5CE0">
              <w:rPr>
                <w:rFonts w:ascii="Arial" w:hAnsi="Arial" w:cs="Arial"/>
                <w:b/>
                <w:bCs/>
                <w:i/>
                <w:sz w:val="18"/>
                <w:szCs w:val="18"/>
              </w:rPr>
              <w:t> </w:t>
            </w:r>
          </w:p>
          <w:p w:rsidR="00A06C03" w:rsidRPr="008E5CE0" w:rsidRDefault="00A06C03">
            <w:pPr>
              <w:jc w:val="center"/>
              <w:rPr>
                <w:rFonts w:ascii="Arial" w:hAnsi="Arial" w:cs="Arial"/>
                <w:b/>
                <w:bCs/>
                <w:i/>
                <w:sz w:val="18"/>
                <w:szCs w:val="18"/>
              </w:rPr>
            </w:pPr>
            <w:r w:rsidRPr="008E5CE0">
              <w:rPr>
                <w:rFonts w:ascii="Arial" w:hAnsi="Arial" w:cs="Arial"/>
                <w:b/>
                <w:bCs/>
                <w:i/>
                <w:sz w:val="18"/>
                <w:szCs w:val="18"/>
              </w:rPr>
              <w:t> </w:t>
            </w:r>
          </w:p>
          <w:p w:rsidR="00A06C03" w:rsidRPr="008E5CE0" w:rsidRDefault="00A06C03">
            <w:pPr>
              <w:jc w:val="center"/>
              <w:rPr>
                <w:rFonts w:ascii="Arial" w:hAnsi="Arial" w:cs="Arial"/>
                <w:b/>
                <w:bCs/>
                <w:i/>
                <w:sz w:val="18"/>
                <w:szCs w:val="18"/>
              </w:rPr>
            </w:pPr>
            <w:r w:rsidRPr="008E5CE0">
              <w:rPr>
                <w:rFonts w:ascii="Arial" w:hAnsi="Arial" w:cs="Arial"/>
                <w:b/>
                <w:bCs/>
                <w:i/>
                <w:sz w:val="18"/>
                <w:szCs w:val="18"/>
              </w:rPr>
              <w:t>Program</w:t>
            </w:r>
          </w:p>
          <w:p w:rsidR="00A06C03" w:rsidRPr="008E5CE0" w:rsidRDefault="00A06C03" w:rsidP="00A06C03">
            <w:pPr>
              <w:jc w:val="center"/>
              <w:rPr>
                <w:rFonts w:ascii="Arial" w:hAnsi="Arial" w:cs="Arial"/>
                <w:b/>
                <w:bCs/>
                <w:i/>
                <w:sz w:val="18"/>
                <w:szCs w:val="18"/>
              </w:rPr>
            </w:pPr>
            <w:r w:rsidRPr="008E5CE0">
              <w:rPr>
                <w:rFonts w:ascii="Arial" w:hAnsi="Arial" w:cs="Arial"/>
                <w:b/>
                <w:bCs/>
                <w:i/>
                <w:sz w:val="18"/>
                <w:szCs w:val="18"/>
              </w:rPr>
              <w:t>Percent</w:t>
            </w:r>
          </w:p>
        </w:tc>
        <w:tc>
          <w:tcPr>
            <w:tcW w:w="900" w:type="dxa"/>
            <w:tcBorders>
              <w:top w:val="nil"/>
              <w:left w:val="nil"/>
              <w:bottom w:val="single" w:sz="4" w:space="0" w:color="auto"/>
              <w:right w:val="single" w:sz="4" w:space="0" w:color="auto"/>
            </w:tcBorders>
            <w:shd w:val="clear" w:color="auto" w:fill="E1CCF8"/>
            <w:noWrap/>
            <w:vAlign w:val="bottom"/>
          </w:tcPr>
          <w:p w:rsidR="00A06C03" w:rsidRPr="008E5CE0" w:rsidRDefault="00A06C03">
            <w:pPr>
              <w:jc w:val="center"/>
              <w:rPr>
                <w:rFonts w:ascii="Arial" w:hAnsi="Arial" w:cs="Arial"/>
                <w:b/>
                <w:bCs/>
                <w:i/>
                <w:sz w:val="18"/>
                <w:szCs w:val="18"/>
              </w:rPr>
            </w:pPr>
            <w:r w:rsidRPr="008E5CE0">
              <w:rPr>
                <w:rFonts w:ascii="Arial" w:hAnsi="Arial" w:cs="Arial"/>
                <w:b/>
                <w:bCs/>
                <w:i/>
                <w:sz w:val="18"/>
                <w:szCs w:val="18"/>
              </w:rPr>
              <w:t> </w:t>
            </w:r>
          </w:p>
          <w:p w:rsidR="00A06C03" w:rsidRPr="008E5CE0" w:rsidRDefault="00A06C03">
            <w:pPr>
              <w:jc w:val="center"/>
              <w:rPr>
                <w:rFonts w:ascii="Arial" w:hAnsi="Arial" w:cs="Arial"/>
                <w:b/>
                <w:bCs/>
                <w:i/>
                <w:sz w:val="18"/>
                <w:szCs w:val="18"/>
              </w:rPr>
            </w:pPr>
            <w:r w:rsidRPr="008E5CE0">
              <w:rPr>
                <w:rFonts w:ascii="Arial" w:hAnsi="Arial" w:cs="Arial"/>
                <w:b/>
                <w:bCs/>
                <w:i/>
                <w:sz w:val="18"/>
                <w:szCs w:val="18"/>
              </w:rPr>
              <w:t>Diff from</w:t>
            </w:r>
          </w:p>
          <w:p w:rsidR="00A06C03" w:rsidRPr="008E5CE0" w:rsidRDefault="00A06C03">
            <w:pPr>
              <w:jc w:val="center"/>
              <w:rPr>
                <w:rFonts w:ascii="Arial" w:hAnsi="Arial" w:cs="Arial"/>
                <w:b/>
                <w:bCs/>
                <w:i/>
                <w:sz w:val="18"/>
                <w:szCs w:val="18"/>
              </w:rPr>
            </w:pPr>
            <w:r w:rsidRPr="008E5CE0">
              <w:rPr>
                <w:rFonts w:ascii="Arial" w:hAnsi="Arial" w:cs="Arial"/>
                <w:b/>
                <w:bCs/>
                <w:i/>
                <w:sz w:val="18"/>
                <w:szCs w:val="18"/>
              </w:rPr>
              <w:t xml:space="preserve">State </w:t>
            </w:r>
          </w:p>
          <w:p w:rsidR="00A06C03" w:rsidRPr="008E5CE0" w:rsidRDefault="00A06C03" w:rsidP="00A06C03">
            <w:pPr>
              <w:jc w:val="center"/>
              <w:rPr>
                <w:rFonts w:ascii="Arial" w:hAnsi="Arial" w:cs="Arial"/>
                <w:b/>
                <w:bCs/>
                <w:i/>
                <w:sz w:val="18"/>
                <w:szCs w:val="18"/>
              </w:rPr>
            </w:pPr>
            <w:r w:rsidRPr="008E5CE0">
              <w:rPr>
                <w:rFonts w:ascii="Arial" w:hAnsi="Arial" w:cs="Arial"/>
                <w:b/>
                <w:bCs/>
                <w:i/>
                <w:sz w:val="18"/>
                <w:szCs w:val="18"/>
              </w:rPr>
              <w:t>Target</w:t>
            </w:r>
          </w:p>
        </w:tc>
        <w:tc>
          <w:tcPr>
            <w:tcW w:w="927" w:type="dxa"/>
            <w:tcBorders>
              <w:top w:val="nil"/>
              <w:left w:val="nil"/>
              <w:bottom w:val="single" w:sz="4" w:space="0" w:color="auto"/>
              <w:right w:val="single" w:sz="4" w:space="0" w:color="auto"/>
            </w:tcBorders>
            <w:shd w:val="clear" w:color="auto" w:fill="E1CCF8"/>
            <w:noWrap/>
            <w:vAlign w:val="bottom"/>
          </w:tcPr>
          <w:p w:rsidR="00A06C03" w:rsidRPr="008E5CE0" w:rsidRDefault="00A06C03">
            <w:pPr>
              <w:jc w:val="center"/>
              <w:rPr>
                <w:rFonts w:ascii="Arial" w:hAnsi="Arial" w:cs="Arial"/>
                <w:b/>
                <w:bCs/>
                <w:i/>
                <w:sz w:val="18"/>
                <w:szCs w:val="18"/>
              </w:rPr>
            </w:pPr>
            <w:r w:rsidRPr="008E5CE0">
              <w:rPr>
                <w:rFonts w:ascii="Arial" w:hAnsi="Arial" w:cs="Arial"/>
                <w:b/>
                <w:bCs/>
                <w:i/>
                <w:sz w:val="18"/>
                <w:szCs w:val="18"/>
              </w:rPr>
              <w:t>Meets or</w:t>
            </w:r>
          </w:p>
          <w:p w:rsidR="00A06C03" w:rsidRPr="008E5CE0" w:rsidRDefault="00A06C03">
            <w:pPr>
              <w:jc w:val="center"/>
              <w:rPr>
                <w:rFonts w:ascii="Arial" w:hAnsi="Arial" w:cs="Arial"/>
                <w:b/>
                <w:bCs/>
                <w:i/>
                <w:sz w:val="18"/>
                <w:szCs w:val="18"/>
              </w:rPr>
            </w:pPr>
            <w:r w:rsidRPr="008E5CE0">
              <w:rPr>
                <w:rFonts w:ascii="Arial" w:hAnsi="Arial" w:cs="Arial"/>
                <w:b/>
                <w:bCs/>
                <w:i/>
                <w:sz w:val="18"/>
                <w:szCs w:val="18"/>
              </w:rPr>
              <w:t>exceeds</w:t>
            </w:r>
          </w:p>
          <w:p w:rsidR="00A06C03" w:rsidRPr="008E5CE0" w:rsidRDefault="00A06C03">
            <w:pPr>
              <w:jc w:val="center"/>
              <w:rPr>
                <w:rFonts w:ascii="Arial" w:hAnsi="Arial" w:cs="Arial"/>
                <w:b/>
                <w:bCs/>
                <w:i/>
                <w:sz w:val="18"/>
                <w:szCs w:val="18"/>
              </w:rPr>
            </w:pPr>
            <w:r w:rsidRPr="008E5CE0">
              <w:rPr>
                <w:rFonts w:ascii="Arial" w:hAnsi="Arial" w:cs="Arial"/>
                <w:b/>
                <w:bCs/>
                <w:i/>
                <w:sz w:val="18"/>
                <w:szCs w:val="18"/>
              </w:rPr>
              <w:t>state</w:t>
            </w:r>
          </w:p>
          <w:p w:rsidR="00A06C03" w:rsidRPr="008E5CE0" w:rsidRDefault="00A06C03" w:rsidP="00A06C03">
            <w:pPr>
              <w:jc w:val="center"/>
              <w:rPr>
                <w:rFonts w:ascii="Arial" w:hAnsi="Arial" w:cs="Arial"/>
                <w:b/>
                <w:bCs/>
                <w:i/>
                <w:sz w:val="18"/>
                <w:szCs w:val="18"/>
              </w:rPr>
            </w:pPr>
            <w:r w:rsidRPr="008E5CE0">
              <w:rPr>
                <w:rFonts w:ascii="Arial" w:hAnsi="Arial" w:cs="Arial"/>
                <w:b/>
                <w:bCs/>
                <w:i/>
                <w:sz w:val="18"/>
                <w:szCs w:val="18"/>
              </w:rPr>
              <w:t>target</w:t>
            </w:r>
          </w:p>
        </w:tc>
        <w:tc>
          <w:tcPr>
            <w:tcW w:w="963" w:type="dxa"/>
            <w:tcBorders>
              <w:top w:val="nil"/>
              <w:left w:val="nil"/>
              <w:bottom w:val="single" w:sz="4" w:space="0" w:color="auto"/>
              <w:right w:val="single" w:sz="4" w:space="0" w:color="auto"/>
            </w:tcBorders>
            <w:shd w:val="clear" w:color="auto" w:fill="E1CCF8"/>
            <w:noWrap/>
            <w:vAlign w:val="bottom"/>
          </w:tcPr>
          <w:p w:rsidR="00A06C03" w:rsidRPr="008E5CE0" w:rsidRDefault="00A06C03">
            <w:pPr>
              <w:jc w:val="center"/>
              <w:rPr>
                <w:rFonts w:ascii="Arial" w:hAnsi="Arial" w:cs="Arial"/>
                <w:b/>
                <w:bCs/>
                <w:i/>
                <w:sz w:val="18"/>
                <w:szCs w:val="18"/>
              </w:rPr>
            </w:pPr>
            <w:r w:rsidRPr="008E5CE0">
              <w:rPr>
                <w:rFonts w:ascii="Arial" w:hAnsi="Arial" w:cs="Arial"/>
                <w:b/>
                <w:bCs/>
                <w:i/>
                <w:sz w:val="18"/>
                <w:szCs w:val="18"/>
              </w:rPr>
              <w:t> </w:t>
            </w:r>
          </w:p>
          <w:p w:rsidR="00A06C03" w:rsidRPr="008E5CE0" w:rsidRDefault="00A06C03">
            <w:pPr>
              <w:jc w:val="center"/>
              <w:rPr>
                <w:rFonts w:ascii="Arial" w:hAnsi="Arial" w:cs="Arial"/>
                <w:b/>
                <w:bCs/>
                <w:i/>
                <w:sz w:val="18"/>
                <w:szCs w:val="18"/>
              </w:rPr>
            </w:pPr>
            <w:r w:rsidRPr="008E5CE0">
              <w:rPr>
                <w:rFonts w:ascii="Arial" w:hAnsi="Arial" w:cs="Arial"/>
                <w:b/>
                <w:bCs/>
                <w:i/>
                <w:sz w:val="18"/>
                <w:szCs w:val="18"/>
              </w:rPr>
              <w:t> </w:t>
            </w:r>
          </w:p>
          <w:p w:rsidR="00A06C03" w:rsidRPr="008E5CE0" w:rsidRDefault="00A06C03">
            <w:pPr>
              <w:jc w:val="center"/>
              <w:rPr>
                <w:rFonts w:ascii="Arial" w:hAnsi="Arial" w:cs="Arial"/>
                <w:b/>
                <w:bCs/>
                <w:i/>
                <w:sz w:val="18"/>
                <w:szCs w:val="18"/>
              </w:rPr>
            </w:pPr>
            <w:r w:rsidRPr="008E5CE0">
              <w:rPr>
                <w:rFonts w:ascii="Arial" w:hAnsi="Arial" w:cs="Arial"/>
                <w:b/>
                <w:bCs/>
                <w:i/>
                <w:sz w:val="18"/>
                <w:szCs w:val="18"/>
              </w:rPr>
              <w:t>Program</w:t>
            </w:r>
          </w:p>
          <w:p w:rsidR="00A06C03" w:rsidRPr="008E5CE0" w:rsidRDefault="00A06C03" w:rsidP="00A06C03">
            <w:pPr>
              <w:jc w:val="center"/>
              <w:rPr>
                <w:rFonts w:ascii="Arial" w:hAnsi="Arial" w:cs="Arial"/>
                <w:b/>
                <w:bCs/>
                <w:i/>
                <w:sz w:val="18"/>
                <w:szCs w:val="18"/>
              </w:rPr>
            </w:pPr>
            <w:r w:rsidRPr="008E5CE0">
              <w:rPr>
                <w:rFonts w:ascii="Arial" w:hAnsi="Arial" w:cs="Arial"/>
                <w:b/>
                <w:bCs/>
                <w:i/>
                <w:sz w:val="18"/>
                <w:szCs w:val="18"/>
              </w:rPr>
              <w:t>Percent</w:t>
            </w:r>
          </w:p>
        </w:tc>
        <w:tc>
          <w:tcPr>
            <w:tcW w:w="1075" w:type="dxa"/>
            <w:tcBorders>
              <w:top w:val="single" w:sz="4" w:space="0" w:color="auto"/>
              <w:left w:val="nil"/>
              <w:bottom w:val="single" w:sz="4" w:space="0" w:color="auto"/>
              <w:right w:val="single" w:sz="4" w:space="0" w:color="auto"/>
            </w:tcBorders>
            <w:shd w:val="clear" w:color="auto" w:fill="E1CCF8"/>
            <w:noWrap/>
            <w:vAlign w:val="bottom"/>
          </w:tcPr>
          <w:p w:rsidR="00A06C03" w:rsidRPr="008E5CE0" w:rsidRDefault="00A06C03">
            <w:pPr>
              <w:jc w:val="center"/>
              <w:rPr>
                <w:rFonts w:ascii="Arial" w:hAnsi="Arial" w:cs="Arial"/>
                <w:b/>
                <w:bCs/>
                <w:i/>
                <w:sz w:val="18"/>
                <w:szCs w:val="18"/>
              </w:rPr>
            </w:pPr>
            <w:r w:rsidRPr="008E5CE0">
              <w:rPr>
                <w:rFonts w:ascii="Arial" w:hAnsi="Arial" w:cs="Arial"/>
                <w:b/>
                <w:bCs/>
                <w:i/>
                <w:sz w:val="18"/>
                <w:szCs w:val="18"/>
              </w:rPr>
              <w:t> </w:t>
            </w:r>
          </w:p>
          <w:p w:rsidR="00A06C03" w:rsidRPr="008E5CE0" w:rsidRDefault="00A06C03">
            <w:pPr>
              <w:jc w:val="center"/>
              <w:rPr>
                <w:rFonts w:ascii="Arial" w:hAnsi="Arial" w:cs="Arial"/>
                <w:b/>
                <w:bCs/>
                <w:i/>
                <w:sz w:val="18"/>
                <w:szCs w:val="18"/>
              </w:rPr>
            </w:pPr>
            <w:r w:rsidRPr="008E5CE0">
              <w:rPr>
                <w:rFonts w:ascii="Arial" w:hAnsi="Arial" w:cs="Arial"/>
                <w:b/>
                <w:bCs/>
                <w:i/>
                <w:sz w:val="18"/>
                <w:szCs w:val="18"/>
              </w:rPr>
              <w:t>Diff from</w:t>
            </w:r>
          </w:p>
          <w:p w:rsidR="00A06C03" w:rsidRPr="008E5CE0" w:rsidRDefault="00A06C03">
            <w:pPr>
              <w:jc w:val="center"/>
              <w:rPr>
                <w:rFonts w:ascii="Arial" w:hAnsi="Arial" w:cs="Arial"/>
                <w:b/>
                <w:bCs/>
                <w:i/>
                <w:sz w:val="18"/>
                <w:szCs w:val="18"/>
              </w:rPr>
            </w:pPr>
            <w:r w:rsidRPr="008E5CE0">
              <w:rPr>
                <w:rFonts w:ascii="Arial" w:hAnsi="Arial" w:cs="Arial"/>
                <w:b/>
                <w:bCs/>
                <w:i/>
                <w:sz w:val="18"/>
                <w:szCs w:val="18"/>
              </w:rPr>
              <w:t xml:space="preserve">State </w:t>
            </w:r>
          </w:p>
          <w:p w:rsidR="00A06C03" w:rsidRPr="008E5CE0" w:rsidRDefault="00A06C03" w:rsidP="00A06C03">
            <w:pPr>
              <w:jc w:val="center"/>
              <w:rPr>
                <w:rFonts w:ascii="Arial" w:hAnsi="Arial" w:cs="Arial"/>
                <w:b/>
                <w:bCs/>
                <w:i/>
                <w:sz w:val="18"/>
                <w:szCs w:val="18"/>
              </w:rPr>
            </w:pPr>
            <w:r w:rsidRPr="008E5CE0">
              <w:rPr>
                <w:rFonts w:ascii="Arial" w:hAnsi="Arial" w:cs="Arial"/>
                <w:b/>
                <w:bCs/>
                <w:i/>
                <w:sz w:val="18"/>
                <w:szCs w:val="18"/>
              </w:rPr>
              <w:t>Target</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Arc of the South Shore/First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Aspire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BAMSI Early Intervention</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Bay Cove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 Children’s Hospital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Cape Cod &amp; Islands Early Childhood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Center for Human Development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Child Guidance Center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Community </w:t>
            </w:r>
            <w:proofErr w:type="spellStart"/>
            <w:r>
              <w:rPr>
                <w:rFonts w:ascii="Arial" w:hAnsi="Arial" w:cs="Arial"/>
                <w:sz w:val="20"/>
                <w:szCs w:val="20"/>
              </w:rPr>
              <w:t>Healthlink</w:t>
            </w:r>
            <w:proofErr w:type="spellEnd"/>
            <w:r>
              <w:rPr>
                <w:rFonts w:ascii="Arial" w:hAnsi="Arial" w:cs="Arial"/>
                <w:sz w:val="20"/>
                <w:szCs w:val="20"/>
              </w:rPr>
              <w:t xml:space="preserve"> Lipton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99%</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99%</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Boston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Heritage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Medford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99%</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Middlesex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Criterion </w:t>
            </w:r>
            <w:proofErr w:type="spellStart"/>
            <w:r>
              <w:rPr>
                <w:rFonts w:ascii="Arial" w:hAnsi="Arial" w:cs="Arial"/>
                <w:sz w:val="20"/>
                <w:szCs w:val="20"/>
              </w:rPr>
              <w:t>Riverway</w:t>
            </w:r>
            <w:proofErr w:type="spellEnd"/>
            <w:r>
              <w:rPr>
                <w:rFonts w:ascii="Arial" w:hAnsi="Arial" w:cs="Arial"/>
                <w:sz w:val="20"/>
                <w:szCs w:val="20"/>
              </w:rPr>
              <w:t xml:space="preserve">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Stoneham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Valley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Criterion </w:t>
            </w:r>
            <w:proofErr w:type="spellStart"/>
            <w:r>
              <w:rPr>
                <w:rFonts w:ascii="Arial" w:hAnsi="Arial" w:cs="Arial"/>
                <w:sz w:val="20"/>
                <w:szCs w:val="20"/>
              </w:rPr>
              <w:t>Wachusett</w:t>
            </w:r>
            <w:proofErr w:type="spellEnd"/>
            <w:r>
              <w:rPr>
                <w:rFonts w:ascii="Arial" w:hAnsi="Arial" w:cs="Arial"/>
                <w:sz w:val="20"/>
                <w:szCs w:val="20"/>
              </w:rPr>
              <w:t xml:space="preserve">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Criterion Worcester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Dimock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Eliot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Eliot Early Intervention Program/Cambridge-Somerville</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Enable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98%</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Harbor Area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Program/Attleboro</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Program/Greater Plymouth</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Kennedy Donovan Center Early Intervention Program/New Bedford</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Kennedy Donovan Center Early Intervention </w:t>
            </w:r>
            <w:r>
              <w:rPr>
                <w:rFonts w:ascii="Arial" w:hAnsi="Arial" w:cs="Arial"/>
                <w:sz w:val="20"/>
                <w:szCs w:val="20"/>
              </w:rPr>
              <w:lastRenderedPageBreak/>
              <w:t>Program/South Central</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lastRenderedPageBreak/>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lastRenderedPageBreak/>
              <w:t>West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May Center for Early Intervention</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Meeting Street Early Intervention</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Minute Man Arc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 Arc Early Intervention-Cape Ann</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99%</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 Arc Early Intervention-North Shore</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99%</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Northern Berkshire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Pediatric Development Center</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Pediatric Development Center-South Berkshire</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People, Inc.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proofErr w:type="spellStart"/>
            <w:r>
              <w:rPr>
                <w:rFonts w:ascii="Arial" w:hAnsi="Arial" w:cs="Arial"/>
                <w:sz w:val="20"/>
                <w:szCs w:val="20"/>
              </w:rPr>
              <w:t>Pernet</w:t>
            </w:r>
            <w:proofErr w:type="spellEnd"/>
            <w:r>
              <w:rPr>
                <w:rFonts w:ascii="Arial" w:hAnsi="Arial" w:cs="Arial"/>
                <w:sz w:val="20"/>
                <w:szCs w:val="20"/>
              </w:rPr>
              <w:t xml:space="preserve">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Professional Center for Child Development</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Project BEAM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Riverside Early Intervention Program/Cambridge-Somerville</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99%</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Riverside Early Intervention Program/Needham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Childhood/Brockton</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Childhood/Fall River</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Childhood/Framingham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Childhood/Lawrence</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Childhood/Lowell</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 Bay Community Services, Early Childhood/Worcester</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Step One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Southeast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Taunton Area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The REACH Early Intervention Program of </w:t>
            </w:r>
            <w:proofErr w:type="spellStart"/>
            <w:r>
              <w:rPr>
                <w:rFonts w:ascii="Arial" w:hAnsi="Arial" w:cs="Arial"/>
                <w:sz w:val="20"/>
                <w:szCs w:val="20"/>
              </w:rPr>
              <w:t>ServiceNet</w:t>
            </w:r>
            <w:proofErr w:type="spellEnd"/>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98%</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-2%</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93%</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-7%</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Anne Sullivan Center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Boston</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Boston Metro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Charles River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lastRenderedPageBreak/>
              <w:t>Central</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Marlborough Area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Mystic Valley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Metro</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Neponset Valley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Northeast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 xml:space="preserve">Thom </w:t>
            </w:r>
            <w:proofErr w:type="spellStart"/>
            <w:r>
              <w:rPr>
                <w:rFonts w:ascii="Arial" w:hAnsi="Arial" w:cs="Arial"/>
                <w:sz w:val="20"/>
                <w:szCs w:val="20"/>
              </w:rPr>
              <w:t>Pentucket</w:t>
            </w:r>
            <w:proofErr w:type="spellEnd"/>
            <w:r>
              <w:rPr>
                <w:rFonts w:ascii="Arial" w:hAnsi="Arial" w:cs="Arial"/>
                <w:sz w:val="20"/>
                <w:szCs w:val="20"/>
              </w:rPr>
              <w:t xml:space="preserve"> Area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Springfield Infant Toddler Services</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99%</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99%</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West</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Westfield Infant Toddler Services</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r w:rsidR="000807B9" w:rsidRPr="008E5CE0" w:rsidTr="001E709F">
        <w:trPr>
          <w:trHeight w:val="255"/>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Central</w:t>
            </w:r>
          </w:p>
        </w:tc>
        <w:tc>
          <w:tcPr>
            <w:tcW w:w="5479"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rsidP="000807B9">
            <w:pPr>
              <w:rPr>
                <w:rFonts w:ascii="Arial" w:hAnsi="Arial" w:cs="Arial"/>
                <w:sz w:val="20"/>
                <w:szCs w:val="20"/>
              </w:rPr>
            </w:pPr>
            <w:r>
              <w:rPr>
                <w:rFonts w:ascii="Arial" w:hAnsi="Arial" w:cs="Arial"/>
                <w:sz w:val="20"/>
                <w:szCs w:val="20"/>
              </w:rPr>
              <w:t>Thom Worcester Area Early Intervention Program</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105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center"/>
              <w:rPr>
                <w:rFonts w:ascii="Arial" w:hAnsi="Arial" w:cs="Arial"/>
                <w:sz w:val="20"/>
                <w:szCs w:val="20"/>
              </w:rPr>
            </w:pPr>
            <w:r>
              <w:rPr>
                <w:rFonts w:ascii="Arial" w:hAnsi="Arial" w:cs="Arial"/>
                <w:sz w:val="20"/>
                <w:szCs w:val="20"/>
              </w:rPr>
              <w:t>Yes</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100%</w:t>
            </w:r>
          </w:p>
        </w:tc>
        <w:tc>
          <w:tcPr>
            <w:tcW w:w="1075" w:type="dxa"/>
            <w:tcBorders>
              <w:top w:val="single" w:sz="4" w:space="0" w:color="auto"/>
              <w:left w:val="nil"/>
              <w:bottom w:val="single" w:sz="4" w:space="0" w:color="auto"/>
              <w:right w:val="single" w:sz="4" w:space="0" w:color="auto"/>
            </w:tcBorders>
            <w:shd w:val="clear" w:color="auto" w:fill="auto"/>
            <w:noWrap/>
            <w:vAlign w:val="bottom"/>
          </w:tcPr>
          <w:p w:rsidR="000807B9" w:rsidRDefault="000807B9">
            <w:pPr>
              <w:jc w:val="right"/>
              <w:rPr>
                <w:rFonts w:ascii="Arial" w:hAnsi="Arial" w:cs="Arial"/>
                <w:sz w:val="20"/>
                <w:szCs w:val="20"/>
              </w:rPr>
            </w:pPr>
            <w:r>
              <w:rPr>
                <w:rFonts w:ascii="Arial" w:hAnsi="Arial" w:cs="Arial"/>
                <w:sz w:val="20"/>
                <w:szCs w:val="20"/>
              </w:rPr>
              <w:t>0%</w:t>
            </w:r>
          </w:p>
        </w:tc>
      </w:tr>
    </w:tbl>
    <w:p w:rsidR="005427F9" w:rsidRDefault="005427F9" w:rsidP="008E5CE0">
      <w:pPr>
        <w:widowControl w:val="0"/>
        <w:tabs>
          <w:tab w:val="center" w:pos="5430"/>
        </w:tabs>
        <w:autoSpaceDE w:val="0"/>
        <w:autoSpaceDN w:val="0"/>
        <w:adjustRightInd w:val="0"/>
        <w:rPr>
          <w:rFonts w:ascii="Arial" w:hAnsi="Arial" w:cs="Arial"/>
          <w:b/>
        </w:rPr>
      </w:pPr>
    </w:p>
    <w:p w:rsidR="0023144B" w:rsidRDefault="0023144B" w:rsidP="0023144B">
      <w:pPr>
        <w:widowControl w:val="0"/>
        <w:tabs>
          <w:tab w:val="center" w:pos="5430"/>
        </w:tabs>
        <w:autoSpaceDE w:val="0"/>
        <w:autoSpaceDN w:val="0"/>
        <w:adjustRightInd w:val="0"/>
        <w:rPr>
          <w:rFonts w:ascii="Arial" w:hAnsi="Arial" w:cs="Arial"/>
        </w:rPr>
        <w:sectPr w:rsidR="0023144B" w:rsidSect="00582FCC">
          <w:pgSz w:w="15840" w:h="12240" w:orient="landscape"/>
          <w:pgMar w:top="720" w:right="720" w:bottom="576" w:left="576" w:header="720" w:footer="497" w:gutter="0"/>
          <w:cols w:space="720"/>
          <w:docGrid w:linePitch="360"/>
        </w:sectPr>
      </w:pPr>
    </w:p>
    <w:p w:rsidR="0023144B" w:rsidRDefault="0023144B" w:rsidP="0023144B">
      <w:pPr>
        <w:widowControl w:val="0"/>
        <w:tabs>
          <w:tab w:val="center" w:pos="5430"/>
        </w:tabs>
        <w:autoSpaceDE w:val="0"/>
        <w:autoSpaceDN w:val="0"/>
        <w:adjustRightInd w:val="0"/>
        <w:rPr>
          <w:rFonts w:ascii="Arial" w:hAnsi="Arial" w:cs="Arial"/>
        </w:rPr>
      </w:pPr>
    </w:p>
    <w:p w:rsidR="0023144B" w:rsidRDefault="0023144B" w:rsidP="0023144B">
      <w:pPr>
        <w:pStyle w:val="Heading1"/>
      </w:pPr>
      <w:bookmarkStart w:id="21" w:name="_Toc489274673"/>
      <w:bookmarkStart w:id="22" w:name="_Toc526854334"/>
      <w:r>
        <w:t>Local Provider Agency Reports</w:t>
      </w:r>
      <w:bookmarkEnd w:id="21"/>
      <w:bookmarkEnd w:id="22"/>
    </w:p>
    <w:p w:rsidR="0023144B" w:rsidRPr="00D74D53" w:rsidRDefault="0023144B" w:rsidP="0023144B">
      <w:pPr>
        <w:widowControl w:val="0"/>
        <w:tabs>
          <w:tab w:val="center" w:pos="5430"/>
        </w:tabs>
        <w:autoSpaceDE w:val="0"/>
        <w:autoSpaceDN w:val="0"/>
        <w:adjustRightInd w:val="0"/>
        <w:rPr>
          <w:rFonts w:ascii="Arial" w:hAnsi="Arial" w:cs="Arial"/>
          <w:sz w:val="28"/>
          <w:szCs w:val="28"/>
        </w:rPr>
      </w:pPr>
    </w:p>
    <w:p w:rsidR="0023144B" w:rsidRDefault="0023144B" w:rsidP="0023144B">
      <w:pPr>
        <w:rPr>
          <w:rFonts w:ascii="Arial" w:hAnsi="Arial" w:cs="Arial"/>
        </w:rPr>
      </w:pPr>
      <w:r>
        <w:rPr>
          <w:rFonts w:ascii="Arial" w:hAnsi="Arial" w:cs="Arial"/>
        </w:rPr>
        <w:t xml:space="preserve">The following reports provide data on the </w:t>
      </w:r>
      <w:r w:rsidRPr="00764291">
        <w:rPr>
          <w:rFonts w:ascii="Arial" w:hAnsi="Arial" w:cs="Arial"/>
          <w:i/>
        </w:rPr>
        <w:t>Early Intervention SPP</w:t>
      </w:r>
      <w:r>
        <w:rPr>
          <w:rFonts w:ascii="Arial" w:hAnsi="Arial" w:cs="Arial"/>
        </w:rPr>
        <w:t xml:space="preserve"> indicators reported on the Fiscal Year </w:t>
      </w:r>
      <w:r w:rsidR="00C92BDD">
        <w:rPr>
          <w:rFonts w:ascii="Arial" w:hAnsi="Arial" w:cs="Arial"/>
        </w:rPr>
        <w:t>2017</w:t>
      </w:r>
      <w:r>
        <w:rPr>
          <w:rFonts w:ascii="Arial" w:hAnsi="Arial" w:cs="Arial"/>
        </w:rPr>
        <w:t xml:space="preserve"> </w:t>
      </w:r>
      <w:r w:rsidRPr="00BF31CC">
        <w:rPr>
          <w:rFonts w:ascii="Arial" w:hAnsi="Arial" w:cs="Arial"/>
          <w:i/>
        </w:rPr>
        <w:t>APR</w:t>
      </w:r>
      <w:r>
        <w:rPr>
          <w:rFonts w:ascii="Arial" w:hAnsi="Arial" w:cs="Arial"/>
        </w:rPr>
        <w:t xml:space="preserve"> for each of the </w:t>
      </w:r>
      <w:r w:rsidRPr="00BF31CC">
        <w:rPr>
          <w:rFonts w:ascii="Arial" w:hAnsi="Arial" w:cs="Arial"/>
          <w:i/>
        </w:rPr>
        <w:t>Early Intervention</w:t>
      </w:r>
      <w:r>
        <w:rPr>
          <w:rFonts w:ascii="Arial" w:hAnsi="Arial" w:cs="Arial"/>
        </w:rPr>
        <w:t xml:space="preserve"> programs.  There were </w:t>
      </w:r>
      <w:r w:rsidR="00254778">
        <w:rPr>
          <w:rFonts w:ascii="Arial" w:hAnsi="Arial" w:cs="Arial"/>
        </w:rPr>
        <w:t>6</w:t>
      </w:r>
      <w:r w:rsidR="00153038">
        <w:rPr>
          <w:rFonts w:ascii="Arial" w:hAnsi="Arial" w:cs="Arial"/>
        </w:rPr>
        <w:t>0</w:t>
      </w:r>
      <w:r>
        <w:rPr>
          <w:rFonts w:ascii="Arial" w:hAnsi="Arial" w:cs="Arial"/>
        </w:rPr>
        <w:t xml:space="preserve"> </w:t>
      </w:r>
      <w:r w:rsidRPr="00BF31CC">
        <w:rPr>
          <w:rFonts w:ascii="Arial" w:hAnsi="Arial" w:cs="Arial"/>
          <w:i/>
        </w:rPr>
        <w:t>Early Intervention</w:t>
      </w:r>
      <w:r>
        <w:rPr>
          <w:rFonts w:ascii="Arial" w:hAnsi="Arial" w:cs="Arial"/>
        </w:rPr>
        <w:t xml:space="preserve"> programs across the Commonwealth serving </w:t>
      </w:r>
      <w:r w:rsidR="002C11B7">
        <w:rPr>
          <w:rFonts w:ascii="Arial" w:hAnsi="Arial" w:cs="Arial"/>
        </w:rPr>
        <w:t>40,110</w:t>
      </w:r>
      <w:r>
        <w:rPr>
          <w:rFonts w:ascii="Arial" w:hAnsi="Arial" w:cs="Arial"/>
        </w:rPr>
        <w:t xml:space="preserve"> children from July </w:t>
      </w:r>
      <w:r w:rsidR="00C004BC">
        <w:rPr>
          <w:rFonts w:ascii="Arial" w:hAnsi="Arial" w:cs="Arial"/>
        </w:rPr>
        <w:t>201</w:t>
      </w:r>
      <w:r w:rsidR="00C92BDD">
        <w:rPr>
          <w:rFonts w:ascii="Arial" w:hAnsi="Arial" w:cs="Arial"/>
        </w:rPr>
        <w:t>6</w:t>
      </w:r>
      <w:r>
        <w:rPr>
          <w:rFonts w:ascii="Arial" w:hAnsi="Arial" w:cs="Arial"/>
        </w:rPr>
        <w:t xml:space="preserve"> to June </w:t>
      </w:r>
      <w:r w:rsidR="00C004BC">
        <w:rPr>
          <w:rFonts w:ascii="Arial" w:hAnsi="Arial" w:cs="Arial"/>
        </w:rPr>
        <w:t>201</w:t>
      </w:r>
      <w:r w:rsidR="00C92BDD">
        <w:rPr>
          <w:rFonts w:ascii="Arial" w:hAnsi="Arial" w:cs="Arial"/>
        </w:rPr>
        <w:t>7</w:t>
      </w:r>
      <w:r w:rsidR="002C11B7">
        <w:rPr>
          <w:rFonts w:ascii="Arial" w:hAnsi="Arial" w:cs="Arial"/>
        </w:rPr>
        <w:t xml:space="preserve">. </w:t>
      </w:r>
      <w:r>
        <w:rPr>
          <w:rFonts w:ascii="Arial" w:hAnsi="Arial" w:cs="Arial"/>
        </w:rPr>
        <w:t xml:space="preserve">These children </w:t>
      </w:r>
      <w:r w:rsidRPr="008D0807">
        <w:rPr>
          <w:rFonts w:ascii="Arial" w:hAnsi="Arial" w:cs="Arial"/>
        </w:rPr>
        <w:t xml:space="preserve">represent </w:t>
      </w:r>
      <w:r w:rsidR="007610EC">
        <w:rPr>
          <w:rFonts w:ascii="Arial" w:hAnsi="Arial" w:cs="Arial"/>
        </w:rPr>
        <w:t>1</w:t>
      </w:r>
      <w:r w:rsidR="002C11B7">
        <w:rPr>
          <w:rFonts w:ascii="Arial" w:hAnsi="Arial" w:cs="Arial"/>
        </w:rPr>
        <w:t>9</w:t>
      </w:r>
      <w:r w:rsidR="00153038" w:rsidRPr="007610EC">
        <w:rPr>
          <w:rFonts w:ascii="Arial" w:hAnsi="Arial" w:cs="Arial"/>
        </w:rPr>
        <w:t>.</w:t>
      </w:r>
      <w:r w:rsidR="002C11B7">
        <w:rPr>
          <w:rFonts w:ascii="Arial" w:hAnsi="Arial" w:cs="Arial"/>
        </w:rPr>
        <w:t>1</w:t>
      </w:r>
      <w:r w:rsidR="001F1DE0" w:rsidRPr="007610EC">
        <w:rPr>
          <w:rFonts w:ascii="Arial" w:hAnsi="Arial" w:cs="Arial"/>
        </w:rPr>
        <w:t>%</w:t>
      </w:r>
      <w:r w:rsidRPr="008D0807">
        <w:rPr>
          <w:rFonts w:ascii="Arial" w:hAnsi="Arial" w:cs="Arial"/>
        </w:rPr>
        <w:t xml:space="preserve"> of all</w:t>
      </w:r>
      <w:r>
        <w:rPr>
          <w:rFonts w:ascii="Arial" w:hAnsi="Arial" w:cs="Arial"/>
        </w:rPr>
        <w:t xml:space="preserve"> Massachusetts’ children under the age of three. </w:t>
      </w:r>
    </w:p>
    <w:p w:rsidR="0023144B" w:rsidRPr="00B36375" w:rsidRDefault="0023144B" w:rsidP="0023144B">
      <w:pPr>
        <w:rPr>
          <w:rFonts w:ascii="Arial" w:hAnsi="Arial" w:cs="Arial"/>
        </w:rPr>
      </w:pPr>
    </w:p>
    <w:p w:rsidR="00A65E3E" w:rsidRDefault="0023144B" w:rsidP="0023144B">
      <w:pPr>
        <w:rPr>
          <w:rFonts w:ascii="Arial" w:hAnsi="Arial" w:cs="Arial"/>
        </w:rPr>
      </w:pPr>
      <w:r w:rsidRPr="00AB0B82">
        <w:rPr>
          <w:rFonts w:ascii="Arial" w:hAnsi="Arial" w:cs="Arial"/>
        </w:rPr>
        <w:t>The “</w:t>
      </w:r>
      <w:r w:rsidR="008935A3">
        <w:rPr>
          <w:rFonts w:ascii="Arial" w:hAnsi="Arial" w:cs="Arial"/>
        </w:rPr>
        <w:t>Caseload (active)</w:t>
      </w:r>
      <w:r w:rsidRPr="00AB0B82">
        <w:rPr>
          <w:rFonts w:ascii="Arial" w:hAnsi="Arial" w:cs="Arial"/>
        </w:rPr>
        <w:t xml:space="preserve">” on the following reports provides the number of children who were active (a.k.a. program caseload) at the </w:t>
      </w:r>
      <w:r w:rsidRPr="00AB0B82">
        <w:rPr>
          <w:rFonts w:ascii="Arial" w:hAnsi="Arial" w:cs="Arial"/>
          <w:i/>
        </w:rPr>
        <w:t>Early Intervention</w:t>
      </w:r>
      <w:r w:rsidRPr="00AB0B82">
        <w:rPr>
          <w:rFonts w:ascii="Arial" w:hAnsi="Arial" w:cs="Arial"/>
        </w:rPr>
        <w:t xml:space="preserve"> program on </w:t>
      </w:r>
      <w:r>
        <w:rPr>
          <w:rFonts w:ascii="Arial" w:hAnsi="Arial" w:cs="Arial"/>
        </w:rPr>
        <w:t>October</w:t>
      </w:r>
      <w:r w:rsidRPr="00AC3DA0">
        <w:rPr>
          <w:rFonts w:ascii="Arial" w:hAnsi="Arial" w:cs="Arial"/>
        </w:rPr>
        <w:t xml:space="preserve"> 1, </w:t>
      </w:r>
      <w:r w:rsidR="00C92BDD">
        <w:rPr>
          <w:rFonts w:ascii="Arial" w:hAnsi="Arial" w:cs="Arial"/>
        </w:rPr>
        <w:t>2016</w:t>
      </w:r>
      <w:r w:rsidRPr="00AB0B82">
        <w:rPr>
          <w:rFonts w:ascii="Arial" w:hAnsi="Arial" w:cs="Arial"/>
        </w:rPr>
        <w:t xml:space="preserve">.  These children may not have had a service on this day but they were being served by the early intervention program under an active </w:t>
      </w:r>
      <w:r w:rsidRPr="00AB0B82">
        <w:rPr>
          <w:rFonts w:ascii="Arial" w:hAnsi="Arial" w:cs="Arial"/>
          <w:i/>
        </w:rPr>
        <w:t>IFSP</w:t>
      </w:r>
      <w:r w:rsidRPr="00AB0B82">
        <w:rPr>
          <w:rFonts w:ascii="Arial" w:hAnsi="Arial" w:cs="Arial"/>
        </w:rPr>
        <w:t xml:space="preserve"> service plan</w:t>
      </w:r>
      <w:r>
        <w:rPr>
          <w:rFonts w:ascii="Arial" w:hAnsi="Arial" w:cs="Arial"/>
        </w:rPr>
        <w:t>.</w:t>
      </w:r>
    </w:p>
    <w:p w:rsidR="009F47CF" w:rsidRDefault="009F47CF" w:rsidP="009F47CF">
      <w:pPr>
        <w:rPr>
          <w:rFonts w:ascii="Arial" w:hAnsi="Arial" w:cs="Arial"/>
        </w:rPr>
      </w:pPr>
      <w:r>
        <w:rPr>
          <w:rFonts w:ascii="Arial" w:hAnsi="Arial" w:cs="Arial"/>
        </w:rPr>
        <w:br w:type="page"/>
      </w:r>
    </w:p>
    <w:p w:rsidR="003D0A8E" w:rsidRDefault="003D0A8E" w:rsidP="003D0A8E">
      <w:pPr>
        <w:pStyle w:val="Heading2"/>
      </w:pPr>
      <w:bookmarkStart w:id="23" w:name="_Toc489274674"/>
      <w:bookmarkStart w:id="24" w:name="_Toc526854335"/>
      <w:r>
        <w:lastRenderedPageBreak/>
        <w:t>Arc of the South Shore Early Intervention Program</w:t>
      </w:r>
      <w:bookmarkEnd w:id="23"/>
      <w:bookmarkEnd w:id="24"/>
    </w:p>
    <w:p w:rsidR="003D0A8E" w:rsidRPr="00711F61" w:rsidRDefault="003D0A8E" w:rsidP="003D0A8E">
      <w:pPr>
        <w:rPr>
          <w:rFonts w:ascii="Arial" w:hAnsi="Arial" w:cs="Arial"/>
          <w:sz w:val="16"/>
          <w:szCs w:val="16"/>
        </w:rPr>
      </w:pPr>
    </w:p>
    <w:p w:rsidR="003D0A8E" w:rsidRDefault="00F750AC" w:rsidP="003D0A8E">
      <w:pPr>
        <w:widowControl w:val="0"/>
        <w:tabs>
          <w:tab w:val="left" w:pos="90"/>
          <w:tab w:val="left" w:pos="2340"/>
        </w:tabs>
        <w:autoSpaceDE w:val="0"/>
        <w:autoSpaceDN w:val="0"/>
        <w:adjustRightInd w:val="0"/>
        <w:spacing w:before="142"/>
        <w:rPr>
          <w:rFonts w:ascii="Arial" w:hAnsi="Arial" w:cs="Arial"/>
          <w:color w:val="000000"/>
          <w:sz w:val="27"/>
          <w:szCs w:val="27"/>
        </w:rPr>
      </w:pPr>
      <w:r>
        <w:rPr>
          <w:noProof/>
        </w:rPr>
        <w:drawing>
          <wp:anchor distT="0" distB="0" distL="114300" distR="114300" simplePos="0" relativeHeight="251679744" behindDoc="0" locked="0" layoutInCell="1" allowOverlap="1">
            <wp:simplePos x="0" y="0"/>
            <wp:positionH relativeFrom="column">
              <wp:posOffset>4400550</wp:posOffset>
            </wp:positionH>
            <wp:positionV relativeFrom="paragraph">
              <wp:posOffset>17145</wp:posOffset>
            </wp:positionV>
            <wp:extent cx="2470785" cy="1764665"/>
            <wp:effectExtent l="19050" t="19050" r="5715" b="6985"/>
            <wp:wrapSquare wrapText="bothSides"/>
            <wp:docPr id="10980" name="Picture 10980" descr="Map of towns served by the Arc of the South Shore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0" descr="Map of towns served by the Arc of the South Shore EI Program"/>
                    <pic:cNvPicPr>
                      <a:picLocks noChangeAspect="1" noChangeArrowheads="1"/>
                    </pic:cNvPicPr>
                  </pic:nvPicPr>
                  <pic:blipFill>
                    <a:blip r:embed="rId25">
                      <a:extLst>
                        <a:ext uri="{28A0092B-C50C-407E-A947-70E740481C1C}">
                          <a14:useLocalDpi xmlns:a14="http://schemas.microsoft.com/office/drawing/2010/main" val="0"/>
                        </a:ext>
                      </a:extLst>
                    </a:blip>
                    <a:srcRect t="4706" b="9412"/>
                    <a:stretch>
                      <a:fillRect/>
                    </a:stretch>
                  </pic:blipFill>
                  <pic:spPr bwMode="auto">
                    <a:xfrm>
                      <a:off x="0" y="0"/>
                      <a:ext cx="2470785" cy="17646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D0A8E">
        <w:rPr>
          <w:rFonts w:ascii="Arial" w:hAnsi="Arial"/>
        </w:rPr>
        <w:tab/>
      </w:r>
      <w:r w:rsidR="003D0A8E">
        <w:rPr>
          <w:rFonts w:ascii="Arial" w:hAnsi="Arial" w:cs="Arial"/>
          <w:i/>
          <w:iCs/>
          <w:color w:val="000000"/>
          <w:sz w:val="22"/>
          <w:szCs w:val="22"/>
        </w:rPr>
        <w:t>Address:</w:t>
      </w:r>
      <w:r w:rsidR="003D0A8E">
        <w:rPr>
          <w:rFonts w:ascii="Arial" w:hAnsi="Arial"/>
        </w:rPr>
        <w:tab/>
      </w:r>
      <w:r w:rsidR="003D0A8E">
        <w:rPr>
          <w:rFonts w:ascii="Arial" w:hAnsi="Arial" w:cs="Arial"/>
          <w:color w:val="000000"/>
          <w:sz w:val="22"/>
          <w:szCs w:val="22"/>
        </w:rPr>
        <w:t>574 Main Street</w:t>
      </w:r>
      <w:r w:rsidR="003D0A8E">
        <w:rPr>
          <w:rFonts w:ascii="Arial" w:hAnsi="Arial" w:cs="Arial"/>
          <w:color w:val="000000"/>
          <w:sz w:val="22"/>
          <w:szCs w:val="22"/>
        </w:rPr>
        <w:tab/>
      </w:r>
      <w:r w:rsidR="003D0A8E">
        <w:rPr>
          <w:rFonts w:ascii="Arial" w:hAnsi="Arial" w:cs="Arial"/>
          <w:color w:val="000000"/>
          <w:sz w:val="22"/>
          <w:szCs w:val="22"/>
        </w:rPr>
        <w:tab/>
      </w:r>
      <w:r w:rsidR="003D0A8E">
        <w:rPr>
          <w:rFonts w:ascii="Arial" w:hAnsi="Arial" w:cs="Arial"/>
          <w:color w:val="000000"/>
          <w:sz w:val="22"/>
          <w:szCs w:val="22"/>
        </w:rPr>
        <w:tab/>
      </w:r>
      <w:r w:rsidR="003D0A8E">
        <w:rPr>
          <w:rFonts w:ascii="Arial" w:hAnsi="Arial" w:cs="Arial"/>
          <w:color w:val="000000"/>
          <w:sz w:val="22"/>
          <w:szCs w:val="22"/>
        </w:rPr>
        <w:tab/>
      </w:r>
    </w:p>
    <w:p w:rsidR="003D0A8E" w:rsidRDefault="003D0A8E" w:rsidP="003D0A8E">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South Weymouth, </w:t>
      </w:r>
      <w:r w:rsidR="009F5D48">
        <w:rPr>
          <w:rFonts w:ascii="Arial" w:hAnsi="Arial" w:cs="Arial"/>
          <w:color w:val="000000"/>
          <w:sz w:val="22"/>
          <w:szCs w:val="22"/>
        </w:rPr>
        <w:t>MA  0</w:t>
      </w:r>
      <w:r>
        <w:rPr>
          <w:rFonts w:ascii="Arial" w:hAnsi="Arial" w:cs="Arial"/>
          <w:color w:val="000000"/>
          <w:sz w:val="22"/>
          <w:szCs w:val="22"/>
        </w:rPr>
        <w:t>2190</w:t>
      </w:r>
    </w:p>
    <w:p w:rsidR="003D0A8E" w:rsidRDefault="003D0A8E" w:rsidP="003D0A8E">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(781) 331-2533</w:t>
      </w:r>
    </w:p>
    <w:p w:rsidR="003D0A8E" w:rsidRDefault="003D0A8E" w:rsidP="003D0A8E">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Daryl Cook-Ivan</w:t>
      </w:r>
    </w:p>
    <w:p w:rsidR="003D0A8E" w:rsidRDefault="003D0A8E" w:rsidP="003D0A8E">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Rhonda Meisel</w:t>
      </w:r>
    </w:p>
    <w:p w:rsidR="003D0A8E" w:rsidRDefault="003D0A8E" w:rsidP="00D2270A">
      <w:pPr>
        <w:widowControl w:val="0"/>
        <w:tabs>
          <w:tab w:val="left" w:pos="90"/>
          <w:tab w:val="left" w:pos="2340"/>
        </w:tabs>
        <w:autoSpaceDE w:val="0"/>
        <w:autoSpaceDN w:val="0"/>
        <w:adjustRightInd w:val="0"/>
        <w:spacing w:before="53"/>
        <w:ind w:left="2340" w:hanging="2250"/>
        <w:rPr>
          <w:rFonts w:ascii="Arial" w:hAnsi="Arial"/>
          <w:sz w:val="22"/>
          <w:szCs w:val="22"/>
        </w:rPr>
      </w:pPr>
      <w:r w:rsidRPr="00160EA2">
        <w:rPr>
          <w:rFonts w:ascii="Arial" w:hAnsi="Arial" w:cs="Arial"/>
          <w:i/>
          <w:iCs/>
          <w:color w:val="000000"/>
          <w:sz w:val="22"/>
          <w:szCs w:val="22"/>
        </w:rPr>
        <w:t>Web Site:</w:t>
      </w:r>
      <w:r w:rsidRPr="00160EA2">
        <w:rPr>
          <w:rFonts w:ascii="Arial" w:hAnsi="Arial"/>
          <w:sz w:val="22"/>
          <w:szCs w:val="22"/>
        </w:rPr>
        <w:tab/>
      </w:r>
      <w:hyperlink r:id="rId26" w:history="1">
        <w:r w:rsidR="007B0BE2" w:rsidRPr="00F75EFA">
          <w:rPr>
            <w:rStyle w:val="Hyperlink"/>
            <w:rFonts w:ascii="Arial" w:hAnsi="Arial"/>
            <w:sz w:val="22"/>
            <w:szCs w:val="22"/>
          </w:rPr>
          <w:t>https://arcsouthshore.org/what-we-do/first-early-interven</w:t>
        </w:r>
        <w:r w:rsidR="007B0BE2" w:rsidRPr="00F75EFA">
          <w:rPr>
            <w:rStyle w:val="Hyperlink"/>
            <w:rFonts w:ascii="Arial" w:hAnsi="Arial"/>
            <w:sz w:val="22"/>
            <w:szCs w:val="22"/>
          </w:rPr>
          <w:t>t</w:t>
        </w:r>
        <w:r w:rsidR="007B0BE2" w:rsidRPr="00F75EFA">
          <w:rPr>
            <w:rStyle w:val="Hyperlink"/>
            <w:rFonts w:ascii="Arial" w:hAnsi="Arial"/>
            <w:sz w:val="22"/>
            <w:szCs w:val="22"/>
          </w:rPr>
          <w:t>ion.html</w:t>
        </w:r>
      </w:hyperlink>
    </w:p>
    <w:p w:rsidR="003D0A8E" w:rsidRDefault="003D0A8E" w:rsidP="003D0A8E">
      <w:pPr>
        <w:widowControl w:val="0"/>
        <w:tabs>
          <w:tab w:val="left" w:pos="90"/>
          <w:tab w:val="left" w:pos="2340"/>
        </w:tabs>
        <w:autoSpaceDE w:val="0"/>
        <w:autoSpaceDN w:val="0"/>
        <w:adjustRightInd w:val="0"/>
        <w:spacing w:before="60"/>
        <w:ind w:left="2340" w:hanging="2340"/>
        <w:rPr>
          <w:rFonts w:ascii="Arial" w:hAnsi="Arial" w:cs="Arial"/>
          <w:color w:val="000000"/>
          <w:sz w:val="27"/>
          <w:szCs w:val="27"/>
        </w:rPr>
      </w:pPr>
      <w:r>
        <w:rPr>
          <w:rFonts w:ascii="Arial" w:hAnsi="Arial" w:cs="Arial"/>
          <w:i/>
          <w:iCs/>
          <w:color w:val="000000"/>
          <w:sz w:val="22"/>
          <w:szCs w:val="22"/>
        </w:rPr>
        <w:t>Towns Served:</w:t>
      </w:r>
      <w:r>
        <w:rPr>
          <w:rFonts w:ascii="Arial" w:hAnsi="Arial"/>
        </w:rPr>
        <w:tab/>
      </w:r>
      <w:r>
        <w:rPr>
          <w:rFonts w:ascii="Arial" w:hAnsi="Arial" w:cs="Arial"/>
          <w:color w:val="000000"/>
          <w:sz w:val="22"/>
          <w:szCs w:val="22"/>
        </w:rPr>
        <w:t>Braintree, Cohasset, Hingham, Hull, Norwell, Scituate, Weymouth</w:t>
      </w:r>
    </w:p>
    <w:p w:rsidR="003D0A8E" w:rsidRDefault="003D0A8E" w:rsidP="003D0A8E">
      <w:pPr>
        <w:widowControl w:val="0"/>
        <w:tabs>
          <w:tab w:val="right" w:pos="1230"/>
          <w:tab w:val="left" w:pos="2340"/>
        </w:tabs>
        <w:autoSpaceDE w:val="0"/>
        <w:autoSpaceDN w:val="0"/>
        <w:adjustRightInd w:val="0"/>
        <w:spacing w:before="57"/>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Southeast</w:t>
      </w:r>
      <w:r>
        <w:rPr>
          <w:rFonts w:ascii="Arial" w:hAnsi="Arial" w:cs="Arial"/>
          <w:i/>
          <w:iCs/>
          <w:color w:val="000000"/>
          <w:sz w:val="22"/>
          <w:szCs w:val="22"/>
        </w:rPr>
        <w:br/>
        <w:t xml:space="preserve"> Caseload (active):</w:t>
      </w:r>
      <w:r>
        <w:rPr>
          <w:rFonts w:ascii="Arial" w:hAnsi="Arial" w:cs="Arial"/>
          <w:i/>
          <w:iCs/>
          <w:color w:val="000000"/>
          <w:sz w:val="22"/>
          <w:szCs w:val="22"/>
        </w:rPr>
        <w:tab/>
      </w:r>
      <w:r w:rsidR="00D2270A">
        <w:rPr>
          <w:rFonts w:ascii="Arial" w:hAnsi="Arial" w:cs="Arial"/>
          <w:i/>
          <w:iCs/>
          <w:color w:val="000000"/>
          <w:sz w:val="22"/>
          <w:szCs w:val="22"/>
        </w:rPr>
        <w:t>375</w:t>
      </w:r>
    </w:p>
    <w:p w:rsidR="003D0A8E" w:rsidRDefault="003D0A8E" w:rsidP="003D0A8E">
      <w:pPr>
        <w:rPr>
          <w:rFonts w:ascii="Arial" w:hAnsi="Arial" w:cs="Arial"/>
          <w:sz w:val="16"/>
          <w:szCs w:val="16"/>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3D0A8E" w:rsidTr="00A8424D">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3D0A8E" w:rsidRDefault="003D0A8E" w:rsidP="00A50499">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3D0A8E" w:rsidRDefault="003D0A8E" w:rsidP="00A50499">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D0A8E" w:rsidRDefault="003D0A8E" w:rsidP="00A50499">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D0A8E" w:rsidRDefault="003D0A8E" w:rsidP="00A50499">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3D0A8E" w:rsidRDefault="003D0A8E" w:rsidP="00A50499">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D0A8E" w:rsidRDefault="003D0A8E" w:rsidP="00A50499">
            <w:pPr>
              <w:jc w:val="center"/>
              <w:rPr>
                <w:rFonts w:ascii="Arial" w:hAnsi="Arial" w:cs="Arial"/>
                <w:b/>
                <w:bCs/>
                <w:sz w:val="20"/>
                <w:szCs w:val="20"/>
              </w:rPr>
            </w:pPr>
            <w:r>
              <w:rPr>
                <w:rFonts w:ascii="Arial" w:hAnsi="Arial" w:cs="Arial"/>
                <w:b/>
                <w:bCs/>
                <w:sz w:val="20"/>
                <w:szCs w:val="20"/>
              </w:rPr>
              <w:t>State Average</w:t>
            </w:r>
          </w:p>
        </w:tc>
      </w:tr>
      <w:tr w:rsidR="007B004A" w:rsidTr="007B004A">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004A" w:rsidRDefault="007B004A" w:rsidP="00A50499">
            <w:pPr>
              <w:jc w:val="center"/>
              <w:rPr>
                <w:rFonts w:ascii="Arial" w:hAnsi="Arial" w:cs="Arial"/>
                <w:color w:val="000000"/>
                <w:sz w:val="22"/>
                <w:szCs w:val="22"/>
              </w:rPr>
            </w:pPr>
            <w:r>
              <w:rPr>
                <w:rFonts w:ascii="Arial" w:hAnsi="Arial" w:cs="Arial"/>
                <w:color w:val="000000"/>
                <w:sz w:val="22"/>
                <w:szCs w:val="22"/>
              </w:rPr>
              <w:t>1</w:t>
            </w:r>
          </w:p>
        </w:tc>
        <w:tc>
          <w:tcPr>
            <w:tcW w:w="6197"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A50499">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80"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r>
      <w:tr w:rsidR="007B004A" w:rsidTr="007B004A">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rsidP="00A50499">
            <w:pPr>
              <w:jc w:val="center"/>
              <w:rPr>
                <w:rFonts w:ascii="Arial" w:hAnsi="Arial" w:cs="Arial"/>
                <w:color w:val="000000"/>
                <w:sz w:val="22"/>
                <w:szCs w:val="22"/>
              </w:rPr>
            </w:pPr>
            <w:r>
              <w:rPr>
                <w:rFonts w:ascii="Arial" w:hAnsi="Arial" w:cs="Arial"/>
                <w:color w:val="000000"/>
                <w:sz w:val="22"/>
                <w:szCs w:val="22"/>
              </w:rPr>
              <w:t>2</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rsidP="00A50499">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99.2%</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99.8%</w:t>
            </w:r>
          </w:p>
        </w:tc>
      </w:tr>
      <w:tr w:rsidR="007B004A" w:rsidTr="007B004A">
        <w:trPr>
          <w:trHeight w:val="63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rsidP="00A50499">
            <w:pPr>
              <w:jc w:val="center"/>
              <w:rPr>
                <w:rFonts w:ascii="Arial" w:hAnsi="Arial" w:cs="Arial"/>
                <w:color w:val="000000"/>
                <w:sz w:val="22"/>
                <w:szCs w:val="22"/>
              </w:rPr>
            </w:pPr>
            <w:r>
              <w:rPr>
                <w:rFonts w:ascii="Arial" w:hAnsi="Arial" w:cs="Arial"/>
                <w:color w:val="000000"/>
                <w:sz w:val="22"/>
                <w:szCs w:val="22"/>
              </w:rPr>
              <w:t>3</w:t>
            </w:r>
          </w:p>
        </w:tc>
        <w:tc>
          <w:tcPr>
            <w:tcW w:w="6197" w:type="dxa"/>
            <w:tcBorders>
              <w:top w:val="nil"/>
              <w:left w:val="nil"/>
              <w:bottom w:val="nil"/>
              <w:right w:val="single" w:sz="4" w:space="0" w:color="auto"/>
            </w:tcBorders>
            <w:shd w:val="clear" w:color="auto" w:fill="auto"/>
            <w:vAlign w:val="center"/>
          </w:tcPr>
          <w:p w:rsidR="007B004A" w:rsidRDefault="007B004A" w:rsidP="00A50499">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A50499">
            <w:pPr>
              <w:jc w:val="center"/>
              <w:rPr>
                <w:rFonts w:ascii="Arial" w:hAnsi="Arial" w:cs="Arial"/>
                <w:color w:val="000000"/>
                <w:sz w:val="22"/>
                <w:szCs w:val="22"/>
              </w:rPr>
            </w:pPr>
            <w:r>
              <w:rPr>
                <w:rFonts w:ascii="Arial" w:hAnsi="Arial" w:cs="Arial"/>
                <w:color w:val="000000"/>
                <w:sz w:val="22"/>
                <w:szCs w:val="22"/>
              </w:rPr>
              <w:t> </w:t>
            </w:r>
          </w:p>
        </w:tc>
        <w:tc>
          <w:tcPr>
            <w:tcW w:w="6197" w:type="dxa"/>
            <w:tcBorders>
              <w:top w:val="nil"/>
              <w:left w:val="nil"/>
              <w:bottom w:val="nil"/>
              <w:right w:val="single" w:sz="4" w:space="0" w:color="auto"/>
            </w:tcBorders>
            <w:shd w:val="clear" w:color="auto" w:fill="auto"/>
            <w:vAlign w:val="center"/>
          </w:tcPr>
          <w:p w:rsidR="007B004A" w:rsidRDefault="007B004A" w:rsidP="00A50499">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A50499">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7B004A" w:rsidRDefault="007B004A" w:rsidP="00A50499">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59.7%</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56.2%</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A50499">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7B004A" w:rsidRDefault="007B004A" w:rsidP="00A50499">
            <w:pPr>
              <w:rPr>
                <w:rFonts w:ascii="Arial" w:hAnsi="Arial" w:cs="Arial"/>
                <w:color w:val="000000"/>
                <w:sz w:val="22"/>
                <w:szCs w:val="22"/>
              </w:rPr>
            </w:pPr>
            <w:r>
              <w:rPr>
                <w:rFonts w:ascii="Arial" w:hAnsi="Arial" w:cs="Arial"/>
                <w:color w:val="000000"/>
                <w:sz w:val="22"/>
                <w:szCs w:val="22"/>
              </w:rPr>
              <w:t xml:space="preserve">          2. Age-appropriate at exit</w:t>
            </w:r>
          </w:p>
        </w:tc>
        <w:tc>
          <w:tcPr>
            <w:tcW w:w="1080" w:type="dxa"/>
            <w:tcBorders>
              <w:top w:val="nil"/>
              <w:left w:val="nil"/>
              <w:bottom w:val="nil"/>
              <w:right w:val="nil"/>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single" w:sz="4" w:space="0" w:color="auto"/>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81.9%</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69.0%</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A50499">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7B004A" w:rsidRDefault="007B004A" w:rsidP="00A50499">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A50499">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7B004A" w:rsidRDefault="007B004A" w:rsidP="00A50499">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85.2%</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85.8%</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A50499">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7B004A" w:rsidRDefault="007B004A" w:rsidP="00A50499">
            <w:pPr>
              <w:rPr>
                <w:rFonts w:ascii="Arial" w:hAnsi="Arial" w:cs="Arial"/>
                <w:color w:val="000000"/>
                <w:sz w:val="22"/>
                <w:szCs w:val="22"/>
              </w:rPr>
            </w:pPr>
            <w:r>
              <w:rPr>
                <w:rFonts w:ascii="Arial" w:hAnsi="Arial" w:cs="Arial"/>
                <w:color w:val="000000"/>
                <w:sz w:val="22"/>
                <w:szCs w:val="22"/>
              </w:rPr>
              <w:t xml:space="preserve">          2. Age-appropriate at exit</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49.4%</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48.1%</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A50499">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7B004A" w:rsidRDefault="007B004A" w:rsidP="00A50499">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A50499">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7B004A" w:rsidRDefault="007B004A" w:rsidP="00A50499">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89.0%</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93.5%</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7B004A" w:rsidRDefault="007B004A" w:rsidP="00A50499">
            <w:pPr>
              <w:jc w:val="cente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rsidP="00A50499">
            <w:pPr>
              <w:rPr>
                <w:rFonts w:ascii="Arial" w:hAnsi="Arial" w:cs="Arial"/>
                <w:color w:val="000000"/>
                <w:sz w:val="22"/>
                <w:szCs w:val="22"/>
              </w:rPr>
            </w:pPr>
            <w:r>
              <w:rPr>
                <w:rFonts w:ascii="Arial" w:hAnsi="Arial" w:cs="Arial"/>
                <w:color w:val="000000"/>
                <w:sz w:val="22"/>
                <w:szCs w:val="22"/>
              </w:rPr>
              <w:t xml:space="preserve">          2. Age-appropriate at exit</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80.7%</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68.6%</w:t>
            </w:r>
          </w:p>
        </w:tc>
      </w:tr>
      <w:tr w:rsidR="007B004A" w:rsidTr="007B004A">
        <w:trPr>
          <w:trHeight w:val="63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rsidP="00A50499">
            <w:pPr>
              <w:jc w:val="center"/>
              <w:rPr>
                <w:rFonts w:ascii="Arial" w:hAnsi="Arial" w:cs="Arial"/>
                <w:color w:val="000000"/>
                <w:sz w:val="22"/>
                <w:szCs w:val="22"/>
              </w:rPr>
            </w:pPr>
            <w:r>
              <w:rPr>
                <w:rFonts w:ascii="Arial" w:hAnsi="Arial" w:cs="Arial"/>
                <w:color w:val="000000"/>
                <w:sz w:val="22"/>
                <w:szCs w:val="22"/>
              </w:rPr>
              <w:t>4</w:t>
            </w:r>
          </w:p>
        </w:tc>
        <w:tc>
          <w:tcPr>
            <w:tcW w:w="6197" w:type="dxa"/>
            <w:tcBorders>
              <w:top w:val="nil"/>
              <w:left w:val="nil"/>
              <w:bottom w:val="nil"/>
              <w:right w:val="single" w:sz="4" w:space="0" w:color="auto"/>
            </w:tcBorders>
            <w:shd w:val="clear" w:color="auto" w:fill="auto"/>
            <w:vAlign w:val="center"/>
          </w:tcPr>
          <w:p w:rsidR="007B004A" w:rsidRDefault="007B004A" w:rsidP="00A50499">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A50499">
            <w:pPr>
              <w:jc w:val="center"/>
              <w:rPr>
                <w:rFonts w:ascii="Arial" w:hAnsi="Arial" w:cs="Arial"/>
                <w:color w:val="000000"/>
                <w:sz w:val="22"/>
                <w:szCs w:val="22"/>
              </w:rPr>
            </w:pPr>
            <w:r>
              <w:rPr>
                <w:rFonts w:ascii="Arial" w:hAnsi="Arial" w:cs="Arial"/>
                <w:color w:val="000000"/>
                <w:sz w:val="22"/>
                <w:szCs w:val="22"/>
              </w:rPr>
              <w:t> </w:t>
            </w:r>
          </w:p>
        </w:tc>
        <w:tc>
          <w:tcPr>
            <w:tcW w:w="6197" w:type="dxa"/>
            <w:tcBorders>
              <w:top w:val="nil"/>
              <w:left w:val="nil"/>
              <w:bottom w:val="nil"/>
              <w:right w:val="single" w:sz="4" w:space="0" w:color="auto"/>
            </w:tcBorders>
            <w:shd w:val="clear" w:color="auto" w:fill="auto"/>
            <w:vAlign w:val="center"/>
          </w:tcPr>
          <w:p w:rsidR="007B004A" w:rsidRDefault="007B004A" w:rsidP="00A50499">
            <w:pPr>
              <w:rPr>
                <w:rFonts w:ascii="Arial" w:hAnsi="Arial" w:cs="Arial"/>
                <w:color w:val="000000"/>
                <w:sz w:val="22"/>
                <w:szCs w:val="22"/>
              </w:rPr>
            </w:pPr>
            <w:r>
              <w:rPr>
                <w:rFonts w:ascii="Arial" w:hAnsi="Arial" w:cs="Arial"/>
                <w:color w:val="000000"/>
                <w:sz w:val="22"/>
                <w:szCs w:val="22"/>
              </w:rPr>
              <w:t xml:space="preserve">     a. Know their rights.                                         </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90.7%</w:t>
            </w: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86.7%</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A50499">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7B004A" w:rsidRDefault="007B004A" w:rsidP="00A50499">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84.0%</w:t>
            </w: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84.2%</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7B004A" w:rsidRDefault="007B004A" w:rsidP="00A50499">
            <w:pPr>
              <w:jc w:val="cente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rsidP="00A50499">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93.3%</w:t>
            </w:r>
          </w:p>
        </w:tc>
        <w:tc>
          <w:tcPr>
            <w:tcW w:w="963"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93.6%</w:t>
            </w:r>
          </w:p>
        </w:tc>
      </w:tr>
    </w:tbl>
    <w:p w:rsidR="003D0A8E" w:rsidRDefault="003D0A8E" w:rsidP="003D0A8E">
      <w:pPr>
        <w:rPr>
          <w:rFonts w:ascii="Arial" w:hAnsi="Arial" w:cs="Arial"/>
          <w:sz w:val="16"/>
          <w:szCs w:val="16"/>
        </w:rPr>
      </w:pPr>
    </w:p>
    <w:p w:rsidR="003D0A8E" w:rsidRDefault="003D0A8E" w:rsidP="003D0A8E">
      <w:pPr>
        <w:rPr>
          <w:rFonts w:ascii="Arial" w:hAnsi="Arial" w:cs="Arial"/>
          <w:sz w:val="16"/>
          <w:szCs w:val="16"/>
        </w:rPr>
      </w:pPr>
    </w:p>
    <w:p w:rsidR="003D0A8E" w:rsidRDefault="003D0A8E" w:rsidP="003D0A8E">
      <w:pPr>
        <w:rPr>
          <w:rFonts w:ascii="Arial" w:hAnsi="Arial" w:cs="Arial"/>
          <w:sz w:val="16"/>
          <w:szCs w:val="16"/>
        </w:rPr>
      </w:pPr>
    </w:p>
    <w:p w:rsidR="003D0A8E" w:rsidRDefault="003D0A8E" w:rsidP="003D0A8E">
      <w:pPr>
        <w:widowControl w:val="0"/>
        <w:tabs>
          <w:tab w:val="center" w:pos="5430"/>
        </w:tabs>
        <w:autoSpaceDE w:val="0"/>
        <w:autoSpaceDN w:val="0"/>
        <w:adjustRightInd w:val="0"/>
        <w:rPr>
          <w:rFonts w:ascii="Arial" w:hAnsi="Arial" w:cs="Arial"/>
          <w:b/>
          <w:i/>
          <w:sz w:val="28"/>
          <w:szCs w:val="28"/>
        </w:rPr>
      </w:pPr>
    </w:p>
    <w:p w:rsidR="0081280B" w:rsidRDefault="0081280B" w:rsidP="003D0A8E">
      <w:pPr>
        <w:widowControl w:val="0"/>
        <w:tabs>
          <w:tab w:val="center" w:pos="5430"/>
        </w:tabs>
        <w:autoSpaceDE w:val="0"/>
        <w:autoSpaceDN w:val="0"/>
        <w:adjustRightInd w:val="0"/>
        <w:rPr>
          <w:rFonts w:ascii="Arial" w:hAnsi="Arial" w:cs="Arial"/>
          <w:b/>
          <w:i/>
          <w:sz w:val="28"/>
          <w:szCs w:val="28"/>
        </w:rPr>
      </w:pPr>
    </w:p>
    <w:p w:rsidR="003D0A8E" w:rsidRDefault="003D0A8E" w:rsidP="003D0A8E">
      <w:pPr>
        <w:widowControl w:val="0"/>
        <w:tabs>
          <w:tab w:val="center" w:pos="5430"/>
        </w:tabs>
        <w:autoSpaceDE w:val="0"/>
        <w:autoSpaceDN w:val="0"/>
        <w:adjustRightInd w:val="0"/>
        <w:rPr>
          <w:rFonts w:ascii="Arial" w:hAnsi="Arial" w:cs="Arial"/>
        </w:rPr>
      </w:pPr>
      <w:r>
        <w:rPr>
          <w:rFonts w:ascii="Arial" w:hAnsi="Arial" w:cs="Arial"/>
          <w:b/>
          <w:i/>
          <w:sz w:val="28"/>
          <w:szCs w:val="28"/>
        </w:rPr>
        <w:t>Arc of the South Shore Early Intervention Program</w:t>
      </w:r>
      <w:r>
        <w:t xml:space="preserve"> </w:t>
      </w:r>
      <w:r>
        <w:rPr>
          <w:rFonts w:ascii="Arial" w:hAnsi="Arial" w:cs="Arial"/>
        </w:rPr>
        <w:t>(</w:t>
      </w:r>
      <w:r w:rsidRPr="002A5DB3">
        <w:rPr>
          <w:rFonts w:ascii="Arial" w:hAnsi="Arial" w:cs="Arial"/>
          <w:i/>
        </w:rPr>
        <w:t>continued)</w:t>
      </w:r>
    </w:p>
    <w:p w:rsidR="003D0A8E" w:rsidRDefault="003D0A8E" w:rsidP="003D0A8E">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3D0A8E" w:rsidTr="00A8424D">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3D0A8E" w:rsidRDefault="003D0A8E" w:rsidP="00A50499">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3D0A8E" w:rsidRDefault="003D0A8E" w:rsidP="00A50499">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D0A8E" w:rsidRDefault="003D0A8E" w:rsidP="00A50499">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D0A8E" w:rsidRDefault="003D0A8E" w:rsidP="00A50499">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3D0A8E" w:rsidRDefault="003D0A8E" w:rsidP="00A50499">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D0A8E" w:rsidRDefault="003D0A8E" w:rsidP="00A50499">
            <w:pPr>
              <w:jc w:val="center"/>
              <w:rPr>
                <w:rFonts w:ascii="Arial" w:hAnsi="Arial" w:cs="Arial"/>
                <w:b/>
                <w:bCs/>
                <w:sz w:val="20"/>
                <w:szCs w:val="20"/>
              </w:rPr>
            </w:pPr>
            <w:r>
              <w:rPr>
                <w:rFonts w:ascii="Arial" w:hAnsi="Arial" w:cs="Arial"/>
                <w:b/>
                <w:bCs/>
                <w:sz w:val="20"/>
                <w:szCs w:val="20"/>
              </w:rPr>
              <w:t>State Average</w:t>
            </w:r>
          </w:p>
        </w:tc>
      </w:tr>
      <w:tr w:rsidR="007B004A" w:rsidTr="007B004A">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004A" w:rsidRDefault="007B004A" w:rsidP="00A50499">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A50499">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3.5%</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4.8%</w:t>
            </w:r>
          </w:p>
        </w:tc>
      </w:tr>
      <w:tr w:rsidR="007B004A" w:rsidTr="007B004A">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rsidP="00A50499">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rsidP="00A50499">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7.5%</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9.4%</w:t>
            </w:r>
          </w:p>
        </w:tc>
      </w:tr>
      <w:tr w:rsidR="007B004A" w:rsidTr="007B004A">
        <w:trPr>
          <w:trHeight w:val="96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rsidP="00A50499">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rsidP="00A50499">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99.7%</w:t>
            </w:r>
          </w:p>
        </w:tc>
      </w:tr>
      <w:tr w:rsidR="007B004A" w:rsidTr="007B004A">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7B004A" w:rsidRDefault="007B004A" w:rsidP="00A50499">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7B004A" w:rsidRDefault="007B004A" w:rsidP="00A50499">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rsidP="00A50499">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7B004A" w:rsidRDefault="007B004A" w:rsidP="00A50499">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99.9%</w:t>
            </w:r>
          </w:p>
        </w:tc>
      </w:tr>
      <w:tr w:rsidR="007B004A" w:rsidTr="007B004A">
        <w:trPr>
          <w:trHeight w:val="315"/>
        </w:trPr>
        <w:tc>
          <w:tcPr>
            <w:tcW w:w="601" w:type="dxa"/>
            <w:tcBorders>
              <w:top w:val="nil"/>
              <w:left w:val="single" w:sz="4" w:space="0" w:color="auto"/>
              <w:right w:val="single" w:sz="4" w:space="0" w:color="auto"/>
            </w:tcBorders>
            <w:shd w:val="clear" w:color="auto" w:fill="auto"/>
            <w:noWrap/>
            <w:vAlign w:val="center"/>
          </w:tcPr>
          <w:p w:rsidR="007B004A" w:rsidRDefault="007B004A" w:rsidP="00A50499">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7B004A" w:rsidRDefault="007B004A" w:rsidP="00A50499">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88.9%</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rsidP="00A50499">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rsidP="00A50499">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99.8%</w:t>
            </w:r>
          </w:p>
        </w:tc>
      </w:tr>
    </w:tbl>
    <w:p w:rsidR="003D0A8E" w:rsidRDefault="003D0A8E" w:rsidP="003D0A8E">
      <w:pPr>
        <w:widowControl w:val="0"/>
        <w:tabs>
          <w:tab w:val="center" w:pos="5430"/>
        </w:tabs>
        <w:autoSpaceDE w:val="0"/>
        <w:autoSpaceDN w:val="0"/>
        <w:adjustRightInd w:val="0"/>
        <w:rPr>
          <w:rFonts w:ascii="Arial" w:hAnsi="Arial" w:cs="Arial"/>
        </w:rPr>
      </w:pPr>
    </w:p>
    <w:p w:rsidR="003D0A8E" w:rsidRDefault="003D0A8E" w:rsidP="003D0A8E">
      <w:pPr>
        <w:widowControl w:val="0"/>
        <w:tabs>
          <w:tab w:val="center" w:pos="5430"/>
        </w:tabs>
        <w:autoSpaceDE w:val="0"/>
        <w:autoSpaceDN w:val="0"/>
        <w:adjustRightInd w:val="0"/>
        <w:rPr>
          <w:rFonts w:ascii="Arial" w:hAnsi="Arial" w:cs="Arial"/>
        </w:rPr>
      </w:pPr>
    </w:p>
    <w:p w:rsidR="003D0A8E" w:rsidRDefault="003D0A8E" w:rsidP="003D0A8E">
      <w:pPr>
        <w:widowControl w:val="0"/>
        <w:tabs>
          <w:tab w:val="center" w:pos="5430"/>
        </w:tabs>
        <w:autoSpaceDE w:val="0"/>
        <w:autoSpaceDN w:val="0"/>
        <w:adjustRightInd w:val="0"/>
        <w:rPr>
          <w:rFonts w:ascii="Arial" w:hAnsi="Arial" w:cs="Arial"/>
        </w:rPr>
      </w:pPr>
    </w:p>
    <w:p w:rsidR="003D0A8E" w:rsidRDefault="003D0A8E" w:rsidP="003D0A8E">
      <w:pPr>
        <w:widowControl w:val="0"/>
        <w:tabs>
          <w:tab w:val="center" w:pos="5430"/>
        </w:tabs>
        <w:autoSpaceDE w:val="0"/>
        <w:autoSpaceDN w:val="0"/>
        <w:adjustRightInd w:val="0"/>
        <w:rPr>
          <w:rFonts w:ascii="Arial" w:hAnsi="Arial" w:cs="Arial"/>
        </w:rPr>
      </w:pPr>
    </w:p>
    <w:p w:rsidR="00C36377" w:rsidRPr="00264795" w:rsidRDefault="003D0A8E" w:rsidP="00C36377">
      <w:pPr>
        <w:pStyle w:val="Heading2"/>
      </w:pPr>
      <w:r>
        <w:rPr>
          <w:noProof/>
        </w:rPr>
        <w:br w:type="page"/>
      </w:r>
      <w:bookmarkStart w:id="25" w:name="_Toc489274675"/>
      <w:bookmarkStart w:id="26" w:name="_Toc526854336"/>
      <w:r w:rsidR="00F750AC">
        <w:rPr>
          <w:noProof/>
        </w:rPr>
        <w:lastRenderedPageBreak/>
        <w:drawing>
          <wp:anchor distT="0" distB="0" distL="114300" distR="114300" simplePos="0" relativeHeight="251674624" behindDoc="0" locked="0" layoutInCell="1" allowOverlap="1">
            <wp:simplePos x="0" y="0"/>
            <wp:positionH relativeFrom="column">
              <wp:posOffset>4842510</wp:posOffset>
            </wp:positionH>
            <wp:positionV relativeFrom="paragraph">
              <wp:posOffset>388620</wp:posOffset>
            </wp:positionV>
            <wp:extent cx="2028825" cy="1676400"/>
            <wp:effectExtent l="19050" t="19050" r="9525" b="0"/>
            <wp:wrapSquare wrapText="bothSides"/>
            <wp:docPr id="6850" name="Picture 6850" descr="Map of towns served by Aspire Early Intervention – Ly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0" descr="Map of towns served by Aspire Early Intervention – Lynn"/>
                    <pic:cNvPicPr>
                      <a:picLocks noChangeAspect="1" noChangeArrowheads="1"/>
                    </pic:cNvPicPr>
                  </pic:nvPicPr>
                  <pic:blipFill>
                    <a:blip r:embed="rId27">
                      <a:extLst>
                        <a:ext uri="{28A0092B-C50C-407E-A947-70E740481C1C}">
                          <a14:useLocalDpi xmlns:a14="http://schemas.microsoft.com/office/drawing/2010/main" val="0"/>
                        </a:ext>
                      </a:extLst>
                    </a:blip>
                    <a:srcRect t="525" b="1050"/>
                    <a:stretch>
                      <a:fillRect/>
                    </a:stretch>
                  </pic:blipFill>
                  <pic:spPr bwMode="auto">
                    <a:xfrm>
                      <a:off x="0" y="0"/>
                      <a:ext cx="2028825" cy="1676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36377" w:rsidRPr="00C36377">
        <w:rPr>
          <w:noProof/>
        </w:rPr>
        <w:t>Aspire Early Intervention</w:t>
      </w:r>
      <w:r w:rsidR="00C36377">
        <w:t xml:space="preserve"> </w:t>
      </w:r>
      <w:r w:rsidR="00C36377" w:rsidRPr="00264795">
        <w:t>– Lynn</w:t>
      </w:r>
      <w:bookmarkEnd w:id="25"/>
      <w:bookmarkEnd w:id="26"/>
    </w:p>
    <w:p w:rsidR="00C36377" w:rsidRPr="000E0F39" w:rsidRDefault="00C36377" w:rsidP="00C36377">
      <w:pPr>
        <w:rPr>
          <w:rFonts w:ascii="Arial" w:hAnsi="Arial" w:cs="Arial"/>
          <w:sz w:val="16"/>
          <w:szCs w:val="16"/>
        </w:rPr>
      </w:pPr>
    </w:p>
    <w:p w:rsidR="00C36377" w:rsidRDefault="00C36377" w:rsidP="00C36377">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sidR="00C15A25">
        <w:rPr>
          <w:rFonts w:ascii="Arial" w:hAnsi="Arial" w:cs="Arial"/>
          <w:color w:val="000000"/>
          <w:sz w:val="22"/>
          <w:szCs w:val="22"/>
        </w:rPr>
        <w:t>176 Franklin Street</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C36377" w:rsidRDefault="00C36377" w:rsidP="00C36377">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Lynn, </w:t>
      </w:r>
      <w:r w:rsidR="009F5D48">
        <w:rPr>
          <w:rFonts w:ascii="Arial" w:hAnsi="Arial" w:cs="Arial"/>
          <w:color w:val="000000"/>
          <w:sz w:val="22"/>
          <w:szCs w:val="22"/>
        </w:rPr>
        <w:t>MA  0</w:t>
      </w:r>
      <w:r>
        <w:rPr>
          <w:rFonts w:ascii="Arial" w:hAnsi="Arial" w:cs="Arial"/>
          <w:color w:val="000000"/>
          <w:sz w:val="22"/>
          <w:szCs w:val="22"/>
        </w:rPr>
        <w:t>190</w:t>
      </w:r>
      <w:r w:rsidR="00C15A25">
        <w:rPr>
          <w:rFonts w:ascii="Arial" w:hAnsi="Arial" w:cs="Arial"/>
          <w:color w:val="000000"/>
          <w:sz w:val="22"/>
          <w:szCs w:val="22"/>
        </w:rPr>
        <w:t>4</w:t>
      </w:r>
    </w:p>
    <w:p w:rsidR="00C36377" w:rsidRDefault="00C36377" w:rsidP="00C36377">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(781) 593-2727 x2390</w:t>
      </w:r>
    </w:p>
    <w:p w:rsidR="00C36377" w:rsidRDefault="00C36377" w:rsidP="00C36377">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C15A25">
        <w:rPr>
          <w:rFonts w:ascii="Arial" w:hAnsi="Arial" w:cs="Arial"/>
          <w:color w:val="000000"/>
          <w:sz w:val="22"/>
          <w:szCs w:val="22"/>
        </w:rPr>
        <w:t>Lori</w:t>
      </w:r>
      <w:r>
        <w:rPr>
          <w:rFonts w:ascii="Arial" w:hAnsi="Arial" w:cs="Arial"/>
          <w:color w:val="000000"/>
          <w:sz w:val="22"/>
          <w:szCs w:val="22"/>
        </w:rPr>
        <w:t xml:space="preserve"> </w:t>
      </w:r>
      <w:r w:rsidR="00C15A25">
        <w:rPr>
          <w:rFonts w:ascii="Arial" w:hAnsi="Arial" w:cs="Arial"/>
          <w:color w:val="000000"/>
          <w:sz w:val="22"/>
          <w:szCs w:val="22"/>
        </w:rPr>
        <w:t>Russell</w:t>
      </w:r>
    </w:p>
    <w:p w:rsidR="00C36377" w:rsidRDefault="00C36377" w:rsidP="00C36377">
      <w:pPr>
        <w:widowControl w:val="0"/>
        <w:tabs>
          <w:tab w:val="left" w:pos="90"/>
          <w:tab w:val="left" w:pos="2340"/>
        </w:tabs>
        <w:autoSpaceDE w:val="0"/>
        <w:autoSpaceDN w:val="0"/>
        <w:adjustRightInd w:val="0"/>
        <w:spacing w:before="53"/>
        <w:rPr>
          <w:rFonts w:ascii="Arial" w:hAnsi="Arial" w:cs="Arial"/>
          <w:color w:val="000000"/>
          <w:sz w:val="22"/>
          <w:szCs w:val="22"/>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Lori Russell</w:t>
      </w:r>
    </w:p>
    <w:p w:rsidR="00C36377" w:rsidRDefault="00C36377" w:rsidP="00C36377">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cs="Arial"/>
          <w:i/>
          <w:iCs/>
          <w:color w:val="000000"/>
          <w:sz w:val="22"/>
          <w:szCs w:val="22"/>
        </w:rPr>
        <w:t xml:space="preserve">  Web Site:</w:t>
      </w:r>
      <w:r>
        <w:rPr>
          <w:rFonts w:ascii="Arial" w:hAnsi="Arial"/>
        </w:rPr>
        <w:tab/>
      </w:r>
      <w:hyperlink r:id="rId28" w:history="1">
        <w:r w:rsidR="00454271" w:rsidRPr="002D5791">
          <w:rPr>
            <w:rStyle w:val="Hyperlink"/>
            <w:rFonts w:ascii="Arial" w:hAnsi="Arial" w:cs="Arial"/>
            <w:sz w:val="22"/>
            <w:szCs w:val="22"/>
          </w:rPr>
          <w:t>www.aspiredevelopmental.org/early-intervention</w:t>
        </w:r>
      </w:hyperlink>
    </w:p>
    <w:p w:rsidR="00C36377" w:rsidRDefault="00C36377" w:rsidP="00C36377">
      <w:pPr>
        <w:widowControl w:val="0"/>
        <w:tabs>
          <w:tab w:val="left" w:pos="90"/>
          <w:tab w:val="left" w:pos="2340"/>
        </w:tabs>
        <w:autoSpaceDE w:val="0"/>
        <w:autoSpaceDN w:val="0"/>
        <w:adjustRightInd w:val="0"/>
        <w:spacing w:before="53"/>
        <w:ind w:left="2340" w:hanging="2340"/>
        <w:rPr>
          <w:rFonts w:ascii="Arial" w:hAnsi="Arial" w:cs="Arial"/>
          <w:color w:val="000000"/>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Danvers, Lynn, Lynnfield, Marblehead, Middleton, Nahant, Peabody, Salem, Saugus, Swampscott</w:t>
      </w:r>
    </w:p>
    <w:p w:rsidR="00C36377" w:rsidRDefault="00C36377" w:rsidP="00C36377">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Northeast</w:t>
      </w:r>
      <w:r>
        <w:rPr>
          <w:rFonts w:ascii="Arial" w:hAnsi="Arial" w:cs="Arial"/>
          <w:i/>
          <w:iCs/>
          <w:color w:val="000000"/>
          <w:sz w:val="22"/>
          <w:szCs w:val="22"/>
        </w:rPr>
        <w:br/>
        <w:t xml:space="preserve"> Caseload (active):</w:t>
      </w:r>
      <w:r>
        <w:rPr>
          <w:rFonts w:ascii="Arial" w:hAnsi="Arial" w:cs="Arial"/>
          <w:i/>
          <w:iCs/>
          <w:color w:val="000000"/>
          <w:sz w:val="22"/>
          <w:szCs w:val="22"/>
        </w:rPr>
        <w:tab/>
      </w:r>
      <w:r w:rsidR="00C15A25">
        <w:rPr>
          <w:rFonts w:ascii="Arial" w:hAnsi="Arial" w:cs="Arial"/>
          <w:i/>
          <w:iCs/>
          <w:color w:val="000000"/>
          <w:sz w:val="22"/>
          <w:szCs w:val="22"/>
        </w:rPr>
        <w:t>747</w:t>
      </w:r>
    </w:p>
    <w:p w:rsidR="00C36377" w:rsidRDefault="00C36377" w:rsidP="00C36377">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C36377" w:rsidTr="00A8424D">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C36377" w:rsidRDefault="00C36377" w:rsidP="00A0755F">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C36377" w:rsidRDefault="00C36377" w:rsidP="00A0755F">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C36377" w:rsidRDefault="00C36377" w:rsidP="00A0755F">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36377" w:rsidRDefault="00C36377" w:rsidP="00A0755F">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C36377" w:rsidRDefault="00C36377" w:rsidP="00A0755F">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36377" w:rsidRDefault="00C36377" w:rsidP="00A0755F">
            <w:pPr>
              <w:jc w:val="center"/>
              <w:rPr>
                <w:rFonts w:ascii="Arial" w:hAnsi="Arial" w:cs="Arial"/>
                <w:b/>
                <w:bCs/>
                <w:sz w:val="20"/>
                <w:szCs w:val="20"/>
              </w:rPr>
            </w:pPr>
            <w:r>
              <w:rPr>
                <w:rFonts w:ascii="Arial" w:hAnsi="Arial" w:cs="Arial"/>
                <w:b/>
                <w:bCs/>
                <w:sz w:val="20"/>
                <w:szCs w:val="20"/>
              </w:rPr>
              <w:t>State Average</w:t>
            </w:r>
          </w:p>
        </w:tc>
      </w:tr>
      <w:tr w:rsidR="007B004A" w:rsidTr="007B004A">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004A" w:rsidRDefault="007B004A" w:rsidP="00A0755F">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A0755F">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r>
      <w:tr w:rsidR="007B004A" w:rsidTr="007B004A">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rsidP="00A0755F">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7B004A" w:rsidRDefault="007B004A" w:rsidP="00A0755F">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99.7%</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99.8%</w:t>
            </w:r>
          </w:p>
        </w:tc>
      </w:tr>
      <w:tr w:rsidR="007B004A" w:rsidTr="007B004A">
        <w:trPr>
          <w:trHeight w:val="63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rsidP="00A0755F">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7B004A" w:rsidRDefault="007B004A" w:rsidP="00A0755F">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A0755F">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A0755F">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A0755F">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A0755F">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50.8%</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56.2%</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A0755F">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A0755F">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57.9%</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69.0%</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A0755F">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A0755F">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A0755F">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A0755F">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81.7%</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85.8%</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A0755F">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A0755F">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27.3%</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48.1%</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A0755F">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A0755F">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A0755F">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A0755F">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91.0%</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93.5%</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7B004A" w:rsidRDefault="007B004A" w:rsidP="00A0755F">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7B004A" w:rsidRDefault="007B004A" w:rsidP="00A0755F">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60.3%</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68.6%</w:t>
            </w:r>
          </w:p>
        </w:tc>
      </w:tr>
      <w:tr w:rsidR="007B004A" w:rsidTr="007B004A">
        <w:trPr>
          <w:trHeight w:val="63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rsidP="00A0755F">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7B004A" w:rsidRDefault="007B004A" w:rsidP="00A0755F">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A0755F">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A0755F">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87.8%</w:t>
            </w: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86.7%</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A0755F">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A0755F">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86.2%</w:t>
            </w: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84.2%</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7B004A" w:rsidRDefault="007B004A" w:rsidP="00A0755F">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7B004A" w:rsidRDefault="007B004A" w:rsidP="00A0755F">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92.7%</w:t>
            </w:r>
          </w:p>
        </w:tc>
        <w:tc>
          <w:tcPr>
            <w:tcW w:w="963"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93.6%</w:t>
            </w:r>
          </w:p>
        </w:tc>
      </w:tr>
    </w:tbl>
    <w:p w:rsidR="00C36377" w:rsidRDefault="00C36377" w:rsidP="00C36377">
      <w:pPr>
        <w:rPr>
          <w:rFonts w:ascii="Arial" w:hAnsi="Arial" w:cs="Arial"/>
          <w:sz w:val="16"/>
          <w:szCs w:val="16"/>
        </w:rPr>
      </w:pPr>
    </w:p>
    <w:p w:rsidR="00C36377" w:rsidRDefault="00C36377" w:rsidP="00C36377">
      <w:pPr>
        <w:rPr>
          <w:rFonts w:ascii="Arial" w:hAnsi="Arial" w:cs="Arial"/>
          <w:sz w:val="16"/>
          <w:szCs w:val="16"/>
        </w:rPr>
      </w:pPr>
    </w:p>
    <w:p w:rsidR="00C36377" w:rsidRPr="000E0F39" w:rsidRDefault="00C36377" w:rsidP="00C36377">
      <w:pPr>
        <w:rPr>
          <w:rFonts w:ascii="Arial" w:hAnsi="Arial" w:cs="Arial"/>
          <w:sz w:val="16"/>
          <w:szCs w:val="16"/>
        </w:rPr>
      </w:pPr>
    </w:p>
    <w:p w:rsidR="00C36377" w:rsidRDefault="00C36377" w:rsidP="00C36377">
      <w:pPr>
        <w:widowControl w:val="0"/>
        <w:tabs>
          <w:tab w:val="center" w:pos="5430"/>
        </w:tabs>
        <w:autoSpaceDE w:val="0"/>
        <w:autoSpaceDN w:val="0"/>
        <w:adjustRightInd w:val="0"/>
        <w:rPr>
          <w:rFonts w:ascii="Arial" w:hAnsi="Arial" w:cs="Arial"/>
          <w:b/>
          <w:i/>
          <w:sz w:val="28"/>
          <w:szCs w:val="28"/>
        </w:rPr>
      </w:pPr>
    </w:p>
    <w:p w:rsidR="00C36377" w:rsidRDefault="00C36377" w:rsidP="00C36377">
      <w:pPr>
        <w:widowControl w:val="0"/>
        <w:tabs>
          <w:tab w:val="center" w:pos="5430"/>
        </w:tabs>
        <w:autoSpaceDE w:val="0"/>
        <w:autoSpaceDN w:val="0"/>
        <w:adjustRightInd w:val="0"/>
        <w:rPr>
          <w:rFonts w:ascii="Arial" w:hAnsi="Arial" w:cs="Arial"/>
          <w:b/>
          <w:i/>
          <w:sz w:val="28"/>
          <w:szCs w:val="28"/>
        </w:rPr>
      </w:pPr>
    </w:p>
    <w:p w:rsidR="0066368A" w:rsidRDefault="0066368A" w:rsidP="00C36377">
      <w:pPr>
        <w:widowControl w:val="0"/>
        <w:tabs>
          <w:tab w:val="center" w:pos="5430"/>
        </w:tabs>
        <w:autoSpaceDE w:val="0"/>
        <w:autoSpaceDN w:val="0"/>
        <w:adjustRightInd w:val="0"/>
        <w:rPr>
          <w:rFonts w:ascii="Arial" w:hAnsi="Arial" w:cs="Arial"/>
          <w:b/>
          <w:i/>
          <w:noProof/>
          <w:sz w:val="28"/>
          <w:szCs w:val="28"/>
        </w:rPr>
      </w:pPr>
    </w:p>
    <w:p w:rsidR="00C36377" w:rsidRDefault="00C36377" w:rsidP="00C36377">
      <w:pPr>
        <w:widowControl w:val="0"/>
        <w:tabs>
          <w:tab w:val="center" w:pos="5430"/>
        </w:tabs>
        <w:autoSpaceDE w:val="0"/>
        <w:autoSpaceDN w:val="0"/>
        <w:adjustRightInd w:val="0"/>
        <w:rPr>
          <w:rFonts w:ascii="Arial" w:hAnsi="Arial" w:cs="Arial"/>
        </w:rPr>
      </w:pPr>
      <w:r w:rsidRPr="00C36377">
        <w:rPr>
          <w:rFonts w:ascii="Arial" w:hAnsi="Arial" w:cs="Arial"/>
          <w:b/>
          <w:i/>
          <w:noProof/>
          <w:sz w:val="28"/>
          <w:szCs w:val="28"/>
        </w:rPr>
        <w:t>Aspire Early Intervention</w:t>
      </w:r>
      <w:r>
        <w:t xml:space="preserve"> </w:t>
      </w:r>
      <w:r w:rsidRPr="00D4189E">
        <w:rPr>
          <w:rFonts w:ascii="Arial" w:hAnsi="Arial" w:cs="Arial"/>
          <w:b/>
          <w:i/>
          <w:sz w:val="28"/>
          <w:szCs w:val="28"/>
        </w:rPr>
        <w:t>– Lynn</w:t>
      </w:r>
      <w:r>
        <w:rPr>
          <w:rFonts w:ascii="Arial" w:hAnsi="Arial" w:cs="Arial"/>
        </w:rPr>
        <w:t xml:space="preserve"> </w:t>
      </w:r>
      <w:r w:rsidRPr="00D4189E">
        <w:rPr>
          <w:rFonts w:ascii="Arial" w:hAnsi="Arial" w:cs="Arial"/>
          <w:i/>
        </w:rPr>
        <w:t>(continued)</w:t>
      </w:r>
    </w:p>
    <w:p w:rsidR="00C36377" w:rsidRDefault="00C36377" w:rsidP="00C36377">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C36377" w:rsidTr="00F40224">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C36377" w:rsidRDefault="00C36377" w:rsidP="00A0755F">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C36377" w:rsidRDefault="00C36377" w:rsidP="00A0755F">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36377" w:rsidRDefault="00C36377" w:rsidP="00A0755F">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36377" w:rsidRDefault="00C36377" w:rsidP="00A0755F">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C36377" w:rsidRDefault="00C36377" w:rsidP="00A0755F">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36377" w:rsidRDefault="00C36377" w:rsidP="00A0755F">
            <w:pPr>
              <w:jc w:val="center"/>
              <w:rPr>
                <w:rFonts w:ascii="Arial" w:hAnsi="Arial" w:cs="Arial"/>
                <w:b/>
                <w:bCs/>
                <w:sz w:val="20"/>
                <w:szCs w:val="20"/>
              </w:rPr>
            </w:pPr>
            <w:r>
              <w:rPr>
                <w:rFonts w:ascii="Arial" w:hAnsi="Arial" w:cs="Arial"/>
                <w:b/>
                <w:bCs/>
                <w:sz w:val="20"/>
                <w:szCs w:val="20"/>
              </w:rPr>
              <w:t>State Average</w:t>
            </w:r>
          </w:p>
        </w:tc>
      </w:tr>
      <w:tr w:rsidR="007B004A" w:rsidTr="007B004A">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004A" w:rsidRDefault="007B004A" w:rsidP="00A0755F">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A0755F">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7.4%</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4.8%</w:t>
            </w:r>
          </w:p>
        </w:tc>
      </w:tr>
      <w:tr w:rsidR="007B004A" w:rsidTr="007B004A">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rsidP="00A0755F">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rsidP="00A0755F">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11.5%</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9.4%</w:t>
            </w:r>
          </w:p>
        </w:tc>
      </w:tr>
      <w:tr w:rsidR="007B004A" w:rsidTr="007B004A">
        <w:trPr>
          <w:trHeight w:val="96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rsidP="00A0755F">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rsidP="00A0755F">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99.7%</w:t>
            </w:r>
          </w:p>
        </w:tc>
      </w:tr>
      <w:tr w:rsidR="007B004A" w:rsidTr="007B004A">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7B004A" w:rsidRDefault="007B004A" w:rsidP="00A0755F">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7B004A" w:rsidRDefault="007B004A" w:rsidP="00A0755F">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rsidP="00A0755F">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7B004A" w:rsidRDefault="007B004A" w:rsidP="00A0755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99.9%</w:t>
            </w:r>
          </w:p>
        </w:tc>
      </w:tr>
      <w:tr w:rsidR="007B004A" w:rsidTr="007B004A">
        <w:trPr>
          <w:trHeight w:val="315"/>
        </w:trPr>
        <w:tc>
          <w:tcPr>
            <w:tcW w:w="601" w:type="dxa"/>
            <w:tcBorders>
              <w:top w:val="nil"/>
              <w:left w:val="single" w:sz="4" w:space="0" w:color="auto"/>
              <w:right w:val="single" w:sz="4" w:space="0" w:color="auto"/>
            </w:tcBorders>
            <w:shd w:val="clear" w:color="auto" w:fill="auto"/>
            <w:noWrap/>
            <w:vAlign w:val="center"/>
          </w:tcPr>
          <w:p w:rsidR="007B004A" w:rsidRDefault="007B004A" w:rsidP="00A0755F">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7B004A" w:rsidRDefault="007B004A" w:rsidP="00A0755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88.9%</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rsidP="00A0755F">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rsidP="00A0755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99.8%</w:t>
            </w:r>
          </w:p>
        </w:tc>
      </w:tr>
    </w:tbl>
    <w:p w:rsidR="00C36377" w:rsidRDefault="00C36377" w:rsidP="00C36377">
      <w:pPr>
        <w:widowControl w:val="0"/>
        <w:tabs>
          <w:tab w:val="center" w:pos="5430"/>
        </w:tabs>
        <w:autoSpaceDE w:val="0"/>
        <w:autoSpaceDN w:val="0"/>
        <w:adjustRightInd w:val="0"/>
        <w:rPr>
          <w:rFonts w:ascii="Arial" w:hAnsi="Arial" w:cs="Arial"/>
        </w:rPr>
      </w:pPr>
    </w:p>
    <w:p w:rsidR="00C36377" w:rsidRDefault="00C36377" w:rsidP="00C36377">
      <w:pPr>
        <w:widowControl w:val="0"/>
        <w:tabs>
          <w:tab w:val="center" w:pos="5430"/>
        </w:tabs>
        <w:autoSpaceDE w:val="0"/>
        <w:autoSpaceDN w:val="0"/>
        <w:adjustRightInd w:val="0"/>
        <w:rPr>
          <w:rFonts w:ascii="Arial" w:hAnsi="Arial" w:cs="Arial"/>
        </w:rPr>
      </w:pPr>
    </w:p>
    <w:p w:rsidR="00E37214" w:rsidRDefault="00C36377" w:rsidP="00E37214">
      <w:pPr>
        <w:pStyle w:val="Heading2"/>
      </w:pPr>
      <w:r>
        <w:br w:type="page"/>
      </w:r>
      <w:bookmarkStart w:id="27" w:name="_Toc489274676"/>
      <w:bookmarkStart w:id="28" w:name="_Toc489274678"/>
      <w:bookmarkStart w:id="29" w:name="_Toc526854337"/>
      <w:r w:rsidR="00E37214" w:rsidRPr="00B2773D">
        <w:lastRenderedPageBreak/>
        <w:t>BAMSI Early Intervention</w:t>
      </w:r>
      <w:bookmarkEnd w:id="28"/>
      <w:bookmarkEnd w:id="29"/>
    </w:p>
    <w:p w:rsidR="00E37214" w:rsidRPr="009E7481" w:rsidRDefault="00E37214" w:rsidP="00E37214">
      <w:pPr>
        <w:rPr>
          <w:rFonts w:ascii="Arial" w:hAnsi="Arial" w:cs="Arial"/>
          <w:sz w:val="16"/>
          <w:szCs w:val="16"/>
        </w:rPr>
      </w:pPr>
    </w:p>
    <w:p w:rsidR="00E37214" w:rsidRDefault="00F750AC" w:rsidP="00E37214">
      <w:pPr>
        <w:widowControl w:val="0"/>
        <w:tabs>
          <w:tab w:val="left" w:pos="90"/>
          <w:tab w:val="left" w:pos="2340"/>
        </w:tabs>
        <w:autoSpaceDE w:val="0"/>
        <w:autoSpaceDN w:val="0"/>
        <w:adjustRightInd w:val="0"/>
        <w:spacing w:before="142"/>
        <w:rPr>
          <w:rFonts w:ascii="Arial" w:hAnsi="Arial" w:cs="Arial"/>
          <w:color w:val="000000"/>
          <w:sz w:val="27"/>
          <w:szCs w:val="27"/>
        </w:rPr>
      </w:pPr>
      <w:r>
        <w:rPr>
          <w:noProof/>
        </w:rPr>
        <w:drawing>
          <wp:anchor distT="0" distB="0" distL="114300" distR="114300" simplePos="0" relativeHeight="251683840" behindDoc="0" locked="0" layoutInCell="1" allowOverlap="1">
            <wp:simplePos x="0" y="0"/>
            <wp:positionH relativeFrom="column">
              <wp:posOffset>4753610</wp:posOffset>
            </wp:positionH>
            <wp:positionV relativeFrom="paragraph">
              <wp:posOffset>10160</wp:posOffset>
            </wp:positionV>
            <wp:extent cx="2117725" cy="1790065"/>
            <wp:effectExtent l="19050" t="19050" r="0" b="635"/>
            <wp:wrapSquare wrapText="bothSides"/>
            <wp:docPr id="18379" name="Picture 18379" descr="Map of towns served by BAMSI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9" descr="Map of towns served by BAMSI EI Pro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7725" cy="17900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37214">
        <w:rPr>
          <w:rFonts w:ascii="Arial" w:hAnsi="Arial"/>
        </w:rPr>
        <w:tab/>
      </w:r>
      <w:r w:rsidR="00E37214">
        <w:rPr>
          <w:rFonts w:ascii="Arial" w:hAnsi="Arial" w:cs="Arial"/>
          <w:i/>
          <w:iCs/>
          <w:color w:val="000000"/>
          <w:sz w:val="22"/>
          <w:szCs w:val="22"/>
        </w:rPr>
        <w:t>Address:</w:t>
      </w:r>
      <w:r w:rsidR="00E37214">
        <w:rPr>
          <w:rFonts w:ascii="Arial" w:hAnsi="Arial"/>
        </w:rPr>
        <w:tab/>
      </w:r>
      <w:r w:rsidR="00E37214">
        <w:rPr>
          <w:rFonts w:ascii="Arial" w:hAnsi="Arial" w:cs="Arial"/>
          <w:color w:val="000000"/>
          <w:sz w:val="22"/>
          <w:szCs w:val="22"/>
        </w:rPr>
        <w:t>801 Pleasant Street</w:t>
      </w:r>
      <w:r w:rsidR="00E37214">
        <w:rPr>
          <w:rFonts w:ascii="Arial" w:hAnsi="Arial" w:cs="Arial"/>
          <w:color w:val="000000"/>
          <w:sz w:val="22"/>
          <w:szCs w:val="22"/>
        </w:rPr>
        <w:tab/>
      </w:r>
      <w:r w:rsidR="00E37214">
        <w:rPr>
          <w:rFonts w:ascii="Arial" w:hAnsi="Arial" w:cs="Arial"/>
          <w:color w:val="000000"/>
          <w:sz w:val="22"/>
          <w:szCs w:val="22"/>
        </w:rPr>
        <w:tab/>
      </w:r>
      <w:r w:rsidR="00E37214">
        <w:rPr>
          <w:rFonts w:ascii="Arial" w:hAnsi="Arial" w:cs="Arial"/>
          <w:color w:val="000000"/>
          <w:sz w:val="22"/>
          <w:szCs w:val="22"/>
        </w:rPr>
        <w:tab/>
      </w:r>
      <w:r w:rsidR="00E37214">
        <w:rPr>
          <w:rFonts w:ascii="Arial" w:hAnsi="Arial" w:cs="Arial"/>
          <w:color w:val="000000"/>
          <w:sz w:val="22"/>
          <w:szCs w:val="22"/>
        </w:rPr>
        <w:tab/>
      </w:r>
    </w:p>
    <w:p w:rsidR="00E37214" w:rsidRDefault="00E37214" w:rsidP="00E37214">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Brockton, MA </w:t>
      </w:r>
      <w:r w:rsidR="009F5D48">
        <w:rPr>
          <w:rFonts w:ascii="Arial" w:hAnsi="Arial" w:cs="Arial"/>
          <w:color w:val="000000"/>
          <w:sz w:val="22"/>
          <w:szCs w:val="22"/>
        </w:rPr>
        <w:t xml:space="preserve"> </w:t>
      </w:r>
      <w:r>
        <w:rPr>
          <w:rFonts w:ascii="Arial" w:hAnsi="Arial" w:cs="Arial"/>
          <w:color w:val="000000"/>
          <w:sz w:val="22"/>
          <w:szCs w:val="22"/>
        </w:rPr>
        <w:t>02</w:t>
      </w:r>
      <w:r w:rsidR="00C15A25">
        <w:rPr>
          <w:rFonts w:ascii="Arial" w:hAnsi="Arial" w:cs="Arial"/>
          <w:color w:val="000000"/>
          <w:sz w:val="22"/>
          <w:szCs w:val="22"/>
        </w:rPr>
        <w:t>301</w:t>
      </w:r>
    </w:p>
    <w:p w:rsidR="00E37214" w:rsidRDefault="00E37214" w:rsidP="00E37214">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(508) 586-9855 x2525</w:t>
      </w:r>
    </w:p>
    <w:p w:rsidR="00E37214" w:rsidRDefault="00E37214" w:rsidP="00E37214">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 xml:space="preserve">Anthony </w:t>
      </w:r>
      <w:proofErr w:type="spellStart"/>
      <w:r>
        <w:rPr>
          <w:rFonts w:ascii="Arial" w:hAnsi="Arial" w:cs="Arial"/>
          <w:color w:val="000000"/>
          <w:sz w:val="22"/>
          <w:szCs w:val="22"/>
        </w:rPr>
        <w:t>Simonelli</w:t>
      </w:r>
      <w:proofErr w:type="spellEnd"/>
    </w:p>
    <w:p w:rsidR="00E37214" w:rsidRDefault="00E37214" w:rsidP="00E37214">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Barbara Collins</w:t>
      </w:r>
    </w:p>
    <w:p w:rsidR="00E37214" w:rsidRDefault="00E37214" w:rsidP="00E37214">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Web Site:</w:t>
      </w:r>
      <w:r>
        <w:rPr>
          <w:rFonts w:ascii="Arial" w:hAnsi="Arial"/>
        </w:rPr>
        <w:tab/>
      </w:r>
      <w:hyperlink r:id="rId30" w:history="1">
        <w:r w:rsidRPr="00E76EBD">
          <w:rPr>
            <w:rStyle w:val="Hyperlink"/>
            <w:rFonts w:ascii="Arial" w:hAnsi="Arial" w:cs="Arial"/>
            <w:sz w:val="22"/>
            <w:szCs w:val="22"/>
          </w:rPr>
          <w:t>www.ba</w:t>
        </w:r>
        <w:r w:rsidRPr="00E76EBD">
          <w:rPr>
            <w:rStyle w:val="Hyperlink"/>
            <w:rFonts w:ascii="Arial" w:hAnsi="Arial" w:cs="Arial"/>
            <w:sz w:val="22"/>
            <w:szCs w:val="22"/>
          </w:rPr>
          <w:t>m</w:t>
        </w:r>
        <w:r w:rsidRPr="00E76EBD">
          <w:rPr>
            <w:rStyle w:val="Hyperlink"/>
            <w:rFonts w:ascii="Arial" w:hAnsi="Arial" w:cs="Arial"/>
            <w:sz w:val="22"/>
            <w:szCs w:val="22"/>
          </w:rPr>
          <w:t>si.org</w:t>
        </w:r>
      </w:hyperlink>
    </w:p>
    <w:p w:rsidR="00E37214" w:rsidRDefault="00E37214" w:rsidP="00E37214">
      <w:pPr>
        <w:widowControl w:val="0"/>
        <w:tabs>
          <w:tab w:val="left" w:pos="90"/>
          <w:tab w:val="left" w:pos="2340"/>
        </w:tabs>
        <w:autoSpaceDE w:val="0"/>
        <w:autoSpaceDN w:val="0"/>
        <w:adjustRightInd w:val="0"/>
        <w:spacing w:before="60"/>
        <w:ind w:left="2340" w:hanging="2340"/>
        <w:rPr>
          <w:rFonts w:ascii="Arial" w:hAnsi="Arial" w:cs="Arial"/>
          <w:color w:val="000000"/>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Abington, Avon, Bridgewater, Brockton, East Bridgewater, Easton, Holbrook, Rockland, Stoughton, West Bridgewater, Whitman</w:t>
      </w:r>
    </w:p>
    <w:p w:rsidR="00E37214" w:rsidRDefault="00E37214" w:rsidP="00E37214">
      <w:pPr>
        <w:widowControl w:val="0"/>
        <w:tabs>
          <w:tab w:val="right" w:pos="1230"/>
          <w:tab w:val="left" w:pos="2340"/>
        </w:tabs>
        <w:autoSpaceDE w:val="0"/>
        <w:autoSpaceDN w:val="0"/>
        <w:adjustRightInd w:val="0"/>
        <w:spacing w:before="94"/>
        <w:rPr>
          <w:rFonts w:ascii="Arial" w:hAnsi="Arial" w:cs="Arial"/>
          <w:i/>
          <w:iCs/>
          <w:color w:val="000000"/>
          <w:sz w:val="22"/>
          <w:szCs w:val="22"/>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Southeast</w:t>
      </w:r>
      <w:r>
        <w:rPr>
          <w:rFonts w:ascii="Arial" w:hAnsi="Arial" w:cs="Arial"/>
          <w:i/>
          <w:iCs/>
          <w:color w:val="000000"/>
          <w:sz w:val="22"/>
          <w:szCs w:val="22"/>
        </w:rPr>
        <w:br/>
        <w:t xml:space="preserve"> Caseload (active):</w:t>
      </w:r>
      <w:r>
        <w:rPr>
          <w:rFonts w:ascii="Arial" w:hAnsi="Arial" w:cs="Arial"/>
          <w:i/>
          <w:iCs/>
          <w:color w:val="000000"/>
          <w:sz w:val="22"/>
          <w:szCs w:val="22"/>
        </w:rPr>
        <w:tab/>
      </w:r>
      <w:r w:rsidR="00C15A25">
        <w:rPr>
          <w:rFonts w:ascii="Arial" w:hAnsi="Arial" w:cs="Arial"/>
          <w:i/>
          <w:iCs/>
          <w:color w:val="000000"/>
          <w:sz w:val="22"/>
          <w:szCs w:val="22"/>
        </w:rPr>
        <w:t>445</w:t>
      </w:r>
    </w:p>
    <w:p w:rsidR="00E37214" w:rsidRDefault="00E37214" w:rsidP="00E37214">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E37214" w:rsidTr="009D7C83">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E37214" w:rsidRDefault="00E37214" w:rsidP="009D7C83">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E37214" w:rsidRDefault="00E37214" w:rsidP="009D7C83">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E37214" w:rsidRDefault="00E37214" w:rsidP="009D7C83">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E37214" w:rsidRDefault="00E37214" w:rsidP="009D7C83">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E37214" w:rsidRDefault="00E37214" w:rsidP="009D7C83">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E37214" w:rsidRDefault="00E37214" w:rsidP="009D7C83">
            <w:pPr>
              <w:jc w:val="center"/>
              <w:rPr>
                <w:rFonts w:ascii="Arial" w:hAnsi="Arial" w:cs="Arial"/>
                <w:b/>
                <w:bCs/>
                <w:sz w:val="20"/>
                <w:szCs w:val="20"/>
              </w:rPr>
            </w:pPr>
            <w:r>
              <w:rPr>
                <w:rFonts w:ascii="Arial" w:hAnsi="Arial" w:cs="Arial"/>
                <w:b/>
                <w:bCs/>
                <w:sz w:val="20"/>
                <w:szCs w:val="20"/>
              </w:rPr>
              <w:t>State Average</w:t>
            </w:r>
          </w:p>
        </w:tc>
      </w:tr>
      <w:tr w:rsidR="007B004A" w:rsidTr="007B004A">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004A" w:rsidRDefault="007B004A" w:rsidP="009D7C83">
            <w:pPr>
              <w:jc w:val="center"/>
              <w:rPr>
                <w:rFonts w:ascii="Arial" w:hAnsi="Arial" w:cs="Arial"/>
                <w:color w:val="000000"/>
                <w:sz w:val="22"/>
                <w:szCs w:val="22"/>
              </w:rPr>
            </w:pPr>
            <w:r>
              <w:rPr>
                <w:rFonts w:ascii="Arial" w:hAnsi="Arial" w:cs="Arial"/>
                <w:sz w:val="16"/>
                <w:szCs w:val="16"/>
              </w:rPr>
              <w:br/>
            </w: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9D7C83">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r>
      <w:tr w:rsidR="007B004A" w:rsidTr="007B004A">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rsidP="009D7C83">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7B004A" w:rsidRDefault="007B004A" w:rsidP="009D7C83">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97.8%</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99.8%</w:t>
            </w:r>
          </w:p>
        </w:tc>
      </w:tr>
      <w:tr w:rsidR="007B004A" w:rsidTr="007B004A">
        <w:trPr>
          <w:trHeight w:val="63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rsidP="009D7C83">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7B004A" w:rsidRDefault="007B004A" w:rsidP="009D7C83">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9D7C83">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9D7C83">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9D7C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9D7C83">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56.7%</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56.2%</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9D7C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9D7C83">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66.5%</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69.0%</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9D7C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9D7C83">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9D7C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9D7C83">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78.2%</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85.8%</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9D7C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9D7C83">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33.5%</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48.1%</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9D7C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9D7C83">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9D7C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9D7C83">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88.8%</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93.5%</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7B004A" w:rsidRDefault="007B004A" w:rsidP="009D7C83">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7B004A" w:rsidRDefault="007B004A" w:rsidP="009D7C83">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59.3%</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68.6%</w:t>
            </w:r>
          </w:p>
        </w:tc>
      </w:tr>
      <w:tr w:rsidR="007B004A" w:rsidTr="007B004A">
        <w:trPr>
          <w:trHeight w:val="63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rsidP="009D7C83">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7B004A" w:rsidRDefault="007B004A" w:rsidP="009D7C83">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9D7C83">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9D7C83">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86.4%</w:t>
            </w: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86.7%</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9D7C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9D7C83">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84.7%</w:t>
            </w: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84.2%</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7B004A" w:rsidRDefault="007B004A" w:rsidP="009D7C83">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7B004A" w:rsidRDefault="007B004A" w:rsidP="009D7C83">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94.1%</w:t>
            </w:r>
          </w:p>
        </w:tc>
        <w:tc>
          <w:tcPr>
            <w:tcW w:w="963"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93.6%</w:t>
            </w:r>
          </w:p>
        </w:tc>
      </w:tr>
    </w:tbl>
    <w:p w:rsidR="00E37214" w:rsidRDefault="00E37214" w:rsidP="00E37214">
      <w:pPr>
        <w:rPr>
          <w:rFonts w:ascii="Arial" w:hAnsi="Arial" w:cs="Arial"/>
          <w:sz w:val="16"/>
          <w:szCs w:val="16"/>
        </w:rPr>
      </w:pPr>
      <w:r>
        <w:rPr>
          <w:rFonts w:ascii="Arial" w:hAnsi="Arial" w:cs="Arial"/>
          <w:sz w:val="16"/>
          <w:szCs w:val="16"/>
        </w:rPr>
        <w:br/>
      </w:r>
    </w:p>
    <w:p w:rsidR="00E37214" w:rsidRDefault="00E37214" w:rsidP="00E37214">
      <w:pPr>
        <w:rPr>
          <w:rFonts w:ascii="Arial" w:hAnsi="Arial" w:cs="Arial"/>
          <w:b/>
          <w:i/>
          <w:sz w:val="28"/>
          <w:szCs w:val="28"/>
        </w:rPr>
      </w:pPr>
      <w:r>
        <w:rPr>
          <w:rFonts w:ascii="Arial" w:hAnsi="Arial" w:cs="Arial"/>
          <w:sz w:val="16"/>
          <w:szCs w:val="16"/>
        </w:rPr>
        <w:br w:type="page"/>
      </w:r>
    </w:p>
    <w:p w:rsidR="00E37214" w:rsidRPr="00660B33" w:rsidRDefault="00E37214" w:rsidP="00E37214">
      <w:pPr>
        <w:rPr>
          <w:rFonts w:ascii="Arial" w:hAnsi="Arial" w:cs="Arial"/>
          <w:sz w:val="28"/>
          <w:szCs w:val="28"/>
        </w:rPr>
      </w:pPr>
      <w:r w:rsidRPr="00B2773D">
        <w:rPr>
          <w:rFonts w:ascii="Arial" w:hAnsi="Arial" w:cs="Arial"/>
          <w:b/>
          <w:i/>
          <w:sz w:val="28"/>
          <w:szCs w:val="28"/>
        </w:rPr>
        <w:lastRenderedPageBreak/>
        <w:t>BAMSI Early Intervention</w:t>
      </w:r>
      <w:r w:rsidRPr="00660B33">
        <w:rPr>
          <w:rFonts w:ascii="Arial" w:hAnsi="Arial" w:cs="Arial"/>
          <w:sz w:val="28"/>
          <w:szCs w:val="28"/>
        </w:rPr>
        <w:t xml:space="preserve"> </w:t>
      </w:r>
      <w:r w:rsidRPr="00660B33">
        <w:rPr>
          <w:rFonts w:ascii="Arial" w:hAnsi="Arial" w:cs="Arial"/>
          <w:i/>
        </w:rPr>
        <w:t>(continued)</w:t>
      </w:r>
    </w:p>
    <w:p w:rsidR="00E37214" w:rsidRDefault="00E37214" w:rsidP="00E37214">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E37214" w:rsidTr="009D7C83">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E37214" w:rsidRDefault="00E37214" w:rsidP="009D7C83">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E37214" w:rsidRDefault="00E37214" w:rsidP="009D7C83">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E37214" w:rsidRDefault="00E37214" w:rsidP="009D7C83">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E37214" w:rsidRDefault="00E37214" w:rsidP="009D7C83">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E37214" w:rsidRDefault="00E37214" w:rsidP="009D7C83">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E37214" w:rsidRDefault="00E37214" w:rsidP="009D7C83">
            <w:pPr>
              <w:jc w:val="center"/>
              <w:rPr>
                <w:rFonts w:ascii="Arial" w:hAnsi="Arial" w:cs="Arial"/>
                <w:b/>
                <w:bCs/>
                <w:sz w:val="20"/>
                <w:szCs w:val="20"/>
              </w:rPr>
            </w:pPr>
            <w:r>
              <w:rPr>
                <w:rFonts w:ascii="Arial" w:hAnsi="Arial" w:cs="Arial"/>
                <w:b/>
                <w:bCs/>
                <w:sz w:val="20"/>
                <w:szCs w:val="20"/>
              </w:rPr>
              <w:t>State Average</w:t>
            </w:r>
          </w:p>
        </w:tc>
      </w:tr>
      <w:tr w:rsidR="007B004A" w:rsidTr="007B004A">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004A" w:rsidRDefault="007B004A" w:rsidP="009D7C83">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9D7C83">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5.2%</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4.8%</w:t>
            </w:r>
          </w:p>
        </w:tc>
      </w:tr>
      <w:tr w:rsidR="007B004A" w:rsidTr="007B004A">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rsidP="009D7C83">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rsidP="009D7C83">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10.1%</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9.4%</w:t>
            </w:r>
          </w:p>
        </w:tc>
      </w:tr>
      <w:tr w:rsidR="007B004A" w:rsidTr="007B004A">
        <w:trPr>
          <w:trHeight w:val="96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rsidP="009D7C83">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rsidP="009D7C83">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99.7%</w:t>
            </w:r>
          </w:p>
        </w:tc>
      </w:tr>
      <w:tr w:rsidR="007B004A" w:rsidTr="007B004A">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7B004A" w:rsidRDefault="007B004A" w:rsidP="009D7C83">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7B004A" w:rsidRDefault="007B004A" w:rsidP="009D7C83">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rsidP="009D7C83">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7B004A" w:rsidRDefault="007B004A" w:rsidP="009D7C83">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99.9%</w:t>
            </w:r>
          </w:p>
        </w:tc>
      </w:tr>
      <w:tr w:rsidR="007B004A" w:rsidTr="007B004A">
        <w:trPr>
          <w:trHeight w:val="315"/>
        </w:trPr>
        <w:tc>
          <w:tcPr>
            <w:tcW w:w="601" w:type="dxa"/>
            <w:tcBorders>
              <w:top w:val="nil"/>
              <w:left w:val="single" w:sz="4" w:space="0" w:color="auto"/>
              <w:right w:val="single" w:sz="4" w:space="0" w:color="auto"/>
            </w:tcBorders>
            <w:shd w:val="clear" w:color="auto" w:fill="auto"/>
            <w:noWrap/>
            <w:vAlign w:val="center"/>
          </w:tcPr>
          <w:p w:rsidR="007B004A" w:rsidRDefault="007B004A" w:rsidP="009D7C83">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7B004A" w:rsidRDefault="007B004A" w:rsidP="009D7C83">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88.9%</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rsidP="009D7C83">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rsidP="009D7C83">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99.8%</w:t>
            </w:r>
          </w:p>
        </w:tc>
      </w:tr>
    </w:tbl>
    <w:p w:rsidR="00E37214" w:rsidRDefault="00E37214" w:rsidP="00E37214">
      <w:pPr>
        <w:widowControl w:val="0"/>
        <w:tabs>
          <w:tab w:val="center" w:pos="5430"/>
        </w:tabs>
        <w:autoSpaceDE w:val="0"/>
        <w:autoSpaceDN w:val="0"/>
        <w:adjustRightInd w:val="0"/>
        <w:rPr>
          <w:rFonts w:ascii="Arial" w:hAnsi="Arial" w:cs="Arial"/>
        </w:rPr>
      </w:pPr>
    </w:p>
    <w:p w:rsidR="00E37214" w:rsidRDefault="00E37214" w:rsidP="00E37214">
      <w:pPr>
        <w:widowControl w:val="0"/>
        <w:tabs>
          <w:tab w:val="center" w:pos="5430"/>
        </w:tabs>
        <w:autoSpaceDE w:val="0"/>
        <w:autoSpaceDN w:val="0"/>
        <w:adjustRightInd w:val="0"/>
        <w:rPr>
          <w:rFonts w:ascii="Arial" w:hAnsi="Arial" w:cs="Arial"/>
        </w:rPr>
      </w:pPr>
    </w:p>
    <w:p w:rsidR="00E37214" w:rsidRDefault="00E37214" w:rsidP="00E37214">
      <w:pPr>
        <w:widowControl w:val="0"/>
        <w:tabs>
          <w:tab w:val="center" w:pos="5430"/>
        </w:tabs>
        <w:autoSpaceDE w:val="0"/>
        <w:autoSpaceDN w:val="0"/>
        <w:adjustRightInd w:val="0"/>
        <w:rPr>
          <w:rFonts w:ascii="Arial" w:hAnsi="Arial" w:cs="Arial"/>
        </w:rPr>
      </w:pPr>
    </w:p>
    <w:p w:rsidR="00E37214" w:rsidRDefault="00E37214" w:rsidP="00E37214">
      <w:pPr>
        <w:widowControl w:val="0"/>
        <w:tabs>
          <w:tab w:val="center" w:pos="5430"/>
        </w:tabs>
        <w:autoSpaceDE w:val="0"/>
        <w:autoSpaceDN w:val="0"/>
        <w:adjustRightInd w:val="0"/>
        <w:rPr>
          <w:rFonts w:ascii="Arial" w:hAnsi="Arial" w:cs="Arial"/>
        </w:rPr>
      </w:pPr>
    </w:p>
    <w:p w:rsidR="009F47CF" w:rsidRDefault="00E37214" w:rsidP="009F47CF">
      <w:pPr>
        <w:pStyle w:val="Heading2"/>
      </w:pPr>
      <w:r>
        <w:br w:type="page"/>
      </w:r>
      <w:bookmarkStart w:id="30" w:name="_Toc526854338"/>
      <w:r w:rsidR="009F47CF">
        <w:lastRenderedPageBreak/>
        <w:t>Bay Cove Early Intervention Program</w:t>
      </w:r>
      <w:bookmarkEnd w:id="27"/>
      <w:bookmarkEnd w:id="30"/>
    </w:p>
    <w:p w:rsidR="009F47CF" w:rsidRPr="009E7481" w:rsidRDefault="00F750AC" w:rsidP="009F47CF">
      <w:pPr>
        <w:rPr>
          <w:rFonts w:ascii="Arial" w:hAnsi="Arial" w:cs="Arial"/>
          <w:sz w:val="16"/>
          <w:szCs w:val="16"/>
        </w:rPr>
      </w:pPr>
      <w:r>
        <w:rPr>
          <w:noProof/>
        </w:rPr>
        <w:drawing>
          <wp:anchor distT="0" distB="0" distL="114300" distR="114300" simplePos="0" relativeHeight="251625472" behindDoc="0" locked="0" layoutInCell="1" allowOverlap="1">
            <wp:simplePos x="0" y="0"/>
            <wp:positionH relativeFrom="column">
              <wp:posOffset>4899660</wp:posOffset>
            </wp:positionH>
            <wp:positionV relativeFrom="paragraph">
              <wp:posOffset>-82550</wp:posOffset>
            </wp:positionV>
            <wp:extent cx="1828800" cy="1722755"/>
            <wp:effectExtent l="19050" t="19050" r="0" b="0"/>
            <wp:wrapSquare wrapText="bothSides"/>
            <wp:docPr id="69" name="Picture 69" descr="Map of towns served by Bay Cove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p of towns served by Bay Cove EI Progr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7227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105 Victory Road</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Dorchester, MA </w:t>
      </w:r>
      <w:r w:rsidR="009F5D48">
        <w:rPr>
          <w:rFonts w:ascii="Arial" w:hAnsi="Arial" w:cs="Arial"/>
          <w:color w:val="000000"/>
          <w:sz w:val="22"/>
          <w:szCs w:val="22"/>
        </w:rPr>
        <w:t xml:space="preserve"> </w:t>
      </w:r>
      <w:r>
        <w:rPr>
          <w:rFonts w:ascii="Arial" w:hAnsi="Arial" w:cs="Arial"/>
          <w:color w:val="000000"/>
          <w:sz w:val="22"/>
          <w:szCs w:val="22"/>
        </w:rPr>
        <w:t>02122</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(617) 371-3010</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87581E">
        <w:rPr>
          <w:rFonts w:ascii="Arial" w:hAnsi="Arial" w:cs="Arial"/>
          <w:color w:val="000000"/>
          <w:sz w:val="22"/>
          <w:szCs w:val="22"/>
        </w:rPr>
        <w:t>William Sprague</w:t>
      </w:r>
    </w:p>
    <w:p w:rsidR="00C15A25"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Pr>
          <w:rFonts w:ascii="Arial" w:hAnsi="Arial"/>
        </w:rPr>
        <w:tab/>
      </w:r>
      <w:r>
        <w:rPr>
          <w:rFonts w:ascii="Arial" w:hAnsi="Arial" w:cs="Arial"/>
          <w:i/>
          <w:iCs/>
          <w:color w:val="000000"/>
          <w:sz w:val="22"/>
          <w:szCs w:val="22"/>
        </w:rPr>
        <w:t>Program Director:</w:t>
      </w:r>
      <w:r>
        <w:rPr>
          <w:rFonts w:ascii="Arial" w:hAnsi="Arial"/>
        </w:rPr>
        <w:tab/>
      </w:r>
      <w:r w:rsidR="00C15A25">
        <w:rPr>
          <w:rFonts w:ascii="Arial" w:hAnsi="Arial" w:cs="Arial"/>
          <w:color w:val="000000"/>
          <w:sz w:val="22"/>
          <w:szCs w:val="22"/>
        </w:rPr>
        <w:t>Amanda Kasica</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Web Site:</w:t>
      </w:r>
      <w:r>
        <w:rPr>
          <w:rFonts w:ascii="Arial" w:hAnsi="Arial"/>
        </w:rPr>
        <w:tab/>
      </w:r>
      <w:hyperlink r:id="rId32" w:history="1">
        <w:r w:rsidRPr="00027300">
          <w:rPr>
            <w:rStyle w:val="Hyperlink"/>
            <w:rFonts w:ascii="Arial" w:hAnsi="Arial" w:cs="Arial"/>
            <w:sz w:val="22"/>
            <w:szCs w:val="22"/>
          </w:rPr>
          <w:t>ww</w:t>
        </w:r>
        <w:r w:rsidRPr="00027300">
          <w:rPr>
            <w:rStyle w:val="Hyperlink"/>
            <w:rFonts w:ascii="Arial" w:hAnsi="Arial" w:cs="Arial"/>
            <w:sz w:val="22"/>
            <w:szCs w:val="22"/>
          </w:rPr>
          <w:t>w</w:t>
        </w:r>
        <w:r w:rsidRPr="00027300">
          <w:rPr>
            <w:rStyle w:val="Hyperlink"/>
            <w:rFonts w:ascii="Arial" w:hAnsi="Arial" w:cs="Arial"/>
            <w:sz w:val="22"/>
            <w:szCs w:val="22"/>
          </w:rPr>
          <w:t>.baycove.org</w:t>
        </w:r>
      </w:hyperlink>
    </w:p>
    <w:p w:rsidR="009F47CF" w:rsidRDefault="009F47CF" w:rsidP="009F47CF">
      <w:pPr>
        <w:widowControl w:val="0"/>
        <w:tabs>
          <w:tab w:val="left" w:pos="90"/>
          <w:tab w:val="left" w:pos="2340"/>
        </w:tabs>
        <w:autoSpaceDE w:val="0"/>
        <w:autoSpaceDN w:val="0"/>
        <w:adjustRightInd w:val="0"/>
        <w:spacing w:before="6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Boston, Brookline</w:t>
      </w:r>
    </w:p>
    <w:p w:rsidR="009F47CF" w:rsidRDefault="009F47CF" w:rsidP="009F47CF">
      <w:pPr>
        <w:widowControl w:val="0"/>
        <w:tabs>
          <w:tab w:val="right" w:pos="1230"/>
          <w:tab w:val="left" w:pos="2340"/>
        </w:tabs>
        <w:autoSpaceDE w:val="0"/>
        <w:autoSpaceDN w:val="0"/>
        <w:adjustRightInd w:val="0"/>
        <w:spacing w:before="57"/>
        <w:rPr>
          <w:rFonts w:ascii="Arial" w:hAnsi="Arial" w:cs="Arial"/>
          <w:i/>
          <w:iCs/>
          <w:color w:val="000000"/>
          <w:sz w:val="22"/>
          <w:szCs w:val="22"/>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Boston</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C15A25">
        <w:rPr>
          <w:rFonts w:ascii="Arial" w:hAnsi="Arial" w:cs="Arial"/>
          <w:i/>
          <w:iCs/>
          <w:color w:val="000000"/>
          <w:sz w:val="22"/>
          <w:szCs w:val="22"/>
        </w:rPr>
        <w:t>291</w:t>
      </w:r>
    </w:p>
    <w:p w:rsidR="00FB523C" w:rsidRDefault="00FB523C" w:rsidP="00FB523C">
      <w:pPr>
        <w:widowControl w:val="0"/>
        <w:tabs>
          <w:tab w:val="right" w:pos="1230"/>
          <w:tab w:val="left" w:pos="2340"/>
        </w:tabs>
        <w:autoSpaceDE w:val="0"/>
        <w:autoSpaceDN w:val="0"/>
        <w:adjustRightInd w:val="0"/>
        <w:spacing w:before="57"/>
        <w:rPr>
          <w:rFonts w:ascii="Arial" w:hAnsi="Arial" w:cs="Arial"/>
          <w:iCs/>
          <w:color w:val="000000"/>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FB523C" w:rsidTr="00F40224">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State Average</w:t>
            </w:r>
          </w:p>
        </w:tc>
      </w:tr>
      <w:tr w:rsidR="007B004A" w:rsidTr="007B004A">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iCs/>
                <w:color w:val="000000"/>
                <w:sz w:val="16"/>
                <w:szCs w:val="16"/>
              </w:rPr>
              <w:br/>
            </w: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r>
      <w:tr w:rsidR="007B004A" w:rsidTr="007B004A">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99.7%</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99.8%</w:t>
            </w:r>
          </w:p>
        </w:tc>
      </w:tr>
      <w:tr w:rsidR="007B004A" w:rsidTr="007B004A">
        <w:trPr>
          <w:trHeight w:val="63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39.6%</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56.2%</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69.8%</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69.0%</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84.4%</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85.8%</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36.1%</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48.1%</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89.2%</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93.5%</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62.2%</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68.6%</w:t>
            </w:r>
          </w:p>
        </w:tc>
      </w:tr>
      <w:tr w:rsidR="007B004A" w:rsidTr="007B004A">
        <w:trPr>
          <w:trHeight w:val="63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82.8%</w:t>
            </w: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86.7%</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82.8%</w:t>
            </w: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84.2%</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95.3%</w:t>
            </w:r>
          </w:p>
        </w:tc>
        <w:tc>
          <w:tcPr>
            <w:tcW w:w="963"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93.6%</w:t>
            </w:r>
          </w:p>
        </w:tc>
      </w:tr>
    </w:tbl>
    <w:p w:rsidR="009F47CF" w:rsidRDefault="00FB523C" w:rsidP="009F47CF">
      <w:pPr>
        <w:widowControl w:val="0"/>
        <w:tabs>
          <w:tab w:val="right" w:pos="1230"/>
          <w:tab w:val="left" w:pos="2340"/>
        </w:tabs>
        <w:autoSpaceDE w:val="0"/>
        <w:autoSpaceDN w:val="0"/>
        <w:adjustRightInd w:val="0"/>
        <w:spacing w:before="57"/>
        <w:rPr>
          <w:rFonts w:ascii="Arial" w:hAnsi="Arial" w:cs="Arial"/>
          <w:iCs/>
          <w:color w:val="000000"/>
          <w:sz w:val="16"/>
          <w:szCs w:val="16"/>
        </w:rPr>
      </w:pPr>
      <w:r>
        <w:rPr>
          <w:rFonts w:ascii="Arial" w:hAnsi="Arial" w:cs="Arial"/>
          <w:iCs/>
          <w:color w:val="000000"/>
          <w:sz w:val="16"/>
          <w:szCs w:val="16"/>
        </w:rPr>
        <w:br/>
      </w:r>
    </w:p>
    <w:p w:rsidR="009F47CF" w:rsidRDefault="009F47CF" w:rsidP="009F47CF">
      <w:pPr>
        <w:widowControl w:val="0"/>
        <w:tabs>
          <w:tab w:val="right" w:pos="1230"/>
          <w:tab w:val="left" w:pos="2340"/>
        </w:tabs>
        <w:autoSpaceDE w:val="0"/>
        <w:autoSpaceDN w:val="0"/>
        <w:adjustRightInd w:val="0"/>
        <w:spacing w:before="57"/>
        <w:rPr>
          <w:rFonts w:ascii="Arial" w:hAnsi="Arial" w:cs="Arial"/>
          <w:iCs/>
          <w:color w:val="000000"/>
          <w:sz w:val="16"/>
          <w:szCs w:val="16"/>
        </w:rPr>
      </w:pPr>
    </w:p>
    <w:p w:rsidR="009F47CF" w:rsidRPr="009E7481" w:rsidRDefault="009F47CF" w:rsidP="009F47CF">
      <w:pPr>
        <w:widowControl w:val="0"/>
        <w:tabs>
          <w:tab w:val="right" w:pos="1230"/>
          <w:tab w:val="left" w:pos="2340"/>
        </w:tabs>
        <w:autoSpaceDE w:val="0"/>
        <w:autoSpaceDN w:val="0"/>
        <w:adjustRightInd w:val="0"/>
        <w:spacing w:before="57"/>
        <w:rPr>
          <w:rFonts w:ascii="Arial" w:hAnsi="Arial" w:cs="Arial"/>
          <w:iCs/>
          <w:color w:val="000000"/>
          <w:sz w:val="16"/>
          <w:szCs w:val="16"/>
        </w:rPr>
      </w:pPr>
    </w:p>
    <w:p w:rsidR="005427F9" w:rsidRDefault="005427F9" w:rsidP="009F47CF">
      <w:pPr>
        <w:widowControl w:val="0"/>
        <w:tabs>
          <w:tab w:val="center" w:pos="5430"/>
        </w:tabs>
        <w:autoSpaceDE w:val="0"/>
        <w:autoSpaceDN w:val="0"/>
        <w:adjustRightInd w:val="0"/>
        <w:rPr>
          <w:rFonts w:ascii="Arial" w:hAnsi="Arial" w:cs="Arial"/>
          <w:b/>
          <w:i/>
          <w:sz w:val="28"/>
          <w:szCs w:val="28"/>
        </w:rPr>
      </w:pPr>
    </w:p>
    <w:p w:rsidR="00713065" w:rsidRDefault="00713065"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9F47CF" w:rsidRPr="00660B33" w:rsidRDefault="009F47CF" w:rsidP="009F47CF">
      <w:pPr>
        <w:widowControl w:val="0"/>
        <w:tabs>
          <w:tab w:val="center" w:pos="5430"/>
        </w:tabs>
        <w:autoSpaceDE w:val="0"/>
        <w:autoSpaceDN w:val="0"/>
        <w:adjustRightInd w:val="0"/>
        <w:rPr>
          <w:rFonts w:ascii="Arial" w:hAnsi="Arial" w:cs="Arial"/>
          <w:sz w:val="26"/>
          <w:szCs w:val="26"/>
        </w:rPr>
      </w:pPr>
      <w:r w:rsidRPr="00660B33">
        <w:rPr>
          <w:rFonts w:ascii="Arial" w:hAnsi="Arial" w:cs="Arial"/>
          <w:b/>
          <w:i/>
          <w:sz w:val="28"/>
          <w:szCs w:val="28"/>
        </w:rPr>
        <w:t>Bay Cove Early Intervention Program</w:t>
      </w:r>
      <w:r w:rsidRPr="00660B33">
        <w:rPr>
          <w:rFonts w:ascii="Arial" w:hAnsi="Arial" w:cs="Arial"/>
          <w:sz w:val="26"/>
          <w:szCs w:val="26"/>
        </w:rPr>
        <w:t xml:space="preserve"> </w:t>
      </w:r>
      <w:r w:rsidRPr="00660B33">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FB523C" w:rsidTr="00F40224">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State Average</w:t>
            </w:r>
          </w:p>
        </w:tc>
      </w:tr>
      <w:tr w:rsidR="007B004A" w:rsidTr="007B004A">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2.4%</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4.8%</w:t>
            </w:r>
          </w:p>
        </w:tc>
      </w:tr>
      <w:tr w:rsidR="007B004A" w:rsidTr="007B004A">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5.4%</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9.4%</w:t>
            </w:r>
          </w:p>
        </w:tc>
      </w:tr>
      <w:tr w:rsidR="007B004A" w:rsidTr="007B004A">
        <w:trPr>
          <w:trHeight w:val="96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99.7%</w:t>
            </w:r>
          </w:p>
        </w:tc>
      </w:tr>
      <w:tr w:rsidR="007B004A" w:rsidTr="007B004A">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7B004A" w:rsidRDefault="007B004A" w:rsidP="002D3756">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99.9%</w:t>
            </w:r>
          </w:p>
        </w:tc>
      </w:tr>
      <w:tr w:rsidR="007B004A" w:rsidTr="007B004A">
        <w:trPr>
          <w:trHeight w:val="315"/>
        </w:trPr>
        <w:tc>
          <w:tcPr>
            <w:tcW w:w="601" w:type="dxa"/>
            <w:tcBorders>
              <w:top w:val="nil"/>
              <w:left w:val="single" w:sz="4" w:space="0" w:color="auto"/>
              <w:right w:val="single" w:sz="4" w:space="0" w:color="auto"/>
            </w:tcBorders>
            <w:shd w:val="clear" w:color="auto" w:fill="auto"/>
            <w:noWrap/>
            <w:vAlign w:val="center"/>
          </w:tcPr>
          <w:p w:rsidR="007B004A" w:rsidRDefault="007B004A">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7B004A" w:rsidRDefault="007B004A" w:rsidP="002D3756">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88.9%</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rsidP="002D3756">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99.8%</w:t>
            </w:r>
          </w:p>
        </w:tc>
      </w:tr>
    </w:tbl>
    <w:p w:rsidR="00FB523C" w:rsidRDefault="00FB523C" w:rsidP="009F47CF">
      <w:pPr>
        <w:widowControl w:val="0"/>
        <w:tabs>
          <w:tab w:val="center" w:pos="5430"/>
        </w:tabs>
        <w:autoSpaceDE w:val="0"/>
        <w:autoSpaceDN w:val="0"/>
        <w:adjustRightInd w:val="0"/>
        <w:rPr>
          <w:rFonts w:ascii="Arial" w:hAnsi="Arial" w:cs="Arial"/>
        </w:rPr>
      </w:pPr>
    </w:p>
    <w:p w:rsidR="00FB523C" w:rsidRDefault="00FB523C"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7F45CE" w:rsidRDefault="007F45CE" w:rsidP="009F47CF">
      <w:pPr>
        <w:widowControl w:val="0"/>
        <w:tabs>
          <w:tab w:val="center" w:pos="5430"/>
        </w:tabs>
        <w:autoSpaceDE w:val="0"/>
        <w:autoSpaceDN w:val="0"/>
        <w:adjustRightInd w:val="0"/>
        <w:rPr>
          <w:rFonts w:ascii="Arial" w:hAnsi="Arial" w:cs="Arial"/>
        </w:rPr>
      </w:pPr>
    </w:p>
    <w:p w:rsidR="007F45CE" w:rsidRDefault="007F45CE" w:rsidP="009F47CF">
      <w:pPr>
        <w:widowControl w:val="0"/>
        <w:tabs>
          <w:tab w:val="center" w:pos="5430"/>
        </w:tabs>
        <w:autoSpaceDE w:val="0"/>
        <w:autoSpaceDN w:val="0"/>
        <w:adjustRightInd w:val="0"/>
        <w:rPr>
          <w:rFonts w:ascii="Arial" w:hAnsi="Arial" w:cs="Arial"/>
        </w:rPr>
      </w:pPr>
      <w:r>
        <w:rPr>
          <w:rFonts w:ascii="Arial" w:hAnsi="Arial" w:cs="Arial"/>
        </w:rPr>
        <w:br w:type="page"/>
      </w:r>
    </w:p>
    <w:p w:rsidR="007F45CE" w:rsidRDefault="007F45CE" w:rsidP="007F45CE">
      <w:pPr>
        <w:pStyle w:val="Heading2"/>
      </w:pPr>
      <w:bookmarkStart w:id="31" w:name="_Toc489274677"/>
      <w:bookmarkStart w:id="32" w:name="_Toc526854339"/>
      <w:r w:rsidRPr="007F45CE">
        <w:lastRenderedPageBreak/>
        <w:t xml:space="preserve">Boston </w:t>
      </w:r>
      <w:r>
        <w:t>Children’s Hospital Early Intervention Program</w:t>
      </w:r>
      <w:bookmarkEnd w:id="31"/>
      <w:bookmarkEnd w:id="32"/>
    </w:p>
    <w:p w:rsidR="007F45CE" w:rsidRPr="00D15709" w:rsidRDefault="00F750AC" w:rsidP="007F45CE">
      <w:pPr>
        <w:rPr>
          <w:rFonts w:ascii="Arial" w:hAnsi="Arial" w:cs="Arial"/>
          <w:sz w:val="16"/>
          <w:szCs w:val="16"/>
        </w:rPr>
      </w:pPr>
      <w:r>
        <w:rPr>
          <w:noProof/>
        </w:rPr>
        <w:drawing>
          <wp:anchor distT="0" distB="0" distL="114300" distR="114300" simplePos="0" relativeHeight="251673600" behindDoc="0" locked="0" layoutInCell="1" allowOverlap="1">
            <wp:simplePos x="0" y="0"/>
            <wp:positionH relativeFrom="column">
              <wp:posOffset>5042535</wp:posOffset>
            </wp:positionH>
            <wp:positionV relativeFrom="paragraph">
              <wp:posOffset>98425</wp:posOffset>
            </wp:positionV>
            <wp:extent cx="1828800" cy="1722755"/>
            <wp:effectExtent l="19050" t="19050" r="0" b="0"/>
            <wp:wrapSquare wrapText="bothSides"/>
            <wp:docPr id="6063" name="Picture 6063" descr="Map of towns served by Boston Children's Hospital Early Interven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3" descr="Map of towns served by Boston Children's Hospital Early Intervention Progr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7227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F45CE" w:rsidRDefault="007F45CE" w:rsidP="007F45CE">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Martha Eliot Health Center, 75 Bickford Street</w:t>
      </w:r>
    </w:p>
    <w:p w:rsidR="007F45CE" w:rsidRDefault="007F45CE" w:rsidP="007F45CE">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Jamaica Plain, MA </w:t>
      </w:r>
      <w:r w:rsidR="009F5D48">
        <w:rPr>
          <w:rFonts w:ascii="Arial" w:hAnsi="Arial" w:cs="Arial"/>
          <w:color w:val="000000"/>
          <w:sz w:val="22"/>
          <w:szCs w:val="22"/>
        </w:rPr>
        <w:t xml:space="preserve"> </w:t>
      </w:r>
      <w:r>
        <w:rPr>
          <w:rFonts w:ascii="Arial" w:hAnsi="Arial" w:cs="Arial"/>
          <w:color w:val="000000"/>
          <w:sz w:val="22"/>
          <w:szCs w:val="22"/>
        </w:rPr>
        <w:t>02130</w:t>
      </w:r>
    </w:p>
    <w:p w:rsidR="007F45CE" w:rsidRDefault="007F45CE" w:rsidP="007F45CE">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(617) 919-7872</w:t>
      </w:r>
    </w:p>
    <w:p w:rsidR="007F45CE" w:rsidRDefault="007F45CE" w:rsidP="007F45CE">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 xml:space="preserve">Maurice </w:t>
      </w:r>
      <w:proofErr w:type="spellStart"/>
      <w:r>
        <w:rPr>
          <w:rFonts w:ascii="Arial" w:hAnsi="Arial" w:cs="Arial"/>
          <w:color w:val="000000"/>
          <w:sz w:val="22"/>
          <w:szCs w:val="22"/>
        </w:rPr>
        <w:t>Melchiono</w:t>
      </w:r>
      <w:proofErr w:type="spellEnd"/>
    </w:p>
    <w:p w:rsidR="007F45CE" w:rsidRDefault="007F45CE" w:rsidP="007F45CE">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Melanie Griffin</w:t>
      </w:r>
    </w:p>
    <w:p w:rsidR="00A2354A" w:rsidRDefault="007F45CE" w:rsidP="00A2354A">
      <w:pPr>
        <w:widowControl w:val="0"/>
        <w:tabs>
          <w:tab w:val="left" w:pos="0"/>
          <w:tab w:val="left" w:pos="90"/>
        </w:tabs>
        <w:autoSpaceDE w:val="0"/>
        <w:autoSpaceDN w:val="0"/>
        <w:adjustRightInd w:val="0"/>
        <w:spacing w:before="53"/>
        <w:ind w:left="2340" w:hanging="2340"/>
        <w:rPr>
          <w:rFonts w:ascii="Arial" w:hAnsi="Arial"/>
        </w:rPr>
      </w:pPr>
      <w:r w:rsidRPr="00D1704D">
        <w:rPr>
          <w:rFonts w:ascii="Arial" w:hAnsi="Arial"/>
          <w:sz w:val="22"/>
          <w:szCs w:val="22"/>
        </w:rPr>
        <w:tab/>
      </w:r>
      <w:r w:rsidRPr="00D1704D">
        <w:rPr>
          <w:rFonts w:ascii="Arial" w:hAnsi="Arial" w:cs="Arial"/>
          <w:i/>
          <w:iCs/>
          <w:color w:val="000000"/>
          <w:sz w:val="22"/>
          <w:szCs w:val="22"/>
        </w:rPr>
        <w:t>Web Site:</w:t>
      </w:r>
      <w:r w:rsidRPr="00D1704D">
        <w:rPr>
          <w:rFonts w:ascii="Arial" w:hAnsi="Arial"/>
          <w:sz w:val="22"/>
          <w:szCs w:val="22"/>
        </w:rPr>
        <w:tab/>
      </w:r>
      <w:hyperlink r:id="rId33" w:history="1">
        <w:r w:rsidR="00A2354A" w:rsidRPr="00466B31">
          <w:rPr>
            <w:rStyle w:val="Hyperlink"/>
            <w:rFonts w:ascii="Arial" w:hAnsi="Arial"/>
            <w:sz w:val="22"/>
            <w:szCs w:val="22"/>
          </w:rPr>
          <w:t>http://www.childrenshospital.org/about-us/locations/boston-childrens-at-martha-eliot-health-center/departments/early-intervention-department</w:t>
        </w:r>
      </w:hyperlink>
    </w:p>
    <w:p w:rsidR="007F45CE" w:rsidRDefault="007F45CE" w:rsidP="00A2354A">
      <w:pPr>
        <w:widowControl w:val="0"/>
        <w:tabs>
          <w:tab w:val="left" w:pos="0"/>
          <w:tab w:val="left" w:pos="90"/>
        </w:tabs>
        <w:autoSpaceDE w:val="0"/>
        <w:autoSpaceDN w:val="0"/>
        <w:adjustRightInd w:val="0"/>
        <w:spacing w:before="53"/>
        <w:ind w:left="2340" w:hanging="2340"/>
        <w:rPr>
          <w:rFonts w:ascii="Arial" w:hAnsi="Arial" w:cs="Arial"/>
          <w:color w:val="000000"/>
          <w:sz w:val="27"/>
          <w:szCs w:val="27"/>
        </w:rPr>
      </w:pPr>
      <w:r>
        <w:rPr>
          <w:rFonts w:ascii="Arial" w:hAnsi="Arial" w:cs="Arial"/>
          <w:i/>
          <w:iCs/>
          <w:color w:val="000000"/>
          <w:sz w:val="22"/>
          <w:szCs w:val="22"/>
        </w:rPr>
        <w:t>Towns Served:</w:t>
      </w:r>
      <w:r>
        <w:rPr>
          <w:rFonts w:ascii="Arial" w:hAnsi="Arial"/>
        </w:rPr>
        <w:tab/>
      </w:r>
      <w:r>
        <w:rPr>
          <w:rFonts w:ascii="Arial" w:hAnsi="Arial" w:cs="Arial"/>
          <w:color w:val="000000"/>
          <w:sz w:val="22"/>
          <w:szCs w:val="22"/>
        </w:rPr>
        <w:t>Boston, Brookline</w:t>
      </w:r>
    </w:p>
    <w:p w:rsidR="007F45CE" w:rsidRDefault="007F45CE" w:rsidP="007F45CE">
      <w:pPr>
        <w:widowControl w:val="0"/>
        <w:tabs>
          <w:tab w:val="right" w:pos="1230"/>
          <w:tab w:val="left" w:pos="2340"/>
        </w:tabs>
        <w:autoSpaceDE w:val="0"/>
        <w:autoSpaceDN w:val="0"/>
        <w:adjustRightInd w:val="0"/>
        <w:spacing w:before="94"/>
        <w:rPr>
          <w:rFonts w:ascii="Arial" w:hAnsi="Arial" w:cs="Arial"/>
          <w:i/>
          <w:iCs/>
          <w:color w:val="000000"/>
          <w:sz w:val="22"/>
          <w:szCs w:val="22"/>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Boston</w:t>
      </w:r>
    </w:p>
    <w:p w:rsidR="007F45CE" w:rsidRDefault="007F45CE" w:rsidP="007F45CE">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cs="Arial"/>
          <w:i/>
          <w:iCs/>
          <w:color w:val="000000"/>
          <w:sz w:val="22"/>
          <w:szCs w:val="22"/>
        </w:rP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t>1</w:t>
      </w:r>
      <w:r w:rsidR="00F86825">
        <w:rPr>
          <w:rFonts w:ascii="Arial" w:hAnsi="Arial" w:cs="Arial"/>
          <w:i/>
          <w:iCs/>
          <w:color w:val="000000"/>
          <w:sz w:val="22"/>
          <w:szCs w:val="22"/>
        </w:rPr>
        <w:t>2</w:t>
      </w:r>
      <w:r w:rsidR="00616B3D">
        <w:rPr>
          <w:rFonts w:ascii="Arial" w:hAnsi="Arial" w:cs="Arial"/>
          <w:i/>
          <w:iCs/>
          <w:color w:val="000000"/>
          <w:sz w:val="22"/>
          <w:szCs w:val="22"/>
        </w:rPr>
        <w:t>6</w:t>
      </w:r>
    </w:p>
    <w:p w:rsidR="007F45CE" w:rsidRDefault="007F45CE" w:rsidP="007F45CE">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7F45CE" w:rsidTr="00F40224">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7F45CE" w:rsidRDefault="007F45CE" w:rsidP="00D852AB">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7F45CE" w:rsidRDefault="007F45CE" w:rsidP="00D852AB">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7F45CE" w:rsidRDefault="007F45CE" w:rsidP="00D852AB">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F45CE" w:rsidRDefault="007F45CE" w:rsidP="00D852AB">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7F45CE" w:rsidRDefault="007F45CE" w:rsidP="00D852AB">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F45CE" w:rsidRDefault="007F45CE" w:rsidP="00D852AB">
            <w:pPr>
              <w:jc w:val="center"/>
              <w:rPr>
                <w:rFonts w:ascii="Arial" w:hAnsi="Arial" w:cs="Arial"/>
                <w:b/>
                <w:bCs/>
                <w:sz w:val="20"/>
                <w:szCs w:val="20"/>
              </w:rPr>
            </w:pPr>
            <w:r>
              <w:rPr>
                <w:rFonts w:ascii="Arial" w:hAnsi="Arial" w:cs="Arial"/>
                <w:b/>
                <w:bCs/>
                <w:sz w:val="20"/>
                <w:szCs w:val="20"/>
              </w:rPr>
              <w:t>State Average</w:t>
            </w:r>
          </w:p>
        </w:tc>
      </w:tr>
      <w:tr w:rsidR="007B004A" w:rsidTr="007B004A">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004A" w:rsidRDefault="007B004A" w:rsidP="00D852AB">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D852AB">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r>
      <w:tr w:rsidR="007B004A" w:rsidTr="007B004A">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rsidP="00D852AB">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7B004A" w:rsidRDefault="007B004A" w:rsidP="00D852AB">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99.2%</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99.8%</w:t>
            </w:r>
          </w:p>
        </w:tc>
      </w:tr>
      <w:tr w:rsidR="007B004A" w:rsidTr="007B004A">
        <w:trPr>
          <w:trHeight w:val="63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rsidP="00D852AB">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7B004A" w:rsidRDefault="007B004A" w:rsidP="00D852AB">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D852AB">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D852AB">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D852AB">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D852AB">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74.1%</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56.2%</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D852AB">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D852AB">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74.5%</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69.0%</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D852AB">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D852AB">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D852AB">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D852AB">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87.2%</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85.8%</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D852AB">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D852AB">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52.9%</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48.1%</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D852AB">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D852AB">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A21BBE">
            <w:pPr>
              <w:jc w:val="center"/>
              <w:rPr>
                <w:rFonts w:ascii="Arial" w:hAnsi="Arial" w:cs="Arial"/>
                <w:sz w:val="22"/>
                <w:szCs w:val="22"/>
              </w:rPr>
            </w:pPr>
          </w:p>
        </w:tc>
        <w:tc>
          <w:tcPr>
            <w:tcW w:w="6198" w:type="dxa"/>
            <w:tcBorders>
              <w:top w:val="nil"/>
              <w:left w:val="nil"/>
              <w:bottom w:val="nil"/>
              <w:right w:val="single" w:sz="4" w:space="0" w:color="auto"/>
            </w:tcBorders>
            <w:shd w:val="clear" w:color="auto" w:fill="auto"/>
            <w:vAlign w:val="center"/>
          </w:tcPr>
          <w:p w:rsidR="007B004A" w:rsidRDefault="007B004A" w:rsidP="00D852AB">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97.1%</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93.5%</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7B004A" w:rsidRDefault="007B004A" w:rsidP="00D852AB">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7B004A" w:rsidRDefault="007B004A" w:rsidP="00D852AB">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80.4%</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68.6%</w:t>
            </w:r>
          </w:p>
        </w:tc>
      </w:tr>
      <w:tr w:rsidR="007B004A" w:rsidTr="007B004A">
        <w:trPr>
          <w:trHeight w:val="63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rsidP="00D852AB">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7B004A" w:rsidRDefault="007B004A" w:rsidP="00D852AB">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D852AB">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D852AB">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90.5%</w:t>
            </w: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86.7%</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rsidP="00D852AB">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rsidP="00D852AB">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85.7%</w:t>
            </w: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84.2%</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7B004A" w:rsidRDefault="007B004A" w:rsidP="00D852AB">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7B004A" w:rsidRDefault="007B004A" w:rsidP="00D852AB">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93.6%</w:t>
            </w:r>
          </w:p>
        </w:tc>
      </w:tr>
    </w:tbl>
    <w:p w:rsidR="007F45CE" w:rsidRDefault="007F45CE" w:rsidP="007F45CE">
      <w:pPr>
        <w:rPr>
          <w:rFonts w:ascii="Arial" w:hAnsi="Arial" w:cs="Arial"/>
          <w:sz w:val="16"/>
          <w:szCs w:val="16"/>
        </w:rPr>
      </w:pPr>
    </w:p>
    <w:p w:rsidR="007F45CE" w:rsidRDefault="007F45CE" w:rsidP="007F45CE">
      <w:pPr>
        <w:rPr>
          <w:rFonts w:ascii="Arial" w:hAnsi="Arial" w:cs="Arial"/>
          <w:sz w:val="16"/>
          <w:szCs w:val="16"/>
        </w:rPr>
      </w:pPr>
    </w:p>
    <w:p w:rsidR="007F45CE" w:rsidRDefault="007F45CE" w:rsidP="009F47CF">
      <w:pPr>
        <w:widowControl w:val="0"/>
        <w:tabs>
          <w:tab w:val="center" w:pos="5430"/>
        </w:tabs>
        <w:autoSpaceDE w:val="0"/>
        <w:autoSpaceDN w:val="0"/>
        <w:adjustRightInd w:val="0"/>
        <w:rPr>
          <w:rFonts w:ascii="Arial" w:hAnsi="Arial" w:cs="Arial"/>
        </w:rPr>
      </w:pPr>
      <w:r>
        <w:rPr>
          <w:rFonts w:ascii="Arial" w:hAnsi="Arial" w:cs="Arial"/>
        </w:rPr>
        <w:br w:type="page"/>
      </w:r>
    </w:p>
    <w:p w:rsidR="007F45CE" w:rsidRDefault="00E90BA9" w:rsidP="007F45CE">
      <w:pPr>
        <w:widowControl w:val="0"/>
        <w:tabs>
          <w:tab w:val="center" w:pos="5430"/>
        </w:tabs>
        <w:autoSpaceDE w:val="0"/>
        <w:autoSpaceDN w:val="0"/>
        <w:adjustRightInd w:val="0"/>
        <w:rPr>
          <w:rFonts w:ascii="Arial" w:hAnsi="Arial" w:cs="Arial"/>
        </w:rPr>
      </w:pPr>
      <w:r>
        <w:rPr>
          <w:rFonts w:ascii="Arial" w:hAnsi="Arial" w:cs="Arial"/>
          <w:b/>
          <w:i/>
          <w:sz w:val="28"/>
          <w:szCs w:val="28"/>
        </w:rPr>
        <w:lastRenderedPageBreak/>
        <w:t xml:space="preserve">Boston </w:t>
      </w:r>
      <w:r w:rsidR="007F45CE" w:rsidRPr="00660B33">
        <w:rPr>
          <w:rFonts w:ascii="Arial" w:hAnsi="Arial" w:cs="Arial"/>
          <w:b/>
          <w:i/>
          <w:sz w:val="28"/>
          <w:szCs w:val="28"/>
        </w:rPr>
        <w:t xml:space="preserve">Children’s </w:t>
      </w:r>
      <w:r>
        <w:rPr>
          <w:rFonts w:ascii="Arial" w:hAnsi="Arial" w:cs="Arial"/>
          <w:b/>
          <w:i/>
          <w:sz w:val="28"/>
          <w:szCs w:val="28"/>
        </w:rPr>
        <w:t>Hospital</w:t>
      </w:r>
      <w:r w:rsidR="007F45CE" w:rsidRPr="00660B33">
        <w:rPr>
          <w:rFonts w:ascii="Arial" w:hAnsi="Arial" w:cs="Arial"/>
          <w:b/>
          <w:i/>
          <w:sz w:val="28"/>
          <w:szCs w:val="28"/>
        </w:rPr>
        <w:t xml:space="preserve"> Early Intervention Program</w:t>
      </w:r>
      <w:r w:rsidR="007F45CE">
        <w:rPr>
          <w:rFonts w:ascii="Arial" w:hAnsi="Arial" w:cs="Arial"/>
        </w:rPr>
        <w:t xml:space="preserve"> </w:t>
      </w:r>
      <w:r w:rsidR="007F45CE" w:rsidRPr="00660B33">
        <w:rPr>
          <w:rFonts w:ascii="Arial" w:hAnsi="Arial" w:cs="Arial"/>
          <w:i/>
        </w:rPr>
        <w:t>(continued)</w:t>
      </w:r>
    </w:p>
    <w:p w:rsidR="007F45CE" w:rsidRDefault="007F45CE" w:rsidP="007F45CE">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7F45CE" w:rsidTr="00F40224">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7F45CE" w:rsidRDefault="007F45CE" w:rsidP="00D852AB">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7F45CE" w:rsidRDefault="007F45CE" w:rsidP="00D852AB">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F45CE" w:rsidRDefault="007F45CE" w:rsidP="00D852AB">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F45CE" w:rsidRDefault="007F45CE" w:rsidP="00D852AB">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7F45CE" w:rsidRDefault="007F45CE" w:rsidP="00D852AB">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F45CE" w:rsidRDefault="007F45CE" w:rsidP="00D852AB">
            <w:pPr>
              <w:jc w:val="center"/>
              <w:rPr>
                <w:rFonts w:ascii="Arial" w:hAnsi="Arial" w:cs="Arial"/>
                <w:b/>
                <w:bCs/>
                <w:sz w:val="20"/>
                <w:szCs w:val="20"/>
              </w:rPr>
            </w:pPr>
            <w:r>
              <w:rPr>
                <w:rFonts w:ascii="Arial" w:hAnsi="Arial" w:cs="Arial"/>
                <w:b/>
                <w:bCs/>
                <w:sz w:val="20"/>
                <w:szCs w:val="20"/>
              </w:rPr>
              <w:t>State Average</w:t>
            </w:r>
          </w:p>
        </w:tc>
      </w:tr>
      <w:tr w:rsidR="007B004A" w:rsidTr="007B004A">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004A" w:rsidRDefault="007B004A" w:rsidP="00D852AB">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D852AB">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2.4%</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4.8%</w:t>
            </w:r>
          </w:p>
        </w:tc>
      </w:tr>
      <w:tr w:rsidR="007B004A" w:rsidTr="007B004A">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rsidP="00D852AB">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rsidP="00D852AB">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5.4%</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9.4%</w:t>
            </w:r>
          </w:p>
        </w:tc>
      </w:tr>
      <w:tr w:rsidR="007B004A" w:rsidTr="007B004A">
        <w:trPr>
          <w:trHeight w:val="96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rsidP="00D852AB">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rsidP="00D852AB">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99.7%</w:t>
            </w:r>
          </w:p>
        </w:tc>
      </w:tr>
      <w:tr w:rsidR="007B004A" w:rsidTr="007B004A">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7B004A" w:rsidRDefault="007B004A" w:rsidP="00D852AB">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7B004A" w:rsidRDefault="007B004A" w:rsidP="00D852AB">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rsidP="00D852AB">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7B004A" w:rsidRDefault="007B004A"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99.9%</w:t>
            </w:r>
          </w:p>
        </w:tc>
      </w:tr>
      <w:tr w:rsidR="007B004A" w:rsidTr="007B004A">
        <w:trPr>
          <w:trHeight w:val="315"/>
        </w:trPr>
        <w:tc>
          <w:tcPr>
            <w:tcW w:w="601" w:type="dxa"/>
            <w:tcBorders>
              <w:top w:val="nil"/>
              <w:left w:val="single" w:sz="4" w:space="0" w:color="auto"/>
              <w:right w:val="single" w:sz="4" w:space="0" w:color="auto"/>
            </w:tcBorders>
            <w:shd w:val="clear" w:color="auto" w:fill="auto"/>
            <w:noWrap/>
            <w:vAlign w:val="center"/>
          </w:tcPr>
          <w:p w:rsidR="007B004A" w:rsidRDefault="007B004A" w:rsidP="00D852AB">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7B004A" w:rsidRDefault="007B004A"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88.9%</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rsidP="00D852AB">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99.8%</w:t>
            </w:r>
          </w:p>
        </w:tc>
      </w:tr>
    </w:tbl>
    <w:p w:rsidR="007F45CE" w:rsidRDefault="007F45CE" w:rsidP="007F45CE">
      <w:pPr>
        <w:widowControl w:val="0"/>
        <w:tabs>
          <w:tab w:val="center" w:pos="5430"/>
        </w:tabs>
        <w:autoSpaceDE w:val="0"/>
        <w:autoSpaceDN w:val="0"/>
        <w:adjustRightInd w:val="0"/>
        <w:rPr>
          <w:rFonts w:ascii="Arial" w:hAnsi="Arial" w:cs="Arial"/>
        </w:rPr>
      </w:pPr>
    </w:p>
    <w:p w:rsidR="007F45CE" w:rsidRDefault="007F45CE" w:rsidP="007F45CE">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Pr="009B146B" w:rsidRDefault="009F47CF" w:rsidP="005427F9">
      <w:pPr>
        <w:pStyle w:val="Heading2"/>
      </w:pPr>
      <w:bookmarkStart w:id="33" w:name="_Toc489274679"/>
      <w:bookmarkStart w:id="34" w:name="_Toc526854340"/>
      <w:r w:rsidRPr="009B146B">
        <w:lastRenderedPageBreak/>
        <w:t>Cape Cod &amp; Islands Early Childhood Intervention Program</w:t>
      </w:r>
      <w:bookmarkEnd w:id="33"/>
      <w:bookmarkEnd w:id="34"/>
    </w:p>
    <w:p w:rsidR="009F47CF" w:rsidRPr="009346F6" w:rsidRDefault="009F47CF" w:rsidP="009F47CF">
      <w:pPr>
        <w:rPr>
          <w:rFonts w:ascii="Arial" w:hAnsi="Arial" w:cs="Arial"/>
          <w:sz w:val="16"/>
          <w:szCs w:val="16"/>
        </w:rPr>
      </w:pPr>
    </w:p>
    <w:p w:rsidR="009F47CF" w:rsidRDefault="00F750AC"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noProof/>
        </w:rPr>
        <w:drawing>
          <wp:anchor distT="0" distB="0" distL="114300" distR="114300" simplePos="0" relativeHeight="251626496" behindDoc="0" locked="0" layoutInCell="1" allowOverlap="1">
            <wp:simplePos x="0" y="0"/>
            <wp:positionH relativeFrom="column">
              <wp:posOffset>4847590</wp:posOffset>
            </wp:positionH>
            <wp:positionV relativeFrom="paragraph">
              <wp:posOffset>105410</wp:posOffset>
            </wp:positionV>
            <wp:extent cx="2023745" cy="1981200"/>
            <wp:effectExtent l="19050" t="19050" r="0" b="0"/>
            <wp:wrapSquare wrapText="bothSides"/>
            <wp:docPr id="72" name="Picture 72" descr="Map of towns served by Cape Cod &amp; Islands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p of towns served by Cape Cod &amp; Islands EI Progra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3745" cy="1981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47CF">
        <w:rPr>
          <w:rFonts w:ascii="Arial" w:hAnsi="Arial"/>
        </w:rPr>
        <w:tab/>
      </w:r>
      <w:r w:rsidR="009F47CF">
        <w:rPr>
          <w:rFonts w:ascii="Arial" w:hAnsi="Arial" w:cs="Arial"/>
          <w:i/>
          <w:iCs/>
          <w:color w:val="000000"/>
          <w:sz w:val="22"/>
          <w:szCs w:val="22"/>
        </w:rPr>
        <w:t>Address:</w:t>
      </w:r>
      <w:r w:rsidR="009F47CF">
        <w:rPr>
          <w:rFonts w:ascii="Arial" w:hAnsi="Arial"/>
        </w:rPr>
        <w:tab/>
      </w:r>
      <w:r w:rsidR="009F47CF">
        <w:rPr>
          <w:rFonts w:ascii="Arial" w:hAnsi="Arial" w:cs="Arial"/>
          <w:color w:val="000000"/>
          <w:sz w:val="22"/>
          <w:szCs w:val="22"/>
        </w:rPr>
        <w:t>83 Pearl Street</w:t>
      </w:r>
      <w:r w:rsidR="009F47CF">
        <w:rPr>
          <w:rFonts w:ascii="Arial" w:hAnsi="Arial" w:cs="Arial"/>
          <w:color w:val="000000"/>
          <w:sz w:val="22"/>
          <w:szCs w:val="22"/>
        </w:rPr>
        <w:tab/>
      </w:r>
      <w:r w:rsidR="009F47CF">
        <w:rPr>
          <w:rFonts w:ascii="Arial" w:hAnsi="Arial" w:cs="Arial"/>
          <w:color w:val="000000"/>
          <w:sz w:val="22"/>
          <w:szCs w:val="22"/>
        </w:rPr>
        <w:tab/>
      </w:r>
      <w:r w:rsidR="009F47CF">
        <w:rPr>
          <w:rFonts w:ascii="Arial" w:hAnsi="Arial" w:cs="Arial"/>
          <w:color w:val="000000"/>
          <w:sz w:val="22"/>
          <w:szCs w:val="22"/>
        </w:rPr>
        <w:tab/>
      </w:r>
      <w:r w:rsidR="009F47CF">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Hyannis, MA </w:t>
      </w:r>
      <w:r w:rsidR="009F5D48">
        <w:rPr>
          <w:rFonts w:ascii="Arial" w:hAnsi="Arial" w:cs="Arial"/>
          <w:color w:val="000000"/>
          <w:sz w:val="22"/>
          <w:szCs w:val="22"/>
        </w:rPr>
        <w:t xml:space="preserve"> </w:t>
      </w:r>
      <w:r>
        <w:rPr>
          <w:rFonts w:ascii="Arial" w:hAnsi="Arial" w:cs="Arial"/>
          <w:color w:val="000000"/>
          <w:sz w:val="22"/>
          <w:szCs w:val="22"/>
        </w:rPr>
        <w:t>02601</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(508) 775-6</w:t>
      </w:r>
      <w:r w:rsidR="0055172C">
        <w:rPr>
          <w:rFonts w:ascii="Arial" w:hAnsi="Arial" w:cs="Arial"/>
          <w:color w:val="000000"/>
          <w:sz w:val="22"/>
          <w:szCs w:val="22"/>
        </w:rPr>
        <w:t>240 x421</w:t>
      </w:r>
    </w:p>
    <w:p w:rsidR="009F47CF" w:rsidRPr="00616B3D"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Pr>
          <w:rFonts w:ascii="Arial" w:hAnsi="Arial"/>
        </w:rPr>
        <w:tab/>
      </w:r>
      <w:r>
        <w:rPr>
          <w:rFonts w:ascii="Arial" w:hAnsi="Arial" w:cs="Arial"/>
          <w:i/>
          <w:iCs/>
          <w:color w:val="000000"/>
          <w:sz w:val="22"/>
          <w:szCs w:val="22"/>
        </w:rPr>
        <w:t>Executive Director:</w:t>
      </w:r>
      <w:r>
        <w:rPr>
          <w:rFonts w:ascii="Arial" w:hAnsi="Arial"/>
        </w:rPr>
        <w:tab/>
      </w:r>
      <w:r w:rsidR="009F5D48">
        <w:rPr>
          <w:rFonts w:ascii="Arial" w:hAnsi="Arial"/>
          <w:sz w:val="22"/>
          <w:szCs w:val="22"/>
        </w:rPr>
        <w:t xml:space="preserve">Nancy </w:t>
      </w:r>
      <w:proofErr w:type="spellStart"/>
      <w:r w:rsidR="009F5D48">
        <w:rPr>
          <w:rFonts w:ascii="Arial" w:hAnsi="Arial"/>
          <w:sz w:val="22"/>
          <w:szCs w:val="22"/>
        </w:rPr>
        <w:t>Sorbo</w:t>
      </w:r>
      <w:proofErr w:type="spellEnd"/>
    </w:p>
    <w:p w:rsidR="009F47CF" w:rsidRPr="00616B3D"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616B3D">
        <w:rPr>
          <w:rFonts w:ascii="Arial" w:hAnsi="Arial"/>
          <w:sz w:val="22"/>
          <w:szCs w:val="22"/>
        </w:rPr>
        <w:tab/>
      </w:r>
      <w:r w:rsidRPr="00616B3D">
        <w:rPr>
          <w:rFonts w:ascii="Arial" w:hAnsi="Arial" w:cs="Arial"/>
          <w:i/>
          <w:iCs/>
          <w:color w:val="000000"/>
          <w:sz w:val="22"/>
          <w:szCs w:val="22"/>
        </w:rPr>
        <w:t>Program Director:</w:t>
      </w:r>
      <w:r w:rsidRPr="00616B3D">
        <w:rPr>
          <w:rFonts w:ascii="Arial" w:hAnsi="Arial"/>
          <w:sz w:val="22"/>
          <w:szCs w:val="22"/>
        </w:rPr>
        <w:tab/>
      </w:r>
      <w:r w:rsidR="00276C5C" w:rsidRPr="00616B3D">
        <w:rPr>
          <w:rFonts w:ascii="Arial" w:hAnsi="Arial"/>
          <w:sz w:val="22"/>
          <w:szCs w:val="22"/>
        </w:rPr>
        <w:t>Linda Stiles</w:t>
      </w:r>
    </w:p>
    <w:p w:rsidR="009F47CF" w:rsidRPr="00683172"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Pr>
          <w:rFonts w:ascii="Arial" w:hAnsi="Arial"/>
        </w:rPr>
        <w:tab/>
      </w:r>
      <w:r>
        <w:rPr>
          <w:rFonts w:ascii="Arial" w:hAnsi="Arial" w:cs="Arial"/>
          <w:i/>
          <w:iCs/>
          <w:color w:val="000000"/>
          <w:sz w:val="22"/>
          <w:szCs w:val="22"/>
        </w:rPr>
        <w:t>Web Site:</w:t>
      </w:r>
      <w:r>
        <w:rPr>
          <w:rFonts w:ascii="Arial" w:hAnsi="Arial"/>
        </w:rPr>
        <w:tab/>
      </w:r>
      <w:hyperlink r:id="rId35" w:history="1">
        <w:r w:rsidR="00683172" w:rsidRPr="00CD0804">
          <w:rPr>
            <w:rStyle w:val="Hyperlink"/>
            <w:rFonts w:ascii="Arial" w:hAnsi="Arial" w:cs="Arial"/>
            <w:sz w:val="22"/>
            <w:szCs w:val="22"/>
          </w:rPr>
          <w:t>http:/</w:t>
        </w:r>
        <w:r w:rsidR="00683172" w:rsidRPr="00CD0804">
          <w:rPr>
            <w:rStyle w:val="Hyperlink"/>
            <w:rFonts w:ascii="Arial" w:hAnsi="Arial" w:cs="Arial"/>
            <w:sz w:val="22"/>
            <w:szCs w:val="22"/>
          </w:rPr>
          <w:t>/</w:t>
        </w:r>
        <w:r w:rsidR="00683172" w:rsidRPr="00CD0804">
          <w:rPr>
            <w:rStyle w:val="Hyperlink"/>
            <w:rFonts w:ascii="Arial" w:hAnsi="Arial" w:cs="Arial"/>
            <w:sz w:val="22"/>
            <w:szCs w:val="22"/>
          </w:rPr>
          <w:t>www.cccdp.org/</w:t>
        </w:r>
      </w:hyperlink>
      <w:r w:rsidR="00683172">
        <w:rPr>
          <w:rFonts w:ascii="Arial" w:hAnsi="Arial" w:cs="Arial"/>
          <w:color w:val="000000"/>
          <w:sz w:val="22"/>
          <w:szCs w:val="22"/>
        </w:rPr>
        <w:tab/>
      </w:r>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Barnstable, Bourne, Brewster, Chatham, Chilmark, Dennis, Eastham, Edgartown, Falmouth, Gay Head, Harwich, Mashpee, Nantucket, Oak Bluffs, Orleans, Provincetown, Sandwich, Tisbury, Truro, Wellfleet, West Tisbury, Yarmouth</w:t>
      </w:r>
    </w:p>
    <w:p w:rsidR="009F47CF" w:rsidRDefault="009F47CF" w:rsidP="009F47CF">
      <w:pPr>
        <w:widowControl w:val="0"/>
        <w:tabs>
          <w:tab w:val="right" w:pos="1230"/>
          <w:tab w:val="left" w:pos="2340"/>
        </w:tabs>
        <w:autoSpaceDE w:val="0"/>
        <w:autoSpaceDN w:val="0"/>
        <w:adjustRightInd w:val="0"/>
        <w:spacing w:before="57"/>
        <w:rPr>
          <w:rFonts w:ascii="Arial" w:hAnsi="Arial" w:cs="Arial"/>
          <w:i/>
          <w:iCs/>
          <w:color w:val="000000"/>
          <w:sz w:val="22"/>
          <w:szCs w:val="22"/>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Southeast</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9F5D48">
        <w:rPr>
          <w:rFonts w:ascii="Arial" w:hAnsi="Arial" w:cs="Arial"/>
          <w:i/>
          <w:iCs/>
          <w:color w:val="000000"/>
          <w:sz w:val="22"/>
          <w:szCs w:val="22"/>
        </w:rPr>
        <w:t>367</w:t>
      </w:r>
    </w:p>
    <w:p w:rsidR="00FB523C" w:rsidRPr="00FB523C" w:rsidRDefault="00FB523C" w:rsidP="00FB523C">
      <w:pPr>
        <w:rPr>
          <w:rFonts w:ascii="Arial" w:hAnsi="Arial" w:cs="Arial"/>
          <w:sz w:val="10"/>
          <w:szCs w:val="10"/>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FB523C"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State Average</w:t>
            </w:r>
          </w:p>
        </w:tc>
      </w:tr>
      <w:tr w:rsidR="007B004A" w:rsidTr="007B004A">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r>
      <w:tr w:rsidR="007B004A" w:rsidTr="007B004A">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99.5%</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99.8%</w:t>
            </w:r>
          </w:p>
        </w:tc>
      </w:tr>
      <w:tr w:rsidR="007B004A" w:rsidTr="007B004A">
        <w:trPr>
          <w:trHeight w:val="63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51.4%</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56.2%</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70.5%</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69.0%</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79.6%</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85.8%</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39.6%</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48.1%</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92.2%</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93.5%</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70.5%</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68.6%</w:t>
            </w:r>
          </w:p>
        </w:tc>
      </w:tr>
      <w:tr w:rsidR="007B004A" w:rsidTr="007B004A">
        <w:trPr>
          <w:trHeight w:val="63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82.4%</w:t>
            </w: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86.7%</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82.4%</w:t>
            </w: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84.2%</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88.2%</w:t>
            </w:r>
          </w:p>
        </w:tc>
        <w:tc>
          <w:tcPr>
            <w:tcW w:w="963"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93.6%</w:t>
            </w:r>
          </w:p>
        </w:tc>
      </w:tr>
    </w:tbl>
    <w:p w:rsidR="009F47CF" w:rsidRPr="00660B33" w:rsidRDefault="009F47CF" w:rsidP="009F47CF">
      <w:pPr>
        <w:widowControl w:val="0"/>
        <w:tabs>
          <w:tab w:val="center" w:pos="5430"/>
        </w:tabs>
        <w:autoSpaceDE w:val="0"/>
        <w:autoSpaceDN w:val="0"/>
        <w:adjustRightInd w:val="0"/>
        <w:rPr>
          <w:rFonts w:ascii="Arial" w:hAnsi="Arial" w:cs="Arial"/>
          <w:sz w:val="28"/>
          <w:szCs w:val="28"/>
        </w:rPr>
      </w:pPr>
      <w:r>
        <w:rPr>
          <w:rFonts w:ascii="Arial" w:hAnsi="Arial" w:cs="Arial"/>
        </w:rPr>
        <w:br w:type="page"/>
      </w:r>
    </w:p>
    <w:p w:rsidR="009F47CF" w:rsidRPr="00660B33" w:rsidRDefault="009F47CF" w:rsidP="009F47CF">
      <w:pPr>
        <w:widowControl w:val="0"/>
        <w:tabs>
          <w:tab w:val="center" w:pos="5430"/>
        </w:tabs>
        <w:autoSpaceDE w:val="0"/>
        <w:autoSpaceDN w:val="0"/>
        <w:adjustRightInd w:val="0"/>
        <w:rPr>
          <w:rFonts w:ascii="Arial" w:hAnsi="Arial" w:cs="Arial"/>
          <w:sz w:val="28"/>
          <w:szCs w:val="28"/>
        </w:rPr>
      </w:pPr>
      <w:r w:rsidRPr="00660B33">
        <w:rPr>
          <w:rFonts w:ascii="Arial" w:hAnsi="Arial" w:cs="Arial"/>
          <w:b/>
          <w:i/>
          <w:sz w:val="28"/>
          <w:szCs w:val="28"/>
        </w:rPr>
        <w:lastRenderedPageBreak/>
        <w:t>Cape Cod &amp; Islands Early Childhood Intervention Program</w:t>
      </w:r>
      <w:r w:rsidRPr="00660B33">
        <w:rPr>
          <w:rFonts w:ascii="Arial" w:hAnsi="Arial" w:cs="Arial"/>
          <w:sz w:val="28"/>
          <w:szCs w:val="28"/>
        </w:rPr>
        <w:t xml:space="preserve"> </w:t>
      </w:r>
      <w:r w:rsidRPr="00660B33">
        <w:rPr>
          <w:rFonts w:ascii="Arial" w:hAnsi="Arial" w:cs="Arial"/>
          <w:i/>
        </w:rPr>
        <w:t>(continued)</w:t>
      </w:r>
    </w:p>
    <w:p w:rsidR="00FB523C" w:rsidRDefault="00FB523C" w:rsidP="00FB523C">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FB523C"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FB523C" w:rsidRDefault="00FB523C" w:rsidP="00FB523C">
            <w:pPr>
              <w:jc w:val="center"/>
              <w:rPr>
                <w:rFonts w:ascii="Arial" w:hAnsi="Arial" w:cs="Arial"/>
                <w:b/>
                <w:bCs/>
                <w:sz w:val="20"/>
                <w:szCs w:val="20"/>
              </w:rPr>
            </w:pPr>
            <w:r>
              <w:rPr>
                <w:rFonts w:ascii="Arial" w:hAnsi="Arial" w:cs="Arial"/>
                <w:b/>
                <w:bCs/>
                <w:sz w:val="20"/>
                <w:szCs w:val="20"/>
              </w:rPr>
              <w:t>State Average</w:t>
            </w:r>
          </w:p>
        </w:tc>
      </w:tr>
      <w:tr w:rsidR="007B004A" w:rsidTr="007B004A">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3.8%</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4.8%</w:t>
            </w:r>
          </w:p>
        </w:tc>
      </w:tr>
      <w:tr w:rsidR="007B004A" w:rsidTr="007B004A">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6.6%</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9.4%</w:t>
            </w:r>
          </w:p>
        </w:tc>
      </w:tr>
      <w:tr w:rsidR="007B004A" w:rsidTr="007B004A">
        <w:trPr>
          <w:trHeight w:val="96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99.7%</w:t>
            </w:r>
          </w:p>
        </w:tc>
      </w:tr>
      <w:tr w:rsidR="007B004A" w:rsidTr="007B004A">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7B004A" w:rsidRDefault="007B004A"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nil"/>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single" w:sz="4" w:space="0" w:color="auto"/>
              <w:bottom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99.9%</w:t>
            </w:r>
          </w:p>
        </w:tc>
      </w:tr>
      <w:tr w:rsidR="007B004A" w:rsidTr="007B004A">
        <w:trPr>
          <w:trHeight w:val="315"/>
        </w:trPr>
        <w:tc>
          <w:tcPr>
            <w:tcW w:w="601" w:type="dxa"/>
            <w:tcBorders>
              <w:top w:val="nil"/>
              <w:left w:val="single" w:sz="4" w:space="0" w:color="auto"/>
              <w:right w:val="single" w:sz="4" w:space="0" w:color="auto"/>
            </w:tcBorders>
            <w:shd w:val="clear" w:color="auto" w:fill="auto"/>
            <w:noWrap/>
            <w:vAlign w:val="center"/>
          </w:tcPr>
          <w:p w:rsidR="007B004A" w:rsidRDefault="007B004A">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7B004A" w:rsidRDefault="007B004A"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88.9%</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99.8%</w:t>
            </w:r>
          </w:p>
        </w:tc>
      </w:tr>
    </w:tbl>
    <w:p w:rsidR="00FB523C" w:rsidRDefault="00FB523C" w:rsidP="009F47CF">
      <w:pPr>
        <w:widowControl w:val="0"/>
        <w:tabs>
          <w:tab w:val="center" w:pos="5430"/>
        </w:tabs>
        <w:autoSpaceDE w:val="0"/>
        <w:autoSpaceDN w:val="0"/>
        <w:adjustRightInd w:val="0"/>
        <w:rPr>
          <w:rFonts w:ascii="Arial" w:hAnsi="Arial" w:cs="Arial"/>
        </w:rPr>
      </w:pPr>
    </w:p>
    <w:p w:rsidR="00FB523C" w:rsidRDefault="00FB523C"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9F47CF" w:rsidP="009F47CF">
      <w:pPr>
        <w:pStyle w:val="Heading2"/>
      </w:pPr>
      <w:bookmarkStart w:id="35" w:name="_Toc489274680"/>
      <w:bookmarkStart w:id="36" w:name="_Toc526854341"/>
      <w:r>
        <w:lastRenderedPageBreak/>
        <w:t>Center for Human Development Early Intervention Program</w:t>
      </w:r>
      <w:bookmarkEnd w:id="35"/>
      <w:bookmarkEnd w:id="36"/>
    </w:p>
    <w:p w:rsidR="009F47CF" w:rsidRDefault="009F47CF" w:rsidP="009F47CF">
      <w:pPr>
        <w:rPr>
          <w:rFonts w:ascii="Arial" w:hAnsi="Arial" w:cs="Arial"/>
          <w:sz w:val="16"/>
          <w:szCs w:val="16"/>
        </w:rPr>
      </w:pPr>
    </w:p>
    <w:p w:rsidR="009F47CF" w:rsidRDefault="00F750AC"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noProof/>
        </w:rPr>
        <w:drawing>
          <wp:anchor distT="0" distB="0" distL="114300" distR="114300" simplePos="0" relativeHeight="251662336" behindDoc="0" locked="0" layoutInCell="1" allowOverlap="1">
            <wp:simplePos x="0" y="0"/>
            <wp:positionH relativeFrom="column">
              <wp:posOffset>4985385</wp:posOffset>
            </wp:positionH>
            <wp:positionV relativeFrom="paragraph">
              <wp:posOffset>101600</wp:posOffset>
            </wp:positionV>
            <wp:extent cx="1885950" cy="1680210"/>
            <wp:effectExtent l="19050" t="19050" r="0" b="0"/>
            <wp:wrapSquare wrapText="bothSides"/>
            <wp:docPr id="126" name="Picture 126" descr="Map of towns served by Center for Human Development Early Interven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ap of towns served by Center for Human Development Early Intervention Program"/>
                    <pic:cNvPicPr>
                      <a:picLocks noChangeAspect="1" noChangeArrowheads="1"/>
                    </pic:cNvPicPr>
                  </pic:nvPicPr>
                  <pic:blipFill>
                    <a:blip r:embed="rId36">
                      <a:extLst>
                        <a:ext uri="{28A0092B-C50C-407E-A947-70E740481C1C}">
                          <a14:useLocalDpi xmlns:a14="http://schemas.microsoft.com/office/drawing/2010/main" val="0"/>
                        </a:ext>
                      </a:extLst>
                    </a:blip>
                    <a:srcRect t="5162"/>
                    <a:stretch>
                      <a:fillRect/>
                    </a:stretch>
                  </pic:blipFill>
                  <pic:spPr bwMode="auto">
                    <a:xfrm>
                      <a:off x="0" y="0"/>
                      <a:ext cx="1885950" cy="16802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47CF">
        <w:rPr>
          <w:rFonts w:ascii="Arial" w:hAnsi="Arial"/>
        </w:rPr>
        <w:tab/>
      </w:r>
      <w:r w:rsidR="009F47CF">
        <w:rPr>
          <w:rFonts w:ascii="Arial" w:hAnsi="Arial" w:cs="Arial"/>
          <w:i/>
          <w:iCs/>
          <w:color w:val="000000"/>
          <w:sz w:val="22"/>
          <w:szCs w:val="22"/>
        </w:rPr>
        <w:t>Address:</w:t>
      </w:r>
      <w:r w:rsidR="009F47CF">
        <w:rPr>
          <w:rFonts w:ascii="Arial" w:hAnsi="Arial"/>
        </w:rPr>
        <w:tab/>
      </w:r>
      <w:r w:rsidR="009F47CF">
        <w:rPr>
          <w:rFonts w:ascii="Arial" w:hAnsi="Arial" w:cs="Arial"/>
          <w:color w:val="000000"/>
          <w:sz w:val="22"/>
          <w:szCs w:val="22"/>
        </w:rPr>
        <w:t xml:space="preserve">342 </w:t>
      </w:r>
      <w:proofErr w:type="spellStart"/>
      <w:r w:rsidR="009F47CF">
        <w:rPr>
          <w:rFonts w:ascii="Arial" w:hAnsi="Arial" w:cs="Arial"/>
          <w:color w:val="000000"/>
          <w:sz w:val="22"/>
          <w:szCs w:val="22"/>
        </w:rPr>
        <w:t>Birnie</w:t>
      </w:r>
      <w:proofErr w:type="spellEnd"/>
      <w:r w:rsidR="009F47CF">
        <w:rPr>
          <w:rFonts w:ascii="Arial" w:hAnsi="Arial" w:cs="Arial"/>
          <w:color w:val="000000"/>
          <w:sz w:val="22"/>
          <w:szCs w:val="22"/>
        </w:rPr>
        <w:t xml:space="preserve"> Avenue</w:t>
      </w:r>
      <w:r w:rsidR="009F47CF">
        <w:rPr>
          <w:rFonts w:ascii="Arial" w:hAnsi="Arial" w:cs="Arial"/>
          <w:color w:val="000000"/>
          <w:sz w:val="22"/>
          <w:szCs w:val="22"/>
        </w:rPr>
        <w:tab/>
      </w:r>
      <w:r w:rsidR="009F47CF">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Springfield, MA </w:t>
      </w:r>
      <w:r w:rsidR="009F5D48">
        <w:rPr>
          <w:rFonts w:ascii="Arial" w:hAnsi="Arial" w:cs="Arial"/>
          <w:color w:val="000000"/>
          <w:sz w:val="22"/>
          <w:szCs w:val="22"/>
        </w:rPr>
        <w:t xml:space="preserve"> </w:t>
      </w:r>
      <w:r>
        <w:rPr>
          <w:rFonts w:ascii="Arial" w:hAnsi="Arial" w:cs="Arial"/>
          <w:color w:val="000000"/>
          <w:sz w:val="22"/>
          <w:szCs w:val="22"/>
        </w:rPr>
        <w:t>01107</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(413) 739-3954</w:t>
      </w:r>
    </w:p>
    <w:p w:rsidR="009F47CF" w:rsidRPr="009F5D48"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Pr>
          <w:rFonts w:ascii="Arial" w:hAnsi="Arial"/>
        </w:rPr>
        <w:tab/>
      </w:r>
      <w:r>
        <w:rPr>
          <w:rFonts w:ascii="Arial" w:hAnsi="Arial" w:cs="Arial"/>
          <w:i/>
          <w:iCs/>
          <w:color w:val="000000"/>
          <w:sz w:val="22"/>
          <w:szCs w:val="22"/>
        </w:rPr>
        <w:t>Executive Director:</w:t>
      </w:r>
      <w:r>
        <w:rPr>
          <w:rFonts w:ascii="Arial" w:hAnsi="Arial"/>
        </w:rPr>
        <w:tab/>
      </w:r>
      <w:r w:rsidR="00F55F1F" w:rsidRPr="009F5D48">
        <w:rPr>
          <w:rFonts w:ascii="Arial" w:hAnsi="Arial"/>
          <w:sz w:val="22"/>
          <w:szCs w:val="22"/>
        </w:rPr>
        <w:t>James</w:t>
      </w:r>
      <w:r w:rsidRPr="009F5D48">
        <w:rPr>
          <w:rFonts w:ascii="Arial" w:hAnsi="Arial" w:cs="Arial"/>
          <w:color w:val="000000"/>
          <w:sz w:val="22"/>
          <w:szCs w:val="22"/>
        </w:rPr>
        <w:t xml:space="preserve"> </w:t>
      </w:r>
      <w:r w:rsidR="00F55F1F" w:rsidRPr="009F5D48">
        <w:rPr>
          <w:rFonts w:ascii="Arial" w:hAnsi="Arial" w:cs="Arial"/>
          <w:color w:val="000000"/>
          <w:sz w:val="22"/>
          <w:szCs w:val="22"/>
        </w:rPr>
        <w:t>Goodwin</w:t>
      </w:r>
    </w:p>
    <w:p w:rsidR="009F47CF" w:rsidRPr="009F5D48"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9F5D48">
        <w:rPr>
          <w:rFonts w:ascii="Arial" w:hAnsi="Arial"/>
          <w:sz w:val="22"/>
          <w:szCs w:val="22"/>
        </w:rPr>
        <w:tab/>
      </w:r>
      <w:r w:rsidRPr="009F5D48">
        <w:rPr>
          <w:rFonts w:ascii="Arial" w:hAnsi="Arial" w:cs="Arial"/>
          <w:i/>
          <w:iCs/>
          <w:color w:val="000000"/>
          <w:sz w:val="22"/>
          <w:szCs w:val="22"/>
        </w:rPr>
        <w:t xml:space="preserve">Acting </w:t>
      </w:r>
      <w:proofErr w:type="spellStart"/>
      <w:r w:rsidRPr="009F5D48">
        <w:rPr>
          <w:rFonts w:ascii="Arial" w:hAnsi="Arial" w:cs="Arial"/>
          <w:i/>
          <w:iCs/>
          <w:color w:val="000000"/>
          <w:sz w:val="22"/>
          <w:szCs w:val="22"/>
        </w:rPr>
        <w:t>Prg</w:t>
      </w:r>
      <w:proofErr w:type="spellEnd"/>
      <w:r w:rsidRPr="009F5D48">
        <w:rPr>
          <w:rFonts w:ascii="Arial" w:hAnsi="Arial" w:cs="Arial"/>
          <w:i/>
          <w:iCs/>
          <w:color w:val="000000"/>
          <w:sz w:val="22"/>
          <w:szCs w:val="22"/>
        </w:rPr>
        <w:t>. Dir.:</w:t>
      </w:r>
      <w:r w:rsidRPr="009F5D48">
        <w:rPr>
          <w:rFonts w:ascii="Arial" w:hAnsi="Arial"/>
          <w:sz w:val="22"/>
          <w:szCs w:val="22"/>
        </w:rPr>
        <w:tab/>
      </w:r>
      <w:r w:rsidR="00DA15A6" w:rsidRPr="009F5D48">
        <w:rPr>
          <w:rFonts w:ascii="Arial" w:hAnsi="Arial"/>
          <w:sz w:val="22"/>
          <w:szCs w:val="22"/>
        </w:rPr>
        <w:t>Erin Goodwin-</w:t>
      </w:r>
      <w:proofErr w:type="spellStart"/>
      <w:r w:rsidR="00DA15A6" w:rsidRPr="009F5D48">
        <w:rPr>
          <w:rFonts w:ascii="Arial" w:hAnsi="Arial"/>
          <w:sz w:val="22"/>
          <w:szCs w:val="22"/>
        </w:rPr>
        <w:t>Gourneault</w:t>
      </w:r>
      <w:proofErr w:type="spellEnd"/>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Web Site:</w:t>
      </w:r>
      <w:r>
        <w:rPr>
          <w:rFonts w:ascii="Arial" w:hAnsi="Arial"/>
        </w:rPr>
        <w:tab/>
      </w:r>
      <w:hyperlink r:id="rId37" w:history="1">
        <w:r>
          <w:rPr>
            <w:rStyle w:val="Hyperlink"/>
            <w:rFonts w:ascii="Arial" w:hAnsi="Arial" w:cs="Arial"/>
            <w:sz w:val="22"/>
            <w:szCs w:val="22"/>
          </w:rPr>
          <w:t>www.c</w:t>
        </w:r>
        <w:r>
          <w:rPr>
            <w:rStyle w:val="Hyperlink"/>
            <w:rFonts w:ascii="Arial" w:hAnsi="Arial" w:cs="Arial"/>
            <w:sz w:val="22"/>
            <w:szCs w:val="22"/>
          </w:rPr>
          <w:t>h</w:t>
        </w:r>
        <w:r>
          <w:rPr>
            <w:rStyle w:val="Hyperlink"/>
            <w:rFonts w:ascii="Arial" w:hAnsi="Arial" w:cs="Arial"/>
            <w:sz w:val="22"/>
            <w:szCs w:val="22"/>
          </w:rPr>
          <w:t>d.org</w:t>
        </w:r>
      </w:hyperlink>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East Longmeadow, Hampden, Longmeadow, Springfield, Wilbraham</w:t>
      </w:r>
    </w:p>
    <w:p w:rsidR="009F47CF" w:rsidRDefault="009F47CF" w:rsidP="009F47CF">
      <w:pPr>
        <w:widowControl w:val="0"/>
        <w:tabs>
          <w:tab w:val="right" w:pos="1230"/>
          <w:tab w:val="left" w:pos="2340"/>
        </w:tabs>
        <w:autoSpaceDE w:val="0"/>
        <w:autoSpaceDN w:val="0"/>
        <w:adjustRightInd w:val="0"/>
        <w:spacing w:before="57"/>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West</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9F5D48">
        <w:rPr>
          <w:rFonts w:ascii="Arial" w:hAnsi="Arial" w:cs="Arial"/>
          <w:i/>
          <w:iCs/>
          <w:color w:val="000000"/>
          <w:sz w:val="22"/>
          <w:szCs w:val="22"/>
        </w:rPr>
        <w:t>123</w:t>
      </w:r>
    </w:p>
    <w:p w:rsidR="00233CAE" w:rsidRDefault="00233CAE" w:rsidP="00233CAE">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233CAE"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State Average</w:t>
            </w:r>
          </w:p>
        </w:tc>
      </w:tr>
      <w:tr w:rsidR="007B004A" w:rsidTr="007B004A">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r>
      <w:tr w:rsidR="007B004A" w:rsidTr="007B004A">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98.4%</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99.8%</w:t>
            </w:r>
          </w:p>
        </w:tc>
      </w:tr>
      <w:tr w:rsidR="007B004A" w:rsidTr="007B004A">
        <w:trPr>
          <w:trHeight w:val="63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28.6%</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56.2%</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70.4%</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69.0%</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81.3%</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85.8%</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42.6%</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48.1%</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88.0%</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93.5%</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74.1%</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68.6%</w:t>
            </w:r>
          </w:p>
        </w:tc>
      </w:tr>
      <w:tr w:rsidR="007B004A" w:rsidTr="007B004A">
        <w:trPr>
          <w:trHeight w:val="63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86.7%</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84.2%</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93.6%</w:t>
            </w:r>
          </w:p>
        </w:tc>
      </w:tr>
    </w:tbl>
    <w:p w:rsidR="00233CAE" w:rsidRDefault="00233CAE" w:rsidP="009F47CF">
      <w:pPr>
        <w:rPr>
          <w:rFonts w:ascii="Arial" w:hAnsi="Arial" w:cs="Arial"/>
          <w:sz w:val="16"/>
          <w:szCs w:val="16"/>
        </w:rPr>
      </w:pPr>
    </w:p>
    <w:p w:rsidR="00233CAE" w:rsidRDefault="00233CAE" w:rsidP="009F47CF">
      <w:pPr>
        <w:rPr>
          <w:rFonts w:ascii="Arial" w:hAnsi="Arial" w:cs="Arial"/>
          <w:sz w:val="16"/>
          <w:szCs w:val="16"/>
        </w:rPr>
      </w:pPr>
    </w:p>
    <w:p w:rsidR="009F47CF" w:rsidRDefault="009F47CF" w:rsidP="009F47CF">
      <w:pPr>
        <w:rPr>
          <w:rFonts w:ascii="Arial" w:hAnsi="Arial" w:cs="Arial"/>
          <w:sz w:val="16"/>
          <w:szCs w:val="16"/>
        </w:rPr>
      </w:pPr>
    </w:p>
    <w:p w:rsidR="005427F9" w:rsidRDefault="005427F9"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b/>
          <w:i/>
          <w:sz w:val="28"/>
          <w:szCs w:val="28"/>
        </w:rPr>
        <w:lastRenderedPageBreak/>
        <w:t>Center for Human Development Early Intervention Program</w:t>
      </w:r>
      <w:r>
        <w:rPr>
          <w:rFonts w:ascii="Arial" w:hAnsi="Arial" w:cs="Arial"/>
          <w:b/>
          <w:sz w:val="28"/>
          <w:szCs w:val="28"/>
        </w:rPr>
        <w:t xml:space="preserve"> </w:t>
      </w:r>
      <w:r w:rsidRPr="00623CDE">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233CAE"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State Average</w:t>
            </w:r>
          </w:p>
        </w:tc>
      </w:tr>
      <w:tr w:rsidR="007B004A" w:rsidTr="007B004A">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8.2%</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4.8%</w:t>
            </w:r>
          </w:p>
        </w:tc>
      </w:tr>
      <w:tr w:rsidR="007B004A" w:rsidTr="007B004A">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16.3%</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9.4%</w:t>
            </w:r>
          </w:p>
        </w:tc>
      </w:tr>
      <w:tr w:rsidR="007B004A" w:rsidTr="007B004A">
        <w:trPr>
          <w:trHeight w:val="96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99.1%</w:t>
            </w:r>
          </w:p>
        </w:tc>
        <w:tc>
          <w:tcPr>
            <w:tcW w:w="963"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99.7%</w:t>
            </w:r>
          </w:p>
        </w:tc>
      </w:tr>
      <w:tr w:rsidR="007B004A" w:rsidTr="007B004A">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7B004A" w:rsidRDefault="007B004A"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99.9%</w:t>
            </w:r>
          </w:p>
        </w:tc>
      </w:tr>
      <w:tr w:rsidR="007B004A" w:rsidTr="007B004A">
        <w:trPr>
          <w:trHeight w:val="315"/>
        </w:trPr>
        <w:tc>
          <w:tcPr>
            <w:tcW w:w="601" w:type="dxa"/>
            <w:tcBorders>
              <w:top w:val="nil"/>
              <w:left w:val="single" w:sz="4" w:space="0" w:color="auto"/>
              <w:right w:val="single" w:sz="4" w:space="0" w:color="auto"/>
            </w:tcBorders>
            <w:shd w:val="clear" w:color="auto" w:fill="auto"/>
            <w:noWrap/>
            <w:vAlign w:val="center"/>
          </w:tcPr>
          <w:p w:rsidR="007B004A" w:rsidRDefault="007B004A">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7B004A" w:rsidRDefault="007B004A"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88.9%</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99.8%</w:t>
            </w:r>
          </w:p>
        </w:tc>
      </w:tr>
    </w:tbl>
    <w:p w:rsidR="00233CAE" w:rsidRDefault="00233CAE" w:rsidP="009F47CF">
      <w:pPr>
        <w:widowControl w:val="0"/>
        <w:tabs>
          <w:tab w:val="center" w:pos="5430"/>
        </w:tabs>
        <w:autoSpaceDE w:val="0"/>
        <w:autoSpaceDN w:val="0"/>
        <w:adjustRightInd w:val="0"/>
        <w:rPr>
          <w:rFonts w:ascii="Arial" w:hAnsi="Arial" w:cs="Arial"/>
        </w:rPr>
      </w:pPr>
    </w:p>
    <w:p w:rsidR="00233CAE" w:rsidRDefault="00233CAE"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2D135B"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2D135B" w:rsidP="0006202D">
      <w:pPr>
        <w:pStyle w:val="Heading2"/>
        <w:tabs>
          <w:tab w:val="left" w:pos="3600"/>
        </w:tabs>
      </w:pPr>
      <w:bookmarkStart w:id="37" w:name="_Toc526854342"/>
      <w:r w:rsidRPr="00660B33">
        <w:lastRenderedPageBreak/>
        <w:t>Child Guidance Center Early Intervention Program</w:t>
      </w:r>
      <w:bookmarkEnd w:id="37"/>
    </w:p>
    <w:p w:rsidR="009F47CF" w:rsidRPr="004934A7" w:rsidRDefault="009F47CF" w:rsidP="009F47CF">
      <w:pPr>
        <w:rPr>
          <w:rFonts w:ascii="Arial" w:hAnsi="Arial" w:cs="Arial"/>
          <w:sz w:val="16"/>
          <w:szCs w:val="16"/>
        </w:rPr>
      </w:pPr>
    </w:p>
    <w:p w:rsidR="009F47CF" w:rsidRDefault="00F750AC"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noProof/>
        </w:rPr>
        <w:drawing>
          <wp:anchor distT="0" distB="0" distL="114300" distR="114300" simplePos="0" relativeHeight="251627520" behindDoc="0" locked="0" layoutInCell="1" allowOverlap="1">
            <wp:simplePos x="0" y="0"/>
            <wp:positionH relativeFrom="column">
              <wp:posOffset>4985385</wp:posOffset>
            </wp:positionH>
            <wp:positionV relativeFrom="paragraph">
              <wp:posOffset>44450</wp:posOffset>
            </wp:positionV>
            <wp:extent cx="1885950" cy="1680210"/>
            <wp:effectExtent l="19050" t="19050" r="0" b="0"/>
            <wp:wrapSquare wrapText="bothSides"/>
            <wp:docPr id="73" name="Picture 73" descr="Map of towns served by Child Guidance Center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p of towns served by Child Guidance Center EI Program"/>
                    <pic:cNvPicPr>
                      <a:picLocks noChangeAspect="1" noChangeArrowheads="1"/>
                    </pic:cNvPicPr>
                  </pic:nvPicPr>
                  <pic:blipFill>
                    <a:blip r:embed="rId36">
                      <a:extLst>
                        <a:ext uri="{28A0092B-C50C-407E-A947-70E740481C1C}">
                          <a14:useLocalDpi xmlns:a14="http://schemas.microsoft.com/office/drawing/2010/main" val="0"/>
                        </a:ext>
                      </a:extLst>
                    </a:blip>
                    <a:srcRect t="5162"/>
                    <a:stretch>
                      <a:fillRect/>
                    </a:stretch>
                  </pic:blipFill>
                  <pic:spPr bwMode="auto">
                    <a:xfrm>
                      <a:off x="0" y="0"/>
                      <a:ext cx="1885950" cy="16802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47CF">
        <w:rPr>
          <w:rFonts w:ascii="Arial" w:hAnsi="Arial"/>
        </w:rPr>
        <w:tab/>
      </w:r>
      <w:r w:rsidR="009F47CF">
        <w:rPr>
          <w:rFonts w:ascii="Arial" w:hAnsi="Arial" w:cs="Arial"/>
          <w:i/>
          <w:iCs/>
          <w:color w:val="000000"/>
          <w:sz w:val="22"/>
          <w:szCs w:val="22"/>
        </w:rPr>
        <w:t>Address:</w:t>
      </w:r>
      <w:r w:rsidR="009F47CF">
        <w:rPr>
          <w:rFonts w:ascii="Arial" w:hAnsi="Arial"/>
        </w:rPr>
        <w:tab/>
      </w:r>
      <w:r w:rsidR="009F47CF">
        <w:rPr>
          <w:rFonts w:ascii="Arial" w:hAnsi="Arial" w:cs="Arial"/>
          <w:color w:val="000000"/>
          <w:sz w:val="22"/>
          <w:szCs w:val="22"/>
        </w:rPr>
        <w:t>110 Maple Street</w:t>
      </w:r>
      <w:r w:rsidR="009F47CF">
        <w:rPr>
          <w:rFonts w:ascii="Arial" w:hAnsi="Arial" w:cs="Arial"/>
          <w:color w:val="000000"/>
          <w:sz w:val="22"/>
          <w:szCs w:val="22"/>
        </w:rPr>
        <w:tab/>
      </w:r>
      <w:r w:rsidR="009F47CF">
        <w:rPr>
          <w:rFonts w:ascii="Arial" w:hAnsi="Arial" w:cs="Arial"/>
          <w:color w:val="000000"/>
          <w:sz w:val="22"/>
          <w:szCs w:val="22"/>
        </w:rPr>
        <w:tab/>
      </w:r>
      <w:r w:rsidR="009F47CF">
        <w:rPr>
          <w:rFonts w:ascii="Arial" w:hAnsi="Arial" w:cs="Arial"/>
          <w:color w:val="000000"/>
          <w:sz w:val="22"/>
          <w:szCs w:val="22"/>
        </w:rPr>
        <w:tab/>
      </w:r>
      <w:r w:rsidR="009F47CF">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Springfield, MA </w:t>
      </w:r>
      <w:r w:rsidR="009F5D48">
        <w:rPr>
          <w:rFonts w:ascii="Arial" w:hAnsi="Arial" w:cs="Arial"/>
          <w:color w:val="000000"/>
          <w:sz w:val="22"/>
          <w:szCs w:val="22"/>
        </w:rPr>
        <w:t xml:space="preserve"> </w:t>
      </w:r>
      <w:r>
        <w:rPr>
          <w:rFonts w:ascii="Arial" w:hAnsi="Arial" w:cs="Arial"/>
          <w:color w:val="000000"/>
          <w:sz w:val="22"/>
          <w:szCs w:val="22"/>
        </w:rPr>
        <w:t>01105</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 xml:space="preserve">(413) </w:t>
      </w:r>
      <w:r w:rsidR="00CD3815">
        <w:rPr>
          <w:rFonts w:ascii="Arial" w:hAnsi="Arial" w:cs="Arial"/>
          <w:color w:val="000000"/>
          <w:sz w:val="22"/>
          <w:szCs w:val="22"/>
        </w:rPr>
        <w:t>304-2925</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Katherine Wilson</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Colleen O’Brien</w:t>
      </w:r>
    </w:p>
    <w:p w:rsidR="009F47CF" w:rsidRPr="00D1704D"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D1704D">
        <w:rPr>
          <w:rFonts w:ascii="Arial" w:hAnsi="Arial"/>
          <w:sz w:val="22"/>
          <w:szCs w:val="22"/>
        </w:rPr>
        <w:tab/>
      </w:r>
      <w:r w:rsidRPr="00D1704D">
        <w:rPr>
          <w:rFonts w:ascii="Arial" w:hAnsi="Arial" w:cs="Arial"/>
          <w:i/>
          <w:iCs/>
          <w:color w:val="000000"/>
          <w:sz w:val="22"/>
          <w:szCs w:val="22"/>
        </w:rPr>
        <w:t>Web Site:</w:t>
      </w:r>
      <w:r w:rsidRPr="00D1704D">
        <w:rPr>
          <w:rFonts w:ascii="Arial" w:hAnsi="Arial"/>
          <w:sz w:val="22"/>
          <w:szCs w:val="22"/>
        </w:rPr>
        <w:tab/>
      </w:r>
      <w:hyperlink r:id="rId38" w:history="1">
        <w:r w:rsidR="0054721D" w:rsidRPr="0054721D">
          <w:rPr>
            <w:rStyle w:val="Hyperlink"/>
            <w:rFonts w:ascii="Arial" w:hAnsi="Arial"/>
            <w:sz w:val="22"/>
            <w:szCs w:val="22"/>
          </w:rPr>
          <w:t>http://bhni</w:t>
        </w:r>
        <w:r w:rsidR="0054721D" w:rsidRPr="0054721D">
          <w:rPr>
            <w:rStyle w:val="Hyperlink"/>
            <w:rFonts w:ascii="Arial" w:hAnsi="Arial"/>
            <w:sz w:val="22"/>
            <w:szCs w:val="22"/>
          </w:rPr>
          <w:t>n</w:t>
        </w:r>
        <w:r w:rsidR="0054721D" w:rsidRPr="0054721D">
          <w:rPr>
            <w:rStyle w:val="Hyperlink"/>
            <w:rFonts w:ascii="Arial" w:hAnsi="Arial"/>
            <w:sz w:val="22"/>
            <w:szCs w:val="22"/>
          </w:rPr>
          <w:t>c.org/</w:t>
        </w:r>
      </w:hyperlink>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East Longmeadow, Hampden, Longmeadow, Springfield, Wilbraham</w:t>
      </w:r>
    </w:p>
    <w:p w:rsidR="009F47CF" w:rsidRDefault="009F47CF" w:rsidP="009F47CF">
      <w:pPr>
        <w:widowControl w:val="0"/>
        <w:tabs>
          <w:tab w:val="right" w:pos="1230"/>
          <w:tab w:val="left" w:pos="2340"/>
        </w:tabs>
        <w:autoSpaceDE w:val="0"/>
        <w:autoSpaceDN w:val="0"/>
        <w:adjustRightInd w:val="0"/>
        <w:spacing w:before="57"/>
        <w:rPr>
          <w:rFonts w:ascii="Arial" w:hAnsi="Arial" w:cs="Arial"/>
          <w:i/>
          <w:iCs/>
          <w:color w:val="000000"/>
          <w:sz w:val="22"/>
          <w:szCs w:val="22"/>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West</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9F5D48">
        <w:rPr>
          <w:rFonts w:ascii="Arial" w:hAnsi="Arial" w:cs="Arial"/>
          <w:i/>
          <w:iCs/>
          <w:color w:val="000000"/>
          <w:sz w:val="22"/>
          <w:szCs w:val="22"/>
        </w:rPr>
        <w:t>307</w:t>
      </w:r>
    </w:p>
    <w:p w:rsidR="00233CAE" w:rsidRDefault="00233CAE" w:rsidP="00233CAE">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233CAE"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State Average</w:t>
            </w:r>
          </w:p>
        </w:tc>
      </w:tr>
      <w:tr w:rsidR="007B004A" w:rsidTr="007B004A">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r>
      <w:tr w:rsidR="007B004A" w:rsidTr="007B004A">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99.8%</w:t>
            </w:r>
          </w:p>
        </w:tc>
      </w:tr>
      <w:tr w:rsidR="007B004A" w:rsidTr="007B004A">
        <w:trPr>
          <w:trHeight w:val="63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28.6%</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56.2%</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38.7%</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69.0%</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76.2%</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85.8%</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27.0%</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48.1%</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86.0%</w:t>
            </w: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93.5%</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46.7%</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68.6%</w:t>
            </w:r>
          </w:p>
        </w:tc>
      </w:tr>
      <w:tr w:rsidR="007B004A" w:rsidTr="007B004A">
        <w:trPr>
          <w:trHeight w:val="63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89.2%</w:t>
            </w: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86.7%</w:t>
            </w:r>
          </w:p>
        </w:tc>
      </w:tr>
      <w:tr w:rsidR="007B004A" w:rsidTr="007B004A">
        <w:trPr>
          <w:trHeight w:val="315"/>
        </w:trPr>
        <w:tc>
          <w:tcPr>
            <w:tcW w:w="601" w:type="dxa"/>
            <w:tcBorders>
              <w:top w:val="nil"/>
              <w:left w:val="single" w:sz="4" w:space="0" w:color="auto"/>
              <w:bottom w:val="nil"/>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88.2%</w:t>
            </w:r>
          </w:p>
        </w:tc>
        <w:tc>
          <w:tcPr>
            <w:tcW w:w="963"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84.2%</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7B004A" w:rsidRDefault="007B004A">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95.7%</w:t>
            </w:r>
          </w:p>
        </w:tc>
        <w:tc>
          <w:tcPr>
            <w:tcW w:w="963"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93.6%</w:t>
            </w:r>
          </w:p>
        </w:tc>
      </w:tr>
    </w:tbl>
    <w:p w:rsidR="00233CAE" w:rsidRDefault="00233CAE" w:rsidP="009F47CF">
      <w:pPr>
        <w:rPr>
          <w:rFonts w:ascii="Arial" w:hAnsi="Arial" w:cs="Arial"/>
          <w:sz w:val="16"/>
          <w:szCs w:val="16"/>
        </w:rPr>
      </w:pPr>
    </w:p>
    <w:p w:rsidR="00233CAE" w:rsidRDefault="00233CAE" w:rsidP="009F47CF">
      <w:pPr>
        <w:rPr>
          <w:rFonts w:ascii="Arial" w:hAnsi="Arial" w:cs="Arial"/>
          <w:sz w:val="16"/>
          <w:szCs w:val="16"/>
        </w:rPr>
      </w:pPr>
    </w:p>
    <w:p w:rsidR="009F47CF" w:rsidRDefault="009F47CF" w:rsidP="009F47CF">
      <w:pPr>
        <w:rPr>
          <w:rFonts w:ascii="Arial" w:hAnsi="Arial" w:cs="Arial"/>
          <w:sz w:val="16"/>
          <w:szCs w:val="16"/>
        </w:rPr>
      </w:pPr>
    </w:p>
    <w:p w:rsidR="009F47CF" w:rsidRDefault="009F47CF" w:rsidP="009F47CF">
      <w:pPr>
        <w:rPr>
          <w:rFonts w:ascii="Arial" w:hAnsi="Arial" w:cs="Arial"/>
          <w:sz w:val="16"/>
          <w:szCs w:val="16"/>
        </w:rPr>
      </w:pPr>
    </w:p>
    <w:p w:rsidR="005427F9" w:rsidRDefault="005427F9" w:rsidP="009F47CF">
      <w:pPr>
        <w:widowControl w:val="0"/>
        <w:tabs>
          <w:tab w:val="center" w:pos="5430"/>
        </w:tabs>
        <w:autoSpaceDE w:val="0"/>
        <w:autoSpaceDN w:val="0"/>
        <w:adjustRightInd w:val="0"/>
        <w:rPr>
          <w:rFonts w:ascii="Arial" w:hAnsi="Arial" w:cs="Arial"/>
          <w:b/>
          <w:i/>
          <w:sz w:val="28"/>
          <w:szCs w:val="28"/>
        </w:rPr>
      </w:pPr>
    </w:p>
    <w:p w:rsidR="0054721D" w:rsidRDefault="0054721D"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660B33">
        <w:rPr>
          <w:rFonts w:ascii="Arial" w:hAnsi="Arial" w:cs="Arial"/>
          <w:b/>
          <w:i/>
          <w:sz w:val="28"/>
          <w:szCs w:val="28"/>
        </w:rPr>
        <w:lastRenderedPageBreak/>
        <w:t>Child Guidance Center Early Intervention Program</w:t>
      </w:r>
      <w:r>
        <w:rPr>
          <w:rFonts w:ascii="Arial" w:hAnsi="Arial" w:cs="Arial"/>
        </w:rPr>
        <w:t xml:space="preserve"> </w:t>
      </w:r>
      <w:r w:rsidRPr="00660B33">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233CAE"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3CAE" w:rsidRDefault="00233CAE" w:rsidP="00233CAE">
            <w:pPr>
              <w:jc w:val="center"/>
              <w:rPr>
                <w:rFonts w:ascii="Arial" w:hAnsi="Arial" w:cs="Arial"/>
                <w:b/>
                <w:bCs/>
                <w:sz w:val="20"/>
                <w:szCs w:val="20"/>
              </w:rPr>
            </w:pPr>
            <w:r>
              <w:rPr>
                <w:rFonts w:ascii="Arial" w:hAnsi="Arial" w:cs="Arial"/>
                <w:b/>
                <w:bCs/>
                <w:sz w:val="20"/>
                <w:szCs w:val="20"/>
              </w:rPr>
              <w:t>State Average</w:t>
            </w:r>
          </w:p>
        </w:tc>
      </w:tr>
      <w:tr w:rsidR="007B004A" w:rsidTr="007B004A">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8.2%</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4.8%</w:t>
            </w:r>
          </w:p>
        </w:tc>
      </w:tr>
      <w:tr w:rsidR="007B004A" w:rsidTr="007B004A">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16.3%</w:t>
            </w:r>
          </w:p>
        </w:tc>
        <w:tc>
          <w:tcPr>
            <w:tcW w:w="963"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9.4%</w:t>
            </w:r>
          </w:p>
        </w:tc>
      </w:tr>
      <w:tr w:rsidR="007B004A" w:rsidTr="007B004A">
        <w:trPr>
          <w:trHeight w:val="960"/>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99.7%</w:t>
            </w:r>
          </w:p>
        </w:tc>
      </w:tr>
      <w:tr w:rsidR="007B004A" w:rsidTr="007B004A">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7B004A" w:rsidRDefault="007B004A">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7B004A" w:rsidRDefault="007B004A">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p>
        </w:tc>
      </w:tr>
      <w:tr w:rsidR="007B004A" w:rsidTr="007B004A">
        <w:trPr>
          <w:trHeight w:val="315"/>
        </w:trPr>
        <w:tc>
          <w:tcPr>
            <w:tcW w:w="601" w:type="dxa"/>
            <w:tcBorders>
              <w:top w:val="nil"/>
              <w:left w:val="single" w:sz="4" w:space="0" w:color="auto"/>
              <w:bottom w:val="nil"/>
              <w:right w:val="single" w:sz="4" w:space="0" w:color="auto"/>
            </w:tcBorders>
            <w:shd w:val="clear" w:color="auto" w:fill="auto"/>
            <w:noWrap/>
            <w:vAlign w:val="center"/>
          </w:tcPr>
          <w:p w:rsidR="007B004A" w:rsidRDefault="007B004A">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7B004A" w:rsidRDefault="007B004A"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99.9%</w:t>
            </w:r>
          </w:p>
        </w:tc>
      </w:tr>
      <w:tr w:rsidR="007B004A" w:rsidTr="007B004A">
        <w:trPr>
          <w:trHeight w:val="315"/>
        </w:trPr>
        <w:tc>
          <w:tcPr>
            <w:tcW w:w="601" w:type="dxa"/>
            <w:tcBorders>
              <w:top w:val="nil"/>
              <w:left w:val="single" w:sz="4" w:space="0" w:color="auto"/>
              <w:right w:val="single" w:sz="4" w:space="0" w:color="auto"/>
            </w:tcBorders>
            <w:shd w:val="clear" w:color="auto" w:fill="auto"/>
            <w:noWrap/>
            <w:vAlign w:val="center"/>
          </w:tcPr>
          <w:p w:rsidR="007B004A" w:rsidRDefault="007B004A">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7B004A" w:rsidRDefault="007B004A"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88.9%</w:t>
            </w:r>
          </w:p>
        </w:tc>
      </w:tr>
      <w:tr w:rsidR="007B004A" w:rsidTr="007B004A">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7B004A" w:rsidRDefault="007B004A">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7B004A" w:rsidRDefault="007B004A"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7B004A" w:rsidRDefault="00C118C3" w:rsidP="007B004A">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7B004A" w:rsidRDefault="007B004A" w:rsidP="007B004A">
            <w:pPr>
              <w:jc w:val="center"/>
              <w:rPr>
                <w:rFonts w:ascii="Arial" w:hAnsi="Arial" w:cs="Arial"/>
                <w:color w:val="000000"/>
                <w:sz w:val="22"/>
                <w:szCs w:val="22"/>
              </w:rPr>
            </w:pPr>
            <w:r>
              <w:rPr>
                <w:rFonts w:ascii="Arial" w:hAnsi="Arial" w:cs="Arial"/>
                <w:color w:val="000000"/>
                <w:sz w:val="22"/>
                <w:szCs w:val="22"/>
              </w:rPr>
              <w:t>99.8%</w:t>
            </w:r>
          </w:p>
        </w:tc>
      </w:tr>
    </w:tbl>
    <w:p w:rsidR="00233CAE" w:rsidRDefault="00233CAE" w:rsidP="009F47CF">
      <w:pPr>
        <w:widowControl w:val="0"/>
        <w:tabs>
          <w:tab w:val="center" w:pos="5430"/>
        </w:tabs>
        <w:autoSpaceDE w:val="0"/>
        <w:autoSpaceDN w:val="0"/>
        <w:adjustRightInd w:val="0"/>
        <w:rPr>
          <w:rFonts w:ascii="Arial" w:hAnsi="Arial" w:cs="Arial"/>
        </w:rPr>
      </w:pPr>
    </w:p>
    <w:p w:rsidR="00233CAE" w:rsidRDefault="00233CAE" w:rsidP="009F47CF">
      <w:pPr>
        <w:widowControl w:val="0"/>
        <w:tabs>
          <w:tab w:val="center" w:pos="5430"/>
        </w:tabs>
        <w:autoSpaceDE w:val="0"/>
        <w:autoSpaceDN w:val="0"/>
        <w:adjustRightInd w:val="0"/>
        <w:rPr>
          <w:rFonts w:ascii="Arial" w:hAnsi="Arial" w:cs="Arial"/>
        </w:rPr>
      </w:pPr>
    </w:p>
    <w:p w:rsidR="009F47CF" w:rsidRDefault="009F47CF" w:rsidP="009F47CF">
      <w:pPr>
        <w:rPr>
          <w:rFonts w:ascii="Arial" w:hAnsi="Arial" w:cs="Arial"/>
          <w:sz w:val="16"/>
          <w:szCs w:val="16"/>
        </w:rPr>
      </w:pPr>
    </w:p>
    <w:p w:rsidR="009F47CF" w:rsidRDefault="009F47CF" w:rsidP="009F47CF">
      <w:pPr>
        <w:rPr>
          <w:rFonts w:ascii="Arial" w:hAnsi="Arial" w:cs="Arial"/>
          <w:sz w:val="16"/>
          <w:szCs w:val="16"/>
        </w:rPr>
      </w:pPr>
    </w:p>
    <w:p w:rsidR="005427F9" w:rsidRDefault="005427F9"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5C6E94" w:rsidRDefault="005C6E94" w:rsidP="009F47CF">
      <w:pPr>
        <w:widowControl w:val="0"/>
        <w:tabs>
          <w:tab w:val="center" w:pos="5430"/>
        </w:tabs>
        <w:autoSpaceDE w:val="0"/>
        <w:autoSpaceDN w:val="0"/>
        <w:adjustRightInd w:val="0"/>
        <w:rPr>
          <w:rFonts w:ascii="Arial" w:hAnsi="Arial" w:cs="Arial"/>
        </w:rPr>
        <w:sectPr w:rsidR="005C6E94" w:rsidSect="00DC7305">
          <w:headerReference w:type="first" r:id="rId39"/>
          <w:footerReference w:type="first" r:id="rId40"/>
          <w:pgSz w:w="12240" w:h="15840" w:code="1"/>
          <w:pgMar w:top="720" w:right="576" w:bottom="576" w:left="720" w:header="720" w:footer="490" w:gutter="0"/>
          <w:cols w:space="720"/>
          <w:titlePg/>
          <w:docGrid w:linePitch="360"/>
        </w:sectPr>
      </w:pPr>
    </w:p>
    <w:p w:rsidR="005C6E94" w:rsidRDefault="005C6E94" w:rsidP="009F47CF">
      <w:pPr>
        <w:widowControl w:val="0"/>
        <w:tabs>
          <w:tab w:val="center" w:pos="5430"/>
        </w:tabs>
        <w:autoSpaceDE w:val="0"/>
        <w:autoSpaceDN w:val="0"/>
        <w:adjustRightInd w:val="0"/>
        <w:rPr>
          <w:rFonts w:ascii="Arial" w:hAnsi="Arial" w:cs="Arial"/>
        </w:rPr>
      </w:pPr>
    </w:p>
    <w:p w:rsidR="00D2270A" w:rsidRDefault="00F750AC" w:rsidP="00D2270A">
      <w:pPr>
        <w:pStyle w:val="Heading2"/>
      </w:pPr>
      <w:bookmarkStart w:id="38" w:name="_Toc489274682"/>
      <w:bookmarkStart w:id="39" w:name="_Toc489274699"/>
      <w:bookmarkStart w:id="40" w:name="_Toc526854343"/>
      <w:r>
        <w:rPr>
          <w:noProof/>
        </w:rPr>
        <w:drawing>
          <wp:anchor distT="0" distB="0" distL="114300" distR="114300" simplePos="0" relativeHeight="251686912" behindDoc="0" locked="0" layoutInCell="1" allowOverlap="1">
            <wp:simplePos x="0" y="0"/>
            <wp:positionH relativeFrom="column">
              <wp:posOffset>4886325</wp:posOffset>
            </wp:positionH>
            <wp:positionV relativeFrom="paragraph">
              <wp:posOffset>131445</wp:posOffset>
            </wp:positionV>
            <wp:extent cx="1956435" cy="2001520"/>
            <wp:effectExtent l="19050" t="19050" r="5715" b="0"/>
            <wp:wrapSquare wrapText="bothSides"/>
            <wp:docPr id="18382" name="Picture 18382" descr="Map of towns served by Lipton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2" descr="Map of towns served by Lipton EI Program"/>
                    <pic:cNvPicPr>
                      <a:picLocks noChangeAspect="1" noChangeArrowheads="1"/>
                    </pic:cNvPicPr>
                  </pic:nvPicPr>
                  <pic:blipFill>
                    <a:blip r:embed="rId41">
                      <a:extLst>
                        <a:ext uri="{28A0092B-C50C-407E-A947-70E740481C1C}">
                          <a14:useLocalDpi xmlns:a14="http://schemas.microsoft.com/office/drawing/2010/main" val="0"/>
                        </a:ext>
                      </a:extLst>
                    </a:blip>
                    <a:srcRect b="4660"/>
                    <a:stretch>
                      <a:fillRect/>
                    </a:stretch>
                  </pic:blipFill>
                  <pic:spPr bwMode="auto">
                    <a:xfrm>
                      <a:off x="0" y="0"/>
                      <a:ext cx="1956435" cy="20015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2270A">
        <w:t xml:space="preserve">Community </w:t>
      </w:r>
      <w:proofErr w:type="spellStart"/>
      <w:r w:rsidR="00D2270A">
        <w:t>Healthlink</w:t>
      </w:r>
      <w:proofErr w:type="spellEnd"/>
      <w:r w:rsidR="00D2270A">
        <w:t xml:space="preserve"> Lipton Early Intervention Program</w:t>
      </w:r>
      <w:bookmarkEnd w:id="39"/>
      <w:bookmarkEnd w:id="40"/>
    </w:p>
    <w:p w:rsidR="00D2270A" w:rsidRPr="00FB5DA1" w:rsidRDefault="00D2270A" w:rsidP="00D2270A">
      <w:pPr>
        <w:rPr>
          <w:rFonts w:ascii="Arial" w:hAnsi="Arial" w:cs="Arial"/>
          <w:sz w:val="16"/>
          <w:szCs w:val="16"/>
        </w:rPr>
      </w:pPr>
    </w:p>
    <w:p w:rsidR="00D2270A" w:rsidRDefault="00D2270A" w:rsidP="00D2270A">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100 Erdman Way</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D2270A" w:rsidRDefault="00D2270A" w:rsidP="00D2270A">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Leominster, </w:t>
      </w:r>
      <w:r w:rsidR="009F5D48">
        <w:rPr>
          <w:rFonts w:ascii="Arial" w:hAnsi="Arial" w:cs="Arial"/>
          <w:color w:val="000000"/>
          <w:sz w:val="22"/>
          <w:szCs w:val="22"/>
        </w:rPr>
        <w:t>MA  0</w:t>
      </w:r>
      <w:r>
        <w:rPr>
          <w:rFonts w:ascii="Arial" w:hAnsi="Arial" w:cs="Arial"/>
          <w:color w:val="000000"/>
          <w:sz w:val="22"/>
          <w:szCs w:val="22"/>
        </w:rPr>
        <w:t>1453</w:t>
      </w:r>
    </w:p>
    <w:p w:rsidR="00D2270A" w:rsidRDefault="00D2270A" w:rsidP="00D2270A">
      <w:pPr>
        <w:widowControl w:val="0"/>
        <w:tabs>
          <w:tab w:val="left" w:pos="90"/>
          <w:tab w:val="left" w:pos="2340"/>
        </w:tabs>
        <w:autoSpaceDE w:val="0"/>
        <w:autoSpaceDN w:val="0"/>
        <w:adjustRightInd w:val="0"/>
        <w:spacing w:before="53"/>
        <w:rPr>
          <w:rFonts w:ascii="Arial" w:hAnsi="Arial" w:cs="Arial"/>
          <w:color w:val="000000"/>
          <w:sz w:val="22"/>
          <w:szCs w:val="22"/>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 xml:space="preserve">(978) </w:t>
      </w:r>
      <w:r w:rsidR="009F5D48">
        <w:rPr>
          <w:rFonts w:ascii="Arial" w:hAnsi="Arial" w:cs="Arial"/>
          <w:color w:val="000000"/>
          <w:sz w:val="22"/>
          <w:szCs w:val="22"/>
        </w:rPr>
        <w:t>840</w:t>
      </w:r>
      <w:r>
        <w:rPr>
          <w:rFonts w:ascii="Arial" w:hAnsi="Arial" w:cs="Arial"/>
          <w:color w:val="000000"/>
          <w:sz w:val="22"/>
          <w:szCs w:val="22"/>
        </w:rPr>
        <w:t>-</w:t>
      </w:r>
      <w:r w:rsidR="009F5D48">
        <w:rPr>
          <w:rFonts w:ascii="Arial" w:hAnsi="Arial" w:cs="Arial"/>
          <w:color w:val="000000"/>
          <w:sz w:val="22"/>
          <w:szCs w:val="22"/>
        </w:rPr>
        <w:t>9354</w:t>
      </w:r>
    </w:p>
    <w:p w:rsidR="00D2270A" w:rsidRPr="009F5D48" w:rsidRDefault="00D2270A" w:rsidP="00D2270A">
      <w:pPr>
        <w:widowControl w:val="0"/>
        <w:tabs>
          <w:tab w:val="left" w:pos="90"/>
          <w:tab w:val="left" w:pos="2340"/>
        </w:tabs>
        <w:autoSpaceDE w:val="0"/>
        <w:autoSpaceDN w:val="0"/>
        <w:adjustRightInd w:val="0"/>
        <w:spacing w:before="53"/>
        <w:rPr>
          <w:rFonts w:ascii="Arial" w:hAnsi="Arial" w:cs="Arial"/>
          <w:color w:val="000000"/>
          <w:sz w:val="22"/>
          <w:szCs w:val="22"/>
        </w:rPr>
      </w:pPr>
      <w:r>
        <w:rPr>
          <w:rFonts w:ascii="Arial" w:hAnsi="Arial"/>
        </w:rPr>
        <w:tab/>
      </w:r>
      <w:r>
        <w:rPr>
          <w:rFonts w:ascii="Arial" w:hAnsi="Arial" w:cs="Arial"/>
          <w:i/>
          <w:iCs/>
          <w:color w:val="000000"/>
          <w:sz w:val="22"/>
          <w:szCs w:val="22"/>
        </w:rPr>
        <w:t>Executive Director:</w:t>
      </w:r>
      <w:r>
        <w:rPr>
          <w:rFonts w:ascii="Arial" w:hAnsi="Arial"/>
        </w:rPr>
        <w:tab/>
      </w:r>
      <w:r w:rsidRPr="009F5D48">
        <w:rPr>
          <w:rFonts w:ascii="Arial" w:hAnsi="Arial"/>
          <w:sz w:val="22"/>
          <w:szCs w:val="22"/>
        </w:rPr>
        <w:t>Nicole</w:t>
      </w:r>
      <w:r w:rsidRPr="009F5D48">
        <w:rPr>
          <w:rFonts w:ascii="Arial" w:hAnsi="Arial" w:cs="Arial"/>
          <w:color w:val="000000"/>
          <w:sz w:val="22"/>
          <w:szCs w:val="22"/>
        </w:rPr>
        <w:t xml:space="preserve"> Gagne</w:t>
      </w:r>
    </w:p>
    <w:p w:rsidR="00D2270A" w:rsidRPr="009F5D48" w:rsidRDefault="00D2270A" w:rsidP="00D2270A">
      <w:pPr>
        <w:widowControl w:val="0"/>
        <w:tabs>
          <w:tab w:val="left" w:pos="90"/>
          <w:tab w:val="left" w:pos="2340"/>
        </w:tabs>
        <w:autoSpaceDE w:val="0"/>
        <w:autoSpaceDN w:val="0"/>
        <w:adjustRightInd w:val="0"/>
        <w:spacing w:before="53"/>
        <w:rPr>
          <w:rFonts w:ascii="Arial" w:hAnsi="Arial" w:cs="Arial"/>
          <w:color w:val="000000"/>
          <w:sz w:val="22"/>
          <w:szCs w:val="22"/>
        </w:rPr>
      </w:pPr>
      <w:r w:rsidRPr="009F5D48">
        <w:rPr>
          <w:rFonts w:ascii="Arial" w:hAnsi="Arial"/>
          <w:sz w:val="22"/>
          <w:szCs w:val="22"/>
        </w:rPr>
        <w:tab/>
      </w:r>
      <w:r w:rsidRPr="009F5D48">
        <w:rPr>
          <w:rFonts w:ascii="Arial" w:hAnsi="Arial" w:cs="Arial"/>
          <w:i/>
          <w:iCs/>
          <w:color w:val="000000"/>
          <w:sz w:val="22"/>
          <w:szCs w:val="22"/>
        </w:rPr>
        <w:t>Program Director:</w:t>
      </w:r>
      <w:r w:rsidRPr="009F5D48">
        <w:rPr>
          <w:rFonts w:ascii="Arial" w:hAnsi="Arial" w:cs="Arial"/>
          <w:i/>
          <w:iCs/>
          <w:color w:val="000000"/>
          <w:sz w:val="22"/>
          <w:szCs w:val="22"/>
        </w:rPr>
        <w:tab/>
      </w:r>
      <w:r w:rsidRPr="009F5D48">
        <w:rPr>
          <w:rFonts w:ascii="Arial" w:hAnsi="Arial" w:cs="Arial"/>
          <w:iCs/>
          <w:color w:val="000000"/>
          <w:sz w:val="22"/>
          <w:szCs w:val="22"/>
        </w:rPr>
        <w:t>Lynn Hennigan</w:t>
      </w:r>
      <w:r w:rsidRPr="009F5D48">
        <w:rPr>
          <w:rFonts w:ascii="Arial" w:hAnsi="Arial" w:cs="Arial"/>
          <w:i/>
          <w:iCs/>
          <w:color w:val="000000"/>
          <w:sz w:val="22"/>
          <w:szCs w:val="22"/>
        </w:rPr>
        <w:t xml:space="preserve"> </w:t>
      </w:r>
    </w:p>
    <w:p w:rsidR="00D2270A" w:rsidRDefault="00D2270A" w:rsidP="00D2270A">
      <w:pPr>
        <w:widowControl w:val="0"/>
        <w:tabs>
          <w:tab w:val="left" w:pos="90"/>
          <w:tab w:val="left" w:pos="2340"/>
        </w:tabs>
        <w:autoSpaceDE w:val="0"/>
        <w:autoSpaceDN w:val="0"/>
        <w:adjustRightInd w:val="0"/>
        <w:spacing w:before="53"/>
        <w:ind w:left="2340" w:hanging="2250"/>
        <w:rPr>
          <w:rFonts w:ascii="Arial" w:hAnsi="Arial"/>
        </w:rPr>
      </w:pPr>
      <w:r>
        <w:rPr>
          <w:rFonts w:ascii="Arial" w:hAnsi="Arial" w:cs="Arial"/>
          <w:i/>
          <w:iCs/>
          <w:color w:val="000000"/>
          <w:sz w:val="22"/>
          <w:szCs w:val="22"/>
        </w:rPr>
        <w:t>Web Site:</w:t>
      </w:r>
      <w:r>
        <w:rPr>
          <w:rFonts w:ascii="Arial" w:hAnsi="Arial"/>
        </w:rPr>
        <w:tab/>
      </w:r>
      <w:hyperlink r:id="rId42" w:history="1">
        <w:r w:rsidRPr="00F8528E">
          <w:rPr>
            <w:rStyle w:val="Hyperlink"/>
            <w:rFonts w:ascii="Arial" w:hAnsi="Arial" w:cs="Arial"/>
            <w:sz w:val="22"/>
            <w:szCs w:val="22"/>
          </w:rPr>
          <w:t>http://www.commu</w:t>
        </w:r>
        <w:r w:rsidRPr="00F8528E">
          <w:rPr>
            <w:rStyle w:val="Hyperlink"/>
            <w:rFonts w:ascii="Arial" w:hAnsi="Arial" w:cs="Arial"/>
            <w:sz w:val="22"/>
            <w:szCs w:val="22"/>
          </w:rPr>
          <w:t>n</w:t>
        </w:r>
        <w:r w:rsidRPr="00F8528E">
          <w:rPr>
            <w:rStyle w:val="Hyperlink"/>
            <w:rFonts w:ascii="Arial" w:hAnsi="Arial" w:cs="Arial"/>
            <w:sz w:val="22"/>
            <w:szCs w:val="22"/>
          </w:rPr>
          <w:t>ityhealthlink.org/chl/services</w:t>
        </w:r>
        <w:r w:rsidRPr="00F8528E">
          <w:rPr>
            <w:rStyle w:val="Hyperlink"/>
            <w:rFonts w:ascii="Arial" w:hAnsi="Arial" w:cs="Arial"/>
            <w:sz w:val="22"/>
            <w:szCs w:val="22"/>
          </w:rPr>
          <w:t>-for-young-children/lipton-early-intervention</w:t>
        </w:r>
      </w:hyperlink>
      <w:r>
        <w:rPr>
          <w:rFonts w:ascii="Arial" w:hAnsi="Arial"/>
        </w:rPr>
        <w:tab/>
      </w:r>
    </w:p>
    <w:p w:rsidR="00D2270A" w:rsidRDefault="00D2270A" w:rsidP="00D2270A">
      <w:pPr>
        <w:widowControl w:val="0"/>
        <w:tabs>
          <w:tab w:val="left" w:pos="90"/>
          <w:tab w:val="left" w:pos="2340"/>
        </w:tabs>
        <w:autoSpaceDE w:val="0"/>
        <w:autoSpaceDN w:val="0"/>
        <w:adjustRightInd w:val="0"/>
        <w:spacing w:before="53"/>
        <w:ind w:left="2340" w:hanging="2250"/>
        <w:rPr>
          <w:rFonts w:ascii="Arial" w:hAnsi="Arial" w:cs="Arial"/>
          <w:color w:val="000000"/>
          <w:sz w:val="22"/>
          <w:szCs w:val="22"/>
        </w:rPr>
      </w:pPr>
      <w:r>
        <w:rPr>
          <w:rFonts w:ascii="Arial" w:hAnsi="Arial" w:cs="Arial"/>
          <w:i/>
          <w:iCs/>
          <w:color w:val="000000"/>
          <w:sz w:val="22"/>
          <w:szCs w:val="22"/>
        </w:rPr>
        <w:t>Towns Served:</w:t>
      </w:r>
      <w:r>
        <w:rPr>
          <w:rFonts w:ascii="Arial" w:hAnsi="Arial"/>
        </w:rPr>
        <w:tab/>
      </w:r>
      <w:r>
        <w:rPr>
          <w:rFonts w:ascii="Arial" w:hAnsi="Arial" w:cs="Arial"/>
          <w:color w:val="000000"/>
          <w:sz w:val="22"/>
          <w:szCs w:val="22"/>
        </w:rPr>
        <w:t xml:space="preserve">Ashby, Ayer, Berlin, Bolton, Clinton, Fitchburg, Groton, Harvard, Lancaster, Leominster, </w:t>
      </w:r>
    </w:p>
    <w:p w:rsidR="00D2270A" w:rsidRDefault="00D2270A" w:rsidP="00D2270A">
      <w:pPr>
        <w:widowControl w:val="0"/>
        <w:tabs>
          <w:tab w:val="left" w:pos="90"/>
          <w:tab w:val="left" w:pos="2340"/>
        </w:tabs>
        <w:autoSpaceDE w:val="0"/>
        <w:autoSpaceDN w:val="0"/>
        <w:adjustRightInd w:val="0"/>
        <w:spacing w:before="53"/>
        <w:ind w:left="4770" w:hanging="2430"/>
        <w:rPr>
          <w:rFonts w:ascii="Arial" w:hAnsi="Arial" w:cs="Arial"/>
          <w:color w:val="000000"/>
        </w:rPr>
      </w:pPr>
      <w:r>
        <w:rPr>
          <w:rFonts w:ascii="Arial" w:hAnsi="Arial" w:cs="Arial"/>
          <w:color w:val="000000"/>
          <w:sz w:val="22"/>
          <w:szCs w:val="22"/>
        </w:rPr>
        <w:t>Lunenburg, Pepperell, Shirley, Sterling, Townsend</w:t>
      </w:r>
    </w:p>
    <w:p w:rsidR="00D2270A" w:rsidRDefault="00D2270A" w:rsidP="00D2270A">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Central</w:t>
      </w:r>
      <w:r>
        <w:rPr>
          <w:rFonts w:ascii="Arial" w:hAnsi="Arial" w:cs="Arial"/>
          <w:i/>
          <w:iCs/>
          <w:color w:val="000000"/>
          <w:sz w:val="22"/>
          <w:szCs w:val="22"/>
        </w:rPr>
        <w:br/>
        <w:t xml:space="preserve"> Caseload (active):</w:t>
      </w:r>
      <w:r>
        <w:rPr>
          <w:rFonts w:ascii="Arial" w:hAnsi="Arial" w:cs="Arial"/>
          <w:i/>
          <w:iCs/>
          <w:color w:val="000000"/>
          <w:sz w:val="22"/>
          <w:szCs w:val="22"/>
        </w:rPr>
        <w:tab/>
      </w:r>
      <w:r w:rsidR="009F5D48">
        <w:rPr>
          <w:rFonts w:ascii="Arial" w:hAnsi="Arial" w:cs="Arial"/>
          <w:i/>
          <w:iCs/>
          <w:color w:val="000000"/>
          <w:sz w:val="22"/>
          <w:szCs w:val="22"/>
        </w:rPr>
        <w:t>399</w:t>
      </w:r>
    </w:p>
    <w:p w:rsidR="00D2270A" w:rsidRDefault="00D2270A" w:rsidP="00D2270A">
      <w:pPr>
        <w:rPr>
          <w:rFonts w:ascii="Arial" w:hAnsi="Arial" w:cs="Arial"/>
          <w:sz w:val="10"/>
          <w:szCs w:val="10"/>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D2270A" w:rsidTr="00C35C66">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State Average</w:t>
            </w:r>
          </w:p>
        </w:tc>
      </w:tr>
      <w:tr w:rsidR="00C35C66" w:rsidTr="00C35C66">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C35C66" w:rsidRDefault="00C35C66" w:rsidP="00C35C6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r>
      <w:tr w:rsidR="00C35C66" w:rsidTr="00C35C66">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rsidP="00C35C6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99.8%</w:t>
            </w:r>
          </w:p>
        </w:tc>
      </w:tr>
      <w:tr w:rsidR="00C35C66" w:rsidTr="00C35C66">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C35C66" w:rsidRDefault="00C35C66" w:rsidP="00C35C6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C35C6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57.0%</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56.2%</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70.9%</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69.0%</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C35C6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82.4%</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85.8%</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47.1%</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48.1%</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C35C6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89.7%</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93.5%</w:t>
            </w:r>
          </w:p>
        </w:tc>
      </w:tr>
      <w:tr w:rsidR="00C35C66" w:rsidTr="00C35C66">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rsidP="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69.2%</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68.6%</w:t>
            </w:r>
          </w:p>
        </w:tc>
      </w:tr>
      <w:tr w:rsidR="00C35C66" w:rsidTr="00C35C66">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C35C66" w:rsidRDefault="00C35C66" w:rsidP="00C35C6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C35C6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74.5%</w:t>
            </w: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86.7%</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C35C6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70.4%</w:t>
            </w: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84.2%</w:t>
            </w:r>
          </w:p>
        </w:tc>
      </w:tr>
      <w:tr w:rsidR="00C35C66" w:rsidTr="00C35C66">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rsidP="00C35C6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80.6%</w:t>
            </w:r>
          </w:p>
        </w:tc>
        <w:tc>
          <w:tcPr>
            <w:tcW w:w="963"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93.6%</w:t>
            </w:r>
          </w:p>
        </w:tc>
      </w:tr>
    </w:tbl>
    <w:p w:rsidR="00D2270A" w:rsidRDefault="00D2270A" w:rsidP="00D2270A">
      <w:pPr>
        <w:rPr>
          <w:rFonts w:ascii="Arial" w:hAnsi="Arial" w:cs="Arial"/>
          <w:sz w:val="10"/>
          <w:szCs w:val="10"/>
        </w:rPr>
      </w:pPr>
    </w:p>
    <w:p w:rsidR="00D2270A" w:rsidRDefault="00D2270A" w:rsidP="00D2270A">
      <w:pPr>
        <w:rPr>
          <w:rFonts w:ascii="Arial" w:hAnsi="Arial" w:cs="Arial"/>
          <w:sz w:val="10"/>
          <w:szCs w:val="10"/>
        </w:rPr>
      </w:pPr>
    </w:p>
    <w:p w:rsidR="00D2270A" w:rsidRDefault="00D2270A" w:rsidP="00D2270A">
      <w:pPr>
        <w:rPr>
          <w:rFonts w:ascii="Arial" w:hAnsi="Arial" w:cs="Arial"/>
          <w:sz w:val="10"/>
          <w:szCs w:val="10"/>
        </w:rPr>
      </w:pPr>
    </w:p>
    <w:p w:rsidR="00D2270A" w:rsidRDefault="00D2270A" w:rsidP="00D2270A">
      <w:pPr>
        <w:widowControl w:val="0"/>
        <w:tabs>
          <w:tab w:val="center" w:pos="5430"/>
        </w:tabs>
        <w:autoSpaceDE w:val="0"/>
        <w:autoSpaceDN w:val="0"/>
        <w:adjustRightInd w:val="0"/>
        <w:rPr>
          <w:rFonts w:ascii="Arial" w:hAnsi="Arial" w:cs="Arial"/>
          <w:b/>
          <w:i/>
          <w:sz w:val="28"/>
          <w:szCs w:val="28"/>
        </w:rPr>
      </w:pPr>
    </w:p>
    <w:p w:rsidR="00D2270A" w:rsidRDefault="00D2270A" w:rsidP="00D2270A">
      <w:pPr>
        <w:widowControl w:val="0"/>
        <w:tabs>
          <w:tab w:val="center" w:pos="5430"/>
        </w:tabs>
        <w:autoSpaceDE w:val="0"/>
        <w:autoSpaceDN w:val="0"/>
        <w:adjustRightInd w:val="0"/>
        <w:rPr>
          <w:rFonts w:ascii="Arial" w:hAnsi="Arial" w:cs="Arial"/>
          <w:b/>
          <w:i/>
          <w:sz w:val="28"/>
          <w:szCs w:val="28"/>
        </w:rPr>
      </w:pPr>
    </w:p>
    <w:p w:rsidR="00D2270A" w:rsidRDefault="00D2270A" w:rsidP="00D2270A">
      <w:pPr>
        <w:widowControl w:val="0"/>
        <w:tabs>
          <w:tab w:val="center" w:pos="5430"/>
        </w:tabs>
        <w:autoSpaceDE w:val="0"/>
        <w:autoSpaceDN w:val="0"/>
        <w:adjustRightInd w:val="0"/>
        <w:rPr>
          <w:rFonts w:ascii="Arial" w:hAnsi="Arial" w:cs="Arial"/>
        </w:rPr>
      </w:pPr>
      <w:r>
        <w:rPr>
          <w:rFonts w:ascii="Arial" w:hAnsi="Arial" w:cs="Arial"/>
          <w:b/>
          <w:i/>
          <w:sz w:val="28"/>
          <w:szCs w:val="28"/>
        </w:rPr>
        <w:t xml:space="preserve">Community </w:t>
      </w:r>
      <w:proofErr w:type="spellStart"/>
      <w:r>
        <w:rPr>
          <w:rFonts w:ascii="Arial" w:hAnsi="Arial" w:cs="Arial"/>
          <w:b/>
          <w:i/>
          <w:sz w:val="28"/>
          <w:szCs w:val="28"/>
        </w:rPr>
        <w:t>Healthlink</w:t>
      </w:r>
      <w:proofErr w:type="spellEnd"/>
      <w:r>
        <w:rPr>
          <w:rFonts w:ascii="Arial" w:hAnsi="Arial" w:cs="Arial"/>
          <w:b/>
          <w:i/>
          <w:sz w:val="28"/>
          <w:szCs w:val="28"/>
        </w:rPr>
        <w:t xml:space="preserve"> </w:t>
      </w:r>
      <w:r w:rsidRPr="0042682C">
        <w:rPr>
          <w:rFonts w:ascii="Arial" w:hAnsi="Arial" w:cs="Arial"/>
          <w:b/>
          <w:i/>
          <w:sz w:val="28"/>
          <w:szCs w:val="28"/>
        </w:rPr>
        <w:t>Lipton Early Intervention Program</w:t>
      </w:r>
      <w:r>
        <w:rPr>
          <w:rFonts w:ascii="Arial" w:hAnsi="Arial" w:cs="Arial"/>
        </w:rPr>
        <w:t xml:space="preserve"> </w:t>
      </w:r>
      <w:r w:rsidRPr="0042682C">
        <w:rPr>
          <w:rFonts w:ascii="Arial" w:hAnsi="Arial" w:cs="Arial"/>
          <w:i/>
        </w:rPr>
        <w:t>(continued)</w:t>
      </w:r>
    </w:p>
    <w:p w:rsidR="00D2270A" w:rsidRDefault="00D2270A" w:rsidP="00D2270A">
      <w:pPr>
        <w:widowControl w:val="0"/>
        <w:tabs>
          <w:tab w:val="center" w:pos="5430"/>
        </w:tabs>
        <w:autoSpaceDE w:val="0"/>
        <w:autoSpaceDN w:val="0"/>
        <w:adjustRightInd w:val="0"/>
        <w:rPr>
          <w:rFonts w:ascii="Arial" w:hAnsi="Arial" w:cs="Arial"/>
        </w:rPr>
      </w:pPr>
    </w:p>
    <w:p w:rsidR="00D2270A" w:rsidRDefault="00D2270A" w:rsidP="00D2270A">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D2270A" w:rsidTr="00C35C66">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State Average</w:t>
            </w:r>
          </w:p>
        </w:tc>
      </w:tr>
      <w:tr w:rsidR="00C35C66" w:rsidTr="00C35C66">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C35C66" w:rsidRDefault="00C35C66" w:rsidP="00C35C6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2.9%</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4.8%</w:t>
            </w:r>
          </w:p>
        </w:tc>
      </w:tr>
      <w:tr w:rsidR="00C35C66" w:rsidTr="00C35C66">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rsidP="00C35C6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9.4%</w:t>
            </w:r>
          </w:p>
        </w:tc>
      </w:tr>
      <w:tr w:rsidR="00C35C66" w:rsidTr="00C35C66">
        <w:trPr>
          <w:trHeight w:val="96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rsidP="00C35C6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99.4%</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99.7%</w:t>
            </w:r>
          </w:p>
        </w:tc>
      </w:tr>
      <w:tr w:rsidR="00C35C66" w:rsidTr="00C35C66">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C35C66" w:rsidRDefault="00C35C66" w:rsidP="00C35C6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rsidP="00C35C6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rsidP="00C35C66">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99.7%</w:t>
            </w:r>
          </w:p>
        </w:tc>
        <w:tc>
          <w:tcPr>
            <w:tcW w:w="963" w:type="dxa"/>
            <w:tcBorders>
              <w:top w:val="nil"/>
              <w:left w:val="nil"/>
              <w:bottom w:val="nil"/>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99.9%</w:t>
            </w:r>
          </w:p>
        </w:tc>
      </w:tr>
      <w:tr w:rsidR="00C35C66" w:rsidTr="00C35C66">
        <w:trPr>
          <w:trHeight w:val="315"/>
        </w:trPr>
        <w:tc>
          <w:tcPr>
            <w:tcW w:w="601" w:type="dxa"/>
            <w:tcBorders>
              <w:top w:val="nil"/>
              <w:left w:val="single" w:sz="4" w:space="0" w:color="auto"/>
              <w:right w:val="single" w:sz="4" w:space="0" w:color="auto"/>
            </w:tcBorders>
            <w:shd w:val="clear" w:color="auto" w:fill="auto"/>
            <w:noWrap/>
            <w:vAlign w:val="center"/>
          </w:tcPr>
          <w:p w:rsidR="00C35C66" w:rsidRDefault="00C35C66" w:rsidP="00C35C6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C35C66" w:rsidRDefault="00C35C66" w:rsidP="00C35C66">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88.9%</w:t>
            </w:r>
          </w:p>
        </w:tc>
      </w:tr>
      <w:tr w:rsidR="00C35C66" w:rsidTr="00C35C66">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rsidP="00C35C6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rsidP="00C35C66">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99.8%</w:t>
            </w:r>
          </w:p>
        </w:tc>
      </w:tr>
    </w:tbl>
    <w:p w:rsidR="00D2270A" w:rsidRDefault="00D2270A" w:rsidP="00D2270A">
      <w:pPr>
        <w:widowControl w:val="0"/>
        <w:tabs>
          <w:tab w:val="center" w:pos="5430"/>
        </w:tabs>
        <w:autoSpaceDE w:val="0"/>
        <w:autoSpaceDN w:val="0"/>
        <w:adjustRightInd w:val="0"/>
        <w:rPr>
          <w:rFonts w:ascii="Arial" w:hAnsi="Arial" w:cs="Arial"/>
        </w:rPr>
      </w:pPr>
    </w:p>
    <w:p w:rsidR="00D2270A" w:rsidRDefault="00D2270A" w:rsidP="00D2270A">
      <w:pPr>
        <w:widowControl w:val="0"/>
        <w:tabs>
          <w:tab w:val="center" w:pos="5430"/>
        </w:tabs>
        <w:autoSpaceDE w:val="0"/>
        <w:autoSpaceDN w:val="0"/>
        <w:adjustRightInd w:val="0"/>
        <w:rPr>
          <w:rFonts w:ascii="Arial" w:hAnsi="Arial" w:cs="Arial"/>
        </w:rPr>
      </w:pPr>
    </w:p>
    <w:p w:rsidR="009F47CF" w:rsidRDefault="00D2270A" w:rsidP="009F47CF">
      <w:pPr>
        <w:pStyle w:val="Heading2"/>
      </w:pPr>
      <w:r>
        <w:br w:type="page"/>
      </w:r>
      <w:bookmarkStart w:id="41" w:name="_Toc526854344"/>
      <w:r w:rsidR="009F47CF">
        <w:lastRenderedPageBreak/>
        <w:t>Criterion – Boston Early Intervention Program</w:t>
      </w:r>
      <w:bookmarkEnd w:id="38"/>
      <w:bookmarkEnd w:id="41"/>
    </w:p>
    <w:p w:rsidR="009F47CF" w:rsidRPr="00C0290B" w:rsidRDefault="00F750AC" w:rsidP="009F47CF">
      <w:pPr>
        <w:rPr>
          <w:rFonts w:ascii="Arial" w:hAnsi="Arial" w:cs="Arial"/>
          <w:sz w:val="16"/>
          <w:szCs w:val="16"/>
        </w:rPr>
      </w:pPr>
      <w:r>
        <w:rPr>
          <w:noProof/>
        </w:rPr>
        <w:drawing>
          <wp:anchor distT="0" distB="0" distL="114300" distR="114300" simplePos="0" relativeHeight="251628544" behindDoc="0" locked="0" layoutInCell="1" allowOverlap="1">
            <wp:simplePos x="0" y="0"/>
            <wp:positionH relativeFrom="column">
              <wp:posOffset>5042535</wp:posOffset>
            </wp:positionH>
            <wp:positionV relativeFrom="paragraph">
              <wp:posOffset>79375</wp:posOffset>
            </wp:positionV>
            <wp:extent cx="1828800" cy="1722755"/>
            <wp:effectExtent l="19050" t="19050" r="0" b="0"/>
            <wp:wrapSquare wrapText="bothSides"/>
            <wp:docPr id="75" name="Picture 75" descr="Map of towns served by Criterion Boston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p of towns served by Criterion Boston EI Progr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7227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25 Willow Street</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West Roxbury, </w:t>
      </w:r>
      <w:r w:rsidR="009F5D48">
        <w:rPr>
          <w:rFonts w:ascii="Arial" w:hAnsi="Arial" w:cs="Arial"/>
          <w:color w:val="000000"/>
          <w:sz w:val="22"/>
          <w:szCs w:val="22"/>
        </w:rPr>
        <w:t>MA  0</w:t>
      </w:r>
      <w:r>
        <w:rPr>
          <w:rFonts w:ascii="Arial" w:hAnsi="Arial" w:cs="Arial"/>
          <w:color w:val="000000"/>
          <w:sz w:val="22"/>
          <w:szCs w:val="22"/>
        </w:rPr>
        <w:t>2132</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 xml:space="preserve">(617) 469-3080 </w:t>
      </w:r>
      <w:r w:rsidRPr="00EF16B8">
        <w:rPr>
          <w:rFonts w:ascii="Arial" w:hAnsi="Arial" w:cs="Arial"/>
          <w:color w:val="000000"/>
          <w:sz w:val="20"/>
          <w:szCs w:val="20"/>
        </w:rPr>
        <w:t>x</w:t>
      </w:r>
      <w:r>
        <w:rPr>
          <w:rFonts w:ascii="Arial" w:hAnsi="Arial" w:cs="Arial"/>
          <w:color w:val="000000"/>
          <w:sz w:val="22"/>
          <w:szCs w:val="22"/>
        </w:rPr>
        <w:t>201</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Robert Littleton</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009F5D48">
        <w:rPr>
          <w:rFonts w:ascii="Arial" w:hAnsi="Arial" w:cs="Arial"/>
          <w:color w:val="000000"/>
          <w:sz w:val="22"/>
          <w:szCs w:val="22"/>
        </w:rPr>
        <w:t>Katherine</w:t>
      </w:r>
      <w:r w:rsidR="00DE2B08">
        <w:rPr>
          <w:rFonts w:ascii="Arial" w:hAnsi="Arial" w:cs="Arial"/>
          <w:color w:val="000000"/>
          <w:sz w:val="22"/>
          <w:szCs w:val="22"/>
        </w:rPr>
        <w:t xml:space="preserve"> </w:t>
      </w:r>
      <w:proofErr w:type="spellStart"/>
      <w:r w:rsidR="009F5D48">
        <w:rPr>
          <w:rFonts w:ascii="Arial" w:hAnsi="Arial" w:cs="Arial"/>
          <w:color w:val="000000"/>
          <w:sz w:val="22"/>
          <w:szCs w:val="22"/>
        </w:rPr>
        <w:t>Tabak</w:t>
      </w:r>
      <w:proofErr w:type="spellEnd"/>
    </w:p>
    <w:p w:rsidR="009F47CF" w:rsidRPr="00D1704D"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D1704D">
        <w:rPr>
          <w:rFonts w:ascii="Arial" w:hAnsi="Arial"/>
          <w:sz w:val="22"/>
          <w:szCs w:val="22"/>
        </w:rPr>
        <w:tab/>
      </w:r>
      <w:r w:rsidRPr="00D1704D">
        <w:rPr>
          <w:rFonts w:ascii="Arial" w:hAnsi="Arial" w:cs="Arial"/>
          <w:i/>
          <w:iCs/>
          <w:color w:val="000000"/>
          <w:sz w:val="22"/>
          <w:szCs w:val="22"/>
        </w:rPr>
        <w:t>Web Site:</w:t>
      </w:r>
      <w:r w:rsidRPr="00D1704D">
        <w:rPr>
          <w:rFonts w:ascii="Arial" w:hAnsi="Arial"/>
          <w:sz w:val="22"/>
          <w:szCs w:val="22"/>
        </w:rPr>
        <w:tab/>
      </w:r>
      <w:hyperlink r:id="rId43" w:history="1">
        <w:r w:rsidRPr="00D1704D">
          <w:rPr>
            <w:rStyle w:val="Hyperlink"/>
            <w:rFonts w:ascii="Arial" w:hAnsi="Arial"/>
            <w:sz w:val="22"/>
            <w:szCs w:val="22"/>
          </w:rPr>
          <w:t>ww</w:t>
        </w:r>
        <w:r w:rsidRPr="00D1704D">
          <w:rPr>
            <w:rStyle w:val="Hyperlink"/>
            <w:rFonts w:ascii="Arial" w:hAnsi="Arial"/>
            <w:sz w:val="22"/>
            <w:szCs w:val="22"/>
          </w:rPr>
          <w:t>w</w:t>
        </w:r>
        <w:r w:rsidRPr="00D1704D">
          <w:rPr>
            <w:rStyle w:val="Hyperlink"/>
            <w:rFonts w:ascii="Arial" w:hAnsi="Arial"/>
            <w:sz w:val="22"/>
            <w:szCs w:val="22"/>
          </w:rPr>
          <w:t>.criterionchild</w:t>
        </w:r>
        <w:r w:rsidRPr="00D1704D">
          <w:rPr>
            <w:rStyle w:val="Hyperlink"/>
            <w:rFonts w:ascii="Arial" w:hAnsi="Arial"/>
            <w:sz w:val="22"/>
            <w:szCs w:val="22"/>
          </w:rPr>
          <w:t>.</w:t>
        </w:r>
        <w:r w:rsidRPr="00D1704D">
          <w:rPr>
            <w:rStyle w:val="Hyperlink"/>
            <w:rFonts w:ascii="Arial" w:hAnsi="Arial"/>
            <w:sz w:val="22"/>
            <w:szCs w:val="22"/>
          </w:rPr>
          <w:t>com</w:t>
        </w:r>
      </w:hyperlink>
    </w:p>
    <w:p w:rsidR="009F47CF" w:rsidRDefault="009F47CF" w:rsidP="009F47CF">
      <w:pPr>
        <w:widowControl w:val="0"/>
        <w:tabs>
          <w:tab w:val="left" w:pos="90"/>
          <w:tab w:val="left" w:pos="2340"/>
        </w:tabs>
        <w:autoSpaceDE w:val="0"/>
        <w:autoSpaceDN w:val="0"/>
        <w:adjustRightInd w:val="0"/>
        <w:spacing w:before="6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Boston, Brookline</w:t>
      </w:r>
    </w:p>
    <w:p w:rsidR="009F47CF"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2"/>
          <w:szCs w:val="22"/>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Boston</w:t>
      </w:r>
    </w:p>
    <w:p w:rsidR="009F47CF"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cs="Arial"/>
          <w:i/>
          <w:iCs/>
          <w:color w:val="000000"/>
          <w:sz w:val="22"/>
          <w:szCs w:val="22"/>
        </w:rP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9F5D48">
        <w:rPr>
          <w:rFonts w:ascii="Arial" w:hAnsi="Arial" w:cs="Arial"/>
          <w:i/>
          <w:iCs/>
          <w:color w:val="000000"/>
          <w:sz w:val="22"/>
          <w:szCs w:val="22"/>
        </w:rPr>
        <w:t>128</w:t>
      </w:r>
    </w:p>
    <w:p w:rsidR="000B4615" w:rsidRDefault="000B4615" w:rsidP="000B4615">
      <w:pPr>
        <w:rPr>
          <w:rFonts w:ascii="Arial" w:hAnsi="Arial" w:cs="Arial"/>
          <w:sz w:val="16"/>
          <w:szCs w:val="16"/>
        </w:rPr>
      </w:pPr>
    </w:p>
    <w:tbl>
      <w:tblPr>
        <w:tblW w:w="11001" w:type="dxa"/>
        <w:tblInd w:w="87" w:type="dxa"/>
        <w:tblLook w:val="0000" w:firstRow="0" w:lastRow="0" w:firstColumn="0" w:lastColumn="0" w:noHBand="0" w:noVBand="0"/>
      </w:tblPr>
      <w:tblGrid>
        <w:gridCol w:w="601"/>
        <w:gridCol w:w="6146"/>
        <w:gridCol w:w="1085"/>
        <w:gridCol w:w="1121"/>
        <w:gridCol w:w="963"/>
        <w:gridCol w:w="1085"/>
      </w:tblGrid>
      <w:tr w:rsidR="000B4615" w:rsidTr="00C35C66">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No.</w:t>
            </w:r>
          </w:p>
        </w:tc>
        <w:tc>
          <w:tcPr>
            <w:tcW w:w="6146"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Indicators</w:t>
            </w:r>
          </w:p>
        </w:tc>
        <w:tc>
          <w:tcPr>
            <w:tcW w:w="1085" w:type="dxa"/>
            <w:tcBorders>
              <w:top w:val="single" w:sz="4" w:space="0" w:color="auto"/>
              <w:left w:val="nil"/>
              <w:bottom w:val="single" w:sz="4" w:space="0" w:color="auto"/>
              <w:right w:val="single" w:sz="4" w:space="0" w:color="auto"/>
            </w:tcBorders>
            <w:shd w:val="clear" w:color="auto" w:fill="E1CCF8"/>
            <w:vAlign w:val="bottom"/>
          </w:tcPr>
          <w:p w:rsidR="000B4615" w:rsidRPr="009D7C83" w:rsidRDefault="000B4615" w:rsidP="000B4615">
            <w:pPr>
              <w:jc w:val="center"/>
              <w:rPr>
                <w:rFonts w:ascii="Arial" w:hAnsi="Arial" w:cs="Arial"/>
                <w:b/>
                <w:bCs/>
                <w:sz w:val="22"/>
                <w:szCs w:val="22"/>
              </w:rPr>
            </w:pPr>
            <w:r w:rsidRPr="009D7C83">
              <w:rPr>
                <w:rFonts w:ascii="Arial" w:hAnsi="Arial" w:cs="Arial"/>
                <w:b/>
                <w:bCs/>
                <w:sz w:val="22"/>
                <w:szCs w:val="22"/>
              </w:rPr>
              <w:t>Meets or exceeds state target?</w:t>
            </w:r>
          </w:p>
        </w:tc>
        <w:tc>
          <w:tcPr>
            <w:tcW w:w="1121" w:type="dxa"/>
            <w:tcBorders>
              <w:top w:val="single" w:sz="4" w:space="0" w:color="auto"/>
              <w:left w:val="nil"/>
              <w:bottom w:val="single" w:sz="4" w:space="0" w:color="auto"/>
              <w:right w:val="single" w:sz="4" w:space="0" w:color="auto"/>
            </w:tcBorders>
            <w:shd w:val="clear" w:color="auto" w:fill="E1CCF8"/>
            <w:vAlign w:val="bottom"/>
          </w:tcPr>
          <w:p w:rsidR="000B4615" w:rsidRPr="009D7C83" w:rsidRDefault="000B4615" w:rsidP="000B4615">
            <w:pPr>
              <w:jc w:val="center"/>
              <w:rPr>
                <w:rFonts w:ascii="Arial" w:hAnsi="Arial" w:cs="Arial"/>
                <w:b/>
                <w:bCs/>
                <w:sz w:val="22"/>
                <w:szCs w:val="22"/>
              </w:rPr>
            </w:pPr>
            <w:r w:rsidRPr="009D7C83">
              <w:rPr>
                <w:rFonts w:ascii="Arial" w:hAnsi="Arial" w:cs="Arial"/>
                <w:b/>
                <w:bCs/>
                <w:sz w:val="22"/>
                <w:szCs w:val="22"/>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0B4615" w:rsidRPr="009D7C83" w:rsidRDefault="000B4615" w:rsidP="000B4615">
            <w:pPr>
              <w:jc w:val="center"/>
              <w:rPr>
                <w:rFonts w:ascii="Arial" w:hAnsi="Arial" w:cs="Arial"/>
                <w:b/>
                <w:bCs/>
                <w:sz w:val="22"/>
                <w:szCs w:val="22"/>
              </w:rPr>
            </w:pPr>
            <w:r w:rsidRPr="009D7C83">
              <w:rPr>
                <w:rFonts w:ascii="Arial" w:hAnsi="Arial" w:cs="Arial"/>
                <w:b/>
                <w:bCs/>
                <w:sz w:val="22"/>
                <w:szCs w:val="22"/>
              </w:rPr>
              <w:t>State Target</w:t>
            </w:r>
          </w:p>
        </w:tc>
        <w:tc>
          <w:tcPr>
            <w:tcW w:w="1085" w:type="dxa"/>
            <w:tcBorders>
              <w:top w:val="single" w:sz="4" w:space="0" w:color="auto"/>
              <w:left w:val="nil"/>
              <w:bottom w:val="single" w:sz="4" w:space="0" w:color="auto"/>
              <w:right w:val="single" w:sz="4" w:space="0" w:color="auto"/>
            </w:tcBorders>
            <w:shd w:val="clear" w:color="auto" w:fill="E1CCF8"/>
            <w:vAlign w:val="bottom"/>
          </w:tcPr>
          <w:p w:rsidR="000B4615" w:rsidRPr="009D7C83" w:rsidRDefault="000B4615" w:rsidP="000B4615">
            <w:pPr>
              <w:jc w:val="center"/>
              <w:rPr>
                <w:rFonts w:ascii="Arial" w:hAnsi="Arial" w:cs="Arial"/>
                <w:b/>
                <w:bCs/>
                <w:sz w:val="22"/>
                <w:szCs w:val="22"/>
              </w:rPr>
            </w:pPr>
            <w:r w:rsidRPr="009D7C83">
              <w:rPr>
                <w:rFonts w:ascii="Arial" w:hAnsi="Arial" w:cs="Arial"/>
                <w:b/>
                <w:bCs/>
                <w:sz w:val="22"/>
                <w:szCs w:val="22"/>
              </w:rPr>
              <w:t>State Average</w:t>
            </w:r>
          </w:p>
        </w:tc>
      </w:tr>
      <w:tr w:rsidR="00C35C66" w:rsidTr="00C35C66">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1</w:t>
            </w:r>
          </w:p>
        </w:tc>
        <w:tc>
          <w:tcPr>
            <w:tcW w:w="6146" w:type="dxa"/>
            <w:tcBorders>
              <w:top w:val="single" w:sz="4" w:space="0" w:color="auto"/>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85" w:type="dxa"/>
            <w:tcBorders>
              <w:top w:val="single" w:sz="4" w:space="0" w:color="auto"/>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121"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1085"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r>
      <w:tr w:rsidR="00C35C66" w:rsidTr="00C35C66">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2</w:t>
            </w:r>
          </w:p>
        </w:tc>
        <w:tc>
          <w:tcPr>
            <w:tcW w:w="6146"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85"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121" w:type="dxa"/>
            <w:tcBorders>
              <w:top w:val="nil"/>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96.0%</w:t>
            </w:r>
          </w:p>
        </w:tc>
        <w:tc>
          <w:tcPr>
            <w:tcW w:w="1085"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99.8%</w:t>
            </w:r>
          </w:p>
        </w:tc>
      </w:tr>
      <w:tr w:rsidR="00C35C66" w:rsidTr="00C35C66">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3</w:t>
            </w:r>
          </w:p>
        </w:tc>
        <w:tc>
          <w:tcPr>
            <w:tcW w:w="6146"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85"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121"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5"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 </w:t>
            </w:r>
          </w:p>
        </w:tc>
        <w:tc>
          <w:tcPr>
            <w:tcW w:w="6146"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85"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121"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5"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46"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85"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121"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50.0%</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56.7%</w:t>
            </w:r>
          </w:p>
        </w:tc>
        <w:tc>
          <w:tcPr>
            <w:tcW w:w="1085"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56.2%</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46"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85"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121"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89.7%</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70.9%</w:t>
            </w:r>
          </w:p>
        </w:tc>
        <w:tc>
          <w:tcPr>
            <w:tcW w:w="1085"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69.0%</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46"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85"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121"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5"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46"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85"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121"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82.1%</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87.7%</w:t>
            </w:r>
          </w:p>
        </w:tc>
        <w:tc>
          <w:tcPr>
            <w:tcW w:w="1085"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85.8%</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46"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85"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121"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51.7%</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51.7%</w:t>
            </w:r>
          </w:p>
        </w:tc>
        <w:tc>
          <w:tcPr>
            <w:tcW w:w="1085"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48.1%</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46"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85"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121"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5"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46"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85"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121"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88.9%</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94.7%</w:t>
            </w:r>
          </w:p>
        </w:tc>
        <w:tc>
          <w:tcPr>
            <w:tcW w:w="1085"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93.5%</w:t>
            </w:r>
          </w:p>
        </w:tc>
      </w:tr>
      <w:tr w:rsidR="00C35C66" w:rsidTr="00C35C66">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46"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85"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121"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75.9%</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73.7%</w:t>
            </w:r>
          </w:p>
        </w:tc>
        <w:tc>
          <w:tcPr>
            <w:tcW w:w="1085"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68.6%</w:t>
            </w:r>
          </w:p>
        </w:tc>
      </w:tr>
      <w:tr w:rsidR="00C35C66" w:rsidTr="00C35C66">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4</w:t>
            </w:r>
          </w:p>
        </w:tc>
        <w:tc>
          <w:tcPr>
            <w:tcW w:w="6146"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85"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121"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5"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 </w:t>
            </w:r>
          </w:p>
        </w:tc>
        <w:tc>
          <w:tcPr>
            <w:tcW w:w="6146"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a. Know their rights.                                         </w:t>
            </w:r>
          </w:p>
        </w:tc>
        <w:tc>
          <w:tcPr>
            <w:tcW w:w="1085"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121"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96.7%</w:t>
            </w: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80.2%</w:t>
            </w:r>
          </w:p>
        </w:tc>
        <w:tc>
          <w:tcPr>
            <w:tcW w:w="1085"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86.7%</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46"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85"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121"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86.7%</w:t>
            </w: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78.3%</w:t>
            </w:r>
          </w:p>
        </w:tc>
        <w:tc>
          <w:tcPr>
            <w:tcW w:w="1085"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84.2%</w:t>
            </w:r>
          </w:p>
        </w:tc>
      </w:tr>
      <w:tr w:rsidR="00C35C66" w:rsidTr="00C35C66">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46"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85"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121" w:type="dxa"/>
            <w:tcBorders>
              <w:top w:val="nil"/>
              <w:left w:val="nil"/>
              <w:bottom w:val="single" w:sz="4" w:space="0" w:color="auto"/>
              <w:right w:val="single" w:sz="4" w:space="0" w:color="auto"/>
            </w:tcBorders>
            <w:shd w:val="clear" w:color="auto" w:fill="auto"/>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89.3%</w:t>
            </w:r>
          </w:p>
        </w:tc>
        <w:tc>
          <w:tcPr>
            <w:tcW w:w="1085"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93.6%</w:t>
            </w:r>
          </w:p>
        </w:tc>
      </w:tr>
    </w:tbl>
    <w:p w:rsidR="000B4615" w:rsidRDefault="000B4615" w:rsidP="009F47CF">
      <w:pPr>
        <w:rPr>
          <w:rFonts w:ascii="Arial" w:hAnsi="Arial" w:cs="Arial"/>
          <w:sz w:val="16"/>
          <w:szCs w:val="16"/>
        </w:rPr>
      </w:pPr>
    </w:p>
    <w:p w:rsidR="000B4615" w:rsidRDefault="000B4615" w:rsidP="009F47CF">
      <w:pPr>
        <w:rPr>
          <w:rFonts w:ascii="Arial" w:hAnsi="Arial" w:cs="Arial"/>
          <w:sz w:val="16"/>
          <w:szCs w:val="16"/>
        </w:rPr>
      </w:pPr>
    </w:p>
    <w:p w:rsidR="009F47CF" w:rsidRDefault="009F47CF" w:rsidP="009F47CF">
      <w:pPr>
        <w:rPr>
          <w:rFonts w:ascii="Arial" w:hAnsi="Arial" w:cs="Arial"/>
          <w:sz w:val="16"/>
          <w:szCs w:val="16"/>
        </w:rPr>
      </w:pPr>
    </w:p>
    <w:p w:rsidR="009F47CF" w:rsidRDefault="009F47CF" w:rsidP="009F47CF">
      <w:pPr>
        <w:rPr>
          <w:rFonts w:ascii="Arial" w:hAnsi="Arial" w:cs="Arial"/>
          <w:sz w:val="16"/>
          <w:szCs w:val="16"/>
        </w:rPr>
      </w:pPr>
    </w:p>
    <w:p w:rsidR="008F4E21" w:rsidRDefault="008F4E21" w:rsidP="009F47CF">
      <w:pPr>
        <w:widowControl w:val="0"/>
        <w:tabs>
          <w:tab w:val="center" w:pos="5430"/>
        </w:tabs>
        <w:autoSpaceDE w:val="0"/>
        <w:autoSpaceDN w:val="0"/>
        <w:adjustRightInd w:val="0"/>
        <w:rPr>
          <w:rFonts w:ascii="Arial" w:hAnsi="Arial" w:cs="Arial"/>
          <w:b/>
          <w:i/>
          <w:sz w:val="28"/>
          <w:szCs w:val="28"/>
        </w:rPr>
      </w:pPr>
    </w:p>
    <w:p w:rsidR="005427F9" w:rsidRDefault="005427F9"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660B33">
        <w:rPr>
          <w:rFonts w:ascii="Arial" w:hAnsi="Arial" w:cs="Arial"/>
          <w:b/>
          <w:i/>
          <w:sz w:val="28"/>
          <w:szCs w:val="28"/>
        </w:rPr>
        <w:t>Criterion – Boston Early Intervention Program</w:t>
      </w:r>
      <w:r w:rsidRPr="00660B33">
        <w:rPr>
          <w:rFonts w:ascii="Arial" w:hAnsi="Arial" w:cs="Arial"/>
          <w:b/>
          <w:i/>
        </w:rPr>
        <w:t xml:space="preserve"> </w:t>
      </w:r>
      <w:r w:rsidRPr="00660B33">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0B4615" w:rsidRDefault="000B4615" w:rsidP="000B4615">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0B4615"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State Average</w:t>
            </w:r>
          </w:p>
        </w:tc>
      </w:tr>
      <w:tr w:rsidR="00C35C66" w:rsidTr="00C35C66">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2.4%</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4.8%</w:t>
            </w:r>
          </w:p>
        </w:tc>
      </w:tr>
      <w:tr w:rsidR="00C35C66" w:rsidTr="00C35C66">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5.4%</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9.4%</w:t>
            </w:r>
          </w:p>
        </w:tc>
      </w:tr>
      <w:tr w:rsidR="00C35C66" w:rsidTr="00C35C66">
        <w:trPr>
          <w:trHeight w:val="96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99.7%</w:t>
            </w:r>
          </w:p>
        </w:tc>
      </w:tr>
      <w:tr w:rsidR="00C35C66" w:rsidTr="00C35C66">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99.9%</w:t>
            </w:r>
          </w:p>
        </w:tc>
      </w:tr>
      <w:tr w:rsidR="00C35C66" w:rsidTr="00C35C66">
        <w:trPr>
          <w:trHeight w:val="315"/>
        </w:trPr>
        <w:tc>
          <w:tcPr>
            <w:tcW w:w="601" w:type="dxa"/>
            <w:tcBorders>
              <w:top w:val="nil"/>
              <w:left w:val="single" w:sz="4" w:space="0" w:color="auto"/>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88.9%</w:t>
            </w:r>
          </w:p>
        </w:tc>
      </w:tr>
      <w:tr w:rsidR="00C35C66" w:rsidTr="00C35C66">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99.8%</w:t>
            </w:r>
          </w:p>
        </w:tc>
      </w:tr>
    </w:tbl>
    <w:p w:rsidR="000B4615" w:rsidRDefault="000B4615" w:rsidP="009F47CF">
      <w:pPr>
        <w:widowControl w:val="0"/>
        <w:tabs>
          <w:tab w:val="center" w:pos="5430"/>
        </w:tabs>
        <w:autoSpaceDE w:val="0"/>
        <w:autoSpaceDN w:val="0"/>
        <w:adjustRightInd w:val="0"/>
        <w:rPr>
          <w:rFonts w:ascii="Arial" w:hAnsi="Arial" w:cs="Arial"/>
        </w:rPr>
      </w:pPr>
    </w:p>
    <w:p w:rsidR="000B4615" w:rsidRDefault="000B4615"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sidRPr="00047501">
        <w:rPr>
          <w:rFonts w:ascii="Arial" w:hAnsi="Arial" w:cs="Arial"/>
        </w:rPr>
        <w:br w:type="page"/>
      </w:r>
    </w:p>
    <w:p w:rsidR="009F47CF" w:rsidRDefault="009F47CF" w:rsidP="009F47CF">
      <w:pPr>
        <w:pStyle w:val="Heading2"/>
      </w:pPr>
      <w:bookmarkStart w:id="42" w:name="_Toc489274683"/>
      <w:bookmarkStart w:id="43" w:name="_Toc526854345"/>
      <w:r>
        <w:lastRenderedPageBreak/>
        <w:t>Criterion – Heritage Early Intervention Program</w:t>
      </w:r>
      <w:bookmarkEnd w:id="42"/>
      <w:bookmarkEnd w:id="43"/>
    </w:p>
    <w:p w:rsidR="009F47CF" w:rsidRPr="00EC7805" w:rsidRDefault="009F47CF" w:rsidP="009F47CF">
      <w:pPr>
        <w:rPr>
          <w:rFonts w:ascii="Arial" w:hAnsi="Arial" w:cs="Arial"/>
          <w:sz w:val="10"/>
          <w:szCs w:val="10"/>
        </w:rPr>
      </w:pPr>
    </w:p>
    <w:p w:rsidR="009F47CF" w:rsidRDefault="00F750AC"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noProof/>
        </w:rPr>
        <w:drawing>
          <wp:anchor distT="0" distB="0" distL="114300" distR="114300" simplePos="0" relativeHeight="251629568" behindDoc="0" locked="0" layoutInCell="1" allowOverlap="1">
            <wp:simplePos x="0" y="0"/>
            <wp:positionH relativeFrom="column">
              <wp:posOffset>4509135</wp:posOffset>
            </wp:positionH>
            <wp:positionV relativeFrom="paragraph">
              <wp:posOffset>105410</wp:posOffset>
            </wp:positionV>
            <wp:extent cx="2371725" cy="1752600"/>
            <wp:effectExtent l="19050" t="19050" r="9525" b="0"/>
            <wp:wrapSquare wrapText="bothSides"/>
            <wp:docPr id="76" name="Picture 76" descr="Map of towns served by Criterion Heritage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ap of towns served by Criterion Heritage EI Progr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71725" cy="1752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47CF">
        <w:rPr>
          <w:rFonts w:ascii="Arial" w:hAnsi="Arial"/>
        </w:rPr>
        <w:tab/>
      </w:r>
      <w:r w:rsidR="009F47CF">
        <w:rPr>
          <w:rFonts w:ascii="Arial" w:hAnsi="Arial" w:cs="Arial"/>
          <w:i/>
          <w:iCs/>
          <w:color w:val="000000"/>
          <w:sz w:val="22"/>
          <w:szCs w:val="22"/>
        </w:rPr>
        <w:t>Address:</w:t>
      </w:r>
      <w:r w:rsidR="009F47CF">
        <w:rPr>
          <w:rFonts w:ascii="Arial" w:hAnsi="Arial"/>
        </w:rPr>
        <w:tab/>
      </w:r>
      <w:r w:rsidR="009F47CF">
        <w:rPr>
          <w:rFonts w:ascii="Arial" w:hAnsi="Arial" w:cs="Arial"/>
          <w:color w:val="000000"/>
          <w:sz w:val="22"/>
          <w:szCs w:val="22"/>
        </w:rPr>
        <w:t>30 Old Lyman Road</w:t>
      </w:r>
      <w:r w:rsidR="009F47CF">
        <w:rPr>
          <w:rFonts w:ascii="Arial" w:hAnsi="Arial" w:cs="Arial"/>
          <w:color w:val="000000"/>
          <w:sz w:val="22"/>
          <w:szCs w:val="22"/>
        </w:rPr>
        <w:tab/>
      </w:r>
      <w:r w:rsidR="009F47CF">
        <w:rPr>
          <w:rFonts w:ascii="Arial" w:hAnsi="Arial" w:cs="Arial"/>
          <w:color w:val="000000"/>
          <w:sz w:val="22"/>
          <w:szCs w:val="22"/>
        </w:rPr>
        <w:tab/>
      </w:r>
      <w:r w:rsidR="009F47CF">
        <w:rPr>
          <w:rFonts w:ascii="Arial" w:hAnsi="Arial" w:cs="Arial"/>
          <w:color w:val="000000"/>
          <w:sz w:val="22"/>
          <w:szCs w:val="22"/>
        </w:rPr>
        <w:tab/>
      </w:r>
      <w:r w:rsidR="009F47CF">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South Hadley, </w:t>
      </w:r>
      <w:r w:rsidR="009F5D48">
        <w:rPr>
          <w:rFonts w:ascii="Arial" w:hAnsi="Arial" w:cs="Arial"/>
          <w:color w:val="000000"/>
          <w:sz w:val="22"/>
          <w:szCs w:val="22"/>
        </w:rPr>
        <w:t>MA  0</w:t>
      </w:r>
      <w:r>
        <w:rPr>
          <w:rFonts w:ascii="Arial" w:hAnsi="Arial" w:cs="Arial"/>
          <w:color w:val="000000"/>
          <w:sz w:val="22"/>
          <w:szCs w:val="22"/>
        </w:rPr>
        <w:t>1075</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(413) 533-7140</w:t>
      </w:r>
      <w:r w:rsidR="0092342C">
        <w:rPr>
          <w:rFonts w:ascii="Arial" w:hAnsi="Arial" w:cs="Arial"/>
          <w:color w:val="000000"/>
          <w:sz w:val="22"/>
          <w:szCs w:val="22"/>
        </w:rPr>
        <w:t xml:space="preserve"> x223</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Robert Littleton</w:t>
      </w:r>
    </w:p>
    <w:p w:rsidR="009F47CF" w:rsidRPr="009F5D48"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Pr>
          <w:rFonts w:ascii="Arial" w:hAnsi="Arial"/>
        </w:rPr>
        <w:tab/>
      </w:r>
      <w:r>
        <w:rPr>
          <w:rFonts w:ascii="Arial" w:hAnsi="Arial" w:cs="Arial"/>
          <w:i/>
          <w:iCs/>
          <w:color w:val="000000"/>
          <w:sz w:val="22"/>
          <w:szCs w:val="22"/>
        </w:rPr>
        <w:t>Program Director:</w:t>
      </w:r>
      <w:r>
        <w:rPr>
          <w:rFonts w:ascii="Arial" w:hAnsi="Arial"/>
        </w:rPr>
        <w:tab/>
      </w:r>
      <w:r w:rsidR="0092342C" w:rsidRPr="009F5D48">
        <w:rPr>
          <w:rFonts w:ascii="Arial" w:hAnsi="Arial"/>
          <w:sz w:val="22"/>
          <w:szCs w:val="22"/>
        </w:rPr>
        <w:t xml:space="preserve">Deirdre </w:t>
      </w:r>
      <w:r w:rsidR="009F5D48" w:rsidRPr="009F5D48">
        <w:rPr>
          <w:rFonts w:ascii="Arial" w:hAnsi="Arial"/>
          <w:sz w:val="22"/>
          <w:szCs w:val="22"/>
        </w:rPr>
        <w:t xml:space="preserve">Shea </w:t>
      </w:r>
      <w:r w:rsidR="0092342C" w:rsidRPr="009F5D48">
        <w:rPr>
          <w:rFonts w:ascii="Arial" w:hAnsi="Arial"/>
          <w:sz w:val="22"/>
          <w:szCs w:val="22"/>
        </w:rPr>
        <w:t>Morrissey</w:t>
      </w:r>
    </w:p>
    <w:p w:rsidR="009F47CF" w:rsidRPr="00D1704D"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D1704D">
        <w:rPr>
          <w:rFonts w:ascii="Arial" w:hAnsi="Arial"/>
          <w:sz w:val="22"/>
          <w:szCs w:val="22"/>
        </w:rPr>
        <w:tab/>
      </w:r>
      <w:r w:rsidRPr="00D1704D">
        <w:rPr>
          <w:rFonts w:ascii="Arial" w:hAnsi="Arial" w:cs="Arial"/>
          <w:i/>
          <w:iCs/>
          <w:color w:val="000000"/>
          <w:sz w:val="22"/>
          <w:szCs w:val="22"/>
        </w:rPr>
        <w:t>Web Site:</w:t>
      </w:r>
      <w:r w:rsidRPr="00D1704D">
        <w:rPr>
          <w:rFonts w:ascii="Arial" w:hAnsi="Arial"/>
          <w:sz w:val="22"/>
          <w:szCs w:val="22"/>
        </w:rPr>
        <w:tab/>
      </w:r>
      <w:hyperlink r:id="rId45" w:history="1">
        <w:r w:rsidRPr="00D1704D">
          <w:rPr>
            <w:rStyle w:val="Hyperlink"/>
            <w:rFonts w:ascii="Arial" w:hAnsi="Arial"/>
            <w:sz w:val="22"/>
            <w:szCs w:val="22"/>
          </w:rPr>
          <w:t>www.criterionc</w:t>
        </w:r>
        <w:r w:rsidRPr="00D1704D">
          <w:rPr>
            <w:rStyle w:val="Hyperlink"/>
            <w:rFonts w:ascii="Arial" w:hAnsi="Arial"/>
            <w:sz w:val="22"/>
            <w:szCs w:val="22"/>
          </w:rPr>
          <w:t>h</w:t>
        </w:r>
        <w:r w:rsidRPr="00D1704D">
          <w:rPr>
            <w:rStyle w:val="Hyperlink"/>
            <w:rFonts w:ascii="Arial" w:hAnsi="Arial"/>
            <w:sz w:val="22"/>
            <w:szCs w:val="22"/>
          </w:rPr>
          <w:t>ild.com</w:t>
        </w:r>
      </w:hyperlink>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Belchertown, Chicopee, Granby, Holyoke, Ludlow, Monson, Palmer, South Hadley, Southampton, Ware</w:t>
      </w:r>
    </w:p>
    <w:p w:rsidR="009F47CF"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2"/>
          <w:szCs w:val="22"/>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West</w:t>
      </w:r>
    </w:p>
    <w:p w:rsidR="009F47CF"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cs="Arial"/>
          <w:i/>
          <w:iCs/>
          <w:color w:val="000000"/>
          <w:sz w:val="22"/>
          <w:szCs w:val="22"/>
        </w:rP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9F5D48">
        <w:rPr>
          <w:rFonts w:ascii="Arial" w:hAnsi="Arial" w:cs="Arial"/>
          <w:i/>
          <w:iCs/>
          <w:color w:val="000000"/>
          <w:sz w:val="22"/>
          <w:szCs w:val="22"/>
        </w:rPr>
        <w:t>507</w:t>
      </w:r>
    </w:p>
    <w:p w:rsidR="000B4615" w:rsidRDefault="000B4615" w:rsidP="000B4615">
      <w:pPr>
        <w:rPr>
          <w:rFonts w:ascii="Arial" w:hAnsi="Arial" w:cs="Arial"/>
          <w:sz w:val="10"/>
          <w:szCs w:val="10"/>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0B4615"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State Average</w:t>
            </w:r>
          </w:p>
        </w:tc>
      </w:tr>
      <w:tr w:rsidR="00C35C66" w:rsidTr="00C35C66">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r>
      <w:tr w:rsidR="00C35C66" w:rsidTr="00C35C66">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99.8%</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99.8%</w:t>
            </w:r>
          </w:p>
        </w:tc>
      </w:tr>
      <w:tr w:rsidR="00C35C66" w:rsidTr="00C35C66">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46.2%</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56.2%</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57.7%</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69.0%</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84.6%</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85.8%</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46.0%</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48.1%</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90.2%</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93.5%</w:t>
            </w:r>
          </w:p>
        </w:tc>
      </w:tr>
      <w:tr w:rsidR="00C35C66" w:rsidTr="00C35C66">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56.9%</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68.6%</w:t>
            </w:r>
          </w:p>
        </w:tc>
      </w:tr>
      <w:tr w:rsidR="00C35C66" w:rsidTr="00C35C66">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84.9%</w:t>
            </w: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86.7%</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84.3%</w:t>
            </w: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84.2%</w:t>
            </w:r>
          </w:p>
        </w:tc>
      </w:tr>
      <w:tr w:rsidR="00C35C66" w:rsidTr="00C35C66">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94.6%</w:t>
            </w:r>
          </w:p>
        </w:tc>
        <w:tc>
          <w:tcPr>
            <w:tcW w:w="963"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93.6%</w:t>
            </w:r>
          </w:p>
        </w:tc>
      </w:tr>
    </w:tbl>
    <w:p w:rsidR="000B4615" w:rsidRDefault="000B4615" w:rsidP="009F47CF">
      <w:pPr>
        <w:rPr>
          <w:rFonts w:ascii="Arial" w:hAnsi="Arial" w:cs="Arial"/>
          <w:sz w:val="10"/>
          <w:szCs w:val="10"/>
        </w:rPr>
      </w:pPr>
    </w:p>
    <w:p w:rsidR="000B4615" w:rsidRDefault="000B4615" w:rsidP="009F47CF">
      <w:pPr>
        <w:rPr>
          <w:rFonts w:ascii="Arial" w:hAnsi="Arial" w:cs="Arial"/>
          <w:sz w:val="10"/>
          <w:szCs w:val="10"/>
        </w:rPr>
      </w:pPr>
    </w:p>
    <w:p w:rsidR="009F47CF" w:rsidRDefault="009F47CF" w:rsidP="009F47CF">
      <w:pPr>
        <w:rPr>
          <w:rFonts w:ascii="Arial" w:hAnsi="Arial" w:cs="Arial"/>
          <w:sz w:val="10"/>
          <w:szCs w:val="10"/>
        </w:rPr>
      </w:pPr>
    </w:p>
    <w:p w:rsidR="009F47CF" w:rsidRPr="00EC7805" w:rsidRDefault="009F47CF" w:rsidP="009F47CF">
      <w:pPr>
        <w:rPr>
          <w:rFonts w:ascii="Arial" w:hAnsi="Arial" w:cs="Arial"/>
          <w:sz w:val="10"/>
          <w:szCs w:val="10"/>
        </w:rPr>
      </w:pPr>
    </w:p>
    <w:p w:rsidR="005427F9" w:rsidRDefault="005427F9"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660B33">
        <w:rPr>
          <w:rFonts w:ascii="Arial" w:hAnsi="Arial" w:cs="Arial"/>
          <w:b/>
          <w:i/>
          <w:sz w:val="28"/>
          <w:szCs w:val="28"/>
        </w:rPr>
        <w:lastRenderedPageBreak/>
        <w:t>Criterion – Heritage Early Intervention Program</w:t>
      </w:r>
      <w:r>
        <w:rPr>
          <w:rFonts w:ascii="Arial" w:hAnsi="Arial" w:cs="Arial"/>
        </w:rPr>
        <w:t xml:space="preserve"> </w:t>
      </w:r>
      <w:r w:rsidRPr="00660B33">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0B4615" w:rsidRDefault="000B4615" w:rsidP="000B4615">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0B4615"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State Average</w:t>
            </w:r>
          </w:p>
        </w:tc>
      </w:tr>
      <w:tr w:rsidR="00C35C66" w:rsidTr="00C35C66">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4.9%</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4.8%</w:t>
            </w:r>
          </w:p>
        </w:tc>
      </w:tr>
      <w:tr w:rsidR="00C35C66" w:rsidTr="00C35C66">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10.9%</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9.4%</w:t>
            </w:r>
          </w:p>
        </w:tc>
      </w:tr>
      <w:tr w:rsidR="00C35C66" w:rsidTr="00C35C66">
        <w:trPr>
          <w:trHeight w:val="96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99.7%</w:t>
            </w:r>
          </w:p>
        </w:tc>
      </w:tr>
      <w:tr w:rsidR="00C35C66" w:rsidTr="00C35C66">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99.9%</w:t>
            </w:r>
          </w:p>
        </w:tc>
      </w:tr>
      <w:tr w:rsidR="00C35C66" w:rsidTr="00C35C66">
        <w:trPr>
          <w:trHeight w:val="315"/>
        </w:trPr>
        <w:tc>
          <w:tcPr>
            <w:tcW w:w="601" w:type="dxa"/>
            <w:tcBorders>
              <w:top w:val="nil"/>
              <w:left w:val="single" w:sz="4" w:space="0" w:color="auto"/>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88.9%</w:t>
            </w:r>
          </w:p>
        </w:tc>
      </w:tr>
      <w:tr w:rsidR="00C35C66" w:rsidTr="00C35C66">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99.8%</w:t>
            </w:r>
          </w:p>
        </w:tc>
      </w:tr>
    </w:tbl>
    <w:p w:rsidR="000B4615" w:rsidRDefault="000B4615" w:rsidP="009F47CF">
      <w:pPr>
        <w:widowControl w:val="0"/>
        <w:tabs>
          <w:tab w:val="center" w:pos="5430"/>
        </w:tabs>
        <w:autoSpaceDE w:val="0"/>
        <w:autoSpaceDN w:val="0"/>
        <w:adjustRightInd w:val="0"/>
        <w:rPr>
          <w:rFonts w:ascii="Arial" w:hAnsi="Arial" w:cs="Arial"/>
        </w:rPr>
      </w:pPr>
    </w:p>
    <w:p w:rsidR="000B4615" w:rsidRDefault="000B4615"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9F47CF" w:rsidP="009F47CF">
      <w:pPr>
        <w:pStyle w:val="Heading2"/>
      </w:pPr>
      <w:bookmarkStart w:id="44" w:name="_Toc489274684"/>
      <w:bookmarkStart w:id="45" w:name="_Toc526854346"/>
      <w:r>
        <w:lastRenderedPageBreak/>
        <w:t>Criterion – Medford Early Intervention Program</w:t>
      </w:r>
      <w:bookmarkEnd w:id="44"/>
      <w:bookmarkEnd w:id="45"/>
    </w:p>
    <w:p w:rsidR="009F47CF" w:rsidRPr="000C2672" w:rsidRDefault="00F750AC" w:rsidP="009F47CF">
      <w:pPr>
        <w:rPr>
          <w:rFonts w:ascii="Arial" w:hAnsi="Arial" w:cs="Arial"/>
          <w:sz w:val="16"/>
          <w:szCs w:val="16"/>
        </w:rPr>
      </w:pPr>
      <w:r>
        <w:rPr>
          <w:noProof/>
        </w:rPr>
        <w:drawing>
          <wp:anchor distT="0" distB="0" distL="114300" distR="114300" simplePos="0" relativeHeight="251630592" behindDoc="0" locked="0" layoutInCell="1" allowOverlap="1">
            <wp:simplePos x="0" y="0"/>
            <wp:positionH relativeFrom="column">
              <wp:posOffset>5029200</wp:posOffset>
            </wp:positionH>
            <wp:positionV relativeFrom="paragraph">
              <wp:posOffset>40640</wp:posOffset>
            </wp:positionV>
            <wp:extent cx="1793240" cy="1781810"/>
            <wp:effectExtent l="19050" t="19050" r="0" b="8890"/>
            <wp:wrapSquare wrapText="bothSides"/>
            <wp:docPr id="77" name="Picture 77" descr="Map of towns served by Criterion Medford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p of towns served by Criterion Medford EI Progr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3240" cy="17818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214 Commercial Street</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Malden, </w:t>
      </w:r>
      <w:r w:rsidR="009F5D48">
        <w:rPr>
          <w:rFonts w:ascii="Arial" w:hAnsi="Arial" w:cs="Arial"/>
          <w:color w:val="000000"/>
          <w:sz w:val="22"/>
          <w:szCs w:val="22"/>
        </w:rPr>
        <w:t>MA  0</w:t>
      </w:r>
      <w:r>
        <w:rPr>
          <w:rFonts w:ascii="Arial" w:hAnsi="Arial" w:cs="Arial"/>
          <w:color w:val="000000"/>
          <w:sz w:val="22"/>
          <w:szCs w:val="22"/>
        </w:rPr>
        <w:t>2148</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(781) 321-06</w:t>
      </w:r>
      <w:r w:rsidR="0092342C">
        <w:rPr>
          <w:rFonts w:ascii="Arial" w:hAnsi="Arial" w:cs="Arial"/>
          <w:color w:val="000000"/>
          <w:sz w:val="22"/>
          <w:szCs w:val="22"/>
        </w:rPr>
        <w:t>4</w:t>
      </w:r>
      <w:r w:rsidR="00947DD9">
        <w:rPr>
          <w:rFonts w:ascii="Arial" w:hAnsi="Arial" w:cs="Arial"/>
          <w:color w:val="000000"/>
          <w:sz w:val="22"/>
          <w:szCs w:val="22"/>
        </w:rPr>
        <w:t>5</w:t>
      </w:r>
      <w:r w:rsidR="0092342C">
        <w:rPr>
          <w:rFonts w:ascii="Arial" w:hAnsi="Arial" w:cs="Arial"/>
          <w:color w:val="000000"/>
          <w:sz w:val="22"/>
          <w:szCs w:val="22"/>
        </w:rPr>
        <w:t xml:space="preserve"> </w:t>
      </w:r>
      <w:r w:rsidR="009F5D48">
        <w:rPr>
          <w:rFonts w:ascii="Arial" w:hAnsi="Arial" w:cs="Arial"/>
          <w:color w:val="000000"/>
          <w:sz w:val="22"/>
          <w:szCs w:val="22"/>
        </w:rPr>
        <w:t>x222</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Robert Littleton</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Denise Spencer</w:t>
      </w:r>
    </w:p>
    <w:p w:rsidR="009F47CF" w:rsidRPr="00D1704D"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D1704D">
        <w:rPr>
          <w:rFonts w:ascii="Arial" w:hAnsi="Arial"/>
          <w:sz w:val="22"/>
          <w:szCs w:val="22"/>
        </w:rPr>
        <w:tab/>
      </w:r>
      <w:r w:rsidRPr="00D1704D">
        <w:rPr>
          <w:rFonts w:ascii="Arial" w:hAnsi="Arial" w:cs="Arial"/>
          <w:i/>
          <w:iCs/>
          <w:color w:val="000000"/>
          <w:sz w:val="22"/>
          <w:szCs w:val="22"/>
        </w:rPr>
        <w:t>Web Site:</w:t>
      </w:r>
      <w:r w:rsidRPr="00D1704D">
        <w:rPr>
          <w:rFonts w:ascii="Arial" w:hAnsi="Arial"/>
          <w:sz w:val="22"/>
          <w:szCs w:val="22"/>
        </w:rPr>
        <w:tab/>
      </w:r>
      <w:hyperlink r:id="rId47" w:history="1">
        <w:r w:rsidRPr="00D1704D">
          <w:rPr>
            <w:rStyle w:val="Hyperlink"/>
            <w:rFonts w:ascii="Arial" w:hAnsi="Arial"/>
            <w:sz w:val="22"/>
            <w:szCs w:val="22"/>
          </w:rPr>
          <w:t>www.criterion</w:t>
        </w:r>
        <w:r w:rsidRPr="00D1704D">
          <w:rPr>
            <w:rStyle w:val="Hyperlink"/>
            <w:rFonts w:ascii="Arial" w:hAnsi="Arial"/>
            <w:sz w:val="22"/>
            <w:szCs w:val="22"/>
          </w:rPr>
          <w:t>c</w:t>
        </w:r>
        <w:r w:rsidRPr="00D1704D">
          <w:rPr>
            <w:rStyle w:val="Hyperlink"/>
            <w:rFonts w:ascii="Arial" w:hAnsi="Arial"/>
            <w:sz w:val="22"/>
            <w:szCs w:val="22"/>
          </w:rPr>
          <w:t>hild.com</w:t>
        </w:r>
      </w:hyperlink>
    </w:p>
    <w:p w:rsidR="009F47CF" w:rsidRDefault="009F47CF" w:rsidP="009F47CF">
      <w:pPr>
        <w:widowControl w:val="0"/>
        <w:tabs>
          <w:tab w:val="left" w:pos="90"/>
          <w:tab w:val="left" w:pos="2340"/>
        </w:tabs>
        <w:autoSpaceDE w:val="0"/>
        <w:autoSpaceDN w:val="0"/>
        <w:adjustRightInd w:val="0"/>
        <w:spacing w:before="6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Everett, Malden, Medford</w:t>
      </w:r>
    </w:p>
    <w:p w:rsidR="009F47CF" w:rsidRDefault="009F47CF" w:rsidP="009F47CF">
      <w:pPr>
        <w:widowControl w:val="0"/>
        <w:tabs>
          <w:tab w:val="right" w:pos="1230"/>
          <w:tab w:val="left" w:pos="2340"/>
        </w:tabs>
        <w:autoSpaceDE w:val="0"/>
        <w:autoSpaceDN w:val="0"/>
        <w:adjustRightInd w:val="0"/>
        <w:spacing w:before="57"/>
        <w:rPr>
          <w:rFonts w:ascii="Arial" w:hAnsi="Arial" w:cs="Arial"/>
          <w:i/>
          <w:iCs/>
          <w:color w:val="000000"/>
          <w:sz w:val="22"/>
          <w:szCs w:val="22"/>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Northeast</w:t>
      </w:r>
    </w:p>
    <w:p w:rsidR="009F47CF" w:rsidRDefault="009F47CF" w:rsidP="009F47CF">
      <w:pPr>
        <w:widowControl w:val="0"/>
        <w:tabs>
          <w:tab w:val="right" w:pos="1230"/>
          <w:tab w:val="left" w:pos="2340"/>
        </w:tabs>
        <w:autoSpaceDE w:val="0"/>
        <w:autoSpaceDN w:val="0"/>
        <w:adjustRightInd w:val="0"/>
        <w:spacing w:before="57"/>
        <w:rPr>
          <w:rFonts w:ascii="Arial" w:hAnsi="Arial" w:cs="Arial"/>
          <w:i/>
          <w:iCs/>
          <w:color w:val="000000"/>
          <w:sz w:val="27"/>
          <w:szCs w:val="27"/>
        </w:rPr>
      </w:pPr>
      <w:r>
        <w:rPr>
          <w:rFonts w:ascii="Arial" w:hAnsi="Arial" w:cs="Arial"/>
          <w:i/>
          <w:iCs/>
          <w:color w:val="000000"/>
          <w:sz w:val="22"/>
          <w:szCs w:val="22"/>
        </w:rP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9F5D48">
        <w:rPr>
          <w:rFonts w:ascii="Arial" w:hAnsi="Arial" w:cs="Arial"/>
          <w:i/>
          <w:iCs/>
          <w:color w:val="000000"/>
          <w:sz w:val="22"/>
          <w:szCs w:val="22"/>
        </w:rPr>
        <w:t>192</w:t>
      </w:r>
    </w:p>
    <w:p w:rsidR="000B4615" w:rsidRDefault="000B4615" w:rsidP="000B4615">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0B4615"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State Average</w:t>
            </w:r>
          </w:p>
        </w:tc>
      </w:tr>
      <w:tr w:rsidR="00C35C66" w:rsidTr="00C35C66">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r>
      <w:tr w:rsidR="00C35C66" w:rsidTr="00C35C66">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99.8%</w:t>
            </w:r>
          </w:p>
        </w:tc>
      </w:tr>
      <w:tr w:rsidR="00C35C66" w:rsidTr="00C35C66">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64.8%</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56.2%</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65.2%</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69.0%</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83.0%</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85.8%</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47.0%</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48.1%</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90.1%</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93.5%</w:t>
            </w:r>
          </w:p>
        </w:tc>
      </w:tr>
      <w:tr w:rsidR="00C35C66" w:rsidTr="00C35C66">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60.9%</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68.6%</w:t>
            </w:r>
          </w:p>
        </w:tc>
      </w:tr>
      <w:tr w:rsidR="00C35C66" w:rsidTr="00C35C66">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87.1%</w:t>
            </w: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86.7%</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83.9%</w:t>
            </w: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84.2%</w:t>
            </w:r>
          </w:p>
        </w:tc>
      </w:tr>
      <w:tr w:rsidR="00C35C66" w:rsidTr="00C35C66">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90.3%</w:t>
            </w:r>
          </w:p>
        </w:tc>
        <w:tc>
          <w:tcPr>
            <w:tcW w:w="963"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93.6%</w:t>
            </w:r>
          </w:p>
        </w:tc>
      </w:tr>
    </w:tbl>
    <w:p w:rsidR="000B4615" w:rsidRDefault="000B4615" w:rsidP="009F47CF">
      <w:pPr>
        <w:rPr>
          <w:rFonts w:ascii="Arial" w:hAnsi="Arial" w:cs="Arial"/>
          <w:sz w:val="16"/>
          <w:szCs w:val="16"/>
        </w:rPr>
      </w:pPr>
    </w:p>
    <w:p w:rsidR="000B4615" w:rsidRDefault="000B4615" w:rsidP="009F47CF">
      <w:pPr>
        <w:rPr>
          <w:rFonts w:ascii="Arial" w:hAnsi="Arial" w:cs="Arial"/>
          <w:sz w:val="16"/>
          <w:szCs w:val="16"/>
        </w:rPr>
      </w:pPr>
    </w:p>
    <w:p w:rsidR="009F47CF" w:rsidRDefault="009F47CF" w:rsidP="009F47CF">
      <w:pPr>
        <w:rPr>
          <w:rFonts w:ascii="Arial" w:hAnsi="Arial" w:cs="Arial"/>
          <w:sz w:val="16"/>
          <w:szCs w:val="16"/>
        </w:rPr>
      </w:pPr>
    </w:p>
    <w:p w:rsidR="009F47CF" w:rsidRPr="000C2672" w:rsidRDefault="009F47CF" w:rsidP="009F47CF">
      <w:pPr>
        <w:rPr>
          <w:rFonts w:ascii="Arial" w:hAnsi="Arial" w:cs="Arial"/>
          <w:sz w:val="16"/>
          <w:szCs w:val="16"/>
        </w:rPr>
      </w:pPr>
    </w:p>
    <w:p w:rsidR="005427F9" w:rsidRDefault="005427F9"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201C60" w:rsidRDefault="00201C60"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660B33">
        <w:rPr>
          <w:rFonts w:ascii="Arial" w:hAnsi="Arial" w:cs="Arial"/>
          <w:b/>
          <w:i/>
          <w:sz w:val="28"/>
          <w:szCs w:val="28"/>
        </w:rPr>
        <w:t xml:space="preserve">Criterion – Medford Early Intervention Program </w:t>
      </w:r>
      <w:r w:rsidRPr="00660B33">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0B4615" w:rsidRDefault="000B4615" w:rsidP="000B4615">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0B4615"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4615" w:rsidRDefault="000B4615" w:rsidP="000B4615">
            <w:pPr>
              <w:jc w:val="center"/>
              <w:rPr>
                <w:rFonts w:ascii="Arial" w:hAnsi="Arial" w:cs="Arial"/>
                <w:b/>
                <w:bCs/>
                <w:sz w:val="20"/>
                <w:szCs w:val="20"/>
              </w:rPr>
            </w:pPr>
            <w:r>
              <w:rPr>
                <w:rFonts w:ascii="Arial" w:hAnsi="Arial" w:cs="Arial"/>
                <w:b/>
                <w:bCs/>
                <w:sz w:val="20"/>
                <w:szCs w:val="20"/>
              </w:rPr>
              <w:t>State Average</w:t>
            </w:r>
          </w:p>
        </w:tc>
      </w:tr>
      <w:tr w:rsidR="00C35C66" w:rsidTr="00C35C66">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2.5%</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4.8%</w:t>
            </w:r>
          </w:p>
        </w:tc>
      </w:tr>
      <w:tr w:rsidR="00C35C66" w:rsidTr="00C35C66">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6.0%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9.4%</w:t>
            </w:r>
          </w:p>
        </w:tc>
      </w:tr>
      <w:tr w:rsidR="00C35C66" w:rsidTr="00C35C66">
        <w:trPr>
          <w:trHeight w:val="96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99.7%</w:t>
            </w:r>
          </w:p>
        </w:tc>
      </w:tr>
      <w:tr w:rsidR="00C35C66" w:rsidTr="00C35C66">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99.4%</w:t>
            </w:r>
          </w:p>
        </w:tc>
        <w:tc>
          <w:tcPr>
            <w:tcW w:w="963" w:type="dxa"/>
            <w:tcBorders>
              <w:top w:val="nil"/>
              <w:left w:val="nil"/>
              <w:bottom w:val="nil"/>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99.9%</w:t>
            </w:r>
          </w:p>
        </w:tc>
      </w:tr>
      <w:tr w:rsidR="00C35C66" w:rsidTr="00C35C66">
        <w:trPr>
          <w:trHeight w:val="315"/>
        </w:trPr>
        <w:tc>
          <w:tcPr>
            <w:tcW w:w="601" w:type="dxa"/>
            <w:tcBorders>
              <w:top w:val="nil"/>
              <w:left w:val="single" w:sz="4" w:space="0" w:color="auto"/>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88.9%</w:t>
            </w:r>
          </w:p>
        </w:tc>
      </w:tr>
      <w:tr w:rsidR="00C35C66" w:rsidTr="00C35C66">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99.8%</w:t>
            </w:r>
          </w:p>
        </w:tc>
      </w:tr>
    </w:tbl>
    <w:p w:rsidR="000B4615" w:rsidRDefault="000B4615" w:rsidP="009F47CF">
      <w:pPr>
        <w:widowControl w:val="0"/>
        <w:tabs>
          <w:tab w:val="center" w:pos="5430"/>
        </w:tabs>
        <w:autoSpaceDE w:val="0"/>
        <w:autoSpaceDN w:val="0"/>
        <w:adjustRightInd w:val="0"/>
        <w:rPr>
          <w:rFonts w:ascii="Arial" w:hAnsi="Arial" w:cs="Arial"/>
        </w:rPr>
      </w:pPr>
    </w:p>
    <w:p w:rsidR="000B4615" w:rsidRDefault="000B4615"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9F47CF" w:rsidP="009F47CF">
      <w:pPr>
        <w:pStyle w:val="Heading2"/>
      </w:pPr>
      <w:bookmarkStart w:id="46" w:name="_Toc489274685"/>
      <w:bookmarkStart w:id="47" w:name="_Toc526854347"/>
      <w:r>
        <w:lastRenderedPageBreak/>
        <w:t>Criterion – Middlesex Early Intervention Program</w:t>
      </w:r>
      <w:bookmarkEnd w:id="46"/>
      <w:bookmarkEnd w:id="47"/>
    </w:p>
    <w:p w:rsidR="009F47CF" w:rsidRPr="00F53DA0" w:rsidRDefault="00F750AC" w:rsidP="009F47CF">
      <w:pPr>
        <w:rPr>
          <w:rFonts w:ascii="Arial" w:hAnsi="Arial" w:cs="Arial"/>
          <w:sz w:val="16"/>
          <w:szCs w:val="16"/>
        </w:rPr>
      </w:pPr>
      <w:r>
        <w:rPr>
          <w:noProof/>
        </w:rPr>
        <w:drawing>
          <wp:anchor distT="0" distB="0" distL="114300" distR="114300" simplePos="0" relativeHeight="251631616" behindDoc="0" locked="0" layoutInCell="1" allowOverlap="1">
            <wp:simplePos x="0" y="0"/>
            <wp:positionH relativeFrom="column">
              <wp:posOffset>5038725</wp:posOffset>
            </wp:positionH>
            <wp:positionV relativeFrom="paragraph">
              <wp:posOffset>71755</wp:posOffset>
            </wp:positionV>
            <wp:extent cx="1832610" cy="1750695"/>
            <wp:effectExtent l="19050" t="19050" r="0" b="1905"/>
            <wp:wrapSquare wrapText="bothSides"/>
            <wp:docPr id="78" name="Picture 78" descr="Map of towns served by Criterion Middlesex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p of towns served by Criterion Middlesex EI Progra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32610" cy="17506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651 Franklin Street</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Framingham, </w:t>
      </w:r>
      <w:r w:rsidR="009F5D48">
        <w:rPr>
          <w:rFonts w:ascii="Arial" w:hAnsi="Arial" w:cs="Arial"/>
          <w:color w:val="000000"/>
          <w:sz w:val="22"/>
          <w:szCs w:val="22"/>
        </w:rPr>
        <w:t>MA  0</w:t>
      </w:r>
      <w:r>
        <w:rPr>
          <w:rFonts w:ascii="Arial" w:hAnsi="Arial" w:cs="Arial"/>
          <w:color w:val="000000"/>
          <w:sz w:val="22"/>
          <w:szCs w:val="22"/>
        </w:rPr>
        <w:t>1701</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(508) 620-1442</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Robert Littleton</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0092342C" w:rsidRPr="009F5D48">
        <w:rPr>
          <w:rFonts w:ascii="Arial" w:hAnsi="Arial"/>
          <w:sz w:val="22"/>
          <w:szCs w:val="22"/>
        </w:rPr>
        <w:t xml:space="preserve">Julie </w:t>
      </w:r>
      <w:r w:rsidR="009F5D48" w:rsidRPr="009F5D48">
        <w:rPr>
          <w:rFonts w:ascii="Arial" w:hAnsi="Arial"/>
          <w:sz w:val="22"/>
          <w:szCs w:val="22"/>
        </w:rPr>
        <w:t>Hanes</w:t>
      </w:r>
    </w:p>
    <w:p w:rsidR="009F47CF" w:rsidRPr="00D1704D"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D1704D">
        <w:rPr>
          <w:rFonts w:ascii="Arial" w:hAnsi="Arial"/>
          <w:sz w:val="22"/>
          <w:szCs w:val="22"/>
        </w:rPr>
        <w:tab/>
      </w:r>
      <w:r w:rsidRPr="00D1704D">
        <w:rPr>
          <w:rFonts w:ascii="Arial" w:hAnsi="Arial" w:cs="Arial"/>
          <w:i/>
          <w:iCs/>
          <w:color w:val="000000"/>
          <w:sz w:val="22"/>
          <w:szCs w:val="22"/>
        </w:rPr>
        <w:t>Web Site:</w:t>
      </w:r>
      <w:r w:rsidRPr="00D1704D">
        <w:rPr>
          <w:rFonts w:ascii="Arial" w:hAnsi="Arial"/>
          <w:sz w:val="22"/>
          <w:szCs w:val="22"/>
        </w:rPr>
        <w:tab/>
      </w:r>
      <w:hyperlink r:id="rId49" w:history="1">
        <w:r w:rsidRPr="00D1704D">
          <w:rPr>
            <w:rStyle w:val="Hyperlink"/>
            <w:rFonts w:ascii="Arial" w:hAnsi="Arial"/>
            <w:sz w:val="22"/>
            <w:szCs w:val="22"/>
          </w:rPr>
          <w:t>www.criterionchild.com</w:t>
        </w:r>
      </w:hyperlink>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Ashland, Dover, Framingham, Holliston, Hopkinton, Natick, Sherborn, Sudbury, Wayland</w:t>
      </w:r>
    </w:p>
    <w:p w:rsidR="009F47CF"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2"/>
          <w:szCs w:val="22"/>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Central</w:t>
      </w:r>
    </w:p>
    <w:p w:rsidR="009F47CF"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cs="Arial"/>
          <w:i/>
          <w:iCs/>
          <w:color w:val="000000"/>
          <w:sz w:val="22"/>
          <w:szCs w:val="22"/>
        </w:rP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9F5D48">
        <w:rPr>
          <w:rFonts w:ascii="Arial" w:hAnsi="Arial" w:cs="Arial"/>
          <w:i/>
          <w:iCs/>
          <w:color w:val="000000"/>
          <w:sz w:val="22"/>
          <w:szCs w:val="22"/>
        </w:rPr>
        <w:t>428</w:t>
      </w:r>
    </w:p>
    <w:p w:rsidR="00C950F0" w:rsidRDefault="00C950F0" w:rsidP="00C950F0">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C950F0"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Average</w:t>
            </w:r>
          </w:p>
        </w:tc>
      </w:tr>
      <w:tr w:rsidR="00C35C66" w:rsidTr="00C35C66">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rsidP="00C35C66">
            <w:pPr>
              <w:jc w:val="center"/>
              <w:rPr>
                <w:rFonts w:ascii="Arial" w:hAnsi="Arial" w:cs="Arial"/>
                <w:color w:val="000000"/>
                <w:sz w:val="22"/>
                <w:szCs w:val="22"/>
              </w:rPr>
            </w:pPr>
            <w:r>
              <w:rPr>
                <w:rFonts w:ascii="Arial" w:hAnsi="Arial" w:cs="Arial"/>
                <w:color w:val="000000"/>
                <w:sz w:val="22"/>
                <w:szCs w:val="22"/>
              </w:rPr>
              <w:t>100%</w:t>
            </w:r>
          </w:p>
        </w:tc>
      </w:tr>
      <w:tr w:rsidR="00C35C66" w:rsidTr="00C35C66">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99.8%</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99.8%</w:t>
            </w:r>
          </w:p>
        </w:tc>
      </w:tr>
      <w:tr w:rsidR="00C35C66" w:rsidTr="00C35C66">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60.7%</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56.2%</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71.8%</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69.0%</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88.1%</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85.8%</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60.1%</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48.1%</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94.8%</w:t>
            </w:r>
          </w:p>
        </w:tc>
        <w:tc>
          <w:tcPr>
            <w:tcW w:w="963"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93.5%</w:t>
            </w:r>
          </w:p>
        </w:tc>
      </w:tr>
      <w:tr w:rsidR="00C35C66" w:rsidTr="00C35C66">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63.7%</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68.6%</w:t>
            </w:r>
          </w:p>
        </w:tc>
      </w:tr>
      <w:tr w:rsidR="00C35C66" w:rsidTr="00C35C66">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84.6%</w:t>
            </w: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86.7%</w:t>
            </w:r>
          </w:p>
        </w:tc>
      </w:tr>
      <w:tr w:rsidR="00C35C6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78.8%</w:t>
            </w:r>
          </w:p>
        </w:tc>
        <w:tc>
          <w:tcPr>
            <w:tcW w:w="963"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84.2%</w:t>
            </w:r>
          </w:p>
        </w:tc>
      </w:tr>
      <w:tr w:rsidR="00C35C66" w:rsidTr="00C35C66">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94.2%</w:t>
            </w:r>
          </w:p>
        </w:tc>
        <w:tc>
          <w:tcPr>
            <w:tcW w:w="963"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rsidP="00C35C66">
            <w:pPr>
              <w:jc w:val="center"/>
              <w:rPr>
                <w:rFonts w:ascii="Arial" w:hAnsi="Arial" w:cs="Arial"/>
                <w:color w:val="000000"/>
                <w:sz w:val="22"/>
                <w:szCs w:val="22"/>
              </w:rPr>
            </w:pPr>
            <w:r>
              <w:rPr>
                <w:rFonts w:ascii="Arial" w:hAnsi="Arial" w:cs="Arial"/>
                <w:color w:val="000000"/>
                <w:sz w:val="22"/>
                <w:szCs w:val="22"/>
              </w:rPr>
              <w:t>93.6%</w:t>
            </w:r>
          </w:p>
        </w:tc>
      </w:tr>
    </w:tbl>
    <w:p w:rsidR="00C950F0" w:rsidRDefault="00C950F0" w:rsidP="009F47CF">
      <w:pPr>
        <w:rPr>
          <w:rFonts w:ascii="Arial" w:hAnsi="Arial" w:cs="Arial"/>
          <w:sz w:val="16"/>
          <w:szCs w:val="16"/>
        </w:rPr>
      </w:pPr>
    </w:p>
    <w:p w:rsidR="009F47CF" w:rsidRDefault="009F47CF" w:rsidP="009F47CF">
      <w:pPr>
        <w:rPr>
          <w:rFonts w:ascii="Arial" w:hAnsi="Arial" w:cs="Arial"/>
          <w:sz w:val="16"/>
          <w:szCs w:val="16"/>
        </w:rPr>
      </w:pPr>
    </w:p>
    <w:p w:rsidR="009F47CF" w:rsidRPr="00F53DA0" w:rsidRDefault="009F47CF" w:rsidP="009F47CF">
      <w:pPr>
        <w:rPr>
          <w:rFonts w:ascii="Arial" w:hAnsi="Arial" w:cs="Arial"/>
          <w:sz w:val="16"/>
          <w:szCs w:val="16"/>
        </w:rPr>
      </w:pPr>
    </w:p>
    <w:p w:rsidR="005427F9" w:rsidRDefault="005427F9"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660B33">
        <w:rPr>
          <w:rFonts w:ascii="Arial" w:hAnsi="Arial" w:cs="Arial"/>
          <w:b/>
          <w:i/>
          <w:sz w:val="28"/>
          <w:szCs w:val="28"/>
        </w:rPr>
        <w:lastRenderedPageBreak/>
        <w:t xml:space="preserve">Criterion – Middlesex Early intervention Program </w:t>
      </w:r>
      <w:r w:rsidRPr="00660B33">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C950F0" w:rsidRDefault="00C950F0" w:rsidP="00C950F0">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C950F0"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Average</w:t>
            </w:r>
          </w:p>
        </w:tc>
      </w:tr>
      <w:tr w:rsidR="00C35C66" w:rsidTr="00633DB8">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4.2%</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4.8%</w:t>
            </w:r>
          </w:p>
        </w:tc>
      </w:tr>
      <w:tr w:rsidR="00C35C66" w:rsidTr="00633DB8">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9.4%</w:t>
            </w:r>
          </w:p>
        </w:tc>
      </w:tr>
      <w:tr w:rsidR="00C35C66" w:rsidTr="00633DB8">
        <w:trPr>
          <w:trHeight w:val="96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99.7%</w:t>
            </w:r>
          </w:p>
        </w:tc>
      </w:tr>
      <w:tr w:rsidR="00C35C66" w:rsidTr="00633DB8">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r>
      <w:tr w:rsidR="00C35C66" w:rsidTr="00633DB8">
        <w:trPr>
          <w:trHeight w:val="315"/>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99.9%</w:t>
            </w:r>
          </w:p>
        </w:tc>
      </w:tr>
      <w:tr w:rsidR="00C35C66" w:rsidTr="00633DB8">
        <w:trPr>
          <w:trHeight w:val="315"/>
        </w:trPr>
        <w:tc>
          <w:tcPr>
            <w:tcW w:w="601" w:type="dxa"/>
            <w:tcBorders>
              <w:top w:val="nil"/>
              <w:left w:val="single" w:sz="4" w:space="0" w:color="auto"/>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88.9%</w:t>
            </w:r>
          </w:p>
        </w:tc>
      </w:tr>
      <w:tr w:rsidR="00C35C66" w:rsidTr="00633DB8">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r>
    </w:tbl>
    <w:p w:rsidR="00C950F0" w:rsidRDefault="00C950F0" w:rsidP="009F47CF">
      <w:pPr>
        <w:widowControl w:val="0"/>
        <w:tabs>
          <w:tab w:val="center" w:pos="5430"/>
        </w:tabs>
        <w:autoSpaceDE w:val="0"/>
        <w:autoSpaceDN w:val="0"/>
        <w:adjustRightInd w:val="0"/>
        <w:rPr>
          <w:rFonts w:ascii="Arial" w:hAnsi="Arial" w:cs="Arial"/>
        </w:rPr>
      </w:pPr>
    </w:p>
    <w:p w:rsidR="00C950F0" w:rsidRDefault="00C950F0" w:rsidP="009F47CF">
      <w:pPr>
        <w:widowControl w:val="0"/>
        <w:tabs>
          <w:tab w:val="center" w:pos="5430"/>
        </w:tabs>
        <w:autoSpaceDE w:val="0"/>
        <w:autoSpaceDN w:val="0"/>
        <w:adjustRightInd w:val="0"/>
        <w:rPr>
          <w:rFonts w:ascii="Arial" w:hAnsi="Arial" w:cs="Arial"/>
        </w:rPr>
      </w:pPr>
    </w:p>
    <w:p w:rsidR="00307F11" w:rsidRDefault="00307F11" w:rsidP="009F47CF">
      <w:pPr>
        <w:widowControl w:val="0"/>
        <w:tabs>
          <w:tab w:val="center" w:pos="5430"/>
        </w:tabs>
        <w:autoSpaceDE w:val="0"/>
        <w:autoSpaceDN w:val="0"/>
        <w:adjustRightInd w:val="0"/>
        <w:rPr>
          <w:rFonts w:ascii="Arial" w:hAnsi="Arial" w:cs="Arial"/>
        </w:rPr>
      </w:pPr>
    </w:p>
    <w:p w:rsidR="00307F11" w:rsidRDefault="00307F11" w:rsidP="009F47CF">
      <w:pPr>
        <w:widowControl w:val="0"/>
        <w:tabs>
          <w:tab w:val="center" w:pos="5430"/>
        </w:tabs>
        <w:autoSpaceDE w:val="0"/>
        <w:autoSpaceDN w:val="0"/>
        <w:adjustRightInd w:val="0"/>
        <w:rPr>
          <w:rFonts w:ascii="Arial" w:hAnsi="Arial" w:cs="Arial"/>
        </w:rPr>
      </w:pPr>
      <w:r>
        <w:rPr>
          <w:rFonts w:ascii="Arial" w:hAnsi="Arial" w:cs="Arial"/>
        </w:rPr>
        <w:br w:type="page"/>
      </w:r>
    </w:p>
    <w:p w:rsidR="00063F32" w:rsidRPr="00990B9D" w:rsidRDefault="00063F32" w:rsidP="00990B9D">
      <w:pPr>
        <w:pStyle w:val="Heading2"/>
        <w:rPr>
          <w:bCs w:val="0"/>
          <w:i w:val="0"/>
          <w:iCs w:val="0"/>
        </w:rPr>
      </w:pPr>
      <w:bookmarkStart w:id="48" w:name="_Toc526854348"/>
      <w:r w:rsidRPr="00990B9D">
        <w:rPr>
          <w:bCs w:val="0"/>
          <w:i w:val="0"/>
          <w:iCs w:val="0"/>
        </w:rPr>
        <w:lastRenderedPageBreak/>
        <w:t xml:space="preserve">Criterion – </w:t>
      </w:r>
      <w:proofErr w:type="spellStart"/>
      <w:r w:rsidR="00D83BF3" w:rsidRPr="00990B9D">
        <w:rPr>
          <w:bCs w:val="0"/>
          <w:i w:val="0"/>
          <w:iCs w:val="0"/>
        </w:rPr>
        <w:t>Riverway</w:t>
      </w:r>
      <w:proofErr w:type="spellEnd"/>
      <w:r w:rsidRPr="00990B9D">
        <w:rPr>
          <w:bCs w:val="0"/>
          <w:i w:val="0"/>
          <w:iCs w:val="0"/>
        </w:rPr>
        <w:t xml:space="preserve"> Early Intervention Program</w:t>
      </w:r>
      <w:bookmarkEnd w:id="48"/>
    </w:p>
    <w:p w:rsidR="00063F32" w:rsidRPr="00063F32" w:rsidRDefault="00063F32" w:rsidP="00063F32">
      <w:pPr>
        <w:widowControl w:val="0"/>
        <w:tabs>
          <w:tab w:val="center" w:pos="5430"/>
        </w:tabs>
        <w:autoSpaceDE w:val="0"/>
        <w:autoSpaceDN w:val="0"/>
        <w:adjustRightInd w:val="0"/>
        <w:rPr>
          <w:rFonts w:ascii="Arial" w:hAnsi="Arial" w:cs="Arial"/>
        </w:rPr>
      </w:pPr>
    </w:p>
    <w:p w:rsidR="00063F32" w:rsidRPr="009F5D48" w:rsidRDefault="00F750AC" w:rsidP="00063F32">
      <w:pPr>
        <w:widowControl w:val="0"/>
        <w:tabs>
          <w:tab w:val="center" w:pos="5430"/>
        </w:tabs>
        <w:autoSpaceDE w:val="0"/>
        <w:autoSpaceDN w:val="0"/>
        <w:adjustRightInd w:val="0"/>
        <w:rPr>
          <w:rFonts w:ascii="Arial" w:hAnsi="Arial" w:cs="Arial"/>
          <w:sz w:val="22"/>
          <w:szCs w:val="22"/>
        </w:rPr>
      </w:pPr>
      <w:r>
        <w:rPr>
          <w:noProof/>
        </w:rPr>
        <w:drawing>
          <wp:anchor distT="0" distB="0" distL="114300" distR="114300" simplePos="0" relativeHeight="251682816" behindDoc="1" locked="0" layoutInCell="1" allowOverlap="1">
            <wp:simplePos x="0" y="0"/>
            <wp:positionH relativeFrom="column">
              <wp:posOffset>3704590</wp:posOffset>
            </wp:positionH>
            <wp:positionV relativeFrom="paragraph">
              <wp:posOffset>35560</wp:posOffset>
            </wp:positionV>
            <wp:extent cx="3198495" cy="2242820"/>
            <wp:effectExtent l="0" t="0" r="0" b="0"/>
            <wp:wrapTight wrapText="bothSides">
              <wp:wrapPolygon edited="0">
                <wp:start x="0" y="0"/>
                <wp:lineTo x="0" y="21465"/>
                <wp:lineTo x="21484" y="21465"/>
                <wp:lineTo x="21484" y="0"/>
                <wp:lineTo x="0" y="0"/>
              </wp:wrapPolygon>
            </wp:wrapTight>
            <wp:docPr id="11993" name="Picture 11993" descr="Map of towns served by Criterion Riverway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3" descr="Map of towns served by Criterion Riverway EI Progra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98495"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F32" w:rsidRPr="009F5D48">
        <w:rPr>
          <w:rFonts w:ascii="Arial" w:hAnsi="Arial" w:cs="Arial"/>
          <w:i/>
          <w:iCs/>
          <w:sz w:val="22"/>
          <w:szCs w:val="22"/>
        </w:rPr>
        <w:t>Address:</w:t>
      </w:r>
      <w:r w:rsidR="000B31E7" w:rsidRPr="009F5D48">
        <w:rPr>
          <w:rFonts w:ascii="Arial" w:hAnsi="Arial" w:cs="Arial"/>
          <w:i/>
          <w:iCs/>
          <w:sz w:val="22"/>
          <w:szCs w:val="22"/>
        </w:rPr>
        <w:t xml:space="preserve">                     </w:t>
      </w:r>
      <w:r w:rsidR="009F5D48">
        <w:rPr>
          <w:rFonts w:ascii="Arial" w:hAnsi="Arial" w:cs="Arial"/>
          <w:sz w:val="22"/>
          <w:szCs w:val="22"/>
        </w:rPr>
        <w:t>228 King Street, Suite #2</w:t>
      </w:r>
      <w:r w:rsidR="00063F32" w:rsidRPr="009F5D48">
        <w:rPr>
          <w:rFonts w:ascii="Arial" w:hAnsi="Arial" w:cs="Arial"/>
          <w:sz w:val="22"/>
          <w:szCs w:val="22"/>
        </w:rPr>
        <w:tab/>
      </w:r>
    </w:p>
    <w:p w:rsidR="00063F32" w:rsidRPr="009F5D48" w:rsidRDefault="000B31E7" w:rsidP="00063F32">
      <w:pPr>
        <w:widowControl w:val="0"/>
        <w:tabs>
          <w:tab w:val="center" w:pos="5430"/>
        </w:tabs>
        <w:autoSpaceDE w:val="0"/>
        <w:autoSpaceDN w:val="0"/>
        <w:adjustRightInd w:val="0"/>
        <w:rPr>
          <w:rFonts w:ascii="Arial" w:hAnsi="Arial" w:cs="Arial"/>
          <w:sz w:val="22"/>
          <w:szCs w:val="22"/>
        </w:rPr>
      </w:pPr>
      <w:r w:rsidRPr="009F5D48">
        <w:rPr>
          <w:rFonts w:ascii="Arial" w:hAnsi="Arial" w:cs="Arial"/>
          <w:sz w:val="22"/>
          <w:szCs w:val="22"/>
        </w:rPr>
        <w:t xml:space="preserve">                                    </w:t>
      </w:r>
      <w:r w:rsidR="00C118C3">
        <w:rPr>
          <w:rFonts w:ascii="Arial" w:hAnsi="Arial" w:cs="Arial"/>
          <w:sz w:val="22"/>
          <w:szCs w:val="22"/>
        </w:rPr>
        <w:t>Northampton</w:t>
      </w:r>
      <w:r w:rsidR="00063F32" w:rsidRPr="009F5D48">
        <w:rPr>
          <w:rFonts w:ascii="Arial" w:hAnsi="Arial" w:cs="Arial"/>
          <w:sz w:val="22"/>
          <w:szCs w:val="22"/>
        </w:rPr>
        <w:t xml:space="preserve">, </w:t>
      </w:r>
      <w:r w:rsidR="009F5D48" w:rsidRPr="009F5D48">
        <w:rPr>
          <w:rFonts w:ascii="Arial" w:hAnsi="Arial" w:cs="Arial"/>
          <w:sz w:val="22"/>
          <w:szCs w:val="22"/>
        </w:rPr>
        <w:t xml:space="preserve">MA  </w:t>
      </w:r>
      <w:r w:rsidR="009F5D48">
        <w:rPr>
          <w:rFonts w:ascii="Arial" w:hAnsi="Arial" w:cs="Arial"/>
          <w:sz w:val="22"/>
          <w:szCs w:val="22"/>
        </w:rPr>
        <w:t>01060</w:t>
      </w:r>
    </w:p>
    <w:p w:rsidR="00063F32" w:rsidRPr="009F5D48" w:rsidRDefault="00063F32" w:rsidP="00063F32">
      <w:pPr>
        <w:widowControl w:val="0"/>
        <w:tabs>
          <w:tab w:val="center" w:pos="5430"/>
        </w:tabs>
        <w:autoSpaceDE w:val="0"/>
        <w:autoSpaceDN w:val="0"/>
        <w:adjustRightInd w:val="0"/>
        <w:rPr>
          <w:rFonts w:ascii="Arial" w:hAnsi="Arial" w:cs="Arial"/>
          <w:sz w:val="22"/>
          <w:szCs w:val="22"/>
        </w:rPr>
      </w:pPr>
      <w:r w:rsidRPr="009F5D48">
        <w:rPr>
          <w:rFonts w:ascii="Arial" w:hAnsi="Arial" w:cs="Arial"/>
          <w:i/>
          <w:iCs/>
          <w:sz w:val="22"/>
          <w:szCs w:val="22"/>
        </w:rPr>
        <w:t>Phone:</w:t>
      </w:r>
      <w:r w:rsidR="000B31E7" w:rsidRPr="009F5D48">
        <w:rPr>
          <w:rFonts w:ascii="Arial" w:hAnsi="Arial" w:cs="Arial"/>
          <w:i/>
          <w:iCs/>
          <w:sz w:val="22"/>
          <w:szCs w:val="22"/>
        </w:rPr>
        <w:t xml:space="preserve">                        </w:t>
      </w:r>
      <w:r w:rsidRPr="009F5D48">
        <w:rPr>
          <w:rFonts w:ascii="Arial" w:hAnsi="Arial" w:cs="Arial"/>
          <w:sz w:val="22"/>
          <w:szCs w:val="22"/>
        </w:rPr>
        <w:t>(</w:t>
      </w:r>
      <w:r w:rsidR="00516063" w:rsidRPr="009F5D48">
        <w:rPr>
          <w:rFonts w:ascii="Arial" w:hAnsi="Arial" w:cs="Arial"/>
          <w:sz w:val="22"/>
          <w:szCs w:val="22"/>
        </w:rPr>
        <w:t>413</w:t>
      </w:r>
      <w:r w:rsidRPr="009F5D48">
        <w:rPr>
          <w:rFonts w:ascii="Arial" w:hAnsi="Arial" w:cs="Arial"/>
          <w:sz w:val="22"/>
          <w:szCs w:val="22"/>
        </w:rPr>
        <w:t xml:space="preserve">) </w:t>
      </w:r>
      <w:r w:rsidR="00516063" w:rsidRPr="009F5D48">
        <w:rPr>
          <w:rFonts w:ascii="Arial" w:hAnsi="Arial" w:cs="Arial"/>
          <w:sz w:val="22"/>
          <w:szCs w:val="22"/>
        </w:rPr>
        <w:t>727</w:t>
      </w:r>
      <w:r w:rsidRPr="009F5D48">
        <w:rPr>
          <w:rFonts w:ascii="Arial" w:hAnsi="Arial" w:cs="Arial"/>
          <w:sz w:val="22"/>
          <w:szCs w:val="22"/>
        </w:rPr>
        <w:t>-</w:t>
      </w:r>
      <w:r w:rsidR="00516063" w:rsidRPr="009F5D48">
        <w:rPr>
          <w:rFonts w:ascii="Arial" w:hAnsi="Arial" w:cs="Arial"/>
          <w:sz w:val="22"/>
          <w:szCs w:val="22"/>
        </w:rPr>
        <w:t>8552</w:t>
      </w:r>
    </w:p>
    <w:p w:rsidR="00063F32" w:rsidRPr="009F5D48" w:rsidRDefault="00063F32" w:rsidP="00063F32">
      <w:pPr>
        <w:widowControl w:val="0"/>
        <w:tabs>
          <w:tab w:val="center" w:pos="5430"/>
        </w:tabs>
        <w:autoSpaceDE w:val="0"/>
        <w:autoSpaceDN w:val="0"/>
        <w:adjustRightInd w:val="0"/>
        <w:rPr>
          <w:rFonts w:ascii="Arial" w:hAnsi="Arial" w:cs="Arial"/>
          <w:sz w:val="22"/>
          <w:szCs w:val="22"/>
        </w:rPr>
      </w:pPr>
      <w:r w:rsidRPr="009F5D48">
        <w:rPr>
          <w:rFonts w:ascii="Arial" w:hAnsi="Arial" w:cs="Arial"/>
          <w:i/>
          <w:iCs/>
          <w:sz w:val="22"/>
          <w:szCs w:val="22"/>
        </w:rPr>
        <w:t>Executive Director:</w:t>
      </w:r>
      <w:r w:rsidRPr="009F5D48">
        <w:rPr>
          <w:rFonts w:ascii="Arial" w:hAnsi="Arial" w:cs="Arial"/>
          <w:sz w:val="22"/>
          <w:szCs w:val="22"/>
        </w:rPr>
        <w:t xml:space="preserve">  </w:t>
      </w:r>
      <w:r w:rsidR="000B31E7" w:rsidRPr="009F5D48">
        <w:rPr>
          <w:rFonts w:ascii="Arial" w:hAnsi="Arial" w:cs="Arial"/>
          <w:sz w:val="22"/>
          <w:szCs w:val="22"/>
        </w:rPr>
        <w:t xml:space="preserve">   </w:t>
      </w:r>
      <w:r w:rsidRPr="009F5D48">
        <w:rPr>
          <w:rFonts w:ascii="Arial" w:hAnsi="Arial" w:cs="Arial"/>
          <w:sz w:val="22"/>
          <w:szCs w:val="22"/>
        </w:rPr>
        <w:t>Robert Littleton</w:t>
      </w:r>
    </w:p>
    <w:p w:rsidR="00063F32" w:rsidRPr="009F5D48" w:rsidRDefault="00063F32" w:rsidP="00063F32">
      <w:pPr>
        <w:widowControl w:val="0"/>
        <w:tabs>
          <w:tab w:val="center" w:pos="5430"/>
        </w:tabs>
        <w:autoSpaceDE w:val="0"/>
        <w:autoSpaceDN w:val="0"/>
        <w:adjustRightInd w:val="0"/>
        <w:rPr>
          <w:rFonts w:ascii="Arial" w:hAnsi="Arial" w:cs="Arial"/>
          <w:sz w:val="22"/>
          <w:szCs w:val="22"/>
        </w:rPr>
      </w:pPr>
      <w:r w:rsidRPr="009F5D48">
        <w:rPr>
          <w:rFonts w:ascii="Arial" w:hAnsi="Arial" w:cs="Arial"/>
          <w:i/>
          <w:iCs/>
          <w:sz w:val="22"/>
          <w:szCs w:val="22"/>
        </w:rPr>
        <w:t xml:space="preserve">Program Director:  </w:t>
      </w:r>
      <w:r w:rsidR="000B31E7" w:rsidRPr="009F5D48">
        <w:rPr>
          <w:rFonts w:ascii="Arial" w:hAnsi="Arial" w:cs="Arial"/>
          <w:i/>
          <w:iCs/>
          <w:sz w:val="22"/>
          <w:szCs w:val="22"/>
        </w:rPr>
        <w:t xml:space="preserve">     </w:t>
      </w:r>
      <w:r w:rsidR="009F5D48">
        <w:rPr>
          <w:rFonts w:ascii="Arial" w:hAnsi="Arial" w:cs="Arial"/>
          <w:sz w:val="22"/>
          <w:szCs w:val="22"/>
        </w:rPr>
        <w:t xml:space="preserve">Vanessa </w:t>
      </w:r>
      <w:proofErr w:type="spellStart"/>
      <w:r w:rsidR="009F5D48">
        <w:rPr>
          <w:rFonts w:ascii="Arial" w:hAnsi="Arial" w:cs="Arial"/>
          <w:sz w:val="22"/>
          <w:szCs w:val="22"/>
        </w:rPr>
        <w:t>Vautrin</w:t>
      </w:r>
      <w:proofErr w:type="spellEnd"/>
    </w:p>
    <w:p w:rsidR="00063F32" w:rsidRPr="009F5D48" w:rsidRDefault="00063F32" w:rsidP="00063F32">
      <w:pPr>
        <w:widowControl w:val="0"/>
        <w:tabs>
          <w:tab w:val="center" w:pos="5430"/>
        </w:tabs>
        <w:autoSpaceDE w:val="0"/>
        <w:autoSpaceDN w:val="0"/>
        <w:adjustRightInd w:val="0"/>
        <w:rPr>
          <w:rFonts w:ascii="Arial" w:hAnsi="Arial" w:cs="Arial"/>
          <w:sz w:val="22"/>
          <w:szCs w:val="22"/>
        </w:rPr>
      </w:pPr>
      <w:r w:rsidRPr="009F5D48">
        <w:rPr>
          <w:rFonts w:ascii="Arial" w:hAnsi="Arial" w:cs="Arial"/>
          <w:i/>
          <w:iCs/>
          <w:sz w:val="22"/>
          <w:szCs w:val="22"/>
        </w:rPr>
        <w:t>Web Site:</w:t>
      </w:r>
      <w:r w:rsidR="000B31E7" w:rsidRPr="009F5D48">
        <w:rPr>
          <w:rFonts w:ascii="Arial" w:hAnsi="Arial" w:cs="Arial"/>
          <w:i/>
          <w:iCs/>
          <w:sz w:val="22"/>
          <w:szCs w:val="22"/>
        </w:rPr>
        <w:t xml:space="preserve">                    </w:t>
      </w:r>
      <w:hyperlink r:id="rId51" w:history="1">
        <w:r w:rsidRPr="009F5D48">
          <w:rPr>
            <w:rStyle w:val="Hyperlink"/>
            <w:rFonts w:ascii="Arial" w:hAnsi="Arial" w:cs="Arial"/>
            <w:sz w:val="22"/>
            <w:szCs w:val="22"/>
          </w:rPr>
          <w:t>www.criterionc</w:t>
        </w:r>
        <w:r w:rsidRPr="009F5D48">
          <w:rPr>
            <w:rStyle w:val="Hyperlink"/>
            <w:rFonts w:ascii="Arial" w:hAnsi="Arial" w:cs="Arial"/>
            <w:sz w:val="22"/>
            <w:szCs w:val="22"/>
          </w:rPr>
          <w:t>h</w:t>
        </w:r>
        <w:r w:rsidRPr="009F5D48">
          <w:rPr>
            <w:rStyle w:val="Hyperlink"/>
            <w:rFonts w:ascii="Arial" w:hAnsi="Arial" w:cs="Arial"/>
            <w:sz w:val="22"/>
            <w:szCs w:val="22"/>
          </w:rPr>
          <w:t>ild.com</w:t>
        </w:r>
      </w:hyperlink>
    </w:p>
    <w:p w:rsidR="00063F32" w:rsidRPr="009F5D48" w:rsidRDefault="00063F32" w:rsidP="009F5D48">
      <w:pPr>
        <w:widowControl w:val="0"/>
        <w:tabs>
          <w:tab w:val="left" w:pos="2160"/>
          <w:tab w:val="center" w:pos="5430"/>
        </w:tabs>
        <w:autoSpaceDE w:val="0"/>
        <w:autoSpaceDN w:val="0"/>
        <w:adjustRightInd w:val="0"/>
        <w:rPr>
          <w:rFonts w:ascii="Arial" w:hAnsi="Arial" w:cs="Arial"/>
          <w:sz w:val="22"/>
          <w:szCs w:val="22"/>
        </w:rPr>
      </w:pPr>
      <w:r w:rsidRPr="009F5D48">
        <w:rPr>
          <w:rFonts w:ascii="Arial" w:hAnsi="Arial" w:cs="Arial"/>
          <w:i/>
          <w:iCs/>
          <w:sz w:val="22"/>
          <w:szCs w:val="22"/>
        </w:rPr>
        <w:t>Towns Served:</w:t>
      </w:r>
      <w:r w:rsidR="009F5D48">
        <w:rPr>
          <w:rFonts w:ascii="Arial" w:hAnsi="Arial" w:cs="Arial"/>
          <w:sz w:val="22"/>
          <w:szCs w:val="22"/>
        </w:rPr>
        <w:tab/>
      </w:r>
      <w:r w:rsidR="00516063" w:rsidRPr="009F5D48">
        <w:rPr>
          <w:rFonts w:ascii="Arial" w:hAnsi="Arial" w:cs="Arial"/>
          <w:color w:val="000000"/>
          <w:sz w:val="20"/>
          <w:szCs w:val="20"/>
        </w:rPr>
        <w:t xml:space="preserve">Amherst, </w:t>
      </w:r>
      <w:proofErr w:type="spellStart"/>
      <w:r w:rsidR="00516063" w:rsidRPr="009F5D48">
        <w:rPr>
          <w:rFonts w:ascii="Arial" w:hAnsi="Arial" w:cs="Arial"/>
          <w:color w:val="000000"/>
          <w:sz w:val="20"/>
          <w:szCs w:val="20"/>
        </w:rPr>
        <w:t>Ashfield</w:t>
      </w:r>
      <w:proofErr w:type="spellEnd"/>
      <w:r w:rsidR="00516063" w:rsidRPr="009F5D48">
        <w:rPr>
          <w:rFonts w:ascii="Arial" w:hAnsi="Arial" w:cs="Arial"/>
          <w:color w:val="000000"/>
          <w:sz w:val="20"/>
          <w:szCs w:val="20"/>
        </w:rPr>
        <w:t xml:space="preserve">, Athol, Bernardston, Buckland, </w:t>
      </w:r>
      <w:proofErr w:type="spellStart"/>
      <w:r w:rsidR="00516063" w:rsidRPr="009F5D48">
        <w:rPr>
          <w:rFonts w:ascii="Arial" w:hAnsi="Arial" w:cs="Arial"/>
          <w:color w:val="000000"/>
          <w:sz w:val="20"/>
          <w:szCs w:val="20"/>
        </w:rPr>
        <w:t>Charlemont</w:t>
      </w:r>
      <w:proofErr w:type="spellEnd"/>
      <w:r w:rsidR="00516063" w:rsidRPr="009F5D48">
        <w:rPr>
          <w:rFonts w:ascii="Arial" w:hAnsi="Arial" w:cs="Arial"/>
          <w:color w:val="000000"/>
          <w:sz w:val="20"/>
          <w:szCs w:val="20"/>
        </w:rPr>
        <w:t xml:space="preserve">, Chesterfield, </w:t>
      </w:r>
      <w:proofErr w:type="spellStart"/>
      <w:r w:rsidR="00516063" w:rsidRPr="009F5D48">
        <w:rPr>
          <w:rFonts w:ascii="Arial" w:hAnsi="Arial" w:cs="Arial"/>
          <w:color w:val="000000"/>
          <w:sz w:val="20"/>
          <w:szCs w:val="20"/>
        </w:rPr>
        <w:t>Colrain</w:t>
      </w:r>
      <w:proofErr w:type="spellEnd"/>
      <w:r w:rsidR="00516063" w:rsidRPr="009F5D48">
        <w:rPr>
          <w:rFonts w:ascii="Arial" w:hAnsi="Arial" w:cs="Arial"/>
          <w:color w:val="000000"/>
          <w:sz w:val="20"/>
          <w:szCs w:val="20"/>
        </w:rPr>
        <w:t xml:space="preserve">, Conway, </w:t>
      </w:r>
      <w:proofErr w:type="spellStart"/>
      <w:r w:rsidR="00516063" w:rsidRPr="009F5D48">
        <w:rPr>
          <w:rFonts w:ascii="Arial" w:hAnsi="Arial" w:cs="Arial"/>
          <w:color w:val="000000"/>
          <w:sz w:val="20"/>
          <w:szCs w:val="20"/>
        </w:rPr>
        <w:t>Cummington</w:t>
      </w:r>
      <w:proofErr w:type="spellEnd"/>
      <w:r w:rsidR="00516063" w:rsidRPr="009F5D48">
        <w:rPr>
          <w:rFonts w:ascii="Arial" w:hAnsi="Arial" w:cs="Arial"/>
          <w:color w:val="000000"/>
          <w:sz w:val="20"/>
          <w:szCs w:val="20"/>
        </w:rPr>
        <w:t>, Deerfield, Easthampton, Erving, Gill, Goshen, Greenfield,</w:t>
      </w:r>
      <w:r w:rsidR="00516063" w:rsidRPr="009F5D48">
        <w:rPr>
          <w:rFonts w:ascii="Arial" w:hAnsi="Arial"/>
          <w:sz w:val="20"/>
          <w:szCs w:val="20"/>
        </w:rPr>
        <w:t xml:space="preserve"> </w:t>
      </w:r>
      <w:r w:rsidR="00516063" w:rsidRPr="009F5D48">
        <w:rPr>
          <w:rFonts w:ascii="Arial" w:hAnsi="Arial" w:cs="Arial"/>
          <w:color w:val="000000"/>
          <w:sz w:val="20"/>
          <w:szCs w:val="20"/>
        </w:rPr>
        <w:t xml:space="preserve">Hadley, Hatfield, Hawley, Heath, </w:t>
      </w:r>
      <w:proofErr w:type="spellStart"/>
      <w:r w:rsidR="00516063" w:rsidRPr="009F5D48">
        <w:rPr>
          <w:rFonts w:ascii="Arial" w:hAnsi="Arial" w:cs="Arial"/>
          <w:color w:val="000000"/>
          <w:sz w:val="20"/>
          <w:szCs w:val="20"/>
        </w:rPr>
        <w:t>Leverett</w:t>
      </w:r>
      <w:proofErr w:type="spellEnd"/>
      <w:r w:rsidR="00516063" w:rsidRPr="009F5D48">
        <w:rPr>
          <w:rFonts w:ascii="Arial" w:hAnsi="Arial" w:cs="Arial"/>
          <w:color w:val="000000"/>
          <w:sz w:val="20"/>
          <w:szCs w:val="20"/>
        </w:rPr>
        <w:t xml:space="preserve">, Leyden,  Montague, New Salem, Northampton, Northfield, Orange, Pelham, </w:t>
      </w:r>
      <w:proofErr w:type="spellStart"/>
      <w:r w:rsidR="00516063" w:rsidRPr="009F5D48">
        <w:rPr>
          <w:rFonts w:ascii="Arial" w:hAnsi="Arial" w:cs="Arial"/>
          <w:color w:val="000000"/>
          <w:sz w:val="20"/>
          <w:szCs w:val="20"/>
        </w:rPr>
        <w:t>Petersham</w:t>
      </w:r>
      <w:proofErr w:type="spellEnd"/>
      <w:r w:rsidR="00516063" w:rsidRPr="009F5D48">
        <w:rPr>
          <w:rFonts w:ascii="Arial" w:hAnsi="Arial" w:cs="Arial"/>
          <w:color w:val="000000"/>
          <w:sz w:val="20"/>
          <w:szCs w:val="20"/>
        </w:rPr>
        <w:t xml:space="preserve">, </w:t>
      </w:r>
      <w:proofErr w:type="spellStart"/>
      <w:r w:rsidR="00516063" w:rsidRPr="009F5D48">
        <w:rPr>
          <w:rFonts w:ascii="Arial" w:hAnsi="Arial" w:cs="Arial"/>
          <w:color w:val="000000"/>
          <w:sz w:val="20"/>
          <w:szCs w:val="20"/>
        </w:rPr>
        <w:t>Phillipston</w:t>
      </w:r>
      <w:proofErr w:type="spellEnd"/>
      <w:r w:rsidR="00516063" w:rsidRPr="009F5D48">
        <w:rPr>
          <w:rFonts w:ascii="Arial" w:hAnsi="Arial" w:cs="Arial"/>
          <w:color w:val="000000"/>
          <w:sz w:val="20"/>
          <w:szCs w:val="20"/>
        </w:rPr>
        <w:t xml:space="preserve">, Plainfield, Rowe, </w:t>
      </w:r>
      <w:proofErr w:type="spellStart"/>
      <w:r w:rsidR="00516063" w:rsidRPr="009F5D48">
        <w:rPr>
          <w:rFonts w:ascii="Arial" w:hAnsi="Arial" w:cs="Arial"/>
          <w:color w:val="000000"/>
          <w:sz w:val="20"/>
          <w:szCs w:val="20"/>
        </w:rPr>
        <w:t>Royalston</w:t>
      </w:r>
      <w:proofErr w:type="spellEnd"/>
      <w:r w:rsidR="00516063" w:rsidRPr="009F5D48">
        <w:rPr>
          <w:rFonts w:ascii="Arial" w:hAnsi="Arial" w:cs="Arial"/>
          <w:color w:val="000000"/>
          <w:sz w:val="20"/>
          <w:szCs w:val="20"/>
        </w:rPr>
        <w:t xml:space="preserve">, Shelburne, </w:t>
      </w:r>
      <w:proofErr w:type="spellStart"/>
      <w:r w:rsidR="00516063" w:rsidRPr="009F5D48">
        <w:rPr>
          <w:rFonts w:ascii="Arial" w:hAnsi="Arial" w:cs="Arial"/>
          <w:color w:val="000000"/>
          <w:sz w:val="20"/>
          <w:szCs w:val="20"/>
        </w:rPr>
        <w:t>Shutesbury</w:t>
      </w:r>
      <w:proofErr w:type="spellEnd"/>
      <w:r w:rsidR="00516063" w:rsidRPr="009F5D48">
        <w:rPr>
          <w:rFonts w:ascii="Arial" w:hAnsi="Arial" w:cs="Arial"/>
          <w:color w:val="000000"/>
          <w:sz w:val="20"/>
          <w:szCs w:val="20"/>
        </w:rPr>
        <w:t xml:space="preserve">, Sunderland, Warwick, Wendell, Westhampton, </w:t>
      </w:r>
      <w:proofErr w:type="spellStart"/>
      <w:r w:rsidR="00516063" w:rsidRPr="009F5D48">
        <w:rPr>
          <w:rFonts w:ascii="Arial" w:hAnsi="Arial" w:cs="Arial"/>
          <w:color w:val="000000"/>
          <w:sz w:val="20"/>
          <w:szCs w:val="20"/>
        </w:rPr>
        <w:t>Whately</w:t>
      </w:r>
      <w:proofErr w:type="spellEnd"/>
      <w:r w:rsidR="00516063" w:rsidRPr="009F5D48">
        <w:rPr>
          <w:rFonts w:ascii="Arial" w:hAnsi="Arial" w:cs="Arial"/>
          <w:color w:val="000000"/>
          <w:sz w:val="20"/>
          <w:szCs w:val="20"/>
        </w:rPr>
        <w:t>, Williamsburg, Worthington</w:t>
      </w:r>
    </w:p>
    <w:p w:rsidR="00063F32" w:rsidRPr="009F5D48" w:rsidRDefault="00063F32" w:rsidP="009F5D48">
      <w:pPr>
        <w:widowControl w:val="0"/>
        <w:tabs>
          <w:tab w:val="left" w:pos="2160"/>
        </w:tabs>
        <w:autoSpaceDE w:val="0"/>
        <w:autoSpaceDN w:val="0"/>
        <w:adjustRightInd w:val="0"/>
        <w:rPr>
          <w:rFonts w:ascii="Arial" w:hAnsi="Arial" w:cs="Arial"/>
          <w:i/>
          <w:iCs/>
          <w:sz w:val="22"/>
          <w:szCs w:val="22"/>
        </w:rPr>
      </w:pPr>
      <w:r w:rsidRPr="009F5D48">
        <w:rPr>
          <w:rFonts w:ascii="Arial" w:hAnsi="Arial" w:cs="Arial"/>
          <w:i/>
          <w:iCs/>
          <w:sz w:val="22"/>
          <w:szCs w:val="22"/>
        </w:rPr>
        <w:t>E.I. Region:</w:t>
      </w:r>
      <w:r w:rsidR="00516063" w:rsidRPr="009F5D48">
        <w:rPr>
          <w:rFonts w:ascii="Arial" w:hAnsi="Arial" w:cs="Arial"/>
          <w:sz w:val="22"/>
          <w:szCs w:val="22"/>
        </w:rPr>
        <w:t xml:space="preserve"> </w:t>
      </w:r>
      <w:r w:rsidR="000B31E7" w:rsidRPr="009F5D48">
        <w:rPr>
          <w:rFonts w:ascii="Arial" w:hAnsi="Arial" w:cs="Arial"/>
          <w:sz w:val="22"/>
          <w:szCs w:val="22"/>
        </w:rPr>
        <w:t xml:space="preserve"> </w:t>
      </w:r>
      <w:r w:rsidR="009F5D48">
        <w:rPr>
          <w:rFonts w:ascii="Arial" w:hAnsi="Arial" w:cs="Arial"/>
          <w:sz w:val="22"/>
          <w:szCs w:val="22"/>
        </w:rPr>
        <w:tab/>
      </w:r>
      <w:r w:rsidR="00516063" w:rsidRPr="009F5D48">
        <w:rPr>
          <w:rFonts w:ascii="Arial" w:hAnsi="Arial" w:cs="Arial"/>
          <w:sz w:val="22"/>
          <w:szCs w:val="22"/>
        </w:rPr>
        <w:t>West</w:t>
      </w:r>
    </w:p>
    <w:p w:rsidR="00063F32" w:rsidRPr="009F5D48" w:rsidRDefault="00063F32" w:rsidP="009F5D48">
      <w:pPr>
        <w:widowControl w:val="0"/>
        <w:tabs>
          <w:tab w:val="center" w:pos="1890"/>
        </w:tabs>
        <w:autoSpaceDE w:val="0"/>
        <w:autoSpaceDN w:val="0"/>
        <w:adjustRightInd w:val="0"/>
        <w:rPr>
          <w:rFonts w:ascii="Arial" w:hAnsi="Arial" w:cs="Arial"/>
          <w:i/>
          <w:iCs/>
          <w:sz w:val="22"/>
          <w:szCs w:val="22"/>
        </w:rPr>
      </w:pPr>
      <w:r w:rsidRPr="009F5D48">
        <w:rPr>
          <w:rFonts w:ascii="Arial" w:hAnsi="Arial" w:cs="Arial"/>
          <w:i/>
          <w:iCs/>
          <w:sz w:val="22"/>
          <w:szCs w:val="22"/>
        </w:rPr>
        <w:t>Caseload (active</w:t>
      </w:r>
      <w:r w:rsidR="009F5D48">
        <w:rPr>
          <w:rFonts w:ascii="Arial" w:hAnsi="Arial" w:cs="Arial"/>
          <w:i/>
          <w:iCs/>
          <w:sz w:val="22"/>
          <w:szCs w:val="22"/>
        </w:rPr>
        <w:t>):</w:t>
      </w:r>
      <w:r w:rsidR="009F5D48">
        <w:rPr>
          <w:rFonts w:ascii="Arial" w:hAnsi="Arial" w:cs="Arial"/>
          <w:i/>
          <w:iCs/>
          <w:sz w:val="22"/>
          <w:szCs w:val="22"/>
        </w:rPr>
        <w:tab/>
      </w:r>
      <w:r w:rsidR="009F5D48">
        <w:rPr>
          <w:rFonts w:ascii="Arial" w:hAnsi="Arial" w:cs="Arial"/>
          <w:i/>
          <w:iCs/>
          <w:sz w:val="22"/>
          <w:szCs w:val="22"/>
        </w:rPr>
        <w:tab/>
        <w:t>54</w:t>
      </w:r>
    </w:p>
    <w:p w:rsidR="00063F32" w:rsidRPr="00063F32" w:rsidRDefault="00063F32" w:rsidP="00063F32">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3"/>
        <w:gridCol w:w="5837"/>
        <w:gridCol w:w="1164"/>
        <w:gridCol w:w="1203"/>
        <w:gridCol w:w="1030"/>
        <w:gridCol w:w="1164"/>
      </w:tblGrid>
      <w:tr w:rsidR="00063F32" w:rsidRPr="00063F32" w:rsidTr="00A44D25">
        <w:trPr>
          <w:trHeight w:val="1020"/>
        </w:trPr>
        <w:tc>
          <w:tcPr>
            <w:tcW w:w="603" w:type="dxa"/>
            <w:tcBorders>
              <w:top w:val="single" w:sz="4" w:space="0" w:color="auto"/>
              <w:left w:val="single" w:sz="4" w:space="0" w:color="auto"/>
              <w:bottom w:val="single" w:sz="4" w:space="0" w:color="auto"/>
              <w:right w:val="single" w:sz="4" w:space="0" w:color="auto"/>
            </w:tcBorders>
            <w:shd w:val="clear" w:color="auto" w:fill="E1CCF8"/>
            <w:vAlign w:val="bottom"/>
          </w:tcPr>
          <w:p w:rsidR="00063F32" w:rsidRPr="00063F32" w:rsidRDefault="00063F32" w:rsidP="00063F32">
            <w:pPr>
              <w:widowControl w:val="0"/>
              <w:tabs>
                <w:tab w:val="center" w:pos="5430"/>
              </w:tabs>
              <w:autoSpaceDE w:val="0"/>
              <w:autoSpaceDN w:val="0"/>
              <w:adjustRightInd w:val="0"/>
              <w:rPr>
                <w:rFonts w:ascii="Arial" w:hAnsi="Arial" w:cs="Arial"/>
                <w:b/>
                <w:bCs/>
              </w:rPr>
            </w:pPr>
            <w:r w:rsidRPr="00063F32">
              <w:rPr>
                <w:rFonts w:ascii="Arial" w:hAnsi="Arial" w:cs="Arial"/>
                <w:b/>
                <w:bCs/>
              </w:rPr>
              <w:t>No.</w:t>
            </w:r>
          </w:p>
        </w:tc>
        <w:tc>
          <w:tcPr>
            <w:tcW w:w="5837" w:type="dxa"/>
            <w:tcBorders>
              <w:top w:val="single" w:sz="4" w:space="0" w:color="auto"/>
              <w:left w:val="nil"/>
              <w:bottom w:val="single" w:sz="4" w:space="0" w:color="auto"/>
              <w:right w:val="single" w:sz="4" w:space="0" w:color="auto"/>
            </w:tcBorders>
            <w:shd w:val="clear" w:color="auto" w:fill="E1CCF8"/>
            <w:vAlign w:val="bottom"/>
          </w:tcPr>
          <w:p w:rsidR="00063F32" w:rsidRPr="00063F32" w:rsidRDefault="00063F32" w:rsidP="00063F32">
            <w:pPr>
              <w:widowControl w:val="0"/>
              <w:tabs>
                <w:tab w:val="center" w:pos="5430"/>
              </w:tabs>
              <w:autoSpaceDE w:val="0"/>
              <w:autoSpaceDN w:val="0"/>
              <w:adjustRightInd w:val="0"/>
              <w:rPr>
                <w:rFonts w:ascii="Arial" w:hAnsi="Arial" w:cs="Arial"/>
                <w:b/>
                <w:bCs/>
              </w:rPr>
            </w:pPr>
            <w:r w:rsidRPr="00063F32">
              <w:rPr>
                <w:rFonts w:ascii="Arial" w:hAnsi="Arial" w:cs="Arial"/>
                <w:b/>
                <w:bCs/>
              </w:rPr>
              <w:t>Indicators</w:t>
            </w:r>
          </w:p>
        </w:tc>
        <w:tc>
          <w:tcPr>
            <w:tcW w:w="1164" w:type="dxa"/>
            <w:tcBorders>
              <w:top w:val="single" w:sz="4" w:space="0" w:color="auto"/>
              <w:left w:val="nil"/>
              <w:bottom w:val="single" w:sz="4" w:space="0" w:color="auto"/>
              <w:right w:val="single" w:sz="4" w:space="0" w:color="auto"/>
            </w:tcBorders>
            <w:shd w:val="clear" w:color="auto" w:fill="E1CCF8"/>
            <w:vAlign w:val="bottom"/>
          </w:tcPr>
          <w:p w:rsidR="00063F32" w:rsidRPr="00063F32" w:rsidRDefault="00063F32" w:rsidP="00063F32">
            <w:pPr>
              <w:widowControl w:val="0"/>
              <w:tabs>
                <w:tab w:val="center" w:pos="5430"/>
              </w:tabs>
              <w:autoSpaceDE w:val="0"/>
              <w:autoSpaceDN w:val="0"/>
              <w:adjustRightInd w:val="0"/>
              <w:rPr>
                <w:rFonts w:ascii="Arial" w:hAnsi="Arial" w:cs="Arial"/>
                <w:b/>
                <w:bCs/>
              </w:rPr>
            </w:pPr>
            <w:r w:rsidRPr="00063F32">
              <w:rPr>
                <w:rFonts w:ascii="Arial" w:hAnsi="Arial" w:cs="Arial"/>
                <w:b/>
                <w:bCs/>
              </w:rPr>
              <w:t>Meets or exceeds state target?</w:t>
            </w:r>
          </w:p>
        </w:tc>
        <w:tc>
          <w:tcPr>
            <w:tcW w:w="1203" w:type="dxa"/>
            <w:tcBorders>
              <w:top w:val="single" w:sz="4" w:space="0" w:color="auto"/>
              <w:left w:val="nil"/>
              <w:bottom w:val="single" w:sz="4" w:space="0" w:color="auto"/>
              <w:right w:val="single" w:sz="4" w:space="0" w:color="auto"/>
            </w:tcBorders>
            <w:shd w:val="clear" w:color="auto" w:fill="E1CCF8"/>
            <w:vAlign w:val="bottom"/>
          </w:tcPr>
          <w:p w:rsidR="00063F32" w:rsidRPr="00063F32" w:rsidRDefault="00063F32" w:rsidP="00063F32">
            <w:pPr>
              <w:widowControl w:val="0"/>
              <w:tabs>
                <w:tab w:val="center" w:pos="5430"/>
              </w:tabs>
              <w:autoSpaceDE w:val="0"/>
              <w:autoSpaceDN w:val="0"/>
              <w:adjustRightInd w:val="0"/>
              <w:rPr>
                <w:rFonts w:ascii="Arial" w:hAnsi="Arial" w:cs="Arial"/>
                <w:b/>
                <w:bCs/>
              </w:rPr>
            </w:pPr>
            <w:r w:rsidRPr="00063F32">
              <w:rPr>
                <w:rFonts w:ascii="Arial" w:hAnsi="Arial" w:cs="Arial"/>
                <w:b/>
                <w:bCs/>
              </w:rPr>
              <w:t>Program Percent</w:t>
            </w:r>
          </w:p>
        </w:tc>
        <w:tc>
          <w:tcPr>
            <w:tcW w:w="1030" w:type="dxa"/>
            <w:tcBorders>
              <w:top w:val="single" w:sz="4" w:space="0" w:color="auto"/>
              <w:left w:val="nil"/>
              <w:bottom w:val="single" w:sz="4" w:space="0" w:color="auto"/>
              <w:right w:val="single" w:sz="4" w:space="0" w:color="auto"/>
            </w:tcBorders>
            <w:shd w:val="clear" w:color="auto" w:fill="E1CCF8"/>
            <w:vAlign w:val="bottom"/>
          </w:tcPr>
          <w:p w:rsidR="00063F32" w:rsidRPr="00063F32" w:rsidRDefault="00063F32" w:rsidP="00063F32">
            <w:pPr>
              <w:widowControl w:val="0"/>
              <w:tabs>
                <w:tab w:val="center" w:pos="5430"/>
              </w:tabs>
              <w:autoSpaceDE w:val="0"/>
              <w:autoSpaceDN w:val="0"/>
              <w:adjustRightInd w:val="0"/>
              <w:rPr>
                <w:rFonts w:ascii="Arial" w:hAnsi="Arial" w:cs="Arial"/>
                <w:b/>
                <w:bCs/>
              </w:rPr>
            </w:pPr>
            <w:r w:rsidRPr="00063F32">
              <w:rPr>
                <w:rFonts w:ascii="Arial" w:hAnsi="Arial" w:cs="Arial"/>
                <w:b/>
                <w:bCs/>
              </w:rPr>
              <w:t>State Target</w:t>
            </w:r>
          </w:p>
        </w:tc>
        <w:tc>
          <w:tcPr>
            <w:tcW w:w="1164" w:type="dxa"/>
            <w:tcBorders>
              <w:top w:val="single" w:sz="4" w:space="0" w:color="auto"/>
              <w:left w:val="nil"/>
              <w:bottom w:val="single" w:sz="4" w:space="0" w:color="auto"/>
              <w:right w:val="single" w:sz="4" w:space="0" w:color="auto"/>
            </w:tcBorders>
            <w:shd w:val="clear" w:color="auto" w:fill="E1CCF8"/>
            <w:vAlign w:val="bottom"/>
          </w:tcPr>
          <w:p w:rsidR="00063F32" w:rsidRPr="00063F32" w:rsidRDefault="00063F32" w:rsidP="00063F32">
            <w:pPr>
              <w:widowControl w:val="0"/>
              <w:tabs>
                <w:tab w:val="center" w:pos="5430"/>
              </w:tabs>
              <w:autoSpaceDE w:val="0"/>
              <w:autoSpaceDN w:val="0"/>
              <w:adjustRightInd w:val="0"/>
              <w:rPr>
                <w:rFonts w:ascii="Arial" w:hAnsi="Arial" w:cs="Arial"/>
                <w:b/>
                <w:bCs/>
              </w:rPr>
            </w:pPr>
            <w:r w:rsidRPr="00063F32">
              <w:rPr>
                <w:rFonts w:ascii="Arial" w:hAnsi="Arial" w:cs="Arial"/>
                <w:b/>
                <w:bCs/>
              </w:rPr>
              <w:t>State Average</w:t>
            </w:r>
          </w:p>
        </w:tc>
      </w:tr>
      <w:tr w:rsidR="00C35C66" w:rsidRPr="00063F32" w:rsidTr="00A44D25">
        <w:trPr>
          <w:trHeight w:val="945"/>
        </w:trPr>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1</w:t>
            </w:r>
          </w:p>
        </w:tc>
        <w:tc>
          <w:tcPr>
            <w:tcW w:w="5837" w:type="dxa"/>
            <w:tcBorders>
              <w:top w:val="single" w:sz="4" w:space="0" w:color="auto"/>
              <w:left w:val="nil"/>
              <w:bottom w:val="single" w:sz="4" w:space="0" w:color="auto"/>
              <w:right w:val="single" w:sz="4" w:space="0" w:color="auto"/>
            </w:tcBorders>
            <w:shd w:val="clear" w:color="auto" w:fill="auto"/>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Percent of Individualized Family Service Plan (IFSP) Services for Early Intervention infants and toddlers received in a timely manner.</w:t>
            </w:r>
          </w:p>
        </w:tc>
        <w:tc>
          <w:tcPr>
            <w:tcW w:w="1164" w:type="dxa"/>
            <w:tcBorders>
              <w:top w:val="single" w:sz="4" w:space="0" w:color="auto"/>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203"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3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164"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r>
      <w:tr w:rsidR="00C35C66" w:rsidRPr="00063F32" w:rsidTr="00A44D25">
        <w:trPr>
          <w:trHeight w:val="945"/>
        </w:trPr>
        <w:tc>
          <w:tcPr>
            <w:tcW w:w="603" w:type="dxa"/>
            <w:tcBorders>
              <w:top w:val="nil"/>
              <w:left w:val="single" w:sz="4" w:space="0" w:color="auto"/>
              <w:bottom w:val="single" w:sz="4" w:space="0" w:color="auto"/>
              <w:right w:val="single" w:sz="4" w:space="0" w:color="auto"/>
            </w:tcBorders>
            <w:shd w:val="clear" w:color="auto" w:fill="auto"/>
            <w:noWrap/>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2</w:t>
            </w:r>
          </w:p>
        </w:tc>
        <w:tc>
          <w:tcPr>
            <w:tcW w:w="5837" w:type="dxa"/>
            <w:tcBorders>
              <w:top w:val="nil"/>
              <w:left w:val="nil"/>
              <w:bottom w:val="single" w:sz="4" w:space="0" w:color="auto"/>
              <w:right w:val="single" w:sz="4" w:space="0" w:color="auto"/>
            </w:tcBorders>
            <w:shd w:val="clear" w:color="auto" w:fill="auto"/>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Percent of infants and toddlers with IFSPs who primarily receive Early Intervention services at home or at programs with typically developing children.</w:t>
            </w:r>
          </w:p>
        </w:tc>
        <w:tc>
          <w:tcPr>
            <w:tcW w:w="1164"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203"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3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96.0%</w:t>
            </w:r>
          </w:p>
        </w:tc>
        <w:tc>
          <w:tcPr>
            <w:tcW w:w="1164"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r>
      <w:tr w:rsidR="00C35C66" w:rsidRPr="00063F32" w:rsidTr="00A44D25">
        <w:trPr>
          <w:trHeight w:val="630"/>
        </w:trPr>
        <w:tc>
          <w:tcPr>
            <w:tcW w:w="603" w:type="dxa"/>
            <w:tcBorders>
              <w:top w:val="nil"/>
              <w:left w:val="single" w:sz="4" w:space="0" w:color="auto"/>
              <w:bottom w:val="nil"/>
              <w:right w:val="single" w:sz="4" w:space="0" w:color="auto"/>
            </w:tcBorders>
            <w:shd w:val="clear" w:color="auto" w:fill="auto"/>
            <w:noWrap/>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3</w:t>
            </w:r>
          </w:p>
        </w:tc>
        <w:tc>
          <w:tcPr>
            <w:tcW w:w="5837" w:type="dxa"/>
            <w:tcBorders>
              <w:top w:val="nil"/>
              <w:left w:val="nil"/>
              <w:bottom w:val="nil"/>
              <w:right w:val="single" w:sz="4" w:space="0" w:color="auto"/>
            </w:tcBorders>
            <w:shd w:val="clear" w:color="auto" w:fill="auto"/>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Percent of infants and toddlers exiting early intervention who demonstrate improved:</w:t>
            </w:r>
          </w:p>
        </w:tc>
        <w:tc>
          <w:tcPr>
            <w:tcW w:w="1164"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20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3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164"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RPr="00063F32" w:rsidTr="00A44D25">
        <w:trPr>
          <w:trHeight w:val="315"/>
        </w:trPr>
        <w:tc>
          <w:tcPr>
            <w:tcW w:w="603" w:type="dxa"/>
            <w:tcBorders>
              <w:top w:val="nil"/>
              <w:left w:val="single" w:sz="4" w:space="0" w:color="auto"/>
              <w:bottom w:val="nil"/>
              <w:right w:val="single" w:sz="4" w:space="0" w:color="auto"/>
            </w:tcBorders>
            <w:shd w:val="clear" w:color="auto" w:fill="auto"/>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w:t>
            </w:r>
          </w:p>
        </w:tc>
        <w:tc>
          <w:tcPr>
            <w:tcW w:w="5837" w:type="dxa"/>
            <w:tcBorders>
              <w:top w:val="nil"/>
              <w:left w:val="nil"/>
              <w:bottom w:val="nil"/>
              <w:right w:val="single" w:sz="4" w:space="0" w:color="auto"/>
            </w:tcBorders>
            <w:shd w:val="clear" w:color="auto" w:fill="auto"/>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xml:space="preserve">   a. Positive Social-Emotional Skills</w:t>
            </w:r>
          </w:p>
        </w:tc>
        <w:tc>
          <w:tcPr>
            <w:tcW w:w="1164"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20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3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164"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RPr="00063F32" w:rsidTr="00A44D25">
        <w:trPr>
          <w:trHeight w:val="315"/>
        </w:trPr>
        <w:tc>
          <w:tcPr>
            <w:tcW w:w="603" w:type="dxa"/>
            <w:tcBorders>
              <w:top w:val="nil"/>
              <w:left w:val="single" w:sz="4" w:space="0" w:color="auto"/>
              <w:bottom w:val="nil"/>
              <w:right w:val="single" w:sz="4" w:space="0" w:color="auto"/>
            </w:tcBorders>
            <w:shd w:val="clear" w:color="auto" w:fill="auto"/>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w:t>
            </w:r>
          </w:p>
        </w:tc>
        <w:tc>
          <w:tcPr>
            <w:tcW w:w="5837" w:type="dxa"/>
            <w:tcBorders>
              <w:top w:val="nil"/>
              <w:left w:val="nil"/>
              <w:bottom w:val="nil"/>
              <w:right w:val="single" w:sz="4" w:space="0" w:color="auto"/>
            </w:tcBorders>
            <w:shd w:val="clear" w:color="auto" w:fill="auto"/>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xml:space="preserve">          1. Increased developmental growth</w:t>
            </w:r>
          </w:p>
        </w:tc>
        <w:tc>
          <w:tcPr>
            <w:tcW w:w="1164"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20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50.0%</w:t>
            </w:r>
          </w:p>
        </w:tc>
        <w:tc>
          <w:tcPr>
            <w:tcW w:w="103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56.7%</w:t>
            </w:r>
          </w:p>
        </w:tc>
        <w:tc>
          <w:tcPr>
            <w:tcW w:w="1164"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56.2%</w:t>
            </w:r>
          </w:p>
        </w:tc>
      </w:tr>
      <w:tr w:rsidR="00C35C66" w:rsidRPr="00063F32" w:rsidTr="00A44D25">
        <w:trPr>
          <w:trHeight w:val="315"/>
        </w:trPr>
        <w:tc>
          <w:tcPr>
            <w:tcW w:w="603" w:type="dxa"/>
            <w:tcBorders>
              <w:top w:val="nil"/>
              <w:left w:val="single" w:sz="4" w:space="0" w:color="auto"/>
              <w:bottom w:val="nil"/>
              <w:right w:val="single" w:sz="4" w:space="0" w:color="auto"/>
            </w:tcBorders>
            <w:shd w:val="clear" w:color="auto" w:fill="auto"/>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w:t>
            </w:r>
          </w:p>
        </w:tc>
        <w:tc>
          <w:tcPr>
            <w:tcW w:w="5837" w:type="dxa"/>
            <w:tcBorders>
              <w:top w:val="nil"/>
              <w:left w:val="nil"/>
              <w:bottom w:val="nil"/>
              <w:right w:val="single" w:sz="4" w:space="0" w:color="auto"/>
            </w:tcBorders>
            <w:shd w:val="clear" w:color="auto" w:fill="auto"/>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xml:space="preserve">          2. Age-appropriate at exit</w:t>
            </w:r>
          </w:p>
        </w:tc>
        <w:tc>
          <w:tcPr>
            <w:tcW w:w="1164"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20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69.2%</w:t>
            </w:r>
          </w:p>
        </w:tc>
        <w:tc>
          <w:tcPr>
            <w:tcW w:w="103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70.9%</w:t>
            </w:r>
          </w:p>
        </w:tc>
        <w:tc>
          <w:tcPr>
            <w:tcW w:w="1164"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69.0%</w:t>
            </w:r>
          </w:p>
        </w:tc>
      </w:tr>
      <w:tr w:rsidR="00C35C66" w:rsidRPr="00063F32" w:rsidTr="00A44D25">
        <w:trPr>
          <w:trHeight w:val="315"/>
        </w:trPr>
        <w:tc>
          <w:tcPr>
            <w:tcW w:w="603" w:type="dxa"/>
            <w:tcBorders>
              <w:top w:val="nil"/>
              <w:left w:val="single" w:sz="4" w:space="0" w:color="auto"/>
              <w:bottom w:val="nil"/>
              <w:right w:val="single" w:sz="4" w:space="0" w:color="auto"/>
            </w:tcBorders>
            <w:shd w:val="clear" w:color="auto" w:fill="auto"/>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w:t>
            </w:r>
          </w:p>
        </w:tc>
        <w:tc>
          <w:tcPr>
            <w:tcW w:w="5837" w:type="dxa"/>
            <w:tcBorders>
              <w:top w:val="nil"/>
              <w:left w:val="nil"/>
              <w:bottom w:val="nil"/>
              <w:right w:val="single" w:sz="4" w:space="0" w:color="auto"/>
            </w:tcBorders>
            <w:shd w:val="clear" w:color="auto" w:fill="auto"/>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xml:space="preserve">   b. Acquisition and Use of Knowledge and Skills</w:t>
            </w:r>
          </w:p>
        </w:tc>
        <w:tc>
          <w:tcPr>
            <w:tcW w:w="1164"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20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3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164"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RPr="00063F32" w:rsidTr="00A44D25">
        <w:trPr>
          <w:trHeight w:val="315"/>
        </w:trPr>
        <w:tc>
          <w:tcPr>
            <w:tcW w:w="603" w:type="dxa"/>
            <w:tcBorders>
              <w:top w:val="nil"/>
              <w:left w:val="single" w:sz="4" w:space="0" w:color="auto"/>
              <w:bottom w:val="nil"/>
              <w:right w:val="single" w:sz="4" w:space="0" w:color="auto"/>
            </w:tcBorders>
            <w:shd w:val="clear" w:color="auto" w:fill="auto"/>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w:t>
            </w:r>
          </w:p>
        </w:tc>
        <w:tc>
          <w:tcPr>
            <w:tcW w:w="5837" w:type="dxa"/>
            <w:tcBorders>
              <w:top w:val="nil"/>
              <w:left w:val="nil"/>
              <w:bottom w:val="nil"/>
              <w:right w:val="single" w:sz="4" w:space="0" w:color="auto"/>
            </w:tcBorders>
            <w:shd w:val="clear" w:color="auto" w:fill="auto"/>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xml:space="preserve">          1. Increased developmental growth</w:t>
            </w:r>
          </w:p>
        </w:tc>
        <w:tc>
          <w:tcPr>
            <w:tcW w:w="1164"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20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82.4%</w:t>
            </w:r>
          </w:p>
        </w:tc>
        <w:tc>
          <w:tcPr>
            <w:tcW w:w="103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87.7%</w:t>
            </w:r>
          </w:p>
        </w:tc>
        <w:tc>
          <w:tcPr>
            <w:tcW w:w="1164"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85.8%</w:t>
            </w:r>
          </w:p>
        </w:tc>
      </w:tr>
      <w:tr w:rsidR="00C35C66" w:rsidRPr="00063F32" w:rsidTr="00A44D25">
        <w:trPr>
          <w:trHeight w:val="315"/>
        </w:trPr>
        <w:tc>
          <w:tcPr>
            <w:tcW w:w="603" w:type="dxa"/>
            <w:tcBorders>
              <w:top w:val="nil"/>
              <w:left w:val="single" w:sz="4" w:space="0" w:color="auto"/>
              <w:bottom w:val="nil"/>
              <w:right w:val="single" w:sz="4" w:space="0" w:color="auto"/>
            </w:tcBorders>
            <w:shd w:val="clear" w:color="auto" w:fill="auto"/>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w:t>
            </w:r>
          </w:p>
        </w:tc>
        <w:tc>
          <w:tcPr>
            <w:tcW w:w="5837" w:type="dxa"/>
            <w:tcBorders>
              <w:top w:val="nil"/>
              <w:left w:val="nil"/>
              <w:bottom w:val="nil"/>
              <w:right w:val="single" w:sz="4" w:space="0" w:color="auto"/>
            </w:tcBorders>
            <w:shd w:val="clear" w:color="auto" w:fill="auto"/>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xml:space="preserve">          2. Age-appropriate at exit</w:t>
            </w:r>
          </w:p>
        </w:tc>
        <w:tc>
          <w:tcPr>
            <w:tcW w:w="1164"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20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57.7%</w:t>
            </w:r>
          </w:p>
        </w:tc>
        <w:tc>
          <w:tcPr>
            <w:tcW w:w="103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51.7%</w:t>
            </w:r>
          </w:p>
        </w:tc>
        <w:tc>
          <w:tcPr>
            <w:tcW w:w="1164"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48.1%</w:t>
            </w:r>
          </w:p>
        </w:tc>
      </w:tr>
      <w:tr w:rsidR="00C35C66" w:rsidRPr="00063F32" w:rsidTr="00A44D25">
        <w:trPr>
          <w:trHeight w:val="315"/>
        </w:trPr>
        <w:tc>
          <w:tcPr>
            <w:tcW w:w="603" w:type="dxa"/>
            <w:tcBorders>
              <w:top w:val="nil"/>
              <w:left w:val="single" w:sz="4" w:space="0" w:color="auto"/>
              <w:bottom w:val="nil"/>
              <w:right w:val="single" w:sz="4" w:space="0" w:color="auto"/>
            </w:tcBorders>
            <w:shd w:val="clear" w:color="auto" w:fill="auto"/>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w:t>
            </w:r>
          </w:p>
        </w:tc>
        <w:tc>
          <w:tcPr>
            <w:tcW w:w="5837" w:type="dxa"/>
            <w:tcBorders>
              <w:top w:val="nil"/>
              <w:left w:val="nil"/>
              <w:bottom w:val="nil"/>
              <w:right w:val="single" w:sz="4" w:space="0" w:color="auto"/>
            </w:tcBorders>
            <w:shd w:val="clear" w:color="auto" w:fill="auto"/>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xml:space="preserve">   c. Use of Appropriate Behaviors to Meet Their  </w:t>
            </w:r>
          </w:p>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xml:space="preserve">       Needs</w:t>
            </w:r>
          </w:p>
        </w:tc>
        <w:tc>
          <w:tcPr>
            <w:tcW w:w="1164"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20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3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164"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RPr="00063F32" w:rsidTr="00A44D25">
        <w:trPr>
          <w:trHeight w:val="315"/>
        </w:trPr>
        <w:tc>
          <w:tcPr>
            <w:tcW w:w="603" w:type="dxa"/>
            <w:tcBorders>
              <w:top w:val="nil"/>
              <w:left w:val="single" w:sz="4" w:space="0" w:color="auto"/>
              <w:bottom w:val="nil"/>
              <w:right w:val="single" w:sz="4" w:space="0" w:color="auto"/>
            </w:tcBorders>
            <w:shd w:val="clear" w:color="auto" w:fill="auto"/>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w:t>
            </w:r>
          </w:p>
        </w:tc>
        <w:tc>
          <w:tcPr>
            <w:tcW w:w="5837" w:type="dxa"/>
            <w:tcBorders>
              <w:top w:val="nil"/>
              <w:left w:val="nil"/>
              <w:bottom w:val="nil"/>
              <w:right w:val="single" w:sz="4" w:space="0" w:color="auto"/>
            </w:tcBorders>
            <w:shd w:val="clear" w:color="auto" w:fill="auto"/>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xml:space="preserve">          1. Increased developmental growth</w:t>
            </w:r>
          </w:p>
        </w:tc>
        <w:tc>
          <w:tcPr>
            <w:tcW w:w="1164"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203" w:type="dxa"/>
            <w:tcBorders>
              <w:top w:val="nil"/>
              <w:left w:val="nil"/>
              <w:bottom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3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94.7%</w:t>
            </w:r>
          </w:p>
        </w:tc>
        <w:tc>
          <w:tcPr>
            <w:tcW w:w="1164"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93.5%</w:t>
            </w:r>
          </w:p>
        </w:tc>
      </w:tr>
      <w:tr w:rsidR="00C35C66" w:rsidRPr="00063F32" w:rsidTr="00A44D25">
        <w:trPr>
          <w:trHeight w:val="315"/>
        </w:trPr>
        <w:tc>
          <w:tcPr>
            <w:tcW w:w="603" w:type="dxa"/>
            <w:tcBorders>
              <w:top w:val="nil"/>
              <w:left w:val="single" w:sz="4" w:space="0" w:color="auto"/>
              <w:bottom w:val="single" w:sz="4" w:space="0" w:color="auto"/>
              <w:right w:val="single" w:sz="4" w:space="0" w:color="auto"/>
            </w:tcBorders>
            <w:shd w:val="clear" w:color="auto" w:fill="auto"/>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w:t>
            </w:r>
          </w:p>
        </w:tc>
        <w:tc>
          <w:tcPr>
            <w:tcW w:w="5837" w:type="dxa"/>
            <w:tcBorders>
              <w:top w:val="nil"/>
              <w:left w:val="nil"/>
              <w:bottom w:val="single" w:sz="4" w:space="0" w:color="auto"/>
              <w:right w:val="single" w:sz="4" w:space="0" w:color="auto"/>
            </w:tcBorders>
            <w:shd w:val="clear" w:color="auto" w:fill="auto"/>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xml:space="preserve">          2. Age-appropriate at exit</w:t>
            </w:r>
          </w:p>
        </w:tc>
        <w:tc>
          <w:tcPr>
            <w:tcW w:w="1164"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20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65.4%</w:t>
            </w:r>
          </w:p>
        </w:tc>
        <w:tc>
          <w:tcPr>
            <w:tcW w:w="103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73.7%</w:t>
            </w:r>
          </w:p>
        </w:tc>
        <w:tc>
          <w:tcPr>
            <w:tcW w:w="1164"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68.6%</w:t>
            </w:r>
          </w:p>
        </w:tc>
      </w:tr>
    </w:tbl>
    <w:p w:rsidR="00063F32" w:rsidRPr="00063F32" w:rsidRDefault="00063F32" w:rsidP="00063F32">
      <w:pPr>
        <w:widowControl w:val="0"/>
        <w:tabs>
          <w:tab w:val="center" w:pos="5430"/>
        </w:tabs>
        <w:autoSpaceDE w:val="0"/>
        <w:autoSpaceDN w:val="0"/>
        <w:adjustRightInd w:val="0"/>
        <w:rPr>
          <w:rFonts w:ascii="Arial" w:hAnsi="Arial" w:cs="Arial"/>
          <w:b/>
          <w:i/>
        </w:rPr>
      </w:pPr>
    </w:p>
    <w:p w:rsidR="00063F32" w:rsidRPr="00063F32" w:rsidRDefault="00063F32" w:rsidP="00063F32">
      <w:pPr>
        <w:widowControl w:val="0"/>
        <w:tabs>
          <w:tab w:val="center" w:pos="5430"/>
        </w:tabs>
        <w:autoSpaceDE w:val="0"/>
        <w:autoSpaceDN w:val="0"/>
        <w:adjustRightInd w:val="0"/>
        <w:rPr>
          <w:rFonts w:ascii="Arial" w:hAnsi="Arial" w:cs="Arial"/>
          <w:b/>
          <w:i/>
        </w:rPr>
      </w:pPr>
    </w:p>
    <w:p w:rsidR="00637F9D" w:rsidRDefault="00637F9D" w:rsidP="00063F32">
      <w:pPr>
        <w:widowControl w:val="0"/>
        <w:tabs>
          <w:tab w:val="center" w:pos="5430"/>
        </w:tabs>
        <w:autoSpaceDE w:val="0"/>
        <w:autoSpaceDN w:val="0"/>
        <w:adjustRightInd w:val="0"/>
        <w:rPr>
          <w:rFonts w:ascii="Arial" w:hAnsi="Arial" w:cs="Arial"/>
          <w:b/>
          <w:i/>
        </w:rPr>
      </w:pPr>
    </w:p>
    <w:p w:rsidR="009F5D48" w:rsidRDefault="009F5D48" w:rsidP="00063F32">
      <w:pPr>
        <w:widowControl w:val="0"/>
        <w:tabs>
          <w:tab w:val="center" w:pos="5430"/>
        </w:tabs>
        <w:autoSpaceDE w:val="0"/>
        <w:autoSpaceDN w:val="0"/>
        <w:adjustRightInd w:val="0"/>
        <w:rPr>
          <w:rFonts w:ascii="Arial" w:hAnsi="Arial" w:cs="Arial"/>
          <w:b/>
          <w:i/>
        </w:rPr>
      </w:pPr>
      <w:r>
        <w:rPr>
          <w:rFonts w:ascii="Arial" w:hAnsi="Arial" w:cs="Arial"/>
          <w:b/>
          <w:i/>
        </w:rPr>
        <w:br w:type="page"/>
      </w:r>
    </w:p>
    <w:p w:rsidR="00063F32" w:rsidRPr="00063F32" w:rsidRDefault="00063F32" w:rsidP="00063F32">
      <w:pPr>
        <w:widowControl w:val="0"/>
        <w:tabs>
          <w:tab w:val="center" w:pos="5430"/>
        </w:tabs>
        <w:autoSpaceDE w:val="0"/>
        <w:autoSpaceDN w:val="0"/>
        <w:adjustRightInd w:val="0"/>
        <w:rPr>
          <w:rFonts w:ascii="Arial" w:hAnsi="Arial" w:cs="Arial"/>
        </w:rPr>
      </w:pPr>
      <w:r w:rsidRPr="00063F32">
        <w:rPr>
          <w:rFonts w:ascii="Arial" w:hAnsi="Arial" w:cs="Arial"/>
          <w:b/>
          <w:i/>
        </w:rPr>
        <w:lastRenderedPageBreak/>
        <w:t xml:space="preserve">Criterion – </w:t>
      </w:r>
      <w:proofErr w:type="spellStart"/>
      <w:r w:rsidR="00C03252">
        <w:rPr>
          <w:rFonts w:ascii="Arial" w:hAnsi="Arial" w:cs="Arial"/>
          <w:b/>
          <w:i/>
        </w:rPr>
        <w:t>Riverway</w:t>
      </w:r>
      <w:proofErr w:type="spellEnd"/>
      <w:r w:rsidRPr="00063F32">
        <w:rPr>
          <w:rFonts w:ascii="Arial" w:hAnsi="Arial" w:cs="Arial"/>
          <w:b/>
          <w:i/>
        </w:rPr>
        <w:t xml:space="preserve"> Early intervention Program </w:t>
      </w:r>
      <w:r w:rsidRPr="00063F32">
        <w:rPr>
          <w:rFonts w:ascii="Arial" w:hAnsi="Arial" w:cs="Arial"/>
          <w:i/>
        </w:rPr>
        <w:t>(continued)</w:t>
      </w:r>
    </w:p>
    <w:p w:rsidR="00063F32" w:rsidRPr="00063F32" w:rsidRDefault="00063F32" w:rsidP="00063F32">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3"/>
        <w:gridCol w:w="5837"/>
        <w:gridCol w:w="1164"/>
        <w:gridCol w:w="1203"/>
        <w:gridCol w:w="1030"/>
        <w:gridCol w:w="1164"/>
      </w:tblGrid>
      <w:tr w:rsidR="00063F32" w:rsidRPr="00063F32" w:rsidTr="00ED7725">
        <w:trPr>
          <w:trHeight w:val="1020"/>
        </w:trPr>
        <w:tc>
          <w:tcPr>
            <w:tcW w:w="603" w:type="dxa"/>
            <w:tcBorders>
              <w:top w:val="single" w:sz="4" w:space="0" w:color="auto"/>
              <w:left w:val="single" w:sz="4" w:space="0" w:color="auto"/>
              <w:right w:val="single" w:sz="4" w:space="0" w:color="auto"/>
            </w:tcBorders>
            <w:shd w:val="clear" w:color="auto" w:fill="E1CCF8"/>
            <w:vAlign w:val="bottom"/>
          </w:tcPr>
          <w:p w:rsidR="00063F32" w:rsidRPr="00063F32" w:rsidRDefault="00063F32" w:rsidP="00063F32">
            <w:pPr>
              <w:widowControl w:val="0"/>
              <w:tabs>
                <w:tab w:val="center" w:pos="5430"/>
              </w:tabs>
              <w:autoSpaceDE w:val="0"/>
              <w:autoSpaceDN w:val="0"/>
              <w:adjustRightInd w:val="0"/>
              <w:rPr>
                <w:rFonts w:ascii="Arial" w:hAnsi="Arial" w:cs="Arial"/>
                <w:b/>
                <w:bCs/>
              </w:rPr>
            </w:pPr>
            <w:r w:rsidRPr="00063F32">
              <w:rPr>
                <w:rFonts w:ascii="Arial" w:hAnsi="Arial" w:cs="Arial"/>
                <w:b/>
                <w:bCs/>
              </w:rPr>
              <w:t>No.</w:t>
            </w:r>
          </w:p>
        </w:tc>
        <w:tc>
          <w:tcPr>
            <w:tcW w:w="5837" w:type="dxa"/>
            <w:tcBorders>
              <w:top w:val="single" w:sz="4" w:space="0" w:color="auto"/>
              <w:left w:val="nil"/>
              <w:bottom w:val="single" w:sz="4" w:space="0" w:color="auto"/>
              <w:right w:val="single" w:sz="4" w:space="0" w:color="auto"/>
            </w:tcBorders>
            <w:shd w:val="clear" w:color="auto" w:fill="E1CCF8"/>
            <w:vAlign w:val="bottom"/>
          </w:tcPr>
          <w:p w:rsidR="00063F32" w:rsidRPr="00063F32" w:rsidRDefault="00063F32" w:rsidP="00063F32">
            <w:pPr>
              <w:widowControl w:val="0"/>
              <w:tabs>
                <w:tab w:val="center" w:pos="5430"/>
              </w:tabs>
              <w:autoSpaceDE w:val="0"/>
              <w:autoSpaceDN w:val="0"/>
              <w:adjustRightInd w:val="0"/>
              <w:rPr>
                <w:rFonts w:ascii="Arial" w:hAnsi="Arial" w:cs="Arial"/>
                <w:b/>
                <w:bCs/>
              </w:rPr>
            </w:pPr>
            <w:r w:rsidRPr="00063F32">
              <w:rPr>
                <w:rFonts w:ascii="Arial" w:hAnsi="Arial" w:cs="Arial"/>
                <w:b/>
                <w:bCs/>
              </w:rPr>
              <w:t>Indicators</w:t>
            </w:r>
          </w:p>
        </w:tc>
        <w:tc>
          <w:tcPr>
            <w:tcW w:w="1164" w:type="dxa"/>
            <w:tcBorders>
              <w:top w:val="single" w:sz="4" w:space="0" w:color="auto"/>
              <w:left w:val="nil"/>
              <w:bottom w:val="single" w:sz="4" w:space="0" w:color="auto"/>
              <w:right w:val="single" w:sz="4" w:space="0" w:color="auto"/>
            </w:tcBorders>
            <w:shd w:val="clear" w:color="auto" w:fill="E1CCF8"/>
            <w:vAlign w:val="bottom"/>
          </w:tcPr>
          <w:p w:rsidR="00063F32" w:rsidRPr="00063F32" w:rsidRDefault="00063F32" w:rsidP="00063F32">
            <w:pPr>
              <w:widowControl w:val="0"/>
              <w:tabs>
                <w:tab w:val="center" w:pos="5430"/>
              </w:tabs>
              <w:autoSpaceDE w:val="0"/>
              <w:autoSpaceDN w:val="0"/>
              <w:adjustRightInd w:val="0"/>
              <w:rPr>
                <w:rFonts w:ascii="Arial" w:hAnsi="Arial" w:cs="Arial"/>
                <w:b/>
                <w:bCs/>
              </w:rPr>
            </w:pPr>
            <w:r w:rsidRPr="00063F32">
              <w:rPr>
                <w:rFonts w:ascii="Arial" w:hAnsi="Arial" w:cs="Arial"/>
                <w:b/>
                <w:bCs/>
              </w:rPr>
              <w:t>Meets or exceeds state target?</w:t>
            </w:r>
          </w:p>
        </w:tc>
        <w:tc>
          <w:tcPr>
            <w:tcW w:w="1203" w:type="dxa"/>
            <w:tcBorders>
              <w:top w:val="single" w:sz="4" w:space="0" w:color="auto"/>
              <w:left w:val="nil"/>
              <w:bottom w:val="single" w:sz="4" w:space="0" w:color="auto"/>
              <w:right w:val="single" w:sz="4" w:space="0" w:color="auto"/>
            </w:tcBorders>
            <w:shd w:val="clear" w:color="auto" w:fill="E1CCF8"/>
            <w:vAlign w:val="bottom"/>
          </w:tcPr>
          <w:p w:rsidR="00063F32" w:rsidRPr="00063F32" w:rsidRDefault="00063F32" w:rsidP="00063F32">
            <w:pPr>
              <w:widowControl w:val="0"/>
              <w:tabs>
                <w:tab w:val="center" w:pos="5430"/>
              </w:tabs>
              <w:autoSpaceDE w:val="0"/>
              <w:autoSpaceDN w:val="0"/>
              <w:adjustRightInd w:val="0"/>
              <w:rPr>
                <w:rFonts w:ascii="Arial" w:hAnsi="Arial" w:cs="Arial"/>
                <w:b/>
                <w:bCs/>
              </w:rPr>
            </w:pPr>
            <w:r w:rsidRPr="00063F32">
              <w:rPr>
                <w:rFonts w:ascii="Arial" w:hAnsi="Arial" w:cs="Arial"/>
                <w:b/>
                <w:bCs/>
              </w:rPr>
              <w:t>Program Percent</w:t>
            </w:r>
          </w:p>
        </w:tc>
        <w:tc>
          <w:tcPr>
            <w:tcW w:w="1030" w:type="dxa"/>
            <w:tcBorders>
              <w:top w:val="single" w:sz="4" w:space="0" w:color="auto"/>
              <w:left w:val="nil"/>
              <w:bottom w:val="single" w:sz="4" w:space="0" w:color="auto"/>
              <w:right w:val="single" w:sz="4" w:space="0" w:color="auto"/>
            </w:tcBorders>
            <w:shd w:val="clear" w:color="auto" w:fill="E1CCF8"/>
            <w:vAlign w:val="bottom"/>
          </w:tcPr>
          <w:p w:rsidR="00063F32" w:rsidRPr="00063F32" w:rsidRDefault="00063F32" w:rsidP="00063F32">
            <w:pPr>
              <w:widowControl w:val="0"/>
              <w:tabs>
                <w:tab w:val="center" w:pos="5430"/>
              </w:tabs>
              <w:autoSpaceDE w:val="0"/>
              <w:autoSpaceDN w:val="0"/>
              <w:adjustRightInd w:val="0"/>
              <w:rPr>
                <w:rFonts w:ascii="Arial" w:hAnsi="Arial" w:cs="Arial"/>
                <w:b/>
                <w:bCs/>
              </w:rPr>
            </w:pPr>
            <w:r w:rsidRPr="00063F32">
              <w:rPr>
                <w:rFonts w:ascii="Arial" w:hAnsi="Arial" w:cs="Arial"/>
                <w:b/>
                <w:bCs/>
              </w:rPr>
              <w:t>State Target</w:t>
            </w:r>
          </w:p>
        </w:tc>
        <w:tc>
          <w:tcPr>
            <w:tcW w:w="1164" w:type="dxa"/>
            <w:tcBorders>
              <w:top w:val="single" w:sz="4" w:space="0" w:color="auto"/>
              <w:left w:val="nil"/>
              <w:bottom w:val="single" w:sz="4" w:space="0" w:color="auto"/>
              <w:right w:val="single" w:sz="4" w:space="0" w:color="auto"/>
            </w:tcBorders>
            <w:shd w:val="clear" w:color="auto" w:fill="E1CCF8"/>
            <w:vAlign w:val="bottom"/>
          </w:tcPr>
          <w:p w:rsidR="00063F32" w:rsidRPr="00063F32" w:rsidRDefault="00063F32" w:rsidP="00063F32">
            <w:pPr>
              <w:widowControl w:val="0"/>
              <w:tabs>
                <w:tab w:val="center" w:pos="5430"/>
              </w:tabs>
              <w:autoSpaceDE w:val="0"/>
              <w:autoSpaceDN w:val="0"/>
              <w:adjustRightInd w:val="0"/>
              <w:rPr>
                <w:rFonts w:ascii="Arial" w:hAnsi="Arial" w:cs="Arial"/>
                <w:b/>
                <w:bCs/>
              </w:rPr>
            </w:pPr>
            <w:r w:rsidRPr="00063F32">
              <w:rPr>
                <w:rFonts w:ascii="Arial" w:hAnsi="Arial" w:cs="Arial"/>
                <w:b/>
                <w:bCs/>
              </w:rPr>
              <w:t>State Average</w:t>
            </w:r>
          </w:p>
        </w:tc>
      </w:tr>
      <w:tr w:rsidR="00C118C3" w:rsidRPr="00063F32" w:rsidTr="00ED7725">
        <w:trPr>
          <w:trHeight w:val="645"/>
        </w:trPr>
        <w:tc>
          <w:tcPr>
            <w:tcW w:w="603" w:type="dxa"/>
            <w:tcBorders>
              <w:left w:val="single" w:sz="4" w:space="0" w:color="auto"/>
              <w:right w:val="single" w:sz="4" w:space="0" w:color="auto"/>
            </w:tcBorders>
            <w:shd w:val="clear" w:color="auto" w:fill="auto"/>
            <w:noWrap/>
            <w:vAlign w:val="center"/>
          </w:tcPr>
          <w:p w:rsidR="00C118C3" w:rsidRPr="009D7C83" w:rsidRDefault="00C118C3" w:rsidP="00AF1F9D">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4</w:t>
            </w:r>
          </w:p>
        </w:tc>
        <w:tc>
          <w:tcPr>
            <w:tcW w:w="5837" w:type="dxa"/>
            <w:tcBorders>
              <w:top w:val="single" w:sz="4" w:space="0" w:color="auto"/>
              <w:left w:val="single" w:sz="4" w:space="0" w:color="auto"/>
              <w:right w:val="single" w:sz="4" w:space="0" w:color="auto"/>
            </w:tcBorders>
            <w:shd w:val="clear" w:color="auto" w:fill="auto"/>
            <w:vAlign w:val="center"/>
          </w:tcPr>
          <w:p w:rsidR="00C118C3" w:rsidRPr="009D7C83" w:rsidRDefault="00C118C3" w:rsidP="00AF1F9D">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Percent of families who report that Early Intervention services have helped them:</w:t>
            </w:r>
          </w:p>
        </w:tc>
        <w:tc>
          <w:tcPr>
            <w:tcW w:w="1164" w:type="dxa"/>
            <w:tcBorders>
              <w:top w:val="single" w:sz="4" w:space="0" w:color="auto"/>
              <w:left w:val="nil"/>
              <w:right w:val="single" w:sz="4" w:space="0" w:color="auto"/>
            </w:tcBorders>
            <w:shd w:val="clear" w:color="auto" w:fill="auto"/>
            <w:vAlign w:val="center"/>
          </w:tcPr>
          <w:p w:rsidR="00C118C3" w:rsidRDefault="00C118C3">
            <w:pPr>
              <w:jc w:val="center"/>
              <w:rPr>
                <w:rFonts w:ascii="Arial" w:hAnsi="Arial" w:cs="Arial"/>
                <w:color w:val="000000"/>
                <w:sz w:val="22"/>
                <w:szCs w:val="22"/>
              </w:rPr>
            </w:pPr>
          </w:p>
          <w:p w:rsidR="00C118C3" w:rsidRDefault="00C118C3">
            <w:pPr>
              <w:jc w:val="center"/>
              <w:rPr>
                <w:rFonts w:ascii="Arial" w:hAnsi="Arial" w:cs="Arial"/>
                <w:color w:val="000000"/>
                <w:sz w:val="22"/>
                <w:szCs w:val="22"/>
              </w:rPr>
            </w:pPr>
            <w:r>
              <w:rPr>
                <w:rFonts w:ascii="Arial" w:hAnsi="Arial" w:cs="Arial"/>
                <w:color w:val="000000"/>
                <w:sz w:val="22"/>
                <w:szCs w:val="22"/>
              </w:rPr>
              <w:t>Yes</w:t>
            </w:r>
          </w:p>
        </w:tc>
        <w:tc>
          <w:tcPr>
            <w:tcW w:w="1203" w:type="dxa"/>
            <w:tcBorders>
              <w:top w:val="single" w:sz="4" w:space="0" w:color="auto"/>
              <w:left w:val="nil"/>
              <w:right w:val="single" w:sz="4" w:space="0" w:color="auto"/>
            </w:tcBorders>
            <w:shd w:val="clear" w:color="auto" w:fill="auto"/>
            <w:noWrap/>
            <w:vAlign w:val="center"/>
          </w:tcPr>
          <w:p w:rsidR="00C118C3" w:rsidRDefault="00C118C3">
            <w:pPr>
              <w:jc w:val="right"/>
              <w:rPr>
                <w:rFonts w:ascii="Arial" w:hAnsi="Arial" w:cs="Arial"/>
                <w:color w:val="000000"/>
                <w:sz w:val="22"/>
                <w:szCs w:val="22"/>
              </w:rPr>
            </w:pPr>
          </w:p>
          <w:p w:rsidR="00C118C3" w:rsidRDefault="00C118C3">
            <w:pPr>
              <w:jc w:val="right"/>
              <w:rPr>
                <w:rFonts w:ascii="Arial" w:hAnsi="Arial" w:cs="Arial"/>
                <w:color w:val="000000"/>
                <w:sz w:val="22"/>
                <w:szCs w:val="22"/>
              </w:rPr>
            </w:pPr>
            <w:r>
              <w:rPr>
                <w:rFonts w:ascii="Arial" w:hAnsi="Arial" w:cs="Arial"/>
                <w:color w:val="000000"/>
                <w:sz w:val="22"/>
                <w:szCs w:val="22"/>
              </w:rPr>
              <w:t>85%</w:t>
            </w:r>
          </w:p>
        </w:tc>
        <w:tc>
          <w:tcPr>
            <w:tcW w:w="1030" w:type="dxa"/>
            <w:tcBorders>
              <w:top w:val="single" w:sz="4" w:space="0" w:color="auto"/>
              <w:left w:val="nil"/>
              <w:right w:val="single" w:sz="4" w:space="0" w:color="auto"/>
            </w:tcBorders>
            <w:shd w:val="clear" w:color="auto" w:fill="auto"/>
            <w:noWrap/>
            <w:vAlign w:val="center"/>
          </w:tcPr>
          <w:p w:rsidR="00C118C3" w:rsidRDefault="00C118C3" w:rsidP="00DB7F9A">
            <w:pPr>
              <w:jc w:val="right"/>
              <w:rPr>
                <w:rFonts w:ascii="Arial" w:hAnsi="Arial" w:cs="Arial"/>
                <w:color w:val="000000"/>
                <w:sz w:val="22"/>
                <w:szCs w:val="22"/>
              </w:rPr>
            </w:pPr>
          </w:p>
          <w:p w:rsidR="00C118C3" w:rsidRDefault="00C118C3" w:rsidP="00DB7F9A">
            <w:pPr>
              <w:jc w:val="right"/>
              <w:rPr>
                <w:rFonts w:ascii="Arial" w:hAnsi="Arial" w:cs="Arial"/>
                <w:color w:val="000000"/>
                <w:sz w:val="22"/>
                <w:szCs w:val="22"/>
              </w:rPr>
            </w:pPr>
            <w:r>
              <w:rPr>
                <w:rFonts w:ascii="Arial" w:hAnsi="Arial" w:cs="Arial"/>
                <w:color w:val="000000"/>
                <w:sz w:val="22"/>
                <w:szCs w:val="22"/>
              </w:rPr>
              <w:t>80.2%</w:t>
            </w:r>
          </w:p>
        </w:tc>
        <w:tc>
          <w:tcPr>
            <w:tcW w:w="1164" w:type="dxa"/>
            <w:tcBorders>
              <w:top w:val="single" w:sz="4" w:space="0" w:color="auto"/>
              <w:left w:val="nil"/>
              <w:right w:val="single" w:sz="4" w:space="0" w:color="auto"/>
            </w:tcBorders>
            <w:shd w:val="clear" w:color="auto" w:fill="auto"/>
            <w:noWrap/>
            <w:vAlign w:val="center"/>
          </w:tcPr>
          <w:p w:rsidR="00C118C3" w:rsidRDefault="00C118C3" w:rsidP="00DB7F9A">
            <w:pPr>
              <w:jc w:val="right"/>
              <w:rPr>
                <w:rFonts w:ascii="Arial" w:hAnsi="Arial" w:cs="Arial"/>
                <w:color w:val="000000"/>
                <w:sz w:val="22"/>
                <w:szCs w:val="22"/>
              </w:rPr>
            </w:pPr>
          </w:p>
          <w:p w:rsidR="00C118C3" w:rsidRDefault="00C118C3" w:rsidP="00DB7F9A">
            <w:pPr>
              <w:jc w:val="right"/>
              <w:rPr>
                <w:rFonts w:ascii="Arial" w:hAnsi="Arial" w:cs="Arial"/>
                <w:color w:val="000000"/>
                <w:sz w:val="22"/>
                <w:szCs w:val="22"/>
              </w:rPr>
            </w:pPr>
            <w:r>
              <w:rPr>
                <w:rFonts w:ascii="Arial" w:hAnsi="Arial" w:cs="Arial"/>
                <w:color w:val="000000"/>
                <w:sz w:val="22"/>
                <w:szCs w:val="22"/>
              </w:rPr>
              <w:t>86.7%</w:t>
            </w:r>
          </w:p>
        </w:tc>
      </w:tr>
      <w:tr w:rsidR="00C118C3" w:rsidRPr="00063F32" w:rsidTr="00ED7725">
        <w:trPr>
          <w:trHeight w:val="314"/>
        </w:trPr>
        <w:tc>
          <w:tcPr>
            <w:tcW w:w="603" w:type="dxa"/>
            <w:tcBorders>
              <w:left w:val="single" w:sz="4" w:space="0" w:color="auto"/>
              <w:right w:val="single" w:sz="4" w:space="0" w:color="auto"/>
            </w:tcBorders>
            <w:shd w:val="clear" w:color="auto" w:fill="auto"/>
            <w:noWrap/>
            <w:vAlign w:val="center"/>
          </w:tcPr>
          <w:p w:rsidR="00C118C3" w:rsidRPr="009D7C83" w:rsidRDefault="00C118C3" w:rsidP="00AF1F9D">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w:t>
            </w:r>
          </w:p>
        </w:tc>
        <w:tc>
          <w:tcPr>
            <w:tcW w:w="5837" w:type="dxa"/>
            <w:tcBorders>
              <w:left w:val="single" w:sz="4" w:space="0" w:color="auto"/>
              <w:right w:val="single" w:sz="4" w:space="0" w:color="auto"/>
            </w:tcBorders>
            <w:shd w:val="clear" w:color="auto" w:fill="auto"/>
            <w:vAlign w:val="center"/>
          </w:tcPr>
          <w:p w:rsidR="00C118C3" w:rsidRPr="009D7C83" w:rsidRDefault="00C118C3" w:rsidP="00AF1F9D">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xml:space="preserve">     a. Know their rights.                                         </w:t>
            </w:r>
          </w:p>
        </w:tc>
        <w:tc>
          <w:tcPr>
            <w:tcW w:w="1164" w:type="dxa"/>
            <w:tcBorders>
              <w:left w:val="single" w:sz="4" w:space="0" w:color="auto"/>
              <w:right w:val="single" w:sz="4" w:space="0" w:color="auto"/>
            </w:tcBorders>
            <w:shd w:val="clear" w:color="auto" w:fill="auto"/>
            <w:vAlign w:val="center"/>
          </w:tcPr>
          <w:p w:rsidR="00C118C3" w:rsidRDefault="00C118C3">
            <w:pPr>
              <w:jc w:val="center"/>
              <w:rPr>
                <w:rFonts w:ascii="Arial" w:hAnsi="Arial" w:cs="Arial"/>
                <w:color w:val="000000"/>
                <w:sz w:val="22"/>
                <w:szCs w:val="22"/>
              </w:rPr>
            </w:pPr>
            <w:r>
              <w:rPr>
                <w:rFonts w:ascii="Arial" w:hAnsi="Arial" w:cs="Arial"/>
                <w:color w:val="000000"/>
                <w:sz w:val="22"/>
                <w:szCs w:val="22"/>
              </w:rPr>
              <w:t>Yes</w:t>
            </w:r>
          </w:p>
        </w:tc>
        <w:tc>
          <w:tcPr>
            <w:tcW w:w="1203" w:type="dxa"/>
            <w:tcBorders>
              <w:left w:val="single" w:sz="4" w:space="0" w:color="auto"/>
              <w:right w:val="single" w:sz="4" w:space="0" w:color="auto"/>
            </w:tcBorders>
            <w:shd w:val="clear" w:color="auto" w:fill="auto"/>
            <w:noWrap/>
            <w:vAlign w:val="center"/>
          </w:tcPr>
          <w:p w:rsidR="00C118C3" w:rsidRDefault="00C118C3">
            <w:pPr>
              <w:jc w:val="right"/>
              <w:rPr>
                <w:rFonts w:ascii="Arial" w:hAnsi="Arial" w:cs="Arial"/>
                <w:color w:val="000000"/>
                <w:sz w:val="22"/>
                <w:szCs w:val="22"/>
              </w:rPr>
            </w:pPr>
            <w:r>
              <w:rPr>
                <w:rFonts w:ascii="Arial" w:hAnsi="Arial" w:cs="Arial"/>
                <w:color w:val="000000"/>
                <w:sz w:val="22"/>
                <w:szCs w:val="22"/>
              </w:rPr>
              <w:t>77%</w:t>
            </w:r>
          </w:p>
        </w:tc>
        <w:tc>
          <w:tcPr>
            <w:tcW w:w="1030" w:type="dxa"/>
            <w:tcBorders>
              <w:left w:val="single" w:sz="4" w:space="0" w:color="auto"/>
              <w:right w:val="single" w:sz="4" w:space="0" w:color="auto"/>
            </w:tcBorders>
            <w:shd w:val="clear" w:color="auto" w:fill="auto"/>
            <w:noWrap/>
            <w:vAlign w:val="center"/>
          </w:tcPr>
          <w:p w:rsidR="00C118C3" w:rsidRDefault="00C118C3" w:rsidP="00DB7F9A">
            <w:pPr>
              <w:jc w:val="right"/>
              <w:rPr>
                <w:rFonts w:ascii="Arial" w:hAnsi="Arial" w:cs="Arial"/>
                <w:color w:val="000000"/>
                <w:sz w:val="22"/>
                <w:szCs w:val="22"/>
              </w:rPr>
            </w:pPr>
            <w:r>
              <w:rPr>
                <w:rFonts w:ascii="Arial" w:hAnsi="Arial" w:cs="Arial"/>
                <w:color w:val="000000"/>
                <w:sz w:val="22"/>
                <w:szCs w:val="22"/>
              </w:rPr>
              <w:t>78.3%</w:t>
            </w:r>
          </w:p>
        </w:tc>
        <w:tc>
          <w:tcPr>
            <w:tcW w:w="1164" w:type="dxa"/>
            <w:tcBorders>
              <w:left w:val="single" w:sz="4" w:space="0" w:color="auto"/>
              <w:right w:val="single" w:sz="4" w:space="0" w:color="auto"/>
            </w:tcBorders>
            <w:shd w:val="clear" w:color="auto" w:fill="auto"/>
            <w:noWrap/>
            <w:vAlign w:val="center"/>
          </w:tcPr>
          <w:p w:rsidR="00C118C3" w:rsidRDefault="00C118C3" w:rsidP="00DB7F9A">
            <w:pPr>
              <w:jc w:val="right"/>
              <w:rPr>
                <w:rFonts w:ascii="Arial" w:hAnsi="Arial" w:cs="Arial"/>
                <w:color w:val="000000"/>
                <w:sz w:val="22"/>
                <w:szCs w:val="22"/>
              </w:rPr>
            </w:pPr>
            <w:r>
              <w:rPr>
                <w:rFonts w:ascii="Arial" w:hAnsi="Arial" w:cs="Arial"/>
                <w:color w:val="000000"/>
                <w:sz w:val="22"/>
                <w:szCs w:val="22"/>
              </w:rPr>
              <w:t>84.2%</w:t>
            </w:r>
          </w:p>
        </w:tc>
      </w:tr>
      <w:tr w:rsidR="00C118C3" w:rsidRPr="00063F32" w:rsidTr="00ED7725">
        <w:trPr>
          <w:trHeight w:val="341"/>
        </w:trPr>
        <w:tc>
          <w:tcPr>
            <w:tcW w:w="603" w:type="dxa"/>
            <w:tcBorders>
              <w:left w:val="single" w:sz="4" w:space="0" w:color="auto"/>
              <w:right w:val="single" w:sz="4" w:space="0" w:color="auto"/>
            </w:tcBorders>
            <w:shd w:val="clear" w:color="auto" w:fill="auto"/>
            <w:noWrap/>
            <w:vAlign w:val="center"/>
          </w:tcPr>
          <w:p w:rsidR="00C118C3" w:rsidRPr="009D7C83" w:rsidRDefault="00C118C3" w:rsidP="00AF1F9D">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w:t>
            </w:r>
          </w:p>
        </w:tc>
        <w:tc>
          <w:tcPr>
            <w:tcW w:w="5837" w:type="dxa"/>
            <w:tcBorders>
              <w:left w:val="single" w:sz="4" w:space="0" w:color="auto"/>
              <w:right w:val="single" w:sz="4" w:space="0" w:color="auto"/>
            </w:tcBorders>
            <w:shd w:val="clear" w:color="auto" w:fill="auto"/>
            <w:vAlign w:val="center"/>
          </w:tcPr>
          <w:p w:rsidR="00C118C3" w:rsidRPr="009D7C83" w:rsidRDefault="00C118C3" w:rsidP="00AF1F9D">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xml:space="preserve">     b. Effectively communicate their children's needs.          </w:t>
            </w:r>
          </w:p>
        </w:tc>
        <w:tc>
          <w:tcPr>
            <w:tcW w:w="1164" w:type="dxa"/>
            <w:tcBorders>
              <w:left w:val="single" w:sz="4" w:space="0" w:color="auto"/>
              <w:right w:val="single" w:sz="4" w:space="0" w:color="auto"/>
            </w:tcBorders>
            <w:shd w:val="clear" w:color="auto" w:fill="auto"/>
            <w:vAlign w:val="center"/>
          </w:tcPr>
          <w:p w:rsidR="00C118C3" w:rsidRDefault="00C118C3">
            <w:pPr>
              <w:jc w:val="center"/>
              <w:rPr>
                <w:rFonts w:ascii="Arial" w:hAnsi="Arial" w:cs="Arial"/>
                <w:color w:val="000000"/>
                <w:sz w:val="22"/>
                <w:szCs w:val="22"/>
              </w:rPr>
            </w:pPr>
            <w:r>
              <w:rPr>
                <w:rFonts w:ascii="Arial" w:hAnsi="Arial" w:cs="Arial"/>
                <w:color w:val="000000"/>
                <w:sz w:val="22"/>
                <w:szCs w:val="22"/>
              </w:rPr>
              <w:t>Yes</w:t>
            </w:r>
          </w:p>
        </w:tc>
        <w:tc>
          <w:tcPr>
            <w:tcW w:w="1203" w:type="dxa"/>
            <w:tcBorders>
              <w:left w:val="single" w:sz="4" w:space="0" w:color="auto"/>
              <w:right w:val="single" w:sz="4" w:space="0" w:color="auto"/>
            </w:tcBorders>
            <w:shd w:val="clear" w:color="auto" w:fill="auto"/>
            <w:noWrap/>
            <w:vAlign w:val="center"/>
          </w:tcPr>
          <w:p w:rsidR="00C118C3" w:rsidRDefault="00C118C3">
            <w:pPr>
              <w:jc w:val="right"/>
              <w:rPr>
                <w:rFonts w:ascii="Arial" w:hAnsi="Arial" w:cs="Arial"/>
                <w:color w:val="000000"/>
                <w:sz w:val="22"/>
                <w:szCs w:val="22"/>
              </w:rPr>
            </w:pPr>
            <w:r>
              <w:rPr>
                <w:rFonts w:ascii="Arial" w:hAnsi="Arial" w:cs="Arial"/>
                <w:color w:val="000000"/>
                <w:sz w:val="22"/>
                <w:szCs w:val="22"/>
              </w:rPr>
              <w:t>96%</w:t>
            </w:r>
          </w:p>
        </w:tc>
        <w:tc>
          <w:tcPr>
            <w:tcW w:w="1030" w:type="dxa"/>
            <w:tcBorders>
              <w:left w:val="single" w:sz="4" w:space="0" w:color="auto"/>
              <w:right w:val="single" w:sz="4" w:space="0" w:color="auto"/>
            </w:tcBorders>
            <w:shd w:val="clear" w:color="auto" w:fill="auto"/>
            <w:noWrap/>
            <w:vAlign w:val="center"/>
          </w:tcPr>
          <w:p w:rsidR="00C118C3" w:rsidRDefault="00C118C3" w:rsidP="00DB7F9A">
            <w:pPr>
              <w:jc w:val="right"/>
              <w:rPr>
                <w:rFonts w:ascii="Arial" w:hAnsi="Arial" w:cs="Arial"/>
                <w:color w:val="000000"/>
                <w:sz w:val="22"/>
                <w:szCs w:val="22"/>
              </w:rPr>
            </w:pPr>
            <w:r>
              <w:rPr>
                <w:rFonts w:ascii="Arial" w:hAnsi="Arial" w:cs="Arial"/>
                <w:color w:val="000000"/>
                <w:sz w:val="22"/>
                <w:szCs w:val="22"/>
              </w:rPr>
              <w:t>89.3%</w:t>
            </w:r>
          </w:p>
        </w:tc>
        <w:tc>
          <w:tcPr>
            <w:tcW w:w="1164" w:type="dxa"/>
            <w:tcBorders>
              <w:left w:val="single" w:sz="4" w:space="0" w:color="auto"/>
              <w:right w:val="single" w:sz="4" w:space="0" w:color="auto"/>
            </w:tcBorders>
            <w:shd w:val="clear" w:color="auto" w:fill="auto"/>
            <w:noWrap/>
            <w:vAlign w:val="center"/>
          </w:tcPr>
          <w:p w:rsidR="00C118C3" w:rsidRDefault="00C118C3" w:rsidP="00DB7F9A">
            <w:pPr>
              <w:jc w:val="right"/>
              <w:rPr>
                <w:rFonts w:ascii="Arial" w:hAnsi="Arial" w:cs="Arial"/>
                <w:color w:val="000000"/>
                <w:sz w:val="22"/>
                <w:szCs w:val="22"/>
              </w:rPr>
            </w:pPr>
            <w:r>
              <w:rPr>
                <w:rFonts w:ascii="Arial" w:hAnsi="Arial" w:cs="Arial"/>
                <w:color w:val="000000"/>
                <w:sz w:val="22"/>
                <w:szCs w:val="22"/>
              </w:rPr>
              <w:t>93.6%</w:t>
            </w:r>
          </w:p>
        </w:tc>
      </w:tr>
      <w:tr w:rsidR="00C118C3" w:rsidRPr="00063F32" w:rsidTr="00ED7725">
        <w:trPr>
          <w:trHeight w:val="269"/>
        </w:trPr>
        <w:tc>
          <w:tcPr>
            <w:tcW w:w="603" w:type="dxa"/>
            <w:tcBorders>
              <w:left w:val="single" w:sz="4" w:space="0" w:color="auto"/>
              <w:bottom w:val="single" w:sz="4" w:space="0" w:color="auto"/>
              <w:right w:val="single" w:sz="4" w:space="0" w:color="auto"/>
            </w:tcBorders>
            <w:shd w:val="clear" w:color="auto" w:fill="auto"/>
            <w:noWrap/>
            <w:vAlign w:val="center"/>
          </w:tcPr>
          <w:p w:rsidR="00C118C3" w:rsidRPr="009D7C83" w:rsidRDefault="00C118C3" w:rsidP="00AF1F9D">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w:t>
            </w:r>
          </w:p>
        </w:tc>
        <w:tc>
          <w:tcPr>
            <w:tcW w:w="5837" w:type="dxa"/>
            <w:tcBorders>
              <w:left w:val="single" w:sz="4" w:space="0" w:color="auto"/>
              <w:bottom w:val="single" w:sz="4" w:space="0" w:color="auto"/>
              <w:right w:val="single" w:sz="4" w:space="0" w:color="auto"/>
            </w:tcBorders>
            <w:shd w:val="clear" w:color="auto" w:fill="auto"/>
            <w:vAlign w:val="center"/>
          </w:tcPr>
          <w:p w:rsidR="00C118C3" w:rsidRPr="009D7C83" w:rsidRDefault="00C118C3" w:rsidP="00AF1F9D">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xml:space="preserve">     c. Help their children develop and learn.                    </w:t>
            </w:r>
          </w:p>
        </w:tc>
        <w:tc>
          <w:tcPr>
            <w:tcW w:w="1164" w:type="dxa"/>
            <w:tcBorders>
              <w:left w:val="single" w:sz="4" w:space="0" w:color="auto"/>
              <w:bottom w:val="single" w:sz="4" w:space="0" w:color="auto"/>
              <w:right w:val="single" w:sz="4" w:space="0" w:color="auto"/>
            </w:tcBorders>
            <w:shd w:val="clear" w:color="auto" w:fill="auto"/>
            <w:vAlign w:val="center"/>
          </w:tcPr>
          <w:p w:rsidR="00C118C3" w:rsidRDefault="00C118C3" w:rsidP="00C118C3">
            <w:pPr>
              <w:rPr>
                <w:rFonts w:ascii="Arial" w:hAnsi="Arial" w:cs="Arial"/>
                <w:color w:val="000000"/>
                <w:sz w:val="22"/>
                <w:szCs w:val="22"/>
              </w:rPr>
            </w:pPr>
          </w:p>
        </w:tc>
        <w:tc>
          <w:tcPr>
            <w:tcW w:w="1203" w:type="dxa"/>
            <w:tcBorders>
              <w:left w:val="single" w:sz="4" w:space="0" w:color="auto"/>
              <w:bottom w:val="single" w:sz="4" w:space="0" w:color="auto"/>
              <w:right w:val="single" w:sz="4" w:space="0" w:color="auto"/>
            </w:tcBorders>
            <w:shd w:val="clear" w:color="auto" w:fill="auto"/>
            <w:noWrap/>
            <w:vAlign w:val="center"/>
          </w:tcPr>
          <w:p w:rsidR="00C118C3" w:rsidRDefault="00C118C3">
            <w:pPr>
              <w:rPr>
                <w:rFonts w:ascii="Arial" w:hAnsi="Arial" w:cs="Arial"/>
                <w:color w:val="000000"/>
                <w:sz w:val="22"/>
                <w:szCs w:val="22"/>
              </w:rPr>
            </w:pPr>
          </w:p>
        </w:tc>
        <w:tc>
          <w:tcPr>
            <w:tcW w:w="1030" w:type="dxa"/>
            <w:tcBorders>
              <w:left w:val="single" w:sz="4" w:space="0" w:color="auto"/>
              <w:bottom w:val="single" w:sz="4" w:space="0" w:color="auto"/>
              <w:right w:val="single" w:sz="4" w:space="0" w:color="auto"/>
            </w:tcBorders>
            <w:shd w:val="clear" w:color="auto" w:fill="auto"/>
            <w:noWrap/>
            <w:vAlign w:val="center"/>
          </w:tcPr>
          <w:p w:rsidR="00C118C3" w:rsidRDefault="00C118C3" w:rsidP="00DB7F9A">
            <w:pPr>
              <w:rPr>
                <w:rFonts w:ascii="Arial" w:hAnsi="Arial" w:cs="Arial"/>
                <w:color w:val="000000"/>
                <w:sz w:val="22"/>
                <w:szCs w:val="22"/>
              </w:rPr>
            </w:pPr>
          </w:p>
        </w:tc>
        <w:tc>
          <w:tcPr>
            <w:tcW w:w="1164" w:type="dxa"/>
            <w:tcBorders>
              <w:left w:val="single" w:sz="4" w:space="0" w:color="auto"/>
              <w:bottom w:val="single" w:sz="4" w:space="0" w:color="auto"/>
              <w:right w:val="single" w:sz="4" w:space="0" w:color="auto"/>
            </w:tcBorders>
            <w:shd w:val="clear" w:color="auto" w:fill="auto"/>
            <w:noWrap/>
            <w:vAlign w:val="center"/>
          </w:tcPr>
          <w:p w:rsidR="00C118C3" w:rsidRDefault="00C118C3" w:rsidP="00DB7F9A">
            <w:pPr>
              <w:rPr>
                <w:rFonts w:ascii="Arial" w:hAnsi="Arial" w:cs="Arial"/>
                <w:color w:val="000000"/>
                <w:sz w:val="22"/>
                <w:szCs w:val="22"/>
              </w:rPr>
            </w:pPr>
          </w:p>
        </w:tc>
      </w:tr>
      <w:tr w:rsidR="00C118C3" w:rsidRPr="00063F32" w:rsidTr="00ED7725">
        <w:trPr>
          <w:trHeight w:val="645"/>
        </w:trPr>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18C3" w:rsidRPr="009D7C83" w:rsidRDefault="00C118C3"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5</w:t>
            </w:r>
          </w:p>
        </w:tc>
        <w:tc>
          <w:tcPr>
            <w:tcW w:w="5837" w:type="dxa"/>
            <w:tcBorders>
              <w:top w:val="single" w:sz="4" w:space="0" w:color="auto"/>
              <w:left w:val="nil"/>
              <w:bottom w:val="single" w:sz="4" w:space="0" w:color="auto"/>
              <w:right w:val="single" w:sz="4" w:space="0" w:color="auto"/>
            </w:tcBorders>
            <w:shd w:val="clear" w:color="auto" w:fill="auto"/>
            <w:vAlign w:val="center"/>
          </w:tcPr>
          <w:p w:rsidR="00C118C3" w:rsidRPr="009D7C83" w:rsidRDefault="00C118C3"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Percent of MA population of infants and toddlers birth to one with IFSPs.</w:t>
            </w:r>
          </w:p>
        </w:tc>
        <w:tc>
          <w:tcPr>
            <w:tcW w:w="1164" w:type="dxa"/>
            <w:tcBorders>
              <w:top w:val="single" w:sz="4" w:space="0" w:color="auto"/>
              <w:left w:val="nil"/>
              <w:bottom w:val="single" w:sz="4" w:space="0" w:color="auto"/>
              <w:right w:val="single" w:sz="4" w:space="0" w:color="auto"/>
            </w:tcBorders>
            <w:shd w:val="clear" w:color="auto" w:fill="auto"/>
            <w:vAlign w:val="center"/>
          </w:tcPr>
          <w:p w:rsidR="00C118C3" w:rsidRDefault="00C118C3">
            <w:pPr>
              <w:jc w:val="center"/>
              <w:rPr>
                <w:rFonts w:ascii="Arial" w:hAnsi="Arial" w:cs="Arial"/>
                <w:color w:val="000000"/>
                <w:sz w:val="22"/>
                <w:szCs w:val="22"/>
              </w:rPr>
            </w:pPr>
            <w:r>
              <w:rPr>
                <w:rFonts w:ascii="Arial" w:hAnsi="Arial" w:cs="Arial"/>
                <w:color w:val="000000"/>
                <w:sz w:val="22"/>
                <w:szCs w:val="22"/>
              </w:rPr>
              <w:t>Yes</w:t>
            </w:r>
          </w:p>
        </w:tc>
        <w:tc>
          <w:tcPr>
            <w:tcW w:w="1203" w:type="dxa"/>
            <w:tcBorders>
              <w:top w:val="single" w:sz="4" w:space="0" w:color="auto"/>
              <w:left w:val="nil"/>
              <w:bottom w:val="single" w:sz="4" w:space="0" w:color="auto"/>
              <w:right w:val="single" w:sz="4" w:space="0" w:color="auto"/>
            </w:tcBorders>
            <w:shd w:val="clear" w:color="auto" w:fill="auto"/>
            <w:noWrap/>
            <w:vAlign w:val="center"/>
          </w:tcPr>
          <w:p w:rsidR="00C118C3" w:rsidRDefault="00C118C3" w:rsidP="00C118C3">
            <w:pPr>
              <w:jc w:val="right"/>
              <w:rPr>
                <w:rFonts w:ascii="Arial" w:hAnsi="Arial" w:cs="Arial"/>
                <w:color w:val="000000"/>
                <w:sz w:val="22"/>
                <w:szCs w:val="22"/>
              </w:rPr>
            </w:pPr>
            <w:r>
              <w:rPr>
                <w:rFonts w:ascii="Arial" w:hAnsi="Arial" w:cs="Arial"/>
                <w:color w:val="000000"/>
                <w:sz w:val="22"/>
                <w:szCs w:val="22"/>
              </w:rPr>
              <w:t>6.11%</w:t>
            </w:r>
          </w:p>
        </w:tc>
        <w:tc>
          <w:tcPr>
            <w:tcW w:w="1030" w:type="dxa"/>
            <w:tcBorders>
              <w:top w:val="single" w:sz="4" w:space="0" w:color="auto"/>
              <w:left w:val="nil"/>
              <w:bottom w:val="single" w:sz="4" w:space="0" w:color="auto"/>
              <w:right w:val="single" w:sz="4" w:space="0" w:color="auto"/>
            </w:tcBorders>
            <w:shd w:val="clear" w:color="auto" w:fill="auto"/>
            <w:noWrap/>
            <w:vAlign w:val="center"/>
          </w:tcPr>
          <w:p w:rsidR="00C118C3" w:rsidRDefault="00C118C3" w:rsidP="00DB7F9A">
            <w:pPr>
              <w:jc w:val="right"/>
              <w:rPr>
                <w:rFonts w:ascii="Arial" w:hAnsi="Arial" w:cs="Arial"/>
                <w:color w:val="000000"/>
                <w:sz w:val="22"/>
                <w:szCs w:val="22"/>
              </w:rPr>
            </w:pPr>
            <w:r>
              <w:rPr>
                <w:rFonts w:ascii="Arial" w:hAnsi="Arial" w:cs="Arial"/>
                <w:color w:val="000000"/>
                <w:sz w:val="22"/>
                <w:szCs w:val="22"/>
              </w:rPr>
              <w:t>2.8%</w:t>
            </w:r>
          </w:p>
        </w:tc>
        <w:tc>
          <w:tcPr>
            <w:tcW w:w="1164" w:type="dxa"/>
            <w:tcBorders>
              <w:top w:val="single" w:sz="4" w:space="0" w:color="auto"/>
              <w:left w:val="nil"/>
              <w:bottom w:val="single" w:sz="4" w:space="0" w:color="auto"/>
              <w:right w:val="single" w:sz="4" w:space="0" w:color="auto"/>
            </w:tcBorders>
            <w:shd w:val="clear" w:color="auto" w:fill="auto"/>
            <w:noWrap/>
            <w:vAlign w:val="center"/>
          </w:tcPr>
          <w:p w:rsidR="00C118C3" w:rsidRDefault="00C118C3" w:rsidP="00DB7F9A">
            <w:pPr>
              <w:jc w:val="right"/>
              <w:rPr>
                <w:rFonts w:ascii="Arial" w:hAnsi="Arial" w:cs="Arial"/>
                <w:color w:val="000000"/>
                <w:sz w:val="22"/>
                <w:szCs w:val="22"/>
              </w:rPr>
            </w:pPr>
            <w:r>
              <w:rPr>
                <w:rFonts w:ascii="Arial" w:hAnsi="Arial" w:cs="Arial"/>
                <w:color w:val="000000"/>
                <w:sz w:val="22"/>
                <w:szCs w:val="22"/>
              </w:rPr>
              <w:t>4.8%</w:t>
            </w:r>
          </w:p>
        </w:tc>
      </w:tr>
      <w:tr w:rsidR="00C118C3" w:rsidRPr="00063F32" w:rsidTr="00A44D25">
        <w:trPr>
          <w:trHeight w:val="645"/>
        </w:trPr>
        <w:tc>
          <w:tcPr>
            <w:tcW w:w="603" w:type="dxa"/>
            <w:tcBorders>
              <w:top w:val="nil"/>
              <w:left w:val="single" w:sz="4" w:space="0" w:color="auto"/>
              <w:bottom w:val="single" w:sz="4" w:space="0" w:color="auto"/>
              <w:right w:val="single" w:sz="4" w:space="0" w:color="auto"/>
            </w:tcBorders>
            <w:shd w:val="clear" w:color="auto" w:fill="auto"/>
            <w:noWrap/>
            <w:vAlign w:val="center"/>
          </w:tcPr>
          <w:p w:rsidR="00C118C3" w:rsidRPr="009D7C83" w:rsidRDefault="00C118C3"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6</w:t>
            </w:r>
          </w:p>
        </w:tc>
        <w:tc>
          <w:tcPr>
            <w:tcW w:w="5837" w:type="dxa"/>
            <w:tcBorders>
              <w:top w:val="nil"/>
              <w:left w:val="nil"/>
              <w:bottom w:val="single" w:sz="4" w:space="0" w:color="auto"/>
              <w:right w:val="single" w:sz="4" w:space="0" w:color="auto"/>
            </w:tcBorders>
            <w:shd w:val="clear" w:color="auto" w:fill="auto"/>
            <w:vAlign w:val="center"/>
          </w:tcPr>
          <w:p w:rsidR="00C118C3" w:rsidRPr="009D7C83" w:rsidRDefault="00C118C3"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Percent of MA population of infants and toddlers birth to three with IFSPs.</w:t>
            </w:r>
          </w:p>
        </w:tc>
        <w:tc>
          <w:tcPr>
            <w:tcW w:w="1164" w:type="dxa"/>
            <w:tcBorders>
              <w:top w:val="nil"/>
              <w:left w:val="nil"/>
              <w:bottom w:val="single" w:sz="4" w:space="0" w:color="auto"/>
              <w:right w:val="single" w:sz="4" w:space="0" w:color="auto"/>
            </w:tcBorders>
            <w:shd w:val="clear" w:color="auto" w:fill="auto"/>
            <w:vAlign w:val="center"/>
          </w:tcPr>
          <w:p w:rsidR="00C118C3" w:rsidRDefault="00C118C3">
            <w:pPr>
              <w:jc w:val="center"/>
              <w:rPr>
                <w:rFonts w:ascii="Arial" w:hAnsi="Arial" w:cs="Arial"/>
                <w:color w:val="000000"/>
                <w:sz w:val="22"/>
                <w:szCs w:val="22"/>
              </w:rPr>
            </w:pPr>
            <w:r>
              <w:rPr>
                <w:rFonts w:ascii="Arial" w:hAnsi="Arial" w:cs="Arial"/>
                <w:color w:val="000000"/>
                <w:sz w:val="22"/>
                <w:szCs w:val="22"/>
              </w:rPr>
              <w:t>Yes</w:t>
            </w:r>
          </w:p>
        </w:tc>
        <w:tc>
          <w:tcPr>
            <w:tcW w:w="1203" w:type="dxa"/>
            <w:tcBorders>
              <w:top w:val="nil"/>
              <w:left w:val="nil"/>
              <w:bottom w:val="single" w:sz="4" w:space="0" w:color="auto"/>
              <w:right w:val="single" w:sz="4" w:space="0" w:color="auto"/>
            </w:tcBorders>
            <w:shd w:val="clear" w:color="auto" w:fill="auto"/>
            <w:noWrap/>
            <w:vAlign w:val="center"/>
          </w:tcPr>
          <w:p w:rsidR="00C118C3" w:rsidRDefault="00C118C3">
            <w:pPr>
              <w:jc w:val="right"/>
              <w:rPr>
                <w:rFonts w:ascii="Arial" w:hAnsi="Arial" w:cs="Arial"/>
                <w:color w:val="000000"/>
                <w:sz w:val="22"/>
                <w:szCs w:val="22"/>
              </w:rPr>
            </w:pPr>
            <w:r>
              <w:rPr>
                <w:rFonts w:ascii="Arial" w:hAnsi="Arial" w:cs="Arial"/>
                <w:color w:val="000000"/>
                <w:sz w:val="22"/>
                <w:szCs w:val="22"/>
              </w:rPr>
              <w:t>9.92%</w:t>
            </w:r>
          </w:p>
        </w:tc>
        <w:tc>
          <w:tcPr>
            <w:tcW w:w="1030" w:type="dxa"/>
            <w:tcBorders>
              <w:top w:val="nil"/>
              <w:left w:val="nil"/>
              <w:bottom w:val="single" w:sz="4" w:space="0" w:color="auto"/>
              <w:right w:val="single" w:sz="4" w:space="0" w:color="auto"/>
            </w:tcBorders>
            <w:shd w:val="clear" w:color="auto" w:fill="auto"/>
            <w:noWrap/>
            <w:vAlign w:val="center"/>
          </w:tcPr>
          <w:p w:rsidR="00C118C3" w:rsidRDefault="00C118C3" w:rsidP="00DB7F9A">
            <w:pPr>
              <w:jc w:val="right"/>
              <w:rPr>
                <w:rFonts w:ascii="Arial" w:hAnsi="Arial" w:cs="Arial"/>
                <w:color w:val="000000"/>
                <w:sz w:val="22"/>
                <w:szCs w:val="22"/>
              </w:rPr>
            </w:pPr>
            <w:r>
              <w:rPr>
                <w:rFonts w:ascii="Arial" w:hAnsi="Arial" w:cs="Arial"/>
                <w:color w:val="000000"/>
                <w:sz w:val="22"/>
                <w:szCs w:val="22"/>
              </w:rPr>
              <w:t>5.9%</w:t>
            </w:r>
          </w:p>
        </w:tc>
        <w:tc>
          <w:tcPr>
            <w:tcW w:w="1164" w:type="dxa"/>
            <w:tcBorders>
              <w:top w:val="nil"/>
              <w:left w:val="nil"/>
              <w:bottom w:val="single" w:sz="4" w:space="0" w:color="auto"/>
              <w:right w:val="single" w:sz="4" w:space="0" w:color="auto"/>
            </w:tcBorders>
            <w:shd w:val="clear" w:color="auto" w:fill="auto"/>
            <w:noWrap/>
            <w:vAlign w:val="center"/>
          </w:tcPr>
          <w:p w:rsidR="00C118C3" w:rsidRDefault="00C118C3" w:rsidP="00DB7F9A">
            <w:pPr>
              <w:jc w:val="right"/>
              <w:rPr>
                <w:rFonts w:ascii="Arial" w:hAnsi="Arial" w:cs="Arial"/>
                <w:color w:val="000000"/>
                <w:sz w:val="22"/>
                <w:szCs w:val="22"/>
              </w:rPr>
            </w:pPr>
            <w:r>
              <w:rPr>
                <w:rFonts w:ascii="Arial" w:hAnsi="Arial" w:cs="Arial"/>
                <w:color w:val="000000"/>
                <w:sz w:val="22"/>
                <w:szCs w:val="22"/>
              </w:rPr>
              <w:t>9.4%</w:t>
            </w:r>
          </w:p>
        </w:tc>
      </w:tr>
      <w:tr w:rsidR="00C118C3" w:rsidRPr="00063F32" w:rsidTr="00A44D25">
        <w:trPr>
          <w:trHeight w:val="960"/>
        </w:trPr>
        <w:tc>
          <w:tcPr>
            <w:tcW w:w="603" w:type="dxa"/>
            <w:tcBorders>
              <w:top w:val="nil"/>
              <w:left w:val="single" w:sz="4" w:space="0" w:color="auto"/>
              <w:bottom w:val="nil"/>
              <w:right w:val="single" w:sz="4" w:space="0" w:color="auto"/>
            </w:tcBorders>
            <w:shd w:val="clear" w:color="auto" w:fill="auto"/>
            <w:noWrap/>
            <w:vAlign w:val="center"/>
          </w:tcPr>
          <w:p w:rsidR="00C118C3" w:rsidRPr="009D7C83" w:rsidRDefault="00C118C3"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7</w:t>
            </w:r>
          </w:p>
        </w:tc>
        <w:tc>
          <w:tcPr>
            <w:tcW w:w="5837" w:type="dxa"/>
            <w:tcBorders>
              <w:top w:val="nil"/>
              <w:left w:val="nil"/>
              <w:bottom w:val="single" w:sz="4" w:space="0" w:color="auto"/>
              <w:right w:val="single" w:sz="4" w:space="0" w:color="auto"/>
            </w:tcBorders>
            <w:shd w:val="clear" w:color="auto" w:fill="auto"/>
            <w:vAlign w:val="center"/>
          </w:tcPr>
          <w:p w:rsidR="00C118C3" w:rsidRPr="009D7C83" w:rsidRDefault="00C118C3"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Percent of infants and toddlers with IFSPs for whom an evaluation and assessment and an initial IFSP meeting were conducted in a timely manner.</w:t>
            </w:r>
          </w:p>
        </w:tc>
        <w:tc>
          <w:tcPr>
            <w:tcW w:w="1164" w:type="dxa"/>
            <w:tcBorders>
              <w:top w:val="nil"/>
              <w:left w:val="nil"/>
              <w:bottom w:val="single" w:sz="4" w:space="0" w:color="auto"/>
              <w:right w:val="single" w:sz="4" w:space="0" w:color="auto"/>
            </w:tcBorders>
            <w:shd w:val="clear" w:color="auto" w:fill="auto"/>
            <w:vAlign w:val="center"/>
          </w:tcPr>
          <w:p w:rsidR="00C118C3" w:rsidRDefault="00C118C3">
            <w:pPr>
              <w:jc w:val="center"/>
              <w:rPr>
                <w:rFonts w:ascii="Arial" w:hAnsi="Arial" w:cs="Arial"/>
                <w:color w:val="000000"/>
                <w:sz w:val="22"/>
                <w:szCs w:val="22"/>
              </w:rPr>
            </w:pPr>
            <w:r>
              <w:rPr>
                <w:rFonts w:ascii="Arial" w:hAnsi="Arial" w:cs="Arial"/>
                <w:color w:val="000000"/>
                <w:sz w:val="22"/>
                <w:szCs w:val="22"/>
              </w:rPr>
              <w:t>Yes</w:t>
            </w:r>
          </w:p>
        </w:tc>
        <w:tc>
          <w:tcPr>
            <w:tcW w:w="1203" w:type="dxa"/>
            <w:tcBorders>
              <w:top w:val="nil"/>
              <w:left w:val="nil"/>
              <w:bottom w:val="single" w:sz="4" w:space="0" w:color="auto"/>
              <w:right w:val="single" w:sz="4" w:space="0" w:color="auto"/>
            </w:tcBorders>
            <w:shd w:val="clear" w:color="auto" w:fill="auto"/>
            <w:noWrap/>
            <w:vAlign w:val="center"/>
          </w:tcPr>
          <w:p w:rsidR="00C118C3" w:rsidRDefault="00C118C3">
            <w:pPr>
              <w:jc w:val="right"/>
              <w:rPr>
                <w:rFonts w:ascii="Arial" w:hAnsi="Arial" w:cs="Arial"/>
                <w:color w:val="000000"/>
                <w:sz w:val="22"/>
                <w:szCs w:val="22"/>
              </w:rPr>
            </w:pPr>
            <w:r>
              <w:rPr>
                <w:rFonts w:ascii="Arial" w:hAnsi="Arial" w:cs="Arial"/>
                <w:color w:val="000000"/>
                <w:sz w:val="22"/>
                <w:szCs w:val="22"/>
              </w:rPr>
              <w:t>100%</w:t>
            </w:r>
          </w:p>
        </w:tc>
        <w:tc>
          <w:tcPr>
            <w:tcW w:w="1030" w:type="dxa"/>
            <w:tcBorders>
              <w:top w:val="nil"/>
              <w:left w:val="nil"/>
              <w:bottom w:val="single" w:sz="4" w:space="0" w:color="auto"/>
              <w:right w:val="single" w:sz="4" w:space="0" w:color="auto"/>
            </w:tcBorders>
            <w:shd w:val="clear" w:color="auto" w:fill="auto"/>
            <w:noWrap/>
            <w:vAlign w:val="center"/>
          </w:tcPr>
          <w:p w:rsidR="00C118C3" w:rsidRDefault="00C118C3" w:rsidP="00DB7F9A">
            <w:pPr>
              <w:jc w:val="right"/>
              <w:rPr>
                <w:rFonts w:ascii="Arial" w:hAnsi="Arial" w:cs="Arial"/>
                <w:color w:val="000000"/>
                <w:sz w:val="22"/>
                <w:szCs w:val="22"/>
              </w:rPr>
            </w:pPr>
            <w:r>
              <w:rPr>
                <w:rFonts w:ascii="Arial" w:hAnsi="Arial" w:cs="Arial"/>
                <w:color w:val="000000"/>
                <w:sz w:val="22"/>
                <w:szCs w:val="22"/>
              </w:rPr>
              <w:t>100%</w:t>
            </w:r>
          </w:p>
        </w:tc>
        <w:tc>
          <w:tcPr>
            <w:tcW w:w="1164" w:type="dxa"/>
            <w:tcBorders>
              <w:top w:val="nil"/>
              <w:left w:val="nil"/>
              <w:bottom w:val="single" w:sz="4" w:space="0" w:color="auto"/>
              <w:right w:val="single" w:sz="4" w:space="0" w:color="auto"/>
            </w:tcBorders>
            <w:shd w:val="clear" w:color="auto" w:fill="auto"/>
            <w:noWrap/>
            <w:vAlign w:val="center"/>
          </w:tcPr>
          <w:p w:rsidR="00C118C3" w:rsidRDefault="00C118C3" w:rsidP="00DB7F9A">
            <w:pPr>
              <w:jc w:val="right"/>
              <w:rPr>
                <w:rFonts w:ascii="Arial" w:hAnsi="Arial" w:cs="Arial"/>
                <w:color w:val="000000"/>
                <w:sz w:val="22"/>
                <w:szCs w:val="22"/>
              </w:rPr>
            </w:pPr>
            <w:r>
              <w:rPr>
                <w:rFonts w:ascii="Arial" w:hAnsi="Arial" w:cs="Arial"/>
                <w:color w:val="000000"/>
                <w:sz w:val="22"/>
                <w:szCs w:val="22"/>
              </w:rPr>
              <w:t>99.7%</w:t>
            </w:r>
          </w:p>
        </w:tc>
      </w:tr>
      <w:tr w:rsidR="00C118C3" w:rsidRPr="00063F32" w:rsidTr="00A44D25">
        <w:trPr>
          <w:trHeight w:val="660"/>
        </w:trPr>
        <w:tc>
          <w:tcPr>
            <w:tcW w:w="603" w:type="dxa"/>
            <w:tcBorders>
              <w:top w:val="single" w:sz="4" w:space="0" w:color="auto"/>
              <w:left w:val="single" w:sz="4" w:space="0" w:color="auto"/>
              <w:bottom w:val="nil"/>
              <w:right w:val="single" w:sz="4" w:space="0" w:color="auto"/>
            </w:tcBorders>
            <w:shd w:val="clear" w:color="auto" w:fill="auto"/>
            <w:noWrap/>
            <w:vAlign w:val="center"/>
          </w:tcPr>
          <w:p w:rsidR="00C118C3" w:rsidRPr="009D7C83" w:rsidRDefault="00C118C3"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8</w:t>
            </w:r>
          </w:p>
        </w:tc>
        <w:tc>
          <w:tcPr>
            <w:tcW w:w="5837" w:type="dxa"/>
            <w:tcBorders>
              <w:top w:val="nil"/>
              <w:left w:val="nil"/>
              <w:bottom w:val="nil"/>
              <w:right w:val="single" w:sz="4" w:space="0" w:color="auto"/>
            </w:tcBorders>
            <w:shd w:val="clear" w:color="auto" w:fill="auto"/>
            <w:vAlign w:val="center"/>
          </w:tcPr>
          <w:p w:rsidR="00C118C3" w:rsidRPr="009D7C83" w:rsidRDefault="00C118C3"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Transition planning for children leaving Early Intervention services:</w:t>
            </w:r>
          </w:p>
        </w:tc>
        <w:tc>
          <w:tcPr>
            <w:tcW w:w="1164" w:type="dxa"/>
            <w:tcBorders>
              <w:top w:val="nil"/>
              <w:left w:val="nil"/>
              <w:bottom w:val="nil"/>
              <w:right w:val="single" w:sz="4" w:space="0" w:color="auto"/>
            </w:tcBorders>
            <w:shd w:val="clear" w:color="auto" w:fill="auto"/>
            <w:noWrap/>
            <w:vAlign w:val="center"/>
          </w:tcPr>
          <w:p w:rsidR="00C118C3" w:rsidRDefault="00C118C3">
            <w:pPr>
              <w:jc w:val="center"/>
              <w:rPr>
                <w:rFonts w:ascii="Arial" w:hAnsi="Arial" w:cs="Arial"/>
                <w:color w:val="000000"/>
                <w:sz w:val="22"/>
                <w:szCs w:val="22"/>
              </w:rPr>
            </w:pPr>
            <w:r>
              <w:rPr>
                <w:rFonts w:ascii="Arial" w:hAnsi="Arial" w:cs="Arial"/>
                <w:color w:val="000000"/>
                <w:sz w:val="22"/>
                <w:szCs w:val="22"/>
              </w:rPr>
              <w:t>Yes</w:t>
            </w:r>
          </w:p>
        </w:tc>
        <w:tc>
          <w:tcPr>
            <w:tcW w:w="1203" w:type="dxa"/>
            <w:tcBorders>
              <w:top w:val="nil"/>
              <w:left w:val="nil"/>
              <w:bottom w:val="nil"/>
              <w:right w:val="single" w:sz="4" w:space="0" w:color="auto"/>
            </w:tcBorders>
            <w:shd w:val="clear" w:color="auto" w:fill="auto"/>
            <w:noWrap/>
            <w:vAlign w:val="center"/>
          </w:tcPr>
          <w:p w:rsidR="00C118C3" w:rsidRDefault="00C118C3">
            <w:pPr>
              <w:jc w:val="right"/>
              <w:rPr>
                <w:rFonts w:ascii="Arial" w:hAnsi="Arial" w:cs="Arial"/>
                <w:color w:val="000000"/>
                <w:sz w:val="22"/>
                <w:szCs w:val="22"/>
              </w:rPr>
            </w:pPr>
            <w:r>
              <w:rPr>
                <w:rFonts w:ascii="Arial" w:hAnsi="Arial" w:cs="Arial"/>
                <w:color w:val="000000"/>
                <w:sz w:val="22"/>
                <w:szCs w:val="22"/>
              </w:rPr>
              <w:t>6.1%</w:t>
            </w:r>
          </w:p>
        </w:tc>
        <w:tc>
          <w:tcPr>
            <w:tcW w:w="1030" w:type="dxa"/>
            <w:tcBorders>
              <w:top w:val="nil"/>
              <w:left w:val="nil"/>
              <w:bottom w:val="nil"/>
              <w:right w:val="single" w:sz="4" w:space="0" w:color="auto"/>
            </w:tcBorders>
            <w:shd w:val="clear" w:color="auto" w:fill="auto"/>
            <w:noWrap/>
            <w:vAlign w:val="center"/>
          </w:tcPr>
          <w:p w:rsidR="00C118C3" w:rsidRDefault="00C118C3" w:rsidP="00DB7F9A">
            <w:pPr>
              <w:rPr>
                <w:rFonts w:ascii="Arial" w:hAnsi="Arial" w:cs="Arial"/>
                <w:color w:val="000000"/>
                <w:sz w:val="22"/>
                <w:szCs w:val="22"/>
              </w:rPr>
            </w:pPr>
          </w:p>
        </w:tc>
        <w:tc>
          <w:tcPr>
            <w:tcW w:w="1164" w:type="dxa"/>
            <w:tcBorders>
              <w:top w:val="nil"/>
              <w:left w:val="nil"/>
              <w:bottom w:val="nil"/>
              <w:right w:val="single" w:sz="4" w:space="0" w:color="auto"/>
            </w:tcBorders>
            <w:shd w:val="clear" w:color="auto" w:fill="auto"/>
            <w:noWrap/>
            <w:vAlign w:val="center"/>
          </w:tcPr>
          <w:p w:rsidR="00C118C3" w:rsidRDefault="00C118C3" w:rsidP="00DB7F9A">
            <w:pPr>
              <w:rPr>
                <w:rFonts w:ascii="Arial" w:hAnsi="Arial" w:cs="Arial"/>
                <w:color w:val="000000"/>
                <w:sz w:val="22"/>
                <w:szCs w:val="22"/>
              </w:rPr>
            </w:pPr>
          </w:p>
        </w:tc>
      </w:tr>
      <w:tr w:rsidR="00C118C3" w:rsidRPr="00063F32" w:rsidTr="00A44D25">
        <w:trPr>
          <w:trHeight w:val="315"/>
        </w:trPr>
        <w:tc>
          <w:tcPr>
            <w:tcW w:w="603" w:type="dxa"/>
            <w:tcBorders>
              <w:top w:val="nil"/>
              <w:left w:val="single" w:sz="4" w:space="0" w:color="auto"/>
              <w:bottom w:val="nil"/>
              <w:right w:val="single" w:sz="4" w:space="0" w:color="auto"/>
            </w:tcBorders>
            <w:shd w:val="clear" w:color="auto" w:fill="auto"/>
            <w:noWrap/>
            <w:vAlign w:val="center"/>
          </w:tcPr>
          <w:p w:rsidR="00C118C3" w:rsidRPr="009D7C83" w:rsidRDefault="00C118C3"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w:t>
            </w:r>
          </w:p>
        </w:tc>
        <w:tc>
          <w:tcPr>
            <w:tcW w:w="5837" w:type="dxa"/>
            <w:tcBorders>
              <w:top w:val="nil"/>
              <w:left w:val="nil"/>
              <w:bottom w:val="nil"/>
              <w:right w:val="single" w:sz="4" w:space="0" w:color="auto"/>
            </w:tcBorders>
            <w:shd w:val="clear" w:color="auto" w:fill="auto"/>
            <w:vAlign w:val="center"/>
          </w:tcPr>
          <w:p w:rsidR="00C118C3" w:rsidRPr="009D7C83" w:rsidRDefault="00C118C3"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a. Percent of all discharged children having a completed transition plan on their IFSP.</w:t>
            </w:r>
          </w:p>
        </w:tc>
        <w:tc>
          <w:tcPr>
            <w:tcW w:w="1164" w:type="dxa"/>
            <w:tcBorders>
              <w:top w:val="nil"/>
              <w:left w:val="nil"/>
              <w:bottom w:val="nil"/>
              <w:right w:val="single" w:sz="4" w:space="0" w:color="auto"/>
            </w:tcBorders>
            <w:shd w:val="clear" w:color="auto" w:fill="auto"/>
            <w:noWrap/>
            <w:vAlign w:val="center"/>
          </w:tcPr>
          <w:p w:rsidR="00C118C3" w:rsidRDefault="00C118C3">
            <w:pPr>
              <w:jc w:val="center"/>
              <w:rPr>
                <w:rFonts w:ascii="Arial" w:hAnsi="Arial" w:cs="Arial"/>
                <w:color w:val="000000"/>
                <w:sz w:val="22"/>
                <w:szCs w:val="22"/>
              </w:rPr>
            </w:pPr>
            <w:r>
              <w:rPr>
                <w:rFonts w:ascii="Arial" w:hAnsi="Arial" w:cs="Arial"/>
                <w:color w:val="000000"/>
                <w:sz w:val="22"/>
                <w:szCs w:val="22"/>
              </w:rPr>
              <w:t>Yes</w:t>
            </w:r>
          </w:p>
        </w:tc>
        <w:tc>
          <w:tcPr>
            <w:tcW w:w="1203" w:type="dxa"/>
            <w:tcBorders>
              <w:top w:val="nil"/>
              <w:left w:val="nil"/>
              <w:bottom w:val="nil"/>
              <w:right w:val="single" w:sz="4" w:space="0" w:color="auto"/>
            </w:tcBorders>
            <w:shd w:val="clear" w:color="auto" w:fill="auto"/>
            <w:noWrap/>
            <w:vAlign w:val="center"/>
          </w:tcPr>
          <w:p w:rsidR="00C118C3" w:rsidRDefault="00C118C3">
            <w:pPr>
              <w:jc w:val="right"/>
              <w:rPr>
                <w:rFonts w:ascii="Arial" w:hAnsi="Arial" w:cs="Arial"/>
                <w:color w:val="000000"/>
                <w:sz w:val="22"/>
                <w:szCs w:val="22"/>
              </w:rPr>
            </w:pPr>
            <w:r>
              <w:rPr>
                <w:rFonts w:ascii="Arial" w:hAnsi="Arial" w:cs="Arial"/>
                <w:color w:val="000000"/>
                <w:sz w:val="22"/>
                <w:szCs w:val="22"/>
              </w:rPr>
              <w:t>9.9%</w:t>
            </w:r>
          </w:p>
        </w:tc>
        <w:tc>
          <w:tcPr>
            <w:tcW w:w="1030" w:type="dxa"/>
            <w:tcBorders>
              <w:top w:val="nil"/>
              <w:left w:val="nil"/>
              <w:bottom w:val="nil"/>
              <w:right w:val="single" w:sz="4" w:space="0" w:color="auto"/>
            </w:tcBorders>
            <w:shd w:val="clear" w:color="auto" w:fill="auto"/>
            <w:noWrap/>
            <w:vAlign w:val="center"/>
          </w:tcPr>
          <w:p w:rsidR="00C118C3" w:rsidRDefault="00C118C3" w:rsidP="00DB7F9A">
            <w:pPr>
              <w:jc w:val="right"/>
              <w:rPr>
                <w:rFonts w:ascii="Arial" w:hAnsi="Arial" w:cs="Arial"/>
                <w:color w:val="000000"/>
                <w:sz w:val="22"/>
                <w:szCs w:val="22"/>
              </w:rPr>
            </w:pPr>
            <w:r>
              <w:rPr>
                <w:rFonts w:ascii="Arial" w:hAnsi="Arial" w:cs="Arial"/>
                <w:color w:val="000000"/>
                <w:sz w:val="22"/>
                <w:szCs w:val="22"/>
              </w:rPr>
              <w:t>100%</w:t>
            </w:r>
          </w:p>
        </w:tc>
        <w:tc>
          <w:tcPr>
            <w:tcW w:w="1164" w:type="dxa"/>
            <w:tcBorders>
              <w:top w:val="nil"/>
              <w:left w:val="nil"/>
              <w:bottom w:val="nil"/>
              <w:right w:val="single" w:sz="4" w:space="0" w:color="auto"/>
            </w:tcBorders>
            <w:shd w:val="clear" w:color="auto" w:fill="auto"/>
            <w:noWrap/>
            <w:vAlign w:val="center"/>
          </w:tcPr>
          <w:p w:rsidR="00C118C3" w:rsidRDefault="00C118C3" w:rsidP="00DB7F9A">
            <w:pPr>
              <w:jc w:val="right"/>
              <w:rPr>
                <w:rFonts w:ascii="Arial" w:hAnsi="Arial" w:cs="Arial"/>
                <w:color w:val="000000"/>
                <w:sz w:val="22"/>
                <w:szCs w:val="22"/>
              </w:rPr>
            </w:pPr>
            <w:r>
              <w:rPr>
                <w:rFonts w:ascii="Arial" w:hAnsi="Arial" w:cs="Arial"/>
                <w:color w:val="000000"/>
                <w:sz w:val="22"/>
                <w:szCs w:val="22"/>
              </w:rPr>
              <w:t>99.9%</w:t>
            </w:r>
          </w:p>
        </w:tc>
      </w:tr>
      <w:tr w:rsidR="00C118C3" w:rsidRPr="00063F32" w:rsidTr="00A44D25">
        <w:trPr>
          <w:trHeight w:val="315"/>
        </w:trPr>
        <w:tc>
          <w:tcPr>
            <w:tcW w:w="603" w:type="dxa"/>
            <w:tcBorders>
              <w:top w:val="nil"/>
              <w:left w:val="single" w:sz="4" w:space="0" w:color="auto"/>
              <w:right w:val="single" w:sz="4" w:space="0" w:color="auto"/>
            </w:tcBorders>
            <w:shd w:val="clear" w:color="auto" w:fill="auto"/>
            <w:noWrap/>
            <w:vAlign w:val="center"/>
          </w:tcPr>
          <w:p w:rsidR="00C118C3" w:rsidRPr="009D7C83" w:rsidRDefault="00C118C3"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w:t>
            </w:r>
          </w:p>
        </w:tc>
        <w:tc>
          <w:tcPr>
            <w:tcW w:w="5837" w:type="dxa"/>
            <w:tcBorders>
              <w:top w:val="nil"/>
              <w:left w:val="nil"/>
              <w:right w:val="single" w:sz="4" w:space="0" w:color="auto"/>
            </w:tcBorders>
            <w:shd w:val="clear" w:color="auto" w:fill="auto"/>
            <w:vAlign w:val="center"/>
          </w:tcPr>
          <w:p w:rsidR="00C118C3" w:rsidRPr="009D7C83" w:rsidRDefault="00C118C3"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b. Percent of children referred to special education where the Local Education Agency (LEA) was notified.</w:t>
            </w:r>
          </w:p>
        </w:tc>
        <w:tc>
          <w:tcPr>
            <w:tcW w:w="1164" w:type="dxa"/>
            <w:tcBorders>
              <w:top w:val="nil"/>
              <w:left w:val="nil"/>
              <w:right w:val="single" w:sz="4" w:space="0" w:color="auto"/>
            </w:tcBorders>
            <w:shd w:val="clear" w:color="auto" w:fill="auto"/>
            <w:noWrap/>
            <w:vAlign w:val="center"/>
          </w:tcPr>
          <w:p w:rsidR="00C118C3" w:rsidRDefault="00C118C3">
            <w:pPr>
              <w:jc w:val="center"/>
              <w:rPr>
                <w:rFonts w:ascii="Arial" w:hAnsi="Arial" w:cs="Arial"/>
                <w:color w:val="000000"/>
                <w:sz w:val="22"/>
                <w:szCs w:val="22"/>
              </w:rPr>
            </w:pPr>
            <w:r>
              <w:rPr>
                <w:rFonts w:ascii="Arial" w:hAnsi="Arial" w:cs="Arial"/>
                <w:color w:val="000000"/>
                <w:sz w:val="22"/>
                <w:szCs w:val="22"/>
              </w:rPr>
              <w:t>Yes</w:t>
            </w:r>
          </w:p>
        </w:tc>
        <w:tc>
          <w:tcPr>
            <w:tcW w:w="1203" w:type="dxa"/>
            <w:tcBorders>
              <w:top w:val="nil"/>
              <w:left w:val="nil"/>
              <w:right w:val="single" w:sz="4" w:space="0" w:color="auto"/>
            </w:tcBorders>
            <w:shd w:val="clear" w:color="auto" w:fill="auto"/>
            <w:noWrap/>
            <w:vAlign w:val="center"/>
          </w:tcPr>
          <w:p w:rsidR="00C118C3" w:rsidRDefault="00C118C3">
            <w:pPr>
              <w:jc w:val="right"/>
              <w:rPr>
                <w:rFonts w:ascii="Arial" w:hAnsi="Arial" w:cs="Arial"/>
                <w:color w:val="000000"/>
                <w:sz w:val="22"/>
                <w:szCs w:val="22"/>
              </w:rPr>
            </w:pPr>
            <w:r>
              <w:rPr>
                <w:rFonts w:ascii="Arial" w:hAnsi="Arial" w:cs="Arial"/>
                <w:color w:val="000000"/>
                <w:sz w:val="22"/>
                <w:szCs w:val="22"/>
              </w:rPr>
              <w:t>100%</w:t>
            </w:r>
          </w:p>
        </w:tc>
        <w:tc>
          <w:tcPr>
            <w:tcW w:w="1030" w:type="dxa"/>
            <w:tcBorders>
              <w:top w:val="nil"/>
              <w:left w:val="nil"/>
              <w:right w:val="single" w:sz="4" w:space="0" w:color="auto"/>
            </w:tcBorders>
            <w:shd w:val="clear" w:color="auto" w:fill="auto"/>
            <w:noWrap/>
            <w:vAlign w:val="center"/>
          </w:tcPr>
          <w:p w:rsidR="00C118C3" w:rsidRDefault="00C118C3" w:rsidP="00DB7F9A">
            <w:pPr>
              <w:jc w:val="right"/>
              <w:rPr>
                <w:rFonts w:ascii="Arial" w:hAnsi="Arial" w:cs="Arial"/>
                <w:color w:val="000000"/>
                <w:sz w:val="22"/>
                <w:szCs w:val="22"/>
              </w:rPr>
            </w:pPr>
            <w:r>
              <w:rPr>
                <w:rFonts w:ascii="Arial" w:hAnsi="Arial" w:cs="Arial"/>
                <w:color w:val="000000"/>
                <w:sz w:val="22"/>
                <w:szCs w:val="22"/>
              </w:rPr>
              <w:t>100%</w:t>
            </w:r>
          </w:p>
        </w:tc>
        <w:tc>
          <w:tcPr>
            <w:tcW w:w="1164" w:type="dxa"/>
            <w:tcBorders>
              <w:top w:val="nil"/>
              <w:left w:val="nil"/>
              <w:right w:val="single" w:sz="4" w:space="0" w:color="auto"/>
            </w:tcBorders>
            <w:shd w:val="clear" w:color="auto" w:fill="auto"/>
            <w:noWrap/>
            <w:vAlign w:val="center"/>
          </w:tcPr>
          <w:p w:rsidR="00C118C3" w:rsidRDefault="00C118C3" w:rsidP="00DB7F9A">
            <w:pPr>
              <w:jc w:val="right"/>
              <w:rPr>
                <w:rFonts w:ascii="Arial" w:hAnsi="Arial" w:cs="Arial"/>
                <w:color w:val="000000"/>
                <w:sz w:val="22"/>
                <w:szCs w:val="22"/>
              </w:rPr>
            </w:pPr>
            <w:r>
              <w:rPr>
                <w:rFonts w:ascii="Arial" w:hAnsi="Arial" w:cs="Arial"/>
                <w:color w:val="000000"/>
                <w:sz w:val="22"/>
                <w:szCs w:val="22"/>
              </w:rPr>
              <w:t>88.9%</w:t>
            </w:r>
          </w:p>
        </w:tc>
      </w:tr>
      <w:tr w:rsidR="00C35C66" w:rsidRPr="00063F32" w:rsidTr="00A44D25">
        <w:trPr>
          <w:trHeight w:val="315"/>
        </w:trPr>
        <w:tc>
          <w:tcPr>
            <w:tcW w:w="603" w:type="dxa"/>
            <w:tcBorders>
              <w:top w:val="nil"/>
              <w:left w:val="single" w:sz="4" w:space="0" w:color="auto"/>
              <w:bottom w:val="single" w:sz="4" w:space="0" w:color="auto"/>
              <w:right w:val="single" w:sz="4" w:space="0" w:color="auto"/>
            </w:tcBorders>
            <w:shd w:val="clear" w:color="auto" w:fill="auto"/>
            <w:noWrap/>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 </w:t>
            </w:r>
          </w:p>
        </w:tc>
        <w:tc>
          <w:tcPr>
            <w:tcW w:w="5837" w:type="dxa"/>
            <w:tcBorders>
              <w:top w:val="nil"/>
              <w:left w:val="nil"/>
              <w:bottom w:val="single" w:sz="4" w:space="0" w:color="auto"/>
              <w:right w:val="single" w:sz="4" w:space="0" w:color="auto"/>
            </w:tcBorders>
            <w:shd w:val="clear" w:color="auto" w:fill="auto"/>
            <w:vAlign w:val="center"/>
          </w:tcPr>
          <w:p w:rsidR="00C35C66" w:rsidRPr="009D7C83" w:rsidRDefault="00C35C66" w:rsidP="00063F32">
            <w:pPr>
              <w:widowControl w:val="0"/>
              <w:tabs>
                <w:tab w:val="center" w:pos="5430"/>
              </w:tabs>
              <w:autoSpaceDE w:val="0"/>
              <w:autoSpaceDN w:val="0"/>
              <w:adjustRightInd w:val="0"/>
              <w:rPr>
                <w:rFonts w:ascii="Arial" w:hAnsi="Arial" w:cs="Arial"/>
                <w:sz w:val="22"/>
                <w:szCs w:val="22"/>
              </w:rPr>
            </w:pPr>
            <w:r w:rsidRPr="009D7C83">
              <w:rPr>
                <w:rFonts w:ascii="Arial" w:hAnsi="Arial" w:cs="Arial"/>
                <w:sz w:val="22"/>
                <w:szCs w:val="22"/>
              </w:rPr>
              <w:t>c. Percent of children referred to special education where a transition planning conference occurred.</w:t>
            </w:r>
          </w:p>
        </w:tc>
        <w:tc>
          <w:tcPr>
            <w:tcW w:w="1164" w:type="dxa"/>
            <w:tcBorders>
              <w:top w:val="nil"/>
              <w:left w:val="nil"/>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p>
        </w:tc>
        <w:tc>
          <w:tcPr>
            <w:tcW w:w="1203" w:type="dxa"/>
            <w:tcBorders>
              <w:top w:val="nil"/>
              <w:left w:val="nil"/>
              <w:bottom w:val="single" w:sz="4" w:space="0" w:color="auto"/>
              <w:right w:val="single" w:sz="4" w:space="0" w:color="auto"/>
            </w:tcBorders>
            <w:shd w:val="clear" w:color="auto" w:fill="auto"/>
            <w:noWrap/>
            <w:vAlign w:val="center"/>
          </w:tcPr>
          <w:p w:rsidR="00C35C66" w:rsidRDefault="00C35C66">
            <w:pPr>
              <w:rPr>
                <w:rFonts w:ascii="Arial" w:hAnsi="Arial" w:cs="Arial"/>
                <w:color w:val="000000"/>
                <w:sz w:val="22"/>
                <w:szCs w:val="22"/>
              </w:rPr>
            </w:pPr>
          </w:p>
        </w:tc>
        <w:tc>
          <w:tcPr>
            <w:tcW w:w="1030" w:type="dxa"/>
            <w:tcBorders>
              <w:top w:val="nil"/>
              <w:left w:val="nil"/>
              <w:bottom w:val="single" w:sz="4" w:space="0" w:color="auto"/>
              <w:right w:val="single" w:sz="4" w:space="0" w:color="auto"/>
            </w:tcBorders>
            <w:shd w:val="clear" w:color="auto" w:fill="auto"/>
            <w:noWrap/>
            <w:vAlign w:val="center"/>
          </w:tcPr>
          <w:p w:rsidR="00C35C66" w:rsidRDefault="00C35C66">
            <w:pPr>
              <w:rPr>
                <w:rFonts w:ascii="Arial" w:hAnsi="Arial" w:cs="Arial"/>
                <w:color w:val="000000"/>
                <w:sz w:val="22"/>
                <w:szCs w:val="22"/>
              </w:rPr>
            </w:pPr>
          </w:p>
        </w:tc>
        <w:tc>
          <w:tcPr>
            <w:tcW w:w="1164" w:type="dxa"/>
            <w:tcBorders>
              <w:top w:val="nil"/>
              <w:left w:val="nil"/>
              <w:bottom w:val="single" w:sz="4" w:space="0" w:color="auto"/>
              <w:right w:val="single" w:sz="4" w:space="0" w:color="auto"/>
            </w:tcBorders>
            <w:shd w:val="clear" w:color="auto" w:fill="auto"/>
            <w:noWrap/>
            <w:vAlign w:val="center"/>
          </w:tcPr>
          <w:p w:rsidR="00C35C66" w:rsidRDefault="00C35C66">
            <w:pPr>
              <w:rPr>
                <w:rFonts w:ascii="Arial" w:hAnsi="Arial" w:cs="Arial"/>
                <w:color w:val="000000"/>
                <w:sz w:val="22"/>
                <w:szCs w:val="22"/>
              </w:rPr>
            </w:pPr>
          </w:p>
        </w:tc>
      </w:tr>
    </w:tbl>
    <w:p w:rsidR="00006EC0" w:rsidRPr="00006EC0" w:rsidRDefault="00307F11" w:rsidP="009F47CF">
      <w:pPr>
        <w:widowControl w:val="0"/>
        <w:tabs>
          <w:tab w:val="center" w:pos="5430"/>
        </w:tabs>
        <w:autoSpaceDE w:val="0"/>
        <w:autoSpaceDN w:val="0"/>
        <w:adjustRightInd w:val="0"/>
        <w:rPr>
          <w:rFonts w:ascii="Arial" w:hAnsi="Arial" w:cs="Arial"/>
          <w:sz w:val="16"/>
          <w:szCs w:val="16"/>
        </w:rPr>
      </w:pPr>
      <w:r>
        <w:rPr>
          <w:rFonts w:ascii="Arial" w:hAnsi="Arial" w:cs="Arial"/>
        </w:rPr>
        <w:br w:type="page"/>
      </w:r>
    </w:p>
    <w:p w:rsidR="009F47CF" w:rsidRDefault="00F750AC" w:rsidP="009F47CF">
      <w:pPr>
        <w:pStyle w:val="Heading2"/>
      </w:pPr>
      <w:bookmarkStart w:id="49" w:name="_Toc489274686"/>
      <w:bookmarkStart w:id="50" w:name="_Toc526854349"/>
      <w:r>
        <w:rPr>
          <w:noProof/>
        </w:rPr>
        <w:lastRenderedPageBreak/>
        <w:drawing>
          <wp:anchor distT="0" distB="0" distL="114300" distR="114300" simplePos="0" relativeHeight="251632640" behindDoc="0" locked="0" layoutInCell="1" allowOverlap="1">
            <wp:simplePos x="0" y="0"/>
            <wp:positionH relativeFrom="column">
              <wp:posOffset>5210175</wp:posOffset>
            </wp:positionH>
            <wp:positionV relativeFrom="paragraph">
              <wp:posOffset>384810</wp:posOffset>
            </wp:positionV>
            <wp:extent cx="1604010" cy="1826895"/>
            <wp:effectExtent l="19050" t="19050" r="0" b="1905"/>
            <wp:wrapSquare wrapText="bothSides"/>
            <wp:docPr id="79" name="Picture 79" descr="Map of towns served by Criterion Stoneham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p of towns served by Criterion Stoneham EI Program"/>
                    <pic:cNvPicPr>
                      <a:picLocks noChangeAspect="1" noChangeArrowheads="1"/>
                    </pic:cNvPicPr>
                  </pic:nvPicPr>
                  <pic:blipFill>
                    <a:blip r:embed="rId52">
                      <a:extLst>
                        <a:ext uri="{28A0092B-C50C-407E-A947-70E740481C1C}">
                          <a14:useLocalDpi xmlns:a14="http://schemas.microsoft.com/office/drawing/2010/main" val="0"/>
                        </a:ext>
                      </a:extLst>
                    </a:blip>
                    <a:srcRect b="5190"/>
                    <a:stretch>
                      <a:fillRect/>
                    </a:stretch>
                  </pic:blipFill>
                  <pic:spPr bwMode="auto">
                    <a:xfrm>
                      <a:off x="0" y="0"/>
                      <a:ext cx="1604010" cy="18268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47CF">
        <w:t>Criterion – Stoneham Early Intervention Program</w:t>
      </w:r>
      <w:bookmarkEnd w:id="49"/>
      <w:bookmarkEnd w:id="50"/>
    </w:p>
    <w:p w:rsidR="009F47CF" w:rsidRPr="000A16F9" w:rsidRDefault="009F47CF" w:rsidP="009F47CF">
      <w:pPr>
        <w:rPr>
          <w:rFonts w:ascii="Arial" w:hAnsi="Arial" w:cs="Arial"/>
          <w:sz w:val="16"/>
          <w:szCs w:val="16"/>
        </w:rPr>
      </w:pP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8F Henshaw Street</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Woburn, </w:t>
      </w:r>
      <w:r w:rsidR="009F5D48">
        <w:rPr>
          <w:rFonts w:ascii="Arial" w:hAnsi="Arial" w:cs="Arial"/>
          <w:color w:val="000000"/>
          <w:sz w:val="22"/>
          <w:szCs w:val="22"/>
        </w:rPr>
        <w:t>MA  0</w:t>
      </w:r>
      <w:r>
        <w:rPr>
          <w:rFonts w:ascii="Arial" w:hAnsi="Arial" w:cs="Arial"/>
          <w:color w:val="000000"/>
          <w:sz w:val="22"/>
          <w:szCs w:val="22"/>
        </w:rPr>
        <w:t>1801</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 xml:space="preserve">(781) </w:t>
      </w:r>
      <w:r w:rsidR="00200481">
        <w:rPr>
          <w:rFonts w:ascii="Arial" w:hAnsi="Arial" w:cs="Arial"/>
          <w:color w:val="000000"/>
          <w:sz w:val="22"/>
          <w:szCs w:val="22"/>
        </w:rPr>
        <w:t>935-3855 x60</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Robert Littleton</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Mary Bishop</w:t>
      </w:r>
    </w:p>
    <w:p w:rsidR="009F47CF" w:rsidRPr="00D1704D"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D1704D">
        <w:rPr>
          <w:rFonts w:ascii="Arial" w:hAnsi="Arial"/>
          <w:sz w:val="22"/>
          <w:szCs w:val="22"/>
        </w:rPr>
        <w:tab/>
      </w:r>
      <w:r w:rsidRPr="00D1704D">
        <w:rPr>
          <w:rFonts w:ascii="Arial" w:hAnsi="Arial" w:cs="Arial"/>
          <w:i/>
          <w:iCs/>
          <w:color w:val="000000"/>
          <w:sz w:val="22"/>
          <w:szCs w:val="22"/>
        </w:rPr>
        <w:t>Web Site:</w:t>
      </w:r>
      <w:r w:rsidRPr="00D1704D">
        <w:rPr>
          <w:rFonts w:ascii="Arial" w:hAnsi="Arial"/>
          <w:sz w:val="22"/>
          <w:szCs w:val="22"/>
        </w:rPr>
        <w:tab/>
      </w:r>
      <w:hyperlink r:id="rId53" w:history="1">
        <w:r w:rsidRPr="00D1704D">
          <w:rPr>
            <w:rStyle w:val="Hyperlink"/>
            <w:rFonts w:ascii="Arial" w:hAnsi="Arial"/>
            <w:sz w:val="22"/>
            <w:szCs w:val="22"/>
          </w:rPr>
          <w:t>www.criterionchild.com</w:t>
        </w:r>
      </w:hyperlink>
    </w:p>
    <w:p w:rsidR="009F47CF" w:rsidRDefault="009F47CF" w:rsidP="009F47CF">
      <w:pPr>
        <w:widowControl w:val="0"/>
        <w:tabs>
          <w:tab w:val="left" w:pos="90"/>
          <w:tab w:val="left" w:pos="2340"/>
        </w:tabs>
        <w:autoSpaceDE w:val="0"/>
        <w:autoSpaceDN w:val="0"/>
        <w:adjustRightInd w:val="0"/>
        <w:spacing w:before="6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Melrose, North Reading, Reading, Stoneham, Wakefield</w:t>
      </w:r>
    </w:p>
    <w:p w:rsidR="009F47CF" w:rsidRDefault="009F47CF" w:rsidP="009F47CF">
      <w:pPr>
        <w:widowControl w:val="0"/>
        <w:tabs>
          <w:tab w:val="right" w:pos="1230"/>
          <w:tab w:val="left" w:pos="2340"/>
        </w:tabs>
        <w:autoSpaceDE w:val="0"/>
        <w:autoSpaceDN w:val="0"/>
        <w:adjustRightInd w:val="0"/>
        <w:spacing w:before="57"/>
        <w:rPr>
          <w:rFonts w:ascii="Arial" w:hAnsi="Arial" w:cs="Arial"/>
          <w:i/>
          <w:iCs/>
          <w:color w:val="000000"/>
          <w:sz w:val="22"/>
          <w:szCs w:val="22"/>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Northeast</w:t>
      </w:r>
    </w:p>
    <w:p w:rsidR="009F47CF" w:rsidRDefault="009F47CF" w:rsidP="009F47CF">
      <w:pPr>
        <w:widowControl w:val="0"/>
        <w:tabs>
          <w:tab w:val="right" w:pos="1230"/>
          <w:tab w:val="left" w:pos="2340"/>
        </w:tabs>
        <w:autoSpaceDE w:val="0"/>
        <w:autoSpaceDN w:val="0"/>
        <w:adjustRightInd w:val="0"/>
        <w:spacing w:before="57"/>
        <w:rPr>
          <w:rFonts w:ascii="Arial" w:hAnsi="Arial" w:cs="Arial"/>
          <w:i/>
          <w:iCs/>
          <w:color w:val="000000"/>
          <w:sz w:val="27"/>
          <w:szCs w:val="27"/>
        </w:rPr>
      </w:pPr>
      <w:r>
        <w:rPr>
          <w:rFonts w:ascii="Arial" w:hAnsi="Arial" w:cs="Arial"/>
          <w:i/>
          <w:iCs/>
          <w:color w:val="000000"/>
          <w:sz w:val="22"/>
          <w:szCs w:val="22"/>
        </w:rP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23741B">
        <w:rPr>
          <w:rFonts w:ascii="Arial" w:hAnsi="Arial" w:cs="Arial"/>
          <w:i/>
          <w:iCs/>
          <w:color w:val="000000"/>
          <w:sz w:val="22"/>
          <w:szCs w:val="22"/>
        </w:rPr>
        <w:t>296</w:t>
      </w:r>
    </w:p>
    <w:p w:rsidR="00C950F0" w:rsidRDefault="00C950F0" w:rsidP="00C950F0">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C950F0"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Average</w:t>
            </w:r>
          </w:p>
        </w:tc>
      </w:tr>
      <w:tr w:rsidR="00C35C66" w:rsidTr="00303BC6">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r>
      <w:tr w:rsidR="00C35C66" w:rsidTr="00303BC6">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r>
      <w:tr w:rsidR="00C35C66" w:rsidTr="00303BC6">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303BC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303BC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60.3%</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56.2%</w:t>
            </w:r>
          </w:p>
        </w:tc>
      </w:tr>
      <w:tr w:rsidR="00C35C66" w:rsidTr="00303BC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82.3%</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69.0%</w:t>
            </w:r>
          </w:p>
        </w:tc>
      </w:tr>
      <w:tr w:rsidR="00C35C66" w:rsidTr="00303BC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623CE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89.3%</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85.8%</w:t>
            </w:r>
          </w:p>
        </w:tc>
      </w:tr>
      <w:tr w:rsidR="00C35C66" w:rsidTr="00623CE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68.6%</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48.1%</w:t>
            </w:r>
          </w:p>
        </w:tc>
      </w:tr>
      <w:tr w:rsidR="00C35C66" w:rsidTr="00303BC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623CE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93.6%</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93.5%</w:t>
            </w:r>
          </w:p>
        </w:tc>
      </w:tr>
      <w:tr w:rsidR="00C35C66" w:rsidTr="00623CE6">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76.0%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68.6%</w:t>
            </w:r>
          </w:p>
        </w:tc>
      </w:tr>
      <w:tr w:rsidR="00C35C66" w:rsidTr="00303BC6">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623CE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79.1%</w:t>
            </w:r>
          </w:p>
        </w:tc>
        <w:tc>
          <w:tcPr>
            <w:tcW w:w="963"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86.7%</w:t>
            </w:r>
          </w:p>
        </w:tc>
      </w:tr>
      <w:tr w:rsidR="00C35C66" w:rsidTr="00623CE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76.1%</w:t>
            </w:r>
          </w:p>
        </w:tc>
        <w:tc>
          <w:tcPr>
            <w:tcW w:w="963"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84.2%</w:t>
            </w:r>
          </w:p>
        </w:tc>
      </w:tr>
      <w:tr w:rsidR="00C35C66" w:rsidTr="00623CE6">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92.5%</w:t>
            </w:r>
          </w:p>
        </w:tc>
        <w:tc>
          <w:tcPr>
            <w:tcW w:w="963"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93.6%</w:t>
            </w:r>
          </w:p>
        </w:tc>
      </w:tr>
    </w:tbl>
    <w:p w:rsidR="00C950F0" w:rsidRDefault="00C950F0" w:rsidP="009F47CF">
      <w:pPr>
        <w:rPr>
          <w:rFonts w:ascii="Arial" w:hAnsi="Arial" w:cs="Arial"/>
          <w:sz w:val="16"/>
          <w:szCs w:val="16"/>
        </w:rPr>
      </w:pPr>
    </w:p>
    <w:p w:rsidR="00C950F0" w:rsidRDefault="00C950F0" w:rsidP="009F47CF">
      <w:pPr>
        <w:rPr>
          <w:rFonts w:ascii="Arial" w:hAnsi="Arial" w:cs="Arial"/>
          <w:sz w:val="16"/>
          <w:szCs w:val="16"/>
        </w:rPr>
      </w:pPr>
    </w:p>
    <w:p w:rsidR="009F47CF" w:rsidRDefault="009F47CF" w:rsidP="009F47CF">
      <w:pPr>
        <w:rPr>
          <w:rFonts w:ascii="Arial" w:hAnsi="Arial" w:cs="Arial"/>
          <w:sz w:val="16"/>
          <w:szCs w:val="16"/>
        </w:rPr>
      </w:pPr>
    </w:p>
    <w:p w:rsidR="009F47CF" w:rsidRPr="000A16F9" w:rsidRDefault="009F47CF" w:rsidP="009F47CF">
      <w:pPr>
        <w:rPr>
          <w:rFonts w:ascii="Arial" w:hAnsi="Arial" w:cs="Arial"/>
          <w:sz w:val="16"/>
          <w:szCs w:val="16"/>
        </w:rPr>
      </w:pPr>
    </w:p>
    <w:p w:rsidR="005427F9" w:rsidRDefault="005427F9"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061E25" w:rsidRDefault="00061E25"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C801D5">
        <w:rPr>
          <w:rFonts w:ascii="Arial" w:hAnsi="Arial" w:cs="Arial"/>
          <w:b/>
          <w:i/>
          <w:sz w:val="28"/>
          <w:szCs w:val="28"/>
        </w:rPr>
        <w:t>Criterion – Stoneham Early Intervention Program</w:t>
      </w:r>
      <w:r>
        <w:rPr>
          <w:rFonts w:ascii="Arial" w:hAnsi="Arial" w:cs="Arial"/>
        </w:rPr>
        <w:t xml:space="preserve"> </w:t>
      </w:r>
      <w:r w:rsidRPr="00C801D5">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C950F0" w:rsidRDefault="00C950F0" w:rsidP="00C950F0">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C950F0"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Average</w:t>
            </w:r>
          </w:p>
        </w:tc>
      </w:tr>
      <w:tr w:rsidR="00C35C66" w:rsidTr="00191E6E">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3.2%</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4.8%</w:t>
            </w:r>
          </w:p>
        </w:tc>
      </w:tr>
      <w:tr w:rsidR="00C35C66" w:rsidTr="00191E6E">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7.2%</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9.4%</w:t>
            </w:r>
          </w:p>
        </w:tc>
      </w:tr>
      <w:tr w:rsidR="00C35C66" w:rsidTr="00191E6E">
        <w:trPr>
          <w:trHeight w:val="96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99.7%</w:t>
            </w:r>
          </w:p>
        </w:tc>
      </w:tr>
      <w:tr w:rsidR="00C35C66" w:rsidTr="00191E6E">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r>
      <w:tr w:rsidR="00C35C66" w:rsidTr="00610283">
        <w:trPr>
          <w:trHeight w:val="315"/>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99.9%</w:t>
            </w:r>
          </w:p>
        </w:tc>
      </w:tr>
      <w:tr w:rsidR="00C35C66" w:rsidTr="00610283">
        <w:trPr>
          <w:trHeight w:val="315"/>
        </w:trPr>
        <w:tc>
          <w:tcPr>
            <w:tcW w:w="601" w:type="dxa"/>
            <w:tcBorders>
              <w:top w:val="nil"/>
              <w:left w:val="single" w:sz="4" w:space="0" w:color="auto"/>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88.9%</w:t>
            </w:r>
          </w:p>
        </w:tc>
      </w:tr>
      <w:tr w:rsidR="00C35C66" w:rsidTr="00610283">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r>
    </w:tbl>
    <w:p w:rsidR="00C950F0" w:rsidRDefault="00C950F0" w:rsidP="009F47CF">
      <w:pPr>
        <w:widowControl w:val="0"/>
        <w:tabs>
          <w:tab w:val="center" w:pos="5430"/>
        </w:tabs>
        <w:autoSpaceDE w:val="0"/>
        <w:autoSpaceDN w:val="0"/>
        <w:adjustRightInd w:val="0"/>
        <w:rPr>
          <w:rFonts w:ascii="Arial" w:hAnsi="Arial" w:cs="Arial"/>
        </w:rPr>
      </w:pPr>
    </w:p>
    <w:p w:rsidR="00C950F0" w:rsidRDefault="00C950F0"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9F47CF" w:rsidP="009F47CF">
      <w:pPr>
        <w:pStyle w:val="Heading2"/>
      </w:pPr>
      <w:bookmarkStart w:id="51" w:name="_Toc489274687"/>
      <w:bookmarkStart w:id="52" w:name="_Toc526854350"/>
      <w:r>
        <w:lastRenderedPageBreak/>
        <w:t>Criterion – Valley Early Intervention Program</w:t>
      </w:r>
      <w:bookmarkEnd w:id="51"/>
      <w:bookmarkEnd w:id="52"/>
    </w:p>
    <w:p w:rsidR="009F47CF" w:rsidRPr="000A16F9" w:rsidRDefault="009F47CF" w:rsidP="009F47CF">
      <w:pPr>
        <w:rPr>
          <w:rFonts w:ascii="Arial" w:hAnsi="Arial" w:cs="Arial"/>
          <w:sz w:val="10"/>
          <w:szCs w:val="10"/>
        </w:rPr>
      </w:pPr>
    </w:p>
    <w:p w:rsidR="009F47CF" w:rsidRDefault="00F750AC"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noProof/>
        </w:rPr>
        <w:drawing>
          <wp:anchor distT="0" distB="0" distL="114300" distR="114300" simplePos="0" relativeHeight="251633664" behindDoc="0" locked="0" layoutInCell="1" allowOverlap="1">
            <wp:simplePos x="0" y="0"/>
            <wp:positionH relativeFrom="column">
              <wp:posOffset>4552950</wp:posOffset>
            </wp:positionH>
            <wp:positionV relativeFrom="paragraph">
              <wp:posOffset>108585</wp:posOffset>
            </wp:positionV>
            <wp:extent cx="2286000" cy="1828800"/>
            <wp:effectExtent l="19050" t="19050" r="0" b="0"/>
            <wp:wrapSquare wrapText="bothSides"/>
            <wp:docPr id="80" name="Picture 80" descr="Map of towns served by Criterion Valley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p of towns served by Criterion Valley EI Progra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47CF">
        <w:rPr>
          <w:rFonts w:ascii="Arial" w:hAnsi="Arial"/>
        </w:rPr>
        <w:tab/>
      </w:r>
      <w:r w:rsidR="009F47CF">
        <w:rPr>
          <w:rFonts w:ascii="Arial" w:hAnsi="Arial" w:cs="Arial"/>
          <w:i/>
          <w:iCs/>
          <w:color w:val="000000"/>
          <w:sz w:val="22"/>
          <w:szCs w:val="22"/>
        </w:rPr>
        <w:t>Address:</w:t>
      </w:r>
      <w:r w:rsidR="009F47CF">
        <w:rPr>
          <w:rFonts w:ascii="Arial" w:hAnsi="Arial"/>
        </w:rPr>
        <w:tab/>
      </w:r>
      <w:r w:rsidR="009F47CF">
        <w:rPr>
          <w:rFonts w:ascii="Arial" w:hAnsi="Arial" w:cs="Arial"/>
          <w:color w:val="000000"/>
          <w:sz w:val="22"/>
          <w:szCs w:val="22"/>
        </w:rPr>
        <w:t>375 Fortune Blvd.</w:t>
      </w:r>
      <w:r w:rsidR="009F47CF">
        <w:rPr>
          <w:rFonts w:ascii="Arial" w:hAnsi="Arial" w:cs="Arial"/>
          <w:color w:val="000000"/>
          <w:sz w:val="22"/>
          <w:szCs w:val="22"/>
        </w:rPr>
        <w:tab/>
      </w:r>
      <w:r w:rsidR="009F47CF">
        <w:rPr>
          <w:rFonts w:ascii="Arial" w:hAnsi="Arial" w:cs="Arial"/>
          <w:color w:val="000000"/>
          <w:sz w:val="22"/>
          <w:szCs w:val="22"/>
        </w:rPr>
        <w:tab/>
      </w:r>
      <w:r w:rsidR="009F47CF">
        <w:rPr>
          <w:rFonts w:ascii="Arial" w:hAnsi="Arial" w:cs="Arial"/>
          <w:color w:val="000000"/>
          <w:sz w:val="22"/>
          <w:szCs w:val="22"/>
        </w:rPr>
        <w:tab/>
      </w:r>
      <w:r w:rsidR="009F47CF">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Milford, </w:t>
      </w:r>
      <w:r w:rsidR="009F5D48">
        <w:rPr>
          <w:rFonts w:ascii="Arial" w:hAnsi="Arial" w:cs="Arial"/>
          <w:color w:val="000000"/>
          <w:sz w:val="22"/>
          <w:szCs w:val="22"/>
        </w:rPr>
        <w:t>MA  0</w:t>
      </w:r>
      <w:r>
        <w:rPr>
          <w:rFonts w:ascii="Arial" w:hAnsi="Arial" w:cs="Arial"/>
          <w:color w:val="000000"/>
          <w:sz w:val="22"/>
          <w:szCs w:val="22"/>
        </w:rPr>
        <w:t>1757</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(508) 478-7752</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Robert Littleton</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 xml:space="preserve">Acting </w:t>
      </w:r>
      <w:proofErr w:type="spellStart"/>
      <w:r>
        <w:rPr>
          <w:rFonts w:ascii="Arial" w:hAnsi="Arial" w:cs="Arial"/>
          <w:i/>
          <w:iCs/>
          <w:color w:val="000000"/>
          <w:sz w:val="22"/>
          <w:szCs w:val="22"/>
        </w:rPr>
        <w:t>Prg</w:t>
      </w:r>
      <w:proofErr w:type="spellEnd"/>
      <w:r>
        <w:rPr>
          <w:rFonts w:ascii="Arial" w:hAnsi="Arial" w:cs="Arial"/>
          <w:i/>
          <w:iCs/>
          <w:color w:val="000000"/>
          <w:sz w:val="22"/>
          <w:szCs w:val="22"/>
        </w:rPr>
        <w:t>. Dir.:</w:t>
      </w:r>
      <w:r>
        <w:rPr>
          <w:rFonts w:ascii="Arial" w:hAnsi="Arial"/>
        </w:rPr>
        <w:tab/>
      </w:r>
      <w:r w:rsidR="00056714">
        <w:rPr>
          <w:rFonts w:ascii="Arial" w:hAnsi="Arial" w:cs="Arial"/>
          <w:color w:val="000000"/>
          <w:sz w:val="22"/>
          <w:szCs w:val="22"/>
        </w:rPr>
        <w:t>Margaret Finnegan</w:t>
      </w:r>
    </w:p>
    <w:p w:rsidR="009F47CF" w:rsidRPr="00D1704D"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D1704D">
        <w:rPr>
          <w:rFonts w:ascii="Arial" w:hAnsi="Arial"/>
          <w:sz w:val="22"/>
          <w:szCs w:val="22"/>
        </w:rPr>
        <w:tab/>
      </w:r>
      <w:r w:rsidRPr="00D1704D">
        <w:rPr>
          <w:rFonts w:ascii="Arial" w:hAnsi="Arial" w:cs="Arial"/>
          <w:i/>
          <w:iCs/>
          <w:color w:val="000000"/>
          <w:sz w:val="22"/>
          <w:szCs w:val="22"/>
        </w:rPr>
        <w:t>Web Site:</w:t>
      </w:r>
      <w:r w:rsidRPr="00D1704D">
        <w:rPr>
          <w:rFonts w:ascii="Arial" w:hAnsi="Arial"/>
          <w:sz w:val="22"/>
          <w:szCs w:val="22"/>
        </w:rPr>
        <w:tab/>
      </w:r>
      <w:hyperlink r:id="rId55" w:history="1">
        <w:r w:rsidRPr="00D1704D">
          <w:rPr>
            <w:rStyle w:val="Hyperlink"/>
            <w:rFonts w:ascii="Arial" w:hAnsi="Arial"/>
            <w:sz w:val="22"/>
            <w:szCs w:val="22"/>
          </w:rPr>
          <w:t>www.criterionchild.com</w:t>
        </w:r>
      </w:hyperlink>
    </w:p>
    <w:p w:rsidR="009F47CF" w:rsidRPr="004715DF" w:rsidRDefault="009F47CF" w:rsidP="00565CDF">
      <w:pPr>
        <w:widowControl w:val="0"/>
        <w:tabs>
          <w:tab w:val="left" w:pos="90"/>
          <w:tab w:val="left" w:pos="2340"/>
        </w:tabs>
        <w:autoSpaceDE w:val="0"/>
        <w:autoSpaceDN w:val="0"/>
        <w:adjustRightInd w:val="0"/>
        <w:spacing w:before="60"/>
        <w:ind w:left="2340" w:hanging="2340"/>
        <w:rPr>
          <w:rFonts w:ascii="Arial" w:hAnsi="Arial" w:cs="Arial"/>
          <w:color w:val="000000"/>
          <w:sz w:val="22"/>
          <w:szCs w:val="22"/>
        </w:rPr>
      </w:pPr>
      <w:r>
        <w:rPr>
          <w:rFonts w:ascii="Arial" w:hAnsi="Arial"/>
        </w:rPr>
        <w:tab/>
      </w:r>
      <w:r>
        <w:rPr>
          <w:rFonts w:ascii="Arial" w:hAnsi="Arial" w:cs="Arial"/>
          <w:i/>
          <w:iCs/>
          <w:color w:val="000000"/>
          <w:sz w:val="22"/>
          <w:szCs w:val="22"/>
        </w:rPr>
        <w:t>Towns Served:</w:t>
      </w:r>
      <w:r w:rsidR="00565CDF">
        <w:rPr>
          <w:rFonts w:ascii="Arial" w:hAnsi="Arial"/>
        </w:rPr>
        <w:t xml:space="preserve">            </w:t>
      </w:r>
      <w:r>
        <w:rPr>
          <w:rFonts w:ascii="Arial" w:hAnsi="Arial" w:cs="Arial"/>
          <w:color w:val="000000"/>
          <w:sz w:val="22"/>
          <w:szCs w:val="22"/>
        </w:rPr>
        <w:t xml:space="preserve">Bellingham, Blackstone, Douglas, Franklin, </w:t>
      </w:r>
      <w:r w:rsidR="00565CDF">
        <w:rPr>
          <w:rFonts w:ascii="Arial" w:hAnsi="Arial" w:cs="Arial"/>
          <w:color w:val="000000"/>
          <w:sz w:val="22"/>
          <w:szCs w:val="22"/>
        </w:rPr>
        <w:t xml:space="preserve">              </w:t>
      </w:r>
      <w:r>
        <w:rPr>
          <w:rFonts w:ascii="Arial" w:hAnsi="Arial" w:cs="Arial"/>
          <w:color w:val="000000"/>
          <w:sz w:val="22"/>
          <w:szCs w:val="22"/>
        </w:rPr>
        <w:t>Grafton, Hopedale, Medway, Mendon, Milford, Millbury, Millville, Northbridge, Sutton, Upton, Uxbridge</w:t>
      </w:r>
    </w:p>
    <w:p w:rsidR="009F47CF"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2"/>
          <w:szCs w:val="22"/>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Central</w:t>
      </w:r>
    </w:p>
    <w:p w:rsidR="009F47CF"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cs="Arial"/>
          <w:i/>
          <w:iCs/>
          <w:color w:val="000000"/>
          <w:sz w:val="22"/>
          <w:szCs w:val="22"/>
        </w:rP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23741B">
        <w:rPr>
          <w:rFonts w:ascii="Arial" w:hAnsi="Arial" w:cs="Arial"/>
          <w:i/>
          <w:iCs/>
          <w:color w:val="000000"/>
          <w:sz w:val="22"/>
          <w:szCs w:val="22"/>
        </w:rPr>
        <w:t>509</w:t>
      </w:r>
    </w:p>
    <w:p w:rsidR="00C950F0" w:rsidRDefault="00C950F0" w:rsidP="00C950F0">
      <w:pPr>
        <w:rPr>
          <w:rFonts w:ascii="Arial" w:hAnsi="Arial" w:cs="Arial"/>
          <w:sz w:val="10"/>
          <w:szCs w:val="10"/>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C950F0"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Average</w:t>
            </w:r>
          </w:p>
        </w:tc>
      </w:tr>
      <w:tr w:rsidR="00C35C66" w:rsidTr="00191E6E">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r>
      <w:tr w:rsidR="00C35C66" w:rsidTr="00191E6E">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r>
      <w:tr w:rsidR="00C35C66" w:rsidTr="00191E6E">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191E6E">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191E6E">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60.0%</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56.2%</w:t>
            </w:r>
          </w:p>
        </w:tc>
      </w:tr>
      <w:tr w:rsidR="00C35C66" w:rsidTr="00191E6E">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80.1%</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69.0%</w:t>
            </w:r>
          </w:p>
        </w:tc>
      </w:tr>
      <w:tr w:rsidR="00C35C66" w:rsidTr="00191E6E">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191E6E">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90.1%</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85.8%</w:t>
            </w:r>
          </w:p>
        </w:tc>
      </w:tr>
      <w:tr w:rsidR="00C35C66" w:rsidTr="00191E6E">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56.8%</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48.1%</w:t>
            </w:r>
          </w:p>
        </w:tc>
      </w:tr>
      <w:tr w:rsidR="00C35C66" w:rsidTr="00191E6E">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1922F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95.7%</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93.5%</w:t>
            </w:r>
          </w:p>
        </w:tc>
      </w:tr>
      <w:tr w:rsidR="00C35C66" w:rsidTr="001922F4">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74.1%</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68.6%</w:t>
            </w:r>
          </w:p>
        </w:tc>
      </w:tr>
      <w:tr w:rsidR="00C35C66" w:rsidTr="00191E6E">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1922F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85.2%</w:t>
            </w:r>
          </w:p>
        </w:tc>
        <w:tc>
          <w:tcPr>
            <w:tcW w:w="963"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86.7%</w:t>
            </w:r>
          </w:p>
        </w:tc>
      </w:tr>
      <w:tr w:rsidR="00C35C66" w:rsidTr="001922F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84.0%</w:t>
            </w:r>
          </w:p>
        </w:tc>
        <w:tc>
          <w:tcPr>
            <w:tcW w:w="963"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84.2%</w:t>
            </w:r>
          </w:p>
        </w:tc>
      </w:tr>
      <w:tr w:rsidR="00C35C66" w:rsidTr="001922F4">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92.6%</w:t>
            </w:r>
          </w:p>
        </w:tc>
        <w:tc>
          <w:tcPr>
            <w:tcW w:w="963"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93.6%</w:t>
            </w:r>
          </w:p>
        </w:tc>
      </w:tr>
    </w:tbl>
    <w:p w:rsidR="00C950F0" w:rsidRDefault="00C950F0" w:rsidP="009F47CF">
      <w:pPr>
        <w:rPr>
          <w:rFonts w:ascii="Arial" w:hAnsi="Arial" w:cs="Arial"/>
          <w:sz w:val="10"/>
          <w:szCs w:val="10"/>
        </w:rPr>
      </w:pPr>
    </w:p>
    <w:p w:rsidR="009F47CF" w:rsidRDefault="009F47CF" w:rsidP="009F47CF">
      <w:pPr>
        <w:rPr>
          <w:rFonts w:ascii="Arial" w:hAnsi="Arial" w:cs="Arial"/>
          <w:sz w:val="10"/>
          <w:szCs w:val="10"/>
        </w:rPr>
      </w:pPr>
    </w:p>
    <w:p w:rsidR="005427F9" w:rsidRDefault="005427F9" w:rsidP="009F47CF">
      <w:pPr>
        <w:widowControl w:val="0"/>
        <w:tabs>
          <w:tab w:val="center" w:pos="5430"/>
        </w:tabs>
        <w:autoSpaceDE w:val="0"/>
        <w:autoSpaceDN w:val="0"/>
        <w:adjustRightInd w:val="0"/>
        <w:rPr>
          <w:rFonts w:ascii="Arial" w:hAnsi="Arial" w:cs="Arial"/>
          <w:b/>
          <w:i/>
          <w:sz w:val="28"/>
          <w:szCs w:val="28"/>
        </w:rPr>
      </w:pPr>
      <w:r>
        <w:rPr>
          <w:rFonts w:ascii="Arial" w:hAnsi="Arial" w:cs="Arial"/>
          <w:b/>
          <w:i/>
          <w:sz w:val="28"/>
          <w:szCs w:val="28"/>
        </w:rPr>
        <w:br w:type="page"/>
      </w:r>
    </w:p>
    <w:p w:rsidR="009F47CF" w:rsidRDefault="009F47CF" w:rsidP="009F47CF">
      <w:pPr>
        <w:widowControl w:val="0"/>
        <w:tabs>
          <w:tab w:val="center" w:pos="5430"/>
        </w:tabs>
        <w:autoSpaceDE w:val="0"/>
        <w:autoSpaceDN w:val="0"/>
        <w:adjustRightInd w:val="0"/>
        <w:rPr>
          <w:rFonts w:ascii="Arial" w:hAnsi="Arial" w:cs="Arial"/>
        </w:rPr>
      </w:pPr>
      <w:r w:rsidRPr="00C801D5">
        <w:rPr>
          <w:rFonts w:ascii="Arial" w:hAnsi="Arial" w:cs="Arial"/>
          <w:b/>
          <w:i/>
          <w:sz w:val="28"/>
          <w:szCs w:val="28"/>
        </w:rPr>
        <w:lastRenderedPageBreak/>
        <w:t>Criterion – Valley Early Intervention Program</w:t>
      </w:r>
      <w:r>
        <w:rPr>
          <w:rFonts w:ascii="Arial" w:hAnsi="Arial" w:cs="Arial"/>
        </w:rPr>
        <w:t xml:space="preserve"> </w:t>
      </w:r>
      <w:r w:rsidRPr="00C801D5">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C950F0" w:rsidRDefault="00C950F0" w:rsidP="00C950F0">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C950F0"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Average</w:t>
            </w:r>
          </w:p>
        </w:tc>
      </w:tr>
      <w:tr w:rsidR="00C35C66" w:rsidTr="001922F4">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4.6%</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4.8%</w:t>
            </w:r>
          </w:p>
        </w:tc>
      </w:tr>
      <w:tr w:rsidR="00C35C66" w:rsidTr="001922F4">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8.6%</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9.4%</w:t>
            </w:r>
          </w:p>
        </w:tc>
      </w:tr>
      <w:tr w:rsidR="00C35C66" w:rsidTr="001922F4">
        <w:trPr>
          <w:trHeight w:val="96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99.7%</w:t>
            </w:r>
          </w:p>
        </w:tc>
      </w:tr>
      <w:tr w:rsidR="00C35C66" w:rsidTr="001922F4">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r>
      <w:tr w:rsidR="00C35C66" w:rsidTr="00025EDB">
        <w:trPr>
          <w:trHeight w:val="315"/>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99.9%</w:t>
            </w:r>
          </w:p>
        </w:tc>
      </w:tr>
      <w:tr w:rsidR="00C35C66" w:rsidTr="00025EDB">
        <w:trPr>
          <w:trHeight w:val="315"/>
        </w:trPr>
        <w:tc>
          <w:tcPr>
            <w:tcW w:w="601" w:type="dxa"/>
            <w:tcBorders>
              <w:top w:val="nil"/>
              <w:left w:val="single" w:sz="4" w:space="0" w:color="auto"/>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88.9%</w:t>
            </w:r>
          </w:p>
        </w:tc>
      </w:tr>
      <w:tr w:rsidR="00C35C66" w:rsidTr="00025EDB">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r>
    </w:tbl>
    <w:p w:rsidR="00C950F0" w:rsidRDefault="00C950F0" w:rsidP="009F47CF">
      <w:pPr>
        <w:widowControl w:val="0"/>
        <w:tabs>
          <w:tab w:val="center" w:pos="5430"/>
        </w:tabs>
        <w:autoSpaceDE w:val="0"/>
        <w:autoSpaceDN w:val="0"/>
        <w:adjustRightInd w:val="0"/>
        <w:rPr>
          <w:rFonts w:ascii="Arial" w:hAnsi="Arial" w:cs="Arial"/>
        </w:rPr>
      </w:pPr>
    </w:p>
    <w:p w:rsidR="00C950F0" w:rsidRDefault="00C950F0"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F750AC" w:rsidP="009F47CF">
      <w:pPr>
        <w:pStyle w:val="Heading2"/>
      </w:pPr>
      <w:bookmarkStart w:id="53" w:name="_Toc489274688"/>
      <w:bookmarkStart w:id="54" w:name="_Toc526854351"/>
      <w:r>
        <w:rPr>
          <w:noProof/>
        </w:rPr>
        <w:lastRenderedPageBreak/>
        <w:drawing>
          <wp:anchor distT="0" distB="0" distL="114300" distR="114300" simplePos="0" relativeHeight="251634688" behindDoc="0" locked="0" layoutInCell="1" allowOverlap="1">
            <wp:simplePos x="0" y="0"/>
            <wp:positionH relativeFrom="column">
              <wp:posOffset>4924425</wp:posOffset>
            </wp:positionH>
            <wp:positionV relativeFrom="paragraph">
              <wp:posOffset>379730</wp:posOffset>
            </wp:positionV>
            <wp:extent cx="1946910" cy="2028190"/>
            <wp:effectExtent l="19050" t="19050" r="0" b="0"/>
            <wp:wrapSquare wrapText="bothSides"/>
            <wp:docPr id="81" name="Picture 81" descr="Map of towns served by Criterion Wachusett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p of towns served by Criterion Wachusett EI Progra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46910" cy="20281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47CF">
        <w:t xml:space="preserve">Criterion – </w:t>
      </w:r>
      <w:proofErr w:type="spellStart"/>
      <w:r w:rsidR="009F47CF">
        <w:t>Wachusett</w:t>
      </w:r>
      <w:proofErr w:type="spellEnd"/>
      <w:r w:rsidR="009F47CF">
        <w:t xml:space="preserve"> Early Intervention Program</w:t>
      </w:r>
      <w:bookmarkEnd w:id="53"/>
      <w:bookmarkEnd w:id="54"/>
    </w:p>
    <w:p w:rsidR="009F47CF" w:rsidRPr="008D2841" w:rsidRDefault="009F47CF" w:rsidP="009F47CF">
      <w:pPr>
        <w:rPr>
          <w:rFonts w:ascii="Arial" w:hAnsi="Arial" w:cs="Arial"/>
          <w:sz w:val="16"/>
          <w:szCs w:val="16"/>
        </w:rPr>
      </w:pP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sidR="0023741B">
        <w:rPr>
          <w:rFonts w:ascii="Arial" w:hAnsi="Arial" w:cs="Arial"/>
          <w:color w:val="000000"/>
          <w:sz w:val="22"/>
          <w:szCs w:val="22"/>
        </w:rPr>
        <w:t>567 Pearl</w:t>
      </w:r>
      <w:r>
        <w:rPr>
          <w:rFonts w:ascii="Arial" w:hAnsi="Arial" w:cs="Arial"/>
          <w:color w:val="000000"/>
          <w:sz w:val="22"/>
          <w:szCs w:val="22"/>
        </w:rPr>
        <w:t xml:space="preserve"> Street</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Gardner, </w:t>
      </w:r>
      <w:r w:rsidR="009F5D48">
        <w:rPr>
          <w:rFonts w:ascii="Arial" w:hAnsi="Arial" w:cs="Arial"/>
          <w:color w:val="000000"/>
          <w:sz w:val="22"/>
          <w:szCs w:val="22"/>
        </w:rPr>
        <w:t>MA  0</w:t>
      </w:r>
      <w:r>
        <w:rPr>
          <w:rFonts w:ascii="Arial" w:hAnsi="Arial" w:cs="Arial"/>
          <w:color w:val="000000"/>
          <w:sz w:val="22"/>
          <w:szCs w:val="22"/>
        </w:rPr>
        <w:t>1440</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(978) 632-4432</w:t>
      </w:r>
      <w:r w:rsidR="002D4FB8">
        <w:rPr>
          <w:rFonts w:ascii="Arial" w:hAnsi="Arial" w:cs="Arial"/>
          <w:color w:val="000000"/>
          <w:sz w:val="22"/>
          <w:szCs w:val="22"/>
        </w:rPr>
        <w:t xml:space="preserve"> x11</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Robert Littleton</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00742A9E" w:rsidRPr="007309A2">
        <w:rPr>
          <w:rFonts w:ascii="Arial" w:hAnsi="Arial"/>
          <w:sz w:val="22"/>
          <w:szCs w:val="22"/>
        </w:rPr>
        <w:t>Diane Fortunato</w:t>
      </w:r>
    </w:p>
    <w:p w:rsidR="009F47CF" w:rsidRPr="00D1704D"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D1704D">
        <w:rPr>
          <w:rFonts w:ascii="Arial" w:hAnsi="Arial"/>
          <w:sz w:val="22"/>
          <w:szCs w:val="22"/>
        </w:rPr>
        <w:tab/>
      </w:r>
      <w:r w:rsidRPr="00D1704D">
        <w:rPr>
          <w:rFonts w:ascii="Arial" w:hAnsi="Arial" w:cs="Arial"/>
          <w:i/>
          <w:iCs/>
          <w:color w:val="000000"/>
          <w:sz w:val="22"/>
          <w:szCs w:val="22"/>
        </w:rPr>
        <w:t>Web Site:</w:t>
      </w:r>
      <w:r w:rsidRPr="00D1704D">
        <w:rPr>
          <w:rFonts w:ascii="Arial" w:hAnsi="Arial"/>
          <w:sz w:val="22"/>
          <w:szCs w:val="22"/>
        </w:rPr>
        <w:tab/>
      </w:r>
      <w:hyperlink r:id="rId57" w:history="1">
        <w:r w:rsidRPr="00D1704D">
          <w:rPr>
            <w:rStyle w:val="Hyperlink"/>
            <w:rFonts w:ascii="Arial" w:hAnsi="Arial"/>
            <w:sz w:val="22"/>
            <w:szCs w:val="22"/>
          </w:rPr>
          <w:t>www.criterionchild.com</w:t>
        </w:r>
      </w:hyperlink>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Ashburnham, Barre, Gardner, Hardwick, Hubbardston, New Braintree, Oakham, Princeton, Rutland, Templeton, Westminster, Winchendon</w:t>
      </w:r>
    </w:p>
    <w:p w:rsidR="009F47CF" w:rsidRPr="000A16F9" w:rsidRDefault="009F47CF" w:rsidP="009F47CF">
      <w:pPr>
        <w:widowControl w:val="0"/>
        <w:tabs>
          <w:tab w:val="right" w:pos="1230"/>
          <w:tab w:val="left" w:pos="2340"/>
        </w:tabs>
        <w:autoSpaceDE w:val="0"/>
        <w:autoSpaceDN w:val="0"/>
        <w:adjustRightInd w:val="0"/>
        <w:spacing w:before="101"/>
        <w:rPr>
          <w:rFonts w:ascii="Arial" w:hAnsi="Arial" w:cs="Arial"/>
          <w:i/>
          <w:iCs/>
          <w:color w:val="000000"/>
          <w:sz w:val="22"/>
          <w:szCs w:val="22"/>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Central</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23741B">
        <w:rPr>
          <w:rFonts w:ascii="Arial" w:hAnsi="Arial" w:cs="Arial"/>
          <w:i/>
          <w:iCs/>
          <w:color w:val="000000"/>
          <w:sz w:val="22"/>
          <w:szCs w:val="22"/>
        </w:rPr>
        <w:t>176</w:t>
      </w:r>
    </w:p>
    <w:p w:rsidR="00C950F0" w:rsidRDefault="00C950F0" w:rsidP="00C950F0">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C950F0"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Average</w:t>
            </w:r>
          </w:p>
        </w:tc>
      </w:tr>
      <w:tr w:rsidR="00C35C66" w:rsidTr="00FC437F">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r>
      <w:tr w:rsidR="00C35C66" w:rsidTr="00FC437F">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r>
      <w:tr w:rsidR="00C35C66" w:rsidTr="00FC437F">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FC437F">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FC437F">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66.7%</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56.2%</w:t>
            </w:r>
          </w:p>
        </w:tc>
      </w:tr>
      <w:tr w:rsidR="00C35C66" w:rsidTr="00FC437F">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76.8%</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69.0%</w:t>
            </w:r>
          </w:p>
        </w:tc>
      </w:tr>
      <w:tr w:rsidR="00C35C66" w:rsidTr="00FC437F">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FC437F">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85.9%</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85.8%</w:t>
            </w:r>
          </w:p>
        </w:tc>
      </w:tr>
      <w:tr w:rsidR="00C35C66" w:rsidTr="00FC437F">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50.5%</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48.1%</w:t>
            </w:r>
          </w:p>
        </w:tc>
      </w:tr>
      <w:tr w:rsidR="00C35C66" w:rsidTr="00FC437F">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FC437F">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93.4%</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93.5%</w:t>
            </w:r>
          </w:p>
        </w:tc>
      </w:tr>
      <w:tr w:rsidR="00C35C66" w:rsidTr="00FC437F">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73.7%</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68.6%</w:t>
            </w:r>
          </w:p>
        </w:tc>
      </w:tr>
      <w:tr w:rsidR="00C35C66" w:rsidTr="00FC437F">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FC437F">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87.8%</w:t>
            </w:r>
          </w:p>
        </w:tc>
        <w:tc>
          <w:tcPr>
            <w:tcW w:w="963"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86.7%</w:t>
            </w:r>
          </w:p>
        </w:tc>
      </w:tr>
      <w:tr w:rsidR="00C35C66" w:rsidTr="00FC437F">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85.4%</w:t>
            </w:r>
          </w:p>
        </w:tc>
        <w:tc>
          <w:tcPr>
            <w:tcW w:w="963"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84.2%</w:t>
            </w:r>
          </w:p>
        </w:tc>
      </w:tr>
      <w:tr w:rsidR="00C35C66" w:rsidTr="00FC437F">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95.1%</w:t>
            </w:r>
          </w:p>
        </w:tc>
        <w:tc>
          <w:tcPr>
            <w:tcW w:w="963"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93.6%</w:t>
            </w:r>
          </w:p>
        </w:tc>
      </w:tr>
    </w:tbl>
    <w:p w:rsidR="00C950F0" w:rsidRDefault="00C950F0" w:rsidP="009F47CF">
      <w:pPr>
        <w:rPr>
          <w:rFonts w:ascii="Arial" w:hAnsi="Arial" w:cs="Arial"/>
          <w:sz w:val="16"/>
          <w:szCs w:val="16"/>
        </w:rPr>
      </w:pPr>
    </w:p>
    <w:p w:rsidR="009F47CF" w:rsidRPr="008D2841" w:rsidRDefault="009F47CF" w:rsidP="009F47CF">
      <w:pPr>
        <w:rPr>
          <w:rFonts w:ascii="Arial" w:hAnsi="Arial" w:cs="Arial"/>
          <w:sz w:val="16"/>
          <w:szCs w:val="16"/>
        </w:rPr>
      </w:pPr>
    </w:p>
    <w:p w:rsidR="005427F9" w:rsidRDefault="005427F9"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C801D5">
        <w:rPr>
          <w:rFonts w:ascii="Arial" w:hAnsi="Arial" w:cs="Arial"/>
          <w:b/>
          <w:i/>
          <w:sz w:val="28"/>
          <w:szCs w:val="28"/>
        </w:rPr>
        <w:lastRenderedPageBreak/>
        <w:t xml:space="preserve">Criterion – </w:t>
      </w:r>
      <w:proofErr w:type="spellStart"/>
      <w:r w:rsidRPr="00C801D5">
        <w:rPr>
          <w:rFonts w:ascii="Arial" w:hAnsi="Arial" w:cs="Arial"/>
          <w:b/>
          <w:i/>
          <w:sz w:val="28"/>
          <w:szCs w:val="28"/>
        </w:rPr>
        <w:t>Wachusett</w:t>
      </w:r>
      <w:proofErr w:type="spellEnd"/>
      <w:r w:rsidRPr="00C801D5">
        <w:rPr>
          <w:rFonts w:ascii="Arial" w:hAnsi="Arial" w:cs="Arial"/>
          <w:b/>
          <w:i/>
          <w:sz w:val="28"/>
          <w:szCs w:val="28"/>
        </w:rPr>
        <w:t xml:space="preserve"> Early Intervention Program</w:t>
      </w:r>
      <w:r>
        <w:rPr>
          <w:rFonts w:ascii="Arial" w:hAnsi="Arial" w:cs="Arial"/>
        </w:rPr>
        <w:t xml:space="preserve"> </w:t>
      </w:r>
      <w:r w:rsidRPr="00C801D5">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C950F0" w:rsidRDefault="00C950F0" w:rsidP="00C950F0">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C950F0"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Average</w:t>
            </w:r>
          </w:p>
        </w:tc>
      </w:tr>
      <w:tr w:rsidR="00C35C66" w:rsidTr="00FC437F">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4.5%</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4.8%</w:t>
            </w:r>
          </w:p>
        </w:tc>
      </w:tr>
      <w:tr w:rsidR="00C35C66" w:rsidTr="00FC437F">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9.4%</w:t>
            </w:r>
          </w:p>
        </w:tc>
      </w:tr>
      <w:tr w:rsidR="00C35C66" w:rsidTr="00FC437F">
        <w:trPr>
          <w:trHeight w:val="96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99.7%</w:t>
            </w:r>
          </w:p>
        </w:tc>
      </w:tr>
      <w:tr w:rsidR="00C35C66" w:rsidTr="00FC437F">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r>
      <w:tr w:rsidR="00C35C66" w:rsidTr="00FC437F">
        <w:trPr>
          <w:trHeight w:val="315"/>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99.9%</w:t>
            </w:r>
          </w:p>
        </w:tc>
      </w:tr>
      <w:tr w:rsidR="00C35C66" w:rsidTr="00FC437F">
        <w:trPr>
          <w:trHeight w:val="315"/>
        </w:trPr>
        <w:tc>
          <w:tcPr>
            <w:tcW w:w="601" w:type="dxa"/>
            <w:tcBorders>
              <w:top w:val="nil"/>
              <w:left w:val="single" w:sz="4" w:space="0" w:color="auto"/>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88.9%</w:t>
            </w:r>
          </w:p>
        </w:tc>
      </w:tr>
      <w:tr w:rsidR="00C35C66" w:rsidTr="00FC437F">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r>
    </w:tbl>
    <w:p w:rsidR="00C950F0" w:rsidRDefault="00C950F0" w:rsidP="009F47CF">
      <w:pPr>
        <w:widowControl w:val="0"/>
        <w:tabs>
          <w:tab w:val="center" w:pos="5430"/>
        </w:tabs>
        <w:autoSpaceDE w:val="0"/>
        <w:autoSpaceDN w:val="0"/>
        <w:adjustRightInd w:val="0"/>
        <w:rPr>
          <w:rFonts w:ascii="Arial" w:hAnsi="Arial" w:cs="Arial"/>
        </w:rPr>
      </w:pPr>
    </w:p>
    <w:p w:rsidR="00C950F0" w:rsidRDefault="00C950F0"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490E47" w:rsidRDefault="00490E47" w:rsidP="009F47CF">
      <w:pPr>
        <w:widowControl w:val="0"/>
        <w:tabs>
          <w:tab w:val="center" w:pos="5430"/>
        </w:tabs>
        <w:autoSpaceDE w:val="0"/>
        <w:autoSpaceDN w:val="0"/>
        <w:adjustRightInd w:val="0"/>
        <w:rPr>
          <w:rFonts w:ascii="Arial" w:hAnsi="Arial" w:cs="Arial"/>
        </w:rPr>
        <w:sectPr w:rsidR="00490E47" w:rsidSect="00DC7305">
          <w:pgSz w:w="12240" w:h="15840" w:code="1"/>
          <w:pgMar w:top="720" w:right="576" w:bottom="576" w:left="720" w:header="720" w:footer="490" w:gutter="0"/>
          <w:cols w:space="720"/>
          <w:titlePg/>
          <w:docGrid w:linePitch="360"/>
        </w:sectPr>
      </w:pPr>
    </w:p>
    <w:p w:rsidR="00490E47" w:rsidRDefault="00490E47" w:rsidP="009F47CF">
      <w:pPr>
        <w:widowControl w:val="0"/>
        <w:tabs>
          <w:tab w:val="center" w:pos="5430"/>
        </w:tabs>
        <w:autoSpaceDE w:val="0"/>
        <w:autoSpaceDN w:val="0"/>
        <w:adjustRightInd w:val="0"/>
        <w:rPr>
          <w:rFonts w:ascii="Arial" w:hAnsi="Arial" w:cs="Arial"/>
        </w:rPr>
      </w:pPr>
    </w:p>
    <w:p w:rsidR="00490E47" w:rsidRDefault="00490E47" w:rsidP="00490E47">
      <w:pPr>
        <w:pStyle w:val="Heading2"/>
      </w:pPr>
      <w:bookmarkStart w:id="55" w:name="_Toc489274689"/>
      <w:bookmarkStart w:id="56" w:name="_Toc526854352"/>
      <w:r>
        <w:t>Criterion – Worcester Early Intervention Program</w:t>
      </w:r>
      <w:bookmarkEnd w:id="55"/>
      <w:bookmarkEnd w:id="56"/>
    </w:p>
    <w:p w:rsidR="00490E47" w:rsidRPr="008D2841" w:rsidRDefault="00490E47" w:rsidP="00490E47">
      <w:pPr>
        <w:rPr>
          <w:rFonts w:ascii="Arial" w:hAnsi="Arial" w:cs="Arial"/>
          <w:sz w:val="16"/>
          <w:szCs w:val="16"/>
        </w:rPr>
      </w:pPr>
    </w:p>
    <w:p w:rsidR="00490E47" w:rsidRDefault="00F750AC" w:rsidP="00947DD9">
      <w:pPr>
        <w:widowControl w:val="0"/>
        <w:tabs>
          <w:tab w:val="left" w:pos="90"/>
          <w:tab w:val="left" w:pos="2340"/>
        </w:tabs>
        <w:autoSpaceDE w:val="0"/>
        <w:autoSpaceDN w:val="0"/>
        <w:adjustRightInd w:val="0"/>
        <w:spacing w:before="142"/>
        <w:rPr>
          <w:rFonts w:ascii="Arial" w:hAnsi="Arial" w:cs="Arial"/>
          <w:color w:val="000000"/>
          <w:sz w:val="27"/>
          <w:szCs w:val="27"/>
        </w:rPr>
      </w:pPr>
      <w:r>
        <w:rPr>
          <w:noProof/>
        </w:rPr>
        <w:drawing>
          <wp:anchor distT="0" distB="0" distL="114300" distR="114300" simplePos="0" relativeHeight="251666432" behindDoc="0" locked="0" layoutInCell="1" allowOverlap="1">
            <wp:simplePos x="0" y="0"/>
            <wp:positionH relativeFrom="column">
              <wp:posOffset>4666615</wp:posOffset>
            </wp:positionH>
            <wp:positionV relativeFrom="paragraph">
              <wp:posOffset>51435</wp:posOffset>
            </wp:positionV>
            <wp:extent cx="2077085" cy="1817370"/>
            <wp:effectExtent l="19050" t="19050" r="0" b="0"/>
            <wp:wrapSquare wrapText="bothSides"/>
            <wp:docPr id="2932" name="Picture 2932" descr="Map of towns served by Criterion – Worcester Early Interven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descr="Map of towns served by Criterion – Worcester Early Intervention Program"/>
                    <pic:cNvPicPr>
                      <a:picLocks noChangeAspect="1" noChangeArrowheads="1"/>
                    </pic:cNvPicPr>
                  </pic:nvPicPr>
                  <pic:blipFill>
                    <a:blip r:embed="rId58">
                      <a:extLst>
                        <a:ext uri="{28A0092B-C50C-407E-A947-70E740481C1C}">
                          <a14:useLocalDpi xmlns:a14="http://schemas.microsoft.com/office/drawing/2010/main" val="0"/>
                        </a:ext>
                      </a:extLst>
                    </a:blip>
                    <a:srcRect b="10786"/>
                    <a:stretch>
                      <a:fillRect/>
                    </a:stretch>
                  </pic:blipFill>
                  <pic:spPr bwMode="auto">
                    <a:xfrm>
                      <a:off x="0" y="0"/>
                      <a:ext cx="2077085" cy="18173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90E47">
        <w:rPr>
          <w:rFonts w:ascii="Arial" w:hAnsi="Arial"/>
        </w:rPr>
        <w:tab/>
      </w:r>
      <w:r w:rsidR="00490E47">
        <w:rPr>
          <w:rFonts w:ascii="Arial" w:hAnsi="Arial" w:cs="Arial"/>
          <w:i/>
          <w:iCs/>
          <w:color w:val="000000"/>
          <w:sz w:val="22"/>
          <w:szCs w:val="22"/>
        </w:rPr>
        <w:t>Address:</w:t>
      </w:r>
      <w:r w:rsidR="00490E47">
        <w:rPr>
          <w:rFonts w:ascii="Arial" w:hAnsi="Arial"/>
        </w:rPr>
        <w:tab/>
      </w:r>
      <w:r w:rsidR="00490E47">
        <w:rPr>
          <w:rFonts w:ascii="Arial" w:hAnsi="Arial" w:cs="Arial"/>
          <w:color w:val="000000"/>
          <w:sz w:val="22"/>
          <w:szCs w:val="22"/>
        </w:rPr>
        <w:t>338 Plantation Street</w:t>
      </w:r>
      <w:r w:rsidR="00490E47">
        <w:rPr>
          <w:rFonts w:ascii="Arial" w:hAnsi="Arial" w:cs="Arial"/>
          <w:color w:val="000000"/>
          <w:sz w:val="22"/>
          <w:szCs w:val="22"/>
        </w:rPr>
        <w:tab/>
      </w:r>
      <w:r w:rsidR="00490E47">
        <w:rPr>
          <w:rFonts w:ascii="Arial" w:hAnsi="Arial" w:cs="Arial"/>
          <w:color w:val="000000"/>
          <w:sz w:val="22"/>
          <w:szCs w:val="22"/>
        </w:rPr>
        <w:tab/>
      </w:r>
      <w:r w:rsidR="00490E47">
        <w:rPr>
          <w:rFonts w:ascii="Arial" w:hAnsi="Arial" w:cs="Arial"/>
          <w:color w:val="000000"/>
          <w:sz w:val="22"/>
          <w:szCs w:val="22"/>
        </w:rPr>
        <w:tab/>
      </w:r>
      <w:r w:rsidR="00490E47">
        <w:rPr>
          <w:rFonts w:ascii="Arial" w:hAnsi="Arial" w:cs="Arial"/>
          <w:color w:val="000000"/>
          <w:sz w:val="22"/>
          <w:szCs w:val="22"/>
        </w:rPr>
        <w:tab/>
      </w:r>
      <w:r w:rsidR="00490E47">
        <w:rPr>
          <w:rFonts w:ascii="Arial" w:hAnsi="Arial"/>
        </w:rPr>
        <w:tab/>
      </w:r>
      <w:r w:rsidR="00490E47" w:rsidRPr="00947DD9">
        <w:rPr>
          <w:rFonts w:ascii="Arial" w:hAnsi="Arial"/>
          <w:sz w:val="22"/>
          <w:szCs w:val="22"/>
        </w:rPr>
        <w:t>Worcester</w:t>
      </w:r>
      <w:r w:rsidR="00490E47" w:rsidRPr="00947DD9">
        <w:rPr>
          <w:rFonts w:ascii="Arial" w:hAnsi="Arial" w:cs="Arial"/>
          <w:color w:val="000000"/>
          <w:sz w:val="22"/>
          <w:szCs w:val="22"/>
        </w:rPr>
        <w:t xml:space="preserve">, </w:t>
      </w:r>
      <w:r w:rsidR="009F5D48">
        <w:rPr>
          <w:rFonts w:ascii="Arial" w:hAnsi="Arial" w:cs="Arial"/>
          <w:color w:val="000000"/>
          <w:sz w:val="22"/>
          <w:szCs w:val="22"/>
        </w:rPr>
        <w:t>MA  0</w:t>
      </w:r>
      <w:r w:rsidR="00490E47" w:rsidRPr="00947DD9">
        <w:rPr>
          <w:rFonts w:ascii="Arial" w:hAnsi="Arial" w:cs="Arial"/>
          <w:color w:val="000000"/>
          <w:sz w:val="22"/>
          <w:szCs w:val="22"/>
        </w:rPr>
        <w:t>1604</w:t>
      </w:r>
    </w:p>
    <w:p w:rsidR="00490E47" w:rsidRDefault="00490E47" w:rsidP="00490E47">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(508) 770-0089</w:t>
      </w:r>
      <w:r w:rsidR="00742A9E">
        <w:rPr>
          <w:rFonts w:ascii="Arial" w:hAnsi="Arial" w:cs="Arial"/>
          <w:color w:val="000000"/>
          <w:sz w:val="22"/>
          <w:szCs w:val="22"/>
        </w:rPr>
        <w:t xml:space="preserve"> x222</w:t>
      </w:r>
    </w:p>
    <w:p w:rsidR="00490E47" w:rsidRDefault="00490E47" w:rsidP="00490E47">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Robert Littleton</w:t>
      </w:r>
    </w:p>
    <w:p w:rsidR="00490E47" w:rsidRDefault="00490E47" w:rsidP="00490E47">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00A24E95" w:rsidRPr="007309A2">
        <w:rPr>
          <w:rFonts w:ascii="Arial" w:hAnsi="Arial"/>
          <w:sz w:val="22"/>
          <w:szCs w:val="22"/>
        </w:rPr>
        <w:t>Lianne Renaud</w:t>
      </w:r>
    </w:p>
    <w:p w:rsidR="00490E47" w:rsidRPr="00D1704D" w:rsidRDefault="00490E47" w:rsidP="00490E47">
      <w:pPr>
        <w:widowControl w:val="0"/>
        <w:tabs>
          <w:tab w:val="left" w:pos="90"/>
          <w:tab w:val="left" w:pos="2340"/>
        </w:tabs>
        <w:autoSpaceDE w:val="0"/>
        <w:autoSpaceDN w:val="0"/>
        <w:adjustRightInd w:val="0"/>
        <w:spacing w:before="53"/>
        <w:rPr>
          <w:rFonts w:ascii="Arial" w:hAnsi="Arial" w:cs="Arial"/>
          <w:color w:val="000000"/>
          <w:sz w:val="22"/>
          <w:szCs w:val="22"/>
        </w:rPr>
      </w:pPr>
      <w:r w:rsidRPr="00D1704D">
        <w:rPr>
          <w:rFonts w:ascii="Arial" w:hAnsi="Arial"/>
          <w:sz w:val="22"/>
          <w:szCs w:val="22"/>
        </w:rPr>
        <w:tab/>
      </w:r>
      <w:r w:rsidRPr="00D1704D">
        <w:rPr>
          <w:rFonts w:ascii="Arial" w:hAnsi="Arial" w:cs="Arial"/>
          <w:i/>
          <w:iCs/>
          <w:color w:val="000000"/>
          <w:sz w:val="22"/>
          <w:szCs w:val="22"/>
        </w:rPr>
        <w:t>Web Site:</w:t>
      </w:r>
      <w:r w:rsidRPr="00D1704D">
        <w:rPr>
          <w:rFonts w:ascii="Arial" w:hAnsi="Arial"/>
          <w:sz w:val="22"/>
          <w:szCs w:val="22"/>
        </w:rPr>
        <w:tab/>
      </w:r>
      <w:hyperlink r:id="rId59" w:history="1">
        <w:r w:rsidRPr="00D1704D">
          <w:rPr>
            <w:rStyle w:val="Hyperlink"/>
            <w:rFonts w:ascii="Arial" w:hAnsi="Arial"/>
            <w:sz w:val="22"/>
            <w:szCs w:val="22"/>
          </w:rPr>
          <w:t>www.criterionchild.com</w:t>
        </w:r>
      </w:hyperlink>
    </w:p>
    <w:p w:rsidR="00490E47" w:rsidRDefault="00490E47" w:rsidP="00490E47">
      <w:pPr>
        <w:widowControl w:val="0"/>
        <w:tabs>
          <w:tab w:val="left" w:pos="90"/>
          <w:tab w:val="left" w:pos="2340"/>
        </w:tabs>
        <w:autoSpaceDE w:val="0"/>
        <w:autoSpaceDN w:val="0"/>
        <w:adjustRightInd w:val="0"/>
        <w:spacing w:before="60"/>
        <w:ind w:left="2340" w:hanging="2340"/>
        <w:rPr>
          <w:rFonts w:ascii="Arial" w:hAnsi="Arial" w:cs="Arial"/>
          <w:color w:val="000000"/>
        </w:rPr>
      </w:pPr>
      <w:r>
        <w:rPr>
          <w:rFonts w:ascii="Arial" w:hAnsi="Arial"/>
        </w:rPr>
        <w:tab/>
      </w:r>
      <w:r>
        <w:rPr>
          <w:rFonts w:ascii="Arial" w:hAnsi="Arial" w:cs="Arial"/>
          <w:i/>
          <w:iCs/>
          <w:color w:val="000000"/>
          <w:sz w:val="22"/>
          <w:szCs w:val="22"/>
        </w:rPr>
        <w:t>Towns Served:</w:t>
      </w:r>
      <w:r>
        <w:rPr>
          <w:rFonts w:ascii="Arial" w:hAnsi="Arial"/>
        </w:rPr>
        <w:tab/>
      </w:r>
      <w:r w:rsidR="00491F65">
        <w:rPr>
          <w:rFonts w:ascii="Arial" w:hAnsi="Arial" w:cs="Arial"/>
          <w:color w:val="000000"/>
          <w:sz w:val="22"/>
          <w:szCs w:val="22"/>
        </w:rPr>
        <w:t>Auburn, Boylston, Holden, Leicester, Paxton, Shrewsbury, West Boylston, Worcester</w:t>
      </w:r>
    </w:p>
    <w:p w:rsidR="00490E47" w:rsidRPr="000A16F9" w:rsidRDefault="00490E47" w:rsidP="00490E47">
      <w:pPr>
        <w:widowControl w:val="0"/>
        <w:tabs>
          <w:tab w:val="right" w:pos="1230"/>
          <w:tab w:val="left" w:pos="2340"/>
        </w:tabs>
        <w:autoSpaceDE w:val="0"/>
        <w:autoSpaceDN w:val="0"/>
        <w:adjustRightInd w:val="0"/>
        <w:spacing w:before="101"/>
        <w:rPr>
          <w:rFonts w:ascii="Arial" w:hAnsi="Arial" w:cs="Arial"/>
          <w:i/>
          <w:iCs/>
          <w:color w:val="000000"/>
          <w:sz w:val="22"/>
          <w:szCs w:val="22"/>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Central</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596E65">
        <w:rPr>
          <w:rFonts w:ascii="Arial" w:hAnsi="Arial" w:cs="Arial"/>
          <w:i/>
          <w:iCs/>
          <w:color w:val="000000"/>
          <w:sz w:val="22"/>
          <w:szCs w:val="22"/>
        </w:rPr>
        <w:t>1</w:t>
      </w:r>
      <w:r w:rsidR="0023741B">
        <w:rPr>
          <w:rFonts w:ascii="Arial" w:hAnsi="Arial" w:cs="Arial"/>
          <w:i/>
          <w:iCs/>
          <w:color w:val="000000"/>
          <w:sz w:val="22"/>
          <w:szCs w:val="22"/>
        </w:rPr>
        <w:t>43</w:t>
      </w:r>
    </w:p>
    <w:p w:rsidR="00490E47" w:rsidRDefault="00490E47" w:rsidP="00490E47">
      <w:pPr>
        <w:rPr>
          <w:rFonts w:ascii="Arial" w:hAnsi="Arial" w:cs="Arial"/>
          <w:sz w:val="16"/>
          <w:szCs w:val="16"/>
        </w:rPr>
      </w:pPr>
    </w:p>
    <w:tbl>
      <w:tblPr>
        <w:tblW w:w="11001" w:type="dxa"/>
        <w:tblInd w:w="87" w:type="dxa"/>
        <w:tblLook w:val="0000" w:firstRow="0" w:lastRow="0" w:firstColumn="0" w:lastColumn="0" w:noHBand="0" w:noVBand="0"/>
      </w:tblPr>
      <w:tblGrid>
        <w:gridCol w:w="601"/>
        <w:gridCol w:w="6133"/>
        <w:gridCol w:w="1078"/>
        <w:gridCol w:w="1080"/>
        <w:gridCol w:w="963"/>
        <w:gridCol w:w="1146"/>
      </w:tblGrid>
      <w:tr w:rsidR="00490E47"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490E47" w:rsidRDefault="00490E47" w:rsidP="00291224">
            <w:pPr>
              <w:jc w:val="center"/>
              <w:rPr>
                <w:rFonts w:ascii="Arial" w:hAnsi="Arial" w:cs="Arial"/>
                <w:b/>
                <w:bCs/>
                <w:sz w:val="20"/>
                <w:szCs w:val="20"/>
              </w:rPr>
            </w:pPr>
            <w:r>
              <w:rPr>
                <w:rFonts w:ascii="Arial" w:hAnsi="Arial" w:cs="Arial"/>
                <w:b/>
                <w:bCs/>
                <w:sz w:val="20"/>
                <w:szCs w:val="20"/>
              </w:rPr>
              <w:t>No.</w:t>
            </w:r>
          </w:p>
        </w:tc>
        <w:tc>
          <w:tcPr>
            <w:tcW w:w="6133" w:type="dxa"/>
            <w:tcBorders>
              <w:top w:val="single" w:sz="4" w:space="0" w:color="auto"/>
              <w:left w:val="nil"/>
              <w:bottom w:val="single" w:sz="4" w:space="0" w:color="auto"/>
              <w:right w:val="single" w:sz="4" w:space="0" w:color="auto"/>
            </w:tcBorders>
            <w:shd w:val="clear" w:color="auto" w:fill="E1CCF8"/>
            <w:vAlign w:val="bottom"/>
          </w:tcPr>
          <w:p w:rsidR="00490E47" w:rsidRDefault="00490E47" w:rsidP="00291224">
            <w:pPr>
              <w:jc w:val="center"/>
              <w:rPr>
                <w:rFonts w:ascii="Arial" w:hAnsi="Arial" w:cs="Arial"/>
                <w:b/>
                <w:bCs/>
                <w:sz w:val="20"/>
                <w:szCs w:val="20"/>
              </w:rPr>
            </w:pPr>
            <w:r>
              <w:rPr>
                <w:rFonts w:ascii="Arial" w:hAnsi="Arial" w:cs="Arial"/>
                <w:b/>
                <w:bCs/>
                <w:sz w:val="20"/>
                <w:szCs w:val="20"/>
              </w:rPr>
              <w:t>Indicators</w:t>
            </w:r>
          </w:p>
        </w:tc>
        <w:tc>
          <w:tcPr>
            <w:tcW w:w="1078" w:type="dxa"/>
            <w:tcBorders>
              <w:top w:val="single" w:sz="4" w:space="0" w:color="auto"/>
              <w:left w:val="nil"/>
              <w:bottom w:val="single" w:sz="4" w:space="0" w:color="auto"/>
              <w:right w:val="single" w:sz="4" w:space="0" w:color="auto"/>
            </w:tcBorders>
            <w:shd w:val="clear" w:color="auto" w:fill="E1CCF8"/>
            <w:vAlign w:val="bottom"/>
          </w:tcPr>
          <w:p w:rsidR="00490E47" w:rsidRDefault="00490E47" w:rsidP="00291224">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490E47" w:rsidRDefault="00490E47" w:rsidP="00291224">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490E47" w:rsidRDefault="00490E47" w:rsidP="00291224">
            <w:pPr>
              <w:jc w:val="center"/>
              <w:rPr>
                <w:rFonts w:ascii="Arial" w:hAnsi="Arial" w:cs="Arial"/>
                <w:b/>
                <w:bCs/>
                <w:sz w:val="20"/>
                <w:szCs w:val="20"/>
              </w:rPr>
            </w:pPr>
            <w:r>
              <w:rPr>
                <w:rFonts w:ascii="Arial" w:hAnsi="Arial" w:cs="Arial"/>
                <w:b/>
                <w:bCs/>
                <w:sz w:val="20"/>
                <w:szCs w:val="20"/>
              </w:rPr>
              <w:t>State Target</w:t>
            </w:r>
          </w:p>
        </w:tc>
        <w:tc>
          <w:tcPr>
            <w:tcW w:w="1146" w:type="dxa"/>
            <w:tcBorders>
              <w:top w:val="single" w:sz="4" w:space="0" w:color="auto"/>
              <w:left w:val="nil"/>
              <w:bottom w:val="single" w:sz="4" w:space="0" w:color="auto"/>
              <w:right w:val="single" w:sz="4" w:space="0" w:color="auto"/>
            </w:tcBorders>
            <w:shd w:val="clear" w:color="auto" w:fill="E1CCF8"/>
            <w:vAlign w:val="bottom"/>
          </w:tcPr>
          <w:p w:rsidR="00490E47" w:rsidRDefault="00490E47" w:rsidP="00291224">
            <w:pPr>
              <w:jc w:val="center"/>
              <w:rPr>
                <w:rFonts w:ascii="Arial" w:hAnsi="Arial" w:cs="Arial"/>
                <w:b/>
                <w:bCs/>
                <w:sz w:val="20"/>
                <w:szCs w:val="20"/>
              </w:rPr>
            </w:pPr>
            <w:r>
              <w:rPr>
                <w:rFonts w:ascii="Arial" w:hAnsi="Arial" w:cs="Arial"/>
                <w:b/>
                <w:bCs/>
                <w:sz w:val="20"/>
                <w:szCs w:val="20"/>
              </w:rPr>
              <w:t>State Average</w:t>
            </w:r>
          </w:p>
        </w:tc>
      </w:tr>
      <w:tr w:rsidR="00C35C66" w:rsidTr="007E5FD0">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rsidP="00291224">
            <w:pPr>
              <w:jc w:val="center"/>
              <w:rPr>
                <w:rFonts w:ascii="Arial" w:hAnsi="Arial" w:cs="Arial"/>
                <w:color w:val="000000"/>
                <w:sz w:val="22"/>
                <w:szCs w:val="22"/>
              </w:rPr>
            </w:pPr>
            <w:r>
              <w:rPr>
                <w:rFonts w:ascii="Arial" w:hAnsi="Arial" w:cs="Arial"/>
                <w:color w:val="000000"/>
                <w:sz w:val="22"/>
                <w:szCs w:val="22"/>
              </w:rPr>
              <w:t>1</w:t>
            </w:r>
          </w:p>
        </w:tc>
        <w:tc>
          <w:tcPr>
            <w:tcW w:w="6133" w:type="dxa"/>
            <w:tcBorders>
              <w:top w:val="single" w:sz="4" w:space="0" w:color="auto"/>
              <w:left w:val="nil"/>
              <w:bottom w:val="single" w:sz="4" w:space="0" w:color="auto"/>
              <w:right w:val="single" w:sz="4" w:space="0" w:color="auto"/>
            </w:tcBorders>
            <w:shd w:val="clear" w:color="auto" w:fill="auto"/>
            <w:vAlign w:val="center"/>
          </w:tcPr>
          <w:p w:rsidR="00C35C66" w:rsidRDefault="00C35C66" w:rsidP="00291224">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8" w:type="dxa"/>
            <w:tcBorders>
              <w:top w:val="single" w:sz="4" w:space="0" w:color="auto"/>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146"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r>
      <w:tr w:rsidR="00C35C66" w:rsidTr="007E5FD0">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rsidP="00291224">
            <w:pPr>
              <w:jc w:val="center"/>
              <w:rPr>
                <w:rFonts w:ascii="Arial" w:hAnsi="Arial" w:cs="Arial"/>
                <w:color w:val="000000"/>
                <w:sz w:val="22"/>
                <w:szCs w:val="22"/>
              </w:rPr>
            </w:pPr>
            <w:r>
              <w:rPr>
                <w:rFonts w:ascii="Arial" w:hAnsi="Arial" w:cs="Arial"/>
                <w:color w:val="000000"/>
                <w:sz w:val="22"/>
                <w:szCs w:val="22"/>
              </w:rPr>
              <w:t>2</w:t>
            </w:r>
          </w:p>
        </w:tc>
        <w:tc>
          <w:tcPr>
            <w:tcW w:w="6133" w:type="dxa"/>
            <w:tcBorders>
              <w:top w:val="nil"/>
              <w:left w:val="nil"/>
              <w:bottom w:val="single" w:sz="4" w:space="0" w:color="auto"/>
              <w:right w:val="single" w:sz="4" w:space="0" w:color="auto"/>
            </w:tcBorders>
            <w:shd w:val="clear" w:color="auto" w:fill="auto"/>
            <w:vAlign w:val="center"/>
          </w:tcPr>
          <w:p w:rsidR="00C35C66" w:rsidRDefault="00C35C66" w:rsidP="00291224">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8"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96.0%</w:t>
            </w:r>
          </w:p>
        </w:tc>
        <w:tc>
          <w:tcPr>
            <w:tcW w:w="1146"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r>
      <w:tr w:rsidR="00C35C66" w:rsidTr="007E5FD0">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rsidP="00291224">
            <w:pPr>
              <w:jc w:val="center"/>
              <w:rPr>
                <w:rFonts w:ascii="Arial" w:hAnsi="Arial" w:cs="Arial"/>
                <w:color w:val="000000"/>
                <w:sz w:val="22"/>
                <w:szCs w:val="22"/>
              </w:rPr>
            </w:pPr>
            <w:r>
              <w:rPr>
                <w:rFonts w:ascii="Arial" w:hAnsi="Arial" w:cs="Arial"/>
                <w:color w:val="000000"/>
                <w:sz w:val="22"/>
                <w:szCs w:val="22"/>
              </w:rPr>
              <w:t>3</w:t>
            </w:r>
          </w:p>
        </w:tc>
        <w:tc>
          <w:tcPr>
            <w:tcW w:w="6133" w:type="dxa"/>
            <w:tcBorders>
              <w:top w:val="nil"/>
              <w:left w:val="nil"/>
              <w:bottom w:val="nil"/>
              <w:right w:val="single" w:sz="4" w:space="0" w:color="auto"/>
            </w:tcBorders>
            <w:shd w:val="clear" w:color="auto" w:fill="auto"/>
            <w:vAlign w:val="center"/>
          </w:tcPr>
          <w:p w:rsidR="00C35C66" w:rsidRDefault="00C35C66" w:rsidP="00291224">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8"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146"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7E5FD0">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291224">
            <w:pPr>
              <w:jc w:val="center"/>
              <w:rPr>
                <w:rFonts w:ascii="Arial" w:hAnsi="Arial" w:cs="Arial"/>
                <w:color w:val="000000"/>
                <w:sz w:val="22"/>
                <w:szCs w:val="22"/>
              </w:rPr>
            </w:pPr>
            <w:r>
              <w:rPr>
                <w:rFonts w:ascii="Arial" w:hAnsi="Arial" w:cs="Arial"/>
                <w:color w:val="000000"/>
                <w:sz w:val="22"/>
                <w:szCs w:val="22"/>
              </w:rPr>
              <w:t> </w:t>
            </w:r>
          </w:p>
        </w:tc>
        <w:tc>
          <w:tcPr>
            <w:tcW w:w="6133" w:type="dxa"/>
            <w:tcBorders>
              <w:top w:val="nil"/>
              <w:left w:val="nil"/>
              <w:bottom w:val="nil"/>
              <w:right w:val="single" w:sz="4" w:space="0" w:color="auto"/>
            </w:tcBorders>
            <w:shd w:val="clear" w:color="auto" w:fill="auto"/>
            <w:vAlign w:val="center"/>
          </w:tcPr>
          <w:p w:rsidR="00C35C66" w:rsidRDefault="00C35C66" w:rsidP="00291224">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8"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146"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7E5FD0">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291224">
            <w:pPr>
              <w:jc w:val="center"/>
              <w:rPr>
                <w:rFonts w:ascii="Arial" w:hAnsi="Arial" w:cs="Arial"/>
                <w:sz w:val="22"/>
                <w:szCs w:val="22"/>
              </w:rPr>
            </w:pPr>
            <w:r>
              <w:rPr>
                <w:rFonts w:ascii="Arial" w:hAnsi="Arial" w:cs="Arial"/>
                <w:sz w:val="22"/>
                <w:szCs w:val="22"/>
              </w:rPr>
              <w:t> </w:t>
            </w:r>
          </w:p>
        </w:tc>
        <w:tc>
          <w:tcPr>
            <w:tcW w:w="6133" w:type="dxa"/>
            <w:tcBorders>
              <w:top w:val="nil"/>
              <w:left w:val="nil"/>
              <w:bottom w:val="nil"/>
              <w:right w:val="single" w:sz="4" w:space="0" w:color="auto"/>
            </w:tcBorders>
            <w:shd w:val="clear" w:color="auto" w:fill="auto"/>
            <w:vAlign w:val="center"/>
          </w:tcPr>
          <w:p w:rsidR="00C35C66" w:rsidRDefault="00C35C66" w:rsidP="00291224">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8"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69.7%</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56.7%</w:t>
            </w:r>
          </w:p>
        </w:tc>
        <w:tc>
          <w:tcPr>
            <w:tcW w:w="1146"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56.2%</w:t>
            </w:r>
          </w:p>
        </w:tc>
      </w:tr>
      <w:tr w:rsidR="00C35C66" w:rsidTr="007E5FD0">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291224">
            <w:pPr>
              <w:jc w:val="center"/>
              <w:rPr>
                <w:rFonts w:ascii="Arial" w:hAnsi="Arial" w:cs="Arial"/>
                <w:sz w:val="22"/>
                <w:szCs w:val="22"/>
              </w:rPr>
            </w:pPr>
            <w:r>
              <w:rPr>
                <w:rFonts w:ascii="Arial" w:hAnsi="Arial" w:cs="Arial"/>
                <w:sz w:val="22"/>
                <w:szCs w:val="22"/>
              </w:rPr>
              <w:t> </w:t>
            </w:r>
          </w:p>
        </w:tc>
        <w:tc>
          <w:tcPr>
            <w:tcW w:w="6133" w:type="dxa"/>
            <w:tcBorders>
              <w:top w:val="nil"/>
              <w:left w:val="nil"/>
              <w:bottom w:val="nil"/>
              <w:right w:val="single" w:sz="4" w:space="0" w:color="auto"/>
            </w:tcBorders>
            <w:shd w:val="clear" w:color="auto" w:fill="auto"/>
            <w:vAlign w:val="center"/>
          </w:tcPr>
          <w:p w:rsidR="00C35C66" w:rsidRDefault="00C35C66" w:rsidP="00291224">
            <w:pPr>
              <w:rPr>
                <w:rFonts w:ascii="Arial" w:hAnsi="Arial" w:cs="Arial"/>
                <w:color w:val="000000"/>
                <w:sz w:val="22"/>
                <w:szCs w:val="22"/>
              </w:rPr>
            </w:pPr>
            <w:r>
              <w:rPr>
                <w:rFonts w:ascii="Arial" w:hAnsi="Arial" w:cs="Arial"/>
                <w:color w:val="000000"/>
                <w:sz w:val="22"/>
                <w:szCs w:val="22"/>
              </w:rPr>
              <w:t xml:space="preserve">          2. Age-appropriate at exit</w:t>
            </w:r>
          </w:p>
        </w:tc>
        <w:tc>
          <w:tcPr>
            <w:tcW w:w="1078"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76.7%</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70.9%</w:t>
            </w:r>
          </w:p>
        </w:tc>
        <w:tc>
          <w:tcPr>
            <w:tcW w:w="1146"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69.0%</w:t>
            </w:r>
          </w:p>
        </w:tc>
      </w:tr>
      <w:tr w:rsidR="00C35C66" w:rsidTr="007E5FD0">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291224">
            <w:pPr>
              <w:jc w:val="center"/>
              <w:rPr>
                <w:rFonts w:ascii="Arial" w:hAnsi="Arial" w:cs="Arial"/>
                <w:sz w:val="22"/>
                <w:szCs w:val="22"/>
              </w:rPr>
            </w:pPr>
            <w:r>
              <w:rPr>
                <w:rFonts w:ascii="Arial" w:hAnsi="Arial" w:cs="Arial"/>
                <w:sz w:val="22"/>
                <w:szCs w:val="22"/>
              </w:rPr>
              <w:t> </w:t>
            </w:r>
          </w:p>
        </w:tc>
        <w:tc>
          <w:tcPr>
            <w:tcW w:w="6133" w:type="dxa"/>
            <w:tcBorders>
              <w:top w:val="nil"/>
              <w:left w:val="nil"/>
              <w:bottom w:val="nil"/>
              <w:right w:val="single" w:sz="4" w:space="0" w:color="auto"/>
            </w:tcBorders>
            <w:shd w:val="clear" w:color="auto" w:fill="auto"/>
            <w:vAlign w:val="center"/>
          </w:tcPr>
          <w:p w:rsidR="00C35C66" w:rsidRDefault="00C35C66" w:rsidP="00291224">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8"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146"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7E5FD0">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291224">
            <w:pPr>
              <w:jc w:val="center"/>
              <w:rPr>
                <w:rFonts w:ascii="Arial" w:hAnsi="Arial" w:cs="Arial"/>
                <w:sz w:val="22"/>
                <w:szCs w:val="22"/>
              </w:rPr>
            </w:pPr>
            <w:r>
              <w:rPr>
                <w:rFonts w:ascii="Arial" w:hAnsi="Arial" w:cs="Arial"/>
                <w:sz w:val="22"/>
                <w:szCs w:val="22"/>
              </w:rPr>
              <w:t> </w:t>
            </w:r>
          </w:p>
        </w:tc>
        <w:tc>
          <w:tcPr>
            <w:tcW w:w="6133" w:type="dxa"/>
            <w:tcBorders>
              <w:top w:val="nil"/>
              <w:left w:val="nil"/>
              <w:bottom w:val="nil"/>
              <w:right w:val="single" w:sz="4" w:space="0" w:color="auto"/>
            </w:tcBorders>
            <w:shd w:val="clear" w:color="auto" w:fill="auto"/>
            <w:vAlign w:val="center"/>
          </w:tcPr>
          <w:p w:rsidR="00C35C66" w:rsidRDefault="00C35C66" w:rsidP="00291224">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8"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83.7%</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87.7%</w:t>
            </w:r>
          </w:p>
        </w:tc>
        <w:tc>
          <w:tcPr>
            <w:tcW w:w="1146"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85.8%</w:t>
            </w:r>
          </w:p>
        </w:tc>
      </w:tr>
      <w:tr w:rsidR="00C35C66" w:rsidTr="007E5FD0">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291224">
            <w:pPr>
              <w:jc w:val="center"/>
              <w:rPr>
                <w:rFonts w:ascii="Arial" w:hAnsi="Arial" w:cs="Arial"/>
                <w:sz w:val="22"/>
                <w:szCs w:val="22"/>
              </w:rPr>
            </w:pPr>
            <w:r>
              <w:rPr>
                <w:rFonts w:ascii="Arial" w:hAnsi="Arial" w:cs="Arial"/>
                <w:sz w:val="22"/>
                <w:szCs w:val="22"/>
              </w:rPr>
              <w:t> </w:t>
            </w:r>
          </w:p>
        </w:tc>
        <w:tc>
          <w:tcPr>
            <w:tcW w:w="6133" w:type="dxa"/>
            <w:tcBorders>
              <w:top w:val="nil"/>
              <w:left w:val="nil"/>
              <w:bottom w:val="nil"/>
              <w:right w:val="single" w:sz="4" w:space="0" w:color="auto"/>
            </w:tcBorders>
            <w:shd w:val="clear" w:color="auto" w:fill="auto"/>
            <w:vAlign w:val="center"/>
          </w:tcPr>
          <w:p w:rsidR="00C35C66" w:rsidRDefault="00C35C66" w:rsidP="00291224">
            <w:pPr>
              <w:rPr>
                <w:rFonts w:ascii="Arial" w:hAnsi="Arial" w:cs="Arial"/>
                <w:color w:val="000000"/>
                <w:sz w:val="22"/>
                <w:szCs w:val="22"/>
              </w:rPr>
            </w:pPr>
            <w:r>
              <w:rPr>
                <w:rFonts w:ascii="Arial" w:hAnsi="Arial" w:cs="Arial"/>
                <w:color w:val="000000"/>
                <w:sz w:val="22"/>
                <w:szCs w:val="22"/>
              </w:rPr>
              <w:t xml:space="preserve">          2. Age-appropriate at exit</w:t>
            </w:r>
          </w:p>
        </w:tc>
        <w:tc>
          <w:tcPr>
            <w:tcW w:w="1078"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55.0%</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51.7%</w:t>
            </w:r>
          </w:p>
        </w:tc>
        <w:tc>
          <w:tcPr>
            <w:tcW w:w="1146"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48.1%</w:t>
            </w:r>
          </w:p>
        </w:tc>
      </w:tr>
      <w:tr w:rsidR="00C35C66" w:rsidTr="007E5FD0">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291224">
            <w:pPr>
              <w:jc w:val="center"/>
              <w:rPr>
                <w:rFonts w:ascii="Arial" w:hAnsi="Arial" w:cs="Arial"/>
                <w:sz w:val="22"/>
                <w:szCs w:val="22"/>
              </w:rPr>
            </w:pPr>
            <w:r>
              <w:rPr>
                <w:rFonts w:ascii="Arial" w:hAnsi="Arial" w:cs="Arial"/>
                <w:sz w:val="22"/>
                <w:szCs w:val="22"/>
              </w:rPr>
              <w:t> </w:t>
            </w:r>
          </w:p>
        </w:tc>
        <w:tc>
          <w:tcPr>
            <w:tcW w:w="6133" w:type="dxa"/>
            <w:tcBorders>
              <w:top w:val="nil"/>
              <w:left w:val="nil"/>
              <w:bottom w:val="nil"/>
              <w:right w:val="single" w:sz="4" w:space="0" w:color="auto"/>
            </w:tcBorders>
            <w:shd w:val="clear" w:color="auto" w:fill="auto"/>
            <w:vAlign w:val="center"/>
          </w:tcPr>
          <w:p w:rsidR="00C35C66" w:rsidRDefault="00C35C66" w:rsidP="00291224">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8"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146"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7E5FD0">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291224">
            <w:pPr>
              <w:jc w:val="center"/>
              <w:rPr>
                <w:rFonts w:ascii="Arial" w:hAnsi="Arial" w:cs="Arial"/>
                <w:sz w:val="22"/>
                <w:szCs w:val="22"/>
              </w:rPr>
            </w:pPr>
            <w:r>
              <w:rPr>
                <w:rFonts w:ascii="Arial" w:hAnsi="Arial" w:cs="Arial"/>
                <w:sz w:val="22"/>
                <w:szCs w:val="22"/>
              </w:rPr>
              <w:t> </w:t>
            </w:r>
          </w:p>
        </w:tc>
        <w:tc>
          <w:tcPr>
            <w:tcW w:w="6133" w:type="dxa"/>
            <w:tcBorders>
              <w:top w:val="nil"/>
              <w:left w:val="nil"/>
              <w:bottom w:val="nil"/>
              <w:right w:val="single" w:sz="4" w:space="0" w:color="auto"/>
            </w:tcBorders>
            <w:shd w:val="clear" w:color="auto" w:fill="auto"/>
            <w:vAlign w:val="center"/>
          </w:tcPr>
          <w:p w:rsidR="00C35C66" w:rsidRDefault="00C35C66" w:rsidP="00291224">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8"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90.3%</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94.7%</w:t>
            </w:r>
          </w:p>
        </w:tc>
        <w:tc>
          <w:tcPr>
            <w:tcW w:w="1146"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93.5%</w:t>
            </w:r>
          </w:p>
        </w:tc>
      </w:tr>
      <w:tr w:rsidR="00C35C66" w:rsidTr="007E5FD0">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rsidP="00291224">
            <w:pPr>
              <w:jc w:val="center"/>
              <w:rPr>
                <w:rFonts w:ascii="Arial" w:hAnsi="Arial" w:cs="Arial"/>
                <w:sz w:val="22"/>
                <w:szCs w:val="22"/>
              </w:rPr>
            </w:pPr>
            <w:r>
              <w:rPr>
                <w:rFonts w:ascii="Arial" w:hAnsi="Arial" w:cs="Arial"/>
                <w:sz w:val="22"/>
                <w:szCs w:val="22"/>
              </w:rPr>
              <w:t> </w:t>
            </w:r>
          </w:p>
        </w:tc>
        <w:tc>
          <w:tcPr>
            <w:tcW w:w="6133" w:type="dxa"/>
            <w:tcBorders>
              <w:top w:val="nil"/>
              <w:left w:val="nil"/>
              <w:bottom w:val="single" w:sz="4" w:space="0" w:color="auto"/>
              <w:right w:val="single" w:sz="4" w:space="0" w:color="auto"/>
            </w:tcBorders>
            <w:shd w:val="clear" w:color="auto" w:fill="auto"/>
            <w:vAlign w:val="center"/>
          </w:tcPr>
          <w:p w:rsidR="00C35C66" w:rsidRDefault="00C35C66" w:rsidP="00291224">
            <w:pPr>
              <w:rPr>
                <w:rFonts w:ascii="Arial" w:hAnsi="Arial" w:cs="Arial"/>
                <w:color w:val="000000"/>
                <w:sz w:val="22"/>
                <w:szCs w:val="22"/>
              </w:rPr>
            </w:pPr>
            <w:r>
              <w:rPr>
                <w:rFonts w:ascii="Arial" w:hAnsi="Arial" w:cs="Arial"/>
                <w:color w:val="000000"/>
                <w:sz w:val="22"/>
                <w:szCs w:val="22"/>
              </w:rPr>
              <w:t xml:space="preserve">          2. Age-appropriate at exit</w:t>
            </w:r>
          </w:p>
        </w:tc>
        <w:tc>
          <w:tcPr>
            <w:tcW w:w="1078"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73.7%</w:t>
            </w:r>
          </w:p>
        </w:tc>
        <w:tc>
          <w:tcPr>
            <w:tcW w:w="1146"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68.6%</w:t>
            </w:r>
          </w:p>
        </w:tc>
      </w:tr>
      <w:tr w:rsidR="00C35C66" w:rsidTr="007E5FD0">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rsidP="00291224">
            <w:pPr>
              <w:jc w:val="center"/>
              <w:rPr>
                <w:rFonts w:ascii="Arial" w:hAnsi="Arial" w:cs="Arial"/>
                <w:color w:val="000000"/>
                <w:sz w:val="22"/>
                <w:szCs w:val="22"/>
              </w:rPr>
            </w:pPr>
            <w:r>
              <w:rPr>
                <w:rFonts w:ascii="Arial" w:hAnsi="Arial" w:cs="Arial"/>
                <w:color w:val="000000"/>
                <w:sz w:val="22"/>
                <w:szCs w:val="22"/>
              </w:rPr>
              <w:t>4</w:t>
            </w:r>
          </w:p>
        </w:tc>
        <w:tc>
          <w:tcPr>
            <w:tcW w:w="6133" w:type="dxa"/>
            <w:tcBorders>
              <w:top w:val="nil"/>
              <w:left w:val="nil"/>
              <w:bottom w:val="nil"/>
              <w:right w:val="single" w:sz="4" w:space="0" w:color="auto"/>
            </w:tcBorders>
            <w:shd w:val="clear" w:color="auto" w:fill="auto"/>
            <w:vAlign w:val="center"/>
          </w:tcPr>
          <w:p w:rsidR="00C35C66" w:rsidRDefault="00C35C66" w:rsidP="00291224">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8"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146"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7E5FD0">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291224">
            <w:pPr>
              <w:jc w:val="center"/>
              <w:rPr>
                <w:rFonts w:ascii="Arial" w:hAnsi="Arial" w:cs="Arial"/>
                <w:color w:val="000000"/>
                <w:sz w:val="22"/>
                <w:szCs w:val="22"/>
              </w:rPr>
            </w:pPr>
            <w:r>
              <w:rPr>
                <w:rFonts w:ascii="Arial" w:hAnsi="Arial" w:cs="Arial"/>
                <w:color w:val="000000"/>
                <w:sz w:val="22"/>
                <w:szCs w:val="22"/>
              </w:rPr>
              <w:t> </w:t>
            </w:r>
          </w:p>
        </w:tc>
        <w:tc>
          <w:tcPr>
            <w:tcW w:w="6133" w:type="dxa"/>
            <w:tcBorders>
              <w:top w:val="nil"/>
              <w:left w:val="nil"/>
              <w:bottom w:val="nil"/>
              <w:right w:val="single" w:sz="4" w:space="0" w:color="auto"/>
            </w:tcBorders>
            <w:shd w:val="clear" w:color="auto" w:fill="auto"/>
            <w:vAlign w:val="center"/>
          </w:tcPr>
          <w:p w:rsidR="00C35C66" w:rsidRDefault="00C35C66" w:rsidP="00291224">
            <w:pPr>
              <w:rPr>
                <w:rFonts w:ascii="Arial" w:hAnsi="Arial" w:cs="Arial"/>
                <w:color w:val="000000"/>
                <w:sz w:val="22"/>
                <w:szCs w:val="22"/>
              </w:rPr>
            </w:pPr>
            <w:r>
              <w:rPr>
                <w:rFonts w:ascii="Arial" w:hAnsi="Arial" w:cs="Arial"/>
                <w:color w:val="000000"/>
                <w:sz w:val="22"/>
                <w:szCs w:val="22"/>
              </w:rPr>
              <w:t xml:space="preserve">     a. Know their rights.                                         </w:t>
            </w:r>
          </w:p>
        </w:tc>
        <w:tc>
          <w:tcPr>
            <w:tcW w:w="1078"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88.9%</w:t>
            </w:r>
          </w:p>
        </w:tc>
        <w:tc>
          <w:tcPr>
            <w:tcW w:w="963"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80.2%</w:t>
            </w:r>
          </w:p>
        </w:tc>
        <w:tc>
          <w:tcPr>
            <w:tcW w:w="1146"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86.7%</w:t>
            </w:r>
          </w:p>
        </w:tc>
      </w:tr>
      <w:tr w:rsidR="00C35C66" w:rsidTr="007E5FD0">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291224">
            <w:pPr>
              <w:jc w:val="center"/>
              <w:rPr>
                <w:rFonts w:ascii="Arial" w:hAnsi="Arial" w:cs="Arial"/>
                <w:sz w:val="22"/>
                <w:szCs w:val="22"/>
              </w:rPr>
            </w:pPr>
            <w:r>
              <w:rPr>
                <w:rFonts w:ascii="Arial" w:hAnsi="Arial" w:cs="Arial"/>
                <w:sz w:val="22"/>
                <w:szCs w:val="22"/>
              </w:rPr>
              <w:t> </w:t>
            </w:r>
          </w:p>
        </w:tc>
        <w:tc>
          <w:tcPr>
            <w:tcW w:w="6133" w:type="dxa"/>
            <w:tcBorders>
              <w:top w:val="nil"/>
              <w:left w:val="nil"/>
              <w:bottom w:val="nil"/>
              <w:right w:val="single" w:sz="4" w:space="0" w:color="auto"/>
            </w:tcBorders>
            <w:shd w:val="clear" w:color="auto" w:fill="auto"/>
            <w:vAlign w:val="center"/>
          </w:tcPr>
          <w:p w:rsidR="00C35C66" w:rsidRDefault="00C35C66" w:rsidP="00291224">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8"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84.4%</w:t>
            </w:r>
          </w:p>
        </w:tc>
        <w:tc>
          <w:tcPr>
            <w:tcW w:w="963"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78.3%</w:t>
            </w:r>
          </w:p>
        </w:tc>
        <w:tc>
          <w:tcPr>
            <w:tcW w:w="1146"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84.2%</w:t>
            </w:r>
          </w:p>
        </w:tc>
      </w:tr>
      <w:tr w:rsidR="00C35C66" w:rsidTr="007E5FD0">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rsidP="00291224">
            <w:pPr>
              <w:jc w:val="center"/>
              <w:rPr>
                <w:rFonts w:ascii="Arial" w:hAnsi="Arial" w:cs="Arial"/>
                <w:sz w:val="22"/>
                <w:szCs w:val="22"/>
              </w:rPr>
            </w:pPr>
            <w:r>
              <w:rPr>
                <w:rFonts w:ascii="Arial" w:hAnsi="Arial" w:cs="Arial"/>
                <w:sz w:val="22"/>
                <w:szCs w:val="22"/>
              </w:rPr>
              <w:t> </w:t>
            </w:r>
          </w:p>
        </w:tc>
        <w:tc>
          <w:tcPr>
            <w:tcW w:w="6133" w:type="dxa"/>
            <w:tcBorders>
              <w:top w:val="nil"/>
              <w:left w:val="nil"/>
              <w:bottom w:val="single" w:sz="4" w:space="0" w:color="auto"/>
              <w:right w:val="single" w:sz="4" w:space="0" w:color="auto"/>
            </w:tcBorders>
            <w:shd w:val="clear" w:color="auto" w:fill="auto"/>
            <w:vAlign w:val="center"/>
          </w:tcPr>
          <w:p w:rsidR="00C35C66" w:rsidRDefault="00C35C66" w:rsidP="00291224">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8"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91.1%</w:t>
            </w:r>
          </w:p>
        </w:tc>
        <w:tc>
          <w:tcPr>
            <w:tcW w:w="963"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89.3%</w:t>
            </w:r>
          </w:p>
        </w:tc>
        <w:tc>
          <w:tcPr>
            <w:tcW w:w="1146"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93.6%</w:t>
            </w:r>
          </w:p>
        </w:tc>
      </w:tr>
    </w:tbl>
    <w:p w:rsidR="00490E47" w:rsidRDefault="00490E47" w:rsidP="00490E47">
      <w:pPr>
        <w:rPr>
          <w:rFonts w:ascii="Arial" w:hAnsi="Arial" w:cs="Arial"/>
          <w:sz w:val="16"/>
          <w:szCs w:val="16"/>
        </w:rPr>
      </w:pPr>
    </w:p>
    <w:p w:rsidR="00490E47" w:rsidRPr="008D2841" w:rsidRDefault="00490E47" w:rsidP="00490E47">
      <w:pPr>
        <w:rPr>
          <w:rFonts w:ascii="Arial" w:hAnsi="Arial" w:cs="Arial"/>
          <w:sz w:val="16"/>
          <w:szCs w:val="16"/>
        </w:rPr>
      </w:pPr>
    </w:p>
    <w:p w:rsidR="005427F9" w:rsidRDefault="005427F9" w:rsidP="00490E47">
      <w:pPr>
        <w:widowControl w:val="0"/>
        <w:tabs>
          <w:tab w:val="center" w:pos="5430"/>
        </w:tabs>
        <w:autoSpaceDE w:val="0"/>
        <w:autoSpaceDN w:val="0"/>
        <w:adjustRightInd w:val="0"/>
        <w:rPr>
          <w:rFonts w:ascii="Arial" w:hAnsi="Arial" w:cs="Arial"/>
          <w:b/>
          <w:i/>
          <w:sz w:val="28"/>
          <w:szCs w:val="28"/>
        </w:rPr>
      </w:pPr>
      <w:r>
        <w:rPr>
          <w:rFonts w:ascii="Arial" w:hAnsi="Arial" w:cs="Arial"/>
          <w:b/>
          <w:i/>
          <w:sz w:val="28"/>
          <w:szCs w:val="28"/>
        </w:rPr>
        <w:br w:type="page"/>
      </w:r>
    </w:p>
    <w:p w:rsidR="00490E47" w:rsidRDefault="00490E47" w:rsidP="00490E47">
      <w:pPr>
        <w:widowControl w:val="0"/>
        <w:tabs>
          <w:tab w:val="center" w:pos="5430"/>
        </w:tabs>
        <w:autoSpaceDE w:val="0"/>
        <w:autoSpaceDN w:val="0"/>
        <w:adjustRightInd w:val="0"/>
        <w:rPr>
          <w:rFonts w:ascii="Arial" w:hAnsi="Arial" w:cs="Arial"/>
        </w:rPr>
      </w:pPr>
      <w:r w:rsidRPr="00C801D5">
        <w:rPr>
          <w:rFonts w:ascii="Arial" w:hAnsi="Arial" w:cs="Arial"/>
          <w:b/>
          <w:i/>
          <w:sz w:val="28"/>
          <w:szCs w:val="28"/>
        </w:rPr>
        <w:lastRenderedPageBreak/>
        <w:t>Criterion – W</w:t>
      </w:r>
      <w:r w:rsidR="009832BF">
        <w:rPr>
          <w:rFonts w:ascii="Arial" w:hAnsi="Arial" w:cs="Arial"/>
          <w:b/>
          <w:i/>
          <w:sz w:val="28"/>
          <w:szCs w:val="28"/>
        </w:rPr>
        <w:t>orcester</w:t>
      </w:r>
      <w:r w:rsidRPr="00C801D5">
        <w:rPr>
          <w:rFonts w:ascii="Arial" w:hAnsi="Arial" w:cs="Arial"/>
          <w:b/>
          <w:i/>
          <w:sz w:val="28"/>
          <w:szCs w:val="28"/>
        </w:rPr>
        <w:t xml:space="preserve"> Early Intervention Program</w:t>
      </w:r>
      <w:r>
        <w:rPr>
          <w:rFonts w:ascii="Arial" w:hAnsi="Arial" w:cs="Arial"/>
        </w:rPr>
        <w:t xml:space="preserve"> </w:t>
      </w:r>
      <w:r w:rsidRPr="00C801D5">
        <w:rPr>
          <w:rFonts w:ascii="Arial" w:hAnsi="Arial" w:cs="Arial"/>
          <w:i/>
        </w:rPr>
        <w:t>(continued)</w:t>
      </w:r>
    </w:p>
    <w:p w:rsidR="00490E47" w:rsidRDefault="00490E47" w:rsidP="00490E47">
      <w:pPr>
        <w:widowControl w:val="0"/>
        <w:tabs>
          <w:tab w:val="center" w:pos="5430"/>
        </w:tabs>
        <w:autoSpaceDE w:val="0"/>
        <w:autoSpaceDN w:val="0"/>
        <w:adjustRightInd w:val="0"/>
        <w:rPr>
          <w:rFonts w:ascii="Arial" w:hAnsi="Arial" w:cs="Arial"/>
        </w:rPr>
      </w:pPr>
    </w:p>
    <w:p w:rsidR="00490E47" w:rsidRDefault="00490E47" w:rsidP="00490E47">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490E47"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490E47" w:rsidRDefault="00490E47" w:rsidP="00291224">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490E47" w:rsidRDefault="00490E47" w:rsidP="00291224">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490E47" w:rsidRDefault="00490E47" w:rsidP="00291224">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490E47" w:rsidRDefault="00490E47" w:rsidP="00291224">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490E47" w:rsidRDefault="00490E47" w:rsidP="00291224">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490E47" w:rsidRDefault="00490E47" w:rsidP="00291224">
            <w:pPr>
              <w:jc w:val="center"/>
              <w:rPr>
                <w:rFonts w:ascii="Arial" w:hAnsi="Arial" w:cs="Arial"/>
                <w:b/>
                <w:bCs/>
                <w:sz w:val="20"/>
                <w:szCs w:val="20"/>
              </w:rPr>
            </w:pPr>
            <w:r>
              <w:rPr>
                <w:rFonts w:ascii="Arial" w:hAnsi="Arial" w:cs="Arial"/>
                <w:b/>
                <w:bCs/>
                <w:sz w:val="20"/>
                <w:szCs w:val="20"/>
              </w:rPr>
              <w:t>State Average</w:t>
            </w:r>
          </w:p>
        </w:tc>
      </w:tr>
      <w:tr w:rsidR="00C35C66" w:rsidTr="00F761C2">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rsidP="00291224">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C35C66" w:rsidRDefault="00C35C66" w:rsidP="00291224">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4.8%</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4.8%</w:t>
            </w:r>
          </w:p>
        </w:tc>
      </w:tr>
      <w:tr w:rsidR="00C35C66" w:rsidTr="00F761C2">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rsidP="00291224">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rsidP="00291224">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10.1%</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9.4%</w:t>
            </w:r>
          </w:p>
        </w:tc>
      </w:tr>
      <w:tr w:rsidR="00C35C66" w:rsidTr="00F761C2">
        <w:trPr>
          <w:trHeight w:val="96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rsidP="00291224">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rsidP="00291224">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99.7%</w:t>
            </w:r>
          </w:p>
        </w:tc>
      </w:tr>
      <w:tr w:rsidR="00C35C66" w:rsidTr="00F761C2">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C35C66" w:rsidRDefault="00C35C66" w:rsidP="00291224">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C35C66" w:rsidRDefault="00C35C66" w:rsidP="00291224">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r>
      <w:tr w:rsidR="00C35C66" w:rsidTr="00F761C2">
        <w:trPr>
          <w:trHeight w:val="315"/>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rsidP="00291224">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99.9%</w:t>
            </w:r>
          </w:p>
        </w:tc>
      </w:tr>
      <w:tr w:rsidR="00C35C66" w:rsidTr="00F761C2">
        <w:trPr>
          <w:trHeight w:val="315"/>
        </w:trPr>
        <w:tc>
          <w:tcPr>
            <w:tcW w:w="601" w:type="dxa"/>
            <w:tcBorders>
              <w:top w:val="nil"/>
              <w:left w:val="single" w:sz="4" w:space="0" w:color="auto"/>
              <w:right w:val="single" w:sz="4" w:space="0" w:color="auto"/>
            </w:tcBorders>
            <w:shd w:val="clear" w:color="auto" w:fill="auto"/>
            <w:noWrap/>
            <w:vAlign w:val="center"/>
          </w:tcPr>
          <w:p w:rsidR="00C35C66" w:rsidRDefault="00C35C66" w:rsidP="00291224">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88.9%</w:t>
            </w:r>
          </w:p>
        </w:tc>
      </w:tr>
      <w:tr w:rsidR="00C35C66" w:rsidTr="00F761C2">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rsidP="00291224">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r>
    </w:tbl>
    <w:p w:rsidR="00490E47" w:rsidRDefault="00490E47" w:rsidP="00490E47">
      <w:pPr>
        <w:widowControl w:val="0"/>
        <w:tabs>
          <w:tab w:val="center" w:pos="5430"/>
        </w:tabs>
        <w:autoSpaceDE w:val="0"/>
        <w:autoSpaceDN w:val="0"/>
        <w:adjustRightInd w:val="0"/>
        <w:rPr>
          <w:rFonts w:ascii="Arial" w:hAnsi="Arial" w:cs="Arial"/>
        </w:rPr>
      </w:pPr>
    </w:p>
    <w:p w:rsidR="00490E47" w:rsidRDefault="00490E47" w:rsidP="00490E47">
      <w:pPr>
        <w:widowControl w:val="0"/>
        <w:tabs>
          <w:tab w:val="center" w:pos="5430"/>
        </w:tabs>
        <w:autoSpaceDE w:val="0"/>
        <w:autoSpaceDN w:val="0"/>
        <w:adjustRightInd w:val="0"/>
        <w:rPr>
          <w:rFonts w:ascii="Arial" w:hAnsi="Arial" w:cs="Arial"/>
        </w:rPr>
      </w:pPr>
    </w:p>
    <w:p w:rsidR="00490E47" w:rsidRDefault="00490E47" w:rsidP="00490E47">
      <w:pPr>
        <w:widowControl w:val="0"/>
        <w:tabs>
          <w:tab w:val="center" w:pos="5430"/>
        </w:tabs>
        <w:autoSpaceDE w:val="0"/>
        <w:autoSpaceDN w:val="0"/>
        <w:adjustRightInd w:val="0"/>
        <w:rPr>
          <w:rFonts w:ascii="Arial" w:hAnsi="Arial" w:cs="Arial"/>
        </w:rPr>
      </w:pPr>
    </w:p>
    <w:p w:rsidR="00490E47" w:rsidRDefault="00490E47" w:rsidP="00490E47">
      <w:pPr>
        <w:widowControl w:val="0"/>
        <w:tabs>
          <w:tab w:val="center" w:pos="5430"/>
        </w:tabs>
        <w:autoSpaceDE w:val="0"/>
        <w:autoSpaceDN w:val="0"/>
        <w:adjustRightInd w:val="0"/>
        <w:rPr>
          <w:rFonts w:ascii="Arial" w:hAnsi="Arial" w:cs="Arial"/>
        </w:rPr>
      </w:pPr>
    </w:p>
    <w:p w:rsidR="00490E47" w:rsidRDefault="00490E47" w:rsidP="009F47CF">
      <w:pPr>
        <w:widowControl w:val="0"/>
        <w:tabs>
          <w:tab w:val="center" w:pos="5430"/>
        </w:tabs>
        <w:autoSpaceDE w:val="0"/>
        <w:autoSpaceDN w:val="0"/>
        <w:adjustRightInd w:val="0"/>
        <w:rPr>
          <w:rFonts w:ascii="Arial" w:hAnsi="Arial" w:cs="Arial"/>
        </w:rPr>
      </w:pPr>
    </w:p>
    <w:p w:rsidR="00490E47" w:rsidRDefault="00490E47" w:rsidP="009F47CF">
      <w:pPr>
        <w:widowControl w:val="0"/>
        <w:tabs>
          <w:tab w:val="center" w:pos="5430"/>
        </w:tabs>
        <w:autoSpaceDE w:val="0"/>
        <w:autoSpaceDN w:val="0"/>
        <w:adjustRightInd w:val="0"/>
        <w:rPr>
          <w:rFonts w:ascii="Arial" w:hAnsi="Arial" w:cs="Arial"/>
        </w:rPr>
      </w:pPr>
    </w:p>
    <w:p w:rsidR="00490E47" w:rsidRDefault="00490E47" w:rsidP="009F47CF">
      <w:pPr>
        <w:widowControl w:val="0"/>
        <w:tabs>
          <w:tab w:val="center" w:pos="5430"/>
        </w:tabs>
        <w:autoSpaceDE w:val="0"/>
        <w:autoSpaceDN w:val="0"/>
        <w:adjustRightInd w:val="0"/>
        <w:rPr>
          <w:rFonts w:ascii="Arial" w:hAnsi="Arial" w:cs="Arial"/>
        </w:rPr>
        <w:sectPr w:rsidR="00490E47" w:rsidSect="00DC7305">
          <w:pgSz w:w="12240" w:h="15840" w:code="1"/>
          <w:pgMar w:top="720" w:right="576" w:bottom="576" w:left="720" w:header="720" w:footer="490" w:gutter="0"/>
          <w:cols w:space="720"/>
          <w:titlePg/>
          <w:docGrid w:linePitch="360"/>
        </w:sectPr>
      </w:pPr>
    </w:p>
    <w:p w:rsidR="009F47CF" w:rsidRDefault="009F47CF" w:rsidP="009F47CF">
      <w:pPr>
        <w:pStyle w:val="Heading2"/>
      </w:pPr>
      <w:bookmarkStart w:id="57" w:name="_Toc489274690"/>
      <w:bookmarkStart w:id="58" w:name="_Toc526854353"/>
      <w:r>
        <w:lastRenderedPageBreak/>
        <w:t>Dimock Early Intervention Program</w:t>
      </w:r>
      <w:bookmarkEnd w:id="57"/>
      <w:bookmarkEnd w:id="58"/>
    </w:p>
    <w:p w:rsidR="009F47CF" w:rsidRPr="00BD78C1" w:rsidRDefault="00F750AC" w:rsidP="009F47CF">
      <w:pPr>
        <w:rPr>
          <w:rFonts w:ascii="Arial" w:hAnsi="Arial" w:cs="Arial"/>
          <w:sz w:val="16"/>
          <w:szCs w:val="16"/>
        </w:rPr>
      </w:pPr>
      <w:r>
        <w:rPr>
          <w:noProof/>
        </w:rPr>
        <w:drawing>
          <wp:anchor distT="0" distB="0" distL="114300" distR="114300" simplePos="0" relativeHeight="251635712" behindDoc="0" locked="0" layoutInCell="1" allowOverlap="1">
            <wp:simplePos x="0" y="0"/>
            <wp:positionH relativeFrom="column">
              <wp:posOffset>4975860</wp:posOffset>
            </wp:positionH>
            <wp:positionV relativeFrom="paragraph">
              <wp:posOffset>-92075</wp:posOffset>
            </wp:positionV>
            <wp:extent cx="1828800" cy="1722755"/>
            <wp:effectExtent l="19050" t="19050" r="0" b="0"/>
            <wp:wrapSquare wrapText="bothSides"/>
            <wp:docPr id="82" name="Picture 82" descr="Map of towns served by Dimock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p of towns served by Dimock EI Progr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7227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sidR="0023741B">
        <w:rPr>
          <w:rFonts w:ascii="Arial" w:hAnsi="Arial" w:cs="Arial"/>
          <w:color w:val="000000"/>
          <w:sz w:val="22"/>
          <w:szCs w:val="22"/>
        </w:rPr>
        <w:t>1800</w:t>
      </w:r>
      <w:r>
        <w:rPr>
          <w:rFonts w:ascii="Arial" w:hAnsi="Arial" w:cs="Arial"/>
          <w:color w:val="000000"/>
          <w:sz w:val="22"/>
          <w:szCs w:val="22"/>
        </w:rPr>
        <w:t xml:space="preserve"> </w:t>
      </w:r>
      <w:r w:rsidR="0023741B">
        <w:rPr>
          <w:rFonts w:ascii="Arial" w:hAnsi="Arial" w:cs="Arial"/>
          <w:color w:val="000000"/>
          <w:sz w:val="22"/>
          <w:szCs w:val="22"/>
        </w:rPr>
        <w:t>Columbus Avenue</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Roxbury, </w:t>
      </w:r>
      <w:r w:rsidR="009F5D48">
        <w:rPr>
          <w:rFonts w:ascii="Arial" w:hAnsi="Arial" w:cs="Arial"/>
          <w:color w:val="000000"/>
          <w:sz w:val="22"/>
          <w:szCs w:val="22"/>
        </w:rPr>
        <w:t>MA  0</w:t>
      </w:r>
      <w:r>
        <w:rPr>
          <w:rFonts w:ascii="Arial" w:hAnsi="Arial" w:cs="Arial"/>
          <w:color w:val="000000"/>
          <w:sz w:val="22"/>
          <w:szCs w:val="22"/>
        </w:rPr>
        <w:t>2119</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(617) 442-</w:t>
      </w:r>
      <w:r w:rsidR="0023741B">
        <w:rPr>
          <w:rFonts w:ascii="Arial" w:hAnsi="Arial" w:cs="Arial"/>
          <w:color w:val="000000"/>
          <w:sz w:val="22"/>
          <w:szCs w:val="22"/>
        </w:rPr>
        <w:t>8800</w:t>
      </w:r>
      <w:r w:rsidR="00742A9E">
        <w:rPr>
          <w:rFonts w:ascii="Arial" w:hAnsi="Arial" w:cs="Arial"/>
          <w:color w:val="000000"/>
          <w:sz w:val="22"/>
          <w:szCs w:val="22"/>
        </w:rPr>
        <w:t xml:space="preserve"> x1375</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637388">
        <w:rPr>
          <w:rFonts w:ascii="Arial" w:hAnsi="Arial" w:cs="Arial"/>
          <w:color w:val="000000"/>
          <w:sz w:val="22"/>
          <w:szCs w:val="22"/>
        </w:rPr>
        <w:t>Dr.</w:t>
      </w:r>
      <w:r w:rsidR="0057363C">
        <w:rPr>
          <w:rFonts w:ascii="Arial" w:hAnsi="Arial" w:cs="Arial"/>
          <w:color w:val="000000"/>
          <w:sz w:val="22"/>
          <w:szCs w:val="22"/>
        </w:rPr>
        <w:t xml:space="preserve"> </w:t>
      </w:r>
      <w:proofErr w:type="spellStart"/>
      <w:r w:rsidR="00637388">
        <w:rPr>
          <w:rFonts w:ascii="Arial" w:hAnsi="Arial" w:cs="Arial"/>
          <w:color w:val="000000"/>
          <w:sz w:val="22"/>
          <w:szCs w:val="22"/>
        </w:rPr>
        <w:t>Myechia</w:t>
      </w:r>
      <w:proofErr w:type="spellEnd"/>
      <w:r w:rsidR="00637388">
        <w:rPr>
          <w:rFonts w:ascii="Arial" w:hAnsi="Arial" w:cs="Arial"/>
          <w:color w:val="000000"/>
          <w:sz w:val="22"/>
          <w:szCs w:val="22"/>
        </w:rPr>
        <w:t xml:space="preserve"> Minter-Jordan</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 xml:space="preserve">Jessica </w:t>
      </w:r>
      <w:proofErr w:type="spellStart"/>
      <w:r>
        <w:rPr>
          <w:rFonts w:ascii="Arial" w:hAnsi="Arial" w:cs="Arial"/>
          <w:color w:val="000000"/>
          <w:sz w:val="22"/>
          <w:szCs w:val="22"/>
        </w:rPr>
        <w:t>Nuhibian-Boisvert</w:t>
      </w:r>
      <w:proofErr w:type="spellEnd"/>
    </w:p>
    <w:p w:rsidR="00833B36" w:rsidRDefault="009F47CF" w:rsidP="00833B36">
      <w:pPr>
        <w:widowControl w:val="0"/>
        <w:tabs>
          <w:tab w:val="left" w:pos="90"/>
          <w:tab w:val="left" w:pos="2340"/>
        </w:tabs>
        <w:autoSpaceDE w:val="0"/>
        <w:autoSpaceDN w:val="0"/>
        <w:adjustRightInd w:val="0"/>
        <w:spacing w:before="53"/>
        <w:ind w:left="2340" w:hanging="2250"/>
        <w:rPr>
          <w:rFonts w:ascii="Arial" w:hAnsi="Arial" w:cs="Arial"/>
          <w:sz w:val="22"/>
          <w:szCs w:val="22"/>
        </w:rPr>
      </w:pPr>
      <w:r>
        <w:rPr>
          <w:rFonts w:ascii="Arial" w:hAnsi="Arial" w:cs="Arial"/>
          <w:i/>
          <w:iCs/>
          <w:color w:val="000000"/>
          <w:sz w:val="22"/>
          <w:szCs w:val="22"/>
        </w:rPr>
        <w:t>Web Site:</w:t>
      </w:r>
      <w:r>
        <w:rPr>
          <w:rFonts w:ascii="Arial" w:hAnsi="Arial"/>
        </w:rPr>
        <w:tab/>
      </w:r>
      <w:hyperlink r:id="rId60" w:history="1">
        <w:r w:rsidR="00833B36" w:rsidRPr="00833B36">
          <w:rPr>
            <w:rStyle w:val="Hyperlink"/>
            <w:rFonts w:ascii="Arial" w:hAnsi="Arial" w:cs="Arial"/>
            <w:sz w:val="22"/>
            <w:szCs w:val="22"/>
          </w:rPr>
          <w:t>https://www.dimock.or</w:t>
        </w:r>
        <w:r w:rsidR="00833B36" w:rsidRPr="00833B36">
          <w:rPr>
            <w:rStyle w:val="Hyperlink"/>
            <w:rFonts w:ascii="Arial" w:hAnsi="Arial" w:cs="Arial"/>
            <w:sz w:val="22"/>
            <w:szCs w:val="22"/>
          </w:rPr>
          <w:t>g</w:t>
        </w:r>
        <w:r w:rsidR="00833B36" w:rsidRPr="00833B36">
          <w:rPr>
            <w:rStyle w:val="Hyperlink"/>
            <w:rFonts w:ascii="Arial" w:hAnsi="Arial" w:cs="Arial"/>
            <w:sz w:val="22"/>
            <w:szCs w:val="22"/>
          </w:rPr>
          <w:t>/child-and-family-services/early-intervention/</w:t>
        </w:r>
      </w:hyperlink>
    </w:p>
    <w:p w:rsidR="009F47CF" w:rsidRDefault="009F47CF" w:rsidP="00833B36">
      <w:pPr>
        <w:widowControl w:val="0"/>
        <w:tabs>
          <w:tab w:val="left" w:pos="90"/>
          <w:tab w:val="left" w:pos="2340"/>
        </w:tabs>
        <w:autoSpaceDE w:val="0"/>
        <w:autoSpaceDN w:val="0"/>
        <w:adjustRightInd w:val="0"/>
        <w:spacing w:before="53"/>
        <w:ind w:left="90"/>
        <w:rPr>
          <w:rFonts w:ascii="Arial" w:hAnsi="Arial" w:cs="Arial"/>
          <w:color w:val="000000"/>
          <w:sz w:val="27"/>
          <w:szCs w:val="27"/>
        </w:rPr>
      </w:pPr>
      <w:r>
        <w:rPr>
          <w:rFonts w:ascii="Arial" w:hAnsi="Arial" w:cs="Arial"/>
          <w:i/>
          <w:iCs/>
          <w:color w:val="000000"/>
          <w:sz w:val="22"/>
          <w:szCs w:val="22"/>
        </w:rPr>
        <w:t>Towns Served:</w:t>
      </w:r>
      <w:r>
        <w:rPr>
          <w:rFonts w:ascii="Arial" w:hAnsi="Arial"/>
        </w:rPr>
        <w:tab/>
      </w:r>
      <w:r>
        <w:rPr>
          <w:rFonts w:ascii="Arial" w:hAnsi="Arial" w:cs="Arial"/>
          <w:color w:val="000000"/>
          <w:sz w:val="22"/>
          <w:szCs w:val="22"/>
        </w:rPr>
        <w:t>Boston, Brookline</w:t>
      </w:r>
    </w:p>
    <w:p w:rsidR="009F47CF"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Boston</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t>1</w:t>
      </w:r>
      <w:r w:rsidR="0023741B">
        <w:rPr>
          <w:rFonts w:ascii="Arial" w:hAnsi="Arial" w:cs="Arial"/>
          <w:i/>
          <w:iCs/>
          <w:color w:val="000000"/>
          <w:sz w:val="22"/>
          <w:szCs w:val="22"/>
        </w:rPr>
        <w:t>66</w:t>
      </w:r>
    </w:p>
    <w:p w:rsidR="00C950F0" w:rsidRDefault="00C950F0" w:rsidP="00C950F0">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C950F0"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Average</w:t>
            </w:r>
          </w:p>
        </w:tc>
      </w:tr>
      <w:tr w:rsidR="00C35C66" w:rsidTr="0097560A">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r>
      <w:tr w:rsidR="00C35C66" w:rsidTr="0097560A">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98.8%</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r>
      <w:tr w:rsidR="00C35C66" w:rsidTr="0097560A">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97560A">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461308">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nil"/>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single" w:sz="4" w:space="0" w:color="auto"/>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84.6%</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56.2%</w:t>
            </w:r>
          </w:p>
        </w:tc>
      </w:tr>
      <w:tr w:rsidR="00C35C66" w:rsidTr="00461308">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nil"/>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single" w:sz="4" w:space="0" w:color="auto"/>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97.0%</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69.0%</w:t>
            </w:r>
          </w:p>
        </w:tc>
      </w:tr>
      <w:tr w:rsidR="00C35C66" w:rsidTr="0097560A">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461308">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88.0%</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85.8%</w:t>
            </w:r>
          </w:p>
        </w:tc>
      </w:tr>
      <w:tr w:rsidR="00C35C66" w:rsidTr="00461308">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62.1%</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48.1%</w:t>
            </w:r>
          </w:p>
        </w:tc>
      </w:tr>
      <w:tr w:rsidR="00C35C66" w:rsidTr="0097560A">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461308">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96.6%</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93.5%</w:t>
            </w:r>
          </w:p>
        </w:tc>
      </w:tr>
      <w:tr w:rsidR="00C35C66" w:rsidTr="00461308">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89.4%</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68.6%</w:t>
            </w:r>
          </w:p>
        </w:tc>
      </w:tr>
      <w:tr w:rsidR="00C35C66" w:rsidTr="0097560A">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461308">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90.9%</w:t>
            </w:r>
          </w:p>
        </w:tc>
        <w:tc>
          <w:tcPr>
            <w:tcW w:w="963"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86.7%</w:t>
            </w:r>
          </w:p>
        </w:tc>
      </w:tr>
      <w:tr w:rsidR="00C35C66" w:rsidTr="00461308">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90.9%</w:t>
            </w:r>
          </w:p>
        </w:tc>
        <w:tc>
          <w:tcPr>
            <w:tcW w:w="963"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84.2%</w:t>
            </w:r>
          </w:p>
        </w:tc>
      </w:tr>
      <w:tr w:rsidR="00C35C66" w:rsidTr="00461308">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95.5%</w:t>
            </w:r>
          </w:p>
        </w:tc>
        <w:tc>
          <w:tcPr>
            <w:tcW w:w="963"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93.6%</w:t>
            </w:r>
          </w:p>
        </w:tc>
      </w:tr>
    </w:tbl>
    <w:p w:rsidR="00C950F0" w:rsidRDefault="00C950F0" w:rsidP="009F47CF">
      <w:pPr>
        <w:rPr>
          <w:rFonts w:ascii="Arial" w:hAnsi="Arial" w:cs="Arial"/>
          <w:sz w:val="16"/>
          <w:szCs w:val="16"/>
        </w:rPr>
      </w:pPr>
    </w:p>
    <w:p w:rsidR="00C950F0" w:rsidRDefault="00C950F0" w:rsidP="009F47CF">
      <w:pPr>
        <w:rPr>
          <w:rFonts w:ascii="Arial" w:hAnsi="Arial" w:cs="Arial"/>
          <w:sz w:val="16"/>
          <w:szCs w:val="16"/>
        </w:rPr>
      </w:pPr>
    </w:p>
    <w:p w:rsidR="009F47CF" w:rsidRDefault="009F47CF" w:rsidP="009F47CF">
      <w:pPr>
        <w:rPr>
          <w:rFonts w:ascii="Arial" w:hAnsi="Arial" w:cs="Arial"/>
          <w:sz w:val="16"/>
          <w:szCs w:val="16"/>
        </w:rPr>
      </w:pPr>
    </w:p>
    <w:p w:rsidR="009F47CF" w:rsidRDefault="009F47CF" w:rsidP="009F47CF">
      <w:pPr>
        <w:rPr>
          <w:rFonts w:ascii="Arial" w:hAnsi="Arial" w:cs="Arial"/>
          <w:sz w:val="16"/>
          <w:szCs w:val="16"/>
        </w:rPr>
      </w:pPr>
    </w:p>
    <w:p w:rsidR="009F47CF" w:rsidRPr="00BD78C1" w:rsidRDefault="009F47CF" w:rsidP="009F47CF">
      <w:pPr>
        <w:rPr>
          <w:rFonts w:ascii="Arial" w:hAnsi="Arial" w:cs="Arial"/>
          <w:sz w:val="16"/>
          <w:szCs w:val="16"/>
        </w:rPr>
      </w:pPr>
    </w:p>
    <w:p w:rsidR="009F47CF" w:rsidRDefault="009F47CF" w:rsidP="009F47CF">
      <w:pPr>
        <w:widowControl w:val="0"/>
        <w:tabs>
          <w:tab w:val="center" w:pos="5430"/>
        </w:tabs>
        <w:autoSpaceDE w:val="0"/>
        <w:autoSpaceDN w:val="0"/>
        <w:adjustRightInd w:val="0"/>
        <w:rPr>
          <w:rFonts w:ascii="Arial" w:hAnsi="Arial" w:cs="Arial"/>
        </w:rPr>
      </w:pPr>
      <w:r w:rsidRPr="00C801D5">
        <w:rPr>
          <w:rFonts w:ascii="Arial" w:hAnsi="Arial" w:cs="Arial"/>
          <w:b/>
          <w:i/>
          <w:sz w:val="28"/>
          <w:szCs w:val="28"/>
        </w:rPr>
        <w:lastRenderedPageBreak/>
        <w:t>Dimock Early Intervention Program</w:t>
      </w:r>
      <w:r>
        <w:rPr>
          <w:rFonts w:ascii="Arial" w:hAnsi="Arial" w:cs="Arial"/>
        </w:rPr>
        <w:t xml:space="preserve"> </w:t>
      </w:r>
      <w:r w:rsidRPr="00C801D5">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C950F0" w:rsidRDefault="00C950F0" w:rsidP="00C950F0">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C950F0"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Average</w:t>
            </w:r>
          </w:p>
        </w:tc>
      </w:tr>
      <w:tr w:rsidR="00C35C66" w:rsidTr="00461308">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nil"/>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2.4%</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4.8%</w:t>
            </w:r>
          </w:p>
        </w:tc>
      </w:tr>
      <w:tr w:rsidR="00C35C66" w:rsidTr="00461308">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nil"/>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5.4%</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9.4%</w:t>
            </w:r>
          </w:p>
        </w:tc>
      </w:tr>
      <w:tr w:rsidR="00C35C66" w:rsidTr="00461308">
        <w:trPr>
          <w:trHeight w:val="96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nil"/>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77.5%</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99.7%</w:t>
            </w:r>
          </w:p>
        </w:tc>
      </w:tr>
      <w:tr w:rsidR="00C35C66" w:rsidTr="00461308">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r>
      <w:tr w:rsidR="00C35C66" w:rsidTr="00461308">
        <w:trPr>
          <w:trHeight w:val="315"/>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99.9%</w:t>
            </w:r>
          </w:p>
        </w:tc>
      </w:tr>
      <w:tr w:rsidR="00C35C66" w:rsidTr="00461308">
        <w:trPr>
          <w:trHeight w:val="315"/>
        </w:trPr>
        <w:tc>
          <w:tcPr>
            <w:tcW w:w="601" w:type="dxa"/>
            <w:tcBorders>
              <w:top w:val="nil"/>
              <w:left w:val="single" w:sz="4" w:space="0" w:color="auto"/>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88.9%</w:t>
            </w:r>
          </w:p>
        </w:tc>
      </w:tr>
      <w:tr w:rsidR="00C35C66" w:rsidTr="00461308">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r>
    </w:tbl>
    <w:p w:rsidR="00C950F0" w:rsidRDefault="00C950F0" w:rsidP="009F47CF">
      <w:pPr>
        <w:widowControl w:val="0"/>
        <w:tabs>
          <w:tab w:val="center" w:pos="5430"/>
        </w:tabs>
        <w:autoSpaceDE w:val="0"/>
        <w:autoSpaceDN w:val="0"/>
        <w:adjustRightInd w:val="0"/>
        <w:rPr>
          <w:rFonts w:ascii="Arial" w:hAnsi="Arial" w:cs="Arial"/>
        </w:rPr>
      </w:pPr>
    </w:p>
    <w:p w:rsidR="00C950F0" w:rsidRDefault="00C950F0"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5427F9" w:rsidRDefault="00F750AC" w:rsidP="005427F9">
      <w:pPr>
        <w:pStyle w:val="Heading2"/>
      </w:pPr>
      <w:bookmarkStart w:id="59" w:name="_Toc489274691"/>
      <w:bookmarkStart w:id="60" w:name="_Toc526854354"/>
      <w:r>
        <w:rPr>
          <w:noProof/>
        </w:rPr>
        <w:lastRenderedPageBreak/>
        <w:drawing>
          <wp:anchor distT="0" distB="0" distL="114300" distR="114300" simplePos="0" relativeHeight="251672576" behindDoc="0" locked="0" layoutInCell="1" allowOverlap="1">
            <wp:simplePos x="0" y="0"/>
            <wp:positionH relativeFrom="column">
              <wp:posOffset>5038725</wp:posOffset>
            </wp:positionH>
            <wp:positionV relativeFrom="paragraph">
              <wp:posOffset>290830</wp:posOffset>
            </wp:positionV>
            <wp:extent cx="1737360" cy="1726565"/>
            <wp:effectExtent l="19050" t="19050" r="0" b="6985"/>
            <wp:wrapSquare wrapText="bothSides"/>
            <wp:docPr id="4196" name="Picture 4196" descr="Map of towns served by Eliot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descr="Map of towns served by Eliot EI Progr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7360" cy="17265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427F9">
        <w:t>Eliot Early Intervention Program</w:t>
      </w:r>
      <w:bookmarkEnd w:id="59"/>
      <w:bookmarkEnd w:id="60"/>
    </w:p>
    <w:p w:rsidR="005427F9" w:rsidRDefault="005427F9" w:rsidP="005427F9">
      <w:pPr>
        <w:rPr>
          <w:rFonts w:ascii="Arial" w:hAnsi="Arial" w:cs="Arial"/>
          <w:sz w:val="16"/>
          <w:szCs w:val="16"/>
        </w:rPr>
      </w:pPr>
    </w:p>
    <w:p w:rsidR="005427F9" w:rsidRDefault="005427F9" w:rsidP="005427F9">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43 Dartmouth Street</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5427F9" w:rsidRDefault="005427F9" w:rsidP="005427F9">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Malden, </w:t>
      </w:r>
      <w:r w:rsidR="009F5D48">
        <w:rPr>
          <w:rFonts w:ascii="Arial" w:hAnsi="Arial" w:cs="Arial"/>
          <w:color w:val="000000"/>
          <w:sz w:val="22"/>
          <w:szCs w:val="22"/>
        </w:rPr>
        <w:t>MA  0</w:t>
      </w:r>
      <w:r>
        <w:rPr>
          <w:rFonts w:ascii="Arial" w:hAnsi="Arial" w:cs="Arial"/>
          <w:color w:val="000000"/>
          <w:sz w:val="22"/>
          <w:szCs w:val="22"/>
        </w:rPr>
        <w:t>2148</w:t>
      </w:r>
    </w:p>
    <w:p w:rsidR="005427F9" w:rsidRDefault="005427F9" w:rsidP="005427F9">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(781) 306-48</w:t>
      </w:r>
      <w:r w:rsidR="0023741B">
        <w:rPr>
          <w:rFonts w:ascii="Arial" w:hAnsi="Arial" w:cs="Arial"/>
          <w:color w:val="000000"/>
          <w:sz w:val="22"/>
          <w:szCs w:val="22"/>
        </w:rPr>
        <w:t>20</w:t>
      </w:r>
    </w:p>
    <w:p w:rsidR="005427F9" w:rsidRDefault="005427F9" w:rsidP="005427F9">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6266DD">
        <w:rPr>
          <w:rFonts w:ascii="Arial" w:hAnsi="Arial" w:cs="Arial"/>
          <w:color w:val="000000"/>
          <w:sz w:val="22"/>
          <w:szCs w:val="22"/>
        </w:rPr>
        <w:t>Kristen Sault</w:t>
      </w:r>
    </w:p>
    <w:p w:rsidR="005427F9" w:rsidRPr="000C7CE5" w:rsidRDefault="005427F9" w:rsidP="005427F9">
      <w:pPr>
        <w:widowControl w:val="0"/>
        <w:tabs>
          <w:tab w:val="left" w:pos="90"/>
          <w:tab w:val="left" w:pos="2340"/>
        </w:tabs>
        <w:autoSpaceDE w:val="0"/>
        <w:autoSpaceDN w:val="0"/>
        <w:adjustRightInd w:val="0"/>
        <w:spacing w:before="53"/>
        <w:rPr>
          <w:rFonts w:ascii="Arial" w:hAnsi="Arial" w:cs="Arial"/>
          <w:color w:val="000000"/>
          <w:sz w:val="22"/>
          <w:szCs w:val="22"/>
        </w:rPr>
      </w:pPr>
      <w:r>
        <w:rPr>
          <w:rFonts w:ascii="Arial" w:hAnsi="Arial"/>
        </w:rPr>
        <w:tab/>
      </w:r>
      <w:r>
        <w:rPr>
          <w:rFonts w:ascii="Arial" w:hAnsi="Arial" w:cs="Arial"/>
          <w:i/>
          <w:iCs/>
          <w:color w:val="000000"/>
          <w:sz w:val="22"/>
          <w:szCs w:val="22"/>
        </w:rPr>
        <w:t>Program Director:</w:t>
      </w:r>
      <w:r>
        <w:rPr>
          <w:rFonts w:ascii="Arial" w:hAnsi="Arial"/>
        </w:rPr>
        <w:tab/>
      </w:r>
      <w:r w:rsidRPr="000C7CE5">
        <w:rPr>
          <w:rFonts w:ascii="Arial" w:hAnsi="Arial" w:cs="Arial"/>
          <w:color w:val="000000"/>
          <w:sz w:val="22"/>
          <w:szCs w:val="22"/>
        </w:rPr>
        <w:t>Laurie Tobey-Freedman</w:t>
      </w:r>
    </w:p>
    <w:p w:rsidR="005427F9" w:rsidRPr="002B213C" w:rsidRDefault="005427F9" w:rsidP="00833B36">
      <w:pPr>
        <w:widowControl w:val="0"/>
        <w:tabs>
          <w:tab w:val="left" w:pos="90"/>
          <w:tab w:val="left" w:pos="2340"/>
        </w:tabs>
        <w:autoSpaceDE w:val="0"/>
        <w:autoSpaceDN w:val="0"/>
        <w:adjustRightInd w:val="0"/>
        <w:spacing w:before="53"/>
        <w:ind w:left="2340" w:hanging="2250"/>
        <w:rPr>
          <w:rFonts w:ascii="Arial" w:hAnsi="Arial" w:cs="Arial"/>
          <w:color w:val="000000"/>
          <w:sz w:val="22"/>
          <w:szCs w:val="22"/>
        </w:rPr>
      </w:pPr>
      <w:r w:rsidRPr="002B213C">
        <w:rPr>
          <w:rFonts w:ascii="Arial" w:hAnsi="Arial" w:cs="Arial"/>
          <w:i/>
          <w:iCs/>
          <w:color w:val="000000"/>
          <w:sz w:val="22"/>
          <w:szCs w:val="22"/>
        </w:rPr>
        <w:t>Web Site:</w:t>
      </w:r>
      <w:r w:rsidRPr="002B213C">
        <w:rPr>
          <w:rFonts w:ascii="Arial" w:hAnsi="Arial"/>
          <w:sz w:val="22"/>
          <w:szCs w:val="22"/>
        </w:rPr>
        <w:tab/>
      </w:r>
      <w:hyperlink r:id="rId61" w:history="1">
        <w:r w:rsidR="00833B36" w:rsidRPr="00833B36">
          <w:rPr>
            <w:rStyle w:val="Hyperlink"/>
            <w:rFonts w:ascii="Arial" w:hAnsi="Arial" w:cs="Arial"/>
            <w:sz w:val="22"/>
            <w:szCs w:val="22"/>
          </w:rPr>
          <w:t>http://www.e</w:t>
        </w:r>
        <w:r w:rsidR="00833B36" w:rsidRPr="00833B36">
          <w:rPr>
            <w:rStyle w:val="Hyperlink"/>
            <w:rFonts w:ascii="Arial" w:hAnsi="Arial" w:cs="Arial"/>
            <w:sz w:val="22"/>
            <w:szCs w:val="22"/>
          </w:rPr>
          <w:t>l</w:t>
        </w:r>
        <w:r w:rsidR="00833B36" w:rsidRPr="00833B36">
          <w:rPr>
            <w:rStyle w:val="Hyperlink"/>
            <w:rFonts w:ascii="Arial" w:hAnsi="Arial" w:cs="Arial"/>
            <w:sz w:val="22"/>
            <w:szCs w:val="22"/>
          </w:rPr>
          <w:t>iotchs.org/services/children-youth-and-family/ei/</w:t>
        </w:r>
      </w:hyperlink>
    </w:p>
    <w:p w:rsidR="005427F9" w:rsidRDefault="005427F9" w:rsidP="005427F9">
      <w:pPr>
        <w:widowControl w:val="0"/>
        <w:tabs>
          <w:tab w:val="left" w:pos="90"/>
          <w:tab w:val="left" w:pos="2340"/>
        </w:tabs>
        <w:autoSpaceDE w:val="0"/>
        <w:autoSpaceDN w:val="0"/>
        <w:adjustRightInd w:val="0"/>
        <w:spacing w:before="6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Everett, Malden, Medford</w:t>
      </w:r>
    </w:p>
    <w:p w:rsidR="005427F9" w:rsidRDefault="005427F9" w:rsidP="005427F9">
      <w:pPr>
        <w:widowControl w:val="0"/>
        <w:tabs>
          <w:tab w:val="right" w:pos="1230"/>
          <w:tab w:val="left" w:pos="2340"/>
        </w:tabs>
        <w:autoSpaceDE w:val="0"/>
        <w:autoSpaceDN w:val="0"/>
        <w:adjustRightInd w:val="0"/>
        <w:spacing w:before="57"/>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Northeast</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F00C33">
        <w:rPr>
          <w:rFonts w:ascii="Arial" w:hAnsi="Arial" w:cs="Arial"/>
          <w:i/>
          <w:iCs/>
          <w:color w:val="000000"/>
          <w:sz w:val="22"/>
          <w:szCs w:val="22"/>
        </w:rPr>
        <w:t>2</w:t>
      </w:r>
      <w:r w:rsidR="0023741B">
        <w:rPr>
          <w:rFonts w:ascii="Arial" w:hAnsi="Arial" w:cs="Arial"/>
          <w:i/>
          <w:iCs/>
          <w:color w:val="000000"/>
          <w:sz w:val="22"/>
          <w:szCs w:val="22"/>
        </w:rPr>
        <w:t>15</w:t>
      </w:r>
    </w:p>
    <w:p w:rsidR="005427F9" w:rsidRDefault="005427F9" w:rsidP="005427F9">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5427F9"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5427F9" w:rsidRDefault="005427F9" w:rsidP="00664FB7">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5427F9" w:rsidRDefault="005427F9" w:rsidP="00664FB7">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5427F9" w:rsidRDefault="005427F9" w:rsidP="00664FB7">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5427F9" w:rsidRDefault="005427F9" w:rsidP="00664FB7">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5427F9" w:rsidRDefault="005427F9" w:rsidP="00664FB7">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5427F9" w:rsidRDefault="005427F9" w:rsidP="00664FB7">
            <w:pPr>
              <w:jc w:val="center"/>
              <w:rPr>
                <w:rFonts w:ascii="Arial" w:hAnsi="Arial" w:cs="Arial"/>
                <w:b/>
                <w:bCs/>
                <w:sz w:val="20"/>
                <w:szCs w:val="20"/>
              </w:rPr>
            </w:pPr>
            <w:r>
              <w:rPr>
                <w:rFonts w:ascii="Arial" w:hAnsi="Arial" w:cs="Arial"/>
                <w:b/>
                <w:bCs/>
                <w:sz w:val="20"/>
                <w:szCs w:val="20"/>
              </w:rPr>
              <w:t>State Average</w:t>
            </w:r>
          </w:p>
        </w:tc>
      </w:tr>
      <w:tr w:rsidR="00C35C66" w:rsidTr="00AA5374">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rsidP="00664FB7">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C35C66" w:rsidRDefault="00C35C66" w:rsidP="00664FB7">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r>
      <w:tr w:rsidR="00C35C66" w:rsidTr="00AA5374">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rsidP="00664FB7">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rsidP="00664FB7">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r>
      <w:tr w:rsidR="00C35C66" w:rsidTr="00AA5374">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rsidP="00664FB7">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C35C66" w:rsidRDefault="00C35C66" w:rsidP="00664FB7">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AA537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664FB7">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664FB7">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AA537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664FB7">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664FB7">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39.7%</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56.2%</w:t>
            </w:r>
          </w:p>
        </w:tc>
      </w:tr>
      <w:tr w:rsidR="00C35C66" w:rsidTr="00AA537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664FB7">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664FB7">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51.6%</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69.0%</w:t>
            </w:r>
          </w:p>
        </w:tc>
      </w:tr>
      <w:tr w:rsidR="00C35C66" w:rsidTr="00AA537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664FB7">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664FB7">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AA537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664FB7">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664FB7">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70.1%</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85.8%</w:t>
            </w:r>
          </w:p>
        </w:tc>
      </w:tr>
      <w:tr w:rsidR="00C35C66" w:rsidTr="00AA537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664FB7">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664FB7">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32.3%</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48.1%</w:t>
            </w:r>
          </w:p>
        </w:tc>
      </w:tr>
      <w:tr w:rsidR="00C35C66" w:rsidTr="00AA537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664FB7">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664FB7">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AA537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664FB7">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664FB7">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92.9%</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93.5%</w:t>
            </w:r>
          </w:p>
        </w:tc>
      </w:tr>
      <w:tr w:rsidR="00C35C66" w:rsidTr="00AA5374">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rsidP="00664FB7">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rsidP="00664FB7">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46.2%</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68.6%</w:t>
            </w:r>
          </w:p>
        </w:tc>
      </w:tr>
      <w:tr w:rsidR="00C35C66" w:rsidTr="00AA5374">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rsidP="00664FB7">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C35C66" w:rsidRDefault="00C35C66" w:rsidP="00664FB7">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AA537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664FB7">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664FB7">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78.8%</w:t>
            </w:r>
          </w:p>
        </w:tc>
        <w:tc>
          <w:tcPr>
            <w:tcW w:w="963"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86.7%</w:t>
            </w:r>
          </w:p>
        </w:tc>
      </w:tr>
      <w:tr w:rsidR="00C35C66" w:rsidTr="00AA537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664FB7">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664FB7">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78.8%</w:t>
            </w:r>
          </w:p>
        </w:tc>
        <w:tc>
          <w:tcPr>
            <w:tcW w:w="963"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84.2%</w:t>
            </w:r>
          </w:p>
        </w:tc>
      </w:tr>
      <w:tr w:rsidR="00C35C66" w:rsidTr="00AA5374">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rsidP="00664FB7">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rsidP="00664FB7">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90.9%</w:t>
            </w:r>
          </w:p>
        </w:tc>
        <w:tc>
          <w:tcPr>
            <w:tcW w:w="963"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93.6%</w:t>
            </w:r>
          </w:p>
        </w:tc>
      </w:tr>
    </w:tbl>
    <w:p w:rsidR="005427F9" w:rsidRDefault="005427F9" w:rsidP="005427F9">
      <w:pPr>
        <w:rPr>
          <w:rFonts w:ascii="Arial" w:hAnsi="Arial" w:cs="Arial"/>
          <w:sz w:val="16"/>
          <w:szCs w:val="16"/>
        </w:rPr>
      </w:pPr>
    </w:p>
    <w:p w:rsidR="005427F9" w:rsidRDefault="005427F9" w:rsidP="005427F9">
      <w:pPr>
        <w:rPr>
          <w:rFonts w:ascii="Arial" w:hAnsi="Arial" w:cs="Arial"/>
          <w:sz w:val="16"/>
          <w:szCs w:val="16"/>
        </w:rPr>
      </w:pPr>
    </w:p>
    <w:p w:rsidR="005427F9" w:rsidRDefault="005427F9" w:rsidP="005427F9">
      <w:pPr>
        <w:rPr>
          <w:rFonts w:ascii="Arial" w:hAnsi="Arial" w:cs="Arial"/>
          <w:sz w:val="16"/>
          <w:szCs w:val="16"/>
        </w:rPr>
      </w:pPr>
    </w:p>
    <w:p w:rsidR="005427F9" w:rsidRDefault="005427F9" w:rsidP="005427F9">
      <w:pPr>
        <w:rPr>
          <w:rFonts w:ascii="Arial" w:hAnsi="Arial" w:cs="Arial"/>
          <w:sz w:val="16"/>
          <w:szCs w:val="16"/>
        </w:rPr>
      </w:pPr>
    </w:p>
    <w:p w:rsidR="005427F9" w:rsidRDefault="005427F9" w:rsidP="005427F9">
      <w:pPr>
        <w:widowControl w:val="0"/>
        <w:tabs>
          <w:tab w:val="center" w:pos="5430"/>
        </w:tabs>
        <w:autoSpaceDE w:val="0"/>
        <w:autoSpaceDN w:val="0"/>
        <w:adjustRightInd w:val="0"/>
        <w:rPr>
          <w:rFonts w:ascii="Arial" w:hAnsi="Arial" w:cs="Arial"/>
          <w:b/>
          <w:i/>
          <w:sz w:val="28"/>
          <w:szCs w:val="28"/>
        </w:rPr>
      </w:pPr>
    </w:p>
    <w:p w:rsidR="00814B83" w:rsidRDefault="00814B83" w:rsidP="005427F9">
      <w:pPr>
        <w:widowControl w:val="0"/>
        <w:tabs>
          <w:tab w:val="center" w:pos="5430"/>
        </w:tabs>
        <w:autoSpaceDE w:val="0"/>
        <w:autoSpaceDN w:val="0"/>
        <w:adjustRightInd w:val="0"/>
        <w:rPr>
          <w:rFonts w:ascii="Arial" w:hAnsi="Arial" w:cs="Arial"/>
          <w:b/>
          <w:i/>
          <w:sz w:val="28"/>
          <w:szCs w:val="28"/>
        </w:rPr>
      </w:pPr>
    </w:p>
    <w:p w:rsidR="005427F9" w:rsidRDefault="005427F9" w:rsidP="005427F9">
      <w:pPr>
        <w:widowControl w:val="0"/>
        <w:tabs>
          <w:tab w:val="center" w:pos="5430"/>
        </w:tabs>
        <w:autoSpaceDE w:val="0"/>
        <w:autoSpaceDN w:val="0"/>
        <w:adjustRightInd w:val="0"/>
        <w:rPr>
          <w:rFonts w:ascii="Arial" w:hAnsi="Arial" w:cs="Arial"/>
        </w:rPr>
      </w:pPr>
      <w:r>
        <w:rPr>
          <w:rFonts w:ascii="Arial" w:hAnsi="Arial" w:cs="Arial"/>
          <w:b/>
          <w:i/>
          <w:sz w:val="28"/>
          <w:szCs w:val="28"/>
        </w:rPr>
        <w:lastRenderedPageBreak/>
        <w:t>Eliot</w:t>
      </w:r>
      <w:r w:rsidRPr="00623CDE">
        <w:rPr>
          <w:rFonts w:ascii="Arial" w:hAnsi="Arial" w:cs="Arial"/>
          <w:b/>
          <w:i/>
          <w:sz w:val="28"/>
          <w:szCs w:val="28"/>
        </w:rPr>
        <w:t xml:space="preserve"> Early Intervention Program</w:t>
      </w:r>
      <w:r>
        <w:rPr>
          <w:rFonts w:ascii="Arial" w:hAnsi="Arial" w:cs="Arial"/>
        </w:rPr>
        <w:t xml:space="preserve"> </w:t>
      </w:r>
      <w:r w:rsidRPr="00623CDE">
        <w:rPr>
          <w:rFonts w:ascii="Arial" w:hAnsi="Arial" w:cs="Arial"/>
          <w:i/>
        </w:rPr>
        <w:t>(continued)</w:t>
      </w:r>
    </w:p>
    <w:p w:rsidR="005427F9" w:rsidRDefault="005427F9" w:rsidP="005427F9">
      <w:pPr>
        <w:widowControl w:val="0"/>
        <w:tabs>
          <w:tab w:val="center" w:pos="5430"/>
        </w:tabs>
        <w:autoSpaceDE w:val="0"/>
        <w:autoSpaceDN w:val="0"/>
        <w:adjustRightInd w:val="0"/>
        <w:rPr>
          <w:rFonts w:ascii="Arial" w:hAnsi="Arial" w:cs="Arial"/>
        </w:rPr>
      </w:pPr>
    </w:p>
    <w:p w:rsidR="005427F9" w:rsidRDefault="005427F9" w:rsidP="005427F9">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5427F9"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5427F9" w:rsidRDefault="005427F9" w:rsidP="00664FB7">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5427F9" w:rsidRDefault="005427F9" w:rsidP="00664FB7">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5427F9" w:rsidRDefault="005427F9" w:rsidP="00664FB7">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5427F9" w:rsidRDefault="005427F9" w:rsidP="00664FB7">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5427F9" w:rsidRDefault="005427F9" w:rsidP="00664FB7">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5427F9" w:rsidRDefault="005427F9" w:rsidP="00664FB7">
            <w:pPr>
              <w:jc w:val="center"/>
              <w:rPr>
                <w:rFonts w:ascii="Arial" w:hAnsi="Arial" w:cs="Arial"/>
                <w:b/>
                <w:bCs/>
                <w:sz w:val="20"/>
                <w:szCs w:val="20"/>
              </w:rPr>
            </w:pPr>
            <w:r>
              <w:rPr>
                <w:rFonts w:ascii="Arial" w:hAnsi="Arial" w:cs="Arial"/>
                <w:b/>
                <w:bCs/>
                <w:sz w:val="20"/>
                <w:szCs w:val="20"/>
              </w:rPr>
              <w:t>State Average</w:t>
            </w:r>
          </w:p>
        </w:tc>
      </w:tr>
      <w:tr w:rsidR="00C35C66" w:rsidTr="00AA5374">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rsidP="00664FB7">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C35C66" w:rsidRDefault="00C35C66" w:rsidP="00664FB7">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2.5%</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4.8%</w:t>
            </w:r>
          </w:p>
        </w:tc>
      </w:tr>
      <w:tr w:rsidR="00C35C66" w:rsidTr="00AA5374">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rsidP="00664FB7">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rsidP="00664FB7">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9.4%</w:t>
            </w:r>
          </w:p>
        </w:tc>
      </w:tr>
      <w:tr w:rsidR="00C35C66" w:rsidTr="00AA5374">
        <w:trPr>
          <w:trHeight w:val="96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rsidP="00664FB7">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rsidP="00664FB7">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99.7%</w:t>
            </w:r>
          </w:p>
        </w:tc>
      </w:tr>
      <w:tr w:rsidR="00C35C66" w:rsidTr="00AA5374">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C35C66" w:rsidRDefault="00C35C66" w:rsidP="00664FB7">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C35C66" w:rsidRDefault="00C35C66" w:rsidP="00664FB7">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r>
      <w:tr w:rsidR="00C35C66" w:rsidTr="00AA5374">
        <w:trPr>
          <w:trHeight w:val="315"/>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rsidP="00664FB7">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99.9%</w:t>
            </w:r>
          </w:p>
        </w:tc>
      </w:tr>
      <w:tr w:rsidR="00C35C66" w:rsidTr="00AA5374">
        <w:trPr>
          <w:trHeight w:val="315"/>
        </w:trPr>
        <w:tc>
          <w:tcPr>
            <w:tcW w:w="601" w:type="dxa"/>
            <w:tcBorders>
              <w:top w:val="nil"/>
              <w:left w:val="single" w:sz="4" w:space="0" w:color="auto"/>
              <w:right w:val="single" w:sz="4" w:space="0" w:color="auto"/>
            </w:tcBorders>
            <w:shd w:val="clear" w:color="auto" w:fill="auto"/>
            <w:noWrap/>
            <w:vAlign w:val="center"/>
          </w:tcPr>
          <w:p w:rsidR="00C35C66" w:rsidRDefault="00C35C66" w:rsidP="00664FB7">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88.9%</w:t>
            </w:r>
          </w:p>
        </w:tc>
      </w:tr>
      <w:tr w:rsidR="00C35C66" w:rsidTr="00AA5374">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rsidP="00664FB7">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r>
    </w:tbl>
    <w:p w:rsidR="005427F9" w:rsidRDefault="005427F9" w:rsidP="005427F9">
      <w:pPr>
        <w:widowControl w:val="0"/>
        <w:tabs>
          <w:tab w:val="center" w:pos="5430"/>
        </w:tabs>
        <w:autoSpaceDE w:val="0"/>
        <w:autoSpaceDN w:val="0"/>
        <w:adjustRightInd w:val="0"/>
        <w:rPr>
          <w:rFonts w:ascii="Arial" w:hAnsi="Arial" w:cs="Arial"/>
        </w:rPr>
      </w:pPr>
    </w:p>
    <w:p w:rsidR="005427F9" w:rsidRPr="005427F9" w:rsidRDefault="005427F9" w:rsidP="005427F9">
      <w:r>
        <w:br w:type="page"/>
      </w:r>
    </w:p>
    <w:p w:rsidR="00620EFD" w:rsidRDefault="00620EFD" w:rsidP="00620EFD">
      <w:pPr>
        <w:pStyle w:val="Heading2"/>
      </w:pPr>
      <w:bookmarkStart w:id="61" w:name="_Toc489274692"/>
      <w:bookmarkStart w:id="62" w:name="_Toc526854355"/>
      <w:r w:rsidRPr="00620EFD">
        <w:lastRenderedPageBreak/>
        <w:t>Eliot Early Intervention Program</w:t>
      </w:r>
      <w:r>
        <w:t>/Cambridge-Somerville</w:t>
      </w:r>
      <w:bookmarkEnd w:id="61"/>
      <w:bookmarkEnd w:id="62"/>
    </w:p>
    <w:p w:rsidR="004715DF" w:rsidRPr="004715DF" w:rsidRDefault="004715DF" w:rsidP="004715DF">
      <w:pPr>
        <w:rPr>
          <w:rFonts w:ascii="Arial" w:hAnsi="Arial" w:cs="Arial"/>
          <w:i/>
          <w:sz w:val="22"/>
          <w:szCs w:val="22"/>
        </w:rPr>
      </w:pPr>
      <w:r w:rsidRPr="004715DF">
        <w:rPr>
          <w:rFonts w:ascii="Arial" w:hAnsi="Arial" w:cs="Arial"/>
          <w:i/>
          <w:sz w:val="22"/>
          <w:szCs w:val="22"/>
        </w:rPr>
        <w:t xml:space="preserve">This Early Intervention </w:t>
      </w:r>
      <w:r>
        <w:rPr>
          <w:rFonts w:ascii="Arial" w:hAnsi="Arial" w:cs="Arial"/>
          <w:i/>
          <w:sz w:val="22"/>
          <w:szCs w:val="22"/>
        </w:rPr>
        <w:t xml:space="preserve">program began servicing families and children </w:t>
      </w:r>
      <w:r w:rsidRPr="004715DF">
        <w:rPr>
          <w:rFonts w:ascii="Arial" w:hAnsi="Arial" w:cs="Arial"/>
          <w:i/>
          <w:sz w:val="22"/>
          <w:szCs w:val="22"/>
        </w:rPr>
        <w:t xml:space="preserve">on </w:t>
      </w:r>
      <w:r>
        <w:rPr>
          <w:rFonts w:ascii="Arial" w:hAnsi="Arial" w:cs="Arial"/>
          <w:i/>
          <w:sz w:val="22"/>
          <w:szCs w:val="22"/>
        </w:rPr>
        <w:t>February 16, 2015</w:t>
      </w:r>
      <w:r w:rsidRPr="004715DF">
        <w:rPr>
          <w:rFonts w:ascii="Arial" w:hAnsi="Arial" w:cs="Arial"/>
          <w:i/>
          <w:sz w:val="22"/>
          <w:szCs w:val="22"/>
        </w:rPr>
        <w:t>.</w:t>
      </w:r>
    </w:p>
    <w:p w:rsidR="00620EFD" w:rsidRPr="00997720" w:rsidRDefault="00620EFD" w:rsidP="00620EFD">
      <w:pPr>
        <w:rPr>
          <w:rFonts w:ascii="Arial" w:hAnsi="Arial" w:cs="Arial"/>
          <w:sz w:val="16"/>
          <w:szCs w:val="16"/>
        </w:rPr>
      </w:pPr>
    </w:p>
    <w:p w:rsidR="00620EFD" w:rsidRDefault="00F750AC" w:rsidP="00620EFD">
      <w:pPr>
        <w:widowControl w:val="0"/>
        <w:tabs>
          <w:tab w:val="left" w:pos="90"/>
          <w:tab w:val="left" w:pos="2340"/>
        </w:tabs>
        <w:autoSpaceDE w:val="0"/>
        <w:autoSpaceDN w:val="0"/>
        <w:adjustRightInd w:val="0"/>
        <w:spacing w:before="142"/>
        <w:rPr>
          <w:rFonts w:ascii="Arial" w:hAnsi="Arial" w:cs="Arial"/>
          <w:color w:val="000000"/>
          <w:sz w:val="27"/>
          <w:szCs w:val="27"/>
        </w:rPr>
      </w:pPr>
      <w:r>
        <w:rPr>
          <w:noProof/>
        </w:rPr>
        <w:drawing>
          <wp:anchor distT="0" distB="0" distL="114300" distR="114300" simplePos="0" relativeHeight="251677696" behindDoc="0" locked="0" layoutInCell="1" allowOverlap="1">
            <wp:simplePos x="0" y="0"/>
            <wp:positionH relativeFrom="column">
              <wp:posOffset>5024120</wp:posOffset>
            </wp:positionH>
            <wp:positionV relativeFrom="paragraph">
              <wp:posOffset>86360</wp:posOffset>
            </wp:positionV>
            <wp:extent cx="1847215" cy="1619250"/>
            <wp:effectExtent l="19050" t="19050" r="635" b="0"/>
            <wp:wrapSquare wrapText="bothSides"/>
            <wp:docPr id="6858" name="Picture 6858" descr="Map of towns served by Eliot EI Program/Cambridge-Somer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8" descr="Map of towns served by Eliot EI Program/Cambridge-Somervill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47215" cy="16192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20EFD">
        <w:rPr>
          <w:rFonts w:ascii="Arial" w:hAnsi="Arial"/>
        </w:rPr>
        <w:tab/>
      </w:r>
      <w:r w:rsidR="00620EFD">
        <w:rPr>
          <w:rFonts w:ascii="Arial" w:hAnsi="Arial" w:cs="Arial"/>
          <w:i/>
          <w:iCs/>
          <w:color w:val="000000"/>
          <w:sz w:val="22"/>
          <w:szCs w:val="22"/>
        </w:rPr>
        <w:t>Address:</w:t>
      </w:r>
      <w:r w:rsidR="00620EFD">
        <w:rPr>
          <w:rFonts w:ascii="Arial" w:hAnsi="Arial"/>
        </w:rPr>
        <w:tab/>
      </w:r>
      <w:r w:rsidR="00814B83" w:rsidRPr="00814B83">
        <w:rPr>
          <w:rFonts w:ascii="Arial" w:hAnsi="Arial" w:cs="Arial"/>
          <w:color w:val="000000"/>
          <w:sz w:val="22"/>
          <w:szCs w:val="22"/>
        </w:rPr>
        <w:t>366 Somerville Ave</w:t>
      </w:r>
      <w:r w:rsidR="0057363C">
        <w:rPr>
          <w:rFonts w:ascii="Arial" w:hAnsi="Arial" w:cs="Arial"/>
          <w:color w:val="000000"/>
          <w:sz w:val="22"/>
          <w:szCs w:val="22"/>
        </w:rPr>
        <w:t>.</w:t>
      </w:r>
      <w:r w:rsidR="00620EFD">
        <w:rPr>
          <w:rFonts w:ascii="Arial" w:hAnsi="Arial" w:cs="Arial"/>
          <w:color w:val="000000"/>
          <w:sz w:val="22"/>
          <w:szCs w:val="22"/>
        </w:rPr>
        <w:tab/>
      </w:r>
      <w:r w:rsidR="00620EFD">
        <w:rPr>
          <w:rFonts w:ascii="Arial" w:hAnsi="Arial" w:cs="Arial"/>
          <w:color w:val="000000"/>
          <w:sz w:val="22"/>
          <w:szCs w:val="22"/>
        </w:rPr>
        <w:tab/>
      </w:r>
      <w:r w:rsidR="00620EFD">
        <w:rPr>
          <w:rFonts w:ascii="Arial" w:hAnsi="Arial" w:cs="Arial"/>
          <w:color w:val="000000"/>
          <w:sz w:val="22"/>
          <w:szCs w:val="22"/>
        </w:rPr>
        <w:tab/>
      </w:r>
      <w:r w:rsidR="00620EFD">
        <w:rPr>
          <w:rFonts w:ascii="Arial" w:hAnsi="Arial" w:cs="Arial"/>
          <w:color w:val="000000"/>
          <w:sz w:val="22"/>
          <w:szCs w:val="22"/>
        </w:rPr>
        <w:tab/>
      </w:r>
      <w:r w:rsidR="00620EFD">
        <w:rPr>
          <w:rFonts w:ascii="Arial" w:hAnsi="Arial" w:cs="Arial"/>
          <w:color w:val="000000"/>
          <w:sz w:val="22"/>
          <w:szCs w:val="22"/>
        </w:rPr>
        <w:tab/>
      </w:r>
    </w:p>
    <w:p w:rsidR="00620EFD" w:rsidRDefault="00620EFD" w:rsidP="00620EFD">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Somerville, </w:t>
      </w:r>
      <w:r w:rsidR="009F5D48">
        <w:rPr>
          <w:rFonts w:ascii="Arial" w:hAnsi="Arial" w:cs="Arial"/>
          <w:color w:val="000000"/>
          <w:sz w:val="22"/>
          <w:szCs w:val="22"/>
        </w:rPr>
        <w:t>MA  0</w:t>
      </w:r>
      <w:r>
        <w:rPr>
          <w:rFonts w:ascii="Arial" w:hAnsi="Arial" w:cs="Arial"/>
          <w:color w:val="000000"/>
          <w:sz w:val="22"/>
          <w:szCs w:val="22"/>
        </w:rPr>
        <w:t>2143</w:t>
      </w:r>
    </w:p>
    <w:p w:rsidR="00620EFD" w:rsidRDefault="00620EFD" w:rsidP="00620EFD">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sidR="00814B83" w:rsidRPr="00814B83">
        <w:rPr>
          <w:rFonts w:ascii="Arial" w:hAnsi="Arial" w:cs="Arial"/>
          <w:color w:val="000000"/>
          <w:sz w:val="22"/>
          <w:szCs w:val="22"/>
        </w:rPr>
        <w:t>(339) 227-1020</w:t>
      </w:r>
    </w:p>
    <w:p w:rsidR="00620EFD" w:rsidRDefault="00620EFD" w:rsidP="00620EFD">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814B83">
        <w:rPr>
          <w:rFonts w:ascii="Arial" w:hAnsi="Arial" w:cs="Arial"/>
          <w:color w:val="000000"/>
          <w:sz w:val="22"/>
          <w:szCs w:val="22"/>
        </w:rPr>
        <w:t>Kristen Sault</w:t>
      </w:r>
    </w:p>
    <w:p w:rsidR="00620EFD" w:rsidRDefault="00620EFD" w:rsidP="00620EFD">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00814B83">
        <w:rPr>
          <w:rFonts w:ascii="Arial" w:hAnsi="Arial" w:cs="Arial"/>
          <w:color w:val="000000"/>
          <w:sz w:val="22"/>
          <w:szCs w:val="22"/>
        </w:rPr>
        <w:t>Rhonda Gurley</w:t>
      </w:r>
    </w:p>
    <w:p w:rsidR="00620EFD" w:rsidRPr="0022376E" w:rsidRDefault="00620EFD" w:rsidP="00833B36">
      <w:pPr>
        <w:widowControl w:val="0"/>
        <w:tabs>
          <w:tab w:val="left" w:pos="90"/>
          <w:tab w:val="left" w:pos="2340"/>
        </w:tabs>
        <w:autoSpaceDE w:val="0"/>
        <w:autoSpaceDN w:val="0"/>
        <w:adjustRightInd w:val="0"/>
        <w:spacing w:before="53"/>
        <w:ind w:left="2340" w:hanging="2250"/>
        <w:rPr>
          <w:rFonts w:ascii="Arial" w:hAnsi="Arial" w:cs="Arial"/>
          <w:color w:val="000000"/>
          <w:sz w:val="22"/>
          <w:szCs w:val="22"/>
        </w:rPr>
      </w:pPr>
      <w:r>
        <w:rPr>
          <w:rFonts w:ascii="Arial" w:hAnsi="Arial" w:cs="Arial"/>
          <w:i/>
          <w:iCs/>
          <w:color w:val="000000"/>
          <w:sz w:val="22"/>
          <w:szCs w:val="22"/>
        </w:rPr>
        <w:t>Web Site:</w:t>
      </w:r>
      <w:r>
        <w:rPr>
          <w:rFonts w:ascii="Arial" w:hAnsi="Arial"/>
        </w:rPr>
        <w:tab/>
      </w:r>
      <w:hyperlink r:id="rId63" w:history="1">
        <w:r w:rsidR="00833B36" w:rsidRPr="00833B36">
          <w:rPr>
            <w:rStyle w:val="Hyperlink"/>
            <w:rFonts w:ascii="Arial" w:hAnsi="Arial" w:cs="Arial"/>
            <w:sz w:val="22"/>
            <w:szCs w:val="22"/>
          </w:rPr>
          <w:t>http://www.eliotchs.o</w:t>
        </w:r>
        <w:r w:rsidR="00833B36" w:rsidRPr="00833B36">
          <w:rPr>
            <w:rStyle w:val="Hyperlink"/>
            <w:rFonts w:ascii="Arial" w:hAnsi="Arial" w:cs="Arial"/>
            <w:sz w:val="22"/>
            <w:szCs w:val="22"/>
          </w:rPr>
          <w:t>r</w:t>
        </w:r>
        <w:r w:rsidR="00833B36" w:rsidRPr="00833B36">
          <w:rPr>
            <w:rStyle w:val="Hyperlink"/>
            <w:rFonts w:ascii="Arial" w:hAnsi="Arial" w:cs="Arial"/>
            <w:sz w:val="22"/>
            <w:szCs w:val="22"/>
          </w:rPr>
          <w:t>g/services/children-youth-and-family/ei/</w:t>
        </w:r>
      </w:hyperlink>
    </w:p>
    <w:p w:rsidR="00620EFD" w:rsidRDefault="00620EFD" w:rsidP="00620EFD">
      <w:pPr>
        <w:widowControl w:val="0"/>
        <w:tabs>
          <w:tab w:val="left" w:pos="90"/>
          <w:tab w:val="left" w:pos="2340"/>
        </w:tabs>
        <w:autoSpaceDE w:val="0"/>
        <w:autoSpaceDN w:val="0"/>
        <w:adjustRightInd w:val="0"/>
        <w:spacing w:before="6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Cambridge, Somerville</w:t>
      </w:r>
    </w:p>
    <w:p w:rsidR="00620EFD" w:rsidRDefault="00620EFD" w:rsidP="00620EFD">
      <w:pPr>
        <w:widowControl w:val="0"/>
        <w:tabs>
          <w:tab w:val="right" w:pos="1230"/>
          <w:tab w:val="left" w:pos="2340"/>
        </w:tabs>
        <w:autoSpaceDE w:val="0"/>
        <w:autoSpaceDN w:val="0"/>
        <w:adjustRightInd w:val="0"/>
        <w:spacing w:before="57"/>
        <w:rPr>
          <w:rFonts w:ascii="Arial" w:hAnsi="Arial" w:cs="Arial"/>
          <w:i/>
          <w:iCs/>
          <w:color w:val="000000"/>
          <w:sz w:val="22"/>
          <w:szCs w:val="22"/>
        </w:rPr>
      </w:pPr>
      <w:r>
        <w:rPr>
          <w:rFonts w:ascii="Arial" w:hAnsi="Arial"/>
        </w:rPr>
        <w:tab/>
      </w:r>
      <w:r>
        <w:rPr>
          <w:rFonts w:ascii="Arial" w:hAnsi="Arial" w:cs="Arial"/>
          <w:i/>
          <w:iCs/>
          <w:color w:val="000000"/>
          <w:sz w:val="22"/>
          <w:szCs w:val="22"/>
        </w:rPr>
        <w:t>E.I. Region:</w:t>
      </w:r>
      <w:r>
        <w:rPr>
          <w:rFonts w:ascii="Arial" w:hAnsi="Arial"/>
        </w:rPr>
        <w:tab/>
      </w:r>
      <w:r w:rsidR="00557E36" w:rsidRPr="00557E36">
        <w:rPr>
          <w:rFonts w:ascii="Arial" w:hAnsi="Arial"/>
          <w:sz w:val="22"/>
          <w:szCs w:val="22"/>
        </w:rPr>
        <w:t>Metro</w:t>
      </w:r>
      <w:r>
        <w:rPr>
          <w:rFonts w:ascii="Arial" w:hAnsi="Arial" w:cs="Arial"/>
          <w:i/>
          <w:iCs/>
          <w:color w:val="000000"/>
          <w:sz w:val="22"/>
          <w:szCs w:val="22"/>
        </w:rPr>
        <w:br/>
        <w:t xml:space="preserve"> Caseload (active):</w:t>
      </w:r>
      <w:r>
        <w:rPr>
          <w:rFonts w:ascii="Arial" w:hAnsi="Arial" w:cs="Arial"/>
          <w:i/>
          <w:iCs/>
          <w:color w:val="000000"/>
          <w:sz w:val="22"/>
          <w:szCs w:val="22"/>
        </w:rPr>
        <w:tab/>
      </w:r>
      <w:r w:rsidR="0023741B">
        <w:rPr>
          <w:rFonts w:ascii="Arial" w:hAnsi="Arial" w:cs="Arial"/>
          <w:i/>
          <w:iCs/>
          <w:color w:val="000000"/>
          <w:sz w:val="22"/>
          <w:szCs w:val="22"/>
        </w:rPr>
        <w:t>59</w:t>
      </w:r>
    </w:p>
    <w:p w:rsidR="00620EFD" w:rsidRPr="000E4728" w:rsidRDefault="00620EFD" w:rsidP="00620EFD">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620EFD"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620EFD" w:rsidRDefault="00620EFD" w:rsidP="00081C06">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620EFD" w:rsidRDefault="00620EFD" w:rsidP="00081C06">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620EFD" w:rsidRDefault="00620EFD" w:rsidP="00081C0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620EFD" w:rsidRDefault="00620EFD" w:rsidP="00081C0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620EFD" w:rsidRDefault="00620EFD" w:rsidP="00081C0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620EFD" w:rsidRDefault="00620EFD" w:rsidP="00081C06">
            <w:pPr>
              <w:jc w:val="center"/>
              <w:rPr>
                <w:rFonts w:ascii="Arial" w:hAnsi="Arial" w:cs="Arial"/>
                <w:b/>
                <w:bCs/>
                <w:sz w:val="20"/>
                <w:szCs w:val="20"/>
              </w:rPr>
            </w:pPr>
            <w:r>
              <w:rPr>
                <w:rFonts w:ascii="Arial" w:hAnsi="Arial" w:cs="Arial"/>
                <w:b/>
                <w:bCs/>
                <w:sz w:val="20"/>
                <w:szCs w:val="20"/>
              </w:rPr>
              <w:t>State Average</w:t>
            </w:r>
          </w:p>
        </w:tc>
      </w:tr>
      <w:tr w:rsidR="00C35C66" w:rsidTr="00DE2A77">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rsidP="00081C0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C35C66" w:rsidRDefault="00C35C66" w:rsidP="00081C0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r>
      <w:tr w:rsidR="00C35C66" w:rsidTr="00DE2A77">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rsidP="00081C0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rsidP="00081C0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r>
      <w:tr w:rsidR="00C35C66" w:rsidTr="00DE2A77">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rsidP="00081C0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C35C66" w:rsidRDefault="00C35C66" w:rsidP="00081C0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DE2A77">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081C0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081C0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DE2A77">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081C0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081C0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66.7%</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56.2%</w:t>
            </w:r>
          </w:p>
        </w:tc>
      </w:tr>
      <w:tr w:rsidR="00C35C66" w:rsidTr="00DE2A77">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081C0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081C0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82.4%</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69.0%</w:t>
            </w:r>
          </w:p>
        </w:tc>
      </w:tr>
      <w:tr w:rsidR="00C35C66" w:rsidTr="00DE2A77">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081C0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081C0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DE2A77">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081C0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081C0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73.3%</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85.8%</w:t>
            </w:r>
          </w:p>
        </w:tc>
      </w:tr>
      <w:tr w:rsidR="00C35C66" w:rsidTr="00DE2A77">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081C0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081C0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58.8%</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48.1%</w:t>
            </w:r>
          </w:p>
        </w:tc>
      </w:tr>
      <w:tr w:rsidR="00C35C66" w:rsidTr="00DE2A77">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081C0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081C0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DE2A77">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081C0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081C0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93.5%</w:t>
            </w:r>
          </w:p>
        </w:tc>
      </w:tr>
      <w:tr w:rsidR="00C35C66" w:rsidTr="00DE2A77">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rsidP="00081C0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rsidP="00081C0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70.6%</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68.6%</w:t>
            </w:r>
          </w:p>
        </w:tc>
      </w:tr>
      <w:tr w:rsidR="00C35C66" w:rsidTr="00DE2A77">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rsidP="00081C0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C35C66" w:rsidRDefault="00C35C66" w:rsidP="00081C0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single" w:sz="4" w:space="0" w:color="auto"/>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DE2A77">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081C0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081C0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75.0%</w:t>
            </w:r>
          </w:p>
        </w:tc>
        <w:tc>
          <w:tcPr>
            <w:tcW w:w="963"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86.7%</w:t>
            </w:r>
          </w:p>
        </w:tc>
      </w:tr>
      <w:tr w:rsidR="00C35C66" w:rsidTr="00DE2A77">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rsidP="00081C0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rsidP="00081C0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75.0%</w:t>
            </w:r>
          </w:p>
        </w:tc>
        <w:tc>
          <w:tcPr>
            <w:tcW w:w="963"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84.2%</w:t>
            </w:r>
          </w:p>
        </w:tc>
      </w:tr>
      <w:tr w:rsidR="00C35C66" w:rsidTr="00DE2A77">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rsidP="00081C0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rsidP="00081C0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75.0%</w:t>
            </w:r>
          </w:p>
        </w:tc>
        <w:tc>
          <w:tcPr>
            <w:tcW w:w="963"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93.6%</w:t>
            </w:r>
          </w:p>
        </w:tc>
      </w:tr>
    </w:tbl>
    <w:p w:rsidR="00620EFD" w:rsidRDefault="00620EFD" w:rsidP="00620EFD">
      <w:pPr>
        <w:rPr>
          <w:rFonts w:ascii="Arial" w:hAnsi="Arial" w:cs="Arial"/>
          <w:sz w:val="16"/>
          <w:szCs w:val="16"/>
        </w:rPr>
      </w:pPr>
    </w:p>
    <w:p w:rsidR="00620EFD" w:rsidRPr="000E4728" w:rsidRDefault="00620EFD" w:rsidP="00620EFD">
      <w:pPr>
        <w:rPr>
          <w:rFonts w:ascii="Arial" w:hAnsi="Arial" w:cs="Arial"/>
          <w:sz w:val="16"/>
          <w:szCs w:val="16"/>
        </w:rPr>
      </w:pPr>
    </w:p>
    <w:p w:rsidR="00620EFD" w:rsidRDefault="00620EFD" w:rsidP="00620EFD">
      <w:pPr>
        <w:rPr>
          <w:rFonts w:ascii="Arial" w:hAnsi="Arial" w:cs="Arial"/>
          <w:sz w:val="10"/>
          <w:szCs w:val="10"/>
        </w:rPr>
      </w:pPr>
    </w:p>
    <w:p w:rsidR="00620EFD" w:rsidRPr="00A47267" w:rsidRDefault="00620EFD" w:rsidP="00620EFD">
      <w:pPr>
        <w:rPr>
          <w:rFonts w:ascii="Arial" w:hAnsi="Arial" w:cs="Arial"/>
          <w:sz w:val="10"/>
          <w:szCs w:val="10"/>
        </w:rPr>
      </w:pPr>
    </w:p>
    <w:p w:rsidR="00620EFD" w:rsidRDefault="00620EFD" w:rsidP="00620EFD">
      <w:pPr>
        <w:rPr>
          <w:rFonts w:ascii="Arial" w:hAnsi="Arial" w:cs="Arial"/>
          <w:sz w:val="10"/>
          <w:szCs w:val="10"/>
        </w:rPr>
      </w:pPr>
    </w:p>
    <w:p w:rsidR="00620EFD" w:rsidRPr="00A47267" w:rsidRDefault="00620EFD" w:rsidP="00620EFD">
      <w:pPr>
        <w:rPr>
          <w:rFonts w:ascii="Arial" w:hAnsi="Arial" w:cs="Arial"/>
          <w:sz w:val="10"/>
          <w:szCs w:val="10"/>
        </w:rPr>
      </w:pPr>
    </w:p>
    <w:p w:rsidR="00620EFD" w:rsidRDefault="00620EFD" w:rsidP="00620EFD">
      <w:pPr>
        <w:widowControl w:val="0"/>
        <w:tabs>
          <w:tab w:val="center" w:pos="5430"/>
        </w:tabs>
        <w:autoSpaceDE w:val="0"/>
        <w:autoSpaceDN w:val="0"/>
        <w:adjustRightInd w:val="0"/>
        <w:rPr>
          <w:rFonts w:ascii="Arial" w:hAnsi="Arial" w:cs="Arial"/>
          <w:b/>
          <w:i/>
          <w:sz w:val="28"/>
          <w:szCs w:val="28"/>
        </w:rPr>
      </w:pPr>
    </w:p>
    <w:p w:rsidR="00620EFD" w:rsidRPr="00E97469" w:rsidRDefault="00620EFD" w:rsidP="00E97469">
      <w:pPr>
        <w:rPr>
          <w:rFonts w:ascii="Arial" w:hAnsi="Arial" w:cs="Arial"/>
          <w:i/>
        </w:rPr>
      </w:pPr>
      <w:r w:rsidRPr="00E97469">
        <w:rPr>
          <w:rFonts w:ascii="Arial" w:hAnsi="Arial" w:cs="Arial"/>
          <w:b/>
          <w:i/>
          <w:sz w:val="28"/>
          <w:szCs w:val="28"/>
        </w:rPr>
        <w:lastRenderedPageBreak/>
        <w:t xml:space="preserve">Eliot Early Intervention Program/Cambridge-Somerville </w:t>
      </w:r>
      <w:r w:rsidRPr="00E97469">
        <w:rPr>
          <w:rFonts w:ascii="Arial" w:hAnsi="Arial" w:cs="Arial"/>
          <w:i/>
        </w:rPr>
        <w:t>(continued)</w:t>
      </w:r>
    </w:p>
    <w:p w:rsidR="00620EFD" w:rsidRDefault="00620EFD" w:rsidP="00620EFD">
      <w:pPr>
        <w:widowControl w:val="0"/>
        <w:tabs>
          <w:tab w:val="center" w:pos="5430"/>
        </w:tabs>
        <w:autoSpaceDE w:val="0"/>
        <w:autoSpaceDN w:val="0"/>
        <w:adjustRightInd w:val="0"/>
        <w:rPr>
          <w:rFonts w:ascii="Arial" w:hAnsi="Arial" w:cs="Arial"/>
        </w:rPr>
      </w:pPr>
    </w:p>
    <w:p w:rsidR="00620EFD" w:rsidRDefault="00620EFD" w:rsidP="00620EFD">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620EFD"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620EFD" w:rsidRDefault="00620EFD" w:rsidP="00081C06">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620EFD" w:rsidRDefault="00620EFD" w:rsidP="00081C06">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620EFD" w:rsidRDefault="00620EFD" w:rsidP="00081C0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620EFD" w:rsidRDefault="00620EFD" w:rsidP="00081C0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620EFD" w:rsidRDefault="00620EFD" w:rsidP="00081C0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620EFD" w:rsidRDefault="00620EFD" w:rsidP="00081C06">
            <w:pPr>
              <w:jc w:val="center"/>
              <w:rPr>
                <w:rFonts w:ascii="Arial" w:hAnsi="Arial" w:cs="Arial"/>
                <w:b/>
                <w:bCs/>
                <w:sz w:val="20"/>
                <w:szCs w:val="20"/>
              </w:rPr>
            </w:pPr>
            <w:r>
              <w:rPr>
                <w:rFonts w:ascii="Arial" w:hAnsi="Arial" w:cs="Arial"/>
                <w:b/>
                <w:bCs/>
                <w:sz w:val="20"/>
                <w:szCs w:val="20"/>
              </w:rPr>
              <w:t>State Average</w:t>
            </w:r>
          </w:p>
        </w:tc>
      </w:tr>
      <w:tr w:rsidR="00C35C66" w:rsidTr="00DE2A77">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rsidP="00081C0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C35C66" w:rsidRDefault="00C35C66" w:rsidP="00081C0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4.6%</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4.8%</w:t>
            </w:r>
          </w:p>
        </w:tc>
      </w:tr>
      <w:tr w:rsidR="00C35C66" w:rsidTr="00DE2A77">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rsidP="00081C0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rsidP="00081C0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7.2%</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9.4%</w:t>
            </w:r>
          </w:p>
        </w:tc>
      </w:tr>
      <w:tr w:rsidR="00C35C66" w:rsidTr="00DE2A77">
        <w:trPr>
          <w:trHeight w:val="96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rsidP="00081C0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rsidP="00081C0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99.7%</w:t>
            </w:r>
          </w:p>
        </w:tc>
      </w:tr>
      <w:tr w:rsidR="00C35C66" w:rsidTr="00DE2A77">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C35C66" w:rsidRDefault="00C35C66" w:rsidP="00081C0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C35C66" w:rsidRDefault="00C35C66" w:rsidP="00081C0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r>
      <w:tr w:rsidR="00C35C66" w:rsidTr="00DE2A77">
        <w:trPr>
          <w:trHeight w:val="315"/>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rsidP="00081C0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rsidP="00081C06">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99.9%</w:t>
            </w:r>
          </w:p>
        </w:tc>
      </w:tr>
      <w:tr w:rsidR="00C35C66" w:rsidTr="00DE2A77">
        <w:trPr>
          <w:trHeight w:val="315"/>
        </w:trPr>
        <w:tc>
          <w:tcPr>
            <w:tcW w:w="601" w:type="dxa"/>
            <w:tcBorders>
              <w:top w:val="nil"/>
              <w:left w:val="single" w:sz="4" w:space="0" w:color="auto"/>
              <w:right w:val="single" w:sz="4" w:space="0" w:color="auto"/>
            </w:tcBorders>
            <w:shd w:val="clear" w:color="auto" w:fill="auto"/>
            <w:noWrap/>
            <w:vAlign w:val="center"/>
          </w:tcPr>
          <w:p w:rsidR="00C35C66" w:rsidRDefault="00C35C66" w:rsidP="00081C0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C35C66" w:rsidRDefault="00C35C66" w:rsidP="00081C06">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88.9%</w:t>
            </w:r>
          </w:p>
        </w:tc>
      </w:tr>
      <w:tr w:rsidR="00C35C66" w:rsidTr="00DE2A77">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rsidP="00081C0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rsidP="00081C06">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r>
    </w:tbl>
    <w:p w:rsidR="00620EFD" w:rsidRDefault="00620EFD" w:rsidP="00620EFD">
      <w:pPr>
        <w:widowControl w:val="0"/>
        <w:tabs>
          <w:tab w:val="center" w:pos="5430"/>
        </w:tabs>
        <w:autoSpaceDE w:val="0"/>
        <w:autoSpaceDN w:val="0"/>
        <w:adjustRightInd w:val="0"/>
        <w:rPr>
          <w:rFonts w:ascii="Arial" w:hAnsi="Arial" w:cs="Arial"/>
        </w:rPr>
      </w:pPr>
    </w:p>
    <w:p w:rsidR="00620EFD" w:rsidRDefault="00620EFD" w:rsidP="00620EFD">
      <w:pPr>
        <w:widowControl w:val="0"/>
        <w:tabs>
          <w:tab w:val="center" w:pos="5430"/>
        </w:tabs>
        <w:autoSpaceDE w:val="0"/>
        <w:autoSpaceDN w:val="0"/>
        <w:adjustRightInd w:val="0"/>
        <w:rPr>
          <w:rFonts w:ascii="Arial" w:hAnsi="Arial" w:cs="Arial"/>
        </w:rPr>
      </w:pPr>
    </w:p>
    <w:p w:rsidR="009F47CF" w:rsidRDefault="00620EFD" w:rsidP="009F47CF">
      <w:pPr>
        <w:pStyle w:val="Heading2"/>
      </w:pPr>
      <w:r>
        <w:br w:type="page"/>
      </w:r>
      <w:bookmarkStart w:id="63" w:name="_Toc489274693"/>
      <w:bookmarkStart w:id="64" w:name="_Toc526854356"/>
      <w:r w:rsidR="009F47CF">
        <w:lastRenderedPageBreak/>
        <w:t>Enable Early Intervention Program</w:t>
      </w:r>
      <w:bookmarkEnd w:id="63"/>
      <w:bookmarkEnd w:id="64"/>
    </w:p>
    <w:p w:rsidR="009F47CF" w:rsidRPr="00B84DF8" w:rsidRDefault="00F750AC" w:rsidP="009F47CF">
      <w:pPr>
        <w:rPr>
          <w:rFonts w:ascii="Arial" w:hAnsi="Arial" w:cs="Arial"/>
          <w:sz w:val="12"/>
          <w:szCs w:val="12"/>
        </w:rPr>
      </w:pPr>
      <w:r>
        <w:rPr>
          <w:noProof/>
        </w:rPr>
        <w:drawing>
          <wp:anchor distT="0" distB="0" distL="114300" distR="114300" simplePos="0" relativeHeight="251636736" behindDoc="0" locked="0" layoutInCell="1" allowOverlap="1">
            <wp:simplePos x="0" y="0"/>
            <wp:positionH relativeFrom="column">
              <wp:posOffset>4661535</wp:posOffset>
            </wp:positionH>
            <wp:positionV relativeFrom="paragraph">
              <wp:posOffset>59690</wp:posOffset>
            </wp:positionV>
            <wp:extent cx="2209800" cy="1828800"/>
            <wp:effectExtent l="19050" t="19050" r="0" b="0"/>
            <wp:wrapSquare wrapText="bothSides"/>
            <wp:docPr id="83" name="Picture 83" descr="Map of towns served by Enable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p of towns served by Enable EI Progra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09800" cy="1828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275 Prospect Street</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Norwood, </w:t>
      </w:r>
      <w:r w:rsidR="009F5D48">
        <w:rPr>
          <w:rFonts w:ascii="Arial" w:hAnsi="Arial" w:cs="Arial"/>
          <w:color w:val="000000"/>
          <w:sz w:val="22"/>
          <w:szCs w:val="22"/>
        </w:rPr>
        <w:t>MA  0</w:t>
      </w:r>
      <w:r>
        <w:rPr>
          <w:rFonts w:ascii="Arial" w:hAnsi="Arial" w:cs="Arial"/>
          <w:color w:val="000000"/>
          <w:sz w:val="22"/>
          <w:szCs w:val="22"/>
        </w:rPr>
        <w:t>2062</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(781) 255-1817</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4265CF" w:rsidRPr="004265CF">
        <w:rPr>
          <w:rFonts w:ascii="Arial" w:hAnsi="Arial"/>
          <w:sz w:val="22"/>
          <w:szCs w:val="22"/>
        </w:rPr>
        <w:t>TBD</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Janine Davey</w:t>
      </w:r>
    </w:p>
    <w:p w:rsidR="009F47CF" w:rsidRPr="00160EA2"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160EA2">
        <w:rPr>
          <w:rFonts w:ascii="Arial" w:hAnsi="Arial"/>
          <w:sz w:val="22"/>
          <w:szCs w:val="22"/>
        </w:rPr>
        <w:tab/>
      </w:r>
      <w:r w:rsidRPr="00160EA2">
        <w:rPr>
          <w:rFonts w:ascii="Arial" w:hAnsi="Arial" w:cs="Arial"/>
          <w:i/>
          <w:iCs/>
          <w:color w:val="000000"/>
          <w:sz w:val="22"/>
          <w:szCs w:val="22"/>
        </w:rPr>
        <w:t>Web Site:</w:t>
      </w:r>
      <w:r w:rsidRPr="00160EA2">
        <w:rPr>
          <w:rFonts w:ascii="Arial" w:hAnsi="Arial"/>
          <w:sz w:val="22"/>
          <w:szCs w:val="22"/>
        </w:rPr>
        <w:tab/>
      </w:r>
      <w:hyperlink r:id="rId65" w:history="1">
        <w:r w:rsidRPr="00160EA2">
          <w:rPr>
            <w:rStyle w:val="Hyperlink"/>
            <w:rFonts w:ascii="Arial" w:hAnsi="Arial" w:cs="Arial"/>
            <w:sz w:val="22"/>
            <w:szCs w:val="22"/>
          </w:rPr>
          <w:t>ww</w:t>
        </w:r>
        <w:r w:rsidRPr="00160EA2">
          <w:rPr>
            <w:rStyle w:val="Hyperlink"/>
            <w:rFonts w:ascii="Arial" w:hAnsi="Arial" w:cs="Arial"/>
            <w:sz w:val="22"/>
            <w:szCs w:val="22"/>
          </w:rPr>
          <w:t>w</w:t>
        </w:r>
        <w:r w:rsidRPr="00160EA2">
          <w:rPr>
            <w:rStyle w:val="Hyperlink"/>
            <w:rFonts w:ascii="Arial" w:hAnsi="Arial" w:cs="Arial"/>
            <w:sz w:val="22"/>
            <w:szCs w:val="22"/>
          </w:rPr>
          <w:t>.enableinc.or</w:t>
        </w:r>
        <w:r w:rsidRPr="00160EA2">
          <w:rPr>
            <w:rStyle w:val="Hyperlink"/>
            <w:rFonts w:ascii="Arial" w:hAnsi="Arial" w:cs="Arial"/>
            <w:sz w:val="22"/>
            <w:szCs w:val="22"/>
          </w:rPr>
          <w:t>g</w:t>
        </w:r>
      </w:hyperlink>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Canton, Dedham, Medfield, Millis, Norfolk, Norwood, Plainville, Sharon, Walpole, Westwood, Wrentham</w:t>
      </w:r>
    </w:p>
    <w:p w:rsidR="009F47CF"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sidR="00F826AA">
        <w:rPr>
          <w:rFonts w:ascii="Arial" w:hAnsi="Arial" w:cs="Arial"/>
          <w:i/>
          <w:iCs/>
          <w:color w:val="000000"/>
          <w:sz w:val="22"/>
          <w:szCs w:val="22"/>
        </w:rPr>
        <w:t>Metro</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4265CF">
        <w:rPr>
          <w:rFonts w:ascii="Arial" w:hAnsi="Arial" w:cs="Arial"/>
          <w:i/>
          <w:iCs/>
          <w:color w:val="000000"/>
          <w:sz w:val="22"/>
          <w:szCs w:val="22"/>
        </w:rPr>
        <w:t>200</w:t>
      </w:r>
    </w:p>
    <w:p w:rsidR="00C950F0" w:rsidRDefault="00C950F0" w:rsidP="00C950F0">
      <w:pPr>
        <w:rPr>
          <w:rFonts w:ascii="Arial" w:hAnsi="Arial" w:cs="Arial"/>
          <w:sz w:val="12"/>
          <w:szCs w:val="12"/>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C950F0"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Average</w:t>
            </w:r>
          </w:p>
        </w:tc>
      </w:tr>
      <w:tr w:rsidR="00C35C66" w:rsidTr="00E554B6">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1</w:t>
            </w:r>
          </w:p>
        </w:tc>
        <w:tc>
          <w:tcPr>
            <w:tcW w:w="6197" w:type="dxa"/>
            <w:tcBorders>
              <w:top w:val="single" w:sz="4" w:space="0" w:color="auto"/>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80" w:type="dxa"/>
            <w:tcBorders>
              <w:top w:val="single" w:sz="4" w:space="0" w:color="auto"/>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r>
      <w:tr w:rsidR="00C35C66" w:rsidTr="00E554B6">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2</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r>
      <w:tr w:rsidR="00C35C66" w:rsidTr="00E554B6">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3</w:t>
            </w:r>
          </w:p>
        </w:tc>
        <w:tc>
          <w:tcPr>
            <w:tcW w:w="6197"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80"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E554B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80"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E554B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80" w:type="dxa"/>
            <w:tcBorders>
              <w:top w:val="nil"/>
              <w:left w:val="nil"/>
              <w:bottom w:val="nil"/>
              <w:right w:val="nil"/>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single" w:sz="4" w:space="0" w:color="auto"/>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61.7%</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56.2%</w:t>
            </w:r>
          </w:p>
        </w:tc>
      </w:tr>
      <w:tr w:rsidR="00C35C66" w:rsidTr="00E554B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80"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75.0%</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69.0%</w:t>
            </w:r>
          </w:p>
        </w:tc>
      </w:tr>
      <w:tr w:rsidR="00C35C66" w:rsidTr="00E554B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80"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E554B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80"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86.2%</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85.8%</w:t>
            </w:r>
          </w:p>
        </w:tc>
      </w:tr>
      <w:tr w:rsidR="00C35C66" w:rsidTr="00E554B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80"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56.3%</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48.1%</w:t>
            </w:r>
          </w:p>
        </w:tc>
      </w:tr>
      <w:tr w:rsidR="00C35C66" w:rsidTr="00E554B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80"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E554B6">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80"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93.6%</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93.5%</w:t>
            </w:r>
          </w:p>
        </w:tc>
      </w:tr>
      <w:tr w:rsidR="00C35C66" w:rsidTr="00E554B6">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52.1%</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68.6%</w:t>
            </w:r>
          </w:p>
        </w:tc>
      </w:tr>
      <w:tr w:rsidR="00C35C66" w:rsidTr="00E554B6">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4</w:t>
            </w:r>
          </w:p>
        </w:tc>
        <w:tc>
          <w:tcPr>
            <w:tcW w:w="6197"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80"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7454C2">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a. Know their rights.                                         </w:t>
            </w:r>
          </w:p>
        </w:tc>
        <w:tc>
          <w:tcPr>
            <w:tcW w:w="1080"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83.3%</w:t>
            </w:r>
          </w:p>
        </w:tc>
        <w:tc>
          <w:tcPr>
            <w:tcW w:w="963"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86.7%</w:t>
            </w:r>
          </w:p>
        </w:tc>
      </w:tr>
      <w:tr w:rsidR="00C35C66" w:rsidTr="007454C2">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80"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83.3%</w:t>
            </w:r>
          </w:p>
        </w:tc>
        <w:tc>
          <w:tcPr>
            <w:tcW w:w="963"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84.2%</w:t>
            </w:r>
          </w:p>
        </w:tc>
      </w:tr>
      <w:tr w:rsidR="00C35C66" w:rsidTr="007454C2">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88.9%</w:t>
            </w:r>
          </w:p>
        </w:tc>
        <w:tc>
          <w:tcPr>
            <w:tcW w:w="963"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93.6%</w:t>
            </w:r>
          </w:p>
        </w:tc>
      </w:tr>
    </w:tbl>
    <w:p w:rsidR="00C950F0" w:rsidRDefault="00C950F0" w:rsidP="009F47CF">
      <w:pPr>
        <w:rPr>
          <w:rFonts w:ascii="Arial" w:hAnsi="Arial" w:cs="Arial"/>
          <w:sz w:val="12"/>
          <w:szCs w:val="12"/>
        </w:rPr>
      </w:pPr>
    </w:p>
    <w:p w:rsidR="00C950F0" w:rsidRDefault="00C950F0" w:rsidP="009F47CF">
      <w:pPr>
        <w:rPr>
          <w:rFonts w:ascii="Arial" w:hAnsi="Arial" w:cs="Arial"/>
          <w:sz w:val="12"/>
          <w:szCs w:val="12"/>
        </w:rPr>
      </w:pPr>
    </w:p>
    <w:p w:rsidR="009F47CF" w:rsidRDefault="009F47CF" w:rsidP="009F47CF">
      <w:pPr>
        <w:rPr>
          <w:rFonts w:ascii="Arial" w:hAnsi="Arial" w:cs="Arial"/>
          <w:sz w:val="12"/>
          <w:szCs w:val="12"/>
        </w:rPr>
      </w:pPr>
    </w:p>
    <w:p w:rsidR="009F47CF" w:rsidRPr="00B84DF8" w:rsidRDefault="009F47CF" w:rsidP="009F47CF">
      <w:pPr>
        <w:rPr>
          <w:rFonts w:ascii="Arial" w:hAnsi="Arial" w:cs="Arial"/>
          <w:sz w:val="12"/>
          <w:szCs w:val="12"/>
        </w:rPr>
      </w:pPr>
    </w:p>
    <w:p w:rsidR="005427F9" w:rsidRDefault="005427F9" w:rsidP="009F47CF">
      <w:pPr>
        <w:widowControl w:val="0"/>
        <w:tabs>
          <w:tab w:val="center" w:pos="5430"/>
        </w:tabs>
        <w:autoSpaceDE w:val="0"/>
        <w:autoSpaceDN w:val="0"/>
        <w:adjustRightInd w:val="0"/>
        <w:rPr>
          <w:rFonts w:ascii="Arial" w:hAnsi="Arial" w:cs="Arial"/>
          <w:b/>
          <w:i/>
          <w:sz w:val="28"/>
          <w:szCs w:val="28"/>
        </w:rPr>
      </w:pPr>
      <w:r>
        <w:rPr>
          <w:rFonts w:ascii="Arial" w:hAnsi="Arial" w:cs="Arial"/>
          <w:b/>
          <w:i/>
          <w:sz w:val="28"/>
          <w:szCs w:val="28"/>
        </w:rPr>
        <w:br w:type="page"/>
      </w:r>
    </w:p>
    <w:p w:rsidR="009F47CF" w:rsidRDefault="009F47CF" w:rsidP="009F47CF">
      <w:pPr>
        <w:widowControl w:val="0"/>
        <w:tabs>
          <w:tab w:val="center" w:pos="5430"/>
        </w:tabs>
        <w:autoSpaceDE w:val="0"/>
        <w:autoSpaceDN w:val="0"/>
        <w:adjustRightInd w:val="0"/>
        <w:rPr>
          <w:rFonts w:ascii="Arial" w:hAnsi="Arial" w:cs="Arial"/>
        </w:rPr>
      </w:pPr>
      <w:r w:rsidRPr="002A5DB3">
        <w:rPr>
          <w:rFonts w:ascii="Arial" w:hAnsi="Arial" w:cs="Arial"/>
          <w:b/>
          <w:i/>
          <w:sz w:val="28"/>
          <w:szCs w:val="28"/>
        </w:rPr>
        <w:lastRenderedPageBreak/>
        <w:t>Enable Early Intervention Program</w:t>
      </w:r>
      <w:r>
        <w:rPr>
          <w:rFonts w:ascii="Arial" w:hAnsi="Arial" w:cs="Arial"/>
        </w:rPr>
        <w:t xml:space="preserve"> </w:t>
      </w:r>
      <w:r w:rsidRPr="002A5DB3">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C950F0" w:rsidRDefault="00C950F0" w:rsidP="00C950F0">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C950F0"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50F0" w:rsidRDefault="00C950F0" w:rsidP="00C950F0">
            <w:pPr>
              <w:jc w:val="center"/>
              <w:rPr>
                <w:rFonts w:ascii="Arial" w:hAnsi="Arial" w:cs="Arial"/>
                <w:b/>
                <w:bCs/>
                <w:sz w:val="20"/>
                <w:szCs w:val="20"/>
              </w:rPr>
            </w:pPr>
            <w:r>
              <w:rPr>
                <w:rFonts w:ascii="Arial" w:hAnsi="Arial" w:cs="Arial"/>
                <w:b/>
                <w:bCs/>
                <w:sz w:val="20"/>
                <w:szCs w:val="20"/>
              </w:rPr>
              <w:t>State Average</w:t>
            </w:r>
          </w:p>
        </w:tc>
      </w:tr>
      <w:tr w:rsidR="00C35C66" w:rsidTr="007454C2">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3.8%</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4.8%</w:t>
            </w:r>
          </w:p>
        </w:tc>
      </w:tr>
      <w:tr w:rsidR="00C35C66" w:rsidTr="007454C2">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9.8%</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9.4%</w:t>
            </w:r>
          </w:p>
        </w:tc>
      </w:tr>
      <w:tr w:rsidR="00C35C66" w:rsidTr="007454C2">
        <w:trPr>
          <w:trHeight w:val="96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99.5%</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99.7%</w:t>
            </w:r>
          </w:p>
        </w:tc>
      </w:tr>
      <w:tr w:rsidR="00C35C66" w:rsidTr="007454C2">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r>
      <w:tr w:rsidR="00C35C66" w:rsidTr="007454C2">
        <w:trPr>
          <w:trHeight w:val="315"/>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99.9%</w:t>
            </w:r>
          </w:p>
        </w:tc>
      </w:tr>
      <w:tr w:rsidR="00C35C66" w:rsidTr="007454C2">
        <w:trPr>
          <w:trHeight w:val="315"/>
        </w:trPr>
        <w:tc>
          <w:tcPr>
            <w:tcW w:w="601" w:type="dxa"/>
            <w:tcBorders>
              <w:top w:val="nil"/>
              <w:left w:val="single" w:sz="4" w:space="0" w:color="auto"/>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88.9%</w:t>
            </w:r>
          </w:p>
        </w:tc>
      </w:tr>
      <w:tr w:rsidR="00C35C66" w:rsidTr="007454C2">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97.7%</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r>
    </w:tbl>
    <w:p w:rsidR="00C950F0" w:rsidRDefault="00C950F0" w:rsidP="009F47CF">
      <w:pPr>
        <w:widowControl w:val="0"/>
        <w:tabs>
          <w:tab w:val="center" w:pos="5430"/>
        </w:tabs>
        <w:autoSpaceDE w:val="0"/>
        <w:autoSpaceDN w:val="0"/>
        <w:adjustRightInd w:val="0"/>
        <w:rPr>
          <w:rFonts w:ascii="Arial" w:hAnsi="Arial" w:cs="Arial"/>
        </w:rPr>
      </w:pPr>
    </w:p>
    <w:p w:rsidR="00C950F0" w:rsidRDefault="00C950F0"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Pr="00264795" w:rsidRDefault="009F47CF" w:rsidP="00264795">
      <w:pPr>
        <w:pStyle w:val="Heading2"/>
      </w:pPr>
      <w:bookmarkStart w:id="65" w:name="_Toc489274694"/>
      <w:bookmarkStart w:id="66" w:name="_Toc526854357"/>
      <w:r w:rsidRPr="00264795">
        <w:lastRenderedPageBreak/>
        <w:t>Harbor Area Early Intervention Program</w:t>
      </w:r>
      <w:bookmarkEnd w:id="65"/>
      <w:bookmarkEnd w:id="66"/>
    </w:p>
    <w:p w:rsidR="009F47CF" w:rsidRPr="006216C0" w:rsidRDefault="00F750AC" w:rsidP="009F47CF">
      <w:pPr>
        <w:rPr>
          <w:rFonts w:ascii="Arial" w:hAnsi="Arial" w:cs="Arial"/>
          <w:sz w:val="16"/>
          <w:szCs w:val="16"/>
        </w:rPr>
      </w:pPr>
      <w:r>
        <w:rPr>
          <w:noProof/>
        </w:rPr>
        <w:drawing>
          <wp:anchor distT="0" distB="0" distL="114300" distR="114300" simplePos="0" relativeHeight="251637760" behindDoc="0" locked="0" layoutInCell="1" allowOverlap="1">
            <wp:simplePos x="0" y="0"/>
            <wp:positionH relativeFrom="column">
              <wp:posOffset>4794885</wp:posOffset>
            </wp:positionH>
            <wp:positionV relativeFrom="paragraph">
              <wp:posOffset>60325</wp:posOffset>
            </wp:positionV>
            <wp:extent cx="2076450" cy="1676400"/>
            <wp:effectExtent l="19050" t="19050" r="0" b="0"/>
            <wp:wrapSquare wrapText="bothSides"/>
            <wp:docPr id="88" name="Picture 88" descr="Map of towns served by Harbor Area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p of towns served by Harbor Area EI Progra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76450" cy="1676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130 Condor Street</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East Boston, </w:t>
      </w:r>
      <w:r w:rsidR="009F5D48">
        <w:rPr>
          <w:rFonts w:ascii="Arial" w:hAnsi="Arial" w:cs="Arial"/>
          <w:color w:val="000000"/>
          <w:sz w:val="22"/>
          <w:szCs w:val="22"/>
        </w:rPr>
        <w:t>MA  0</w:t>
      </w:r>
      <w:r>
        <w:rPr>
          <w:rFonts w:ascii="Arial" w:hAnsi="Arial" w:cs="Arial"/>
          <w:color w:val="000000"/>
          <w:sz w:val="22"/>
          <w:szCs w:val="22"/>
        </w:rPr>
        <w:t>21</w:t>
      </w:r>
      <w:r w:rsidR="004265CF">
        <w:rPr>
          <w:rFonts w:ascii="Arial" w:hAnsi="Arial" w:cs="Arial"/>
          <w:color w:val="000000"/>
          <w:sz w:val="22"/>
          <w:szCs w:val="22"/>
        </w:rPr>
        <w:t>28</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(617) 569-6560</w:t>
      </w:r>
      <w:r w:rsidR="00C15946">
        <w:rPr>
          <w:rFonts w:ascii="Arial" w:hAnsi="Arial" w:cs="Arial"/>
          <w:color w:val="000000"/>
          <w:sz w:val="22"/>
          <w:szCs w:val="22"/>
        </w:rPr>
        <w:t xml:space="preserve"> x760</w:t>
      </w:r>
      <w:r w:rsidR="004265CF">
        <w:rPr>
          <w:rFonts w:ascii="Arial" w:hAnsi="Arial" w:cs="Arial"/>
          <w:color w:val="000000"/>
          <w:sz w:val="22"/>
          <w:szCs w:val="22"/>
        </w:rPr>
        <w:t>1</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Jackie Moore</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Rachael Cracknell</w:t>
      </w:r>
    </w:p>
    <w:p w:rsidR="00F94406" w:rsidRDefault="009F47CF" w:rsidP="00F94406">
      <w:pPr>
        <w:widowControl w:val="0"/>
        <w:tabs>
          <w:tab w:val="left" w:pos="90"/>
          <w:tab w:val="left" w:pos="2340"/>
        </w:tabs>
        <w:autoSpaceDE w:val="0"/>
        <w:autoSpaceDN w:val="0"/>
        <w:adjustRightInd w:val="0"/>
        <w:spacing w:before="53"/>
        <w:ind w:left="2340" w:hanging="2250"/>
        <w:rPr>
          <w:rFonts w:ascii="Arial" w:hAnsi="Arial"/>
        </w:rPr>
      </w:pPr>
      <w:r w:rsidRPr="00160EA2">
        <w:rPr>
          <w:rFonts w:ascii="Arial" w:hAnsi="Arial" w:cs="Arial"/>
          <w:i/>
          <w:iCs/>
          <w:color w:val="000000"/>
          <w:sz w:val="22"/>
          <w:szCs w:val="22"/>
        </w:rPr>
        <w:t>Web Site:</w:t>
      </w:r>
      <w:r w:rsidRPr="00160EA2">
        <w:rPr>
          <w:rFonts w:ascii="Arial" w:hAnsi="Arial"/>
          <w:sz w:val="22"/>
          <w:szCs w:val="22"/>
        </w:rPr>
        <w:tab/>
      </w:r>
      <w:hyperlink r:id="rId67" w:history="1">
        <w:r w:rsidR="00F94406" w:rsidRPr="00F94406">
          <w:rPr>
            <w:rStyle w:val="Hyperlink"/>
            <w:rFonts w:ascii="Arial" w:hAnsi="Arial" w:cs="Arial"/>
            <w:sz w:val="22"/>
            <w:szCs w:val="22"/>
          </w:rPr>
          <w:t>http://northsuffolk.</w:t>
        </w:r>
        <w:r w:rsidR="00F94406" w:rsidRPr="00F94406">
          <w:rPr>
            <w:rStyle w:val="Hyperlink"/>
            <w:rFonts w:ascii="Arial" w:hAnsi="Arial" w:cs="Arial"/>
            <w:sz w:val="22"/>
            <w:szCs w:val="22"/>
          </w:rPr>
          <w:t>o</w:t>
        </w:r>
        <w:r w:rsidR="00F94406" w:rsidRPr="00F94406">
          <w:rPr>
            <w:rStyle w:val="Hyperlink"/>
            <w:rFonts w:ascii="Arial" w:hAnsi="Arial" w:cs="Arial"/>
            <w:sz w:val="22"/>
            <w:szCs w:val="22"/>
          </w:rPr>
          <w:t>r</w:t>
        </w:r>
        <w:r w:rsidR="00F94406" w:rsidRPr="00F94406">
          <w:rPr>
            <w:rStyle w:val="Hyperlink"/>
            <w:rFonts w:ascii="Arial" w:hAnsi="Arial" w:cs="Arial"/>
            <w:sz w:val="22"/>
            <w:szCs w:val="22"/>
          </w:rPr>
          <w:t>g/services/early-childhood-services/early-intervention/</w:t>
        </w:r>
      </w:hyperlink>
      <w:r>
        <w:rPr>
          <w:rFonts w:ascii="Arial" w:hAnsi="Arial"/>
        </w:rPr>
        <w:tab/>
      </w:r>
    </w:p>
    <w:p w:rsidR="009F47CF" w:rsidRDefault="009F47CF" w:rsidP="00F94406">
      <w:pPr>
        <w:widowControl w:val="0"/>
        <w:tabs>
          <w:tab w:val="left" w:pos="90"/>
          <w:tab w:val="left" w:pos="2340"/>
        </w:tabs>
        <w:autoSpaceDE w:val="0"/>
        <w:autoSpaceDN w:val="0"/>
        <w:adjustRightInd w:val="0"/>
        <w:spacing w:before="53"/>
        <w:ind w:left="2340" w:hanging="2250"/>
        <w:rPr>
          <w:rFonts w:ascii="Arial" w:hAnsi="Arial" w:cs="Arial"/>
          <w:color w:val="000000"/>
          <w:sz w:val="27"/>
          <w:szCs w:val="27"/>
        </w:rPr>
      </w:pPr>
      <w:r>
        <w:rPr>
          <w:rFonts w:ascii="Arial" w:hAnsi="Arial" w:cs="Arial"/>
          <w:i/>
          <w:iCs/>
          <w:color w:val="000000"/>
          <w:sz w:val="22"/>
          <w:szCs w:val="22"/>
        </w:rPr>
        <w:t>Towns Served:</w:t>
      </w:r>
      <w:r>
        <w:rPr>
          <w:rFonts w:ascii="Arial" w:hAnsi="Arial"/>
        </w:rPr>
        <w:tab/>
      </w:r>
      <w:r>
        <w:rPr>
          <w:rFonts w:ascii="Arial" w:hAnsi="Arial" w:cs="Arial"/>
          <w:color w:val="000000"/>
          <w:sz w:val="22"/>
          <w:szCs w:val="22"/>
        </w:rPr>
        <w:t>Boston, Chelsea, Revere, Winthrop</w:t>
      </w:r>
    </w:p>
    <w:p w:rsidR="009F47CF" w:rsidRDefault="009F47CF" w:rsidP="009F47CF">
      <w:pPr>
        <w:widowControl w:val="0"/>
        <w:tabs>
          <w:tab w:val="right" w:pos="1230"/>
          <w:tab w:val="left" w:pos="2340"/>
        </w:tabs>
        <w:autoSpaceDE w:val="0"/>
        <w:autoSpaceDN w:val="0"/>
        <w:adjustRightInd w:val="0"/>
        <w:spacing w:before="57"/>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Boston</w:t>
      </w:r>
    </w:p>
    <w:p w:rsidR="009F47CF" w:rsidRDefault="009F47CF" w:rsidP="009F47CF">
      <w:pPr>
        <w:rPr>
          <w:rFonts w:ascii="Arial" w:hAnsi="Arial" w:cs="Arial"/>
          <w:i/>
          <w:iCs/>
          <w:color w:val="000000"/>
          <w:sz w:val="22"/>
          <w:szCs w:val="22"/>
        </w:rPr>
      </w:pPr>
      <w:r>
        <w:rPr>
          <w:rFonts w:ascii="Arial" w:hAnsi="Arial" w:cs="Arial"/>
          <w:i/>
          <w:iCs/>
          <w:color w:val="000000"/>
          <w:sz w:val="22"/>
          <w:szCs w:val="22"/>
        </w:rP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rPr>
        <w:tab/>
        <w:t xml:space="preserve">  </w:t>
      </w:r>
      <w:r w:rsidR="00454168">
        <w:rPr>
          <w:rFonts w:ascii="Arial" w:hAnsi="Arial"/>
        </w:rPr>
        <w:t xml:space="preserve"> </w:t>
      </w:r>
      <w:r w:rsidR="004265CF">
        <w:rPr>
          <w:rFonts w:ascii="Arial" w:hAnsi="Arial"/>
          <w:sz w:val="22"/>
          <w:szCs w:val="22"/>
        </w:rPr>
        <w:t>462</w:t>
      </w:r>
    </w:p>
    <w:p w:rsidR="004B265B" w:rsidRDefault="004B265B" w:rsidP="004B265B">
      <w:pPr>
        <w:rPr>
          <w:rFonts w:ascii="Arial" w:hAnsi="Arial" w:cs="Arial"/>
          <w:iCs/>
          <w:color w:val="000000"/>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4B265B"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State Average</w:t>
            </w:r>
          </w:p>
        </w:tc>
      </w:tr>
      <w:tr w:rsidR="00C35C66" w:rsidTr="00382A14">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r>
      <w:tr w:rsidR="00C35C66" w:rsidTr="00382A14">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r>
      <w:tr w:rsidR="00C35C66" w:rsidTr="00382A14">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382A1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382A1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49.3%</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56.2%</w:t>
            </w:r>
          </w:p>
        </w:tc>
      </w:tr>
      <w:tr w:rsidR="00C35C66" w:rsidTr="00382A1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55.8%</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69.0%</w:t>
            </w:r>
          </w:p>
        </w:tc>
      </w:tr>
      <w:tr w:rsidR="00C35C66" w:rsidTr="00382A1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382A1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81.4%</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85.8%</w:t>
            </w:r>
          </w:p>
        </w:tc>
      </w:tr>
      <w:tr w:rsidR="00C35C66" w:rsidTr="00382A1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30.7%</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48.1%</w:t>
            </w:r>
          </w:p>
        </w:tc>
      </w:tr>
      <w:tr w:rsidR="00C35C66" w:rsidTr="00382A1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382A1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90.5%</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93.5%</w:t>
            </w:r>
          </w:p>
        </w:tc>
      </w:tr>
      <w:tr w:rsidR="00C35C66" w:rsidTr="00382A14">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70.4%</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68.6%</w:t>
            </w:r>
          </w:p>
        </w:tc>
      </w:tr>
      <w:tr w:rsidR="00C35C66" w:rsidTr="00382A14">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382A1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87.0%</w:t>
            </w:r>
          </w:p>
        </w:tc>
        <w:tc>
          <w:tcPr>
            <w:tcW w:w="963"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86.7%</w:t>
            </w:r>
          </w:p>
        </w:tc>
      </w:tr>
      <w:tr w:rsidR="00C35C66" w:rsidTr="00382A14">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85.4%</w:t>
            </w:r>
          </w:p>
        </w:tc>
        <w:tc>
          <w:tcPr>
            <w:tcW w:w="963"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84.2%</w:t>
            </w:r>
          </w:p>
        </w:tc>
      </w:tr>
      <w:tr w:rsidR="00C35C66" w:rsidTr="00382A14">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95.1%</w:t>
            </w:r>
          </w:p>
        </w:tc>
        <w:tc>
          <w:tcPr>
            <w:tcW w:w="963"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93.6%</w:t>
            </w:r>
          </w:p>
        </w:tc>
      </w:tr>
    </w:tbl>
    <w:p w:rsidR="004B265B" w:rsidRDefault="004B265B" w:rsidP="009F47CF">
      <w:pPr>
        <w:rPr>
          <w:rFonts w:ascii="Arial" w:hAnsi="Arial" w:cs="Arial"/>
          <w:iCs/>
          <w:color w:val="000000"/>
          <w:sz w:val="16"/>
          <w:szCs w:val="16"/>
        </w:rPr>
      </w:pPr>
    </w:p>
    <w:p w:rsidR="004B265B" w:rsidRDefault="004B265B" w:rsidP="009F47CF">
      <w:pPr>
        <w:rPr>
          <w:rFonts w:ascii="Arial" w:hAnsi="Arial" w:cs="Arial"/>
          <w:iCs/>
          <w:color w:val="000000"/>
          <w:sz w:val="16"/>
          <w:szCs w:val="16"/>
        </w:rPr>
      </w:pPr>
    </w:p>
    <w:p w:rsidR="009F47CF" w:rsidRDefault="009F47CF" w:rsidP="009F47CF">
      <w:pPr>
        <w:rPr>
          <w:rFonts w:ascii="Arial" w:hAnsi="Arial" w:cs="Arial"/>
          <w:iCs/>
          <w:color w:val="000000"/>
          <w:sz w:val="16"/>
          <w:szCs w:val="16"/>
        </w:rPr>
      </w:pPr>
    </w:p>
    <w:p w:rsidR="009F47CF" w:rsidRPr="006216C0" w:rsidRDefault="009F47CF" w:rsidP="009F47CF">
      <w:pPr>
        <w:rPr>
          <w:rFonts w:ascii="Arial" w:hAnsi="Arial" w:cs="Arial"/>
          <w:iCs/>
          <w:color w:val="000000"/>
          <w:sz w:val="16"/>
          <w:szCs w:val="16"/>
        </w:rPr>
      </w:pPr>
    </w:p>
    <w:p w:rsidR="005427F9" w:rsidRDefault="005427F9"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2A5DB3">
        <w:rPr>
          <w:rFonts w:ascii="Arial" w:hAnsi="Arial" w:cs="Arial"/>
          <w:b/>
          <w:i/>
          <w:sz w:val="28"/>
          <w:szCs w:val="28"/>
        </w:rPr>
        <w:lastRenderedPageBreak/>
        <w:t>Harbor Area Early Intervention Program</w:t>
      </w:r>
      <w:r>
        <w:rPr>
          <w:rFonts w:ascii="Arial" w:hAnsi="Arial" w:cs="Arial"/>
        </w:rPr>
        <w:t xml:space="preserve"> </w:t>
      </w:r>
      <w:r w:rsidRPr="002A5DB3">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4B265B" w:rsidRDefault="004B265B" w:rsidP="004B265B">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4B265B"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State Average</w:t>
            </w:r>
          </w:p>
        </w:tc>
      </w:tr>
      <w:tr w:rsidR="00C35C66" w:rsidTr="00382A14">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0.7%</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4.8%</w:t>
            </w:r>
          </w:p>
        </w:tc>
      </w:tr>
      <w:tr w:rsidR="00C35C66" w:rsidTr="00382A14">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1.6%</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9.4%</w:t>
            </w:r>
          </w:p>
        </w:tc>
      </w:tr>
      <w:tr w:rsidR="00C35C66" w:rsidTr="00382A14">
        <w:trPr>
          <w:trHeight w:val="96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99.7%</w:t>
            </w:r>
          </w:p>
        </w:tc>
      </w:tr>
      <w:tr w:rsidR="00C35C66" w:rsidTr="00382A14">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C35C66" w:rsidRDefault="00C35C66">
            <w:pPr>
              <w:rPr>
                <w:rFonts w:ascii="Arial" w:hAnsi="Arial" w:cs="Arial"/>
                <w:color w:val="000000"/>
                <w:sz w:val="22"/>
                <w:szCs w:val="22"/>
              </w:rPr>
            </w:pPr>
          </w:p>
        </w:tc>
      </w:tr>
      <w:tr w:rsidR="00C35C66" w:rsidTr="00382A14">
        <w:trPr>
          <w:trHeight w:val="315"/>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99.9%</w:t>
            </w:r>
          </w:p>
        </w:tc>
      </w:tr>
      <w:tr w:rsidR="00C35C66" w:rsidTr="00382A14">
        <w:trPr>
          <w:trHeight w:val="315"/>
        </w:trPr>
        <w:tc>
          <w:tcPr>
            <w:tcW w:w="601" w:type="dxa"/>
            <w:tcBorders>
              <w:top w:val="nil"/>
              <w:left w:val="single" w:sz="4" w:space="0" w:color="auto"/>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88.9%</w:t>
            </w:r>
          </w:p>
        </w:tc>
      </w:tr>
      <w:tr w:rsidR="00C35C66" w:rsidTr="00382A14">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C35C66" w:rsidRDefault="00C35C6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r>
    </w:tbl>
    <w:p w:rsidR="004B265B" w:rsidRDefault="004B265B" w:rsidP="009F47CF">
      <w:pPr>
        <w:widowControl w:val="0"/>
        <w:tabs>
          <w:tab w:val="center" w:pos="5430"/>
        </w:tabs>
        <w:autoSpaceDE w:val="0"/>
        <w:autoSpaceDN w:val="0"/>
        <w:adjustRightInd w:val="0"/>
        <w:rPr>
          <w:rFonts w:ascii="Arial" w:hAnsi="Arial" w:cs="Arial"/>
        </w:rPr>
      </w:pPr>
    </w:p>
    <w:p w:rsidR="004B265B" w:rsidRDefault="004B265B"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A06C03" w:rsidP="009F47CF">
      <w:pPr>
        <w:pStyle w:val="Heading2"/>
      </w:pPr>
      <w:bookmarkStart w:id="67" w:name="_Toc489274695"/>
      <w:bookmarkStart w:id="68" w:name="_Toc526854358"/>
      <w:r>
        <w:lastRenderedPageBreak/>
        <w:t>KDC</w:t>
      </w:r>
      <w:r w:rsidR="009F47CF">
        <w:t xml:space="preserve"> Early Intervention Program – Attleboro</w:t>
      </w:r>
      <w:bookmarkEnd w:id="67"/>
      <w:bookmarkEnd w:id="68"/>
    </w:p>
    <w:p w:rsidR="009F47CF" w:rsidRPr="00CE5842" w:rsidRDefault="00F750AC" w:rsidP="009F47CF">
      <w:pPr>
        <w:rPr>
          <w:rFonts w:ascii="Arial" w:hAnsi="Arial" w:cs="Arial"/>
          <w:sz w:val="16"/>
          <w:szCs w:val="16"/>
        </w:rPr>
      </w:pPr>
      <w:r>
        <w:rPr>
          <w:noProof/>
        </w:rPr>
        <w:drawing>
          <wp:anchor distT="0" distB="0" distL="114300" distR="114300" simplePos="0" relativeHeight="251638784" behindDoc="0" locked="0" layoutInCell="1" allowOverlap="1">
            <wp:simplePos x="0" y="0"/>
            <wp:positionH relativeFrom="column">
              <wp:posOffset>5271135</wp:posOffset>
            </wp:positionH>
            <wp:positionV relativeFrom="paragraph">
              <wp:posOffset>98425</wp:posOffset>
            </wp:positionV>
            <wp:extent cx="1600200" cy="1649730"/>
            <wp:effectExtent l="19050" t="19050" r="0" b="7620"/>
            <wp:wrapSquare wrapText="bothSides"/>
            <wp:docPr id="89" name="Picture 89" descr="Map of towns served by Kennedy Donovan Center EI Program Attleb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p of towns served by Kennedy Donovan Center EI Program Attleboro"/>
                    <pic:cNvPicPr>
                      <a:picLocks noChangeAspect="1" noChangeArrowheads="1"/>
                    </pic:cNvPicPr>
                  </pic:nvPicPr>
                  <pic:blipFill>
                    <a:blip r:embed="rId68">
                      <a:extLst>
                        <a:ext uri="{28A0092B-C50C-407E-A947-70E740481C1C}">
                          <a14:useLocalDpi xmlns:a14="http://schemas.microsoft.com/office/drawing/2010/main" val="0"/>
                        </a:ext>
                      </a:extLst>
                    </a:blip>
                    <a:srcRect b="1582"/>
                    <a:stretch>
                      <a:fillRect/>
                    </a:stretch>
                  </pic:blipFill>
                  <pic:spPr bwMode="auto">
                    <a:xfrm>
                      <a:off x="0" y="0"/>
                      <a:ext cx="1600200" cy="16497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25 Forest Street</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Attleboro, </w:t>
      </w:r>
      <w:r w:rsidR="009F5D48">
        <w:rPr>
          <w:rFonts w:ascii="Arial" w:hAnsi="Arial" w:cs="Arial"/>
          <w:color w:val="000000"/>
          <w:sz w:val="22"/>
          <w:szCs w:val="22"/>
        </w:rPr>
        <w:t>MA  0</w:t>
      </w:r>
      <w:r>
        <w:rPr>
          <w:rFonts w:ascii="Arial" w:hAnsi="Arial" w:cs="Arial"/>
          <w:color w:val="000000"/>
          <w:sz w:val="22"/>
          <w:szCs w:val="22"/>
        </w:rPr>
        <w:t>2703</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(508) 226-6035</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D7486C">
        <w:rPr>
          <w:rFonts w:ascii="Arial" w:hAnsi="Arial" w:cs="Arial"/>
          <w:color w:val="000000"/>
          <w:sz w:val="22"/>
          <w:szCs w:val="22"/>
        </w:rPr>
        <w:t>Aubrey Macfarlane</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Monica Quinn</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Web Site:</w:t>
      </w:r>
      <w:r>
        <w:rPr>
          <w:rFonts w:ascii="Arial" w:hAnsi="Arial"/>
        </w:rPr>
        <w:tab/>
      </w:r>
      <w:hyperlink r:id="rId69" w:history="1">
        <w:r w:rsidRPr="0039154E">
          <w:rPr>
            <w:rStyle w:val="Hyperlink"/>
            <w:rFonts w:ascii="Arial" w:hAnsi="Arial" w:cs="Arial"/>
            <w:sz w:val="22"/>
            <w:szCs w:val="22"/>
          </w:rPr>
          <w:t>www.</w:t>
        </w:r>
        <w:r w:rsidRPr="0039154E">
          <w:rPr>
            <w:rStyle w:val="Hyperlink"/>
            <w:rFonts w:ascii="Arial" w:hAnsi="Arial" w:cs="Arial"/>
            <w:sz w:val="22"/>
            <w:szCs w:val="22"/>
          </w:rPr>
          <w:t>k</w:t>
        </w:r>
        <w:r w:rsidRPr="0039154E">
          <w:rPr>
            <w:rStyle w:val="Hyperlink"/>
            <w:rFonts w:ascii="Arial" w:hAnsi="Arial" w:cs="Arial"/>
            <w:sz w:val="22"/>
            <w:szCs w:val="22"/>
          </w:rPr>
          <w:t>d</w:t>
        </w:r>
        <w:r w:rsidRPr="0039154E">
          <w:rPr>
            <w:rStyle w:val="Hyperlink"/>
            <w:rFonts w:ascii="Arial" w:hAnsi="Arial" w:cs="Arial"/>
            <w:sz w:val="22"/>
            <w:szCs w:val="22"/>
          </w:rPr>
          <w:t>c</w:t>
        </w:r>
        <w:r w:rsidRPr="0039154E">
          <w:rPr>
            <w:rStyle w:val="Hyperlink"/>
            <w:rFonts w:ascii="Arial" w:hAnsi="Arial" w:cs="Arial"/>
            <w:sz w:val="22"/>
            <w:szCs w:val="22"/>
          </w:rPr>
          <w:t>.</w:t>
        </w:r>
        <w:r w:rsidRPr="0039154E">
          <w:rPr>
            <w:rStyle w:val="Hyperlink"/>
            <w:rFonts w:ascii="Arial" w:hAnsi="Arial" w:cs="Arial"/>
            <w:sz w:val="22"/>
            <w:szCs w:val="22"/>
          </w:rPr>
          <w:t>o</w:t>
        </w:r>
        <w:r w:rsidRPr="0039154E">
          <w:rPr>
            <w:rStyle w:val="Hyperlink"/>
            <w:rFonts w:ascii="Arial" w:hAnsi="Arial" w:cs="Arial"/>
            <w:sz w:val="22"/>
            <w:szCs w:val="22"/>
          </w:rPr>
          <w:t>r</w:t>
        </w:r>
        <w:r w:rsidRPr="0039154E">
          <w:rPr>
            <w:rStyle w:val="Hyperlink"/>
            <w:rFonts w:ascii="Arial" w:hAnsi="Arial" w:cs="Arial"/>
            <w:sz w:val="22"/>
            <w:szCs w:val="22"/>
          </w:rPr>
          <w:t>g</w:t>
        </w:r>
      </w:hyperlink>
    </w:p>
    <w:p w:rsidR="009F47CF" w:rsidRDefault="009F47CF" w:rsidP="009F47CF">
      <w:pPr>
        <w:widowControl w:val="0"/>
        <w:tabs>
          <w:tab w:val="left" w:pos="90"/>
          <w:tab w:val="left" w:pos="2340"/>
        </w:tabs>
        <w:autoSpaceDE w:val="0"/>
        <w:autoSpaceDN w:val="0"/>
        <w:adjustRightInd w:val="0"/>
        <w:spacing w:before="6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 xml:space="preserve">Attleboro, </w:t>
      </w:r>
      <w:proofErr w:type="spellStart"/>
      <w:r>
        <w:rPr>
          <w:rFonts w:ascii="Arial" w:hAnsi="Arial" w:cs="Arial"/>
          <w:color w:val="000000"/>
          <w:sz w:val="22"/>
          <w:szCs w:val="22"/>
        </w:rPr>
        <w:t>Foxborough</w:t>
      </w:r>
      <w:proofErr w:type="spellEnd"/>
      <w:r>
        <w:rPr>
          <w:rFonts w:ascii="Arial" w:hAnsi="Arial" w:cs="Arial"/>
          <w:color w:val="000000"/>
          <w:sz w:val="22"/>
          <w:szCs w:val="22"/>
        </w:rPr>
        <w:t>, Mansfield, North Attleboro, Norton</w:t>
      </w:r>
    </w:p>
    <w:p w:rsidR="009F47CF" w:rsidRDefault="009F47CF" w:rsidP="009F47CF">
      <w:pPr>
        <w:widowControl w:val="0"/>
        <w:tabs>
          <w:tab w:val="right" w:pos="1230"/>
          <w:tab w:val="left" w:pos="2340"/>
        </w:tabs>
        <w:autoSpaceDE w:val="0"/>
        <w:autoSpaceDN w:val="0"/>
        <w:adjustRightInd w:val="0"/>
        <w:spacing w:before="57"/>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Southeast</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4265CF">
        <w:rPr>
          <w:rFonts w:ascii="Arial" w:hAnsi="Arial" w:cs="Arial"/>
          <w:i/>
          <w:iCs/>
          <w:color w:val="000000"/>
          <w:sz w:val="22"/>
          <w:szCs w:val="22"/>
        </w:rPr>
        <w:t>417</w:t>
      </w:r>
    </w:p>
    <w:p w:rsidR="004B265B" w:rsidRDefault="004B265B" w:rsidP="004B265B">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4B265B"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State Average</w:t>
            </w:r>
          </w:p>
        </w:tc>
      </w:tr>
      <w:tr w:rsidR="00C35C66" w:rsidTr="007820F1">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35C66" w:rsidRDefault="00C118C3">
            <w:pPr>
              <w:jc w:val="right"/>
              <w:rPr>
                <w:rFonts w:ascii="Arial" w:hAnsi="Arial" w:cs="Arial"/>
                <w:color w:val="000000"/>
                <w:sz w:val="22"/>
                <w:szCs w:val="22"/>
              </w:rPr>
            </w:pPr>
            <w:r>
              <w:rPr>
                <w:rFonts w:ascii="Arial" w:hAnsi="Arial" w:cs="Arial"/>
                <w:color w:val="000000"/>
                <w:sz w:val="22"/>
                <w:szCs w:val="22"/>
              </w:rPr>
              <w:t>100%</w:t>
            </w:r>
          </w:p>
        </w:tc>
      </w:tr>
      <w:tr w:rsidR="00C35C66" w:rsidTr="007820F1">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99.8%</w:t>
            </w:r>
          </w:p>
        </w:tc>
      </w:tr>
      <w:tr w:rsidR="00C35C66" w:rsidTr="007820F1">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7820F1">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7820F1">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64.0%</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56.2%</w:t>
            </w:r>
          </w:p>
        </w:tc>
      </w:tr>
      <w:tr w:rsidR="00C35C66" w:rsidTr="007820F1">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79.0%</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69.0%</w:t>
            </w:r>
          </w:p>
        </w:tc>
      </w:tr>
      <w:tr w:rsidR="00C35C66" w:rsidTr="007820F1">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7820F1">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89.7%</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85.8%</w:t>
            </w:r>
          </w:p>
        </w:tc>
      </w:tr>
      <w:tr w:rsidR="00C35C66" w:rsidTr="007820F1">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65.9%</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48.1%</w:t>
            </w:r>
          </w:p>
        </w:tc>
      </w:tr>
      <w:tr w:rsidR="00C35C66" w:rsidTr="007820F1">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7820F1">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98.1%</w:t>
            </w:r>
          </w:p>
        </w:tc>
        <w:tc>
          <w:tcPr>
            <w:tcW w:w="963"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93.5%</w:t>
            </w:r>
          </w:p>
        </w:tc>
      </w:tr>
      <w:tr w:rsidR="00C35C66" w:rsidTr="007820F1">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86.5%</w:t>
            </w:r>
          </w:p>
        </w:tc>
        <w:tc>
          <w:tcPr>
            <w:tcW w:w="963"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68.6%</w:t>
            </w:r>
          </w:p>
        </w:tc>
      </w:tr>
      <w:tr w:rsidR="00C35C66" w:rsidTr="007820F1">
        <w:trPr>
          <w:trHeight w:val="630"/>
        </w:trPr>
        <w:tc>
          <w:tcPr>
            <w:tcW w:w="601" w:type="dxa"/>
            <w:tcBorders>
              <w:top w:val="nil"/>
              <w:left w:val="single" w:sz="4" w:space="0" w:color="auto"/>
              <w:bottom w:val="nil"/>
              <w:right w:val="single" w:sz="4" w:space="0" w:color="auto"/>
            </w:tcBorders>
            <w:shd w:val="clear" w:color="auto" w:fill="auto"/>
            <w:noWrap/>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p>
        </w:tc>
      </w:tr>
      <w:tr w:rsidR="00C35C66" w:rsidTr="007820F1">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91.2%</w:t>
            </w:r>
          </w:p>
        </w:tc>
        <w:tc>
          <w:tcPr>
            <w:tcW w:w="963"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86.7%</w:t>
            </w:r>
          </w:p>
        </w:tc>
      </w:tr>
      <w:tr w:rsidR="00C35C66" w:rsidTr="007820F1">
        <w:trPr>
          <w:trHeight w:val="315"/>
        </w:trPr>
        <w:tc>
          <w:tcPr>
            <w:tcW w:w="601" w:type="dxa"/>
            <w:tcBorders>
              <w:top w:val="nil"/>
              <w:left w:val="single" w:sz="4" w:space="0" w:color="auto"/>
              <w:bottom w:val="nil"/>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88.5%</w:t>
            </w:r>
          </w:p>
        </w:tc>
        <w:tc>
          <w:tcPr>
            <w:tcW w:w="963"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84.2%</w:t>
            </w:r>
          </w:p>
        </w:tc>
      </w:tr>
      <w:tr w:rsidR="00C35C66" w:rsidTr="007820F1">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C35C66" w:rsidRDefault="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C35C66" w:rsidRDefault="00C35C6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C35C66" w:rsidRDefault="00C35C6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98.2%</w:t>
            </w:r>
          </w:p>
        </w:tc>
        <w:tc>
          <w:tcPr>
            <w:tcW w:w="963"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C35C66" w:rsidRDefault="00C35C66">
            <w:pPr>
              <w:jc w:val="right"/>
              <w:rPr>
                <w:rFonts w:ascii="Arial" w:hAnsi="Arial" w:cs="Arial"/>
                <w:color w:val="000000"/>
                <w:sz w:val="22"/>
                <w:szCs w:val="22"/>
              </w:rPr>
            </w:pPr>
            <w:r>
              <w:rPr>
                <w:rFonts w:ascii="Arial" w:hAnsi="Arial" w:cs="Arial"/>
                <w:color w:val="000000"/>
                <w:sz w:val="22"/>
                <w:szCs w:val="22"/>
              </w:rPr>
              <w:t>93.6%</w:t>
            </w:r>
          </w:p>
        </w:tc>
      </w:tr>
    </w:tbl>
    <w:p w:rsidR="009F47CF" w:rsidRDefault="009F47CF" w:rsidP="009F47CF">
      <w:pPr>
        <w:rPr>
          <w:rFonts w:ascii="Arial" w:hAnsi="Arial" w:cs="Arial"/>
          <w:sz w:val="16"/>
          <w:szCs w:val="16"/>
        </w:rPr>
      </w:pPr>
    </w:p>
    <w:p w:rsidR="009F47CF" w:rsidRPr="00CE5842" w:rsidRDefault="009F47CF" w:rsidP="009F47CF">
      <w:pPr>
        <w:rPr>
          <w:rFonts w:ascii="Arial" w:hAnsi="Arial" w:cs="Arial"/>
          <w:sz w:val="16"/>
          <w:szCs w:val="16"/>
        </w:rPr>
      </w:pPr>
    </w:p>
    <w:p w:rsidR="009F47CF" w:rsidRPr="002A5DB3" w:rsidRDefault="009F47CF" w:rsidP="009F47CF">
      <w:pPr>
        <w:widowControl w:val="0"/>
        <w:tabs>
          <w:tab w:val="center" w:pos="5430"/>
        </w:tabs>
        <w:autoSpaceDE w:val="0"/>
        <w:autoSpaceDN w:val="0"/>
        <w:adjustRightInd w:val="0"/>
        <w:rPr>
          <w:rFonts w:ascii="Arial" w:hAnsi="Arial" w:cs="Arial"/>
          <w:sz w:val="28"/>
          <w:szCs w:val="28"/>
        </w:rPr>
      </w:pPr>
      <w:r>
        <w:rPr>
          <w:rFonts w:ascii="Arial" w:hAnsi="Arial" w:cs="Arial"/>
        </w:rPr>
        <w:br w:type="page"/>
      </w:r>
    </w:p>
    <w:p w:rsidR="009F47CF" w:rsidRPr="00037EF7" w:rsidRDefault="00A06C03" w:rsidP="009F47CF">
      <w:pPr>
        <w:widowControl w:val="0"/>
        <w:tabs>
          <w:tab w:val="center" w:pos="5430"/>
        </w:tabs>
        <w:autoSpaceDE w:val="0"/>
        <w:autoSpaceDN w:val="0"/>
        <w:adjustRightInd w:val="0"/>
        <w:rPr>
          <w:rFonts w:ascii="Arial" w:hAnsi="Arial" w:cs="Arial"/>
          <w:sz w:val="28"/>
          <w:szCs w:val="28"/>
        </w:rPr>
      </w:pPr>
      <w:r w:rsidRPr="00037EF7">
        <w:rPr>
          <w:rFonts w:ascii="Arial" w:hAnsi="Arial" w:cs="Arial"/>
          <w:b/>
          <w:i/>
          <w:sz w:val="28"/>
          <w:szCs w:val="28"/>
        </w:rPr>
        <w:lastRenderedPageBreak/>
        <w:t>KDC</w:t>
      </w:r>
      <w:r w:rsidR="009F47CF" w:rsidRPr="00037EF7">
        <w:rPr>
          <w:rFonts w:ascii="Arial" w:hAnsi="Arial" w:cs="Arial"/>
          <w:b/>
          <w:i/>
          <w:sz w:val="28"/>
          <w:szCs w:val="28"/>
        </w:rPr>
        <w:t xml:space="preserve"> Early Intervention Program – Attleboro</w:t>
      </w:r>
      <w:r w:rsidR="009F47CF" w:rsidRPr="00037EF7">
        <w:rPr>
          <w:rFonts w:ascii="Arial" w:hAnsi="Arial" w:cs="Arial"/>
          <w:sz w:val="28"/>
          <w:szCs w:val="28"/>
        </w:rPr>
        <w:t xml:space="preserve"> </w:t>
      </w:r>
      <w:r w:rsidR="009F47CF" w:rsidRPr="00037EF7">
        <w:rPr>
          <w:rFonts w:ascii="Arial" w:hAnsi="Arial" w:cs="Arial"/>
          <w:i/>
          <w:sz w:val="28"/>
          <w:szCs w:val="28"/>
        </w:rPr>
        <w:t>(continued)</w:t>
      </w:r>
    </w:p>
    <w:p w:rsidR="009F47CF" w:rsidRDefault="009F47CF" w:rsidP="009F47CF">
      <w:pPr>
        <w:widowControl w:val="0"/>
        <w:tabs>
          <w:tab w:val="center" w:pos="5430"/>
        </w:tabs>
        <w:autoSpaceDE w:val="0"/>
        <w:autoSpaceDN w:val="0"/>
        <w:adjustRightInd w:val="0"/>
        <w:rPr>
          <w:rFonts w:ascii="Arial" w:hAnsi="Arial" w:cs="Arial"/>
        </w:rPr>
      </w:pPr>
    </w:p>
    <w:p w:rsidR="004B265B" w:rsidRDefault="004B265B" w:rsidP="004B265B">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4B265B"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State Average</w:t>
            </w:r>
          </w:p>
        </w:tc>
      </w:tr>
      <w:tr w:rsidR="00503076" w:rsidTr="007820F1">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5.7%</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w:t>
            </w:r>
          </w:p>
        </w:tc>
      </w:tr>
      <w:tr w:rsidR="00503076" w:rsidTr="007820F1">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10.6%</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w:t>
            </w:r>
          </w:p>
        </w:tc>
      </w:tr>
      <w:tr w:rsidR="00503076" w:rsidTr="007820F1">
        <w:trPr>
          <w:trHeight w:val="96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99.7%</w:t>
            </w:r>
          </w:p>
        </w:tc>
      </w:tr>
      <w:tr w:rsidR="00503076" w:rsidTr="007820F1">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r>
      <w:tr w:rsidR="00503076" w:rsidTr="007820F1">
        <w:trPr>
          <w:trHeight w:val="315"/>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99.9%</w:t>
            </w:r>
          </w:p>
        </w:tc>
      </w:tr>
      <w:tr w:rsidR="00503076" w:rsidTr="007820F1">
        <w:trPr>
          <w:trHeight w:val="315"/>
        </w:trPr>
        <w:tc>
          <w:tcPr>
            <w:tcW w:w="601" w:type="dxa"/>
            <w:tcBorders>
              <w:top w:val="nil"/>
              <w:left w:val="single" w:sz="4" w:space="0" w:color="auto"/>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88.9%</w:t>
            </w:r>
          </w:p>
        </w:tc>
      </w:tr>
      <w:tr w:rsidR="00503076" w:rsidTr="007820F1">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bl>
    <w:p w:rsidR="004B265B" w:rsidRDefault="004B265B" w:rsidP="009F47CF">
      <w:pPr>
        <w:widowControl w:val="0"/>
        <w:tabs>
          <w:tab w:val="center" w:pos="5430"/>
        </w:tabs>
        <w:autoSpaceDE w:val="0"/>
        <w:autoSpaceDN w:val="0"/>
        <w:adjustRightInd w:val="0"/>
        <w:rPr>
          <w:rFonts w:ascii="Arial" w:hAnsi="Arial" w:cs="Arial"/>
        </w:rPr>
      </w:pPr>
    </w:p>
    <w:p w:rsidR="00D2270A" w:rsidRDefault="00D2270A" w:rsidP="00D2270A">
      <w:pPr>
        <w:pStyle w:val="Heading2"/>
      </w:pPr>
      <w:r>
        <w:br w:type="page"/>
      </w:r>
      <w:bookmarkStart w:id="69" w:name="_Toc489274697"/>
      <w:bookmarkStart w:id="70" w:name="_Toc526854359"/>
      <w:r>
        <w:lastRenderedPageBreak/>
        <w:t>KDC Early Intervention Program – Greater Plymouth</w:t>
      </w:r>
      <w:bookmarkEnd w:id="69"/>
      <w:bookmarkEnd w:id="70"/>
    </w:p>
    <w:p w:rsidR="00D2270A" w:rsidRPr="00754B4E" w:rsidRDefault="00F750AC" w:rsidP="00D2270A">
      <w:pPr>
        <w:rPr>
          <w:rFonts w:ascii="Arial" w:hAnsi="Arial" w:cs="Arial"/>
          <w:sz w:val="16"/>
          <w:szCs w:val="16"/>
        </w:rPr>
      </w:pPr>
      <w:r>
        <w:rPr>
          <w:noProof/>
        </w:rPr>
        <w:drawing>
          <wp:anchor distT="0" distB="0" distL="114300" distR="114300" simplePos="0" relativeHeight="251687936" behindDoc="0" locked="0" layoutInCell="1" allowOverlap="1">
            <wp:simplePos x="0" y="0"/>
            <wp:positionH relativeFrom="column">
              <wp:posOffset>5061585</wp:posOffset>
            </wp:positionH>
            <wp:positionV relativeFrom="paragraph">
              <wp:posOffset>88900</wp:posOffset>
            </wp:positionV>
            <wp:extent cx="1809750" cy="1828800"/>
            <wp:effectExtent l="19050" t="19050" r="0" b="0"/>
            <wp:wrapSquare wrapText="bothSides"/>
            <wp:docPr id="18383" name="Picture 18383" descr="Map of towns served by Kennedy Donovan Center EI Program Ply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3" descr="Map of towns served by Kennedy Donovan Center EI Program Plymouth"/>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9750" cy="1828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2270A" w:rsidRDefault="00D2270A" w:rsidP="00D2270A">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32 Crescent Street</w:t>
      </w:r>
    </w:p>
    <w:p w:rsidR="00D2270A" w:rsidRDefault="00D2270A" w:rsidP="00D2270A">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Kingston, </w:t>
      </w:r>
      <w:r w:rsidR="009F5D48">
        <w:rPr>
          <w:rFonts w:ascii="Arial" w:hAnsi="Arial" w:cs="Arial"/>
          <w:color w:val="000000"/>
          <w:sz w:val="22"/>
          <w:szCs w:val="22"/>
        </w:rPr>
        <w:t>MA  0</w:t>
      </w:r>
      <w:r>
        <w:rPr>
          <w:rFonts w:ascii="Arial" w:hAnsi="Arial" w:cs="Arial"/>
          <w:color w:val="000000"/>
          <w:sz w:val="22"/>
          <w:szCs w:val="22"/>
        </w:rPr>
        <w:t>2364</w:t>
      </w:r>
    </w:p>
    <w:p w:rsidR="00D2270A" w:rsidRDefault="00D2270A" w:rsidP="00D2270A">
      <w:pPr>
        <w:widowControl w:val="0"/>
        <w:tabs>
          <w:tab w:val="left" w:pos="90"/>
          <w:tab w:val="left" w:pos="2340"/>
        </w:tabs>
        <w:autoSpaceDE w:val="0"/>
        <w:autoSpaceDN w:val="0"/>
        <w:adjustRightInd w:val="0"/>
        <w:spacing w:before="53"/>
        <w:rPr>
          <w:rFonts w:ascii="Arial" w:hAnsi="Arial" w:cs="Arial"/>
          <w:color w:val="000000"/>
          <w:sz w:val="22"/>
          <w:szCs w:val="22"/>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 xml:space="preserve">(508) 747-2012 </w:t>
      </w:r>
    </w:p>
    <w:p w:rsidR="00D2270A" w:rsidRDefault="00D2270A" w:rsidP="00D2270A">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Aubrey Macfarlane</w:t>
      </w:r>
    </w:p>
    <w:p w:rsidR="00D2270A" w:rsidRDefault="00D2270A" w:rsidP="00D2270A">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Pr="004265CF">
        <w:rPr>
          <w:rFonts w:ascii="Arial" w:hAnsi="Arial"/>
          <w:sz w:val="22"/>
          <w:szCs w:val="22"/>
        </w:rPr>
        <w:t>Sue</w:t>
      </w:r>
      <w:r w:rsidRPr="004265CF">
        <w:rPr>
          <w:rFonts w:ascii="Arial" w:hAnsi="Arial" w:cs="Arial"/>
          <w:color w:val="000000"/>
          <w:sz w:val="22"/>
          <w:szCs w:val="22"/>
        </w:rPr>
        <w:t xml:space="preserve"> Homan</w:t>
      </w:r>
    </w:p>
    <w:p w:rsidR="00D2270A" w:rsidRDefault="00D2270A" w:rsidP="00D2270A">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Web Site:</w:t>
      </w:r>
      <w:r>
        <w:rPr>
          <w:rFonts w:ascii="Arial" w:hAnsi="Arial"/>
        </w:rPr>
        <w:tab/>
      </w:r>
      <w:bookmarkStart w:id="71" w:name="OLE_LINK3"/>
      <w:bookmarkStart w:id="72" w:name="OLE_LINK4"/>
      <w:r>
        <w:rPr>
          <w:rFonts w:ascii="Arial" w:hAnsi="Arial" w:cs="Arial"/>
          <w:color w:val="000000"/>
          <w:sz w:val="22"/>
          <w:szCs w:val="22"/>
        </w:rPr>
        <w:fldChar w:fldCharType="begin"/>
      </w:r>
      <w:r>
        <w:rPr>
          <w:rFonts w:ascii="Arial" w:hAnsi="Arial" w:cs="Arial"/>
          <w:color w:val="000000"/>
          <w:sz w:val="22"/>
          <w:szCs w:val="22"/>
        </w:rPr>
        <w:instrText>HYPERLINK "http://www.kdc.org/"</w:instrText>
      </w:r>
      <w:r>
        <w:rPr>
          <w:rFonts w:ascii="Arial" w:hAnsi="Arial" w:cs="Arial"/>
          <w:color w:val="000000"/>
          <w:sz w:val="22"/>
          <w:szCs w:val="22"/>
        </w:rPr>
      </w:r>
      <w:r>
        <w:rPr>
          <w:rFonts w:ascii="Arial" w:hAnsi="Arial" w:cs="Arial"/>
          <w:color w:val="000000"/>
          <w:sz w:val="22"/>
          <w:szCs w:val="22"/>
        </w:rPr>
        <w:fldChar w:fldCharType="separate"/>
      </w:r>
      <w:r w:rsidRPr="00195C1C">
        <w:rPr>
          <w:rStyle w:val="Hyperlink"/>
          <w:rFonts w:ascii="Arial" w:hAnsi="Arial" w:cs="Arial"/>
          <w:sz w:val="22"/>
          <w:szCs w:val="22"/>
        </w:rPr>
        <w:t>www</w:t>
      </w:r>
      <w:r w:rsidRPr="00195C1C">
        <w:rPr>
          <w:rStyle w:val="Hyperlink"/>
          <w:rFonts w:ascii="Arial" w:hAnsi="Arial" w:cs="Arial"/>
          <w:sz w:val="22"/>
          <w:szCs w:val="22"/>
        </w:rPr>
        <w:t>.</w:t>
      </w:r>
      <w:r w:rsidRPr="00195C1C">
        <w:rPr>
          <w:rStyle w:val="Hyperlink"/>
          <w:rFonts w:ascii="Arial" w:hAnsi="Arial" w:cs="Arial"/>
          <w:sz w:val="22"/>
          <w:szCs w:val="22"/>
        </w:rPr>
        <w:t>k</w:t>
      </w:r>
      <w:r w:rsidRPr="00195C1C">
        <w:rPr>
          <w:rStyle w:val="Hyperlink"/>
          <w:rFonts w:ascii="Arial" w:hAnsi="Arial" w:cs="Arial"/>
          <w:sz w:val="22"/>
          <w:szCs w:val="22"/>
        </w:rPr>
        <w:t>d</w:t>
      </w:r>
      <w:r w:rsidRPr="00195C1C">
        <w:rPr>
          <w:rStyle w:val="Hyperlink"/>
          <w:rFonts w:ascii="Arial" w:hAnsi="Arial" w:cs="Arial"/>
          <w:sz w:val="22"/>
          <w:szCs w:val="22"/>
        </w:rPr>
        <w:t>c</w:t>
      </w:r>
      <w:r w:rsidRPr="00195C1C">
        <w:rPr>
          <w:rStyle w:val="Hyperlink"/>
          <w:rFonts w:ascii="Arial" w:hAnsi="Arial" w:cs="Arial"/>
          <w:sz w:val="22"/>
          <w:szCs w:val="22"/>
        </w:rPr>
        <w:t>.</w:t>
      </w:r>
      <w:r w:rsidRPr="00195C1C">
        <w:rPr>
          <w:rStyle w:val="Hyperlink"/>
          <w:rFonts w:ascii="Arial" w:hAnsi="Arial" w:cs="Arial"/>
          <w:sz w:val="22"/>
          <w:szCs w:val="22"/>
        </w:rPr>
        <w:t>o</w:t>
      </w:r>
      <w:r w:rsidRPr="00195C1C">
        <w:rPr>
          <w:rStyle w:val="Hyperlink"/>
          <w:rFonts w:ascii="Arial" w:hAnsi="Arial" w:cs="Arial"/>
          <w:sz w:val="22"/>
          <w:szCs w:val="22"/>
        </w:rPr>
        <w:t>r</w:t>
      </w:r>
      <w:r w:rsidRPr="00195C1C">
        <w:rPr>
          <w:rStyle w:val="Hyperlink"/>
          <w:rFonts w:ascii="Arial" w:hAnsi="Arial" w:cs="Arial"/>
          <w:sz w:val="22"/>
          <w:szCs w:val="22"/>
        </w:rPr>
        <w:t>g</w:t>
      </w:r>
      <w:r>
        <w:rPr>
          <w:rFonts w:ascii="Arial" w:hAnsi="Arial" w:cs="Arial"/>
          <w:color w:val="000000"/>
          <w:sz w:val="22"/>
          <w:szCs w:val="22"/>
        </w:rPr>
        <w:fldChar w:fldCharType="end"/>
      </w:r>
    </w:p>
    <w:bookmarkEnd w:id="71"/>
    <w:bookmarkEnd w:id="72"/>
    <w:p w:rsidR="00D2270A" w:rsidRDefault="00D2270A" w:rsidP="00D2270A">
      <w:pPr>
        <w:widowControl w:val="0"/>
        <w:tabs>
          <w:tab w:val="left" w:pos="90"/>
          <w:tab w:val="left" w:pos="2340"/>
        </w:tabs>
        <w:autoSpaceDE w:val="0"/>
        <w:autoSpaceDN w:val="0"/>
        <w:adjustRightInd w:val="0"/>
        <w:spacing w:before="60"/>
        <w:ind w:left="2340" w:hanging="2340"/>
        <w:rPr>
          <w:rFonts w:ascii="Arial" w:hAnsi="Arial" w:cs="Arial"/>
          <w:color w:val="000000"/>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 xml:space="preserve">Carver, Duxbury, Halifax, Hanover, Hanson, Kingston, Marshfield, Pembroke, Plymouth, </w:t>
      </w:r>
      <w:proofErr w:type="spellStart"/>
      <w:r>
        <w:rPr>
          <w:rFonts w:ascii="Arial" w:hAnsi="Arial" w:cs="Arial"/>
          <w:color w:val="000000"/>
          <w:sz w:val="22"/>
          <w:szCs w:val="22"/>
        </w:rPr>
        <w:t>Plympton</w:t>
      </w:r>
      <w:proofErr w:type="spellEnd"/>
    </w:p>
    <w:p w:rsidR="00D2270A" w:rsidRDefault="00D2270A" w:rsidP="00D2270A">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Southeast</w:t>
      </w:r>
      <w:r>
        <w:rPr>
          <w:rFonts w:ascii="Arial" w:hAnsi="Arial" w:cs="Arial"/>
          <w:i/>
          <w:iCs/>
          <w:color w:val="000000"/>
          <w:sz w:val="22"/>
          <w:szCs w:val="22"/>
        </w:rPr>
        <w:br/>
        <w:t xml:space="preserve"> Caseload (active):</w:t>
      </w:r>
      <w:r>
        <w:rPr>
          <w:rFonts w:ascii="Arial" w:hAnsi="Arial" w:cs="Arial"/>
          <w:i/>
          <w:iCs/>
          <w:color w:val="000000"/>
          <w:sz w:val="22"/>
          <w:szCs w:val="22"/>
        </w:rPr>
        <w:tab/>
      </w:r>
      <w:r w:rsidR="004265CF">
        <w:rPr>
          <w:rFonts w:ascii="Arial" w:hAnsi="Arial" w:cs="Arial"/>
          <w:i/>
          <w:iCs/>
          <w:color w:val="000000"/>
          <w:sz w:val="22"/>
          <w:szCs w:val="22"/>
        </w:rPr>
        <w:t>344</w:t>
      </w:r>
    </w:p>
    <w:p w:rsidR="00D2270A" w:rsidRDefault="00D2270A" w:rsidP="00D2270A">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D2270A" w:rsidTr="00C35C66">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State Average</w:t>
            </w:r>
          </w:p>
        </w:tc>
      </w:tr>
      <w:tr w:rsidR="00503076" w:rsidTr="00C35C66">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rsidP="00C35C6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r>
      <w:tr w:rsidR="00503076" w:rsidTr="00C35C66">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rsidP="00C35C6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r w:rsidR="00503076" w:rsidTr="00C35C66">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C35C6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75.3%</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56.2%</w:t>
            </w:r>
          </w:p>
        </w:tc>
      </w:tr>
      <w:tr w:rsidR="0050307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77.2%</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69.0%</w:t>
            </w:r>
          </w:p>
        </w:tc>
      </w:tr>
      <w:tr w:rsidR="0050307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93.4%</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85.8%</w:t>
            </w:r>
          </w:p>
        </w:tc>
      </w:tr>
      <w:tr w:rsidR="0050307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62.4%</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48.1%</w:t>
            </w:r>
          </w:p>
        </w:tc>
      </w:tr>
      <w:tr w:rsidR="0050307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98.0%</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93.5%</w:t>
            </w:r>
          </w:p>
        </w:tc>
      </w:tr>
      <w:tr w:rsidR="00503076" w:rsidTr="00C35C66">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80.3%</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68.6%</w:t>
            </w:r>
          </w:p>
        </w:tc>
      </w:tr>
      <w:tr w:rsidR="00503076" w:rsidTr="00C35C66">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C35C6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81.1%</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86.7%</w:t>
            </w:r>
          </w:p>
        </w:tc>
      </w:tr>
      <w:tr w:rsidR="0050307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77.0%</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84.2%</w:t>
            </w:r>
          </w:p>
        </w:tc>
      </w:tr>
      <w:tr w:rsidR="00503076" w:rsidTr="00C35C66">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86.5%</w:t>
            </w:r>
          </w:p>
        </w:tc>
        <w:tc>
          <w:tcPr>
            <w:tcW w:w="963"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93.6%</w:t>
            </w:r>
          </w:p>
        </w:tc>
      </w:tr>
    </w:tbl>
    <w:p w:rsidR="00D2270A" w:rsidRDefault="00D2270A" w:rsidP="00D2270A">
      <w:pPr>
        <w:rPr>
          <w:rFonts w:ascii="Arial" w:hAnsi="Arial" w:cs="Arial"/>
          <w:sz w:val="16"/>
          <w:szCs w:val="16"/>
        </w:rPr>
      </w:pPr>
    </w:p>
    <w:p w:rsidR="00D2270A" w:rsidRDefault="00D2270A" w:rsidP="00D2270A">
      <w:pPr>
        <w:rPr>
          <w:rFonts w:ascii="Arial" w:hAnsi="Arial" w:cs="Arial"/>
          <w:sz w:val="16"/>
          <w:szCs w:val="16"/>
        </w:rPr>
      </w:pPr>
    </w:p>
    <w:p w:rsidR="00D2270A" w:rsidRPr="00754B4E" w:rsidRDefault="00D2270A" w:rsidP="00D2270A">
      <w:pPr>
        <w:rPr>
          <w:rFonts w:ascii="Arial" w:hAnsi="Arial" w:cs="Arial"/>
          <w:sz w:val="16"/>
          <w:szCs w:val="16"/>
        </w:rPr>
      </w:pPr>
    </w:p>
    <w:p w:rsidR="00D2270A" w:rsidRDefault="00D2270A" w:rsidP="00D2270A">
      <w:pPr>
        <w:widowControl w:val="0"/>
        <w:tabs>
          <w:tab w:val="center" w:pos="5430"/>
        </w:tabs>
        <w:autoSpaceDE w:val="0"/>
        <w:autoSpaceDN w:val="0"/>
        <w:adjustRightInd w:val="0"/>
        <w:rPr>
          <w:rFonts w:ascii="Arial" w:hAnsi="Arial" w:cs="Arial"/>
          <w:b/>
          <w:i/>
          <w:sz w:val="28"/>
          <w:szCs w:val="28"/>
        </w:rPr>
      </w:pPr>
    </w:p>
    <w:p w:rsidR="00D2270A" w:rsidRDefault="00D2270A" w:rsidP="00D2270A">
      <w:pPr>
        <w:widowControl w:val="0"/>
        <w:tabs>
          <w:tab w:val="center" w:pos="5430"/>
        </w:tabs>
        <w:autoSpaceDE w:val="0"/>
        <w:autoSpaceDN w:val="0"/>
        <w:adjustRightInd w:val="0"/>
        <w:rPr>
          <w:rFonts w:ascii="Arial" w:hAnsi="Arial" w:cs="Arial"/>
          <w:b/>
          <w:i/>
          <w:sz w:val="28"/>
          <w:szCs w:val="28"/>
        </w:rPr>
      </w:pPr>
    </w:p>
    <w:p w:rsidR="00D2270A" w:rsidRDefault="00D2270A" w:rsidP="00D2270A">
      <w:pPr>
        <w:widowControl w:val="0"/>
        <w:tabs>
          <w:tab w:val="center" w:pos="5430"/>
        </w:tabs>
        <w:autoSpaceDE w:val="0"/>
        <w:autoSpaceDN w:val="0"/>
        <w:adjustRightInd w:val="0"/>
        <w:rPr>
          <w:rFonts w:ascii="Arial" w:hAnsi="Arial" w:cs="Arial"/>
        </w:rPr>
      </w:pPr>
      <w:r>
        <w:rPr>
          <w:rFonts w:ascii="Arial" w:hAnsi="Arial" w:cs="Arial"/>
          <w:b/>
          <w:i/>
          <w:sz w:val="28"/>
          <w:szCs w:val="28"/>
        </w:rPr>
        <w:lastRenderedPageBreak/>
        <w:t>KDC</w:t>
      </w:r>
      <w:r w:rsidRPr="002A5DB3">
        <w:rPr>
          <w:rFonts w:ascii="Arial" w:hAnsi="Arial" w:cs="Arial"/>
          <w:b/>
          <w:i/>
          <w:sz w:val="28"/>
          <w:szCs w:val="28"/>
        </w:rPr>
        <w:t xml:space="preserve"> Early Intervention Program – </w:t>
      </w:r>
      <w:r>
        <w:rPr>
          <w:rFonts w:ascii="Arial" w:hAnsi="Arial" w:cs="Arial"/>
          <w:b/>
          <w:i/>
          <w:sz w:val="28"/>
          <w:szCs w:val="28"/>
        </w:rPr>
        <w:t xml:space="preserve">Greater </w:t>
      </w:r>
      <w:r w:rsidRPr="002A5DB3">
        <w:rPr>
          <w:rFonts w:ascii="Arial" w:hAnsi="Arial" w:cs="Arial"/>
          <w:b/>
          <w:i/>
          <w:sz w:val="28"/>
          <w:szCs w:val="28"/>
        </w:rPr>
        <w:t>Plymouth</w:t>
      </w:r>
      <w:r>
        <w:rPr>
          <w:rFonts w:ascii="Arial" w:hAnsi="Arial" w:cs="Arial"/>
        </w:rPr>
        <w:t xml:space="preserve"> </w:t>
      </w:r>
      <w:r w:rsidRPr="002A5DB3">
        <w:rPr>
          <w:rFonts w:ascii="Arial" w:hAnsi="Arial" w:cs="Arial"/>
          <w:i/>
        </w:rPr>
        <w:t>(continued)</w:t>
      </w:r>
    </w:p>
    <w:p w:rsidR="00D2270A" w:rsidRDefault="00D2270A" w:rsidP="00D2270A">
      <w:pPr>
        <w:widowControl w:val="0"/>
        <w:tabs>
          <w:tab w:val="center" w:pos="5430"/>
        </w:tabs>
        <w:autoSpaceDE w:val="0"/>
        <w:autoSpaceDN w:val="0"/>
        <w:adjustRightInd w:val="0"/>
        <w:rPr>
          <w:rFonts w:ascii="Arial" w:hAnsi="Arial" w:cs="Arial"/>
        </w:rPr>
      </w:pPr>
    </w:p>
    <w:p w:rsidR="00D2270A" w:rsidRDefault="00D2270A" w:rsidP="00D2270A">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D2270A" w:rsidTr="00C35C66">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State Average</w:t>
            </w:r>
          </w:p>
        </w:tc>
      </w:tr>
      <w:tr w:rsidR="00503076" w:rsidTr="00C35C66">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rsidP="00C35C6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3.8%</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w:t>
            </w:r>
          </w:p>
        </w:tc>
      </w:tr>
      <w:tr w:rsidR="00503076" w:rsidTr="00C35C66">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rsidP="00C35C6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7.6%</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w:t>
            </w:r>
          </w:p>
        </w:tc>
      </w:tr>
      <w:tr w:rsidR="00503076" w:rsidTr="00C35C66">
        <w:trPr>
          <w:trHeight w:val="96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C35C6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99.7%</w:t>
            </w:r>
          </w:p>
        </w:tc>
      </w:tr>
      <w:tr w:rsidR="00503076" w:rsidTr="00C35C66">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03076" w:rsidRDefault="00503076" w:rsidP="00C35C6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r>
      <w:tr w:rsidR="00503076" w:rsidTr="00C35C66">
        <w:trPr>
          <w:trHeight w:val="315"/>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C35C6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C35C66">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99.9%</w:t>
            </w:r>
          </w:p>
        </w:tc>
      </w:tr>
      <w:tr w:rsidR="00503076" w:rsidTr="00C35C66">
        <w:trPr>
          <w:trHeight w:val="315"/>
        </w:trPr>
        <w:tc>
          <w:tcPr>
            <w:tcW w:w="601" w:type="dxa"/>
            <w:tcBorders>
              <w:top w:val="nil"/>
              <w:left w:val="single" w:sz="4" w:space="0" w:color="auto"/>
              <w:right w:val="single" w:sz="4" w:space="0" w:color="auto"/>
            </w:tcBorders>
            <w:shd w:val="clear" w:color="auto" w:fill="auto"/>
            <w:noWrap/>
            <w:vAlign w:val="center"/>
          </w:tcPr>
          <w:p w:rsidR="00503076" w:rsidRDefault="00503076" w:rsidP="00C35C6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03076" w:rsidRDefault="00503076" w:rsidP="00C35C66">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88.9%</w:t>
            </w:r>
          </w:p>
        </w:tc>
      </w:tr>
      <w:tr w:rsidR="00503076" w:rsidTr="00C35C66">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rsidP="00C35C6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C35C66">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bl>
    <w:p w:rsidR="00D2270A" w:rsidRDefault="00D2270A" w:rsidP="00D2270A">
      <w:pPr>
        <w:widowControl w:val="0"/>
        <w:tabs>
          <w:tab w:val="center" w:pos="5430"/>
        </w:tabs>
        <w:autoSpaceDE w:val="0"/>
        <w:autoSpaceDN w:val="0"/>
        <w:adjustRightInd w:val="0"/>
        <w:rPr>
          <w:rFonts w:ascii="Arial" w:hAnsi="Arial" w:cs="Arial"/>
        </w:rPr>
      </w:pPr>
    </w:p>
    <w:p w:rsidR="00D2270A" w:rsidRDefault="00D2270A" w:rsidP="00D2270A">
      <w:pPr>
        <w:widowControl w:val="0"/>
        <w:tabs>
          <w:tab w:val="center" w:pos="5430"/>
        </w:tabs>
        <w:autoSpaceDE w:val="0"/>
        <w:autoSpaceDN w:val="0"/>
        <w:adjustRightInd w:val="0"/>
        <w:rPr>
          <w:rFonts w:ascii="Arial" w:hAnsi="Arial" w:cs="Arial"/>
        </w:rPr>
      </w:pPr>
    </w:p>
    <w:p w:rsidR="004B265B" w:rsidRDefault="004B265B"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A06C03" w:rsidP="009F47CF">
      <w:pPr>
        <w:pStyle w:val="Heading2"/>
      </w:pPr>
      <w:bookmarkStart w:id="73" w:name="_Toc489274696"/>
      <w:bookmarkStart w:id="74" w:name="_Toc526854360"/>
      <w:r>
        <w:lastRenderedPageBreak/>
        <w:t>KDC</w:t>
      </w:r>
      <w:r w:rsidR="009F47CF">
        <w:t xml:space="preserve"> Early Intervention Program – New Bedford</w:t>
      </w:r>
      <w:bookmarkEnd w:id="73"/>
      <w:bookmarkEnd w:id="74"/>
    </w:p>
    <w:p w:rsidR="009F47CF" w:rsidRPr="00754B4E" w:rsidRDefault="00F750AC" w:rsidP="009F47CF">
      <w:pPr>
        <w:rPr>
          <w:rFonts w:ascii="Arial" w:hAnsi="Arial" w:cs="Arial"/>
          <w:sz w:val="16"/>
          <w:szCs w:val="16"/>
        </w:rPr>
      </w:pPr>
      <w:r>
        <w:rPr>
          <w:noProof/>
        </w:rPr>
        <w:drawing>
          <wp:anchor distT="0" distB="0" distL="114300" distR="114300" simplePos="0" relativeHeight="251639808" behindDoc="0" locked="0" layoutInCell="1" allowOverlap="1">
            <wp:simplePos x="0" y="0"/>
            <wp:positionH relativeFrom="column">
              <wp:posOffset>5042535</wp:posOffset>
            </wp:positionH>
            <wp:positionV relativeFrom="paragraph">
              <wp:posOffset>69850</wp:posOffset>
            </wp:positionV>
            <wp:extent cx="1819275" cy="1828800"/>
            <wp:effectExtent l="19050" t="19050" r="9525" b="0"/>
            <wp:wrapSquare wrapText="bothSides"/>
            <wp:docPr id="90" name="Picture 90" descr="Map of towns served by Kennedy Donovan Center EI Program New Bed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ap of towns served by Kennedy Donovan Center EI Program New Bedfor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389 County Street</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New Bedford, </w:t>
      </w:r>
      <w:r w:rsidR="009F5D48">
        <w:rPr>
          <w:rFonts w:ascii="Arial" w:hAnsi="Arial" w:cs="Arial"/>
          <w:color w:val="000000"/>
          <w:sz w:val="22"/>
          <w:szCs w:val="22"/>
        </w:rPr>
        <w:t>MA  0</w:t>
      </w:r>
      <w:r>
        <w:rPr>
          <w:rFonts w:ascii="Arial" w:hAnsi="Arial" w:cs="Arial"/>
          <w:color w:val="000000"/>
          <w:sz w:val="22"/>
          <w:szCs w:val="22"/>
        </w:rPr>
        <w:t>2740</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(508) 997-1570</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3332A0">
        <w:rPr>
          <w:rFonts w:ascii="Arial" w:hAnsi="Arial" w:cs="Arial"/>
          <w:color w:val="000000"/>
          <w:sz w:val="22"/>
          <w:szCs w:val="22"/>
        </w:rPr>
        <w:t>Aubrey Macfarlane</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00F230AE">
        <w:rPr>
          <w:rFonts w:ascii="Arial" w:hAnsi="Arial" w:cs="Arial"/>
          <w:color w:val="000000"/>
          <w:sz w:val="22"/>
          <w:szCs w:val="22"/>
        </w:rPr>
        <w:t>Laura Farley</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Web Site:</w:t>
      </w:r>
      <w:r>
        <w:rPr>
          <w:rFonts w:ascii="Arial" w:hAnsi="Arial"/>
        </w:rPr>
        <w:tab/>
      </w:r>
      <w:hyperlink r:id="rId72" w:history="1">
        <w:r w:rsidRPr="00502FE3">
          <w:rPr>
            <w:rStyle w:val="Hyperlink"/>
            <w:rFonts w:ascii="Arial" w:hAnsi="Arial" w:cs="Arial"/>
            <w:sz w:val="22"/>
            <w:szCs w:val="22"/>
          </w:rPr>
          <w:t>www.k</w:t>
        </w:r>
        <w:r w:rsidRPr="00502FE3">
          <w:rPr>
            <w:rStyle w:val="Hyperlink"/>
            <w:rFonts w:ascii="Arial" w:hAnsi="Arial" w:cs="Arial"/>
            <w:sz w:val="22"/>
            <w:szCs w:val="22"/>
          </w:rPr>
          <w:t>d</w:t>
        </w:r>
        <w:r w:rsidRPr="00502FE3">
          <w:rPr>
            <w:rStyle w:val="Hyperlink"/>
            <w:rFonts w:ascii="Arial" w:hAnsi="Arial" w:cs="Arial"/>
            <w:sz w:val="22"/>
            <w:szCs w:val="22"/>
          </w:rPr>
          <w:t>c.o</w:t>
        </w:r>
        <w:r w:rsidRPr="00502FE3">
          <w:rPr>
            <w:rStyle w:val="Hyperlink"/>
            <w:rFonts w:ascii="Arial" w:hAnsi="Arial" w:cs="Arial"/>
            <w:sz w:val="22"/>
            <w:szCs w:val="22"/>
          </w:rPr>
          <w:t>r</w:t>
        </w:r>
        <w:r w:rsidRPr="00502FE3">
          <w:rPr>
            <w:rStyle w:val="Hyperlink"/>
            <w:rFonts w:ascii="Arial" w:hAnsi="Arial" w:cs="Arial"/>
            <w:sz w:val="22"/>
            <w:szCs w:val="22"/>
          </w:rPr>
          <w:t>g</w:t>
        </w:r>
      </w:hyperlink>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 xml:space="preserve">Acushnet, Dartmouth, Fairhaven, </w:t>
      </w:r>
      <w:proofErr w:type="spellStart"/>
      <w:r>
        <w:rPr>
          <w:rFonts w:ascii="Arial" w:hAnsi="Arial" w:cs="Arial"/>
          <w:color w:val="000000"/>
          <w:sz w:val="22"/>
          <w:szCs w:val="22"/>
        </w:rPr>
        <w:t>Gosnold</w:t>
      </w:r>
      <w:proofErr w:type="spellEnd"/>
      <w:r>
        <w:rPr>
          <w:rFonts w:ascii="Arial" w:hAnsi="Arial" w:cs="Arial"/>
          <w:color w:val="000000"/>
          <w:sz w:val="22"/>
          <w:szCs w:val="22"/>
        </w:rPr>
        <w:t>, Marion, Mattapoisett, New Bedford, Rochester, Wareham</w:t>
      </w:r>
    </w:p>
    <w:p w:rsidR="009F47CF"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Southeast</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784A5F">
        <w:rPr>
          <w:rFonts w:ascii="Arial" w:hAnsi="Arial" w:cs="Arial"/>
          <w:i/>
          <w:iCs/>
          <w:color w:val="000000"/>
          <w:sz w:val="22"/>
          <w:szCs w:val="22"/>
        </w:rPr>
        <w:t>342</w:t>
      </w:r>
    </w:p>
    <w:p w:rsidR="004B265B" w:rsidRDefault="004B265B" w:rsidP="004B265B">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4B265B"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State Average</w:t>
            </w:r>
          </w:p>
        </w:tc>
      </w:tr>
      <w:tr w:rsidR="00503076" w:rsidTr="004227B3">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r>
      <w:tr w:rsidR="00503076" w:rsidTr="004227B3">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99.4%</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r w:rsidR="00503076" w:rsidTr="004227B3">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4227B3">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4227B3">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53.2%</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56.2%</w:t>
            </w:r>
          </w:p>
        </w:tc>
      </w:tr>
      <w:tr w:rsidR="00503076" w:rsidTr="004227B3">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68.5%</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69.0%</w:t>
            </w:r>
          </w:p>
        </w:tc>
      </w:tr>
      <w:tr w:rsidR="00503076" w:rsidTr="004227B3">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4227B3">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80.7%</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85.8%</w:t>
            </w:r>
          </w:p>
        </w:tc>
      </w:tr>
      <w:tr w:rsidR="00503076" w:rsidTr="004227B3">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49.2%</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48.1%</w:t>
            </w:r>
          </w:p>
        </w:tc>
      </w:tr>
      <w:tr w:rsidR="00503076" w:rsidTr="004227B3">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4227B3">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93.9%</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93.5%</w:t>
            </w:r>
          </w:p>
        </w:tc>
      </w:tr>
      <w:tr w:rsidR="00503076" w:rsidTr="004227B3">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67.7%</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68.6%</w:t>
            </w:r>
          </w:p>
        </w:tc>
      </w:tr>
      <w:tr w:rsidR="00503076" w:rsidTr="004227B3">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4227B3">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90.0%</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86.7%</w:t>
            </w:r>
          </w:p>
        </w:tc>
      </w:tr>
      <w:tr w:rsidR="00503076" w:rsidTr="004227B3">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90.0%</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84.2%</w:t>
            </w:r>
          </w:p>
        </w:tc>
      </w:tr>
      <w:tr w:rsidR="00503076" w:rsidTr="004227B3">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92.5%</w:t>
            </w:r>
          </w:p>
        </w:tc>
        <w:tc>
          <w:tcPr>
            <w:tcW w:w="963"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93.6%</w:t>
            </w:r>
          </w:p>
        </w:tc>
      </w:tr>
    </w:tbl>
    <w:p w:rsidR="004B265B" w:rsidRDefault="004B265B" w:rsidP="009F47CF">
      <w:pPr>
        <w:rPr>
          <w:rFonts w:ascii="Arial" w:hAnsi="Arial" w:cs="Arial"/>
          <w:sz w:val="16"/>
          <w:szCs w:val="16"/>
        </w:rPr>
      </w:pPr>
    </w:p>
    <w:p w:rsidR="009F47CF" w:rsidRDefault="009F47CF" w:rsidP="009F47CF">
      <w:pPr>
        <w:rPr>
          <w:rFonts w:ascii="Arial" w:hAnsi="Arial" w:cs="Arial"/>
          <w:sz w:val="16"/>
          <w:szCs w:val="16"/>
        </w:rPr>
      </w:pPr>
    </w:p>
    <w:p w:rsidR="009F47CF" w:rsidRPr="00754B4E" w:rsidRDefault="009F47CF" w:rsidP="009F47CF">
      <w:pPr>
        <w:rPr>
          <w:rFonts w:ascii="Arial" w:hAnsi="Arial" w:cs="Arial"/>
          <w:sz w:val="16"/>
          <w:szCs w:val="16"/>
        </w:rPr>
      </w:pPr>
    </w:p>
    <w:p w:rsidR="00037EF7" w:rsidRDefault="00037EF7"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9F47CF" w:rsidRDefault="00A06C03" w:rsidP="009F47CF">
      <w:pPr>
        <w:widowControl w:val="0"/>
        <w:tabs>
          <w:tab w:val="center" w:pos="5430"/>
        </w:tabs>
        <w:autoSpaceDE w:val="0"/>
        <w:autoSpaceDN w:val="0"/>
        <w:adjustRightInd w:val="0"/>
        <w:rPr>
          <w:rFonts w:ascii="Arial" w:hAnsi="Arial" w:cs="Arial"/>
        </w:rPr>
      </w:pPr>
      <w:r>
        <w:rPr>
          <w:rFonts w:ascii="Arial" w:hAnsi="Arial" w:cs="Arial"/>
          <w:b/>
          <w:i/>
          <w:sz w:val="28"/>
          <w:szCs w:val="28"/>
        </w:rPr>
        <w:lastRenderedPageBreak/>
        <w:t>KDC</w:t>
      </w:r>
      <w:r w:rsidR="009F47CF" w:rsidRPr="002A5DB3">
        <w:rPr>
          <w:rFonts w:ascii="Arial" w:hAnsi="Arial" w:cs="Arial"/>
          <w:b/>
          <w:i/>
          <w:sz w:val="28"/>
          <w:szCs w:val="28"/>
        </w:rPr>
        <w:t xml:space="preserve"> Early Intervention Program – New Bedford</w:t>
      </w:r>
      <w:r w:rsidR="009F47CF">
        <w:rPr>
          <w:rFonts w:ascii="Arial" w:hAnsi="Arial" w:cs="Arial"/>
        </w:rPr>
        <w:t xml:space="preserve"> </w:t>
      </w:r>
      <w:r w:rsidR="009F47CF" w:rsidRPr="002A5DB3">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4B265B" w:rsidRDefault="004B265B" w:rsidP="004B265B">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4B265B"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4B265B" w:rsidRDefault="004B265B" w:rsidP="004B265B">
            <w:pPr>
              <w:jc w:val="center"/>
              <w:rPr>
                <w:rFonts w:ascii="Arial" w:hAnsi="Arial" w:cs="Arial"/>
                <w:b/>
                <w:bCs/>
                <w:sz w:val="20"/>
                <w:szCs w:val="20"/>
              </w:rPr>
            </w:pPr>
            <w:r>
              <w:rPr>
                <w:rFonts w:ascii="Arial" w:hAnsi="Arial" w:cs="Arial"/>
                <w:b/>
                <w:bCs/>
                <w:sz w:val="20"/>
                <w:szCs w:val="20"/>
              </w:rPr>
              <w:t>State Average</w:t>
            </w:r>
          </w:p>
        </w:tc>
      </w:tr>
      <w:tr w:rsidR="00503076" w:rsidTr="004227B3">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5.4%</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w:t>
            </w:r>
          </w:p>
        </w:tc>
      </w:tr>
      <w:tr w:rsidR="00503076" w:rsidTr="004227B3">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w:t>
            </w:r>
          </w:p>
        </w:tc>
      </w:tr>
      <w:tr w:rsidR="00503076" w:rsidTr="004227B3">
        <w:trPr>
          <w:trHeight w:val="96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99.7%</w:t>
            </w:r>
          </w:p>
        </w:tc>
      </w:tr>
      <w:tr w:rsidR="00503076" w:rsidTr="004227B3">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r>
      <w:tr w:rsidR="00503076" w:rsidTr="004227B3">
        <w:trPr>
          <w:trHeight w:val="315"/>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99.9%</w:t>
            </w:r>
          </w:p>
        </w:tc>
      </w:tr>
      <w:tr w:rsidR="00503076" w:rsidTr="004227B3">
        <w:trPr>
          <w:trHeight w:val="315"/>
        </w:trPr>
        <w:tc>
          <w:tcPr>
            <w:tcW w:w="601" w:type="dxa"/>
            <w:tcBorders>
              <w:top w:val="nil"/>
              <w:left w:val="single" w:sz="4" w:space="0" w:color="auto"/>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88.9%</w:t>
            </w:r>
          </w:p>
        </w:tc>
      </w:tr>
      <w:tr w:rsidR="00503076" w:rsidTr="004227B3">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bl>
    <w:p w:rsidR="004B265B" w:rsidRDefault="004B265B" w:rsidP="009F47CF">
      <w:pPr>
        <w:widowControl w:val="0"/>
        <w:tabs>
          <w:tab w:val="center" w:pos="5430"/>
        </w:tabs>
        <w:autoSpaceDE w:val="0"/>
        <w:autoSpaceDN w:val="0"/>
        <w:adjustRightInd w:val="0"/>
        <w:rPr>
          <w:rFonts w:ascii="Arial" w:hAnsi="Arial" w:cs="Arial"/>
        </w:rPr>
      </w:pPr>
    </w:p>
    <w:p w:rsidR="004B265B" w:rsidRDefault="004B265B"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037EF7" w:rsidRDefault="00037EF7" w:rsidP="009B146B">
      <w:pPr>
        <w:widowControl w:val="0"/>
        <w:tabs>
          <w:tab w:val="center" w:pos="5430"/>
        </w:tabs>
        <w:autoSpaceDE w:val="0"/>
        <w:autoSpaceDN w:val="0"/>
        <w:adjustRightInd w:val="0"/>
        <w:rPr>
          <w:rFonts w:ascii="Arial" w:hAnsi="Arial" w:cs="Arial"/>
        </w:rPr>
      </w:pPr>
    </w:p>
    <w:p w:rsidR="009F47CF" w:rsidRPr="00037EF7" w:rsidRDefault="00F750AC" w:rsidP="00037EF7">
      <w:pPr>
        <w:pStyle w:val="Heading2"/>
        <w:rPr>
          <w:bCs w:val="0"/>
        </w:rPr>
      </w:pPr>
      <w:bookmarkStart w:id="75" w:name="_Toc489274698"/>
      <w:bookmarkStart w:id="76" w:name="_Toc526854361"/>
      <w:r>
        <w:rPr>
          <w:noProof/>
        </w:rPr>
        <w:drawing>
          <wp:anchor distT="0" distB="0" distL="114300" distR="114300" simplePos="0" relativeHeight="251640832" behindDoc="0" locked="0" layoutInCell="1" allowOverlap="1">
            <wp:simplePos x="0" y="0"/>
            <wp:positionH relativeFrom="column">
              <wp:posOffset>4371975</wp:posOffset>
            </wp:positionH>
            <wp:positionV relativeFrom="paragraph">
              <wp:posOffset>-125730</wp:posOffset>
            </wp:positionV>
            <wp:extent cx="2341245" cy="1972945"/>
            <wp:effectExtent l="19050" t="19050" r="1905" b="8255"/>
            <wp:wrapSquare wrapText="bothSides"/>
            <wp:docPr id="92" name="Picture 92" descr="Map of towns served by Kennedy Donovan Center EI Program South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p of towns served by Kennedy Donovan Center EI Program South Central"/>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41245" cy="19729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06C03" w:rsidRPr="00037EF7">
        <w:rPr>
          <w:bCs w:val="0"/>
        </w:rPr>
        <w:t>KDC</w:t>
      </w:r>
      <w:r w:rsidR="009F47CF" w:rsidRPr="00037EF7">
        <w:rPr>
          <w:bCs w:val="0"/>
        </w:rPr>
        <w:t xml:space="preserve"> Early Intervention Program – South Central</w:t>
      </w:r>
      <w:bookmarkEnd w:id="75"/>
      <w:bookmarkEnd w:id="76"/>
    </w:p>
    <w:p w:rsidR="009F47CF" w:rsidRPr="00754B4E" w:rsidRDefault="009F47CF" w:rsidP="009F47CF">
      <w:pPr>
        <w:rPr>
          <w:rFonts w:ascii="Arial" w:hAnsi="Arial" w:cs="Arial"/>
          <w:sz w:val="16"/>
          <w:szCs w:val="16"/>
        </w:rPr>
      </w:pP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486 Worcester Street</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Southbridge, </w:t>
      </w:r>
      <w:r w:rsidR="009F5D48">
        <w:rPr>
          <w:rFonts w:ascii="Arial" w:hAnsi="Arial" w:cs="Arial"/>
          <w:color w:val="000000"/>
          <w:sz w:val="22"/>
          <w:szCs w:val="22"/>
        </w:rPr>
        <w:t>MA  0</w:t>
      </w:r>
      <w:r>
        <w:rPr>
          <w:rFonts w:ascii="Arial" w:hAnsi="Arial" w:cs="Arial"/>
          <w:color w:val="000000"/>
          <w:sz w:val="22"/>
          <w:szCs w:val="22"/>
        </w:rPr>
        <w:t>1550</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(508) 765-0292</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3332A0">
        <w:rPr>
          <w:rFonts w:ascii="Arial" w:hAnsi="Arial" w:cs="Arial"/>
          <w:color w:val="000000"/>
          <w:sz w:val="22"/>
          <w:szCs w:val="22"/>
        </w:rPr>
        <w:t>Aubrey Macfarlane</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Robin Weber</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Web Site:</w:t>
      </w:r>
      <w:r>
        <w:rPr>
          <w:rFonts w:ascii="Arial" w:hAnsi="Arial"/>
        </w:rPr>
        <w:tab/>
      </w:r>
      <w:hyperlink r:id="rId74" w:history="1">
        <w:r w:rsidRPr="00190908">
          <w:rPr>
            <w:rStyle w:val="Hyperlink"/>
            <w:rFonts w:ascii="Arial" w:hAnsi="Arial" w:cs="Arial"/>
            <w:sz w:val="22"/>
            <w:szCs w:val="22"/>
          </w:rPr>
          <w:t>www</w:t>
        </w:r>
        <w:r w:rsidRPr="00190908">
          <w:rPr>
            <w:rStyle w:val="Hyperlink"/>
            <w:rFonts w:ascii="Arial" w:hAnsi="Arial" w:cs="Arial"/>
            <w:sz w:val="22"/>
            <w:szCs w:val="22"/>
          </w:rPr>
          <w:t>.</w:t>
        </w:r>
        <w:r w:rsidRPr="00190908">
          <w:rPr>
            <w:rStyle w:val="Hyperlink"/>
            <w:rFonts w:ascii="Arial" w:hAnsi="Arial" w:cs="Arial"/>
            <w:sz w:val="22"/>
            <w:szCs w:val="22"/>
          </w:rPr>
          <w:t>kdc.or</w:t>
        </w:r>
        <w:r w:rsidRPr="00190908">
          <w:rPr>
            <w:rStyle w:val="Hyperlink"/>
            <w:rFonts w:ascii="Arial" w:hAnsi="Arial" w:cs="Arial"/>
            <w:sz w:val="22"/>
            <w:szCs w:val="22"/>
          </w:rPr>
          <w:t>g</w:t>
        </w:r>
      </w:hyperlink>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Brimfield, Brookfield, Charlton, Dudley, East Brookfield, Holland, North Brookfield, Oxford, Southbridge, Spencer, Sturbridge, Wales, Warren, Webster, West</w:t>
      </w:r>
      <w:r w:rsidR="00C15946">
        <w:rPr>
          <w:rFonts w:ascii="Arial" w:hAnsi="Arial" w:cs="Arial"/>
          <w:color w:val="000000"/>
          <w:sz w:val="22"/>
          <w:szCs w:val="22"/>
        </w:rPr>
        <w:t xml:space="preserve"> Brookfield</w:t>
      </w:r>
      <w:r>
        <w:rPr>
          <w:rFonts w:ascii="Arial" w:hAnsi="Arial" w:cs="Arial"/>
          <w:color w:val="000000"/>
          <w:sz w:val="22"/>
          <w:szCs w:val="22"/>
        </w:rPr>
        <w:t xml:space="preserve"> </w:t>
      </w:r>
    </w:p>
    <w:p w:rsidR="009F47CF" w:rsidRDefault="009F47CF" w:rsidP="009F47CF">
      <w:pPr>
        <w:widowControl w:val="0"/>
        <w:tabs>
          <w:tab w:val="right" w:pos="1230"/>
          <w:tab w:val="left" w:pos="2340"/>
        </w:tabs>
        <w:autoSpaceDE w:val="0"/>
        <w:autoSpaceDN w:val="0"/>
        <w:adjustRightInd w:val="0"/>
        <w:spacing w:before="101"/>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Central</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784A5F">
        <w:rPr>
          <w:rFonts w:ascii="Arial" w:hAnsi="Arial" w:cs="Arial"/>
          <w:i/>
          <w:iCs/>
          <w:color w:val="000000"/>
          <w:sz w:val="22"/>
          <w:szCs w:val="22"/>
        </w:rPr>
        <w:t>392</w:t>
      </w:r>
    </w:p>
    <w:p w:rsidR="003405D0" w:rsidRDefault="003405D0" w:rsidP="003405D0">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3405D0" w:rsidTr="001103F8">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3405D0" w:rsidRDefault="003405D0" w:rsidP="003405D0">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3405D0" w:rsidRDefault="003405D0" w:rsidP="003405D0">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3405D0" w:rsidRDefault="003405D0" w:rsidP="003405D0">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405D0" w:rsidRDefault="003405D0" w:rsidP="003405D0">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3405D0" w:rsidRDefault="003405D0" w:rsidP="003405D0">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405D0" w:rsidRDefault="003405D0" w:rsidP="003405D0">
            <w:pPr>
              <w:jc w:val="center"/>
              <w:rPr>
                <w:rFonts w:ascii="Arial" w:hAnsi="Arial" w:cs="Arial"/>
                <w:b/>
                <w:bCs/>
                <w:sz w:val="20"/>
                <w:szCs w:val="20"/>
              </w:rPr>
            </w:pPr>
            <w:r>
              <w:rPr>
                <w:rFonts w:ascii="Arial" w:hAnsi="Arial" w:cs="Arial"/>
                <w:b/>
                <w:bCs/>
                <w:sz w:val="20"/>
                <w:szCs w:val="20"/>
              </w:rPr>
              <w:t>State Average</w:t>
            </w:r>
          </w:p>
        </w:tc>
      </w:tr>
      <w:tr w:rsidR="00503076" w:rsidTr="00A11D58">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r>
      <w:tr w:rsidR="00503076" w:rsidTr="00A11D58">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r w:rsidR="00503076" w:rsidTr="00A11D58">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A11D58">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A11D58">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53.8%</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56.2%</w:t>
            </w:r>
          </w:p>
        </w:tc>
      </w:tr>
      <w:tr w:rsidR="00503076" w:rsidTr="00A11D58">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73.6%</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69.0%</w:t>
            </w:r>
          </w:p>
        </w:tc>
      </w:tr>
      <w:tr w:rsidR="00503076" w:rsidTr="00A11D58">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A11D58">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88.1%</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85.8%</w:t>
            </w:r>
          </w:p>
        </w:tc>
      </w:tr>
      <w:tr w:rsidR="00503076" w:rsidTr="00A11D58">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54.0%</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48.1%</w:t>
            </w:r>
          </w:p>
        </w:tc>
      </w:tr>
      <w:tr w:rsidR="00503076" w:rsidTr="00A11D58">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A11D58">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91.9%</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93.5%</w:t>
            </w:r>
          </w:p>
        </w:tc>
      </w:tr>
      <w:tr w:rsidR="00503076" w:rsidTr="00A11D58">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69.0%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68.6%</w:t>
            </w:r>
          </w:p>
        </w:tc>
      </w:tr>
      <w:tr w:rsidR="00503076" w:rsidTr="00A11D58">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A11D58">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89.8%</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86.7%</w:t>
            </w:r>
          </w:p>
        </w:tc>
      </w:tr>
      <w:tr w:rsidR="00503076" w:rsidTr="00A11D58">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88.1%</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84.2%</w:t>
            </w:r>
          </w:p>
        </w:tc>
      </w:tr>
      <w:tr w:rsidR="00503076" w:rsidTr="00A11D58">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95.8%</w:t>
            </w:r>
          </w:p>
        </w:tc>
        <w:tc>
          <w:tcPr>
            <w:tcW w:w="963"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93.6%</w:t>
            </w:r>
          </w:p>
        </w:tc>
      </w:tr>
    </w:tbl>
    <w:p w:rsidR="009F47CF" w:rsidRPr="00754B4E" w:rsidRDefault="009F47CF" w:rsidP="009F47CF">
      <w:pPr>
        <w:rPr>
          <w:rFonts w:ascii="Arial" w:hAnsi="Arial" w:cs="Arial"/>
          <w:sz w:val="16"/>
          <w:szCs w:val="16"/>
        </w:rPr>
      </w:pPr>
    </w:p>
    <w:p w:rsidR="009F47CF" w:rsidRPr="0042682C" w:rsidRDefault="009F47CF" w:rsidP="009F47CF">
      <w:pPr>
        <w:widowControl w:val="0"/>
        <w:tabs>
          <w:tab w:val="center" w:pos="5430"/>
        </w:tabs>
        <w:autoSpaceDE w:val="0"/>
        <w:autoSpaceDN w:val="0"/>
        <w:adjustRightInd w:val="0"/>
        <w:rPr>
          <w:rFonts w:ascii="Arial" w:hAnsi="Arial" w:cs="Arial"/>
          <w:sz w:val="28"/>
          <w:szCs w:val="28"/>
        </w:rPr>
      </w:pPr>
      <w:r>
        <w:rPr>
          <w:rFonts w:ascii="Arial" w:hAnsi="Arial" w:cs="Arial"/>
        </w:rPr>
        <w:br w:type="page"/>
      </w:r>
    </w:p>
    <w:p w:rsidR="009F47CF" w:rsidRDefault="00A06C03" w:rsidP="009F47CF">
      <w:pPr>
        <w:widowControl w:val="0"/>
        <w:tabs>
          <w:tab w:val="center" w:pos="5430"/>
        </w:tabs>
        <w:autoSpaceDE w:val="0"/>
        <w:autoSpaceDN w:val="0"/>
        <w:adjustRightInd w:val="0"/>
        <w:rPr>
          <w:rFonts w:ascii="Arial" w:hAnsi="Arial" w:cs="Arial"/>
        </w:rPr>
      </w:pPr>
      <w:r>
        <w:rPr>
          <w:rFonts w:ascii="Arial" w:hAnsi="Arial" w:cs="Arial"/>
          <w:b/>
          <w:i/>
          <w:sz w:val="28"/>
          <w:szCs w:val="28"/>
        </w:rPr>
        <w:lastRenderedPageBreak/>
        <w:t>KDC</w:t>
      </w:r>
      <w:r w:rsidR="009F47CF" w:rsidRPr="0042682C">
        <w:rPr>
          <w:rFonts w:ascii="Arial" w:hAnsi="Arial" w:cs="Arial"/>
          <w:b/>
          <w:i/>
          <w:sz w:val="28"/>
          <w:szCs w:val="28"/>
        </w:rPr>
        <w:t xml:space="preserve"> Early Intervention Program – South Central</w:t>
      </w:r>
      <w:r w:rsidR="009F47CF">
        <w:rPr>
          <w:rFonts w:ascii="Arial" w:hAnsi="Arial" w:cs="Arial"/>
        </w:rPr>
        <w:t xml:space="preserve"> </w:t>
      </w:r>
      <w:r w:rsidR="009F47CF" w:rsidRPr="0042682C">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3405D0" w:rsidRDefault="003405D0" w:rsidP="003405D0">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3405D0"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3405D0" w:rsidRDefault="003405D0" w:rsidP="003405D0">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3405D0" w:rsidRDefault="003405D0" w:rsidP="003405D0">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405D0" w:rsidRDefault="003405D0" w:rsidP="003405D0">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405D0" w:rsidRDefault="003405D0" w:rsidP="003405D0">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3405D0" w:rsidRDefault="003405D0" w:rsidP="003405D0">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405D0" w:rsidRDefault="003405D0" w:rsidP="003405D0">
            <w:pPr>
              <w:jc w:val="center"/>
              <w:rPr>
                <w:rFonts w:ascii="Arial" w:hAnsi="Arial" w:cs="Arial"/>
                <w:b/>
                <w:bCs/>
                <w:sz w:val="20"/>
                <w:szCs w:val="20"/>
              </w:rPr>
            </w:pPr>
            <w:r>
              <w:rPr>
                <w:rFonts w:ascii="Arial" w:hAnsi="Arial" w:cs="Arial"/>
                <w:b/>
                <w:bCs/>
                <w:sz w:val="20"/>
                <w:szCs w:val="20"/>
              </w:rPr>
              <w:t>State Average</w:t>
            </w:r>
          </w:p>
        </w:tc>
      </w:tr>
      <w:tr w:rsidR="00503076" w:rsidTr="00A11D58">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7.8%</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w:t>
            </w:r>
          </w:p>
        </w:tc>
      </w:tr>
      <w:tr w:rsidR="00503076" w:rsidTr="00A11D58">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10.9%</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w:t>
            </w:r>
          </w:p>
        </w:tc>
      </w:tr>
      <w:tr w:rsidR="00503076" w:rsidTr="00A11D58">
        <w:trPr>
          <w:trHeight w:val="96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99.7%</w:t>
            </w:r>
          </w:p>
        </w:tc>
      </w:tr>
      <w:tr w:rsidR="00503076" w:rsidTr="00A11D58">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r>
      <w:tr w:rsidR="00503076" w:rsidTr="00A11D58">
        <w:trPr>
          <w:trHeight w:val="315"/>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99.9%</w:t>
            </w:r>
          </w:p>
        </w:tc>
      </w:tr>
      <w:tr w:rsidR="00503076" w:rsidTr="00A11D58">
        <w:trPr>
          <w:trHeight w:val="315"/>
        </w:trPr>
        <w:tc>
          <w:tcPr>
            <w:tcW w:w="601" w:type="dxa"/>
            <w:tcBorders>
              <w:top w:val="nil"/>
              <w:left w:val="single" w:sz="4" w:space="0" w:color="auto"/>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88.9%</w:t>
            </w:r>
          </w:p>
        </w:tc>
      </w:tr>
      <w:tr w:rsidR="00503076" w:rsidTr="00A11D58">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bl>
    <w:p w:rsidR="003405D0" w:rsidRDefault="003405D0" w:rsidP="009F47CF">
      <w:pPr>
        <w:widowControl w:val="0"/>
        <w:tabs>
          <w:tab w:val="center" w:pos="5430"/>
        </w:tabs>
        <w:autoSpaceDE w:val="0"/>
        <w:autoSpaceDN w:val="0"/>
        <w:adjustRightInd w:val="0"/>
        <w:rPr>
          <w:rFonts w:ascii="Arial" w:hAnsi="Arial" w:cs="Arial"/>
        </w:rPr>
      </w:pPr>
    </w:p>
    <w:p w:rsidR="003405D0" w:rsidRDefault="003405D0"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9F47CF" w:rsidP="009F47CF">
      <w:pPr>
        <w:pStyle w:val="Heading2"/>
      </w:pPr>
      <w:bookmarkStart w:id="77" w:name="_Toc489274700"/>
      <w:bookmarkStart w:id="78" w:name="_Toc526854362"/>
      <w:r>
        <w:lastRenderedPageBreak/>
        <w:t>May Center for Early Intervention</w:t>
      </w:r>
      <w:bookmarkEnd w:id="77"/>
      <w:bookmarkEnd w:id="78"/>
    </w:p>
    <w:p w:rsidR="009F47CF" w:rsidRPr="00865E17" w:rsidRDefault="009F47CF" w:rsidP="009F47CF">
      <w:pPr>
        <w:rPr>
          <w:rFonts w:ascii="Arial" w:hAnsi="Arial" w:cs="Arial"/>
          <w:sz w:val="16"/>
          <w:szCs w:val="16"/>
        </w:rPr>
      </w:pPr>
    </w:p>
    <w:p w:rsidR="009F47CF" w:rsidRDefault="00F750AC"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noProof/>
        </w:rPr>
        <w:drawing>
          <wp:anchor distT="0" distB="0" distL="114300" distR="114300" simplePos="0" relativeHeight="251641856" behindDoc="0" locked="0" layoutInCell="1" allowOverlap="1">
            <wp:simplePos x="0" y="0"/>
            <wp:positionH relativeFrom="column">
              <wp:posOffset>4391025</wp:posOffset>
            </wp:positionH>
            <wp:positionV relativeFrom="paragraph">
              <wp:posOffset>21590</wp:posOffset>
            </wp:positionV>
            <wp:extent cx="2480310" cy="1912620"/>
            <wp:effectExtent l="19050" t="19050" r="0" b="0"/>
            <wp:wrapSquare wrapText="bothSides"/>
            <wp:docPr id="94" name="Picture 94" descr="Map of towns served by May Center for 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ap of towns served by May Center for E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80310" cy="19126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47CF">
        <w:rPr>
          <w:rFonts w:ascii="Arial" w:hAnsi="Arial"/>
        </w:rPr>
        <w:tab/>
      </w:r>
      <w:r w:rsidR="009F47CF">
        <w:rPr>
          <w:rFonts w:ascii="Arial" w:hAnsi="Arial" w:cs="Arial"/>
          <w:i/>
          <w:iCs/>
          <w:color w:val="000000"/>
          <w:sz w:val="22"/>
          <w:szCs w:val="22"/>
        </w:rPr>
        <w:t>Address:</w:t>
      </w:r>
      <w:r w:rsidR="009F47CF">
        <w:rPr>
          <w:rFonts w:ascii="Arial" w:hAnsi="Arial"/>
        </w:rPr>
        <w:tab/>
      </w:r>
      <w:r w:rsidR="009F47CF">
        <w:rPr>
          <w:rFonts w:ascii="Arial" w:hAnsi="Arial" w:cs="Arial"/>
          <w:color w:val="000000"/>
          <w:sz w:val="22"/>
          <w:szCs w:val="22"/>
        </w:rPr>
        <w:t>1111 Elm Street, Suite #7</w:t>
      </w:r>
      <w:r w:rsidR="009F47CF">
        <w:rPr>
          <w:rFonts w:ascii="Arial" w:hAnsi="Arial" w:cs="Arial"/>
          <w:color w:val="000000"/>
          <w:sz w:val="22"/>
          <w:szCs w:val="22"/>
        </w:rPr>
        <w:tab/>
      </w:r>
      <w:r w:rsidR="009F47CF">
        <w:rPr>
          <w:rFonts w:ascii="Arial" w:hAnsi="Arial" w:cs="Arial"/>
          <w:color w:val="000000"/>
          <w:sz w:val="22"/>
          <w:szCs w:val="22"/>
        </w:rPr>
        <w:tab/>
      </w:r>
      <w:r w:rsidR="009F47CF">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West Springfield, </w:t>
      </w:r>
      <w:r w:rsidR="009F5D48">
        <w:rPr>
          <w:rFonts w:ascii="Arial" w:hAnsi="Arial" w:cs="Arial"/>
          <w:color w:val="000000"/>
          <w:sz w:val="22"/>
          <w:szCs w:val="22"/>
        </w:rPr>
        <w:t>MA  0</w:t>
      </w:r>
      <w:r>
        <w:rPr>
          <w:rFonts w:ascii="Arial" w:hAnsi="Arial" w:cs="Arial"/>
          <w:color w:val="000000"/>
          <w:sz w:val="22"/>
          <w:szCs w:val="22"/>
        </w:rPr>
        <w:t>1089</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(413) 734-0300</w:t>
      </w:r>
      <w:r w:rsidR="007F3E78">
        <w:rPr>
          <w:rFonts w:ascii="Arial" w:hAnsi="Arial" w:cs="Arial"/>
          <w:color w:val="000000"/>
          <w:sz w:val="22"/>
          <w:szCs w:val="22"/>
        </w:rPr>
        <w:t xml:space="preserve"> x212</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E70858" w:rsidRPr="00E70858">
        <w:rPr>
          <w:rFonts w:ascii="Arial" w:hAnsi="Arial" w:cs="Arial"/>
          <w:color w:val="000000"/>
          <w:sz w:val="22"/>
          <w:szCs w:val="22"/>
        </w:rPr>
        <w:t xml:space="preserve">Lauren </w:t>
      </w:r>
      <w:proofErr w:type="spellStart"/>
      <w:r w:rsidR="00E70858" w:rsidRPr="00E70858">
        <w:rPr>
          <w:rFonts w:ascii="Arial" w:hAnsi="Arial" w:cs="Arial"/>
          <w:color w:val="000000"/>
          <w:sz w:val="22"/>
          <w:szCs w:val="22"/>
        </w:rPr>
        <w:t>Solotar</w:t>
      </w:r>
      <w:proofErr w:type="spellEnd"/>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Nancy Lunden</w:t>
      </w:r>
    </w:p>
    <w:p w:rsidR="009F47CF" w:rsidRDefault="009F47CF" w:rsidP="007B0BE2">
      <w:pPr>
        <w:widowControl w:val="0"/>
        <w:tabs>
          <w:tab w:val="left" w:pos="90"/>
          <w:tab w:val="left" w:pos="2340"/>
        </w:tabs>
        <w:autoSpaceDE w:val="0"/>
        <w:autoSpaceDN w:val="0"/>
        <w:adjustRightInd w:val="0"/>
        <w:spacing w:before="53"/>
        <w:ind w:left="2340" w:hanging="2250"/>
        <w:rPr>
          <w:rFonts w:ascii="Arial" w:hAnsi="Arial" w:cs="Arial"/>
          <w:color w:val="000000"/>
          <w:sz w:val="22"/>
          <w:szCs w:val="22"/>
        </w:rPr>
      </w:pPr>
      <w:r>
        <w:rPr>
          <w:rFonts w:ascii="Arial" w:hAnsi="Arial" w:cs="Arial"/>
          <w:i/>
          <w:iCs/>
          <w:color w:val="000000"/>
          <w:sz w:val="22"/>
          <w:szCs w:val="22"/>
        </w:rPr>
        <w:t>Web Site:</w:t>
      </w:r>
      <w:r>
        <w:rPr>
          <w:rFonts w:ascii="Arial" w:hAnsi="Arial"/>
        </w:rPr>
        <w:tab/>
      </w:r>
      <w:hyperlink r:id="rId75" w:history="1">
        <w:r w:rsidR="007B0BE2" w:rsidRPr="00F75EFA">
          <w:rPr>
            <w:rStyle w:val="Hyperlink"/>
            <w:rFonts w:ascii="Arial" w:hAnsi="Arial" w:cs="Arial"/>
            <w:sz w:val="22"/>
            <w:szCs w:val="22"/>
          </w:rPr>
          <w:t>https://www.mayinstitute.org/autism-aba/</w:t>
        </w:r>
        <w:r w:rsidR="007B0BE2" w:rsidRPr="00F75EFA">
          <w:rPr>
            <w:rStyle w:val="Hyperlink"/>
            <w:rFonts w:ascii="Arial" w:hAnsi="Arial" w:cs="Arial"/>
            <w:sz w:val="22"/>
            <w:szCs w:val="22"/>
          </w:rPr>
          <w:t>c</w:t>
        </w:r>
        <w:r w:rsidR="007B0BE2" w:rsidRPr="00F75EFA">
          <w:rPr>
            <w:rStyle w:val="Hyperlink"/>
            <w:rFonts w:ascii="Arial" w:hAnsi="Arial" w:cs="Arial"/>
            <w:sz w:val="22"/>
            <w:szCs w:val="22"/>
          </w:rPr>
          <w:t>hildren/early-intervention.html</w:t>
        </w:r>
      </w:hyperlink>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rPr>
      </w:pPr>
      <w:r>
        <w:rPr>
          <w:rFonts w:ascii="Arial" w:hAnsi="Arial" w:cs="Arial"/>
          <w:i/>
          <w:iCs/>
          <w:color w:val="000000"/>
          <w:sz w:val="22"/>
          <w:szCs w:val="22"/>
        </w:rPr>
        <w:t>Towns Served:</w:t>
      </w:r>
      <w:r>
        <w:rPr>
          <w:rFonts w:ascii="Arial" w:hAnsi="Arial"/>
        </w:rPr>
        <w:tab/>
      </w:r>
      <w:r>
        <w:rPr>
          <w:rFonts w:ascii="Arial" w:hAnsi="Arial" w:cs="Arial"/>
          <w:color w:val="000000"/>
          <w:sz w:val="22"/>
          <w:szCs w:val="22"/>
        </w:rPr>
        <w:t>Belchertown, Chicopee, Granby, Holyoke, Ludlow, Monson, Palmer, South Hadley, Southampton, Ware</w:t>
      </w:r>
    </w:p>
    <w:p w:rsidR="009F47CF" w:rsidRPr="007B0BE2"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2"/>
          <w:szCs w:val="22"/>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West</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784A5F">
        <w:rPr>
          <w:rFonts w:ascii="Arial" w:hAnsi="Arial" w:cs="Arial"/>
          <w:i/>
          <w:iCs/>
          <w:color w:val="000000"/>
          <w:sz w:val="22"/>
          <w:szCs w:val="22"/>
        </w:rPr>
        <w:t>103</w:t>
      </w:r>
    </w:p>
    <w:p w:rsidR="000C6B3D" w:rsidRDefault="000C6B3D" w:rsidP="000C6B3D">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0C6B3D"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0C6B3D" w:rsidRDefault="000C6B3D" w:rsidP="006E2B4B">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0C6B3D" w:rsidRDefault="000C6B3D" w:rsidP="006E2B4B">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0C6B3D" w:rsidRDefault="000C6B3D" w:rsidP="006E2B4B">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C6B3D" w:rsidRDefault="000C6B3D" w:rsidP="006E2B4B">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0C6B3D" w:rsidRDefault="000C6B3D" w:rsidP="006E2B4B">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C6B3D" w:rsidRDefault="000C6B3D" w:rsidP="006E2B4B">
            <w:pPr>
              <w:jc w:val="center"/>
              <w:rPr>
                <w:rFonts w:ascii="Arial" w:hAnsi="Arial" w:cs="Arial"/>
                <w:b/>
                <w:bCs/>
                <w:sz w:val="20"/>
                <w:szCs w:val="20"/>
              </w:rPr>
            </w:pPr>
            <w:r>
              <w:rPr>
                <w:rFonts w:ascii="Arial" w:hAnsi="Arial" w:cs="Arial"/>
                <w:b/>
                <w:bCs/>
                <w:sz w:val="20"/>
                <w:szCs w:val="20"/>
              </w:rPr>
              <w:t>State Average</w:t>
            </w:r>
          </w:p>
        </w:tc>
      </w:tr>
      <w:tr w:rsidR="00503076" w:rsidTr="006F381E">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r>
      <w:tr w:rsidR="00503076" w:rsidTr="006F381E">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r w:rsidR="00503076" w:rsidTr="006F381E">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6F381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6F381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51.9%</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56.2%</w:t>
            </w:r>
          </w:p>
        </w:tc>
      </w:tr>
      <w:tr w:rsidR="00503076" w:rsidTr="006F381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62.8%</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69.0%</w:t>
            </w:r>
          </w:p>
        </w:tc>
      </w:tr>
      <w:tr w:rsidR="00503076" w:rsidTr="006F381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6F381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84.0%</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85.8%</w:t>
            </w:r>
          </w:p>
        </w:tc>
      </w:tr>
      <w:tr w:rsidR="00503076" w:rsidTr="006F381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21.6%</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48.1%</w:t>
            </w:r>
          </w:p>
        </w:tc>
      </w:tr>
      <w:tr w:rsidR="00503076" w:rsidTr="006F381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6F381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92.3%</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93.5%</w:t>
            </w:r>
          </w:p>
        </w:tc>
      </w:tr>
      <w:tr w:rsidR="00503076" w:rsidTr="006F381E">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74.5%</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68.6%</w:t>
            </w:r>
          </w:p>
        </w:tc>
      </w:tr>
      <w:tr w:rsidR="00503076" w:rsidTr="006F381E">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615DEA">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86.3%</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86.7%</w:t>
            </w:r>
          </w:p>
        </w:tc>
      </w:tr>
      <w:tr w:rsidR="00503076" w:rsidTr="00615DEA">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86.3%</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84.2%</w:t>
            </w:r>
          </w:p>
        </w:tc>
      </w:tr>
      <w:tr w:rsidR="00503076" w:rsidTr="00615DEA">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94.1%</w:t>
            </w:r>
          </w:p>
        </w:tc>
        <w:tc>
          <w:tcPr>
            <w:tcW w:w="963"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93.6%</w:t>
            </w:r>
          </w:p>
        </w:tc>
      </w:tr>
    </w:tbl>
    <w:p w:rsidR="000C6B3D" w:rsidRDefault="000C6B3D" w:rsidP="009F47CF">
      <w:pPr>
        <w:rPr>
          <w:rFonts w:ascii="Arial" w:hAnsi="Arial" w:cs="Arial"/>
          <w:sz w:val="16"/>
          <w:szCs w:val="16"/>
        </w:rPr>
      </w:pPr>
    </w:p>
    <w:p w:rsidR="009F47CF" w:rsidRPr="00865E17" w:rsidRDefault="009F47CF" w:rsidP="009F47CF">
      <w:pPr>
        <w:rPr>
          <w:rFonts w:ascii="Arial" w:hAnsi="Arial" w:cs="Arial"/>
          <w:sz w:val="16"/>
          <w:szCs w:val="16"/>
        </w:rPr>
      </w:pPr>
    </w:p>
    <w:p w:rsidR="00037EF7" w:rsidRDefault="00037EF7"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42682C">
        <w:rPr>
          <w:rFonts w:ascii="Arial" w:hAnsi="Arial" w:cs="Arial"/>
          <w:b/>
          <w:i/>
          <w:sz w:val="28"/>
          <w:szCs w:val="28"/>
        </w:rPr>
        <w:t>May Center for Early Intervention</w:t>
      </w:r>
      <w:r>
        <w:rPr>
          <w:rFonts w:ascii="Arial" w:hAnsi="Arial" w:cs="Arial"/>
        </w:rPr>
        <w:t xml:space="preserve"> </w:t>
      </w:r>
      <w:r w:rsidRPr="0042682C">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0C6B3D" w:rsidRDefault="000C6B3D" w:rsidP="000C6B3D">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0C6B3D"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0C6B3D" w:rsidRDefault="000C6B3D" w:rsidP="006E2B4B">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0C6B3D" w:rsidRDefault="000C6B3D" w:rsidP="006E2B4B">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C6B3D" w:rsidRDefault="000C6B3D" w:rsidP="006E2B4B">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C6B3D" w:rsidRDefault="000C6B3D" w:rsidP="006E2B4B">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0C6B3D" w:rsidRDefault="000C6B3D" w:rsidP="006E2B4B">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C6B3D" w:rsidRDefault="000C6B3D" w:rsidP="006E2B4B">
            <w:pPr>
              <w:jc w:val="center"/>
              <w:rPr>
                <w:rFonts w:ascii="Arial" w:hAnsi="Arial" w:cs="Arial"/>
                <w:b/>
                <w:bCs/>
                <w:sz w:val="20"/>
                <w:szCs w:val="20"/>
              </w:rPr>
            </w:pPr>
            <w:r>
              <w:rPr>
                <w:rFonts w:ascii="Arial" w:hAnsi="Arial" w:cs="Arial"/>
                <w:b/>
                <w:bCs/>
                <w:sz w:val="20"/>
                <w:szCs w:val="20"/>
              </w:rPr>
              <w:t>State Average</w:t>
            </w:r>
          </w:p>
        </w:tc>
      </w:tr>
      <w:tr w:rsidR="00503076" w:rsidTr="00615DEA">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4.9%</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w:t>
            </w:r>
          </w:p>
        </w:tc>
      </w:tr>
      <w:tr w:rsidR="00503076" w:rsidTr="00615DEA">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10.9%</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w:t>
            </w:r>
          </w:p>
        </w:tc>
      </w:tr>
      <w:tr w:rsidR="00503076" w:rsidTr="00615DEA">
        <w:trPr>
          <w:trHeight w:val="96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99.7%</w:t>
            </w:r>
          </w:p>
        </w:tc>
      </w:tr>
      <w:tr w:rsidR="00503076" w:rsidTr="00615DEA">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r>
      <w:tr w:rsidR="00503076" w:rsidTr="00615DEA">
        <w:trPr>
          <w:trHeight w:val="315"/>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99.9%</w:t>
            </w:r>
          </w:p>
        </w:tc>
      </w:tr>
      <w:tr w:rsidR="00503076" w:rsidTr="00615DEA">
        <w:trPr>
          <w:trHeight w:val="315"/>
        </w:trPr>
        <w:tc>
          <w:tcPr>
            <w:tcW w:w="601" w:type="dxa"/>
            <w:tcBorders>
              <w:top w:val="nil"/>
              <w:left w:val="single" w:sz="4" w:space="0" w:color="auto"/>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88.9%</w:t>
            </w:r>
          </w:p>
        </w:tc>
      </w:tr>
      <w:tr w:rsidR="00503076" w:rsidTr="00615DEA">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bl>
    <w:p w:rsidR="000C6B3D" w:rsidRDefault="000C6B3D" w:rsidP="009F47CF">
      <w:pPr>
        <w:widowControl w:val="0"/>
        <w:tabs>
          <w:tab w:val="center" w:pos="5430"/>
        </w:tabs>
        <w:autoSpaceDE w:val="0"/>
        <w:autoSpaceDN w:val="0"/>
        <w:adjustRightInd w:val="0"/>
        <w:rPr>
          <w:rFonts w:ascii="Arial" w:hAnsi="Arial" w:cs="Arial"/>
        </w:rPr>
      </w:pPr>
    </w:p>
    <w:p w:rsidR="000C6B3D" w:rsidRDefault="000C6B3D"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r>
        <w:rPr>
          <w:rFonts w:ascii="Arial" w:hAnsi="Arial" w:cs="Arial"/>
        </w:rPr>
        <w:lastRenderedPageBreak/>
        <w:t xml:space="preserve"> </w:t>
      </w:r>
    </w:p>
    <w:p w:rsidR="008C6711" w:rsidRDefault="00F750AC" w:rsidP="008C6711">
      <w:pPr>
        <w:pStyle w:val="Heading2"/>
      </w:pPr>
      <w:bookmarkStart w:id="79" w:name="_Toc489274701"/>
      <w:bookmarkStart w:id="80" w:name="_Toc526854363"/>
      <w:r>
        <w:rPr>
          <w:noProof/>
        </w:rPr>
        <w:drawing>
          <wp:anchor distT="0" distB="0" distL="114300" distR="114300" simplePos="0" relativeHeight="251680768" behindDoc="0" locked="0" layoutInCell="1" allowOverlap="1">
            <wp:simplePos x="0" y="0"/>
            <wp:positionH relativeFrom="column">
              <wp:posOffset>4810125</wp:posOffset>
            </wp:positionH>
            <wp:positionV relativeFrom="paragraph">
              <wp:posOffset>304165</wp:posOffset>
            </wp:positionV>
            <wp:extent cx="2000250" cy="1929765"/>
            <wp:effectExtent l="19050" t="19050" r="0" b="0"/>
            <wp:wrapSquare wrapText="bothSides"/>
            <wp:docPr id="11300" name="Picture 11300" descr="Map of towns served by Meeting Street Early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0" descr="Map of towns served by Meeting Street Early intervent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00250" cy="19297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C6711">
        <w:t>Meeting Street Early Intervention</w:t>
      </w:r>
      <w:bookmarkEnd w:id="79"/>
      <w:bookmarkEnd w:id="80"/>
    </w:p>
    <w:p w:rsidR="008C6711" w:rsidRPr="009E1AAC" w:rsidRDefault="008C6711" w:rsidP="008C6711">
      <w:pPr>
        <w:rPr>
          <w:rFonts w:ascii="Arial" w:hAnsi="Arial" w:cs="Arial"/>
          <w:sz w:val="16"/>
          <w:szCs w:val="16"/>
        </w:rPr>
      </w:pPr>
    </w:p>
    <w:p w:rsidR="008C6711" w:rsidRDefault="008C6711" w:rsidP="008C6711">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sidR="00784A5F">
        <w:rPr>
          <w:rFonts w:ascii="Arial" w:hAnsi="Arial" w:cs="Arial"/>
          <w:color w:val="000000"/>
          <w:sz w:val="22"/>
          <w:szCs w:val="22"/>
        </w:rPr>
        <w:t>One</w:t>
      </w:r>
      <w:r w:rsidR="005159C7" w:rsidRPr="005159C7">
        <w:rPr>
          <w:rFonts w:ascii="Arial" w:hAnsi="Arial" w:cs="Arial"/>
          <w:color w:val="000000"/>
          <w:sz w:val="22"/>
          <w:szCs w:val="22"/>
        </w:rPr>
        <w:t xml:space="preserve"> </w:t>
      </w:r>
      <w:proofErr w:type="spellStart"/>
      <w:r w:rsidR="00784A5F">
        <w:rPr>
          <w:rFonts w:ascii="Arial" w:hAnsi="Arial" w:cs="Arial"/>
          <w:color w:val="000000"/>
          <w:sz w:val="22"/>
          <w:szCs w:val="22"/>
        </w:rPr>
        <w:t>Posa</w:t>
      </w:r>
      <w:proofErr w:type="spellEnd"/>
      <w:r w:rsidR="005159C7" w:rsidRPr="005159C7">
        <w:rPr>
          <w:rFonts w:ascii="Arial" w:hAnsi="Arial" w:cs="Arial"/>
          <w:color w:val="000000"/>
          <w:sz w:val="22"/>
          <w:szCs w:val="22"/>
        </w:rPr>
        <w:t xml:space="preserve"> </w:t>
      </w:r>
      <w:r w:rsidR="00784A5F">
        <w:rPr>
          <w:rFonts w:ascii="Arial" w:hAnsi="Arial" w:cs="Arial"/>
          <w:color w:val="000000"/>
          <w:sz w:val="22"/>
          <w:szCs w:val="22"/>
        </w:rPr>
        <w:t>Place</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8C6711" w:rsidRDefault="008C6711" w:rsidP="008C6711">
      <w:pPr>
        <w:widowControl w:val="0"/>
        <w:tabs>
          <w:tab w:val="left" w:pos="2340"/>
        </w:tabs>
        <w:autoSpaceDE w:val="0"/>
        <w:autoSpaceDN w:val="0"/>
        <w:adjustRightInd w:val="0"/>
        <w:rPr>
          <w:rFonts w:ascii="Arial" w:hAnsi="Arial" w:cs="Arial"/>
          <w:color w:val="000000"/>
          <w:sz w:val="27"/>
          <w:szCs w:val="27"/>
        </w:rPr>
      </w:pPr>
      <w:r>
        <w:rPr>
          <w:rFonts w:ascii="Arial" w:hAnsi="Arial"/>
        </w:rPr>
        <w:tab/>
      </w:r>
      <w:r w:rsidR="00784A5F">
        <w:rPr>
          <w:rFonts w:ascii="Arial" w:hAnsi="Arial" w:cs="Arial"/>
          <w:color w:val="000000"/>
          <w:sz w:val="22"/>
          <w:szCs w:val="22"/>
        </w:rPr>
        <w:t>Dartmouth</w:t>
      </w:r>
      <w:r>
        <w:rPr>
          <w:rFonts w:ascii="Arial" w:hAnsi="Arial" w:cs="Arial"/>
          <w:color w:val="000000"/>
          <w:sz w:val="22"/>
          <w:szCs w:val="22"/>
        </w:rPr>
        <w:t xml:space="preserve">, MA  </w:t>
      </w:r>
      <w:r w:rsidR="005159C7" w:rsidRPr="005159C7">
        <w:rPr>
          <w:rFonts w:ascii="Arial" w:hAnsi="Arial" w:cs="Arial"/>
          <w:color w:val="000000"/>
          <w:sz w:val="22"/>
          <w:szCs w:val="22"/>
        </w:rPr>
        <w:t>0274</w:t>
      </w:r>
      <w:r w:rsidR="00784A5F">
        <w:rPr>
          <w:rFonts w:ascii="Arial" w:hAnsi="Arial" w:cs="Arial"/>
          <w:color w:val="000000"/>
          <w:sz w:val="22"/>
          <w:szCs w:val="22"/>
        </w:rPr>
        <w:t>7</w:t>
      </w:r>
    </w:p>
    <w:p w:rsidR="008C6711" w:rsidRDefault="008C6711" w:rsidP="008C6711">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(508) 996-3391 x219</w:t>
      </w:r>
    </w:p>
    <w:p w:rsidR="008C6711" w:rsidRDefault="008C6711" w:rsidP="008C6711">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 xml:space="preserve">John Kelly </w:t>
      </w:r>
    </w:p>
    <w:p w:rsidR="008C6711" w:rsidRDefault="008C6711" w:rsidP="008C6711">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00784A5F">
        <w:rPr>
          <w:rFonts w:ascii="Arial" w:hAnsi="Arial" w:cs="Arial"/>
          <w:color w:val="000000"/>
          <w:sz w:val="22"/>
          <w:szCs w:val="22"/>
        </w:rPr>
        <w:t>Nicole</w:t>
      </w:r>
      <w:r w:rsidRPr="00F57EF9">
        <w:rPr>
          <w:rFonts w:ascii="Arial" w:hAnsi="Arial" w:cs="Arial"/>
          <w:color w:val="000000"/>
          <w:sz w:val="22"/>
          <w:szCs w:val="22"/>
        </w:rPr>
        <w:t xml:space="preserve"> </w:t>
      </w:r>
      <w:proofErr w:type="spellStart"/>
      <w:r w:rsidR="00784A5F">
        <w:rPr>
          <w:rFonts w:ascii="Arial" w:hAnsi="Arial" w:cs="Arial"/>
          <w:color w:val="000000"/>
          <w:sz w:val="22"/>
          <w:szCs w:val="22"/>
        </w:rPr>
        <w:t>Constantino</w:t>
      </w:r>
      <w:proofErr w:type="spellEnd"/>
    </w:p>
    <w:p w:rsidR="008C6711" w:rsidRDefault="008C6711" w:rsidP="008C6711">
      <w:pPr>
        <w:widowControl w:val="0"/>
        <w:tabs>
          <w:tab w:val="left" w:pos="90"/>
          <w:tab w:val="left" w:pos="2340"/>
        </w:tabs>
        <w:autoSpaceDE w:val="0"/>
        <w:autoSpaceDN w:val="0"/>
        <w:adjustRightInd w:val="0"/>
        <w:spacing w:before="53"/>
        <w:ind w:left="2340" w:hanging="2250"/>
        <w:rPr>
          <w:rFonts w:ascii="Arial" w:hAnsi="Arial" w:cs="Arial"/>
          <w:color w:val="000000"/>
          <w:sz w:val="27"/>
          <w:szCs w:val="27"/>
        </w:rPr>
      </w:pPr>
      <w:r>
        <w:rPr>
          <w:rFonts w:ascii="Arial" w:hAnsi="Arial" w:cs="Arial"/>
          <w:i/>
          <w:iCs/>
          <w:color w:val="000000"/>
          <w:sz w:val="22"/>
          <w:szCs w:val="22"/>
        </w:rPr>
        <w:t>Web Site:</w:t>
      </w:r>
      <w:r>
        <w:rPr>
          <w:rFonts w:ascii="Arial" w:hAnsi="Arial"/>
        </w:rPr>
        <w:tab/>
      </w:r>
      <w:hyperlink r:id="rId76" w:history="1">
        <w:r w:rsidRPr="00550AC4">
          <w:rPr>
            <w:rStyle w:val="Hyperlink"/>
            <w:rFonts w:ascii="Arial" w:hAnsi="Arial" w:cs="Arial"/>
            <w:sz w:val="22"/>
            <w:szCs w:val="22"/>
          </w:rPr>
          <w:t>http://www.meetin</w:t>
        </w:r>
        <w:r w:rsidRPr="00550AC4">
          <w:rPr>
            <w:rStyle w:val="Hyperlink"/>
            <w:rFonts w:ascii="Arial" w:hAnsi="Arial" w:cs="Arial"/>
            <w:sz w:val="22"/>
            <w:szCs w:val="22"/>
          </w:rPr>
          <w:t>g</w:t>
        </w:r>
        <w:r w:rsidRPr="00550AC4">
          <w:rPr>
            <w:rStyle w:val="Hyperlink"/>
            <w:rFonts w:ascii="Arial" w:hAnsi="Arial" w:cs="Arial"/>
            <w:sz w:val="22"/>
            <w:szCs w:val="22"/>
          </w:rPr>
          <w:t>street.org/Early-Childhood/Early-Intervention-MA</w:t>
        </w:r>
      </w:hyperlink>
    </w:p>
    <w:p w:rsidR="008C6711" w:rsidRDefault="008C6711" w:rsidP="008C6711">
      <w:pPr>
        <w:widowControl w:val="0"/>
        <w:tabs>
          <w:tab w:val="left" w:pos="90"/>
          <w:tab w:val="left" w:pos="2340"/>
        </w:tabs>
        <w:autoSpaceDE w:val="0"/>
        <w:autoSpaceDN w:val="0"/>
        <w:adjustRightInd w:val="0"/>
        <w:spacing w:before="60"/>
        <w:ind w:left="2340" w:hanging="2340"/>
        <w:rPr>
          <w:rFonts w:ascii="Arial" w:hAnsi="Arial" w:cs="Arial"/>
          <w:color w:val="000000"/>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 xml:space="preserve">Acushnet, Dartmouth, Fairhaven, </w:t>
      </w:r>
      <w:proofErr w:type="spellStart"/>
      <w:r>
        <w:rPr>
          <w:rFonts w:ascii="Arial" w:hAnsi="Arial" w:cs="Arial"/>
          <w:color w:val="000000"/>
          <w:sz w:val="22"/>
          <w:szCs w:val="22"/>
        </w:rPr>
        <w:t>Gosnold</w:t>
      </w:r>
      <w:proofErr w:type="spellEnd"/>
      <w:r>
        <w:rPr>
          <w:rFonts w:ascii="Arial" w:hAnsi="Arial" w:cs="Arial"/>
          <w:color w:val="000000"/>
          <w:sz w:val="22"/>
          <w:szCs w:val="22"/>
        </w:rPr>
        <w:t>, Marion, Mattapoisett, New Bedford, Rochester, Wareham</w:t>
      </w:r>
    </w:p>
    <w:p w:rsidR="008C6711" w:rsidRDefault="008C6711" w:rsidP="008C6711">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Southeast</w:t>
      </w:r>
      <w:r>
        <w:rPr>
          <w:rFonts w:ascii="Arial" w:hAnsi="Arial" w:cs="Arial"/>
          <w:i/>
          <w:iCs/>
          <w:color w:val="000000"/>
          <w:sz w:val="22"/>
          <w:szCs w:val="22"/>
        </w:rPr>
        <w:br/>
        <w:t xml:space="preserve"> Caseload (active):</w:t>
      </w:r>
      <w:r>
        <w:rPr>
          <w:rFonts w:ascii="Arial" w:hAnsi="Arial" w:cs="Arial"/>
          <w:i/>
          <w:iCs/>
          <w:color w:val="000000"/>
          <w:sz w:val="22"/>
          <w:szCs w:val="22"/>
        </w:rPr>
        <w:tab/>
      </w:r>
      <w:r w:rsidR="00CE0D18">
        <w:rPr>
          <w:rFonts w:ascii="Arial" w:hAnsi="Arial" w:cs="Arial"/>
          <w:i/>
          <w:iCs/>
          <w:color w:val="000000"/>
          <w:sz w:val="22"/>
          <w:szCs w:val="22"/>
        </w:rPr>
        <w:t>243</w:t>
      </w:r>
    </w:p>
    <w:p w:rsidR="008C6711" w:rsidRDefault="008C6711" w:rsidP="008C6711">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8C6711"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8C6711" w:rsidRDefault="008C6711" w:rsidP="009D7B5E">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8C6711" w:rsidRDefault="008C6711" w:rsidP="009D7B5E">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8C6711" w:rsidRDefault="008C6711" w:rsidP="009D7B5E">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8C6711" w:rsidRDefault="008C6711" w:rsidP="009D7B5E">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8C6711" w:rsidRDefault="008C6711" w:rsidP="009D7B5E">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8C6711" w:rsidRDefault="008C6711" w:rsidP="009D7B5E">
            <w:pPr>
              <w:jc w:val="center"/>
              <w:rPr>
                <w:rFonts w:ascii="Arial" w:hAnsi="Arial" w:cs="Arial"/>
                <w:b/>
                <w:bCs/>
                <w:sz w:val="20"/>
                <w:szCs w:val="20"/>
              </w:rPr>
            </w:pPr>
            <w:r>
              <w:rPr>
                <w:rFonts w:ascii="Arial" w:hAnsi="Arial" w:cs="Arial"/>
                <w:b/>
                <w:bCs/>
                <w:sz w:val="20"/>
                <w:szCs w:val="20"/>
              </w:rPr>
              <w:t>State Average</w:t>
            </w:r>
          </w:p>
        </w:tc>
      </w:tr>
      <w:tr w:rsidR="00503076" w:rsidTr="009D7B5E">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rsidP="009D7B5E">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03076" w:rsidRDefault="00503076" w:rsidP="009D7B5E">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r>
      <w:tr w:rsidR="00503076" w:rsidTr="009D7B5E">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rsidP="009D7B5E">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rsidP="009D7B5E">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r w:rsidR="00503076" w:rsidTr="009D7B5E">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9D7B5E">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03076" w:rsidRDefault="00503076" w:rsidP="009D7B5E">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9D7B5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9D7B5E">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9D7B5E">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9D7B5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9D7B5E">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9D7B5E">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64.4%</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56.2%</w:t>
            </w:r>
          </w:p>
        </w:tc>
      </w:tr>
      <w:tr w:rsidR="00503076" w:rsidTr="009D7B5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9D7B5E">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9D7B5E">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57.8%</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69.0%</w:t>
            </w:r>
          </w:p>
        </w:tc>
      </w:tr>
      <w:tr w:rsidR="00503076" w:rsidTr="009D7B5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9D7B5E">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9D7B5E">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9D7B5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9D7B5E">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9D7B5E">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87.8%</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85.8%</w:t>
            </w:r>
          </w:p>
        </w:tc>
      </w:tr>
      <w:tr w:rsidR="00503076" w:rsidTr="009D7B5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9D7B5E">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9D7B5E">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45.3%</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48.1%</w:t>
            </w:r>
          </w:p>
        </w:tc>
      </w:tr>
      <w:tr w:rsidR="00503076" w:rsidTr="009D7B5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9D7B5E">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9D7B5E">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9D7B5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9D7B5E">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9D7B5E">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96.0%</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93.5%</w:t>
            </w:r>
          </w:p>
        </w:tc>
      </w:tr>
      <w:tr w:rsidR="00503076" w:rsidTr="009D7B5E">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rsidP="009D7B5E">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rsidP="009D7B5E">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57.0%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68.6%</w:t>
            </w:r>
          </w:p>
        </w:tc>
      </w:tr>
      <w:tr w:rsidR="00503076" w:rsidTr="009D7B5E">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9D7B5E">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03076" w:rsidRDefault="00503076" w:rsidP="009D7B5E">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9D7B5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9D7B5E">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9D7B5E">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92.5%</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86.7%</w:t>
            </w:r>
          </w:p>
        </w:tc>
      </w:tr>
      <w:tr w:rsidR="00503076" w:rsidTr="009D7B5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9D7B5E">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9D7B5E">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91.0%</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84.2%</w:t>
            </w:r>
          </w:p>
        </w:tc>
      </w:tr>
      <w:tr w:rsidR="00503076" w:rsidTr="009D7B5E">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rsidP="009D7B5E">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rsidP="009D7B5E">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95.5%</w:t>
            </w:r>
          </w:p>
        </w:tc>
        <w:tc>
          <w:tcPr>
            <w:tcW w:w="963"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93.6%</w:t>
            </w:r>
          </w:p>
        </w:tc>
      </w:tr>
    </w:tbl>
    <w:p w:rsidR="008C6711" w:rsidRDefault="008C6711" w:rsidP="008C6711">
      <w:pPr>
        <w:rPr>
          <w:rFonts w:ascii="Arial" w:hAnsi="Arial" w:cs="Arial"/>
          <w:sz w:val="16"/>
          <w:szCs w:val="16"/>
        </w:rPr>
      </w:pPr>
    </w:p>
    <w:p w:rsidR="008C6711" w:rsidRDefault="008C6711" w:rsidP="008C6711">
      <w:pPr>
        <w:rPr>
          <w:rFonts w:ascii="Arial" w:hAnsi="Arial" w:cs="Arial"/>
          <w:sz w:val="16"/>
          <w:szCs w:val="16"/>
        </w:rPr>
      </w:pPr>
    </w:p>
    <w:p w:rsidR="008C6711" w:rsidRDefault="008C6711" w:rsidP="008C6711">
      <w:pPr>
        <w:rPr>
          <w:rFonts w:ascii="Arial" w:hAnsi="Arial" w:cs="Arial"/>
          <w:sz w:val="16"/>
          <w:szCs w:val="16"/>
        </w:rPr>
      </w:pPr>
    </w:p>
    <w:p w:rsidR="008C6711" w:rsidRPr="00623CDE" w:rsidRDefault="008C6711" w:rsidP="008C6711">
      <w:pPr>
        <w:widowControl w:val="0"/>
        <w:tabs>
          <w:tab w:val="center" w:pos="5430"/>
        </w:tabs>
        <w:autoSpaceDE w:val="0"/>
        <w:autoSpaceDN w:val="0"/>
        <w:adjustRightInd w:val="0"/>
        <w:rPr>
          <w:rFonts w:ascii="Arial" w:hAnsi="Arial" w:cs="Arial"/>
          <w:sz w:val="28"/>
          <w:szCs w:val="28"/>
        </w:rPr>
      </w:pPr>
    </w:p>
    <w:p w:rsidR="008C6711" w:rsidRDefault="008C6711" w:rsidP="008C6711">
      <w:pPr>
        <w:widowControl w:val="0"/>
        <w:tabs>
          <w:tab w:val="center" w:pos="5430"/>
        </w:tabs>
        <w:autoSpaceDE w:val="0"/>
        <w:autoSpaceDN w:val="0"/>
        <w:adjustRightInd w:val="0"/>
        <w:rPr>
          <w:rFonts w:ascii="Arial" w:hAnsi="Arial" w:cs="Arial"/>
          <w:b/>
          <w:i/>
          <w:sz w:val="28"/>
          <w:szCs w:val="28"/>
        </w:rPr>
      </w:pPr>
    </w:p>
    <w:p w:rsidR="008C6711" w:rsidRDefault="008C6711" w:rsidP="008C6711">
      <w:pPr>
        <w:widowControl w:val="0"/>
        <w:tabs>
          <w:tab w:val="center" w:pos="5430"/>
        </w:tabs>
        <w:autoSpaceDE w:val="0"/>
        <w:autoSpaceDN w:val="0"/>
        <w:adjustRightInd w:val="0"/>
        <w:rPr>
          <w:rFonts w:ascii="Arial" w:hAnsi="Arial" w:cs="Arial"/>
          <w:b/>
          <w:i/>
          <w:sz w:val="28"/>
          <w:szCs w:val="28"/>
        </w:rPr>
      </w:pPr>
    </w:p>
    <w:p w:rsidR="008C6711" w:rsidRDefault="00F415B1" w:rsidP="008C6711">
      <w:pPr>
        <w:widowControl w:val="0"/>
        <w:tabs>
          <w:tab w:val="center" w:pos="5430"/>
        </w:tabs>
        <w:autoSpaceDE w:val="0"/>
        <w:autoSpaceDN w:val="0"/>
        <w:adjustRightInd w:val="0"/>
        <w:rPr>
          <w:rFonts w:ascii="Arial" w:hAnsi="Arial" w:cs="Arial"/>
        </w:rPr>
      </w:pPr>
      <w:r>
        <w:rPr>
          <w:rFonts w:ascii="Arial" w:hAnsi="Arial" w:cs="Arial"/>
          <w:b/>
          <w:i/>
          <w:sz w:val="28"/>
          <w:szCs w:val="28"/>
        </w:rPr>
        <w:t xml:space="preserve"> </w:t>
      </w:r>
      <w:r w:rsidR="008C6711">
        <w:rPr>
          <w:rFonts w:ascii="Arial" w:hAnsi="Arial" w:cs="Arial"/>
          <w:b/>
          <w:i/>
          <w:sz w:val="28"/>
          <w:szCs w:val="28"/>
        </w:rPr>
        <w:t>Meeting Street Early Intervention</w:t>
      </w:r>
      <w:r w:rsidR="008C6711" w:rsidRPr="00623CDE">
        <w:rPr>
          <w:rFonts w:ascii="Arial" w:hAnsi="Arial" w:cs="Arial"/>
          <w:b/>
          <w:i/>
          <w:sz w:val="28"/>
          <w:szCs w:val="28"/>
        </w:rPr>
        <w:t xml:space="preserve"> </w:t>
      </w:r>
      <w:r w:rsidR="008C6711" w:rsidRPr="00623CDE">
        <w:rPr>
          <w:rFonts w:ascii="Arial" w:hAnsi="Arial" w:cs="Arial"/>
          <w:i/>
        </w:rPr>
        <w:t>(continued)</w:t>
      </w:r>
    </w:p>
    <w:p w:rsidR="008C6711" w:rsidRDefault="008C6711" w:rsidP="008C6711">
      <w:pPr>
        <w:widowControl w:val="0"/>
        <w:tabs>
          <w:tab w:val="center" w:pos="5430"/>
        </w:tabs>
        <w:autoSpaceDE w:val="0"/>
        <w:autoSpaceDN w:val="0"/>
        <w:adjustRightInd w:val="0"/>
        <w:rPr>
          <w:rFonts w:ascii="Arial" w:hAnsi="Arial" w:cs="Arial"/>
        </w:rPr>
      </w:pPr>
    </w:p>
    <w:p w:rsidR="008C6711" w:rsidRDefault="008C6711" w:rsidP="008C6711">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8C6711"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8C6711" w:rsidRDefault="008C6711" w:rsidP="009D7B5E">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8C6711" w:rsidRDefault="008C6711" w:rsidP="009D7B5E">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8C6711" w:rsidRDefault="008C6711" w:rsidP="009D7B5E">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8C6711" w:rsidRDefault="008C6711" w:rsidP="009D7B5E">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8C6711" w:rsidRDefault="008C6711" w:rsidP="009D7B5E">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8C6711" w:rsidRDefault="008C6711" w:rsidP="009D7B5E">
            <w:pPr>
              <w:jc w:val="center"/>
              <w:rPr>
                <w:rFonts w:ascii="Arial" w:hAnsi="Arial" w:cs="Arial"/>
                <w:b/>
                <w:bCs/>
                <w:sz w:val="20"/>
                <w:szCs w:val="20"/>
              </w:rPr>
            </w:pPr>
            <w:r>
              <w:rPr>
                <w:rFonts w:ascii="Arial" w:hAnsi="Arial" w:cs="Arial"/>
                <w:b/>
                <w:bCs/>
                <w:sz w:val="20"/>
                <w:szCs w:val="20"/>
              </w:rPr>
              <w:t>State Average</w:t>
            </w:r>
          </w:p>
        </w:tc>
      </w:tr>
      <w:tr w:rsidR="00503076" w:rsidTr="009D7B5E">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rsidP="009D7B5E">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03076" w:rsidRDefault="00503076" w:rsidP="009D7B5E">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5.4%</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w:t>
            </w:r>
          </w:p>
        </w:tc>
      </w:tr>
      <w:tr w:rsidR="00503076" w:rsidTr="009D7B5E">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rsidP="009D7B5E">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9D7B5E">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w:t>
            </w:r>
          </w:p>
        </w:tc>
      </w:tr>
      <w:tr w:rsidR="00503076" w:rsidTr="009D7B5E">
        <w:trPr>
          <w:trHeight w:val="96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9D7B5E">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9D7B5E">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99.7%</w:t>
            </w:r>
          </w:p>
        </w:tc>
      </w:tr>
      <w:tr w:rsidR="00503076" w:rsidTr="009D7B5E">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03076" w:rsidRDefault="00503076" w:rsidP="009D7B5E">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03076" w:rsidRDefault="00503076" w:rsidP="009D7B5E">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r>
      <w:tr w:rsidR="00503076" w:rsidTr="009D7B5E">
        <w:trPr>
          <w:trHeight w:val="315"/>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9D7B5E">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9D7B5E">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99.9%</w:t>
            </w:r>
          </w:p>
        </w:tc>
      </w:tr>
      <w:tr w:rsidR="00503076" w:rsidTr="009D7B5E">
        <w:trPr>
          <w:trHeight w:val="315"/>
        </w:trPr>
        <w:tc>
          <w:tcPr>
            <w:tcW w:w="601" w:type="dxa"/>
            <w:tcBorders>
              <w:top w:val="nil"/>
              <w:left w:val="single" w:sz="4" w:space="0" w:color="auto"/>
              <w:right w:val="single" w:sz="4" w:space="0" w:color="auto"/>
            </w:tcBorders>
            <w:shd w:val="clear" w:color="auto" w:fill="auto"/>
            <w:noWrap/>
            <w:vAlign w:val="center"/>
          </w:tcPr>
          <w:p w:rsidR="00503076" w:rsidRDefault="00503076" w:rsidP="009D7B5E">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03076" w:rsidRDefault="00503076" w:rsidP="009D7B5E">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88.9%</w:t>
            </w:r>
          </w:p>
        </w:tc>
      </w:tr>
      <w:tr w:rsidR="00503076" w:rsidTr="009D7B5E">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rsidP="009D7B5E">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9D7B5E">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bl>
    <w:p w:rsidR="008C6711" w:rsidRDefault="008C6711" w:rsidP="008C6711">
      <w:pPr>
        <w:widowControl w:val="0"/>
        <w:tabs>
          <w:tab w:val="center" w:pos="5430"/>
        </w:tabs>
        <w:autoSpaceDE w:val="0"/>
        <w:autoSpaceDN w:val="0"/>
        <w:adjustRightInd w:val="0"/>
        <w:rPr>
          <w:rFonts w:ascii="Arial" w:hAnsi="Arial" w:cs="Arial"/>
        </w:rPr>
      </w:pPr>
    </w:p>
    <w:p w:rsidR="008C6711" w:rsidRDefault="008C6711" w:rsidP="008C6711">
      <w:pPr>
        <w:widowControl w:val="0"/>
        <w:tabs>
          <w:tab w:val="center" w:pos="5430"/>
        </w:tabs>
        <w:autoSpaceDE w:val="0"/>
        <w:autoSpaceDN w:val="0"/>
        <w:adjustRightInd w:val="0"/>
        <w:rPr>
          <w:rFonts w:ascii="Arial" w:hAnsi="Arial" w:cs="Arial"/>
        </w:rPr>
      </w:pPr>
    </w:p>
    <w:p w:rsidR="009F47CF" w:rsidRDefault="008C6711" w:rsidP="009F47CF">
      <w:pPr>
        <w:pStyle w:val="Heading2"/>
      </w:pPr>
      <w:r>
        <w:br w:type="page"/>
      </w:r>
      <w:r w:rsidR="00F415B1">
        <w:lastRenderedPageBreak/>
        <w:t xml:space="preserve"> </w:t>
      </w:r>
      <w:bookmarkStart w:id="81" w:name="_Toc489274702"/>
      <w:bookmarkStart w:id="82" w:name="_Toc526854364"/>
      <w:r w:rsidR="009F47CF">
        <w:t xml:space="preserve">Minute Man Arc </w:t>
      </w:r>
      <w:r w:rsidR="00D2270A">
        <w:t>Early Intervention Program</w:t>
      </w:r>
      <w:bookmarkEnd w:id="81"/>
      <w:bookmarkEnd w:id="82"/>
    </w:p>
    <w:p w:rsidR="009F47CF" w:rsidRPr="00A35196" w:rsidRDefault="009F47CF" w:rsidP="009F47CF">
      <w:pPr>
        <w:rPr>
          <w:rFonts w:ascii="Arial" w:hAnsi="Arial" w:cs="Arial"/>
          <w:sz w:val="16"/>
          <w:szCs w:val="16"/>
        </w:rPr>
      </w:pPr>
    </w:p>
    <w:p w:rsidR="009F47CF" w:rsidRDefault="00F750AC"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noProof/>
        </w:rPr>
        <w:drawing>
          <wp:anchor distT="0" distB="0" distL="114300" distR="114300" simplePos="0" relativeHeight="251642880" behindDoc="0" locked="0" layoutInCell="1" allowOverlap="1">
            <wp:simplePos x="0" y="0"/>
            <wp:positionH relativeFrom="column">
              <wp:posOffset>4705350</wp:posOffset>
            </wp:positionH>
            <wp:positionV relativeFrom="paragraph">
              <wp:posOffset>17145</wp:posOffset>
            </wp:positionV>
            <wp:extent cx="2165985" cy="1764665"/>
            <wp:effectExtent l="19050" t="19050" r="5715" b="6985"/>
            <wp:wrapSquare wrapText="bothSides"/>
            <wp:docPr id="95" name="Picture 95" descr="Map of towns served by Minute Man Arc for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ap of towns served by Minute Man Arc for Human Service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65985" cy="17646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47CF">
        <w:rPr>
          <w:rFonts w:ascii="Arial" w:hAnsi="Arial"/>
        </w:rPr>
        <w:tab/>
      </w:r>
      <w:r w:rsidR="009F47CF">
        <w:rPr>
          <w:rFonts w:ascii="Arial" w:hAnsi="Arial" w:cs="Arial"/>
          <w:i/>
          <w:iCs/>
          <w:color w:val="000000"/>
          <w:sz w:val="22"/>
          <w:szCs w:val="22"/>
        </w:rPr>
        <w:t>Address:</w:t>
      </w:r>
      <w:r w:rsidR="009F47CF">
        <w:rPr>
          <w:rFonts w:ascii="Arial" w:hAnsi="Arial"/>
        </w:rPr>
        <w:tab/>
      </w:r>
      <w:r w:rsidR="009F47CF">
        <w:rPr>
          <w:rFonts w:ascii="Arial" w:hAnsi="Arial" w:cs="Arial"/>
          <w:color w:val="000000"/>
          <w:sz w:val="22"/>
          <w:szCs w:val="22"/>
        </w:rPr>
        <w:t>1269 Main Street</w:t>
      </w:r>
      <w:r w:rsidR="009F47CF">
        <w:rPr>
          <w:rFonts w:ascii="Arial" w:hAnsi="Arial" w:cs="Arial"/>
          <w:color w:val="000000"/>
          <w:sz w:val="22"/>
          <w:szCs w:val="22"/>
        </w:rPr>
        <w:tab/>
      </w:r>
      <w:r w:rsidR="009F47CF">
        <w:rPr>
          <w:rFonts w:ascii="Arial" w:hAnsi="Arial" w:cs="Arial"/>
          <w:color w:val="000000"/>
          <w:sz w:val="22"/>
          <w:szCs w:val="22"/>
        </w:rPr>
        <w:tab/>
      </w:r>
      <w:r w:rsidR="009F47CF">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Concord, </w:t>
      </w:r>
      <w:r w:rsidR="009F5D48">
        <w:rPr>
          <w:rFonts w:ascii="Arial" w:hAnsi="Arial" w:cs="Arial"/>
          <w:color w:val="000000"/>
          <w:sz w:val="22"/>
          <w:szCs w:val="22"/>
        </w:rPr>
        <w:t>MA  0</w:t>
      </w:r>
      <w:r>
        <w:rPr>
          <w:rFonts w:ascii="Arial" w:hAnsi="Arial" w:cs="Arial"/>
          <w:color w:val="000000"/>
          <w:sz w:val="22"/>
          <w:szCs w:val="22"/>
        </w:rPr>
        <w:t>1742</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(978) 287-795</w:t>
      </w:r>
      <w:r w:rsidR="007F3E78">
        <w:rPr>
          <w:rFonts w:ascii="Arial" w:hAnsi="Arial" w:cs="Arial"/>
          <w:color w:val="000000"/>
          <w:sz w:val="22"/>
          <w:szCs w:val="22"/>
        </w:rPr>
        <w:t>1</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840284">
        <w:rPr>
          <w:rFonts w:ascii="Arial" w:hAnsi="Arial" w:cs="Arial"/>
          <w:color w:val="000000"/>
          <w:sz w:val="22"/>
          <w:szCs w:val="22"/>
        </w:rPr>
        <w:t xml:space="preserve">Jean </w:t>
      </w:r>
      <w:proofErr w:type="spellStart"/>
      <w:r w:rsidR="00840284">
        <w:rPr>
          <w:rFonts w:ascii="Arial" w:hAnsi="Arial" w:cs="Arial"/>
          <w:color w:val="000000"/>
          <w:sz w:val="22"/>
          <w:szCs w:val="22"/>
        </w:rPr>
        <w:t>Goldsberry</w:t>
      </w:r>
      <w:proofErr w:type="spellEnd"/>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Alex Chatfield</w:t>
      </w:r>
    </w:p>
    <w:p w:rsidR="009F47CF" w:rsidRPr="00160EA2"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160EA2">
        <w:rPr>
          <w:rFonts w:ascii="Arial" w:hAnsi="Arial"/>
          <w:sz w:val="22"/>
          <w:szCs w:val="22"/>
        </w:rPr>
        <w:tab/>
      </w:r>
      <w:r w:rsidRPr="00160EA2">
        <w:rPr>
          <w:rFonts w:ascii="Arial" w:hAnsi="Arial" w:cs="Arial"/>
          <w:i/>
          <w:iCs/>
          <w:color w:val="000000"/>
          <w:sz w:val="22"/>
          <w:szCs w:val="22"/>
        </w:rPr>
        <w:t>Web Site:</w:t>
      </w:r>
      <w:r w:rsidRPr="00160EA2">
        <w:rPr>
          <w:rFonts w:ascii="Arial" w:hAnsi="Arial"/>
          <w:sz w:val="22"/>
          <w:szCs w:val="22"/>
        </w:rPr>
        <w:tab/>
      </w:r>
      <w:hyperlink r:id="rId78" w:history="1">
        <w:r>
          <w:rPr>
            <w:rStyle w:val="Hyperlink"/>
            <w:rFonts w:ascii="Arial" w:hAnsi="Arial" w:cs="Arial"/>
            <w:sz w:val="22"/>
            <w:szCs w:val="22"/>
          </w:rPr>
          <w:t>www.minu</w:t>
        </w:r>
        <w:r>
          <w:rPr>
            <w:rStyle w:val="Hyperlink"/>
            <w:rFonts w:ascii="Arial" w:hAnsi="Arial" w:cs="Arial"/>
            <w:sz w:val="22"/>
            <w:szCs w:val="22"/>
          </w:rPr>
          <w:t>t</w:t>
        </w:r>
        <w:r>
          <w:rPr>
            <w:rStyle w:val="Hyperlink"/>
            <w:rFonts w:ascii="Arial" w:hAnsi="Arial" w:cs="Arial"/>
            <w:sz w:val="22"/>
            <w:szCs w:val="22"/>
          </w:rPr>
          <w:t>emanarc</w:t>
        </w:r>
        <w:r>
          <w:rPr>
            <w:rStyle w:val="Hyperlink"/>
            <w:rFonts w:ascii="Arial" w:hAnsi="Arial" w:cs="Arial"/>
            <w:sz w:val="22"/>
            <w:szCs w:val="22"/>
          </w:rPr>
          <w:t>.</w:t>
        </w:r>
        <w:r>
          <w:rPr>
            <w:rStyle w:val="Hyperlink"/>
            <w:rFonts w:ascii="Arial" w:hAnsi="Arial" w:cs="Arial"/>
            <w:sz w:val="22"/>
            <w:szCs w:val="22"/>
          </w:rPr>
          <w:t>o</w:t>
        </w:r>
        <w:r>
          <w:rPr>
            <w:rStyle w:val="Hyperlink"/>
            <w:rFonts w:ascii="Arial" w:hAnsi="Arial" w:cs="Arial"/>
            <w:sz w:val="22"/>
            <w:szCs w:val="22"/>
          </w:rPr>
          <w:t>r</w:t>
        </w:r>
        <w:r>
          <w:rPr>
            <w:rStyle w:val="Hyperlink"/>
            <w:rFonts w:ascii="Arial" w:hAnsi="Arial" w:cs="Arial"/>
            <w:sz w:val="22"/>
            <w:szCs w:val="22"/>
          </w:rPr>
          <w:t>g</w:t>
        </w:r>
      </w:hyperlink>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Acton, Bedford, Boxborough, Carlisle, Concord, Lincoln, Littleton, Maynard, Stow</w:t>
      </w:r>
    </w:p>
    <w:p w:rsidR="009F47CF"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Central</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784A5F">
        <w:rPr>
          <w:rFonts w:ascii="Arial" w:hAnsi="Arial" w:cs="Arial"/>
          <w:i/>
          <w:iCs/>
          <w:color w:val="000000"/>
          <w:sz w:val="22"/>
          <w:szCs w:val="22"/>
        </w:rPr>
        <w:t>223</w:t>
      </w:r>
    </w:p>
    <w:p w:rsidR="0029633D" w:rsidRDefault="0029633D" w:rsidP="0029633D">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29633D"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29633D" w:rsidRDefault="0029633D" w:rsidP="006E2B4B">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29633D" w:rsidRDefault="0029633D" w:rsidP="006E2B4B">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29633D" w:rsidRDefault="0029633D" w:rsidP="006E2B4B">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9633D" w:rsidRDefault="0029633D" w:rsidP="006E2B4B">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29633D" w:rsidRDefault="0029633D" w:rsidP="006E2B4B">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9633D" w:rsidRDefault="0029633D" w:rsidP="006E2B4B">
            <w:pPr>
              <w:jc w:val="center"/>
              <w:rPr>
                <w:rFonts w:ascii="Arial" w:hAnsi="Arial" w:cs="Arial"/>
                <w:b/>
                <w:bCs/>
                <w:sz w:val="20"/>
                <w:szCs w:val="20"/>
              </w:rPr>
            </w:pPr>
            <w:r>
              <w:rPr>
                <w:rFonts w:ascii="Arial" w:hAnsi="Arial" w:cs="Arial"/>
                <w:b/>
                <w:bCs/>
                <w:sz w:val="20"/>
                <w:szCs w:val="20"/>
              </w:rPr>
              <w:t>State Average</w:t>
            </w:r>
          </w:p>
        </w:tc>
      </w:tr>
      <w:tr w:rsidR="00503076" w:rsidTr="000E71E4">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r>
      <w:tr w:rsidR="00503076" w:rsidTr="000E71E4">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r w:rsidR="00503076" w:rsidTr="000E71E4">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0E71E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0E71E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58.8%</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56.2%</w:t>
            </w:r>
          </w:p>
        </w:tc>
      </w:tr>
      <w:tr w:rsidR="00503076" w:rsidTr="000E71E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85.1%</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69.0%</w:t>
            </w:r>
          </w:p>
        </w:tc>
      </w:tr>
      <w:tr w:rsidR="00503076" w:rsidTr="000E71E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0E71E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86.9%</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85.8%</w:t>
            </w:r>
          </w:p>
        </w:tc>
      </w:tr>
      <w:tr w:rsidR="00503076" w:rsidTr="000E71E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69.2%</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48.1%</w:t>
            </w:r>
          </w:p>
        </w:tc>
      </w:tr>
      <w:tr w:rsidR="00503076" w:rsidTr="000E71E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0E71E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93.0%</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93.5%</w:t>
            </w:r>
          </w:p>
        </w:tc>
      </w:tr>
      <w:tr w:rsidR="00503076" w:rsidTr="000E71E4">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71.0%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68.6%</w:t>
            </w:r>
          </w:p>
        </w:tc>
      </w:tr>
      <w:tr w:rsidR="00503076" w:rsidTr="000E71E4">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0E71E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85.2%</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86.7%</w:t>
            </w:r>
          </w:p>
        </w:tc>
      </w:tr>
      <w:tr w:rsidR="00503076" w:rsidTr="000E71E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83.6%</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84.2%</w:t>
            </w:r>
          </w:p>
        </w:tc>
      </w:tr>
      <w:tr w:rsidR="00503076" w:rsidTr="000E71E4">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90.2%</w:t>
            </w:r>
          </w:p>
        </w:tc>
        <w:tc>
          <w:tcPr>
            <w:tcW w:w="963"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93.6%</w:t>
            </w:r>
          </w:p>
        </w:tc>
      </w:tr>
    </w:tbl>
    <w:p w:rsidR="0029633D" w:rsidRDefault="0029633D" w:rsidP="009F47CF">
      <w:pPr>
        <w:rPr>
          <w:rFonts w:ascii="Arial" w:hAnsi="Arial" w:cs="Arial"/>
          <w:sz w:val="16"/>
          <w:szCs w:val="16"/>
        </w:rPr>
      </w:pPr>
    </w:p>
    <w:p w:rsidR="0029633D" w:rsidRDefault="0029633D" w:rsidP="009F47CF">
      <w:pPr>
        <w:rPr>
          <w:rFonts w:ascii="Arial" w:hAnsi="Arial" w:cs="Arial"/>
          <w:sz w:val="16"/>
          <w:szCs w:val="16"/>
        </w:rPr>
      </w:pPr>
    </w:p>
    <w:p w:rsidR="009F47CF" w:rsidRPr="00A35196" w:rsidRDefault="009F47CF" w:rsidP="009F47CF">
      <w:pPr>
        <w:rPr>
          <w:rFonts w:ascii="Arial" w:hAnsi="Arial" w:cs="Arial"/>
          <w:sz w:val="16"/>
          <w:szCs w:val="16"/>
        </w:rPr>
      </w:pPr>
    </w:p>
    <w:p w:rsidR="00037EF7" w:rsidRDefault="00037EF7"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D2270A" w:rsidRDefault="00D2270A"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AD084A">
        <w:rPr>
          <w:rFonts w:ascii="Arial" w:hAnsi="Arial" w:cs="Arial"/>
          <w:b/>
          <w:i/>
          <w:sz w:val="28"/>
          <w:szCs w:val="28"/>
        </w:rPr>
        <w:t>Minute Man Arc</w:t>
      </w:r>
      <w:r w:rsidR="00D2270A">
        <w:rPr>
          <w:rFonts w:ascii="Arial" w:hAnsi="Arial" w:cs="Arial"/>
          <w:b/>
          <w:i/>
          <w:sz w:val="28"/>
          <w:szCs w:val="28"/>
        </w:rPr>
        <w:t xml:space="preserve"> Early Intervention Program</w:t>
      </w:r>
      <w:r>
        <w:rPr>
          <w:rFonts w:ascii="Arial" w:hAnsi="Arial" w:cs="Arial"/>
        </w:rPr>
        <w:t xml:space="preserve"> </w:t>
      </w:r>
      <w:r w:rsidRPr="00AD084A">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29633D" w:rsidRDefault="0029633D" w:rsidP="0029633D">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29633D"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29633D" w:rsidRDefault="0029633D" w:rsidP="006E2B4B">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29633D" w:rsidRDefault="0029633D" w:rsidP="006E2B4B">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9633D" w:rsidRDefault="0029633D" w:rsidP="006E2B4B">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9633D" w:rsidRDefault="0029633D" w:rsidP="006E2B4B">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29633D" w:rsidRDefault="0029633D" w:rsidP="006E2B4B">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9633D" w:rsidRDefault="0029633D" w:rsidP="006E2B4B">
            <w:pPr>
              <w:jc w:val="center"/>
              <w:rPr>
                <w:rFonts w:ascii="Arial" w:hAnsi="Arial" w:cs="Arial"/>
                <w:b/>
                <w:bCs/>
                <w:sz w:val="20"/>
                <w:szCs w:val="20"/>
              </w:rPr>
            </w:pPr>
            <w:r>
              <w:rPr>
                <w:rFonts w:ascii="Arial" w:hAnsi="Arial" w:cs="Arial"/>
                <w:b/>
                <w:bCs/>
                <w:sz w:val="20"/>
                <w:szCs w:val="20"/>
              </w:rPr>
              <w:t>State Average</w:t>
            </w:r>
          </w:p>
        </w:tc>
      </w:tr>
      <w:tr w:rsidR="00503076" w:rsidTr="000E71E4">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3.8%</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w:t>
            </w:r>
          </w:p>
        </w:tc>
      </w:tr>
      <w:tr w:rsidR="00503076" w:rsidTr="000E71E4">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w:t>
            </w:r>
          </w:p>
        </w:tc>
      </w:tr>
      <w:tr w:rsidR="00503076" w:rsidTr="000E71E4">
        <w:trPr>
          <w:trHeight w:val="96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99.7%</w:t>
            </w:r>
          </w:p>
        </w:tc>
      </w:tr>
      <w:tr w:rsidR="00503076" w:rsidTr="000E71E4">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r>
      <w:tr w:rsidR="00503076" w:rsidTr="000E71E4">
        <w:trPr>
          <w:trHeight w:val="315"/>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99.9%</w:t>
            </w:r>
          </w:p>
        </w:tc>
      </w:tr>
      <w:tr w:rsidR="00503076" w:rsidTr="000E71E4">
        <w:trPr>
          <w:trHeight w:val="315"/>
        </w:trPr>
        <w:tc>
          <w:tcPr>
            <w:tcW w:w="601" w:type="dxa"/>
            <w:tcBorders>
              <w:top w:val="nil"/>
              <w:left w:val="single" w:sz="4" w:space="0" w:color="auto"/>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88.9%</w:t>
            </w:r>
          </w:p>
        </w:tc>
      </w:tr>
      <w:tr w:rsidR="00503076" w:rsidTr="000E71E4">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bl>
    <w:p w:rsidR="0029633D" w:rsidRDefault="0029633D" w:rsidP="009F47CF">
      <w:pPr>
        <w:widowControl w:val="0"/>
        <w:tabs>
          <w:tab w:val="center" w:pos="5430"/>
        </w:tabs>
        <w:autoSpaceDE w:val="0"/>
        <w:autoSpaceDN w:val="0"/>
        <w:adjustRightInd w:val="0"/>
        <w:rPr>
          <w:rFonts w:ascii="Arial" w:hAnsi="Arial" w:cs="Arial"/>
        </w:rPr>
      </w:pPr>
    </w:p>
    <w:p w:rsidR="0029633D" w:rsidRDefault="0029633D"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8E1AC1" w:rsidRDefault="008E1AC1" w:rsidP="009F47CF">
      <w:pPr>
        <w:widowControl w:val="0"/>
        <w:tabs>
          <w:tab w:val="center" w:pos="5430"/>
        </w:tabs>
        <w:autoSpaceDE w:val="0"/>
        <w:autoSpaceDN w:val="0"/>
        <w:adjustRightInd w:val="0"/>
        <w:rPr>
          <w:rFonts w:ascii="Arial" w:hAnsi="Arial" w:cs="Arial"/>
        </w:rPr>
      </w:pPr>
    </w:p>
    <w:p w:rsidR="008E1AC1" w:rsidRPr="00264795" w:rsidRDefault="008E1AC1" w:rsidP="00264795">
      <w:pPr>
        <w:pStyle w:val="NoSpacing"/>
        <w:rPr>
          <w:rFonts w:ascii="Arial" w:hAnsi="Arial" w:cs="Arial"/>
          <w:sz w:val="28"/>
          <w:szCs w:val="28"/>
        </w:rPr>
      </w:pPr>
      <w:r>
        <w:br w:type="page"/>
      </w:r>
    </w:p>
    <w:p w:rsidR="005C68CE" w:rsidRDefault="00F750AC" w:rsidP="005C68CE">
      <w:pPr>
        <w:pStyle w:val="Heading2"/>
      </w:pPr>
      <w:bookmarkStart w:id="83" w:name="_Toc489274703"/>
      <w:bookmarkStart w:id="84" w:name="_Toc526854365"/>
      <w:r>
        <w:rPr>
          <w:noProof/>
        </w:rPr>
        <w:lastRenderedPageBreak/>
        <w:drawing>
          <wp:anchor distT="0" distB="0" distL="114300" distR="114300" simplePos="0" relativeHeight="251675648" behindDoc="0" locked="0" layoutInCell="1" allowOverlap="1">
            <wp:simplePos x="0" y="0"/>
            <wp:positionH relativeFrom="column">
              <wp:posOffset>4478655</wp:posOffset>
            </wp:positionH>
            <wp:positionV relativeFrom="paragraph">
              <wp:posOffset>370205</wp:posOffset>
            </wp:positionV>
            <wp:extent cx="2392680" cy="1913890"/>
            <wp:effectExtent l="19050" t="19050" r="7620" b="0"/>
            <wp:wrapSquare wrapText="bothSides"/>
            <wp:docPr id="6851" name="Picture 6851" descr="Map of towns served by Northeast Arc - Cape Ann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1" descr="Map of towns served by Northeast Arc - Cape Ann EI Program"/>
                    <pic:cNvPicPr>
                      <a:picLocks noChangeAspect="1" noChangeArrowheads="1"/>
                    </pic:cNvPicPr>
                  </pic:nvPicPr>
                  <pic:blipFill>
                    <a:blip r:embed="rId79">
                      <a:extLst>
                        <a:ext uri="{28A0092B-C50C-407E-A947-70E740481C1C}">
                          <a14:useLocalDpi xmlns:a14="http://schemas.microsoft.com/office/drawing/2010/main" val="0"/>
                        </a:ext>
                      </a:extLst>
                    </a:blip>
                    <a:srcRect b="9187"/>
                    <a:stretch>
                      <a:fillRect/>
                    </a:stretch>
                  </pic:blipFill>
                  <pic:spPr bwMode="auto">
                    <a:xfrm>
                      <a:off x="0" y="0"/>
                      <a:ext cx="2392680" cy="19138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C68CE">
        <w:t>Northeast Arc Early Intervention – Cape Ann</w:t>
      </w:r>
      <w:bookmarkEnd w:id="83"/>
      <w:bookmarkEnd w:id="84"/>
    </w:p>
    <w:p w:rsidR="005C68CE" w:rsidRPr="00A47267" w:rsidRDefault="005C68CE" w:rsidP="005C68CE">
      <w:pPr>
        <w:rPr>
          <w:rFonts w:ascii="Arial" w:hAnsi="Arial" w:cs="Arial"/>
          <w:sz w:val="16"/>
          <w:szCs w:val="16"/>
        </w:rPr>
      </w:pPr>
    </w:p>
    <w:p w:rsidR="005C68CE" w:rsidRDefault="005C68CE" w:rsidP="005C68CE">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111 Dodge Street</w:t>
      </w:r>
    </w:p>
    <w:p w:rsidR="005C68CE" w:rsidRDefault="005C68CE" w:rsidP="005C68CE">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Beverly, </w:t>
      </w:r>
      <w:r w:rsidR="009F5D48">
        <w:rPr>
          <w:rFonts w:ascii="Arial" w:hAnsi="Arial" w:cs="Arial"/>
          <w:color w:val="000000"/>
          <w:sz w:val="22"/>
          <w:szCs w:val="22"/>
        </w:rPr>
        <w:t>MA  0</w:t>
      </w:r>
      <w:r>
        <w:rPr>
          <w:rFonts w:ascii="Arial" w:hAnsi="Arial" w:cs="Arial"/>
          <w:color w:val="000000"/>
          <w:sz w:val="22"/>
          <w:szCs w:val="22"/>
        </w:rPr>
        <w:t>1915</w:t>
      </w:r>
    </w:p>
    <w:p w:rsidR="005C68CE" w:rsidRDefault="005C68CE" w:rsidP="005C68CE">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(978) 921-1182</w:t>
      </w:r>
    </w:p>
    <w:p w:rsidR="005C68CE" w:rsidRDefault="005C68CE" w:rsidP="005C68CE">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Gerald McCarthy</w:t>
      </w:r>
    </w:p>
    <w:p w:rsidR="005C68CE" w:rsidRDefault="005C68CE" w:rsidP="005C68CE">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Martha Levine</w:t>
      </w:r>
    </w:p>
    <w:p w:rsidR="005C68CE" w:rsidRDefault="005C68CE" w:rsidP="005C68CE">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Web Site:</w:t>
      </w:r>
      <w:r>
        <w:rPr>
          <w:rFonts w:ascii="Arial" w:hAnsi="Arial"/>
        </w:rPr>
        <w:tab/>
      </w:r>
      <w:hyperlink r:id="rId80" w:history="1">
        <w:r>
          <w:rPr>
            <w:rStyle w:val="Hyperlink"/>
            <w:rFonts w:ascii="Arial" w:hAnsi="Arial" w:cs="Arial"/>
            <w:sz w:val="22"/>
            <w:szCs w:val="22"/>
          </w:rPr>
          <w:t>www.ne</w:t>
        </w:r>
        <w:r>
          <w:rPr>
            <w:rStyle w:val="Hyperlink"/>
            <w:rFonts w:ascii="Arial" w:hAnsi="Arial" w:cs="Arial"/>
            <w:sz w:val="22"/>
            <w:szCs w:val="22"/>
          </w:rPr>
          <w:t>-</w:t>
        </w:r>
        <w:r>
          <w:rPr>
            <w:rStyle w:val="Hyperlink"/>
            <w:rFonts w:ascii="Arial" w:hAnsi="Arial" w:cs="Arial"/>
            <w:sz w:val="22"/>
            <w:szCs w:val="22"/>
          </w:rPr>
          <w:t>a</w:t>
        </w:r>
        <w:r>
          <w:rPr>
            <w:rStyle w:val="Hyperlink"/>
            <w:rFonts w:ascii="Arial" w:hAnsi="Arial" w:cs="Arial"/>
            <w:sz w:val="22"/>
            <w:szCs w:val="22"/>
          </w:rPr>
          <w:t>r</w:t>
        </w:r>
        <w:r>
          <w:rPr>
            <w:rStyle w:val="Hyperlink"/>
            <w:rFonts w:ascii="Arial" w:hAnsi="Arial" w:cs="Arial"/>
            <w:sz w:val="22"/>
            <w:szCs w:val="22"/>
          </w:rPr>
          <w:t>c</w:t>
        </w:r>
        <w:r>
          <w:rPr>
            <w:rStyle w:val="Hyperlink"/>
            <w:rFonts w:ascii="Arial" w:hAnsi="Arial" w:cs="Arial"/>
            <w:sz w:val="22"/>
            <w:szCs w:val="22"/>
          </w:rPr>
          <w:t>.or</w:t>
        </w:r>
        <w:r>
          <w:rPr>
            <w:rStyle w:val="Hyperlink"/>
            <w:rFonts w:ascii="Arial" w:hAnsi="Arial" w:cs="Arial"/>
            <w:sz w:val="22"/>
            <w:szCs w:val="22"/>
          </w:rPr>
          <w:t>g</w:t>
        </w:r>
      </w:hyperlink>
    </w:p>
    <w:p w:rsidR="005C68CE" w:rsidRDefault="005C68CE" w:rsidP="005C68CE">
      <w:pPr>
        <w:widowControl w:val="0"/>
        <w:tabs>
          <w:tab w:val="left" w:pos="90"/>
          <w:tab w:val="left" w:pos="2340"/>
        </w:tabs>
        <w:autoSpaceDE w:val="0"/>
        <w:autoSpaceDN w:val="0"/>
        <w:adjustRightInd w:val="0"/>
        <w:spacing w:before="60"/>
        <w:ind w:left="2340" w:hanging="2340"/>
        <w:rPr>
          <w:rFonts w:ascii="Arial" w:hAnsi="Arial" w:cs="Arial"/>
          <w:color w:val="000000"/>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Beverly, Essex, Gloucester, Hamilton, Ipswich, Manchester, Rockport, Topsfield, Wenham</w:t>
      </w:r>
    </w:p>
    <w:p w:rsidR="005C68CE" w:rsidRDefault="005C68CE" w:rsidP="005C68CE">
      <w:pPr>
        <w:widowControl w:val="0"/>
        <w:tabs>
          <w:tab w:val="right" w:pos="1230"/>
          <w:tab w:val="left" w:pos="2340"/>
        </w:tabs>
        <w:autoSpaceDE w:val="0"/>
        <w:autoSpaceDN w:val="0"/>
        <w:adjustRightInd w:val="0"/>
        <w:spacing w:before="94"/>
        <w:rPr>
          <w:rFonts w:ascii="Arial" w:hAnsi="Arial" w:cs="Arial"/>
          <w:i/>
          <w:iCs/>
          <w:color w:val="000000"/>
          <w:sz w:val="22"/>
          <w:szCs w:val="22"/>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Northeast</w:t>
      </w:r>
      <w:r>
        <w:rPr>
          <w:rFonts w:ascii="Arial" w:hAnsi="Arial" w:cs="Arial"/>
          <w:i/>
          <w:iCs/>
          <w:color w:val="000000"/>
          <w:sz w:val="22"/>
          <w:szCs w:val="22"/>
        </w:rPr>
        <w:br/>
        <w:t xml:space="preserve"> Caseload (active):</w:t>
      </w:r>
      <w:r>
        <w:rPr>
          <w:rFonts w:ascii="Arial" w:hAnsi="Arial" w:cs="Arial"/>
          <w:i/>
          <w:iCs/>
          <w:color w:val="000000"/>
          <w:sz w:val="22"/>
          <w:szCs w:val="22"/>
        </w:rPr>
        <w:tab/>
      </w:r>
      <w:r w:rsidR="00784A5F">
        <w:rPr>
          <w:rFonts w:ascii="Arial" w:hAnsi="Arial" w:cs="Arial"/>
          <w:i/>
          <w:iCs/>
          <w:color w:val="000000"/>
          <w:sz w:val="22"/>
          <w:szCs w:val="22"/>
        </w:rPr>
        <w:t>358</w:t>
      </w:r>
    </w:p>
    <w:p w:rsidR="005C68CE" w:rsidRDefault="005C68CE" w:rsidP="005C68CE">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5C68CE"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5C68CE" w:rsidRDefault="005C68CE" w:rsidP="00A0755F">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5C68CE" w:rsidRDefault="005C68CE" w:rsidP="00A0755F">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5C68CE" w:rsidRDefault="005C68CE" w:rsidP="00A0755F">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5C68CE" w:rsidRDefault="005C68CE" w:rsidP="00A0755F">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5C68CE" w:rsidRDefault="005C68CE" w:rsidP="00A0755F">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5C68CE" w:rsidRDefault="005C68CE" w:rsidP="00A0755F">
            <w:pPr>
              <w:jc w:val="center"/>
              <w:rPr>
                <w:rFonts w:ascii="Arial" w:hAnsi="Arial" w:cs="Arial"/>
                <w:b/>
                <w:bCs/>
                <w:sz w:val="20"/>
                <w:szCs w:val="20"/>
              </w:rPr>
            </w:pPr>
            <w:r>
              <w:rPr>
                <w:rFonts w:ascii="Arial" w:hAnsi="Arial" w:cs="Arial"/>
                <w:b/>
                <w:bCs/>
                <w:sz w:val="20"/>
                <w:szCs w:val="20"/>
              </w:rPr>
              <w:t>State Average</w:t>
            </w:r>
          </w:p>
        </w:tc>
      </w:tr>
      <w:tr w:rsidR="00503076" w:rsidTr="008616C6">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rsidP="00A0755F">
            <w:pPr>
              <w:jc w:val="center"/>
              <w:rPr>
                <w:rFonts w:ascii="Arial" w:hAnsi="Arial" w:cs="Arial"/>
                <w:color w:val="000000"/>
                <w:sz w:val="22"/>
                <w:szCs w:val="22"/>
              </w:rPr>
            </w:pPr>
            <w:r>
              <w:rPr>
                <w:rFonts w:ascii="Arial" w:hAnsi="Arial" w:cs="Arial"/>
                <w:sz w:val="16"/>
                <w:szCs w:val="16"/>
              </w:rPr>
              <w:br/>
            </w: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03076" w:rsidRDefault="00503076" w:rsidP="00A0755F">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r>
      <w:tr w:rsidR="00503076" w:rsidTr="008616C6">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rsidP="00A0755F">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rsidP="00A0755F">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r w:rsidR="00503076" w:rsidTr="00A0755F">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A0755F">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03076" w:rsidRDefault="00503076" w:rsidP="00A0755F">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A0755F">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A0755F">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A0755F">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7E605B">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A0755F">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A0755F">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64.8%</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56.2%</w:t>
            </w:r>
          </w:p>
        </w:tc>
      </w:tr>
      <w:tr w:rsidR="00503076" w:rsidTr="007E605B">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A0755F">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A0755F">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64.8%</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69.0%</w:t>
            </w:r>
          </w:p>
        </w:tc>
      </w:tr>
      <w:tr w:rsidR="00503076" w:rsidTr="00A0755F">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A0755F">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A0755F">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7E605B">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A0755F">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A0755F">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91.3%</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85.8%</w:t>
            </w:r>
          </w:p>
        </w:tc>
      </w:tr>
      <w:tr w:rsidR="00503076" w:rsidTr="007E605B">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A0755F">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A0755F">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65.7%</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48.1%</w:t>
            </w:r>
          </w:p>
        </w:tc>
      </w:tr>
      <w:tr w:rsidR="00503076" w:rsidTr="00A0755F">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A0755F">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A0755F">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7E605B">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A0755F">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A0755F">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97.8%</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93.5%</w:t>
            </w:r>
          </w:p>
        </w:tc>
      </w:tr>
      <w:tr w:rsidR="00503076" w:rsidTr="007E605B">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rsidP="00A0755F">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rsidP="00A0755F">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72.1%</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68.6%</w:t>
            </w:r>
          </w:p>
        </w:tc>
      </w:tr>
      <w:tr w:rsidR="00503076" w:rsidTr="00A0755F">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A0755F">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03076" w:rsidRDefault="00503076" w:rsidP="00A0755F">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7E605B">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A0755F">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A0755F">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92.3%</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86.7%</w:t>
            </w:r>
          </w:p>
        </w:tc>
      </w:tr>
      <w:tr w:rsidR="00503076" w:rsidTr="007E605B">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A0755F">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A0755F">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91.3%</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84.2%</w:t>
            </w:r>
          </w:p>
        </w:tc>
      </w:tr>
      <w:tr w:rsidR="00503076" w:rsidTr="007E605B">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rsidP="00A0755F">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rsidP="00A0755F">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97.1%</w:t>
            </w:r>
          </w:p>
        </w:tc>
        <w:tc>
          <w:tcPr>
            <w:tcW w:w="963"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93.6%</w:t>
            </w:r>
          </w:p>
        </w:tc>
      </w:tr>
    </w:tbl>
    <w:p w:rsidR="005C68CE" w:rsidRDefault="005C68CE" w:rsidP="005C68CE">
      <w:pPr>
        <w:rPr>
          <w:rFonts w:ascii="Arial" w:hAnsi="Arial" w:cs="Arial"/>
          <w:sz w:val="16"/>
          <w:szCs w:val="16"/>
        </w:rPr>
      </w:pPr>
      <w:r>
        <w:rPr>
          <w:rFonts w:ascii="Arial" w:hAnsi="Arial" w:cs="Arial"/>
          <w:sz w:val="16"/>
          <w:szCs w:val="16"/>
        </w:rPr>
        <w:br/>
      </w:r>
    </w:p>
    <w:p w:rsidR="005C68CE" w:rsidRPr="00A47267" w:rsidRDefault="005C68CE" w:rsidP="005C68CE">
      <w:pPr>
        <w:rPr>
          <w:rFonts w:ascii="Arial" w:hAnsi="Arial" w:cs="Arial"/>
          <w:sz w:val="16"/>
          <w:szCs w:val="16"/>
        </w:rPr>
      </w:pPr>
    </w:p>
    <w:p w:rsidR="005C68CE" w:rsidRDefault="005C68CE" w:rsidP="005C68CE">
      <w:pPr>
        <w:widowControl w:val="0"/>
        <w:tabs>
          <w:tab w:val="center" w:pos="5430"/>
        </w:tabs>
        <w:autoSpaceDE w:val="0"/>
        <w:autoSpaceDN w:val="0"/>
        <w:adjustRightInd w:val="0"/>
        <w:rPr>
          <w:rFonts w:ascii="Arial" w:hAnsi="Arial" w:cs="Arial"/>
          <w:b/>
          <w:i/>
          <w:sz w:val="28"/>
          <w:szCs w:val="28"/>
        </w:rPr>
      </w:pPr>
    </w:p>
    <w:p w:rsidR="005C68CE" w:rsidRPr="00660B33" w:rsidRDefault="005C68CE" w:rsidP="005C68CE">
      <w:pPr>
        <w:widowControl w:val="0"/>
        <w:tabs>
          <w:tab w:val="center" w:pos="5430"/>
        </w:tabs>
        <w:autoSpaceDE w:val="0"/>
        <w:autoSpaceDN w:val="0"/>
        <w:adjustRightInd w:val="0"/>
        <w:rPr>
          <w:rFonts w:ascii="Arial" w:hAnsi="Arial" w:cs="Arial"/>
          <w:b/>
          <w:i/>
          <w:sz w:val="28"/>
          <w:szCs w:val="28"/>
        </w:rPr>
      </w:pPr>
      <w:r>
        <w:rPr>
          <w:rFonts w:ascii="Arial" w:hAnsi="Arial" w:cs="Arial"/>
          <w:b/>
          <w:i/>
          <w:sz w:val="28"/>
          <w:szCs w:val="28"/>
        </w:rPr>
        <w:t xml:space="preserve">Northeast Arc </w:t>
      </w:r>
      <w:r w:rsidRPr="00660B33">
        <w:rPr>
          <w:rFonts w:ascii="Arial" w:hAnsi="Arial" w:cs="Arial"/>
          <w:b/>
          <w:i/>
          <w:sz w:val="28"/>
          <w:szCs w:val="28"/>
        </w:rPr>
        <w:t xml:space="preserve">Early Intervention </w:t>
      </w:r>
      <w:r>
        <w:rPr>
          <w:rFonts w:ascii="Arial" w:hAnsi="Arial" w:cs="Arial"/>
          <w:b/>
          <w:i/>
          <w:sz w:val="28"/>
          <w:szCs w:val="28"/>
        </w:rPr>
        <w:t>– Cape Ann</w:t>
      </w:r>
      <w:r w:rsidRPr="00660B33">
        <w:rPr>
          <w:rFonts w:ascii="Arial" w:hAnsi="Arial" w:cs="Arial"/>
          <w:b/>
          <w:i/>
          <w:sz w:val="28"/>
          <w:szCs w:val="28"/>
        </w:rPr>
        <w:t xml:space="preserve"> </w:t>
      </w:r>
      <w:r w:rsidRPr="00660B33">
        <w:rPr>
          <w:rFonts w:ascii="Arial" w:hAnsi="Arial" w:cs="Arial"/>
          <w:i/>
        </w:rPr>
        <w:t>(continued)</w:t>
      </w:r>
    </w:p>
    <w:p w:rsidR="005C68CE" w:rsidRDefault="005C68CE" w:rsidP="005C68CE">
      <w:pPr>
        <w:widowControl w:val="0"/>
        <w:tabs>
          <w:tab w:val="center" w:pos="5430"/>
        </w:tabs>
        <w:autoSpaceDE w:val="0"/>
        <w:autoSpaceDN w:val="0"/>
        <w:adjustRightInd w:val="0"/>
        <w:rPr>
          <w:rFonts w:ascii="Arial" w:hAnsi="Arial" w:cs="Arial"/>
        </w:rPr>
      </w:pPr>
    </w:p>
    <w:p w:rsidR="005C68CE" w:rsidRDefault="005C68CE" w:rsidP="005C68CE">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5C68CE"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5C68CE" w:rsidRDefault="005C68CE" w:rsidP="00A0755F">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5C68CE" w:rsidRDefault="005C68CE" w:rsidP="00A0755F">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5C68CE" w:rsidRDefault="005C68CE" w:rsidP="00A0755F">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5C68CE" w:rsidRDefault="005C68CE" w:rsidP="00A0755F">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5C68CE" w:rsidRDefault="005C68CE" w:rsidP="00A0755F">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5C68CE" w:rsidRDefault="005C68CE" w:rsidP="00A0755F">
            <w:pPr>
              <w:jc w:val="center"/>
              <w:rPr>
                <w:rFonts w:ascii="Arial" w:hAnsi="Arial" w:cs="Arial"/>
                <w:b/>
                <w:bCs/>
                <w:sz w:val="20"/>
                <w:szCs w:val="20"/>
              </w:rPr>
            </w:pPr>
            <w:r>
              <w:rPr>
                <w:rFonts w:ascii="Arial" w:hAnsi="Arial" w:cs="Arial"/>
                <w:b/>
                <w:bCs/>
                <w:sz w:val="20"/>
                <w:szCs w:val="20"/>
              </w:rPr>
              <w:t>State Average</w:t>
            </w:r>
          </w:p>
        </w:tc>
      </w:tr>
      <w:tr w:rsidR="00503076" w:rsidTr="007E605B">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rsidP="00A0755F">
            <w:pPr>
              <w:jc w:val="center"/>
              <w:rPr>
                <w:rFonts w:ascii="Arial" w:hAnsi="Arial" w:cs="Arial"/>
                <w:color w:val="000000"/>
                <w:sz w:val="22"/>
                <w:szCs w:val="22"/>
              </w:rPr>
            </w:pPr>
            <w:r>
              <w:rPr>
                <w:rFonts w:ascii="Arial" w:hAnsi="Arial" w:cs="Arial"/>
              </w:rPr>
              <w:br/>
            </w: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03076" w:rsidRDefault="00503076" w:rsidP="00A0755F">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5.7%</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w:t>
            </w:r>
          </w:p>
        </w:tc>
      </w:tr>
      <w:tr w:rsidR="00503076" w:rsidTr="007E605B">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rsidP="00A0755F">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A0755F">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12.0%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w:t>
            </w:r>
          </w:p>
        </w:tc>
      </w:tr>
      <w:tr w:rsidR="00503076" w:rsidTr="007E605B">
        <w:trPr>
          <w:trHeight w:val="96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A0755F">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A0755F">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99.7%</w:t>
            </w:r>
          </w:p>
        </w:tc>
      </w:tr>
      <w:tr w:rsidR="00503076" w:rsidTr="007E605B">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03076" w:rsidRDefault="00503076" w:rsidP="00A0755F">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03076" w:rsidRDefault="00503076" w:rsidP="00A0755F">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r>
      <w:tr w:rsidR="00503076" w:rsidTr="007E605B">
        <w:trPr>
          <w:trHeight w:val="315"/>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A0755F">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A0755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99.2%</w:t>
            </w:r>
          </w:p>
        </w:tc>
        <w:tc>
          <w:tcPr>
            <w:tcW w:w="963"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99.9%</w:t>
            </w:r>
          </w:p>
        </w:tc>
      </w:tr>
      <w:tr w:rsidR="00503076" w:rsidTr="007E605B">
        <w:trPr>
          <w:trHeight w:val="315"/>
        </w:trPr>
        <w:tc>
          <w:tcPr>
            <w:tcW w:w="601" w:type="dxa"/>
            <w:tcBorders>
              <w:top w:val="nil"/>
              <w:left w:val="single" w:sz="4" w:space="0" w:color="auto"/>
              <w:right w:val="single" w:sz="4" w:space="0" w:color="auto"/>
            </w:tcBorders>
            <w:shd w:val="clear" w:color="auto" w:fill="auto"/>
            <w:noWrap/>
            <w:vAlign w:val="center"/>
          </w:tcPr>
          <w:p w:rsidR="00503076" w:rsidRDefault="00503076" w:rsidP="00A0755F">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03076" w:rsidRDefault="00503076" w:rsidP="00A0755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88.9%</w:t>
            </w:r>
          </w:p>
        </w:tc>
      </w:tr>
      <w:tr w:rsidR="00503076" w:rsidTr="007E605B">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rsidP="00A0755F">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A0755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bl>
    <w:p w:rsidR="005C68CE" w:rsidRDefault="005C68CE" w:rsidP="005C68CE">
      <w:pPr>
        <w:widowControl w:val="0"/>
        <w:tabs>
          <w:tab w:val="center" w:pos="5430"/>
        </w:tabs>
        <w:autoSpaceDE w:val="0"/>
        <w:autoSpaceDN w:val="0"/>
        <w:adjustRightInd w:val="0"/>
        <w:rPr>
          <w:rFonts w:ascii="Arial" w:hAnsi="Arial" w:cs="Arial"/>
        </w:rPr>
      </w:pPr>
      <w:r>
        <w:rPr>
          <w:rFonts w:ascii="Arial" w:hAnsi="Arial" w:cs="Arial"/>
        </w:rPr>
        <w:br/>
      </w:r>
    </w:p>
    <w:p w:rsidR="00370E02" w:rsidRDefault="005C68CE" w:rsidP="00370E02">
      <w:pPr>
        <w:pStyle w:val="Heading2"/>
      </w:pPr>
      <w:r>
        <w:br w:type="page"/>
      </w:r>
      <w:bookmarkStart w:id="85" w:name="_Toc489274704"/>
      <w:bookmarkStart w:id="86" w:name="_Toc526854366"/>
      <w:r w:rsidR="00370E02">
        <w:lastRenderedPageBreak/>
        <w:t>Northeast Arc Early Intervention – North Shore</w:t>
      </w:r>
      <w:bookmarkEnd w:id="85"/>
      <w:bookmarkEnd w:id="86"/>
    </w:p>
    <w:p w:rsidR="00370E02" w:rsidRPr="00711F61" w:rsidRDefault="00370E02" w:rsidP="00370E02">
      <w:pPr>
        <w:rPr>
          <w:rFonts w:ascii="Arial" w:hAnsi="Arial" w:cs="Arial"/>
          <w:sz w:val="16"/>
          <w:szCs w:val="16"/>
        </w:rPr>
      </w:pPr>
    </w:p>
    <w:p w:rsidR="00370E02" w:rsidRDefault="00F750AC" w:rsidP="00370E02">
      <w:pPr>
        <w:widowControl w:val="0"/>
        <w:tabs>
          <w:tab w:val="left" w:pos="90"/>
          <w:tab w:val="left" w:pos="2340"/>
        </w:tabs>
        <w:autoSpaceDE w:val="0"/>
        <w:autoSpaceDN w:val="0"/>
        <w:adjustRightInd w:val="0"/>
        <w:spacing w:before="142"/>
        <w:rPr>
          <w:rFonts w:ascii="Arial" w:hAnsi="Arial" w:cs="Arial"/>
          <w:color w:val="000000"/>
          <w:sz w:val="27"/>
          <w:szCs w:val="27"/>
        </w:rPr>
      </w:pPr>
      <w:r>
        <w:rPr>
          <w:noProof/>
        </w:rPr>
        <w:drawing>
          <wp:anchor distT="0" distB="0" distL="114300" distR="114300" simplePos="0" relativeHeight="251676672" behindDoc="0" locked="0" layoutInCell="1" allowOverlap="1">
            <wp:simplePos x="0" y="0"/>
            <wp:positionH relativeFrom="column">
              <wp:posOffset>4737735</wp:posOffset>
            </wp:positionH>
            <wp:positionV relativeFrom="paragraph">
              <wp:posOffset>19685</wp:posOffset>
            </wp:positionV>
            <wp:extent cx="2133600" cy="1752600"/>
            <wp:effectExtent l="19050" t="19050" r="0" b="0"/>
            <wp:wrapSquare wrapText="bothSides"/>
            <wp:docPr id="6854" name="Picture 6854" descr="Map of towns served by Northeast Arc-North Shore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4" descr="Map of towns served by Northeast Arc-North Shore EI Progr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1752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70E02">
        <w:rPr>
          <w:rFonts w:ascii="Arial" w:hAnsi="Arial"/>
        </w:rPr>
        <w:tab/>
      </w:r>
      <w:r w:rsidR="00370E02">
        <w:rPr>
          <w:rFonts w:ascii="Arial" w:hAnsi="Arial" w:cs="Arial"/>
          <w:i/>
          <w:iCs/>
          <w:color w:val="000000"/>
          <w:sz w:val="22"/>
          <w:szCs w:val="22"/>
        </w:rPr>
        <w:t>Address:</w:t>
      </w:r>
      <w:r w:rsidR="00370E02">
        <w:rPr>
          <w:rFonts w:ascii="Arial" w:hAnsi="Arial"/>
        </w:rPr>
        <w:tab/>
      </w:r>
      <w:r w:rsidR="00370E02">
        <w:rPr>
          <w:rFonts w:ascii="Arial" w:hAnsi="Arial" w:cs="Arial"/>
          <w:color w:val="000000"/>
          <w:sz w:val="22"/>
          <w:szCs w:val="22"/>
        </w:rPr>
        <w:t>149 Sylvan Street</w:t>
      </w:r>
      <w:r w:rsidR="00370E02">
        <w:rPr>
          <w:rFonts w:ascii="Arial" w:hAnsi="Arial" w:cs="Arial"/>
          <w:color w:val="000000"/>
          <w:sz w:val="22"/>
          <w:szCs w:val="22"/>
        </w:rPr>
        <w:tab/>
      </w:r>
      <w:r w:rsidR="00370E02">
        <w:rPr>
          <w:rFonts w:ascii="Arial" w:hAnsi="Arial" w:cs="Arial"/>
          <w:color w:val="000000"/>
          <w:sz w:val="22"/>
          <w:szCs w:val="22"/>
        </w:rPr>
        <w:tab/>
      </w:r>
      <w:r w:rsidR="00370E02">
        <w:rPr>
          <w:rFonts w:ascii="Arial" w:hAnsi="Arial" w:cs="Arial"/>
          <w:color w:val="000000"/>
          <w:sz w:val="22"/>
          <w:szCs w:val="22"/>
        </w:rPr>
        <w:tab/>
      </w:r>
      <w:r w:rsidR="00370E02">
        <w:rPr>
          <w:rFonts w:ascii="Arial" w:hAnsi="Arial" w:cs="Arial"/>
          <w:color w:val="000000"/>
          <w:sz w:val="22"/>
          <w:szCs w:val="22"/>
        </w:rPr>
        <w:tab/>
      </w:r>
    </w:p>
    <w:p w:rsidR="00370E02" w:rsidRDefault="00370E02" w:rsidP="00370E02">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Danvers, </w:t>
      </w:r>
      <w:r w:rsidR="009F5D48">
        <w:rPr>
          <w:rFonts w:ascii="Arial" w:hAnsi="Arial" w:cs="Arial"/>
          <w:color w:val="000000"/>
          <w:sz w:val="22"/>
          <w:szCs w:val="22"/>
        </w:rPr>
        <w:t>MA  0</w:t>
      </w:r>
      <w:r>
        <w:rPr>
          <w:rFonts w:ascii="Arial" w:hAnsi="Arial" w:cs="Arial"/>
          <w:color w:val="000000"/>
          <w:sz w:val="22"/>
          <w:szCs w:val="22"/>
        </w:rPr>
        <w:t>1923</w:t>
      </w:r>
    </w:p>
    <w:p w:rsidR="00370E02" w:rsidRDefault="00370E02" w:rsidP="00370E02">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(978) 774-7570</w:t>
      </w:r>
    </w:p>
    <w:p w:rsidR="00370E02" w:rsidRDefault="00370E02" w:rsidP="00370E02">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Gerald McCarthy</w:t>
      </w:r>
    </w:p>
    <w:p w:rsidR="00370E02" w:rsidRDefault="00370E02" w:rsidP="00370E02">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Anne Dolan</w:t>
      </w:r>
    </w:p>
    <w:p w:rsidR="00370E02" w:rsidRDefault="00370E02" w:rsidP="00370E02">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Web Site:</w:t>
      </w:r>
      <w:r>
        <w:rPr>
          <w:rFonts w:ascii="Arial" w:hAnsi="Arial"/>
        </w:rPr>
        <w:tab/>
      </w:r>
      <w:hyperlink r:id="rId81" w:history="1">
        <w:r>
          <w:rPr>
            <w:rStyle w:val="Hyperlink"/>
            <w:rFonts w:ascii="Arial" w:hAnsi="Arial" w:cs="Arial"/>
            <w:sz w:val="22"/>
            <w:szCs w:val="22"/>
          </w:rPr>
          <w:t>ww</w:t>
        </w:r>
        <w:r>
          <w:rPr>
            <w:rStyle w:val="Hyperlink"/>
            <w:rFonts w:ascii="Arial" w:hAnsi="Arial" w:cs="Arial"/>
            <w:sz w:val="22"/>
            <w:szCs w:val="22"/>
          </w:rPr>
          <w:t>w</w:t>
        </w:r>
        <w:r>
          <w:rPr>
            <w:rStyle w:val="Hyperlink"/>
            <w:rFonts w:ascii="Arial" w:hAnsi="Arial" w:cs="Arial"/>
            <w:sz w:val="22"/>
            <w:szCs w:val="22"/>
          </w:rPr>
          <w:t>.</w:t>
        </w:r>
        <w:r>
          <w:rPr>
            <w:rStyle w:val="Hyperlink"/>
            <w:rFonts w:ascii="Arial" w:hAnsi="Arial" w:cs="Arial"/>
            <w:sz w:val="22"/>
            <w:szCs w:val="22"/>
          </w:rPr>
          <w:t>n</w:t>
        </w:r>
        <w:r>
          <w:rPr>
            <w:rStyle w:val="Hyperlink"/>
            <w:rFonts w:ascii="Arial" w:hAnsi="Arial" w:cs="Arial"/>
            <w:sz w:val="22"/>
            <w:szCs w:val="22"/>
          </w:rPr>
          <w:t>e</w:t>
        </w:r>
        <w:r>
          <w:rPr>
            <w:rStyle w:val="Hyperlink"/>
            <w:rFonts w:ascii="Arial" w:hAnsi="Arial" w:cs="Arial"/>
            <w:sz w:val="22"/>
            <w:szCs w:val="22"/>
          </w:rPr>
          <w:t>-</w:t>
        </w:r>
        <w:r>
          <w:rPr>
            <w:rStyle w:val="Hyperlink"/>
            <w:rFonts w:ascii="Arial" w:hAnsi="Arial" w:cs="Arial"/>
            <w:sz w:val="22"/>
            <w:szCs w:val="22"/>
          </w:rPr>
          <w:t>arc</w:t>
        </w:r>
        <w:r>
          <w:rPr>
            <w:rStyle w:val="Hyperlink"/>
            <w:rFonts w:ascii="Arial" w:hAnsi="Arial" w:cs="Arial"/>
            <w:sz w:val="22"/>
            <w:szCs w:val="22"/>
          </w:rPr>
          <w:t>.</w:t>
        </w:r>
        <w:r>
          <w:rPr>
            <w:rStyle w:val="Hyperlink"/>
            <w:rFonts w:ascii="Arial" w:hAnsi="Arial" w:cs="Arial"/>
            <w:sz w:val="22"/>
            <w:szCs w:val="22"/>
          </w:rPr>
          <w:t>org</w:t>
        </w:r>
      </w:hyperlink>
    </w:p>
    <w:p w:rsidR="00370E02" w:rsidRDefault="00370E02" w:rsidP="00370E02">
      <w:pPr>
        <w:widowControl w:val="0"/>
        <w:tabs>
          <w:tab w:val="left" w:pos="90"/>
          <w:tab w:val="left" w:pos="2340"/>
        </w:tabs>
        <w:autoSpaceDE w:val="0"/>
        <w:autoSpaceDN w:val="0"/>
        <w:adjustRightInd w:val="0"/>
        <w:spacing w:before="60"/>
        <w:ind w:left="2340" w:hanging="2340"/>
        <w:rPr>
          <w:rFonts w:ascii="Arial" w:hAnsi="Arial" w:cs="Arial"/>
          <w:color w:val="000000"/>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Danvers, Lynn, Lynnfield, Marblehead, Middleton, Nahant, Peabody, Salem, Saugus, Swampscott</w:t>
      </w:r>
    </w:p>
    <w:p w:rsidR="00370E02" w:rsidRDefault="00370E02" w:rsidP="00370E02">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Northeast</w:t>
      </w:r>
      <w:r>
        <w:rPr>
          <w:rFonts w:ascii="Arial" w:hAnsi="Arial" w:cs="Arial"/>
          <w:i/>
          <w:iCs/>
          <w:color w:val="000000"/>
          <w:sz w:val="22"/>
          <w:szCs w:val="22"/>
        </w:rPr>
        <w:br/>
        <w:t xml:space="preserve"> Caseload (active):</w:t>
      </w:r>
      <w:r>
        <w:rPr>
          <w:rFonts w:ascii="Arial" w:hAnsi="Arial" w:cs="Arial"/>
          <w:i/>
          <w:iCs/>
          <w:color w:val="000000"/>
          <w:sz w:val="22"/>
          <w:szCs w:val="22"/>
        </w:rPr>
        <w:tab/>
      </w:r>
      <w:r w:rsidR="00784A5F">
        <w:rPr>
          <w:rFonts w:ascii="Arial" w:hAnsi="Arial" w:cs="Arial"/>
          <w:i/>
          <w:iCs/>
          <w:color w:val="000000"/>
          <w:sz w:val="22"/>
          <w:szCs w:val="22"/>
        </w:rPr>
        <w:t>464</w:t>
      </w:r>
    </w:p>
    <w:p w:rsidR="00370E02" w:rsidRDefault="00370E02" w:rsidP="00370E02">
      <w:pPr>
        <w:rPr>
          <w:rFonts w:ascii="Arial" w:hAnsi="Arial" w:cs="Arial"/>
          <w:sz w:val="16"/>
          <w:szCs w:val="16"/>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370E02"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370E02" w:rsidRDefault="00370E02" w:rsidP="00081C06">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370E02" w:rsidRDefault="00370E02" w:rsidP="00081C06">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70E02" w:rsidRDefault="00370E02" w:rsidP="00081C0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70E02" w:rsidRDefault="00370E02" w:rsidP="00081C0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370E02" w:rsidRDefault="00370E02" w:rsidP="00081C0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70E02" w:rsidRDefault="00370E02" w:rsidP="00081C06">
            <w:pPr>
              <w:jc w:val="center"/>
              <w:rPr>
                <w:rFonts w:ascii="Arial" w:hAnsi="Arial" w:cs="Arial"/>
                <w:b/>
                <w:bCs/>
                <w:sz w:val="20"/>
                <w:szCs w:val="20"/>
              </w:rPr>
            </w:pPr>
            <w:r>
              <w:rPr>
                <w:rFonts w:ascii="Arial" w:hAnsi="Arial" w:cs="Arial"/>
                <w:b/>
                <w:bCs/>
                <w:sz w:val="20"/>
                <w:szCs w:val="20"/>
              </w:rPr>
              <w:t>State Average</w:t>
            </w:r>
          </w:p>
        </w:tc>
      </w:tr>
      <w:tr w:rsidR="00503076" w:rsidTr="009315B3">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rsidP="00081C06">
            <w:pPr>
              <w:jc w:val="center"/>
              <w:rPr>
                <w:rFonts w:ascii="Arial" w:hAnsi="Arial" w:cs="Arial"/>
                <w:color w:val="000000"/>
                <w:sz w:val="22"/>
                <w:szCs w:val="22"/>
              </w:rPr>
            </w:pPr>
            <w:r>
              <w:rPr>
                <w:rFonts w:ascii="Arial" w:hAnsi="Arial" w:cs="Arial"/>
                <w:color w:val="000000"/>
                <w:sz w:val="22"/>
                <w:szCs w:val="22"/>
              </w:rPr>
              <w:t>1</w:t>
            </w:r>
          </w:p>
        </w:tc>
        <w:tc>
          <w:tcPr>
            <w:tcW w:w="6197" w:type="dxa"/>
            <w:tcBorders>
              <w:top w:val="single" w:sz="4" w:space="0" w:color="auto"/>
              <w:left w:val="nil"/>
              <w:bottom w:val="single" w:sz="4" w:space="0" w:color="auto"/>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80"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r>
      <w:tr w:rsidR="00503076" w:rsidTr="009315B3">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rsidP="00081C06">
            <w:pPr>
              <w:jc w:val="center"/>
              <w:rPr>
                <w:rFonts w:ascii="Arial" w:hAnsi="Arial" w:cs="Arial"/>
                <w:color w:val="000000"/>
                <w:sz w:val="22"/>
                <w:szCs w:val="22"/>
              </w:rPr>
            </w:pPr>
            <w:r>
              <w:rPr>
                <w:rFonts w:ascii="Arial" w:hAnsi="Arial" w:cs="Arial"/>
                <w:color w:val="000000"/>
                <w:sz w:val="22"/>
                <w:szCs w:val="22"/>
              </w:rPr>
              <w:t>2</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r w:rsidR="00503076" w:rsidTr="009315B3">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081C06">
            <w:pPr>
              <w:jc w:val="center"/>
              <w:rPr>
                <w:rFonts w:ascii="Arial" w:hAnsi="Arial" w:cs="Arial"/>
                <w:color w:val="000000"/>
                <w:sz w:val="22"/>
                <w:szCs w:val="22"/>
              </w:rPr>
            </w:pPr>
            <w:r>
              <w:rPr>
                <w:rFonts w:ascii="Arial" w:hAnsi="Arial" w:cs="Arial"/>
                <w:color w:val="000000"/>
                <w:sz w:val="22"/>
                <w:szCs w:val="22"/>
              </w:rPr>
              <w:t>3</w:t>
            </w:r>
          </w:p>
        </w:tc>
        <w:tc>
          <w:tcPr>
            <w:tcW w:w="6197"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80"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9315B3">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081C06">
            <w:pPr>
              <w:jc w:val="center"/>
              <w:rPr>
                <w:rFonts w:ascii="Arial" w:hAnsi="Arial" w:cs="Arial"/>
                <w:color w:val="000000"/>
                <w:sz w:val="22"/>
                <w:szCs w:val="22"/>
              </w:rPr>
            </w:pPr>
            <w:r>
              <w:rPr>
                <w:rFonts w:ascii="Arial" w:hAnsi="Arial" w:cs="Arial"/>
                <w:color w:val="000000"/>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80"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9315B3">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081C06">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80"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58.2%</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56.2%</w:t>
            </w:r>
          </w:p>
        </w:tc>
      </w:tr>
      <w:tr w:rsidR="00503076" w:rsidTr="009315B3">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081C06">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2. Age-appropriate at exit</w:t>
            </w:r>
          </w:p>
        </w:tc>
        <w:tc>
          <w:tcPr>
            <w:tcW w:w="1080" w:type="dxa"/>
            <w:tcBorders>
              <w:top w:val="nil"/>
              <w:left w:val="nil"/>
              <w:bottom w:val="nil"/>
              <w:right w:val="nil"/>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single" w:sz="4" w:space="0" w:color="auto"/>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74.1%</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69.0%</w:t>
            </w:r>
          </w:p>
        </w:tc>
      </w:tr>
      <w:tr w:rsidR="00503076" w:rsidTr="009315B3">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081C06">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80"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9315B3">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081C06">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80"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80.5%</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85.8%</w:t>
            </w:r>
          </w:p>
        </w:tc>
      </w:tr>
      <w:tr w:rsidR="00503076" w:rsidTr="009315B3">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081C06">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2. Age-appropriate at exit</w:t>
            </w:r>
          </w:p>
        </w:tc>
        <w:tc>
          <w:tcPr>
            <w:tcW w:w="1080"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53.1%</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48.1%</w:t>
            </w:r>
          </w:p>
        </w:tc>
      </w:tr>
      <w:tr w:rsidR="00503076" w:rsidTr="009315B3">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081C06">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80"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9315B3">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081C06">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80"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91.3%</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93.5%</w:t>
            </w:r>
          </w:p>
        </w:tc>
      </w:tr>
      <w:tr w:rsidR="00503076" w:rsidTr="009315B3">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rsidP="00081C06">
            <w:pPr>
              <w:jc w:val="cente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2. Age-appropriate at exit</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56.9%</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68.6%</w:t>
            </w:r>
          </w:p>
        </w:tc>
      </w:tr>
      <w:tr w:rsidR="00503076" w:rsidTr="009315B3">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081C06">
            <w:pPr>
              <w:jc w:val="center"/>
              <w:rPr>
                <w:rFonts w:ascii="Arial" w:hAnsi="Arial" w:cs="Arial"/>
                <w:color w:val="000000"/>
                <w:sz w:val="22"/>
                <w:szCs w:val="22"/>
              </w:rPr>
            </w:pPr>
            <w:r>
              <w:rPr>
                <w:rFonts w:ascii="Arial" w:hAnsi="Arial" w:cs="Arial"/>
                <w:color w:val="000000"/>
                <w:sz w:val="22"/>
                <w:szCs w:val="22"/>
              </w:rPr>
              <w:t>4</w:t>
            </w:r>
          </w:p>
        </w:tc>
        <w:tc>
          <w:tcPr>
            <w:tcW w:w="6197"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80"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9315B3">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081C06">
            <w:pPr>
              <w:jc w:val="center"/>
              <w:rPr>
                <w:rFonts w:ascii="Arial" w:hAnsi="Arial" w:cs="Arial"/>
                <w:color w:val="000000"/>
                <w:sz w:val="22"/>
                <w:szCs w:val="22"/>
              </w:rPr>
            </w:pPr>
            <w:r>
              <w:rPr>
                <w:rFonts w:ascii="Arial" w:hAnsi="Arial" w:cs="Arial"/>
                <w:color w:val="000000"/>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a. Know their rights.                                         </w:t>
            </w:r>
          </w:p>
        </w:tc>
        <w:tc>
          <w:tcPr>
            <w:tcW w:w="1080"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85.6%</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86.7%</w:t>
            </w:r>
          </w:p>
        </w:tc>
      </w:tr>
      <w:tr w:rsidR="00503076" w:rsidTr="009315B3">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081C06">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80"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84.4%</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84.2%</w:t>
            </w:r>
          </w:p>
        </w:tc>
      </w:tr>
      <w:tr w:rsidR="00503076" w:rsidTr="009315B3">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rsidP="00081C06">
            <w:pPr>
              <w:jc w:val="cente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91.1%</w:t>
            </w:r>
          </w:p>
        </w:tc>
        <w:tc>
          <w:tcPr>
            <w:tcW w:w="963"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93.6%</w:t>
            </w:r>
          </w:p>
        </w:tc>
      </w:tr>
    </w:tbl>
    <w:p w:rsidR="00370E02" w:rsidRDefault="00370E02" w:rsidP="00370E02">
      <w:pPr>
        <w:rPr>
          <w:rFonts w:ascii="Arial" w:hAnsi="Arial" w:cs="Arial"/>
          <w:sz w:val="16"/>
          <w:szCs w:val="16"/>
        </w:rPr>
      </w:pPr>
    </w:p>
    <w:p w:rsidR="00370E02" w:rsidRDefault="00370E02" w:rsidP="00370E02">
      <w:pPr>
        <w:rPr>
          <w:rFonts w:ascii="Arial" w:hAnsi="Arial" w:cs="Arial"/>
          <w:sz w:val="16"/>
          <w:szCs w:val="16"/>
        </w:rPr>
      </w:pPr>
    </w:p>
    <w:p w:rsidR="00370E02" w:rsidRPr="00711F61" w:rsidRDefault="00370E02" w:rsidP="00370E02">
      <w:pPr>
        <w:rPr>
          <w:rFonts w:ascii="Arial" w:hAnsi="Arial" w:cs="Arial"/>
          <w:sz w:val="16"/>
          <w:szCs w:val="16"/>
        </w:rPr>
      </w:pPr>
    </w:p>
    <w:p w:rsidR="00370E02" w:rsidRDefault="00370E02" w:rsidP="00370E02">
      <w:pPr>
        <w:widowControl w:val="0"/>
        <w:tabs>
          <w:tab w:val="center" w:pos="5430"/>
        </w:tabs>
        <w:autoSpaceDE w:val="0"/>
        <w:autoSpaceDN w:val="0"/>
        <w:adjustRightInd w:val="0"/>
        <w:rPr>
          <w:rFonts w:ascii="Arial" w:hAnsi="Arial" w:cs="Arial"/>
          <w:b/>
          <w:i/>
          <w:sz w:val="28"/>
          <w:szCs w:val="28"/>
        </w:rPr>
      </w:pPr>
    </w:p>
    <w:p w:rsidR="00C048E2" w:rsidRDefault="00C048E2" w:rsidP="00370E02">
      <w:pPr>
        <w:widowControl w:val="0"/>
        <w:tabs>
          <w:tab w:val="center" w:pos="5430"/>
        </w:tabs>
        <w:autoSpaceDE w:val="0"/>
        <w:autoSpaceDN w:val="0"/>
        <w:adjustRightInd w:val="0"/>
        <w:rPr>
          <w:rFonts w:ascii="Arial" w:hAnsi="Arial" w:cs="Arial"/>
          <w:b/>
          <w:i/>
          <w:sz w:val="28"/>
          <w:szCs w:val="28"/>
        </w:rPr>
      </w:pPr>
    </w:p>
    <w:p w:rsidR="00814B83" w:rsidRDefault="00814B83" w:rsidP="00370E02">
      <w:pPr>
        <w:widowControl w:val="0"/>
        <w:tabs>
          <w:tab w:val="center" w:pos="5430"/>
        </w:tabs>
        <w:autoSpaceDE w:val="0"/>
        <w:autoSpaceDN w:val="0"/>
        <w:adjustRightInd w:val="0"/>
        <w:rPr>
          <w:rFonts w:ascii="Arial" w:hAnsi="Arial" w:cs="Arial"/>
          <w:b/>
          <w:i/>
          <w:sz w:val="28"/>
          <w:szCs w:val="28"/>
        </w:rPr>
      </w:pPr>
    </w:p>
    <w:p w:rsidR="00370E02" w:rsidRDefault="00370E02" w:rsidP="00370E02">
      <w:pPr>
        <w:widowControl w:val="0"/>
        <w:tabs>
          <w:tab w:val="center" w:pos="5430"/>
        </w:tabs>
        <w:autoSpaceDE w:val="0"/>
        <w:autoSpaceDN w:val="0"/>
        <w:adjustRightInd w:val="0"/>
        <w:rPr>
          <w:rFonts w:ascii="Arial" w:hAnsi="Arial" w:cs="Arial"/>
        </w:rPr>
      </w:pPr>
      <w:r>
        <w:rPr>
          <w:rFonts w:ascii="Arial" w:hAnsi="Arial" w:cs="Arial"/>
          <w:b/>
          <w:i/>
          <w:sz w:val="28"/>
          <w:szCs w:val="28"/>
        </w:rPr>
        <w:t>Northeast Arc Early Intervention – North Shore</w:t>
      </w:r>
      <w:r>
        <w:rPr>
          <w:rFonts w:ascii="Arial" w:hAnsi="Arial" w:cs="Arial"/>
        </w:rPr>
        <w:t xml:space="preserve"> </w:t>
      </w:r>
      <w:r w:rsidRPr="002A5DB3">
        <w:rPr>
          <w:rFonts w:ascii="Arial" w:hAnsi="Arial" w:cs="Arial"/>
          <w:i/>
        </w:rPr>
        <w:t>(continued)</w:t>
      </w:r>
    </w:p>
    <w:p w:rsidR="00370E02" w:rsidRDefault="00370E02" w:rsidP="00370E02">
      <w:pPr>
        <w:widowControl w:val="0"/>
        <w:tabs>
          <w:tab w:val="center" w:pos="5430"/>
        </w:tabs>
        <w:autoSpaceDE w:val="0"/>
        <w:autoSpaceDN w:val="0"/>
        <w:adjustRightInd w:val="0"/>
        <w:rPr>
          <w:rFonts w:ascii="Arial" w:hAnsi="Arial" w:cs="Arial"/>
        </w:rPr>
      </w:pPr>
    </w:p>
    <w:p w:rsidR="00370E02" w:rsidRDefault="00370E02" w:rsidP="00370E02">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370E02"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370E02" w:rsidRDefault="00370E02" w:rsidP="00081C06">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370E02" w:rsidRDefault="00370E02" w:rsidP="00081C06">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70E02" w:rsidRDefault="00370E02" w:rsidP="00081C0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70E02" w:rsidRDefault="00370E02" w:rsidP="00081C0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370E02" w:rsidRDefault="00370E02" w:rsidP="00081C0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70E02" w:rsidRDefault="00370E02" w:rsidP="00081C06">
            <w:pPr>
              <w:jc w:val="center"/>
              <w:rPr>
                <w:rFonts w:ascii="Arial" w:hAnsi="Arial" w:cs="Arial"/>
                <w:b/>
                <w:bCs/>
                <w:sz w:val="20"/>
                <w:szCs w:val="20"/>
              </w:rPr>
            </w:pPr>
            <w:r>
              <w:rPr>
                <w:rFonts w:ascii="Arial" w:hAnsi="Arial" w:cs="Arial"/>
                <w:b/>
                <w:bCs/>
                <w:sz w:val="20"/>
                <w:szCs w:val="20"/>
              </w:rPr>
              <w:t>State Average</w:t>
            </w:r>
          </w:p>
        </w:tc>
      </w:tr>
      <w:tr w:rsidR="00503076" w:rsidTr="009315B3">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rsidP="00081C0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7.4%</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w:t>
            </w:r>
          </w:p>
        </w:tc>
      </w:tr>
      <w:tr w:rsidR="00503076" w:rsidTr="009315B3">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rsidP="00081C0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11.5%</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w:t>
            </w:r>
          </w:p>
        </w:tc>
      </w:tr>
      <w:tr w:rsidR="00503076" w:rsidTr="009315B3">
        <w:trPr>
          <w:trHeight w:val="96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081C0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99.7%</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99.7%</w:t>
            </w:r>
          </w:p>
        </w:tc>
      </w:tr>
      <w:tr w:rsidR="00503076" w:rsidTr="00081C06">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03076" w:rsidRDefault="00503076" w:rsidP="00081C0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r>
      <w:tr w:rsidR="00503076" w:rsidTr="009315B3">
        <w:trPr>
          <w:trHeight w:val="315"/>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081C0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081C06">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99.9%</w:t>
            </w:r>
          </w:p>
        </w:tc>
      </w:tr>
      <w:tr w:rsidR="00503076" w:rsidTr="009315B3">
        <w:trPr>
          <w:trHeight w:val="315"/>
        </w:trPr>
        <w:tc>
          <w:tcPr>
            <w:tcW w:w="601" w:type="dxa"/>
            <w:tcBorders>
              <w:top w:val="nil"/>
              <w:left w:val="single" w:sz="4" w:space="0" w:color="auto"/>
              <w:right w:val="single" w:sz="4" w:space="0" w:color="auto"/>
            </w:tcBorders>
            <w:shd w:val="clear" w:color="auto" w:fill="auto"/>
            <w:noWrap/>
            <w:vAlign w:val="center"/>
          </w:tcPr>
          <w:p w:rsidR="00503076" w:rsidRDefault="00503076" w:rsidP="00081C0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03076" w:rsidRDefault="00503076" w:rsidP="00081C06">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88.9%</w:t>
            </w:r>
          </w:p>
        </w:tc>
      </w:tr>
      <w:tr w:rsidR="00503076" w:rsidTr="009315B3">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rsidP="00081C0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081C06">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99.6%</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bl>
    <w:p w:rsidR="00370E02" w:rsidRDefault="00370E02" w:rsidP="00370E02">
      <w:pPr>
        <w:widowControl w:val="0"/>
        <w:tabs>
          <w:tab w:val="center" w:pos="5430"/>
        </w:tabs>
        <w:autoSpaceDE w:val="0"/>
        <w:autoSpaceDN w:val="0"/>
        <w:adjustRightInd w:val="0"/>
        <w:rPr>
          <w:rFonts w:ascii="Arial" w:hAnsi="Arial" w:cs="Arial"/>
        </w:rPr>
      </w:pPr>
    </w:p>
    <w:p w:rsidR="00370E02" w:rsidRDefault="00370E02" w:rsidP="00370E02">
      <w:pPr>
        <w:widowControl w:val="0"/>
        <w:tabs>
          <w:tab w:val="center" w:pos="5430"/>
        </w:tabs>
        <w:autoSpaceDE w:val="0"/>
        <w:autoSpaceDN w:val="0"/>
        <w:adjustRightInd w:val="0"/>
        <w:rPr>
          <w:rFonts w:ascii="Arial" w:hAnsi="Arial" w:cs="Arial"/>
        </w:rPr>
      </w:pPr>
    </w:p>
    <w:p w:rsidR="00370E02" w:rsidRDefault="00370E02" w:rsidP="00370E02">
      <w:pPr>
        <w:widowControl w:val="0"/>
        <w:tabs>
          <w:tab w:val="center" w:pos="5430"/>
        </w:tabs>
        <w:autoSpaceDE w:val="0"/>
        <w:autoSpaceDN w:val="0"/>
        <w:adjustRightInd w:val="0"/>
        <w:rPr>
          <w:rFonts w:ascii="Arial" w:hAnsi="Arial" w:cs="Arial"/>
        </w:rPr>
      </w:pPr>
    </w:p>
    <w:p w:rsidR="009F47CF" w:rsidRDefault="00370E02" w:rsidP="009F47CF">
      <w:pPr>
        <w:pStyle w:val="Heading2"/>
      </w:pPr>
      <w:r>
        <w:br w:type="page"/>
      </w:r>
      <w:bookmarkStart w:id="87" w:name="_Toc489274705"/>
      <w:bookmarkStart w:id="88" w:name="_Toc526854367"/>
      <w:r w:rsidR="009F47CF">
        <w:lastRenderedPageBreak/>
        <w:t>Northern Berkshire Early Intervention Program</w:t>
      </w:r>
      <w:bookmarkEnd w:id="87"/>
      <w:bookmarkEnd w:id="88"/>
    </w:p>
    <w:p w:rsidR="009F47CF" w:rsidRPr="000E0F39" w:rsidRDefault="00F750AC" w:rsidP="009F47CF">
      <w:pPr>
        <w:rPr>
          <w:rFonts w:ascii="Arial" w:hAnsi="Arial" w:cs="Arial"/>
          <w:sz w:val="16"/>
          <w:szCs w:val="16"/>
        </w:rPr>
      </w:pPr>
      <w:r>
        <w:rPr>
          <w:noProof/>
        </w:rPr>
        <w:drawing>
          <wp:anchor distT="0" distB="0" distL="114300" distR="114300" simplePos="0" relativeHeight="251663360" behindDoc="0" locked="0" layoutInCell="1" allowOverlap="1">
            <wp:simplePos x="0" y="0"/>
            <wp:positionH relativeFrom="column">
              <wp:posOffset>4956810</wp:posOffset>
            </wp:positionH>
            <wp:positionV relativeFrom="paragraph">
              <wp:posOffset>88900</wp:posOffset>
            </wp:positionV>
            <wp:extent cx="1828800" cy="1752600"/>
            <wp:effectExtent l="19050" t="19050" r="0" b="0"/>
            <wp:wrapSquare wrapText="bothSides"/>
            <wp:docPr id="127" name="Picture 127" descr="Map of towns served by North Berkshire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ap of towns served by North Berkshire EI Program"/>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28800" cy="1752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47CF" w:rsidRPr="00784A5F" w:rsidRDefault="009F47CF" w:rsidP="009F47CF">
      <w:pPr>
        <w:widowControl w:val="0"/>
        <w:tabs>
          <w:tab w:val="left" w:pos="90"/>
          <w:tab w:val="left" w:pos="2340"/>
        </w:tabs>
        <w:autoSpaceDE w:val="0"/>
        <w:autoSpaceDN w:val="0"/>
        <w:adjustRightInd w:val="0"/>
        <w:spacing w:before="142"/>
        <w:rPr>
          <w:rFonts w:ascii="Arial" w:hAnsi="Arial" w:cs="Arial"/>
          <w:color w:val="000000"/>
          <w:sz w:val="22"/>
          <w:szCs w:val="22"/>
        </w:rPr>
      </w:pPr>
      <w:r>
        <w:rPr>
          <w:rFonts w:ascii="Arial" w:hAnsi="Arial"/>
        </w:rPr>
        <w:tab/>
      </w:r>
      <w:r w:rsidRPr="00784A5F">
        <w:rPr>
          <w:rFonts w:ascii="Arial" w:hAnsi="Arial" w:cs="Arial"/>
          <w:i/>
          <w:iCs/>
          <w:color w:val="000000"/>
          <w:sz w:val="22"/>
          <w:szCs w:val="22"/>
        </w:rPr>
        <w:t>Address:</w:t>
      </w:r>
      <w:r w:rsidRPr="00784A5F">
        <w:rPr>
          <w:rFonts w:ascii="Arial" w:hAnsi="Arial"/>
          <w:sz w:val="22"/>
          <w:szCs w:val="22"/>
        </w:rPr>
        <w:tab/>
      </w:r>
      <w:r w:rsidR="00645BEE" w:rsidRPr="00784A5F">
        <w:rPr>
          <w:rFonts w:ascii="Arial" w:hAnsi="Arial"/>
          <w:sz w:val="22"/>
          <w:szCs w:val="22"/>
        </w:rPr>
        <w:t>535 Curran Highway</w:t>
      </w:r>
      <w:r w:rsidRPr="00784A5F">
        <w:rPr>
          <w:rFonts w:ascii="Arial" w:hAnsi="Arial" w:cs="Arial"/>
          <w:color w:val="000000"/>
          <w:sz w:val="22"/>
          <w:szCs w:val="22"/>
        </w:rPr>
        <w:tab/>
      </w:r>
      <w:r w:rsidRPr="00784A5F">
        <w:rPr>
          <w:rFonts w:ascii="Arial" w:hAnsi="Arial" w:cs="Arial"/>
          <w:color w:val="000000"/>
          <w:sz w:val="22"/>
          <w:szCs w:val="22"/>
        </w:rPr>
        <w:tab/>
      </w:r>
      <w:r w:rsidRPr="00784A5F">
        <w:rPr>
          <w:rFonts w:ascii="Arial" w:hAnsi="Arial" w:cs="Arial"/>
          <w:color w:val="000000"/>
          <w:sz w:val="22"/>
          <w:szCs w:val="22"/>
        </w:rPr>
        <w:tab/>
      </w:r>
    </w:p>
    <w:p w:rsidR="009F47CF" w:rsidRPr="00784A5F" w:rsidRDefault="009F47CF" w:rsidP="009F47CF">
      <w:pPr>
        <w:widowControl w:val="0"/>
        <w:tabs>
          <w:tab w:val="left" w:pos="2340"/>
        </w:tabs>
        <w:autoSpaceDE w:val="0"/>
        <w:autoSpaceDN w:val="0"/>
        <w:adjustRightInd w:val="0"/>
        <w:rPr>
          <w:rFonts w:ascii="Arial" w:hAnsi="Arial" w:cs="Arial"/>
          <w:color w:val="000000"/>
          <w:sz w:val="22"/>
          <w:szCs w:val="22"/>
        </w:rPr>
      </w:pPr>
      <w:r w:rsidRPr="00784A5F">
        <w:rPr>
          <w:rFonts w:ascii="Arial" w:hAnsi="Arial"/>
          <w:sz w:val="22"/>
          <w:szCs w:val="22"/>
        </w:rPr>
        <w:tab/>
      </w:r>
      <w:r w:rsidRPr="00784A5F">
        <w:rPr>
          <w:rFonts w:ascii="Arial" w:hAnsi="Arial" w:cs="Arial"/>
          <w:color w:val="000000"/>
          <w:sz w:val="22"/>
          <w:szCs w:val="22"/>
        </w:rPr>
        <w:t xml:space="preserve">North Adams, </w:t>
      </w:r>
      <w:r w:rsidR="009F5D48" w:rsidRPr="00784A5F">
        <w:rPr>
          <w:rFonts w:ascii="Arial" w:hAnsi="Arial" w:cs="Arial"/>
          <w:color w:val="000000"/>
          <w:sz w:val="22"/>
          <w:szCs w:val="22"/>
        </w:rPr>
        <w:t>MA  0</w:t>
      </w:r>
      <w:r w:rsidRPr="00784A5F">
        <w:rPr>
          <w:rFonts w:ascii="Arial" w:hAnsi="Arial" w:cs="Arial"/>
          <w:color w:val="000000"/>
          <w:sz w:val="22"/>
          <w:szCs w:val="22"/>
        </w:rPr>
        <w:t>1247</w:t>
      </w:r>
    </w:p>
    <w:p w:rsidR="009F47CF" w:rsidRPr="00784A5F"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784A5F">
        <w:rPr>
          <w:rFonts w:ascii="Arial" w:hAnsi="Arial"/>
          <w:sz w:val="22"/>
          <w:szCs w:val="22"/>
        </w:rPr>
        <w:tab/>
      </w:r>
      <w:r w:rsidRPr="00784A5F">
        <w:rPr>
          <w:rFonts w:ascii="Arial" w:hAnsi="Arial" w:cs="Arial"/>
          <w:i/>
          <w:iCs/>
          <w:color w:val="000000"/>
          <w:sz w:val="22"/>
          <w:szCs w:val="22"/>
        </w:rPr>
        <w:t>Phone:</w:t>
      </w:r>
      <w:r w:rsidRPr="00784A5F">
        <w:rPr>
          <w:rFonts w:ascii="Arial" w:hAnsi="Arial"/>
          <w:sz w:val="22"/>
          <w:szCs w:val="22"/>
        </w:rPr>
        <w:tab/>
      </w:r>
      <w:r w:rsidRPr="00784A5F">
        <w:rPr>
          <w:rFonts w:ascii="Arial" w:hAnsi="Arial" w:cs="Arial"/>
          <w:color w:val="000000"/>
          <w:sz w:val="22"/>
          <w:szCs w:val="22"/>
        </w:rPr>
        <w:t>(413) 664-9345</w:t>
      </w:r>
    </w:p>
    <w:p w:rsidR="009F47CF" w:rsidRPr="00784A5F"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784A5F">
        <w:rPr>
          <w:rFonts w:ascii="Arial" w:hAnsi="Arial"/>
          <w:sz w:val="22"/>
          <w:szCs w:val="22"/>
        </w:rPr>
        <w:tab/>
      </w:r>
      <w:r w:rsidRPr="00784A5F">
        <w:rPr>
          <w:rFonts w:ascii="Arial" w:hAnsi="Arial" w:cs="Arial"/>
          <w:i/>
          <w:iCs/>
          <w:color w:val="000000"/>
          <w:sz w:val="22"/>
          <w:szCs w:val="22"/>
        </w:rPr>
        <w:t>Executive Director:</w:t>
      </w:r>
      <w:r w:rsidRPr="00784A5F">
        <w:rPr>
          <w:rFonts w:ascii="Arial" w:hAnsi="Arial"/>
          <w:sz w:val="22"/>
          <w:szCs w:val="22"/>
        </w:rPr>
        <w:tab/>
      </w:r>
      <w:r w:rsidR="00640657" w:rsidRPr="00784A5F">
        <w:rPr>
          <w:rFonts w:ascii="Arial" w:hAnsi="Arial" w:cs="Arial"/>
          <w:color w:val="000000"/>
          <w:sz w:val="22"/>
          <w:szCs w:val="22"/>
        </w:rPr>
        <w:t>Sal Garozzo</w:t>
      </w:r>
    </w:p>
    <w:p w:rsidR="009F47CF" w:rsidRPr="00784A5F"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784A5F">
        <w:rPr>
          <w:rFonts w:ascii="Arial" w:hAnsi="Arial"/>
          <w:sz w:val="22"/>
          <w:szCs w:val="22"/>
        </w:rPr>
        <w:tab/>
      </w:r>
      <w:r w:rsidRPr="00784A5F">
        <w:rPr>
          <w:rFonts w:ascii="Arial" w:hAnsi="Arial" w:cs="Arial"/>
          <w:i/>
          <w:iCs/>
          <w:color w:val="000000"/>
          <w:sz w:val="22"/>
          <w:szCs w:val="22"/>
        </w:rPr>
        <w:t>Program Director:</w:t>
      </w:r>
      <w:r w:rsidRPr="00784A5F">
        <w:rPr>
          <w:rFonts w:ascii="Arial" w:hAnsi="Arial"/>
          <w:sz w:val="22"/>
          <w:szCs w:val="22"/>
        </w:rPr>
        <w:tab/>
      </w:r>
      <w:r w:rsidR="00B42A07" w:rsidRPr="00784A5F">
        <w:rPr>
          <w:rFonts w:ascii="Arial" w:hAnsi="Arial" w:cs="Arial"/>
          <w:color w:val="000000"/>
          <w:sz w:val="22"/>
          <w:szCs w:val="22"/>
        </w:rPr>
        <w:t>Diana Sullivan</w:t>
      </w:r>
    </w:p>
    <w:p w:rsidR="009F47CF" w:rsidRPr="00784A5F"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784A5F">
        <w:rPr>
          <w:rFonts w:ascii="Arial" w:hAnsi="Arial"/>
          <w:sz w:val="22"/>
          <w:szCs w:val="22"/>
        </w:rPr>
        <w:tab/>
      </w:r>
      <w:r w:rsidRPr="00784A5F">
        <w:rPr>
          <w:rFonts w:ascii="Arial" w:hAnsi="Arial" w:cs="Arial"/>
          <w:i/>
          <w:iCs/>
          <w:color w:val="000000"/>
          <w:sz w:val="22"/>
          <w:szCs w:val="22"/>
        </w:rPr>
        <w:t>Web Site:</w:t>
      </w:r>
      <w:r w:rsidRPr="00784A5F">
        <w:rPr>
          <w:rFonts w:ascii="Arial" w:hAnsi="Arial"/>
          <w:sz w:val="22"/>
          <w:szCs w:val="22"/>
        </w:rPr>
        <w:tab/>
      </w:r>
      <w:hyperlink r:id="rId83" w:history="1">
        <w:r w:rsidRPr="00784A5F">
          <w:rPr>
            <w:rStyle w:val="Hyperlink"/>
            <w:rFonts w:ascii="Arial" w:hAnsi="Arial" w:cs="Arial"/>
            <w:sz w:val="22"/>
            <w:szCs w:val="22"/>
          </w:rPr>
          <w:t>www.ucpber</w:t>
        </w:r>
        <w:r w:rsidRPr="00784A5F">
          <w:rPr>
            <w:rStyle w:val="Hyperlink"/>
            <w:rFonts w:ascii="Arial" w:hAnsi="Arial" w:cs="Arial"/>
            <w:sz w:val="22"/>
            <w:szCs w:val="22"/>
          </w:rPr>
          <w:t>k</w:t>
        </w:r>
        <w:r w:rsidRPr="00784A5F">
          <w:rPr>
            <w:rStyle w:val="Hyperlink"/>
            <w:rFonts w:ascii="Arial" w:hAnsi="Arial" w:cs="Arial"/>
            <w:sz w:val="22"/>
            <w:szCs w:val="22"/>
          </w:rPr>
          <w:t>s</w:t>
        </w:r>
        <w:r w:rsidRPr="00784A5F">
          <w:rPr>
            <w:rStyle w:val="Hyperlink"/>
            <w:rFonts w:ascii="Arial" w:hAnsi="Arial" w:cs="Arial"/>
            <w:sz w:val="22"/>
            <w:szCs w:val="22"/>
          </w:rPr>
          <w:t>h</w:t>
        </w:r>
        <w:r w:rsidRPr="00784A5F">
          <w:rPr>
            <w:rStyle w:val="Hyperlink"/>
            <w:rFonts w:ascii="Arial" w:hAnsi="Arial" w:cs="Arial"/>
            <w:sz w:val="22"/>
            <w:szCs w:val="22"/>
          </w:rPr>
          <w:t>i</w:t>
        </w:r>
        <w:r w:rsidRPr="00784A5F">
          <w:rPr>
            <w:rStyle w:val="Hyperlink"/>
            <w:rFonts w:ascii="Arial" w:hAnsi="Arial" w:cs="Arial"/>
            <w:sz w:val="22"/>
            <w:szCs w:val="22"/>
          </w:rPr>
          <w:t>re.org</w:t>
        </w:r>
      </w:hyperlink>
    </w:p>
    <w:p w:rsidR="009F47CF" w:rsidRPr="00784A5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sz w:val="22"/>
          <w:szCs w:val="22"/>
        </w:rPr>
      </w:pPr>
      <w:r w:rsidRPr="00784A5F">
        <w:rPr>
          <w:rFonts w:ascii="Arial" w:hAnsi="Arial"/>
          <w:sz w:val="22"/>
          <w:szCs w:val="22"/>
        </w:rPr>
        <w:tab/>
      </w:r>
      <w:r w:rsidRPr="00784A5F">
        <w:rPr>
          <w:rFonts w:ascii="Arial" w:hAnsi="Arial" w:cs="Arial"/>
          <w:i/>
          <w:iCs/>
          <w:color w:val="000000"/>
          <w:sz w:val="22"/>
          <w:szCs w:val="22"/>
        </w:rPr>
        <w:t>Towns Served:</w:t>
      </w:r>
      <w:r w:rsidRPr="00784A5F">
        <w:rPr>
          <w:rFonts w:ascii="Arial" w:hAnsi="Arial"/>
          <w:sz w:val="22"/>
          <w:szCs w:val="22"/>
        </w:rPr>
        <w:tab/>
      </w:r>
      <w:r w:rsidRPr="00784A5F">
        <w:rPr>
          <w:rFonts w:ascii="Arial" w:hAnsi="Arial" w:cs="Arial"/>
          <w:color w:val="000000"/>
          <w:sz w:val="22"/>
          <w:szCs w:val="22"/>
        </w:rPr>
        <w:t>Adams, Clarksburg, Florida, New Ashford, North Adams, Savoy, Williamstown</w:t>
      </w:r>
    </w:p>
    <w:p w:rsidR="009F47CF" w:rsidRPr="00784A5F"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2"/>
          <w:szCs w:val="22"/>
        </w:rPr>
      </w:pPr>
      <w:r w:rsidRPr="00784A5F">
        <w:rPr>
          <w:rFonts w:ascii="Arial" w:hAnsi="Arial"/>
          <w:sz w:val="22"/>
          <w:szCs w:val="22"/>
        </w:rPr>
        <w:tab/>
      </w:r>
      <w:r w:rsidRPr="00784A5F">
        <w:rPr>
          <w:rFonts w:ascii="Arial" w:hAnsi="Arial" w:cs="Arial"/>
          <w:i/>
          <w:iCs/>
          <w:color w:val="000000"/>
          <w:sz w:val="22"/>
          <w:szCs w:val="22"/>
        </w:rPr>
        <w:t>E.I. Region:</w:t>
      </w:r>
      <w:r w:rsidRPr="00784A5F">
        <w:rPr>
          <w:rFonts w:ascii="Arial" w:hAnsi="Arial"/>
          <w:sz w:val="22"/>
          <w:szCs w:val="22"/>
        </w:rPr>
        <w:tab/>
      </w:r>
      <w:r w:rsidRPr="00784A5F">
        <w:rPr>
          <w:rFonts w:ascii="Arial" w:hAnsi="Arial" w:cs="Arial"/>
          <w:i/>
          <w:iCs/>
          <w:color w:val="000000"/>
          <w:sz w:val="22"/>
          <w:szCs w:val="22"/>
        </w:rPr>
        <w:t>West</w:t>
      </w:r>
      <w:r w:rsidRPr="00784A5F">
        <w:rPr>
          <w:rFonts w:ascii="Arial" w:hAnsi="Arial" w:cs="Arial"/>
          <w:i/>
          <w:iCs/>
          <w:color w:val="000000"/>
          <w:sz w:val="22"/>
          <w:szCs w:val="22"/>
        </w:rPr>
        <w:br/>
        <w:t xml:space="preserve"> </w:t>
      </w:r>
      <w:r w:rsidR="008935A3" w:rsidRPr="00784A5F">
        <w:rPr>
          <w:rFonts w:ascii="Arial" w:hAnsi="Arial" w:cs="Arial"/>
          <w:i/>
          <w:iCs/>
          <w:color w:val="000000"/>
          <w:sz w:val="22"/>
          <w:szCs w:val="22"/>
        </w:rPr>
        <w:t>Caseload (active)</w:t>
      </w:r>
      <w:r w:rsidRPr="00784A5F">
        <w:rPr>
          <w:rFonts w:ascii="Arial" w:hAnsi="Arial" w:cs="Arial"/>
          <w:i/>
          <w:iCs/>
          <w:color w:val="000000"/>
          <w:sz w:val="22"/>
          <w:szCs w:val="22"/>
        </w:rPr>
        <w:t>:</w:t>
      </w:r>
      <w:r w:rsidRPr="00784A5F">
        <w:rPr>
          <w:rFonts w:ascii="Arial" w:hAnsi="Arial" w:cs="Arial"/>
          <w:i/>
          <w:iCs/>
          <w:color w:val="000000"/>
          <w:sz w:val="22"/>
          <w:szCs w:val="22"/>
        </w:rPr>
        <w:tab/>
      </w:r>
      <w:r w:rsidR="00784A5F" w:rsidRPr="00784A5F">
        <w:rPr>
          <w:rFonts w:ascii="Arial" w:hAnsi="Arial" w:cs="Arial"/>
          <w:i/>
          <w:iCs/>
          <w:color w:val="000000"/>
          <w:sz w:val="22"/>
          <w:szCs w:val="22"/>
        </w:rPr>
        <w:t>135</w:t>
      </w:r>
    </w:p>
    <w:p w:rsidR="006E2B4B" w:rsidRDefault="006E2B4B" w:rsidP="006E2B4B">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6E2B4B"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6E2B4B" w:rsidRDefault="006E2B4B" w:rsidP="006E2B4B">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6E2B4B" w:rsidRDefault="006E2B4B" w:rsidP="006E2B4B">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6E2B4B" w:rsidRDefault="006E2B4B" w:rsidP="006E2B4B">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6E2B4B" w:rsidRDefault="006E2B4B" w:rsidP="006E2B4B">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6E2B4B" w:rsidRDefault="006E2B4B" w:rsidP="006E2B4B">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6E2B4B" w:rsidRDefault="006E2B4B" w:rsidP="006E2B4B">
            <w:pPr>
              <w:jc w:val="center"/>
              <w:rPr>
                <w:rFonts w:ascii="Arial" w:hAnsi="Arial" w:cs="Arial"/>
                <w:b/>
                <w:bCs/>
                <w:sz w:val="20"/>
                <w:szCs w:val="20"/>
              </w:rPr>
            </w:pPr>
            <w:r>
              <w:rPr>
                <w:rFonts w:ascii="Arial" w:hAnsi="Arial" w:cs="Arial"/>
                <w:b/>
                <w:bCs/>
                <w:sz w:val="20"/>
                <w:szCs w:val="20"/>
              </w:rPr>
              <w:t>State Average</w:t>
            </w:r>
          </w:p>
        </w:tc>
      </w:tr>
      <w:tr w:rsidR="00503076" w:rsidTr="00856A45">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r>
      <w:tr w:rsidR="00503076" w:rsidTr="00856A45">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r w:rsidR="00503076" w:rsidTr="0085256A">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85256A">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856A45">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24.0%</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56.2%</w:t>
            </w:r>
          </w:p>
        </w:tc>
      </w:tr>
      <w:tr w:rsidR="00503076" w:rsidTr="00856A45">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62.8%</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69.0%</w:t>
            </w:r>
          </w:p>
        </w:tc>
      </w:tr>
      <w:tr w:rsidR="00503076" w:rsidTr="0085256A">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856A45">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88.9%</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85.8%</w:t>
            </w:r>
          </w:p>
        </w:tc>
      </w:tr>
      <w:tr w:rsidR="00503076" w:rsidTr="00856A45">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43.1%</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48.1%</w:t>
            </w:r>
          </w:p>
        </w:tc>
      </w:tr>
      <w:tr w:rsidR="00503076" w:rsidTr="0085256A">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856A45">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89.7%</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93.5%</w:t>
            </w:r>
          </w:p>
        </w:tc>
      </w:tr>
      <w:tr w:rsidR="00503076" w:rsidTr="00856A45">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66.7%</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68.6%</w:t>
            </w:r>
          </w:p>
        </w:tc>
      </w:tr>
      <w:tr w:rsidR="00503076" w:rsidTr="0085256A">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856A45">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86.5%</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86.7%</w:t>
            </w:r>
          </w:p>
        </w:tc>
      </w:tr>
      <w:tr w:rsidR="00503076" w:rsidTr="00856A45">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86.5%</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84.2%</w:t>
            </w:r>
          </w:p>
        </w:tc>
      </w:tr>
      <w:tr w:rsidR="00503076" w:rsidTr="00856A45">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94.6%</w:t>
            </w:r>
          </w:p>
        </w:tc>
        <w:tc>
          <w:tcPr>
            <w:tcW w:w="963"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93.6%</w:t>
            </w:r>
          </w:p>
        </w:tc>
      </w:tr>
    </w:tbl>
    <w:p w:rsidR="006E2B4B" w:rsidRDefault="006E2B4B" w:rsidP="009F47CF">
      <w:pPr>
        <w:rPr>
          <w:rFonts w:ascii="Arial" w:hAnsi="Arial" w:cs="Arial"/>
          <w:sz w:val="16"/>
          <w:szCs w:val="16"/>
        </w:rPr>
      </w:pPr>
    </w:p>
    <w:p w:rsidR="009F47CF" w:rsidRDefault="009F47CF" w:rsidP="009F47CF">
      <w:pPr>
        <w:rPr>
          <w:rFonts w:ascii="Arial" w:hAnsi="Arial" w:cs="Arial"/>
          <w:sz w:val="16"/>
          <w:szCs w:val="16"/>
        </w:rPr>
      </w:pPr>
    </w:p>
    <w:p w:rsidR="009F47CF" w:rsidRPr="000E0F39" w:rsidRDefault="009F47CF" w:rsidP="009F47CF">
      <w:pPr>
        <w:rPr>
          <w:rFonts w:ascii="Arial" w:hAnsi="Arial" w:cs="Arial"/>
          <w:sz w:val="16"/>
          <w:szCs w:val="16"/>
        </w:rPr>
      </w:pPr>
    </w:p>
    <w:p w:rsidR="00037EF7" w:rsidRDefault="00037EF7" w:rsidP="009F47CF">
      <w:pPr>
        <w:widowControl w:val="0"/>
        <w:tabs>
          <w:tab w:val="center" w:pos="5430"/>
        </w:tabs>
        <w:autoSpaceDE w:val="0"/>
        <w:autoSpaceDN w:val="0"/>
        <w:adjustRightInd w:val="0"/>
        <w:rPr>
          <w:rFonts w:ascii="Arial" w:hAnsi="Arial" w:cs="Arial"/>
          <w:b/>
          <w:i/>
          <w:sz w:val="28"/>
          <w:szCs w:val="28"/>
        </w:rPr>
      </w:pPr>
    </w:p>
    <w:p w:rsidR="00C048E2" w:rsidRDefault="00C048E2"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DF6D83">
        <w:rPr>
          <w:rFonts w:ascii="Arial" w:hAnsi="Arial" w:cs="Arial"/>
          <w:b/>
          <w:i/>
          <w:sz w:val="28"/>
          <w:szCs w:val="28"/>
        </w:rPr>
        <w:t>North</w:t>
      </w:r>
      <w:r>
        <w:rPr>
          <w:rFonts w:ascii="Arial" w:hAnsi="Arial" w:cs="Arial"/>
          <w:b/>
          <w:i/>
          <w:sz w:val="28"/>
          <w:szCs w:val="28"/>
        </w:rPr>
        <w:t>ern</w:t>
      </w:r>
      <w:r w:rsidRPr="00DF6D83">
        <w:rPr>
          <w:rFonts w:ascii="Arial" w:hAnsi="Arial" w:cs="Arial"/>
          <w:b/>
          <w:i/>
          <w:sz w:val="28"/>
          <w:szCs w:val="28"/>
        </w:rPr>
        <w:t xml:space="preserve"> Berkshire Early Intervention Program</w:t>
      </w:r>
      <w:r>
        <w:rPr>
          <w:rFonts w:ascii="Arial" w:hAnsi="Arial" w:cs="Arial"/>
        </w:rPr>
        <w:t xml:space="preserve"> </w:t>
      </w:r>
      <w:r w:rsidRPr="00DF6D83">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6E2B4B" w:rsidRDefault="006E2B4B" w:rsidP="006E2B4B">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6E2B4B"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6E2B4B" w:rsidRDefault="006E2B4B" w:rsidP="006E2B4B">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6E2B4B" w:rsidRDefault="006E2B4B" w:rsidP="006E2B4B">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6E2B4B" w:rsidRDefault="006E2B4B" w:rsidP="006E2B4B">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6E2B4B" w:rsidRDefault="006E2B4B" w:rsidP="006E2B4B">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6E2B4B" w:rsidRDefault="006E2B4B" w:rsidP="006E2B4B">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6E2B4B" w:rsidRDefault="006E2B4B" w:rsidP="006E2B4B">
            <w:pPr>
              <w:jc w:val="center"/>
              <w:rPr>
                <w:rFonts w:ascii="Arial" w:hAnsi="Arial" w:cs="Arial"/>
                <w:b/>
                <w:bCs/>
                <w:sz w:val="20"/>
                <w:szCs w:val="20"/>
              </w:rPr>
            </w:pPr>
            <w:r>
              <w:rPr>
                <w:rFonts w:ascii="Arial" w:hAnsi="Arial" w:cs="Arial"/>
                <w:b/>
                <w:bCs/>
                <w:sz w:val="20"/>
                <w:szCs w:val="20"/>
              </w:rPr>
              <w:t>State Average</w:t>
            </w:r>
          </w:p>
        </w:tc>
      </w:tr>
      <w:tr w:rsidR="00503076" w:rsidTr="000D23C3">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11.7%</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w:t>
            </w:r>
          </w:p>
        </w:tc>
      </w:tr>
      <w:tr w:rsidR="00503076" w:rsidTr="000D23C3">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17.5%</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w:t>
            </w:r>
          </w:p>
        </w:tc>
      </w:tr>
      <w:tr w:rsidR="00503076" w:rsidTr="000D23C3">
        <w:trPr>
          <w:trHeight w:val="96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99.7%</w:t>
            </w:r>
          </w:p>
        </w:tc>
      </w:tr>
      <w:tr w:rsidR="00503076" w:rsidTr="000D23C3">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r>
      <w:tr w:rsidR="00503076" w:rsidTr="000D23C3">
        <w:trPr>
          <w:trHeight w:val="315"/>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99.9%</w:t>
            </w:r>
          </w:p>
        </w:tc>
      </w:tr>
      <w:tr w:rsidR="00503076" w:rsidTr="000D23C3">
        <w:trPr>
          <w:trHeight w:val="315"/>
        </w:trPr>
        <w:tc>
          <w:tcPr>
            <w:tcW w:w="601" w:type="dxa"/>
            <w:tcBorders>
              <w:top w:val="nil"/>
              <w:left w:val="single" w:sz="4" w:space="0" w:color="auto"/>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88.9%</w:t>
            </w:r>
          </w:p>
        </w:tc>
      </w:tr>
      <w:tr w:rsidR="00503076" w:rsidTr="000D23C3">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bl>
    <w:p w:rsidR="006E2B4B" w:rsidRDefault="006E2B4B" w:rsidP="009F47CF">
      <w:pPr>
        <w:widowControl w:val="0"/>
        <w:tabs>
          <w:tab w:val="center" w:pos="5430"/>
        </w:tabs>
        <w:autoSpaceDE w:val="0"/>
        <w:autoSpaceDN w:val="0"/>
        <w:adjustRightInd w:val="0"/>
        <w:rPr>
          <w:rFonts w:ascii="Arial" w:hAnsi="Arial" w:cs="Arial"/>
        </w:rPr>
      </w:pPr>
    </w:p>
    <w:p w:rsidR="006E2B4B" w:rsidRDefault="006E2B4B"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9F47CF" w:rsidP="009F47CF">
      <w:pPr>
        <w:pStyle w:val="Heading2"/>
      </w:pPr>
      <w:bookmarkStart w:id="89" w:name="_Toc489274706"/>
      <w:bookmarkStart w:id="90" w:name="_Toc526854368"/>
      <w:r>
        <w:lastRenderedPageBreak/>
        <w:t>Pediatric Development Center</w:t>
      </w:r>
      <w:bookmarkEnd w:id="89"/>
      <w:bookmarkEnd w:id="90"/>
    </w:p>
    <w:p w:rsidR="009F47CF" w:rsidRPr="001B30BF" w:rsidRDefault="00F750AC" w:rsidP="009F47CF">
      <w:pPr>
        <w:rPr>
          <w:rFonts w:ascii="Arial" w:hAnsi="Arial" w:cs="Arial"/>
          <w:sz w:val="16"/>
          <w:szCs w:val="16"/>
        </w:rPr>
      </w:pPr>
      <w:r>
        <w:rPr>
          <w:noProof/>
        </w:rPr>
        <w:drawing>
          <wp:anchor distT="0" distB="0" distL="114300" distR="114300" simplePos="0" relativeHeight="251643904" behindDoc="0" locked="0" layoutInCell="1" allowOverlap="1">
            <wp:simplePos x="0" y="0"/>
            <wp:positionH relativeFrom="column">
              <wp:posOffset>4829175</wp:posOffset>
            </wp:positionH>
            <wp:positionV relativeFrom="paragraph">
              <wp:posOffset>8890</wp:posOffset>
            </wp:positionV>
            <wp:extent cx="2042160" cy="2042160"/>
            <wp:effectExtent l="19050" t="19050" r="0" b="0"/>
            <wp:wrapSquare wrapText="bothSides"/>
            <wp:docPr id="102" name="Picture 102" descr="Map of towns served by Pediatric Developmen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ap of towns served by Pediatric Development Center"/>
                    <pic:cNvPicPr>
                      <a:picLocks noChangeAspect="1" noChangeArrowheads="1"/>
                    </pic:cNvPicPr>
                  </pic:nvPicPr>
                  <pic:blipFill>
                    <a:blip r:embed="rId84">
                      <a:extLst>
                        <a:ext uri="{28A0092B-C50C-407E-A947-70E740481C1C}">
                          <a14:useLocalDpi xmlns:a14="http://schemas.microsoft.com/office/drawing/2010/main" val="0"/>
                        </a:ext>
                      </a:extLst>
                    </a:blip>
                    <a:srcRect t="4103" b="4103"/>
                    <a:stretch>
                      <a:fillRect/>
                    </a:stretch>
                  </pic:blipFill>
                  <pic:spPr bwMode="auto">
                    <a:xfrm>
                      <a:off x="0" y="0"/>
                      <a:ext cx="2042160" cy="20421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388 Columbus Avenue Ext</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Pittsfield, </w:t>
      </w:r>
      <w:r w:rsidR="009F5D48">
        <w:rPr>
          <w:rFonts w:ascii="Arial" w:hAnsi="Arial" w:cs="Arial"/>
          <w:color w:val="000000"/>
          <w:sz w:val="22"/>
          <w:szCs w:val="22"/>
        </w:rPr>
        <w:t>MA  0</w:t>
      </w:r>
      <w:r>
        <w:rPr>
          <w:rFonts w:ascii="Arial" w:hAnsi="Arial" w:cs="Arial"/>
          <w:color w:val="000000"/>
          <w:sz w:val="22"/>
          <w:szCs w:val="22"/>
        </w:rPr>
        <w:t>1201</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(413) 499-4537</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Maureen O'Connell Atwood</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00784A5F">
        <w:rPr>
          <w:rFonts w:ascii="Arial" w:hAnsi="Arial" w:cs="Arial"/>
          <w:color w:val="000000"/>
          <w:sz w:val="22"/>
          <w:szCs w:val="22"/>
        </w:rPr>
        <w:t>Melissa</w:t>
      </w:r>
      <w:r>
        <w:rPr>
          <w:rFonts w:ascii="Arial" w:hAnsi="Arial" w:cs="Arial"/>
          <w:color w:val="000000"/>
          <w:sz w:val="22"/>
          <w:szCs w:val="22"/>
        </w:rPr>
        <w:t xml:space="preserve"> </w:t>
      </w:r>
      <w:r w:rsidR="00784A5F">
        <w:rPr>
          <w:rFonts w:ascii="Arial" w:hAnsi="Arial" w:cs="Arial"/>
          <w:color w:val="000000"/>
          <w:sz w:val="22"/>
          <w:szCs w:val="22"/>
        </w:rPr>
        <w:t>Roller</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Web Site:</w:t>
      </w:r>
      <w:r>
        <w:rPr>
          <w:rFonts w:ascii="Arial" w:hAnsi="Arial"/>
        </w:rPr>
        <w:tab/>
      </w:r>
      <w:hyperlink r:id="rId85" w:history="1">
        <w:r w:rsidRPr="002E0098">
          <w:rPr>
            <w:rStyle w:val="Hyperlink"/>
            <w:rFonts w:ascii="Arial" w:hAnsi="Arial" w:cs="Arial"/>
            <w:sz w:val="22"/>
            <w:szCs w:val="22"/>
          </w:rPr>
          <w:t>www.pediatricd</w:t>
        </w:r>
        <w:r w:rsidRPr="002E0098">
          <w:rPr>
            <w:rStyle w:val="Hyperlink"/>
            <w:rFonts w:ascii="Arial" w:hAnsi="Arial" w:cs="Arial"/>
            <w:sz w:val="22"/>
            <w:szCs w:val="22"/>
          </w:rPr>
          <w:t>e</w:t>
        </w:r>
        <w:r w:rsidRPr="002E0098">
          <w:rPr>
            <w:rStyle w:val="Hyperlink"/>
            <w:rFonts w:ascii="Arial" w:hAnsi="Arial" w:cs="Arial"/>
            <w:sz w:val="22"/>
            <w:szCs w:val="22"/>
          </w:rPr>
          <w:t>velo</w:t>
        </w:r>
        <w:r w:rsidRPr="002E0098">
          <w:rPr>
            <w:rStyle w:val="Hyperlink"/>
            <w:rFonts w:ascii="Arial" w:hAnsi="Arial" w:cs="Arial"/>
            <w:sz w:val="22"/>
            <w:szCs w:val="22"/>
          </w:rPr>
          <w:t>p</w:t>
        </w:r>
        <w:r w:rsidRPr="002E0098">
          <w:rPr>
            <w:rStyle w:val="Hyperlink"/>
            <w:rFonts w:ascii="Arial" w:hAnsi="Arial" w:cs="Arial"/>
            <w:sz w:val="22"/>
            <w:szCs w:val="22"/>
          </w:rPr>
          <w:t>mentcent</w:t>
        </w:r>
        <w:r w:rsidRPr="002E0098">
          <w:rPr>
            <w:rStyle w:val="Hyperlink"/>
            <w:rFonts w:ascii="Arial" w:hAnsi="Arial" w:cs="Arial"/>
            <w:sz w:val="22"/>
            <w:szCs w:val="22"/>
          </w:rPr>
          <w:t>e</w:t>
        </w:r>
        <w:r w:rsidRPr="002E0098">
          <w:rPr>
            <w:rStyle w:val="Hyperlink"/>
            <w:rFonts w:ascii="Arial" w:hAnsi="Arial" w:cs="Arial"/>
            <w:sz w:val="22"/>
            <w:szCs w:val="22"/>
          </w:rPr>
          <w:t>r.org</w:t>
        </w:r>
      </w:hyperlink>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 xml:space="preserve">Becket, Cheshire, Dalton, Hancock, Hinsdale, </w:t>
      </w:r>
      <w:proofErr w:type="spellStart"/>
      <w:r>
        <w:rPr>
          <w:rFonts w:ascii="Arial" w:hAnsi="Arial" w:cs="Arial"/>
          <w:color w:val="000000"/>
          <w:sz w:val="22"/>
          <w:szCs w:val="22"/>
        </w:rPr>
        <w:t>Lanesborough</w:t>
      </w:r>
      <w:proofErr w:type="spellEnd"/>
      <w:r>
        <w:rPr>
          <w:rFonts w:ascii="Arial" w:hAnsi="Arial" w:cs="Arial"/>
          <w:color w:val="000000"/>
          <w:sz w:val="22"/>
          <w:szCs w:val="22"/>
        </w:rPr>
        <w:t xml:space="preserve">, Lee, Lenox, Peru, Pittsfield, Richmond, </w:t>
      </w:r>
      <w:proofErr w:type="spellStart"/>
      <w:r>
        <w:rPr>
          <w:rFonts w:ascii="Arial" w:hAnsi="Arial" w:cs="Arial"/>
          <w:color w:val="000000"/>
          <w:sz w:val="22"/>
          <w:szCs w:val="22"/>
        </w:rPr>
        <w:t>Tyringham</w:t>
      </w:r>
      <w:proofErr w:type="spellEnd"/>
      <w:r>
        <w:rPr>
          <w:rFonts w:ascii="Arial" w:hAnsi="Arial" w:cs="Arial"/>
          <w:color w:val="000000"/>
          <w:sz w:val="22"/>
          <w:szCs w:val="22"/>
        </w:rPr>
        <w:t>, Washington, Windsor</w:t>
      </w:r>
    </w:p>
    <w:p w:rsidR="009F47CF"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West</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784A5F">
        <w:rPr>
          <w:rFonts w:ascii="Arial" w:hAnsi="Arial" w:cs="Arial"/>
          <w:i/>
          <w:iCs/>
          <w:color w:val="000000"/>
          <w:sz w:val="22"/>
          <w:szCs w:val="22"/>
        </w:rPr>
        <w:t>227</w:t>
      </w:r>
    </w:p>
    <w:p w:rsidR="000B013D" w:rsidRDefault="000B013D" w:rsidP="000B013D">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0B013D"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State Average</w:t>
            </w:r>
          </w:p>
        </w:tc>
      </w:tr>
      <w:tr w:rsidR="00503076" w:rsidTr="00241F12">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r>
      <w:tr w:rsidR="00503076" w:rsidTr="00241F12">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r w:rsidR="00503076" w:rsidTr="00241F12">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241F12">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241F12">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50.0%</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56.2%</w:t>
            </w:r>
          </w:p>
        </w:tc>
      </w:tr>
      <w:tr w:rsidR="00503076" w:rsidTr="00241F12">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82.2%</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69.0%</w:t>
            </w:r>
          </w:p>
        </w:tc>
      </w:tr>
      <w:tr w:rsidR="00503076" w:rsidTr="00241F12">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E36C8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89.7%</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85.8%</w:t>
            </w:r>
          </w:p>
        </w:tc>
      </w:tr>
      <w:tr w:rsidR="00503076" w:rsidTr="00E36C8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54.4%</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48.1%</w:t>
            </w:r>
          </w:p>
        </w:tc>
      </w:tr>
      <w:tr w:rsidR="00503076" w:rsidTr="00241F12">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E36C8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94.7%</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93.5%</w:t>
            </w:r>
          </w:p>
        </w:tc>
      </w:tr>
      <w:tr w:rsidR="00503076" w:rsidTr="00E36C84">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74.4%</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68.6%</w:t>
            </w:r>
          </w:p>
        </w:tc>
      </w:tr>
      <w:tr w:rsidR="00503076" w:rsidTr="00241F12">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E36C8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88.1%</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86.7%</w:t>
            </w:r>
          </w:p>
        </w:tc>
      </w:tr>
      <w:tr w:rsidR="00503076" w:rsidTr="00E36C8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85.7%</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84.2%</w:t>
            </w:r>
          </w:p>
        </w:tc>
      </w:tr>
      <w:tr w:rsidR="00503076" w:rsidTr="00E36C84">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95.2%</w:t>
            </w:r>
          </w:p>
        </w:tc>
        <w:tc>
          <w:tcPr>
            <w:tcW w:w="963"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93.6%</w:t>
            </w:r>
          </w:p>
        </w:tc>
      </w:tr>
    </w:tbl>
    <w:p w:rsidR="000B013D" w:rsidRDefault="000B013D" w:rsidP="009F47CF">
      <w:pPr>
        <w:rPr>
          <w:rFonts w:ascii="Arial" w:hAnsi="Arial" w:cs="Arial"/>
          <w:sz w:val="16"/>
          <w:szCs w:val="16"/>
        </w:rPr>
      </w:pPr>
    </w:p>
    <w:p w:rsidR="009F47CF" w:rsidRPr="001B30BF" w:rsidRDefault="009F47CF" w:rsidP="009F47CF">
      <w:pPr>
        <w:rPr>
          <w:rFonts w:ascii="Arial" w:hAnsi="Arial" w:cs="Arial"/>
          <w:sz w:val="16"/>
          <w:szCs w:val="16"/>
        </w:rPr>
      </w:pPr>
    </w:p>
    <w:p w:rsidR="00037EF7" w:rsidRDefault="00037EF7"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D4189E">
        <w:rPr>
          <w:rFonts w:ascii="Arial" w:hAnsi="Arial" w:cs="Arial"/>
          <w:b/>
          <w:i/>
          <w:sz w:val="28"/>
          <w:szCs w:val="28"/>
        </w:rPr>
        <w:lastRenderedPageBreak/>
        <w:t>Pediatric Development Center</w:t>
      </w:r>
      <w:r>
        <w:rPr>
          <w:rFonts w:ascii="Arial" w:hAnsi="Arial" w:cs="Arial"/>
        </w:rPr>
        <w:t xml:space="preserve"> </w:t>
      </w:r>
      <w:r w:rsidRPr="00D4189E">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0B013D" w:rsidRDefault="000B013D" w:rsidP="000B013D">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0B013D"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State Average</w:t>
            </w:r>
          </w:p>
        </w:tc>
      </w:tr>
      <w:tr w:rsidR="00503076" w:rsidTr="00E36C84">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6.5%</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w:t>
            </w:r>
          </w:p>
        </w:tc>
      </w:tr>
      <w:tr w:rsidR="00503076" w:rsidTr="00E36C84">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11.3%</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w:t>
            </w:r>
          </w:p>
        </w:tc>
      </w:tr>
      <w:tr w:rsidR="00503076" w:rsidTr="00E36C84">
        <w:trPr>
          <w:trHeight w:val="96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99.7%</w:t>
            </w:r>
          </w:p>
        </w:tc>
      </w:tr>
      <w:tr w:rsidR="00503076" w:rsidTr="00E36C84">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r>
      <w:tr w:rsidR="00503076" w:rsidTr="00E36C84">
        <w:trPr>
          <w:trHeight w:val="315"/>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99.9%</w:t>
            </w:r>
          </w:p>
        </w:tc>
      </w:tr>
      <w:tr w:rsidR="00503076" w:rsidTr="00E36C84">
        <w:trPr>
          <w:trHeight w:val="315"/>
        </w:trPr>
        <w:tc>
          <w:tcPr>
            <w:tcW w:w="601" w:type="dxa"/>
            <w:tcBorders>
              <w:top w:val="nil"/>
              <w:left w:val="single" w:sz="4" w:space="0" w:color="auto"/>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88.9%</w:t>
            </w:r>
          </w:p>
        </w:tc>
      </w:tr>
      <w:tr w:rsidR="00503076" w:rsidTr="00E36C84">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bl>
    <w:p w:rsidR="000B013D" w:rsidRDefault="000B013D" w:rsidP="009F47CF">
      <w:pPr>
        <w:widowControl w:val="0"/>
        <w:tabs>
          <w:tab w:val="center" w:pos="5430"/>
        </w:tabs>
        <w:autoSpaceDE w:val="0"/>
        <w:autoSpaceDN w:val="0"/>
        <w:adjustRightInd w:val="0"/>
        <w:rPr>
          <w:rFonts w:ascii="Arial" w:hAnsi="Arial" w:cs="Arial"/>
        </w:rPr>
      </w:pPr>
    </w:p>
    <w:p w:rsidR="000B013D" w:rsidRDefault="000B013D"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5561C6" w:rsidRDefault="005561C6" w:rsidP="009F47CF">
      <w:pPr>
        <w:widowControl w:val="0"/>
        <w:tabs>
          <w:tab w:val="center" w:pos="5430"/>
        </w:tabs>
        <w:autoSpaceDE w:val="0"/>
        <w:autoSpaceDN w:val="0"/>
        <w:adjustRightInd w:val="0"/>
        <w:rPr>
          <w:rFonts w:ascii="Arial" w:hAnsi="Arial" w:cs="Arial"/>
        </w:rPr>
        <w:sectPr w:rsidR="005561C6" w:rsidSect="00DC7305">
          <w:pgSz w:w="12240" w:h="15840" w:code="1"/>
          <w:pgMar w:top="720" w:right="576" w:bottom="576" w:left="720" w:header="720" w:footer="490" w:gutter="0"/>
          <w:cols w:space="720"/>
          <w:titlePg/>
          <w:docGrid w:linePitch="360"/>
        </w:sectPr>
      </w:pPr>
    </w:p>
    <w:p w:rsidR="005561C6" w:rsidRPr="00264795" w:rsidRDefault="005561C6" w:rsidP="00264795">
      <w:pPr>
        <w:pStyle w:val="NoSpacing"/>
        <w:rPr>
          <w:rFonts w:ascii="Arial" w:hAnsi="Arial" w:cs="Arial"/>
          <w:sz w:val="28"/>
          <w:szCs w:val="28"/>
        </w:rPr>
      </w:pPr>
    </w:p>
    <w:p w:rsidR="001B1F4D" w:rsidRDefault="001B1F4D" w:rsidP="001B1F4D">
      <w:pPr>
        <w:pStyle w:val="Heading2"/>
      </w:pPr>
      <w:bookmarkStart w:id="91" w:name="_Toc489274707"/>
      <w:bookmarkStart w:id="92" w:name="_Toc526854369"/>
      <w:r>
        <w:t>Pediatric Development Center – South Berkshire</w:t>
      </w:r>
      <w:bookmarkEnd w:id="91"/>
      <w:bookmarkEnd w:id="92"/>
    </w:p>
    <w:p w:rsidR="001B1F4D" w:rsidRPr="004715DF" w:rsidRDefault="004715DF" w:rsidP="001B1F4D">
      <w:pPr>
        <w:rPr>
          <w:rFonts w:ascii="Arial" w:hAnsi="Arial" w:cs="Arial"/>
          <w:i/>
          <w:sz w:val="22"/>
          <w:szCs w:val="22"/>
        </w:rPr>
      </w:pPr>
      <w:r w:rsidRPr="004715DF">
        <w:rPr>
          <w:rFonts w:ascii="Arial" w:hAnsi="Arial" w:cs="Arial"/>
          <w:i/>
          <w:sz w:val="22"/>
          <w:szCs w:val="22"/>
        </w:rPr>
        <w:t xml:space="preserve">This Early Intervention </w:t>
      </w:r>
      <w:r>
        <w:rPr>
          <w:rFonts w:ascii="Arial" w:hAnsi="Arial" w:cs="Arial"/>
          <w:i/>
          <w:sz w:val="22"/>
          <w:szCs w:val="22"/>
        </w:rPr>
        <w:t xml:space="preserve">program began servicing families and children </w:t>
      </w:r>
      <w:r w:rsidRPr="004715DF">
        <w:rPr>
          <w:rFonts w:ascii="Arial" w:hAnsi="Arial" w:cs="Arial"/>
          <w:i/>
          <w:sz w:val="22"/>
          <w:szCs w:val="22"/>
        </w:rPr>
        <w:t>on December 1, 2014.</w:t>
      </w:r>
    </w:p>
    <w:p w:rsidR="001B1F4D" w:rsidRDefault="00F750AC" w:rsidP="001B1F4D">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noProof/>
        </w:rPr>
        <w:drawing>
          <wp:anchor distT="0" distB="0" distL="114300" distR="114300" simplePos="0" relativeHeight="251678720" behindDoc="0" locked="0" layoutInCell="1" allowOverlap="1">
            <wp:simplePos x="0" y="0"/>
            <wp:positionH relativeFrom="column">
              <wp:posOffset>4914900</wp:posOffset>
            </wp:positionH>
            <wp:positionV relativeFrom="paragraph">
              <wp:posOffset>149860</wp:posOffset>
            </wp:positionV>
            <wp:extent cx="2057400" cy="1828800"/>
            <wp:effectExtent l="19050" t="19050" r="0" b="0"/>
            <wp:wrapSquare wrapText="bothSides"/>
            <wp:docPr id="6861" name="Picture 6861" descr="Map of towns served by Pediatric Development Center - South Be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1" descr="Map of towns served by Pediatric Development Center - South Berkshi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57400" cy="1828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B1F4D">
        <w:rPr>
          <w:rFonts w:ascii="Arial" w:hAnsi="Arial"/>
        </w:rPr>
        <w:tab/>
      </w:r>
      <w:r w:rsidR="001B1F4D">
        <w:rPr>
          <w:rFonts w:ascii="Arial" w:hAnsi="Arial" w:cs="Arial"/>
          <w:i/>
          <w:iCs/>
          <w:color w:val="000000"/>
          <w:sz w:val="22"/>
          <w:szCs w:val="22"/>
        </w:rPr>
        <w:t>Address:</w:t>
      </w:r>
      <w:r w:rsidR="001B1F4D">
        <w:rPr>
          <w:rFonts w:ascii="Arial" w:hAnsi="Arial"/>
        </w:rPr>
        <w:tab/>
      </w:r>
      <w:r w:rsidR="00784A5F">
        <w:rPr>
          <w:rFonts w:ascii="Arial" w:hAnsi="Arial" w:cs="Arial"/>
          <w:color w:val="000000"/>
          <w:sz w:val="22"/>
          <w:szCs w:val="22"/>
        </w:rPr>
        <w:t>924 South Main Street</w:t>
      </w:r>
      <w:r w:rsidR="001B1F4D">
        <w:rPr>
          <w:rFonts w:ascii="Arial" w:hAnsi="Arial" w:cs="Arial"/>
          <w:color w:val="000000"/>
          <w:sz w:val="22"/>
          <w:szCs w:val="22"/>
        </w:rPr>
        <w:tab/>
      </w:r>
      <w:r w:rsidR="001B1F4D">
        <w:rPr>
          <w:rFonts w:ascii="Arial" w:hAnsi="Arial" w:cs="Arial"/>
          <w:color w:val="000000"/>
          <w:sz w:val="22"/>
          <w:szCs w:val="22"/>
        </w:rPr>
        <w:tab/>
      </w:r>
      <w:r w:rsidR="001B1F4D">
        <w:rPr>
          <w:rFonts w:ascii="Arial" w:hAnsi="Arial" w:cs="Arial"/>
          <w:color w:val="000000"/>
          <w:sz w:val="22"/>
          <w:szCs w:val="22"/>
        </w:rPr>
        <w:tab/>
      </w:r>
    </w:p>
    <w:p w:rsidR="001B1F4D" w:rsidRDefault="001B1F4D" w:rsidP="001B1F4D">
      <w:pPr>
        <w:widowControl w:val="0"/>
        <w:tabs>
          <w:tab w:val="left" w:pos="2340"/>
        </w:tabs>
        <w:autoSpaceDE w:val="0"/>
        <w:autoSpaceDN w:val="0"/>
        <w:adjustRightInd w:val="0"/>
        <w:rPr>
          <w:rFonts w:ascii="Arial" w:hAnsi="Arial" w:cs="Arial"/>
          <w:color w:val="000000"/>
          <w:sz w:val="27"/>
          <w:szCs w:val="27"/>
        </w:rPr>
      </w:pPr>
      <w:r>
        <w:rPr>
          <w:rFonts w:ascii="Arial" w:hAnsi="Arial"/>
        </w:rPr>
        <w:tab/>
      </w:r>
      <w:r w:rsidR="00784A5F">
        <w:rPr>
          <w:rFonts w:ascii="Arial" w:hAnsi="Arial" w:cs="Arial"/>
          <w:color w:val="000000"/>
          <w:sz w:val="22"/>
          <w:szCs w:val="22"/>
        </w:rPr>
        <w:t>Great Barrington</w:t>
      </w:r>
      <w:r>
        <w:rPr>
          <w:rFonts w:ascii="Arial" w:hAnsi="Arial" w:cs="Arial"/>
          <w:color w:val="000000"/>
          <w:sz w:val="22"/>
          <w:szCs w:val="22"/>
        </w:rPr>
        <w:t xml:space="preserve">, </w:t>
      </w:r>
      <w:r w:rsidR="009F5D48">
        <w:rPr>
          <w:rFonts w:ascii="Arial" w:hAnsi="Arial" w:cs="Arial"/>
          <w:color w:val="000000"/>
          <w:sz w:val="22"/>
          <w:szCs w:val="22"/>
        </w:rPr>
        <w:t>MA  0</w:t>
      </w:r>
      <w:r w:rsidR="00784A5F">
        <w:rPr>
          <w:rFonts w:ascii="Arial" w:hAnsi="Arial" w:cs="Arial"/>
          <w:color w:val="000000"/>
          <w:sz w:val="22"/>
          <w:szCs w:val="22"/>
        </w:rPr>
        <w:t>2130</w:t>
      </w:r>
    </w:p>
    <w:p w:rsidR="001B1F4D" w:rsidRDefault="001B1F4D" w:rsidP="001B1F4D">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(413) 499-4537</w:t>
      </w:r>
    </w:p>
    <w:p w:rsidR="001B1F4D" w:rsidRDefault="001B1F4D" w:rsidP="001B1F4D">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Maureen O'Connell Atwood</w:t>
      </w:r>
    </w:p>
    <w:p w:rsidR="001B1F4D" w:rsidRDefault="001B1F4D" w:rsidP="001B1F4D">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00784A5F">
        <w:rPr>
          <w:rFonts w:ascii="Arial" w:hAnsi="Arial" w:cs="Arial"/>
          <w:color w:val="000000"/>
          <w:sz w:val="22"/>
          <w:szCs w:val="22"/>
        </w:rPr>
        <w:t>Terri</w:t>
      </w:r>
      <w:r>
        <w:rPr>
          <w:rFonts w:ascii="Arial" w:hAnsi="Arial" w:cs="Arial"/>
          <w:color w:val="000000"/>
          <w:sz w:val="22"/>
          <w:szCs w:val="22"/>
        </w:rPr>
        <w:t xml:space="preserve"> </w:t>
      </w:r>
      <w:r w:rsidR="00784A5F">
        <w:rPr>
          <w:rFonts w:ascii="Arial" w:hAnsi="Arial" w:cs="Arial"/>
          <w:color w:val="000000"/>
          <w:sz w:val="22"/>
          <w:szCs w:val="22"/>
        </w:rPr>
        <w:t>Sash</w:t>
      </w:r>
    </w:p>
    <w:p w:rsidR="001B1F4D" w:rsidRDefault="001B1F4D" w:rsidP="001B1F4D">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Web Site:</w:t>
      </w:r>
      <w:r>
        <w:rPr>
          <w:rFonts w:ascii="Arial" w:hAnsi="Arial"/>
        </w:rPr>
        <w:tab/>
      </w:r>
      <w:hyperlink r:id="rId87" w:history="1">
        <w:r w:rsidRPr="002E0098">
          <w:rPr>
            <w:rStyle w:val="Hyperlink"/>
            <w:rFonts w:ascii="Arial" w:hAnsi="Arial" w:cs="Arial"/>
            <w:sz w:val="22"/>
            <w:szCs w:val="22"/>
          </w:rPr>
          <w:t>www.pediatricdevelopmen</w:t>
        </w:r>
        <w:r w:rsidRPr="002E0098">
          <w:rPr>
            <w:rStyle w:val="Hyperlink"/>
            <w:rFonts w:ascii="Arial" w:hAnsi="Arial" w:cs="Arial"/>
            <w:sz w:val="22"/>
            <w:szCs w:val="22"/>
          </w:rPr>
          <w:t>t</w:t>
        </w:r>
        <w:r w:rsidRPr="002E0098">
          <w:rPr>
            <w:rStyle w:val="Hyperlink"/>
            <w:rFonts w:ascii="Arial" w:hAnsi="Arial" w:cs="Arial"/>
            <w:sz w:val="22"/>
            <w:szCs w:val="22"/>
          </w:rPr>
          <w:t>cen</w:t>
        </w:r>
        <w:r w:rsidRPr="002E0098">
          <w:rPr>
            <w:rStyle w:val="Hyperlink"/>
            <w:rFonts w:ascii="Arial" w:hAnsi="Arial" w:cs="Arial"/>
            <w:sz w:val="22"/>
            <w:szCs w:val="22"/>
          </w:rPr>
          <w:t>t</w:t>
        </w:r>
        <w:r w:rsidRPr="002E0098">
          <w:rPr>
            <w:rStyle w:val="Hyperlink"/>
            <w:rFonts w:ascii="Arial" w:hAnsi="Arial" w:cs="Arial"/>
            <w:sz w:val="22"/>
            <w:szCs w:val="22"/>
          </w:rPr>
          <w:t>er.org</w:t>
        </w:r>
      </w:hyperlink>
    </w:p>
    <w:p w:rsidR="00AC29F3" w:rsidRDefault="001B1F4D" w:rsidP="00AC29F3">
      <w:pPr>
        <w:widowControl w:val="0"/>
        <w:tabs>
          <w:tab w:val="left" w:pos="90"/>
          <w:tab w:val="left" w:pos="2340"/>
        </w:tabs>
        <w:autoSpaceDE w:val="0"/>
        <w:autoSpaceDN w:val="0"/>
        <w:adjustRightInd w:val="0"/>
        <w:spacing w:before="60"/>
        <w:ind w:left="2340" w:hanging="2340"/>
        <w:rPr>
          <w:rFonts w:ascii="Arial" w:hAnsi="Arial" w:cs="Arial"/>
          <w:color w:val="000000"/>
          <w:sz w:val="22"/>
          <w:szCs w:val="22"/>
        </w:rPr>
      </w:pPr>
      <w:r>
        <w:rPr>
          <w:rFonts w:ascii="Arial" w:hAnsi="Arial"/>
        </w:rPr>
        <w:tab/>
      </w:r>
      <w:r>
        <w:rPr>
          <w:rFonts w:ascii="Arial" w:hAnsi="Arial" w:cs="Arial"/>
          <w:i/>
          <w:iCs/>
          <w:color w:val="000000"/>
          <w:sz w:val="22"/>
          <w:szCs w:val="22"/>
        </w:rPr>
        <w:t>Towns Served:</w:t>
      </w:r>
      <w:r>
        <w:rPr>
          <w:rFonts w:ascii="Arial" w:hAnsi="Arial"/>
        </w:rPr>
        <w:tab/>
      </w:r>
      <w:r w:rsidR="00AC29F3">
        <w:rPr>
          <w:rFonts w:ascii="Arial" w:hAnsi="Arial" w:cs="Arial"/>
          <w:color w:val="000000"/>
          <w:sz w:val="22"/>
          <w:szCs w:val="22"/>
        </w:rPr>
        <w:t xml:space="preserve">Alford, </w:t>
      </w:r>
      <w:proofErr w:type="spellStart"/>
      <w:r w:rsidR="00AC29F3">
        <w:rPr>
          <w:rFonts w:ascii="Arial" w:hAnsi="Arial" w:cs="Arial"/>
          <w:color w:val="000000"/>
          <w:sz w:val="22"/>
          <w:szCs w:val="22"/>
        </w:rPr>
        <w:t>Egremont</w:t>
      </w:r>
      <w:proofErr w:type="spellEnd"/>
      <w:r w:rsidR="00AC29F3">
        <w:rPr>
          <w:rFonts w:ascii="Arial" w:hAnsi="Arial" w:cs="Arial"/>
          <w:color w:val="000000"/>
          <w:sz w:val="22"/>
          <w:szCs w:val="22"/>
        </w:rPr>
        <w:t xml:space="preserve">, Great Barrington, Monterey, </w:t>
      </w:r>
    </w:p>
    <w:p w:rsidR="00AC29F3" w:rsidRDefault="00AC29F3" w:rsidP="00AC29F3">
      <w:pPr>
        <w:widowControl w:val="0"/>
        <w:tabs>
          <w:tab w:val="left" w:pos="90"/>
          <w:tab w:val="left" w:pos="2340"/>
        </w:tabs>
        <w:autoSpaceDE w:val="0"/>
        <w:autoSpaceDN w:val="0"/>
        <w:adjustRightInd w:val="0"/>
        <w:spacing w:before="60"/>
        <w:ind w:left="4680" w:hanging="2340"/>
        <w:rPr>
          <w:rFonts w:ascii="Arial" w:hAnsi="Arial" w:cs="Arial"/>
          <w:color w:val="000000"/>
          <w:sz w:val="22"/>
          <w:szCs w:val="22"/>
        </w:rPr>
      </w:pPr>
      <w:r>
        <w:rPr>
          <w:rFonts w:ascii="Arial" w:hAnsi="Arial" w:cs="Arial"/>
          <w:color w:val="000000"/>
          <w:sz w:val="22"/>
          <w:szCs w:val="22"/>
        </w:rPr>
        <w:t xml:space="preserve">Mount Washington, New Marlborough, Otis, </w:t>
      </w:r>
    </w:p>
    <w:p w:rsidR="001B1F4D" w:rsidRDefault="00AC29F3" w:rsidP="00AC29F3">
      <w:pPr>
        <w:widowControl w:val="0"/>
        <w:tabs>
          <w:tab w:val="left" w:pos="90"/>
          <w:tab w:val="left" w:pos="2340"/>
        </w:tabs>
        <w:autoSpaceDE w:val="0"/>
        <w:autoSpaceDN w:val="0"/>
        <w:adjustRightInd w:val="0"/>
        <w:spacing w:before="60"/>
        <w:ind w:left="4680" w:hanging="2340"/>
        <w:rPr>
          <w:rFonts w:ascii="Arial" w:hAnsi="Arial" w:cs="Arial"/>
          <w:color w:val="000000"/>
        </w:rPr>
      </w:pPr>
      <w:proofErr w:type="spellStart"/>
      <w:r>
        <w:rPr>
          <w:rFonts w:ascii="Arial" w:hAnsi="Arial" w:cs="Arial"/>
          <w:color w:val="000000"/>
          <w:sz w:val="22"/>
          <w:szCs w:val="22"/>
        </w:rPr>
        <w:t>Sandisfield</w:t>
      </w:r>
      <w:proofErr w:type="spellEnd"/>
      <w:r>
        <w:rPr>
          <w:rFonts w:ascii="Arial" w:hAnsi="Arial" w:cs="Arial"/>
          <w:color w:val="000000"/>
          <w:sz w:val="22"/>
          <w:szCs w:val="22"/>
        </w:rPr>
        <w:t>, Sheffield, Stockbridge, West Stockbridge</w:t>
      </w:r>
    </w:p>
    <w:p w:rsidR="001B1F4D" w:rsidRDefault="001B1F4D" w:rsidP="001B1F4D">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West</w:t>
      </w:r>
      <w:r>
        <w:rPr>
          <w:rFonts w:ascii="Arial" w:hAnsi="Arial" w:cs="Arial"/>
          <w:i/>
          <w:iCs/>
          <w:color w:val="000000"/>
          <w:sz w:val="22"/>
          <w:szCs w:val="22"/>
        </w:rPr>
        <w:br/>
        <w:t xml:space="preserve"> Caseload (active):</w:t>
      </w:r>
      <w:r>
        <w:rPr>
          <w:rFonts w:ascii="Arial" w:hAnsi="Arial" w:cs="Arial"/>
          <w:i/>
          <w:iCs/>
          <w:color w:val="000000"/>
          <w:sz w:val="22"/>
          <w:szCs w:val="22"/>
        </w:rPr>
        <w:tab/>
      </w:r>
      <w:r w:rsidR="00784A5F">
        <w:rPr>
          <w:rFonts w:ascii="Arial" w:hAnsi="Arial" w:cs="Arial"/>
          <w:i/>
          <w:iCs/>
          <w:color w:val="000000"/>
          <w:sz w:val="22"/>
          <w:szCs w:val="22"/>
        </w:rPr>
        <w:t>45</w:t>
      </w:r>
    </w:p>
    <w:p w:rsidR="001B1F4D" w:rsidRDefault="001B1F4D" w:rsidP="001B1F4D">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1B1F4D"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1B1F4D" w:rsidRDefault="001B1F4D" w:rsidP="00081C06">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1B1F4D" w:rsidRDefault="001B1F4D" w:rsidP="00081C06">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1B1F4D" w:rsidRDefault="001B1F4D" w:rsidP="00081C0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1B1F4D" w:rsidRDefault="001B1F4D" w:rsidP="00081C0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1B1F4D" w:rsidRDefault="001B1F4D" w:rsidP="00081C0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1B1F4D" w:rsidRDefault="001B1F4D" w:rsidP="00081C06">
            <w:pPr>
              <w:jc w:val="center"/>
              <w:rPr>
                <w:rFonts w:ascii="Arial" w:hAnsi="Arial" w:cs="Arial"/>
                <w:b/>
                <w:bCs/>
                <w:sz w:val="20"/>
                <w:szCs w:val="20"/>
              </w:rPr>
            </w:pPr>
            <w:r>
              <w:rPr>
                <w:rFonts w:ascii="Arial" w:hAnsi="Arial" w:cs="Arial"/>
                <w:b/>
                <w:bCs/>
                <w:sz w:val="20"/>
                <w:szCs w:val="20"/>
              </w:rPr>
              <w:t>State Average</w:t>
            </w:r>
          </w:p>
        </w:tc>
      </w:tr>
      <w:tr w:rsidR="00503076" w:rsidTr="00E36C84">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rsidP="00081C0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r>
      <w:tr w:rsidR="00503076" w:rsidTr="00E36C84">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rsidP="00081C0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r w:rsidR="00503076" w:rsidTr="00E36C84">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081C0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E36C8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081C0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E36C8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081C0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50.0%</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56.2%</w:t>
            </w:r>
          </w:p>
        </w:tc>
      </w:tr>
      <w:tr w:rsidR="00503076" w:rsidTr="00E36C8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081C0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88.2%</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69.0%</w:t>
            </w:r>
          </w:p>
        </w:tc>
      </w:tr>
      <w:tr w:rsidR="00503076" w:rsidTr="00E36C8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081C0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E36C8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081C0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85.7%</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85.8%</w:t>
            </w:r>
          </w:p>
        </w:tc>
      </w:tr>
      <w:tr w:rsidR="00503076" w:rsidTr="00E36C8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081C0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58.8%</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48.1%</w:t>
            </w:r>
          </w:p>
        </w:tc>
      </w:tr>
      <w:tr w:rsidR="00503076" w:rsidTr="00E36C8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081C0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E36C8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081C0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93.5%</w:t>
            </w:r>
          </w:p>
        </w:tc>
      </w:tr>
      <w:tr w:rsidR="00503076" w:rsidTr="00E36C84">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rsidP="00081C0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88.2%</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68.6%</w:t>
            </w:r>
          </w:p>
        </w:tc>
      </w:tr>
      <w:tr w:rsidR="00503076" w:rsidTr="00E36C84">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081C0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E36C8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081C0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75.0%</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86.7%</w:t>
            </w:r>
          </w:p>
        </w:tc>
      </w:tr>
      <w:tr w:rsidR="00503076" w:rsidTr="00E36C8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081C0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75.0%</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84.2%</w:t>
            </w:r>
          </w:p>
        </w:tc>
      </w:tr>
      <w:tr w:rsidR="00503076" w:rsidTr="00E36C84">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rsidP="00081C0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93.6%</w:t>
            </w:r>
          </w:p>
        </w:tc>
      </w:tr>
    </w:tbl>
    <w:p w:rsidR="001B1F4D" w:rsidRDefault="001B1F4D" w:rsidP="001B1F4D">
      <w:pPr>
        <w:rPr>
          <w:rFonts w:ascii="Arial" w:hAnsi="Arial" w:cs="Arial"/>
          <w:sz w:val="16"/>
          <w:szCs w:val="16"/>
        </w:rPr>
      </w:pPr>
    </w:p>
    <w:p w:rsidR="001B1F4D" w:rsidRPr="001B30BF" w:rsidRDefault="001B1F4D" w:rsidP="001B1F4D">
      <w:pPr>
        <w:rPr>
          <w:rFonts w:ascii="Arial" w:hAnsi="Arial" w:cs="Arial"/>
          <w:sz w:val="16"/>
          <w:szCs w:val="16"/>
        </w:rPr>
      </w:pPr>
    </w:p>
    <w:p w:rsidR="001B1F4D" w:rsidRDefault="001B1F4D" w:rsidP="001B1F4D">
      <w:pPr>
        <w:widowControl w:val="0"/>
        <w:tabs>
          <w:tab w:val="center" w:pos="5430"/>
        </w:tabs>
        <w:autoSpaceDE w:val="0"/>
        <w:autoSpaceDN w:val="0"/>
        <w:adjustRightInd w:val="0"/>
        <w:rPr>
          <w:rFonts w:ascii="Arial" w:hAnsi="Arial" w:cs="Arial"/>
          <w:b/>
          <w:i/>
          <w:sz w:val="28"/>
          <w:szCs w:val="28"/>
        </w:rPr>
      </w:pPr>
    </w:p>
    <w:p w:rsidR="001B1F4D" w:rsidRDefault="001B1F4D" w:rsidP="001B1F4D">
      <w:pPr>
        <w:widowControl w:val="0"/>
        <w:tabs>
          <w:tab w:val="center" w:pos="5430"/>
        </w:tabs>
        <w:autoSpaceDE w:val="0"/>
        <w:autoSpaceDN w:val="0"/>
        <w:adjustRightInd w:val="0"/>
        <w:rPr>
          <w:rFonts w:ascii="Arial" w:hAnsi="Arial" w:cs="Arial"/>
          <w:b/>
          <w:i/>
          <w:sz w:val="28"/>
          <w:szCs w:val="28"/>
        </w:rPr>
      </w:pPr>
    </w:p>
    <w:p w:rsidR="001B1F4D" w:rsidRDefault="001B1F4D" w:rsidP="001B1F4D">
      <w:pPr>
        <w:widowControl w:val="0"/>
        <w:tabs>
          <w:tab w:val="center" w:pos="5430"/>
        </w:tabs>
        <w:autoSpaceDE w:val="0"/>
        <w:autoSpaceDN w:val="0"/>
        <w:adjustRightInd w:val="0"/>
        <w:rPr>
          <w:rFonts w:ascii="Arial" w:hAnsi="Arial" w:cs="Arial"/>
        </w:rPr>
      </w:pPr>
      <w:r w:rsidRPr="00D4189E">
        <w:rPr>
          <w:rFonts w:ascii="Arial" w:hAnsi="Arial" w:cs="Arial"/>
          <w:b/>
          <w:i/>
          <w:sz w:val="28"/>
          <w:szCs w:val="28"/>
        </w:rPr>
        <w:t>Pediatric Development Center</w:t>
      </w:r>
      <w:r>
        <w:rPr>
          <w:rFonts w:ascii="Arial" w:hAnsi="Arial" w:cs="Arial"/>
          <w:b/>
          <w:i/>
          <w:sz w:val="28"/>
          <w:szCs w:val="28"/>
        </w:rPr>
        <w:t xml:space="preserve"> – South Berkshire</w:t>
      </w:r>
      <w:r>
        <w:rPr>
          <w:rFonts w:ascii="Arial" w:hAnsi="Arial" w:cs="Arial"/>
        </w:rPr>
        <w:t xml:space="preserve"> </w:t>
      </w:r>
      <w:r w:rsidRPr="00D4189E">
        <w:rPr>
          <w:rFonts w:ascii="Arial" w:hAnsi="Arial" w:cs="Arial"/>
          <w:i/>
        </w:rPr>
        <w:t>(continued)</w:t>
      </w:r>
    </w:p>
    <w:p w:rsidR="001B1F4D" w:rsidRDefault="001B1F4D" w:rsidP="001B1F4D">
      <w:pPr>
        <w:widowControl w:val="0"/>
        <w:tabs>
          <w:tab w:val="center" w:pos="5430"/>
        </w:tabs>
        <w:autoSpaceDE w:val="0"/>
        <w:autoSpaceDN w:val="0"/>
        <w:adjustRightInd w:val="0"/>
        <w:rPr>
          <w:rFonts w:ascii="Arial" w:hAnsi="Arial" w:cs="Arial"/>
        </w:rPr>
      </w:pPr>
    </w:p>
    <w:p w:rsidR="001B1F4D" w:rsidRDefault="001B1F4D" w:rsidP="001B1F4D">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1B1F4D"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1B1F4D" w:rsidRDefault="001B1F4D" w:rsidP="00081C06">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1B1F4D" w:rsidRDefault="001B1F4D" w:rsidP="00081C06">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1B1F4D" w:rsidRDefault="001B1F4D" w:rsidP="00081C0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1B1F4D" w:rsidRDefault="001B1F4D" w:rsidP="00081C0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1B1F4D" w:rsidRDefault="001B1F4D" w:rsidP="00081C0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1B1F4D" w:rsidRDefault="001B1F4D" w:rsidP="00081C06">
            <w:pPr>
              <w:jc w:val="center"/>
              <w:rPr>
                <w:rFonts w:ascii="Arial" w:hAnsi="Arial" w:cs="Arial"/>
                <w:b/>
                <w:bCs/>
                <w:sz w:val="20"/>
                <w:szCs w:val="20"/>
              </w:rPr>
            </w:pPr>
            <w:r>
              <w:rPr>
                <w:rFonts w:ascii="Arial" w:hAnsi="Arial" w:cs="Arial"/>
                <w:b/>
                <w:bCs/>
                <w:sz w:val="20"/>
                <w:szCs w:val="20"/>
              </w:rPr>
              <w:t>State Average</w:t>
            </w:r>
          </w:p>
        </w:tc>
      </w:tr>
      <w:tr w:rsidR="00503076" w:rsidTr="00E36C84">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rsidP="00081C0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6.6%</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w:t>
            </w:r>
          </w:p>
        </w:tc>
      </w:tr>
      <w:tr w:rsidR="00503076" w:rsidTr="00E36C84">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rsidP="00081C0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12.4%</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w:t>
            </w:r>
          </w:p>
        </w:tc>
      </w:tr>
      <w:tr w:rsidR="00503076" w:rsidTr="00E36C84">
        <w:trPr>
          <w:trHeight w:val="96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081C0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99.7%</w:t>
            </w:r>
          </w:p>
        </w:tc>
      </w:tr>
      <w:tr w:rsidR="00503076" w:rsidTr="00E36C84">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03076" w:rsidRDefault="00503076" w:rsidP="00081C0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03076" w:rsidRDefault="00503076" w:rsidP="00081C0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r>
      <w:tr w:rsidR="00503076" w:rsidTr="00E36C84">
        <w:trPr>
          <w:trHeight w:val="315"/>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081C0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081C06">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99.9%</w:t>
            </w:r>
          </w:p>
        </w:tc>
      </w:tr>
      <w:tr w:rsidR="00503076" w:rsidTr="00E36C84">
        <w:trPr>
          <w:trHeight w:val="315"/>
        </w:trPr>
        <w:tc>
          <w:tcPr>
            <w:tcW w:w="601" w:type="dxa"/>
            <w:tcBorders>
              <w:top w:val="nil"/>
              <w:left w:val="single" w:sz="4" w:space="0" w:color="auto"/>
              <w:right w:val="single" w:sz="4" w:space="0" w:color="auto"/>
            </w:tcBorders>
            <w:shd w:val="clear" w:color="auto" w:fill="auto"/>
            <w:noWrap/>
            <w:vAlign w:val="center"/>
          </w:tcPr>
          <w:p w:rsidR="00503076" w:rsidRDefault="00503076" w:rsidP="00081C0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03076" w:rsidRDefault="00503076" w:rsidP="00081C06">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88.9%</w:t>
            </w:r>
          </w:p>
        </w:tc>
      </w:tr>
      <w:tr w:rsidR="00503076" w:rsidTr="00E36C84">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rsidP="00081C0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081C06">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bl>
    <w:p w:rsidR="001B1F4D" w:rsidRDefault="001B1F4D" w:rsidP="001B1F4D">
      <w:pPr>
        <w:widowControl w:val="0"/>
        <w:tabs>
          <w:tab w:val="center" w:pos="5430"/>
        </w:tabs>
        <w:autoSpaceDE w:val="0"/>
        <w:autoSpaceDN w:val="0"/>
        <w:adjustRightInd w:val="0"/>
        <w:rPr>
          <w:rFonts w:ascii="Arial" w:hAnsi="Arial" w:cs="Arial"/>
        </w:rPr>
      </w:pPr>
    </w:p>
    <w:p w:rsidR="001B1F4D" w:rsidRDefault="001B1F4D" w:rsidP="001B1F4D">
      <w:pPr>
        <w:widowControl w:val="0"/>
        <w:tabs>
          <w:tab w:val="center" w:pos="5430"/>
        </w:tabs>
        <w:autoSpaceDE w:val="0"/>
        <w:autoSpaceDN w:val="0"/>
        <w:adjustRightInd w:val="0"/>
        <w:rPr>
          <w:rFonts w:ascii="Arial" w:hAnsi="Arial" w:cs="Arial"/>
        </w:rPr>
      </w:pPr>
    </w:p>
    <w:p w:rsidR="001B1F4D" w:rsidRDefault="001B1F4D" w:rsidP="001B1F4D">
      <w:pPr>
        <w:widowControl w:val="0"/>
        <w:tabs>
          <w:tab w:val="center" w:pos="5430"/>
        </w:tabs>
        <w:autoSpaceDE w:val="0"/>
        <w:autoSpaceDN w:val="0"/>
        <w:adjustRightInd w:val="0"/>
        <w:rPr>
          <w:rFonts w:ascii="Arial" w:hAnsi="Arial" w:cs="Arial"/>
        </w:rPr>
      </w:pPr>
    </w:p>
    <w:p w:rsidR="005561C6" w:rsidRPr="00264795" w:rsidRDefault="001B1F4D" w:rsidP="00264795">
      <w:pPr>
        <w:pStyle w:val="Heading2"/>
      </w:pPr>
      <w:r>
        <w:br w:type="page"/>
      </w:r>
      <w:bookmarkStart w:id="93" w:name="_Toc489274708"/>
      <w:bookmarkStart w:id="94" w:name="_Toc526854370"/>
      <w:r w:rsidR="005561C6" w:rsidRPr="00264795">
        <w:lastRenderedPageBreak/>
        <w:t>People</w:t>
      </w:r>
      <w:r w:rsidR="00E4381C" w:rsidRPr="00264795">
        <w:t>,</w:t>
      </w:r>
      <w:r w:rsidR="005561C6" w:rsidRPr="00264795">
        <w:t xml:space="preserve"> Inc.  E</w:t>
      </w:r>
      <w:r w:rsidR="0075094D" w:rsidRPr="00264795">
        <w:t xml:space="preserve">arly </w:t>
      </w:r>
      <w:r w:rsidR="005561C6" w:rsidRPr="00264795">
        <w:t>I</w:t>
      </w:r>
      <w:r w:rsidR="0075094D" w:rsidRPr="00264795">
        <w:t xml:space="preserve">ntervention </w:t>
      </w:r>
      <w:r w:rsidR="005561C6" w:rsidRPr="00264795">
        <w:t>Program</w:t>
      </w:r>
      <w:bookmarkEnd w:id="93"/>
      <w:bookmarkEnd w:id="94"/>
    </w:p>
    <w:p w:rsidR="005561C6" w:rsidRPr="006216C0" w:rsidRDefault="00F750AC" w:rsidP="005561C6">
      <w:pPr>
        <w:rPr>
          <w:rFonts w:ascii="Arial" w:hAnsi="Arial" w:cs="Arial"/>
          <w:sz w:val="16"/>
          <w:szCs w:val="16"/>
        </w:rPr>
      </w:pPr>
      <w:r>
        <w:rPr>
          <w:noProof/>
        </w:rPr>
        <w:drawing>
          <wp:anchor distT="0" distB="0" distL="114300" distR="114300" simplePos="0" relativeHeight="251669504" behindDoc="0" locked="0" layoutInCell="1" allowOverlap="1">
            <wp:simplePos x="0" y="0"/>
            <wp:positionH relativeFrom="column">
              <wp:posOffset>4972050</wp:posOffset>
            </wp:positionH>
            <wp:positionV relativeFrom="paragraph">
              <wp:posOffset>-139700</wp:posOffset>
            </wp:positionV>
            <wp:extent cx="1908810" cy="1924050"/>
            <wp:effectExtent l="19050" t="19050" r="0" b="0"/>
            <wp:wrapSquare wrapText="bothSides"/>
            <wp:docPr id="2936" name="Picture 2936" descr="Map of towns served by People, Inc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descr="Map of towns served by People, Inc EI Program"/>
                    <pic:cNvPicPr>
                      <a:picLocks noChangeAspect="1" noChangeArrowheads="1"/>
                    </pic:cNvPicPr>
                  </pic:nvPicPr>
                  <pic:blipFill>
                    <a:blip r:embed="rId88">
                      <a:extLst>
                        <a:ext uri="{28A0092B-C50C-407E-A947-70E740481C1C}">
                          <a14:useLocalDpi xmlns:a14="http://schemas.microsoft.com/office/drawing/2010/main" val="0"/>
                        </a:ext>
                      </a:extLst>
                    </a:blip>
                    <a:srcRect b="5107"/>
                    <a:stretch>
                      <a:fillRect/>
                    </a:stretch>
                  </pic:blipFill>
                  <pic:spPr bwMode="auto">
                    <a:xfrm>
                      <a:off x="0" y="0"/>
                      <a:ext cx="1908810" cy="19240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561C6" w:rsidRDefault="005561C6" w:rsidP="005561C6">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sidRPr="00BB73E0">
        <w:rPr>
          <w:rFonts w:ascii="Arial" w:hAnsi="Arial"/>
          <w:sz w:val="22"/>
          <w:szCs w:val="22"/>
        </w:rPr>
        <w:t>4 South Main</w:t>
      </w:r>
      <w:r w:rsidRPr="00BB73E0">
        <w:rPr>
          <w:rFonts w:ascii="Arial" w:hAnsi="Arial" w:cs="Arial"/>
          <w:color w:val="000000"/>
          <w:sz w:val="22"/>
          <w:szCs w:val="22"/>
        </w:rPr>
        <w:t xml:space="preserve"> Street</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5561C6" w:rsidRDefault="005561C6" w:rsidP="005561C6">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Fall River, </w:t>
      </w:r>
      <w:r w:rsidR="009F5D48">
        <w:rPr>
          <w:rFonts w:ascii="Arial" w:hAnsi="Arial" w:cs="Arial"/>
          <w:color w:val="000000"/>
          <w:sz w:val="22"/>
          <w:szCs w:val="22"/>
        </w:rPr>
        <w:t>MA  0</w:t>
      </w:r>
      <w:r>
        <w:rPr>
          <w:rFonts w:ascii="Arial" w:hAnsi="Arial" w:cs="Arial"/>
          <w:color w:val="000000"/>
          <w:sz w:val="22"/>
          <w:szCs w:val="22"/>
        </w:rPr>
        <w:t>2721</w:t>
      </w:r>
    </w:p>
    <w:p w:rsidR="005561C6" w:rsidRDefault="005561C6" w:rsidP="005561C6">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(508) 679-5233</w:t>
      </w:r>
    </w:p>
    <w:p w:rsidR="005561C6" w:rsidRDefault="005561C6" w:rsidP="005561C6">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 xml:space="preserve">Robert </w:t>
      </w:r>
      <w:proofErr w:type="spellStart"/>
      <w:r>
        <w:rPr>
          <w:rFonts w:ascii="Arial" w:hAnsi="Arial" w:cs="Arial"/>
          <w:color w:val="000000"/>
          <w:sz w:val="22"/>
          <w:szCs w:val="22"/>
        </w:rPr>
        <w:t>Canuel</w:t>
      </w:r>
      <w:proofErr w:type="spellEnd"/>
    </w:p>
    <w:p w:rsidR="005561C6" w:rsidRDefault="005561C6" w:rsidP="005561C6">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Robin Jones</w:t>
      </w:r>
    </w:p>
    <w:p w:rsidR="00F8528E" w:rsidRPr="00F8528E" w:rsidRDefault="005561C6" w:rsidP="00F8528E">
      <w:pPr>
        <w:ind w:left="2340" w:hanging="2250"/>
        <w:rPr>
          <w:rFonts w:ascii="Arial" w:hAnsi="Arial" w:cs="Arial"/>
          <w:sz w:val="22"/>
          <w:szCs w:val="22"/>
        </w:rPr>
      </w:pPr>
      <w:r w:rsidRPr="00160EA2">
        <w:rPr>
          <w:rFonts w:ascii="Arial" w:hAnsi="Arial" w:cs="Arial"/>
          <w:i/>
          <w:iCs/>
          <w:color w:val="000000"/>
          <w:sz w:val="22"/>
          <w:szCs w:val="22"/>
        </w:rPr>
        <w:t>Web Site:</w:t>
      </w:r>
      <w:r w:rsidR="00F8528E" w:rsidRPr="00F8528E">
        <w:t xml:space="preserve"> </w:t>
      </w:r>
      <w:r w:rsidR="00F8528E">
        <w:tab/>
      </w:r>
      <w:hyperlink r:id="rId89" w:history="1">
        <w:r w:rsidR="00F8528E" w:rsidRPr="00F8528E">
          <w:rPr>
            <w:rStyle w:val="Hyperlink"/>
            <w:rFonts w:ascii="Arial" w:hAnsi="Arial" w:cs="Arial"/>
            <w:sz w:val="22"/>
            <w:szCs w:val="22"/>
          </w:rPr>
          <w:t>http://peopleinc</w:t>
        </w:r>
        <w:r w:rsidR="00F8528E" w:rsidRPr="00F8528E">
          <w:rPr>
            <w:rStyle w:val="Hyperlink"/>
            <w:rFonts w:ascii="Arial" w:hAnsi="Arial" w:cs="Arial"/>
            <w:sz w:val="22"/>
            <w:szCs w:val="22"/>
          </w:rPr>
          <w:t>-</w:t>
        </w:r>
        <w:r w:rsidR="00F8528E" w:rsidRPr="00F8528E">
          <w:rPr>
            <w:rStyle w:val="Hyperlink"/>
            <w:rFonts w:ascii="Arial" w:hAnsi="Arial" w:cs="Arial"/>
            <w:sz w:val="22"/>
            <w:szCs w:val="22"/>
          </w:rPr>
          <w:t>fr.org</w:t>
        </w:r>
        <w:r w:rsidR="00F8528E" w:rsidRPr="00F8528E">
          <w:rPr>
            <w:rStyle w:val="Hyperlink"/>
            <w:rFonts w:ascii="Arial" w:hAnsi="Arial" w:cs="Arial"/>
            <w:sz w:val="22"/>
            <w:szCs w:val="22"/>
          </w:rPr>
          <w:t>/</w:t>
        </w:r>
        <w:r w:rsidR="00F8528E" w:rsidRPr="00F8528E">
          <w:rPr>
            <w:rStyle w:val="Hyperlink"/>
            <w:rFonts w:ascii="Arial" w:hAnsi="Arial" w:cs="Arial"/>
            <w:sz w:val="22"/>
            <w:szCs w:val="22"/>
          </w:rPr>
          <w:t>programs/early-intervention/</w:t>
        </w:r>
      </w:hyperlink>
      <w:r w:rsidR="00F8528E" w:rsidRPr="00F8528E">
        <w:rPr>
          <w:rFonts w:ascii="Arial" w:hAnsi="Arial" w:cs="Arial"/>
          <w:sz w:val="22"/>
          <w:szCs w:val="22"/>
        </w:rPr>
        <w:t xml:space="preserve"> </w:t>
      </w:r>
    </w:p>
    <w:p w:rsidR="005561C6" w:rsidRDefault="005561C6" w:rsidP="00F8528E">
      <w:pPr>
        <w:widowControl w:val="0"/>
        <w:tabs>
          <w:tab w:val="left" w:pos="90"/>
          <w:tab w:val="left" w:pos="2340"/>
        </w:tabs>
        <w:autoSpaceDE w:val="0"/>
        <w:autoSpaceDN w:val="0"/>
        <w:adjustRightInd w:val="0"/>
        <w:spacing w:before="53"/>
        <w:rPr>
          <w:rFonts w:ascii="Arial" w:hAnsi="Arial" w:cs="Arial"/>
          <w:color w:val="000000"/>
          <w:sz w:val="27"/>
          <w:szCs w:val="27"/>
        </w:rPr>
      </w:pPr>
      <w:r w:rsidRPr="00160EA2">
        <w:rPr>
          <w:rFonts w:ascii="Arial" w:hAnsi="Arial"/>
          <w:sz w:val="22"/>
          <w:szCs w:val="22"/>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Fall River, Freetown, Somerset, Swansea, Westport</w:t>
      </w:r>
    </w:p>
    <w:p w:rsidR="005561C6" w:rsidRDefault="005561C6" w:rsidP="005561C6">
      <w:pPr>
        <w:widowControl w:val="0"/>
        <w:tabs>
          <w:tab w:val="right" w:pos="1230"/>
          <w:tab w:val="left" w:pos="2340"/>
        </w:tabs>
        <w:autoSpaceDE w:val="0"/>
        <w:autoSpaceDN w:val="0"/>
        <w:adjustRightInd w:val="0"/>
        <w:spacing w:before="57"/>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Southeast</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BB73E0">
        <w:rPr>
          <w:rFonts w:ascii="Arial" w:hAnsi="Arial" w:cs="Arial"/>
          <w:i/>
          <w:iCs/>
          <w:color w:val="000000"/>
          <w:sz w:val="22"/>
          <w:szCs w:val="22"/>
        </w:rPr>
        <w:t>389</w:t>
      </w:r>
    </w:p>
    <w:p w:rsidR="005561C6" w:rsidRDefault="005561C6" w:rsidP="005561C6">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5561C6"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5561C6" w:rsidRDefault="005561C6" w:rsidP="00336920">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5561C6" w:rsidRDefault="005561C6" w:rsidP="00336920">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5561C6" w:rsidRDefault="005561C6" w:rsidP="00336920">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5561C6" w:rsidRDefault="005561C6" w:rsidP="00336920">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5561C6" w:rsidRDefault="005561C6" w:rsidP="00336920">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5561C6" w:rsidRDefault="005561C6" w:rsidP="00336920">
            <w:pPr>
              <w:jc w:val="center"/>
              <w:rPr>
                <w:rFonts w:ascii="Arial" w:hAnsi="Arial" w:cs="Arial"/>
                <w:b/>
                <w:bCs/>
                <w:sz w:val="20"/>
                <w:szCs w:val="20"/>
              </w:rPr>
            </w:pPr>
            <w:r>
              <w:rPr>
                <w:rFonts w:ascii="Arial" w:hAnsi="Arial" w:cs="Arial"/>
                <w:b/>
                <w:bCs/>
                <w:sz w:val="20"/>
                <w:szCs w:val="20"/>
              </w:rPr>
              <w:t>State Average</w:t>
            </w:r>
          </w:p>
        </w:tc>
      </w:tr>
      <w:tr w:rsidR="00503076" w:rsidTr="007B2A5F">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rsidP="00336920">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03076" w:rsidRDefault="00503076" w:rsidP="00336920">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r>
      <w:tr w:rsidR="00503076" w:rsidTr="007B2A5F">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rsidP="00336920">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rsidP="00336920">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r w:rsidR="00503076" w:rsidTr="00310164">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336920">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03076" w:rsidRDefault="00503076" w:rsidP="00336920">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31016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336920">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336920">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5239CB">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33692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336920">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48.9%</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56.2%</w:t>
            </w:r>
          </w:p>
        </w:tc>
      </w:tr>
      <w:tr w:rsidR="00503076" w:rsidTr="005239CB">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33692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336920">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64.4%</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69.0%</w:t>
            </w:r>
          </w:p>
        </w:tc>
      </w:tr>
      <w:tr w:rsidR="00503076" w:rsidTr="0031016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33692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336920">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5239CB">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33692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336920">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91.3%</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85.8%</w:t>
            </w:r>
          </w:p>
        </w:tc>
      </w:tr>
      <w:tr w:rsidR="00503076" w:rsidTr="005239CB">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33692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336920">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47.7%</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48.1%</w:t>
            </w:r>
          </w:p>
        </w:tc>
      </w:tr>
      <w:tr w:rsidR="00503076" w:rsidTr="0031016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33692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336920">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5239CB">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33692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336920">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95.4%</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93.5%</w:t>
            </w:r>
          </w:p>
        </w:tc>
      </w:tr>
      <w:tr w:rsidR="00503076" w:rsidTr="005239CB">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rsidP="00336920">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rsidP="00336920">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66.7%</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68.6%</w:t>
            </w:r>
          </w:p>
        </w:tc>
      </w:tr>
      <w:tr w:rsidR="00503076" w:rsidTr="00310164">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336920">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03076" w:rsidRDefault="00503076" w:rsidP="00336920">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5239CB">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336920">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336920">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76.4%</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86.7%</w:t>
            </w:r>
          </w:p>
        </w:tc>
      </w:tr>
      <w:tr w:rsidR="00503076" w:rsidTr="005239CB">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33692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336920">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74.5%</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84.2%</w:t>
            </w:r>
          </w:p>
        </w:tc>
      </w:tr>
      <w:tr w:rsidR="00503076" w:rsidTr="005239CB">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rsidP="00336920">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rsidP="00336920">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90.9%</w:t>
            </w:r>
          </w:p>
        </w:tc>
        <w:tc>
          <w:tcPr>
            <w:tcW w:w="963"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93.6%</w:t>
            </w:r>
          </w:p>
        </w:tc>
      </w:tr>
    </w:tbl>
    <w:p w:rsidR="005561C6" w:rsidRDefault="005561C6" w:rsidP="005561C6">
      <w:pPr>
        <w:rPr>
          <w:rFonts w:ascii="Arial" w:hAnsi="Arial" w:cs="Arial"/>
          <w:sz w:val="16"/>
          <w:szCs w:val="16"/>
        </w:rPr>
      </w:pPr>
    </w:p>
    <w:p w:rsidR="005561C6" w:rsidRDefault="005561C6" w:rsidP="005561C6">
      <w:pPr>
        <w:rPr>
          <w:rFonts w:ascii="Arial" w:hAnsi="Arial" w:cs="Arial"/>
          <w:sz w:val="16"/>
          <w:szCs w:val="16"/>
        </w:rPr>
      </w:pPr>
    </w:p>
    <w:p w:rsidR="005561C6" w:rsidRDefault="005561C6" w:rsidP="005561C6">
      <w:pPr>
        <w:rPr>
          <w:rFonts w:ascii="Arial" w:hAnsi="Arial" w:cs="Arial"/>
          <w:sz w:val="16"/>
          <w:szCs w:val="16"/>
        </w:rPr>
      </w:pPr>
    </w:p>
    <w:p w:rsidR="005561C6" w:rsidRPr="006216C0" w:rsidRDefault="005561C6" w:rsidP="005561C6">
      <w:pPr>
        <w:rPr>
          <w:rFonts w:ascii="Arial" w:hAnsi="Arial" w:cs="Arial"/>
          <w:sz w:val="16"/>
          <w:szCs w:val="16"/>
        </w:rPr>
      </w:pPr>
    </w:p>
    <w:p w:rsidR="00037EF7" w:rsidRDefault="00037EF7" w:rsidP="005561C6">
      <w:pPr>
        <w:widowControl w:val="0"/>
        <w:tabs>
          <w:tab w:val="center" w:pos="5430"/>
        </w:tabs>
        <w:autoSpaceDE w:val="0"/>
        <w:autoSpaceDN w:val="0"/>
        <w:adjustRightInd w:val="0"/>
        <w:rPr>
          <w:rFonts w:ascii="Arial" w:hAnsi="Arial" w:cs="Arial"/>
          <w:b/>
          <w:i/>
          <w:sz w:val="28"/>
          <w:szCs w:val="28"/>
        </w:rPr>
      </w:pPr>
      <w:r>
        <w:rPr>
          <w:rFonts w:ascii="Arial" w:hAnsi="Arial" w:cs="Arial"/>
          <w:b/>
          <w:i/>
          <w:sz w:val="28"/>
          <w:szCs w:val="28"/>
        </w:rPr>
        <w:br w:type="page"/>
      </w:r>
    </w:p>
    <w:p w:rsidR="005561C6" w:rsidRDefault="00E4381C" w:rsidP="005561C6">
      <w:pPr>
        <w:widowControl w:val="0"/>
        <w:tabs>
          <w:tab w:val="center" w:pos="5430"/>
        </w:tabs>
        <w:autoSpaceDE w:val="0"/>
        <w:autoSpaceDN w:val="0"/>
        <w:adjustRightInd w:val="0"/>
        <w:rPr>
          <w:rFonts w:ascii="Arial" w:hAnsi="Arial" w:cs="Arial"/>
        </w:rPr>
      </w:pPr>
      <w:r>
        <w:rPr>
          <w:rFonts w:ascii="Arial" w:hAnsi="Arial" w:cs="Arial"/>
          <w:b/>
          <w:i/>
          <w:sz w:val="28"/>
          <w:szCs w:val="28"/>
        </w:rPr>
        <w:lastRenderedPageBreak/>
        <w:t>People, Inc.</w:t>
      </w:r>
      <w:r w:rsidR="005561C6" w:rsidRPr="002A5DB3">
        <w:rPr>
          <w:rFonts w:ascii="Arial" w:hAnsi="Arial" w:cs="Arial"/>
          <w:b/>
          <w:i/>
          <w:sz w:val="28"/>
          <w:szCs w:val="28"/>
        </w:rPr>
        <w:t xml:space="preserve"> E</w:t>
      </w:r>
      <w:r w:rsidR="004B348B">
        <w:rPr>
          <w:rFonts w:ascii="Arial" w:hAnsi="Arial" w:cs="Arial"/>
          <w:b/>
          <w:i/>
          <w:sz w:val="28"/>
          <w:szCs w:val="28"/>
        </w:rPr>
        <w:t xml:space="preserve">arly </w:t>
      </w:r>
      <w:r w:rsidR="005561C6" w:rsidRPr="002A5DB3">
        <w:rPr>
          <w:rFonts w:ascii="Arial" w:hAnsi="Arial" w:cs="Arial"/>
          <w:b/>
          <w:i/>
          <w:sz w:val="28"/>
          <w:szCs w:val="28"/>
        </w:rPr>
        <w:t>I</w:t>
      </w:r>
      <w:r w:rsidR="004B348B">
        <w:rPr>
          <w:rFonts w:ascii="Arial" w:hAnsi="Arial" w:cs="Arial"/>
          <w:b/>
          <w:i/>
          <w:sz w:val="28"/>
          <w:szCs w:val="28"/>
        </w:rPr>
        <w:t xml:space="preserve">ntervention </w:t>
      </w:r>
      <w:r w:rsidR="005561C6" w:rsidRPr="002A5DB3">
        <w:rPr>
          <w:rFonts w:ascii="Arial" w:hAnsi="Arial" w:cs="Arial"/>
          <w:b/>
          <w:i/>
          <w:sz w:val="28"/>
          <w:szCs w:val="28"/>
        </w:rPr>
        <w:t>Program</w:t>
      </w:r>
      <w:r w:rsidR="005561C6">
        <w:rPr>
          <w:rFonts w:ascii="Arial" w:hAnsi="Arial" w:cs="Arial"/>
        </w:rPr>
        <w:t xml:space="preserve"> </w:t>
      </w:r>
      <w:r w:rsidR="005561C6" w:rsidRPr="002A5DB3">
        <w:rPr>
          <w:rFonts w:ascii="Arial" w:hAnsi="Arial" w:cs="Arial"/>
          <w:i/>
        </w:rPr>
        <w:t>(continued)</w:t>
      </w:r>
    </w:p>
    <w:p w:rsidR="005561C6" w:rsidRDefault="005561C6" w:rsidP="005561C6">
      <w:pPr>
        <w:widowControl w:val="0"/>
        <w:tabs>
          <w:tab w:val="center" w:pos="5430"/>
        </w:tabs>
        <w:autoSpaceDE w:val="0"/>
        <w:autoSpaceDN w:val="0"/>
        <w:adjustRightInd w:val="0"/>
        <w:rPr>
          <w:rFonts w:ascii="Arial" w:hAnsi="Arial" w:cs="Arial"/>
        </w:rPr>
      </w:pPr>
    </w:p>
    <w:p w:rsidR="005561C6" w:rsidRDefault="005561C6" w:rsidP="005561C6">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5561C6"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5561C6" w:rsidRDefault="005561C6" w:rsidP="00336920">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5561C6" w:rsidRDefault="005561C6" w:rsidP="00336920">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5561C6" w:rsidRDefault="005561C6" w:rsidP="00336920">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5561C6" w:rsidRDefault="005561C6" w:rsidP="00336920">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5561C6" w:rsidRDefault="005561C6" w:rsidP="00336920">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5561C6" w:rsidRDefault="005561C6" w:rsidP="00336920">
            <w:pPr>
              <w:jc w:val="center"/>
              <w:rPr>
                <w:rFonts w:ascii="Arial" w:hAnsi="Arial" w:cs="Arial"/>
                <w:b/>
                <w:bCs/>
                <w:sz w:val="20"/>
                <w:szCs w:val="20"/>
              </w:rPr>
            </w:pPr>
            <w:r>
              <w:rPr>
                <w:rFonts w:ascii="Arial" w:hAnsi="Arial" w:cs="Arial"/>
                <w:b/>
                <w:bCs/>
                <w:sz w:val="20"/>
                <w:szCs w:val="20"/>
              </w:rPr>
              <w:t>State Average</w:t>
            </w:r>
          </w:p>
        </w:tc>
      </w:tr>
      <w:tr w:rsidR="00503076" w:rsidTr="007B2A5F">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rsidP="00336920">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03076" w:rsidRDefault="00503076" w:rsidP="00336920">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w:t>
            </w:r>
          </w:p>
        </w:tc>
      </w:tr>
      <w:tr w:rsidR="00503076" w:rsidTr="007B2A5F">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rsidP="00336920">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336920">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13.7%</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w:t>
            </w:r>
          </w:p>
        </w:tc>
      </w:tr>
      <w:tr w:rsidR="00503076" w:rsidTr="007B2A5F">
        <w:trPr>
          <w:trHeight w:val="96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336920">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336920">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97.9%</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99.7%</w:t>
            </w:r>
          </w:p>
        </w:tc>
      </w:tr>
      <w:tr w:rsidR="00503076" w:rsidTr="007B2A5F">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03076" w:rsidRDefault="00503076" w:rsidP="00336920">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03076" w:rsidRDefault="00503076" w:rsidP="00336920">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r>
      <w:tr w:rsidR="00503076" w:rsidTr="007B2A5F">
        <w:trPr>
          <w:trHeight w:val="315"/>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336920">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99.9%</w:t>
            </w:r>
          </w:p>
        </w:tc>
      </w:tr>
      <w:tr w:rsidR="00503076" w:rsidTr="007B2A5F">
        <w:trPr>
          <w:trHeight w:val="315"/>
        </w:trPr>
        <w:tc>
          <w:tcPr>
            <w:tcW w:w="601" w:type="dxa"/>
            <w:tcBorders>
              <w:top w:val="nil"/>
              <w:left w:val="single" w:sz="4" w:space="0" w:color="auto"/>
              <w:right w:val="single" w:sz="4" w:space="0" w:color="auto"/>
            </w:tcBorders>
            <w:shd w:val="clear" w:color="auto" w:fill="auto"/>
            <w:noWrap/>
            <w:vAlign w:val="center"/>
          </w:tcPr>
          <w:p w:rsidR="00503076" w:rsidRDefault="00503076" w:rsidP="00336920">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88.9%</w:t>
            </w:r>
          </w:p>
        </w:tc>
      </w:tr>
      <w:tr w:rsidR="00503076" w:rsidTr="007B2A5F">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rsidP="00336920">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bl>
    <w:p w:rsidR="005561C6" w:rsidRDefault="005561C6" w:rsidP="005561C6">
      <w:pPr>
        <w:widowControl w:val="0"/>
        <w:tabs>
          <w:tab w:val="center" w:pos="5430"/>
        </w:tabs>
        <w:autoSpaceDE w:val="0"/>
        <w:autoSpaceDN w:val="0"/>
        <w:adjustRightInd w:val="0"/>
        <w:rPr>
          <w:rFonts w:ascii="Arial" w:hAnsi="Arial" w:cs="Arial"/>
        </w:rPr>
      </w:pPr>
    </w:p>
    <w:p w:rsidR="005561C6" w:rsidRDefault="005561C6" w:rsidP="005561C6">
      <w:pPr>
        <w:widowControl w:val="0"/>
        <w:tabs>
          <w:tab w:val="center" w:pos="5430"/>
        </w:tabs>
        <w:autoSpaceDE w:val="0"/>
        <w:autoSpaceDN w:val="0"/>
        <w:adjustRightInd w:val="0"/>
        <w:rPr>
          <w:rFonts w:ascii="Arial" w:hAnsi="Arial" w:cs="Arial"/>
        </w:rPr>
      </w:pPr>
    </w:p>
    <w:p w:rsidR="005561C6" w:rsidRDefault="005561C6" w:rsidP="005561C6">
      <w:pPr>
        <w:widowControl w:val="0"/>
        <w:tabs>
          <w:tab w:val="center" w:pos="5430"/>
        </w:tabs>
        <w:autoSpaceDE w:val="0"/>
        <w:autoSpaceDN w:val="0"/>
        <w:adjustRightInd w:val="0"/>
        <w:rPr>
          <w:rFonts w:ascii="Arial" w:hAnsi="Arial" w:cs="Arial"/>
        </w:rPr>
      </w:pPr>
    </w:p>
    <w:p w:rsidR="005561C6" w:rsidRDefault="005561C6" w:rsidP="005561C6">
      <w:pPr>
        <w:widowControl w:val="0"/>
        <w:tabs>
          <w:tab w:val="center" w:pos="5430"/>
        </w:tabs>
        <w:autoSpaceDE w:val="0"/>
        <w:autoSpaceDN w:val="0"/>
        <w:adjustRightInd w:val="0"/>
        <w:rPr>
          <w:rFonts w:ascii="Arial" w:hAnsi="Arial" w:cs="Arial"/>
        </w:rPr>
      </w:pPr>
    </w:p>
    <w:p w:rsidR="005561C6" w:rsidRDefault="005561C6" w:rsidP="005561C6">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9F47CF" w:rsidP="009F47CF">
      <w:pPr>
        <w:pStyle w:val="Heading2"/>
      </w:pPr>
      <w:bookmarkStart w:id="95" w:name="_Toc489274709"/>
      <w:bookmarkStart w:id="96" w:name="_Toc526854371"/>
      <w:proofErr w:type="spellStart"/>
      <w:r>
        <w:lastRenderedPageBreak/>
        <w:t>Pernet</w:t>
      </w:r>
      <w:proofErr w:type="spellEnd"/>
      <w:r>
        <w:t xml:space="preserve"> Early Intervention Program</w:t>
      </w:r>
      <w:bookmarkEnd w:id="95"/>
      <w:bookmarkEnd w:id="96"/>
    </w:p>
    <w:p w:rsidR="009F47CF" w:rsidRPr="00646387" w:rsidRDefault="00F750AC" w:rsidP="009F47CF">
      <w:pPr>
        <w:rPr>
          <w:rFonts w:ascii="Arial" w:hAnsi="Arial" w:cs="Arial"/>
          <w:sz w:val="16"/>
          <w:szCs w:val="16"/>
        </w:rPr>
      </w:pPr>
      <w:r>
        <w:rPr>
          <w:noProof/>
        </w:rPr>
        <w:drawing>
          <wp:anchor distT="0" distB="0" distL="114300" distR="114300" simplePos="0" relativeHeight="251644928" behindDoc="0" locked="0" layoutInCell="1" allowOverlap="1">
            <wp:simplePos x="0" y="0"/>
            <wp:positionH relativeFrom="column">
              <wp:posOffset>4905375</wp:posOffset>
            </wp:positionH>
            <wp:positionV relativeFrom="paragraph">
              <wp:posOffset>102235</wp:posOffset>
            </wp:positionV>
            <wp:extent cx="1965960" cy="1720215"/>
            <wp:effectExtent l="19050" t="19050" r="0" b="0"/>
            <wp:wrapSquare wrapText="bothSides"/>
            <wp:docPr id="103" name="Picture 103" descr="Map of towns served by Pernet Family Service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p of towns served by Pernet Family Service EI Program"/>
                    <pic:cNvPicPr>
                      <a:picLocks noChangeAspect="1" noChangeArrowheads="1"/>
                    </pic:cNvPicPr>
                  </pic:nvPicPr>
                  <pic:blipFill>
                    <a:blip r:embed="rId58">
                      <a:extLst>
                        <a:ext uri="{28A0092B-C50C-407E-A947-70E740481C1C}">
                          <a14:useLocalDpi xmlns:a14="http://schemas.microsoft.com/office/drawing/2010/main" val="0"/>
                        </a:ext>
                      </a:extLst>
                    </a:blip>
                    <a:srcRect b="10786"/>
                    <a:stretch>
                      <a:fillRect/>
                    </a:stretch>
                  </pic:blipFill>
                  <pic:spPr bwMode="auto">
                    <a:xfrm>
                      <a:off x="0" y="0"/>
                      <a:ext cx="1965960" cy="17202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237 Millbury Street</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Worcester, </w:t>
      </w:r>
      <w:r w:rsidR="009F5D48">
        <w:rPr>
          <w:rFonts w:ascii="Arial" w:hAnsi="Arial" w:cs="Arial"/>
          <w:color w:val="000000"/>
          <w:sz w:val="22"/>
          <w:szCs w:val="22"/>
        </w:rPr>
        <w:t>MA  0</w:t>
      </w:r>
      <w:r>
        <w:rPr>
          <w:rFonts w:ascii="Arial" w:hAnsi="Arial" w:cs="Arial"/>
          <w:color w:val="000000"/>
          <w:sz w:val="22"/>
          <w:szCs w:val="22"/>
        </w:rPr>
        <w:t>1610</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(508) 755-1228</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Sheilah Dooley</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00BB73E0">
        <w:rPr>
          <w:rFonts w:ascii="Arial" w:hAnsi="Arial" w:cs="Arial"/>
          <w:color w:val="000000"/>
          <w:sz w:val="22"/>
          <w:szCs w:val="22"/>
        </w:rPr>
        <w:t>Patricia</w:t>
      </w:r>
      <w:r w:rsidR="00BE39A8">
        <w:rPr>
          <w:rFonts w:ascii="Arial" w:hAnsi="Arial" w:cs="Arial"/>
          <w:color w:val="000000"/>
          <w:sz w:val="22"/>
          <w:szCs w:val="22"/>
        </w:rPr>
        <w:t xml:space="preserve"> </w:t>
      </w:r>
      <w:r w:rsidR="00BB73E0">
        <w:rPr>
          <w:rFonts w:ascii="Arial" w:hAnsi="Arial" w:cs="Arial"/>
          <w:color w:val="000000"/>
          <w:sz w:val="22"/>
          <w:szCs w:val="22"/>
        </w:rPr>
        <w:t>Pichette</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Web Site:</w:t>
      </w:r>
      <w:r>
        <w:rPr>
          <w:rFonts w:ascii="Arial" w:hAnsi="Arial"/>
        </w:rPr>
        <w:tab/>
      </w:r>
      <w:hyperlink r:id="rId90" w:history="1">
        <w:r w:rsidR="00F8528E" w:rsidRPr="00F8528E">
          <w:rPr>
            <w:rStyle w:val="Hyperlink"/>
            <w:rFonts w:ascii="Arial" w:hAnsi="Arial" w:cs="Arial"/>
            <w:sz w:val="22"/>
            <w:szCs w:val="22"/>
          </w:rPr>
          <w:t>http://www.pern</w:t>
        </w:r>
        <w:r w:rsidR="00F8528E" w:rsidRPr="00F8528E">
          <w:rPr>
            <w:rStyle w:val="Hyperlink"/>
            <w:rFonts w:ascii="Arial" w:hAnsi="Arial" w:cs="Arial"/>
            <w:sz w:val="22"/>
            <w:szCs w:val="22"/>
          </w:rPr>
          <w:t>e</w:t>
        </w:r>
        <w:r w:rsidR="00F8528E" w:rsidRPr="00F8528E">
          <w:rPr>
            <w:rStyle w:val="Hyperlink"/>
            <w:rFonts w:ascii="Arial" w:hAnsi="Arial" w:cs="Arial"/>
            <w:sz w:val="22"/>
            <w:szCs w:val="22"/>
          </w:rPr>
          <w:t>tfamilyhealth.org/</w:t>
        </w:r>
      </w:hyperlink>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Auburn, Boylston, Holden, Leicester, Paxton, Shrewsbury, West Boylston, Worcester</w:t>
      </w:r>
    </w:p>
    <w:p w:rsidR="009F47CF"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Central</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BB73E0">
        <w:rPr>
          <w:rFonts w:ascii="Arial" w:hAnsi="Arial" w:cs="Arial"/>
          <w:i/>
          <w:iCs/>
          <w:color w:val="000000"/>
          <w:sz w:val="22"/>
          <w:szCs w:val="22"/>
        </w:rPr>
        <w:t>138</w:t>
      </w:r>
    </w:p>
    <w:p w:rsidR="000B013D" w:rsidRDefault="000B013D" w:rsidP="000B013D">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0B013D"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State Average</w:t>
            </w:r>
          </w:p>
        </w:tc>
      </w:tr>
      <w:tr w:rsidR="00503076" w:rsidTr="00A042BE">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r>
      <w:tr w:rsidR="00503076" w:rsidTr="00A042BE">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r w:rsidR="00503076" w:rsidTr="00A042BE">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A042B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A042B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41.2%</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56.2%</w:t>
            </w:r>
          </w:p>
        </w:tc>
      </w:tr>
      <w:tr w:rsidR="00503076" w:rsidTr="00A042B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57.1%</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69.0%</w:t>
            </w:r>
          </w:p>
        </w:tc>
      </w:tr>
      <w:tr w:rsidR="00503076" w:rsidTr="00A042B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A042B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78.0%</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85.8%</w:t>
            </w:r>
          </w:p>
        </w:tc>
      </w:tr>
      <w:tr w:rsidR="00503076" w:rsidTr="00A042B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25.0%</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48.1%</w:t>
            </w:r>
          </w:p>
        </w:tc>
      </w:tr>
      <w:tr w:rsidR="00503076" w:rsidTr="00A042BE">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5239CB">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88.9%</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93.5%</w:t>
            </w:r>
          </w:p>
        </w:tc>
      </w:tr>
      <w:tr w:rsidR="00503076" w:rsidTr="005239CB">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64.3%</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68.6%</w:t>
            </w:r>
          </w:p>
        </w:tc>
      </w:tr>
      <w:tr w:rsidR="00503076" w:rsidTr="00A042BE">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5239CB">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88.1%</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86.7%</w:t>
            </w:r>
          </w:p>
        </w:tc>
      </w:tr>
      <w:tr w:rsidR="00503076" w:rsidTr="005239CB">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83.3%</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84.2%</w:t>
            </w:r>
          </w:p>
        </w:tc>
      </w:tr>
      <w:tr w:rsidR="00503076" w:rsidTr="005239CB">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97.6%</w:t>
            </w:r>
          </w:p>
        </w:tc>
        <w:tc>
          <w:tcPr>
            <w:tcW w:w="963"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93.6%</w:t>
            </w:r>
          </w:p>
        </w:tc>
      </w:tr>
    </w:tbl>
    <w:p w:rsidR="000B013D" w:rsidRDefault="000B013D" w:rsidP="009F47CF">
      <w:pPr>
        <w:rPr>
          <w:rFonts w:ascii="Arial" w:hAnsi="Arial" w:cs="Arial"/>
          <w:sz w:val="16"/>
          <w:szCs w:val="16"/>
        </w:rPr>
      </w:pPr>
    </w:p>
    <w:p w:rsidR="000B013D" w:rsidRDefault="000B013D" w:rsidP="009F47CF">
      <w:pPr>
        <w:rPr>
          <w:rFonts w:ascii="Arial" w:hAnsi="Arial" w:cs="Arial"/>
          <w:sz w:val="16"/>
          <w:szCs w:val="16"/>
        </w:rPr>
      </w:pPr>
    </w:p>
    <w:p w:rsidR="009F47CF" w:rsidRPr="00646387" w:rsidRDefault="009F47CF" w:rsidP="009F47CF">
      <w:pPr>
        <w:rPr>
          <w:rFonts w:ascii="Arial" w:hAnsi="Arial" w:cs="Arial"/>
          <w:sz w:val="16"/>
          <w:szCs w:val="16"/>
        </w:rPr>
      </w:pPr>
    </w:p>
    <w:p w:rsidR="00037EF7" w:rsidRDefault="00037EF7"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proofErr w:type="spellStart"/>
      <w:r w:rsidRPr="00623CDE">
        <w:rPr>
          <w:rFonts w:ascii="Arial" w:hAnsi="Arial" w:cs="Arial"/>
          <w:b/>
          <w:i/>
          <w:sz w:val="28"/>
          <w:szCs w:val="28"/>
        </w:rPr>
        <w:lastRenderedPageBreak/>
        <w:t>Pernet</w:t>
      </w:r>
      <w:proofErr w:type="spellEnd"/>
      <w:r w:rsidRPr="00623CDE">
        <w:rPr>
          <w:rFonts w:ascii="Arial" w:hAnsi="Arial" w:cs="Arial"/>
          <w:b/>
          <w:i/>
          <w:sz w:val="28"/>
          <w:szCs w:val="28"/>
        </w:rPr>
        <w:t xml:space="preserve"> Early Intervention Program</w:t>
      </w:r>
      <w:r>
        <w:rPr>
          <w:rFonts w:ascii="Arial" w:hAnsi="Arial" w:cs="Arial"/>
        </w:rPr>
        <w:t xml:space="preserve"> </w:t>
      </w:r>
      <w:r w:rsidRPr="00623CDE">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0B013D" w:rsidRDefault="000B013D" w:rsidP="000B013D">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0B013D"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B013D" w:rsidRDefault="000B013D" w:rsidP="00C66547">
            <w:pPr>
              <w:jc w:val="center"/>
              <w:rPr>
                <w:rFonts w:ascii="Arial" w:hAnsi="Arial" w:cs="Arial"/>
                <w:b/>
                <w:bCs/>
                <w:sz w:val="20"/>
                <w:szCs w:val="20"/>
              </w:rPr>
            </w:pPr>
            <w:r>
              <w:rPr>
                <w:rFonts w:ascii="Arial" w:hAnsi="Arial" w:cs="Arial"/>
                <w:b/>
                <w:bCs/>
                <w:sz w:val="20"/>
                <w:szCs w:val="20"/>
              </w:rPr>
              <w:t>State Average</w:t>
            </w:r>
          </w:p>
        </w:tc>
      </w:tr>
      <w:tr w:rsidR="00503076" w:rsidTr="008E5D9F">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w:t>
            </w:r>
          </w:p>
        </w:tc>
      </w:tr>
      <w:tr w:rsidR="00503076" w:rsidTr="008E5D9F">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10.1%</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w:t>
            </w:r>
          </w:p>
        </w:tc>
      </w:tr>
      <w:tr w:rsidR="00503076" w:rsidTr="008E5D9F">
        <w:trPr>
          <w:trHeight w:val="96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99.7%</w:t>
            </w:r>
          </w:p>
        </w:tc>
      </w:tr>
      <w:tr w:rsidR="00503076" w:rsidTr="008E5D9F">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r>
      <w:tr w:rsidR="00503076" w:rsidTr="008E5D9F">
        <w:trPr>
          <w:trHeight w:val="315"/>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99.9%</w:t>
            </w:r>
          </w:p>
        </w:tc>
      </w:tr>
      <w:tr w:rsidR="00503076" w:rsidTr="008E5D9F">
        <w:trPr>
          <w:trHeight w:val="315"/>
        </w:trPr>
        <w:tc>
          <w:tcPr>
            <w:tcW w:w="601" w:type="dxa"/>
            <w:tcBorders>
              <w:top w:val="nil"/>
              <w:left w:val="single" w:sz="4" w:space="0" w:color="auto"/>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88.9%</w:t>
            </w:r>
          </w:p>
        </w:tc>
      </w:tr>
      <w:tr w:rsidR="00503076" w:rsidTr="008E5D9F">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bl>
    <w:p w:rsidR="000B013D" w:rsidRDefault="000B013D" w:rsidP="009F47CF">
      <w:pPr>
        <w:widowControl w:val="0"/>
        <w:tabs>
          <w:tab w:val="center" w:pos="5430"/>
        </w:tabs>
        <w:autoSpaceDE w:val="0"/>
        <w:autoSpaceDN w:val="0"/>
        <w:adjustRightInd w:val="0"/>
        <w:rPr>
          <w:rFonts w:ascii="Arial" w:hAnsi="Arial" w:cs="Arial"/>
        </w:rPr>
      </w:pPr>
    </w:p>
    <w:p w:rsidR="000B013D" w:rsidRDefault="000B013D"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F750AC" w:rsidP="009F47CF">
      <w:pPr>
        <w:pStyle w:val="Heading2"/>
      </w:pPr>
      <w:bookmarkStart w:id="97" w:name="_Toc489274710"/>
      <w:bookmarkStart w:id="98" w:name="_Toc526854372"/>
      <w:r>
        <w:rPr>
          <w:noProof/>
        </w:rPr>
        <w:lastRenderedPageBreak/>
        <w:drawing>
          <wp:anchor distT="0" distB="0" distL="114300" distR="114300" simplePos="0" relativeHeight="251645952" behindDoc="0" locked="0" layoutInCell="1" allowOverlap="1">
            <wp:simplePos x="0" y="0"/>
            <wp:positionH relativeFrom="column">
              <wp:posOffset>4714875</wp:posOffset>
            </wp:positionH>
            <wp:positionV relativeFrom="paragraph">
              <wp:posOffset>403860</wp:posOffset>
            </wp:positionV>
            <wp:extent cx="2156460" cy="1708785"/>
            <wp:effectExtent l="19050" t="19050" r="0" b="5715"/>
            <wp:wrapSquare wrapText="bothSides"/>
            <wp:docPr id="104" name="Picture 104" descr="Map of towns served by Professional Center for Chil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ap of towns served by Professional Center for Child Developmen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56460" cy="17087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47CF">
        <w:t>Professional Center for Child Development</w:t>
      </w:r>
      <w:bookmarkEnd w:id="97"/>
      <w:bookmarkEnd w:id="98"/>
    </w:p>
    <w:p w:rsidR="009F47CF" w:rsidRPr="00646387" w:rsidRDefault="009F47CF" w:rsidP="009F47CF">
      <w:pPr>
        <w:rPr>
          <w:rFonts w:ascii="Arial" w:hAnsi="Arial" w:cs="Arial"/>
          <w:sz w:val="16"/>
          <w:szCs w:val="16"/>
        </w:rPr>
      </w:pP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32 Osgood Street</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Andover, </w:t>
      </w:r>
      <w:r w:rsidR="009F5D48">
        <w:rPr>
          <w:rFonts w:ascii="Arial" w:hAnsi="Arial" w:cs="Arial"/>
          <w:color w:val="000000"/>
          <w:sz w:val="22"/>
          <w:szCs w:val="22"/>
        </w:rPr>
        <w:t>MA  0</w:t>
      </w:r>
      <w:r>
        <w:rPr>
          <w:rFonts w:ascii="Arial" w:hAnsi="Arial" w:cs="Arial"/>
          <w:color w:val="000000"/>
          <w:sz w:val="22"/>
          <w:szCs w:val="22"/>
        </w:rPr>
        <w:t>1810</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(978) 475-3806</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BB73E0">
        <w:rPr>
          <w:rFonts w:ascii="Arial" w:hAnsi="Arial" w:cs="Arial"/>
          <w:color w:val="000000"/>
          <w:sz w:val="22"/>
          <w:szCs w:val="22"/>
        </w:rPr>
        <w:t>Chris Hunt</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004E66E6">
        <w:rPr>
          <w:rFonts w:ascii="Arial" w:hAnsi="Arial" w:cs="Arial"/>
          <w:color w:val="000000"/>
          <w:sz w:val="22"/>
          <w:szCs w:val="22"/>
        </w:rPr>
        <w:t xml:space="preserve">Cheryl </w:t>
      </w:r>
      <w:proofErr w:type="spellStart"/>
      <w:r w:rsidR="004E66E6">
        <w:rPr>
          <w:rFonts w:ascii="Arial" w:hAnsi="Arial" w:cs="Arial"/>
          <w:color w:val="000000"/>
          <w:sz w:val="22"/>
          <w:szCs w:val="22"/>
        </w:rPr>
        <w:t>Bruk</w:t>
      </w:r>
      <w:proofErr w:type="spellEnd"/>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Pr>
          <w:rFonts w:ascii="Arial" w:hAnsi="Arial"/>
        </w:rPr>
        <w:tab/>
      </w:r>
      <w:r>
        <w:rPr>
          <w:rFonts w:ascii="Arial" w:hAnsi="Arial" w:cs="Arial"/>
          <w:i/>
          <w:iCs/>
          <w:color w:val="000000"/>
          <w:sz w:val="22"/>
          <w:szCs w:val="22"/>
        </w:rPr>
        <w:t>Web Site:</w:t>
      </w:r>
      <w:r>
        <w:rPr>
          <w:rFonts w:ascii="Arial" w:hAnsi="Arial"/>
        </w:rPr>
        <w:tab/>
      </w:r>
      <w:hyperlink r:id="rId92" w:history="1">
        <w:r w:rsidR="0022376E" w:rsidRPr="00A27033">
          <w:rPr>
            <w:rStyle w:val="Hyperlink"/>
            <w:rFonts w:ascii="Arial" w:hAnsi="Arial" w:cs="Arial"/>
            <w:sz w:val="22"/>
            <w:szCs w:val="22"/>
          </w:rPr>
          <w:t>www.t</w:t>
        </w:r>
        <w:r w:rsidR="0022376E" w:rsidRPr="00A27033">
          <w:rPr>
            <w:rStyle w:val="Hyperlink"/>
            <w:rFonts w:ascii="Arial" w:hAnsi="Arial" w:cs="Arial"/>
            <w:sz w:val="22"/>
            <w:szCs w:val="22"/>
          </w:rPr>
          <w:t>h</w:t>
        </w:r>
        <w:r w:rsidR="0022376E" w:rsidRPr="00A27033">
          <w:rPr>
            <w:rStyle w:val="Hyperlink"/>
            <w:rFonts w:ascii="Arial" w:hAnsi="Arial" w:cs="Arial"/>
            <w:sz w:val="22"/>
            <w:szCs w:val="22"/>
          </w:rPr>
          <w:t>e</w:t>
        </w:r>
        <w:r w:rsidR="0022376E" w:rsidRPr="00A27033">
          <w:rPr>
            <w:rStyle w:val="Hyperlink"/>
            <w:rFonts w:ascii="Arial" w:hAnsi="Arial" w:cs="Arial"/>
            <w:sz w:val="22"/>
            <w:szCs w:val="22"/>
          </w:rPr>
          <w:t>profession</w:t>
        </w:r>
        <w:r w:rsidR="0022376E" w:rsidRPr="00A27033">
          <w:rPr>
            <w:rStyle w:val="Hyperlink"/>
            <w:rFonts w:ascii="Arial" w:hAnsi="Arial" w:cs="Arial"/>
            <w:sz w:val="22"/>
            <w:szCs w:val="22"/>
          </w:rPr>
          <w:t>a</w:t>
        </w:r>
        <w:r w:rsidR="0022376E" w:rsidRPr="00A27033">
          <w:rPr>
            <w:rStyle w:val="Hyperlink"/>
            <w:rFonts w:ascii="Arial" w:hAnsi="Arial" w:cs="Arial"/>
            <w:sz w:val="22"/>
            <w:szCs w:val="22"/>
          </w:rPr>
          <w:t>l</w:t>
        </w:r>
        <w:r w:rsidR="0022376E" w:rsidRPr="00A27033">
          <w:rPr>
            <w:rStyle w:val="Hyperlink"/>
            <w:rFonts w:ascii="Arial" w:hAnsi="Arial" w:cs="Arial"/>
            <w:sz w:val="22"/>
            <w:szCs w:val="22"/>
          </w:rPr>
          <w:t>center.org</w:t>
        </w:r>
      </w:hyperlink>
    </w:p>
    <w:p w:rsidR="009F47CF" w:rsidRDefault="009F47CF" w:rsidP="0022376E">
      <w:pPr>
        <w:widowControl w:val="0"/>
        <w:tabs>
          <w:tab w:val="left" w:pos="90"/>
          <w:tab w:val="left" w:pos="2340"/>
        </w:tabs>
        <w:autoSpaceDE w:val="0"/>
        <w:autoSpaceDN w:val="0"/>
        <w:adjustRightInd w:val="0"/>
        <w:spacing w:before="60"/>
        <w:ind w:left="90"/>
        <w:rPr>
          <w:rFonts w:ascii="Arial" w:hAnsi="Arial" w:cs="Arial"/>
          <w:color w:val="000000"/>
          <w:sz w:val="27"/>
          <w:szCs w:val="27"/>
        </w:rPr>
      </w:pPr>
      <w:r>
        <w:rPr>
          <w:rFonts w:ascii="Arial" w:hAnsi="Arial" w:cs="Arial"/>
          <w:i/>
          <w:iCs/>
          <w:color w:val="000000"/>
          <w:sz w:val="22"/>
          <w:szCs w:val="22"/>
        </w:rPr>
        <w:t>Towns Served:</w:t>
      </w:r>
      <w:r>
        <w:rPr>
          <w:rFonts w:ascii="Arial" w:hAnsi="Arial"/>
        </w:rPr>
        <w:tab/>
      </w:r>
      <w:r>
        <w:rPr>
          <w:rFonts w:ascii="Arial" w:hAnsi="Arial" w:cs="Arial"/>
          <w:color w:val="000000"/>
          <w:sz w:val="22"/>
          <w:szCs w:val="22"/>
        </w:rPr>
        <w:t>Andover, Lawrence, Methuen, North Andover</w:t>
      </w:r>
    </w:p>
    <w:p w:rsidR="009F47CF" w:rsidRDefault="009F47CF" w:rsidP="009F47CF">
      <w:pPr>
        <w:widowControl w:val="0"/>
        <w:tabs>
          <w:tab w:val="right" w:pos="1230"/>
          <w:tab w:val="left" w:pos="2340"/>
        </w:tabs>
        <w:autoSpaceDE w:val="0"/>
        <w:autoSpaceDN w:val="0"/>
        <w:adjustRightInd w:val="0"/>
        <w:spacing w:before="57"/>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Northeast</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BB73E0">
        <w:rPr>
          <w:rFonts w:ascii="Arial" w:hAnsi="Arial" w:cs="Arial"/>
          <w:i/>
          <w:iCs/>
          <w:color w:val="000000"/>
          <w:sz w:val="22"/>
          <w:szCs w:val="22"/>
        </w:rPr>
        <w:t>650</w:t>
      </w:r>
    </w:p>
    <w:p w:rsidR="00C66547" w:rsidRDefault="00C66547" w:rsidP="00C66547">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C66547"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State Average</w:t>
            </w:r>
          </w:p>
        </w:tc>
      </w:tr>
      <w:tr w:rsidR="00503076" w:rsidTr="006E30FF">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r>
      <w:tr w:rsidR="00503076" w:rsidTr="006E30FF">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99.5%</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r w:rsidR="00503076" w:rsidTr="006E30FF">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6E30FF">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A332C9">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58.2%</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56.2%</w:t>
            </w:r>
          </w:p>
        </w:tc>
      </w:tr>
      <w:tr w:rsidR="00503076" w:rsidTr="00A332C9">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57.2%</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69.0%</w:t>
            </w:r>
          </w:p>
        </w:tc>
      </w:tr>
      <w:tr w:rsidR="00503076" w:rsidTr="006E30FF">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A332C9">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83.2%</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85.8%</w:t>
            </w:r>
          </w:p>
        </w:tc>
      </w:tr>
      <w:tr w:rsidR="00503076" w:rsidTr="00A332C9">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36.9%</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48.1%</w:t>
            </w:r>
          </w:p>
        </w:tc>
      </w:tr>
      <w:tr w:rsidR="00503076" w:rsidTr="006E30FF">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A332C9">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93.1%</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93.5%</w:t>
            </w:r>
          </w:p>
        </w:tc>
      </w:tr>
      <w:tr w:rsidR="00503076" w:rsidTr="00A332C9">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58.2%</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68.6%</w:t>
            </w:r>
          </w:p>
        </w:tc>
      </w:tr>
      <w:tr w:rsidR="00503076" w:rsidTr="006E30FF">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A332C9">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86.5%</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86.7%</w:t>
            </w:r>
          </w:p>
        </w:tc>
      </w:tr>
      <w:tr w:rsidR="00503076" w:rsidTr="00A332C9">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82.3%</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84.2%</w:t>
            </w:r>
          </w:p>
        </w:tc>
      </w:tr>
      <w:tr w:rsidR="00503076" w:rsidTr="00A332C9">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93.8%</w:t>
            </w:r>
          </w:p>
        </w:tc>
        <w:tc>
          <w:tcPr>
            <w:tcW w:w="963"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93.6%</w:t>
            </w:r>
          </w:p>
        </w:tc>
      </w:tr>
    </w:tbl>
    <w:p w:rsidR="00C66547" w:rsidRDefault="00C66547" w:rsidP="009F47CF">
      <w:pPr>
        <w:rPr>
          <w:rFonts w:ascii="Arial" w:hAnsi="Arial" w:cs="Arial"/>
          <w:sz w:val="16"/>
          <w:szCs w:val="16"/>
        </w:rPr>
      </w:pPr>
    </w:p>
    <w:p w:rsidR="00C66547" w:rsidRDefault="00C66547" w:rsidP="009F47CF">
      <w:pPr>
        <w:rPr>
          <w:rFonts w:ascii="Arial" w:hAnsi="Arial" w:cs="Arial"/>
          <w:sz w:val="16"/>
          <w:szCs w:val="16"/>
        </w:rPr>
      </w:pPr>
    </w:p>
    <w:p w:rsidR="009F47CF" w:rsidRDefault="009F47CF" w:rsidP="009F47CF">
      <w:pPr>
        <w:rPr>
          <w:rFonts w:ascii="Arial" w:hAnsi="Arial" w:cs="Arial"/>
          <w:sz w:val="16"/>
          <w:szCs w:val="16"/>
        </w:rPr>
      </w:pPr>
    </w:p>
    <w:p w:rsidR="009F47CF" w:rsidRPr="00646387" w:rsidRDefault="009F47CF" w:rsidP="009F47CF">
      <w:pPr>
        <w:rPr>
          <w:rFonts w:ascii="Arial" w:hAnsi="Arial" w:cs="Arial"/>
          <w:sz w:val="16"/>
          <w:szCs w:val="16"/>
        </w:rPr>
      </w:pPr>
    </w:p>
    <w:p w:rsidR="00037EF7" w:rsidRDefault="00037EF7"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54721D" w:rsidRDefault="0054721D"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623CDE">
        <w:rPr>
          <w:rFonts w:ascii="Arial" w:hAnsi="Arial" w:cs="Arial"/>
          <w:b/>
          <w:i/>
          <w:sz w:val="28"/>
          <w:szCs w:val="28"/>
        </w:rPr>
        <w:lastRenderedPageBreak/>
        <w:t>Professional Center for Child Development</w:t>
      </w:r>
      <w:r>
        <w:rPr>
          <w:rFonts w:ascii="Arial" w:hAnsi="Arial" w:cs="Arial"/>
        </w:rPr>
        <w:t xml:space="preserve"> </w:t>
      </w:r>
      <w:r w:rsidRPr="00623CDE">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C66547" w:rsidRDefault="00C66547" w:rsidP="00C66547">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C66547"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State Average</w:t>
            </w:r>
          </w:p>
        </w:tc>
      </w:tr>
      <w:tr w:rsidR="00503076" w:rsidTr="00A332C9">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6.1%</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w:t>
            </w:r>
          </w:p>
        </w:tc>
      </w:tr>
      <w:tr w:rsidR="00503076" w:rsidTr="00A332C9">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11.2%</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w:t>
            </w:r>
          </w:p>
        </w:tc>
      </w:tr>
      <w:tr w:rsidR="00503076" w:rsidTr="00A332C9">
        <w:trPr>
          <w:trHeight w:val="96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99.7%</w:t>
            </w:r>
          </w:p>
        </w:tc>
      </w:tr>
      <w:tr w:rsidR="00503076" w:rsidTr="00A332C9">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r>
      <w:tr w:rsidR="00503076" w:rsidTr="00A332C9">
        <w:trPr>
          <w:trHeight w:val="315"/>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99.9%</w:t>
            </w:r>
          </w:p>
        </w:tc>
      </w:tr>
      <w:tr w:rsidR="00503076" w:rsidTr="00A332C9">
        <w:trPr>
          <w:trHeight w:val="315"/>
        </w:trPr>
        <w:tc>
          <w:tcPr>
            <w:tcW w:w="601" w:type="dxa"/>
            <w:tcBorders>
              <w:top w:val="nil"/>
              <w:left w:val="single" w:sz="4" w:space="0" w:color="auto"/>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88.9%</w:t>
            </w:r>
          </w:p>
        </w:tc>
      </w:tr>
      <w:tr w:rsidR="00503076" w:rsidTr="00A332C9">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bl>
    <w:p w:rsidR="00C66547" w:rsidRDefault="00C66547" w:rsidP="009F47CF">
      <w:pPr>
        <w:widowControl w:val="0"/>
        <w:tabs>
          <w:tab w:val="center" w:pos="5430"/>
        </w:tabs>
        <w:autoSpaceDE w:val="0"/>
        <w:autoSpaceDN w:val="0"/>
        <w:adjustRightInd w:val="0"/>
        <w:rPr>
          <w:rFonts w:ascii="Arial" w:hAnsi="Arial" w:cs="Arial"/>
        </w:rPr>
      </w:pPr>
    </w:p>
    <w:p w:rsidR="00C66547" w:rsidRDefault="00C66547"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F750AC" w:rsidP="009F47CF">
      <w:pPr>
        <w:pStyle w:val="Heading2"/>
      </w:pPr>
      <w:bookmarkStart w:id="99" w:name="_Toc489274711"/>
      <w:bookmarkStart w:id="100" w:name="_Toc526854373"/>
      <w:r>
        <w:rPr>
          <w:noProof/>
          <w:sz w:val="16"/>
          <w:szCs w:val="16"/>
        </w:rPr>
        <w:lastRenderedPageBreak/>
        <w:drawing>
          <wp:anchor distT="0" distB="0" distL="114300" distR="114300" simplePos="0" relativeHeight="251670528" behindDoc="0" locked="0" layoutInCell="1" allowOverlap="1">
            <wp:simplePos x="0" y="0"/>
            <wp:positionH relativeFrom="column">
              <wp:posOffset>4700270</wp:posOffset>
            </wp:positionH>
            <wp:positionV relativeFrom="paragraph">
              <wp:posOffset>357505</wp:posOffset>
            </wp:positionV>
            <wp:extent cx="2195830" cy="1861185"/>
            <wp:effectExtent l="19050" t="19050" r="0" b="5715"/>
            <wp:wrapSquare wrapText="bothSides"/>
            <wp:docPr id="2938" name="Picture 2938" descr="Map of towns served by Project Beam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descr="Map of towns served by Project Beam EI Program"/>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95830" cy="18611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47CF">
        <w:t>Project BEAM Early Intervention Program</w:t>
      </w:r>
      <w:bookmarkEnd w:id="99"/>
      <w:bookmarkEnd w:id="100"/>
    </w:p>
    <w:p w:rsidR="009F47CF" w:rsidRPr="00AF413A" w:rsidRDefault="009F47CF" w:rsidP="009F47CF">
      <w:pPr>
        <w:rPr>
          <w:rFonts w:ascii="Arial" w:hAnsi="Arial" w:cs="Arial"/>
          <w:sz w:val="16"/>
          <w:szCs w:val="16"/>
        </w:rPr>
      </w:pP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Billerica Memorial HS, 35 River Street</w:t>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Billerica, </w:t>
      </w:r>
      <w:r w:rsidR="009F5D48">
        <w:rPr>
          <w:rFonts w:ascii="Arial" w:hAnsi="Arial" w:cs="Arial"/>
          <w:color w:val="000000"/>
          <w:sz w:val="22"/>
          <w:szCs w:val="22"/>
        </w:rPr>
        <w:t>MA  0</w:t>
      </w:r>
      <w:r>
        <w:rPr>
          <w:rFonts w:ascii="Arial" w:hAnsi="Arial" w:cs="Arial"/>
          <w:color w:val="000000"/>
          <w:sz w:val="22"/>
          <w:szCs w:val="22"/>
        </w:rPr>
        <w:t>1821</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(978) 528-</w:t>
      </w:r>
      <w:r w:rsidR="0014152D">
        <w:rPr>
          <w:rFonts w:ascii="Arial" w:hAnsi="Arial" w:cs="Arial"/>
          <w:color w:val="000000"/>
          <w:sz w:val="22"/>
          <w:szCs w:val="22"/>
        </w:rPr>
        <w:t>7931</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BF3CDB">
        <w:rPr>
          <w:rFonts w:ascii="Arial" w:hAnsi="Arial" w:cs="Arial"/>
          <w:color w:val="000000"/>
          <w:sz w:val="22"/>
          <w:szCs w:val="22"/>
        </w:rPr>
        <w:t xml:space="preserve">Tim </w:t>
      </w:r>
      <w:proofErr w:type="spellStart"/>
      <w:r w:rsidR="00BF3CDB">
        <w:rPr>
          <w:rFonts w:ascii="Arial" w:hAnsi="Arial" w:cs="Arial"/>
          <w:color w:val="000000"/>
          <w:sz w:val="22"/>
          <w:szCs w:val="22"/>
        </w:rPr>
        <w:t>Piwowar</w:t>
      </w:r>
      <w:proofErr w:type="spellEnd"/>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Pr>
          <w:rFonts w:ascii="Arial" w:hAnsi="Arial"/>
        </w:rPr>
        <w:tab/>
      </w:r>
      <w:r>
        <w:rPr>
          <w:rFonts w:ascii="Arial" w:hAnsi="Arial" w:cs="Arial"/>
          <w:i/>
          <w:iCs/>
          <w:color w:val="000000"/>
          <w:sz w:val="22"/>
          <w:szCs w:val="22"/>
        </w:rPr>
        <w:t>Program Director:</w:t>
      </w:r>
      <w:r>
        <w:rPr>
          <w:rFonts w:ascii="Arial" w:hAnsi="Arial"/>
        </w:rPr>
        <w:tab/>
      </w:r>
      <w:r w:rsidR="00BE3F8D" w:rsidRPr="00203C60">
        <w:rPr>
          <w:rFonts w:ascii="Arial" w:hAnsi="Arial"/>
          <w:sz w:val="22"/>
          <w:szCs w:val="22"/>
        </w:rPr>
        <w:t>Karen Collins</w:t>
      </w:r>
    </w:p>
    <w:p w:rsidR="00F26D98" w:rsidRDefault="009F47CF" w:rsidP="009F47CF">
      <w:pPr>
        <w:widowControl w:val="0"/>
        <w:tabs>
          <w:tab w:val="left" w:pos="90"/>
          <w:tab w:val="left" w:pos="2340"/>
        </w:tabs>
        <w:autoSpaceDE w:val="0"/>
        <w:autoSpaceDN w:val="0"/>
        <w:adjustRightInd w:val="0"/>
        <w:spacing w:before="53"/>
        <w:rPr>
          <w:rFonts w:ascii="Trebuchet MS" w:hAnsi="Trebuchet MS"/>
          <w:color w:val="0000FF"/>
        </w:rPr>
      </w:pPr>
      <w:r>
        <w:rPr>
          <w:rFonts w:ascii="Arial" w:hAnsi="Arial"/>
        </w:rPr>
        <w:tab/>
      </w:r>
      <w:r>
        <w:rPr>
          <w:rFonts w:ascii="Arial" w:hAnsi="Arial" w:cs="Arial"/>
          <w:i/>
          <w:iCs/>
          <w:color w:val="000000"/>
          <w:sz w:val="22"/>
          <w:szCs w:val="22"/>
        </w:rPr>
        <w:t>Web Site:</w:t>
      </w:r>
      <w:r>
        <w:rPr>
          <w:rFonts w:ascii="Arial" w:hAnsi="Arial"/>
        </w:rPr>
        <w:tab/>
      </w:r>
      <w:r w:rsidR="00C4033F" w:rsidRPr="00C4033F">
        <w:rPr>
          <w:rFonts w:ascii="Arial" w:hAnsi="Arial"/>
          <w:sz w:val="22"/>
          <w:szCs w:val="22"/>
        </w:rPr>
        <w:t>NA</w:t>
      </w:r>
      <w:r w:rsidR="00F26D98">
        <w:rPr>
          <w:rFonts w:ascii="Trebuchet MS" w:hAnsi="Trebuchet MS"/>
          <w:color w:val="0000FF"/>
        </w:rPr>
        <w:t xml:space="preserve">                                </w:t>
      </w:r>
    </w:p>
    <w:p w:rsidR="007F095A" w:rsidRDefault="00F26D98" w:rsidP="009F47CF">
      <w:pPr>
        <w:widowControl w:val="0"/>
        <w:tabs>
          <w:tab w:val="left" w:pos="90"/>
          <w:tab w:val="left" w:pos="2340"/>
        </w:tabs>
        <w:autoSpaceDE w:val="0"/>
        <w:autoSpaceDN w:val="0"/>
        <w:adjustRightInd w:val="0"/>
        <w:spacing w:before="53"/>
        <w:rPr>
          <w:rFonts w:ascii="Arial" w:hAnsi="Arial" w:cs="Arial"/>
          <w:color w:val="000000"/>
          <w:sz w:val="22"/>
          <w:szCs w:val="22"/>
        </w:rPr>
      </w:pPr>
      <w:r>
        <w:rPr>
          <w:rFonts w:ascii="Trebuchet MS" w:hAnsi="Trebuchet MS"/>
          <w:color w:val="0000FF"/>
        </w:rPr>
        <w:t xml:space="preserve"> </w:t>
      </w:r>
      <w:r w:rsidR="009F47CF">
        <w:rPr>
          <w:rFonts w:ascii="Arial" w:hAnsi="Arial"/>
        </w:rPr>
        <w:tab/>
      </w:r>
      <w:r w:rsidR="009F47CF">
        <w:rPr>
          <w:rFonts w:ascii="Arial" w:hAnsi="Arial" w:cs="Arial"/>
          <w:i/>
          <w:iCs/>
          <w:color w:val="000000"/>
          <w:sz w:val="22"/>
          <w:szCs w:val="22"/>
        </w:rPr>
        <w:t>Towns Served:</w:t>
      </w:r>
      <w:r w:rsidR="009F47CF">
        <w:rPr>
          <w:rFonts w:ascii="Arial" w:hAnsi="Arial"/>
        </w:rPr>
        <w:tab/>
      </w:r>
      <w:r w:rsidR="009F47CF">
        <w:rPr>
          <w:rFonts w:ascii="Arial" w:hAnsi="Arial" w:cs="Arial"/>
          <w:color w:val="000000"/>
          <w:sz w:val="22"/>
          <w:szCs w:val="22"/>
        </w:rPr>
        <w:t>Billerica</w:t>
      </w:r>
      <w:r w:rsidR="007F095A">
        <w:rPr>
          <w:rFonts w:ascii="Arial" w:hAnsi="Arial" w:cs="Arial"/>
          <w:color w:val="000000"/>
          <w:sz w:val="22"/>
          <w:szCs w:val="22"/>
        </w:rPr>
        <w:t xml:space="preserve">, Chelmsford, Dracut, Dunstable, Lowell, </w:t>
      </w:r>
    </w:p>
    <w:p w:rsidR="009F47CF" w:rsidRDefault="007F095A"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cs="Arial"/>
          <w:color w:val="000000"/>
          <w:sz w:val="22"/>
          <w:szCs w:val="22"/>
        </w:rPr>
        <w:t xml:space="preserve">                                      Tewksbury,</w:t>
      </w:r>
      <w:r w:rsidR="000E4BD5">
        <w:rPr>
          <w:rFonts w:ascii="Arial" w:hAnsi="Arial" w:cs="Arial"/>
          <w:color w:val="000000"/>
          <w:sz w:val="22"/>
          <w:szCs w:val="22"/>
        </w:rPr>
        <w:t xml:space="preserve"> </w:t>
      </w:r>
      <w:proofErr w:type="spellStart"/>
      <w:r>
        <w:rPr>
          <w:rFonts w:ascii="Arial" w:hAnsi="Arial" w:cs="Arial"/>
          <w:color w:val="000000"/>
          <w:sz w:val="22"/>
          <w:szCs w:val="22"/>
        </w:rPr>
        <w:t>Tyngsborough</w:t>
      </w:r>
      <w:proofErr w:type="spellEnd"/>
      <w:r>
        <w:rPr>
          <w:rFonts w:ascii="Arial" w:hAnsi="Arial" w:cs="Arial"/>
          <w:color w:val="000000"/>
          <w:sz w:val="22"/>
          <w:szCs w:val="22"/>
        </w:rPr>
        <w:t>, Westford</w:t>
      </w:r>
    </w:p>
    <w:p w:rsidR="009F47CF" w:rsidRDefault="009F47CF" w:rsidP="009F47CF">
      <w:pPr>
        <w:widowControl w:val="0"/>
        <w:tabs>
          <w:tab w:val="right" w:pos="1230"/>
          <w:tab w:val="left" w:pos="2340"/>
        </w:tabs>
        <w:autoSpaceDE w:val="0"/>
        <w:autoSpaceDN w:val="0"/>
        <w:adjustRightInd w:val="0"/>
        <w:spacing w:before="57"/>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Northeast</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BB73E0">
        <w:rPr>
          <w:rFonts w:ascii="Arial" w:hAnsi="Arial" w:cs="Arial"/>
          <w:i/>
          <w:iCs/>
          <w:color w:val="000000"/>
          <w:sz w:val="22"/>
          <w:szCs w:val="22"/>
        </w:rPr>
        <w:t>38</w:t>
      </w:r>
    </w:p>
    <w:p w:rsidR="00C66547" w:rsidRDefault="00C66547" w:rsidP="00C66547">
      <w:pPr>
        <w:rPr>
          <w:rFonts w:ascii="Arial" w:hAnsi="Arial" w:cs="Arial"/>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C66547"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State Average</w:t>
            </w:r>
          </w:p>
        </w:tc>
      </w:tr>
      <w:tr w:rsidR="00503076" w:rsidTr="009E67D5">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r>
      <w:tr w:rsidR="00503076" w:rsidTr="009E67D5">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r w:rsidR="00503076" w:rsidTr="009E67D5">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9E67D5">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9E67D5">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70.0%</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56.2%</w:t>
            </w:r>
          </w:p>
        </w:tc>
      </w:tr>
      <w:tr w:rsidR="00503076" w:rsidTr="009E67D5">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78.6%</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69.0%</w:t>
            </w:r>
          </w:p>
        </w:tc>
      </w:tr>
      <w:tr w:rsidR="00503076" w:rsidTr="009E67D5">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9E67D5">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86.4%</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85.8%</w:t>
            </w:r>
          </w:p>
        </w:tc>
      </w:tr>
      <w:tr w:rsidR="00503076" w:rsidTr="009E67D5">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64.3%</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48.1%</w:t>
            </w:r>
          </w:p>
        </w:tc>
      </w:tr>
      <w:tr w:rsidR="00503076" w:rsidTr="009E67D5">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9E67D5">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94.1%</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93.5%</w:t>
            </w:r>
          </w:p>
        </w:tc>
      </w:tr>
      <w:tr w:rsidR="00503076" w:rsidTr="009E67D5">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64.3%</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68.6%</w:t>
            </w:r>
          </w:p>
        </w:tc>
      </w:tr>
      <w:tr w:rsidR="00503076" w:rsidTr="009E67D5">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9E67D5">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75.0%</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86.7%</w:t>
            </w:r>
          </w:p>
        </w:tc>
      </w:tr>
      <w:tr w:rsidR="00503076" w:rsidTr="009E67D5">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62.5%</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84.2%</w:t>
            </w:r>
          </w:p>
        </w:tc>
      </w:tr>
      <w:tr w:rsidR="00503076" w:rsidTr="009E67D5">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93.6%</w:t>
            </w:r>
          </w:p>
        </w:tc>
      </w:tr>
    </w:tbl>
    <w:p w:rsidR="00C66547" w:rsidRDefault="00C66547" w:rsidP="009F47CF">
      <w:pPr>
        <w:rPr>
          <w:rFonts w:ascii="Arial" w:hAnsi="Arial" w:cs="Arial"/>
        </w:rPr>
      </w:pPr>
    </w:p>
    <w:p w:rsidR="009F47CF" w:rsidRDefault="009F47CF" w:rsidP="009F47CF">
      <w:pPr>
        <w:rPr>
          <w:rFonts w:ascii="Arial" w:hAnsi="Arial" w:cs="Arial"/>
        </w:rPr>
      </w:pPr>
    </w:p>
    <w:p w:rsidR="009F47CF" w:rsidRDefault="009F47CF" w:rsidP="009F47CF">
      <w:pPr>
        <w:rPr>
          <w:rFonts w:ascii="Arial" w:hAnsi="Arial" w:cs="Arial"/>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623CDE">
        <w:rPr>
          <w:rFonts w:ascii="Arial" w:hAnsi="Arial" w:cs="Arial"/>
          <w:b/>
          <w:i/>
          <w:sz w:val="28"/>
          <w:szCs w:val="28"/>
        </w:rPr>
        <w:lastRenderedPageBreak/>
        <w:t>Project BEAM Early Intervention Program</w:t>
      </w:r>
      <w:r>
        <w:rPr>
          <w:rFonts w:ascii="Arial" w:hAnsi="Arial" w:cs="Arial"/>
        </w:rPr>
        <w:t xml:space="preserve"> </w:t>
      </w:r>
      <w:r w:rsidRPr="00623CDE">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C66547" w:rsidRDefault="00C66547" w:rsidP="00C66547">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C66547"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66547" w:rsidRDefault="00C66547" w:rsidP="00C66547">
            <w:pPr>
              <w:jc w:val="center"/>
              <w:rPr>
                <w:rFonts w:ascii="Arial" w:hAnsi="Arial" w:cs="Arial"/>
                <w:b/>
                <w:bCs/>
                <w:sz w:val="20"/>
                <w:szCs w:val="20"/>
              </w:rPr>
            </w:pPr>
            <w:r>
              <w:rPr>
                <w:rFonts w:ascii="Arial" w:hAnsi="Arial" w:cs="Arial"/>
                <w:b/>
                <w:bCs/>
                <w:sz w:val="20"/>
                <w:szCs w:val="20"/>
              </w:rPr>
              <w:t>State Average</w:t>
            </w:r>
          </w:p>
        </w:tc>
      </w:tr>
      <w:tr w:rsidR="00503076" w:rsidTr="009E67D5">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6.3%</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w:t>
            </w:r>
          </w:p>
        </w:tc>
      </w:tr>
      <w:tr w:rsidR="00503076" w:rsidTr="009E67D5">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12.9%</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w:t>
            </w:r>
          </w:p>
        </w:tc>
      </w:tr>
      <w:tr w:rsidR="00503076" w:rsidTr="009E67D5">
        <w:trPr>
          <w:trHeight w:val="96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99.7%</w:t>
            </w:r>
          </w:p>
        </w:tc>
      </w:tr>
      <w:tr w:rsidR="00503076" w:rsidTr="009E67D5">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r>
      <w:tr w:rsidR="00503076" w:rsidTr="000B3461">
        <w:trPr>
          <w:trHeight w:val="315"/>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99.9%</w:t>
            </w:r>
          </w:p>
        </w:tc>
      </w:tr>
      <w:tr w:rsidR="00503076" w:rsidTr="000B3461">
        <w:trPr>
          <w:trHeight w:val="315"/>
        </w:trPr>
        <w:tc>
          <w:tcPr>
            <w:tcW w:w="601" w:type="dxa"/>
            <w:tcBorders>
              <w:top w:val="nil"/>
              <w:left w:val="single" w:sz="4" w:space="0" w:color="auto"/>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88.9%</w:t>
            </w:r>
          </w:p>
        </w:tc>
      </w:tr>
      <w:tr w:rsidR="00503076" w:rsidTr="000B3461">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bl>
    <w:p w:rsidR="00C66547" w:rsidRDefault="00C66547" w:rsidP="009F47CF">
      <w:pPr>
        <w:widowControl w:val="0"/>
        <w:tabs>
          <w:tab w:val="center" w:pos="5430"/>
        </w:tabs>
        <w:autoSpaceDE w:val="0"/>
        <w:autoSpaceDN w:val="0"/>
        <w:adjustRightInd w:val="0"/>
        <w:rPr>
          <w:rFonts w:ascii="Arial" w:hAnsi="Arial" w:cs="Arial"/>
        </w:rPr>
      </w:pPr>
    </w:p>
    <w:p w:rsidR="00C66547" w:rsidRDefault="00C66547"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1C6190" w:rsidRDefault="001C6190" w:rsidP="001C6190">
      <w:pPr>
        <w:pStyle w:val="Heading2"/>
      </w:pPr>
      <w:bookmarkStart w:id="101" w:name="_Toc489274713"/>
      <w:bookmarkStart w:id="102" w:name="_Toc489274722"/>
      <w:bookmarkStart w:id="103" w:name="_Toc526854374"/>
      <w:r>
        <w:lastRenderedPageBreak/>
        <w:t>Riverside Early Intervention Program/Cambridge-Somerville</w:t>
      </w:r>
      <w:bookmarkEnd w:id="102"/>
      <w:bookmarkEnd w:id="103"/>
    </w:p>
    <w:p w:rsidR="001C6190" w:rsidRPr="00997720" w:rsidRDefault="001C6190" w:rsidP="001C6190">
      <w:pPr>
        <w:rPr>
          <w:rFonts w:ascii="Arial" w:hAnsi="Arial" w:cs="Arial"/>
          <w:sz w:val="16"/>
          <w:szCs w:val="16"/>
        </w:rPr>
      </w:pPr>
    </w:p>
    <w:p w:rsidR="001C6190" w:rsidRDefault="00F750AC" w:rsidP="001C6190">
      <w:pPr>
        <w:widowControl w:val="0"/>
        <w:tabs>
          <w:tab w:val="left" w:pos="90"/>
          <w:tab w:val="left" w:pos="2340"/>
        </w:tabs>
        <w:autoSpaceDE w:val="0"/>
        <w:autoSpaceDN w:val="0"/>
        <w:adjustRightInd w:val="0"/>
        <w:spacing w:before="142"/>
        <w:rPr>
          <w:rFonts w:ascii="Arial" w:hAnsi="Arial" w:cs="Arial"/>
          <w:color w:val="000000"/>
          <w:sz w:val="27"/>
          <w:szCs w:val="27"/>
        </w:rPr>
      </w:pPr>
      <w:r>
        <w:rPr>
          <w:noProof/>
        </w:rPr>
        <w:drawing>
          <wp:anchor distT="0" distB="0" distL="114300" distR="114300" simplePos="0" relativeHeight="251689984" behindDoc="0" locked="0" layoutInCell="1" allowOverlap="1">
            <wp:simplePos x="0" y="0"/>
            <wp:positionH relativeFrom="column">
              <wp:posOffset>4919345</wp:posOffset>
            </wp:positionH>
            <wp:positionV relativeFrom="paragraph">
              <wp:posOffset>86360</wp:posOffset>
            </wp:positionV>
            <wp:extent cx="1847215" cy="1619250"/>
            <wp:effectExtent l="19050" t="19050" r="635" b="0"/>
            <wp:wrapSquare wrapText="bothSides"/>
            <wp:docPr id="18385" name="Picture 18385" descr="Map of towns served by The Guidance Center EI/Cambridge-Somer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5" descr="Map of towns served by The Guidance Center EI/Cambridge-Somervill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47215" cy="16192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C6190">
        <w:rPr>
          <w:rFonts w:ascii="Arial" w:hAnsi="Arial"/>
        </w:rPr>
        <w:tab/>
      </w:r>
      <w:r w:rsidR="001C6190">
        <w:rPr>
          <w:rFonts w:ascii="Arial" w:hAnsi="Arial" w:cs="Arial"/>
          <w:i/>
          <w:iCs/>
          <w:color w:val="000000"/>
          <w:sz w:val="22"/>
          <w:szCs w:val="22"/>
        </w:rPr>
        <w:t>Address:</w:t>
      </w:r>
      <w:r w:rsidR="001C6190">
        <w:rPr>
          <w:rFonts w:ascii="Arial" w:hAnsi="Arial"/>
        </w:rPr>
        <w:tab/>
      </w:r>
      <w:r w:rsidR="001C6190" w:rsidRPr="0098592E">
        <w:rPr>
          <w:rFonts w:ascii="Arial" w:hAnsi="Arial" w:cs="Arial"/>
          <w:color w:val="000000"/>
          <w:sz w:val="22"/>
          <w:szCs w:val="22"/>
        </w:rPr>
        <w:t>12 Tyler Street</w:t>
      </w:r>
      <w:r w:rsidR="001C6190">
        <w:rPr>
          <w:rFonts w:ascii="Arial" w:hAnsi="Arial" w:cs="Arial"/>
          <w:color w:val="000000"/>
          <w:sz w:val="22"/>
          <w:szCs w:val="22"/>
        </w:rPr>
        <w:tab/>
      </w:r>
      <w:r w:rsidR="001C6190">
        <w:rPr>
          <w:rFonts w:ascii="Arial" w:hAnsi="Arial" w:cs="Arial"/>
          <w:color w:val="000000"/>
          <w:sz w:val="22"/>
          <w:szCs w:val="22"/>
        </w:rPr>
        <w:tab/>
      </w:r>
      <w:r w:rsidR="001C6190">
        <w:rPr>
          <w:rFonts w:ascii="Arial" w:hAnsi="Arial" w:cs="Arial"/>
          <w:color w:val="000000"/>
          <w:sz w:val="22"/>
          <w:szCs w:val="22"/>
        </w:rPr>
        <w:tab/>
      </w:r>
      <w:r w:rsidR="001C6190">
        <w:rPr>
          <w:rFonts w:ascii="Arial" w:hAnsi="Arial" w:cs="Arial"/>
          <w:color w:val="000000"/>
          <w:sz w:val="22"/>
          <w:szCs w:val="22"/>
        </w:rPr>
        <w:tab/>
      </w:r>
      <w:r w:rsidR="001C6190">
        <w:rPr>
          <w:rFonts w:ascii="Arial" w:hAnsi="Arial" w:cs="Arial"/>
          <w:color w:val="000000"/>
          <w:sz w:val="22"/>
          <w:szCs w:val="22"/>
        </w:rPr>
        <w:tab/>
      </w:r>
    </w:p>
    <w:p w:rsidR="001C6190" w:rsidRDefault="001C6190" w:rsidP="001C6190">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Somerville, </w:t>
      </w:r>
      <w:r w:rsidR="009F5D48">
        <w:rPr>
          <w:rFonts w:ascii="Arial" w:hAnsi="Arial" w:cs="Arial"/>
          <w:color w:val="000000"/>
          <w:sz w:val="22"/>
          <w:szCs w:val="22"/>
        </w:rPr>
        <w:t>MA  0</w:t>
      </w:r>
      <w:r>
        <w:rPr>
          <w:rFonts w:ascii="Arial" w:hAnsi="Arial" w:cs="Arial"/>
          <w:color w:val="000000"/>
          <w:sz w:val="22"/>
          <w:szCs w:val="22"/>
        </w:rPr>
        <w:t>2143</w:t>
      </w:r>
    </w:p>
    <w:p w:rsidR="001C6190" w:rsidRDefault="001C6190" w:rsidP="001C6190">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 xml:space="preserve">(617) 629-3919 </w:t>
      </w:r>
      <w:r w:rsidR="00BB73E0">
        <w:rPr>
          <w:rFonts w:ascii="Arial" w:hAnsi="Arial" w:cs="Arial"/>
          <w:color w:val="000000"/>
          <w:sz w:val="22"/>
          <w:szCs w:val="22"/>
        </w:rPr>
        <w:t>x5791</w:t>
      </w:r>
    </w:p>
    <w:p w:rsidR="001C6190" w:rsidRDefault="001C6190" w:rsidP="001C6190">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Scott Bock</w:t>
      </w:r>
    </w:p>
    <w:p w:rsidR="001C6190" w:rsidRDefault="001C6190" w:rsidP="001C6190">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00BB73E0">
        <w:rPr>
          <w:rFonts w:ascii="Arial" w:hAnsi="Arial" w:cs="Arial"/>
          <w:color w:val="000000"/>
          <w:sz w:val="22"/>
          <w:szCs w:val="22"/>
        </w:rPr>
        <w:t>Elizabeth</w:t>
      </w:r>
      <w:r>
        <w:rPr>
          <w:rFonts w:ascii="Arial" w:hAnsi="Arial" w:cs="Arial"/>
          <w:color w:val="000000"/>
          <w:sz w:val="22"/>
          <w:szCs w:val="22"/>
        </w:rPr>
        <w:t xml:space="preserve"> </w:t>
      </w:r>
      <w:r w:rsidR="00BB73E0">
        <w:rPr>
          <w:rFonts w:ascii="Arial" w:hAnsi="Arial" w:cs="Arial"/>
          <w:color w:val="000000"/>
          <w:sz w:val="22"/>
          <w:szCs w:val="22"/>
        </w:rPr>
        <w:t>Feigenbaum</w:t>
      </w:r>
    </w:p>
    <w:p w:rsidR="001C6190" w:rsidRPr="0022376E" w:rsidRDefault="001C6190" w:rsidP="001C6190">
      <w:pPr>
        <w:widowControl w:val="0"/>
        <w:tabs>
          <w:tab w:val="left" w:pos="90"/>
          <w:tab w:val="left" w:pos="2340"/>
        </w:tabs>
        <w:autoSpaceDE w:val="0"/>
        <w:autoSpaceDN w:val="0"/>
        <w:adjustRightInd w:val="0"/>
        <w:spacing w:before="53"/>
        <w:rPr>
          <w:rFonts w:ascii="Arial" w:hAnsi="Arial" w:cs="Arial"/>
          <w:color w:val="000000"/>
          <w:sz w:val="22"/>
          <w:szCs w:val="22"/>
        </w:rPr>
      </w:pPr>
      <w:r>
        <w:rPr>
          <w:rFonts w:ascii="Arial" w:hAnsi="Arial"/>
        </w:rPr>
        <w:tab/>
      </w:r>
      <w:r>
        <w:rPr>
          <w:rFonts w:ascii="Arial" w:hAnsi="Arial" w:cs="Arial"/>
          <w:i/>
          <w:iCs/>
          <w:color w:val="000000"/>
          <w:sz w:val="22"/>
          <w:szCs w:val="22"/>
        </w:rPr>
        <w:t>Web Site:</w:t>
      </w:r>
      <w:r>
        <w:rPr>
          <w:rFonts w:ascii="Arial" w:hAnsi="Arial"/>
        </w:rPr>
        <w:tab/>
      </w:r>
      <w:hyperlink r:id="rId94" w:history="1">
        <w:r w:rsidRPr="00A27033">
          <w:rPr>
            <w:rStyle w:val="Hyperlink"/>
            <w:rFonts w:ascii="Arial" w:hAnsi="Arial" w:cs="Arial"/>
            <w:sz w:val="22"/>
            <w:szCs w:val="22"/>
          </w:rPr>
          <w:t>www.riv</w:t>
        </w:r>
        <w:r w:rsidRPr="00A27033">
          <w:rPr>
            <w:rStyle w:val="Hyperlink"/>
            <w:rFonts w:ascii="Arial" w:hAnsi="Arial" w:cs="Arial"/>
            <w:sz w:val="22"/>
            <w:szCs w:val="22"/>
          </w:rPr>
          <w:t>e</w:t>
        </w:r>
        <w:r w:rsidRPr="00A27033">
          <w:rPr>
            <w:rStyle w:val="Hyperlink"/>
            <w:rFonts w:ascii="Arial" w:hAnsi="Arial" w:cs="Arial"/>
            <w:sz w:val="22"/>
            <w:szCs w:val="22"/>
          </w:rPr>
          <w:t>r</w:t>
        </w:r>
        <w:r w:rsidRPr="00A27033">
          <w:rPr>
            <w:rStyle w:val="Hyperlink"/>
            <w:rFonts w:ascii="Arial" w:hAnsi="Arial" w:cs="Arial"/>
            <w:sz w:val="22"/>
            <w:szCs w:val="22"/>
          </w:rPr>
          <w:t>s</w:t>
        </w:r>
        <w:r w:rsidRPr="00A27033">
          <w:rPr>
            <w:rStyle w:val="Hyperlink"/>
            <w:rFonts w:ascii="Arial" w:hAnsi="Arial" w:cs="Arial"/>
            <w:sz w:val="22"/>
            <w:szCs w:val="22"/>
          </w:rPr>
          <w:t>id</w:t>
        </w:r>
        <w:r w:rsidRPr="00A27033">
          <w:rPr>
            <w:rStyle w:val="Hyperlink"/>
            <w:rFonts w:ascii="Arial" w:hAnsi="Arial" w:cs="Arial"/>
            <w:sz w:val="22"/>
            <w:szCs w:val="22"/>
          </w:rPr>
          <w:t>e</w:t>
        </w:r>
        <w:r w:rsidRPr="00A27033">
          <w:rPr>
            <w:rStyle w:val="Hyperlink"/>
            <w:rFonts w:ascii="Arial" w:hAnsi="Arial" w:cs="Arial"/>
            <w:sz w:val="22"/>
            <w:szCs w:val="22"/>
          </w:rPr>
          <w:t>cc.org</w:t>
        </w:r>
      </w:hyperlink>
    </w:p>
    <w:p w:rsidR="001C6190" w:rsidRDefault="001C6190" w:rsidP="001C6190">
      <w:pPr>
        <w:widowControl w:val="0"/>
        <w:tabs>
          <w:tab w:val="left" w:pos="90"/>
          <w:tab w:val="left" w:pos="2340"/>
        </w:tabs>
        <w:autoSpaceDE w:val="0"/>
        <w:autoSpaceDN w:val="0"/>
        <w:adjustRightInd w:val="0"/>
        <w:spacing w:before="6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Cambridge, Somerville</w:t>
      </w:r>
    </w:p>
    <w:p w:rsidR="001C6190" w:rsidRDefault="001C6190" w:rsidP="001C6190">
      <w:pPr>
        <w:widowControl w:val="0"/>
        <w:tabs>
          <w:tab w:val="right" w:pos="1230"/>
          <w:tab w:val="left" w:pos="2340"/>
        </w:tabs>
        <w:autoSpaceDE w:val="0"/>
        <w:autoSpaceDN w:val="0"/>
        <w:adjustRightInd w:val="0"/>
        <w:spacing w:before="57"/>
        <w:rPr>
          <w:rFonts w:ascii="Arial" w:hAnsi="Arial" w:cs="Arial"/>
          <w:i/>
          <w:iCs/>
          <w:color w:val="000000"/>
          <w:sz w:val="22"/>
          <w:szCs w:val="22"/>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Metro</w:t>
      </w:r>
      <w:r>
        <w:rPr>
          <w:rFonts w:ascii="Arial" w:hAnsi="Arial" w:cs="Arial"/>
          <w:i/>
          <w:iCs/>
          <w:color w:val="000000"/>
          <w:sz w:val="22"/>
          <w:szCs w:val="22"/>
        </w:rPr>
        <w:br/>
        <w:t xml:space="preserve"> Caseload (active):</w:t>
      </w:r>
      <w:r>
        <w:rPr>
          <w:rFonts w:ascii="Arial" w:hAnsi="Arial" w:cs="Arial"/>
          <w:i/>
          <w:iCs/>
          <w:color w:val="000000"/>
          <w:sz w:val="22"/>
          <w:szCs w:val="22"/>
        </w:rPr>
        <w:tab/>
      </w:r>
      <w:r w:rsidR="00BB73E0">
        <w:rPr>
          <w:rFonts w:ascii="Arial" w:hAnsi="Arial" w:cs="Arial"/>
          <w:i/>
          <w:iCs/>
          <w:color w:val="000000"/>
          <w:sz w:val="22"/>
          <w:szCs w:val="22"/>
        </w:rPr>
        <w:t>399</w:t>
      </w:r>
    </w:p>
    <w:p w:rsidR="001C6190" w:rsidRPr="000E4728" w:rsidRDefault="001C6190" w:rsidP="001C6190">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1C6190" w:rsidTr="00C35C66">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1C6190" w:rsidRDefault="001C6190" w:rsidP="00C35C66">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1C6190" w:rsidRDefault="001C6190" w:rsidP="00C35C66">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1C6190" w:rsidRDefault="001C6190" w:rsidP="00C35C6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1C6190" w:rsidRDefault="001C6190" w:rsidP="00C35C6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1C6190" w:rsidRDefault="001C6190" w:rsidP="00C35C6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1C6190" w:rsidRDefault="001C6190" w:rsidP="00C35C66">
            <w:pPr>
              <w:jc w:val="center"/>
              <w:rPr>
                <w:rFonts w:ascii="Arial" w:hAnsi="Arial" w:cs="Arial"/>
                <w:b/>
                <w:bCs/>
                <w:sz w:val="20"/>
                <w:szCs w:val="20"/>
              </w:rPr>
            </w:pPr>
            <w:r>
              <w:rPr>
                <w:rFonts w:ascii="Arial" w:hAnsi="Arial" w:cs="Arial"/>
                <w:b/>
                <w:bCs/>
                <w:sz w:val="20"/>
                <w:szCs w:val="20"/>
              </w:rPr>
              <w:t>State Average</w:t>
            </w:r>
          </w:p>
        </w:tc>
      </w:tr>
      <w:tr w:rsidR="00503076" w:rsidTr="00C35C66">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rsidP="00C35C6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r>
      <w:tr w:rsidR="00503076" w:rsidTr="00C35C66">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rsidP="00C35C6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98.5%</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r w:rsidR="00503076" w:rsidTr="00C35C66">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C35C6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63.5%</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56.2%</w:t>
            </w:r>
          </w:p>
        </w:tc>
      </w:tr>
      <w:tr w:rsidR="0050307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75.7%</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69.0%</w:t>
            </w:r>
          </w:p>
        </w:tc>
      </w:tr>
      <w:tr w:rsidR="0050307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87.7%</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85.8%</w:t>
            </w:r>
          </w:p>
        </w:tc>
      </w:tr>
      <w:tr w:rsidR="0050307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49.3%</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48.1%</w:t>
            </w:r>
          </w:p>
        </w:tc>
      </w:tr>
      <w:tr w:rsidR="0050307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90.2%</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93.5%</w:t>
            </w:r>
          </w:p>
        </w:tc>
      </w:tr>
      <w:tr w:rsidR="00503076" w:rsidTr="00C35C66">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75.7%</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68.6%</w:t>
            </w:r>
          </w:p>
        </w:tc>
      </w:tr>
      <w:tr w:rsidR="00503076" w:rsidTr="00C35C66">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C35C6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single" w:sz="4" w:space="0" w:color="auto"/>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87.0%</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86.7%</w:t>
            </w:r>
          </w:p>
        </w:tc>
      </w:tr>
      <w:tr w:rsidR="00503076"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83.3%</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84.2%</w:t>
            </w:r>
          </w:p>
        </w:tc>
      </w:tr>
      <w:tr w:rsidR="00503076" w:rsidTr="00C35C66">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98.1%</w:t>
            </w:r>
          </w:p>
        </w:tc>
        <w:tc>
          <w:tcPr>
            <w:tcW w:w="963"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93.6%</w:t>
            </w:r>
          </w:p>
        </w:tc>
      </w:tr>
    </w:tbl>
    <w:p w:rsidR="001C6190" w:rsidRDefault="001C6190" w:rsidP="001C6190">
      <w:pPr>
        <w:rPr>
          <w:rFonts w:ascii="Arial" w:hAnsi="Arial" w:cs="Arial"/>
          <w:sz w:val="16"/>
          <w:szCs w:val="16"/>
        </w:rPr>
      </w:pPr>
    </w:p>
    <w:p w:rsidR="001C6190" w:rsidRPr="000E4728" w:rsidRDefault="001C6190" w:rsidP="001C6190">
      <w:pPr>
        <w:rPr>
          <w:rFonts w:ascii="Arial" w:hAnsi="Arial" w:cs="Arial"/>
          <w:sz w:val="16"/>
          <w:szCs w:val="16"/>
        </w:rPr>
      </w:pPr>
    </w:p>
    <w:p w:rsidR="001C6190" w:rsidRDefault="001C6190" w:rsidP="001C6190">
      <w:pPr>
        <w:rPr>
          <w:rFonts w:ascii="Arial" w:hAnsi="Arial" w:cs="Arial"/>
          <w:sz w:val="10"/>
          <w:szCs w:val="10"/>
        </w:rPr>
      </w:pPr>
    </w:p>
    <w:p w:rsidR="001C6190" w:rsidRPr="00A47267" w:rsidRDefault="001C6190" w:rsidP="001C6190">
      <w:pPr>
        <w:rPr>
          <w:rFonts w:ascii="Arial" w:hAnsi="Arial" w:cs="Arial"/>
          <w:sz w:val="10"/>
          <w:szCs w:val="10"/>
        </w:rPr>
      </w:pPr>
    </w:p>
    <w:p w:rsidR="001C6190" w:rsidRDefault="001C6190" w:rsidP="001C6190">
      <w:pPr>
        <w:rPr>
          <w:rFonts w:ascii="Arial" w:hAnsi="Arial" w:cs="Arial"/>
          <w:sz w:val="10"/>
          <w:szCs w:val="10"/>
        </w:rPr>
      </w:pPr>
    </w:p>
    <w:p w:rsidR="001C6190" w:rsidRPr="00A47267" w:rsidRDefault="001C6190" w:rsidP="001C6190">
      <w:pPr>
        <w:rPr>
          <w:rFonts w:ascii="Arial" w:hAnsi="Arial" w:cs="Arial"/>
          <w:sz w:val="10"/>
          <w:szCs w:val="10"/>
        </w:rPr>
      </w:pPr>
    </w:p>
    <w:p w:rsidR="001C6190" w:rsidRDefault="001C6190" w:rsidP="001C6190">
      <w:pPr>
        <w:widowControl w:val="0"/>
        <w:tabs>
          <w:tab w:val="center" w:pos="5430"/>
        </w:tabs>
        <w:autoSpaceDE w:val="0"/>
        <w:autoSpaceDN w:val="0"/>
        <w:adjustRightInd w:val="0"/>
        <w:rPr>
          <w:rFonts w:ascii="Arial" w:hAnsi="Arial" w:cs="Arial"/>
          <w:b/>
          <w:i/>
          <w:sz w:val="28"/>
          <w:szCs w:val="28"/>
        </w:rPr>
      </w:pPr>
    </w:p>
    <w:p w:rsidR="001C6190" w:rsidRDefault="001C6190" w:rsidP="001C6190"/>
    <w:p w:rsidR="001C6190" w:rsidRDefault="001C6190" w:rsidP="001C6190">
      <w:pPr>
        <w:rPr>
          <w:rFonts w:ascii="Arial" w:hAnsi="Arial" w:cs="Arial"/>
          <w:b/>
          <w:i/>
          <w:sz w:val="28"/>
          <w:szCs w:val="28"/>
        </w:rPr>
      </w:pPr>
    </w:p>
    <w:p w:rsidR="001C6190" w:rsidRPr="00E97469" w:rsidRDefault="001C6190" w:rsidP="001C6190">
      <w:pPr>
        <w:rPr>
          <w:rFonts w:ascii="Arial" w:hAnsi="Arial" w:cs="Arial"/>
          <w:b/>
          <w:i/>
          <w:sz w:val="28"/>
          <w:szCs w:val="28"/>
        </w:rPr>
      </w:pPr>
      <w:r>
        <w:rPr>
          <w:rFonts w:ascii="Arial" w:hAnsi="Arial" w:cs="Arial"/>
          <w:b/>
          <w:i/>
          <w:sz w:val="28"/>
          <w:szCs w:val="28"/>
        </w:rPr>
        <w:t>Riverside</w:t>
      </w:r>
      <w:r w:rsidRPr="00E97469">
        <w:rPr>
          <w:rFonts w:ascii="Arial" w:hAnsi="Arial" w:cs="Arial"/>
          <w:b/>
          <w:i/>
          <w:sz w:val="28"/>
          <w:szCs w:val="28"/>
        </w:rPr>
        <w:t xml:space="preserve"> Early Intervention</w:t>
      </w:r>
      <w:r>
        <w:rPr>
          <w:rFonts w:ascii="Arial" w:hAnsi="Arial" w:cs="Arial"/>
          <w:b/>
          <w:i/>
          <w:sz w:val="28"/>
          <w:szCs w:val="28"/>
        </w:rPr>
        <w:t xml:space="preserve"> Program</w:t>
      </w:r>
      <w:r w:rsidRPr="00E97469">
        <w:rPr>
          <w:rFonts w:ascii="Arial" w:hAnsi="Arial" w:cs="Arial"/>
          <w:b/>
          <w:i/>
          <w:sz w:val="28"/>
          <w:szCs w:val="28"/>
        </w:rPr>
        <w:t xml:space="preserve">/Cambridge-Somerville </w:t>
      </w:r>
      <w:r w:rsidRPr="00E97469">
        <w:rPr>
          <w:rFonts w:ascii="Arial" w:hAnsi="Arial" w:cs="Arial"/>
          <w:i/>
        </w:rPr>
        <w:t>(continued)</w:t>
      </w:r>
    </w:p>
    <w:p w:rsidR="001C6190" w:rsidRDefault="001C6190" w:rsidP="001C6190">
      <w:pPr>
        <w:widowControl w:val="0"/>
        <w:tabs>
          <w:tab w:val="center" w:pos="5430"/>
        </w:tabs>
        <w:autoSpaceDE w:val="0"/>
        <w:autoSpaceDN w:val="0"/>
        <w:adjustRightInd w:val="0"/>
        <w:rPr>
          <w:rFonts w:ascii="Arial" w:hAnsi="Arial" w:cs="Arial"/>
        </w:rPr>
      </w:pPr>
    </w:p>
    <w:p w:rsidR="001C6190" w:rsidRDefault="001C6190" w:rsidP="001C6190">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1C6190" w:rsidTr="00C35C66">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1C6190" w:rsidRDefault="001C6190" w:rsidP="00C35C66">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1C6190" w:rsidRDefault="001C6190" w:rsidP="00C35C66">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1C6190" w:rsidRDefault="001C6190" w:rsidP="00C35C6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1C6190" w:rsidRDefault="001C6190" w:rsidP="00C35C6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1C6190" w:rsidRDefault="001C6190" w:rsidP="00C35C6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1C6190" w:rsidRDefault="001C6190" w:rsidP="00C35C66">
            <w:pPr>
              <w:jc w:val="center"/>
              <w:rPr>
                <w:rFonts w:ascii="Arial" w:hAnsi="Arial" w:cs="Arial"/>
                <w:b/>
                <w:bCs/>
                <w:sz w:val="20"/>
                <w:szCs w:val="20"/>
              </w:rPr>
            </w:pPr>
            <w:r>
              <w:rPr>
                <w:rFonts w:ascii="Arial" w:hAnsi="Arial" w:cs="Arial"/>
                <w:b/>
                <w:bCs/>
                <w:sz w:val="20"/>
                <w:szCs w:val="20"/>
              </w:rPr>
              <w:t>State Average</w:t>
            </w:r>
          </w:p>
        </w:tc>
      </w:tr>
      <w:tr w:rsidR="00503076" w:rsidTr="00C35C66">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rsidP="00C35C6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4.6%</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w:t>
            </w:r>
          </w:p>
        </w:tc>
      </w:tr>
      <w:tr w:rsidR="00503076" w:rsidTr="00C35C66">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rsidP="00C35C6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7.2%</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w:t>
            </w:r>
          </w:p>
        </w:tc>
      </w:tr>
      <w:tr w:rsidR="00503076" w:rsidTr="00C35C66">
        <w:trPr>
          <w:trHeight w:val="96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C35C6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99.7%</w:t>
            </w:r>
          </w:p>
        </w:tc>
      </w:tr>
      <w:tr w:rsidR="00503076" w:rsidTr="00C35C66">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03076" w:rsidRDefault="00503076" w:rsidP="00C35C6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03076" w:rsidRDefault="00503076" w:rsidP="00C35C6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r>
      <w:tr w:rsidR="00503076" w:rsidTr="00C35C66">
        <w:trPr>
          <w:trHeight w:val="315"/>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rsidP="00C35C6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C35C66">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99.2%</w:t>
            </w:r>
          </w:p>
        </w:tc>
        <w:tc>
          <w:tcPr>
            <w:tcW w:w="963"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99.9%</w:t>
            </w:r>
          </w:p>
        </w:tc>
      </w:tr>
      <w:tr w:rsidR="00503076" w:rsidTr="00C35C66">
        <w:trPr>
          <w:trHeight w:val="315"/>
        </w:trPr>
        <w:tc>
          <w:tcPr>
            <w:tcW w:w="601" w:type="dxa"/>
            <w:tcBorders>
              <w:top w:val="nil"/>
              <w:left w:val="single" w:sz="4" w:space="0" w:color="auto"/>
              <w:right w:val="single" w:sz="4" w:space="0" w:color="auto"/>
            </w:tcBorders>
            <w:shd w:val="clear" w:color="auto" w:fill="auto"/>
            <w:noWrap/>
            <w:vAlign w:val="center"/>
          </w:tcPr>
          <w:p w:rsidR="00503076" w:rsidRDefault="00503076" w:rsidP="00C35C6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03076" w:rsidRDefault="00503076" w:rsidP="00C35C66">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88.9%</w:t>
            </w:r>
          </w:p>
        </w:tc>
      </w:tr>
      <w:tr w:rsidR="00503076" w:rsidTr="00C35C66">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rsidP="00C35C6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C35C66">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bl>
    <w:p w:rsidR="001C6190" w:rsidRDefault="001C6190" w:rsidP="001C6190">
      <w:pPr>
        <w:widowControl w:val="0"/>
        <w:tabs>
          <w:tab w:val="center" w:pos="5430"/>
        </w:tabs>
        <w:autoSpaceDE w:val="0"/>
        <w:autoSpaceDN w:val="0"/>
        <w:adjustRightInd w:val="0"/>
        <w:rPr>
          <w:rFonts w:ascii="Arial" w:hAnsi="Arial" w:cs="Arial"/>
        </w:rPr>
      </w:pPr>
    </w:p>
    <w:p w:rsidR="001C6190" w:rsidRDefault="001C6190" w:rsidP="001C6190">
      <w:pPr>
        <w:widowControl w:val="0"/>
        <w:tabs>
          <w:tab w:val="center" w:pos="5430"/>
        </w:tabs>
        <w:autoSpaceDE w:val="0"/>
        <w:autoSpaceDN w:val="0"/>
        <w:adjustRightInd w:val="0"/>
        <w:rPr>
          <w:rFonts w:ascii="Arial" w:hAnsi="Arial" w:cs="Arial"/>
        </w:rPr>
      </w:pPr>
    </w:p>
    <w:p w:rsidR="009F47CF" w:rsidRDefault="001C6190" w:rsidP="009F47CF">
      <w:pPr>
        <w:pStyle w:val="Heading2"/>
      </w:pPr>
      <w:r>
        <w:br w:type="page"/>
      </w:r>
      <w:bookmarkStart w:id="104" w:name="_Toc526854375"/>
      <w:r w:rsidR="00F750AC">
        <w:rPr>
          <w:noProof/>
        </w:rPr>
        <w:lastRenderedPageBreak/>
        <w:drawing>
          <wp:anchor distT="0" distB="0" distL="114300" distR="114300" simplePos="0" relativeHeight="251646976" behindDoc="1" locked="0" layoutInCell="1" allowOverlap="1">
            <wp:simplePos x="0" y="0"/>
            <wp:positionH relativeFrom="column">
              <wp:posOffset>5048250</wp:posOffset>
            </wp:positionH>
            <wp:positionV relativeFrom="paragraph">
              <wp:posOffset>207645</wp:posOffset>
            </wp:positionV>
            <wp:extent cx="1823085" cy="1889760"/>
            <wp:effectExtent l="19050" t="19050" r="5715" b="0"/>
            <wp:wrapTight wrapText="bothSides">
              <wp:wrapPolygon edited="0">
                <wp:start x="-226" y="-218"/>
                <wp:lineTo x="-226" y="21556"/>
                <wp:lineTo x="21668" y="21556"/>
                <wp:lineTo x="21668" y="-218"/>
                <wp:lineTo x="-226" y="-218"/>
              </wp:wrapPolygon>
            </wp:wrapTight>
            <wp:docPr id="107" name="Picture 107" descr="Map of towns served by Riverside EI Program Need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ap of towns served by Riverside EI Program Needham"/>
                    <pic:cNvPicPr>
                      <a:picLocks noChangeAspect="1" noChangeArrowheads="1"/>
                    </pic:cNvPicPr>
                  </pic:nvPicPr>
                  <pic:blipFill>
                    <a:blip r:embed="rId95">
                      <a:extLst>
                        <a:ext uri="{28A0092B-C50C-407E-A947-70E740481C1C}">
                          <a14:useLocalDpi xmlns:a14="http://schemas.microsoft.com/office/drawing/2010/main" val="0"/>
                        </a:ext>
                      </a:extLst>
                    </a:blip>
                    <a:srcRect t="2513" b="2513"/>
                    <a:stretch>
                      <a:fillRect/>
                    </a:stretch>
                  </pic:blipFill>
                  <pic:spPr bwMode="auto">
                    <a:xfrm>
                      <a:off x="0" y="0"/>
                      <a:ext cx="1823085" cy="18897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47CF">
        <w:t>Riversi</w:t>
      </w:r>
      <w:r>
        <w:t>de Early Intervention Program/</w:t>
      </w:r>
      <w:r w:rsidR="009F47CF">
        <w:t>Needham</w:t>
      </w:r>
      <w:bookmarkEnd w:id="101"/>
      <w:bookmarkEnd w:id="104"/>
    </w:p>
    <w:p w:rsidR="009F47CF" w:rsidRPr="009E1AAC" w:rsidRDefault="009F47CF" w:rsidP="009F47CF">
      <w:pPr>
        <w:rPr>
          <w:rFonts w:ascii="Arial" w:hAnsi="Arial" w:cs="Arial"/>
          <w:sz w:val="16"/>
          <w:szCs w:val="16"/>
        </w:rPr>
      </w:pP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255 Highland Avenue, 2nd floor</w:t>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Needham, </w:t>
      </w:r>
      <w:r w:rsidR="009F5D48">
        <w:rPr>
          <w:rFonts w:ascii="Arial" w:hAnsi="Arial" w:cs="Arial"/>
          <w:color w:val="000000"/>
          <w:sz w:val="22"/>
          <w:szCs w:val="22"/>
        </w:rPr>
        <w:t>MA  0</w:t>
      </w:r>
      <w:r>
        <w:rPr>
          <w:rFonts w:ascii="Arial" w:hAnsi="Arial" w:cs="Arial"/>
          <w:color w:val="000000"/>
          <w:sz w:val="22"/>
          <w:szCs w:val="22"/>
        </w:rPr>
        <w:t>2494</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(781) 449-1884</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Scott Bock</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Joanne Sweeney</w:t>
      </w:r>
    </w:p>
    <w:p w:rsidR="009F47CF" w:rsidRDefault="009F47CF" w:rsidP="009F47CF">
      <w:pPr>
        <w:widowControl w:val="0"/>
        <w:tabs>
          <w:tab w:val="left" w:pos="90"/>
          <w:tab w:val="left" w:pos="2340"/>
        </w:tabs>
        <w:autoSpaceDE w:val="0"/>
        <w:autoSpaceDN w:val="0"/>
        <w:adjustRightInd w:val="0"/>
        <w:spacing w:before="53"/>
        <w:rPr>
          <w:rFonts w:ascii="Arial" w:hAnsi="Arial"/>
          <w:sz w:val="22"/>
          <w:szCs w:val="22"/>
        </w:rPr>
      </w:pPr>
      <w:r w:rsidRPr="00A67318">
        <w:rPr>
          <w:rFonts w:ascii="Arial" w:hAnsi="Arial"/>
          <w:sz w:val="22"/>
          <w:szCs w:val="22"/>
        </w:rPr>
        <w:tab/>
      </w:r>
      <w:r w:rsidRPr="00A67318">
        <w:rPr>
          <w:rFonts w:ascii="Arial" w:hAnsi="Arial" w:cs="Arial"/>
          <w:i/>
          <w:iCs/>
          <w:color w:val="000000"/>
          <w:sz w:val="22"/>
          <w:szCs w:val="22"/>
        </w:rPr>
        <w:t>Web Site:</w:t>
      </w:r>
      <w:r w:rsidRPr="00A67318">
        <w:rPr>
          <w:rFonts w:ascii="Arial" w:hAnsi="Arial"/>
          <w:sz w:val="22"/>
          <w:szCs w:val="22"/>
        </w:rPr>
        <w:tab/>
      </w:r>
      <w:hyperlink r:id="rId96" w:history="1">
        <w:r w:rsidR="0022376E" w:rsidRPr="00A27033">
          <w:rPr>
            <w:rStyle w:val="Hyperlink"/>
            <w:rFonts w:ascii="Arial" w:hAnsi="Arial"/>
            <w:sz w:val="22"/>
            <w:szCs w:val="22"/>
          </w:rPr>
          <w:t>www.riv</w:t>
        </w:r>
        <w:r w:rsidR="0022376E" w:rsidRPr="00A27033">
          <w:rPr>
            <w:rStyle w:val="Hyperlink"/>
            <w:rFonts w:ascii="Arial" w:hAnsi="Arial"/>
            <w:sz w:val="22"/>
            <w:szCs w:val="22"/>
          </w:rPr>
          <w:t>e</w:t>
        </w:r>
        <w:r w:rsidR="0022376E" w:rsidRPr="00A27033">
          <w:rPr>
            <w:rStyle w:val="Hyperlink"/>
            <w:rFonts w:ascii="Arial" w:hAnsi="Arial"/>
            <w:sz w:val="22"/>
            <w:szCs w:val="22"/>
          </w:rPr>
          <w:t>rsi</w:t>
        </w:r>
        <w:r w:rsidR="0022376E" w:rsidRPr="00A27033">
          <w:rPr>
            <w:rStyle w:val="Hyperlink"/>
            <w:rFonts w:ascii="Arial" w:hAnsi="Arial"/>
            <w:sz w:val="22"/>
            <w:szCs w:val="22"/>
          </w:rPr>
          <w:t>d</w:t>
        </w:r>
        <w:r w:rsidR="0022376E" w:rsidRPr="00A27033">
          <w:rPr>
            <w:rStyle w:val="Hyperlink"/>
            <w:rFonts w:ascii="Arial" w:hAnsi="Arial"/>
            <w:sz w:val="22"/>
            <w:szCs w:val="22"/>
          </w:rPr>
          <w:t>ecc</w:t>
        </w:r>
        <w:r w:rsidR="0022376E" w:rsidRPr="00A27033">
          <w:rPr>
            <w:rStyle w:val="Hyperlink"/>
            <w:rFonts w:ascii="Arial" w:hAnsi="Arial"/>
            <w:sz w:val="22"/>
            <w:szCs w:val="22"/>
          </w:rPr>
          <w:t>.</w:t>
        </w:r>
        <w:r w:rsidR="0022376E" w:rsidRPr="00A27033">
          <w:rPr>
            <w:rStyle w:val="Hyperlink"/>
            <w:rFonts w:ascii="Arial" w:hAnsi="Arial"/>
            <w:sz w:val="22"/>
            <w:szCs w:val="22"/>
          </w:rPr>
          <w:t>org</w:t>
        </w:r>
      </w:hyperlink>
    </w:p>
    <w:p w:rsidR="009F47CF" w:rsidRDefault="009F47CF" w:rsidP="009F47CF">
      <w:pPr>
        <w:widowControl w:val="0"/>
        <w:tabs>
          <w:tab w:val="left" w:pos="90"/>
          <w:tab w:val="left" w:pos="2340"/>
        </w:tabs>
        <w:autoSpaceDE w:val="0"/>
        <w:autoSpaceDN w:val="0"/>
        <w:adjustRightInd w:val="0"/>
        <w:spacing w:before="6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Needham, Newton, Wellesley, Weston</w:t>
      </w:r>
    </w:p>
    <w:p w:rsidR="009F47CF" w:rsidRDefault="009F47CF" w:rsidP="009F47CF">
      <w:pPr>
        <w:widowControl w:val="0"/>
        <w:tabs>
          <w:tab w:val="right" w:pos="1230"/>
          <w:tab w:val="left" w:pos="2340"/>
        </w:tabs>
        <w:autoSpaceDE w:val="0"/>
        <w:autoSpaceDN w:val="0"/>
        <w:adjustRightInd w:val="0"/>
        <w:spacing w:before="57"/>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sidR="00A125CA">
        <w:rPr>
          <w:rFonts w:ascii="Arial" w:hAnsi="Arial" w:cs="Arial"/>
          <w:i/>
          <w:iCs/>
          <w:color w:val="000000"/>
          <w:sz w:val="22"/>
          <w:szCs w:val="22"/>
        </w:rPr>
        <w:t>Metro</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BB73E0">
        <w:rPr>
          <w:rFonts w:ascii="Arial" w:hAnsi="Arial" w:cs="Arial"/>
          <w:i/>
          <w:iCs/>
          <w:color w:val="000000"/>
          <w:sz w:val="22"/>
          <w:szCs w:val="22"/>
        </w:rPr>
        <w:t>304</w:t>
      </w:r>
    </w:p>
    <w:p w:rsidR="00BC2F68" w:rsidRDefault="00BC2F68" w:rsidP="00BC2F68">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BC2F68"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State Average</w:t>
            </w:r>
          </w:p>
        </w:tc>
      </w:tr>
      <w:tr w:rsidR="00503076" w:rsidTr="006210B4">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r>
      <w:tr w:rsidR="00503076" w:rsidTr="006210B4">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r w:rsidR="00503076" w:rsidTr="006210B4">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6210B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6210B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60.2%</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56.2%</w:t>
            </w:r>
          </w:p>
        </w:tc>
      </w:tr>
      <w:tr w:rsidR="00503076" w:rsidTr="006210B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66.9%</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69.0%</w:t>
            </w:r>
          </w:p>
        </w:tc>
      </w:tr>
      <w:tr w:rsidR="00503076" w:rsidTr="006210B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6210B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96.0%</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85.8%</w:t>
            </w:r>
          </w:p>
        </w:tc>
      </w:tr>
      <w:tr w:rsidR="00503076" w:rsidTr="006210B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66.9%</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48.1%</w:t>
            </w:r>
          </w:p>
        </w:tc>
      </w:tr>
      <w:tr w:rsidR="00503076" w:rsidTr="006210B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6210B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97.5%</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93.5%</w:t>
            </w:r>
          </w:p>
        </w:tc>
      </w:tr>
      <w:tr w:rsidR="00503076" w:rsidTr="006210B4">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60.2%</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68.6%</w:t>
            </w:r>
          </w:p>
        </w:tc>
      </w:tr>
      <w:tr w:rsidR="00503076" w:rsidTr="006210B4">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6210B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85.2%</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86.7%</w:t>
            </w:r>
          </w:p>
        </w:tc>
      </w:tr>
      <w:tr w:rsidR="00503076" w:rsidTr="006210B4">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85.2%</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84.2%</w:t>
            </w:r>
          </w:p>
        </w:tc>
      </w:tr>
      <w:tr w:rsidR="00503076" w:rsidTr="006210B4">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88.9%</w:t>
            </w:r>
          </w:p>
        </w:tc>
        <w:tc>
          <w:tcPr>
            <w:tcW w:w="963"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93.6%</w:t>
            </w:r>
          </w:p>
        </w:tc>
      </w:tr>
    </w:tbl>
    <w:p w:rsidR="00BC2F68" w:rsidRDefault="00BC2F68" w:rsidP="009F47CF">
      <w:pPr>
        <w:rPr>
          <w:rFonts w:ascii="Arial" w:hAnsi="Arial" w:cs="Arial"/>
          <w:sz w:val="16"/>
          <w:szCs w:val="16"/>
        </w:rPr>
      </w:pPr>
    </w:p>
    <w:p w:rsidR="00BC2F68" w:rsidRDefault="00BC2F68" w:rsidP="009F47CF">
      <w:pPr>
        <w:rPr>
          <w:rFonts w:ascii="Arial" w:hAnsi="Arial" w:cs="Arial"/>
          <w:sz w:val="16"/>
          <w:szCs w:val="16"/>
        </w:rPr>
      </w:pPr>
    </w:p>
    <w:p w:rsidR="009F47CF" w:rsidRDefault="009F47CF" w:rsidP="009F47CF">
      <w:pPr>
        <w:rPr>
          <w:rFonts w:ascii="Arial" w:hAnsi="Arial" w:cs="Arial"/>
          <w:sz w:val="16"/>
          <w:szCs w:val="16"/>
        </w:rPr>
      </w:pPr>
    </w:p>
    <w:p w:rsidR="009F47CF" w:rsidRPr="009E1AAC" w:rsidRDefault="009F47CF" w:rsidP="009F47CF">
      <w:pPr>
        <w:rPr>
          <w:rFonts w:ascii="Arial" w:hAnsi="Arial" w:cs="Arial"/>
          <w:sz w:val="16"/>
          <w:szCs w:val="16"/>
        </w:rPr>
      </w:pPr>
    </w:p>
    <w:p w:rsidR="00037EF7" w:rsidRDefault="00037EF7"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54721D" w:rsidRDefault="0054721D"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623CDE">
        <w:rPr>
          <w:rFonts w:ascii="Arial" w:hAnsi="Arial" w:cs="Arial"/>
          <w:b/>
          <w:i/>
          <w:sz w:val="28"/>
          <w:szCs w:val="28"/>
        </w:rPr>
        <w:lastRenderedPageBreak/>
        <w:t>Riversi</w:t>
      </w:r>
      <w:r w:rsidR="001C6190">
        <w:rPr>
          <w:rFonts w:ascii="Arial" w:hAnsi="Arial" w:cs="Arial"/>
          <w:b/>
          <w:i/>
          <w:sz w:val="28"/>
          <w:szCs w:val="28"/>
        </w:rPr>
        <w:t>de Early Intervention Program/</w:t>
      </w:r>
      <w:r w:rsidRPr="00623CDE">
        <w:rPr>
          <w:rFonts w:ascii="Arial" w:hAnsi="Arial" w:cs="Arial"/>
          <w:b/>
          <w:i/>
          <w:sz w:val="28"/>
          <w:szCs w:val="28"/>
        </w:rPr>
        <w:t>Needham</w:t>
      </w:r>
      <w:r>
        <w:rPr>
          <w:rFonts w:ascii="Arial" w:hAnsi="Arial" w:cs="Arial"/>
        </w:rPr>
        <w:t xml:space="preserve"> </w:t>
      </w:r>
      <w:r w:rsidRPr="00623CDE">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BC2F68" w:rsidRDefault="00BC2F68" w:rsidP="00BC2F68">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BC2F68"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State Average</w:t>
            </w:r>
          </w:p>
        </w:tc>
      </w:tr>
      <w:tr w:rsidR="00503076" w:rsidTr="006210B4">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3.2%</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w:t>
            </w:r>
          </w:p>
        </w:tc>
      </w:tr>
      <w:tr w:rsidR="00503076" w:rsidTr="006210B4">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7.9%</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w:t>
            </w:r>
          </w:p>
        </w:tc>
      </w:tr>
      <w:tr w:rsidR="00503076" w:rsidTr="006210B4">
        <w:trPr>
          <w:trHeight w:val="96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99.7%</w:t>
            </w:r>
          </w:p>
        </w:tc>
      </w:tr>
      <w:tr w:rsidR="00503076" w:rsidTr="006210B4">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rPr>
                <w:rFonts w:ascii="Arial" w:hAnsi="Arial" w:cs="Arial"/>
                <w:color w:val="000000"/>
                <w:sz w:val="22"/>
                <w:szCs w:val="22"/>
              </w:rPr>
            </w:pPr>
          </w:p>
        </w:tc>
      </w:tr>
      <w:tr w:rsidR="00503076" w:rsidTr="006210B4">
        <w:trPr>
          <w:trHeight w:val="315"/>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99.9%</w:t>
            </w:r>
          </w:p>
        </w:tc>
      </w:tr>
      <w:tr w:rsidR="00503076" w:rsidTr="006210B4">
        <w:trPr>
          <w:trHeight w:val="315"/>
        </w:trPr>
        <w:tc>
          <w:tcPr>
            <w:tcW w:w="601" w:type="dxa"/>
            <w:tcBorders>
              <w:top w:val="nil"/>
              <w:left w:val="single" w:sz="4" w:space="0" w:color="auto"/>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88.9%</w:t>
            </w:r>
          </w:p>
        </w:tc>
      </w:tr>
      <w:tr w:rsidR="00503076" w:rsidTr="006210B4">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03076" w:rsidRDefault="00503076"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bl>
    <w:p w:rsidR="00BC2F68" w:rsidRDefault="00BC2F68" w:rsidP="009F47CF">
      <w:pPr>
        <w:widowControl w:val="0"/>
        <w:tabs>
          <w:tab w:val="center" w:pos="5430"/>
        </w:tabs>
        <w:autoSpaceDE w:val="0"/>
        <w:autoSpaceDN w:val="0"/>
        <w:adjustRightInd w:val="0"/>
        <w:rPr>
          <w:rFonts w:ascii="Arial" w:hAnsi="Arial" w:cs="Arial"/>
        </w:rPr>
      </w:pPr>
    </w:p>
    <w:p w:rsidR="00BC2F68" w:rsidRDefault="00BC2F68"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F750AC" w:rsidP="009F47CF">
      <w:pPr>
        <w:pStyle w:val="Heading2"/>
      </w:pPr>
      <w:bookmarkStart w:id="105" w:name="_Toc489274714"/>
      <w:bookmarkStart w:id="106" w:name="_Toc526854376"/>
      <w:r>
        <w:rPr>
          <w:noProof/>
        </w:rPr>
        <w:lastRenderedPageBreak/>
        <w:drawing>
          <wp:anchor distT="0" distB="0" distL="114300" distR="114300" simplePos="0" relativeHeight="251648000" behindDoc="0" locked="0" layoutInCell="1" allowOverlap="1">
            <wp:simplePos x="0" y="0"/>
            <wp:positionH relativeFrom="column">
              <wp:posOffset>4905375</wp:posOffset>
            </wp:positionH>
            <wp:positionV relativeFrom="paragraph">
              <wp:posOffset>391160</wp:posOffset>
            </wp:positionV>
            <wp:extent cx="1937385" cy="2054860"/>
            <wp:effectExtent l="19050" t="19050" r="5715" b="2540"/>
            <wp:wrapSquare wrapText="bothSides"/>
            <wp:docPr id="109" name="Picture 109" descr="Map of towns served by South Bay EI Program Brock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ap of towns served by South Bay EI Program Brockt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37385" cy="20548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47CF">
        <w:t xml:space="preserve">South Bay </w:t>
      </w:r>
      <w:r w:rsidR="001C6190">
        <w:t>Community Services, Early Childhood/</w:t>
      </w:r>
      <w:r w:rsidR="009F47CF">
        <w:t xml:space="preserve"> Brockton</w:t>
      </w:r>
      <w:bookmarkEnd w:id="105"/>
      <w:bookmarkEnd w:id="106"/>
    </w:p>
    <w:p w:rsidR="009F47CF" w:rsidRPr="003652AC" w:rsidRDefault="009F47CF" w:rsidP="009F47CF">
      <w:pPr>
        <w:rPr>
          <w:rFonts w:ascii="Arial" w:hAnsi="Arial" w:cs="Arial"/>
          <w:sz w:val="16"/>
          <w:szCs w:val="16"/>
        </w:rPr>
      </w:pP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1115 West Chestnut Street</w:t>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Brockton, </w:t>
      </w:r>
      <w:r w:rsidR="009F5D48">
        <w:rPr>
          <w:rFonts w:ascii="Arial" w:hAnsi="Arial" w:cs="Arial"/>
          <w:color w:val="000000"/>
          <w:sz w:val="22"/>
          <w:szCs w:val="22"/>
        </w:rPr>
        <w:t>MA  0</w:t>
      </w:r>
      <w:r>
        <w:rPr>
          <w:rFonts w:ascii="Arial" w:hAnsi="Arial" w:cs="Arial"/>
          <w:color w:val="000000"/>
          <w:sz w:val="22"/>
          <w:szCs w:val="22"/>
        </w:rPr>
        <w:t>2301</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(508) 559-0473</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90533F">
        <w:rPr>
          <w:rFonts w:ascii="Arial" w:hAnsi="Arial" w:cs="Arial"/>
          <w:color w:val="000000"/>
          <w:sz w:val="22"/>
          <w:szCs w:val="22"/>
        </w:rPr>
        <w:t>Michael Pelletier</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sidR="00203C60">
        <w:rPr>
          <w:rFonts w:ascii="Arial" w:hAnsi="Arial"/>
        </w:rPr>
        <w:t>Interim</w:t>
      </w:r>
      <w:r>
        <w:rPr>
          <w:rFonts w:ascii="Arial" w:hAnsi="Arial" w:cs="Arial"/>
          <w:i/>
          <w:iCs/>
          <w:color w:val="000000"/>
          <w:sz w:val="22"/>
          <w:szCs w:val="22"/>
        </w:rPr>
        <w:t xml:space="preserve"> Director:</w:t>
      </w:r>
      <w:r>
        <w:rPr>
          <w:rFonts w:ascii="Arial" w:hAnsi="Arial"/>
        </w:rPr>
        <w:tab/>
      </w:r>
      <w:r w:rsidR="00BB73E0">
        <w:rPr>
          <w:rFonts w:ascii="Arial" w:hAnsi="Arial"/>
          <w:sz w:val="22"/>
          <w:szCs w:val="22"/>
        </w:rPr>
        <w:t>Brittany</w:t>
      </w:r>
      <w:r w:rsidR="00203C60" w:rsidRPr="008160C4">
        <w:rPr>
          <w:rFonts w:ascii="Arial" w:hAnsi="Arial"/>
          <w:sz w:val="22"/>
          <w:szCs w:val="22"/>
        </w:rPr>
        <w:t xml:space="preserve"> </w:t>
      </w:r>
      <w:r w:rsidR="00BB73E0">
        <w:rPr>
          <w:rFonts w:ascii="Arial" w:hAnsi="Arial"/>
          <w:sz w:val="22"/>
          <w:szCs w:val="22"/>
        </w:rPr>
        <w:t>Constant</w:t>
      </w:r>
    </w:p>
    <w:p w:rsidR="008F4C7B" w:rsidRDefault="009F47CF" w:rsidP="009F47CF">
      <w:pPr>
        <w:widowControl w:val="0"/>
        <w:tabs>
          <w:tab w:val="left" w:pos="90"/>
          <w:tab w:val="left" w:pos="2340"/>
        </w:tabs>
        <w:autoSpaceDE w:val="0"/>
        <w:autoSpaceDN w:val="0"/>
        <w:adjustRightInd w:val="0"/>
        <w:spacing w:before="53"/>
        <w:rPr>
          <w:rFonts w:ascii="Arial" w:hAnsi="Arial"/>
          <w:sz w:val="22"/>
          <w:szCs w:val="22"/>
        </w:rPr>
      </w:pPr>
      <w:r w:rsidRPr="002B213C">
        <w:rPr>
          <w:rFonts w:ascii="Arial" w:hAnsi="Arial"/>
          <w:sz w:val="22"/>
          <w:szCs w:val="22"/>
        </w:rPr>
        <w:tab/>
      </w:r>
      <w:r w:rsidRPr="002B213C">
        <w:rPr>
          <w:rFonts w:ascii="Arial" w:hAnsi="Arial" w:cs="Arial"/>
          <w:i/>
          <w:iCs/>
          <w:color w:val="000000"/>
          <w:sz w:val="22"/>
          <w:szCs w:val="22"/>
        </w:rPr>
        <w:t>Web Site:</w:t>
      </w:r>
      <w:r w:rsidRPr="002B213C">
        <w:rPr>
          <w:rFonts w:ascii="Arial" w:hAnsi="Arial"/>
          <w:sz w:val="22"/>
          <w:szCs w:val="22"/>
        </w:rPr>
        <w:tab/>
      </w:r>
      <w:hyperlink r:id="rId98" w:history="1">
        <w:r w:rsidR="00844FED">
          <w:rPr>
            <w:rStyle w:val="Hyperlink"/>
            <w:rFonts w:ascii="Arial" w:hAnsi="Arial"/>
            <w:sz w:val="22"/>
            <w:szCs w:val="22"/>
          </w:rPr>
          <w:t>www.southbaycom</w:t>
        </w:r>
        <w:r w:rsidR="00844FED">
          <w:rPr>
            <w:rStyle w:val="Hyperlink"/>
            <w:rFonts w:ascii="Arial" w:hAnsi="Arial"/>
            <w:sz w:val="22"/>
            <w:szCs w:val="22"/>
          </w:rPr>
          <w:t>m</w:t>
        </w:r>
        <w:r w:rsidR="00844FED">
          <w:rPr>
            <w:rStyle w:val="Hyperlink"/>
            <w:rFonts w:ascii="Arial" w:hAnsi="Arial"/>
            <w:sz w:val="22"/>
            <w:szCs w:val="22"/>
          </w:rPr>
          <w:t>unityservices.com</w:t>
        </w:r>
      </w:hyperlink>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Abington, Avon, Bridgewater, Brockton, East Bridgewater, Easton, Holbrook, Rockland, Stoughton, West Bridgewater, Whitman</w:t>
      </w:r>
    </w:p>
    <w:p w:rsidR="009F47CF"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Southeast</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BB73E0">
        <w:rPr>
          <w:rFonts w:ascii="Arial" w:hAnsi="Arial" w:cs="Arial"/>
          <w:i/>
          <w:iCs/>
          <w:color w:val="000000"/>
          <w:sz w:val="22"/>
          <w:szCs w:val="22"/>
        </w:rPr>
        <w:t>513</w:t>
      </w:r>
    </w:p>
    <w:p w:rsidR="00BC2F68" w:rsidRDefault="00BC2F68" w:rsidP="00BC2F68">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BC2F68"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State Average</w:t>
            </w:r>
          </w:p>
        </w:tc>
      </w:tr>
      <w:tr w:rsidR="00503076" w:rsidTr="006326DC">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03076" w:rsidRDefault="00C118C3">
            <w:pPr>
              <w:jc w:val="right"/>
              <w:rPr>
                <w:rFonts w:ascii="Arial" w:hAnsi="Arial" w:cs="Arial"/>
                <w:color w:val="000000"/>
                <w:sz w:val="22"/>
                <w:szCs w:val="22"/>
              </w:rPr>
            </w:pPr>
            <w:r>
              <w:rPr>
                <w:rFonts w:ascii="Arial" w:hAnsi="Arial" w:cs="Arial"/>
                <w:color w:val="000000"/>
                <w:sz w:val="22"/>
                <w:szCs w:val="22"/>
              </w:rPr>
              <w:t>100%</w:t>
            </w:r>
          </w:p>
        </w:tc>
      </w:tr>
      <w:tr w:rsidR="00503076" w:rsidTr="006326DC">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99.8%</w:t>
            </w:r>
          </w:p>
        </w:tc>
      </w:tr>
      <w:tr w:rsidR="00503076" w:rsidTr="006326DC">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6326DC">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936861">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57.1%</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56.2%</w:t>
            </w:r>
          </w:p>
        </w:tc>
      </w:tr>
      <w:tr w:rsidR="00503076" w:rsidTr="00936861">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62.9%</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69.0%</w:t>
            </w:r>
          </w:p>
        </w:tc>
      </w:tr>
      <w:tr w:rsidR="00503076" w:rsidTr="006326DC">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936861">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90.1%</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85.8%</w:t>
            </w:r>
          </w:p>
        </w:tc>
      </w:tr>
      <w:tr w:rsidR="00503076" w:rsidTr="00936861">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45.3%</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48.1%</w:t>
            </w:r>
          </w:p>
        </w:tc>
      </w:tr>
      <w:tr w:rsidR="00503076" w:rsidTr="006326DC">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936861">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93.7%</w:t>
            </w:r>
          </w:p>
        </w:tc>
        <w:tc>
          <w:tcPr>
            <w:tcW w:w="963"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93.5%</w:t>
            </w:r>
          </w:p>
        </w:tc>
      </w:tr>
      <w:tr w:rsidR="00503076" w:rsidTr="00936861">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66.1%</w:t>
            </w:r>
          </w:p>
        </w:tc>
        <w:tc>
          <w:tcPr>
            <w:tcW w:w="963"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68.6%</w:t>
            </w:r>
          </w:p>
        </w:tc>
      </w:tr>
      <w:tr w:rsidR="00503076" w:rsidTr="006326DC">
        <w:trPr>
          <w:trHeight w:val="630"/>
        </w:trPr>
        <w:tc>
          <w:tcPr>
            <w:tcW w:w="601" w:type="dxa"/>
            <w:tcBorders>
              <w:top w:val="nil"/>
              <w:left w:val="single" w:sz="4" w:space="0" w:color="auto"/>
              <w:bottom w:val="nil"/>
              <w:right w:val="single" w:sz="4" w:space="0" w:color="auto"/>
            </w:tcBorders>
            <w:shd w:val="clear" w:color="auto" w:fill="auto"/>
            <w:noWrap/>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p>
        </w:tc>
      </w:tr>
      <w:tr w:rsidR="00503076" w:rsidTr="00936861">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88.4%</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86.7%</w:t>
            </w:r>
          </w:p>
        </w:tc>
      </w:tr>
      <w:tr w:rsidR="00503076" w:rsidTr="00936861">
        <w:trPr>
          <w:trHeight w:val="315"/>
        </w:trPr>
        <w:tc>
          <w:tcPr>
            <w:tcW w:w="601" w:type="dxa"/>
            <w:tcBorders>
              <w:top w:val="nil"/>
              <w:left w:val="single" w:sz="4" w:space="0" w:color="auto"/>
              <w:bottom w:val="nil"/>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85.4%</w:t>
            </w:r>
          </w:p>
        </w:tc>
        <w:tc>
          <w:tcPr>
            <w:tcW w:w="963"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84.2%</w:t>
            </w:r>
          </w:p>
        </w:tc>
      </w:tr>
      <w:tr w:rsidR="00503076" w:rsidTr="00936861">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03076" w:rsidRDefault="0050307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03076" w:rsidRDefault="0050307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03076" w:rsidRDefault="00503076">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97.5%</w:t>
            </w:r>
          </w:p>
        </w:tc>
        <w:tc>
          <w:tcPr>
            <w:tcW w:w="963"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03076" w:rsidRDefault="00503076">
            <w:pPr>
              <w:jc w:val="right"/>
              <w:rPr>
                <w:rFonts w:ascii="Arial" w:hAnsi="Arial" w:cs="Arial"/>
                <w:color w:val="000000"/>
                <w:sz w:val="22"/>
                <w:szCs w:val="22"/>
              </w:rPr>
            </w:pPr>
            <w:r>
              <w:rPr>
                <w:rFonts w:ascii="Arial" w:hAnsi="Arial" w:cs="Arial"/>
                <w:color w:val="000000"/>
                <w:sz w:val="22"/>
                <w:szCs w:val="22"/>
              </w:rPr>
              <w:t>93.6%</w:t>
            </w:r>
          </w:p>
        </w:tc>
      </w:tr>
    </w:tbl>
    <w:p w:rsidR="00BC2F68" w:rsidRDefault="00BC2F68" w:rsidP="009F47CF">
      <w:pPr>
        <w:rPr>
          <w:rFonts w:ascii="Arial" w:hAnsi="Arial" w:cs="Arial"/>
          <w:sz w:val="16"/>
          <w:szCs w:val="16"/>
        </w:rPr>
      </w:pPr>
    </w:p>
    <w:p w:rsidR="009F47CF" w:rsidRDefault="009F47CF" w:rsidP="009F47CF">
      <w:pPr>
        <w:rPr>
          <w:rFonts w:ascii="Arial" w:hAnsi="Arial" w:cs="Arial"/>
          <w:sz w:val="16"/>
          <w:szCs w:val="16"/>
        </w:rPr>
      </w:pPr>
    </w:p>
    <w:p w:rsidR="009F47CF" w:rsidRPr="003652AC" w:rsidRDefault="009F47CF" w:rsidP="009F47CF">
      <w:pPr>
        <w:rPr>
          <w:rFonts w:ascii="Arial" w:hAnsi="Arial" w:cs="Arial"/>
          <w:sz w:val="16"/>
          <w:szCs w:val="16"/>
        </w:rPr>
      </w:pPr>
    </w:p>
    <w:p w:rsidR="009F47CF" w:rsidRDefault="001C6190" w:rsidP="001C6190">
      <w:pPr>
        <w:pStyle w:val="Heading2"/>
      </w:pPr>
      <w:bookmarkStart w:id="107" w:name="_Toc526854377"/>
      <w:r>
        <w:lastRenderedPageBreak/>
        <w:t xml:space="preserve">South Bay Community Services, Early Childhood/ </w:t>
      </w:r>
      <w:r w:rsidR="009F47CF" w:rsidRPr="00623CDE">
        <w:t>Brockton</w:t>
      </w:r>
      <w:r w:rsidR="009F47CF">
        <w:t xml:space="preserve"> </w:t>
      </w:r>
      <w:r w:rsidR="009F47CF" w:rsidRPr="00623CDE">
        <w:t>(continued)</w:t>
      </w:r>
      <w:bookmarkEnd w:id="107"/>
    </w:p>
    <w:p w:rsidR="009F47CF" w:rsidRDefault="009F47CF" w:rsidP="009F47CF">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BC2F68"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BC2F68" w:rsidRDefault="00BC2F68" w:rsidP="00BC2F68">
            <w:pPr>
              <w:jc w:val="center"/>
              <w:rPr>
                <w:rFonts w:ascii="Arial" w:hAnsi="Arial" w:cs="Arial"/>
                <w:b/>
                <w:bCs/>
                <w:sz w:val="20"/>
                <w:szCs w:val="20"/>
              </w:rPr>
            </w:pPr>
            <w:r>
              <w:rPr>
                <w:rFonts w:ascii="Arial" w:hAnsi="Arial" w:cs="Arial"/>
                <w:b/>
                <w:bCs/>
                <w:sz w:val="20"/>
                <w:szCs w:val="20"/>
              </w:rPr>
              <w:t>State Average</w:t>
            </w:r>
          </w:p>
        </w:tc>
      </w:tr>
      <w:tr w:rsidR="00587883" w:rsidTr="00770F43">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5.2%</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4.8%</w:t>
            </w:r>
          </w:p>
        </w:tc>
      </w:tr>
      <w:tr w:rsidR="00587883" w:rsidTr="00770F43">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10.1%</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9.4%</w:t>
            </w:r>
          </w:p>
        </w:tc>
      </w:tr>
      <w:tr w:rsidR="00587883" w:rsidTr="00770F43">
        <w:trPr>
          <w:trHeight w:val="96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99.7%</w:t>
            </w:r>
          </w:p>
        </w:tc>
      </w:tr>
      <w:tr w:rsidR="00587883" w:rsidTr="00770F43">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r>
      <w:tr w:rsidR="00587883" w:rsidTr="00770F43">
        <w:trPr>
          <w:trHeight w:val="315"/>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87883" w:rsidRDefault="00587883"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99.9%</w:t>
            </w:r>
          </w:p>
        </w:tc>
      </w:tr>
      <w:tr w:rsidR="00587883" w:rsidTr="00770F43">
        <w:trPr>
          <w:trHeight w:val="315"/>
        </w:trPr>
        <w:tc>
          <w:tcPr>
            <w:tcW w:w="601" w:type="dxa"/>
            <w:tcBorders>
              <w:top w:val="nil"/>
              <w:left w:val="single" w:sz="4" w:space="0" w:color="auto"/>
              <w:right w:val="single" w:sz="4" w:space="0" w:color="auto"/>
            </w:tcBorders>
            <w:shd w:val="clear" w:color="auto" w:fill="auto"/>
            <w:noWrap/>
            <w:vAlign w:val="center"/>
          </w:tcPr>
          <w:p w:rsidR="00587883" w:rsidRDefault="00587883">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87883" w:rsidRDefault="00587883"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88.9%</w:t>
            </w:r>
          </w:p>
        </w:tc>
      </w:tr>
      <w:tr w:rsidR="00587883" w:rsidTr="00770F43">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99.8%</w:t>
            </w:r>
          </w:p>
        </w:tc>
      </w:tr>
    </w:tbl>
    <w:p w:rsidR="00BC2F68" w:rsidRDefault="00BC2F68" w:rsidP="009F47CF">
      <w:pPr>
        <w:widowControl w:val="0"/>
        <w:tabs>
          <w:tab w:val="center" w:pos="5430"/>
        </w:tabs>
        <w:autoSpaceDE w:val="0"/>
        <w:autoSpaceDN w:val="0"/>
        <w:adjustRightInd w:val="0"/>
        <w:rPr>
          <w:rFonts w:ascii="Arial" w:hAnsi="Arial" w:cs="Arial"/>
        </w:rPr>
      </w:pPr>
    </w:p>
    <w:p w:rsidR="00BC2F68" w:rsidRDefault="00BC2F68"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F750AC" w:rsidP="009F47CF">
      <w:pPr>
        <w:pStyle w:val="Heading2"/>
      </w:pPr>
      <w:bookmarkStart w:id="108" w:name="_Toc489274715"/>
      <w:bookmarkStart w:id="109" w:name="_Toc526854378"/>
      <w:r>
        <w:rPr>
          <w:noProof/>
        </w:rPr>
        <w:lastRenderedPageBreak/>
        <w:drawing>
          <wp:anchor distT="0" distB="0" distL="114300" distR="114300" simplePos="0" relativeHeight="251649024" behindDoc="0" locked="0" layoutInCell="1" allowOverlap="1">
            <wp:simplePos x="0" y="0"/>
            <wp:positionH relativeFrom="column">
              <wp:posOffset>4895850</wp:posOffset>
            </wp:positionH>
            <wp:positionV relativeFrom="paragraph">
              <wp:posOffset>241935</wp:posOffset>
            </wp:positionV>
            <wp:extent cx="1851660" cy="1866265"/>
            <wp:effectExtent l="19050" t="19050" r="0" b="635"/>
            <wp:wrapSquare wrapText="bothSides"/>
            <wp:docPr id="110" name="Picture 110" descr="Map of towns served by South Bay EI Program Fall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ap of towns served by South Bay EI Program Fall River"/>
                    <pic:cNvPicPr>
                      <a:picLocks noChangeAspect="1" noChangeArrowheads="1"/>
                    </pic:cNvPicPr>
                  </pic:nvPicPr>
                  <pic:blipFill>
                    <a:blip r:embed="rId88">
                      <a:extLst>
                        <a:ext uri="{28A0092B-C50C-407E-A947-70E740481C1C}">
                          <a14:useLocalDpi xmlns:a14="http://schemas.microsoft.com/office/drawing/2010/main" val="0"/>
                        </a:ext>
                      </a:extLst>
                    </a:blip>
                    <a:srcRect b="5107"/>
                    <a:stretch>
                      <a:fillRect/>
                    </a:stretch>
                  </pic:blipFill>
                  <pic:spPr bwMode="auto">
                    <a:xfrm>
                      <a:off x="0" y="0"/>
                      <a:ext cx="1851660" cy="18662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C6190" w:rsidRPr="001C6190">
        <w:t xml:space="preserve"> </w:t>
      </w:r>
      <w:r w:rsidR="001C6190">
        <w:t>South Bay Community Services, Early Childhood/</w:t>
      </w:r>
      <w:r w:rsidR="009F47CF">
        <w:t>Fall River</w:t>
      </w:r>
      <w:bookmarkEnd w:id="108"/>
      <w:bookmarkEnd w:id="109"/>
    </w:p>
    <w:p w:rsidR="009F47CF" w:rsidRPr="003652AC" w:rsidRDefault="009F47CF" w:rsidP="009F47CF">
      <w:pPr>
        <w:rPr>
          <w:rFonts w:ascii="Arial" w:hAnsi="Arial" w:cs="Arial"/>
          <w:sz w:val="16"/>
          <w:szCs w:val="16"/>
        </w:rPr>
      </w:pP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sidR="0014152D" w:rsidRPr="0014152D">
        <w:rPr>
          <w:rFonts w:ascii="Arial" w:hAnsi="Arial" w:cs="Arial"/>
          <w:color w:val="000000"/>
          <w:sz w:val="22"/>
          <w:szCs w:val="22"/>
        </w:rPr>
        <w:t>463 Swansea Mall Drive</w:t>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sidR="0014152D" w:rsidRPr="0014152D">
        <w:rPr>
          <w:rFonts w:ascii="Arial" w:hAnsi="Arial" w:cs="Arial"/>
          <w:color w:val="000000"/>
          <w:sz w:val="22"/>
          <w:szCs w:val="22"/>
        </w:rPr>
        <w:t>Swansea</w:t>
      </w:r>
      <w:r>
        <w:rPr>
          <w:rFonts w:ascii="Arial" w:hAnsi="Arial" w:cs="Arial"/>
          <w:color w:val="000000"/>
          <w:sz w:val="22"/>
          <w:szCs w:val="22"/>
        </w:rPr>
        <w:t xml:space="preserve">, </w:t>
      </w:r>
      <w:r w:rsidR="009F5D48">
        <w:rPr>
          <w:rFonts w:ascii="Arial" w:hAnsi="Arial" w:cs="Arial"/>
          <w:color w:val="000000"/>
          <w:sz w:val="22"/>
          <w:szCs w:val="22"/>
        </w:rPr>
        <w:t>MA  0</w:t>
      </w:r>
      <w:r w:rsidR="0014152D" w:rsidRPr="0014152D">
        <w:rPr>
          <w:rFonts w:ascii="Arial" w:hAnsi="Arial" w:cs="Arial"/>
          <w:color w:val="000000"/>
          <w:sz w:val="22"/>
          <w:szCs w:val="22"/>
        </w:rPr>
        <w:t>2777</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(508) 324-1060</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9A3E62">
        <w:rPr>
          <w:rFonts w:ascii="Arial" w:hAnsi="Arial" w:cs="Arial"/>
          <w:color w:val="000000"/>
          <w:sz w:val="22"/>
          <w:szCs w:val="22"/>
        </w:rPr>
        <w:t>Michael Pelletier</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00545909" w:rsidRPr="008160C4">
        <w:rPr>
          <w:rFonts w:ascii="Arial" w:hAnsi="Arial"/>
          <w:sz w:val="22"/>
          <w:szCs w:val="22"/>
        </w:rPr>
        <w:t>Judith Hahn</w:t>
      </w:r>
    </w:p>
    <w:p w:rsidR="008F4C7B" w:rsidRDefault="009F47CF" w:rsidP="009F47CF">
      <w:pPr>
        <w:widowControl w:val="0"/>
        <w:tabs>
          <w:tab w:val="left" w:pos="90"/>
          <w:tab w:val="left" w:pos="2340"/>
        </w:tabs>
        <w:autoSpaceDE w:val="0"/>
        <w:autoSpaceDN w:val="0"/>
        <w:adjustRightInd w:val="0"/>
        <w:spacing w:before="53"/>
        <w:rPr>
          <w:rFonts w:ascii="Arial" w:hAnsi="Arial"/>
          <w:sz w:val="22"/>
          <w:szCs w:val="22"/>
        </w:rPr>
      </w:pPr>
      <w:r w:rsidRPr="002B213C">
        <w:rPr>
          <w:rFonts w:ascii="Arial" w:hAnsi="Arial"/>
          <w:sz w:val="22"/>
          <w:szCs w:val="22"/>
        </w:rPr>
        <w:tab/>
      </w:r>
      <w:r w:rsidRPr="002B213C">
        <w:rPr>
          <w:rFonts w:ascii="Arial" w:hAnsi="Arial" w:cs="Arial"/>
          <w:i/>
          <w:iCs/>
          <w:color w:val="000000"/>
          <w:sz w:val="22"/>
          <w:szCs w:val="22"/>
        </w:rPr>
        <w:t>Web Site:</w:t>
      </w:r>
      <w:r w:rsidRPr="002B213C">
        <w:rPr>
          <w:rFonts w:ascii="Arial" w:hAnsi="Arial"/>
          <w:sz w:val="22"/>
          <w:szCs w:val="22"/>
        </w:rPr>
        <w:tab/>
      </w:r>
      <w:hyperlink r:id="rId99" w:history="1">
        <w:r w:rsidR="00844FED">
          <w:rPr>
            <w:rStyle w:val="Hyperlink"/>
            <w:rFonts w:ascii="Arial" w:hAnsi="Arial"/>
            <w:sz w:val="22"/>
            <w:szCs w:val="22"/>
          </w:rPr>
          <w:t>www.southbaycomm</w:t>
        </w:r>
        <w:r w:rsidR="00844FED">
          <w:rPr>
            <w:rStyle w:val="Hyperlink"/>
            <w:rFonts w:ascii="Arial" w:hAnsi="Arial"/>
            <w:sz w:val="22"/>
            <w:szCs w:val="22"/>
          </w:rPr>
          <w:t>u</w:t>
        </w:r>
        <w:r w:rsidR="00844FED">
          <w:rPr>
            <w:rStyle w:val="Hyperlink"/>
            <w:rFonts w:ascii="Arial" w:hAnsi="Arial"/>
            <w:sz w:val="22"/>
            <w:szCs w:val="22"/>
          </w:rPr>
          <w:t>nityservices.com</w:t>
        </w:r>
      </w:hyperlink>
    </w:p>
    <w:p w:rsidR="009F47CF" w:rsidRDefault="009F47CF" w:rsidP="009F47CF">
      <w:pPr>
        <w:widowControl w:val="0"/>
        <w:tabs>
          <w:tab w:val="left" w:pos="90"/>
          <w:tab w:val="left" w:pos="2340"/>
        </w:tabs>
        <w:autoSpaceDE w:val="0"/>
        <w:autoSpaceDN w:val="0"/>
        <w:adjustRightInd w:val="0"/>
        <w:spacing w:before="6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Fall River, Freetown, Somerset, Swansea, Westport</w:t>
      </w:r>
    </w:p>
    <w:p w:rsidR="009F47CF" w:rsidRDefault="009F47CF" w:rsidP="009F47CF">
      <w:pPr>
        <w:widowControl w:val="0"/>
        <w:tabs>
          <w:tab w:val="right" w:pos="1230"/>
          <w:tab w:val="left" w:pos="2340"/>
        </w:tabs>
        <w:autoSpaceDE w:val="0"/>
        <w:autoSpaceDN w:val="0"/>
        <w:adjustRightInd w:val="0"/>
        <w:spacing w:before="57"/>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Southeast</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BB73E0">
        <w:rPr>
          <w:rFonts w:ascii="Arial" w:hAnsi="Arial" w:cs="Arial"/>
          <w:i/>
          <w:iCs/>
          <w:color w:val="000000"/>
          <w:sz w:val="22"/>
          <w:szCs w:val="22"/>
        </w:rPr>
        <w:t>248</w:t>
      </w:r>
    </w:p>
    <w:p w:rsidR="00C964DB" w:rsidRDefault="00C964DB" w:rsidP="00C964DB">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C964DB"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C964DB" w:rsidRDefault="00C964DB" w:rsidP="00237B66">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C964DB" w:rsidRDefault="00C964DB" w:rsidP="00237B66">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C964DB" w:rsidRDefault="00C964DB" w:rsidP="00237B6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64DB" w:rsidRDefault="00C964DB" w:rsidP="00237B6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C964DB" w:rsidRDefault="00C964DB" w:rsidP="00237B6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64DB" w:rsidRDefault="00C964DB" w:rsidP="00237B66">
            <w:pPr>
              <w:jc w:val="center"/>
              <w:rPr>
                <w:rFonts w:ascii="Arial" w:hAnsi="Arial" w:cs="Arial"/>
                <w:b/>
                <w:bCs/>
                <w:sz w:val="20"/>
                <w:szCs w:val="20"/>
              </w:rPr>
            </w:pPr>
            <w:r>
              <w:rPr>
                <w:rFonts w:ascii="Arial" w:hAnsi="Arial" w:cs="Arial"/>
                <w:b/>
                <w:bCs/>
                <w:sz w:val="20"/>
                <w:szCs w:val="20"/>
              </w:rPr>
              <w:t>State Average</w:t>
            </w:r>
          </w:p>
        </w:tc>
      </w:tr>
      <w:tr w:rsidR="00587883" w:rsidTr="00CA37E9">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r>
      <w:tr w:rsidR="00587883" w:rsidTr="00CA37E9">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99.8%</w:t>
            </w:r>
          </w:p>
        </w:tc>
      </w:tr>
      <w:tr w:rsidR="00587883" w:rsidTr="00CA37E9">
        <w:trPr>
          <w:trHeight w:val="63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CA37E9">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CA37E9">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55.7%</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56.2%</w:t>
            </w:r>
          </w:p>
        </w:tc>
      </w:tr>
      <w:tr w:rsidR="00587883" w:rsidTr="00CA37E9">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62.6%</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69.0%</w:t>
            </w:r>
          </w:p>
        </w:tc>
      </w:tr>
      <w:tr w:rsidR="00587883" w:rsidTr="00CA37E9">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CA37E9">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86.3%</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85.8%</w:t>
            </w:r>
          </w:p>
        </w:tc>
      </w:tr>
      <w:tr w:rsidR="00587883" w:rsidTr="00CA37E9">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27.1%</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48.1%</w:t>
            </w:r>
          </w:p>
        </w:tc>
      </w:tr>
      <w:tr w:rsidR="00587883" w:rsidTr="00CA37E9">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CA37E9">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88.3%</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93.5%</w:t>
            </w:r>
          </w:p>
        </w:tc>
      </w:tr>
      <w:tr w:rsidR="00587883" w:rsidTr="00CA37E9">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58.9%</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68.6%</w:t>
            </w:r>
          </w:p>
        </w:tc>
      </w:tr>
      <w:tr w:rsidR="00587883" w:rsidTr="00CA37E9">
        <w:trPr>
          <w:trHeight w:val="63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CA37E9">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89.4%</w:t>
            </w:r>
          </w:p>
        </w:tc>
        <w:tc>
          <w:tcPr>
            <w:tcW w:w="963"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86.7%</w:t>
            </w:r>
          </w:p>
        </w:tc>
      </w:tr>
      <w:tr w:rsidR="00587883" w:rsidTr="00CA37E9">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86.2%</w:t>
            </w:r>
          </w:p>
        </w:tc>
        <w:tc>
          <w:tcPr>
            <w:tcW w:w="963"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84.2%</w:t>
            </w:r>
          </w:p>
        </w:tc>
      </w:tr>
      <w:tr w:rsidR="00587883" w:rsidTr="00CA37E9">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96.7%</w:t>
            </w:r>
          </w:p>
        </w:tc>
        <w:tc>
          <w:tcPr>
            <w:tcW w:w="963" w:type="dxa"/>
            <w:tcBorders>
              <w:top w:val="nil"/>
              <w:left w:val="nil"/>
              <w:bottom w:val="single" w:sz="4" w:space="0" w:color="auto"/>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93.6%</w:t>
            </w:r>
          </w:p>
        </w:tc>
      </w:tr>
    </w:tbl>
    <w:p w:rsidR="00C964DB" w:rsidRDefault="00C964DB" w:rsidP="009F47CF">
      <w:pPr>
        <w:rPr>
          <w:rFonts w:ascii="Arial" w:hAnsi="Arial" w:cs="Arial"/>
          <w:sz w:val="16"/>
          <w:szCs w:val="16"/>
        </w:rPr>
      </w:pPr>
    </w:p>
    <w:p w:rsidR="00C964DB" w:rsidRDefault="00C964DB" w:rsidP="009F47CF">
      <w:pPr>
        <w:rPr>
          <w:rFonts w:ascii="Arial" w:hAnsi="Arial" w:cs="Arial"/>
          <w:sz w:val="16"/>
          <w:szCs w:val="16"/>
        </w:rPr>
      </w:pPr>
    </w:p>
    <w:p w:rsidR="009F47CF" w:rsidRDefault="009F47CF" w:rsidP="009F47CF">
      <w:pPr>
        <w:rPr>
          <w:rFonts w:ascii="Arial" w:hAnsi="Arial" w:cs="Arial"/>
          <w:sz w:val="16"/>
          <w:szCs w:val="16"/>
        </w:rPr>
      </w:pPr>
    </w:p>
    <w:p w:rsidR="009F47CF" w:rsidRPr="003652AC" w:rsidRDefault="009F47CF" w:rsidP="009F47CF">
      <w:pPr>
        <w:rPr>
          <w:rFonts w:ascii="Arial" w:hAnsi="Arial" w:cs="Arial"/>
          <w:sz w:val="16"/>
          <w:szCs w:val="16"/>
        </w:rPr>
      </w:pPr>
    </w:p>
    <w:p w:rsidR="00037EF7" w:rsidRDefault="00037EF7"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9F47CF" w:rsidRDefault="001C6190" w:rsidP="001C6190">
      <w:pPr>
        <w:pStyle w:val="Heading2"/>
      </w:pPr>
      <w:bookmarkStart w:id="110" w:name="_Toc526854379"/>
      <w:r>
        <w:lastRenderedPageBreak/>
        <w:t>South Bay Community Services, Early Childhood/</w:t>
      </w:r>
      <w:r w:rsidR="009F47CF" w:rsidRPr="00623CDE">
        <w:t>Fall River</w:t>
      </w:r>
      <w:r w:rsidR="009F47CF">
        <w:t xml:space="preserve"> </w:t>
      </w:r>
      <w:r w:rsidR="009F47CF" w:rsidRPr="00623CDE">
        <w:t>(continued)</w:t>
      </w:r>
      <w:bookmarkEnd w:id="110"/>
    </w:p>
    <w:p w:rsidR="00C964DB" w:rsidRDefault="00C964DB" w:rsidP="00C964DB">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C964DB"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C964DB" w:rsidRDefault="00C964DB" w:rsidP="00237B66">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C964DB" w:rsidRDefault="00C964DB" w:rsidP="00237B66">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64DB" w:rsidRDefault="00C964DB" w:rsidP="00237B6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64DB" w:rsidRDefault="00C964DB" w:rsidP="00237B6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C964DB" w:rsidRDefault="00C964DB" w:rsidP="00237B6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C964DB" w:rsidRDefault="00C964DB" w:rsidP="00237B66">
            <w:pPr>
              <w:jc w:val="center"/>
              <w:rPr>
                <w:rFonts w:ascii="Arial" w:hAnsi="Arial" w:cs="Arial"/>
                <w:b/>
                <w:bCs/>
                <w:sz w:val="20"/>
                <w:szCs w:val="20"/>
              </w:rPr>
            </w:pPr>
            <w:r>
              <w:rPr>
                <w:rFonts w:ascii="Arial" w:hAnsi="Arial" w:cs="Arial"/>
                <w:b/>
                <w:bCs/>
                <w:sz w:val="20"/>
                <w:szCs w:val="20"/>
              </w:rPr>
              <w:t>State Average</w:t>
            </w:r>
          </w:p>
        </w:tc>
      </w:tr>
      <w:tr w:rsidR="00587883" w:rsidTr="00CA37E9">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8.5%</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4.8%</w:t>
            </w:r>
          </w:p>
        </w:tc>
      </w:tr>
      <w:tr w:rsidR="00587883" w:rsidTr="00CA37E9">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13.7%</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9.4%</w:t>
            </w:r>
          </w:p>
        </w:tc>
      </w:tr>
      <w:tr w:rsidR="00587883" w:rsidTr="00CA37E9">
        <w:trPr>
          <w:trHeight w:val="96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99.7%</w:t>
            </w:r>
          </w:p>
        </w:tc>
      </w:tr>
      <w:tr w:rsidR="00587883" w:rsidTr="00CA37E9">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r>
      <w:tr w:rsidR="00587883" w:rsidTr="00CA37E9">
        <w:trPr>
          <w:trHeight w:val="315"/>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87883" w:rsidRDefault="00587883"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99.9%</w:t>
            </w:r>
          </w:p>
        </w:tc>
      </w:tr>
      <w:tr w:rsidR="00587883" w:rsidTr="00CA37E9">
        <w:trPr>
          <w:trHeight w:val="315"/>
        </w:trPr>
        <w:tc>
          <w:tcPr>
            <w:tcW w:w="601" w:type="dxa"/>
            <w:tcBorders>
              <w:top w:val="nil"/>
              <w:left w:val="single" w:sz="4" w:space="0" w:color="auto"/>
              <w:right w:val="single" w:sz="4" w:space="0" w:color="auto"/>
            </w:tcBorders>
            <w:shd w:val="clear" w:color="auto" w:fill="auto"/>
            <w:noWrap/>
            <w:vAlign w:val="center"/>
          </w:tcPr>
          <w:p w:rsidR="00587883" w:rsidRDefault="00587883">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87883" w:rsidRDefault="00587883"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88.9%</w:t>
            </w:r>
          </w:p>
        </w:tc>
      </w:tr>
      <w:tr w:rsidR="00587883" w:rsidTr="00CA37E9">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99.8%</w:t>
            </w:r>
          </w:p>
        </w:tc>
      </w:tr>
    </w:tbl>
    <w:p w:rsidR="00C964DB" w:rsidRDefault="00C964DB" w:rsidP="009F47CF">
      <w:pPr>
        <w:widowControl w:val="0"/>
        <w:tabs>
          <w:tab w:val="center" w:pos="5430"/>
        </w:tabs>
        <w:autoSpaceDE w:val="0"/>
        <w:autoSpaceDN w:val="0"/>
        <w:adjustRightInd w:val="0"/>
        <w:rPr>
          <w:rFonts w:ascii="Arial" w:hAnsi="Arial" w:cs="Arial"/>
        </w:rPr>
      </w:pPr>
    </w:p>
    <w:p w:rsidR="00C964DB" w:rsidRDefault="00C964DB"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A35A50" w:rsidRDefault="001C6190" w:rsidP="00A35A50">
      <w:pPr>
        <w:pStyle w:val="Heading2"/>
      </w:pPr>
      <w:bookmarkStart w:id="111" w:name="_Toc489274716"/>
      <w:bookmarkStart w:id="112" w:name="_Toc489274718"/>
      <w:bookmarkStart w:id="113" w:name="_Toc526854380"/>
      <w:r>
        <w:lastRenderedPageBreak/>
        <w:t>South Bay Community Services, Early Childhood/</w:t>
      </w:r>
      <w:r w:rsidR="00A35A50">
        <w:t>Framingham</w:t>
      </w:r>
      <w:bookmarkEnd w:id="112"/>
      <w:bookmarkEnd w:id="113"/>
    </w:p>
    <w:p w:rsidR="00A35A50" w:rsidRPr="004715DF" w:rsidRDefault="00A35A50" w:rsidP="00A35A50">
      <w:pPr>
        <w:rPr>
          <w:rFonts w:ascii="Arial" w:hAnsi="Arial" w:cs="Arial"/>
          <w:i/>
          <w:sz w:val="22"/>
          <w:szCs w:val="22"/>
        </w:rPr>
      </w:pPr>
      <w:r w:rsidRPr="004715DF">
        <w:rPr>
          <w:rFonts w:ascii="Arial" w:hAnsi="Arial" w:cs="Arial"/>
          <w:i/>
          <w:sz w:val="22"/>
          <w:szCs w:val="22"/>
        </w:rPr>
        <w:t xml:space="preserve">This Early Intervention </w:t>
      </w:r>
      <w:r>
        <w:rPr>
          <w:rFonts w:ascii="Arial" w:hAnsi="Arial" w:cs="Arial"/>
          <w:i/>
          <w:sz w:val="22"/>
          <w:szCs w:val="22"/>
        </w:rPr>
        <w:t xml:space="preserve">program began servicing families and children </w:t>
      </w:r>
      <w:r w:rsidRPr="004715DF">
        <w:rPr>
          <w:rFonts w:ascii="Arial" w:hAnsi="Arial" w:cs="Arial"/>
          <w:i/>
          <w:sz w:val="22"/>
          <w:szCs w:val="22"/>
        </w:rPr>
        <w:t xml:space="preserve">on </w:t>
      </w:r>
      <w:r>
        <w:rPr>
          <w:rFonts w:ascii="Arial" w:hAnsi="Arial" w:cs="Arial"/>
          <w:i/>
          <w:sz w:val="22"/>
          <w:szCs w:val="22"/>
        </w:rPr>
        <w:t>March</w:t>
      </w:r>
      <w:r w:rsidRPr="004715DF">
        <w:rPr>
          <w:rFonts w:ascii="Arial" w:hAnsi="Arial" w:cs="Arial"/>
          <w:i/>
          <w:sz w:val="22"/>
          <w:szCs w:val="22"/>
        </w:rPr>
        <w:t xml:space="preserve"> 1, 201</w:t>
      </w:r>
      <w:r>
        <w:rPr>
          <w:rFonts w:ascii="Arial" w:hAnsi="Arial" w:cs="Arial"/>
          <w:i/>
          <w:sz w:val="22"/>
          <w:szCs w:val="22"/>
        </w:rPr>
        <w:t>5</w:t>
      </w:r>
      <w:r w:rsidRPr="004715DF">
        <w:rPr>
          <w:rFonts w:ascii="Arial" w:hAnsi="Arial" w:cs="Arial"/>
          <w:i/>
          <w:sz w:val="22"/>
          <w:szCs w:val="22"/>
        </w:rPr>
        <w:t>.</w:t>
      </w:r>
    </w:p>
    <w:p w:rsidR="00A35A50" w:rsidRPr="00F53DA0" w:rsidRDefault="00A35A50" w:rsidP="00A35A50">
      <w:pPr>
        <w:rPr>
          <w:rFonts w:ascii="Arial" w:hAnsi="Arial" w:cs="Arial"/>
          <w:sz w:val="16"/>
          <w:szCs w:val="16"/>
        </w:rPr>
      </w:pPr>
    </w:p>
    <w:p w:rsidR="00A35A50" w:rsidRDefault="00F750AC" w:rsidP="00A35A50">
      <w:pPr>
        <w:widowControl w:val="0"/>
        <w:tabs>
          <w:tab w:val="left" w:pos="90"/>
          <w:tab w:val="left" w:pos="2340"/>
        </w:tabs>
        <w:autoSpaceDE w:val="0"/>
        <w:autoSpaceDN w:val="0"/>
        <w:adjustRightInd w:val="0"/>
        <w:spacing w:before="142"/>
        <w:rPr>
          <w:rFonts w:ascii="Arial" w:hAnsi="Arial" w:cs="Arial"/>
          <w:color w:val="000000"/>
          <w:sz w:val="27"/>
          <w:szCs w:val="27"/>
        </w:rPr>
      </w:pPr>
      <w:r>
        <w:rPr>
          <w:noProof/>
        </w:rPr>
        <w:drawing>
          <wp:anchor distT="0" distB="0" distL="114300" distR="114300" simplePos="0" relativeHeight="251684864" behindDoc="0" locked="0" layoutInCell="1" allowOverlap="1">
            <wp:simplePos x="0" y="0"/>
            <wp:positionH relativeFrom="column">
              <wp:posOffset>5000625</wp:posOffset>
            </wp:positionH>
            <wp:positionV relativeFrom="paragraph">
              <wp:posOffset>76835</wp:posOffset>
            </wp:positionV>
            <wp:extent cx="1870710" cy="1786890"/>
            <wp:effectExtent l="19050" t="19050" r="0" b="3810"/>
            <wp:wrapSquare wrapText="bothSides"/>
            <wp:docPr id="18380" name="Picture 18380" descr="Map of towns served by South Bay Childhood Services-Fra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0" descr="Map of towns served by South Bay Childhood Services-Framingha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0710" cy="17868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35A50">
        <w:rPr>
          <w:rFonts w:ascii="Arial" w:hAnsi="Arial"/>
        </w:rPr>
        <w:tab/>
      </w:r>
      <w:r w:rsidR="00A35A50">
        <w:rPr>
          <w:rFonts w:ascii="Arial" w:hAnsi="Arial" w:cs="Arial"/>
          <w:i/>
          <w:iCs/>
          <w:color w:val="000000"/>
          <w:sz w:val="22"/>
          <w:szCs w:val="22"/>
        </w:rPr>
        <w:t>Address:</w:t>
      </w:r>
      <w:r w:rsidR="00A35A50">
        <w:rPr>
          <w:rFonts w:ascii="Arial" w:hAnsi="Arial"/>
        </w:rPr>
        <w:tab/>
      </w:r>
      <w:r w:rsidR="00BB73E0">
        <w:rPr>
          <w:rFonts w:ascii="Arial" w:hAnsi="Arial" w:cs="Arial"/>
          <w:color w:val="000000"/>
          <w:sz w:val="22"/>
          <w:szCs w:val="22"/>
        </w:rPr>
        <w:t>1 Grant Street, Suite #190</w:t>
      </w:r>
      <w:r w:rsidR="00A35A50">
        <w:rPr>
          <w:rFonts w:ascii="Arial" w:hAnsi="Arial" w:cs="Arial"/>
          <w:color w:val="000000"/>
          <w:sz w:val="22"/>
          <w:szCs w:val="22"/>
        </w:rPr>
        <w:tab/>
      </w:r>
      <w:r w:rsidR="00A35A50">
        <w:rPr>
          <w:rFonts w:ascii="Arial" w:hAnsi="Arial" w:cs="Arial"/>
          <w:color w:val="000000"/>
          <w:sz w:val="22"/>
          <w:szCs w:val="22"/>
        </w:rPr>
        <w:tab/>
      </w:r>
      <w:r w:rsidR="00A35A50">
        <w:rPr>
          <w:rFonts w:ascii="Arial" w:hAnsi="Arial" w:cs="Arial"/>
          <w:color w:val="000000"/>
          <w:sz w:val="22"/>
          <w:szCs w:val="22"/>
        </w:rPr>
        <w:tab/>
      </w:r>
      <w:r w:rsidR="00A35A50">
        <w:rPr>
          <w:rFonts w:ascii="Arial" w:hAnsi="Arial" w:cs="Arial"/>
          <w:color w:val="000000"/>
          <w:sz w:val="22"/>
          <w:szCs w:val="22"/>
        </w:rPr>
        <w:tab/>
      </w:r>
    </w:p>
    <w:p w:rsidR="00A35A50" w:rsidRDefault="00A35A50" w:rsidP="00A35A50">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Framingham, </w:t>
      </w:r>
      <w:r w:rsidR="009F5D48">
        <w:rPr>
          <w:rFonts w:ascii="Arial" w:hAnsi="Arial" w:cs="Arial"/>
          <w:color w:val="000000"/>
          <w:sz w:val="22"/>
          <w:szCs w:val="22"/>
        </w:rPr>
        <w:t>MA  0</w:t>
      </w:r>
      <w:r>
        <w:rPr>
          <w:rFonts w:ascii="Arial" w:hAnsi="Arial" w:cs="Arial"/>
          <w:color w:val="000000"/>
          <w:sz w:val="22"/>
          <w:szCs w:val="22"/>
        </w:rPr>
        <w:t>170</w:t>
      </w:r>
      <w:r w:rsidR="00BB73E0">
        <w:rPr>
          <w:rFonts w:ascii="Arial" w:hAnsi="Arial" w:cs="Arial"/>
          <w:color w:val="000000"/>
          <w:sz w:val="22"/>
          <w:szCs w:val="22"/>
        </w:rPr>
        <w:t>2</w:t>
      </w:r>
    </w:p>
    <w:p w:rsidR="00A35A50" w:rsidRDefault="00A35A50" w:rsidP="00A35A50">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 xml:space="preserve">(508) </w:t>
      </w:r>
      <w:r w:rsidRPr="00FE097A">
        <w:rPr>
          <w:rFonts w:ascii="Arial" w:hAnsi="Arial" w:cs="Arial"/>
          <w:color w:val="000000"/>
          <w:sz w:val="22"/>
          <w:szCs w:val="22"/>
        </w:rPr>
        <w:t>834-3100</w:t>
      </w:r>
    </w:p>
    <w:p w:rsidR="00A35A50" w:rsidRDefault="00A35A50" w:rsidP="00A35A50">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Michael Pelletier</w:t>
      </w:r>
    </w:p>
    <w:p w:rsidR="00A35A50" w:rsidRDefault="00A35A50" w:rsidP="00A35A50">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Pr="00BB73E0">
        <w:rPr>
          <w:rFonts w:ascii="Arial" w:hAnsi="Arial"/>
          <w:sz w:val="22"/>
          <w:szCs w:val="22"/>
        </w:rPr>
        <w:t>Elizabeth Rieth</w:t>
      </w:r>
    </w:p>
    <w:p w:rsidR="00A35A50" w:rsidRDefault="00A35A50" w:rsidP="00A35A50">
      <w:pPr>
        <w:widowControl w:val="0"/>
        <w:tabs>
          <w:tab w:val="left" w:pos="90"/>
          <w:tab w:val="left" w:pos="2340"/>
        </w:tabs>
        <w:autoSpaceDE w:val="0"/>
        <w:autoSpaceDN w:val="0"/>
        <w:adjustRightInd w:val="0"/>
        <w:spacing w:before="53"/>
        <w:rPr>
          <w:rFonts w:ascii="Arial" w:hAnsi="Arial"/>
          <w:sz w:val="22"/>
          <w:szCs w:val="22"/>
        </w:rPr>
      </w:pPr>
      <w:r w:rsidRPr="00D1704D">
        <w:rPr>
          <w:rFonts w:ascii="Arial" w:hAnsi="Arial"/>
          <w:sz w:val="22"/>
          <w:szCs w:val="22"/>
        </w:rPr>
        <w:tab/>
      </w:r>
      <w:r w:rsidRPr="00D1704D">
        <w:rPr>
          <w:rFonts w:ascii="Arial" w:hAnsi="Arial" w:cs="Arial"/>
          <w:i/>
          <w:iCs/>
          <w:color w:val="000000"/>
          <w:sz w:val="22"/>
          <w:szCs w:val="22"/>
        </w:rPr>
        <w:t>Web Site:</w:t>
      </w:r>
      <w:r w:rsidRPr="00D1704D">
        <w:rPr>
          <w:rFonts w:ascii="Arial" w:hAnsi="Arial"/>
          <w:sz w:val="22"/>
          <w:szCs w:val="22"/>
        </w:rPr>
        <w:tab/>
      </w:r>
      <w:hyperlink r:id="rId100" w:history="1">
        <w:r>
          <w:rPr>
            <w:rStyle w:val="Hyperlink"/>
            <w:rFonts w:ascii="Arial" w:hAnsi="Arial"/>
            <w:sz w:val="22"/>
            <w:szCs w:val="22"/>
          </w:rPr>
          <w:t>www.southbaycommunityservices.com</w:t>
        </w:r>
      </w:hyperlink>
    </w:p>
    <w:p w:rsidR="00A35A50" w:rsidRDefault="00A35A50" w:rsidP="00A35A50">
      <w:pPr>
        <w:widowControl w:val="0"/>
        <w:tabs>
          <w:tab w:val="left" w:pos="90"/>
          <w:tab w:val="left" w:pos="2340"/>
        </w:tabs>
        <w:autoSpaceDE w:val="0"/>
        <w:autoSpaceDN w:val="0"/>
        <w:adjustRightInd w:val="0"/>
        <w:spacing w:before="60"/>
        <w:ind w:left="2340" w:hanging="2340"/>
        <w:rPr>
          <w:rFonts w:ascii="Arial" w:hAnsi="Arial" w:cs="Arial"/>
          <w:color w:val="000000"/>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Ashland, Dover, Framingham, Holliston, Hopkinton, Natick, Sherborn, Sudbury, Wayland</w:t>
      </w:r>
    </w:p>
    <w:p w:rsidR="00A35A50" w:rsidRDefault="00A35A50" w:rsidP="00A35A50">
      <w:pPr>
        <w:widowControl w:val="0"/>
        <w:tabs>
          <w:tab w:val="right" w:pos="1230"/>
          <w:tab w:val="left" w:pos="2340"/>
        </w:tabs>
        <w:autoSpaceDE w:val="0"/>
        <w:autoSpaceDN w:val="0"/>
        <w:adjustRightInd w:val="0"/>
        <w:spacing w:before="94"/>
        <w:rPr>
          <w:rFonts w:ascii="Arial" w:hAnsi="Arial" w:cs="Arial"/>
          <w:i/>
          <w:iCs/>
          <w:color w:val="000000"/>
          <w:sz w:val="22"/>
          <w:szCs w:val="22"/>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Central</w:t>
      </w:r>
    </w:p>
    <w:p w:rsidR="00A35A50" w:rsidRDefault="00A35A50" w:rsidP="00A35A50">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cs="Arial"/>
          <w:i/>
          <w:iCs/>
          <w:color w:val="000000"/>
          <w:sz w:val="22"/>
          <w:szCs w:val="22"/>
        </w:rPr>
        <w:t xml:space="preserve"> Caseload (active):</w:t>
      </w:r>
      <w:r>
        <w:rPr>
          <w:rFonts w:ascii="Arial" w:hAnsi="Arial" w:cs="Arial"/>
          <w:i/>
          <w:iCs/>
          <w:color w:val="000000"/>
          <w:sz w:val="22"/>
          <w:szCs w:val="22"/>
        </w:rPr>
        <w:tab/>
      </w:r>
      <w:r w:rsidR="00BB73E0">
        <w:rPr>
          <w:rFonts w:ascii="Arial" w:hAnsi="Arial" w:cs="Arial"/>
          <w:i/>
          <w:iCs/>
          <w:color w:val="000000"/>
          <w:sz w:val="22"/>
          <w:szCs w:val="22"/>
        </w:rPr>
        <w:t>74</w:t>
      </w:r>
    </w:p>
    <w:p w:rsidR="00A35A50" w:rsidRDefault="00A35A50" w:rsidP="00A35A50">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A35A50" w:rsidTr="00A35A50">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State Average</w:t>
            </w:r>
          </w:p>
        </w:tc>
      </w:tr>
      <w:tr w:rsidR="00587883" w:rsidTr="00A35A50">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7883" w:rsidRDefault="00587883" w:rsidP="00A35A50">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r>
      <w:tr w:rsidR="00587883" w:rsidTr="00A35A50">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rsidP="00A35A50">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99.8%</w:t>
            </w:r>
          </w:p>
        </w:tc>
      </w:tr>
      <w:tr w:rsidR="00587883" w:rsidTr="00A35A50">
        <w:trPr>
          <w:trHeight w:val="63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rsidP="00A35A50">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A35A50">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A35A50">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A35A50">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A35A5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87.5%</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56.2%</w:t>
            </w:r>
          </w:p>
        </w:tc>
      </w:tr>
      <w:tr w:rsidR="00587883" w:rsidTr="00A35A50">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A35A5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89.7%</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69.0%</w:t>
            </w:r>
          </w:p>
        </w:tc>
      </w:tr>
      <w:tr w:rsidR="00587883" w:rsidTr="00A35A50">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A35A5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A35A50">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A35A5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96.4%</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85.8%</w:t>
            </w:r>
          </w:p>
        </w:tc>
      </w:tr>
      <w:tr w:rsidR="00587883" w:rsidTr="00A35A50">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A35A5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79.3%</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48.1%</w:t>
            </w:r>
          </w:p>
        </w:tc>
      </w:tr>
      <w:tr w:rsidR="00587883" w:rsidTr="00A35A50">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A35A5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A35A50">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A35A5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88.9%</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93.5%</w:t>
            </w:r>
          </w:p>
        </w:tc>
      </w:tr>
      <w:tr w:rsidR="00587883" w:rsidTr="00A35A50">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87883" w:rsidRDefault="00587883" w:rsidP="00A35A50">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75.9%</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68.6%</w:t>
            </w:r>
          </w:p>
        </w:tc>
      </w:tr>
      <w:tr w:rsidR="00587883" w:rsidTr="00A35A50">
        <w:trPr>
          <w:trHeight w:val="63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rsidP="00A35A50">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A35A50">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A35A50">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92.9%</w:t>
            </w:r>
          </w:p>
        </w:tc>
        <w:tc>
          <w:tcPr>
            <w:tcW w:w="963"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86.7%</w:t>
            </w:r>
          </w:p>
        </w:tc>
      </w:tr>
      <w:tr w:rsidR="00587883" w:rsidTr="00A35A50">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A35A5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78.6%</w:t>
            </w:r>
          </w:p>
        </w:tc>
        <w:tc>
          <w:tcPr>
            <w:tcW w:w="963"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84.2%</w:t>
            </w:r>
          </w:p>
        </w:tc>
      </w:tr>
      <w:tr w:rsidR="00587883" w:rsidTr="00A35A50">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87883" w:rsidRDefault="00587883" w:rsidP="00A35A50">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93.6%</w:t>
            </w:r>
          </w:p>
        </w:tc>
      </w:tr>
    </w:tbl>
    <w:p w:rsidR="00A35A50" w:rsidRDefault="00A35A50" w:rsidP="00A35A50">
      <w:pPr>
        <w:rPr>
          <w:rFonts w:ascii="Arial" w:hAnsi="Arial" w:cs="Arial"/>
          <w:sz w:val="16"/>
          <w:szCs w:val="16"/>
        </w:rPr>
      </w:pPr>
    </w:p>
    <w:p w:rsidR="00A35A50" w:rsidRDefault="00A35A50" w:rsidP="00A35A50">
      <w:pPr>
        <w:rPr>
          <w:rFonts w:ascii="Arial" w:hAnsi="Arial" w:cs="Arial"/>
          <w:sz w:val="16"/>
          <w:szCs w:val="16"/>
        </w:rPr>
      </w:pPr>
    </w:p>
    <w:p w:rsidR="00A35A50" w:rsidRPr="00F53DA0" w:rsidRDefault="00A35A50" w:rsidP="00A35A50">
      <w:pPr>
        <w:rPr>
          <w:rFonts w:ascii="Arial" w:hAnsi="Arial" w:cs="Arial"/>
          <w:sz w:val="16"/>
          <w:szCs w:val="16"/>
        </w:rPr>
      </w:pPr>
    </w:p>
    <w:p w:rsidR="00A35A50" w:rsidRDefault="001C6190" w:rsidP="001C6190">
      <w:pPr>
        <w:pStyle w:val="Heading2"/>
      </w:pPr>
      <w:bookmarkStart w:id="114" w:name="_Toc526854381"/>
      <w:r>
        <w:lastRenderedPageBreak/>
        <w:t>South Bay Community Services, Early Childhood/</w:t>
      </w:r>
      <w:r w:rsidR="00A35A50" w:rsidRPr="00FE097A">
        <w:t xml:space="preserve">Framingham </w:t>
      </w:r>
      <w:r w:rsidR="00A35A50" w:rsidRPr="00660B33">
        <w:t>(continued)</w:t>
      </w:r>
      <w:bookmarkEnd w:id="114"/>
    </w:p>
    <w:p w:rsidR="00A35A50" w:rsidRDefault="00A35A50" w:rsidP="00A35A50">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A35A50" w:rsidTr="00A35A50">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State Average</w:t>
            </w:r>
          </w:p>
        </w:tc>
      </w:tr>
      <w:tr w:rsidR="00587883" w:rsidTr="00A35A50">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7883" w:rsidRDefault="00587883" w:rsidP="00A35A50">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4.2%</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4.8%</w:t>
            </w:r>
          </w:p>
        </w:tc>
      </w:tr>
      <w:tr w:rsidR="00587883" w:rsidTr="00A35A50">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rsidP="00A35A50">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8.0%</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9.4%</w:t>
            </w:r>
          </w:p>
        </w:tc>
      </w:tr>
      <w:tr w:rsidR="00587883" w:rsidTr="00A35A50">
        <w:trPr>
          <w:trHeight w:val="96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rsidP="00A35A50">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99.7%</w:t>
            </w:r>
          </w:p>
        </w:tc>
      </w:tr>
      <w:tr w:rsidR="00587883" w:rsidTr="00A35A50">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87883" w:rsidRDefault="00587883" w:rsidP="00A35A50">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r>
      <w:tr w:rsidR="00587883" w:rsidTr="00A35A50">
        <w:trPr>
          <w:trHeight w:val="315"/>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rsidP="00A35A50">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87883" w:rsidRDefault="00587883" w:rsidP="00A35A50">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99.9%</w:t>
            </w:r>
          </w:p>
        </w:tc>
      </w:tr>
      <w:tr w:rsidR="00587883" w:rsidTr="00A35A50">
        <w:trPr>
          <w:trHeight w:val="315"/>
        </w:trPr>
        <w:tc>
          <w:tcPr>
            <w:tcW w:w="601" w:type="dxa"/>
            <w:tcBorders>
              <w:top w:val="nil"/>
              <w:left w:val="single" w:sz="4" w:space="0" w:color="auto"/>
              <w:right w:val="single" w:sz="4" w:space="0" w:color="auto"/>
            </w:tcBorders>
            <w:shd w:val="clear" w:color="auto" w:fill="auto"/>
            <w:noWrap/>
            <w:vAlign w:val="center"/>
          </w:tcPr>
          <w:p w:rsidR="00587883" w:rsidRDefault="00587883" w:rsidP="00A35A50">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87883" w:rsidRDefault="00587883" w:rsidP="00A35A50">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88.9%</w:t>
            </w:r>
          </w:p>
        </w:tc>
      </w:tr>
      <w:tr w:rsidR="00587883" w:rsidTr="00A35A50">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rsidP="00A35A50">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rsidP="00A35A50">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99.8%</w:t>
            </w:r>
          </w:p>
        </w:tc>
      </w:tr>
    </w:tbl>
    <w:p w:rsidR="00A35A50" w:rsidRDefault="00A35A50" w:rsidP="00A35A50">
      <w:pPr>
        <w:widowControl w:val="0"/>
        <w:tabs>
          <w:tab w:val="center" w:pos="5430"/>
        </w:tabs>
        <w:autoSpaceDE w:val="0"/>
        <w:autoSpaceDN w:val="0"/>
        <w:adjustRightInd w:val="0"/>
        <w:rPr>
          <w:rFonts w:ascii="Arial" w:hAnsi="Arial" w:cs="Arial"/>
        </w:rPr>
      </w:pPr>
    </w:p>
    <w:p w:rsidR="00A35A50" w:rsidRDefault="00A35A50" w:rsidP="00A35A50">
      <w:pPr>
        <w:widowControl w:val="0"/>
        <w:tabs>
          <w:tab w:val="center" w:pos="5430"/>
        </w:tabs>
        <w:autoSpaceDE w:val="0"/>
        <w:autoSpaceDN w:val="0"/>
        <w:adjustRightInd w:val="0"/>
        <w:rPr>
          <w:rFonts w:ascii="Arial" w:hAnsi="Arial" w:cs="Arial"/>
        </w:rPr>
      </w:pPr>
    </w:p>
    <w:p w:rsidR="00A35A50" w:rsidRDefault="00A35A50" w:rsidP="00A35A50">
      <w:pPr>
        <w:pStyle w:val="Heading2"/>
      </w:pPr>
      <w:r>
        <w:br w:type="page"/>
      </w:r>
      <w:bookmarkStart w:id="115" w:name="_Toc489274719"/>
      <w:bookmarkStart w:id="116" w:name="_Toc526854382"/>
      <w:r w:rsidR="001C6190">
        <w:lastRenderedPageBreak/>
        <w:t>South Bay Community Services, Early Childhood/</w:t>
      </w:r>
      <w:r w:rsidRPr="00FE097A">
        <w:t>Lawrence</w:t>
      </w:r>
      <w:bookmarkEnd w:id="115"/>
      <w:bookmarkEnd w:id="116"/>
    </w:p>
    <w:p w:rsidR="001C6190" w:rsidRPr="001C6190" w:rsidRDefault="001C6190" w:rsidP="001C6190"/>
    <w:p w:rsidR="00A35A50" w:rsidRPr="004715DF" w:rsidRDefault="00A35A50" w:rsidP="00A35A50">
      <w:pPr>
        <w:rPr>
          <w:rFonts w:ascii="Arial" w:hAnsi="Arial" w:cs="Arial"/>
          <w:i/>
          <w:sz w:val="22"/>
          <w:szCs w:val="22"/>
        </w:rPr>
      </w:pPr>
      <w:r w:rsidRPr="004715DF">
        <w:rPr>
          <w:rFonts w:ascii="Arial" w:hAnsi="Arial" w:cs="Arial"/>
          <w:i/>
          <w:sz w:val="22"/>
          <w:szCs w:val="22"/>
        </w:rPr>
        <w:t xml:space="preserve">This Early Intervention </w:t>
      </w:r>
      <w:r>
        <w:rPr>
          <w:rFonts w:ascii="Arial" w:hAnsi="Arial" w:cs="Arial"/>
          <w:i/>
          <w:sz w:val="22"/>
          <w:szCs w:val="22"/>
        </w:rPr>
        <w:t xml:space="preserve">program began servicing families and children </w:t>
      </w:r>
      <w:r w:rsidRPr="004715DF">
        <w:rPr>
          <w:rFonts w:ascii="Arial" w:hAnsi="Arial" w:cs="Arial"/>
          <w:i/>
          <w:sz w:val="22"/>
          <w:szCs w:val="22"/>
        </w:rPr>
        <w:t xml:space="preserve">on </w:t>
      </w:r>
      <w:r>
        <w:rPr>
          <w:rFonts w:ascii="Arial" w:hAnsi="Arial" w:cs="Arial"/>
          <w:i/>
          <w:sz w:val="22"/>
          <w:szCs w:val="22"/>
        </w:rPr>
        <w:t>January</w:t>
      </w:r>
      <w:r w:rsidRPr="004715DF">
        <w:rPr>
          <w:rFonts w:ascii="Arial" w:hAnsi="Arial" w:cs="Arial"/>
          <w:i/>
          <w:sz w:val="22"/>
          <w:szCs w:val="22"/>
        </w:rPr>
        <w:t xml:space="preserve"> </w:t>
      </w:r>
      <w:r>
        <w:rPr>
          <w:rFonts w:ascii="Arial" w:hAnsi="Arial" w:cs="Arial"/>
          <w:i/>
          <w:sz w:val="22"/>
          <w:szCs w:val="22"/>
        </w:rPr>
        <w:t>1</w:t>
      </w:r>
      <w:r w:rsidRPr="004715DF">
        <w:rPr>
          <w:rFonts w:ascii="Arial" w:hAnsi="Arial" w:cs="Arial"/>
          <w:i/>
          <w:sz w:val="22"/>
          <w:szCs w:val="22"/>
        </w:rPr>
        <w:t>, 201</w:t>
      </w:r>
      <w:r>
        <w:rPr>
          <w:rFonts w:ascii="Arial" w:hAnsi="Arial" w:cs="Arial"/>
          <w:i/>
          <w:sz w:val="22"/>
          <w:szCs w:val="22"/>
        </w:rPr>
        <w:t>5</w:t>
      </w:r>
      <w:r w:rsidRPr="004715DF">
        <w:rPr>
          <w:rFonts w:ascii="Arial" w:hAnsi="Arial" w:cs="Arial"/>
          <w:i/>
          <w:sz w:val="22"/>
          <w:szCs w:val="22"/>
        </w:rPr>
        <w:t>.</w:t>
      </w:r>
    </w:p>
    <w:p w:rsidR="00A35A50" w:rsidRPr="00646387" w:rsidRDefault="00A35A50" w:rsidP="00A35A50">
      <w:pPr>
        <w:rPr>
          <w:rFonts w:ascii="Arial" w:hAnsi="Arial" w:cs="Arial"/>
          <w:sz w:val="16"/>
          <w:szCs w:val="16"/>
        </w:rPr>
      </w:pPr>
    </w:p>
    <w:p w:rsidR="00A35A50" w:rsidRDefault="00F750AC" w:rsidP="00A35A50">
      <w:pPr>
        <w:widowControl w:val="0"/>
        <w:tabs>
          <w:tab w:val="left" w:pos="90"/>
          <w:tab w:val="left" w:pos="2340"/>
        </w:tabs>
        <w:autoSpaceDE w:val="0"/>
        <w:autoSpaceDN w:val="0"/>
        <w:adjustRightInd w:val="0"/>
        <w:spacing w:before="142"/>
        <w:rPr>
          <w:rFonts w:ascii="Arial" w:hAnsi="Arial" w:cs="Arial"/>
          <w:color w:val="000000"/>
          <w:sz w:val="27"/>
          <w:szCs w:val="27"/>
        </w:rPr>
      </w:pPr>
      <w:r>
        <w:rPr>
          <w:noProof/>
        </w:rPr>
        <w:drawing>
          <wp:anchor distT="0" distB="0" distL="114300" distR="114300" simplePos="0" relativeHeight="251685888" behindDoc="0" locked="0" layoutInCell="1" allowOverlap="1">
            <wp:simplePos x="0" y="0"/>
            <wp:positionH relativeFrom="column">
              <wp:posOffset>4575810</wp:posOffset>
            </wp:positionH>
            <wp:positionV relativeFrom="paragraph">
              <wp:posOffset>105410</wp:posOffset>
            </wp:positionV>
            <wp:extent cx="2019300" cy="1600200"/>
            <wp:effectExtent l="19050" t="19050" r="0" b="0"/>
            <wp:wrapSquare wrapText="bothSides"/>
            <wp:docPr id="18381" name="Picture 18381" descr="Map of towns served by South Bay Early Childhood Services-Law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1" descr="Map of towns served by South Bay Early Childhood Services-Lawren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19300" cy="1600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35A50">
        <w:rPr>
          <w:rFonts w:ascii="Arial" w:hAnsi="Arial"/>
        </w:rPr>
        <w:tab/>
      </w:r>
      <w:r w:rsidR="00A35A50">
        <w:rPr>
          <w:rFonts w:ascii="Arial" w:hAnsi="Arial" w:cs="Arial"/>
          <w:i/>
          <w:iCs/>
          <w:color w:val="000000"/>
          <w:sz w:val="22"/>
          <w:szCs w:val="22"/>
        </w:rPr>
        <w:t>Address:</w:t>
      </w:r>
      <w:r w:rsidR="00A35A50">
        <w:rPr>
          <w:rFonts w:ascii="Arial" w:hAnsi="Arial"/>
        </w:rPr>
        <w:tab/>
      </w:r>
      <w:r w:rsidR="00A35A50" w:rsidRPr="00FE097A">
        <w:rPr>
          <w:rFonts w:ascii="Arial" w:hAnsi="Arial" w:cs="Arial"/>
          <w:color w:val="000000"/>
          <w:sz w:val="22"/>
          <w:szCs w:val="22"/>
        </w:rPr>
        <w:t>360 Merrimack St</w:t>
      </w:r>
      <w:r w:rsidR="00BB73E0">
        <w:rPr>
          <w:rFonts w:ascii="Arial" w:hAnsi="Arial" w:cs="Arial"/>
          <w:color w:val="000000"/>
          <w:sz w:val="22"/>
          <w:szCs w:val="22"/>
        </w:rPr>
        <w:t>reet</w:t>
      </w:r>
      <w:r w:rsidR="00A35A50" w:rsidRPr="00FE097A">
        <w:rPr>
          <w:rFonts w:ascii="Arial" w:hAnsi="Arial" w:cs="Arial"/>
          <w:color w:val="000000"/>
          <w:sz w:val="22"/>
          <w:szCs w:val="22"/>
        </w:rPr>
        <w:t xml:space="preserve">, </w:t>
      </w:r>
      <w:proofErr w:type="spellStart"/>
      <w:r w:rsidR="00A35A50" w:rsidRPr="00FE097A">
        <w:rPr>
          <w:rFonts w:ascii="Arial" w:hAnsi="Arial" w:cs="Arial"/>
          <w:color w:val="000000"/>
          <w:sz w:val="22"/>
          <w:szCs w:val="22"/>
        </w:rPr>
        <w:t>Bldg</w:t>
      </w:r>
      <w:proofErr w:type="spellEnd"/>
      <w:r w:rsidR="00A35A50" w:rsidRPr="00FE097A">
        <w:rPr>
          <w:rFonts w:ascii="Arial" w:hAnsi="Arial" w:cs="Arial"/>
          <w:color w:val="000000"/>
          <w:sz w:val="22"/>
          <w:szCs w:val="22"/>
        </w:rPr>
        <w:t xml:space="preserve"> </w:t>
      </w:r>
      <w:r w:rsidR="00BB73E0">
        <w:rPr>
          <w:rFonts w:ascii="Arial" w:hAnsi="Arial" w:cs="Arial"/>
          <w:color w:val="000000"/>
          <w:sz w:val="22"/>
          <w:szCs w:val="22"/>
        </w:rPr>
        <w:t>5</w:t>
      </w:r>
      <w:r w:rsidR="00A35A50" w:rsidRPr="00FE097A">
        <w:rPr>
          <w:rFonts w:ascii="Arial" w:hAnsi="Arial" w:cs="Arial"/>
          <w:color w:val="000000"/>
          <w:sz w:val="22"/>
          <w:szCs w:val="22"/>
        </w:rPr>
        <w:t xml:space="preserve">, </w:t>
      </w:r>
      <w:r w:rsidR="00BB73E0">
        <w:rPr>
          <w:rFonts w:ascii="Arial" w:hAnsi="Arial" w:cs="Arial"/>
          <w:color w:val="000000"/>
          <w:sz w:val="22"/>
          <w:szCs w:val="22"/>
        </w:rPr>
        <w:t>Entrance F</w:t>
      </w:r>
      <w:r w:rsidR="00A35A50">
        <w:rPr>
          <w:rFonts w:ascii="Arial" w:hAnsi="Arial" w:cs="Arial"/>
          <w:color w:val="000000"/>
          <w:sz w:val="22"/>
          <w:szCs w:val="22"/>
        </w:rPr>
        <w:tab/>
      </w:r>
      <w:r w:rsidR="00A35A50">
        <w:rPr>
          <w:rFonts w:ascii="Arial" w:hAnsi="Arial" w:cs="Arial"/>
          <w:color w:val="000000"/>
          <w:sz w:val="22"/>
          <w:szCs w:val="22"/>
        </w:rPr>
        <w:tab/>
      </w:r>
      <w:r w:rsidR="00A35A50">
        <w:rPr>
          <w:rFonts w:ascii="Arial" w:hAnsi="Arial" w:cs="Arial"/>
          <w:color w:val="000000"/>
          <w:sz w:val="22"/>
          <w:szCs w:val="22"/>
        </w:rPr>
        <w:tab/>
      </w:r>
    </w:p>
    <w:p w:rsidR="00A35A50" w:rsidRDefault="00A35A50" w:rsidP="00A35A50">
      <w:pPr>
        <w:widowControl w:val="0"/>
        <w:tabs>
          <w:tab w:val="left" w:pos="2340"/>
        </w:tabs>
        <w:autoSpaceDE w:val="0"/>
        <w:autoSpaceDN w:val="0"/>
        <w:adjustRightInd w:val="0"/>
        <w:rPr>
          <w:rFonts w:ascii="Arial" w:hAnsi="Arial" w:cs="Arial"/>
          <w:color w:val="000000"/>
          <w:sz w:val="27"/>
          <w:szCs w:val="27"/>
        </w:rPr>
      </w:pPr>
      <w:r>
        <w:rPr>
          <w:rFonts w:ascii="Arial" w:hAnsi="Arial"/>
        </w:rPr>
        <w:tab/>
      </w:r>
      <w:r w:rsidRPr="00FE097A">
        <w:rPr>
          <w:rFonts w:ascii="Arial" w:hAnsi="Arial" w:cs="Arial"/>
          <w:color w:val="000000"/>
          <w:sz w:val="22"/>
          <w:szCs w:val="22"/>
        </w:rPr>
        <w:t>Lawrence, MA</w:t>
      </w:r>
      <w:r>
        <w:rPr>
          <w:rFonts w:ascii="Arial" w:hAnsi="Arial" w:cs="Arial"/>
          <w:color w:val="000000"/>
          <w:sz w:val="22"/>
          <w:szCs w:val="22"/>
        </w:rPr>
        <w:t xml:space="preserve">  01843</w:t>
      </w:r>
    </w:p>
    <w:p w:rsidR="00A35A50" w:rsidRDefault="00A35A50" w:rsidP="00A35A50">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sidRPr="00FE097A">
        <w:rPr>
          <w:rFonts w:ascii="Arial" w:hAnsi="Arial" w:cs="Arial"/>
          <w:color w:val="000000"/>
          <w:sz w:val="22"/>
          <w:szCs w:val="22"/>
        </w:rPr>
        <w:t>(978) 688-4830</w:t>
      </w:r>
    </w:p>
    <w:p w:rsidR="00A35A50" w:rsidRDefault="00A35A50" w:rsidP="00A35A50">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Michael Pelletier</w:t>
      </w:r>
    </w:p>
    <w:p w:rsidR="00A35A50" w:rsidRDefault="00A35A50" w:rsidP="00A35A50">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 xml:space="preserve">Kelly </w:t>
      </w:r>
      <w:proofErr w:type="spellStart"/>
      <w:r>
        <w:rPr>
          <w:rFonts w:ascii="Arial" w:hAnsi="Arial" w:cs="Arial"/>
          <w:color w:val="000000"/>
          <w:sz w:val="22"/>
          <w:szCs w:val="22"/>
        </w:rPr>
        <w:t>Petravicz</w:t>
      </w:r>
      <w:proofErr w:type="spellEnd"/>
    </w:p>
    <w:p w:rsidR="00A35A50" w:rsidRDefault="00A35A50" w:rsidP="00A35A50">
      <w:pPr>
        <w:widowControl w:val="0"/>
        <w:tabs>
          <w:tab w:val="left" w:pos="90"/>
          <w:tab w:val="left" w:pos="2340"/>
        </w:tabs>
        <w:autoSpaceDE w:val="0"/>
        <w:autoSpaceDN w:val="0"/>
        <w:adjustRightInd w:val="0"/>
        <w:spacing w:before="53"/>
        <w:rPr>
          <w:rFonts w:ascii="Arial" w:hAnsi="Arial"/>
          <w:sz w:val="22"/>
          <w:szCs w:val="22"/>
        </w:rPr>
      </w:pPr>
      <w:r>
        <w:rPr>
          <w:rFonts w:ascii="Arial" w:hAnsi="Arial"/>
        </w:rPr>
        <w:tab/>
      </w:r>
      <w:r>
        <w:rPr>
          <w:rFonts w:ascii="Arial" w:hAnsi="Arial" w:cs="Arial"/>
          <w:i/>
          <w:iCs/>
          <w:color w:val="000000"/>
          <w:sz w:val="22"/>
          <w:szCs w:val="22"/>
        </w:rPr>
        <w:t>Web Site:</w:t>
      </w:r>
      <w:r>
        <w:rPr>
          <w:rFonts w:ascii="Arial" w:hAnsi="Arial"/>
        </w:rPr>
        <w:tab/>
      </w:r>
      <w:hyperlink r:id="rId101" w:history="1">
        <w:r>
          <w:rPr>
            <w:rStyle w:val="Hyperlink"/>
            <w:rFonts w:ascii="Arial" w:hAnsi="Arial"/>
            <w:sz w:val="22"/>
            <w:szCs w:val="22"/>
          </w:rPr>
          <w:t>www.southbaycommunityservices.com</w:t>
        </w:r>
      </w:hyperlink>
    </w:p>
    <w:p w:rsidR="00A35A50" w:rsidRDefault="00A35A50" w:rsidP="00A35A50">
      <w:pPr>
        <w:widowControl w:val="0"/>
        <w:tabs>
          <w:tab w:val="left" w:pos="90"/>
          <w:tab w:val="left" w:pos="2340"/>
        </w:tabs>
        <w:autoSpaceDE w:val="0"/>
        <w:autoSpaceDN w:val="0"/>
        <w:adjustRightInd w:val="0"/>
        <w:spacing w:before="60"/>
        <w:ind w:left="90"/>
        <w:rPr>
          <w:rFonts w:ascii="Arial" w:hAnsi="Arial" w:cs="Arial"/>
          <w:color w:val="000000"/>
          <w:sz w:val="27"/>
          <w:szCs w:val="27"/>
        </w:rPr>
      </w:pPr>
      <w:r>
        <w:rPr>
          <w:rFonts w:ascii="Arial" w:hAnsi="Arial" w:cs="Arial"/>
          <w:i/>
          <w:iCs/>
          <w:color w:val="000000"/>
          <w:sz w:val="22"/>
          <w:szCs w:val="22"/>
        </w:rPr>
        <w:t>Towns Served:</w:t>
      </w:r>
      <w:r>
        <w:rPr>
          <w:rFonts w:ascii="Arial" w:hAnsi="Arial"/>
        </w:rPr>
        <w:tab/>
      </w:r>
      <w:r>
        <w:rPr>
          <w:rFonts w:ascii="Arial" w:hAnsi="Arial" w:cs="Arial"/>
          <w:color w:val="000000"/>
          <w:sz w:val="22"/>
          <w:szCs w:val="22"/>
        </w:rPr>
        <w:t>Andover, Lawrence, Methuen, North Andover</w:t>
      </w:r>
    </w:p>
    <w:p w:rsidR="00A35A50" w:rsidRDefault="00A35A50" w:rsidP="00A35A50">
      <w:pPr>
        <w:widowControl w:val="0"/>
        <w:tabs>
          <w:tab w:val="right" w:pos="1230"/>
          <w:tab w:val="left" w:pos="2340"/>
        </w:tabs>
        <w:autoSpaceDE w:val="0"/>
        <w:autoSpaceDN w:val="0"/>
        <w:adjustRightInd w:val="0"/>
        <w:spacing w:before="57"/>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Northeast</w:t>
      </w:r>
      <w:r>
        <w:rPr>
          <w:rFonts w:ascii="Arial" w:hAnsi="Arial" w:cs="Arial"/>
          <w:i/>
          <w:iCs/>
          <w:color w:val="000000"/>
          <w:sz w:val="22"/>
          <w:szCs w:val="22"/>
        </w:rPr>
        <w:br/>
        <w:t xml:space="preserve"> Caseload (active):</w:t>
      </w:r>
      <w:r>
        <w:rPr>
          <w:rFonts w:ascii="Arial" w:hAnsi="Arial" w:cs="Arial"/>
          <w:i/>
          <w:iCs/>
          <w:color w:val="000000"/>
          <w:sz w:val="22"/>
          <w:szCs w:val="22"/>
        </w:rPr>
        <w:tab/>
      </w:r>
      <w:r w:rsidR="00BB73E0">
        <w:rPr>
          <w:rFonts w:ascii="Arial" w:hAnsi="Arial" w:cs="Arial"/>
          <w:i/>
          <w:iCs/>
          <w:color w:val="000000"/>
          <w:sz w:val="22"/>
          <w:szCs w:val="22"/>
        </w:rPr>
        <w:t>179</w:t>
      </w:r>
    </w:p>
    <w:p w:rsidR="00A35A50" w:rsidRDefault="00A35A50" w:rsidP="00A35A50">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A35A50" w:rsidTr="00A35A50">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State Average</w:t>
            </w:r>
          </w:p>
        </w:tc>
      </w:tr>
      <w:tr w:rsidR="00587883" w:rsidTr="00A35A50">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7883" w:rsidRDefault="00587883" w:rsidP="00A35A50">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r>
      <w:tr w:rsidR="00587883" w:rsidTr="00A35A50">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rsidP="00A35A50">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99.4%</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99.8%</w:t>
            </w:r>
          </w:p>
        </w:tc>
      </w:tr>
      <w:tr w:rsidR="00587883" w:rsidTr="00A35A50">
        <w:trPr>
          <w:trHeight w:val="63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rsidP="00A35A50">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A35A50">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A35A50">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A35A50">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A35A5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52.6%</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56.2%</w:t>
            </w:r>
          </w:p>
        </w:tc>
      </w:tr>
      <w:tr w:rsidR="00587883" w:rsidTr="00A35A50">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A35A5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65.7%</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69.0%</w:t>
            </w:r>
          </w:p>
        </w:tc>
      </w:tr>
      <w:tr w:rsidR="00587883" w:rsidTr="00A35A50">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A35A5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A35A50">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A35A5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89.9%</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85.8%</w:t>
            </w:r>
          </w:p>
        </w:tc>
      </w:tr>
      <w:tr w:rsidR="00587883" w:rsidTr="00A35A50">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A35A5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45.7%</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48.1%</w:t>
            </w:r>
          </w:p>
        </w:tc>
      </w:tr>
      <w:tr w:rsidR="00587883" w:rsidTr="00A35A50">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A35A5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A35A50">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A35A5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95.0%</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93.5%</w:t>
            </w:r>
          </w:p>
        </w:tc>
      </w:tr>
      <w:tr w:rsidR="00587883" w:rsidTr="00A35A50">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87883" w:rsidRDefault="00587883" w:rsidP="00A35A50">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77.1%</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68.6%</w:t>
            </w:r>
          </w:p>
        </w:tc>
      </w:tr>
      <w:tr w:rsidR="00587883" w:rsidTr="00A35A50">
        <w:trPr>
          <w:trHeight w:val="63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rsidP="00A35A50">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A35A50">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A35A50">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88.6%</w:t>
            </w:r>
          </w:p>
        </w:tc>
        <w:tc>
          <w:tcPr>
            <w:tcW w:w="963"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86.7%</w:t>
            </w:r>
          </w:p>
        </w:tc>
      </w:tr>
      <w:tr w:rsidR="00587883" w:rsidTr="00A35A50">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A35A50">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86.4%</w:t>
            </w:r>
          </w:p>
        </w:tc>
        <w:tc>
          <w:tcPr>
            <w:tcW w:w="963"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84.2%</w:t>
            </w:r>
          </w:p>
        </w:tc>
      </w:tr>
      <w:tr w:rsidR="00587883" w:rsidTr="00A35A50">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87883" w:rsidRDefault="00587883" w:rsidP="00A35A50">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97.7%</w:t>
            </w:r>
          </w:p>
        </w:tc>
        <w:tc>
          <w:tcPr>
            <w:tcW w:w="963" w:type="dxa"/>
            <w:tcBorders>
              <w:top w:val="nil"/>
              <w:left w:val="nil"/>
              <w:bottom w:val="single" w:sz="4" w:space="0" w:color="auto"/>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93.6%</w:t>
            </w:r>
          </w:p>
        </w:tc>
      </w:tr>
    </w:tbl>
    <w:p w:rsidR="00A35A50" w:rsidRDefault="00A35A50" w:rsidP="00A35A50">
      <w:pPr>
        <w:rPr>
          <w:rFonts w:ascii="Arial" w:hAnsi="Arial" w:cs="Arial"/>
          <w:sz w:val="16"/>
          <w:szCs w:val="16"/>
        </w:rPr>
      </w:pPr>
    </w:p>
    <w:p w:rsidR="00A35A50" w:rsidRDefault="00A35A50" w:rsidP="00A35A50">
      <w:pPr>
        <w:rPr>
          <w:rFonts w:ascii="Arial" w:hAnsi="Arial" w:cs="Arial"/>
          <w:sz w:val="16"/>
          <w:szCs w:val="16"/>
        </w:rPr>
      </w:pPr>
    </w:p>
    <w:p w:rsidR="00A35A50" w:rsidRDefault="00A35A50" w:rsidP="00A35A50">
      <w:pPr>
        <w:rPr>
          <w:rFonts w:ascii="Arial" w:hAnsi="Arial" w:cs="Arial"/>
          <w:sz w:val="16"/>
          <w:szCs w:val="16"/>
        </w:rPr>
      </w:pPr>
    </w:p>
    <w:p w:rsidR="00A35A50" w:rsidRPr="00646387" w:rsidRDefault="00A35A50" w:rsidP="00A35A50">
      <w:pPr>
        <w:rPr>
          <w:rFonts w:ascii="Arial" w:hAnsi="Arial" w:cs="Arial"/>
          <w:sz w:val="16"/>
          <w:szCs w:val="16"/>
        </w:rPr>
      </w:pPr>
    </w:p>
    <w:p w:rsidR="00A35A50" w:rsidRDefault="00A35A50" w:rsidP="00A35A50">
      <w:pPr>
        <w:widowControl w:val="0"/>
        <w:tabs>
          <w:tab w:val="center" w:pos="5430"/>
        </w:tabs>
        <w:autoSpaceDE w:val="0"/>
        <w:autoSpaceDN w:val="0"/>
        <w:adjustRightInd w:val="0"/>
        <w:rPr>
          <w:rFonts w:ascii="Arial" w:hAnsi="Arial" w:cs="Arial"/>
          <w:b/>
          <w:i/>
          <w:sz w:val="28"/>
          <w:szCs w:val="28"/>
        </w:rPr>
      </w:pPr>
    </w:p>
    <w:p w:rsidR="00A35A50" w:rsidRDefault="001C6190" w:rsidP="001C6190">
      <w:pPr>
        <w:pStyle w:val="Heading2"/>
      </w:pPr>
      <w:bookmarkStart w:id="117" w:name="_Toc526854383"/>
      <w:r>
        <w:lastRenderedPageBreak/>
        <w:t>South Bay Community Services, Early Childhood/</w:t>
      </w:r>
      <w:r w:rsidR="00A35A50" w:rsidRPr="00FE097A">
        <w:t>Lawrence</w:t>
      </w:r>
      <w:r w:rsidR="00A35A50" w:rsidRPr="00623CDE">
        <w:t xml:space="preserve"> (continued)</w:t>
      </w:r>
      <w:bookmarkEnd w:id="117"/>
    </w:p>
    <w:p w:rsidR="00A35A50" w:rsidRDefault="00A35A50" w:rsidP="00A35A50">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A35A50" w:rsidTr="00A35A50">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A35A50" w:rsidRDefault="00A35A50" w:rsidP="00A35A50">
            <w:pPr>
              <w:jc w:val="center"/>
              <w:rPr>
                <w:rFonts w:ascii="Arial" w:hAnsi="Arial" w:cs="Arial"/>
                <w:b/>
                <w:bCs/>
                <w:sz w:val="20"/>
                <w:szCs w:val="20"/>
              </w:rPr>
            </w:pPr>
            <w:r>
              <w:rPr>
                <w:rFonts w:ascii="Arial" w:hAnsi="Arial" w:cs="Arial"/>
                <w:b/>
                <w:bCs/>
                <w:sz w:val="20"/>
                <w:szCs w:val="20"/>
              </w:rPr>
              <w:t>State Average</w:t>
            </w:r>
          </w:p>
        </w:tc>
      </w:tr>
      <w:tr w:rsidR="00587883" w:rsidTr="00A35A50">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7883" w:rsidRDefault="00587883" w:rsidP="00A35A50">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6.1%</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4.8%</w:t>
            </w:r>
          </w:p>
        </w:tc>
      </w:tr>
      <w:tr w:rsidR="00587883" w:rsidTr="00A35A50">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rsidP="00A35A50">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11.2%</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9.4%</w:t>
            </w:r>
          </w:p>
        </w:tc>
      </w:tr>
      <w:tr w:rsidR="00587883" w:rsidTr="00A35A50">
        <w:trPr>
          <w:trHeight w:val="96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rsidP="00A35A50">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99.7%</w:t>
            </w:r>
          </w:p>
        </w:tc>
      </w:tr>
      <w:tr w:rsidR="00587883" w:rsidTr="00A35A50">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87883" w:rsidRDefault="00587883" w:rsidP="00A35A50">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87883" w:rsidRDefault="00587883" w:rsidP="00A35A50">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r>
      <w:tr w:rsidR="00587883" w:rsidTr="00A35A50">
        <w:trPr>
          <w:trHeight w:val="315"/>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rsidP="00A35A50">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87883" w:rsidRDefault="00587883" w:rsidP="00A35A50">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99.9%</w:t>
            </w:r>
          </w:p>
        </w:tc>
      </w:tr>
      <w:tr w:rsidR="00587883" w:rsidTr="00A35A50">
        <w:trPr>
          <w:trHeight w:val="315"/>
        </w:trPr>
        <w:tc>
          <w:tcPr>
            <w:tcW w:w="601" w:type="dxa"/>
            <w:tcBorders>
              <w:top w:val="nil"/>
              <w:left w:val="single" w:sz="4" w:space="0" w:color="auto"/>
              <w:right w:val="single" w:sz="4" w:space="0" w:color="auto"/>
            </w:tcBorders>
            <w:shd w:val="clear" w:color="auto" w:fill="auto"/>
            <w:noWrap/>
            <w:vAlign w:val="center"/>
          </w:tcPr>
          <w:p w:rsidR="00587883" w:rsidRDefault="00587883" w:rsidP="00A35A50">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87883" w:rsidRDefault="00587883" w:rsidP="00A35A50">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88.9%</w:t>
            </w:r>
          </w:p>
        </w:tc>
      </w:tr>
      <w:tr w:rsidR="00587883" w:rsidTr="00A35A50">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rsidP="00A35A50">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rsidP="00A35A50">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99.8%</w:t>
            </w:r>
          </w:p>
        </w:tc>
      </w:tr>
    </w:tbl>
    <w:p w:rsidR="00A35A50" w:rsidRDefault="00A35A50" w:rsidP="00A35A50">
      <w:pPr>
        <w:widowControl w:val="0"/>
        <w:tabs>
          <w:tab w:val="center" w:pos="5430"/>
        </w:tabs>
        <w:autoSpaceDE w:val="0"/>
        <w:autoSpaceDN w:val="0"/>
        <w:adjustRightInd w:val="0"/>
        <w:rPr>
          <w:rFonts w:ascii="Arial" w:hAnsi="Arial" w:cs="Arial"/>
        </w:rPr>
      </w:pPr>
    </w:p>
    <w:p w:rsidR="00A35A50" w:rsidRDefault="00A35A50" w:rsidP="00A35A50">
      <w:pPr>
        <w:widowControl w:val="0"/>
        <w:tabs>
          <w:tab w:val="center" w:pos="5430"/>
        </w:tabs>
        <w:autoSpaceDE w:val="0"/>
        <w:autoSpaceDN w:val="0"/>
        <w:adjustRightInd w:val="0"/>
        <w:rPr>
          <w:rFonts w:ascii="Arial" w:hAnsi="Arial" w:cs="Arial"/>
        </w:rPr>
      </w:pPr>
    </w:p>
    <w:p w:rsidR="009F47CF" w:rsidRDefault="00A35A50" w:rsidP="009F47CF">
      <w:pPr>
        <w:pStyle w:val="Heading2"/>
      </w:pPr>
      <w:r>
        <w:br w:type="page"/>
      </w:r>
      <w:bookmarkStart w:id="118" w:name="_Toc526854384"/>
      <w:r w:rsidR="001C6190">
        <w:lastRenderedPageBreak/>
        <w:t>South Bay Community Services, Early Childhood/</w:t>
      </w:r>
      <w:r w:rsidR="009F47CF">
        <w:t>Lowell</w:t>
      </w:r>
      <w:bookmarkEnd w:id="111"/>
      <w:bookmarkEnd w:id="118"/>
    </w:p>
    <w:p w:rsidR="009F47CF" w:rsidRPr="00C12EDD" w:rsidRDefault="00F750AC" w:rsidP="009F47CF">
      <w:pPr>
        <w:rPr>
          <w:rFonts w:ascii="Arial" w:hAnsi="Arial" w:cs="Arial"/>
          <w:sz w:val="16"/>
          <w:szCs w:val="16"/>
        </w:rPr>
      </w:pPr>
      <w:r>
        <w:rPr>
          <w:noProof/>
        </w:rPr>
        <w:drawing>
          <wp:anchor distT="0" distB="0" distL="114300" distR="114300" simplePos="0" relativeHeight="251650048" behindDoc="0" locked="0" layoutInCell="1" allowOverlap="1">
            <wp:simplePos x="0" y="0"/>
            <wp:positionH relativeFrom="column">
              <wp:posOffset>4658995</wp:posOffset>
            </wp:positionH>
            <wp:positionV relativeFrom="paragraph">
              <wp:posOffset>23495</wp:posOffset>
            </wp:positionV>
            <wp:extent cx="2212340" cy="1875155"/>
            <wp:effectExtent l="19050" t="19050" r="0" b="0"/>
            <wp:wrapSquare wrapText="bothSides"/>
            <wp:docPr id="111" name="Picture 111" descr="Map of towns served by South Bay EI Program Lo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ap of towns served by South Bay EI Program Lowell"/>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12340" cy="18751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148 Warren Street</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Lowell, </w:t>
      </w:r>
      <w:r w:rsidR="009F5D48">
        <w:rPr>
          <w:rFonts w:ascii="Arial" w:hAnsi="Arial" w:cs="Arial"/>
          <w:color w:val="000000"/>
          <w:sz w:val="22"/>
          <w:szCs w:val="22"/>
        </w:rPr>
        <w:t>MA  0</w:t>
      </w:r>
      <w:r>
        <w:rPr>
          <w:rFonts w:ascii="Arial" w:hAnsi="Arial" w:cs="Arial"/>
          <w:color w:val="000000"/>
          <w:sz w:val="22"/>
          <w:szCs w:val="22"/>
        </w:rPr>
        <w:t>1852</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(978) 452-1736</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7F0B63">
        <w:rPr>
          <w:rFonts w:ascii="Arial" w:hAnsi="Arial" w:cs="Arial"/>
          <w:color w:val="000000"/>
          <w:sz w:val="22"/>
          <w:szCs w:val="22"/>
        </w:rPr>
        <w:t>Michael Pelletier</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 xml:space="preserve">Heather </w:t>
      </w:r>
      <w:r w:rsidR="009D2A19">
        <w:rPr>
          <w:rFonts w:ascii="Arial" w:hAnsi="Arial" w:cs="Arial"/>
          <w:color w:val="000000"/>
          <w:sz w:val="22"/>
          <w:szCs w:val="22"/>
        </w:rPr>
        <w:t>Biedrzycki</w:t>
      </w:r>
    </w:p>
    <w:p w:rsidR="008F4C7B" w:rsidRDefault="009F47CF" w:rsidP="009F47CF">
      <w:pPr>
        <w:widowControl w:val="0"/>
        <w:tabs>
          <w:tab w:val="left" w:pos="90"/>
          <w:tab w:val="left" w:pos="2340"/>
        </w:tabs>
        <w:autoSpaceDE w:val="0"/>
        <w:autoSpaceDN w:val="0"/>
        <w:adjustRightInd w:val="0"/>
        <w:spacing w:before="53"/>
        <w:rPr>
          <w:rFonts w:ascii="Arial" w:hAnsi="Arial"/>
          <w:sz w:val="22"/>
          <w:szCs w:val="22"/>
        </w:rPr>
      </w:pPr>
      <w:r w:rsidRPr="002B213C">
        <w:rPr>
          <w:rFonts w:ascii="Arial" w:hAnsi="Arial"/>
          <w:sz w:val="22"/>
          <w:szCs w:val="22"/>
        </w:rPr>
        <w:tab/>
      </w:r>
      <w:r w:rsidRPr="002B213C">
        <w:rPr>
          <w:rFonts w:ascii="Arial" w:hAnsi="Arial" w:cs="Arial"/>
          <w:i/>
          <w:iCs/>
          <w:color w:val="000000"/>
          <w:sz w:val="22"/>
          <w:szCs w:val="22"/>
        </w:rPr>
        <w:t>Web Site:</w:t>
      </w:r>
      <w:r w:rsidRPr="002B213C">
        <w:rPr>
          <w:rFonts w:ascii="Arial" w:hAnsi="Arial"/>
          <w:sz w:val="22"/>
          <w:szCs w:val="22"/>
        </w:rPr>
        <w:tab/>
      </w:r>
      <w:hyperlink r:id="rId102" w:history="1">
        <w:r w:rsidR="00844FED">
          <w:rPr>
            <w:rStyle w:val="Hyperlink"/>
            <w:rFonts w:ascii="Arial" w:hAnsi="Arial"/>
            <w:sz w:val="22"/>
            <w:szCs w:val="22"/>
          </w:rPr>
          <w:t>www.southbaycommunityservices.com</w:t>
        </w:r>
      </w:hyperlink>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 xml:space="preserve">Billerica, Chelmsford, Dracut, Dunstable, Lowell, Tewksbury, </w:t>
      </w:r>
      <w:proofErr w:type="spellStart"/>
      <w:r>
        <w:rPr>
          <w:rFonts w:ascii="Arial" w:hAnsi="Arial" w:cs="Arial"/>
          <w:color w:val="000000"/>
          <w:sz w:val="22"/>
          <w:szCs w:val="22"/>
        </w:rPr>
        <w:t>Tyngsborough</w:t>
      </w:r>
      <w:proofErr w:type="spellEnd"/>
      <w:r>
        <w:rPr>
          <w:rFonts w:ascii="Arial" w:hAnsi="Arial" w:cs="Arial"/>
          <w:color w:val="000000"/>
          <w:sz w:val="22"/>
          <w:szCs w:val="22"/>
        </w:rPr>
        <w:t>, Westford</w:t>
      </w:r>
    </w:p>
    <w:p w:rsidR="009F47CF" w:rsidRDefault="009F47CF" w:rsidP="009F47CF">
      <w:pPr>
        <w:widowControl w:val="0"/>
        <w:tabs>
          <w:tab w:val="right" w:pos="1230"/>
          <w:tab w:val="left" w:pos="2340"/>
        </w:tabs>
        <w:autoSpaceDE w:val="0"/>
        <w:autoSpaceDN w:val="0"/>
        <w:adjustRightInd w:val="0"/>
        <w:spacing w:before="57"/>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Northeast</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BB73E0">
        <w:rPr>
          <w:rFonts w:ascii="Arial" w:hAnsi="Arial" w:cs="Arial"/>
          <w:i/>
          <w:iCs/>
          <w:color w:val="000000"/>
          <w:sz w:val="22"/>
          <w:szCs w:val="22"/>
        </w:rPr>
        <w:t>390</w:t>
      </w:r>
    </w:p>
    <w:p w:rsidR="00237B66" w:rsidRDefault="00237B66" w:rsidP="00237B66">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237B66"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State Average</w:t>
            </w:r>
          </w:p>
        </w:tc>
      </w:tr>
      <w:tr w:rsidR="00587883" w:rsidTr="00D6477E">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r>
      <w:tr w:rsidR="00587883" w:rsidTr="00D6477E">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99.7%</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99.8%</w:t>
            </w:r>
          </w:p>
        </w:tc>
      </w:tr>
      <w:tr w:rsidR="00587883" w:rsidTr="00D6477E">
        <w:trPr>
          <w:trHeight w:val="63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D6477E">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D6477E">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55.5%</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56.2%</w:t>
            </w:r>
          </w:p>
        </w:tc>
      </w:tr>
      <w:tr w:rsidR="00587883" w:rsidTr="00D6477E">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63.1%</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69.0%</w:t>
            </w:r>
          </w:p>
        </w:tc>
      </w:tr>
      <w:tr w:rsidR="00587883" w:rsidTr="00D6477E">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D6477E">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82.6%</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85.8%</w:t>
            </w:r>
          </w:p>
        </w:tc>
      </w:tr>
      <w:tr w:rsidR="00587883" w:rsidTr="00D6477E">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32.6%</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48.1%</w:t>
            </w:r>
          </w:p>
        </w:tc>
      </w:tr>
      <w:tr w:rsidR="00587883" w:rsidTr="00D6477E">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D6477E">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93.3%</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93.5%</w:t>
            </w:r>
          </w:p>
        </w:tc>
      </w:tr>
      <w:tr w:rsidR="00587883" w:rsidTr="00D6477E">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71.1%</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68.6%</w:t>
            </w:r>
          </w:p>
        </w:tc>
      </w:tr>
      <w:tr w:rsidR="00587883" w:rsidTr="00D6477E">
        <w:trPr>
          <w:trHeight w:val="63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D6477E">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85.6%</w:t>
            </w:r>
          </w:p>
        </w:tc>
        <w:tc>
          <w:tcPr>
            <w:tcW w:w="963"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86.7%</w:t>
            </w:r>
          </w:p>
        </w:tc>
      </w:tr>
      <w:tr w:rsidR="00587883" w:rsidTr="00D6477E">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82.5%</w:t>
            </w:r>
          </w:p>
        </w:tc>
        <w:tc>
          <w:tcPr>
            <w:tcW w:w="963"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84.2%</w:t>
            </w:r>
          </w:p>
        </w:tc>
      </w:tr>
      <w:tr w:rsidR="00587883" w:rsidTr="00D6477E">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93.8%</w:t>
            </w:r>
          </w:p>
        </w:tc>
        <w:tc>
          <w:tcPr>
            <w:tcW w:w="963" w:type="dxa"/>
            <w:tcBorders>
              <w:top w:val="nil"/>
              <w:left w:val="nil"/>
              <w:bottom w:val="single" w:sz="4" w:space="0" w:color="auto"/>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93.6%</w:t>
            </w:r>
          </w:p>
        </w:tc>
      </w:tr>
    </w:tbl>
    <w:p w:rsidR="00237B66" w:rsidRDefault="00237B66" w:rsidP="009F47CF">
      <w:pPr>
        <w:rPr>
          <w:rFonts w:ascii="Arial" w:hAnsi="Arial" w:cs="Arial"/>
          <w:sz w:val="16"/>
          <w:szCs w:val="16"/>
        </w:rPr>
      </w:pPr>
    </w:p>
    <w:p w:rsidR="00237B66" w:rsidRDefault="00237B66" w:rsidP="009F47CF">
      <w:pPr>
        <w:rPr>
          <w:rFonts w:ascii="Arial" w:hAnsi="Arial" w:cs="Arial"/>
          <w:sz w:val="16"/>
          <w:szCs w:val="16"/>
        </w:rPr>
      </w:pPr>
    </w:p>
    <w:p w:rsidR="009F47CF" w:rsidRDefault="009F47CF" w:rsidP="009F47CF">
      <w:pPr>
        <w:rPr>
          <w:rFonts w:ascii="Arial" w:hAnsi="Arial" w:cs="Arial"/>
          <w:sz w:val="16"/>
          <w:szCs w:val="16"/>
        </w:rPr>
      </w:pPr>
    </w:p>
    <w:p w:rsidR="009F47CF" w:rsidRPr="00C12EDD" w:rsidRDefault="009F47CF" w:rsidP="009F47CF">
      <w:pPr>
        <w:rPr>
          <w:rFonts w:ascii="Arial" w:hAnsi="Arial" w:cs="Arial"/>
          <w:sz w:val="16"/>
          <w:szCs w:val="16"/>
        </w:rPr>
      </w:pPr>
    </w:p>
    <w:p w:rsidR="00037EF7" w:rsidRDefault="00037EF7"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9F47CF" w:rsidRDefault="001C6190" w:rsidP="001C6190">
      <w:pPr>
        <w:pStyle w:val="Heading2"/>
      </w:pPr>
      <w:bookmarkStart w:id="119" w:name="_Toc526854385"/>
      <w:r>
        <w:lastRenderedPageBreak/>
        <w:t xml:space="preserve">South Bay Community Services, Early Childhood/ </w:t>
      </w:r>
      <w:r w:rsidR="009F47CF" w:rsidRPr="00623CDE">
        <w:t>Lowell</w:t>
      </w:r>
      <w:r w:rsidR="009F47CF">
        <w:t xml:space="preserve"> </w:t>
      </w:r>
      <w:r w:rsidR="009F47CF" w:rsidRPr="00623CDE">
        <w:t>(continued)</w:t>
      </w:r>
      <w:bookmarkEnd w:id="119"/>
    </w:p>
    <w:p w:rsidR="00237B66" w:rsidRDefault="00237B66" w:rsidP="00237B66">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237B66"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State Average</w:t>
            </w:r>
          </w:p>
        </w:tc>
      </w:tr>
      <w:tr w:rsidR="00587883" w:rsidTr="00D6477E">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6.3%</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4.8%</w:t>
            </w:r>
          </w:p>
        </w:tc>
      </w:tr>
      <w:tr w:rsidR="00587883" w:rsidTr="00D6477E">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12.9%</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9.4%</w:t>
            </w:r>
          </w:p>
        </w:tc>
      </w:tr>
      <w:tr w:rsidR="00587883" w:rsidTr="00D6477E">
        <w:trPr>
          <w:trHeight w:val="96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99.7%</w:t>
            </w:r>
          </w:p>
        </w:tc>
      </w:tr>
      <w:tr w:rsidR="00587883" w:rsidTr="00D6477E">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r>
      <w:tr w:rsidR="00587883" w:rsidTr="00D6477E">
        <w:trPr>
          <w:trHeight w:val="315"/>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87883" w:rsidRDefault="00587883"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99.9%</w:t>
            </w:r>
          </w:p>
        </w:tc>
      </w:tr>
      <w:tr w:rsidR="00587883" w:rsidTr="00D6477E">
        <w:trPr>
          <w:trHeight w:val="315"/>
        </w:trPr>
        <w:tc>
          <w:tcPr>
            <w:tcW w:w="601" w:type="dxa"/>
            <w:tcBorders>
              <w:top w:val="nil"/>
              <w:left w:val="single" w:sz="4" w:space="0" w:color="auto"/>
              <w:right w:val="single" w:sz="4" w:space="0" w:color="auto"/>
            </w:tcBorders>
            <w:shd w:val="clear" w:color="auto" w:fill="auto"/>
            <w:noWrap/>
            <w:vAlign w:val="center"/>
          </w:tcPr>
          <w:p w:rsidR="00587883" w:rsidRDefault="00587883">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87883" w:rsidRDefault="00587883"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88.9%</w:t>
            </w:r>
          </w:p>
        </w:tc>
      </w:tr>
      <w:tr w:rsidR="00587883" w:rsidTr="00D6477E">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99.8%</w:t>
            </w:r>
          </w:p>
        </w:tc>
      </w:tr>
    </w:tbl>
    <w:p w:rsidR="00237B66" w:rsidRDefault="00237B66" w:rsidP="009F47CF">
      <w:pPr>
        <w:widowControl w:val="0"/>
        <w:tabs>
          <w:tab w:val="center" w:pos="5430"/>
        </w:tabs>
        <w:autoSpaceDE w:val="0"/>
        <w:autoSpaceDN w:val="0"/>
        <w:adjustRightInd w:val="0"/>
        <w:rPr>
          <w:rFonts w:ascii="Arial" w:hAnsi="Arial" w:cs="Arial"/>
        </w:rPr>
      </w:pPr>
    </w:p>
    <w:p w:rsidR="00237B66" w:rsidRDefault="00237B66"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0F71EA" w:rsidRDefault="000F71EA" w:rsidP="009F47CF">
      <w:pPr>
        <w:widowControl w:val="0"/>
        <w:tabs>
          <w:tab w:val="center" w:pos="5430"/>
        </w:tabs>
        <w:autoSpaceDE w:val="0"/>
        <w:autoSpaceDN w:val="0"/>
        <w:adjustRightInd w:val="0"/>
        <w:rPr>
          <w:rFonts w:ascii="Arial" w:hAnsi="Arial" w:cs="Arial"/>
        </w:rPr>
        <w:sectPr w:rsidR="000F71EA" w:rsidSect="00DC7305">
          <w:pgSz w:w="12240" w:h="15840" w:code="1"/>
          <w:pgMar w:top="720" w:right="576" w:bottom="576" w:left="720" w:header="720" w:footer="490" w:gutter="0"/>
          <w:cols w:space="720"/>
          <w:titlePg/>
          <w:docGrid w:linePitch="360"/>
        </w:sectPr>
      </w:pPr>
    </w:p>
    <w:p w:rsidR="000F71EA" w:rsidRDefault="00F750AC" w:rsidP="000F71EA">
      <w:pPr>
        <w:pStyle w:val="Heading2"/>
      </w:pPr>
      <w:bookmarkStart w:id="120" w:name="_Toc489274717"/>
      <w:bookmarkStart w:id="121" w:name="_Toc526854386"/>
      <w:r>
        <w:rPr>
          <w:noProof/>
        </w:rPr>
        <w:lastRenderedPageBreak/>
        <w:drawing>
          <wp:anchor distT="0" distB="0" distL="114300" distR="114300" simplePos="0" relativeHeight="251667456" behindDoc="0" locked="0" layoutInCell="1" allowOverlap="1">
            <wp:simplePos x="0" y="0"/>
            <wp:positionH relativeFrom="column">
              <wp:posOffset>4573270</wp:posOffset>
            </wp:positionH>
            <wp:positionV relativeFrom="paragraph">
              <wp:posOffset>262255</wp:posOffset>
            </wp:positionV>
            <wp:extent cx="2170430" cy="1899285"/>
            <wp:effectExtent l="19050" t="19050" r="1270" b="5715"/>
            <wp:wrapSquare wrapText="bothSides"/>
            <wp:docPr id="2933" name="Picture 2933" descr="Map of towns served by South Bay Childhood Program-Worc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descr="Map of towns served by South Bay Childhood Program-Worcester"/>
                    <pic:cNvPicPr>
                      <a:picLocks noChangeAspect="1" noChangeArrowheads="1"/>
                    </pic:cNvPicPr>
                  </pic:nvPicPr>
                  <pic:blipFill>
                    <a:blip r:embed="rId58">
                      <a:extLst>
                        <a:ext uri="{28A0092B-C50C-407E-A947-70E740481C1C}">
                          <a14:useLocalDpi xmlns:a14="http://schemas.microsoft.com/office/drawing/2010/main" val="0"/>
                        </a:ext>
                      </a:extLst>
                    </a:blip>
                    <a:srcRect b="10786"/>
                    <a:stretch>
                      <a:fillRect/>
                    </a:stretch>
                  </pic:blipFill>
                  <pic:spPr bwMode="auto">
                    <a:xfrm>
                      <a:off x="0" y="0"/>
                      <a:ext cx="2170430" cy="18992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C6190" w:rsidRPr="001C6190">
        <w:t xml:space="preserve"> </w:t>
      </w:r>
      <w:r w:rsidR="001C6190">
        <w:t xml:space="preserve">South Bay Community Services, Early Childhood/ </w:t>
      </w:r>
      <w:r w:rsidR="000F71EA">
        <w:t>Worcester</w:t>
      </w:r>
      <w:bookmarkEnd w:id="120"/>
      <w:bookmarkEnd w:id="121"/>
    </w:p>
    <w:p w:rsidR="000F71EA" w:rsidRPr="00C12EDD" w:rsidRDefault="000F71EA" w:rsidP="000F71EA">
      <w:pPr>
        <w:rPr>
          <w:rFonts w:ascii="Arial" w:hAnsi="Arial" w:cs="Arial"/>
          <w:sz w:val="16"/>
          <w:szCs w:val="16"/>
        </w:rPr>
      </w:pPr>
    </w:p>
    <w:p w:rsidR="000F71EA" w:rsidRDefault="000F71EA" w:rsidP="007A0C6E">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sidRPr="007A0C6E">
        <w:rPr>
          <w:rFonts w:ascii="Arial" w:hAnsi="Arial"/>
          <w:sz w:val="22"/>
          <w:szCs w:val="22"/>
        </w:rPr>
        <w:t>548 Park Ave</w:t>
      </w:r>
      <w:r w:rsidR="00A40489" w:rsidRPr="007A0C6E">
        <w:rPr>
          <w:rFonts w:ascii="Arial" w:hAnsi="Arial"/>
          <w:sz w:val="22"/>
          <w:szCs w:val="22"/>
        </w:rPr>
        <w:t>, Suite B</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rPr>
        <w:tab/>
      </w:r>
      <w:r w:rsidRPr="007A0C6E">
        <w:rPr>
          <w:rFonts w:ascii="Arial" w:hAnsi="Arial"/>
          <w:sz w:val="22"/>
          <w:szCs w:val="22"/>
        </w:rPr>
        <w:t>Worcester</w:t>
      </w:r>
      <w:r w:rsidRPr="007A0C6E">
        <w:rPr>
          <w:rFonts w:ascii="Arial" w:hAnsi="Arial" w:cs="Arial"/>
          <w:color w:val="000000"/>
          <w:sz w:val="22"/>
          <w:szCs w:val="22"/>
        </w:rPr>
        <w:t xml:space="preserve">, </w:t>
      </w:r>
      <w:r w:rsidR="009F5D48">
        <w:rPr>
          <w:rFonts w:ascii="Arial" w:hAnsi="Arial" w:cs="Arial"/>
          <w:color w:val="000000"/>
          <w:sz w:val="22"/>
          <w:szCs w:val="22"/>
        </w:rPr>
        <w:t>MA  0</w:t>
      </w:r>
      <w:r w:rsidRPr="007A0C6E">
        <w:rPr>
          <w:rFonts w:ascii="Arial" w:hAnsi="Arial" w:cs="Arial"/>
          <w:color w:val="000000"/>
          <w:sz w:val="22"/>
          <w:szCs w:val="22"/>
        </w:rPr>
        <w:t>160</w:t>
      </w:r>
      <w:r w:rsidR="00BB73E0">
        <w:rPr>
          <w:rFonts w:ascii="Arial" w:hAnsi="Arial" w:cs="Arial"/>
          <w:color w:val="000000"/>
          <w:sz w:val="22"/>
          <w:szCs w:val="22"/>
        </w:rPr>
        <w:t>3</w:t>
      </w:r>
    </w:p>
    <w:p w:rsidR="000F71EA" w:rsidRDefault="000F71EA" w:rsidP="000F71EA">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(774) 823-150</w:t>
      </w:r>
      <w:r w:rsidR="00A24E19">
        <w:rPr>
          <w:rFonts w:ascii="Arial" w:hAnsi="Arial" w:cs="Arial"/>
          <w:color w:val="000000"/>
          <w:sz w:val="22"/>
          <w:szCs w:val="22"/>
        </w:rPr>
        <w:t>0</w:t>
      </w:r>
    </w:p>
    <w:p w:rsidR="000F71EA" w:rsidRDefault="000F71EA" w:rsidP="000F71EA">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6E7AA8">
        <w:rPr>
          <w:rFonts w:ascii="Arial" w:hAnsi="Arial" w:cs="Arial"/>
          <w:color w:val="000000"/>
          <w:sz w:val="22"/>
          <w:szCs w:val="22"/>
        </w:rPr>
        <w:t>Michael Pelletier</w:t>
      </w:r>
    </w:p>
    <w:p w:rsidR="000F71EA" w:rsidRPr="008160C4" w:rsidRDefault="000F71EA" w:rsidP="000F71EA">
      <w:pPr>
        <w:widowControl w:val="0"/>
        <w:tabs>
          <w:tab w:val="left" w:pos="90"/>
          <w:tab w:val="left" w:pos="2340"/>
        </w:tabs>
        <w:autoSpaceDE w:val="0"/>
        <w:autoSpaceDN w:val="0"/>
        <w:adjustRightInd w:val="0"/>
        <w:spacing w:before="53"/>
        <w:rPr>
          <w:rFonts w:ascii="Arial" w:hAnsi="Arial" w:cs="Arial"/>
          <w:color w:val="000000"/>
          <w:sz w:val="22"/>
          <w:szCs w:val="22"/>
        </w:rPr>
      </w:pPr>
      <w:r>
        <w:rPr>
          <w:rFonts w:ascii="Arial" w:hAnsi="Arial"/>
        </w:rPr>
        <w:tab/>
      </w:r>
      <w:r>
        <w:rPr>
          <w:rFonts w:ascii="Arial" w:hAnsi="Arial" w:cs="Arial"/>
          <w:i/>
          <w:iCs/>
          <w:color w:val="000000"/>
          <w:sz w:val="22"/>
          <w:szCs w:val="22"/>
        </w:rPr>
        <w:t>Program Director:</w:t>
      </w:r>
      <w:r>
        <w:rPr>
          <w:rFonts w:ascii="Arial" w:hAnsi="Arial"/>
        </w:rPr>
        <w:tab/>
      </w:r>
      <w:r w:rsidR="00165B56">
        <w:rPr>
          <w:rFonts w:ascii="Arial" w:hAnsi="Arial"/>
          <w:sz w:val="22"/>
          <w:szCs w:val="22"/>
        </w:rPr>
        <w:t>Amy Capelle</w:t>
      </w:r>
    </w:p>
    <w:p w:rsidR="000F71EA" w:rsidRDefault="000F71EA" w:rsidP="000F71EA">
      <w:pPr>
        <w:widowControl w:val="0"/>
        <w:tabs>
          <w:tab w:val="left" w:pos="90"/>
          <w:tab w:val="left" w:pos="2340"/>
        </w:tabs>
        <w:autoSpaceDE w:val="0"/>
        <w:autoSpaceDN w:val="0"/>
        <w:adjustRightInd w:val="0"/>
        <w:spacing w:before="53"/>
        <w:rPr>
          <w:rFonts w:ascii="Arial" w:hAnsi="Arial"/>
          <w:sz w:val="22"/>
          <w:szCs w:val="22"/>
        </w:rPr>
      </w:pPr>
      <w:r w:rsidRPr="002B213C">
        <w:rPr>
          <w:rFonts w:ascii="Arial" w:hAnsi="Arial"/>
          <w:sz w:val="22"/>
          <w:szCs w:val="22"/>
        </w:rPr>
        <w:tab/>
      </w:r>
      <w:r w:rsidRPr="002B213C">
        <w:rPr>
          <w:rFonts w:ascii="Arial" w:hAnsi="Arial" w:cs="Arial"/>
          <w:i/>
          <w:iCs/>
          <w:color w:val="000000"/>
          <w:sz w:val="22"/>
          <w:szCs w:val="22"/>
        </w:rPr>
        <w:t>Web Site:</w:t>
      </w:r>
      <w:r w:rsidRPr="002B213C">
        <w:rPr>
          <w:rFonts w:ascii="Arial" w:hAnsi="Arial"/>
          <w:sz w:val="22"/>
          <w:szCs w:val="22"/>
        </w:rPr>
        <w:tab/>
      </w:r>
      <w:hyperlink r:id="rId103" w:history="1">
        <w:r w:rsidR="00844FED">
          <w:rPr>
            <w:rStyle w:val="Hyperlink"/>
            <w:rFonts w:ascii="Arial" w:hAnsi="Arial"/>
            <w:sz w:val="22"/>
            <w:szCs w:val="22"/>
          </w:rPr>
          <w:t>www.southbaycommunityservices.com</w:t>
        </w:r>
      </w:hyperlink>
    </w:p>
    <w:p w:rsidR="000F71EA" w:rsidRDefault="000F71EA" w:rsidP="000F71EA">
      <w:pPr>
        <w:widowControl w:val="0"/>
        <w:tabs>
          <w:tab w:val="left" w:pos="90"/>
          <w:tab w:val="left" w:pos="2340"/>
        </w:tabs>
        <w:autoSpaceDE w:val="0"/>
        <w:autoSpaceDN w:val="0"/>
        <w:adjustRightInd w:val="0"/>
        <w:spacing w:before="60"/>
        <w:ind w:left="2340" w:hanging="234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sidR="00822545">
        <w:rPr>
          <w:rFonts w:ascii="Arial" w:hAnsi="Arial" w:cs="Arial"/>
          <w:color w:val="000000"/>
          <w:sz w:val="22"/>
          <w:szCs w:val="22"/>
        </w:rPr>
        <w:t>Auburn, Boylston, Holden, Leicester, Paxton, Shrewsbury, West Boylston, Worcester</w:t>
      </w:r>
    </w:p>
    <w:p w:rsidR="000F71EA" w:rsidRDefault="000F71EA" w:rsidP="000F71EA">
      <w:pPr>
        <w:widowControl w:val="0"/>
        <w:tabs>
          <w:tab w:val="right" w:pos="1230"/>
          <w:tab w:val="left" w:pos="2340"/>
        </w:tabs>
        <w:autoSpaceDE w:val="0"/>
        <w:autoSpaceDN w:val="0"/>
        <w:adjustRightInd w:val="0"/>
        <w:spacing w:before="57"/>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sidR="00A24E19">
        <w:rPr>
          <w:rFonts w:ascii="Arial" w:hAnsi="Arial" w:cs="Arial"/>
          <w:i/>
          <w:iCs/>
          <w:color w:val="000000"/>
          <w:sz w:val="22"/>
          <w:szCs w:val="22"/>
        </w:rPr>
        <w:t>Central</w:t>
      </w:r>
      <w:r w:rsidR="00A24E19">
        <w:rPr>
          <w:rFonts w:ascii="Arial" w:hAnsi="Arial" w:cs="Arial"/>
          <w:i/>
          <w:iCs/>
          <w:color w:val="000000"/>
          <w:sz w:val="22"/>
          <w:szCs w:val="22"/>
        </w:rPr>
        <w:br/>
      </w:r>
      <w:r>
        <w:rPr>
          <w:rFonts w:ascii="Arial" w:hAnsi="Arial" w:cs="Arial"/>
          <w:i/>
          <w:iCs/>
          <w:color w:val="000000"/>
          <w:sz w:val="22"/>
          <w:szCs w:val="22"/>
        </w:rP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BB73E0">
        <w:rPr>
          <w:rFonts w:ascii="Arial" w:hAnsi="Arial" w:cs="Arial"/>
          <w:i/>
          <w:iCs/>
          <w:color w:val="000000"/>
          <w:sz w:val="22"/>
          <w:szCs w:val="22"/>
        </w:rPr>
        <w:t>158</w:t>
      </w:r>
    </w:p>
    <w:p w:rsidR="000F71EA" w:rsidRDefault="000F71EA" w:rsidP="000F71EA">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0F71EA"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0F71EA" w:rsidRDefault="000F71EA" w:rsidP="00291224">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0F71EA" w:rsidRDefault="000F71EA" w:rsidP="00291224">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0F71EA" w:rsidRDefault="000F71EA" w:rsidP="00291224">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F71EA" w:rsidRDefault="000F71EA" w:rsidP="00291224">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0F71EA" w:rsidRDefault="000F71EA" w:rsidP="00291224">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F71EA" w:rsidRDefault="000F71EA" w:rsidP="00291224">
            <w:pPr>
              <w:jc w:val="center"/>
              <w:rPr>
                <w:rFonts w:ascii="Arial" w:hAnsi="Arial" w:cs="Arial"/>
                <w:b/>
                <w:bCs/>
                <w:sz w:val="20"/>
                <w:szCs w:val="20"/>
              </w:rPr>
            </w:pPr>
            <w:r>
              <w:rPr>
                <w:rFonts w:ascii="Arial" w:hAnsi="Arial" w:cs="Arial"/>
                <w:b/>
                <w:bCs/>
                <w:sz w:val="20"/>
                <w:szCs w:val="20"/>
              </w:rPr>
              <w:t>State Average</w:t>
            </w:r>
          </w:p>
        </w:tc>
      </w:tr>
      <w:tr w:rsidR="00587883" w:rsidTr="00A35FDA">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7883" w:rsidRDefault="00587883" w:rsidP="00291224">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87883" w:rsidRDefault="00587883" w:rsidP="00291224">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r>
      <w:tr w:rsidR="00587883" w:rsidTr="00A35FDA">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rsidP="00291224">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rsidP="00291224">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99.8%</w:t>
            </w:r>
          </w:p>
        </w:tc>
      </w:tr>
      <w:tr w:rsidR="00587883" w:rsidTr="00A35FDA">
        <w:trPr>
          <w:trHeight w:val="63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rsidP="00291224">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87883" w:rsidRDefault="00587883" w:rsidP="00291224">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A35FDA">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291224">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291224">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A35FDA">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291224">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291224">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59.2%</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56.2%</w:t>
            </w:r>
          </w:p>
        </w:tc>
      </w:tr>
      <w:tr w:rsidR="00587883" w:rsidTr="00A35FDA">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291224">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291224">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62.2%</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69.0%</w:t>
            </w:r>
          </w:p>
        </w:tc>
      </w:tr>
      <w:tr w:rsidR="00587883" w:rsidTr="00A35FDA">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291224">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291224">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A35FDA">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291224">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291224">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83.5%</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85.8%</w:t>
            </w:r>
          </w:p>
        </w:tc>
      </w:tr>
      <w:tr w:rsidR="00587883" w:rsidTr="00A35FDA">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291224">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291224">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34.2%</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48.1%</w:t>
            </w:r>
          </w:p>
        </w:tc>
      </w:tr>
      <w:tr w:rsidR="00587883" w:rsidTr="00A35FDA">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291224">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291224">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A35FDA">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291224">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291224">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93.3%</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93.5%</w:t>
            </w:r>
          </w:p>
        </w:tc>
      </w:tr>
      <w:tr w:rsidR="00587883" w:rsidTr="00A35FDA">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87883" w:rsidRDefault="00587883" w:rsidP="00291224">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rsidP="00291224">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54.9%</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68.6%</w:t>
            </w:r>
          </w:p>
        </w:tc>
      </w:tr>
      <w:tr w:rsidR="00587883" w:rsidTr="00A35FDA">
        <w:trPr>
          <w:trHeight w:val="63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rsidP="00291224">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87883" w:rsidRDefault="00587883" w:rsidP="00291224">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A35FDA">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291224">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291224">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81.8%</w:t>
            </w:r>
          </w:p>
        </w:tc>
        <w:tc>
          <w:tcPr>
            <w:tcW w:w="963"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86.7%</w:t>
            </w:r>
          </w:p>
        </w:tc>
      </w:tr>
      <w:tr w:rsidR="00587883" w:rsidTr="00A35FDA">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291224">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291224">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81.8%</w:t>
            </w:r>
          </w:p>
        </w:tc>
        <w:tc>
          <w:tcPr>
            <w:tcW w:w="963"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84.2%</w:t>
            </w:r>
          </w:p>
        </w:tc>
      </w:tr>
      <w:tr w:rsidR="00587883" w:rsidTr="00A35FDA">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87883" w:rsidRDefault="00587883" w:rsidP="00291224">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rsidP="00291224">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93.6%</w:t>
            </w:r>
          </w:p>
        </w:tc>
      </w:tr>
    </w:tbl>
    <w:p w:rsidR="000F71EA" w:rsidRDefault="000F71EA" w:rsidP="000F71EA">
      <w:pPr>
        <w:rPr>
          <w:rFonts w:ascii="Arial" w:hAnsi="Arial" w:cs="Arial"/>
          <w:sz w:val="16"/>
          <w:szCs w:val="16"/>
        </w:rPr>
      </w:pPr>
    </w:p>
    <w:p w:rsidR="000F71EA" w:rsidRDefault="000F71EA" w:rsidP="000F71EA">
      <w:pPr>
        <w:rPr>
          <w:rFonts w:ascii="Arial" w:hAnsi="Arial" w:cs="Arial"/>
          <w:sz w:val="16"/>
          <w:szCs w:val="16"/>
        </w:rPr>
      </w:pPr>
    </w:p>
    <w:p w:rsidR="000F71EA" w:rsidRDefault="000F71EA" w:rsidP="000F71EA">
      <w:pPr>
        <w:rPr>
          <w:rFonts w:ascii="Arial" w:hAnsi="Arial" w:cs="Arial"/>
          <w:sz w:val="16"/>
          <w:szCs w:val="16"/>
        </w:rPr>
      </w:pPr>
    </w:p>
    <w:p w:rsidR="000F71EA" w:rsidRPr="00C12EDD" w:rsidRDefault="000F71EA" w:rsidP="000F71EA">
      <w:pPr>
        <w:rPr>
          <w:rFonts w:ascii="Arial" w:hAnsi="Arial" w:cs="Arial"/>
          <w:sz w:val="16"/>
          <w:szCs w:val="16"/>
        </w:rPr>
      </w:pPr>
    </w:p>
    <w:p w:rsidR="000F71EA" w:rsidRDefault="001C6190" w:rsidP="001C6190">
      <w:pPr>
        <w:pStyle w:val="Heading2"/>
      </w:pPr>
      <w:bookmarkStart w:id="122" w:name="_Toc526854387"/>
      <w:r>
        <w:t>South Bay Community Services, Early Childhood/</w:t>
      </w:r>
      <w:r w:rsidR="000F71EA">
        <w:t xml:space="preserve">Worcester </w:t>
      </w:r>
      <w:r w:rsidR="000F71EA" w:rsidRPr="00623CDE">
        <w:t>(continued)</w:t>
      </w:r>
      <w:bookmarkEnd w:id="122"/>
    </w:p>
    <w:p w:rsidR="000F71EA" w:rsidRDefault="000F71EA" w:rsidP="000F71EA">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0F71EA"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0F71EA" w:rsidRDefault="000F71EA" w:rsidP="00291224">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0F71EA" w:rsidRDefault="000F71EA" w:rsidP="00291224">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F71EA" w:rsidRDefault="000F71EA" w:rsidP="00291224">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F71EA" w:rsidRDefault="000F71EA" w:rsidP="00291224">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0F71EA" w:rsidRDefault="000F71EA" w:rsidP="00291224">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0F71EA" w:rsidRDefault="000F71EA" w:rsidP="00291224">
            <w:pPr>
              <w:jc w:val="center"/>
              <w:rPr>
                <w:rFonts w:ascii="Arial" w:hAnsi="Arial" w:cs="Arial"/>
                <w:b/>
                <w:bCs/>
                <w:sz w:val="20"/>
                <w:szCs w:val="20"/>
              </w:rPr>
            </w:pPr>
            <w:r>
              <w:rPr>
                <w:rFonts w:ascii="Arial" w:hAnsi="Arial" w:cs="Arial"/>
                <w:b/>
                <w:bCs/>
                <w:sz w:val="20"/>
                <w:szCs w:val="20"/>
              </w:rPr>
              <w:t>State Average</w:t>
            </w:r>
          </w:p>
        </w:tc>
      </w:tr>
      <w:tr w:rsidR="00587883" w:rsidTr="00A35FDA">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7883" w:rsidRDefault="00587883" w:rsidP="00291224">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87883" w:rsidRDefault="00587883" w:rsidP="00291224">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4.8%</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4.8%</w:t>
            </w:r>
          </w:p>
        </w:tc>
      </w:tr>
      <w:tr w:rsidR="00587883" w:rsidTr="00A35FDA">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rsidP="00291224">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rsidP="00291224">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10.1%</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9.4%</w:t>
            </w:r>
          </w:p>
        </w:tc>
      </w:tr>
      <w:tr w:rsidR="00587883" w:rsidTr="00A35FDA">
        <w:trPr>
          <w:trHeight w:val="96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rsidP="00291224">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rsidP="00291224">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99.7%</w:t>
            </w:r>
          </w:p>
        </w:tc>
      </w:tr>
      <w:tr w:rsidR="00587883" w:rsidTr="00A35FDA">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87883" w:rsidRDefault="00587883" w:rsidP="00291224">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87883" w:rsidRDefault="00587883" w:rsidP="00291224">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r>
      <w:tr w:rsidR="00587883" w:rsidTr="00A35FDA">
        <w:trPr>
          <w:trHeight w:val="315"/>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rsidP="00291224">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87883" w:rsidRDefault="00587883"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99.9%</w:t>
            </w:r>
          </w:p>
        </w:tc>
      </w:tr>
      <w:tr w:rsidR="00587883" w:rsidTr="00A35FDA">
        <w:trPr>
          <w:trHeight w:val="315"/>
        </w:trPr>
        <w:tc>
          <w:tcPr>
            <w:tcW w:w="601" w:type="dxa"/>
            <w:tcBorders>
              <w:top w:val="nil"/>
              <w:left w:val="single" w:sz="4" w:space="0" w:color="auto"/>
              <w:right w:val="single" w:sz="4" w:space="0" w:color="auto"/>
            </w:tcBorders>
            <w:shd w:val="clear" w:color="auto" w:fill="auto"/>
            <w:noWrap/>
            <w:vAlign w:val="center"/>
          </w:tcPr>
          <w:p w:rsidR="00587883" w:rsidRDefault="00587883" w:rsidP="00291224">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87883" w:rsidRDefault="00587883"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88.9%</w:t>
            </w:r>
          </w:p>
        </w:tc>
      </w:tr>
      <w:tr w:rsidR="00587883" w:rsidTr="00A35FDA">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rsidP="00291224">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99.8%</w:t>
            </w:r>
          </w:p>
        </w:tc>
      </w:tr>
    </w:tbl>
    <w:p w:rsidR="000F71EA" w:rsidRDefault="000F71EA" w:rsidP="000F71EA">
      <w:pPr>
        <w:widowControl w:val="0"/>
        <w:tabs>
          <w:tab w:val="center" w:pos="5430"/>
        </w:tabs>
        <w:autoSpaceDE w:val="0"/>
        <w:autoSpaceDN w:val="0"/>
        <w:adjustRightInd w:val="0"/>
        <w:rPr>
          <w:rFonts w:ascii="Arial" w:hAnsi="Arial" w:cs="Arial"/>
        </w:rPr>
      </w:pPr>
    </w:p>
    <w:p w:rsidR="000F71EA" w:rsidRDefault="000F71EA" w:rsidP="000F71EA">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F750AC" w:rsidP="009F47CF">
      <w:pPr>
        <w:pStyle w:val="Heading2"/>
      </w:pPr>
      <w:bookmarkStart w:id="123" w:name="_Toc489274720"/>
      <w:bookmarkStart w:id="124" w:name="_Toc526854388"/>
      <w:r>
        <w:rPr>
          <w:noProof/>
        </w:rPr>
        <w:lastRenderedPageBreak/>
        <w:drawing>
          <wp:anchor distT="0" distB="0" distL="114300" distR="114300" simplePos="0" relativeHeight="251651072" behindDoc="0" locked="0" layoutInCell="1" allowOverlap="1">
            <wp:simplePos x="0" y="0"/>
            <wp:positionH relativeFrom="column">
              <wp:posOffset>4457700</wp:posOffset>
            </wp:positionH>
            <wp:positionV relativeFrom="paragraph">
              <wp:posOffset>138430</wp:posOffset>
            </wp:positionV>
            <wp:extent cx="1600200" cy="1676400"/>
            <wp:effectExtent l="19050" t="19050" r="0" b="0"/>
            <wp:wrapSquare wrapText="bothSides"/>
            <wp:docPr id="112" name="Picture 112" descr="Map of towns served by Step One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ap of towns served by Step One EI Program"/>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00200" cy="1676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F6C7D">
        <w:t>Step One</w:t>
      </w:r>
      <w:r w:rsidR="009F47CF">
        <w:t xml:space="preserve"> Early Intervention Program</w:t>
      </w:r>
      <w:bookmarkEnd w:id="123"/>
      <w:bookmarkEnd w:id="124"/>
    </w:p>
    <w:p w:rsidR="009F47CF" w:rsidRPr="003652AC" w:rsidRDefault="009F47CF" w:rsidP="009F47CF">
      <w:pPr>
        <w:rPr>
          <w:rFonts w:ascii="Arial" w:hAnsi="Arial" w:cs="Arial"/>
          <w:sz w:val="16"/>
          <w:szCs w:val="16"/>
        </w:rPr>
      </w:pP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500 Victory Road</w:t>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Quincy, </w:t>
      </w:r>
      <w:r w:rsidR="009F5D48">
        <w:rPr>
          <w:rFonts w:ascii="Arial" w:hAnsi="Arial" w:cs="Arial"/>
          <w:color w:val="000000"/>
          <w:sz w:val="22"/>
          <w:szCs w:val="22"/>
        </w:rPr>
        <w:t>MA  0</w:t>
      </w:r>
      <w:r>
        <w:rPr>
          <w:rFonts w:ascii="Arial" w:hAnsi="Arial" w:cs="Arial"/>
          <w:color w:val="000000"/>
          <w:sz w:val="22"/>
          <w:szCs w:val="22"/>
        </w:rPr>
        <w:t>2171</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(617) 774-1040</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BB73E0">
        <w:rPr>
          <w:rFonts w:ascii="Arial" w:hAnsi="Arial" w:cs="Arial"/>
          <w:color w:val="000000"/>
          <w:sz w:val="22"/>
          <w:szCs w:val="22"/>
        </w:rPr>
        <w:t>Antony</w:t>
      </w:r>
      <w:r>
        <w:rPr>
          <w:rFonts w:ascii="Arial" w:hAnsi="Arial" w:cs="Arial"/>
          <w:color w:val="000000"/>
          <w:sz w:val="22"/>
          <w:szCs w:val="22"/>
        </w:rPr>
        <w:t xml:space="preserve"> </w:t>
      </w:r>
      <w:r w:rsidR="00BB73E0">
        <w:rPr>
          <w:rFonts w:ascii="Arial" w:hAnsi="Arial" w:cs="Arial"/>
          <w:color w:val="000000"/>
          <w:sz w:val="22"/>
          <w:szCs w:val="22"/>
        </w:rPr>
        <w:t>Sheehan</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Pr="008160C4">
        <w:rPr>
          <w:rFonts w:ascii="Arial" w:hAnsi="Arial" w:cs="Arial"/>
          <w:color w:val="000000"/>
          <w:sz w:val="22"/>
          <w:szCs w:val="22"/>
        </w:rPr>
        <w:t>Cindy Warren</w:t>
      </w:r>
    </w:p>
    <w:p w:rsidR="009F47CF" w:rsidRPr="0022376E" w:rsidRDefault="009F47CF" w:rsidP="009F47CF">
      <w:pPr>
        <w:widowControl w:val="0"/>
        <w:tabs>
          <w:tab w:val="left" w:pos="90"/>
          <w:tab w:val="left" w:pos="2340"/>
        </w:tabs>
        <w:autoSpaceDE w:val="0"/>
        <w:autoSpaceDN w:val="0"/>
        <w:adjustRightInd w:val="0"/>
        <w:spacing w:before="53"/>
        <w:rPr>
          <w:rFonts w:ascii="Arial" w:hAnsi="Arial"/>
          <w:sz w:val="22"/>
          <w:szCs w:val="22"/>
        </w:rPr>
      </w:pPr>
      <w:r w:rsidRPr="002B213C">
        <w:rPr>
          <w:rFonts w:ascii="Arial" w:hAnsi="Arial"/>
          <w:sz w:val="22"/>
          <w:szCs w:val="22"/>
        </w:rPr>
        <w:tab/>
      </w:r>
      <w:r w:rsidRPr="002B213C">
        <w:rPr>
          <w:rFonts w:ascii="Arial" w:hAnsi="Arial" w:cs="Arial"/>
          <w:i/>
          <w:iCs/>
          <w:color w:val="000000"/>
          <w:sz w:val="22"/>
          <w:szCs w:val="22"/>
        </w:rPr>
        <w:t>Web Site:</w:t>
      </w:r>
      <w:r w:rsidRPr="002B213C">
        <w:rPr>
          <w:rFonts w:ascii="Arial" w:hAnsi="Arial"/>
          <w:sz w:val="22"/>
          <w:szCs w:val="22"/>
        </w:rPr>
        <w:tab/>
      </w:r>
      <w:hyperlink r:id="rId105" w:history="1">
        <w:r w:rsidR="0022376E" w:rsidRPr="00A27033">
          <w:rPr>
            <w:rStyle w:val="Hyperlink"/>
            <w:rFonts w:ascii="Arial" w:hAnsi="Arial"/>
            <w:sz w:val="22"/>
            <w:szCs w:val="22"/>
          </w:rPr>
          <w:t>www.s</w:t>
        </w:r>
        <w:r w:rsidR="0022376E" w:rsidRPr="00A27033">
          <w:rPr>
            <w:rStyle w:val="Hyperlink"/>
            <w:rFonts w:ascii="Arial" w:hAnsi="Arial"/>
            <w:sz w:val="22"/>
            <w:szCs w:val="22"/>
          </w:rPr>
          <w:t>s</w:t>
        </w:r>
        <w:r w:rsidR="0022376E" w:rsidRPr="00A27033">
          <w:rPr>
            <w:rStyle w:val="Hyperlink"/>
            <w:rFonts w:ascii="Arial" w:hAnsi="Arial"/>
            <w:sz w:val="22"/>
            <w:szCs w:val="22"/>
          </w:rPr>
          <w:t>m</w:t>
        </w:r>
        <w:r w:rsidR="0022376E" w:rsidRPr="00A27033">
          <w:rPr>
            <w:rStyle w:val="Hyperlink"/>
            <w:rFonts w:ascii="Arial" w:hAnsi="Arial"/>
            <w:sz w:val="22"/>
            <w:szCs w:val="22"/>
          </w:rPr>
          <w:t>h</w:t>
        </w:r>
        <w:r w:rsidR="0022376E" w:rsidRPr="00A27033">
          <w:rPr>
            <w:rStyle w:val="Hyperlink"/>
            <w:rFonts w:ascii="Arial" w:hAnsi="Arial"/>
            <w:sz w:val="22"/>
            <w:szCs w:val="22"/>
          </w:rPr>
          <w:t>.</w:t>
        </w:r>
        <w:r w:rsidR="0022376E" w:rsidRPr="00A27033">
          <w:rPr>
            <w:rStyle w:val="Hyperlink"/>
            <w:rFonts w:ascii="Arial" w:hAnsi="Arial"/>
            <w:sz w:val="22"/>
            <w:szCs w:val="22"/>
          </w:rPr>
          <w:t>org</w:t>
        </w:r>
      </w:hyperlink>
      <w:r w:rsidR="0022376E">
        <w:rPr>
          <w:rFonts w:ascii="Arial" w:hAnsi="Arial"/>
          <w:sz w:val="22"/>
          <w:szCs w:val="22"/>
        </w:rPr>
        <w:tab/>
      </w:r>
    </w:p>
    <w:p w:rsidR="009F47CF" w:rsidRDefault="009F47CF" w:rsidP="009F47CF">
      <w:pPr>
        <w:widowControl w:val="0"/>
        <w:tabs>
          <w:tab w:val="left" w:pos="90"/>
          <w:tab w:val="left" w:pos="2340"/>
        </w:tabs>
        <w:autoSpaceDE w:val="0"/>
        <w:autoSpaceDN w:val="0"/>
        <w:adjustRightInd w:val="0"/>
        <w:spacing w:before="6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Milton, Quincy, Randolph</w:t>
      </w:r>
    </w:p>
    <w:p w:rsidR="009F47CF" w:rsidRDefault="009F47CF" w:rsidP="009F47CF">
      <w:pPr>
        <w:widowControl w:val="0"/>
        <w:tabs>
          <w:tab w:val="right" w:pos="1230"/>
          <w:tab w:val="left" w:pos="2340"/>
        </w:tabs>
        <w:autoSpaceDE w:val="0"/>
        <w:autoSpaceDN w:val="0"/>
        <w:adjustRightInd w:val="0"/>
        <w:spacing w:before="57"/>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sidR="003550D8">
        <w:rPr>
          <w:rFonts w:ascii="Arial" w:hAnsi="Arial" w:cs="Arial"/>
          <w:i/>
          <w:iCs/>
          <w:color w:val="000000"/>
          <w:sz w:val="22"/>
          <w:szCs w:val="22"/>
        </w:rPr>
        <w:t>Metro</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BB73E0">
        <w:rPr>
          <w:rFonts w:ascii="Arial" w:hAnsi="Arial" w:cs="Arial"/>
          <w:i/>
          <w:iCs/>
          <w:color w:val="000000"/>
          <w:sz w:val="22"/>
          <w:szCs w:val="22"/>
        </w:rPr>
        <w:t>446</w:t>
      </w:r>
    </w:p>
    <w:p w:rsidR="00237B66" w:rsidRDefault="00237B66" w:rsidP="00237B66">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237B66"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State Average</w:t>
            </w:r>
          </w:p>
        </w:tc>
      </w:tr>
      <w:tr w:rsidR="00587883" w:rsidTr="00C8184D">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r>
      <w:tr w:rsidR="00587883" w:rsidTr="00C8184D">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99.8%</w:t>
            </w:r>
          </w:p>
        </w:tc>
      </w:tr>
      <w:tr w:rsidR="00587883" w:rsidTr="00C8184D">
        <w:trPr>
          <w:trHeight w:val="63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C8184D">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C8184D">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58.4%</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56.2%</w:t>
            </w:r>
          </w:p>
        </w:tc>
      </w:tr>
      <w:tr w:rsidR="00587883" w:rsidTr="00C8184D">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53.3%</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69.0%</w:t>
            </w:r>
          </w:p>
        </w:tc>
      </w:tr>
      <w:tr w:rsidR="00587883" w:rsidTr="00C8184D">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C8184D">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80.8%</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85.8%</w:t>
            </w:r>
          </w:p>
        </w:tc>
      </w:tr>
      <w:tr w:rsidR="00587883" w:rsidTr="00C8184D">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28.3%</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48.1%</w:t>
            </w:r>
          </w:p>
        </w:tc>
      </w:tr>
      <w:tr w:rsidR="00587883" w:rsidTr="00C8184D">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C8184D">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94.3%</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93.5%</w:t>
            </w:r>
          </w:p>
        </w:tc>
      </w:tr>
      <w:tr w:rsidR="00587883" w:rsidTr="00C8184D">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61.7%</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68.6%</w:t>
            </w:r>
          </w:p>
        </w:tc>
      </w:tr>
      <w:tr w:rsidR="00587883" w:rsidTr="00C8184D">
        <w:trPr>
          <w:trHeight w:val="63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C8184D">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86.7%</w:t>
            </w:r>
          </w:p>
        </w:tc>
        <w:tc>
          <w:tcPr>
            <w:tcW w:w="963"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86.7%</w:t>
            </w:r>
          </w:p>
        </w:tc>
      </w:tr>
      <w:tr w:rsidR="00587883" w:rsidTr="00C8184D">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80.5%</w:t>
            </w:r>
          </w:p>
        </w:tc>
        <w:tc>
          <w:tcPr>
            <w:tcW w:w="963"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84.2%</w:t>
            </w:r>
          </w:p>
        </w:tc>
      </w:tr>
      <w:tr w:rsidR="00587883" w:rsidTr="00C8184D">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93.8%</w:t>
            </w:r>
          </w:p>
        </w:tc>
        <w:tc>
          <w:tcPr>
            <w:tcW w:w="963" w:type="dxa"/>
            <w:tcBorders>
              <w:top w:val="nil"/>
              <w:left w:val="nil"/>
              <w:bottom w:val="single" w:sz="4" w:space="0" w:color="auto"/>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93.6%</w:t>
            </w:r>
          </w:p>
        </w:tc>
      </w:tr>
    </w:tbl>
    <w:p w:rsidR="00237B66" w:rsidRDefault="00237B66" w:rsidP="009F47CF">
      <w:pPr>
        <w:rPr>
          <w:rFonts w:ascii="Arial" w:hAnsi="Arial" w:cs="Arial"/>
          <w:sz w:val="16"/>
          <w:szCs w:val="16"/>
        </w:rPr>
      </w:pPr>
    </w:p>
    <w:p w:rsidR="00237B66" w:rsidRDefault="00237B66" w:rsidP="009F47CF">
      <w:pPr>
        <w:rPr>
          <w:rFonts w:ascii="Arial" w:hAnsi="Arial" w:cs="Arial"/>
          <w:sz w:val="16"/>
          <w:szCs w:val="16"/>
        </w:rPr>
      </w:pPr>
    </w:p>
    <w:p w:rsidR="009F47CF" w:rsidRDefault="009F47CF" w:rsidP="009F47CF">
      <w:pPr>
        <w:rPr>
          <w:rFonts w:ascii="Arial" w:hAnsi="Arial" w:cs="Arial"/>
          <w:sz w:val="16"/>
          <w:szCs w:val="16"/>
        </w:rPr>
      </w:pPr>
    </w:p>
    <w:p w:rsidR="009F47CF" w:rsidRPr="003652AC" w:rsidRDefault="009F47CF" w:rsidP="009F47CF">
      <w:pPr>
        <w:rPr>
          <w:rFonts w:ascii="Arial" w:hAnsi="Arial" w:cs="Arial"/>
          <w:sz w:val="16"/>
          <w:szCs w:val="16"/>
        </w:rPr>
      </w:pPr>
    </w:p>
    <w:p w:rsidR="00037EF7" w:rsidRDefault="00037EF7"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285B69" w:rsidRDefault="00285B69" w:rsidP="009F47CF">
      <w:pPr>
        <w:widowControl w:val="0"/>
        <w:tabs>
          <w:tab w:val="center" w:pos="5430"/>
        </w:tabs>
        <w:autoSpaceDE w:val="0"/>
        <w:autoSpaceDN w:val="0"/>
        <w:adjustRightInd w:val="0"/>
        <w:rPr>
          <w:rFonts w:ascii="Arial" w:hAnsi="Arial" w:cs="Arial"/>
          <w:b/>
          <w:i/>
          <w:sz w:val="28"/>
          <w:szCs w:val="28"/>
        </w:rPr>
      </w:pPr>
    </w:p>
    <w:p w:rsidR="009F47CF" w:rsidRDefault="00CF6C7D" w:rsidP="009F47CF">
      <w:pPr>
        <w:widowControl w:val="0"/>
        <w:tabs>
          <w:tab w:val="center" w:pos="5430"/>
        </w:tabs>
        <w:autoSpaceDE w:val="0"/>
        <w:autoSpaceDN w:val="0"/>
        <w:adjustRightInd w:val="0"/>
        <w:rPr>
          <w:rFonts w:ascii="Arial" w:hAnsi="Arial" w:cs="Arial"/>
        </w:rPr>
      </w:pPr>
      <w:r>
        <w:rPr>
          <w:rFonts w:ascii="Arial" w:hAnsi="Arial" w:cs="Arial"/>
          <w:b/>
          <w:i/>
          <w:sz w:val="28"/>
          <w:szCs w:val="28"/>
        </w:rPr>
        <w:lastRenderedPageBreak/>
        <w:t>Step One</w:t>
      </w:r>
      <w:r w:rsidR="009F47CF" w:rsidRPr="00623CDE">
        <w:rPr>
          <w:rFonts w:ascii="Arial" w:hAnsi="Arial" w:cs="Arial"/>
          <w:b/>
          <w:i/>
          <w:sz w:val="28"/>
          <w:szCs w:val="28"/>
        </w:rPr>
        <w:t xml:space="preserve"> Early Intervention Program</w:t>
      </w:r>
      <w:r w:rsidR="009F47CF">
        <w:rPr>
          <w:rFonts w:ascii="Arial" w:hAnsi="Arial" w:cs="Arial"/>
        </w:rPr>
        <w:t xml:space="preserve"> </w:t>
      </w:r>
      <w:r w:rsidR="009F47CF" w:rsidRPr="00623CDE">
        <w:rPr>
          <w:rFonts w:ascii="Arial" w:hAnsi="Arial" w:cs="Arial"/>
          <w:i/>
        </w:rPr>
        <w:t>(continued)</w:t>
      </w:r>
    </w:p>
    <w:p w:rsidR="00237B66" w:rsidRDefault="00237B66" w:rsidP="00237B66">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237B66"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State Average</w:t>
            </w:r>
          </w:p>
        </w:tc>
      </w:tr>
      <w:tr w:rsidR="00587883" w:rsidTr="00C8184D">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3.0%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4.8%</w:t>
            </w:r>
          </w:p>
        </w:tc>
      </w:tr>
      <w:tr w:rsidR="00587883" w:rsidTr="00C8184D">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7.9%</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9.4%</w:t>
            </w:r>
          </w:p>
        </w:tc>
      </w:tr>
      <w:tr w:rsidR="00587883" w:rsidTr="00C8184D">
        <w:trPr>
          <w:trHeight w:val="96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99.7%</w:t>
            </w:r>
          </w:p>
        </w:tc>
        <w:tc>
          <w:tcPr>
            <w:tcW w:w="963"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99.7%</w:t>
            </w:r>
          </w:p>
        </w:tc>
      </w:tr>
      <w:tr w:rsidR="00587883" w:rsidTr="00C8184D">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r>
      <w:tr w:rsidR="00587883" w:rsidTr="005C3118">
        <w:trPr>
          <w:trHeight w:val="315"/>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87883" w:rsidRDefault="00587883"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99.9%</w:t>
            </w:r>
          </w:p>
        </w:tc>
      </w:tr>
      <w:tr w:rsidR="00587883" w:rsidTr="005C3118">
        <w:trPr>
          <w:trHeight w:val="315"/>
        </w:trPr>
        <w:tc>
          <w:tcPr>
            <w:tcW w:w="601" w:type="dxa"/>
            <w:tcBorders>
              <w:top w:val="nil"/>
              <w:left w:val="single" w:sz="4" w:space="0" w:color="auto"/>
              <w:right w:val="single" w:sz="4" w:space="0" w:color="auto"/>
            </w:tcBorders>
            <w:shd w:val="clear" w:color="auto" w:fill="auto"/>
            <w:noWrap/>
            <w:vAlign w:val="center"/>
          </w:tcPr>
          <w:p w:rsidR="00587883" w:rsidRDefault="00587883">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87883" w:rsidRDefault="00587883"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88.9%</w:t>
            </w:r>
          </w:p>
        </w:tc>
      </w:tr>
      <w:tr w:rsidR="00587883" w:rsidTr="005C3118">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99.8%</w:t>
            </w:r>
          </w:p>
        </w:tc>
      </w:tr>
    </w:tbl>
    <w:p w:rsidR="00237B66" w:rsidRDefault="00237B66" w:rsidP="009F47CF">
      <w:pPr>
        <w:widowControl w:val="0"/>
        <w:tabs>
          <w:tab w:val="center" w:pos="5430"/>
        </w:tabs>
        <w:autoSpaceDE w:val="0"/>
        <w:autoSpaceDN w:val="0"/>
        <w:adjustRightInd w:val="0"/>
        <w:rPr>
          <w:rFonts w:ascii="Arial" w:hAnsi="Arial" w:cs="Arial"/>
        </w:rPr>
      </w:pPr>
    </w:p>
    <w:p w:rsidR="00237B66" w:rsidRDefault="00237B66"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9F47CF" w:rsidP="009F47CF">
      <w:pPr>
        <w:pStyle w:val="Heading2"/>
      </w:pPr>
      <w:bookmarkStart w:id="125" w:name="_Toc489274721"/>
      <w:bookmarkStart w:id="126" w:name="_Toc526854389"/>
      <w:r>
        <w:lastRenderedPageBreak/>
        <w:t>Taunton Area Early Intervention Program</w:t>
      </w:r>
      <w:bookmarkEnd w:id="125"/>
      <w:bookmarkEnd w:id="126"/>
    </w:p>
    <w:p w:rsidR="009F47CF" w:rsidRPr="00D842C4" w:rsidRDefault="009F47CF" w:rsidP="009F47CF">
      <w:pPr>
        <w:rPr>
          <w:rFonts w:ascii="Arial" w:hAnsi="Arial" w:cs="Arial"/>
          <w:sz w:val="16"/>
          <w:szCs w:val="16"/>
        </w:rPr>
      </w:pPr>
    </w:p>
    <w:p w:rsidR="009F47CF" w:rsidRDefault="00F750AC"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noProof/>
        </w:rPr>
        <w:drawing>
          <wp:anchor distT="0" distB="0" distL="114300" distR="114300" simplePos="0" relativeHeight="251652096" behindDoc="0" locked="0" layoutInCell="1" allowOverlap="1">
            <wp:simplePos x="0" y="0"/>
            <wp:positionH relativeFrom="column">
              <wp:posOffset>4306570</wp:posOffset>
            </wp:positionH>
            <wp:positionV relativeFrom="paragraph">
              <wp:posOffset>11430</wp:posOffset>
            </wp:positionV>
            <wp:extent cx="2564765" cy="1770380"/>
            <wp:effectExtent l="19050" t="19050" r="6985" b="1270"/>
            <wp:wrapSquare wrapText="bothSides"/>
            <wp:docPr id="113" name="Picture 113" descr="Map of towns served by Taunton Area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ap of towns served by Taunton Area EI Program"/>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64765" cy="17703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47CF">
        <w:rPr>
          <w:rFonts w:ascii="Arial" w:hAnsi="Arial"/>
        </w:rPr>
        <w:tab/>
      </w:r>
      <w:r w:rsidR="009F47CF">
        <w:rPr>
          <w:rFonts w:ascii="Arial" w:hAnsi="Arial" w:cs="Arial"/>
          <w:i/>
          <w:iCs/>
          <w:color w:val="000000"/>
          <w:sz w:val="22"/>
          <w:szCs w:val="22"/>
        </w:rPr>
        <w:t>Address:</w:t>
      </w:r>
      <w:r w:rsidR="009F47CF">
        <w:rPr>
          <w:rFonts w:ascii="Arial" w:hAnsi="Arial"/>
        </w:rPr>
        <w:tab/>
      </w:r>
      <w:r w:rsidR="009F47CF">
        <w:rPr>
          <w:rFonts w:ascii="Arial" w:hAnsi="Arial" w:cs="Arial"/>
          <w:color w:val="000000"/>
          <w:sz w:val="22"/>
          <w:szCs w:val="22"/>
        </w:rPr>
        <w:t>68 Allison Avenue</w:t>
      </w:r>
      <w:r w:rsidR="009F47CF">
        <w:rPr>
          <w:rFonts w:ascii="Arial" w:hAnsi="Arial" w:cs="Arial"/>
          <w:color w:val="000000"/>
          <w:sz w:val="22"/>
          <w:szCs w:val="22"/>
        </w:rPr>
        <w:tab/>
      </w:r>
      <w:r w:rsidR="009F47CF">
        <w:rPr>
          <w:rFonts w:ascii="Arial" w:hAnsi="Arial" w:cs="Arial"/>
          <w:color w:val="000000"/>
          <w:sz w:val="22"/>
          <w:szCs w:val="22"/>
        </w:rPr>
        <w:tab/>
      </w:r>
      <w:r w:rsidR="009F47CF">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Taunton, </w:t>
      </w:r>
      <w:r w:rsidR="009F5D48">
        <w:rPr>
          <w:rFonts w:ascii="Arial" w:hAnsi="Arial" w:cs="Arial"/>
          <w:color w:val="000000"/>
          <w:sz w:val="22"/>
          <w:szCs w:val="22"/>
        </w:rPr>
        <w:t>MA  0</w:t>
      </w:r>
      <w:r>
        <w:rPr>
          <w:rFonts w:ascii="Arial" w:hAnsi="Arial" w:cs="Arial"/>
          <w:color w:val="000000"/>
          <w:sz w:val="22"/>
          <w:szCs w:val="22"/>
        </w:rPr>
        <w:t>2780</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(508) 880-0202</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BB73E0">
        <w:rPr>
          <w:rFonts w:ascii="Arial" w:hAnsi="Arial" w:cs="Arial"/>
          <w:color w:val="000000"/>
          <w:sz w:val="22"/>
          <w:szCs w:val="22"/>
        </w:rPr>
        <w:t>Zulmira Allcock</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00BB73E0">
        <w:rPr>
          <w:rFonts w:ascii="Arial" w:hAnsi="Arial" w:cs="Arial"/>
          <w:color w:val="000000"/>
          <w:sz w:val="22"/>
          <w:szCs w:val="22"/>
        </w:rPr>
        <w:t>Colleen</w:t>
      </w:r>
      <w:r>
        <w:rPr>
          <w:rFonts w:ascii="Arial" w:hAnsi="Arial" w:cs="Arial"/>
          <w:color w:val="000000"/>
          <w:sz w:val="22"/>
          <w:szCs w:val="22"/>
        </w:rPr>
        <w:t xml:space="preserve"> </w:t>
      </w:r>
      <w:r w:rsidR="00BB73E0">
        <w:rPr>
          <w:rFonts w:ascii="Arial" w:hAnsi="Arial" w:cs="Arial"/>
          <w:color w:val="000000"/>
          <w:sz w:val="22"/>
          <w:szCs w:val="22"/>
        </w:rPr>
        <w:t>Wellman</w:t>
      </w:r>
    </w:p>
    <w:p w:rsidR="009F47CF" w:rsidRPr="002B213C"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2B213C">
        <w:rPr>
          <w:rFonts w:ascii="Arial" w:hAnsi="Arial"/>
          <w:sz w:val="22"/>
          <w:szCs w:val="22"/>
        </w:rPr>
        <w:tab/>
      </w:r>
      <w:r w:rsidRPr="002B213C">
        <w:rPr>
          <w:rFonts w:ascii="Arial" w:hAnsi="Arial" w:cs="Arial"/>
          <w:i/>
          <w:iCs/>
          <w:color w:val="000000"/>
          <w:sz w:val="22"/>
          <w:szCs w:val="22"/>
        </w:rPr>
        <w:t>Web Site:</w:t>
      </w:r>
      <w:r w:rsidRPr="002B213C">
        <w:rPr>
          <w:rFonts w:ascii="Arial" w:hAnsi="Arial"/>
          <w:sz w:val="22"/>
          <w:szCs w:val="22"/>
        </w:rPr>
        <w:tab/>
      </w:r>
      <w:hyperlink r:id="rId107" w:history="1">
        <w:r w:rsidR="00F8528E" w:rsidRPr="00F8528E">
          <w:rPr>
            <w:rStyle w:val="Hyperlink"/>
            <w:rFonts w:ascii="Arial" w:hAnsi="Arial" w:cs="Arial"/>
            <w:sz w:val="22"/>
            <w:szCs w:val="22"/>
          </w:rPr>
          <w:t>http://www.ahsinc.org/e</w:t>
        </w:r>
        <w:r w:rsidR="00F8528E" w:rsidRPr="00F8528E">
          <w:rPr>
            <w:rStyle w:val="Hyperlink"/>
            <w:rFonts w:ascii="Arial" w:hAnsi="Arial" w:cs="Arial"/>
            <w:sz w:val="22"/>
            <w:szCs w:val="22"/>
          </w:rPr>
          <w:t>a</w:t>
        </w:r>
        <w:r w:rsidR="00F8528E" w:rsidRPr="00F8528E">
          <w:rPr>
            <w:rStyle w:val="Hyperlink"/>
            <w:rFonts w:ascii="Arial" w:hAnsi="Arial" w:cs="Arial"/>
            <w:sz w:val="22"/>
            <w:szCs w:val="22"/>
          </w:rPr>
          <w:t>rly-intervention/</w:t>
        </w:r>
      </w:hyperlink>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Berkley, Dighton, Lakeville, Middleborough, Raynham, Rehoboth, Seekonk, Taunton</w:t>
      </w:r>
    </w:p>
    <w:p w:rsidR="009F47CF"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Southeast</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912C36">
        <w:rPr>
          <w:rFonts w:ascii="Arial" w:hAnsi="Arial" w:cs="Arial"/>
          <w:i/>
          <w:iCs/>
          <w:color w:val="000000"/>
          <w:sz w:val="22"/>
          <w:szCs w:val="22"/>
        </w:rPr>
        <w:t>4</w:t>
      </w:r>
      <w:r w:rsidR="00607A92">
        <w:rPr>
          <w:rFonts w:ascii="Arial" w:hAnsi="Arial" w:cs="Arial"/>
          <w:i/>
          <w:iCs/>
          <w:color w:val="000000"/>
          <w:sz w:val="22"/>
          <w:szCs w:val="22"/>
        </w:rPr>
        <w:t>9</w:t>
      </w:r>
      <w:r w:rsidR="00BB73E0">
        <w:rPr>
          <w:rFonts w:ascii="Arial" w:hAnsi="Arial" w:cs="Arial"/>
          <w:i/>
          <w:iCs/>
          <w:color w:val="000000"/>
          <w:sz w:val="22"/>
          <w:szCs w:val="22"/>
        </w:rPr>
        <w:t>2</w:t>
      </w:r>
    </w:p>
    <w:p w:rsidR="00237B66" w:rsidRDefault="00237B66" w:rsidP="00237B66">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237B66"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State Average</w:t>
            </w:r>
          </w:p>
        </w:tc>
      </w:tr>
      <w:tr w:rsidR="00587883" w:rsidTr="0043398F">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r>
      <w:tr w:rsidR="00587883" w:rsidTr="0043398F">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99.8%</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99.8%</w:t>
            </w:r>
          </w:p>
        </w:tc>
      </w:tr>
      <w:tr w:rsidR="00587883" w:rsidTr="0043398F">
        <w:trPr>
          <w:trHeight w:val="63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43398F">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43398F">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55.4%</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56.2%</w:t>
            </w:r>
          </w:p>
        </w:tc>
      </w:tr>
      <w:tr w:rsidR="00587883" w:rsidTr="0043398F">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62.3%</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69.0%</w:t>
            </w:r>
          </w:p>
        </w:tc>
      </w:tr>
      <w:tr w:rsidR="00587883" w:rsidTr="0043398F">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43398F">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88.9%</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85.8%</w:t>
            </w:r>
          </w:p>
        </w:tc>
      </w:tr>
      <w:tr w:rsidR="00587883" w:rsidTr="0043398F">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51.1%</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48.1%</w:t>
            </w:r>
          </w:p>
        </w:tc>
      </w:tr>
      <w:tr w:rsidR="00587883" w:rsidTr="0043398F">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43398F">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93.8%</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93.5%</w:t>
            </w:r>
          </w:p>
        </w:tc>
      </w:tr>
      <w:tr w:rsidR="00587883" w:rsidTr="0043398F">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72.7%</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68.6%</w:t>
            </w:r>
          </w:p>
        </w:tc>
      </w:tr>
      <w:tr w:rsidR="00587883" w:rsidTr="0043398F">
        <w:trPr>
          <w:trHeight w:val="63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43398F">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90.8%</w:t>
            </w:r>
          </w:p>
        </w:tc>
        <w:tc>
          <w:tcPr>
            <w:tcW w:w="963"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86.7%</w:t>
            </w:r>
          </w:p>
        </w:tc>
      </w:tr>
      <w:tr w:rsidR="00587883" w:rsidTr="0043398F">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90.8%</w:t>
            </w:r>
          </w:p>
        </w:tc>
        <w:tc>
          <w:tcPr>
            <w:tcW w:w="963"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84.2%</w:t>
            </w:r>
          </w:p>
        </w:tc>
      </w:tr>
      <w:tr w:rsidR="00587883" w:rsidTr="0043398F">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87883" w:rsidRDefault="00587883">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92.1%</w:t>
            </w:r>
          </w:p>
        </w:tc>
        <w:tc>
          <w:tcPr>
            <w:tcW w:w="963" w:type="dxa"/>
            <w:tcBorders>
              <w:top w:val="nil"/>
              <w:left w:val="nil"/>
              <w:bottom w:val="single" w:sz="4" w:space="0" w:color="auto"/>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93.6%</w:t>
            </w:r>
          </w:p>
        </w:tc>
      </w:tr>
    </w:tbl>
    <w:p w:rsidR="00237B66" w:rsidRDefault="00237B66" w:rsidP="009F47CF">
      <w:pPr>
        <w:rPr>
          <w:rFonts w:ascii="Arial" w:hAnsi="Arial" w:cs="Arial"/>
          <w:sz w:val="16"/>
          <w:szCs w:val="16"/>
        </w:rPr>
      </w:pPr>
    </w:p>
    <w:p w:rsidR="00237B66" w:rsidRDefault="00237B66" w:rsidP="009F47CF">
      <w:pPr>
        <w:rPr>
          <w:rFonts w:ascii="Arial" w:hAnsi="Arial" w:cs="Arial"/>
          <w:sz w:val="16"/>
          <w:szCs w:val="16"/>
        </w:rPr>
      </w:pPr>
    </w:p>
    <w:p w:rsidR="009F47CF" w:rsidRDefault="009F47CF" w:rsidP="009F47CF">
      <w:pPr>
        <w:rPr>
          <w:rFonts w:ascii="Arial" w:hAnsi="Arial" w:cs="Arial"/>
          <w:sz w:val="16"/>
          <w:szCs w:val="16"/>
        </w:rPr>
      </w:pPr>
    </w:p>
    <w:p w:rsidR="009F47CF" w:rsidRPr="00D842C4" w:rsidRDefault="009F47CF" w:rsidP="009F47CF">
      <w:pPr>
        <w:rPr>
          <w:rFonts w:ascii="Arial" w:hAnsi="Arial" w:cs="Arial"/>
          <w:sz w:val="16"/>
          <w:szCs w:val="16"/>
        </w:rPr>
      </w:pPr>
    </w:p>
    <w:p w:rsidR="00037EF7" w:rsidRDefault="00037EF7"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623CDE">
        <w:rPr>
          <w:rFonts w:ascii="Arial" w:hAnsi="Arial" w:cs="Arial"/>
          <w:b/>
          <w:i/>
          <w:sz w:val="28"/>
          <w:szCs w:val="28"/>
        </w:rPr>
        <w:lastRenderedPageBreak/>
        <w:t>Taunton Area Early Intervention Program</w:t>
      </w:r>
      <w:r>
        <w:rPr>
          <w:rFonts w:ascii="Arial" w:hAnsi="Arial" w:cs="Arial"/>
        </w:rPr>
        <w:t xml:space="preserve"> </w:t>
      </w:r>
      <w:r w:rsidRPr="00623CDE">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237B66"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State Average</w:t>
            </w:r>
          </w:p>
        </w:tc>
      </w:tr>
      <w:tr w:rsidR="00587883" w:rsidTr="0043398F">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5.6%</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4.8%</w:t>
            </w:r>
          </w:p>
        </w:tc>
      </w:tr>
      <w:tr w:rsidR="00587883" w:rsidTr="0043398F">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11.6%</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9.4%</w:t>
            </w:r>
          </w:p>
        </w:tc>
      </w:tr>
      <w:tr w:rsidR="00587883" w:rsidTr="0043398F">
        <w:trPr>
          <w:trHeight w:val="96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99.7%</w:t>
            </w:r>
          </w:p>
        </w:tc>
      </w:tr>
      <w:tr w:rsidR="00587883" w:rsidTr="0043398F">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rPr>
                <w:rFonts w:ascii="Arial" w:hAnsi="Arial" w:cs="Arial"/>
                <w:color w:val="000000"/>
                <w:sz w:val="22"/>
                <w:szCs w:val="22"/>
              </w:rPr>
            </w:pPr>
          </w:p>
        </w:tc>
      </w:tr>
      <w:tr w:rsidR="00587883" w:rsidTr="0043398F">
        <w:trPr>
          <w:trHeight w:val="315"/>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587883" w:rsidRDefault="00587883"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99.9%</w:t>
            </w:r>
          </w:p>
        </w:tc>
      </w:tr>
      <w:tr w:rsidR="00587883" w:rsidTr="0043398F">
        <w:trPr>
          <w:trHeight w:val="315"/>
        </w:trPr>
        <w:tc>
          <w:tcPr>
            <w:tcW w:w="601" w:type="dxa"/>
            <w:tcBorders>
              <w:top w:val="nil"/>
              <w:left w:val="single" w:sz="4" w:space="0" w:color="auto"/>
              <w:right w:val="single" w:sz="4" w:space="0" w:color="auto"/>
            </w:tcBorders>
            <w:shd w:val="clear" w:color="auto" w:fill="auto"/>
            <w:noWrap/>
            <w:vAlign w:val="center"/>
          </w:tcPr>
          <w:p w:rsidR="00587883" w:rsidRDefault="00587883">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587883" w:rsidRDefault="00587883"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88.9%</w:t>
            </w:r>
          </w:p>
        </w:tc>
      </w:tr>
      <w:tr w:rsidR="00587883" w:rsidTr="0043398F">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587883" w:rsidRDefault="00587883"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99.8%</w:t>
            </w:r>
          </w:p>
        </w:tc>
      </w:tr>
    </w:tbl>
    <w:p w:rsidR="00237B66" w:rsidRDefault="00237B66" w:rsidP="009F47CF">
      <w:pPr>
        <w:widowControl w:val="0"/>
        <w:tabs>
          <w:tab w:val="center" w:pos="5430"/>
        </w:tabs>
        <w:autoSpaceDE w:val="0"/>
        <w:autoSpaceDN w:val="0"/>
        <w:adjustRightInd w:val="0"/>
        <w:rPr>
          <w:rFonts w:ascii="Arial" w:hAnsi="Arial" w:cs="Arial"/>
        </w:rPr>
      </w:pPr>
    </w:p>
    <w:p w:rsidR="00237B66" w:rsidRDefault="00237B66"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241727" w:rsidRDefault="00241727" w:rsidP="009F47CF">
      <w:pPr>
        <w:widowControl w:val="0"/>
        <w:tabs>
          <w:tab w:val="center" w:pos="5430"/>
        </w:tabs>
        <w:autoSpaceDE w:val="0"/>
        <w:autoSpaceDN w:val="0"/>
        <w:adjustRightInd w:val="0"/>
        <w:rPr>
          <w:rFonts w:ascii="Arial" w:hAnsi="Arial" w:cs="Arial"/>
        </w:rPr>
      </w:pPr>
    </w:p>
    <w:p w:rsidR="00241727" w:rsidRDefault="00241727" w:rsidP="009F47CF">
      <w:pPr>
        <w:widowControl w:val="0"/>
        <w:tabs>
          <w:tab w:val="center" w:pos="5430"/>
        </w:tabs>
        <w:autoSpaceDE w:val="0"/>
        <w:autoSpaceDN w:val="0"/>
        <w:adjustRightInd w:val="0"/>
        <w:rPr>
          <w:rFonts w:ascii="Arial" w:hAnsi="Arial" w:cs="Arial"/>
        </w:rPr>
      </w:pPr>
      <w:r>
        <w:rPr>
          <w:rFonts w:ascii="Arial" w:hAnsi="Arial" w:cs="Arial"/>
        </w:rPr>
        <w:br w:type="page"/>
      </w:r>
    </w:p>
    <w:p w:rsidR="00D2270A" w:rsidRDefault="00F750AC" w:rsidP="00D2270A">
      <w:pPr>
        <w:pStyle w:val="Heading2"/>
      </w:pPr>
      <w:bookmarkStart w:id="127" w:name="_Toc489274723"/>
      <w:bookmarkStart w:id="128" w:name="_Toc489274712"/>
      <w:bookmarkStart w:id="129" w:name="_Toc526854390"/>
      <w:r>
        <w:rPr>
          <w:noProof/>
        </w:rPr>
        <w:lastRenderedPageBreak/>
        <w:drawing>
          <wp:anchor distT="0" distB="0" distL="114300" distR="114300" simplePos="0" relativeHeight="251688960" behindDoc="1" locked="0" layoutInCell="1" allowOverlap="1">
            <wp:simplePos x="0" y="0"/>
            <wp:positionH relativeFrom="column">
              <wp:posOffset>3552190</wp:posOffset>
            </wp:positionH>
            <wp:positionV relativeFrom="paragraph">
              <wp:posOffset>287020</wp:posOffset>
            </wp:positionV>
            <wp:extent cx="3198495" cy="2242820"/>
            <wp:effectExtent l="0" t="0" r="0" b="0"/>
            <wp:wrapTight wrapText="bothSides">
              <wp:wrapPolygon edited="0">
                <wp:start x="0" y="0"/>
                <wp:lineTo x="0" y="21465"/>
                <wp:lineTo x="21484" y="21465"/>
                <wp:lineTo x="21484" y="0"/>
                <wp:lineTo x="0" y="0"/>
              </wp:wrapPolygon>
            </wp:wrapTight>
            <wp:docPr id="18384" name="Picture 18384" descr="Map of towns served by REACH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4" descr="Map of towns served by REACH EI Progra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98495"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70A">
        <w:t>The REACH Early Intervention Program</w:t>
      </w:r>
      <w:bookmarkEnd w:id="128"/>
      <w:r w:rsidR="001C6190">
        <w:t xml:space="preserve"> of </w:t>
      </w:r>
      <w:proofErr w:type="spellStart"/>
      <w:r w:rsidR="001C6190">
        <w:t>ServiceNet</w:t>
      </w:r>
      <w:bookmarkEnd w:id="129"/>
      <w:proofErr w:type="spellEnd"/>
    </w:p>
    <w:p w:rsidR="00D2270A" w:rsidRPr="009E1AAC" w:rsidRDefault="00D2270A" w:rsidP="00D2270A">
      <w:pPr>
        <w:rPr>
          <w:rFonts w:ascii="Arial" w:hAnsi="Arial" w:cs="Arial"/>
          <w:sz w:val="16"/>
          <w:szCs w:val="16"/>
        </w:rPr>
      </w:pPr>
    </w:p>
    <w:p w:rsidR="00D2270A" w:rsidRDefault="00D2270A" w:rsidP="00D2270A">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sidRPr="00BF4628">
        <w:rPr>
          <w:rFonts w:ascii="Arial" w:hAnsi="Arial" w:cs="Arial"/>
          <w:color w:val="000000"/>
          <w:sz w:val="22"/>
          <w:szCs w:val="22"/>
        </w:rPr>
        <w:t>108 North Main Street, Unit A</w:t>
      </w:r>
    </w:p>
    <w:p w:rsidR="00D2270A" w:rsidRDefault="00D2270A" w:rsidP="00D2270A">
      <w:pPr>
        <w:widowControl w:val="0"/>
        <w:tabs>
          <w:tab w:val="left" w:pos="2340"/>
        </w:tabs>
        <w:autoSpaceDE w:val="0"/>
        <w:autoSpaceDN w:val="0"/>
        <w:adjustRightInd w:val="0"/>
        <w:rPr>
          <w:rFonts w:ascii="Arial" w:hAnsi="Arial" w:cs="Arial"/>
          <w:color w:val="000000"/>
          <w:sz w:val="27"/>
          <w:szCs w:val="27"/>
        </w:rPr>
      </w:pPr>
      <w:r>
        <w:rPr>
          <w:rFonts w:ascii="Arial" w:hAnsi="Arial"/>
        </w:rPr>
        <w:tab/>
      </w:r>
      <w:r w:rsidRPr="00BF4628">
        <w:rPr>
          <w:rFonts w:ascii="Arial" w:hAnsi="Arial" w:cs="Arial"/>
          <w:color w:val="000000"/>
          <w:sz w:val="22"/>
          <w:szCs w:val="22"/>
        </w:rPr>
        <w:t>Sunderland, MA</w:t>
      </w:r>
      <w:r>
        <w:rPr>
          <w:rFonts w:ascii="Arial" w:hAnsi="Arial" w:cs="Arial"/>
          <w:color w:val="000000"/>
          <w:sz w:val="22"/>
          <w:szCs w:val="22"/>
        </w:rPr>
        <w:t xml:space="preserve">  </w:t>
      </w:r>
      <w:r w:rsidRPr="00BF4628">
        <w:rPr>
          <w:rFonts w:ascii="Arial" w:hAnsi="Arial" w:cs="Arial"/>
          <w:color w:val="000000"/>
          <w:sz w:val="22"/>
          <w:szCs w:val="22"/>
        </w:rPr>
        <w:t>01375</w:t>
      </w:r>
    </w:p>
    <w:p w:rsidR="00D2270A" w:rsidRDefault="00D2270A" w:rsidP="00D2270A">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sidRPr="00BF4628">
        <w:rPr>
          <w:rFonts w:ascii="Arial" w:hAnsi="Arial" w:cs="Arial"/>
          <w:color w:val="000000"/>
          <w:sz w:val="22"/>
          <w:szCs w:val="22"/>
        </w:rPr>
        <w:t>(413) 665-8717</w:t>
      </w:r>
    </w:p>
    <w:p w:rsidR="00D2270A" w:rsidRDefault="00D2270A" w:rsidP="00D2270A">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Pr>
          <w:rFonts w:ascii="Arial" w:hAnsi="Arial" w:cs="Arial"/>
          <w:color w:val="000000"/>
          <w:sz w:val="22"/>
          <w:szCs w:val="22"/>
        </w:rPr>
        <w:t>Susan Stubbs</w:t>
      </w:r>
    </w:p>
    <w:p w:rsidR="00D2270A" w:rsidRDefault="00D2270A" w:rsidP="00D2270A">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Michael Hutton-Woodland</w:t>
      </w:r>
    </w:p>
    <w:p w:rsidR="00D2270A" w:rsidRPr="000A25B4" w:rsidRDefault="00D2270A" w:rsidP="00D2270A">
      <w:pPr>
        <w:widowControl w:val="0"/>
        <w:tabs>
          <w:tab w:val="left" w:pos="90"/>
          <w:tab w:val="left" w:pos="2340"/>
        </w:tabs>
        <w:autoSpaceDE w:val="0"/>
        <w:autoSpaceDN w:val="0"/>
        <w:adjustRightInd w:val="0"/>
        <w:spacing w:before="53"/>
        <w:rPr>
          <w:rFonts w:ascii="Arial" w:hAnsi="Arial" w:cs="Arial"/>
          <w:color w:val="000000"/>
          <w:sz w:val="22"/>
          <w:szCs w:val="22"/>
        </w:rPr>
      </w:pPr>
      <w:r w:rsidRPr="000A25B4">
        <w:rPr>
          <w:rFonts w:ascii="Arial" w:hAnsi="Arial"/>
          <w:sz w:val="22"/>
          <w:szCs w:val="22"/>
        </w:rPr>
        <w:tab/>
      </w:r>
      <w:r w:rsidRPr="000A25B4">
        <w:rPr>
          <w:rFonts w:ascii="Arial" w:hAnsi="Arial" w:cs="Arial"/>
          <w:i/>
          <w:iCs/>
          <w:color w:val="000000"/>
          <w:sz w:val="22"/>
          <w:szCs w:val="22"/>
        </w:rPr>
        <w:t>Web Site:</w:t>
      </w:r>
      <w:r w:rsidRPr="000A25B4">
        <w:rPr>
          <w:rFonts w:ascii="Arial" w:hAnsi="Arial"/>
          <w:sz w:val="22"/>
          <w:szCs w:val="22"/>
        </w:rPr>
        <w:tab/>
      </w:r>
      <w:hyperlink r:id="rId108" w:history="1">
        <w:r w:rsidRPr="000A25B4">
          <w:rPr>
            <w:rStyle w:val="Hyperlink"/>
            <w:rFonts w:ascii="Arial" w:hAnsi="Arial"/>
            <w:sz w:val="22"/>
            <w:szCs w:val="22"/>
          </w:rPr>
          <w:t>www.se</w:t>
        </w:r>
        <w:r w:rsidRPr="000A25B4">
          <w:rPr>
            <w:rStyle w:val="Hyperlink"/>
            <w:rFonts w:ascii="Arial" w:hAnsi="Arial"/>
            <w:sz w:val="22"/>
            <w:szCs w:val="22"/>
          </w:rPr>
          <w:t>r</w:t>
        </w:r>
        <w:r w:rsidRPr="000A25B4">
          <w:rPr>
            <w:rStyle w:val="Hyperlink"/>
            <w:rFonts w:ascii="Arial" w:hAnsi="Arial"/>
            <w:sz w:val="22"/>
            <w:szCs w:val="22"/>
          </w:rPr>
          <w:t>vice</w:t>
        </w:r>
        <w:r w:rsidRPr="000A25B4">
          <w:rPr>
            <w:rStyle w:val="Hyperlink"/>
            <w:rFonts w:ascii="Arial" w:hAnsi="Arial"/>
            <w:sz w:val="22"/>
            <w:szCs w:val="22"/>
          </w:rPr>
          <w:t>n</w:t>
        </w:r>
        <w:r w:rsidRPr="000A25B4">
          <w:rPr>
            <w:rStyle w:val="Hyperlink"/>
            <w:rFonts w:ascii="Arial" w:hAnsi="Arial"/>
            <w:sz w:val="22"/>
            <w:szCs w:val="22"/>
          </w:rPr>
          <w:t>e</w:t>
        </w:r>
        <w:r w:rsidRPr="000A25B4">
          <w:rPr>
            <w:rStyle w:val="Hyperlink"/>
            <w:rFonts w:ascii="Arial" w:hAnsi="Arial"/>
            <w:sz w:val="22"/>
            <w:szCs w:val="22"/>
          </w:rPr>
          <w:t>t</w:t>
        </w:r>
        <w:r w:rsidRPr="000A25B4">
          <w:rPr>
            <w:rStyle w:val="Hyperlink"/>
            <w:rFonts w:ascii="Arial" w:hAnsi="Arial"/>
            <w:sz w:val="22"/>
            <w:szCs w:val="22"/>
          </w:rPr>
          <w:t>in</w:t>
        </w:r>
        <w:r w:rsidRPr="000A25B4">
          <w:rPr>
            <w:rStyle w:val="Hyperlink"/>
            <w:rFonts w:ascii="Arial" w:hAnsi="Arial"/>
            <w:sz w:val="22"/>
            <w:szCs w:val="22"/>
          </w:rPr>
          <w:t>c</w:t>
        </w:r>
        <w:r w:rsidRPr="000A25B4">
          <w:rPr>
            <w:rStyle w:val="Hyperlink"/>
            <w:rFonts w:ascii="Arial" w:hAnsi="Arial"/>
            <w:sz w:val="22"/>
            <w:szCs w:val="22"/>
          </w:rPr>
          <w:t>.org</w:t>
        </w:r>
      </w:hyperlink>
    </w:p>
    <w:p w:rsidR="00D2270A" w:rsidRDefault="00D2270A" w:rsidP="00D2270A">
      <w:pPr>
        <w:widowControl w:val="0"/>
        <w:tabs>
          <w:tab w:val="left" w:pos="90"/>
          <w:tab w:val="left" w:pos="2340"/>
        </w:tabs>
        <w:autoSpaceDE w:val="0"/>
        <w:autoSpaceDN w:val="0"/>
        <w:adjustRightInd w:val="0"/>
        <w:spacing w:before="60"/>
        <w:ind w:left="2340" w:hanging="2340"/>
        <w:rPr>
          <w:rFonts w:ascii="Arial" w:hAnsi="Arial" w:cs="Arial"/>
          <w:color w:val="000000"/>
        </w:rPr>
      </w:pPr>
      <w:r>
        <w:rPr>
          <w:rFonts w:ascii="Arial" w:hAnsi="Arial"/>
        </w:rPr>
        <w:tab/>
      </w:r>
      <w:r>
        <w:rPr>
          <w:rFonts w:ascii="Arial" w:hAnsi="Arial" w:cs="Arial"/>
          <w:i/>
          <w:iCs/>
          <w:color w:val="000000"/>
          <w:sz w:val="22"/>
          <w:szCs w:val="22"/>
        </w:rPr>
        <w:t>Towns Served:</w:t>
      </w:r>
      <w:r>
        <w:rPr>
          <w:rFonts w:ascii="Arial" w:hAnsi="Arial"/>
        </w:rPr>
        <w:tab/>
      </w:r>
      <w:r w:rsidRPr="00BB73E0">
        <w:rPr>
          <w:rFonts w:ascii="Arial" w:hAnsi="Arial" w:cs="Arial"/>
          <w:color w:val="000000"/>
          <w:sz w:val="20"/>
          <w:szCs w:val="20"/>
        </w:rPr>
        <w:t xml:space="preserve">Amherst, </w:t>
      </w:r>
      <w:proofErr w:type="spellStart"/>
      <w:r w:rsidRPr="00BB73E0">
        <w:rPr>
          <w:rFonts w:ascii="Arial" w:hAnsi="Arial" w:cs="Arial"/>
          <w:color w:val="000000"/>
          <w:sz w:val="20"/>
          <w:szCs w:val="20"/>
        </w:rPr>
        <w:t>Ashfield</w:t>
      </w:r>
      <w:proofErr w:type="spellEnd"/>
      <w:r w:rsidRPr="00BB73E0">
        <w:rPr>
          <w:rFonts w:ascii="Arial" w:hAnsi="Arial" w:cs="Arial"/>
          <w:color w:val="000000"/>
          <w:sz w:val="20"/>
          <w:szCs w:val="20"/>
        </w:rPr>
        <w:t xml:space="preserve">, Athol, Bernardston, Buckland, </w:t>
      </w:r>
      <w:proofErr w:type="spellStart"/>
      <w:r w:rsidRPr="00BB73E0">
        <w:rPr>
          <w:rFonts w:ascii="Arial" w:hAnsi="Arial" w:cs="Arial"/>
          <w:color w:val="000000"/>
          <w:sz w:val="20"/>
          <w:szCs w:val="20"/>
        </w:rPr>
        <w:t>Charlemont</w:t>
      </w:r>
      <w:proofErr w:type="spellEnd"/>
      <w:r w:rsidRPr="00BB73E0">
        <w:rPr>
          <w:rFonts w:ascii="Arial" w:hAnsi="Arial" w:cs="Arial"/>
          <w:color w:val="000000"/>
          <w:sz w:val="20"/>
          <w:szCs w:val="20"/>
        </w:rPr>
        <w:t xml:space="preserve">, Chesterfield, </w:t>
      </w:r>
      <w:proofErr w:type="spellStart"/>
      <w:r w:rsidRPr="00BB73E0">
        <w:rPr>
          <w:rFonts w:ascii="Arial" w:hAnsi="Arial" w:cs="Arial"/>
          <w:color w:val="000000"/>
          <w:sz w:val="20"/>
          <w:szCs w:val="20"/>
        </w:rPr>
        <w:t>Colrain</w:t>
      </w:r>
      <w:proofErr w:type="spellEnd"/>
      <w:r w:rsidRPr="00BB73E0">
        <w:rPr>
          <w:rFonts w:ascii="Arial" w:hAnsi="Arial" w:cs="Arial"/>
          <w:color w:val="000000"/>
          <w:sz w:val="20"/>
          <w:szCs w:val="20"/>
        </w:rPr>
        <w:t xml:space="preserve">, Conway, </w:t>
      </w:r>
      <w:proofErr w:type="spellStart"/>
      <w:r w:rsidRPr="00BB73E0">
        <w:rPr>
          <w:rFonts w:ascii="Arial" w:hAnsi="Arial" w:cs="Arial"/>
          <w:color w:val="000000"/>
          <w:sz w:val="20"/>
          <w:szCs w:val="20"/>
        </w:rPr>
        <w:t>Cummington</w:t>
      </w:r>
      <w:proofErr w:type="spellEnd"/>
      <w:r w:rsidRPr="00BB73E0">
        <w:rPr>
          <w:rFonts w:ascii="Arial" w:hAnsi="Arial" w:cs="Arial"/>
          <w:color w:val="000000"/>
          <w:sz w:val="20"/>
          <w:szCs w:val="20"/>
        </w:rPr>
        <w:t>, Deerfield, Easthampton, Erving, Gill, Goshen, Greenfield,</w:t>
      </w:r>
      <w:r w:rsidRPr="00BB73E0">
        <w:rPr>
          <w:rFonts w:ascii="Arial" w:hAnsi="Arial"/>
          <w:sz w:val="20"/>
          <w:szCs w:val="20"/>
        </w:rPr>
        <w:t xml:space="preserve"> </w:t>
      </w:r>
      <w:r w:rsidRPr="00BB73E0">
        <w:rPr>
          <w:rFonts w:ascii="Arial" w:hAnsi="Arial" w:cs="Arial"/>
          <w:color w:val="000000"/>
          <w:sz w:val="20"/>
          <w:szCs w:val="20"/>
        </w:rPr>
        <w:t xml:space="preserve">Hadley, Hatfield, Hawley, Heath, </w:t>
      </w:r>
      <w:proofErr w:type="spellStart"/>
      <w:r w:rsidRPr="00BB73E0">
        <w:rPr>
          <w:rFonts w:ascii="Arial" w:hAnsi="Arial" w:cs="Arial"/>
          <w:color w:val="000000"/>
          <w:sz w:val="20"/>
          <w:szCs w:val="20"/>
        </w:rPr>
        <w:t>Leverett</w:t>
      </w:r>
      <w:proofErr w:type="spellEnd"/>
      <w:r w:rsidRPr="00BB73E0">
        <w:rPr>
          <w:rFonts w:ascii="Arial" w:hAnsi="Arial" w:cs="Arial"/>
          <w:color w:val="000000"/>
          <w:sz w:val="20"/>
          <w:szCs w:val="20"/>
        </w:rPr>
        <w:t xml:space="preserve">, Leyden,  Montague, New Salem, Northampton, Northfield, Orange, Pelham, </w:t>
      </w:r>
      <w:proofErr w:type="spellStart"/>
      <w:r w:rsidRPr="00BB73E0">
        <w:rPr>
          <w:rFonts w:ascii="Arial" w:hAnsi="Arial" w:cs="Arial"/>
          <w:color w:val="000000"/>
          <w:sz w:val="20"/>
          <w:szCs w:val="20"/>
        </w:rPr>
        <w:t>Petersham</w:t>
      </w:r>
      <w:proofErr w:type="spellEnd"/>
      <w:r w:rsidRPr="00BB73E0">
        <w:rPr>
          <w:rFonts w:ascii="Arial" w:hAnsi="Arial" w:cs="Arial"/>
          <w:color w:val="000000"/>
          <w:sz w:val="20"/>
          <w:szCs w:val="20"/>
        </w:rPr>
        <w:t xml:space="preserve">, </w:t>
      </w:r>
      <w:proofErr w:type="spellStart"/>
      <w:r w:rsidRPr="00BB73E0">
        <w:rPr>
          <w:rFonts w:ascii="Arial" w:hAnsi="Arial" w:cs="Arial"/>
          <w:color w:val="000000"/>
          <w:sz w:val="20"/>
          <w:szCs w:val="20"/>
        </w:rPr>
        <w:t>Phillipston</w:t>
      </w:r>
      <w:proofErr w:type="spellEnd"/>
      <w:r w:rsidRPr="00BB73E0">
        <w:rPr>
          <w:rFonts w:ascii="Arial" w:hAnsi="Arial" w:cs="Arial"/>
          <w:color w:val="000000"/>
          <w:sz w:val="20"/>
          <w:szCs w:val="20"/>
        </w:rPr>
        <w:t xml:space="preserve">, Plainfield, Rowe, </w:t>
      </w:r>
      <w:proofErr w:type="spellStart"/>
      <w:r w:rsidRPr="00BB73E0">
        <w:rPr>
          <w:rFonts w:ascii="Arial" w:hAnsi="Arial" w:cs="Arial"/>
          <w:color w:val="000000"/>
          <w:sz w:val="20"/>
          <w:szCs w:val="20"/>
        </w:rPr>
        <w:t>Royalston</w:t>
      </w:r>
      <w:proofErr w:type="spellEnd"/>
      <w:r w:rsidRPr="00BB73E0">
        <w:rPr>
          <w:rFonts w:ascii="Arial" w:hAnsi="Arial" w:cs="Arial"/>
          <w:color w:val="000000"/>
          <w:sz w:val="20"/>
          <w:szCs w:val="20"/>
        </w:rPr>
        <w:t xml:space="preserve">, Shelburne, </w:t>
      </w:r>
      <w:proofErr w:type="spellStart"/>
      <w:r w:rsidRPr="00BB73E0">
        <w:rPr>
          <w:rFonts w:ascii="Arial" w:hAnsi="Arial" w:cs="Arial"/>
          <w:color w:val="000000"/>
          <w:sz w:val="20"/>
          <w:szCs w:val="20"/>
        </w:rPr>
        <w:t>Shutesbury</w:t>
      </w:r>
      <w:proofErr w:type="spellEnd"/>
      <w:r w:rsidRPr="00BB73E0">
        <w:rPr>
          <w:rFonts w:ascii="Arial" w:hAnsi="Arial" w:cs="Arial"/>
          <w:color w:val="000000"/>
          <w:sz w:val="20"/>
          <w:szCs w:val="20"/>
        </w:rPr>
        <w:t xml:space="preserve">, Sunderland, Warwick, Wendell, Westhampton, </w:t>
      </w:r>
      <w:proofErr w:type="spellStart"/>
      <w:r w:rsidRPr="00BB73E0">
        <w:rPr>
          <w:rFonts w:ascii="Arial" w:hAnsi="Arial" w:cs="Arial"/>
          <w:color w:val="000000"/>
          <w:sz w:val="20"/>
          <w:szCs w:val="20"/>
        </w:rPr>
        <w:t>Whately</w:t>
      </w:r>
      <w:proofErr w:type="spellEnd"/>
      <w:r w:rsidRPr="00BB73E0">
        <w:rPr>
          <w:rFonts w:ascii="Arial" w:hAnsi="Arial" w:cs="Arial"/>
          <w:color w:val="000000"/>
          <w:sz w:val="20"/>
          <w:szCs w:val="20"/>
        </w:rPr>
        <w:t>, Williamsburg, Worthington</w:t>
      </w:r>
    </w:p>
    <w:p w:rsidR="00D2270A" w:rsidRPr="009E1AAC" w:rsidRDefault="00D2270A" w:rsidP="00D2270A">
      <w:pPr>
        <w:widowControl w:val="0"/>
        <w:tabs>
          <w:tab w:val="right" w:pos="1230"/>
          <w:tab w:val="left" w:pos="2340"/>
        </w:tabs>
        <w:autoSpaceDE w:val="0"/>
        <w:autoSpaceDN w:val="0"/>
        <w:adjustRightInd w:val="0"/>
        <w:spacing w:before="122"/>
        <w:rPr>
          <w:rFonts w:ascii="Arial" w:hAnsi="Arial" w:cs="Arial"/>
          <w:i/>
          <w:iCs/>
          <w:color w:val="000000"/>
          <w:sz w:val="22"/>
          <w:szCs w:val="22"/>
        </w:rPr>
      </w:pPr>
      <w:r w:rsidRPr="009E1AAC">
        <w:rPr>
          <w:rFonts w:ascii="Arial" w:hAnsi="Arial"/>
          <w:sz w:val="22"/>
          <w:szCs w:val="22"/>
        </w:rPr>
        <w:tab/>
      </w:r>
      <w:r w:rsidRPr="009E1AAC">
        <w:rPr>
          <w:rFonts w:ascii="Arial" w:hAnsi="Arial" w:cs="Arial"/>
          <w:i/>
          <w:iCs/>
          <w:color w:val="000000"/>
          <w:sz w:val="22"/>
          <w:szCs w:val="22"/>
        </w:rPr>
        <w:t>E.I. Region:</w:t>
      </w:r>
      <w:r w:rsidRPr="009E1AAC">
        <w:rPr>
          <w:rFonts w:ascii="Arial" w:hAnsi="Arial"/>
          <w:sz w:val="22"/>
          <w:szCs w:val="22"/>
        </w:rPr>
        <w:tab/>
      </w:r>
      <w:r w:rsidRPr="009E1AAC">
        <w:rPr>
          <w:rFonts w:ascii="Arial" w:hAnsi="Arial" w:cs="Arial"/>
          <w:i/>
          <w:iCs/>
          <w:color w:val="000000"/>
          <w:sz w:val="22"/>
          <w:szCs w:val="22"/>
        </w:rPr>
        <w:t>West</w:t>
      </w:r>
      <w:r w:rsidR="00BB73E0">
        <w:rPr>
          <w:rFonts w:ascii="Arial" w:hAnsi="Arial" w:cs="Arial"/>
          <w:i/>
          <w:iCs/>
          <w:color w:val="000000"/>
          <w:sz w:val="22"/>
          <w:szCs w:val="22"/>
        </w:rPr>
        <w:br/>
        <w:t xml:space="preserve"> Caseload (active):</w:t>
      </w:r>
      <w:r w:rsidR="00BB73E0">
        <w:rPr>
          <w:rFonts w:ascii="Arial" w:hAnsi="Arial" w:cs="Arial"/>
          <w:i/>
          <w:iCs/>
          <w:color w:val="000000"/>
          <w:sz w:val="22"/>
          <w:szCs w:val="22"/>
        </w:rPr>
        <w:tab/>
        <w:t>343</w:t>
      </w:r>
    </w:p>
    <w:p w:rsidR="00D2270A" w:rsidRDefault="00D2270A" w:rsidP="00D2270A">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D2270A" w:rsidTr="00C35C66">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State Average</w:t>
            </w:r>
          </w:p>
        </w:tc>
      </w:tr>
      <w:tr w:rsidR="00587883" w:rsidTr="00C35C66">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7883" w:rsidRDefault="00587883" w:rsidP="00C35C66">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587883" w:rsidRDefault="00587883" w:rsidP="00C35C66">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87883" w:rsidRDefault="00C118C3">
            <w:pPr>
              <w:jc w:val="right"/>
              <w:rPr>
                <w:rFonts w:ascii="Arial" w:hAnsi="Arial" w:cs="Arial"/>
                <w:color w:val="000000"/>
                <w:sz w:val="22"/>
                <w:szCs w:val="22"/>
              </w:rPr>
            </w:pPr>
            <w:r>
              <w:rPr>
                <w:rFonts w:ascii="Arial" w:hAnsi="Arial" w:cs="Arial"/>
                <w:color w:val="000000"/>
                <w:sz w:val="22"/>
                <w:szCs w:val="22"/>
              </w:rPr>
              <w:t>100%</w:t>
            </w:r>
          </w:p>
        </w:tc>
      </w:tr>
      <w:tr w:rsidR="00587883" w:rsidTr="00C35C66">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587883" w:rsidRDefault="00587883" w:rsidP="00C35C66">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rsidP="00C35C66">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99.7%</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99.8%</w:t>
            </w:r>
          </w:p>
        </w:tc>
      </w:tr>
      <w:tr w:rsidR="00587883" w:rsidTr="00C35C66">
        <w:trPr>
          <w:trHeight w:val="630"/>
        </w:trPr>
        <w:tc>
          <w:tcPr>
            <w:tcW w:w="601" w:type="dxa"/>
            <w:tcBorders>
              <w:top w:val="nil"/>
              <w:left w:val="single" w:sz="4" w:space="0" w:color="auto"/>
              <w:bottom w:val="nil"/>
              <w:right w:val="single" w:sz="4" w:space="0" w:color="auto"/>
            </w:tcBorders>
            <w:shd w:val="clear" w:color="auto" w:fill="auto"/>
            <w:noWrap/>
            <w:vAlign w:val="center"/>
          </w:tcPr>
          <w:p w:rsidR="00587883" w:rsidRDefault="00587883" w:rsidP="00C35C66">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587883" w:rsidRDefault="00587883" w:rsidP="00C35C66">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C35C66">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C35C66">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58.5%</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56.2%</w:t>
            </w:r>
          </w:p>
        </w:tc>
      </w:tr>
      <w:tr w:rsidR="00587883"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68.1%</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69.0%</w:t>
            </w:r>
          </w:p>
        </w:tc>
      </w:tr>
      <w:tr w:rsidR="00587883"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C35C66">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82.3%</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85.8%</w:t>
            </w:r>
          </w:p>
        </w:tc>
      </w:tr>
      <w:tr w:rsidR="00587883"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37.9%</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48.1%</w:t>
            </w:r>
          </w:p>
        </w:tc>
      </w:tr>
      <w:tr w:rsidR="00587883"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C35C66">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587883" w:rsidRDefault="00587883">
            <w:pPr>
              <w:rPr>
                <w:rFonts w:ascii="Arial" w:hAnsi="Arial" w:cs="Arial"/>
                <w:color w:val="000000"/>
                <w:sz w:val="22"/>
                <w:szCs w:val="22"/>
              </w:rPr>
            </w:pPr>
          </w:p>
        </w:tc>
      </w:tr>
      <w:tr w:rsidR="00587883"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587883" w:rsidRDefault="00587883"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587883" w:rsidRDefault="00587883" w:rsidP="00C35C66">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587883" w:rsidRDefault="00587883">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97.1%</w:t>
            </w:r>
          </w:p>
        </w:tc>
        <w:tc>
          <w:tcPr>
            <w:tcW w:w="963"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93.5%</w:t>
            </w:r>
          </w:p>
        </w:tc>
      </w:tr>
      <w:tr w:rsidR="00587883" w:rsidTr="00C35C66">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587883" w:rsidRDefault="00587883" w:rsidP="00C35C66">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587883" w:rsidRDefault="00587883" w:rsidP="00C35C66">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587883" w:rsidRDefault="00587883">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70.4%</w:t>
            </w:r>
          </w:p>
        </w:tc>
        <w:tc>
          <w:tcPr>
            <w:tcW w:w="963"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587883" w:rsidRDefault="00587883">
            <w:pPr>
              <w:jc w:val="right"/>
              <w:rPr>
                <w:rFonts w:ascii="Arial" w:hAnsi="Arial" w:cs="Arial"/>
                <w:color w:val="000000"/>
                <w:sz w:val="22"/>
                <w:szCs w:val="22"/>
              </w:rPr>
            </w:pPr>
            <w:r>
              <w:rPr>
                <w:rFonts w:ascii="Arial" w:hAnsi="Arial" w:cs="Arial"/>
                <w:color w:val="000000"/>
                <w:sz w:val="22"/>
                <w:szCs w:val="22"/>
              </w:rPr>
              <w:t>68.6%</w:t>
            </w:r>
          </w:p>
        </w:tc>
      </w:tr>
    </w:tbl>
    <w:p w:rsidR="00D2270A" w:rsidRDefault="00D2270A" w:rsidP="00D2270A">
      <w:pPr>
        <w:rPr>
          <w:rFonts w:ascii="Arial" w:hAnsi="Arial" w:cs="Arial"/>
          <w:sz w:val="16"/>
          <w:szCs w:val="16"/>
        </w:rPr>
      </w:pPr>
    </w:p>
    <w:p w:rsidR="00D2270A" w:rsidRDefault="00D2270A" w:rsidP="00D2270A">
      <w:pPr>
        <w:rPr>
          <w:rFonts w:ascii="Arial" w:hAnsi="Arial" w:cs="Arial"/>
          <w:sz w:val="16"/>
          <w:szCs w:val="16"/>
        </w:rPr>
      </w:pPr>
    </w:p>
    <w:p w:rsidR="00D2270A" w:rsidRDefault="00D2270A" w:rsidP="00D2270A">
      <w:pPr>
        <w:rPr>
          <w:rFonts w:ascii="Arial" w:hAnsi="Arial" w:cs="Arial"/>
          <w:sz w:val="16"/>
          <w:szCs w:val="16"/>
        </w:rPr>
      </w:pPr>
    </w:p>
    <w:p w:rsidR="00D2270A" w:rsidRDefault="00D2270A" w:rsidP="00D2270A">
      <w:pPr>
        <w:widowControl w:val="0"/>
        <w:tabs>
          <w:tab w:val="center" w:pos="5430"/>
        </w:tabs>
        <w:autoSpaceDE w:val="0"/>
        <w:autoSpaceDN w:val="0"/>
        <w:adjustRightInd w:val="0"/>
        <w:rPr>
          <w:rFonts w:ascii="Arial" w:hAnsi="Arial" w:cs="Arial"/>
          <w:b/>
          <w:i/>
          <w:sz w:val="28"/>
          <w:szCs w:val="28"/>
        </w:rPr>
      </w:pPr>
    </w:p>
    <w:p w:rsidR="00D2270A" w:rsidRDefault="00D2270A" w:rsidP="00D2270A">
      <w:pPr>
        <w:widowControl w:val="0"/>
        <w:tabs>
          <w:tab w:val="center" w:pos="5430"/>
        </w:tabs>
        <w:autoSpaceDE w:val="0"/>
        <w:autoSpaceDN w:val="0"/>
        <w:adjustRightInd w:val="0"/>
        <w:rPr>
          <w:rFonts w:ascii="Arial" w:hAnsi="Arial" w:cs="Arial"/>
          <w:b/>
          <w:i/>
          <w:sz w:val="28"/>
          <w:szCs w:val="28"/>
        </w:rPr>
      </w:pPr>
    </w:p>
    <w:p w:rsidR="00D2270A" w:rsidRDefault="00D2270A" w:rsidP="00D2270A">
      <w:pPr>
        <w:widowControl w:val="0"/>
        <w:tabs>
          <w:tab w:val="center" w:pos="5430"/>
        </w:tabs>
        <w:autoSpaceDE w:val="0"/>
        <w:autoSpaceDN w:val="0"/>
        <w:adjustRightInd w:val="0"/>
        <w:rPr>
          <w:rFonts w:ascii="Arial" w:hAnsi="Arial" w:cs="Arial"/>
        </w:rPr>
      </w:pPr>
      <w:r>
        <w:rPr>
          <w:rFonts w:ascii="Arial" w:hAnsi="Arial" w:cs="Arial"/>
          <w:b/>
          <w:i/>
          <w:sz w:val="28"/>
          <w:szCs w:val="28"/>
        </w:rPr>
        <w:lastRenderedPageBreak/>
        <w:t xml:space="preserve">The </w:t>
      </w:r>
      <w:r w:rsidRPr="00623CDE">
        <w:rPr>
          <w:rFonts w:ascii="Arial" w:hAnsi="Arial" w:cs="Arial"/>
          <w:b/>
          <w:i/>
          <w:sz w:val="28"/>
          <w:szCs w:val="28"/>
        </w:rPr>
        <w:t>REACH Early Intervention Program</w:t>
      </w:r>
      <w:r w:rsidR="001C6190">
        <w:rPr>
          <w:rFonts w:ascii="Arial" w:hAnsi="Arial" w:cs="Arial"/>
          <w:b/>
          <w:i/>
          <w:sz w:val="28"/>
          <w:szCs w:val="28"/>
        </w:rPr>
        <w:t xml:space="preserve"> of </w:t>
      </w:r>
      <w:proofErr w:type="spellStart"/>
      <w:r w:rsidR="001C6190">
        <w:rPr>
          <w:rFonts w:ascii="Arial" w:hAnsi="Arial" w:cs="Arial"/>
          <w:b/>
          <w:i/>
          <w:sz w:val="28"/>
          <w:szCs w:val="28"/>
        </w:rPr>
        <w:t>ServiceNet</w:t>
      </w:r>
      <w:proofErr w:type="spellEnd"/>
      <w:r>
        <w:rPr>
          <w:rFonts w:ascii="Arial" w:hAnsi="Arial" w:cs="Arial"/>
        </w:rPr>
        <w:t xml:space="preserve"> </w:t>
      </w:r>
      <w:r w:rsidRPr="00623CDE">
        <w:rPr>
          <w:rFonts w:ascii="Arial" w:hAnsi="Arial" w:cs="Arial"/>
          <w:i/>
        </w:rPr>
        <w:t>(continued)</w:t>
      </w:r>
    </w:p>
    <w:p w:rsidR="00D2270A" w:rsidRDefault="00D2270A" w:rsidP="00D2270A">
      <w:pPr>
        <w:widowControl w:val="0"/>
        <w:tabs>
          <w:tab w:val="center" w:pos="5430"/>
        </w:tabs>
        <w:autoSpaceDE w:val="0"/>
        <w:autoSpaceDN w:val="0"/>
        <w:adjustRightInd w:val="0"/>
        <w:rPr>
          <w:rFonts w:ascii="Arial" w:hAnsi="Arial" w:cs="Arial"/>
        </w:rPr>
      </w:pPr>
    </w:p>
    <w:p w:rsidR="00D2270A" w:rsidRDefault="00D2270A" w:rsidP="00D2270A">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D2270A" w:rsidTr="00C35C66">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D2270A" w:rsidRDefault="00D2270A" w:rsidP="00C35C66">
            <w:pPr>
              <w:jc w:val="center"/>
              <w:rPr>
                <w:rFonts w:ascii="Arial" w:hAnsi="Arial" w:cs="Arial"/>
                <w:b/>
                <w:bCs/>
                <w:sz w:val="20"/>
                <w:szCs w:val="20"/>
              </w:rPr>
            </w:pPr>
            <w:r>
              <w:rPr>
                <w:rFonts w:ascii="Arial" w:hAnsi="Arial" w:cs="Arial"/>
                <w:b/>
                <w:bCs/>
                <w:sz w:val="20"/>
                <w:szCs w:val="20"/>
              </w:rPr>
              <w:t>State Average</w:t>
            </w:r>
          </w:p>
        </w:tc>
      </w:tr>
      <w:tr w:rsidR="00D2270A" w:rsidTr="00C35C66">
        <w:trPr>
          <w:trHeight w:val="630"/>
        </w:trPr>
        <w:tc>
          <w:tcPr>
            <w:tcW w:w="601" w:type="dxa"/>
            <w:tcBorders>
              <w:top w:val="single" w:sz="4" w:space="0" w:color="auto"/>
              <w:left w:val="single" w:sz="4" w:space="0" w:color="auto"/>
              <w:bottom w:val="nil"/>
              <w:right w:val="single" w:sz="4" w:space="0" w:color="auto"/>
            </w:tcBorders>
            <w:shd w:val="clear" w:color="auto" w:fill="auto"/>
            <w:noWrap/>
            <w:vAlign w:val="center"/>
          </w:tcPr>
          <w:p w:rsidR="00D2270A" w:rsidRDefault="00D2270A" w:rsidP="00C35C66">
            <w:pPr>
              <w:jc w:val="center"/>
              <w:rPr>
                <w:rFonts w:ascii="Arial" w:hAnsi="Arial" w:cs="Arial"/>
                <w:color w:val="000000"/>
                <w:sz w:val="22"/>
                <w:szCs w:val="22"/>
              </w:rPr>
            </w:pPr>
            <w:r>
              <w:rPr>
                <w:rFonts w:ascii="Arial" w:hAnsi="Arial" w:cs="Arial"/>
                <w:color w:val="000000"/>
                <w:sz w:val="22"/>
                <w:szCs w:val="22"/>
              </w:rPr>
              <w:t>4</w:t>
            </w:r>
          </w:p>
        </w:tc>
        <w:tc>
          <w:tcPr>
            <w:tcW w:w="6197" w:type="dxa"/>
            <w:tcBorders>
              <w:top w:val="single" w:sz="4" w:space="0" w:color="auto"/>
              <w:left w:val="nil"/>
              <w:bottom w:val="nil"/>
              <w:right w:val="single" w:sz="4" w:space="0" w:color="auto"/>
            </w:tcBorders>
            <w:shd w:val="clear" w:color="auto" w:fill="auto"/>
            <w:vAlign w:val="center"/>
          </w:tcPr>
          <w:p w:rsidR="00D2270A" w:rsidRDefault="00D2270A" w:rsidP="00C35C66">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80" w:type="dxa"/>
            <w:tcBorders>
              <w:top w:val="single" w:sz="4" w:space="0" w:color="auto"/>
              <w:left w:val="nil"/>
              <w:bottom w:val="nil"/>
              <w:right w:val="single" w:sz="4" w:space="0" w:color="auto"/>
            </w:tcBorders>
            <w:shd w:val="clear" w:color="auto" w:fill="auto"/>
            <w:vAlign w:val="center"/>
          </w:tcPr>
          <w:p w:rsidR="00D2270A" w:rsidRDefault="00D2270A" w:rsidP="00C35C66">
            <w:pPr>
              <w:jc w:val="center"/>
              <w:rPr>
                <w:rFonts w:ascii="Arial" w:hAnsi="Arial" w:cs="Arial"/>
                <w:sz w:val="22"/>
                <w:szCs w:val="22"/>
              </w:rPr>
            </w:pPr>
            <w:r>
              <w:rPr>
                <w:rFonts w:ascii="Arial" w:hAnsi="Arial" w:cs="Arial"/>
                <w:sz w:val="22"/>
                <w:szCs w:val="22"/>
              </w:rPr>
              <w:t> </w:t>
            </w:r>
          </w:p>
        </w:tc>
        <w:tc>
          <w:tcPr>
            <w:tcW w:w="1080" w:type="dxa"/>
            <w:tcBorders>
              <w:top w:val="single" w:sz="4" w:space="0" w:color="auto"/>
              <w:left w:val="nil"/>
              <w:bottom w:val="nil"/>
              <w:right w:val="single" w:sz="4" w:space="0" w:color="auto"/>
            </w:tcBorders>
            <w:shd w:val="clear" w:color="auto" w:fill="auto"/>
            <w:vAlign w:val="center"/>
          </w:tcPr>
          <w:p w:rsidR="00D2270A" w:rsidRDefault="00D2270A" w:rsidP="00C35C66">
            <w:pPr>
              <w:jc w:val="center"/>
              <w:rPr>
                <w:rFonts w:ascii="Arial" w:hAnsi="Arial" w:cs="Arial"/>
                <w:sz w:val="22"/>
                <w:szCs w:val="22"/>
              </w:rPr>
            </w:pPr>
            <w:r>
              <w:rPr>
                <w:rFonts w:ascii="Arial" w:hAnsi="Arial" w:cs="Arial"/>
                <w:sz w:val="22"/>
                <w:szCs w:val="22"/>
              </w:rPr>
              <w:t> </w:t>
            </w:r>
          </w:p>
        </w:tc>
        <w:tc>
          <w:tcPr>
            <w:tcW w:w="963" w:type="dxa"/>
            <w:tcBorders>
              <w:top w:val="single" w:sz="4" w:space="0" w:color="auto"/>
              <w:left w:val="nil"/>
              <w:bottom w:val="nil"/>
              <w:right w:val="single" w:sz="4" w:space="0" w:color="auto"/>
            </w:tcBorders>
            <w:shd w:val="clear" w:color="auto" w:fill="auto"/>
            <w:vAlign w:val="center"/>
          </w:tcPr>
          <w:p w:rsidR="00D2270A" w:rsidRDefault="00D2270A" w:rsidP="00C35C66">
            <w:pPr>
              <w:rPr>
                <w:rFonts w:ascii="Arial" w:hAnsi="Arial" w:cs="Arial"/>
                <w:sz w:val="22"/>
                <w:szCs w:val="22"/>
              </w:rPr>
            </w:pPr>
            <w:r>
              <w:rPr>
                <w:rFonts w:ascii="Arial" w:hAnsi="Arial" w:cs="Arial"/>
                <w:sz w:val="22"/>
                <w:szCs w:val="22"/>
              </w:rPr>
              <w:t> </w:t>
            </w:r>
          </w:p>
        </w:tc>
        <w:tc>
          <w:tcPr>
            <w:tcW w:w="1080" w:type="dxa"/>
            <w:tcBorders>
              <w:top w:val="single" w:sz="4" w:space="0" w:color="auto"/>
              <w:left w:val="nil"/>
              <w:bottom w:val="nil"/>
              <w:right w:val="single" w:sz="4" w:space="0" w:color="auto"/>
            </w:tcBorders>
            <w:shd w:val="clear" w:color="auto" w:fill="auto"/>
            <w:vAlign w:val="center"/>
          </w:tcPr>
          <w:p w:rsidR="00D2270A" w:rsidRDefault="00D2270A" w:rsidP="00C35C66">
            <w:pPr>
              <w:jc w:val="center"/>
              <w:rPr>
                <w:rFonts w:ascii="Arial" w:hAnsi="Arial" w:cs="Arial"/>
                <w:sz w:val="22"/>
                <w:szCs w:val="22"/>
              </w:rPr>
            </w:pPr>
            <w:r>
              <w:rPr>
                <w:rFonts w:ascii="Arial" w:hAnsi="Arial" w:cs="Arial"/>
                <w:sz w:val="22"/>
                <w:szCs w:val="22"/>
              </w:rPr>
              <w:t> </w:t>
            </w:r>
          </w:p>
        </w:tc>
      </w:tr>
      <w:tr w:rsidR="00B91FED"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rsidP="00C35C66">
            <w:pPr>
              <w:jc w:val="center"/>
              <w:rPr>
                <w:rFonts w:ascii="Arial" w:hAnsi="Arial" w:cs="Arial"/>
                <w:color w:val="000000"/>
                <w:sz w:val="22"/>
                <w:szCs w:val="22"/>
              </w:rPr>
            </w:pPr>
            <w:r>
              <w:rPr>
                <w:rFonts w:ascii="Arial" w:hAnsi="Arial" w:cs="Arial"/>
                <w:color w:val="000000"/>
                <w:sz w:val="22"/>
                <w:szCs w:val="22"/>
              </w:rPr>
              <w:t> </w:t>
            </w:r>
          </w:p>
        </w:tc>
        <w:tc>
          <w:tcPr>
            <w:tcW w:w="6197" w:type="dxa"/>
            <w:tcBorders>
              <w:top w:val="nil"/>
              <w:left w:val="nil"/>
              <w:bottom w:val="nil"/>
              <w:right w:val="single" w:sz="4" w:space="0" w:color="auto"/>
            </w:tcBorders>
            <w:shd w:val="clear" w:color="auto" w:fill="auto"/>
            <w:vAlign w:val="center"/>
          </w:tcPr>
          <w:p w:rsidR="00B91FED" w:rsidRDefault="00B91FED" w:rsidP="00C35C66">
            <w:pPr>
              <w:rPr>
                <w:rFonts w:ascii="Arial" w:hAnsi="Arial" w:cs="Arial"/>
                <w:color w:val="000000"/>
                <w:sz w:val="22"/>
                <w:szCs w:val="22"/>
              </w:rPr>
            </w:pPr>
            <w:r>
              <w:rPr>
                <w:rFonts w:ascii="Arial" w:hAnsi="Arial" w:cs="Arial"/>
                <w:color w:val="000000"/>
                <w:sz w:val="22"/>
                <w:szCs w:val="22"/>
              </w:rPr>
              <w:t xml:space="preserve">     a. Know their rights.                                         </w:t>
            </w:r>
          </w:p>
        </w:tc>
        <w:tc>
          <w:tcPr>
            <w:tcW w:w="1080"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94.5%</w:t>
            </w:r>
          </w:p>
        </w:tc>
        <w:tc>
          <w:tcPr>
            <w:tcW w:w="963"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86.7%</w:t>
            </w:r>
          </w:p>
        </w:tc>
      </w:tr>
      <w:tr w:rsidR="00B91FED" w:rsidTr="00C35C66">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rsidP="00C35C66">
            <w:pPr>
              <w:jc w:val="cente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B91FED" w:rsidRDefault="00B91FED" w:rsidP="00C35C66">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80"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92.7%</w:t>
            </w:r>
          </w:p>
        </w:tc>
        <w:tc>
          <w:tcPr>
            <w:tcW w:w="963"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84.2%</w:t>
            </w:r>
          </w:p>
        </w:tc>
      </w:tr>
      <w:tr w:rsidR="00B91FED" w:rsidTr="00C35C66">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B91FED" w:rsidRDefault="00B91FED" w:rsidP="00C35C66">
            <w:pPr>
              <w:jc w:val="cente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rsidP="00C35C66">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98.2%</w:t>
            </w:r>
          </w:p>
        </w:tc>
        <w:tc>
          <w:tcPr>
            <w:tcW w:w="963"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93.6%</w:t>
            </w:r>
          </w:p>
        </w:tc>
      </w:tr>
      <w:tr w:rsidR="00B91FED" w:rsidTr="00C35C66">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rsidP="00C35C66">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rsidP="00C35C66">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6.1%</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w:t>
            </w:r>
          </w:p>
        </w:tc>
      </w:tr>
      <w:tr w:rsidR="00B91FED" w:rsidTr="00C35C66">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rsidP="00C35C66">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rsidP="00C35C66">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w:t>
            </w:r>
          </w:p>
        </w:tc>
      </w:tr>
      <w:tr w:rsidR="00B91FED" w:rsidTr="00C35C66">
        <w:trPr>
          <w:trHeight w:val="96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rsidP="00C35C66">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rsidP="00C35C66">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97.3%</w:t>
            </w:r>
          </w:p>
        </w:tc>
        <w:tc>
          <w:tcPr>
            <w:tcW w:w="963"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99.7%</w:t>
            </w:r>
          </w:p>
        </w:tc>
      </w:tr>
      <w:tr w:rsidR="00B91FED" w:rsidTr="00C35C66">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B91FED" w:rsidRDefault="00B91FED" w:rsidP="00C35C66">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B91FED" w:rsidRDefault="00B91FED" w:rsidP="00C35C66">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r>
      <w:tr w:rsidR="00B91FED" w:rsidTr="00C35C66">
        <w:trPr>
          <w:trHeight w:val="315"/>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rsidP="00C35C66">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B91FED" w:rsidRDefault="00B91FED" w:rsidP="00C35C66">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97.7%</w:t>
            </w:r>
          </w:p>
        </w:tc>
        <w:tc>
          <w:tcPr>
            <w:tcW w:w="963" w:type="dxa"/>
            <w:tcBorders>
              <w:top w:val="nil"/>
              <w:left w:val="nil"/>
              <w:bottom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99.9%</w:t>
            </w:r>
          </w:p>
        </w:tc>
      </w:tr>
      <w:tr w:rsidR="00B91FED" w:rsidTr="00C35C66">
        <w:trPr>
          <w:trHeight w:val="315"/>
        </w:trPr>
        <w:tc>
          <w:tcPr>
            <w:tcW w:w="601" w:type="dxa"/>
            <w:tcBorders>
              <w:top w:val="nil"/>
              <w:left w:val="single" w:sz="4" w:space="0" w:color="auto"/>
              <w:right w:val="single" w:sz="4" w:space="0" w:color="auto"/>
            </w:tcBorders>
            <w:shd w:val="clear" w:color="auto" w:fill="auto"/>
            <w:noWrap/>
            <w:vAlign w:val="center"/>
          </w:tcPr>
          <w:p w:rsidR="00B91FED" w:rsidRDefault="00B91FED" w:rsidP="00C35C66">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B91FED" w:rsidRDefault="00B91FED" w:rsidP="00C35C66">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88.9%</w:t>
            </w:r>
          </w:p>
        </w:tc>
      </w:tr>
      <w:tr w:rsidR="00B91FED" w:rsidTr="00C35C66">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rsidP="00C35C66">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rsidP="00C35C66">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92.9%</w:t>
            </w:r>
          </w:p>
        </w:tc>
        <w:tc>
          <w:tcPr>
            <w:tcW w:w="963"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r>
    </w:tbl>
    <w:p w:rsidR="00D2270A" w:rsidRDefault="00D2270A" w:rsidP="00D2270A">
      <w:pPr>
        <w:widowControl w:val="0"/>
        <w:tabs>
          <w:tab w:val="center" w:pos="5430"/>
        </w:tabs>
        <w:autoSpaceDE w:val="0"/>
        <w:autoSpaceDN w:val="0"/>
        <w:adjustRightInd w:val="0"/>
        <w:rPr>
          <w:rFonts w:ascii="Arial" w:hAnsi="Arial" w:cs="Arial"/>
        </w:rPr>
      </w:pPr>
    </w:p>
    <w:p w:rsidR="00D2270A" w:rsidRDefault="00D2270A" w:rsidP="00D2270A">
      <w:pPr>
        <w:widowControl w:val="0"/>
        <w:tabs>
          <w:tab w:val="center" w:pos="5430"/>
        </w:tabs>
        <w:autoSpaceDE w:val="0"/>
        <w:autoSpaceDN w:val="0"/>
        <w:adjustRightInd w:val="0"/>
        <w:rPr>
          <w:rFonts w:ascii="Arial" w:hAnsi="Arial" w:cs="Arial"/>
        </w:rPr>
      </w:pPr>
    </w:p>
    <w:p w:rsidR="00D2270A" w:rsidRDefault="00D2270A" w:rsidP="00D2270A">
      <w:pPr>
        <w:widowControl w:val="0"/>
        <w:tabs>
          <w:tab w:val="center" w:pos="5430"/>
        </w:tabs>
        <w:autoSpaceDE w:val="0"/>
        <w:autoSpaceDN w:val="0"/>
        <w:adjustRightInd w:val="0"/>
        <w:rPr>
          <w:rFonts w:ascii="Arial" w:hAnsi="Arial" w:cs="Arial"/>
        </w:rPr>
      </w:pPr>
    </w:p>
    <w:p w:rsidR="009F47CF" w:rsidRDefault="00D2270A" w:rsidP="009F47CF">
      <w:pPr>
        <w:pStyle w:val="Heading2"/>
      </w:pPr>
      <w:r>
        <w:br w:type="page"/>
      </w:r>
      <w:bookmarkStart w:id="130" w:name="_Toc526854391"/>
      <w:r w:rsidR="009F47CF">
        <w:lastRenderedPageBreak/>
        <w:t>Thom Anne Sullivan Center</w:t>
      </w:r>
      <w:bookmarkEnd w:id="127"/>
      <w:r>
        <w:t xml:space="preserve"> Early Intervention Program</w:t>
      </w:r>
      <w:bookmarkEnd w:id="130"/>
    </w:p>
    <w:p w:rsidR="009F47CF" w:rsidRPr="00D842C4" w:rsidRDefault="009F47CF" w:rsidP="009F47CF">
      <w:pPr>
        <w:rPr>
          <w:rFonts w:ascii="Arial" w:hAnsi="Arial" w:cs="Arial"/>
          <w:sz w:val="16"/>
          <w:szCs w:val="16"/>
        </w:rPr>
      </w:pPr>
    </w:p>
    <w:p w:rsidR="009F47CF" w:rsidRDefault="00F750AC"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noProof/>
        </w:rPr>
        <w:drawing>
          <wp:anchor distT="0" distB="0" distL="114300" distR="114300" simplePos="0" relativeHeight="251653120" behindDoc="0" locked="0" layoutInCell="1" allowOverlap="1">
            <wp:simplePos x="0" y="0"/>
            <wp:positionH relativeFrom="column">
              <wp:posOffset>4619625</wp:posOffset>
            </wp:positionH>
            <wp:positionV relativeFrom="paragraph">
              <wp:posOffset>12700</wp:posOffset>
            </wp:positionV>
            <wp:extent cx="2251710" cy="1769110"/>
            <wp:effectExtent l="19050" t="19050" r="0" b="2540"/>
            <wp:wrapSquare wrapText="bothSides"/>
            <wp:docPr id="114" name="Picture 114" descr="Map of towns served by Thom Anne Sulliva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ap of towns served by Thom Anne Sullivan Cente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51710" cy="17691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47CF">
        <w:rPr>
          <w:rFonts w:ascii="Arial" w:hAnsi="Arial"/>
        </w:rPr>
        <w:tab/>
      </w:r>
      <w:r w:rsidR="009F47CF">
        <w:rPr>
          <w:rFonts w:ascii="Arial" w:hAnsi="Arial" w:cs="Arial"/>
          <w:i/>
          <w:iCs/>
          <w:color w:val="000000"/>
          <w:sz w:val="22"/>
          <w:szCs w:val="22"/>
        </w:rPr>
        <w:t>Address:</w:t>
      </w:r>
      <w:r w:rsidR="009F47CF">
        <w:rPr>
          <w:rFonts w:ascii="Arial" w:hAnsi="Arial"/>
        </w:rPr>
        <w:tab/>
      </w:r>
      <w:r w:rsidR="009F47CF">
        <w:rPr>
          <w:rFonts w:ascii="Arial" w:hAnsi="Arial" w:cs="Arial"/>
          <w:color w:val="000000"/>
          <w:sz w:val="22"/>
          <w:szCs w:val="22"/>
        </w:rPr>
        <w:t xml:space="preserve">126 Phoenix Avenue, </w:t>
      </w:r>
      <w:r w:rsidR="001651A7">
        <w:rPr>
          <w:rFonts w:ascii="Arial" w:hAnsi="Arial" w:cs="Arial"/>
          <w:color w:val="000000"/>
          <w:sz w:val="22"/>
          <w:szCs w:val="22"/>
        </w:rPr>
        <w:t>Bldg.</w:t>
      </w:r>
      <w:r w:rsidR="009F47CF">
        <w:rPr>
          <w:rFonts w:ascii="Arial" w:hAnsi="Arial" w:cs="Arial"/>
          <w:color w:val="000000"/>
          <w:sz w:val="22"/>
          <w:szCs w:val="22"/>
        </w:rPr>
        <w:t xml:space="preserve"> #2</w:t>
      </w:r>
      <w:r w:rsidR="009F47CF">
        <w:rPr>
          <w:rFonts w:ascii="Arial" w:hAnsi="Arial" w:cs="Arial"/>
          <w:color w:val="000000"/>
          <w:sz w:val="22"/>
          <w:szCs w:val="22"/>
        </w:rPr>
        <w:tab/>
      </w:r>
      <w:r w:rsidR="009F47CF">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Lowell, </w:t>
      </w:r>
      <w:r w:rsidR="009F5D48">
        <w:rPr>
          <w:rFonts w:ascii="Arial" w:hAnsi="Arial" w:cs="Arial"/>
          <w:color w:val="000000"/>
          <w:sz w:val="22"/>
          <w:szCs w:val="22"/>
        </w:rPr>
        <w:t>MA  0</w:t>
      </w:r>
      <w:r>
        <w:rPr>
          <w:rFonts w:ascii="Arial" w:hAnsi="Arial" w:cs="Arial"/>
          <w:color w:val="000000"/>
          <w:sz w:val="22"/>
          <w:szCs w:val="22"/>
        </w:rPr>
        <w:t>1852</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(978) 453-8331</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BB73E0" w:rsidRPr="0066773F">
        <w:rPr>
          <w:rFonts w:ascii="Arial" w:hAnsi="Arial" w:cs="Arial"/>
          <w:color w:val="000000"/>
          <w:sz w:val="22"/>
          <w:szCs w:val="22"/>
        </w:rPr>
        <w:t>Gretchen Rowe</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007839BE" w:rsidRPr="008160C4">
        <w:rPr>
          <w:rFonts w:ascii="Arial" w:hAnsi="Arial"/>
          <w:sz w:val="22"/>
          <w:szCs w:val="22"/>
        </w:rPr>
        <w:t>Pam Wolfe</w:t>
      </w:r>
    </w:p>
    <w:p w:rsidR="009F47CF" w:rsidRPr="002B213C"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2B213C">
        <w:rPr>
          <w:rFonts w:ascii="Arial" w:hAnsi="Arial"/>
          <w:sz w:val="22"/>
          <w:szCs w:val="22"/>
        </w:rPr>
        <w:tab/>
      </w:r>
      <w:r w:rsidRPr="002B213C">
        <w:rPr>
          <w:rFonts w:ascii="Arial" w:hAnsi="Arial" w:cs="Arial"/>
          <w:i/>
          <w:iCs/>
          <w:color w:val="000000"/>
          <w:sz w:val="22"/>
          <w:szCs w:val="22"/>
        </w:rPr>
        <w:t>Web Site:</w:t>
      </w:r>
      <w:r w:rsidRPr="002B213C">
        <w:rPr>
          <w:rFonts w:ascii="Arial" w:hAnsi="Arial"/>
          <w:sz w:val="22"/>
          <w:szCs w:val="22"/>
        </w:rPr>
        <w:tab/>
      </w:r>
      <w:hyperlink r:id="rId109" w:history="1">
        <w:r w:rsidRPr="002B213C">
          <w:rPr>
            <w:rStyle w:val="Hyperlink"/>
            <w:rFonts w:ascii="Arial" w:hAnsi="Arial"/>
            <w:sz w:val="22"/>
            <w:szCs w:val="22"/>
          </w:rPr>
          <w:t>www.tho</w:t>
        </w:r>
        <w:r w:rsidRPr="002B213C">
          <w:rPr>
            <w:rStyle w:val="Hyperlink"/>
            <w:rFonts w:ascii="Arial" w:hAnsi="Arial"/>
            <w:sz w:val="22"/>
            <w:szCs w:val="22"/>
          </w:rPr>
          <w:t>m</w:t>
        </w:r>
        <w:r w:rsidRPr="002B213C">
          <w:rPr>
            <w:rStyle w:val="Hyperlink"/>
            <w:rFonts w:ascii="Arial" w:hAnsi="Arial"/>
            <w:sz w:val="22"/>
            <w:szCs w:val="22"/>
          </w:rPr>
          <w:t>c</w:t>
        </w:r>
        <w:r w:rsidRPr="002B213C">
          <w:rPr>
            <w:rStyle w:val="Hyperlink"/>
            <w:rFonts w:ascii="Arial" w:hAnsi="Arial"/>
            <w:sz w:val="22"/>
            <w:szCs w:val="22"/>
          </w:rPr>
          <w:t>hild.o</w:t>
        </w:r>
        <w:r w:rsidRPr="002B213C">
          <w:rPr>
            <w:rStyle w:val="Hyperlink"/>
            <w:rFonts w:ascii="Arial" w:hAnsi="Arial"/>
            <w:sz w:val="22"/>
            <w:szCs w:val="22"/>
          </w:rPr>
          <w:t>r</w:t>
        </w:r>
        <w:r w:rsidRPr="002B213C">
          <w:rPr>
            <w:rStyle w:val="Hyperlink"/>
            <w:rFonts w:ascii="Arial" w:hAnsi="Arial"/>
            <w:sz w:val="22"/>
            <w:szCs w:val="22"/>
          </w:rPr>
          <w:t>g</w:t>
        </w:r>
      </w:hyperlink>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 xml:space="preserve">Billerica, Chelmsford, Dracut, Dunstable, Lowell, Tewksbury, </w:t>
      </w:r>
      <w:proofErr w:type="spellStart"/>
      <w:r>
        <w:rPr>
          <w:rFonts w:ascii="Arial" w:hAnsi="Arial" w:cs="Arial"/>
          <w:color w:val="000000"/>
          <w:sz w:val="22"/>
          <w:szCs w:val="22"/>
        </w:rPr>
        <w:t>Tyngsborough</w:t>
      </w:r>
      <w:proofErr w:type="spellEnd"/>
      <w:r>
        <w:rPr>
          <w:rFonts w:ascii="Arial" w:hAnsi="Arial" w:cs="Arial"/>
          <w:color w:val="000000"/>
          <w:sz w:val="22"/>
          <w:szCs w:val="22"/>
        </w:rPr>
        <w:t>, Westford</w:t>
      </w:r>
    </w:p>
    <w:p w:rsidR="009F47CF"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Northeast</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BB73E0">
        <w:rPr>
          <w:rFonts w:ascii="Arial" w:hAnsi="Arial" w:cs="Arial"/>
          <w:i/>
          <w:iCs/>
          <w:color w:val="000000"/>
          <w:sz w:val="22"/>
          <w:szCs w:val="22"/>
        </w:rPr>
        <w:t>821</w:t>
      </w:r>
    </w:p>
    <w:p w:rsidR="00237B66" w:rsidRDefault="00237B66" w:rsidP="00237B66">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237B66"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State Average</w:t>
            </w:r>
          </w:p>
        </w:tc>
      </w:tr>
      <w:tr w:rsidR="00B91FED" w:rsidTr="000D583B">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r>
      <w:tr w:rsidR="00B91FED" w:rsidTr="000D583B">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r>
      <w:tr w:rsidR="00B91FED" w:rsidTr="001D3062">
        <w:trPr>
          <w:trHeight w:val="63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1D3062">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0D583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70.3%</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56.2%</w:t>
            </w:r>
          </w:p>
        </w:tc>
      </w:tr>
      <w:tr w:rsidR="00B91FED" w:rsidTr="000D583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75.9%</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69.0%</w:t>
            </w:r>
          </w:p>
        </w:tc>
      </w:tr>
      <w:tr w:rsidR="00B91FED" w:rsidTr="001D3062">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0D583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86.5%</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85.8%</w:t>
            </w:r>
          </w:p>
        </w:tc>
      </w:tr>
      <w:tr w:rsidR="00B91FED" w:rsidTr="000D583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45.6%</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48.1%</w:t>
            </w:r>
          </w:p>
        </w:tc>
      </w:tr>
      <w:tr w:rsidR="00B91FED" w:rsidTr="001D3062">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0D583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94.9%</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93.5%</w:t>
            </w:r>
          </w:p>
        </w:tc>
      </w:tr>
      <w:tr w:rsidR="00B91FED" w:rsidTr="000D583B">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76.7%</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68.6%</w:t>
            </w:r>
          </w:p>
        </w:tc>
      </w:tr>
      <w:tr w:rsidR="00B91FED" w:rsidTr="001D3062">
        <w:trPr>
          <w:trHeight w:val="63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0D583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89.6%</w:t>
            </w:r>
          </w:p>
        </w:tc>
        <w:tc>
          <w:tcPr>
            <w:tcW w:w="963"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86.7%</w:t>
            </w:r>
          </w:p>
        </w:tc>
      </w:tr>
      <w:tr w:rsidR="00B91FED" w:rsidTr="000D583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84.3%</w:t>
            </w:r>
          </w:p>
        </w:tc>
        <w:tc>
          <w:tcPr>
            <w:tcW w:w="963"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84.2%</w:t>
            </w:r>
          </w:p>
        </w:tc>
      </w:tr>
      <w:tr w:rsidR="00B91FED" w:rsidTr="000D583B">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94.8%</w:t>
            </w:r>
          </w:p>
        </w:tc>
        <w:tc>
          <w:tcPr>
            <w:tcW w:w="963"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93.6%</w:t>
            </w:r>
          </w:p>
        </w:tc>
      </w:tr>
    </w:tbl>
    <w:p w:rsidR="00237B66" w:rsidRDefault="00237B66" w:rsidP="009F47CF">
      <w:pPr>
        <w:rPr>
          <w:rFonts w:ascii="Arial" w:hAnsi="Arial" w:cs="Arial"/>
          <w:sz w:val="16"/>
          <w:szCs w:val="16"/>
        </w:rPr>
      </w:pPr>
    </w:p>
    <w:p w:rsidR="00237B66" w:rsidRDefault="00237B66" w:rsidP="009F47CF">
      <w:pPr>
        <w:rPr>
          <w:rFonts w:ascii="Arial" w:hAnsi="Arial" w:cs="Arial"/>
          <w:sz w:val="16"/>
          <w:szCs w:val="16"/>
        </w:rPr>
      </w:pPr>
    </w:p>
    <w:p w:rsidR="009F47CF" w:rsidRDefault="009F47CF" w:rsidP="009F47CF">
      <w:pPr>
        <w:rPr>
          <w:rFonts w:ascii="Arial" w:hAnsi="Arial" w:cs="Arial"/>
          <w:sz w:val="16"/>
          <w:szCs w:val="16"/>
        </w:rPr>
      </w:pPr>
    </w:p>
    <w:p w:rsidR="009F47CF" w:rsidRPr="00D842C4" w:rsidRDefault="009F47CF" w:rsidP="009F47CF">
      <w:pPr>
        <w:rPr>
          <w:rFonts w:ascii="Arial" w:hAnsi="Arial" w:cs="Arial"/>
          <w:sz w:val="16"/>
          <w:szCs w:val="16"/>
        </w:rPr>
      </w:pPr>
    </w:p>
    <w:p w:rsidR="00037EF7" w:rsidRDefault="00037EF7"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285B69" w:rsidRDefault="00285B69"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623CDE">
        <w:rPr>
          <w:rFonts w:ascii="Arial" w:hAnsi="Arial" w:cs="Arial"/>
          <w:b/>
          <w:i/>
          <w:sz w:val="28"/>
          <w:szCs w:val="28"/>
        </w:rPr>
        <w:t>Thom Anne Sullivan Center</w:t>
      </w:r>
      <w:r w:rsidR="00D2270A">
        <w:rPr>
          <w:rFonts w:ascii="Arial" w:hAnsi="Arial" w:cs="Arial"/>
          <w:b/>
          <w:i/>
          <w:sz w:val="28"/>
          <w:szCs w:val="28"/>
        </w:rPr>
        <w:t xml:space="preserve"> Early Intervention Center</w:t>
      </w:r>
      <w:r>
        <w:rPr>
          <w:rFonts w:ascii="Arial" w:hAnsi="Arial" w:cs="Arial"/>
        </w:rPr>
        <w:t xml:space="preserve"> </w:t>
      </w:r>
      <w:r w:rsidRPr="00623CDE">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237B66" w:rsidRDefault="00237B66" w:rsidP="00237B66">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237B66"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State Average</w:t>
            </w:r>
          </w:p>
        </w:tc>
      </w:tr>
      <w:tr w:rsidR="00B91FED" w:rsidTr="000D583B">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6.3%</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w:t>
            </w:r>
          </w:p>
        </w:tc>
      </w:tr>
      <w:tr w:rsidR="00B91FED" w:rsidTr="000D583B">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12.9%</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w:t>
            </w:r>
          </w:p>
        </w:tc>
      </w:tr>
      <w:tr w:rsidR="00B91FED" w:rsidTr="000D583B">
        <w:trPr>
          <w:trHeight w:val="96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99.7%</w:t>
            </w:r>
          </w:p>
        </w:tc>
      </w:tr>
      <w:tr w:rsidR="00B91FED" w:rsidTr="000D583B">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r>
      <w:tr w:rsidR="00B91FED" w:rsidTr="000D583B">
        <w:trPr>
          <w:trHeight w:val="315"/>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99.9%</w:t>
            </w:r>
          </w:p>
        </w:tc>
      </w:tr>
      <w:tr w:rsidR="00B91FED" w:rsidTr="000D583B">
        <w:trPr>
          <w:trHeight w:val="315"/>
        </w:trPr>
        <w:tc>
          <w:tcPr>
            <w:tcW w:w="601" w:type="dxa"/>
            <w:tcBorders>
              <w:top w:val="nil"/>
              <w:left w:val="single" w:sz="4" w:space="0" w:color="auto"/>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88.9%</w:t>
            </w:r>
          </w:p>
        </w:tc>
      </w:tr>
      <w:tr w:rsidR="00B91FED" w:rsidTr="000D583B">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r>
    </w:tbl>
    <w:p w:rsidR="00237B66" w:rsidRDefault="00237B66" w:rsidP="009F47CF">
      <w:pPr>
        <w:widowControl w:val="0"/>
        <w:tabs>
          <w:tab w:val="center" w:pos="5430"/>
        </w:tabs>
        <w:autoSpaceDE w:val="0"/>
        <w:autoSpaceDN w:val="0"/>
        <w:adjustRightInd w:val="0"/>
        <w:rPr>
          <w:rFonts w:ascii="Arial" w:hAnsi="Arial" w:cs="Arial"/>
        </w:rPr>
      </w:pPr>
    </w:p>
    <w:p w:rsidR="00237B66" w:rsidRDefault="00237B66"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9F47CF" w:rsidP="009F47CF">
      <w:pPr>
        <w:pStyle w:val="Heading2"/>
      </w:pPr>
      <w:bookmarkStart w:id="131" w:name="_Toc489274724"/>
      <w:bookmarkStart w:id="132" w:name="_Toc526854392"/>
      <w:r>
        <w:lastRenderedPageBreak/>
        <w:t>Thom Boston Metro Early Intervention Program</w:t>
      </w:r>
      <w:bookmarkEnd w:id="131"/>
      <w:bookmarkEnd w:id="132"/>
    </w:p>
    <w:p w:rsidR="009F47CF" w:rsidRPr="00D842C4" w:rsidRDefault="00F750AC" w:rsidP="009F47CF">
      <w:pPr>
        <w:rPr>
          <w:rFonts w:ascii="Arial" w:hAnsi="Arial" w:cs="Arial"/>
          <w:sz w:val="16"/>
          <w:szCs w:val="16"/>
        </w:rPr>
      </w:pPr>
      <w:r>
        <w:rPr>
          <w:noProof/>
        </w:rPr>
        <w:drawing>
          <wp:anchor distT="0" distB="0" distL="114300" distR="114300" simplePos="0" relativeHeight="251654144" behindDoc="0" locked="0" layoutInCell="1" allowOverlap="1">
            <wp:simplePos x="0" y="0"/>
            <wp:positionH relativeFrom="column">
              <wp:posOffset>4781550</wp:posOffset>
            </wp:positionH>
            <wp:positionV relativeFrom="paragraph">
              <wp:posOffset>14605</wp:posOffset>
            </wp:positionV>
            <wp:extent cx="1927860" cy="1816100"/>
            <wp:effectExtent l="19050" t="19050" r="0" b="0"/>
            <wp:wrapSquare wrapText="bothSides"/>
            <wp:docPr id="115" name="Picture 115" descr="Map of towns served by Thom Boston Metro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ap of towns served by Thom Boston Metro EI Progr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7860" cy="18161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555 Amory Street</w:t>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Jamaica Plain, </w:t>
      </w:r>
      <w:r w:rsidR="009F5D48">
        <w:rPr>
          <w:rFonts w:ascii="Arial" w:hAnsi="Arial" w:cs="Arial"/>
          <w:color w:val="000000"/>
          <w:sz w:val="22"/>
          <w:szCs w:val="22"/>
        </w:rPr>
        <w:t>MA  0</w:t>
      </w:r>
      <w:r>
        <w:rPr>
          <w:rFonts w:ascii="Arial" w:hAnsi="Arial" w:cs="Arial"/>
          <w:color w:val="000000"/>
          <w:sz w:val="22"/>
          <w:szCs w:val="22"/>
        </w:rPr>
        <w:t>2130</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(617) 383-6522</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66773F" w:rsidRPr="0066773F">
        <w:rPr>
          <w:rFonts w:ascii="Arial" w:hAnsi="Arial" w:cs="Arial"/>
          <w:color w:val="000000"/>
          <w:sz w:val="22"/>
          <w:szCs w:val="22"/>
        </w:rPr>
        <w:t>Gretchen Rowe</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0086013D" w:rsidRPr="008160C4">
        <w:rPr>
          <w:rFonts w:ascii="Arial" w:hAnsi="Arial"/>
          <w:sz w:val="22"/>
          <w:szCs w:val="22"/>
        </w:rPr>
        <w:t xml:space="preserve">April </w:t>
      </w:r>
      <w:proofErr w:type="spellStart"/>
      <w:r w:rsidR="0086013D" w:rsidRPr="008160C4">
        <w:rPr>
          <w:rFonts w:ascii="Arial" w:hAnsi="Arial"/>
          <w:sz w:val="22"/>
          <w:szCs w:val="22"/>
        </w:rPr>
        <w:t>Haefner</w:t>
      </w:r>
      <w:proofErr w:type="spellEnd"/>
    </w:p>
    <w:p w:rsidR="009F47CF" w:rsidRPr="002B213C"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2B213C">
        <w:rPr>
          <w:rFonts w:ascii="Arial" w:hAnsi="Arial"/>
          <w:sz w:val="22"/>
          <w:szCs w:val="22"/>
        </w:rPr>
        <w:tab/>
      </w:r>
      <w:r w:rsidRPr="002B213C">
        <w:rPr>
          <w:rFonts w:ascii="Arial" w:hAnsi="Arial" w:cs="Arial"/>
          <w:i/>
          <w:iCs/>
          <w:color w:val="000000"/>
          <w:sz w:val="22"/>
          <w:szCs w:val="22"/>
        </w:rPr>
        <w:t>Web Site:</w:t>
      </w:r>
      <w:r w:rsidRPr="002B213C">
        <w:rPr>
          <w:rFonts w:ascii="Arial" w:hAnsi="Arial"/>
          <w:sz w:val="22"/>
          <w:szCs w:val="22"/>
        </w:rPr>
        <w:tab/>
      </w:r>
      <w:hyperlink r:id="rId110" w:history="1">
        <w:r w:rsidRPr="002B213C">
          <w:rPr>
            <w:rStyle w:val="Hyperlink"/>
            <w:rFonts w:ascii="Arial" w:hAnsi="Arial"/>
            <w:sz w:val="22"/>
            <w:szCs w:val="22"/>
          </w:rPr>
          <w:t>www.thomc</w:t>
        </w:r>
        <w:r w:rsidRPr="002B213C">
          <w:rPr>
            <w:rStyle w:val="Hyperlink"/>
            <w:rFonts w:ascii="Arial" w:hAnsi="Arial"/>
            <w:sz w:val="22"/>
            <w:szCs w:val="22"/>
          </w:rPr>
          <w:t>h</w:t>
        </w:r>
        <w:r w:rsidRPr="002B213C">
          <w:rPr>
            <w:rStyle w:val="Hyperlink"/>
            <w:rFonts w:ascii="Arial" w:hAnsi="Arial"/>
            <w:sz w:val="22"/>
            <w:szCs w:val="22"/>
          </w:rPr>
          <w:t>ild</w:t>
        </w:r>
        <w:r w:rsidRPr="002B213C">
          <w:rPr>
            <w:rStyle w:val="Hyperlink"/>
            <w:rFonts w:ascii="Arial" w:hAnsi="Arial"/>
            <w:sz w:val="22"/>
            <w:szCs w:val="22"/>
          </w:rPr>
          <w:t>.</w:t>
        </w:r>
        <w:r w:rsidRPr="002B213C">
          <w:rPr>
            <w:rStyle w:val="Hyperlink"/>
            <w:rFonts w:ascii="Arial" w:hAnsi="Arial"/>
            <w:sz w:val="22"/>
            <w:szCs w:val="22"/>
          </w:rPr>
          <w:t>org</w:t>
        </w:r>
      </w:hyperlink>
    </w:p>
    <w:p w:rsidR="009F47CF" w:rsidRDefault="009F47CF" w:rsidP="009F47CF">
      <w:pPr>
        <w:widowControl w:val="0"/>
        <w:tabs>
          <w:tab w:val="left" w:pos="90"/>
          <w:tab w:val="left" w:pos="2340"/>
        </w:tabs>
        <w:autoSpaceDE w:val="0"/>
        <w:autoSpaceDN w:val="0"/>
        <w:adjustRightInd w:val="0"/>
        <w:spacing w:before="6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Boston, Brookline</w:t>
      </w:r>
    </w:p>
    <w:p w:rsidR="009F47CF"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Boston</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6C3598">
        <w:rPr>
          <w:rFonts w:ascii="Arial" w:hAnsi="Arial" w:cs="Arial"/>
          <w:i/>
          <w:iCs/>
          <w:color w:val="000000"/>
          <w:sz w:val="22"/>
          <w:szCs w:val="22"/>
        </w:rPr>
        <w:t>636</w:t>
      </w:r>
    </w:p>
    <w:p w:rsidR="00237B66" w:rsidRDefault="00237B66" w:rsidP="00237B66">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237B66"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State Average</w:t>
            </w:r>
          </w:p>
        </w:tc>
      </w:tr>
      <w:tr w:rsidR="00B91FED" w:rsidTr="00436578">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r>
      <w:tr w:rsidR="00B91FED" w:rsidTr="00436578">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r>
      <w:tr w:rsidR="00B91FED" w:rsidTr="00436578">
        <w:trPr>
          <w:trHeight w:val="63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436578">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436578">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61.7%</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56.2%</w:t>
            </w:r>
          </w:p>
        </w:tc>
      </w:tr>
      <w:tr w:rsidR="00B91FED" w:rsidTr="00436578">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78.6%</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69.0%</w:t>
            </w:r>
          </w:p>
        </w:tc>
      </w:tr>
      <w:tr w:rsidR="00B91FED" w:rsidTr="00436578">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D33C93">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89.3%</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85.8%</w:t>
            </w:r>
          </w:p>
        </w:tc>
      </w:tr>
      <w:tr w:rsidR="00B91FED" w:rsidTr="00D33C93">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62.5%</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48.1%</w:t>
            </w:r>
          </w:p>
        </w:tc>
      </w:tr>
      <w:tr w:rsidR="00B91FED" w:rsidTr="00436578">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D33C93">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97.1%</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93.5%</w:t>
            </w:r>
          </w:p>
        </w:tc>
      </w:tr>
      <w:tr w:rsidR="00B91FED" w:rsidTr="00D33C93">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78.6%</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68.6%</w:t>
            </w:r>
          </w:p>
        </w:tc>
      </w:tr>
      <w:tr w:rsidR="00B91FED" w:rsidTr="00436578">
        <w:trPr>
          <w:trHeight w:val="63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D33C93">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88.2%</w:t>
            </w:r>
          </w:p>
        </w:tc>
        <w:tc>
          <w:tcPr>
            <w:tcW w:w="963"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86.7%</w:t>
            </w:r>
          </w:p>
        </w:tc>
      </w:tr>
      <w:tr w:rsidR="00B91FED" w:rsidTr="00D33C93">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86.3%</w:t>
            </w:r>
          </w:p>
        </w:tc>
        <w:tc>
          <w:tcPr>
            <w:tcW w:w="963"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84.2%</w:t>
            </w:r>
          </w:p>
        </w:tc>
      </w:tr>
      <w:tr w:rsidR="00B91FED" w:rsidTr="00D33C93">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88.2%</w:t>
            </w:r>
          </w:p>
        </w:tc>
        <w:tc>
          <w:tcPr>
            <w:tcW w:w="963"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93.6%</w:t>
            </w:r>
          </w:p>
        </w:tc>
      </w:tr>
    </w:tbl>
    <w:p w:rsidR="00237B66" w:rsidRDefault="00237B66" w:rsidP="009F47CF">
      <w:pPr>
        <w:rPr>
          <w:rFonts w:ascii="Arial" w:hAnsi="Arial" w:cs="Arial"/>
          <w:sz w:val="16"/>
          <w:szCs w:val="16"/>
        </w:rPr>
      </w:pPr>
    </w:p>
    <w:p w:rsidR="00237B66" w:rsidRDefault="00237B66" w:rsidP="009F47CF">
      <w:pPr>
        <w:rPr>
          <w:rFonts w:ascii="Arial" w:hAnsi="Arial" w:cs="Arial"/>
          <w:sz w:val="16"/>
          <w:szCs w:val="16"/>
        </w:rPr>
      </w:pPr>
    </w:p>
    <w:p w:rsidR="009F47CF" w:rsidRDefault="009F47CF" w:rsidP="009F47CF">
      <w:pPr>
        <w:rPr>
          <w:rFonts w:ascii="Arial" w:hAnsi="Arial" w:cs="Arial"/>
          <w:sz w:val="16"/>
          <w:szCs w:val="16"/>
        </w:rPr>
      </w:pPr>
    </w:p>
    <w:p w:rsidR="009F47CF" w:rsidRPr="00D842C4" w:rsidRDefault="009F47CF" w:rsidP="009F47CF">
      <w:pPr>
        <w:rPr>
          <w:rFonts w:ascii="Arial" w:hAnsi="Arial" w:cs="Arial"/>
          <w:sz w:val="16"/>
          <w:szCs w:val="16"/>
        </w:rPr>
      </w:pPr>
    </w:p>
    <w:p w:rsidR="00037EF7" w:rsidRDefault="00037EF7"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285B69" w:rsidRDefault="00285B69"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623CDE">
        <w:rPr>
          <w:rFonts w:ascii="Arial" w:hAnsi="Arial" w:cs="Arial"/>
          <w:b/>
          <w:i/>
          <w:sz w:val="28"/>
          <w:szCs w:val="28"/>
        </w:rPr>
        <w:lastRenderedPageBreak/>
        <w:t>Thom Boston Metro Early Intervention Program</w:t>
      </w:r>
      <w:r>
        <w:rPr>
          <w:rFonts w:ascii="Arial" w:hAnsi="Arial" w:cs="Arial"/>
        </w:rPr>
        <w:t xml:space="preserve"> </w:t>
      </w:r>
      <w:r w:rsidRPr="00623CDE">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237B66" w:rsidRDefault="00237B66" w:rsidP="00237B66">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237B66"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237B66" w:rsidRDefault="00237B66" w:rsidP="00237B66">
            <w:pPr>
              <w:jc w:val="center"/>
              <w:rPr>
                <w:rFonts w:ascii="Arial" w:hAnsi="Arial" w:cs="Arial"/>
                <w:b/>
                <w:bCs/>
                <w:sz w:val="20"/>
                <w:szCs w:val="20"/>
              </w:rPr>
            </w:pPr>
            <w:r>
              <w:rPr>
                <w:rFonts w:ascii="Arial" w:hAnsi="Arial" w:cs="Arial"/>
                <w:b/>
                <w:bCs/>
                <w:sz w:val="20"/>
                <w:szCs w:val="20"/>
              </w:rPr>
              <w:t>State Average</w:t>
            </w:r>
          </w:p>
        </w:tc>
      </w:tr>
      <w:tr w:rsidR="00B91FED" w:rsidTr="00D33C93">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2.4%</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w:t>
            </w:r>
          </w:p>
        </w:tc>
      </w:tr>
      <w:tr w:rsidR="00B91FED" w:rsidTr="00D33C93">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5.4%</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w:t>
            </w:r>
          </w:p>
        </w:tc>
      </w:tr>
      <w:tr w:rsidR="00B91FED" w:rsidTr="00D33C93">
        <w:trPr>
          <w:trHeight w:val="96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99.7%</w:t>
            </w:r>
          </w:p>
        </w:tc>
      </w:tr>
      <w:tr w:rsidR="00B91FED" w:rsidTr="00D33C93">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r>
      <w:tr w:rsidR="00B91FED" w:rsidTr="00D33C93">
        <w:trPr>
          <w:trHeight w:val="315"/>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99.9%</w:t>
            </w:r>
          </w:p>
        </w:tc>
      </w:tr>
      <w:tr w:rsidR="00B91FED" w:rsidTr="00D33C93">
        <w:trPr>
          <w:trHeight w:val="315"/>
        </w:trPr>
        <w:tc>
          <w:tcPr>
            <w:tcW w:w="601" w:type="dxa"/>
            <w:tcBorders>
              <w:top w:val="nil"/>
              <w:left w:val="single" w:sz="4" w:space="0" w:color="auto"/>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88.9%</w:t>
            </w:r>
          </w:p>
        </w:tc>
      </w:tr>
      <w:tr w:rsidR="00B91FED" w:rsidTr="00D33C93">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r>
    </w:tbl>
    <w:p w:rsidR="00237B66" w:rsidRDefault="00237B66" w:rsidP="009F47CF">
      <w:pPr>
        <w:widowControl w:val="0"/>
        <w:tabs>
          <w:tab w:val="center" w:pos="5430"/>
        </w:tabs>
        <w:autoSpaceDE w:val="0"/>
        <w:autoSpaceDN w:val="0"/>
        <w:adjustRightInd w:val="0"/>
        <w:rPr>
          <w:rFonts w:ascii="Arial" w:hAnsi="Arial" w:cs="Arial"/>
        </w:rPr>
      </w:pPr>
    </w:p>
    <w:p w:rsidR="00237B66" w:rsidRDefault="00237B66"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9F47CF" w:rsidP="009F47CF">
      <w:pPr>
        <w:pStyle w:val="Heading2"/>
      </w:pPr>
      <w:bookmarkStart w:id="133" w:name="_Toc489274725"/>
      <w:bookmarkStart w:id="134" w:name="_Toc526854393"/>
      <w:r>
        <w:lastRenderedPageBreak/>
        <w:t>Thom Charles River Early Intervention Program</w:t>
      </w:r>
      <w:bookmarkEnd w:id="133"/>
      <w:bookmarkEnd w:id="134"/>
    </w:p>
    <w:p w:rsidR="009F47CF" w:rsidRPr="00D842C4" w:rsidRDefault="009F47CF" w:rsidP="009F47CF">
      <w:pPr>
        <w:rPr>
          <w:rFonts w:ascii="Arial" w:hAnsi="Arial" w:cs="Arial"/>
          <w:sz w:val="16"/>
          <w:szCs w:val="16"/>
        </w:rPr>
      </w:pPr>
    </w:p>
    <w:p w:rsidR="009F47CF" w:rsidRDefault="00F750AC"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noProof/>
        </w:rPr>
        <w:drawing>
          <wp:anchor distT="0" distB="0" distL="114300" distR="114300" simplePos="0" relativeHeight="251655168" behindDoc="0" locked="0" layoutInCell="1" allowOverlap="1">
            <wp:simplePos x="0" y="0"/>
            <wp:positionH relativeFrom="column">
              <wp:posOffset>4661535</wp:posOffset>
            </wp:positionH>
            <wp:positionV relativeFrom="paragraph">
              <wp:posOffset>19685</wp:posOffset>
            </wp:positionV>
            <wp:extent cx="2209800" cy="1590675"/>
            <wp:effectExtent l="19050" t="19050" r="0" b="9525"/>
            <wp:wrapSquare wrapText="bothSides"/>
            <wp:docPr id="116" name="Picture 116" descr="Map of towns served by Thom Charles River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ap of towns served by Thom Charles River EI Program"/>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09800" cy="15906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47CF">
        <w:rPr>
          <w:rFonts w:ascii="Arial" w:hAnsi="Arial"/>
        </w:rPr>
        <w:tab/>
      </w:r>
      <w:r w:rsidR="009F47CF">
        <w:rPr>
          <w:rFonts w:ascii="Arial" w:hAnsi="Arial" w:cs="Arial"/>
          <w:i/>
          <w:iCs/>
          <w:color w:val="000000"/>
          <w:sz w:val="22"/>
          <w:szCs w:val="22"/>
        </w:rPr>
        <w:t>Address:</w:t>
      </w:r>
      <w:r w:rsidR="009F47CF">
        <w:rPr>
          <w:rFonts w:ascii="Arial" w:hAnsi="Arial"/>
        </w:rPr>
        <w:tab/>
      </w:r>
      <w:r w:rsidR="000746AD" w:rsidRPr="000746AD">
        <w:rPr>
          <w:rFonts w:ascii="Arial" w:hAnsi="Arial" w:cs="Arial"/>
          <w:color w:val="000000"/>
          <w:sz w:val="22"/>
          <w:szCs w:val="22"/>
        </w:rPr>
        <w:t>465 Waverley Oaks Road, Suite 101</w:t>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Waltham, </w:t>
      </w:r>
      <w:r w:rsidR="009F5D48">
        <w:rPr>
          <w:rFonts w:ascii="Arial" w:hAnsi="Arial" w:cs="Arial"/>
          <w:color w:val="000000"/>
          <w:sz w:val="22"/>
          <w:szCs w:val="22"/>
        </w:rPr>
        <w:t>MA  0</w:t>
      </w:r>
      <w:r>
        <w:rPr>
          <w:rFonts w:ascii="Arial" w:hAnsi="Arial" w:cs="Arial"/>
          <w:color w:val="000000"/>
          <w:sz w:val="22"/>
          <w:szCs w:val="22"/>
        </w:rPr>
        <w:t>245</w:t>
      </w:r>
      <w:r w:rsidR="006C3598">
        <w:rPr>
          <w:rFonts w:ascii="Arial" w:hAnsi="Arial" w:cs="Arial"/>
          <w:color w:val="000000"/>
          <w:sz w:val="22"/>
          <w:szCs w:val="22"/>
        </w:rPr>
        <w:t>2</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(781) 894-6564</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66773F" w:rsidRPr="0066773F">
        <w:rPr>
          <w:rFonts w:ascii="Arial" w:hAnsi="Arial" w:cs="Arial"/>
          <w:color w:val="000000"/>
          <w:sz w:val="22"/>
          <w:szCs w:val="22"/>
        </w:rPr>
        <w:t>Gretchen Rowe</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Lorraine Sanik</w:t>
      </w:r>
    </w:p>
    <w:p w:rsidR="009F47CF" w:rsidRPr="002B213C"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2B213C">
        <w:rPr>
          <w:rFonts w:ascii="Arial" w:hAnsi="Arial"/>
          <w:sz w:val="22"/>
          <w:szCs w:val="22"/>
        </w:rPr>
        <w:tab/>
      </w:r>
      <w:r w:rsidRPr="002B213C">
        <w:rPr>
          <w:rFonts w:ascii="Arial" w:hAnsi="Arial" w:cs="Arial"/>
          <w:i/>
          <w:iCs/>
          <w:color w:val="000000"/>
          <w:sz w:val="22"/>
          <w:szCs w:val="22"/>
        </w:rPr>
        <w:t>Web Site:</w:t>
      </w:r>
      <w:r w:rsidRPr="002B213C">
        <w:rPr>
          <w:rFonts w:ascii="Arial" w:hAnsi="Arial"/>
          <w:sz w:val="22"/>
          <w:szCs w:val="22"/>
        </w:rPr>
        <w:tab/>
      </w:r>
      <w:hyperlink r:id="rId112" w:history="1">
        <w:r w:rsidRPr="002B213C">
          <w:rPr>
            <w:rStyle w:val="Hyperlink"/>
            <w:rFonts w:ascii="Arial" w:hAnsi="Arial"/>
            <w:sz w:val="22"/>
            <w:szCs w:val="22"/>
          </w:rPr>
          <w:t>www.th</w:t>
        </w:r>
        <w:r w:rsidRPr="002B213C">
          <w:rPr>
            <w:rStyle w:val="Hyperlink"/>
            <w:rFonts w:ascii="Arial" w:hAnsi="Arial"/>
            <w:sz w:val="22"/>
            <w:szCs w:val="22"/>
          </w:rPr>
          <w:t>o</w:t>
        </w:r>
        <w:r w:rsidRPr="002B213C">
          <w:rPr>
            <w:rStyle w:val="Hyperlink"/>
            <w:rFonts w:ascii="Arial" w:hAnsi="Arial"/>
            <w:sz w:val="22"/>
            <w:szCs w:val="22"/>
          </w:rPr>
          <w:t>mc</w:t>
        </w:r>
        <w:r w:rsidRPr="002B213C">
          <w:rPr>
            <w:rStyle w:val="Hyperlink"/>
            <w:rFonts w:ascii="Arial" w:hAnsi="Arial"/>
            <w:sz w:val="22"/>
            <w:szCs w:val="22"/>
          </w:rPr>
          <w:t>h</w:t>
        </w:r>
        <w:r w:rsidRPr="002B213C">
          <w:rPr>
            <w:rStyle w:val="Hyperlink"/>
            <w:rFonts w:ascii="Arial" w:hAnsi="Arial"/>
            <w:sz w:val="22"/>
            <w:szCs w:val="22"/>
          </w:rPr>
          <w:t>i</w:t>
        </w:r>
        <w:r w:rsidRPr="002B213C">
          <w:rPr>
            <w:rStyle w:val="Hyperlink"/>
            <w:rFonts w:ascii="Arial" w:hAnsi="Arial"/>
            <w:sz w:val="22"/>
            <w:szCs w:val="22"/>
          </w:rPr>
          <w:t>ld.org</w:t>
        </w:r>
      </w:hyperlink>
    </w:p>
    <w:p w:rsidR="009F47CF" w:rsidRDefault="009F47CF" w:rsidP="009F47CF">
      <w:pPr>
        <w:widowControl w:val="0"/>
        <w:tabs>
          <w:tab w:val="left" w:pos="90"/>
          <w:tab w:val="left" w:pos="2340"/>
        </w:tabs>
        <w:autoSpaceDE w:val="0"/>
        <w:autoSpaceDN w:val="0"/>
        <w:adjustRightInd w:val="0"/>
        <w:spacing w:before="6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Belmont, Waltham, Watertown</w:t>
      </w:r>
    </w:p>
    <w:p w:rsidR="009F47CF" w:rsidRDefault="009F47CF" w:rsidP="009F47CF">
      <w:pPr>
        <w:widowControl w:val="0"/>
        <w:tabs>
          <w:tab w:val="right" w:pos="1230"/>
          <w:tab w:val="left" w:pos="2340"/>
        </w:tabs>
        <w:autoSpaceDE w:val="0"/>
        <w:autoSpaceDN w:val="0"/>
        <w:adjustRightInd w:val="0"/>
        <w:spacing w:before="57"/>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sidR="00233823" w:rsidRPr="00233823">
        <w:rPr>
          <w:rFonts w:ascii="Arial" w:hAnsi="Arial"/>
          <w:i/>
          <w:sz w:val="22"/>
          <w:szCs w:val="22"/>
        </w:rPr>
        <w:t>Metro</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175396">
        <w:rPr>
          <w:rFonts w:ascii="Arial" w:hAnsi="Arial" w:cs="Arial"/>
          <w:i/>
          <w:iCs/>
          <w:color w:val="000000"/>
          <w:sz w:val="22"/>
          <w:szCs w:val="22"/>
        </w:rPr>
        <w:t>3</w:t>
      </w:r>
      <w:r w:rsidR="00912C36">
        <w:rPr>
          <w:rFonts w:ascii="Arial" w:hAnsi="Arial" w:cs="Arial"/>
          <w:i/>
          <w:iCs/>
          <w:color w:val="000000"/>
          <w:sz w:val="22"/>
          <w:szCs w:val="22"/>
        </w:rPr>
        <w:t>5</w:t>
      </w:r>
      <w:r w:rsidR="00E17267">
        <w:rPr>
          <w:rFonts w:ascii="Arial" w:hAnsi="Arial" w:cs="Arial"/>
          <w:i/>
          <w:iCs/>
          <w:color w:val="000000"/>
          <w:sz w:val="22"/>
          <w:szCs w:val="22"/>
        </w:rPr>
        <w:t>0</w:t>
      </w:r>
    </w:p>
    <w:p w:rsidR="0037643C" w:rsidRDefault="0037643C" w:rsidP="0037643C">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37643C"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State Average</w:t>
            </w:r>
          </w:p>
        </w:tc>
      </w:tr>
      <w:tr w:rsidR="00B91FED" w:rsidTr="00F71766">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r>
      <w:tr w:rsidR="00B91FED" w:rsidTr="00F71766">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r>
      <w:tr w:rsidR="00B91FED" w:rsidTr="00F71766">
        <w:trPr>
          <w:trHeight w:val="63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F71766">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2977E2">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60.0%</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56.2%</w:t>
            </w:r>
          </w:p>
        </w:tc>
      </w:tr>
      <w:tr w:rsidR="00B91FED" w:rsidTr="002977E2">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83.1%</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69.0%</w:t>
            </w:r>
          </w:p>
        </w:tc>
      </w:tr>
      <w:tr w:rsidR="00B91FED" w:rsidTr="00F71766">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F71766">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94.4%</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85.8%</w:t>
            </w:r>
          </w:p>
        </w:tc>
      </w:tr>
      <w:tr w:rsidR="00B91FED" w:rsidTr="00F71766">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55.4%</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48.1%</w:t>
            </w:r>
          </w:p>
        </w:tc>
      </w:tr>
      <w:tr w:rsidR="00B91FED" w:rsidTr="00F71766">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F71766">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97.7%</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93.5%</w:t>
            </w:r>
          </w:p>
        </w:tc>
      </w:tr>
      <w:tr w:rsidR="00B91FED" w:rsidTr="00F71766">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84.3%</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68.6%</w:t>
            </w:r>
          </w:p>
        </w:tc>
      </w:tr>
      <w:tr w:rsidR="00B91FED" w:rsidTr="00F71766">
        <w:trPr>
          <w:trHeight w:val="63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F71766">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88.8%</w:t>
            </w:r>
          </w:p>
        </w:tc>
        <w:tc>
          <w:tcPr>
            <w:tcW w:w="963"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86.7%</w:t>
            </w:r>
          </w:p>
        </w:tc>
      </w:tr>
      <w:tr w:rsidR="00B91FED" w:rsidTr="00F71766">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88.8%</w:t>
            </w:r>
          </w:p>
        </w:tc>
        <w:tc>
          <w:tcPr>
            <w:tcW w:w="963"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84.2%</w:t>
            </w:r>
          </w:p>
        </w:tc>
      </w:tr>
      <w:tr w:rsidR="00B91FED" w:rsidTr="00F71766">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92.9%</w:t>
            </w:r>
          </w:p>
        </w:tc>
        <w:tc>
          <w:tcPr>
            <w:tcW w:w="963"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93.6%</w:t>
            </w:r>
          </w:p>
        </w:tc>
      </w:tr>
    </w:tbl>
    <w:p w:rsidR="0037643C" w:rsidRDefault="0037643C" w:rsidP="009F47CF">
      <w:pPr>
        <w:rPr>
          <w:rFonts w:ascii="Arial" w:hAnsi="Arial" w:cs="Arial"/>
          <w:sz w:val="16"/>
          <w:szCs w:val="16"/>
        </w:rPr>
      </w:pPr>
    </w:p>
    <w:p w:rsidR="009F47CF" w:rsidRDefault="009F47CF" w:rsidP="009F47CF">
      <w:pPr>
        <w:rPr>
          <w:rFonts w:ascii="Arial" w:hAnsi="Arial" w:cs="Arial"/>
          <w:sz w:val="16"/>
          <w:szCs w:val="16"/>
        </w:rPr>
      </w:pPr>
    </w:p>
    <w:p w:rsidR="009F47CF" w:rsidRPr="00D842C4" w:rsidRDefault="009F47CF" w:rsidP="009F47CF">
      <w:pPr>
        <w:rPr>
          <w:rFonts w:ascii="Arial" w:hAnsi="Arial" w:cs="Arial"/>
          <w:sz w:val="16"/>
          <w:szCs w:val="16"/>
        </w:rPr>
      </w:pPr>
    </w:p>
    <w:p w:rsidR="009F47CF" w:rsidRPr="00623CDE" w:rsidRDefault="009F47CF" w:rsidP="009F47CF">
      <w:pPr>
        <w:widowControl w:val="0"/>
        <w:tabs>
          <w:tab w:val="center" w:pos="5430"/>
        </w:tabs>
        <w:autoSpaceDE w:val="0"/>
        <w:autoSpaceDN w:val="0"/>
        <w:adjustRightInd w:val="0"/>
        <w:rPr>
          <w:rFonts w:ascii="Arial" w:hAnsi="Arial" w:cs="Arial"/>
          <w:sz w:val="28"/>
          <w:szCs w:val="28"/>
        </w:rPr>
      </w:pPr>
      <w:r>
        <w:rPr>
          <w:rFonts w:ascii="Arial" w:hAnsi="Arial" w:cs="Arial"/>
        </w:rPr>
        <w:br w:type="page"/>
      </w:r>
    </w:p>
    <w:p w:rsidR="009F47CF" w:rsidRDefault="009F47CF" w:rsidP="009F47CF">
      <w:pPr>
        <w:widowControl w:val="0"/>
        <w:tabs>
          <w:tab w:val="center" w:pos="5430"/>
        </w:tabs>
        <w:autoSpaceDE w:val="0"/>
        <w:autoSpaceDN w:val="0"/>
        <w:adjustRightInd w:val="0"/>
        <w:rPr>
          <w:rFonts w:ascii="Arial" w:hAnsi="Arial" w:cs="Arial"/>
        </w:rPr>
      </w:pPr>
      <w:r w:rsidRPr="00623CDE">
        <w:rPr>
          <w:rFonts w:ascii="Arial" w:hAnsi="Arial" w:cs="Arial"/>
          <w:b/>
          <w:i/>
          <w:sz w:val="28"/>
          <w:szCs w:val="28"/>
        </w:rPr>
        <w:lastRenderedPageBreak/>
        <w:t>Thom Charles River Early Intervention Program</w:t>
      </w:r>
      <w:r>
        <w:rPr>
          <w:rFonts w:ascii="Arial" w:hAnsi="Arial" w:cs="Arial"/>
        </w:rPr>
        <w:t xml:space="preserve"> </w:t>
      </w:r>
      <w:r w:rsidRPr="00623CDE">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37643C" w:rsidRDefault="0037643C" w:rsidP="0037643C">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37643C"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State Average</w:t>
            </w:r>
          </w:p>
        </w:tc>
      </w:tr>
      <w:tr w:rsidR="00B91FED" w:rsidTr="00F71766">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3.9%</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w:t>
            </w:r>
          </w:p>
        </w:tc>
      </w:tr>
      <w:tr w:rsidR="00B91FED" w:rsidTr="00F71766">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7.5%</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w:t>
            </w:r>
          </w:p>
        </w:tc>
      </w:tr>
      <w:tr w:rsidR="00B91FED" w:rsidTr="00F71766">
        <w:trPr>
          <w:trHeight w:val="96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99.7%</w:t>
            </w:r>
          </w:p>
        </w:tc>
      </w:tr>
      <w:tr w:rsidR="00B91FED" w:rsidTr="00F71766">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r>
      <w:tr w:rsidR="00B91FED" w:rsidTr="00F71766">
        <w:trPr>
          <w:trHeight w:val="315"/>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99.9%</w:t>
            </w:r>
          </w:p>
        </w:tc>
      </w:tr>
      <w:tr w:rsidR="00B91FED" w:rsidTr="00F71766">
        <w:trPr>
          <w:trHeight w:val="315"/>
        </w:trPr>
        <w:tc>
          <w:tcPr>
            <w:tcW w:w="601" w:type="dxa"/>
            <w:tcBorders>
              <w:top w:val="nil"/>
              <w:left w:val="single" w:sz="4" w:space="0" w:color="auto"/>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88.9%</w:t>
            </w:r>
          </w:p>
        </w:tc>
      </w:tr>
      <w:tr w:rsidR="00B91FED" w:rsidTr="00F71766">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r>
    </w:tbl>
    <w:p w:rsidR="0037643C" w:rsidRDefault="0037643C" w:rsidP="009F47CF">
      <w:pPr>
        <w:widowControl w:val="0"/>
        <w:tabs>
          <w:tab w:val="center" w:pos="5430"/>
        </w:tabs>
        <w:autoSpaceDE w:val="0"/>
        <w:autoSpaceDN w:val="0"/>
        <w:adjustRightInd w:val="0"/>
        <w:rPr>
          <w:rFonts w:ascii="Arial" w:hAnsi="Arial" w:cs="Arial"/>
        </w:rPr>
      </w:pPr>
    </w:p>
    <w:p w:rsidR="0037643C" w:rsidRDefault="0037643C"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9F47CF" w:rsidP="009F47CF">
      <w:pPr>
        <w:pStyle w:val="Heading2"/>
      </w:pPr>
      <w:bookmarkStart w:id="135" w:name="_Toc489274726"/>
      <w:bookmarkStart w:id="136" w:name="_Toc526854394"/>
      <w:r>
        <w:lastRenderedPageBreak/>
        <w:t xml:space="preserve">Thom Marlborough </w:t>
      </w:r>
      <w:r w:rsidR="009B573C">
        <w:t xml:space="preserve">Area </w:t>
      </w:r>
      <w:r>
        <w:t>Early Intervention Program</w:t>
      </w:r>
      <w:bookmarkEnd w:id="135"/>
      <w:bookmarkEnd w:id="136"/>
    </w:p>
    <w:p w:rsidR="009F47CF" w:rsidRPr="000A5881" w:rsidRDefault="009F47CF" w:rsidP="009F47CF">
      <w:pPr>
        <w:rPr>
          <w:rFonts w:ascii="Arial" w:hAnsi="Arial" w:cs="Arial"/>
          <w:sz w:val="16"/>
          <w:szCs w:val="16"/>
        </w:rPr>
      </w:pPr>
    </w:p>
    <w:p w:rsidR="009F47CF" w:rsidRDefault="00F750AC"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noProof/>
        </w:rPr>
        <w:drawing>
          <wp:anchor distT="0" distB="0" distL="114300" distR="114300" simplePos="0" relativeHeight="251656192" behindDoc="0" locked="0" layoutInCell="1" allowOverlap="1">
            <wp:simplePos x="0" y="0"/>
            <wp:positionH relativeFrom="column">
              <wp:posOffset>4749800</wp:posOffset>
            </wp:positionH>
            <wp:positionV relativeFrom="paragraph">
              <wp:posOffset>1905</wp:posOffset>
            </wp:positionV>
            <wp:extent cx="2121535" cy="1779905"/>
            <wp:effectExtent l="19050" t="19050" r="0" b="0"/>
            <wp:wrapSquare wrapText="bothSides"/>
            <wp:docPr id="117" name="Picture 117" descr="Map of towns served by Thom Marlborough Area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ap of towns served by Thom Marlborough Area EI Program"/>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21535" cy="17799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47CF">
        <w:rPr>
          <w:rFonts w:ascii="Arial" w:hAnsi="Arial"/>
        </w:rPr>
        <w:tab/>
      </w:r>
      <w:r w:rsidR="009F47CF">
        <w:rPr>
          <w:rFonts w:ascii="Arial" w:hAnsi="Arial" w:cs="Arial"/>
          <w:i/>
          <w:iCs/>
          <w:color w:val="000000"/>
          <w:sz w:val="22"/>
          <w:szCs w:val="22"/>
        </w:rPr>
        <w:t>Address:</w:t>
      </w:r>
      <w:r w:rsidR="009F47CF">
        <w:rPr>
          <w:rFonts w:ascii="Arial" w:hAnsi="Arial"/>
        </w:rPr>
        <w:tab/>
      </w:r>
      <w:r w:rsidR="00E206F1" w:rsidRPr="00E206F1">
        <w:rPr>
          <w:rFonts w:ascii="Arial" w:hAnsi="Arial" w:cs="Arial"/>
          <w:color w:val="000000"/>
          <w:sz w:val="22"/>
          <w:szCs w:val="22"/>
        </w:rPr>
        <w:t>340 Maple Street</w:t>
      </w:r>
      <w:r w:rsidR="009F47CF">
        <w:rPr>
          <w:rFonts w:ascii="Arial" w:hAnsi="Arial" w:cs="Arial"/>
          <w:color w:val="000000"/>
          <w:sz w:val="22"/>
          <w:szCs w:val="22"/>
        </w:rPr>
        <w:t>, Suite #</w:t>
      </w:r>
      <w:r w:rsidR="00E206F1">
        <w:rPr>
          <w:rFonts w:ascii="Arial" w:hAnsi="Arial" w:cs="Arial"/>
          <w:color w:val="000000"/>
          <w:sz w:val="22"/>
          <w:szCs w:val="22"/>
        </w:rPr>
        <w:t>410</w:t>
      </w:r>
      <w:r w:rsidR="009F47CF">
        <w:rPr>
          <w:rFonts w:ascii="Arial" w:hAnsi="Arial" w:cs="Arial"/>
          <w:color w:val="000000"/>
          <w:sz w:val="22"/>
          <w:szCs w:val="22"/>
        </w:rPr>
        <w:tab/>
      </w:r>
      <w:r w:rsidR="009F47CF">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Marlborough, </w:t>
      </w:r>
      <w:r w:rsidR="009F5D48">
        <w:rPr>
          <w:rFonts w:ascii="Arial" w:hAnsi="Arial" w:cs="Arial"/>
          <w:color w:val="000000"/>
          <w:sz w:val="22"/>
          <w:szCs w:val="22"/>
        </w:rPr>
        <w:t>MA  0</w:t>
      </w:r>
      <w:r>
        <w:rPr>
          <w:rFonts w:ascii="Arial" w:hAnsi="Arial" w:cs="Arial"/>
          <w:color w:val="000000"/>
          <w:sz w:val="22"/>
          <w:szCs w:val="22"/>
        </w:rPr>
        <w:t>1752</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(508) 624-0304</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66773F" w:rsidRPr="0066773F">
        <w:rPr>
          <w:rFonts w:ascii="Arial" w:hAnsi="Arial" w:cs="Arial"/>
          <w:color w:val="000000"/>
          <w:sz w:val="22"/>
          <w:szCs w:val="22"/>
        </w:rPr>
        <w:t>Gretchen Rowe</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0079091B">
        <w:rPr>
          <w:rFonts w:ascii="Arial" w:hAnsi="Arial" w:cs="Arial"/>
          <w:color w:val="000000"/>
          <w:sz w:val="22"/>
          <w:szCs w:val="22"/>
        </w:rPr>
        <w:t>Dawn Gutro</w:t>
      </w:r>
    </w:p>
    <w:p w:rsidR="009F47CF" w:rsidRPr="002B213C"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2B213C">
        <w:rPr>
          <w:rFonts w:ascii="Arial" w:hAnsi="Arial"/>
          <w:sz w:val="22"/>
          <w:szCs w:val="22"/>
        </w:rPr>
        <w:tab/>
      </w:r>
      <w:r w:rsidRPr="002B213C">
        <w:rPr>
          <w:rFonts w:ascii="Arial" w:hAnsi="Arial" w:cs="Arial"/>
          <w:i/>
          <w:iCs/>
          <w:color w:val="000000"/>
          <w:sz w:val="22"/>
          <w:szCs w:val="22"/>
        </w:rPr>
        <w:t>Web Site:</w:t>
      </w:r>
      <w:r w:rsidRPr="002B213C">
        <w:rPr>
          <w:rFonts w:ascii="Arial" w:hAnsi="Arial"/>
          <w:sz w:val="22"/>
          <w:szCs w:val="22"/>
        </w:rPr>
        <w:tab/>
      </w:r>
      <w:hyperlink r:id="rId114" w:history="1">
        <w:r w:rsidRPr="002B213C">
          <w:rPr>
            <w:rStyle w:val="Hyperlink"/>
            <w:rFonts w:ascii="Arial" w:hAnsi="Arial"/>
            <w:sz w:val="22"/>
            <w:szCs w:val="22"/>
          </w:rPr>
          <w:t>www.tho</w:t>
        </w:r>
        <w:r w:rsidRPr="002B213C">
          <w:rPr>
            <w:rStyle w:val="Hyperlink"/>
            <w:rFonts w:ascii="Arial" w:hAnsi="Arial"/>
            <w:sz w:val="22"/>
            <w:szCs w:val="22"/>
          </w:rPr>
          <w:t>m</w:t>
        </w:r>
        <w:r w:rsidRPr="002B213C">
          <w:rPr>
            <w:rStyle w:val="Hyperlink"/>
            <w:rFonts w:ascii="Arial" w:hAnsi="Arial"/>
            <w:sz w:val="22"/>
            <w:szCs w:val="22"/>
          </w:rPr>
          <w:t>child.</w:t>
        </w:r>
        <w:r w:rsidRPr="002B213C">
          <w:rPr>
            <w:rStyle w:val="Hyperlink"/>
            <w:rFonts w:ascii="Arial" w:hAnsi="Arial"/>
            <w:sz w:val="22"/>
            <w:szCs w:val="22"/>
          </w:rPr>
          <w:t>o</w:t>
        </w:r>
        <w:r w:rsidRPr="002B213C">
          <w:rPr>
            <w:rStyle w:val="Hyperlink"/>
            <w:rFonts w:ascii="Arial" w:hAnsi="Arial"/>
            <w:sz w:val="22"/>
            <w:szCs w:val="22"/>
          </w:rPr>
          <w:t>rg</w:t>
        </w:r>
      </w:hyperlink>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Hudson, Marlborough, Northborough, Southborough, Westborough</w:t>
      </w:r>
    </w:p>
    <w:p w:rsidR="009F47CF" w:rsidRDefault="009F47CF" w:rsidP="009F47CF">
      <w:pPr>
        <w:widowControl w:val="0"/>
        <w:tabs>
          <w:tab w:val="right" w:pos="1230"/>
          <w:tab w:val="left" w:pos="2340"/>
        </w:tabs>
        <w:autoSpaceDE w:val="0"/>
        <w:autoSpaceDN w:val="0"/>
        <w:adjustRightInd w:val="0"/>
        <w:spacing w:before="57"/>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Central</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ab/>
        <w:t>3</w:t>
      </w:r>
      <w:r w:rsidR="00E17267">
        <w:rPr>
          <w:rFonts w:ascii="Arial" w:hAnsi="Arial" w:cs="Arial"/>
          <w:i/>
          <w:iCs/>
          <w:color w:val="000000"/>
          <w:sz w:val="22"/>
          <w:szCs w:val="22"/>
        </w:rPr>
        <w:t>7</w:t>
      </w:r>
      <w:r w:rsidR="006C3598">
        <w:rPr>
          <w:rFonts w:ascii="Arial" w:hAnsi="Arial" w:cs="Arial"/>
          <w:i/>
          <w:iCs/>
          <w:color w:val="000000"/>
          <w:sz w:val="22"/>
          <w:szCs w:val="22"/>
        </w:rPr>
        <w:t>1</w:t>
      </w:r>
    </w:p>
    <w:p w:rsidR="0037643C" w:rsidRDefault="0037643C" w:rsidP="0037643C">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37643C"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State Average</w:t>
            </w:r>
          </w:p>
        </w:tc>
      </w:tr>
      <w:tr w:rsidR="00B91FED" w:rsidTr="00A03899">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r>
      <w:tr w:rsidR="00B91FED" w:rsidTr="00A03899">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r>
      <w:tr w:rsidR="00B91FED" w:rsidTr="00A03899">
        <w:trPr>
          <w:trHeight w:val="63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A03899">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A03899">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54.7%</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56.2%</w:t>
            </w:r>
          </w:p>
        </w:tc>
      </w:tr>
      <w:tr w:rsidR="00B91FED" w:rsidTr="00A03899">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73.3%</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69.0%</w:t>
            </w:r>
          </w:p>
        </w:tc>
      </w:tr>
      <w:tr w:rsidR="00B91FED" w:rsidTr="00A03899">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A03899">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86.1%</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85.8%</w:t>
            </w:r>
          </w:p>
        </w:tc>
      </w:tr>
      <w:tr w:rsidR="00B91FED" w:rsidTr="00A03899">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55.5%</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48.1%</w:t>
            </w:r>
          </w:p>
        </w:tc>
      </w:tr>
      <w:tr w:rsidR="00B91FED" w:rsidTr="00A03899">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A03899">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95.9%</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93.5%</w:t>
            </w:r>
          </w:p>
        </w:tc>
      </w:tr>
      <w:tr w:rsidR="00B91FED" w:rsidTr="00A03899">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63.4%</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68.6%</w:t>
            </w:r>
          </w:p>
        </w:tc>
      </w:tr>
      <w:tr w:rsidR="00B91FED" w:rsidTr="00A03899">
        <w:trPr>
          <w:trHeight w:val="63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A03899">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88.2%</w:t>
            </w:r>
          </w:p>
        </w:tc>
        <w:tc>
          <w:tcPr>
            <w:tcW w:w="963"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86.7%</w:t>
            </w:r>
          </w:p>
        </w:tc>
      </w:tr>
      <w:tr w:rsidR="00B91FED" w:rsidTr="00A03899">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84.3%</w:t>
            </w:r>
          </w:p>
        </w:tc>
        <w:tc>
          <w:tcPr>
            <w:tcW w:w="963"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84.2%</w:t>
            </w:r>
          </w:p>
        </w:tc>
      </w:tr>
      <w:tr w:rsidR="00B91FED" w:rsidTr="00A03899">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90.2%</w:t>
            </w:r>
          </w:p>
        </w:tc>
        <w:tc>
          <w:tcPr>
            <w:tcW w:w="963"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93.6%</w:t>
            </w:r>
          </w:p>
        </w:tc>
      </w:tr>
    </w:tbl>
    <w:p w:rsidR="0037643C" w:rsidRDefault="0037643C" w:rsidP="009F47CF">
      <w:pPr>
        <w:rPr>
          <w:rFonts w:ascii="Arial" w:hAnsi="Arial" w:cs="Arial"/>
          <w:sz w:val="16"/>
          <w:szCs w:val="16"/>
        </w:rPr>
      </w:pPr>
    </w:p>
    <w:p w:rsidR="0037643C" w:rsidRDefault="0037643C" w:rsidP="009F47CF">
      <w:pPr>
        <w:rPr>
          <w:rFonts w:ascii="Arial" w:hAnsi="Arial" w:cs="Arial"/>
          <w:sz w:val="16"/>
          <w:szCs w:val="16"/>
        </w:rPr>
      </w:pPr>
    </w:p>
    <w:p w:rsidR="009F47CF" w:rsidRDefault="009F47CF" w:rsidP="009F47CF">
      <w:pPr>
        <w:rPr>
          <w:rFonts w:ascii="Arial" w:hAnsi="Arial" w:cs="Arial"/>
          <w:sz w:val="16"/>
          <w:szCs w:val="16"/>
        </w:rPr>
      </w:pPr>
    </w:p>
    <w:p w:rsidR="009F47CF" w:rsidRPr="000A5881" w:rsidRDefault="009F47CF" w:rsidP="009F47CF">
      <w:pPr>
        <w:rPr>
          <w:rFonts w:ascii="Arial" w:hAnsi="Arial" w:cs="Arial"/>
          <w:sz w:val="16"/>
          <w:szCs w:val="16"/>
        </w:rPr>
      </w:pPr>
    </w:p>
    <w:p w:rsidR="00037EF7" w:rsidRDefault="00037EF7"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623CDE">
        <w:rPr>
          <w:rFonts w:ascii="Arial" w:hAnsi="Arial" w:cs="Arial"/>
          <w:b/>
          <w:i/>
          <w:sz w:val="28"/>
          <w:szCs w:val="28"/>
        </w:rPr>
        <w:lastRenderedPageBreak/>
        <w:t xml:space="preserve">Thom Marlborough </w:t>
      </w:r>
      <w:r w:rsidR="009B573C">
        <w:rPr>
          <w:rFonts w:ascii="Arial" w:hAnsi="Arial" w:cs="Arial"/>
          <w:b/>
          <w:i/>
          <w:sz w:val="28"/>
          <w:szCs w:val="28"/>
        </w:rPr>
        <w:t xml:space="preserve">Area </w:t>
      </w:r>
      <w:r w:rsidRPr="00623CDE">
        <w:rPr>
          <w:rFonts w:ascii="Arial" w:hAnsi="Arial" w:cs="Arial"/>
          <w:b/>
          <w:i/>
          <w:sz w:val="28"/>
          <w:szCs w:val="28"/>
        </w:rPr>
        <w:t>Early Intervention Program</w:t>
      </w:r>
      <w:r>
        <w:rPr>
          <w:rFonts w:ascii="Arial" w:hAnsi="Arial" w:cs="Arial"/>
        </w:rPr>
        <w:t xml:space="preserve"> </w:t>
      </w:r>
      <w:r w:rsidRPr="00623CDE">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37643C" w:rsidRDefault="0037643C" w:rsidP="0037643C">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37643C"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State Average</w:t>
            </w:r>
          </w:p>
        </w:tc>
      </w:tr>
      <w:tr w:rsidR="00B91FED" w:rsidTr="00A03899">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5.2%</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w:t>
            </w:r>
          </w:p>
        </w:tc>
      </w:tr>
      <w:tr w:rsidR="00B91FED" w:rsidTr="00A03899">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10.7%</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w:t>
            </w:r>
          </w:p>
        </w:tc>
      </w:tr>
      <w:tr w:rsidR="00B91FED" w:rsidTr="00A03899">
        <w:trPr>
          <w:trHeight w:val="96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99.7%</w:t>
            </w:r>
          </w:p>
        </w:tc>
      </w:tr>
      <w:tr w:rsidR="00B91FED" w:rsidTr="00A03899">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r>
      <w:tr w:rsidR="00B91FED" w:rsidTr="00A03899">
        <w:trPr>
          <w:trHeight w:val="315"/>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99.9%</w:t>
            </w:r>
          </w:p>
        </w:tc>
      </w:tr>
      <w:tr w:rsidR="00B91FED" w:rsidTr="00A03899">
        <w:trPr>
          <w:trHeight w:val="315"/>
        </w:trPr>
        <w:tc>
          <w:tcPr>
            <w:tcW w:w="601" w:type="dxa"/>
            <w:tcBorders>
              <w:top w:val="nil"/>
              <w:left w:val="single" w:sz="4" w:space="0" w:color="auto"/>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88.9%</w:t>
            </w:r>
          </w:p>
        </w:tc>
      </w:tr>
      <w:tr w:rsidR="00B91FED" w:rsidTr="00A03899">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r>
    </w:tbl>
    <w:p w:rsidR="0037643C" w:rsidRDefault="0037643C" w:rsidP="009F47CF">
      <w:pPr>
        <w:widowControl w:val="0"/>
        <w:tabs>
          <w:tab w:val="center" w:pos="5430"/>
        </w:tabs>
        <w:autoSpaceDE w:val="0"/>
        <w:autoSpaceDN w:val="0"/>
        <w:adjustRightInd w:val="0"/>
        <w:rPr>
          <w:rFonts w:ascii="Arial" w:hAnsi="Arial" w:cs="Arial"/>
        </w:rPr>
      </w:pPr>
    </w:p>
    <w:p w:rsidR="0037643C" w:rsidRDefault="0037643C"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9F47CF" w:rsidP="009F47CF">
      <w:pPr>
        <w:pStyle w:val="Heading2"/>
      </w:pPr>
      <w:bookmarkStart w:id="137" w:name="_Toc489274727"/>
      <w:bookmarkStart w:id="138" w:name="_Toc526854395"/>
      <w:r>
        <w:lastRenderedPageBreak/>
        <w:t>Thom Mystic Valley Early Intervention Program</w:t>
      </w:r>
      <w:bookmarkEnd w:id="137"/>
      <w:bookmarkEnd w:id="138"/>
    </w:p>
    <w:p w:rsidR="009F47CF" w:rsidRPr="000A5881" w:rsidRDefault="00F750AC" w:rsidP="009F47CF">
      <w:pPr>
        <w:rPr>
          <w:rFonts w:ascii="Arial" w:hAnsi="Arial" w:cs="Arial"/>
          <w:sz w:val="16"/>
          <w:szCs w:val="16"/>
        </w:rPr>
      </w:pPr>
      <w:r>
        <w:rPr>
          <w:noProof/>
        </w:rPr>
        <w:drawing>
          <wp:anchor distT="0" distB="0" distL="114300" distR="114300" simplePos="0" relativeHeight="251657216" behindDoc="0" locked="0" layoutInCell="1" allowOverlap="1">
            <wp:simplePos x="0" y="0"/>
            <wp:positionH relativeFrom="column">
              <wp:posOffset>4933950</wp:posOffset>
            </wp:positionH>
            <wp:positionV relativeFrom="paragraph">
              <wp:posOffset>98425</wp:posOffset>
            </wp:positionV>
            <wp:extent cx="1937385" cy="1800225"/>
            <wp:effectExtent l="19050" t="19050" r="5715" b="9525"/>
            <wp:wrapSquare wrapText="bothSides"/>
            <wp:docPr id="118" name="Picture 118" descr="Map of towns served by Thom Mystic Valley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ap of towns served by Thom Mystic Valley EI Program"/>
                    <pic:cNvPicPr>
                      <a:picLocks noChangeAspect="1" noChangeArrowheads="1"/>
                    </pic:cNvPicPr>
                  </pic:nvPicPr>
                  <pic:blipFill>
                    <a:blip r:embed="rId115">
                      <a:extLst>
                        <a:ext uri="{28A0092B-C50C-407E-A947-70E740481C1C}">
                          <a14:useLocalDpi xmlns:a14="http://schemas.microsoft.com/office/drawing/2010/main" val="0"/>
                        </a:ext>
                      </a:extLst>
                    </a:blip>
                    <a:srcRect t="2449" b="4898"/>
                    <a:stretch>
                      <a:fillRect/>
                    </a:stretch>
                  </pic:blipFill>
                  <pic:spPr bwMode="auto">
                    <a:xfrm>
                      <a:off x="0" y="0"/>
                      <a:ext cx="1937385" cy="1800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10</w:t>
      </w:r>
      <w:r w:rsidR="006C3598">
        <w:rPr>
          <w:rFonts w:ascii="Arial" w:hAnsi="Arial" w:cs="Arial"/>
          <w:color w:val="000000"/>
          <w:sz w:val="22"/>
          <w:szCs w:val="22"/>
        </w:rPr>
        <w:t>P</w:t>
      </w:r>
      <w:r w:rsidR="007E5DB5">
        <w:rPr>
          <w:rFonts w:ascii="Arial" w:hAnsi="Arial" w:cs="Arial"/>
          <w:color w:val="000000"/>
          <w:sz w:val="22"/>
          <w:szCs w:val="22"/>
        </w:rPr>
        <w:t xml:space="preserve"> Gill Street</w:t>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Woburn, </w:t>
      </w:r>
      <w:r w:rsidR="009F5D48">
        <w:rPr>
          <w:rFonts w:ascii="Arial" w:hAnsi="Arial" w:cs="Arial"/>
          <w:color w:val="000000"/>
          <w:sz w:val="22"/>
          <w:szCs w:val="22"/>
        </w:rPr>
        <w:t>MA  0</w:t>
      </w:r>
      <w:r>
        <w:rPr>
          <w:rFonts w:ascii="Arial" w:hAnsi="Arial" w:cs="Arial"/>
          <w:color w:val="000000"/>
          <w:sz w:val="22"/>
          <w:szCs w:val="22"/>
        </w:rPr>
        <w:t>1801</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(781) 932-2888</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66773F" w:rsidRPr="0066773F">
        <w:rPr>
          <w:rFonts w:ascii="Arial" w:hAnsi="Arial" w:cs="Arial"/>
          <w:color w:val="000000"/>
          <w:sz w:val="22"/>
          <w:szCs w:val="22"/>
        </w:rPr>
        <w:t>Gretchen Rowe</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Anne Marsh</w:t>
      </w:r>
    </w:p>
    <w:p w:rsidR="009F47CF" w:rsidRPr="002B213C"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2B213C">
        <w:rPr>
          <w:rFonts w:ascii="Arial" w:hAnsi="Arial"/>
          <w:sz w:val="22"/>
          <w:szCs w:val="22"/>
        </w:rPr>
        <w:tab/>
      </w:r>
      <w:r w:rsidRPr="002B213C">
        <w:rPr>
          <w:rFonts w:ascii="Arial" w:hAnsi="Arial" w:cs="Arial"/>
          <w:i/>
          <w:iCs/>
          <w:color w:val="000000"/>
          <w:sz w:val="22"/>
          <w:szCs w:val="22"/>
        </w:rPr>
        <w:t>Web Site:</w:t>
      </w:r>
      <w:r w:rsidRPr="002B213C">
        <w:rPr>
          <w:rFonts w:ascii="Arial" w:hAnsi="Arial"/>
          <w:sz w:val="22"/>
          <w:szCs w:val="22"/>
        </w:rPr>
        <w:tab/>
      </w:r>
      <w:hyperlink r:id="rId116" w:history="1">
        <w:r w:rsidRPr="002B213C">
          <w:rPr>
            <w:rStyle w:val="Hyperlink"/>
            <w:rFonts w:ascii="Arial" w:hAnsi="Arial"/>
            <w:sz w:val="22"/>
            <w:szCs w:val="22"/>
          </w:rPr>
          <w:t>www.thom</w:t>
        </w:r>
        <w:r w:rsidRPr="002B213C">
          <w:rPr>
            <w:rStyle w:val="Hyperlink"/>
            <w:rFonts w:ascii="Arial" w:hAnsi="Arial"/>
            <w:sz w:val="22"/>
            <w:szCs w:val="22"/>
          </w:rPr>
          <w:t>c</w:t>
        </w:r>
        <w:r w:rsidRPr="002B213C">
          <w:rPr>
            <w:rStyle w:val="Hyperlink"/>
            <w:rFonts w:ascii="Arial" w:hAnsi="Arial"/>
            <w:sz w:val="22"/>
            <w:szCs w:val="22"/>
          </w:rPr>
          <w:t>hild</w:t>
        </w:r>
        <w:r w:rsidRPr="002B213C">
          <w:rPr>
            <w:rStyle w:val="Hyperlink"/>
            <w:rFonts w:ascii="Arial" w:hAnsi="Arial"/>
            <w:sz w:val="22"/>
            <w:szCs w:val="22"/>
          </w:rPr>
          <w:t>.</w:t>
        </w:r>
        <w:r w:rsidRPr="002B213C">
          <w:rPr>
            <w:rStyle w:val="Hyperlink"/>
            <w:rFonts w:ascii="Arial" w:hAnsi="Arial"/>
            <w:sz w:val="22"/>
            <w:szCs w:val="22"/>
          </w:rPr>
          <w:t>o</w:t>
        </w:r>
        <w:r w:rsidRPr="002B213C">
          <w:rPr>
            <w:rStyle w:val="Hyperlink"/>
            <w:rFonts w:ascii="Arial" w:hAnsi="Arial"/>
            <w:sz w:val="22"/>
            <w:szCs w:val="22"/>
          </w:rPr>
          <w:t>r</w:t>
        </w:r>
        <w:r w:rsidRPr="002B213C">
          <w:rPr>
            <w:rStyle w:val="Hyperlink"/>
            <w:rFonts w:ascii="Arial" w:hAnsi="Arial"/>
            <w:sz w:val="22"/>
            <w:szCs w:val="22"/>
          </w:rPr>
          <w:t>g</w:t>
        </w:r>
      </w:hyperlink>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Arlington, Burlington, Lexington, Wilmington, Winchester, Woburn</w:t>
      </w:r>
    </w:p>
    <w:p w:rsidR="009F47CF" w:rsidRDefault="009F47CF" w:rsidP="009F47CF">
      <w:pPr>
        <w:widowControl w:val="0"/>
        <w:tabs>
          <w:tab w:val="right" w:pos="1230"/>
          <w:tab w:val="left" w:pos="2340"/>
        </w:tabs>
        <w:autoSpaceDE w:val="0"/>
        <w:autoSpaceDN w:val="0"/>
        <w:adjustRightInd w:val="0"/>
        <w:spacing w:before="57"/>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sidR="003550D8">
        <w:rPr>
          <w:rFonts w:ascii="Arial" w:hAnsi="Arial" w:cs="Arial"/>
          <w:i/>
          <w:iCs/>
          <w:color w:val="000000"/>
          <w:sz w:val="22"/>
          <w:szCs w:val="22"/>
        </w:rPr>
        <w:t>Northeast</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6050C6">
        <w:rPr>
          <w:rFonts w:ascii="Arial" w:hAnsi="Arial" w:cs="Arial"/>
          <w:i/>
          <w:iCs/>
          <w:color w:val="000000"/>
          <w:sz w:val="22"/>
          <w:szCs w:val="22"/>
        </w:rPr>
        <w:t>5</w:t>
      </w:r>
      <w:r w:rsidR="006C3598">
        <w:rPr>
          <w:rFonts w:ascii="Arial" w:hAnsi="Arial" w:cs="Arial"/>
          <w:i/>
          <w:iCs/>
          <w:color w:val="000000"/>
          <w:sz w:val="22"/>
          <w:szCs w:val="22"/>
        </w:rPr>
        <w:t>61</w:t>
      </w:r>
    </w:p>
    <w:p w:rsidR="0037643C" w:rsidRDefault="0037643C" w:rsidP="0037643C">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37643C"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State Average</w:t>
            </w:r>
          </w:p>
        </w:tc>
      </w:tr>
      <w:tr w:rsidR="00B91FED" w:rsidTr="00E25450">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r>
      <w:tr w:rsidR="00B91FED" w:rsidTr="00E25450">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r>
      <w:tr w:rsidR="00B91FED" w:rsidTr="00983C9F">
        <w:trPr>
          <w:trHeight w:val="63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983C9F">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E25450">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42.9%</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56.2%</w:t>
            </w:r>
          </w:p>
        </w:tc>
      </w:tr>
      <w:tr w:rsidR="00B91FED" w:rsidTr="00E25450">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74.1%</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69.0%</w:t>
            </w:r>
          </w:p>
        </w:tc>
      </w:tr>
      <w:tr w:rsidR="00B91FED" w:rsidTr="00983C9F">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E25450">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85.8%</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85.8%</w:t>
            </w:r>
          </w:p>
        </w:tc>
      </w:tr>
      <w:tr w:rsidR="00B91FED" w:rsidTr="00E25450">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45.1%</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48.1%</w:t>
            </w:r>
          </w:p>
        </w:tc>
      </w:tr>
      <w:tr w:rsidR="00B91FED" w:rsidTr="00983C9F">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E25450">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94.2%</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93.5%</w:t>
            </w:r>
          </w:p>
        </w:tc>
      </w:tr>
      <w:tr w:rsidR="00B91FED" w:rsidTr="00E25450">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60.8%</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68.6%</w:t>
            </w:r>
          </w:p>
        </w:tc>
      </w:tr>
      <w:tr w:rsidR="00B91FED" w:rsidTr="00983C9F">
        <w:trPr>
          <w:trHeight w:val="63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E25450">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90.0%</w:t>
            </w:r>
          </w:p>
        </w:tc>
        <w:tc>
          <w:tcPr>
            <w:tcW w:w="963"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86.7%</w:t>
            </w:r>
          </w:p>
        </w:tc>
      </w:tr>
      <w:tr w:rsidR="00B91FED" w:rsidTr="00E25450">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90.0%</w:t>
            </w:r>
          </w:p>
        </w:tc>
        <w:tc>
          <w:tcPr>
            <w:tcW w:w="963"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84.2%</w:t>
            </w:r>
          </w:p>
        </w:tc>
      </w:tr>
      <w:tr w:rsidR="00B91FED" w:rsidTr="00E25450">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95.0%</w:t>
            </w:r>
          </w:p>
        </w:tc>
        <w:tc>
          <w:tcPr>
            <w:tcW w:w="963"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93.6%</w:t>
            </w:r>
          </w:p>
        </w:tc>
      </w:tr>
    </w:tbl>
    <w:p w:rsidR="0037643C" w:rsidRDefault="0037643C" w:rsidP="009F47CF">
      <w:pPr>
        <w:rPr>
          <w:rFonts w:ascii="Arial" w:hAnsi="Arial" w:cs="Arial"/>
          <w:sz w:val="16"/>
          <w:szCs w:val="16"/>
        </w:rPr>
      </w:pPr>
    </w:p>
    <w:p w:rsidR="0037643C" w:rsidRDefault="0037643C" w:rsidP="009F47CF">
      <w:pPr>
        <w:rPr>
          <w:rFonts w:ascii="Arial" w:hAnsi="Arial" w:cs="Arial"/>
          <w:sz w:val="16"/>
          <w:szCs w:val="16"/>
        </w:rPr>
      </w:pPr>
    </w:p>
    <w:p w:rsidR="009F47CF" w:rsidRDefault="009F47CF" w:rsidP="009F47CF">
      <w:pPr>
        <w:rPr>
          <w:rFonts w:ascii="Arial" w:hAnsi="Arial" w:cs="Arial"/>
          <w:sz w:val="16"/>
          <w:szCs w:val="16"/>
        </w:rPr>
      </w:pPr>
    </w:p>
    <w:p w:rsidR="00037EF7" w:rsidRDefault="00037EF7"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285B69" w:rsidRDefault="00285B69"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623CDE">
        <w:rPr>
          <w:rFonts w:ascii="Arial" w:hAnsi="Arial" w:cs="Arial"/>
          <w:b/>
          <w:i/>
          <w:sz w:val="28"/>
          <w:szCs w:val="28"/>
        </w:rPr>
        <w:t>Thom Mystic Valley Early Intervention Program</w:t>
      </w:r>
      <w:r>
        <w:rPr>
          <w:rFonts w:ascii="Arial" w:hAnsi="Arial" w:cs="Arial"/>
        </w:rPr>
        <w:t xml:space="preserve"> </w:t>
      </w:r>
      <w:r w:rsidRPr="00623CDE">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37643C" w:rsidRDefault="0037643C" w:rsidP="0037643C">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37643C"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37643C" w:rsidRDefault="0037643C" w:rsidP="0037643C">
            <w:pPr>
              <w:jc w:val="center"/>
              <w:rPr>
                <w:rFonts w:ascii="Arial" w:hAnsi="Arial" w:cs="Arial"/>
                <w:b/>
                <w:bCs/>
                <w:sz w:val="20"/>
                <w:szCs w:val="20"/>
              </w:rPr>
            </w:pPr>
            <w:r>
              <w:rPr>
                <w:rFonts w:ascii="Arial" w:hAnsi="Arial" w:cs="Arial"/>
                <w:b/>
                <w:bCs/>
                <w:sz w:val="20"/>
                <w:szCs w:val="20"/>
              </w:rPr>
              <w:t>State Average</w:t>
            </w:r>
          </w:p>
        </w:tc>
      </w:tr>
      <w:tr w:rsidR="00B91FED" w:rsidTr="00E25450">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4.1%</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w:t>
            </w:r>
          </w:p>
        </w:tc>
      </w:tr>
      <w:tr w:rsidR="00B91FED" w:rsidTr="00E25450">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w:t>
            </w:r>
          </w:p>
        </w:tc>
      </w:tr>
      <w:tr w:rsidR="00B91FED" w:rsidTr="00E25450">
        <w:trPr>
          <w:trHeight w:val="96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99.7%</w:t>
            </w:r>
          </w:p>
        </w:tc>
      </w:tr>
      <w:tr w:rsidR="00B91FED" w:rsidTr="00E25450">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r>
      <w:tr w:rsidR="00B91FED" w:rsidTr="00E25450">
        <w:trPr>
          <w:trHeight w:val="315"/>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99.9%</w:t>
            </w:r>
          </w:p>
        </w:tc>
      </w:tr>
      <w:tr w:rsidR="00B91FED" w:rsidTr="00E25450">
        <w:trPr>
          <w:trHeight w:val="315"/>
        </w:trPr>
        <w:tc>
          <w:tcPr>
            <w:tcW w:w="601" w:type="dxa"/>
            <w:tcBorders>
              <w:top w:val="nil"/>
              <w:left w:val="single" w:sz="4" w:space="0" w:color="auto"/>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88.9%</w:t>
            </w:r>
          </w:p>
        </w:tc>
      </w:tr>
      <w:tr w:rsidR="00B91FED" w:rsidTr="00E25450">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r>
    </w:tbl>
    <w:p w:rsidR="0037643C" w:rsidRDefault="0037643C" w:rsidP="009F47CF">
      <w:pPr>
        <w:widowControl w:val="0"/>
        <w:tabs>
          <w:tab w:val="center" w:pos="5430"/>
        </w:tabs>
        <w:autoSpaceDE w:val="0"/>
        <w:autoSpaceDN w:val="0"/>
        <w:adjustRightInd w:val="0"/>
        <w:rPr>
          <w:rFonts w:ascii="Arial" w:hAnsi="Arial" w:cs="Arial"/>
        </w:rPr>
      </w:pPr>
    </w:p>
    <w:p w:rsidR="0037643C" w:rsidRDefault="0037643C"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9F47CF" w:rsidP="009F47CF">
      <w:pPr>
        <w:pStyle w:val="Heading2"/>
      </w:pPr>
      <w:bookmarkStart w:id="139" w:name="_Toc489274728"/>
      <w:bookmarkStart w:id="140" w:name="_Toc526854396"/>
      <w:r>
        <w:lastRenderedPageBreak/>
        <w:t>Thom Neponset Valley Early Intervention Program</w:t>
      </w:r>
      <w:bookmarkEnd w:id="139"/>
      <w:bookmarkEnd w:id="140"/>
    </w:p>
    <w:p w:rsidR="009F47CF" w:rsidRPr="00F13492" w:rsidRDefault="00F750AC" w:rsidP="009F47CF">
      <w:pPr>
        <w:rPr>
          <w:rFonts w:ascii="Arial" w:hAnsi="Arial" w:cs="Arial"/>
          <w:sz w:val="16"/>
          <w:szCs w:val="16"/>
        </w:rPr>
      </w:pPr>
      <w:r>
        <w:rPr>
          <w:noProof/>
        </w:rPr>
        <w:drawing>
          <wp:anchor distT="0" distB="0" distL="114300" distR="114300" simplePos="0" relativeHeight="251658240" behindDoc="0" locked="0" layoutInCell="1" allowOverlap="1">
            <wp:simplePos x="0" y="0"/>
            <wp:positionH relativeFrom="column">
              <wp:posOffset>4985385</wp:posOffset>
            </wp:positionH>
            <wp:positionV relativeFrom="paragraph">
              <wp:posOffset>79375</wp:posOffset>
            </wp:positionV>
            <wp:extent cx="1885950" cy="1828800"/>
            <wp:effectExtent l="19050" t="19050" r="0" b="0"/>
            <wp:wrapSquare wrapText="bothSides"/>
            <wp:docPr id="119" name="Picture 119" descr="Map of towns served by Thom Neponset Valley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ap of towns served by Thom Neponset Valley EI Program"/>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85950" cy="1828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1</w:t>
      </w:r>
      <w:r w:rsidR="004D13DB">
        <w:rPr>
          <w:rFonts w:ascii="Arial" w:hAnsi="Arial" w:cs="Arial"/>
          <w:color w:val="000000"/>
          <w:sz w:val="22"/>
          <w:szCs w:val="22"/>
        </w:rPr>
        <w:t>01</w:t>
      </w:r>
      <w:r>
        <w:rPr>
          <w:rFonts w:ascii="Arial" w:hAnsi="Arial" w:cs="Arial"/>
          <w:color w:val="000000"/>
          <w:sz w:val="22"/>
          <w:szCs w:val="22"/>
        </w:rPr>
        <w:t xml:space="preserve"> Vanderbilt Avenue</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Norwood, </w:t>
      </w:r>
      <w:r w:rsidR="009F5D48">
        <w:rPr>
          <w:rFonts w:ascii="Arial" w:hAnsi="Arial" w:cs="Arial"/>
          <w:color w:val="000000"/>
          <w:sz w:val="22"/>
          <w:szCs w:val="22"/>
        </w:rPr>
        <w:t>MA  0</w:t>
      </w:r>
      <w:r>
        <w:rPr>
          <w:rFonts w:ascii="Arial" w:hAnsi="Arial" w:cs="Arial"/>
          <w:color w:val="000000"/>
          <w:sz w:val="22"/>
          <w:szCs w:val="22"/>
        </w:rPr>
        <w:t>2062</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(781) 551-0405</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66773F" w:rsidRPr="0066773F">
        <w:rPr>
          <w:rFonts w:ascii="Arial" w:hAnsi="Arial" w:cs="Arial"/>
          <w:color w:val="000000"/>
          <w:sz w:val="22"/>
          <w:szCs w:val="22"/>
        </w:rPr>
        <w:t>Gretchen Rowe</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006C3598">
        <w:rPr>
          <w:rFonts w:ascii="Arial" w:hAnsi="Arial" w:cs="Arial"/>
          <w:color w:val="000000"/>
          <w:sz w:val="22"/>
          <w:szCs w:val="22"/>
        </w:rPr>
        <w:t>Isabella</w:t>
      </w:r>
      <w:r>
        <w:rPr>
          <w:rFonts w:ascii="Arial" w:hAnsi="Arial" w:cs="Arial"/>
          <w:color w:val="000000"/>
          <w:sz w:val="22"/>
          <w:szCs w:val="22"/>
        </w:rPr>
        <w:t xml:space="preserve"> </w:t>
      </w:r>
      <w:proofErr w:type="spellStart"/>
      <w:r w:rsidR="006C3598">
        <w:rPr>
          <w:rFonts w:ascii="Arial" w:hAnsi="Arial" w:cs="Arial"/>
          <w:color w:val="000000"/>
          <w:sz w:val="22"/>
          <w:szCs w:val="22"/>
        </w:rPr>
        <w:t>Iemma</w:t>
      </w:r>
      <w:proofErr w:type="spellEnd"/>
    </w:p>
    <w:p w:rsidR="009F47CF" w:rsidRPr="002B213C"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2B213C">
        <w:rPr>
          <w:rFonts w:ascii="Arial" w:hAnsi="Arial"/>
          <w:sz w:val="22"/>
          <w:szCs w:val="22"/>
        </w:rPr>
        <w:tab/>
      </w:r>
      <w:r w:rsidRPr="002B213C">
        <w:rPr>
          <w:rFonts w:ascii="Arial" w:hAnsi="Arial" w:cs="Arial"/>
          <w:i/>
          <w:iCs/>
          <w:color w:val="000000"/>
          <w:sz w:val="22"/>
          <w:szCs w:val="22"/>
        </w:rPr>
        <w:t>Web Site:</w:t>
      </w:r>
      <w:r w:rsidRPr="002B213C">
        <w:rPr>
          <w:rFonts w:ascii="Arial" w:hAnsi="Arial"/>
          <w:sz w:val="22"/>
          <w:szCs w:val="22"/>
        </w:rPr>
        <w:tab/>
      </w:r>
      <w:hyperlink r:id="rId118" w:history="1">
        <w:r w:rsidRPr="002B213C">
          <w:rPr>
            <w:rStyle w:val="Hyperlink"/>
            <w:rFonts w:ascii="Arial" w:hAnsi="Arial"/>
            <w:sz w:val="22"/>
            <w:szCs w:val="22"/>
          </w:rPr>
          <w:t>w</w:t>
        </w:r>
        <w:r w:rsidRPr="002B213C">
          <w:rPr>
            <w:rStyle w:val="Hyperlink"/>
            <w:rFonts w:ascii="Arial" w:hAnsi="Arial"/>
            <w:sz w:val="22"/>
            <w:szCs w:val="22"/>
          </w:rPr>
          <w:t>w</w:t>
        </w:r>
        <w:r w:rsidRPr="002B213C">
          <w:rPr>
            <w:rStyle w:val="Hyperlink"/>
            <w:rFonts w:ascii="Arial" w:hAnsi="Arial"/>
            <w:sz w:val="22"/>
            <w:szCs w:val="22"/>
          </w:rPr>
          <w:t>w.tho</w:t>
        </w:r>
        <w:r w:rsidRPr="002B213C">
          <w:rPr>
            <w:rStyle w:val="Hyperlink"/>
            <w:rFonts w:ascii="Arial" w:hAnsi="Arial"/>
            <w:sz w:val="22"/>
            <w:szCs w:val="22"/>
          </w:rPr>
          <w:t>m</w:t>
        </w:r>
        <w:r w:rsidRPr="002B213C">
          <w:rPr>
            <w:rStyle w:val="Hyperlink"/>
            <w:rFonts w:ascii="Arial" w:hAnsi="Arial"/>
            <w:sz w:val="22"/>
            <w:szCs w:val="22"/>
          </w:rPr>
          <w:t>c</w:t>
        </w:r>
        <w:r w:rsidRPr="002B213C">
          <w:rPr>
            <w:rStyle w:val="Hyperlink"/>
            <w:rFonts w:ascii="Arial" w:hAnsi="Arial"/>
            <w:sz w:val="22"/>
            <w:szCs w:val="22"/>
          </w:rPr>
          <w:t>hild.</w:t>
        </w:r>
        <w:r w:rsidRPr="002B213C">
          <w:rPr>
            <w:rStyle w:val="Hyperlink"/>
            <w:rFonts w:ascii="Arial" w:hAnsi="Arial"/>
            <w:sz w:val="22"/>
            <w:szCs w:val="22"/>
          </w:rPr>
          <w:t>o</w:t>
        </w:r>
        <w:r w:rsidRPr="002B213C">
          <w:rPr>
            <w:rStyle w:val="Hyperlink"/>
            <w:rFonts w:ascii="Arial" w:hAnsi="Arial"/>
            <w:sz w:val="22"/>
            <w:szCs w:val="22"/>
          </w:rPr>
          <w:t>rg</w:t>
        </w:r>
      </w:hyperlink>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Canton, Dedham, Medfield, Millis, Norfolk, Norwood, Plainville, Sharon, Walpole, Westwood, Wrentham</w:t>
      </w:r>
    </w:p>
    <w:p w:rsidR="009F47CF"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sidR="003550D8">
        <w:rPr>
          <w:rFonts w:ascii="Arial" w:hAnsi="Arial" w:cs="Arial"/>
          <w:i/>
          <w:iCs/>
          <w:color w:val="000000"/>
          <w:sz w:val="22"/>
          <w:szCs w:val="22"/>
        </w:rPr>
        <w:t>Metro</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6050C6">
        <w:rPr>
          <w:rFonts w:ascii="Arial" w:hAnsi="Arial" w:cs="Arial"/>
          <w:i/>
          <w:iCs/>
          <w:color w:val="000000"/>
          <w:sz w:val="22"/>
          <w:szCs w:val="22"/>
        </w:rPr>
        <w:t>3</w:t>
      </w:r>
      <w:r w:rsidR="006C3598">
        <w:rPr>
          <w:rFonts w:ascii="Arial" w:hAnsi="Arial" w:cs="Arial"/>
          <w:i/>
          <w:iCs/>
          <w:color w:val="000000"/>
          <w:sz w:val="22"/>
          <w:szCs w:val="22"/>
        </w:rPr>
        <w:t>76</w:t>
      </w:r>
    </w:p>
    <w:p w:rsidR="007969BD" w:rsidRDefault="007969BD" w:rsidP="007969BD">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7969BD"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State Average</w:t>
            </w:r>
          </w:p>
        </w:tc>
      </w:tr>
      <w:tr w:rsidR="00B91FED" w:rsidTr="00111DD4">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r>
      <w:tr w:rsidR="00B91FED" w:rsidTr="00111DD4">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r>
      <w:tr w:rsidR="00B91FED" w:rsidTr="00111DD4">
        <w:trPr>
          <w:trHeight w:val="63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111DD4">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111DD4">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66.0%</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56.2%</w:t>
            </w:r>
          </w:p>
        </w:tc>
      </w:tr>
      <w:tr w:rsidR="00B91FED" w:rsidTr="00111DD4">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73.3%</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69.0%</w:t>
            </w:r>
          </w:p>
        </w:tc>
      </w:tr>
      <w:tr w:rsidR="00B91FED" w:rsidTr="00111DD4">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111DD4">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93.4%</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85.8%</w:t>
            </w:r>
          </w:p>
        </w:tc>
      </w:tr>
      <w:tr w:rsidR="00B91FED" w:rsidTr="00111DD4">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68.1%</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48.1%</w:t>
            </w:r>
          </w:p>
        </w:tc>
      </w:tr>
      <w:tr w:rsidR="00B91FED" w:rsidTr="00111DD4">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111DD4">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94.6%</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93.5%</w:t>
            </w:r>
          </w:p>
        </w:tc>
      </w:tr>
      <w:tr w:rsidR="00B91FED" w:rsidTr="00111DD4">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65.5%</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68.6%</w:t>
            </w:r>
          </w:p>
        </w:tc>
      </w:tr>
      <w:tr w:rsidR="00B91FED" w:rsidTr="00111DD4">
        <w:trPr>
          <w:trHeight w:val="63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111DD4">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90.9%</w:t>
            </w:r>
          </w:p>
        </w:tc>
        <w:tc>
          <w:tcPr>
            <w:tcW w:w="963"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86.7%</w:t>
            </w:r>
          </w:p>
        </w:tc>
      </w:tr>
      <w:tr w:rsidR="00B91FED" w:rsidTr="00111DD4">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86.4%</w:t>
            </w:r>
          </w:p>
        </w:tc>
        <w:tc>
          <w:tcPr>
            <w:tcW w:w="963"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84.2%</w:t>
            </w:r>
          </w:p>
        </w:tc>
      </w:tr>
      <w:tr w:rsidR="00B91FED" w:rsidTr="00111DD4">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94.3%</w:t>
            </w:r>
          </w:p>
        </w:tc>
        <w:tc>
          <w:tcPr>
            <w:tcW w:w="963"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93.6%</w:t>
            </w:r>
          </w:p>
        </w:tc>
      </w:tr>
    </w:tbl>
    <w:p w:rsidR="007969BD" w:rsidRDefault="007969BD" w:rsidP="009F47CF">
      <w:pPr>
        <w:rPr>
          <w:rFonts w:ascii="Arial" w:hAnsi="Arial" w:cs="Arial"/>
          <w:sz w:val="16"/>
          <w:szCs w:val="16"/>
        </w:rPr>
      </w:pPr>
    </w:p>
    <w:p w:rsidR="009F47CF" w:rsidRDefault="009F47CF" w:rsidP="009F47CF">
      <w:pPr>
        <w:rPr>
          <w:rFonts w:ascii="Arial" w:hAnsi="Arial" w:cs="Arial"/>
          <w:sz w:val="16"/>
          <w:szCs w:val="16"/>
        </w:rPr>
      </w:pPr>
    </w:p>
    <w:p w:rsidR="009F47CF" w:rsidRPr="00F13492" w:rsidRDefault="009F47CF" w:rsidP="009F47CF">
      <w:pPr>
        <w:rPr>
          <w:rFonts w:ascii="Arial" w:hAnsi="Arial" w:cs="Arial"/>
          <w:sz w:val="16"/>
          <w:szCs w:val="16"/>
        </w:rPr>
      </w:pPr>
    </w:p>
    <w:p w:rsidR="00037EF7" w:rsidRDefault="00037EF7"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623CDE">
        <w:rPr>
          <w:rFonts w:ascii="Arial" w:hAnsi="Arial" w:cs="Arial"/>
          <w:b/>
          <w:i/>
          <w:sz w:val="28"/>
          <w:szCs w:val="28"/>
        </w:rPr>
        <w:lastRenderedPageBreak/>
        <w:t>Thom Neponset Valley Early Intervention Program</w:t>
      </w:r>
      <w:r>
        <w:rPr>
          <w:rFonts w:ascii="Arial" w:hAnsi="Arial" w:cs="Arial"/>
        </w:rPr>
        <w:t xml:space="preserve"> </w:t>
      </w:r>
      <w:r w:rsidRPr="00623CDE">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7969BD" w:rsidRDefault="007969BD" w:rsidP="007969BD">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7969BD"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State Average</w:t>
            </w:r>
          </w:p>
        </w:tc>
      </w:tr>
      <w:tr w:rsidR="00B91FED" w:rsidTr="00111DD4">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3.8%</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w:t>
            </w:r>
          </w:p>
        </w:tc>
      </w:tr>
      <w:tr w:rsidR="00B91FED" w:rsidTr="00111DD4">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9.8%</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w:t>
            </w:r>
          </w:p>
        </w:tc>
      </w:tr>
      <w:tr w:rsidR="00B91FED" w:rsidTr="00111DD4">
        <w:trPr>
          <w:trHeight w:val="96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99.7%</w:t>
            </w:r>
          </w:p>
        </w:tc>
      </w:tr>
      <w:tr w:rsidR="00B91FED" w:rsidTr="00111DD4">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r>
      <w:tr w:rsidR="00B91FED" w:rsidTr="00111DD4">
        <w:trPr>
          <w:trHeight w:val="315"/>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99.9%</w:t>
            </w:r>
          </w:p>
        </w:tc>
      </w:tr>
      <w:tr w:rsidR="00B91FED" w:rsidTr="00111DD4">
        <w:trPr>
          <w:trHeight w:val="315"/>
        </w:trPr>
        <w:tc>
          <w:tcPr>
            <w:tcW w:w="601" w:type="dxa"/>
            <w:tcBorders>
              <w:top w:val="nil"/>
              <w:left w:val="single" w:sz="4" w:space="0" w:color="auto"/>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88.9%</w:t>
            </w:r>
          </w:p>
        </w:tc>
      </w:tr>
      <w:tr w:rsidR="00B91FED" w:rsidTr="00111DD4">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r>
    </w:tbl>
    <w:p w:rsidR="007969BD" w:rsidRDefault="007969BD" w:rsidP="009F47CF">
      <w:pPr>
        <w:widowControl w:val="0"/>
        <w:tabs>
          <w:tab w:val="center" w:pos="5430"/>
        </w:tabs>
        <w:autoSpaceDE w:val="0"/>
        <w:autoSpaceDN w:val="0"/>
        <w:adjustRightInd w:val="0"/>
        <w:rPr>
          <w:rFonts w:ascii="Arial" w:hAnsi="Arial" w:cs="Arial"/>
        </w:rPr>
      </w:pPr>
    </w:p>
    <w:p w:rsidR="007969BD" w:rsidRDefault="007969BD"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9F47CF" w:rsidP="009F47CF">
      <w:pPr>
        <w:pStyle w:val="Heading2"/>
      </w:pPr>
      <w:bookmarkStart w:id="141" w:name="_Toc489274729"/>
      <w:bookmarkStart w:id="142" w:name="_Toc526854397"/>
      <w:r>
        <w:lastRenderedPageBreak/>
        <w:t xml:space="preserve">Thom </w:t>
      </w:r>
      <w:proofErr w:type="spellStart"/>
      <w:r>
        <w:t>Pentucket</w:t>
      </w:r>
      <w:proofErr w:type="spellEnd"/>
      <w:r>
        <w:t xml:space="preserve"> Area Early Intervention Program</w:t>
      </w:r>
      <w:bookmarkEnd w:id="141"/>
      <w:bookmarkEnd w:id="142"/>
    </w:p>
    <w:p w:rsidR="009F47CF" w:rsidRDefault="009F47CF" w:rsidP="009F47CF">
      <w:pPr>
        <w:rPr>
          <w:rFonts w:ascii="Arial" w:hAnsi="Arial" w:cs="Arial"/>
          <w:sz w:val="16"/>
          <w:szCs w:val="16"/>
        </w:rPr>
      </w:pPr>
    </w:p>
    <w:p w:rsidR="009F47CF" w:rsidRDefault="00F750AC"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noProof/>
        </w:rPr>
        <w:drawing>
          <wp:anchor distT="0" distB="0" distL="114300" distR="114300" simplePos="0" relativeHeight="251659264" behindDoc="0" locked="0" layoutInCell="1" allowOverlap="1">
            <wp:simplePos x="0" y="0"/>
            <wp:positionH relativeFrom="column">
              <wp:posOffset>4432935</wp:posOffset>
            </wp:positionH>
            <wp:positionV relativeFrom="paragraph">
              <wp:posOffset>105410</wp:posOffset>
            </wp:positionV>
            <wp:extent cx="2447925" cy="1752600"/>
            <wp:effectExtent l="19050" t="19050" r="9525" b="0"/>
            <wp:wrapSquare wrapText="bothSides"/>
            <wp:docPr id="120" name="Picture 120" descr="Map of towns served by Thom Pentucket Area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ap of towns served by Thom Pentucket Area EI Program"/>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47925" cy="1752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47CF">
        <w:rPr>
          <w:rFonts w:ascii="Arial" w:hAnsi="Arial"/>
        </w:rPr>
        <w:tab/>
      </w:r>
      <w:r w:rsidR="009F47CF">
        <w:rPr>
          <w:rFonts w:ascii="Arial" w:hAnsi="Arial" w:cs="Arial"/>
          <w:i/>
          <w:iCs/>
          <w:color w:val="000000"/>
          <w:sz w:val="22"/>
          <w:szCs w:val="22"/>
        </w:rPr>
        <w:t>Address:</w:t>
      </w:r>
      <w:r w:rsidR="009F47CF">
        <w:rPr>
          <w:rFonts w:ascii="Arial" w:hAnsi="Arial"/>
        </w:rPr>
        <w:tab/>
      </w:r>
      <w:r w:rsidR="006C3598">
        <w:rPr>
          <w:rFonts w:ascii="Arial" w:hAnsi="Arial" w:cs="Arial"/>
          <w:color w:val="000000"/>
          <w:sz w:val="22"/>
          <w:szCs w:val="22"/>
        </w:rPr>
        <w:t>320 Main Street, P.O. Box #959</w:t>
      </w:r>
      <w:r w:rsidR="009F47CF">
        <w:rPr>
          <w:rFonts w:ascii="Arial" w:hAnsi="Arial" w:cs="Arial"/>
          <w:color w:val="000000"/>
          <w:sz w:val="22"/>
          <w:szCs w:val="22"/>
        </w:rPr>
        <w:tab/>
      </w:r>
      <w:r w:rsidR="009F47CF">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West Newbury, </w:t>
      </w:r>
      <w:r w:rsidR="009F5D48">
        <w:rPr>
          <w:rFonts w:ascii="Arial" w:hAnsi="Arial" w:cs="Arial"/>
          <w:color w:val="000000"/>
          <w:sz w:val="22"/>
          <w:szCs w:val="22"/>
        </w:rPr>
        <w:t>MA  0</w:t>
      </w:r>
      <w:r>
        <w:rPr>
          <w:rFonts w:ascii="Arial" w:hAnsi="Arial" w:cs="Arial"/>
          <w:color w:val="000000"/>
          <w:sz w:val="22"/>
          <w:szCs w:val="22"/>
        </w:rPr>
        <w:t>1985</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(978) 363-5553</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66773F" w:rsidRPr="0066773F">
        <w:rPr>
          <w:rFonts w:ascii="Arial" w:hAnsi="Arial" w:cs="Arial"/>
          <w:color w:val="000000"/>
          <w:sz w:val="22"/>
          <w:szCs w:val="22"/>
        </w:rPr>
        <w:t>Gretchen Rowe</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Linda Schaeffer</w:t>
      </w:r>
    </w:p>
    <w:p w:rsidR="009F47CF" w:rsidRPr="002B213C"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2B213C">
        <w:rPr>
          <w:rFonts w:ascii="Arial" w:hAnsi="Arial"/>
          <w:sz w:val="22"/>
          <w:szCs w:val="22"/>
        </w:rPr>
        <w:tab/>
      </w:r>
      <w:r w:rsidRPr="002B213C">
        <w:rPr>
          <w:rFonts w:ascii="Arial" w:hAnsi="Arial" w:cs="Arial"/>
          <w:i/>
          <w:iCs/>
          <w:color w:val="000000"/>
          <w:sz w:val="22"/>
          <w:szCs w:val="22"/>
        </w:rPr>
        <w:t>Web Site:</w:t>
      </w:r>
      <w:r w:rsidRPr="002B213C">
        <w:rPr>
          <w:rFonts w:ascii="Arial" w:hAnsi="Arial"/>
          <w:sz w:val="22"/>
          <w:szCs w:val="22"/>
        </w:rPr>
        <w:tab/>
      </w:r>
      <w:hyperlink r:id="rId120" w:history="1">
        <w:r w:rsidRPr="002B213C">
          <w:rPr>
            <w:rStyle w:val="Hyperlink"/>
            <w:rFonts w:ascii="Arial" w:hAnsi="Arial"/>
            <w:sz w:val="22"/>
            <w:szCs w:val="22"/>
          </w:rPr>
          <w:t>www.</w:t>
        </w:r>
        <w:r w:rsidRPr="002B213C">
          <w:rPr>
            <w:rStyle w:val="Hyperlink"/>
            <w:rFonts w:ascii="Arial" w:hAnsi="Arial"/>
            <w:sz w:val="22"/>
            <w:szCs w:val="22"/>
          </w:rPr>
          <w:t>t</w:t>
        </w:r>
        <w:r w:rsidRPr="002B213C">
          <w:rPr>
            <w:rStyle w:val="Hyperlink"/>
            <w:rFonts w:ascii="Arial" w:hAnsi="Arial"/>
            <w:sz w:val="22"/>
            <w:szCs w:val="22"/>
          </w:rPr>
          <w:t>homchild</w:t>
        </w:r>
        <w:r w:rsidRPr="002B213C">
          <w:rPr>
            <w:rStyle w:val="Hyperlink"/>
            <w:rFonts w:ascii="Arial" w:hAnsi="Arial"/>
            <w:sz w:val="22"/>
            <w:szCs w:val="22"/>
          </w:rPr>
          <w:t>.</w:t>
        </w:r>
        <w:r w:rsidRPr="002B213C">
          <w:rPr>
            <w:rStyle w:val="Hyperlink"/>
            <w:rFonts w:ascii="Arial" w:hAnsi="Arial"/>
            <w:sz w:val="22"/>
            <w:szCs w:val="22"/>
          </w:rPr>
          <w:t>o</w:t>
        </w:r>
        <w:r w:rsidRPr="002B213C">
          <w:rPr>
            <w:rStyle w:val="Hyperlink"/>
            <w:rFonts w:ascii="Arial" w:hAnsi="Arial"/>
            <w:sz w:val="22"/>
            <w:szCs w:val="22"/>
          </w:rPr>
          <w:t>r</w:t>
        </w:r>
        <w:r w:rsidRPr="002B213C">
          <w:rPr>
            <w:rStyle w:val="Hyperlink"/>
            <w:rFonts w:ascii="Arial" w:hAnsi="Arial"/>
            <w:sz w:val="22"/>
            <w:szCs w:val="22"/>
          </w:rPr>
          <w:t>g</w:t>
        </w:r>
      </w:hyperlink>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Amesbury, Boxford, Georgetown, Groveland, Haverhill, Merrimac, Newbury, Newburyport, Rowley, Salisbury, West Newbury</w:t>
      </w:r>
    </w:p>
    <w:p w:rsidR="009F47CF"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Northeast</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6050C6">
        <w:rPr>
          <w:rFonts w:ascii="Arial" w:hAnsi="Arial" w:cs="Arial"/>
          <w:i/>
          <w:iCs/>
          <w:color w:val="000000"/>
          <w:sz w:val="22"/>
          <w:szCs w:val="22"/>
        </w:rPr>
        <w:t>7</w:t>
      </w:r>
      <w:r w:rsidR="00E17267">
        <w:rPr>
          <w:rFonts w:ascii="Arial" w:hAnsi="Arial" w:cs="Arial"/>
          <w:i/>
          <w:iCs/>
          <w:color w:val="000000"/>
          <w:sz w:val="22"/>
          <w:szCs w:val="22"/>
        </w:rPr>
        <w:t>0</w:t>
      </w:r>
      <w:r w:rsidR="006C3598">
        <w:rPr>
          <w:rFonts w:ascii="Arial" w:hAnsi="Arial" w:cs="Arial"/>
          <w:i/>
          <w:iCs/>
          <w:color w:val="000000"/>
          <w:sz w:val="22"/>
          <w:szCs w:val="22"/>
        </w:rPr>
        <w:t>2</w:t>
      </w:r>
    </w:p>
    <w:p w:rsidR="007969BD" w:rsidRDefault="007969BD" w:rsidP="007969BD">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7969BD"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State Average</w:t>
            </w:r>
          </w:p>
        </w:tc>
      </w:tr>
      <w:tr w:rsidR="00B91FED" w:rsidTr="00CB00EB">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r>
      <w:tr w:rsidR="00B91FED" w:rsidTr="00CB00EB">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99.9%</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r>
      <w:tr w:rsidR="00B91FED" w:rsidTr="00CB00EB">
        <w:trPr>
          <w:trHeight w:val="63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CB00E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CB00E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58.9%</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56.2%</w:t>
            </w:r>
          </w:p>
        </w:tc>
      </w:tr>
      <w:tr w:rsidR="00B91FED" w:rsidTr="00CB00E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66.0%</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69.0%</w:t>
            </w:r>
          </w:p>
        </w:tc>
      </w:tr>
      <w:tr w:rsidR="00B91FED" w:rsidTr="00CB00E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CB00E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87.8%</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85.8%</w:t>
            </w:r>
          </w:p>
        </w:tc>
      </w:tr>
      <w:tr w:rsidR="00B91FED" w:rsidTr="00CB00E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54.0%</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48.1%</w:t>
            </w:r>
          </w:p>
        </w:tc>
      </w:tr>
      <w:tr w:rsidR="00B91FED" w:rsidTr="00CB00E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CB00E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95.3%</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93.5%</w:t>
            </w:r>
          </w:p>
        </w:tc>
      </w:tr>
      <w:tr w:rsidR="00B91FED" w:rsidTr="00CB00EB">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70.1%</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68.6%</w:t>
            </w:r>
          </w:p>
        </w:tc>
      </w:tr>
      <w:tr w:rsidR="00B91FED" w:rsidTr="00CB00EB">
        <w:trPr>
          <w:trHeight w:val="63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CB00E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83.3%</w:t>
            </w:r>
          </w:p>
        </w:tc>
        <w:tc>
          <w:tcPr>
            <w:tcW w:w="963"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86.7%</w:t>
            </w:r>
          </w:p>
        </w:tc>
      </w:tr>
      <w:tr w:rsidR="00B91FED" w:rsidTr="00CB00E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80.4%</w:t>
            </w:r>
          </w:p>
        </w:tc>
        <w:tc>
          <w:tcPr>
            <w:tcW w:w="963"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84.2%</w:t>
            </w:r>
          </w:p>
        </w:tc>
      </w:tr>
      <w:tr w:rsidR="00B91FED" w:rsidTr="00CB00EB">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91.7%</w:t>
            </w:r>
          </w:p>
        </w:tc>
        <w:tc>
          <w:tcPr>
            <w:tcW w:w="963"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93.6%</w:t>
            </w:r>
          </w:p>
        </w:tc>
      </w:tr>
    </w:tbl>
    <w:p w:rsidR="007969BD" w:rsidRDefault="007969BD" w:rsidP="009F47CF">
      <w:pPr>
        <w:rPr>
          <w:rFonts w:ascii="Arial" w:hAnsi="Arial" w:cs="Arial"/>
          <w:sz w:val="16"/>
          <w:szCs w:val="16"/>
        </w:rPr>
      </w:pPr>
    </w:p>
    <w:p w:rsidR="009F47CF" w:rsidRDefault="009F47CF" w:rsidP="009F47CF">
      <w:pPr>
        <w:rPr>
          <w:rFonts w:ascii="Arial" w:hAnsi="Arial" w:cs="Arial"/>
          <w:sz w:val="16"/>
          <w:szCs w:val="16"/>
        </w:rPr>
      </w:pPr>
    </w:p>
    <w:p w:rsidR="009F47CF" w:rsidRDefault="009F47CF" w:rsidP="009F47CF">
      <w:pPr>
        <w:rPr>
          <w:rFonts w:ascii="Arial" w:hAnsi="Arial" w:cs="Arial"/>
          <w:sz w:val="16"/>
          <w:szCs w:val="16"/>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861904" w:rsidRDefault="00861904"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623CDE">
        <w:rPr>
          <w:rFonts w:ascii="Arial" w:hAnsi="Arial" w:cs="Arial"/>
          <w:b/>
          <w:i/>
          <w:sz w:val="28"/>
          <w:szCs w:val="28"/>
        </w:rPr>
        <w:lastRenderedPageBreak/>
        <w:t xml:space="preserve">Thom </w:t>
      </w:r>
      <w:proofErr w:type="spellStart"/>
      <w:r w:rsidRPr="00623CDE">
        <w:rPr>
          <w:rFonts w:ascii="Arial" w:hAnsi="Arial" w:cs="Arial"/>
          <w:b/>
          <w:i/>
          <w:sz w:val="28"/>
          <w:szCs w:val="28"/>
        </w:rPr>
        <w:t>Pentucket</w:t>
      </w:r>
      <w:proofErr w:type="spellEnd"/>
      <w:r w:rsidRPr="00623CDE">
        <w:rPr>
          <w:rFonts w:ascii="Arial" w:hAnsi="Arial" w:cs="Arial"/>
          <w:b/>
          <w:i/>
          <w:sz w:val="28"/>
          <w:szCs w:val="28"/>
        </w:rPr>
        <w:t xml:space="preserve"> Area Early Intervention Program</w:t>
      </w:r>
      <w:r>
        <w:rPr>
          <w:rFonts w:ascii="Arial" w:hAnsi="Arial" w:cs="Arial"/>
        </w:rPr>
        <w:t xml:space="preserve"> </w:t>
      </w:r>
      <w:r w:rsidRPr="00623CDE">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7969BD" w:rsidRDefault="007969BD" w:rsidP="007969BD">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7969BD"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State Average</w:t>
            </w:r>
          </w:p>
        </w:tc>
      </w:tr>
      <w:tr w:rsidR="00B91FED" w:rsidTr="00CB00EB">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9.8%</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w:t>
            </w:r>
          </w:p>
        </w:tc>
      </w:tr>
      <w:tr w:rsidR="00B91FED" w:rsidTr="00CB00EB">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15.8%</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w:t>
            </w:r>
          </w:p>
        </w:tc>
      </w:tr>
      <w:tr w:rsidR="00B91FED" w:rsidTr="00CB00EB">
        <w:trPr>
          <w:trHeight w:val="96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99.7%</w:t>
            </w:r>
          </w:p>
        </w:tc>
      </w:tr>
      <w:tr w:rsidR="00B91FED" w:rsidTr="00CB00EB">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r>
      <w:tr w:rsidR="00B91FED" w:rsidTr="00CB00EB">
        <w:trPr>
          <w:trHeight w:val="315"/>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99.9%</w:t>
            </w:r>
          </w:p>
        </w:tc>
      </w:tr>
      <w:tr w:rsidR="00B91FED" w:rsidTr="00CB00EB">
        <w:trPr>
          <w:trHeight w:val="315"/>
        </w:trPr>
        <w:tc>
          <w:tcPr>
            <w:tcW w:w="601" w:type="dxa"/>
            <w:tcBorders>
              <w:top w:val="nil"/>
              <w:left w:val="single" w:sz="4" w:space="0" w:color="auto"/>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88.9%</w:t>
            </w:r>
          </w:p>
        </w:tc>
      </w:tr>
      <w:tr w:rsidR="00B91FED" w:rsidTr="00CB00EB">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r>
    </w:tbl>
    <w:p w:rsidR="007969BD" w:rsidRDefault="007969BD" w:rsidP="009F47CF">
      <w:pPr>
        <w:widowControl w:val="0"/>
        <w:tabs>
          <w:tab w:val="center" w:pos="5430"/>
        </w:tabs>
        <w:autoSpaceDE w:val="0"/>
        <w:autoSpaceDN w:val="0"/>
        <w:adjustRightInd w:val="0"/>
        <w:rPr>
          <w:rFonts w:ascii="Arial" w:hAnsi="Arial" w:cs="Arial"/>
        </w:rPr>
      </w:pPr>
    </w:p>
    <w:p w:rsidR="007969BD" w:rsidRDefault="007969BD"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9F47CF" w:rsidP="009F47CF">
      <w:pPr>
        <w:pStyle w:val="Heading2"/>
      </w:pPr>
      <w:bookmarkStart w:id="143" w:name="_Toc489274730"/>
      <w:bookmarkStart w:id="144" w:name="_Toc526854398"/>
      <w:r>
        <w:lastRenderedPageBreak/>
        <w:t>Thom Springfield Infant Toddler Services</w:t>
      </w:r>
      <w:bookmarkEnd w:id="143"/>
      <w:bookmarkEnd w:id="144"/>
    </w:p>
    <w:p w:rsidR="009F47CF" w:rsidRDefault="00F750AC" w:rsidP="009F47CF">
      <w:pPr>
        <w:rPr>
          <w:rFonts w:ascii="Arial" w:hAnsi="Arial" w:cs="Arial"/>
          <w:sz w:val="16"/>
          <w:szCs w:val="16"/>
        </w:rPr>
      </w:pPr>
      <w:r>
        <w:rPr>
          <w:noProof/>
        </w:rPr>
        <w:drawing>
          <wp:anchor distT="0" distB="0" distL="114300" distR="114300" simplePos="0" relativeHeight="251660288" behindDoc="0" locked="0" layoutInCell="1" allowOverlap="1">
            <wp:simplePos x="0" y="0"/>
            <wp:positionH relativeFrom="column">
              <wp:posOffset>4780915</wp:posOffset>
            </wp:positionH>
            <wp:positionV relativeFrom="paragraph">
              <wp:posOffset>42545</wp:posOffset>
            </wp:positionV>
            <wp:extent cx="2090420" cy="1837055"/>
            <wp:effectExtent l="19050" t="19050" r="5080" b="0"/>
            <wp:wrapSquare wrapText="bothSides"/>
            <wp:docPr id="121" name="Picture 121" descr="Map of towns served by Thom Springfield Infant Toddl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ap of towns served by Thom Springfield Infant Toddler Services"/>
                    <pic:cNvPicPr>
                      <a:picLocks noChangeAspect="1" noChangeArrowheads="1"/>
                    </pic:cNvPicPr>
                  </pic:nvPicPr>
                  <pic:blipFill>
                    <a:blip r:embed="rId36">
                      <a:extLst>
                        <a:ext uri="{28A0092B-C50C-407E-A947-70E740481C1C}">
                          <a14:useLocalDpi xmlns:a14="http://schemas.microsoft.com/office/drawing/2010/main" val="0"/>
                        </a:ext>
                      </a:extLst>
                    </a:blip>
                    <a:srcRect t="10323"/>
                    <a:stretch>
                      <a:fillRect/>
                    </a:stretch>
                  </pic:blipFill>
                  <pic:spPr bwMode="auto">
                    <a:xfrm>
                      <a:off x="0" y="0"/>
                      <a:ext cx="2090420" cy="18370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1506</w:t>
      </w:r>
      <w:r w:rsidR="006C3598">
        <w:rPr>
          <w:rFonts w:ascii="Arial" w:hAnsi="Arial" w:cs="Arial"/>
          <w:color w:val="000000"/>
          <w:sz w:val="22"/>
          <w:szCs w:val="22"/>
        </w:rPr>
        <w:t xml:space="preserve"> </w:t>
      </w:r>
      <w:r>
        <w:rPr>
          <w:rFonts w:ascii="Arial" w:hAnsi="Arial" w:cs="Arial"/>
          <w:color w:val="000000"/>
          <w:sz w:val="22"/>
          <w:szCs w:val="22"/>
        </w:rPr>
        <w:t>A Allen Street, Bicentennial Plaza</w:t>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Springfield, </w:t>
      </w:r>
      <w:r w:rsidR="009F5D48">
        <w:rPr>
          <w:rFonts w:ascii="Arial" w:hAnsi="Arial" w:cs="Arial"/>
          <w:color w:val="000000"/>
          <w:sz w:val="22"/>
          <w:szCs w:val="22"/>
        </w:rPr>
        <w:t>MA  0</w:t>
      </w:r>
      <w:r>
        <w:rPr>
          <w:rFonts w:ascii="Arial" w:hAnsi="Arial" w:cs="Arial"/>
          <w:color w:val="000000"/>
          <w:sz w:val="22"/>
          <w:szCs w:val="22"/>
        </w:rPr>
        <w:t>1118</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(413) 783-5500</w:t>
      </w:r>
      <w:r w:rsidR="00666B96">
        <w:rPr>
          <w:rFonts w:ascii="Arial" w:hAnsi="Arial" w:cs="Arial"/>
          <w:color w:val="000000"/>
          <w:sz w:val="22"/>
          <w:szCs w:val="22"/>
        </w:rPr>
        <w:t xml:space="preserve"> x111</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66773F" w:rsidRPr="0066773F">
        <w:rPr>
          <w:rFonts w:ascii="Arial" w:hAnsi="Arial" w:cs="Arial"/>
          <w:color w:val="000000"/>
          <w:sz w:val="22"/>
          <w:szCs w:val="22"/>
        </w:rPr>
        <w:t>Gretchen Rowe</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Pr>
          <w:rFonts w:ascii="Arial" w:hAnsi="Arial" w:cs="Arial"/>
          <w:color w:val="000000"/>
          <w:sz w:val="22"/>
          <w:szCs w:val="22"/>
        </w:rPr>
        <w:t>Marie Peirent</w:t>
      </w:r>
    </w:p>
    <w:p w:rsidR="009F47CF" w:rsidRPr="002B213C"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2B213C">
        <w:rPr>
          <w:rFonts w:ascii="Arial" w:hAnsi="Arial"/>
          <w:sz w:val="22"/>
          <w:szCs w:val="22"/>
        </w:rPr>
        <w:tab/>
      </w:r>
      <w:r w:rsidRPr="002B213C">
        <w:rPr>
          <w:rFonts w:ascii="Arial" w:hAnsi="Arial" w:cs="Arial"/>
          <w:i/>
          <w:iCs/>
          <w:color w:val="000000"/>
          <w:sz w:val="22"/>
          <w:szCs w:val="22"/>
        </w:rPr>
        <w:t>Web Site:</w:t>
      </w:r>
      <w:r w:rsidRPr="002B213C">
        <w:rPr>
          <w:rFonts w:ascii="Arial" w:hAnsi="Arial"/>
          <w:sz w:val="22"/>
          <w:szCs w:val="22"/>
        </w:rPr>
        <w:tab/>
      </w:r>
      <w:hyperlink r:id="rId121" w:history="1">
        <w:r w:rsidRPr="002B213C">
          <w:rPr>
            <w:rStyle w:val="Hyperlink"/>
            <w:rFonts w:ascii="Arial" w:hAnsi="Arial"/>
            <w:sz w:val="22"/>
            <w:szCs w:val="22"/>
          </w:rPr>
          <w:t>www.tho</w:t>
        </w:r>
        <w:r w:rsidRPr="002B213C">
          <w:rPr>
            <w:rStyle w:val="Hyperlink"/>
            <w:rFonts w:ascii="Arial" w:hAnsi="Arial"/>
            <w:sz w:val="22"/>
            <w:szCs w:val="22"/>
          </w:rPr>
          <w:t>m</w:t>
        </w:r>
        <w:r w:rsidRPr="002B213C">
          <w:rPr>
            <w:rStyle w:val="Hyperlink"/>
            <w:rFonts w:ascii="Arial" w:hAnsi="Arial"/>
            <w:sz w:val="22"/>
            <w:szCs w:val="22"/>
          </w:rPr>
          <w:t>child.o</w:t>
        </w:r>
        <w:r w:rsidRPr="002B213C">
          <w:rPr>
            <w:rStyle w:val="Hyperlink"/>
            <w:rFonts w:ascii="Arial" w:hAnsi="Arial"/>
            <w:sz w:val="22"/>
            <w:szCs w:val="22"/>
          </w:rPr>
          <w:t>r</w:t>
        </w:r>
        <w:r w:rsidRPr="002B213C">
          <w:rPr>
            <w:rStyle w:val="Hyperlink"/>
            <w:rFonts w:ascii="Arial" w:hAnsi="Arial"/>
            <w:sz w:val="22"/>
            <w:szCs w:val="22"/>
          </w:rPr>
          <w:t>g</w:t>
        </w:r>
      </w:hyperlink>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sz w:val="27"/>
          <w:szCs w:val="27"/>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East Longmeadow, Hampden, Longmeadow, Springfield, Wilbraham</w:t>
      </w:r>
    </w:p>
    <w:p w:rsidR="009F47CF" w:rsidRDefault="009F47CF" w:rsidP="009F47CF">
      <w:pPr>
        <w:widowControl w:val="0"/>
        <w:tabs>
          <w:tab w:val="right" w:pos="1230"/>
          <w:tab w:val="left" w:pos="2340"/>
        </w:tabs>
        <w:autoSpaceDE w:val="0"/>
        <w:autoSpaceDN w:val="0"/>
        <w:adjustRightInd w:val="0"/>
        <w:spacing w:before="57"/>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West</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E17267">
        <w:rPr>
          <w:rFonts w:ascii="Arial" w:hAnsi="Arial" w:cs="Arial"/>
          <w:i/>
          <w:iCs/>
          <w:color w:val="000000"/>
          <w:sz w:val="22"/>
          <w:szCs w:val="22"/>
        </w:rPr>
        <w:t>7</w:t>
      </w:r>
      <w:r w:rsidR="006C3598">
        <w:rPr>
          <w:rFonts w:ascii="Arial" w:hAnsi="Arial" w:cs="Arial"/>
          <w:i/>
          <w:iCs/>
          <w:color w:val="000000"/>
          <w:sz w:val="22"/>
          <w:szCs w:val="22"/>
        </w:rPr>
        <w:t>93</w:t>
      </w:r>
    </w:p>
    <w:p w:rsidR="007969BD" w:rsidRDefault="007969BD" w:rsidP="007969BD">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7969BD"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State Average</w:t>
            </w:r>
          </w:p>
        </w:tc>
      </w:tr>
      <w:tr w:rsidR="00B91FED" w:rsidTr="00CB00EB">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r>
      <w:tr w:rsidR="00B91FED" w:rsidTr="00CB00EB">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99.9%</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r>
      <w:tr w:rsidR="00B91FED" w:rsidTr="00CB00EB">
        <w:trPr>
          <w:trHeight w:val="63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CB00E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CB00E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44.6%</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56.2%</w:t>
            </w:r>
          </w:p>
        </w:tc>
      </w:tr>
      <w:tr w:rsidR="00B91FED" w:rsidTr="00CB00E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64.4%</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69.0%</w:t>
            </w:r>
          </w:p>
        </w:tc>
      </w:tr>
      <w:tr w:rsidR="00B91FED" w:rsidTr="00CB00E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CB00E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81.8%</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85.8%</w:t>
            </w:r>
          </w:p>
        </w:tc>
      </w:tr>
      <w:tr w:rsidR="00B91FED" w:rsidTr="00CB00E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37.6%</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48.1%</w:t>
            </w:r>
          </w:p>
        </w:tc>
      </w:tr>
      <w:tr w:rsidR="00B91FED" w:rsidTr="00CB00E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CB00E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95.0%</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93.5%</w:t>
            </w:r>
          </w:p>
        </w:tc>
      </w:tr>
      <w:tr w:rsidR="00B91FED" w:rsidTr="00CB00EB">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76.2%</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68.6%</w:t>
            </w:r>
          </w:p>
        </w:tc>
      </w:tr>
      <w:tr w:rsidR="00B91FED" w:rsidTr="00CB00EB">
        <w:trPr>
          <w:trHeight w:val="63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CB00E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80.6%</w:t>
            </w:r>
          </w:p>
        </w:tc>
        <w:tc>
          <w:tcPr>
            <w:tcW w:w="963"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86.7%</w:t>
            </w:r>
          </w:p>
        </w:tc>
      </w:tr>
      <w:tr w:rsidR="00B91FED" w:rsidTr="00CB00EB">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78.2%</w:t>
            </w:r>
          </w:p>
        </w:tc>
        <w:tc>
          <w:tcPr>
            <w:tcW w:w="963"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84.2%</w:t>
            </w:r>
          </w:p>
        </w:tc>
      </w:tr>
      <w:tr w:rsidR="00B91FED" w:rsidTr="00CB00EB">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87.9%</w:t>
            </w:r>
          </w:p>
        </w:tc>
        <w:tc>
          <w:tcPr>
            <w:tcW w:w="963"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93.6%</w:t>
            </w:r>
          </w:p>
        </w:tc>
      </w:tr>
    </w:tbl>
    <w:p w:rsidR="007969BD" w:rsidRDefault="007969BD" w:rsidP="009F47CF">
      <w:pPr>
        <w:rPr>
          <w:rFonts w:ascii="Arial" w:hAnsi="Arial" w:cs="Arial"/>
          <w:sz w:val="16"/>
          <w:szCs w:val="16"/>
        </w:rPr>
      </w:pPr>
    </w:p>
    <w:p w:rsidR="007969BD" w:rsidRDefault="007969BD" w:rsidP="009F47CF">
      <w:pPr>
        <w:rPr>
          <w:rFonts w:ascii="Arial" w:hAnsi="Arial" w:cs="Arial"/>
          <w:sz w:val="16"/>
          <w:szCs w:val="16"/>
        </w:rPr>
      </w:pPr>
    </w:p>
    <w:p w:rsidR="009F47CF" w:rsidRDefault="009F47CF" w:rsidP="009F47CF">
      <w:pPr>
        <w:rPr>
          <w:rFonts w:ascii="Arial" w:hAnsi="Arial" w:cs="Arial"/>
          <w:sz w:val="16"/>
          <w:szCs w:val="16"/>
        </w:rPr>
      </w:pPr>
    </w:p>
    <w:p w:rsidR="009F47CF" w:rsidRDefault="009F47CF" w:rsidP="009F47CF">
      <w:pPr>
        <w:rPr>
          <w:rFonts w:ascii="Arial" w:hAnsi="Arial" w:cs="Arial"/>
          <w:sz w:val="16"/>
          <w:szCs w:val="16"/>
        </w:rPr>
      </w:pPr>
    </w:p>
    <w:p w:rsidR="00037EF7" w:rsidRDefault="00037EF7" w:rsidP="009F47CF">
      <w:pPr>
        <w:widowControl w:val="0"/>
        <w:tabs>
          <w:tab w:val="center" w:pos="5430"/>
        </w:tabs>
        <w:autoSpaceDE w:val="0"/>
        <w:autoSpaceDN w:val="0"/>
        <w:adjustRightInd w:val="0"/>
        <w:rPr>
          <w:rFonts w:ascii="Arial" w:hAnsi="Arial" w:cs="Arial"/>
          <w:b/>
          <w:i/>
          <w:sz w:val="28"/>
          <w:szCs w:val="28"/>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623CDE">
        <w:rPr>
          <w:rFonts w:ascii="Arial" w:hAnsi="Arial" w:cs="Arial"/>
          <w:b/>
          <w:i/>
          <w:sz w:val="28"/>
          <w:szCs w:val="28"/>
        </w:rPr>
        <w:lastRenderedPageBreak/>
        <w:t>Thom Springfield Infant Toddler Services</w:t>
      </w:r>
      <w:r>
        <w:rPr>
          <w:rFonts w:ascii="Arial" w:hAnsi="Arial" w:cs="Arial"/>
        </w:rPr>
        <w:t xml:space="preserve"> </w:t>
      </w:r>
      <w:r w:rsidRPr="00623CDE">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7969BD" w:rsidRDefault="007969BD" w:rsidP="007969BD">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1"/>
        <w:gridCol w:w="6197"/>
        <w:gridCol w:w="1080"/>
        <w:gridCol w:w="1080"/>
        <w:gridCol w:w="963"/>
        <w:gridCol w:w="1080"/>
      </w:tblGrid>
      <w:tr w:rsidR="007969BD"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No.</w:t>
            </w:r>
          </w:p>
        </w:tc>
        <w:tc>
          <w:tcPr>
            <w:tcW w:w="6197"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State Average</w:t>
            </w:r>
          </w:p>
        </w:tc>
      </w:tr>
      <w:tr w:rsidR="00B91FED" w:rsidTr="00CB00EB">
        <w:trPr>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5</w:t>
            </w:r>
          </w:p>
        </w:tc>
        <w:tc>
          <w:tcPr>
            <w:tcW w:w="6197" w:type="dxa"/>
            <w:tcBorders>
              <w:top w:val="single" w:sz="4" w:space="0" w:color="auto"/>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8.2%</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w:t>
            </w:r>
          </w:p>
        </w:tc>
      </w:tr>
      <w:tr w:rsidR="00B91FED" w:rsidTr="00CB00EB">
        <w:trPr>
          <w:trHeight w:val="6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6</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16.3%</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w:t>
            </w:r>
          </w:p>
        </w:tc>
      </w:tr>
      <w:tr w:rsidR="00B91FED" w:rsidTr="00CB00EB">
        <w:trPr>
          <w:trHeight w:val="96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7</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99.7%</w:t>
            </w:r>
          </w:p>
        </w:tc>
      </w:tr>
      <w:tr w:rsidR="00B91FED" w:rsidTr="00CB00EB">
        <w:trPr>
          <w:trHeight w:val="660"/>
        </w:trPr>
        <w:tc>
          <w:tcPr>
            <w:tcW w:w="601" w:type="dxa"/>
            <w:tcBorders>
              <w:top w:val="single" w:sz="4" w:space="0" w:color="auto"/>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8</w:t>
            </w:r>
          </w:p>
        </w:tc>
        <w:tc>
          <w:tcPr>
            <w:tcW w:w="6197"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r>
      <w:tr w:rsidR="00B91FED" w:rsidTr="00CB00EB">
        <w:trPr>
          <w:trHeight w:val="315"/>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bottom w:val="nil"/>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99.6%</w:t>
            </w:r>
          </w:p>
        </w:tc>
        <w:tc>
          <w:tcPr>
            <w:tcW w:w="963" w:type="dxa"/>
            <w:tcBorders>
              <w:top w:val="nil"/>
              <w:left w:val="nil"/>
              <w:bottom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99.9%</w:t>
            </w:r>
          </w:p>
        </w:tc>
      </w:tr>
      <w:tr w:rsidR="00B91FED" w:rsidTr="00CB00EB">
        <w:trPr>
          <w:trHeight w:val="450"/>
        </w:trPr>
        <w:tc>
          <w:tcPr>
            <w:tcW w:w="601" w:type="dxa"/>
            <w:tcBorders>
              <w:top w:val="nil"/>
              <w:left w:val="single" w:sz="4" w:space="0" w:color="auto"/>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p>
        </w:tc>
        <w:tc>
          <w:tcPr>
            <w:tcW w:w="1080" w:type="dxa"/>
            <w:tcBorders>
              <w:top w:val="nil"/>
              <w:left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99.4%</w:t>
            </w:r>
          </w:p>
        </w:tc>
        <w:tc>
          <w:tcPr>
            <w:tcW w:w="963" w:type="dxa"/>
            <w:tcBorders>
              <w:top w:val="nil"/>
              <w:left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88.9%</w:t>
            </w:r>
          </w:p>
        </w:tc>
      </w:tr>
      <w:tr w:rsidR="00B91FED" w:rsidTr="00CB00EB">
        <w:trPr>
          <w:trHeight w:val="31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7" w:type="dxa"/>
            <w:tcBorders>
              <w:top w:val="nil"/>
              <w:left w:val="nil"/>
              <w:bottom w:val="single" w:sz="4" w:space="0" w:color="auto"/>
              <w:right w:val="single" w:sz="4" w:space="0" w:color="auto"/>
            </w:tcBorders>
            <w:shd w:val="clear" w:color="auto" w:fill="auto"/>
            <w:vAlign w:val="center"/>
          </w:tcPr>
          <w:p w:rsidR="00B91FED" w:rsidRDefault="00B91FED" w:rsidP="00102C8F">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c>
          <w:tcPr>
            <w:tcW w:w="963"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r>
    </w:tbl>
    <w:p w:rsidR="007969BD" w:rsidRDefault="007969BD" w:rsidP="009F47CF">
      <w:pPr>
        <w:widowControl w:val="0"/>
        <w:tabs>
          <w:tab w:val="center" w:pos="5430"/>
        </w:tabs>
        <w:autoSpaceDE w:val="0"/>
        <w:autoSpaceDN w:val="0"/>
        <w:adjustRightInd w:val="0"/>
        <w:rPr>
          <w:rFonts w:ascii="Arial" w:hAnsi="Arial" w:cs="Arial"/>
        </w:rPr>
      </w:pPr>
    </w:p>
    <w:p w:rsidR="007969BD" w:rsidRDefault="007969BD"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9F47CF" w:rsidP="009F47CF">
      <w:pPr>
        <w:pStyle w:val="Heading2"/>
      </w:pPr>
      <w:bookmarkStart w:id="145" w:name="_Toc489274731"/>
      <w:bookmarkStart w:id="146" w:name="_Toc526854399"/>
      <w:r>
        <w:lastRenderedPageBreak/>
        <w:t>Thom Westfield Infant Toddler Services</w:t>
      </w:r>
      <w:bookmarkEnd w:id="145"/>
      <w:bookmarkEnd w:id="146"/>
    </w:p>
    <w:p w:rsidR="009F47CF" w:rsidRDefault="00F750AC" w:rsidP="009F47CF">
      <w:pPr>
        <w:rPr>
          <w:rFonts w:ascii="Arial" w:hAnsi="Arial" w:cs="Arial"/>
          <w:sz w:val="16"/>
          <w:szCs w:val="16"/>
        </w:rPr>
      </w:pPr>
      <w:r>
        <w:rPr>
          <w:noProof/>
        </w:rPr>
        <w:drawing>
          <wp:anchor distT="0" distB="0" distL="114300" distR="114300" simplePos="0" relativeHeight="251661312" behindDoc="0" locked="0" layoutInCell="1" allowOverlap="1">
            <wp:simplePos x="0" y="0"/>
            <wp:positionH relativeFrom="column">
              <wp:posOffset>4762500</wp:posOffset>
            </wp:positionH>
            <wp:positionV relativeFrom="paragraph">
              <wp:posOffset>51435</wp:posOffset>
            </wp:positionV>
            <wp:extent cx="2108835" cy="2057400"/>
            <wp:effectExtent l="19050" t="19050" r="5715" b="0"/>
            <wp:wrapSquare wrapText="bothSides"/>
            <wp:docPr id="122" name="Picture 122" descr="Map of towns served by Thom Westfield Infant Toddl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ap of towns served by Thom Westfield Infant Toddler Services"/>
                    <pic:cNvPicPr>
                      <a:picLocks noChangeAspect="1" noChangeArrowheads="1"/>
                    </pic:cNvPicPr>
                  </pic:nvPicPr>
                  <pic:blipFill>
                    <a:blip r:embed="rId122">
                      <a:extLst>
                        <a:ext uri="{28A0092B-C50C-407E-A947-70E740481C1C}">
                          <a14:useLocalDpi xmlns:a14="http://schemas.microsoft.com/office/drawing/2010/main" val="0"/>
                        </a:ext>
                      </a:extLst>
                    </a:blip>
                    <a:srcRect t="468" b="937"/>
                    <a:stretch>
                      <a:fillRect/>
                    </a:stretch>
                  </pic:blipFill>
                  <pic:spPr bwMode="auto">
                    <a:xfrm>
                      <a:off x="0" y="0"/>
                      <a:ext cx="2108835" cy="2057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47CF" w:rsidRDefault="009F47CF" w:rsidP="009F47CF">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Pr>
          <w:rFonts w:ascii="Arial" w:hAnsi="Arial" w:cs="Arial"/>
          <w:color w:val="000000"/>
          <w:sz w:val="22"/>
          <w:szCs w:val="22"/>
        </w:rPr>
        <w:t>209 Root Road</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9F47CF" w:rsidRDefault="009F47CF" w:rsidP="009F47CF">
      <w:pPr>
        <w:widowControl w:val="0"/>
        <w:tabs>
          <w:tab w:val="left" w:pos="2340"/>
        </w:tabs>
        <w:autoSpaceDE w:val="0"/>
        <w:autoSpaceDN w:val="0"/>
        <w:adjustRightInd w:val="0"/>
        <w:rPr>
          <w:rFonts w:ascii="Arial" w:hAnsi="Arial" w:cs="Arial"/>
          <w:color w:val="000000"/>
          <w:sz w:val="27"/>
          <w:szCs w:val="27"/>
        </w:rPr>
      </w:pPr>
      <w:r>
        <w:rPr>
          <w:rFonts w:ascii="Arial" w:hAnsi="Arial"/>
        </w:rPr>
        <w:tab/>
      </w:r>
      <w:r>
        <w:rPr>
          <w:rFonts w:ascii="Arial" w:hAnsi="Arial" w:cs="Arial"/>
          <w:color w:val="000000"/>
          <w:sz w:val="22"/>
          <w:szCs w:val="22"/>
        </w:rPr>
        <w:t xml:space="preserve">Westfield, </w:t>
      </w:r>
      <w:r w:rsidR="009F5D48">
        <w:rPr>
          <w:rFonts w:ascii="Arial" w:hAnsi="Arial" w:cs="Arial"/>
          <w:color w:val="000000"/>
          <w:sz w:val="22"/>
          <w:szCs w:val="22"/>
        </w:rPr>
        <w:t>MA  0</w:t>
      </w:r>
      <w:r>
        <w:rPr>
          <w:rFonts w:ascii="Arial" w:hAnsi="Arial" w:cs="Arial"/>
          <w:color w:val="000000"/>
          <w:sz w:val="22"/>
          <w:szCs w:val="22"/>
        </w:rPr>
        <w:t>1085</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(413) 568-3942</w:t>
      </w:r>
      <w:r w:rsidR="00666B96">
        <w:rPr>
          <w:rFonts w:ascii="Arial" w:hAnsi="Arial" w:cs="Arial"/>
          <w:color w:val="000000"/>
          <w:sz w:val="22"/>
          <w:szCs w:val="22"/>
        </w:rPr>
        <w:t xml:space="preserve"> x114</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66773F" w:rsidRPr="0066773F">
        <w:rPr>
          <w:rFonts w:ascii="Arial" w:hAnsi="Arial" w:cs="Arial"/>
          <w:color w:val="000000"/>
          <w:sz w:val="22"/>
          <w:szCs w:val="22"/>
        </w:rPr>
        <w:t>Gretchen Rowe</w:t>
      </w:r>
    </w:p>
    <w:p w:rsidR="009F47CF" w:rsidRDefault="009F47CF" w:rsidP="009F47CF">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006C3598">
        <w:rPr>
          <w:rFonts w:ascii="Arial" w:hAnsi="Arial" w:cs="Arial"/>
          <w:color w:val="000000"/>
          <w:sz w:val="22"/>
          <w:szCs w:val="22"/>
        </w:rPr>
        <w:t>Patricia E.</w:t>
      </w:r>
      <w:r w:rsidR="00E01947">
        <w:rPr>
          <w:rFonts w:ascii="Arial" w:hAnsi="Arial" w:cs="Arial"/>
          <w:color w:val="000000"/>
          <w:sz w:val="22"/>
          <w:szCs w:val="22"/>
        </w:rPr>
        <w:t xml:space="preserve"> </w:t>
      </w:r>
      <w:proofErr w:type="spellStart"/>
      <w:r w:rsidR="00E01947">
        <w:rPr>
          <w:rFonts w:ascii="Arial" w:hAnsi="Arial" w:cs="Arial"/>
          <w:color w:val="000000"/>
          <w:sz w:val="22"/>
          <w:szCs w:val="22"/>
        </w:rPr>
        <w:t>Kuzmeski</w:t>
      </w:r>
      <w:proofErr w:type="spellEnd"/>
    </w:p>
    <w:p w:rsidR="009F47CF" w:rsidRPr="002B213C" w:rsidRDefault="009F47CF" w:rsidP="009F47CF">
      <w:pPr>
        <w:widowControl w:val="0"/>
        <w:tabs>
          <w:tab w:val="left" w:pos="90"/>
          <w:tab w:val="left" w:pos="2340"/>
        </w:tabs>
        <w:autoSpaceDE w:val="0"/>
        <w:autoSpaceDN w:val="0"/>
        <w:adjustRightInd w:val="0"/>
        <w:spacing w:before="53"/>
        <w:rPr>
          <w:rFonts w:ascii="Arial" w:hAnsi="Arial" w:cs="Arial"/>
          <w:color w:val="000000"/>
          <w:sz w:val="22"/>
          <w:szCs w:val="22"/>
        </w:rPr>
      </w:pPr>
      <w:r w:rsidRPr="002B213C">
        <w:rPr>
          <w:rFonts w:ascii="Arial" w:hAnsi="Arial"/>
          <w:sz w:val="22"/>
          <w:szCs w:val="22"/>
        </w:rPr>
        <w:tab/>
      </w:r>
      <w:r w:rsidRPr="002B213C">
        <w:rPr>
          <w:rFonts w:ascii="Arial" w:hAnsi="Arial" w:cs="Arial"/>
          <w:i/>
          <w:iCs/>
          <w:color w:val="000000"/>
          <w:sz w:val="22"/>
          <w:szCs w:val="22"/>
        </w:rPr>
        <w:t>Web Site:</w:t>
      </w:r>
      <w:r w:rsidRPr="002B213C">
        <w:rPr>
          <w:rFonts w:ascii="Arial" w:hAnsi="Arial"/>
          <w:sz w:val="22"/>
          <w:szCs w:val="22"/>
        </w:rPr>
        <w:tab/>
      </w:r>
      <w:hyperlink r:id="rId123" w:history="1">
        <w:r w:rsidRPr="002B213C">
          <w:rPr>
            <w:rStyle w:val="Hyperlink"/>
            <w:rFonts w:ascii="Arial" w:hAnsi="Arial"/>
            <w:sz w:val="22"/>
            <w:szCs w:val="22"/>
          </w:rPr>
          <w:t>www.t</w:t>
        </w:r>
        <w:r w:rsidRPr="002B213C">
          <w:rPr>
            <w:rStyle w:val="Hyperlink"/>
            <w:rFonts w:ascii="Arial" w:hAnsi="Arial"/>
            <w:sz w:val="22"/>
            <w:szCs w:val="22"/>
          </w:rPr>
          <w:t>h</w:t>
        </w:r>
        <w:r w:rsidRPr="002B213C">
          <w:rPr>
            <w:rStyle w:val="Hyperlink"/>
            <w:rFonts w:ascii="Arial" w:hAnsi="Arial"/>
            <w:sz w:val="22"/>
            <w:szCs w:val="22"/>
          </w:rPr>
          <w:t>omch</w:t>
        </w:r>
        <w:r w:rsidRPr="002B213C">
          <w:rPr>
            <w:rStyle w:val="Hyperlink"/>
            <w:rFonts w:ascii="Arial" w:hAnsi="Arial"/>
            <w:sz w:val="22"/>
            <w:szCs w:val="22"/>
          </w:rPr>
          <w:t>i</w:t>
        </w:r>
        <w:r w:rsidRPr="002B213C">
          <w:rPr>
            <w:rStyle w:val="Hyperlink"/>
            <w:rFonts w:ascii="Arial" w:hAnsi="Arial"/>
            <w:sz w:val="22"/>
            <w:szCs w:val="22"/>
          </w:rPr>
          <w:t>ld.o</w:t>
        </w:r>
        <w:r w:rsidRPr="002B213C">
          <w:rPr>
            <w:rStyle w:val="Hyperlink"/>
            <w:rFonts w:ascii="Arial" w:hAnsi="Arial"/>
            <w:sz w:val="22"/>
            <w:szCs w:val="22"/>
          </w:rPr>
          <w:t>r</w:t>
        </w:r>
        <w:r w:rsidRPr="002B213C">
          <w:rPr>
            <w:rStyle w:val="Hyperlink"/>
            <w:rFonts w:ascii="Arial" w:hAnsi="Arial"/>
            <w:sz w:val="22"/>
            <w:szCs w:val="22"/>
          </w:rPr>
          <w:t>g</w:t>
        </w:r>
      </w:hyperlink>
    </w:p>
    <w:p w:rsidR="009F47CF" w:rsidRDefault="009F47CF" w:rsidP="009F47CF">
      <w:pPr>
        <w:widowControl w:val="0"/>
        <w:tabs>
          <w:tab w:val="left" w:pos="90"/>
          <w:tab w:val="left" w:pos="2340"/>
        </w:tabs>
        <w:autoSpaceDE w:val="0"/>
        <w:autoSpaceDN w:val="0"/>
        <w:adjustRightInd w:val="0"/>
        <w:spacing w:before="60"/>
        <w:ind w:left="2340" w:hanging="2340"/>
        <w:rPr>
          <w:rFonts w:ascii="Arial" w:hAnsi="Arial" w:cs="Arial"/>
          <w:color w:val="000000"/>
        </w:rPr>
      </w:pPr>
      <w:r>
        <w:rPr>
          <w:rFonts w:ascii="Arial" w:hAnsi="Arial"/>
        </w:rPr>
        <w:tab/>
      </w:r>
      <w:r>
        <w:rPr>
          <w:rFonts w:ascii="Arial" w:hAnsi="Arial" w:cs="Arial"/>
          <w:i/>
          <w:iCs/>
          <w:color w:val="000000"/>
          <w:sz w:val="22"/>
          <w:szCs w:val="22"/>
        </w:rPr>
        <w:t>Towns Served:</w:t>
      </w:r>
      <w:r>
        <w:rPr>
          <w:rFonts w:ascii="Arial" w:hAnsi="Arial"/>
        </w:rPr>
        <w:tab/>
      </w:r>
      <w:r>
        <w:rPr>
          <w:rFonts w:ascii="Arial" w:hAnsi="Arial" w:cs="Arial"/>
          <w:color w:val="000000"/>
          <w:sz w:val="22"/>
          <w:szCs w:val="22"/>
        </w:rPr>
        <w:t>Agawam, Blandford, Chester, Granville, Huntington, Middlefield, Montgomery, Russell, Southwick, Tolland, West Springfield, Westfield</w:t>
      </w:r>
    </w:p>
    <w:p w:rsidR="009F47CF" w:rsidRDefault="009F47CF" w:rsidP="009F47CF">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Pr>
          <w:rFonts w:ascii="Arial" w:hAnsi="Arial" w:cs="Arial"/>
          <w:i/>
          <w:iCs/>
          <w:color w:val="000000"/>
          <w:sz w:val="22"/>
          <w:szCs w:val="22"/>
        </w:rPr>
        <w:t>West</w:t>
      </w:r>
      <w:r>
        <w:rPr>
          <w:rFonts w:ascii="Arial" w:hAnsi="Arial" w:cs="Arial"/>
          <w:i/>
          <w:iCs/>
          <w:color w:val="000000"/>
          <w:sz w:val="22"/>
          <w:szCs w:val="22"/>
        </w:rPr>
        <w:b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6C3598">
        <w:rPr>
          <w:rFonts w:ascii="Arial" w:hAnsi="Arial" w:cs="Arial"/>
          <w:i/>
          <w:iCs/>
          <w:color w:val="000000"/>
          <w:sz w:val="22"/>
          <w:szCs w:val="22"/>
        </w:rPr>
        <w:t>430</w:t>
      </w:r>
    </w:p>
    <w:p w:rsidR="007969BD" w:rsidRDefault="007969BD" w:rsidP="007969BD">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7969BD"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State Average</w:t>
            </w:r>
          </w:p>
        </w:tc>
      </w:tr>
      <w:tr w:rsidR="00B91FED" w:rsidTr="001F44EA">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r>
      <w:tr w:rsidR="00B91FED" w:rsidTr="001F44EA">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r>
      <w:tr w:rsidR="00B91FED" w:rsidTr="001F44EA">
        <w:trPr>
          <w:trHeight w:val="63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1F44EA">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1F44EA">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42.7%</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56.2%</w:t>
            </w:r>
          </w:p>
        </w:tc>
      </w:tr>
      <w:tr w:rsidR="00B91FED" w:rsidTr="001F44EA">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63.1%</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69.0%</w:t>
            </w:r>
          </w:p>
        </w:tc>
      </w:tr>
      <w:tr w:rsidR="00B91FED" w:rsidTr="001F44EA">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1F44EA">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87.9%</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85.8%</w:t>
            </w:r>
          </w:p>
        </w:tc>
      </w:tr>
      <w:tr w:rsidR="00B91FED" w:rsidTr="001F44EA">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48.3%</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48.1%</w:t>
            </w:r>
          </w:p>
        </w:tc>
      </w:tr>
      <w:tr w:rsidR="00B91FED" w:rsidTr="001F44EA">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1F44EA">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93.7%</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93.5%</w:t>
            </w:r>
          </w:p>
        </w:tc>
      </w:tr>
      <w:tr w:rsidR="00B91FED" w:rsidTr="001F44EA">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73.7%</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68.6%</w:t>
            </w:r>
          </w:p>
        </w:tc>
      </w:tr>
      <w:tr w:rsidR="00B91FED" w:rsidTr="001F44EA">
        <w:trPr>
          <w:trHeight w:val="63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1F44EA">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89.6%</w:t>
            </w:r>
          </w:p>
        </w:tc>
        <w:tc>
          <w:tcPr>
            <w:tcW w:w="963"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86.7%</w:t>
            </w:r>
          </w:p>
        </w:tc>
      </w:tr>
      <w:tr w:rsidR="00B91FED" w:rsidTr="001F44EA">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85.4%</w:t>
            </w:r>
          </w:p>
        </w:tc>
        <w:tc>
          <w:tcPr>
            <w:tcW w:w="963"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84.2%</w:t>
            </w:r>
          </w:p>
        </w:tc>
      </w:tr>
      <w:tr w:rsidR="00B91FED" w:rsidTr="001F44EA">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B91FED" w:rsidRDefault="00B91FED">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92.7%</w:t>
            </w:r>
          </w:p>
        </w:tc>
        <w:tc>
          <w:tcPr>
            <w:tcW w:w="963"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93.6%</w:t>
            </w:r>
          </w:p>
        </w:tc>
      </w:tr>
    </w:tbl>
    <w:p w:rsidR="007969BD" w:rsidRDefault="007969BD" w:rsidP="009F47CF">
      <w:pPr>
        <w:rPr>
          <w:rFonts w:ascii="Arial" w:hAnsi="Arial" w:cs="Arial"/>
          <w:sz w:val="16"/>
          <w:szCs w:val="16"/>
        </w:rPr>
      </w:pPr>
    </w:p>
    <w:p w:rsidR="009F47CF" w:rsidRDefault="009F47CF" w:rsidP="009F47CF">
      <w:pPr>
        <w:rPr>
          <w:rFonts w:ascii="Arial" w:hAnsi="Arial" w:cs="Arial"/>
          <w:sz w:val="16"/>
          <w:szCs w:val="16"/>
        </w:rPr>
      </w:pPr>
    </w:p>
    <w:p w:rsidR="009F47CF" w:rsidRDefault="009F47CF" w:rsidP="009F47CF">
      <w:pPr>
        <w:rPr>
          <w:rFonts w:ascii="Arial" w:hAnsi="Arial" w:cs="Arial"/>
          <w:sz w:val="16"/>
          <w:szCs w:val="16"/>
        </w:rPr>
      </w:pPr>
    </w:p>
    <w:p w:rsidR="00814B83" w:rsidRDefault="00814B83" w:rsidP="009F47CF">
      <w:pPr>
        <w:widowControl w:val="0"/>
        <w:tabs>
          <w:tab w:val="center" w:pos="5430"/>
        </w:tabs>
        <w:autoSpaceDE w:val="0"/>
        <w:autoSpaceDN w:val="0"/>
        <w:adjustRightInd w:val="0"/>
        <w:rPr>
          <w:rFonts w:ascii="Arial" w:hAnsi="Arial" w:cs="Arial"/>
          <w:b/>
          <w:i/>
          <w:sz w:val="28"/>
          <w:szCs w:val="28"/>
        </w:rPr>
      </w:pPr>
    </w:p>
    <w:p w:rsidR="00285B69" w:rsidRDefault="00285B69" w:rsidP="009F47CF">
      <w:pPr>
        <w:widowControl w:val="0"/>
        <w:tabs>
          <w:tab w:val="center" w:pos="5430"/>
        </w:tabs>
        <w:autoSpaceDE w:val="0"/>
        <w:autoSpaceDN w:val="0"/>
        <w:adjustRightInd w:val="0"/>
        <w:rPr>
          <w:rFonts w:ascii="Arial" w:hAnsi="Arial" w:cs="Arial"/>
          <w:b/>
          <w:i/>
          <w:sz w:val="28"/>
          <w:szCs w:val="28"/>
        </w:rPr>
      </w:pPr>
    </w:p>
    <w:p w:rsidR="009F47CF" w:rsidRDefault="009F47CF" w:rsidP="009F47CF">
      <w:pPr>
        <w:widowControl w:val="0"/>
        <w:tabs>
          <w:tab w:val="center" w:pos="5430"/>
        </w:tabs>
        <w:autoSpaceDE w:val="0"/>
        <w:autoSpaceDN w:val="0"/>
        <w:adjustRightInd w:val="0"/>
        <w:rPr>
          <w:rFonts w:ascii="Arial" w:hAnsi="Arial" w:cs="Arial"/>
        </w:rPr>
      </w:pPr>
      <w:r w:rsidRPr="00623CDE">
        <w:rPr>
          <w:rFonts w:ascii="Arial" w:hAnsi="Arial" w:cs="Arial"/>
          <w:b/>
          <w:i/>
          <w:sz w:val="28"/>
          <w:szCs w:val="28"/>
        </w:rPr>
        <w:lastRenderedPageBreak/>
        <w:t>Thom Westfield Infant Toddler Services</w:t>
      </w:r>
      <w:r>
        <w:rPr>
          <w:rFonts w:ascii="Arial" w:hAnsi="Arial" w:cs="Arial"/>
        </w:rPr>
        <w:t xml:space="preserve"> </w:t>
      </w:r>
      <w:r w:rsidRPr="00623CDE">
        <w:rPr>
          <w:rFonts w:ascii="Arial" w:hAnsi="Arial" w:cs="Arial"/>
          <w:i/>
        </w:rPr>
        <w:t>(continued)</w:t>
      </w:r>
    </w:p>
    <w:p w:rsidR="009F47CF" w:rsidRDefault="009F47CF" w:rsidP="009F47CF">
      <w:pPr>
        <w:widowControl w:val="0"/>
        <w:tabs>
          <w:tab w:val="center" w:pos="5430"/>
        </w:tabs>
        <w:autoSpaceDE w:val="0"/>
        <w:autoSpaceDN w:val="0"/>
        <w:adjustRightInd w:val="0"/>
        <w:rPr>
          <w:rFonts w:ascii="Arial" w:hAnsi="Arial" w:cs="Arial"/>
        </w:rPr>
      </w:pPr>
    </w:p>
    <w:p w:rsidR="007969BD" w:rsidRDefault="007969BD" w:rsidP="007969BD">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6"/>
        <w:gridCol w:w="6192"/>
        <w:gridCol w:w="1080"/>
        <w:gridCol w:w="1080"/>
        <w:gridCol w:w="963"/>
        <w:gridCol w:w="1080"/>
      </w:tblGrid>
      <w:tr w:rsidR="007969BD" w:rsidTr="00FD7E9B">
        <w:trPr>
          <w:trHeight w:val="1020"/>
        </w:trPr>
        <w:tc>
          <w:tcPr>
            <w:tcW w:w="606" w:type="dxa"/>
            <w:tcBorders>
              <w:top w:val="single" w:sz="4" w:space="0" w:color="auto"/>
              <w:left w:val="single" w:sz="4" w:space="0" w:color="auto"/>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No.</w:t>
            </w:r>
          </w:p>
        </w:tc>
        <w:tc>
          <w:tcPr>
            <w:tcW w:w="6192"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969BD" w:rsidRDefault="007969BD" w:rsidP="007969BD">
            <w:pPr>
              <w:jc w:val="center"/>
              <w:rPr>
                <w:rFonts w:ascii="Arial" w:hAnsi="Arial" w:cs="Arial"/>
                <w:b/>
                <w:bCs/>
                <w:sz w:val="20"/>
                <w:szCs w:val="20"/>
              </w:rPr>
            </w:pPr>
            <w:r>
              <w:rPr>
                <w:rFonts w:ascii="Arial" w:hAnsi="Arial" w:cs="Arial"/>
                <w:b/>
                <w:bCs/>
                <w:sz w:val="20"/>
                <w:szCs w:val="20"/>
              </w:rPr>
              <w:t>State Average</w:t>
            </w:r>
          </w:p>
        </w:tc>
      </w:tr>
      <w:tr w:rsidR="00B91FED" w:rsidTr="001F44EA">
        <w:trPr>
          <w:trHeight w:val="645"/>
        </w:trPr>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5</w:t>
            </w:r>
          </w:p>
        </w:tc>
        <w:tc>
          <w:tcPr>
            <w:tcW w:w="6192" w:type="dxa"/>
            <w:tcBorders>
              <w:top w:val="single" w:sz="4" w:space="0" w:color="auto"/>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w:t>
            </w:r>
          </w:p>
        </w:tc>
      </w:tr>
      <w:tr w:rsidR="00B91FED" w:rsidTr="001F44EA">
        <w:trPr>
          <w:trHeight w:val="645"/>
        </w:trPr>
        <w:tc>
          <w:tcPr>
            <w:tcW w:w="606"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6</w:t>
            </w:r>
          </w:p>
        </w:tc>
        <w:tc>
          <w:tcPr>
            <w:tcW w:w="6192"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12.9%</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w:t>
            </w:r>
          </w:p>
        </w:tc>
      </w:tr>
      <w:tr w:rsidR="00B91FED" w:rsidTr="001F44EA">
        <w:trPr>
          <w:trHeight w:val="960"/>
        </w:trPr>
        <w:tc>
          <w:tcPr>
            <w:tcW w:w="606" w:type="dxa"/>
            <w:tcBorders>
              <w:top w:val="nil"/>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7</w:t>
            </w:r>
          </w:p>
        </w:tc>
        <w:tc>
          <w:tcPr>
            <w:tcW w:w="6192" w:type="dxa"/>
            <w:tcBorders>
              <w:top w:val="nil"/>
              <w:left w:val="nil"/>
              <w:bottom w:val="single" w:sz="4" w:space="0" w:color="auto"/>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99.7%</w:t>
            </w:r>
          </w:p>
        </w:tc>
      </w:tr>
      <w:tr w:rsidR="00B91FED" w:rsidTr="001F44EA">
        <w:trPr>
          <w:trHeight w:val="660"/>
        </w:trPr>
        <w:tc>
          <w:tcPr>
            <w:tcW w:w="606" w:type="dxa"/>
            <w:tcBorders>
              <w:top w:val="single" w:sz="4" w:space="0" w:color="auto"/>
              <w:left w:val="single" w:sz="4" w:space="0" w:color="auto"/>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8</w:t>
            </w:r>
          </w:p>
        </w:tc>
        <w:tc>
          <w:tcPr>
            <w:tcW w:w="6192"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r>
      <w:tr w:rsidR="00B91FED" w:rsidTr="001F44EA">
        <w:trPr>
          <w:trHeight w:val="315"/>
        </w:trPr>
        <w:tc>
          <w:tcPr>
            <w:tcW w:w="606" w:type="dxa"/>
            <w:tcBorders>
              <w:top w:val="nil"/>
              <w:left w:val="single" w:sz="4" w:space="0" w:color="auto"/>
              <w:bottom w:val="nil"/>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2" w:type="dxa"/>
            <w:tcBorders>
              <w:top w:val="nil"/>
              <w:left w:val="nil"/>
              <w:bottom w:val="nil"/>
              <w:right w:val="single" w:sz="4" w:space="0" w:color="auto"/>
            </w:tcBorders>
            <w:shd w:val="clear" w:color="auto" w:fill="auto"/>
            <w:vAlign w:val="center"/>
          </w:tcPr>
          <w:p w:rsidR="00B91FED" w:rsidRDefault="00B91FED" w:rsidP="003C66D4">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99.9%</w:t>
            </w:r>
          </w:p>
        </w:tc>
      </w:tr>
      <w:tr w:rsidR="00B91FED" w:rsidTr="001F44EA">
        <w:trPr>
          <w:trHeight w:val="315"/>
        </w:trPr>
        <w:tc>
          <w:tcPr>
            <w:tcW w:w="606" w:type="dxa"/>
            <w:tcBorders>
              <w:top w:val="nil"/>
              <w:left w:val="single" w:sz="4" w:space="0" w:color="auto"/>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2" w:type="dxa"/>
            <w:tcBorders>
              <w:top w:val="nil"/>
              <w:left w:val="nil"/>
              <w:right w:val="single" w:sz="4" w:space="0" w:color="auto"/>
            </w:tcBorders>
            <w:shd w:val="clear" w:color="auto" w:fill="auto"/>
            <w:vAlign w:val="center"/>
          </w:tcPr>
          <w:p w:rsidR="00B91FED" w:rsidRDefault="00B91FED" w:rsidP="003C66D4">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88.9%</w:t>
            </w:r>
          </w:p>
        </w:tc>
      </w:tr>
      <w:tr w:rsidR="00B91FED" w:rsidTr="001F44EA">
        <w:trPr>
          <w:trHeight w:val="315"/>
        </w:trPr>
        <w:tc>
          <w:tcPr>
            <w:tcW w:w="606"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pPr>
              <w:rPr>
                <w:rFonts w:ascii="Arial" w:hAnsi="Arial" w:cs="Arial"/>
                <w:sz w:val="22"/>
                <w:szCs w:val="22"/>
              </w:rPr>
            </w:pPr>
            <w:r>
              <w:rPr>
                <w:rFonts w:ascii="Arial" w:hAnsi="Arial" w:cs="Arial"/>
                <w:sz w:val="22"/>
                <w:szCs w:val="22"/>
              </w:rPr>
              <w:t> </w:t>
            </w:r>
          </w:p>
        </w:tc>
        <w:tc>
          <w:tcPr>
            <w:tcW w:w="6192" w:type="dxa"/>
            <w:tcBorders>
              <w:top w:val="nil"/>
              <w:left w:val="nil"/>
              <w:bottom w:val="single" w:sz="4" w:space="0" w:color="auto"/>
              <w:right w:val="single" w:sz="4" w:space="0" w:color="auto"/>
            </w:tcBorders>
            <w:shd w:val="clear" w:color="auto" w:fill="auto"/>
            <w:vAlign w:val="center"/>
          </w:tcPr>
          <w:p w:rsidR="00B91FED" w:rsidRDefault="00B91FED" w:rsidP="003C66D4">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r>
    </w:tbl>
    <w:p w:rsidR="007969BD" w:rsidRDefault="007969BD" w:rsidP="009F47CF">
      <w:pPr>
        <w:widowControl w:val="0"/>
        <w:tabs>
          <w:tab w:val="center" w:pos="5430"/>
        </w:tabs>
        <w:autoSpaceDE w:val="0"/>
        <w:autoSpaceDN w:val="0"/>
        <w:adjustRightInd w:val="0"/>
        <w:rPr>
          <w:rFonts w:ascii="Arial" w:hAnsi="Arial" w:cs="Arial"/>
        </w:rPr>
      </w:pPr>
    </w:p>
    <w:p w:rsidR="007969BD" w:rsidRDefault="007969BD"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785F76" w:rsidRDefault="00785F76" w:rsidP="009F47CF">
      <w:pPr>
        <w:widowControl w:val="0"/>
        <w:tabs>
          <w:tab w:val="center" w:pos="5430"/>
        </w:tabs>
        <w:autoSpaceDE w:val="0"/>
        <w:autoSpaceDN w:val="0"/>
        <w:adjustRightInd w:val="0"/>
        <w:rPr>
          <w:rFonts w:ascii="Arial" w:hAnsi="Arial" w:cs="Arial"/>
        </w:rPr>
        <w:sectPr w:rsidR="00785F76" w:rsidSect="00DC7305">
          <w:pgSz w:w="12240" w:h="15840" w:code="1"/>
          <w:pgMar w:top="720" w:right="576" w:bottom="576" w:left="720" w:header="720" w:footer="490" w:gutter="0"/>
          <w:cols w:space="720"/>
          <w:titlePg/>
          <w:docGrid w:linePitch="360"/>
        </w:sectPr>
      </w:pPr>
    </w:p>
    <w:p w:rsidR="00785F76" w:rsidRDefault="00785F76" w:rsidP="009F47CF">
      <w:pPr>
        <w:widowControl w:val="0"/>
        <w:tabs>
          <w:tab w:val="center" w:pos="5430"/>
        </w:tabs>
        <w:autoSpaceDE w:val="0"/>
        <w:autoSpaceDN w:val="0"/>
        <w:adjustRightInd w:val="0"/>
        <w:rPr>
          <w:rFonts w:ascii="Arial" w:hAnsi="Arial" w:cs="Arial"/>
        </w:rPr>
      </w:pPr>
    </w:p>
    <w:p w:rsidR="00785F76" w:rsidRDefault="00785F76" w:rsidP="00785F76">
      <w:pPr>
        <w:pStyle w:val="Heading2"/>
      </w:pPr>
      <w:bookmarkStart w:id="147" w:name="_Toc489274732"/>
      <w:bookmarkStart w:id="148" w:name="_Toc526854400"/>
      <w:r>
        <w:t>Thom Worcester Area Early Intervention Program</w:t>
      </w:r>
      <w:bookmarkEnd w:id="147"/>
      <w:bookmarkEnd w:id="148"/>
    </w:p>
    <w:p w:rsidR="00785F76" w:rsidRDefault="00F750AC" w:rsidP="00785F76">
      <w:pPr>
        <w:rPr>
          <w:rFonts w:ascii="Arial" w:hAnsi="Arial" w:cs="Arial"/>
          <w:sz w:val="16"/>
          <w:szCs w:val="16"/>
        </w:rPr>
      </w:pPr>
      <w:r>
        <w:rPr>
          <w:noProof/>
        </w:rPr>
        <w:drawing>
          <wp:anchor distT="0" distB="0" distL="114300" distR="114300" simplePos="0" relativeHeight="251668480" behindDoc="0" locked="0" layoutInCell="1" allowOverlap="1">
            <wp:simplePos x="0" y="0"/>
            <wp:positionH relativeFrom="column">
              <wp:posOffset>4660265</wp:posOffset>
            </wp:positionH>
            <wp:positionV relativeFrom="paragraph">
              <wp:posOffset>38735</wp:posOffset>
            </wp:positionV>
            <wp:extent cx="2083435" cy="1823085"/>
            <wp:effectExtent l="19050" t="19050" r="0" b="5715"/>
            <wp:wrapSquare wrapText="bothSides"/>
            <wp:docPr id="2934" name="Picture 2934" descr="Map of towns served by Thom Worcester Area E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descr="Map of towns served by Thom Worcester Area EI Program"/>
                    <pic:cNvPicPr>
                      <a:picLocks noChangeAspect="1" noChangeArrowheads="1"/>
                    </pic:cNvPicPr>
                  </pic:nvPicPr>
                  <pic:blipFill>
                    <a:blip r:embed="rId58">
                      <a:extLst>
                        <a:ext uri="{28A0092B-C50C-407E-A947-70E740481C1C}">
                          <a14:useLocalDpi xmlns:a14="http://schemas.microsoft.com/office/drawing/2010/main" val="0"/>
                        </a:ext>
                      </a:extLst>
                    </a:blip>
                    <a:srcRect b="10786"/>
                    <a:stretch>
                      <a:fillRect/>
                    </a:stretch>
                  </pic:blipFill>
                  <pic:spPr bwMode="auto">
                    <a:xfrm>
                      <a:off x="0" y="0"/>
                      <a:ext cx="2083435" cy="18230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85F76" w:rsidRDefault="00785F76" w:rsidP="00785F76">
      <w:pPr>
        <w:widowControl w:val="0"/>
        <w:tabs>
          <w:tab w:val="left" w:pos="90"/>
          <w:tab w:val="left" w:pos="2340"/>
        </w:tabs>
        <w:autoSpaceDE w:val="0"/>
        <w:autoSpaceDN w:val="0"/>
        <w:adjustRightInd w:val="0"/>
        <w:spacing w:before="142"/>
        <w:rPr>
          <w:rFonts w:ascii="Arial" w:hAnsi="Arial" w:cs="Arial"/>
          <w:color w:val="000000"/>
          <w:sz w:val="27"/>
          <w:szCs w:val="27"/>
        </w:rPr>
      </w:pPr>
      <w:r>
        <w:rPr>
          <w:rFonts w:ascii="Arial" w:hAnsi="Arial"/>
        </w:rPr>
        <w:tab/>
      </w:r>
      <w:r>
        <w:rPr>
          <w:rFonts w:ascii="Arial" w:hAnsi="Arial" w:cs="Arial"/>
          <w:i/>
          <w:iCs/>
          <w:color w:val="000000"/>
          <w:sz w:val="22"/>
          <w:szCs w:val="22"/>
        </w:rPr>
        <w:t>Address:</w:t>
      </w:r>
      <w:r>
        <w:rPr>
          <w:rFonts w:ascii="Arial" w:hAnsi="Arial"/>
        </w:rPr>
        <w:tab/>
      </w:r>
      <w:r w:rsidR="00391287" w:rsidRPr="00391287">
        <w:rPr>
          <w:rFonts w:ascii="Arial" w:hAnsi="Arial" w:cs="Arial"/>
          <w:color w:val="000000"/>
          <w:sz w:val="22"/>
          <w:szCs w:val="22"/>
        </w:rPr>
        <w:t>239 Mill Street, Suite B</w:t>
      </w:r>
      <w:r w:rsidR="006C3598">
        <w:rPr>
          <w:rFonts w:ascii="Arial" w:hAnsi="Arial" w:cs="Arial"/>
          <w:color w:val="000000"/>
          <w:sz w:val="22"/>
          <w:szCs w:val="22"/>
        </w:rPr>
        <w:t>B</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785F76" w:rsidRPr="00A31173" w:rsidRDefault="00785F76" w:rsidP="00785F76">
      <w:pPr>
        <w:widowControl w:val="0"/>
        <w:tabs>
          <w:tab w:val="left" w:pos="2340"/>
        </w:tabs>
        <w:autoSpaceDE w:val="0"/>
        <w:autoSpaceDN w:val="0"/>
        <w:adjustRightInd w:val="0"/>
        <w:rPr>
          <w:rFonts w:ascii="Arial" w:hAnsi="Arial" w:cs="Arial"/>
          <w:color w:val="000000"/>
          <w:sz w:val="22"/>
          <w:szCs w:val="22"/>
        </w:rPr>
      </w:pPr>
      <w:r>
        <w:rPr>
          <w:rFonts w:ascii="Arial" w:hAnsi="Arial"/>
        </w:rPr>
        <w:tab/>
      </w:r>
      <w:r w:rsidR="00391287" w:rsidRPr="00391287">
        <w:rPr>
          <w:rFonts w:ascii="Arial" w:hAnsi="Arial"/>
        </w:rPr>
        <w:t>Worcester, MA</w:t>
      </w:r>
      <w:r>
        <w:rPr>
          <w:rFonts w:ascii="Arial" w:hAnsi="Arial" w:cs="Arial"/>
          <w:color w:val="000000"/>
          <w:sz w:val="22"/>
          <w:szCs w:val="22"/>
        </w:rPr>
        <w:t xml:space="preserve"> </w:t>
      </w:r>
      <w:r w:rsidR="00A31173">
        <w:rPr>
          <w:rFonts w:ascii="Arial" w:hAnsi="Arial" w:cs="Arial"/>
          <w:color w:val="000000"/>
          <w:sz w:val="22"/>
          <w:szCs w:val="22"/>
        </w:rPr>
        <w:t xml:space="preserve"> </w:t>
      </w:r>
      <w:r w:rsidR="00A31173" w:rsidRPr="00A31173">
        <w:rPr>
          <w:rFonts w:ascii="Arial" w:hAnsi="Arial" w:cs="Arial"/>
          <w:color w:val="000000"/>
          <w:sz w:val="22"/>
          <w:szCs w:val="22"/>
        </w:rPr>
        <w:t>01</w:t>
      </w:r>
      <w:r w:rsidR="00391287">
        <w:rPr>
          <w:rFonts w:ascii="Arial" w:hAnsi="Arial" w:cs="Arial"/>
          <w:color w:val="000000"/>
          <w:sz w:val="22"/>
          <w:szCs w:val="22"/>
        </w:rPr>
        <w:t>602</w:t>
      </w:r>
    </w:p>
    <w:p w:rsidR="00785F76" w:rsidRDefault="00785F76" w:rsidP="00785F76">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Phone:</w:t>
      </w:r>
      <w:r>
        <w:rPr>
          <w:rFonts w:ascii="Arial" w:hAnsi="Arial"/>
        </w:rPr>
        <w:tab/>
      </w:r>
      <w:r>
        <w:rPr>
          <w:rFonts w:ascii="Arial" w:hAnsi="Arial" w:cs="Arial"/>
          <w:color w:val="000000"/>
          <w:sz w:val="22"/>
          <w:szCs w:val="22"/>
        </w:rPr>
        <w:t>(</w:t>
      </w:r>
      <w:r w:rsidR="00A31173">
        <w:rPr>
          <w:rFonts w:ascii="Arial" w:hAnsi="Arial" w:cs="Arial"/>
          <w:color w:val="000000"/>
          <w:sz w:val="22"/>
          <w:szCs w:val="22"/>
        </w:rPr>
        <w:t>508</w:t>
      </w:r>
      <w:r>
        <w:rPr>
          <w:rFonts w:ascii="Arial" w:hAnsi="Arial" w:cs="Arial"/>
          <w:color w:val="000000"/>
          <w:sz w:val="22"/>
          <w:szCs w:val="22"/>
        </w:rPr>
        <w:t xml:space="preserve">) </w:t>
      </w:r>
      <w:r w:rsidR="00A31173">
        <w:rPr>
          <w:rFonts w:ascii="Arial" w:hAnsi="Arial" w:cs="Arial"/>
          <w:color w:val="000000"/>
          <w:sz w:val="22"/>
          <w:szCs w:val="22"/>
        </w:rPr>
        <w:t>845-8466</w:t>
      </w:r>
    </w:p>
    <w:p w:rsidR="00785F76" w:rsidRDefault="00785F76" w:rsidP="00785F76">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Executive Director:</w:t>
      </w:r>
      <w:r>
        <w:rPr>
          <w:rFonts w:ascii="Arial" w:hAnsi="Arial"/>
        </w:rPr>
        <w:tab/>
      </w:r>
      <w:r w:rsidR="0066773F" w:rsidRPr="0066773F">
        <w:rPr>
          <w:rFonts w:ascii="Arial" w:hAnsi="Arial" w:cs="Arial"/>
          <w:color w:val="000000"/>
          <w:sz w:val="22"/>
          <w:szCs w:val="22"/>
        </w:rPr>
        <w:t>Gretchen Rowe</w:t>
      </w:r>
    </w:p>
    <w:p w:rsidR="00785F76" w:rsidRDefault="00785F76" w:rsidP="00785F76">
      <w:pPr>
        <w:widowControl w:val="0"/>
        <w:tabs>
          <w:tab w:val="left" w:pos="90"/>
          <w:tab w:val="left" w:pos="2340"/>
        </w:tabs>
        <w:autoSpaceDE w:val="0"/>
        <w:autoSpaceDN w:val="0"/>
        <w:adjustRightInd w:val="0"/>
        <w:spacing w:before="53"/>
        <w:rPr>
          <w:rFonts w:ascii="Arial" w:hAnsi="Arial" w:cs="Arial"/>
          <w:color w:val="000000"/>
          <w:sz w:val="27"/>
          <w:szCs w:val="27"/>
        </w:rPr>
      </w:pPr>
      <w:r>
        <w:rPr>
          <w:rFonts w:ascii="Arial" w:hAnsi="Arial"/>
        </w:rPr>
        <w:tab/>
      </w:r>
      <w:r>
        <w:rPr>
          <w:rFonts w:ascii="Arial" w:hAnsi="Arial" w:cs="Arial"/>
          <w:i/>
          <w:iCs/>
          <w:color w:val="000000"/>
          <w:sz w:val="22"/>
          <w:szCs w:val="22"/>
        </w:rPr>
        <w:t>Program Director:</w:t>
      </w:r>
      <w:r>
        <w:rPr>
          <w:rFonts w:ascii="Arial" w:hAnsi="Arial"/>
        </w:rPr>
        <w:tab/>
      </w:r>
      <w:r w:rsidR="006C3598">
        <w:rPr>
          <w:rFonts w:ascii="Arial" w:hAnsi="Arial"/>
          <w:sz w:val="22"/>
          <w:szCs w:val="22"/>
        </w:rPr>
        <w:t>Donna</w:t>
      </w:r>
      <w:r w:rsidR="00666B96" w:rsidRPr="00305F2E">
        <w:rPr>
          <w:rFonts w:ascii="Arial" w:hAnsi="Arial"/>
          <w:sz w:val="22"/>
          <w:szCs w:val="22"/>
        </w:rPr>
        <w:t xml:space="preserve"> </w:t>
      </w:r>
      <w:r w:rsidR="006C3598">
        <w:rPr>
          <w:rFonts w:ascii="Arial" w:hAnsi="Arial"/>
          <w:sz w:val="22"/>
          <w:szCs w:val="22"/>
        </w:rPr>
        <w:t>Jaworek</w:t>
      </w:r>
    </w:p>
    <w:p w:rsidR="00785F76" w:rsidRPr="002B213C" w:rsidRDefault="00785F76" w:rsidP="00785F76">
      <w:pPr>
        <w:widowControl w:val="0"/>
        <w:tabs>
          <w:tab w:val="left" w:pos="90"/>
          <w:tab w:val="left" w:pos="2340"/>
        </w:tabs>
        <w:autoSpaceDE w:val="0"/>
        <w:autoSpaceDN w:val="0"/>
        <w:adjustRightInd w:val="0"/>
        <w:spacing w:before="53"/>
        <w:rPr>
          <w:rFonts w:ascii="Arial" w:hAnsi="Arial" w:cs="Arial"/>
          <w:color w:val="000000"/>
          <w:sz w:val="22"/>
          <w:szCs w:val="22"/>
        </w:rPr>
      </w:pPr>
      <w:r w:rsidRPr="002B213C">
        <w:rPr>
          <w:rFonts w:ascii="Arial" w:hAnsi="Arial"/>
          <w:sz w:val="22"/>
          <w:szCs w:val="22"/>
        </w:rPr>
        <w:tab/>
      </w:r>
      <w:r w:rsidRPr="002B213C">
        <w:rPr>
          <w:rFonts w:ascii="Arial" w:hAnsi="Arial" w:cs="Arial"/>
          <w:i/>
          <w:iCs/>
          <w:color w:val="000000"/>
          <w:sz w:val="22"/>
          <w:szCs w:val="22"/>
        </w:rPr>
        <w:t>Web Site:</w:t>
      </w:r>
      <w:r w:rsidRPr="002B213C">
        <w:rPr>
          <w:rFonts w:ascii="Arial" w:hAnsi="Arial"/>
          <w:sz w:val="22"/>
          <w:szCs w:val="22"/>
        </w:rPr>
        <w:tab/>
      </w:r>
      <w:hyperlink r:id="rId124" w:history="1">
        <w:r w:rsidR="007B0BE2" w:rsidRPr="002B213C">
          <w:rPr>
            <w:rStyle w:val="Hyperlink"/>
            <w:rFonts w:ascii="Arial" w:hAnsi="Arial"/>
            <w:sz w:val="22"/>
            <w:szCs w:val="22"/>
          </w:rPr>
          <w:t>www.thomchild.org</w:t>
        </w:r>
      </w:hyperlink>
    </w:p>
    <w:p w:rsidR="00785F76" w:rsidRDefault="00785F76" w:rsidP="00785F76">
      <w:pPr>
        <w:widowControl w:val="0"/>
        <w:tabs>
          <w:tab w:val="left" w:pos="90"/>
          <w:tab w:val="left" w:pos="2340"/>
        </w:tabs>
        <w:autoSpaceDE w:val="0"/>
        <w:autoSpaceDN w:val="0"/>
        <w:adjustRightInd w:val="0"/>
        <w:spacing w:before="60"/>
        <w:ind w:left="2340" w:hanging="2340"/>
        <w:rPr>
          <w:rFonts w:ascii="Arial" w:hAnsi="Arial" w:cs="Arial"/>
          <w:color w:val="000000"/>
        </w:rPr>
      </w:pPr>
      <w:r>
        <w:rPr>
          <w:rFonts w:ascii="Arial" w:hAnsi="Arial"/>
        </w:rPr>
        <w:tab/>
      </w:r>
      <w:r>
        <w:rPr>
          <w:rFonts w:ascii="Arial" w:hAnsi="Arial" w:cs="Arial"/>
          <w:i/>
          <w:iCs/>
          <w:color w:val="000000"/>
          <w:sz w:val="22"/>
          <w:szCs w:val="22"/>
        </w:rPr>
        <w:t>Towns Served:</w:t>
      </w:r>
      <w:r>
        <w:rPr>
          <w:rFonts w:ascii="Arial" w:hAnsi="Arial"/>
        </w:rPr>
        <w:tab/>
      </w:r>
      <w:r w:rsidR="00D51023">
        <w:rPr>
          <w:rFonts w:ascii="Arial" w:hAnsi="Arial" w:cs="Arial"/>
          <w:color w:val="000000"/>
          <w:sz w:val="22"/>
          <w:szCs w:val="22"/>
        </w:rPr>
        <w:t>Auburn, Boylston, Holden, Leicester, Paxton, Shrewsbury, West Boylston, Worcester</w:t>
      </w:r>
    </w:p>
    <w:p w:rsidR="00785F76" w:rsidRDefault="00785F76" w:rsidP="00785F76">
      <w:pPr>
        <w:widowControl w:val="0"/>
        <w:tabs>
          <w:tab w:val="right" w:pos="1230"/>
          <w:tab w:val="left" w:pos="2340"/>
        </w:tabs>
        <w:autoSpaceDE w:val="0"/>
        <w:autoSpaceDN w:val="0"/>
        <w:adjustRightInd w:val="0"/>
        <w:spacing w:before="94"/>
        <w:rPr>
          <w:rFonts w:ascii="Arial" w:hAnsi="Arial" w:cs="Arial"/>
          <w:i/>
          <w:iCs/>
          <w:color w:val="000000"/>
          <w:sz w:val="27"/>
          <w:szCs w:val="27"/>
        </w:rPr>
      </w:pPr>
      <w:r>
        <w:rPr>
          <w:rFonts w:ascii="Arial" w:hAnsi="Arial"/>
        </w:rPr>
        <w:tab/>
      </w:r>
      <w:r>
        <w:rPr>
          <w:rFonts w:ascii="Arial" w:hAnsi="Arial" w:cs="Arial"/>
          <w:i/>
          <w:iCs/>
          <w:color w:val="000000"/>
          <w:sz w:val="22"/>
          <w:szCs w:val="22"/>
        </w:rPr>
        <w:t>E.I. Region:</w:t>
      </w:r>
      <w:r>
        <w:rPr>
          <w:rFonts w:ascii="Arial" w:hAnsi="Arial"/>
        </w:rPr>
        <w:tab/>
      </w:r>
      <w:r w:rsidR="00D51023">
        <w:rPr>
          <w:rFonts w:ascii="Arial" w:hAnsi="Arial" w:cs="Arial"/>
          <w:i/>
          <w:iCs/>
          <w:color w:val="000000"/>
          <w:sz w:val="22"/>
          <w:szCs w:val="22"/>
        </w:rPr>
        <w:t>Central</w:t>
      </w:r>
      <w:r w:rsidR="00D51023">
        <w:rPr>
          <w:rFonts w:ascii="Arial" w:hAnsi="Arial" w:cs="Arial"/>
          <w:i/>
          <w:iCs/>
          <w:color w:val="000000"/>
          <w:sz w:val="22"/>
          <w:szCs w:val="22"/>
        </w:rPr>
        <w:br/>
      </w:r>
      <w:r>
        <w:rPr>
          <w:rFonts w:ascii="Arial" w:hAnsi="Arial" w:cs="Arial"/>
          <w:i/>
          <w:iCs/>
          <w:color w:val="000000"/>
          <w:sz w:val="22"/>
          <w:szCs w:val="22"/>
        </w:rPr>
        <w:t xml:space="preserve"> </w:t>
      </w:r>
      <w:r w:rsidR="008935A3">
        <w:rPr>
          <w:rFonts w:ascii="Arial" w:hAnsi="Arial" w:cs="Arial"/>
          <w:i/>
          <w:iCs/>
          <w:color w:val="000000"/>
          <w:sz w:val="22"/>
          <w:szCs w:val="22"/>
        </w:rPr>
        <w:t>Caseload (active)</w:t>
      </w:r>
      <w:r>
        <w:rPr>
          <w:rFonts w:ascii="Arial" w:hAnsi="Arial" w:cs="Arial"/>
          <w:i/>
          <w:iCs/>
          <w:color w:val="000000"/>
          <w:sz w:val="22"/>
          <w:szCs w:val="22"/>
        </w:rPr>
        <w:t>:</w:t>
      </w:r>
      <w:r>
        <w:rPr>
          <w:rFonts w:ascii="Arial" w:hAnsi="Arial" w:cs="Arial"/>
          <w:i/>
          <w:iCs/>
          <w:color w:val="000000"/>
          <w:sz w:val="22"/>
          <w:szCs w:val="22"/>
        </w:rPr>
        <w:tab/>
      </w:r>
      <w:r w:rsidR="006C3598">
        <w:rPr>
          <w:rFonts w:ascii="Arial" w:hAnsi="Arial" w:cs="Arial"/>
          <w:i/>
          <w:iCs/>
          <w:color w:val="000000"/>
          <w:sz w:val="22"/>
          <w:szCs w:val="22"/>
        </w:rPr>
        <w:t>550</w:t>
      </w:r>
    </w:p>
    <w:p w:rsidR="00785F76" w:rsidRDefault="00785F76" w:rsidP="00785F76">
      <w:pPr>
        <w:rPr>
          <w:rFonts w:ascii="Arial" w:hAnsi="Arial" w:cs="Arial"/>
          <w:sz w:val="16"/>
          <w:szCs w:val="16"/>
        </w:rPr>
      </w:pPr>
    </w:p>
    <w:tbl>
      <w:tblPr>
        <w:tblW w:w="11001" w:type="dxa"/>
        <w:tblInd w:w="87" w:type="dxa"/>
        <w:tblLook w:val="0000" w:firstRow="0" w:lastRow="0" w:firstColumn="0" w:lastColumn="0" w:noHBand="0" w:noVBand="0"/>
      </w:tblPr>
      <w:tblGrid>
        <w:gridCol w:w="601"/>
        <w:gridCol w:w="6198"/>
        <w:gridCol w:w="1079"/>
        <w:gridCol w:w="1080"/>
        <w:gridCol w:w="963"/>
        <w:gridCol w:w="1080"/>
      </w:tblGrid>
      <w:tr w:rsidR="00785F76" w:rsidTr="00FD7E9B">
        <w:trPr>
          <w:trHeight w:val="1020"/>
        </w:trPr>
        <w:tc>
          <w:tcPr>
            <w:tcW w:w="601" w:type="dxa"/>
            <w:tcBorders>
              <w:top w:val="single" w:sz="4" w:space="0" w:color="auto"/>
              <w:left w:val="single" w:sz="4" w:space="0" w:color="auto"/>
              <w:bottom w:val="single" w:sz="4" w:space="0" w:color="auto"/>
              <w:right w:val="single" w:sz="4" w:space="0" w:color="auto"/>
            </w:tcBorders>
            <w:shd w:val="clear" w:color="auto" w:fill="E1CCF8"/>
            <w:vAlign w:val="bottom"/>
          </w:tcPr>
          <w:p w:rsidR="00785F76" w:rsidRDefault="00785F76" w:rsidP="00CF7B77">
            <w:pPr>
              <w:jc w:val="center"/>
              <w:rPr>
                <w:rFonts w:ascii="Arial" w:hAnsi="Arial" w:cs="Arial"/>
                <w:b/>
                <w:bCs/>
                <w:sz w:val="20"/>
                <w:szCs w:val="20"/>
              </w:rPr>
            </w:pPr>
            <w:r>
              <w:rPr>
                <w:rFonts w:ascii="Arial" w:hAnsi="Arial" w:cs="Arial"/>
                <w:b/>
                <w:bCs/>
                <w:sz w:val="20"/>
                <w:szCs w:val="20"/>
              </w:rPr>
              <w:t>No.</w:t>
            </w:r>
          </w:p>
        </w:tc>
        <w:tc>
          <w:tcPr>
            <w:tcW w:w="6198" w:type="dxa"/>
            <w:tcBorders>
              <w:top w:val="single" w:sz="4" w:space="0" w:color="auto"/>
              <w:left w:val="nil"/>
              <w:bottom w:val="single" w:sz="4" w:space="0" w:color="auto"/>
              <w:right w:val="single" w:sz="4" w:space="0" w:color="auto"/>
            </w:tcBorders>
            <w:shd w:val="clear" w:color="auto" w:fill="E1CCF8"/>
            <w:vAlign w:val="bottom"/>
          </w:tcPr>
          <w:p w:rsidR="00785F76" w:rsidRDefault="00785F76" w:rsidP="00CF7B77">
            <w:pPr>
              <w:jc w:val="center"/>
              <w:rPr>
                <w:rFonts w:ascii="Arial" w:hAnsi="Arial" w:cs="Arial"/>
                <w:b/>
                <w:bCs/>
                <w:sz w:val="20"/>
                <w:szCs w:val="20"/>
              </w:rPr>
            </w:pPr>
            <w:r>
              <w:rPr>
                <w:rFonts w:ascii="Arial" w:hAnsi="Arial" w:cs="Arial"/>
                <w:b/>
                <w:bCs/>
                <w:sz w:val="20"/>
                <w:szCs w:val="20"/>
              </w:rPr>
              <w:t>Indicators</w:t>
            </w:r>
          </w:p>
        </w:tc>
        <w:tc>
          <w:tcPr>
            <w:tcW w:w="1079" w:type="dxa"/>
            <w:tcBorders>
              <w:top w:val="single" w:sz="4" w:space="0" w:color="auto"/>
              <w:left w:val="nil"/>
              <w:bottom w:val="single" w:sz="4" w:space="0" w:color="auto"/>
              <w:right w:val="single" w:sz="4" w:space="0" w:color="auto"/>
            </w:tcBorders>
            <w:shd w:val="clear" w:color="auto" w:fill="E1CCF8"/>
            <w:vAlign w:val="bottom"/>
          </w:tcPr>
          <w:p w:rsidR="00785F76" w:rsidRDefault="00785F76" w:rsidP="00CF7B77">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85F76" w:rsidRDefault="00785F76" w:rsidP="00CF7B77">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785F76" w:rsidRDefault="00785F76" w:rsidP="00CF7B77">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85F76" w:rsidRDefault="00785F76" w:rsidP="00CF7B77">
            <w:pPr>
              <w:jc w:val="center"/>
              <w:rPr>
                <w:rFonts w:ascii="Arial" w:hAnsi="Arial" w:cs="Arial"/>
                <w:b/>
                <w:bCs/>
                <w:sz w:val="20"/>
                <w:szCs w:val="20"/>
              </w:rPr>
            </w:pPr>
            <w:r>
              <w:rPr>
                <w:rFonts w:ascii="Arial" w:hAnsi="Arial" w:cs="Arial"/>
                <w:b/>
                <w:bCs/>
                <w:sz w:val="20"/>
                <w:szCs w:val="20"/>
              </w:rPr>
              <w:t>State Average</w:t>
            </w:r>
          </w:p>
        </w:tc>
      </w:tr>
      <w:tr w:rsidR="00B91FED" w:rsidTr="007B686C">
        <w:trPr>
          <w:trHeight w:val="94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FED" w:rsidRDefault="00B91FED" w:rsidP="00CF7B77">
            <w:pPr>
              <w:jc w:val="center"/>
              <w:rPr>
                <w:rFonts w:ascii="Arial" w:hAnsi="Arial" w:cs="Arial"/>
                <w:color w:val="000000"/>
                <w:sz w:val="22"/>
                <w:szCs w:val="22"/>
              </w:rPr>
            </w:pPr>
            <w:r>
              <w:rPr>
                <w:rFonts w:ascii="Arial" w:hAnsi="Arial" w:cs="Arial"/>
                <w:color w:val="000000"/>
                <w:sz w:val="22"/>
                <w:szCs w:val="22"/>
              </w:rPr>
              <w:t>1</w:t>
            </w:r>
          </w:p>
        </w:tc>
        <w:tc>
          <w:tcPr>
            <w:tcW w:w="6198" w:type="dxa"/>
            <w:tcBorders>
              <w:top w:val="single" w:sz="4" w:space="0" w:color="auto"/>
              <w:left w:val="nil"/>
              <w:bottom w:val="single" w:sz="4" w:space="0" w:color="auto"/>
              <w:right w:val="single" w:sz="4" w:space="0" w:color="auto"/>
            </w:tcBorders>
            <w:shd w:val="clear" w:color="auto" w:fill="auto"/>
            <w:vAlign w:val="center"/>
          </w:tcPr>
          <w:p w:rsidR="00B91FED" w:rsidRDefault="00B91FED" w:rsidP="00CF7B77">
            <w:pPr>
              <w:rPr>
                <w:rFonts w:ascii="Arial" w:hAnsi="Arial" w:cs="Arial"/>
                <w:color w:val="000000"/>
                <w:sz w:val="22"/>
                <w:szCs w:val="22"/>
              </w:rPr>
            </w:pPr>
            <w:r>
              <w:rPr>
                <w:rFonts w:ascii="Arial" w:hAnsi="Arial" w:cs="Arial"/>
                <w:color w:val="000000"/>
                <w:sz w:val="22"/>
                <w:szCs w:val="22"/>
              </w:rPr>
              <w:t>Percent of Individualized Family Service Plan (IFSP) Services for Early Intervention infants and toddlers received in a timely manner.</w:t>
            </w:r>
          </w:p>
        </w:tc>
        <w:tc>
          <w:tcPr>
            <w:tcW w:w="1079" w:type="dxa"/>
            <w:tcBorders>
              <w:top w:val="single" w:sz="4" w:space="0" w:color="auto"/>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r>
      <w:tr w:rsidR="00B91FED" w:rsidTr="007B686C">
        <w:trPr>
          <w:trHeight w:val="945"/>
        </w:trPr>
        <w:tc>
          <w:tcPr>
            <w:tcW w:w="601"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rsidP="00CF7B77">
            <w:pPr>
              <w:jc w:val="center"/>
              <w:rPr>
                <w:rFonts w:ascii="Arial" w:hAnsi="Arial" w:cs="Arial"/>
                <w:color w:val="000000"/>
                <w:sz w:val="22"/>
                <w:szCs w:val="22"/>
              </w:rPr>
            </w:pPr>
            <w:r>
              <w:rPr>
                <w:rFonts w:ascii="Arial" w:hAnsi="Arial" w:cs="Arial"/>
                <w:color w:val="000000"/>
                <w:sz w:val="22"/>
                <w:szCs w:val="22"/>
              </w:rPr>
              <w:t>2</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rsidP="00CF7B77">
            <w:pPr>
              <w:rPr>
                <w:rFonts w:ascii="Arial" w:hAnsi="Arial" w:cs="Arial"/>
                <w:color w:val="000000"/>
                <w:sz w:val="22"/>
                <w:szCs w:val="22"/>
              </w:rPr>
            </w:pPr>
            <w:r>
              <w:rPr>
                <w:rFonts w:ascii="Arial" w:hAnsi="Arial" w:cs="Arial"/>
                <w:color w:val="000000"/>
                <w:sz w:val="22"/>
                <w:szCs w:val="22"/>
              </w:rPr>
              <w:t>Percent of infants and toddlers with IFSPs who primarily receive Early Intervention services at home or at programs with typically developing children.</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96.0%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r>
      <w:tr w:rsidR="00B91FED" w:rsidTr="007B686C">
        <w:trPr>
          <w:trHeight w:val="63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rsidP="00CF7B77">
            <w:pPr>
              <w:jc w:val="center"/>
              <w:rPr>
                <w:rFonts w:ascii="Arial" w:hAnsi="Arial" w:cs="Arial"/>
                <w:color w:val="000000"/>
                <w:sz w:val="22"/>
                <w:szCs w:val="22"/>
              </w:rPr>
            </w:pPr>
            <w:r>
              <w:rPr>
                <w:rFonts w:ascii="Arial" w:hAnsi="Arial" w:cs="Arial"/>
                <w:color w:val="000000"/>
                <w:sz w:val="22"/>
                <w:szCs w:val="22"/>
              </w:rPr>
              <w:t>3</w:t>
            </w:r>
          </w:p>
        </w:tc>
        <w:tc>
          <w:tcPr>
            <w:tcW w:w="6198" w:type="dxa"/>
            <w:tcBorders>
              <w:top w:val="nil"/>
              <w:left w:val="nil"/>
              <w:bottom w:val="nil"/>
              <w:right w:val="single" w:sz="4" w:space="0" w:color="auto"/>
            </w:tcBorders>
            <w:shd w:val="clear" w:color="auto" w:fill="auto"/>
            <w:vAlign w:val="center"/>
          </w:tcPr>
          <w:p w:rsidR="00B91FED" w:rsidRDefault="00B91FED" w:rsidP="00CF7B77">
            <w:pPr>
              <w:rPr>
                <w:rFonts w:ascii="Arial" w:hAnsi="Arial" w:cs="Arial"/>
                <w:color w:val="000000"/>
                <w:sz w:val="22"/>
                <w:szCs w:val="22"/>
              </w:rPr>
            </w:pPr>
            <w:r>
              <w:rPr>
                <w:rFonts w:ascii="Arial" w:hAnsi="Arial" w:cs="Arial"/>
                <w:color w:val="000000"/>
                <w:sz w:val="22"/>
                <w:szCs w:val="22"/>
              </w:rPr>
              <w:t>Percent of infants and toddlers exiting early intervention who demonstrate improved:</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7B686C">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rsidP="00CF7B77">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rsidP="00CF7B77">
            <w:pPr>
              <w:rPr>
                <w:rFonts w:ascii="Arial" w:hAnsi="Arial" w:cs="Arial"/>
                <w:color w:val="000000"/>
                <w:sz w:val="22"/>
                <w:szCs w:val="22"/>
              </w:rPr>
            </w:pPr>
            <w:r>
              <w:rPr>
                <w:rFonts w:ascii="Arial" w:hAnsi="Arial" w:cs="Arial"/>
                <w:color w:val="000000"/>
                <w:sz w:val="22"/>
                <w:szCs w:val="22"/>
              </w:rPr>
              <w:t xml:space="preserve">   a. Positive Social-Emotional Skills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7B686C">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rsidP="00CF7B77">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rsidP="00CF7B77">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58.1%</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56.7%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56.2%</w:t>
            </w:r>
          </w:p>
        </w:tc>
      </w:tr>
      <w:tr w:rsidR="00B91FED" w:rsidTr="007B686C">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rsidP="00CF7B77">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rsidP="00CF7B77">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72.4%</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70.9%</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69.0%</w:t>
            </w:r>
          </w:p>
        </w:tc>
      </w:tr>
      <w:tr w:rsidR="00B91FED" w:rsidTr="007B686C">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rsidP="00CF7B77">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rsidP="00CF7B77">
            <w:pPr>
              <w:rPr>
                <w:rFonts w:ascii="Arial" w:hAnsi="Arial" w:cs="Arial"/>
                <w:color w:val="000000"/>
                <w:sz w:val="22"/>
                <w:szCs w:val="22"/>
              </w:rPr>
            </w:pPr>
            <w:r>
              <w:rPr>
                <w:rFonts w:ascii="Arial" w:hAnsi="Arial" w:cs="Arial"/>
                <w:color w:val="000000"/>
                <w:sz w:val="22"/>
                <w:szCs w:val="22"/>
              </w:rPr>
              <w:t xml:space="preserve">   b. Acquisition and Use of Knowledge and Skills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7B686C">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rsidP="00CF7B77">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rsidP="00CF7B77">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84.8%</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87.7%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85.8%</w:t>
            </w:r>
          </w:p>
        </w:tc>
      </w:tr>
      <w:tr w:rsidR="00B91FED" w:rsidTr="007B686C">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rsidP="00CF7B77">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rsidP="00CF7B77">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48.0%</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51.7%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48.1%</w:t>
            </w:r>
          </w:p>
        </w:tc>
      </w:tr>
      <w:tr w:rsidR="00B91FED" w:rsidTr="007B686C">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rsidP="00CF7B77">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rsidP="00CF7B77">
            <w:pPr>
              <w:rPr>
                <w:rFonts w:ascii="Arial" w:hAnsi="Arial" w:cs="Arial"/>
                <w:color w:val="000000"/>
                <w:sz w:val="22"/>
                <w:szCs w:val="22"/>
              </w:rPr>
            </w:pPr>
            <w:r>
              <w:rPr>
                <w:rFonts w:ascii="Arial" w:hAnsi="Arial" w:cs="Arial"/>
                <w:color w:val="000000"/>
                <w:sz w:val="22"/>
                <w:szCs w:val="22"/>
              </w:rPr>
              <w:t xml:space="preserve">   c. Use of Appropriate Behaviors to Meet Their Needs</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912848">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rsidP="00CF7B77">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rsidP="00CF7B77">
            <w:pPr>
              <w:rPr>
                <w:rFonts w:ascii="Arial" w:hAnsi="Arial" w:cs="Arial"/>
                <w:color w:val="000000"/>
                <w:sz w:val="22"/>
                <w:szCs w:val="22"/>
              </w:rPr>
            </w:pPr>
            <w:r>
              <w:rPr>
                <w:rFonts w:ascii="Arial" w:hAnsi="Arial" w:cs="Arial"/>
                <w:color w:val="000000"/>
                <w:sz w:val="22"/>
                <w:szCs w:val="22"/>
              </w:rPr>
              <w:t xml:space="preserve">          1. Increased developmental growth</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92.6%</w:t>
            </w:r>
          </w:p>
        </w:tc>
        <w:tc>
          <w:tcPr>
            <w:tcW w:w="963"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94.7%</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93.5%</w:t>
            </w:r>
          </w:p>
        </w:tc>
      </w:tr>
      <w:tr w:rsidR="00B91FED" w:rsidTr="00912848">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B91FED" w:rsidRDefault="00B91FED" w:rsidP="00CF7B77">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rsidP="00CF7B77">
            <w:pPr>
              <w:rPr>
                <w:rFonts w:ascii="Arial" w:hAnsi="Arial" w:cs="Arial"/>
                <w:color w:val="000000"/>
                <w:sz w:val="22"/>
                <w:szCs w:val="22"/>
              </w:rPr>
            </w:pPr>
            <w:r>
              <w:rPr>
                <w:rFonts w:ascii="Arial" w:hAnsi="Arial" w:cs="Arial"/>
                <w:color w:val="000000"/>
                <w:sz w:val="22"/>
                <w:szCs w:val="22"/>
              </w:rPr>
              <w:t xml:space="preserve">          2. Age-appropriate at exit</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69.3%</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73.7%</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68.6%</w:t>
            </w:r>
          </w:p>
        </w:tc>
      </w:tr>
      <w:tr w:rsidR="00B91FED" w:rsidTr="007B686C">
        <w:trPr>
          <w:trHeight w:val="630"/>
        </w:trPr>
        <w:tc>
          <w:tcPr>
            <w:tcW w:w="601" w:type="dxa"/>
            <w:tcBorders>
              <w:top w:val="nil"/>
              <w:left w:val="single" w:sz="4" w:space="0" w:color="auto"/>
              <w:bottom w:val="nil"/>
              <w:right w:val="single" w:sz="4" w:space="0" w:color="auto"/>
            </w:tcBorders>
            <w:shd w:val="clear" w:color="auto" w:fill="auto"/>
            <w:noWrap/>
            <w:vAlign w:val="center"/>
          </w:tcPr>
          <w:p w:rsidR="00B91FED" w:rsidRDefault="00B91FED" w:rsidP="00CF7B77">
            <w:pPr>
              <w:jc w:val="center"/>
              <w:rPr>
                <w:rFonts w:ascii="Arial" w:hAnsi="Arial" w:cs="Arial"/>
                <w:color w:val="000000"/>
                <w:sz w:val="22"/>
                <w:szCs w:val="22"/>
              </w:rPr>
            </w:pPr>
            <w:r>
              <w:rPr>
                <w:rFonts w:ascii="Arial" w:hAnsi="Arial" w:cs="Arial"/>
                <w:color w:val="000000"/>
                <w:sz w:val="22"/>
                <w:szCs w:val="22"/>
              </w:rPr>
              <w:t>4</w:t>
            </w:r>
          </w:p>
        </w:tc>
        <w:tc>
          <w:tcPr>
            <w:tcW w:w="6198" w:type="dxa"/>
            <w:tcBorders>
              <w:top w:val="nil"/>
              <w:left w:val="nil"/>
              <w:bottom w:val="nil"/>
              <w:right w:val="single" w:sz="4" w:space="0" w:color="auto"/>
            </w:tcBorders>
            <w:shd w:val="clear" w:color="auto" w:fill="auto"/>
            <w:vAlign w:val="center"/>
          </w:tcPr>
          <w:p w:rsidR="00B91FED" w:rsidRDefault="00B91FED" w:rsidP="00CF7B77">
            <w:pPr>
              <w:rPr>
                <w:rFonts w:ascii="Arial" w:hAnsi="Arial" w:cs="Arial"/>
                <w:color w:val="000000"/>
                <w:sz w:val="22"/>
                <w:szCs w:val="22"/>
              </w:rPr>
            </w:pPr>
            <w:r>
              <w:rPr>
                <w:rFonts w:ascii="Arial" w:hAnsi="Arial" w:cs="Arial"/>
                <w:color w:val="000000"/>
                <w:sz w:val="22"/>
                <w:szCs w:val="22"/>
              </w:rPr>
              <w:t>Percent of families who report that Early Intervention services have helped them:</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vAlign w:val="center"/>
          </w:tcPr>
          <w:p w:rsidR="00B91FED" w:rsidRDefault="00B91FED">
            <w:pPr>
              <w:rPr>
                <w:rFonts w:ascii="Arial" w:hAnsi="Arial" w:cs="Arial"/>
                <w:color w:val="000000"/>
                <w:sz w:val="22"/>
                <w:szCs w:val="22"/>
              </w:rPr>
            </w:pPr>
          </w:p>
        </w:tc>
      </w:tr>
      <w:tr w:rsidR="00B91FED" w:rsidTr="00912848">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rsidP="00CF7B77">
            <w:pPr>
              <w:jc w:val="center"/>
              <w:rPr>
                <w:rFonts w:ascii="Arial" w:hAnsi="Arial" w:cs="Arial"/>
                <w:color w:val="000000"/>
                <w:sz w:val="22"/>
                <w:szCs w:val="22"/>
              </w:rPr>
            </w:pPr>
            <w:r>
              <w:rPr>
                <w:rFonts w:ascii="Arial" w:hAnsi="Arial" w:cs="Arial"/>
                <w:color w:val="000000"/>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rsidP="00CF7B77">
            <w:pPr>
              <w:rPr>
                <w:rFonts w:ascii="Arial" w:hAnsi="Arial" w:cs="Arial"/>
                <w:color w:val="000000"/>
                <w:sz w:val="22"/>
                <w:szCs w:val="22"/>
              </w:rPr>
            </w:pPr>
            <w:r>
              <w:rPr>
                <w:rFonts w:ascii="Arial" w:hAnsi="Arial" w:cs="Arial"/>
                <w:color w:val="000000"/>
                <w:sz w:val="22"/>
                <w:szCs w:val="22"/>
              </w:rPr>
              <w:t xml:space="preserve">     a. Know their rights.                                         </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89.6%</w:t>
            </w:r>
          </w:p>
        </w:tc>
        <w:tc>
          <w:tcPr>
            <w:tcW w:w="963"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80.2%</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86.7%</w:t>
            </w:r>
          </w:p>
        </w:tc>
      </w:tr>
      <w:tr w:rsidR="00B91FED" w:rsidTr="00912848">
        <w:trPr>
          <w:trHeight w:val="315"/>
        </w:trPr>
        <w:tc>
          <w:tcPr>
            <w:tcW w:w="601" w:type="dxa"/>
            <w:tcBorders>
              <w:top w:val="nil"/>
              <w:left w:val="single" w:sz="4" w:space="0" w:color="auto"/>
              <w:bottom w:val="nil"/>
              <w:right w:val="single" w:sz="4" w:space="0" w:color="auto"/>
            </w:tcBorders>
            <w:shd w:val="clear" w:color="auto" w:fill="auto"/>
            <w:vAlign w:val="center"/>
          </w:tcPr>
          <w:p w:rsidR="00B91FED" w:rsidRDefault="00B91FED" w:rsidP="00CF7B77">
            <w:pPr>
              <w:jc w:val="center"/>
              <w:rPr>
                <w:rFonts w:ascii="Arial" w:hAnsi="Arial" w:cs="Arial"/>
                <w:sz w:val="22"/>
                <w:szCs w:val="22"/>
              </w:rPr>
            </w:pPr>
            <w:r>
              <w:rPr>
                <w:rFonts w:ascii="Arial" w:hAnsi="Arial" w:cs="Arial"/>
                <w:sz w:val="22"/>
                <w:szCs w:val="22"/>
              </w:rPr>
              <w:t> </w:t>
            </w:r>
          </w:p>
        </w:tc>
        <w:tc>
          <w:tcPr>
            <w:tcW w:w="6198" w:type="dxa"/>
            <w:tcBorders>
              <w:top w:val="nil"/>
              <w:left w:val="nil"/>
              <w:bottom w:val="nil"/>
              <w:right w:val="single" w:sz="4" w:space="0" w:color="auto"/>
            </w:tcBorders>
            <w:shd w:val="clear" w:color="auto" w:fill="auto"/>
            <w:vAlign w:val="center"/>
          </w:tcPr>
          <w:p w:rsidR="00B91FED" w:rsidRDefault="00B91FED" w:rsidP="00CF7B77">
            <w:pPr>
              <w:rPr>
                <w:rFonts w:ascii="Arial" w:hAnsi="Arial" w:cs="Arial"/>
                <w:color w:val="000000"/>
                <w:sz w:val="22"/>
                <w:szCs w:val="22"/>
              </w:rPr>
            </w:pPr>
            <w:r>
              <w:rPr>
                <w:rFonts w:ascii="Arial" w:hAnsi="Arial" w:cs="Arial"/>
                <w:color w:val="000000"/>
                <w:sz w:val="22"/>
                <w:szCs w:val="22"/>
              </w:rPr>
              <w:t xml:space="preserve">     b. Effectively communicate their children's needs.          </w:t>
            </w:r>
          </w:p>
        </w:tc>
        <w:tc>
          <w:tcPr>
            <w:tcW w:w="1079" w:type="dxa"/>
            <w:tcBorders>
              <w:top w:val="nil"/>
              <w:left w:val="nil"/>
              <w:bottom w:val="nil"/>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89.6%</w:t>
            </w:r>
          </w:p>
        </w:tc>
        <w:tc>
          <w:tcPr>
            <w:tcW w:w="963"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78.3%</w:t>
            </w:r>
          </w:p>
        </w:tc>
        <w:tc>
          <w:tcPr>
            <w:tcW w:w="1080" w:type="dxa"/>
            <w:tcBorders>
              <w:top w:val="nil"/>
              <w:left w:val="nil"/>
              <w:bottom w:val="nil"/>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84.2%</w:t>
            </w:r>
          </w:p>
        </w:tc>
      </w:tr>
      <w:tr w:rsidR="00B91FED" w:rsidTr="00912848">
        <w:trPr>
          <w:trHeight w:val="315"/>
        </w:trPr>
        <w:tc>
          <w:tcPr>
            <w:tcW w:w="601" w:type="dxa"/>
            <w:tcBorders>
              <w:top w:val="nil"/>
              <w:left w:val="single" w:sz="4" w:space="0" w:color="auto"/>
              <w:bottom w:val="single" w:sz="4" w:space="0" w:color="auto"/>
              <w:right w:val="single" w:sz="4" w:space="0" w:color="auto"/>
            </w:tcBorders>
            <w:shd w:val="clear" w:color="auto" w:fill="auto"/>
            <w:vAlign w:val="center"/>
          </w:tcPr>
          <w:p w:rsidR="00B91FED" w:rsidRDefault="00B91FED" w:rsidP="00CF7B77">
            <w:pPr>
              <w:jc w:val="center"/>
              <w:rPr>
                <w:rFonts w:ascii="Arial" w:hAnsi="Arial" w:cs="Arial"/>
                <w:sz w:val="22"/>
                <w:szCs w:val="22"/>
              </w:rPr>
            </w:pPr>
            <w:r>
              <w:rPr>
                <w:rFonts w:ascii="Arial" w:hAnsi="Arial" w:cs="Arial"/>
                <w:sz w:val="22"/>
                <w:szCs w:val="22"/>
              </w:rPr>
              <w:t> </w:t>
            </w:r>
          </w:p>
        </w:tc>
        <w:tc>
          <w:tcPr>
            <w:tcW w:w="6198" w:type="dxa"/>
            <w:tcBorders>
              <w:top w:val="nil"/>
              <w:left w:val="nil"/>
              <w:bottom w:val="single" w:sz="4" w:space="0" w:color="auto"/>
              <w:right w:val="single" w:sz="4" w:space="0" w:color="auto"/>
            </w:tcBorders>
            <w:shd w:val="clear" w:color="auto" w:fill="auto"/>
            <w:vAlign w:val="center"/>
          </w:tcPr>
          <w:p w:rsidR="00B91FED" w:rsidRDefault="00B91FED" w:rsidP="00CF7B77">
            <w:pPr>
              <w:rPr>
                <w:rFonts w:ascii="Arial" w:hAnsi="Arial" w:cs="Arial"/>
                <w:color w:val="000000"/>
                <w:sz w:val="22"/>
                <w:szCs w:val="22"/>
              </w:rPr>
            </w:pPr>
            <w:r>
              <w:rPr>
                <w:rFonts w:ascii="Arial" w:hAnsi="Arial" w:cs="Arial"/>
                <w:color w:val="000000"/>
                <w:sz w:val="22"/>
                <w:szCs w:val="22"/>
              </w:rPr>
              <w:t xml:space="preserve">     c. Help their children develop and learn.                    </w:t>
            </w:r>
          </w:p>
        </w:tc>
        <w:tc>
          <w:tcPr>
            <w:tcW w:w="1079"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94.0%</w:t>
            </w:r>
          </w:p>
        </w:tc>
        <w:tc>
          <w:tcPr>
            <w:tcW w:w="963"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89.3%</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93.6%</w:t>
            </w:r>
          </w:p>
        </w:tc>
      </w:tr>
    </w:tbl>
    <w:p w:rsidR="00785F76" w:rsidRDefault="00785F76" w:rsidP="00785F76">
      <w:pPr>
        <w:rPr>
          <w:rFonts w:ascii="Arial" w:hAnsi="Arial" w:cs="Arial"/>
          <w:sz w:val="16"/>
          <w:szCs w:val="16"/>
        </w:rPr>
      </w:pPr>
    </w:p>
    <w:p w:rsidR="00785F76" w:rsidRDefault="00785F76" w:rsidP="00785F76">
      <w:pPr>
        <w:rPr>
          <w:rFonts w:ascii="Arial" w:hAnsi="Arial" w:cs="Arial"/>
          <w:sz w:val="16"/>
          <w:szCs w:val="16"/>
        </w:rPr>
      </w:pPr>
    </w:p>
    <w:p w:rsidR="00785F76" w:rsidRDefault="00785F76" w:rsidP="00785F76">
      <w:pPr>
        <w:rPr>
          <w:rFonts w:ascii="Arial" w:hAnsi="Arial" w:cs="Arial"/>
          <w:sz w:val="16"/>
          <w:szCs w:val="16"/>
        </w:rPr>
      </w:pPr>
    </w:p>
    <w:p w:rsidR="00037EF7" w:rsidRDefault="00037EF7" w:rsidP="00785F76">
      <w:pPr>
        <w:widowControl w:val="0"/>
        <w:tabs>
          <w:tab w:val="center" w:pos="5430"/>
        </w:tabs>
        <w:autoSpaceDE w:val="0"/>
        <w:autoSpaceDN w:val="0"/>
        <w:adjustRightInd w:val="0"/>
        <w:rPr>
          <w:rFonts w:ascii="Arial" w:hAnsi="Arial" w:cs="Arial"/>
          <w:b/>
          <w:i/>
          <w:sz w:val="28"/>
          <w:szCs w:val="28"/>
        </w:rPr>
      </w:pPr>
      <w:r>
        <w:rPr>
          <w:rFonts w:ascii="Arial" w:hAnsi="Arial" w:cs="Arial"/>
          <w:b/>
          <w:i/>
          <w:sz w:val="28"/>
          <w:szCs w:val="28"/>
        </w:rPr>
        <w:lastRenderedPageBreak/>
        <w:br w:type="page"/>
      </w:r>
    </w:p>
    <w:p w:rsidR="00785F76" w:rsidRDefault="00785F76" w:rsidP="00785F76">
      <w:pPr>
        <w:widowControl w:val="0"/>
        <w:tabs>
          <w:tab w:val="center" w:pos="5430"/>
        </w:tabs>
        <w:autoSpaceDE w:val="0"/>
        <w:autoSpaceDN w:val="0"/>
        <w:adjustRightInd w:val="0"/>
        <w:rPr>
          <w:rFonts w:ascii="Arial" w:hAnsi="Arial" w:cs="Arial"/>
        </w:rPr>
      </w:pPr>
      <w:r w:rsidRPr="00785F76">
        <w:rPr>
          <w:rFonts w:ascii="Arial" w:hAnsi="Arial" w:cs="Arial"/>
          <w:b/>
          <w:i/>
          <w:sz w:val="28"/>
          <w:szCs w:val="28"/>
        </w:rPr>
        <w:lastRenderedPageBreak/>
        <w:t>Thom Worcester Area Early Intervention Program</w:t>
      </w:r>
      <w:r>
        <w:t xml:space="preserve"> </w:t>
      </w:r>
      <w:r w:rsidRPr="00623CDE">
        <w:rPr>
          <w:rFonts w:ascii="Arial" w:hAnsi="Arial" w:cs="Arial"/>
          <w:i/>
        </w:rPr>
        <w:t>(continued)</w:t>
      </w:r>
    </w:p>
    <w:p w:rsidR="00785F76" w:rsidRDefault="00785F76" w:rsidP="00785F76">
      <w:pPr>
        <w:widowControl w:val="0"/>
        <w:tabs>
          <w:tab w:val="center" w:pos="5430"/>
        </w:tabs>
        <w:autoSpaceDE w:val="0"/>
        <w:autoSpaceDN w:val="0"/>
        <w:adjustRightInd w:val="0"/>
        <w:rPr>
          <w:rFonts w:ascii="Arial" w:hAnsi="Arial" w:cs="Arial"/>
        </w:rPr>
      </w:pPr>
    </w:p>
    <w:p w:rsidR="00037EF7" w:rsidRDefault="00037EF7" w:rsidP="00785F76">
      <w:pPr>
        <w:widowControl w:val="0"/>
        <w:tabs>
          <w:tab w:val="center" w:pos="5430"/>
        </w:tabs>
        <w:autoSpaceDE w:val="0"/>
        <w:autoSpaceDN w:val="0"/>
        <w:adjustRightInd w:val="0"/>
        <w:rPr>
          <w:rFonts w:ascii="Arial" w:hAnsi="Arial" w:cs="Arial"/>
        </w:rPr>
      </w:pPr>
    </w:p>
    <w:tbl>
      <w:tblPr>
        <w:tblW w:w="11001" w:type="dxa"/>
        <w:tblInd w:w="87" w:type="dxa"/>
        <w:tblLook w:val="0000" w:firstRow="0" w:lastRow="0" w:firstColumn="0" w:lastColumn="0" w:noHBand="0" w:noVBand="0"/>
      </w:tblPr>
      <w:tblGrid>
        <w:gridCol w:w="606"/>
        <w:gridCol w:w="6192"/>
        <w:gridCol w:w="1080"/>
        <w:gridCol w:w="1080"/>
        <w:gridCol w:w="963"/>
        <w:gridCol w:w="1080"/>
      </w:tblGrid>
      <w:tr w:rsidR="00785F76" w:rsidTr="00FD7E9B">
        <w:trPr>
          <w:trHeight w:val="1020"/>
        </w:trPr>
        <w:tc>
          <w:tcPr>
            <w:tcW w:w="606" w:type="dxa"/>
            <w:tcBorders>
              <w:top w:val="single" w:sz="4" w:space="0" w:color="auto"/>
              <w:left w:val="single" w:sz="4" w:space="0" w:color="auto"/>
              <w:bottom w:val="single" w:sz="4" w:space="0" w:color="auto"/>
              <w:right w:val="single" w:sz="4" w:space="0" w:color="auto"/>
            </w:tcBorders>
            <w:shd w:val="clear" w:color="auto" w:fill="E1CCF8"/>
            <w:vAlign w:val="bottom"/>
          </w:tcPr>
          <w:p w:rsidR="00785F76" w:rsidRDefault="00785F76" w:rsidP="00CF7B77">
            <w:pPr>
              <w:jc w:val="center"/>
              <w:rPr>
                <w:rFonts w:ascii="Arial" w:hAnsi="Arial" w:cs="Arial"/>
                <w:b/>
                <w:bCs/>
                <w:sz w:val="20"/>
                <w:szCs w:val="20"/>
              </w:rPr>
            </w:pPr>
            <w:r>
              <w:rPr>
                <w:rFonts w:ascii="Arial" w:hAnsi="Arial" w:cs="Arial"/>
                <w:b/>
                <w:bCs/>
                <w:sz w:val="20"/>
                <w:szCs w:val="20"/>
              </w:rPr>
              <w:t>No.</w:t>
            </w:r>
          </w:p>
        </w:tc>
        <w:tc>
          <w:tcPr>
            <w:tcW w:w="6192" w:type="dxa"/>
            <w:tcBorders>
              <w:top w:val="single" w:sz="4" w:space="0" w:color="auto"/>
              <w:left w:val="nil"/>
              <w:bottom w:val="single" w:sz="4" w:space="0" w:color="auto"/>
              <w:right w:val="single" w:sz="4" w:space="0" w:color="auto"/>
            </w:tcBorders>
            <w:shd w:val="clear" w:color="auto" w:fill="E1CCF8"/>
            <w:vAlign w:val="bottom"/>
          </w:tcPr>
          <w:p w:rsidR="00785F76" w:rsidRDefault="00785F76" w:rsidP="00CF7B77">
            <w:pPr>
              <w:jc w:val="center"/>
              <w:rPr>
                <w:rFonts w:ascii="Arial" w:hAnsi="Arial" w:cs="Arial"/>
                <w:b/>
                <w:bCs/>
                <w:sz w:val="20"/>
                <w:szCs w:val="20"/>
              </w:rPr>
            </w:pPr>
            <w:r>
              <w:rPr>
                <w:rFonts w:ascii="Arial" w:hAnsi="Arial" w:cs="Arial"/>
                <w:b/>
                <w:bCs/>
                <w:sz w:val="20"/>
                <w:szCs w:val="20"/>
              </w:rPr>
              <w:t>Indicators</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85F76" w:rsidRDefault="00785F76" w:rsidP="00CF7B77">
            <w:pPr>
              <w:jc w:val="center"/>
              <w:rPr>
                <w:rFonts w:ascii="Arial" w:hAnsi="Arial" w:cs="Arial"/>
                <w:b/>
                <w:bCs/>
                <w:sz w:val="20"/>
                <w:szCs w:val="20"/>
              </w:rPr>
            </w:pPr>
            <w:r>
              <w:rPr>
                <w:rFonts w:ascii="Arial" w:hAnsi="Arial" w:cs="Arial"/>
                <w:b/>
                <w:bCs/>
                <w:sz w:val="20"/>
                <w:szCs w:val="20"/>
              </w:rPr>
              <w:t>Meets or exceeds 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85F76" w:rsidRDefault="00785F76" w:rsidP="00CF7B77">
            <w:pPr>
              <w:jc w:val="center"/>
              <w:rPr>
                <w:rFonts w:ascii="Arial" w:hAnsi="Arial" w:cs="Arial"/>
                <w:b/>
                <w:bCs/>
                <w:sz w:val="20"/>
                <w:szCs w:val="20"/>
              </w:rPr>
            </w:pPr>
            <w:r>
              <w:rPr>
                <w:rFonts w:ascii="Arial" w:hAnsi="Arial" w:cs="Arial"/>
                <w:b/>
                <w:bCs/>
                <w:sz w:val="20"/>
                <w:szCs w:val="20"/>
              </w:rPr>
              <w:t>Program Percent</w:t>
            </w:r>
          </w:p>
        </w:tc>
        <w:tc>
          <w:tcPr>
            <w:tcW w:w="963" w:type="dxa"/>
            <w:tcBorders>
              <w:top w:val="single" w:sz="4" w:space="0" w:color="auto"/>
              <w:left w:val="nil"/>
              <w:bottom w:val="single" w:sz="4" w:space="0" w:color="auto"/>
              <w:right w:val="single" w:sz="4" w:space="0" w:color="auto"/>
            </w:tcBorders>
            <w:shd w:val="clear" w:color="auto" w:fill="E1CCF8"/>
            <w:vAlign w:val="bottom"/>
          </w:tcPr>
          <w:p w:rsidR="00785F76" w:rsidRDefault="00785F76" w:rsidP="00CF7B77">
            <w:pPr>
              <w:jc w:val="center"/>
              <w:rPr>
                <w:rFonts w:ascii="Arial" w:hAnsi="Arial" w:cs="Arial"/>
                <w:b/>
                <w:bCs/>
                <w:sz w:val="20"/>
                <w:szCs w:val="20"/>
              </w:rPr>
            </w:pPr>
            <w:r>
              <w:rPr>
                <w:rFonts w:ascii="Arial" w:hAnsi="Arial" w:cs="Arial"/>
                <w:b/>
                <w:bCs/>
                <w:sz w:val="20"/>
                <w:szCs w:val="20"/>
              </w:rPr>
              <w:t>State Target</w:t>
            </w:r>
          </w:p>
        </w:tc>
        <w:tc>
          <w:tcPr>
            <w:tcW w:w="1080" w:type="dxa"/>
            <w:tcBorders>
              <w:top w:val="single" w:sz="4" w:space="0" w:color="auto"/>
              <w:left w:val="nil"/>
              <w:bottom w:val="single" w:sz="4" w:space="0" w:color="auto"/>
              <w:right w:val="single" w:sz="4" w:space="0" w:color="auto"/>
            </w:tcBorders>
            <w:shd w:val="clear" w:color="auto" w:fill="E1CCF8"/>
            <w:vAlign w:val="bottom"/>
          </w:tcPr>
          <w:p w:rsidR="00785F76" w:rsidRDefault="00785F76" w:rsidP="00CF7B77">
            <w:pPr>
              <w:jc w:val="center"/>
              <w:rPr>
                <w:rFonts w:ascii="Arial" w:hAnsi="Arial" w:cs="Arial"/>
                <w:b/>
                <w:bCs/>
                <w:sz w:val="20"/>
                <w:szCs w:val="20"/>
              </w:rPr>
            </w:pPr>
            <w:r>
              <w:rPr>
                <w:rFonts w:ascii="Arial" w:hAnsi="Arial" w:cs="Arial"/>
                <w:b/>
                <w:bCs/>
                <w:sz w:val="20"/>
                <w:szCs w:val="20"/>
              </w:rPr>
              <w:t>State Average</w:t>
            </w:r>
          </w:p>
        </w:tc>
      </w:tr>
      <w:tr w:rsidR="00B91FED" w:rsidTr="00912848">
        <w:trPr>
          <w:trHeight w:val="645"/>
        </w:trPr>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FED" w:rsidRDefault="00B91FED" w:rsidP="00CF7B77">
            <w:pPr>
              <w:jc w:val="center"/>
              <w:rPr>
                <w:rFonts w:ascii="Arial" w:hAnsi="Arial" w:cs="Arial"/>
                <w:color w:val="000000"/>
                <w:sz w:val="22"/>
                <w:szCs w:val="22"/>
              </w:rPr>
            </w:pPr>
            <w:r>
              <w:rPr>
                <w:rFonts w:ascii="Arial" w:hAnsi="Arial" w:cs="Arial"/>
                <w:color w:val="000000"/>
                <w:sz w:val="22"/>
                <w:szCs w:val="22"/>
              </w:rPr>
              <w:t>5</w:t>
            </w:r>
          </w:p>
        </w:tc>
        <w:tc>
          <w:tcPr>
            <w:tcW w:w="6192" w:type="dxa"/>
            <w:tcBorders>
              <w:top w:val="single" w:sz="4" w:space="0" w:color="auto"/>
              <w:left w:val="nil"/>
              <w:bottom w:val="single" w:sz="4" w:space="0" w:color="auto"/>
              <w:right w:val="single" w:sz="4" w:space="0" w:color="auto"/>
            </w:tcBorders>
            <w:shd w:val="clear" w:color="auto" w:fill="auto"/>
            <w:vAlign w:val="center"/>
          </w:tcPr>
          <w:p w:rsidR="00B91FED" w:rsidRDefault="00B91FED" w:rsidP="00CF7B77">
            <w:pPr>
              <w:rPr>
                <w:rFonts w:ascii="Arial" w:hAnsi="Arial" w:cs="Arial"/>
                <w:color w:val="000000"/>
                <w:sz w:val="22"/>
                <w:szCs w:val="22"/>
              </w:rPr>
            </w:pPr>
            <w:r>
              <w:rPr>
                <w:rFonts w:ascii="Arial" w:hAnsi="Arial" w:cs="Arial"/>
                <w:color w:val="000000"/>
                <w:sz w:val="22"/>
                <w:szCs w:val="22"/>
              </w:rPr>
              <w:t>Percent of MA population of infants and toddlers birth to one with IFSPs.</w:t>
            </w:r>
          </w:p>
        </w:tc>
        <w:tc>
          <w:tcPr>
            <w:tcW w:w="1080" w:type="dxa"/>
            <w:tcBorders>
              <w:top w:val="single" w:sz="4" w:space="0" w:color="auto"/>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4.8%</w:t>
            </w:r>
          </w:p>
        </w:tc>
      </w:tr>
      <w:tr w:rsidR="00B91FED" w:rsidTr="00912848">
        <w:trPr>
          <w:trHeight w:val="645"/>
        </w:trPr>
        <w:tc>
          <w:tcPr>
            <w:tcW w:w="606"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rsidP="00CF7B77">
            <w:pPr>
              <w:jc w:val="center"/>
              <w:rPr>
                <w:rFonts w:ascii="Arial" w:hAnsi="Arial" w:cs="Arial"/>
                <w:color w:val="000000"/>
                <w:sz w:val="22"/>
                <w:szCs w:val="22"/>
              </w:rPr>
            </w:pPr>
            <w:r>
              <w:rPr>
                <w:rFonts w:ascii="Arial" w:hAnsi="Arial" w:cs="Arial"/>
                <w:color w:val="000000"/>
                <w:sz w:val="22"/>
                <w:szCs w:val="22"/>
              </w:rPr>
              <w:t>6</w:t>
            </w:r>
          </w:p>
        </w:tc>
        <w:tc>
          <w:tcPr>
            <w:tcW w:w="6192" w:type="dxa"/>
            <w:tcBorders>
              <w:top w:val="nil"/>
              <w:left w:val="nil"/>
              <w:bottom w:val="single" w:sz="4" w:space="0" w:color="auto"/>
              <w:right w:val="single" w:sz="4" w:space="0" w:color="auto"/>
            </w:tcBorders>
            <w:shd w:val="clear" w:color="auto" w:fill="auto"/>
            <w:vAlign w:val="center"/>
          </w:tcPr>
          <w:p w:rsidR="00B91FED" w:rsidRDefault="00B91FED" w:rsidP="00CF7B77">
            <w:pPr>
              <w:rPr>
                <w:rFonts w:ascii="Arial" w:hAnsi="Arial" w:cs="Arial"/>
                <w:color w:val="000000"/>
                <w:sz w:val="22"/>
                <w:szCs w:val="22"/>
              </w:rPr>
            </w:pPr>
            <w:r>
              <w:rPr>
                <w:rFonts w:ascii="Arial" w:hAnsi="Arial" w:cs="Arial"/>
                <w:color w:val="000000"/>
                <w:sz w:val="22"/>
                <w:szCs w:val="22"/>
              </w:rPr>
              <w:t>Percent of MA population of infants and toddlers birth to three with IFSPs.</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10.1%</w:t>
            </w:r>
          </w:p>
        </w:tc>
        <w:tc>
          <w:tcPr>
            <w:tcW w:w="963"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5.9%</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9.4%</w:t>
            </w:r>
          </w:p>
        </w:tc>
      </w:tr>
      <w:tr w:rsidR="00B91FED" w:rsidTr="00912848">
        <w:trPr>
          <w:trHeight w:val="960"/>
        </w:trPr>
        <w:tc>
          <w:tcPr>
            <w:tcW w:w="606" w:type="dxa"/>
            <w:tcBorders>
              <w:top w:val="nil"/>
              <w:left w:val="single" w:sz="4" w:space="0" w:color="auto"/>
              <w:bottom w:val="nil"/>
              <w:right w:val="single" w:sz="4" w:space="0" w:color="auto"/>
            </w:tcBorders>
            <w:shd w:val="clear" w:color="auto" w:fill="auto"/>
            <w:noWrap/>
            <w:vAlign w:val="center"/>
          </w:tcPr>
          <w:p w:rsidR="00B91FED" w:rsidRDefault="00B91FED" w:rsidP="00CF7B77">
            <w:pPr>
              <w:jc w:val="center"/>
              <w:rPr>
                <w:rFonts w:ascii="Arial" w:hAnsi="Arial" w:cs="Arial"/>
                <w:color w:val="000000"/>
                <w:sz w:val="22"/>
                <w:szCs w:val="22"/>
              </w:rPr>
            </w:pPr>
            <w:r>
              <w:rPr>
                <w:rFonts w:ascii="Arial" w:hAnsi="Arial" w:cs="Arial"/>
                <w:color w:val="000000"/>
                <w:sz w:val="22"/>
                <w:szCs w:val="22"/>
              </w:rPr>
              <w:t>7</w:t>
            </w:r>
          </w:p>
        </w:tc>
        <w:tc>
          <w:tcPr>
            <w:tcW w:w="6192" w:type="dxa"/>
            <w:tcBorders>
              <w:top w:val="nil"/>
              <w:left w:val="nil"/>
              <w:bottom w:val="single" w:sz="4" w:space="0" w:color="auto"/>
              <w:right w:val="single" w:sz="4" w:space="0" w:color="auto"/>
            </w:tcBorders>
            <w:shd w:val="clear" w:color="auto" w:fill="auto"/>
            <w:vAlign w:val="center"/>
          </w:tcPr>
          <w:p w:rsidR="00B91FED" w:rsidRDefault="00B91FED" w:rsidP="00CF7B77">
            <w:pPr>
              <w:rPr>
                <w:rFonts w:ascii="Arial" w:hAnsi="Arial" w:cs="Arial"/>
                <w:color w:val="000000"/>
                <w:sz w:val="22"/>
                <w:szCs w:val="22"/>
              </w:rPr>
            </w:pPr>
            <w:r>
              <w:rPr>
                <w:rFonts w:ascii="Arial" w:hAnsi="Arial" w:cs="Arial"/>
                <w:color w:val="000000"/>
                <w:sz w:val="22"/>
                <w:szCs w:val="22"/>
              </w:rPr>
              <w:t>Percent of infants and toddlers with IFSPs for whom an evaluation and assessment and an initial IFSP meeting were conducted in a timely manner.</w:t>
            </w:r>
          </w:p>
        </w:tc>
        <w:tc>
          <w:tcPr>
            <w:tcW w:w="1080" w:type="dxa"/>
            <w:tcBorders>
              <w:top w:val="nil"/>
              <w:left w:val="nil"/>
              <w:bottom w:val="single" w:sz="4" w:space="0" w:color="auto"/>
              <w:right w:val="single" w:sz="4" w:space="0" w:color="auto"/>
            </w:tcBorders>
            <w:shd w:val="clear" w:color="auto" w:fill="auto"/>
            <w:vAlign w:val="center"/>
          </w:tcPr>
          <w:p w:rsidR="00B91FED" w:rsidRDefault="00B91FED">
            <w:pPr>
              <w:jc w:val="cente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99.4%</w:t>
            </w:r>
          </w:p>
        </w:tc>
        <w:tc>
          <w:tcPr>
            <w:tcW w:w="963"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99.7%</w:t>
            </w:r>
          </w:p>
        </w:tc>
      </w:tr>
      <w:tr w:rsidR="00B91FED" w:rsidTr="00912848">
        <w:trPr>
          <w:trHeight w:val="660"/>
        </w:trPr>
        <w:tc>
          <w:tcPr>
            <w:tcW w:w="606" w:type="dxa"/>
            <w:tcBorders>
              <w:top w:val="single" w:sz="4" w:space="0" w:color="auto"/>
              <w:left w:val="single" w:sz="4" w:space="0" w:color="auto"/>
              <w:bottom w:val="nil"/>
              <w:right w:val="single" w:sz="4" w:space="0" w:color="auto"/>
            </w:tcBorders>
            <w:shd w:val="clear" w:color="auto" w:fill="auto"/>
            <w:noWrap/>
            <w:vAlign w:val="center"/>
          </w:tcPr>
          <w:p w:rsidR="00B91FED" w:rsidRDefault="00B91FED" w:rsidP="00CF7B77">
            <w:pPr>
              <w:jc w:val="center"/>
              <w:rPr>
                <w:rFonts w:ascii="Arial" w:hAnsi="Arial" w:cs="Arial"/>
                <w:color w:val="000000"/>
                <w:sz w:val="22"/>
                <w:szCs w:val="22"/>
              </w:rPr>
            </w:pPr>
            <w:r>
              <w:rPr>
                <w:rFonts w:ascii="Arial" w:hAnsi="Arial" w:cs="Arial"/>
                <w:color w:val="000000"/>
                <w:sz w:val="22"/>
                <w:szCs w:val="22"/>
              </w:rPr>
              <w:t>8</w:t>
            </w:r>
          </w:p>
        </w:tc>
        <w:tc>
          <w:tcPr>
            <w:tcW w:w="6192" w:type="dxa"/>
            <w:tcBorders>
              <w:top w:val="nil"/>
              <w:left w:val="nil"/>
              <w:bottom w:val="nil"/>
              <w:right w:val="single" w:sz="4" w:space="0" w:color="auto"/>
            </w:tcBorders>
            <w:shd w:val="clear" w:color="auto" w:fill="auto"/>
            <w:vAlign w:val="center"/>
          </w:tcPr>
          <w:p w:rsidR="00B91FED" w:rsidRDefault="00B91FED" w:rsidP="00CF7B77">
            <w:pPr>
              <w:rPr>
                <w:rFonts w:ascii="Arial" w:hAnsi="Arial" w:cs="Arial"/>
                <w:color w:val="000000"/>
                <w:sz w:val="22"/>
                <w:szCs w:val="22"/>
              </w:rPr>
            </w:pPr>
            <w:r>
              <w:rPr>
                <w:rFonts w:ascii="Arial" w:hAnsi="Arial" w:cs="Arial"/>
                <w:color w:val="000000"/>
                <w:sz w:val="22"/>
                <w:szCs w:val="22"/>
              </w:rPr>
              <w:t>Transition planning for children leaving Early Intervention services:</w:t>
            </w:r>
          </w:p>
        </w:tc>
        <w:tc>
          <w:tcPr>
            <w:tcW w:w="1080" w:type="dxa"/>
            <w:tcBorders>
              <w:top w:val="nil"/>
              <w:left w:val="nil"/>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c>
          <w:tcPr>
            <w:tcW w:w="963"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c>
          <w:tcPr>
            <w:tcW w:w="1080" w:type="dxa"/>
            <w:tcBorders>
              <w:top w:val="nil"/>
              <w:left w:val="nil"/>
              <w:bottom w:val="nil"/>
              <w:right w:val="single" w:sz="4" w:space="0" w:color="auto"/>
            </w:tcBorders>
            <w:shd w:val="clear" w:color="auto" w:fill="auto"/>
            <w:noWrap/>
            <w:vAlign w:val="center"/>
          </w:tcPr>
          <w:p w:rsidR="00B91FED" w:rsidRDefault="00B91FED">
            <w:pPr>
              <w:rPr>
                <w:rFonts w:ascii="Arial" w:hAnsi="Arial" w:cs="Arial"/>
                <w:color w:val="000000"/>
                <w:sz w:val="22"/>
                <w:szCs w:val="22"/>
              </w:rPr>
            </w:pPr>
          </w:p>
        </w:tc>
      </w:tr>
      <w:tr w:rsidR="00B91FED" w:rsidTr="00912848">
        <w:trPr>
          <w:trHeight w:val="315"/>
        </w:trPr>
        <w:tc>
          <w:tcPr>
            <w:tcW w:w="606" w:type="dxa"/>
            <w:tcBorders>
              <w:top w:val="nil"/>
              <w:left w:val="single" w:sz="4" w:space="0" w:color="auto"/>
              <w:bottom w:val="nil"/>
              <w:right w:val="single" w:sz="4" w:space="0" w:color="auto"/>
            </w:tcBorders>
            <w:shd w:val="clear" w:color="auto" w:fill="auto"/>
            <w:noWrap/>
            <w:vAlign w:val="center"/>
          </w:tcPr>
          <w:p w:rsidR="00B91FED" w:rsidRDefault="00B91FED" w:rsidP="00CF7B77">
            <w:pPr>
              <w:rPr>
                <w:rFonts w:ascii="Arial" w:hAnsi="Arial" w:cs="Arial"/>
                <w:sz w:val="22"/>
                <w:szCs w:val="22"/>
              </w:rPr>
            </w:pPr>
            <w:r>
              <w:rPr>
                <w:rFonts w:ascii="Arial" w:hAnsi="Arial" w:cs="Arial"/>
                <w:sz w:val="22"/>
                <w:szCs w:val="22"/>
              </w:rPr>
              <w:t> </w:t>
            </w:r>
          </w:p>
        </w:tc>
        <w:tc>
          <w:tcPr>
            <w:tcW w:w="6192" w:type="dxa"/>
            <w:tcBorders>
              <w:top w:val="nil"/>
              <w:left w:val="nil"/>
              <w:bottom w:val="nil"/>
              <w:right w:val="single" w:sz="4" w:space="0" w:color="auto"/>
            </w:tcBorders>
            <w:shd w:val="clear" w:color="auto" w:fill="auto"/>
            <w:vAlign w:val="center"/>
          </w:tcPr>
          <w:p w:rsidR="00B91FED" w:rsidRDefault="00B91FED" w:rsidP="003C66D4">
            <w:pPr>
              <w:ind w:left="482" w:hanging="270"/>
              <w:rPr>
                <w:rFonts w:ascii="Arial" w:hAnsi="Arial" w:cs="Arial"/>
                <w:color w:val="000000"/>
                <w:sz w:val="22"/>
                <w:szCs w:val="22"/>
              </w:rPr>
            </w:pPr>
            <w:r>
              <w:rPr>
                <w:rFonts w:ascii="Arial" w:hAnsi="Arial" w:cs="Arial"/>
                <w:color w:val="000000"/>
                <w:sz w:val="22"/>
                <w:szCs w:val="22"/>
              </w:rPr>
              <w:t>a. Percent of all discharged children having a completed transition plan on their IFSP.</w:t>
            </w:r>
          </w:p>
        </w:tc>
        <w:tc>
          <w:tcPr>
            <w:tcW w:w="1080" w:type="dxa"/>
            <w:tcBorders>
              <w:top w:val="nil"/>
              <w:left w:val="nil"/>
              <w:bottom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99.9%</w:t>
            </w:r>
          </w:p>
        </w:tc>
      </w:tr>
      <w:tr w:rsidR="00B91FED" w:rsidTr="00912848">
        <w:trPr>
          <w:trHeight w:val="315"/>
        </w:trPr>
        <w:tc>
          <w:tcPr>
            <w:tcW w:w="606" w:type="dxa"/>
            <w:tcBorders>
              <w:top w:val="nil"/>
              <w:left w:val="single" w:sz="4" w:space="0" w:color="auto"/>
              <w:right w:val="single" w:sz="4" w:space="0" w:color="auto"/>
            </w:tcBorders>
            <w:shd w:val="clear" w:color="auto" w:fill="auto"/>
            <w:noWrap/>
            <w:vAlign w:val="center"/>
          </w:tcPr>
          <w:p w:rsidR="00B91FED" w:rsidRDefault="00B91FED" w:rsidP="00CF7B77">
            <w:pPr>
              <w:rPr>
                <w:rFonts w:ascii="Arial" w:hAnsi="Arial" w:cs="Arial"/>
                <w:sz w:val="22"/>
                <w:szCs w:val="22"/>
              </w:rPr>
            </w:pPr>
            <w:r>
              <w:rPr>
                <w:rFonts w:ascii="Arial" w:hAnsi="Arial" w:cs="Arial"/>
                <w:sz w:val="22"/>
                <w:szCs w:val="22"/>
              </w:rPr>
              <w:t> </w:t>
            </w:r>
          </w:p>
        </w:tc>
        <w:tc>
          <w:tcPr>
            <w:tcW w:w="6192" w:type="dxa"/>
            <w:tcBorders>
              <w:top w:val="nil"/>
              <w:left w:val="nil"/>
              <w:right w:val="single" w:sz="4" w:space="0" w:color="auto"/>
            </w:tcBorders>
            <w:shd w:val="clear" w:color="auto" w:fill="auto"/>
            <w:vAlign w:val="center"/>
          </w:tcPr>
          <w:p w:rsidR="00B91FED" w:rsidRDefault="00B91FED" w:rsidP="003C66D4">
            <w:pPr>
              <w:ind w:left="482" w:hanging="270"/>
              <w:rPr>
                <w:rFonts w:ascii="Arial" w:hAnsi="Arial" w:cs="Arial"/>
                <w:color w:val="000000"/>
                <w:sz w:val="22"/>
                <w:szCs w:val="22"/>
              </w:rPr>
            </w:pPr>
            <w:r>
              <w:rPr>
                <w:rFonts w:ascii="Arial" w:hAnsi="Arial" w:cs="Arial"/>
                <w:color w:val="000000"/>
                <w:sz w:val="22"/>
                <w:szCs w:val="22"/>
              </w:rPr>
              <w:t>b. Percent of children referred to special education where the Local Education Agency (LEA) was notified.</w:t>
            </w:r>
          </w:p>
        </w:tc>
        <w:tc>
          <w:tcPr>
            <w:tcW w:w="1080" w:type="dxa"/>
            <w:tcBorders>
              <w:top w:val="nil"/>
              <w:left w:val="nil"/>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88.9%</w:t>
            </w:r>
          </w:p>
        </w:tc>
      </w:tr>
      <w:tr w:rsidR="00B91FED" w:rsidTr="00912848">
        <w:trPr>
          <w:trHeight w:val="315"/>
        </w:trPr>
        <w:tc>
          <w:tcPr>
            <w:tcW w:w="606" w:type="dxa"/>
            <w:tcBorders>
              <w:top w:val="nil"/>
              <w:left w:val="single" w:sz="4" w:space="0" w:color="auto"/>
              <w:bottom w:val="single" w:sz="4" w:space="0" w:color="auto"/>
              <w:right w:val="single" w:sz="4" w:space="0" w:color="auto"/>
            </w:tcBorders>
            <w:shd w:val="clear" w:color="auto" w:fill="auto"/>
            <w:noWrap/>
            <w:vAlign w:val="center"/>
          </w:tcPr>
          <w:p w:rsidR="00B91FED" w:rsidRDefault="00B91FED" w:rsidP="00CF7B77">
            <w:pPr>
              <w:rPr>
                <w:rFonts w:ascii="Arial" w:hAnsi="Arial" w:cs="Arial"/>
                <w:sz w:val="22"/>
                <w:szCs w:val="22"/>
              </w:rPr>
            </w:pPr>
            <w:r>
              <w:rPr>
                <w:rFonts w:ascii="Arial" w:hAnsi="Arial" w:cs="Arial"/>
                <w:sz w:val="22"/>
                <w:szCs w:val="22"/>
              </w:rPr>
              <w:t> </w:t>
            </w:r>
          </w:p>
        </w:tc>
        <w:tc>
          <w:tcPr>
            <w:tcW w:w="6192" w:type="dxa"/>
            <w:tcBorders>
              <w:top w:val="nil"/>
              <w:left w:val="nil"/>
              <w:bottom w:val="single" w:sz="4" w:space="0" w:color="auto"/>
              <w:right w:val="single" w:sz="4" w:space="0" w:color="auto"/>
            </w:tcBorders>
            <w:shd w:val="clear" w:color="auto" w:fill="auto"/>
            <w:vAlign w:val="center"/>
          </w:tcPr>
          <w:p w:rsidR="00B91FED" w:rsidRDefault="00B91FED" w:rsidP="003C66D4">
            <w:pPr>
              <w:ind w:left="482" w:hanging="270"/>
              <w:rPr>
                <w:rFonts w:ascii="Arial" w:hAnsi="Arial" w:cs="Arial"/>
                <w:color w:val="000000"/>
                <w:sz w:val="22"/>
                <w:szCs w:val="22"/>
              </w:rPr>
            </w:pPr>
            <w:r>
              <w:rPr>
                <w:rFonts w:ascii="Arial" w:hAnsi="Arial" w:cs="Arial"/>
                <w:color w:val="000000"/>
                <w:sz w:val="22"/>
                <w:szCs w:val="22"/>
              </w:rPr>
              <w:t>c. Percent of children referred to special education where a transition planning conference occurred.</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center"/>
              <w:rPr>
                <w:rFonts w:ascii="Arial" w:hAnsi="Arial" w:cs="Arial"/>
                <w:color w:val="000000"/>
                <w:sz w:val="22"/>
                <w:szCs w:val="22"/>
              </w:rPr>
            </w:pPr>
            <w:r>
              <w:rPr>
                <w:rFonts w:ascii="Arial" w:hAnsi="Arial" w:cs="Arial"/>
                <w:color w:val="000000"/>
                <w:sz w:val="22"/>
                <w:szCs w:val="22"/>
              </w:rPr>
              <w:t>Yes</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963" w:type="dxa"/>
            <w:tcBorders>
              <w:top w:val="nil"/>
              <w:left w:val="nil"/>
              <w:bottom w:val="single" w:sz="4" w:space="0" w:color="auto"/>
              <w:right w:val="single" w:sz="4" w:space="0" w:color="auto"/>
            </w:tcBorders>
            <w:shd w:val="clear" w:color="auto" w:fill="auto"/>
            <w:noWrap/>
            <w:vAlign w:val="center"/>
          </w:tcPr>
          <w:p w:rsidR="00B91FED" w:rsidRDefault="00C118C3">
            <w:pPr>
              <w:jc w:val="right"/>
              <w:rPr>
                <w:rFonts w:ascii="Arial" w:hAnsi="Arial" w:cs="Arial"/>
                <w:color w:val="000000"/>
                <w:sz w:val="22"/>
                <w:szCs w:val="22"/>
              </w:rPr>
            </w:pPr>
            <w:r>
              <w:rPr>
                <w:rFonts w:ascii="Arial" w:hAnsi="Arial" w:cs="Arial"/>
                <w:color w:val="000000"/>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rsidR="00B91FED" w:rsidRDefault="00B91FED">
            <w:pPr>
              <w:jc w:val="right"/>
              <w:rPr>
                <w:rFonts w:ascii="Arial" w:hAnsi="Arial" w:cs="Arial"/>
                <w:color w:val="000000"/>
                <w:sz w:val="22"/>
                <w:szCs w:val="22"/>
              </w:rPr>
            </w:pPr>
            <w:r>
              <w:rPr>
                <w:rFonts w:ascii="Arial" w:hAnsi="Arial" w:cs="Arial"/>
                <w:color w:val="000000"/>
                <w:sz w:val="22"/>
                <w:szCs w:val="22"/>
              </w:rPr>
              <w:t>99.8%</w:t>
            </w:r>
          </w:p>
        </w:tc>
      </w:tr>
    </w:tbl>
    <w:p w:rsidR="00785F76" w:rsidRDefault="00785F76" w:rsidP="00785F76">
      <w:pPr>
        <w:widowControl w:val="0"/>
        <w:tabs>
          <w:tab w:val="center" w:pos="5430"/>
        </w:tabs>
        <w:autoSpaceDE w:val="0"/>
        <w:autoSpaceDN w:val="0"/>
        <w:adjustRightInd w:val="0"/>
        <w:rPr>
          <w:rFonts w:ascii="Arial" w:hAnsi="Arial" w:cs="Arial"/>
        </w:rPr>
      </w:pPr>
    </w:p>
    <w:p w:rsidR="00785F76" w:rsidRDefault="00785F76" w:rsidP="00785F76">
      <w:pPr>
        <w:widowControl w:val="0"/>
        <w:tabs>
          <w:tab w:val="center" w:pos="5430"/>
        </w:tabs>
        <w:autoSpaceDE w:val="0"/>
        <w:autoSpaceDN w:val="0"/>
        <w:adjustRightInd w:val="0"/>
        <w:rPr>
          <w:rFonts w:ascii="Arial" w:hAnsi="Arial" w:cs="Arial"/>
        </w:rPr>
      </w:pPr>
    </w:p>
    <w:p w:rsidR="00785F76" w:rsidRDefault="00785F76" w:rsidP="00785F76">
      <w:pPr>
        <w:widowControl w:val="0"/>
        <w:tabs>
          <w:tab w:val="center" w:pos="5430"/>
        </w:tabs>
        <w:autoSpaceDE w:val="0"/>
        <w:autoSpaceDN w:val="0"/>
        <w:adjustRightInd w:val="0"/>
        <w:rPr>
          <w:rFonts w:ascii="Arial" w:hAnsi="Arial" w:cs="Arial"/>
        </w:rPr>
      </w:pPr>
    </w:p>
    <w:p w:rsidR="00785F76" w:rsidRDefault="00785F76" w:rsidP="00785F76">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br w:type="page"/>
      </w:r>
    </w:p>
    <w:p w:rsidR="009F47CF" w:rsidRDefault="009F47CF" w:rsidP="009F47CF">
      <w:pPr>
        <w:pStyle w:val="Heading1"/>
      </w:pPr>
      <w:bookmarkStart w:id="149" w:name="_Toc489274733"/>
      <w:bookmarkStart w:id="150" w:name="_Toc526854401"/>
      <w:r>
        <w:lastRenderedPageBreak/>
        <w:t>Glossary of Terms</w:t>
      </w:r>
      <w:bookmarkEnd w:id="149"/>
      <w:bookmarkEnd w:id="150"/>
    </w:p>
    <w:p w:rsidR="009F47CF" w:rsidRPr="00623CDE" w:rsidRDefault="009F47CF" w:rsidP="009F47CF">
      <w:pPr>
        <w:widowControl w:val="0"/>
        <w:tabs>
          <w:tab w:val="center" w:pos="5430"/>
        </w:tabs>
        <w:autoSpaceDE w:val="0"/>
        <w:autoSpaceDN w:val="0"/>
        <w:adjustRightInd w:val="0"/>
        <w:rPr>
          <w:rFonts w:ascii="Arial" w:hAnsi="Arial" w:cs="Arial"/>
          <w:sz w:val="28"/>
          <w:szCs w:val="28"/>
        </w:rPr>
      </w:pPr>
    </w:p>
    <w:p w:rsidR="009F47CF" w:rsidRDefault="009F47CF" w:rsidP="009F47CF">
      <w:pPr>
        <w:rPr>
          <w:rFonts w:ascii="Arial" w:hAnsi="Arial" w:cs="Arial"/>
        </w:rPr>
      </w:pPr>
      <w:r>
        <w:rPr>
          <w:rFonts w:ascii="Arial" w:hAnsi="Arial" w:cs="Arial"/>
          <w:b/>
        </w:rPr>
        <w:t>Annual Performance Report (APR)</w:t>
      </w:r>
    </w:p>
    <w:p w:rsidR="009F47CF" w:rsidRDefault="009F47CF" w:rsidP="009F47CF">
      <w:pPr>
        <w:rPr>
          <w:rFonts w:ascii="Arial" w:hAnsi="Arial" w:cs="Arial"/>
        </w:rPr>
      </w:pPr>
      <w:r>
        <w:rPr>
          <w:rFonts w:ascii="Arial" w:hAnsi="Arial" w:cs="Arial"/>
        </w:rPr>
        <w:t xml:space="preserve">The </w:t>
      </w:r>
      <w:r w:rsidRPr="008F79D0">
        <w:rPr>
          <w:rFonts w:ascii="Arial" w:hAnsi="Arial" w:cs="Arial"/>
          <w:i/>
        </w:rPr>
        <w:t>Annual Performance Report</w:t>
      </w:r>
      <w:r>
        <w:rPr>
          <w:rFonts w:ascii="Arial" w:hAnsi="Arial" w:cs="Arial"/>
        </w:rPr>
        <w:t xml:space="preserve"> (APR) provides annual data updates on the </w:t>
      </w:r>
      <w:r w:rsidRPr="00DB5DB9">
        <w:rPr>
          <w:rFonts w:ascii="Arial" w:hAnsi="Arial" w:cs="Arial"/>
          <w:i/>
        </w:rPr>
        <w:t>SPP</w:t>
      </w:r>
      <w:r>
        <w:rPr>
          <w:rFonts w:ascii="Arial" w:hAnsi="Arial" w:cs="Arial"/>
        </w:rPr>
        <w:t xml:space="preserve"> indicators for the purpose of determining compliance with federal regulations and state standards.  </w:t>
      </w:r>
      <w:r w:rsidRPr="006B2BFB">
        <w:rPr>
          <w:rFonts w:ascii="Arial" w:hAnsi="Arial" w:cs="Arial"/>
        </w:rPr>
        <w:t>See also</w:t>
      </w:r>
      <w:r w:rsidRPr="00DB5DB9">
        <w:rPr>
          <w:rFonts w:ascii="Arial" w:hAnsi="Arial" w:cs="Arial"/>
          <w:i/>
        </w:rPr>
        <w:t xml:space="preserve"> State Performance Plan (SPP)</w:t>
      </w:r>
      <w:r>
        <w:rPr>
          <w:rFonts w:ascii="Arial" w:hAnsi="Arial" w:cs="Arial"/>
        </w:rPr>
        <w:t>.</w:t>
      </w:r>
    </w:p>
    <w:p w:rsidR="009F47CF" w:rsidRDefault="009F47CF" w:rsidP="009F47CF">
      <w:pPr>
        <w:rPr>
          <w:rFonts w:ascii="Arial" w:hAnsi="Arial" w:cs="Arial"/>
        </w:rPr>
      </w:pPr>
    </w:p>
    <w:p w:rsidR="009F47CF" w:rsidRDefault="009F47CF" w:rsidP="009F47CF">
      <w:pPr>
        <w:rPr>
          <w:rFonts w:ascii="Arial" w:hAnsi="Arial" w:cs="Arial"/>
        </w:rPr>
      </w:pPr>
      <w:r>
        <w:rPr>
          <w:rFonts w:ascii="Arial" w:hAnsi="Arial" w:cs="Arial"/>
          <w:b/>
        </w:rPr>
        <w:t>Catchment Area</w:t>
      </w:r>
    </w:p>
    <w:p w:rsidR="009F47CF" w:rsidRDefault="009F47CF" w:rsidP="009F47CF">
      <w:pPr>
        <w:rPr>
          <w:rFonts w:ascii="Arial" w:hAnsi="Arial" w:cs="Arial"/>
        </w:rPr>
      </w:pPr>
      <w:r>
        <w:rPr>
          <w:rFonts w:ascii="Arial" w:hAnsi="Arial" w:cs="Arial"/>
        </w:rPr>
        <w:t xml:space="preserve">An </w:t>
      </w:r>
      <w:r w:rsidRPr="008F79D0">
        <w:rPr>
          <w:rFonts w:ascii="Arial" w:hAnsi="Arial" w:cs="Arial"/>
          <w:i/>
        </w:rPr>
        <w:t>EI catchment area</w:t>
      </w:r>
      <w:r>
        <w:rPr>
          <w:rFonts w:ascii="Arial" w:hAnsi="Arial" w:cs="Arial"/>
        </w:rPr>
        <w:t xml:space="preserve"> is the area and population comprising one or more cities and towns in Massachusetts from which an early intervention program provides services.  There are 38 catchment areas served by Massachusetts early intervention programs.  The catchment area, or cities or towns, served by an EI program are displayed in yellow on the map provided for each of the EI program reports under the Local Provider Agency Report section of this report.  Over half (</w:t>
      </w:r>
      <w:r w:rsidR="004715DF">
        <w:rPr>
          <w:rFonts w:ascii="Arial" w:hAnsi="Arial" w:cs="Arial"/>
        </w:rPr>
        <w:t>62</w:t>
      </w:r>
      <w:r>
        <w:rPr>
          <w:rFonts w:ascii="Arial" w:hAnsi="Arial" w:cs="Arial"/>
        </w:rPr>
        <w:t>%) of all EI programs serve children in towns served by another EI program.</w:t>
      </w:r>
    </w:p>
    <w:p w:rsidR="009F47CF" w:rsidRDefault="009F47CF" w:rsidP="009F47CF">
      <w:pPr>
        <w:rPr>
          <w:rFonts w:ascii="Arial" w:hAnsi="Arial" w:cs="Arial"/>
        </w:rPr>
      </w:pPr>
    </w:p>
    <w:p w:rsidR="009F47CF" w:rsidRPr="00134893" w:rsidRDefault="009F47CF" w:rsidP="009F47CF">
      <w:pPr>
        <w:rPr>
          <w:rFonts w:ascii="Arial" w:hAnsi="Arial" w:cs="Arial"/>
          <w:b/>
        </w:rPr>
      </w:pPr>
      <w:r w:rsidRPr="00134893">
        <w:rPr>
          <w:rFonts w:ascii="Arial" w:hAnsi="Arial" w:cs="Arial"/>
          <w:b/>
        </w:rPr>
        <w:t xml:space="preserve">Early Intervention </w:t>
      </w:r>
      <w:r>
        <w:rPr>
          <w:rFonts w:ascii="Arial" w:hAnsi="Arial" w:cs="Arial"/>
          <w:b/>
        </w:rPr>
        <w:t>(EI)</w:t>
      </w:r>
    </w:p>
    <w:p w:rsidR="009F47CF" w:rsidRDefault="009F47CF" w:rsidP="009F47CF">
      <w:pPr>
        <w:rPr>
          <w:rFonts w:ascii="Arial" w:hAnsi="Arial" w:cs="Arial"/>
        </w:rPr>
      </w:pPr>
      <w:r w:rsidRPr="008F79D0">
        <w:rPr>
          <w:rFonts w:ascii="Arial" w:hAnsi="Arial" w:cs="Arial"/>
          <w:i/>
        </w:rPr>
        <w:t>Early Intervention</w:t>
      </w:r>
      <w:r>
        <w:rPr>
          <w:rFonts w:ascii="Arial" w:hAnsi="Arial" w:cs="Arial"/>
        </w:rPr>
        <w:t xml:space="preserve"> in Massachusetts is a statewide, integrated, developmental service available to families of children between birth and three years of age</w:t>
      </w:r>
      <w:r w:rsidRPr="00CA5949">
        <w:rPr>
          <w:rFonts w:ascii="Arial" w:hAnsi="Arial" w:cs="Arial"/>
        </w:rPr>
        <w:t xml:space="preserve"> </w:t>
      </w:r>
      <w:r>
        <w:rPr>
          <w:rFonts w:ascii="Arial" w:hAnsi="Arial" w:cs="Arial"/>
        </w:rPr>
        <w:t xml:space="preserve">for the purpose of enhancing a child’s potential growth and development.  Children may be eligible for EI if they have developmental difficulties due to identified disabilities or delays, or if typical development, are at risk of developing delay due to certain birth or environmental circumstances.  EI services are </w:t>
      </w:r>
      <w:r w:rsidR="00B1524F">
        <w:rPr>
          <w:rFonts w:ascii="Arial" w:hAnsi="Arial" w:cs="Arial"/>
        </w:rPr>
        <w:t xml:space="preserve">mandated under federal law and are </w:t>
      </w:r>
      <w:r>
        <w:rPr>
          <w:rFonts w:ascii="Arial" w:hAnsi="Arial" w:cs="Arial"/>
        </w:rPr>
        <w:t>provided by private agencies</w:t>
      </w:r>
      <w:r w:rsidR="00B1524F">
        <w:rPr>
          <w:rFonts w:ascii="Arial" w:hAnsi="Arial" w:cs="Arial"/>
        </w:rPr>
        <w:t xml:space="preserve"> contracted under The Department of Public Health.</w:t>
      </w:r>
      <w:r>
        <w:rPr>
          <w:rFonts w:ascii="Arial" w:hAnsi="Arial" w:cs="Arial"/>
        </w:rPr>
        <w:t xml:space="preserve">  There were </w:t>
      </w:r>
      <w:r w:rsidR="00B1524F">
        <w:rPr>
          <w:rFonts w:ascii="Arial" w:hAnsi="Arial" w:cs="Arial"/>
        </w:rPr>
        <w:t>6</w:t>
      </w:r>
      <w:r w:rsidR="004715DF">
        <w:rPr>
          <w:rFonts w:ascii="Arial" w:hAnsi="Arial" w:cs="Arial"/>
        </w:rPr>
        <w:t>0</w:t>
      </w:r>
      <w:r>
        <w:rPr>
          <w:rFonts w:ascii="Arial" w:hAnsi="Arial" w:cs="Arial"/>
        </w:rPr>
        <w:t xml:space="preserve"> EI programs across the Commonwealth serving all cities and towns during fiscal year </w:t>
      </w:r>
      <w:r w:rsidR="00C92BDD">
        <w:rPr>
          <w:rFonts w:ascii="Arial" w:hAnsi="Arial" w:cs="Arial"/>
        </w:rPr>
        <w:t>2017</w:t>
      </w:r>
      <w:r>
        <w:rPr>
          <w:rFonts w:ascii="Arial" w:hAnsi="Arial" w:cs="Arial"/>
        </w:rPr>
        <w:t xml:space="preserve"> (the reporting period of this report).</w:t>
      </w:r>
    </w:p>
    <w:p w:rsidR="009F47CF" w:rsidRPr="004E6E64" w:rsidRDefault="009F47CF" w:rsidP="009F47CF">
      <w:pPr>
        <w:rPr>
          <w:rFonts w:ascii="Arial" w:hAnsi="Arial" w:cs="Arial"/>
          <w:sz w:val="16"/>
          <w:szCs w:val="16"/>
        </w:rPr>
      </w:pPr>
    </w:p>
    <w:p w:rsidR="009F47CF" w:rsidRPr="00E17B1D" w:rsidRDefault="009F47CF" w:rsidP="009F47CF">
      <w:pPr>
        <w:rPr>
          <w:rFonts w:ascii="Arial" w:hAnsi="Arial" w:cs="Arial"/>
          <w:color w:val="000000"/>
        </w:rPr>
      </w:pPr>
      <w:r w:rsidRPr="00E17B1D">
        <w:rPr>
          <w:rFonts w:ascii="Arial" w:hAnsi="Arial" w:cs="Arial"/>
        </w:rPr>
        <w:t>Early Intervention services focus on the family unit, utilizing family resources and daily routines to enhance the child’s</w:t>
      </w:r>
      <w:r w:rsidRPr="00E17B1D">
        <w:rPr>
          <w:rFonts w:ascii="Arial" w:hAnsi="Arial" w:cs="Arial"/>
          <w:color w:val="FF0000"/>
        </w:rPr>
        <w:t xml:space="preserve"> </w:t>
      </w:r>
      <w:r w:rsidRPr="00E17B1D">
        <w:rPr>
          <w:rFonts w:ascii="Arial" w:hAnsi="Arial" w:cs="Arial"/>
        </w:rPr>
        <w:t xml:space="preserve">growth and development. </w:t>
      </w:r>
      <w:r w:rsidRPr="00E17B1D">
        <w:rPr>
          <w:rFonts w:ascii="Arial" w:hAnsi="Arial" w:cs="Arial"/>
          <w:color w:val="000000"/>
        </w:rPr>
        <w:t>Early Intervention staff work in partnership with individuals present in the child’s natural environment.  Early Intervention staff support and encourage the family’s use of and access to community-based resources that will continue to support and enhance the child’s development.</w:t>
      </w:r>
    </w:p>
    <w:p w:rsidR="009F47CF" w:rsidRDefault="009F47CF" w:rsidP="009F47CF">
      <w:pPr>
        <w:rPr>
          <w:rFonts w:ascii="Arial" w:hAnsi="Arial" w:cs="Arial"/>
        </w:rPr>
      </w:pPr>
    </w:p>
    <w:p w:rsidR="009F47CF" w:rsidRDefault="009F47CF" w:rsidP="009F47CF">
      <w:pPr>
        <w:rPr>
          <w:rFonts w:ascii="Arial" w:hAnsi="Arial" w:cs="Arial"/>
        </w:rPr>
      </w:pPr>
      <w:r>
        <w:rPr>
          <w:rFonts w:ascii="Arial" w:hAnsi="Arial" w:cs="Arial"/>
          <w:b/>
        </w:rPr>
        <w:t>Early Intervention Information System (EIIS)</w:t>
      </w:r>
    </w:p>
    <w:p w:rsidR="009F47CF" w:rsidRDefault="009F47CF" w:rsidP="009F47CF">
      <w:pPr>
        <w:rPr>
          <w:rFonts w:ascii="Arial" w:hAnsi="Arial" w:cs="Arial"/>
        </w:rPr>
      </w:pPr>
      <w:r>
        <w:rPr>
          <w:rFonts w:ascii="Arial" w:hAnsi="Arial" w:cs="Arial"/>
        </w:rPr>
        <w:t xml:space="preserve">The </w:t>
      </w:r>
      <w:r>
        <w:rPr>
          <w:rFonts w:ascii="Arial" w:hAnsi="Arial" w:cs="Arial"/>
          <w:i/>
        </w:rPr>
        <w:t>Early Intervention Information System (EIIS)</w:t>
      </w:r>
      <w:r>
        <w:rPr>
          <w:rFonts w:ascii="Arial" w:hAnsi="Arial" w:cs="Arial"/>
        </w:rPr>
        <w:t xml:space="preserve"> is a software application developed by DPH to record and secure information from EI provider agencies about </w:t>
      </w:r>
      <w:r w:rsidRPr="001D5B4F">
        <w:rPr>
          <w:rFonts w:ascii="Arial" w:hAnsi="Arial" w:cs="Arial"/>
          <w:i/>
        </w:rPr>
        <w:t>EI</w:t>
      </w:r>
      <w:r>
        <w:rPr>
          <w:rFonts w:ascii="Arial" w:hAnsi="Arial" w:cs="Arial"/>
        </w:rPr>
        <w:t xml:space="preserve"> clients referred to and/or receiving </w:t>
      </w:r>
      <w:r w:rsidRPr="001D5B4F">
        <w:rPr>
          <w:rFonts w:ascii="Arial" w:hAnsi="Arial" w:cs="Arial"/>
          <w:i/>
        </w:rPr>
        <w:t>EI</w:t>
      </w:r>
      <w:r>
        <w:rPr>
          <w:rFonts w:ascii="Arial" w:hAnsi="Arial" w:cs="Arial"/>
        </w:rPr>
        <w:t xml:space="preserve"> services in Massachusetts.  </w:t>
      </w:r>
      <w:r>
        <w:rPr>
          <w:rFonts w:ascii="Arial" w:hAnsi="Arial" w:cs="Arial"/>
          <w:i/>
        </w:rPr>
        <w:t>EIIS</w:t>
      </w:r>
      <w:r>
        <w:rPr>
          <w:rFonts w:ascii="Arial" w:hAnsi="Arial" w:cs="Arial"/>
        </w:rPr>
        <w:t xml:space="preserve"> handles referral, evaluation (including eligibility), </w:t>
      </w:r>
      <w:r w:rsidRPr="001D5B4F">
        <w:rPr>
          <w:rFonts w:ascii="Arial" w:hAnsi="Arial" w:cs="Arial"/>
          <w:i/>
        </w:rPr>
        <w:t>IFSP</w:t>
      </w:r>
      <w:r>
        <w:rPr>
          <w:rFonts w:ascii="Arial" w:hAnsi="Arial" w:cs="Arial"/>
        </w:rPr>
        <w:t xml:space="preserve"> (Individualized Family Service Plan), and discharge information.  The data received from </w:t>
      </w:r>
      <w:r w:rsidRPr="001D5B4F">
        <w:rPr>
          <w:rFonts w:ascii="Arial" w:hAnsi="Arial" w:cs="Arial"/>
          <w:i/>
        </w:rPr>
        <w:t>EI</w:t>
      </w:r>
      <w:r>
        <w:rPr>
          <w:rFonts w:ascii="Arial" w:hAnsi="Arial" w:cs="Arial"/>
        </w:rPr>
        <w:t xml:space="preserve"> provider agencies via </w:t>
      </w:r>
      <w:r w:rsidRPr="001D5B4F">
        <w:rPr>
          <w:rFonts w:ascii="Arial" w:hAnsi="Arial" w:cs="Arial"/>
          <w:i/>
        </w:rPr>
        <w:t>EIIS</w:t>
      </w:r>
      <w:r>
        <w:rPr>
          <w:rFonts w:ascii="Arial" w:hAnsi="Arial" w:cs="Arial"/>
        </w:rPr>
        <w:t xml:space="preserve"> is used to profile the infants and toddlers served by early intervention programs, and monitor </w:t>
      </w:r>
      <w:r w:rsidRPr="001D5B4F">
        <w:rPr>
          <w:rFonts w:ascii="Arial" w:hAnsi="Arial" w:cs="Arial"/>
          <w:i/>
        </w:rPr>
        <w:t>EI</w:t>
      </w:r>
      <w:r>
        <w:rPr>
          <w:rFonts w:ascii="Arial" w:hAnsi="Arial" w:cs="Arial"/>
        </w:rPr>
        <w:t xml:space="preserve"> providers.</w:t>
      </w:r>
    </w:p>
    <w:p w:rsidR="009F47CF" w:rsidRDefault="009F47CF" w:rsidP="009F47CF">
      <w:pPr>
        <w:rPr>
          <w:rFonts w:ascii="Arial" w:hAnsi="Arial" w:cs="Arial"/>
        </w:rPr>
      </w:pPr>
    </w:p>
    <w:p w:rsidR="009F47CF" w:rsidRDefault="009F47CF" w:rsidP="009F47CF">
      <w:pPr>
        <w:rPr>
          <w:rFonts w:ascii="Arial" w:hAnsi="Arial" w:cs="Arial"/>
        </w:rPr>
      </w:pPr>
      <w:r>
        <w:rPr>
          <w:rFonts w:ascii="Arial" w:hAnsi="Arial" w:cs="Arial"/>
          <w:b/>
        </w:rPr>
        <w:t>Early Intervention (EI) Annual Report</w:t>
      </w:r>
    </w:p>
    <w:p w:rsidR="009F47CF" w:rsidRDefault="009F47CF" w:rsidP="009F47CF">
      <w:pPr>
        <w:rPr>
          <w:rFonts w:ascii="Arial" w:hAnsi="Arial" w:cs="Arial"/>
        </w:rPr>
      </w:pPr>
      <w:r>
        <w:rPr>
          <w:rFonts w:ascii="Arial" w:hAnsi="Arial" w:cs="Arial"/>
        </w:rPr>
        <w:t xml:space="preserve">The </w:t>
      </w:r>
      <w:r>
        <w:rPr>
          <w:rFonts w:ascii="Arial" w:hAnsi="Arial" w:cs="Arial"/>
          <w:i/>
        </w:rPr>
        <w:t>EI Annual Report</w:t>
      </w:r>
      <w:r>
        <w:rPr>
          <w:rFonts w:ascii="Arial" w:hAnsi="Arial" w:cs="Arial"/>
        </w:rPr>
        <w:t xml:space="preserve"> is a report administered by the </w:t>
      </w:r>
      <w:r w:rsidRPr="00DB5DB9">
        <w:rPr>
          <w:rFonts w:ascii="Arial" w:hAnsi="Arial" w:cs="Arial"/>
          <w:i/>
        </w:rPr>
        <w:t>Department of Public Health</w:t>
      </w:r>
      <w:r>
        <w:rPr>
          <w:rFonts w:ascii="Arial" w:hAnsi="Arial" w:cs="Arial"/>
        </w:rPr>
        <w:t xml:space="preserve"> to local early intervention provider agencies as a means of acquiring data on infants and toddlers served by these programs for the purpose of ensuring SPP indicator target adherence.  This data is reported annually as part of the Commonwealth’s APR report to </w:t>
      </w:r>
      <w:r>
        <w:rPr>
          <w:rFonts w:ascii="Arial" w:hAnsi="Arial" w:cs="Arial"/>
          <w:i/>
        </w:rPr>
        <w:t>OSEP</w:t>
      </w:r>
      <w:r>
        <w:rPr>
          <w:rFonts w:ascii="Arial" w:hAnsi="Arial" w:cs="Arial"/>
        </w:rPr>
        <w:t xml:space="preserve"> and is used, along with other monitoring data and </w:t>
      </w:r>
      <w:r>
        <w:rPr>
          <w:rFonts w:ascii="Arial" w:hAnsi="Arial" w:cs="Arial"/>
        </w:rPr>
        <w:br/>
        <w:t>activities, to ensure that local EI programs provide high quality support and services to children and their families.</w:t>
      </w:r>
    </w:p>
    <w:p w:rsidR="009F47CF" w:rsidRDefault="009F47CF" w:rsidP="009F47CF">
      <w:pPr>
        <w:rPr>
          <w:rFonts w:ascii="Arial" w:hAnsi="Arial" w:cs="Arial"/>
        </w:rPr>
      </w:pPr>
    </w:p>
    <w:p w:rsidR="009F47CF" w:rsidRDefault="009F47CF" w:rsidP="009F47CF">
      <w:pPr>
        <w:rPr>
          <w:rFonts w:ascii="Arial" w:hAnsi="Arial" w:cs="Arial"/>
        </w:rPr>
      </w:pPr>
      <w:r>
        <w:rPr>
          <w:rFonts w:ascii="Arial" w:hAnsi="Arial" w:cs="Arial"/>
          <w:b/>
        </w:rPr>
        <w:lastRenderedPageBreak/>
        <w:t>Eligibility</w:t>
      </w:r>
    </w:p>
    <w:p w:rsidR="009F47CF" w:rsidRDefault="009F47CF" w:rsidP="009F47CF">
      <w:pPr>
        <w:rPr>
          <w:rFonts w:ascii="Arial" w:hAnsi="Arial" w:cs="Arial"/>
        </w:rPr>
      </w:pPr>
      <w:r w:rsidRPr="00BA2EF0">
        <w:rPr>
          <w:rFonts w:ascii="Arial" w:hAnsi="Arial" w:cs="Arial"/>
          <w:i/>
        </w:rPr>
        <w:t>EI eligibility</w:t>
      </w:r>
      <w:r>
        <w:rPr>
          <w:rFonts w:ascii="Arial" w:hAnsi="Arial" w:cs="Arial"/>
        </w:rPr>
        <w:t xml:space="preserve"> is determined with the use of a standardized tool utilized by a multidisciplinary team.  Children birth to three years of age living in Massachusetts may be eligible for EI if they have developmental difficulties due to identified disabilities or delays, or if typical development, are at risk of developing delay due to certain birth or environmental circumstances. </w:t>
      </w:r>
    </w:p>
    <w:p w:rsidR="009F47CF" w:rsidRDefault="009F47CF" w:rsidP="009F47CF">
      <w:pPr>
        <w:rPr>
          <w:rFonts w:ascii="Arial" w:hAnsi="Arial" w:cs="Arial"/>
        </w:rPr>
      </w:pPr>
    </w:p>
    <w:p w:rsidR="009F47CF" w:rsidRPr="00160ED5" w:rsidRDefault="009F47CF" w:rsidP="009F47CF">
      <w:pPr>
        <w:rPr>
          <w:rFonts w:ascii="Arial" w:hAnsi="Arial" w:cs="Arial"/>
          <w:b/>
        </w:rPr>
      </w:pPr>
      <w:r w:rsidRPr="00160ED5">
        <w:rPr>
          <w:rFonts w:ascii="Arial" w:hAnsi="Arial" w:cs="Arial"/>
          <w:b/>
        </w:rPr>
        <w:t>Eligibility Evaluation</w:t>
      </w:r>
    </w:p>
    <w:p w:rsidR="009F47CF" w:rsidRPr="00730B8A" w:rsidRDefault="009F47CF" w:rsidP="009F47CF">
      <w:pPr>
        <w:rPr>
          <w:rFonts w:ascii="Arial" w:hAnsi="Arial" w:cs="Arial"/>
        </w:rPr>
      </w:pPr>
      <w:r w:rsidRPr="00730B8A">
        <w:rPr>
          <w:rFonts w:ascii="Arial" w:hAnsi="Arial" w:cs="Arial"/>
        </w:rPr>
        <w:t>A</w:t>
      </w:r>
      <w:r>
        <w:rPr>
          <w:rFonts w:ascii="Arial" w:hAnsi="Arial" w:cs="Arial"/>
        </w:rPr>
        <w:t xml:space="preserve">n </w:t>
      </w:r>
      <w:r w:rsidRPr="00BA2EF0">
        <w:rPr>
          <w:rFonts w:ascii="Arial" w:hAnsi="Arial" w:cs="Arial"/>
          <w:i/>
        </w:rPr>
        <w:t>eligibility evaluation</w:t>
      </w:r>
      <w:r>
        <w:rPr>
          <w:rFonts w:ascii="Arial" w:hAnsi="Arial" w:cs="Arial"/>
        </w:rPr>
        <w:t xml:space="preserve"> is an examination </w:t>
      </w:r>
      <w:r w:rsidRPr="00730B8A">
        <w:rPr>
          <w:rFonts w:ascii="Arial" w:hAnsi="Arial" w:cs="Arial"/>
        </w:rPr>
        <w:t xml:space="preserve">with the child and the </w:t>
      </w:r>
      <w:r>
        <w:rPr>
          <w:rFonts w:ascii="Arial" w:hAnsi="Arial" w:cs="Arial"/>
        </w:rPr>
        <w:t>family that employs a standardized tool</w:t>
      </w:r>
      <w:r w:rsidRPr="00730B8A">
        <w:rPr>
          <w:rFonts w:ascii="Arial" w:hAnsi="Arial" w:cs="Arial"/>
        </w:rPr>
        <w:t xml:space="preserve"> </w:t>
      </w:r>
      <w:r>
        <w:rPr>
          <w:rFonts w:ascii="Arial" w:hAnsi="Arial" w:cs="Arial"/>
        </w:rPr>
        <w:t xml:space="preserve">utilized by a </w:t>
      </w:r>
      <w:r w:rsidRPr="00FC3413">
        <w:rPr>
          <w:rFonts w:ascii="Arial" w:hAnsi="Arial" w:cs="Arial"/>
        </w:rPr>
        <w:t>multidisciplinary team</w:t>
      </w:r>
      <w:r w:rsidRPr="00730B8A">
        <w:rPr>
          <w:rFonts w:ascii="Arial" w:hAnsi="Arial" w:cs="Arial"/>
        </w:rPr>
        <w:t xml:space="preserve"> for the purpose of determining a child’s initial or continuing eligibility for Early Intervention services</w:t>
      </w:r>
      <w:r>
        <w:rPr>
          <w:rFonts w:ascii="Arial" w:hAnsi="Arial" w:cs="Arial"/>
        </w:rPr>
        <w:t>.  The length of time that a child is eligible for EI services is dependent on the child’s eligibility type and can be for a duration of 6 months, 1 year or to their 3</w:t>
      </w:r>
      <w:r w:rsidRPr="00430080">
        <w:rPr>
          <w:rFonts w:ascii="Arial" w:hAnsi="Arial" w:cs="Arial"/>
          <w:vertAlign w:val="superscript"/>
        </w:rPr>
        <w:t>rd</w:t>
      </w:r>
      <w:r>
        <w:rPr>
          <w:rFonts w:ascii="Arial" w:hAnsi="Arial" w:cs="Arial"/>
        </w:rPr>
        <w:t xml:space="preserve"> birthda</w:t>
      </w:r>
      <w:r w:rsidR="00D208AE">
        <w:rPr>
          <w:rFonts w:ascii="Arial" w:hAnsi="Arial" w:cs="Arial"/>
        </w:rPr>
        <w:t>y</w:t>
      </w:r>
      <w:r>
        <w:rPr>
          <w:rFonts w:ascii="Arial" w:hAnsi="Arial" w:cs="Arial"/>
        </w:rPr>
        <w:t>.</w:t>
      </w:r>
    </w:p>
    <w:p w:rsidR="009F47CF" w:rsidRDefault="009F47CF" w:rsidP="009F47CF">
      <w:pPr>
        <w:rPr>
          <w:rFonts w:ascii="Arial" w:hAnsi="Arial" w:cs="Arial"/>
        </w:rPr>
      </w:pPr>
    </w:p>
    <w:p w:rsidR="009F47CF" w:rsidRDefault="009F47CF" w:rsidP="009F47CF">
      <w:pPr>
        <w:rPr>
          <w:rFonts w:ascii="Arial" w:hAnsi="Arial" w:cs="Arial"/>
          <w:b/>
        </w:rPr>
      </w:pPr>
      <w:r w:rsidRPr="00160ED5">
        <w:rPr>
          <w:rFonts w:ascii="Arial" w:hAnsi="Arial" w:cs="Arial"/>
          <w:b/>
        </w:rPr>
        <w:t>Evaluation and assessment activities</w:t>
      </w:r>
    </w:p>
    <w:p w:rsidR="009F47CF" w:rsidRDefault="009F47CF" w:rsidP="009F47CF">
      <w:pPr>
        <w:rPr>
          <w:rFonts w:ascii="Arial" w:hAnsi="Arial" w:cs="Arial"/>
        </w:rPr>
      </w:pPr>
      <w:r>
        <w:rPr>
          <w:rFonts w:ascii="Arial" w:hAnsi="Arial" w:cs="Arial"/>
        </w:rPr>
        <w:t>An assessment includes t</w:t>
      </w:r>
      <w:r w:rsidRPr="00FC3413">
        <w:rPr>
          <w:rFonts w:ascii="Arial" w:hAnsi="Arial" w:cs="Arial"/>
        </w:rPr>
        <w:t xml:space="preserve">he procedures used by appropriately qualified personnel throughout the child’s eligibility in EI to identify (1) the child’s unique strengths and needs; and (2) the resources, priorities, and concerns of the family and supports and services necessary to enhance the family’s capacity to meet the </w:t>
      </w:r>
      <w:r>
        <w:rPr>
          <w:rFonts w:ascii="Arial" w:hAnsi="Arial" w:cs="Arial"/>
        </w:rPr>
        <w:t>d</w:t>
      </w:r>
      <w:r w:rsidRPr="00FC3413">
        <w:rPr>
          <w:rFonts w:ascii="Arial" w:hAnsi="Arial" w:cs="Arial"/>
        </w:rPr>
        <w:t xml:space="preserve">evelopmental needs of the child. </w:t>
      </w:r>
    </w:p>
    <w:p w:rsidR="009F47CF" w:rsidRPr="004E6E64" w:rsidRDefault="009F47CF" w:rsidP="009F47CF">
      <w:pPr>
        <w:rPr>
          <w:rFonts w:ascii="Arial" w:hAnsi="Arial" w:cs="Arial"/>
          <w:sz w:val="16"/>
          <w:szCs w:val="16"/>
        </w:rPr>
      </w:pPr>
    </w:p>
    <w:p w:rsidR="009F47CF" w:rsidRDefault="009F47CF" w:rsidP="009F47CF">
      <w:pPr>
        <w:rPr>
          <w:rFonts w:ascii="Arial" w:hAnsi="Arial" w:cs="Arial"/>
        </w:rPr>
      </w:pPr>
      <w:r w:rsidRPr="00FC3413">
        <w:rPr>
          <w:rFonts w:ascii="Arial" w:hAnsi="Arial" w:cs="Arial"/>
        </w:rPr>
        <w:t xml:space="preserve">Eligibility evaluations (See definition above) may take place as part of an assessment. When </w:t>
      </w:r>
      <w:r>
        <w:rPr>
          <w:rFonts w:ascii="Arial" w:hAnsi="Arial" w:cs="Arial"/>
        </w:rPr>
        <w:t xml:space="preserve">an </w:t>
      </w:r>
      <w:r w:rsidRPr="00FC3413">
        <w:rPr>
          <w:rFonts w:ascii="Arial" w:hAnsi="Arial" w:cs="Arial"/>
        </w:rPr>
        <w:t>evaluation and assessment take place simultaneously, both eligibility and the strengths and needs of the child are determined by a multidisciplinary team. This event is referred to as an eligibility</w:t>
      </w:r>
      <w:r w:rsidRPr="00FC3413">
        <w:rPr>
          <w:rFonts w:ascii="Arial" w:hAnsi="Arial" w:cs="Arial"/>
          <w:color w:val="FF0000"/>
        </w:rPr>
        <w:t xml:space="preserve"> </w:t>
      </w:r>
      <w:r w:rsidRPr="00FC3413">
        <w:rPr>
          <w:rFonts w:ascii="Arial" w:hAnsi="Arial" w:cs="Arial"/>
        </w:rPr>
        <w:t>evaluation and assessment.</w:t>
      </w:r>
    </w:p>
    <w:p w:rsidR="009F47CF" w:rsidRDefault="009F47CF" w:rsidP="009F47CF">
      <w:pPr>
        <w:rPr>
          <w:rFonts w:ascii="Arial" w:hAnsi="Arial" w:cs="Arial"/>
          <w:b/>
        </w:rPr>
      </w:pPr>
    </w:p>
    <w:p w:rsidR="009F47CF" w:rsidRPr="00847F91" w:rsidRDefault="009F47CF" w:rsidP="009F47CF">
      <w:pPr>
        <w:rPr>
          <w:rFonts w:ascii="Arial" w:hAnsi="Arial" w:cs="Arial"/>
          <w:b/>
        </w:rPr>
      </w:pPr>
      <w:r w:rsidRPr="00847F91">
        <w:rPr>
          <w:rFonts w:ascii="Arial" w:hAnsi="Arial" w:cs="Arial"/>
          <w:b/>
        </w:rPr>
        <w:t xml:space="preserve">Individuals with Disabilities Education Act </w:t>
      </w:r>
      <w:r>
        <w:rPr>
          <w:rFonts w:ascii="Arial" w:hAnsi="Arial" w:cs="Arial"/>
          <w:b/>
        </w:rPr>
        <w:t xml:space="preserve">of 2004 </w:t>
      </w:r>
      <w:r w:rsidRPr="00847F91">
        <w:rPr>
          <w:rFonts w:ascii="Arial" w:hAnsi="Arial" w:cs="Arial"/>
          <w:b/>
        </w:rPr>
        <w:t>(IDEA)</w:t>
      </w:r>
    </w:p>
    <w:p w:rsidR="009F47CF" w:rsidRPr="00847F91" w:rsidRDefault="009F47CF" w:rsidP="009F47CF">
      <w:pPr>
        <w:rPr>
          <w:rFonts w:ascii="Arial" w:hAnsi="Arial" w:cs="Arial"/>
        </w:rPr>
      </w:pPr>
      <w:r w:rsidRPr="00847F91">
        <w:rPr>
          <w:rFonts w:ascii="Arial" w:hAnsi="Arial" w:cs="Arial"/>
        </w:rPr>
        <w:t>The</w:t>
      </w:r>
      <w:r w:rsidRPr="00DC739A">
        <w:rPr>
          <w:rFonts w:ascii="Arial" w:hAnsi="Arial" w:cs="Arial"/>
          <w:i/>
        </w:rPr>
        <w:t xml:space="preserve"> Individuals with Disabilities Education Act</w:t>
      </w:r>
      <w:r>
        <w:rPr>
          <w:rFonts w:ascii="Arial" w:hAnsi="Arial" w:cs="Arial"/>
          <w:i/>
        </w:rPr>
        <w:t xml:space="preserve"> of 2004 </w:t>
      </w:r>
      <w:r w:rsidRPr="00DC739A">
        <w:rPr>
          <w:rFonts w:ascii="Arial" w:hAnsi="Arial" w:cs="Arial"/>
          <w:i/>
        </w:rPr>
        <w:t xml:space="preserve">(IDEA) </w:t>
      </w:r>
      <w:r w:rsidRPr="00847F91">
        <w:rPr>
          <w:rFonts w:ascii="Arial" w:hAnsi="Arial" w:cs="Arial"/>
        </w:rPr>
        <w:t xml:space="preserve">is a law </w:t>
      </w:r>
      <w:r>
        <w:rPr>
          <w:rFonts w:ascii="Arial" w:hAnsi="Arial" w:cs="Arial"/>
        </w:rPr>
        <w:t>that</w:t>
      </w:r>
      <w:r w:rsidRPr="00847F91">
        <w:rPr>
          <w:rFonts w:ascii="Arial" w:hAnsi="Arial" w:cs="Arial"/>
        </w:rPr>
        <w:t xml:space="preserve"> governs how states and public agencies provide early intervention, special education and related services to eligible infants, toddlers, children and youth with disabilities.</w:t>
      </w:r>
      <w:r>
        <w:rPr>
          <w:rFonts w:ascii="Arial" w:hAnsi="Arial" w:cs="Arial"/>
        </w:rPr>
        <w:t xml:space="preserve">  IDEA requirements are overseen by the </w:t>
      </w:r>
      <w:r w:rsidRPr="00DC739A">
        <w:rPr>
          <w:rFonts w:ascii="Arial" w:hAnsi="Arial" w:cs="Arial"/>
          <w:i/>
        </w:rPr>
        <w:t xml:space="preserve">Office of Special Education Programs (OSEP) </w:t>
      </w:r>
      <w:r w:rsidRPr="00160ED5">
        <w:rPr>
          <w:rFonts w:ascii="Arial" w:hAnsi="Arial" w:cs="Arial"/>
        </w:rPr>
        <w:t>of the U.S. Department of Education</w:t>
      </w:r>
      <w:r w:rsidR="00D208AE">
        <w:rPr>
          <w:rFonts w:ascii="Arial" w:hAnsi="Arial" w:cs="Arial"/>
        </w:rPr>
        <w:t>.</w:t>
      </w:r>
      <w:r w:rsidRPr="00847F91">
        <w:rPr>
          <w:rFonts w:ascii="Arial" w:hAnsi="Arial" w:cs="Arial"/>
        </w:rPr>
        <w:t xml:space="preserve"> </w:t>
      </w:r>
      <w:r w:rsidR="00D208AE">
        <w:rPr>
          <w:rFonts w:ascii="Arial" w:hAnsi="Arial" w:cs="Arial"/>
        </w:rPr>
        <w:t>I</w:t>
      </w:r>
      <w:r w:rsidRPr="00847F91">
        <w:rPr>
          <w:rFonts w:ascii="Arial" w:hAnsi="Arial" w:cs="Arial"/>
        </w:rPr>
        <w:t xml:space="preserve">nfants and toddlers with disabilities </w:t>
      </w:r>
      <w:r>
        <w:rPr>
          <w:rFonts w:ascii="Arial" w:hAnsi="Arial" w:cs="Arial"/>
        </w:rPr>
        <w:t xml:space="preserve">aged </w:t>
      </w:r>
      <w:r w:rsidRPr="00847F91">
        <w:rPr>
          <w:rFonts w:ascii="Arial" w:hAnsi="Arial" w:cs="Arial"/>
        </w:rPr>
        <w:t>birth</w:t>
      </w:r>
      <w:r>
        <w:rPr>
          <w:rFonts w:ascii="Arial" w:hAnsi="Arial" w:cs="Arial"/>
        </w:rPr>
        <w:t xml:space="preserve"> to </w:t>
      </w:r>
      <w:r w:rsidRPr="00847F91">
        <w:rPr>
          <w:rFonts w:ascii="Arial" w:hAnsi="Arial" w:cs="Arial"/>
        </w:rPr>
        <w:t xml:space="preserve">2 and their families receive early intervention services under </w:t>
      </w:r>
      <w:r w:rsidRPr="00DC739A">
        <w:rPr>
          <w:rFonts w:ascii="Arial" w:hAnsi="Arial" w:cs="Arial"/>
          <w:i/>
        </w:rPr>
        <w:t>IDEA Part C</w:t>
      </w:r>
      <w:r w:rsidRPr="00847F91">
        <w:rPr>
          <w:rFonts w:ascii="Arial" w:hAnsi="Arial" w:cs="Arial"/>
        </w:rPr>
        <w:t>. Children and youth age</w:t>
      </w:r>
      <w:r>
        <w:rPr>
          <w:rFonts w:ascii="Arial" w:hAnsi="Arial" w:cs="Arial"/>
        </w:rPr>
        <w:t>d</w:t>
      </w:r>
      <w:r w:rsidRPr="00847F91">
        <w:rPr>
          <w:rFonts w:ascii="Arial" w:hAnsi="Arial" w:cs="Arial"/>
        </w:rPr>
        <w:t xml:space="preserve"> 3</w:t>
      </w:r>
      <w:r>
        <w:rPr>
          <w:rFonts w:ascii="Arial" w:hAnsi="Arial" w:cs="Arial"/>
        </w:rPr>
        <w:t xml:space="preserve"> to </w:t>
      </w:r>
      <w:r w:rsidRPr="00847F91">
        <w:rPr>
          <w:rFonts w:ascii="Arial" w:hAnsi="Arial" w:cs="Arial"/>
        </w:rPr>
        <w:t xml:space="preserve">21 receive special education and related services under </w:t>
      </w:r>
      <w:r w:rsidRPr="00DC739A">
        <w:rPr>
          <w:rFonts w:ascii="Arial" w:hAnsi="Arial" w:cs="Arial"/>
          <w:i/>
        </w:rPr>
        <w:t>IDEA</w:t>
      </w:r>
      <w:r w:rsidRPr="00847F91">
        <w:rPr>
          <w:rFonts w:ascii="Arial" w:hAnsi="Arial" w:cs="Arial"/>
        </w:rPr>
        <w:t xml:space="preserve"> Part B.</w:t>
      </w:r>
    </w:p>
    <w:p w:rsidR="009F47CF" w:rsidRDefault="009F47CF" w:rsidP="009F47CF">
      <w:pPr>
        <w:rPr>
          <w:rFonts w:ascii="Arial" w:hAnsi="Arial" w:cs="Arial"/>
        </w:rPr>
      </w:pPr>
    </w:p>
    <w:p w:rsidR="009F47CF" w:rsidRPr="00160ED5" w:rsidRDefault="009F47CF" w:rsidP="009F47CF">
      <w:pPr>
        <w:rPr>
          <w:rFonts w:ascii="Arial" w:hAnsi="Arial" w:cs="Arial"/>
          <w:b/>
        </w:rPr>
      </w:pPr>
      <w:r w:rsidRPr="00160ED5">
        <w:rPr>
          <w:rFonts w:ascii="Arial" w:hAnsi="Arial" w:cs="Arial"/>
          <w:b/>
        </w:rPr>
        <w:t>Individualized Family Servi</w:t>
      </w:r>
      <w:r>
        <w:rPr>
          <w:rFonts w:ascii="Arial" w:hAnsi="Arial" w:cs="Arial"/>
          <w:b/>
        </w:rPr>
        <w:t>ce Plan (IFSP)</w:t>
      </w:r>
    </w:p>
    <w:p w:rsidR="009F47CF" w:rsidRDefault="009F47CF" w:rsidP="009F47CF">
      <w:pPr>
        <w:rPr>
          <w:rFonts w:ascii="Arial" w:hAnsi="Arial" w:cs="Arial"/>
          <w:color w:val="FF0000"/>
        </w:rPr>
      </w:pPr>
      <w:r w:rsidRPr="00E17B1D">
        <w:rPr>
          <w:rFonts w:ascii="Arial" w:hAnsi="Arial" w:cs="Arial"/>
        </w:rPr>
        <w:t xml:space="preserve">The </w:t>
      </w:r>
      <w:r w:rsidRPr="006B5D61">
        <w:rPr>
          <w:rFonts w:ascii="Arial" w:hAnsi="Arial" w:cs="Arial"/>
          <w:i/>
        </w:rPr>
        <w:t xml:space="preserve">Individualized Family Service Plan (IFSP) </w:t>
      </w:r>
      <w:r w:rsidRPr="00E17B1D">
        <w:rPr>
          <w:rFonts w:ascii="Arial" w:hAnsi="Arial" w:cs="Arial"/>
        </w:rPr>
        <w:t xml:space="preserve">is </w:t>
      </w:r>
      <w:r w:rsidRPr="00160ED5">
        <w:rPr>
          <w:rFonts w:ascii="Arial" w:hAnsi="Arial" w:cs="Arial"/>
        </w:rPr>
        <w:t xml:space="preserve">a working document produced collaboratively by </w:t>
      </w:r>
      <w:r>
        <w:rPr>
          <w:rFonts w:ascii="Arial" w:hAnsi="Arial" w:cs="Arial"/>
        </w:rPr>
        <w:t xml:space="preserve">EI </w:t>
      </w:r>
      <w:r w:rsidRPr="00160ED5">
        <w:rPr>
          <w:rFonts w:ascii="Arial" w:hAnsi="Arial" w:cs="Arial"/>
        </w:rPr>
        <w:t>program staff and family members that contains the agreed upon Early Intervention services for an eligible child and family.</w:t>
      </w:r>
      <w:r>
        <w:rPr>
          <w:rFonts w:ascii="Arial" w:hAnsi="Arial" w:cs="Arial"/>
        </w:rPr>
        <w:t xml:space="preserve">  It is b</w:t>
      </w:r>
      <w:r w:rsidRPr="00160ED5">
        <w:rPr>
          <w:rFonts w:ascii="Arial" w:hAnsi="Arial" w:cs="Arial"/>
        </w:rPr>
        <w:t>ased on a multidisciplinary evaluation/assessment</w:t>
      </w:r>
      <w:r>
        <w:rPr>
          <w:rFonts w:ascii="Arial" w:hAnsi="Arial" w:cs="Arial"/>
        </w:rPr>
        <w:t xml:space="preserve"> which provides functional outcomes and</w:t>
      </w:r>
      <w:r w:rsidRPr="00160ED5">
        <w:rPr>
          <w:rFonts w:ascii="Arial" w:hAnsi="Arial" w:cs="Arial"/>
        </w:rPr>
        <w:t xml:space="preserve"> includes services necessary to enhance the development of an eligible child, and the capacity of the family to meet the child’s needs. </w:t>
      </w:r>
      <w:r>
        <w:rPr>
          <w:rFonts w:ascii="Arial" w:hAnsi="Arial" w:cs="Arial"/>
        </w:rPr>
        <w:t xml:space="preserve"> It is </w:t>
      </w:r>
      <w:r w:rsidRPr="00E17B1D">
        <w:rPr>
          <w:rFonts w:ascii="Arial" w:hAnsi="Arial" w:cs="Arial"/>
        </w:rPr>
        <w:t>developed</w:t>
      </w:r>
      <w:r w:rsidRPr="00E17B1D">
        <w:rPr>
          <w:rFonts w:ascii="Arial" w:hAnsi="Arial" w:cs="Arial"/>
          <w:color w:val="FF0000"/>
        </w:rPr>
        <w:t xml:space="preserve"> </w:t>
      </w:r>
      <w:r w:rsidRPr="00E17B1D">
        <w:rPr>
          <w:rFonts w:ascii="Arial" w:hAnsi="Arial" w:cs="Arial"/>
        </w:rPr>
        <w:t>in collaboration with families as determined by the family with respect to their concerns and priorities.</w:t>
      </w:r>
      <w:r w:rsidRPr="00E17B1D">
        <w:rPr>
          <w:rFonts w:ascii="Arial" w:hAnsi="Arial" w:cs="Arial"/>
          <w:color w:val="FF0000"/>
        </w:rPr>
        <w:t xml:space="preserve">  </w:t>
      </w:r>
    </w:p>
    <w:p w:rsidR="009F47CF" w:rsidRDefault="009F47CF" w:rsidP="009F47CF">
      <w:pPr>
        <w:rPr>
          <w:rFonts w:ascii="Arial" w:hAnsi="Arial" w:cs="Arial"/>
          <w:color w:val="FF0000"/>
        </w:rPr>
      </w:pPr>
    </w:p>
    <w:p w:rsidR="009F47CF" w:rsidRPr="00160ED5" w:rsidRDefault="009F47CF" w:rsidP="009F47CF">
      <w:pPr>
        <w:rPr>
          <w:rFonts w:ascii="Arial" w:hAnsi="Arial" w:cs="Arial"/>
          <w:b/>
        </w:rPr>
      </w:pPr>
      <w:r w:rsidRPr="00160ED5">
        <w:rPr>
          <w:rFonts w:ascii="Arial" w:hAnsi="Arial" w:cs="Arial"/>
          <w:b/>
        </w:rPr>
        <w:t xml:space="preserve">IFSP </w:t>
      </w:r>
      <w:r>
        <w:rPr>
          <w:rFonts w:ascii="Arial" w:hAnsi="Arial" w:cs="Arial"/>
          <w:b/>
        </w:rPr>
        <w:t>Signature Date</w:t>
      </w:r>
    </w:p>
    <w:p w:rsidR="009F47CF" w:rsidRPr="00160ED5" w:rsidRDefault="009F47CF" w:rsidP="009F47CF">
      <w:pPr>
        <w:rPr>
          <w:rFonts w:ascii="Arial" w:hAnsi="Arial" w:cs="Arial"/>
        </w:rPr>
      </w:pPr>
      <w:r>
        <w:rPr>
          <w:rFonts w:ascii="Arial" w:hAnsi="Arial" w:cs="Arial"/>
        </w:rPr>
        <w:t>The</w:t>
      </w:r>
      <w:r w:rsidRPr="001117B3">
        <w:rPr>
          <w:rFonts w:ascii="Arial" w:hAnsi="Arial" w:cs="Arial"/>
          <w:i/>
        </w:rPr>
        <w:t xml:space="preserve"> IFSP signature date</w:t>
      </w:r>
      <w:r>
        <w:rPr>
          <w:rFonts w:ascii="Arial" w:hAnsi="Arial" w:cs="Arial"/>
        </w:rPr>
        <w:t xml:space="preserve"> is the date that the family and EI program sign the </w:t>
      </w:r>
      <w:r w:rsidRPr="001117B3">
        <w:rPr>
          <w:rFonts w:ascii="Arial" w:hAnsi="Arial" w:cs="Arial"/>
          <w:i/>
        </w:rPr>
        <w:t xml:space="preserve">Individualized Family Service </w:t>
      </w:r>
      <w:r>
        <w:rPr>
          <w:rFonts w:ascii="Arial" w:hAnsi="Arial" w:cs="Arial"/>
          <w:i/>
        </w:rPr>
        <w:t>P</w:t>
      </w:r>
      <w:r w:rsidRPr="001117B3">
        <w:rPr>
          <w:rFonts w:ascii="Arial" w:hAnsi="Arial" w:cs="Arial"/>
          <w:i/>
        </w:rPr>
        <w:t>lan (IFSP)</w:t>
      </w:r>
      <w:r>
        <w:rPr>
          <w:rFonts w:ascii="Arial" w:hAnsi="Arial" w:cs="Arial"/>
        </w:rPr>
        <w:t xml:space="preserve"> and designates the beginning for the child and family receiving early intervention services.</w:t>
      </w:r>
    </w:p>
    <w:p w:rsidR="009F47CF" w:rsidRDefault="009F47CF" w:rsidP="009F47CF">
      <w:pPr>
        <w:rPr>
          <w:rFonts w:ascii="Arial" w:hAnsi="Arial" w:cs="Arial"/>
        </w:rPr>
      </w:pPr>
    </w:p>
    <w:p w:rsidR="009F47CF" w:rsidRDefault="009F47CF" w:rsidP="009F47CF">
      <w:pPr>
        <w:rPr>
          <w:rFonts w:ascii="Arial" w:hAnsi="Arial" w:cs="Arial"/>
        </w:rPr>
      </w:pPr>
    </w:p>
    <w:p w:rsidR="00F62C25" w:rsidRDefault="00F62C25" w:rsidP="009F47CF">
      <w:pPr>
        <w:rPr>
          <w:rFonts w:ascii="Arial" w:hAnsi="Arial" w:cs="Arial"/>
          <w:b/>
        </w:rPr>
      </w:pPr>
    </w:p>
    <w:p w:rsidR="00F62C25" w:rsidRDefault="00F62C25" w:rsidP="009F47CF">
      <w:pPr>
        <w:rPr>
          <w:rFonts w:ascii="Arial" w:hAnsi="Arial" w:cs="Arial"/>
          <w:b/>
        </w:rPr>
      </w:pPr>
    </w:p>
    <w:p w:rsidR="00F62C25" w:rsidRDefault="00F62C25" w:rsidP="009F47CF">
      <w:pPr>
        <w:rPr>
          <w:rFonts w:ascii="Arial" w:hAnsi="Arial" w:cs="Arial"/>
          <w:b/>
        </w:rPr>
      </w:pPr>
    </w:p>
    <w:p w:rsidR="00C15A25" w:rsidRDefault="00C15A25" w:rsidP="009F47CF">
      <w:pPr>
        <w:rPr>
          <w:rFonts w:ascii="Arial" w:hAnsi="Arial" w:cs="Arial"/>
          <w:b/>
        </w:rPr>
      </w:pPr>
    </w:p>
    <w:p w:rsidR="009F47CF" w:rsidRPr="00160ED5" w:rsidRDefault="009F47CF" w:rsidP="009F47CF">
      <w:pPr>
        <w:rPr>
          <w:rFonts w:ascii="Arial" w:hAnsi="Arial" w:cs="Arial"/>
          <w:b/>
        </w:rPr>
      </w:pPr>
      <w:r w:rsidRPr="00160ED5">
        <w:rPr>
          <w:rFonts w:ascii="Arial" w:hAnsi="Arial" w:cs="Arial"/>
          <w:b/>
        </w:rPr>
        <w:lastRenderedPageBreak/>
        <w:t>Indicators</w:t>
      </w:r>
    </w:p>
    <w:p w:rsidR="009F47CF" w:rsidRPr="00B36375" w:rsidRDefault="009F47CF" w:rsidP="009F47CF">
      <w:pPr>
        <w:rPr>
          <w:rFonts w:ascii="Arial" w:hAnsi="Arial" w:cs="Arial"/>
        </w:rPr>
      </w:pPr>
      <w:r>
        <w:rPr>
          <w:rFonts w:ascii="Arial" w:hAnsi="Arial" w:cs="Arial"/>
        </w:rPr>
        <w:t xml:space="preserve">The </w:t>
      </w:r>
      <w:r w:rsidRPr="001117B3">
        <w:rPr>
          <w:rFonts w:ascii="Arial" w:hAnsi="Arial" w:cs="Arial"/>
          <w:i/>
        </w:rPr>
        <w:t xml:space="preserve">State Performance Plan (SPP) </w:t>
      </w:r>
      <w:r>
        <w:rPr>
          <w:rFonts w:ascii="Arial" w:hAnsi="Arial" w:cs="Arial"/>
        </w:rPr>
        <w:t xml:space="preserve">identifies areas of performance or </w:t>
      </w:r>
      <w:r w:rsidRPr="001117B3">
        <w:rPr>
          <w:rFonts w:ascii="Arial" w:hAnsi="Arial" w:cs="Arial"/>
          <w:i/>
        </w:rPr>
        <w:t>indicators</w:t>
      </w:r>
      <w:r>
        <w:rPr>
          <w:rFonts w:ascii="Arial" w:hAnsi="Arial" w:cs="Arial"/>
        </w:rPr>
        <w:t xml:space="preserve"> for early Intervention services with each </w:t>
      </w:r>
      <w:r w:rsidRPr="001117B3">
        <w:rPr>
          <w:rFonts w:ascii="Arial" w:hAnsi="Arial" w:cs="Arial"/>
          <w:i/>
        </w:rPr>
        <w:t>indicator</w:t>
      </w:r>
      <w:r>
        <w:rPr>
          <w:rFonts w:ascii="Arial" w:hAnsi="Arial" w:cs="Arial"/>
        </w:rPr>
        <w:t xml:space="preserve"> having targets to be met.  Improvement activities are identified and plans put in place by the Department of Public Health to help met these targets.  The early intervention </w:t>
      </w:r>
      <w:r w:rsidRPr="001117B3">
        <w:rPr>
          <w:rFonts w:ascii="Arial" w:hAnsi="Arial" w:cs="Arial"/>
          <w:i/>
        </w:rPr>
        <w:t>indicators</w:t>
      </w:r>
      <w:r>
        <w:rPr>
          <w:rFonts w:ascii="Arial" w:hAnsi="Arial" w:cs="Arial"/>
        </w:rPr>
        <w:t xml:space="preserve"> described in this report are listed under </w:t>
      </w:r>
      <w:r w:rsidR="00D208AE">
        <w:rPr>
          <w:rFonts w:ascii="Arial" w:hAnsi="Arial" w:cs="Arial"/>
        </w:rPr>
        <w:t>“</w:t>
      </w:r>
      <w:r>
        <w:rPr>
          <w:rFonts w:ascii="Arial" w:hAnsi="Arial" w:cs="Arial"/>
        </w:rPr>
        <w:t>The Indicators</w:t>
      </w:r>
      <w:r w:rsidR="00D208AE">
        <w:rPr>
          <w:rFonts w:ascii="Arial" w:hAnsi="Arial" w:cs="Arial"/>
        </w:rPr>
        <w:t>”</w:t>
      </w:r>
      <w:r>
        <w:rPr>
          <w:rFonts w:ascii="Arial" w:hAnsi="Arial" w:cs="Arial"/>
        </w:rPr>
        <w:t xml:space="preserve"> section of this report.</w:t>
      </w:r>
    </w:p>
    <w:p w:rsidR="009F47CF" w:rsidRPr="00160ED5" w:rsidRDefault="009F47CF" w:rsidP="009F47CF">
      <w:pPr>
        <w:rPr>
          <w:rFonts w:ascii="Arial" w:hAnsi="Arial" w:cs="Arial"/>
        </w:rPr>
      </w:pPr>
    </w:p>
    <w:p w:rsidR="009F47CF" w:rsidRPr="00160ED5" w:rsidRDefault="009F47CF" w:rsidP="009F47CF">
      <w:pPr>
        <w:rPr>
          <w:rFonts w:ascii="Arial" w:hAnsi="Arial" w:cs="Arial"/>
          <w:b/>
        </w:rPr>
      </w:pPr>
      <w:r w:rsidRPr="00160ED5">
        <w:rPr>
          <w:rFonts w:ascii="Arial" w:hAnsi="Arial" w:cs="Arial"/>
          <w:b/>
        </w:rPr>
        <w:t xml:space="preserve">Initial IFSP </w:t>
      </w:r>
      <w:r>
        <w:rPr>
          <w:rFonts w:ascii="Arial" w:hAnsi="Arial" w:cs="Arial"/>
          <w:b/>
        </w:rPr>
        <w:t>Meeting</w:t>
      </w:r>
    </w:p>
    <w:p w:rsidR="009F47CF" w:rsidRDefault="009F47CF" w:rsidP="009F47CF">
      <w:pPr>
        <w:rPr>
          <w:rFonts w:ascii="Arial" w:hAnsi="Arial" w:cs="Arial"/>
        </w:rPr>
      </w:pPr>
      <w:r>
        <w:rPr>
          <w:rFonts w:ascii="Arial" w:hAnsi="Arial" w:cs="Arial"/>
        </w:rPr>
        <w:t xml:space="preserve">The </w:t>
      </w:r>
      <w:r>
        <w:rPr>
          <w:rFonts w:ascii="Arial" w:hAnsi="Arial" w:cs="Arial"/>
          <w:i/>
        </w:rPr>
        <w:t>initial IFSP meeting</w:t>
      </w:r>
      <w:r>
        <w:rPr>
          <w:rFonts w:ascii="Arial" w:hAnsi="Arial" w:cs="Arial"/>
        </w:rPr>
        <w:t xml:space="preserve"> is the first service provided to a child and family after an evaluation/assessment has been performed for a child deemed eligible for early intervention services.  It is the beginning of the meeting(s) to determine the services identified under an </w:t>
      </w:r>
      <w:r w:rsidRPr="006B5D61">
        <w:rPr>
          <w:rFonts w:ascii="Arial" w:hAnsi="Arial" w:cs="Arial"/>
          <w:i/>
        </w:rPr>
        <w:t>IFSP</w:t>
      </w:r>
      <w:r>
        <w:rPr>
          <w:rFonts w:ascii="Arial" w:hAnsi="Arial" w:cs="Arial"/>
          <w:i/>
        </w:rPr>
        <w:t xml:space="preserve"> </w:t>
      </w:r>
      <w:r>
        <w:rPr>
          <w:rFonts w:ascii="Arial" w:hAnsi="Arial" w:cs="Arial"/>
        </w:rPr>
        <w:t>service plan.</w:t>
      </w:r>
    </w:p>
    <w:p w:rsidR="009F47CF" w:rsidRPr="00160ED5" w:rsidRDefault="009F47CF" w:rsidP="009F47CF">
      <w:pPr>
        <w:rPr>
          <w:rFonts w:ascii="Arial" w:hAnsi="Arial" w:cs="Arial"/>
        </w:rPr>
      </w:pPr>
    </w:p>
    <w:p w:rsidR="009F47CF" w:rsidRPr="00160ED5" w:rsidRDefault="009F47CF" w:rsidP="009F47CF">
      <w:pPr>
        <w:rPr>
          <w:rFonts w:ascii="Arial" w:hAnsi="Arial" w:cs="Arial"/>
          <w:b/>
        </w:rPr>
      </w:pPr>
      <w:r>
        <w:rPr>
          <w:rFonts w:ascii="Arial" w:hAnsi="Arial" w:cs="Arial"/>
          <w:b/>
        </w:rPr>
        <w:t>Local Education Agency (</w:t>
      </w:r>
      <w:r w:rsidRPr="00160ED5">
        <w:rPr>
          <w:rFonts w:ascii="Arial" w:hAnsi="Arial" w:cs="Arial"/>
          <w:b/>
        </w:rPr>
        <w:t>LEA</w:t>
      </w:r>
      <w:r>
        <w:rPr>
          <w:rFonts w:ascii="Arial" w:hAnsi="Arial" w:cs="Arial"/>
          <w:b/>
        </w:rPr>
        <w:t>)</w:t>
      </w:r>
    </w:p>
    <w:p w:rsidR="009F47CF" w:rsidRPr="00160ED5" w:rsidRDefault="009F47CF" w:rsidP="009F47CF">
      <w:pPr>
        <w:rPr>
          <w:rFonts w:ascii="Arial" w:hAnsi="Arial" w:cs="Arial"/>
        </w:rPr>
      </w:pPr>
      <w:r>
        <w:rPr>
          <w:rFonts w:ascii="Arial" w:hAnsi="Arial" w:cs="Arial"/>
        </w:rPr>
        <w:t xml:space="preserve">The </w:t>
      </w:r>
      <w:r w:rsidRPr="00BA2EF0">
        <w:rPr>
          <w:rFonts w:ascii="Arial" w:hAnsi="Arial" w:cs="Arial"/>
          <w:i/>
        </w:rPr>
        <w:t>Local Education Agency (LEA)</w:t>
      </w:r>
      <w:r>
        <w:rPr>
          <w:rFonts w:ascii="Arial" w:hAnsi="Arial" w:cs="Arial"/>
        </w:rPr>
        <w:t xml:space="preserve"> is another term for a school district.  The LEA is responsible for providing special education services for children aged 3 to 21.  Over one-third of the children discharged from early intervention services transition to LEA services at the age of 3.</w:t>
      </w:r>
    </w:p>
    <w:p w:rsidR="009F47CF" w:rsidRPr="00160ED5" w:rsidRDefault="009F47CF" w:rsidP="009F47CF">
      <w:pPr>
        <w:rPr>
          <w:rFonts w:ascii="Arial" w:hAnsi="Arial" w:cs="Arial"/>
        </w:rPr>
      </w:pPr>
    </w:p>
    <w:p w:rsidR="009F47CF" w:rsidRDefault="009F47CF" w:rsidP="009F47CF">
      <w:pPr>
        <w:rPr>
          <w:rFonts w:ascii="Arial" w:hAnsi="Arial" w:cs="Arial"/>
        </w:rPr>
      </w:pPr>
      <w:r>
        <w:rPr>
          <w:rFonts w:ascii="Arial" w:hAnsi="Arial" w:cs="Arial"/>
          <w:b/>
        </w:rPr>
        <w:t xml:space="preserve">Massachusetts </w:t>
      </w:r>
      <w:r w:rsidRPr="00DB5DB9">
        <w:rPr>
          <w:rFonts w:ascii="Arial" w:hAnsi="Arial" w:cs="Arial"/>
          <w:b/>
        </w:rPr>
        <w:t>Department of Public Health</w:t>
      </w:r>
    </w:p>
    <w:p w:rsidR="009F47CF" w:rsidRPr="00DB5DB9" w:rsidRDefault="009F47CF" w:rsidP="009F47CF">
      <w:pPr>
        <w:rPr>
          <w:rFonts w:ascii="Arial" w:hAnsi="Arial" w:cs="Arial"/>
        </w:rPr>
      </w:pPr>
      <w:r>
        <w:rPr>
          <w:rFonts w:ascii="Arial" w:hAnsi="Arial" w:cs="Arial"/>
        </w:rPr>
        <w:t xml:space="preserve">The </w:t>
      </w:r>
      <w:r w:rsidRPr="006B2BFB">
        <w:rPr>
          <w:rFonts w:ascii="Arial" w:hAnsi="Arial" w:cs="Arial"/>
          <w:i/>
        </w:rPr>
        <w:t>Massachusetts</w:t>
      </w:r>
      <w:r>
        <w:rPr>
          <w:rFonts w:ascii="Arial" w:hAnsi="Arial" w:cs="Arial"/>
        </w:rPr>
        <w:t xml:space="preserve"> </w:t>
      </w:r>
      <w:r w:rsidRPr="00DB5DB9">
        <w:rPr>
          <w:rFonts w:ascii="Arial" w:hAnsi="Arial" w:cs="Arial"/>
          <w:i/>
        </w:rPr>
        <w:t>Department of Public Health</w:t>
      </w:r>
      <w:r>
        <w:rPr>
          <w:rFonts w:ascii="Arial" w:hAnsi="Arial" w:cs="Arial"/>
        </w:rPr>
        <w:t xml:space="preserve"> is the oversight agency in the Commonwealth for the </w:t>
      </w:r>
      <w:r>
        <w:rPr>
          <w:rFonts w:ascii="Arial" w:hAnsi="Arial" w:cs="Arial"/>
          <w:i/>
        </w:rPr>
        <w:t>Part C</w:t>
      </w:r>
      <w:r>
        <w:rPr>
          <w:rFonts w:ascii="Arial" w:hAnsi="Arial" w:cs="Arial"/>
        </w:rPr>
        <w:t xml:space="preserve"> program, also known as </w:t>
      </w:r>
      <w:r>
        <w:rPr>
          <w:rFonts w:ascii="Arial" w:hAnsi="Arial" w:cs="Arial"/>
          <w:i/>
        </w:rPr>
        <w:t>Early Intervention</w:t>
      </w:r>
      <w:r>
        <w:rPr>
          <w:rFonts w:ascii="Arial" w:hAnsi="Arial" w:cs="Arial"/>
        </w:rPr>
        <w:t>, and oversees that all state and federal requirements are adhered to as well as implements state standards and eligibility definitions for the Commonwealth within this program.</w:t>
      </w:r>
    </w:p>
    <w:p w:rsidR="009F47CF" w:rsidRDefault="009F47CF" w:rsidP="009F47CF">
      <w:pPr>
        <w:rPr>
          <w:rFonts w:ascii="Arial" w:hAnsi="Arial" w:cs="Arial"/>
        </w:rPr>
      </w:pPr>
    </w:p>
    <w:p w:rsidR="009F47CF" w:rsidRPr="00160ED5" w:rsidRDefault="009F47CF" w:rsidP="009F47CF">
      <w:pPr>
        <w:rPr>
          <w:rFonts w:ascii="Arial" w:hAnsi="Arial" w:cs="Arial"/>
          <w:b/>
        </w:rPr>
      </w:pPr>
      <w:r w:rsidRPr="00160ED5">
        <w:rPr>
          <w:rFonts w:ascii="Arial" w:hAnsi="Arial" w:cs="Arial"/>
          <w:b/>
        </w:rPr>
        <w:t>Natural Setting</w:t>
      </w:r>
    </w:p>
    <w:p w:rsidR="009F47CF" w:rsidRPr="00D35D68" w:rsidRDefault="009F47CF" w:rsidP="009F47CF">
      <w:pPr>
        <w:rPr>
          <w:rFonts w:ascii="Arial" w:hAnsi="Arial" w:cs="Arial"/>
        </w:rPr>
      </w:pPr>
      <w:r>
        <w:rPr>
          <w:rFonts w:ascii="Arial" w:hAnsi="Arial" w:cs="Arial"/>
        </w:rPr>
        <w:t xml:space="preserve">A </w:t>
      </w:r>
      <w:r w:rsidRPr="0005328C">
        <w:rPr>
          <w:rFonts w:ascii="Arial" w:hAnsi="Arial" w:cs="Arial"/>
          <w:i/>
        </w:rPr>
        <w:t>natural setting</w:t>
      </w:r>
      <w:r>
        <w:rPr>
          <w:rFonts w:ascii="Arial" w:hAnsi="Arial" w:cs="Arial"/>
        </w:rPr>
        <w:t xml:space="preserve"> is one </w:t>
      </w:r>
      <w:r w:rsidRPr="00D35D68">
        <w:rPr>
          <w:rFonts w:ascii="Arial" w:hAnsi="Arial" w:cs="Arial"/>
        </w:rPr>
        <w:t xml:space="preserve">that </w:t>
      </w:r>
      <w:r>
        <w:rPr>
          <w:rFonts w:ascii="Arial" w:hAnsi="Arial" w:cs="Arial"/>
        </w:rPr>
        <w:t>is</w:t>
      </w:r>
      <w:r w:rsidRPr="00D35D68">
        <w:rPr>
          <w:rFonts w:ascii="Arial" w:hAnsi="Arial" w:cs="Arial"/>
        </w:rPr>
        <w:t xml:space="preserve"> </w:t>
      </w:r>
      <w:r w:rsidRPr="00D35D68">
        <w:rPr>
          <w:rFonts w:ascii="Arial" w:hAnsi="Arial" w:cs="Arial"/>
          <w:color w:val="000000"/>
        </w:rPr>
        <w:t>typical</w:t>
      </w:r>
      <w:r w:rsidRPr="00D35D68">
        <w:rPr>
          <w:rFonts w:ascii="Arial" w:hAnsi="Arial" w:cs="Arial"/>
          <w:color w:val="FF0000"/>
        </w:rPr>
        <w:t xml:space="preserve"> </w:t>
      </w:r>
      <w:r w:rsidRPr="00D35D68">
        <w:rPr>
          <w:rFonts w:ascii="Arial" w:hAnsi="Arial" w:cs="Arial"/>
        </w:rPr>
        <w:t xml:space="preserve">for </w:t>
      </w:r>
      <w:r w:rsidRPr="00D35D68">
        <w:rPr>
          <w:rFonts w:ascii="Arial" w:hAnsi="Arial" w:cs="Arial"/>
          <w:color w:val="000000"/>
        </w:rPr>
        <w:t xml:space="preserve">children </w:t>
      </w:r>
      <w:r w:rsidRPr="00D35D68">
        <w:rPr>
          <w:rFonts w:ascii="Arial" w:hAnsi="Arial" w:cs="Arial"/>
        </w:rPr>
        <w:t>of all abilities</w:t>
      </w:r>
      <w:r>
        <w:rPr>
          <w:rFonts w:ascii="Arial" w:hAnsi="Arial" w:cs="Arial"/>
        </w:rPr>
        <w:t xml:space="preserve"> who are under the age of 3</w:t>
      </w:r>
      <w:r w:rsidRPr="00D35D68">
        <w:rPr>
          <w:rFonts w:ascii="Arial" w:hAnsi="Arial" w:cs="Arial"/>
        </w:rPr>
        <w:t>.</w:t>
      </w:r>
      <w:r>
        <w:rPr>
          <w:rFonts w:ascii="Arial" w:hAnsi="Arial" w:cs="Arial"/>
        </w:rPr>
        <w:t xml:space="preserve">  EI services are required to be provided in the child’s natural environment.  This may entail providing EI services at the child’s home, day care center or even a park or library.</w:t>
      </w:r>
    </w:p>
    <w:p w:rsidR="009F47CF" w:rsidRDefault="009F47CF" w:rsidP="009F47CF">
      <w:pPr>
        <w:rPr>
          <w:rFonts w:ascii="Arial" w:hAnsi="Arial" w:cs="Arial"/>
        </w:rPr>
      </w:pPr>
    </w:p>
    <w:p w:rsidR="009F47CF" w:rsidRPr="00134893" w:rsidRDefault="009F47CF" w:rsidP="009F47CF">
      <w:pPr>
        <w:rPr>
          <w:rFonts w:ascii="Arial" w:hAnsi="Arial" w:cs="Arial"/>
          <w:b/>
        </w:rPr>
      </w:pPr>
      <w:r w:rsidRPr="00134893">
        <w:rPr>
          <w:rFonts w:ascii="Arial" w:hAnsi="Arial" w:cs="Arial"/>
          <w:b/>
        </w:rPr>
        <w:t>Offic</w:t>
      </w:r>
      <w:r>
        <w:rPr>
          <w:rFonts w:ascii="Arial" w:hAnsi="Arial" w:cs="Arial"/>
          <w:b/>
        </w:rPr>
        <w:t>e of Special Education Programs (OSEP)</w:t>
      </w:r>
    </w:p>
    <w:p w:rsidR="009F47CF" w:rsidRDefault="009F47CF" w:rsidP="009F47CF">
      <w:pPr>
        <w:rPr>
          <w:rFonts w:ascii="Arial" w:hAnsi="Arial" w:cs="Arial"/>
        </w:rPr>
      </w:pPr>
      <w:r>
        <w:rPr>
          <w:rFonts w:ascii="Arial" w:hAnsi="Arial" w:cs="Arial"/>
        </w:rPr>
        <w:t xml:space="preserve">The </w:t>
      </w:r>
      <w:r w:rsidRPr="00DC739A">
        <w:rPr>
          <w:rFonts w:ascii="Arial" w:hAnsi="Arial" w:cs="Arial"/>
          <w:i/>
        </w:rPr>
        <w:t>Office of Special Education Programs (OSEP)</w:t>
      </w:r>
      <w:r w:rsidRPr="00160ED5">
        <w:rPr>
          <w:rFonts w:ascii="Arial" w:hAnsi="Arial" w:cs="Arial"/>
        </w:rPr>
        <w:t xml:space="preserve"> of the U.S. Department of Education</w:t>
      </w:r>
      <w:r>
        <w:rPr>
          <w:rFonts w:ascii="Arial" w:hAnsi="Arial" w:cs="Arial"/>
        </w:rPr>
        <w:t xml:space="preserve"> is the federal agency that oversees </w:t>
      </w:r>
      <w:r w:rsidRPr="00847F91">
        <w:rPr>
          <w:rFonts w:ascii="Arial" w:hAnsi="Arial" w:cs="Arial"/>
        </w:rPr>
        <w:t>how states and public agencies provide early intervention, special education and related services to eligible infants, toddlers, children and youth with disabilities</w:t>
      </w:r>
      <w:r>
        <w:rPr>
          <w:rFonts w:ascii="Arial" w:hAnsi="Arial" w:cs="Arial"/>
        </w:rPr>
        <w:t xml:space="preserve"> aged birth to 21.  </w:t>
      </w:r>
      <w:r w:rsidRPr="00DC739A">
        <w:rPr>
          <w:rFonts w:ascii="Arial" w:hAnsi="Arial" w:cs="Arial"/>
          <w:i/>
        </w:rPr>
        <w:t>OSEP</w:t>
      </w:r>
      <w:r>
        <w:rPr>
          <w:rFonts w:ascii="Arial" w:hAnsi="Arial" w:cs="Arial"/>
        </w:rPr>
        <w:t xml:space="preserve"> is dedicated to improving results for this population by providing leadership and financial support to assist states and local school districts.</w:t>
      </w:r>
    </w:p>
    <w:p w:rsidR="009F47CF" w:rsidRDefault="009F47CF" w:rsidP="009F47CF">
      <w:pPr>
        <w:rPr>
          <w:rFonts w:ascii="Arial" w:hAnsi="Arial" w:cs="Arial"/>
        </w:rPr>
      </w:pPr>
    </w:p>
    <w:p w:rsidR="009F47CF" w:rsidRPr="00160ED5" w:rsidRDefault="009F47CF" w:rsidP="009F47CF">
      <w:pPr>
        <w:rPr>
          <w:rFonts w:ascii="Arial" w:hAnsi="Arial" w:cs="Arial"/>
          <w:b/>
        </w:rPr>
      </w:pPr>
      <w:r w:rsidRPr="00160ED5">
        <w:rPr>
          <w:rFonts w:ascii="Arial" w:hAnsi="Arial" w:cs="Arial"/>
          <w:b/>
        </w:rPr>
        <w:t>Part C program</w:t>
      </w:r>
    </w:p>
    <w:p w:rsidR="009F47CF" w:rsidRPr="00160ED5" w:rsidRDefault="009F47CF" w:rsidP="009F47CF">
      <w:pPr>
        <w:rPr>
          <w:rFonts w:ascii="Arial" w:hAnsi="Arial" w:cs="Arial"/>
        </w:rPr>
      </w:pPr>
      <w:r w:rsidRPr="006B5D61">
        <w:rPr>
          <w:rFonts w:ascii="Arial" w:hAnsi="Arial" w:cs="Arial"/>
          <w:i/>
        </w:rPr>
        <w:t>Part C</w:t>
      </w:r>
      <w:r>
        <w:rPr>
          <w:rFonts w:ascii="Arial" w:hAnsi="Arial" w:cs="Arial"/>
        </w:rPr>
        <w:t xml:space="preserve"> is the federal term used under the </w:t>
      </w:r>
      <w:r w:rsidRPr="00160ED5">
        <w:rPr>
          <w:rFonts w:ascii="Arial" w:hAnsi="Arial" w:cs="Arial"/>
          <w:i/>
        </w:rPr>
        <w:t>Individuals with Disabilities Education Improvement Act of 2004</w:t>
      </w:r>
      <w:r w:rsidRPr="00040CF2">
        <w:rPr>
          <w:rFonts w:ascii="Arial" w:hAnsi="Arial" w:cs="Arial"/>
          <w:i/>
        </w:rPr>
        <w:t xml:space="preserve"> (IDEA)</w:t>
      </w:r>
      <w:r>
        <w:rPr>
          <w:rFonts w:ascii="Arial" w:hAnsi="Arial" w:cs="Arial"/>
        </w:rPr>
        <w:t xml:space="preserve"> for </w:t>
      </w:r>
      <w:r w:rsidRPr="00430080">
        <w:rPr>
          <w:rFonts w:ascii="Arial" w:hAnsi="Arial" w:cs="Arial"/>
          <w:i/>
        </w:rPr>
        <w:t>Early Intervention</w:t>
      </w:r>
      <w:r>
        <w:rPr>
          <w:rFonts w:ascii="Arial" w:hAnsi="Arial" w:cs="Arial"/>
        </w:rPr>
        <w:t xml:space="preserve"> (see also </w:t>
      </w:r>
      <w:r w:rsidRPr="006B5D61">
        <w:rPr>
          <w:rFonts w:ascii="Arial" w:hAnsi="Arial" w:cs="Arial"/>
          <w:i/>
        </w:rPr>
        <w:t>Early Intervention</w:t>
      </w:r>
      <w:r>
        <w:rPr>
          <w:rFonts w:ascii="Arial" w:hAnsi="Arial" w:cs="Arial"/>
        </w:rPr>
        <w:t>).</w:t>
      </w:r>
    </w:p>
    <w:p w:rsidR="009F47CF" w:rsidRDefault="009F47CF" w:rsidP="009F47CF">
      <w:pPr>
        <w:rPr>
          <w:rFonts w:ascii="Arial" w:hAnsi="Arial" w:cs="Arial"/>
        </w:rPr>
      </w:pPr>
    </w:p>
    <w:p w:rsidR="009F47CF" w:rsidRPr="00160ED5" w:rsidRDefault="009F47CF" w:rsidP="009F47CF">
      <w:pPr>
        <w:rPr>
          <w:rFonts w:ascii="Arial" w:hAnsi="Arial" w:cs="Arial"/>
          <w:b/>
        </w:rPr>
      </w:pPr>
      <w:r w:rsidRPr="00160ED5">
        <w:rPr>
          <w:rFonts w:ascii="Arial" w:hAnsi="Arial" w:cs="Arial"/>
          <w:b/>
        </w:rPr>
        <w:t>Referral date</w:t>
      </w:r>
    </w:p>
    <w:p w:rsidR="009F47CF" w:rsidRDefault="009F47CF" w:rsidP="009F47CF">
      <w:pPr>
        <w:rPr>
          <w:rFonts w:ascii="Arial" w:hAnsi="Arial" w:cs="Arial"/>
        </w:rPr>
      </w:pPr>
      <w:r>
        <w:rPr>
          <w:rFonts w:ascii="Arial" w:hAnsi="Arial" w:cs="Arial"/>
        </w:rPr>
        <w:t xml:space="preserve">The </w:t>
      </w:r>
      <w:r w:rsidRPr="00430080">
        <w:rPr>
          <w:rFonts w:ascii="Arial" w:hAnsi="Arial" w:cs="Arial"/>
          <w:i/>
        </w:rPr>
        <w:t>referral date</w:t>
      </w:r>
      <w:r>
        <w:rPr>
          <w:rFonts w:ascii="Arial" w:hAnsi="Arial" w:cs="Arial"/>
        </w:rPr>
        <w:t xml:space="preserve"> is the date w</w:t>
      </w:r>
      <w:r w:rsidRPr="006B5D61">
        <w:rPr>
          <w:rFonts w:ascii="Arial" w:hAnsi="Arial" w:cs="Arial"/>
        </w:rPr>
        <w:t xml:space="preserve">hen a parent or professional (with the parent’s permission) </w:t>
      </w:r>
      <w:r>
        <w:rPr>
          <w:rFonts w:ascii="Arial" w:hAnsi="Arial" w:cs="Arial"/>
        </w:rPr>
        <w:t xml:space="preserve">who </w:t>
      </w:r>
      <w:r w:rsidRPr="006B5D61">
        <w:rPr>
          <w:rFonts w:ascii="Arial" w:hAnsi="Arial" w:cs="Arial"/>
        </w:rPr>
        <w:t>thinks that a child may benefit from early intervention services makes contact with a local early intervention provider agency.</w:t>
      </w:r>
    </w:p>
    <w:p w:rsidR="009F47CF" w:rsidRDefault="009F47CF" w:rsidP="009F47CF">
      <w:pPr>
        <w:rPr>
          <w:rFonts w:ascii="Arial" w:hAnsi="Arial" w:cs="Arial"/>
          <w:b/>
        </w:rPr>
      </w:pPr>
      <w:r>
        <w:rPr>
          <w:rFonts w:ascii="Arial" w:hAnsi="Arial" w:cs="Arial"/>
          <w:b/>
        </w:rPr>
        <w:br w:type="page"/>
      </w:r>
    </w:p>
    <w:p w:rsidR="009F47CF" w:rsidRPr="00160ED5" w:rsidRDefault="009F47CF" w:rsidP="009F47CF">
      <w:pPr>
        <w:rPr>
          <w:rFonts w:ascii="Arial" w:hAnsi="Arial" w:cs="Arial"/>
          <w:b/>
        </w:rPr>
      </w:pPr>
      <w:r w:rsidRPr="00160ED5">
        <w:rPr>
          <w:rFonts w:ascii="Arial" w:hAnsi="Arial" w:cs="Arial"/>
          <w:b/>
        </w:rPr>
        <w:lastRenderedPageBreak/>
        <w:t>Region</w:t>
      </w:r>
    </w:p>
    <w:p w:rsidR="009F47CF" w:rsidRDefault="009F47CF" w:rsidP="009F47CF">
      <w:pPr>
        <w:rPr>
          <w:rFonts w:ascii="Arial" w:hAnsi="Arial" w:cs="Arial"/>
        </w:rPr>
      </w:pPr>
      <w:r w:rsidRPr="00160ED5">
        <w:rPr>
          <w:rFonts w:ascii="Arial" w:hAnsi="Arial" w:cs="Arial"/>
        </w:rPr>
        <w:t xml:space="preserve">The </w:t>
      </w:r>
      <w:r w:rsidR="00B70497">
        <w:rPr>
          <w:rFonts w:ascii="Arial" w:hAnsi="Arial" w:cs="Arial"/>
        </w:rPr>
        <w:t>six</w:t>
      </w:r>
      <w:r w:rsidRPr="00160ED5">
        <w:rPr>
          <w:rFonts w:ascii="Arial" w:hAnsi="Arial" w:cs="Arial"/>
        </w:rPr>
        <w:t xml:space="preserve"> early intervention </w:t>
      </w:r>
      <w:r w:rsidRPr="00767D9C">
        <w:rPr>
          <w:rFonts w:ascii="Arial" w:hAnsi="Arial" w:cs="Arial"/>
          <w:i/>
        </w:rPr>
        <w:t>regions</w:t>
      </w:r>
      <w:r w:rsidRPr="00160ED5">
        <w:rPr>
          <w:rFonts w:ascii="Arial" w:hAnsi="Arial" w:cs="Arial"/>
        </w:rPr>
        <w:t xml:space="preserve"> </w:t>
      </w:r>
      <w:r>
        <w:rPr>
          <w:rFonts w:ascii="Arial" w:hAnsi="Arial" w:cs="Arial"/>
        </w:rPr>
        <w:t xml:space="preserve">on </w:t>
      </w:r>
      <w:r>
        <w:rPr>
          <w:rFonts w:ascii="Arial" w:hAnsi="Arial" w:cs="Arial"/>
          <w:lang w:val="en"/>
        </w:rPr>
        <w:t xml:space="preserve">the </w:t>
      </w:r>
      <w:r w:rsidRPr="00040CF2">
        <w:rPr>
          <w:rFonts w:ascii="Arial" w:hAnsi="Arial" w:cs="Arial"/>
          <w:i/>
          <w:lang w:val="en"/>
        </w:rPr>
        <w:t>EI</w:t>
      </w:r>
      <w:r>
        <w:rPr>
          <w:rFonts w:ascii="Arial" w:hAnsi="Arial" w:cs="Arial"/>
          <w:lang w:val="en"/>
        </w:rPr>
        <w:t xml:space="preserve"> program reports under the Local Provider Agency Report section of this report</w:t>
      </w:r>
      <w:r>
        <w:rPr>
          <w:rFonts w:ascii="Arial" w:hAnsi="Arial" w:cs="Arial"/>
        </w:rPr>
        <w:t xml:space="preserve"> </w:t>
      </w:r>
      <w:r w:rsidRPr="00160ED5">
        <w:rPr>
          <w:rFonts w:ascii="Arial" w:hAnsi="Arial" w:cs="Arial"/>
        </w:rPr>
        <w:t xml:space="preserve">are defined by </w:t>
      </w:r>
      <w:r>
        <w:rPr>
          <w:rFonts w:ascii="Arial" w:hAnsi="Arial" w:cs="Arial"/>
        </w:rPr>
        <w:t xml:space="preserve">the Department of Public Health </w:t>
      </w:r>
      <w:r w:rsidR="00B70497">
        <w:rPr>
          <w:rFonts w:ascii="Arial" w:hAnsi="Arial" w:cs="Arial"/>
        </w:rPr>
        <w:t>to provide a geographic reference to each EI program.</w:t>
      </w:r>
      <w:r w:rsidRPr="00160ED5">
        <w:rPr>
          <w:rFonts w:ascii="Arial" w:hAnsi="Arial" w:cs="Arial"/>
        </w:rPr>
        <w:t xml:space="preserve">  </w:t>
      </w:r>
      <w:r>
        <w:rPr>
          <w:rFonts w:ascii="Arial" w:hAnsi="Arial" w:cs="Arial"/>
        </w:rPr>
        <w:t xml:space="preserve">They include </w:t>
      </w:r>
      <w:r w:rsidR="009F11FD">
        <w:rPr>
          <w:rFonts w:ascii="Arial" w:hAnsi="Arial" w:cs="Arial"/>
        </w:rPr>
        <w:t xml:space="preserve">Boston, </w:t>
      </w:r>
      <w:r w:rsidR="00880B0B">
        <w:rPr>
          <w:rFonts w:ascii="Arial" w:hAnsi="Arial" w:cs="Arial"/>
        </w:rPr>
        <w:t xml:space="preserve">Central, </w:t>
      </w:r>
      <w:r w:rsidR="00E44B38">
        <w:rPr>
          <w:rFonts w:ascii="Arial" w:hAnsi="Arial" w:cs="Arial"/>
        </w:rPr>
        <w:t>Metro</w:t>
      </w:r>
      <w:r>
        <w:rPr>
          <w:rFonts w:ascii="Arial" w:hAnsi="Arial" w:cs="Arial"/>
        </w:rPr>
        <w:t xml:space="preserve">, Northeast, </w:t>
      </w:r>
      <w:r w:rsidR="00E44B38">
        <w:rPr>
          <w:rFonts w:ascii="Arial" w:hAnsi="Arial" w:cs="Arial"/>
        </w:rPr>
        <w:t>Southeast</w:t>
      </w:r>
      <w:r w:rsidR="00880B0B">
        <w:rPr>
          <w:rFonts w:ascii="Arial" w:hAnsi="Arial" w:cs="Arial"/>
        </w:rPr>
        <w:t xml:space="preserve">, </w:t>
      </w:r>
      <w:r w:rsidR="009F11FD">
        <w:rPr>
          <w:rFonts w:ascii="Arial" w:hAnsi="Arial" w:cs="Arial"/>
        </w:rPr>
        <w:t>and West</w:t>
      </w:r>
      <w:r>
        <w:rPr>
          <w:rFonts w:ascii="Arial" w:hAnsi="Arial" w:cs="Arial"/>
        </w:rPr>
        <w:t>.</w:t>
      </w:r>
    </w:p>
    <w:p w:rsidR="009D56BE" w:rsidRDefault="009D56BE" w:rsidP="009D56BE">
      <w:pPr>
        <w:rPr>
          <w:rFonts w:ascii="Arial" w:hAnsi="Arial" w:cs="Arial"/>
        </w:rPr>
      </w:pPr>
    </w:p>
    <w:p w:rsidR="009D56BE" w:rsidRPr="00160ED5" w:rsidRDefault="009D56BE" w:rsidP="009D56BE">
      <w:pPr>
        <w:rPr>
          <w:rFonts w:ascii="Arial" w:hAnsi="Arial" w:cs="Arial"/>
          <w:b/>
        </w:rPr>
      </w:pPr>
      <w:r>
        <w:rPr>
          <w:rFonts w:ascii="Arial" w:hAnsi="Arial" w:cs="Arial"/>
          <w:b/>
        </w:rPr>
        <w:t>State Education Agency (SEA)</w:t>
      </w:r>
    </w:p>
    <w:p w:rsidR="009D56BE" w:rsidRPr="00160ED5" w:rsidRDefault="009D56BE" w:rsidP="009D56BE">
      <w:pPr>
        <w:rPr>
          <w:rFonts w:ascii="Arial" w:hAnsi="Arial" w:cs="Arial"/>
        </w:rPr>
      </w:pPr>
      <w:r w:rsidRPr="009D56BE">
        <w:rPr>
          <w:rFonts w:ascii="Arial" w:hAnsi="Arial" w:cs="Arial"/>
        </w:rPr>
        <w:t>The State Education Agency (SEA)</w:t>
      </w:r>
      <w:r>
        <w:rPr>
          <w:rFonts w:ascii="Arial" w:hAnsi="Arial" w:cs="Arial"/>
        </w:rPr>
        <w:t xml:space="preserve"> in Massachusetts is the Department of Elementary and Secondary Education (ESE).  The Department of Public Health submits notifications of children referred to a Local Education Agency (LEA) based on data received from the Transition Survey System (TSS).</w:t>
      </w:r>
    </w:p>
    <w:p w:rsidR="009F47CF" w:rsidRDefault="009F47CF" w:rsidP="009F47CF">
      <w:pPr>
        <w:rPr>
          <w:rFonts w:ascii="Arial" w:hAnsi="Arial" w:cs="Arial"/>
        </w:rPr>
      </w:pPr>
    </w:p>
    <w:p w:rsidR="009F47CF" w:rsidRPr="00160ED5" w:rsidRDefault="009F47CF" w:rsidP="009F47CF">
      <w:pPr>
        <w:rPr>
          <w:rFonts w:ascii="Arial" w:hAnsi="Arial" w:cs="Arial"/>
          <w:b/>
        </w:rPr>
      </w:pPr>
      <w:r w:rsidRPr="00160ED5">
        <w:rPr>
          <w:rFonts w:ascii="Arial" w:hAnsi="Arial" w:cs="Arial"/>
          <w:b/>
        </w:rPr>
        <w:t>Special Education</w:t>
      </w:r>
    </w:p>
    <w:p w:rsidR="009F47CF" w:rsidRPr="00160ED5" w:rsidRDefault="009F47CF" w:rsidP="009F47CF">
      <w:pPr>
        <w:rPr>
          <w:rFonts w:ascii="Arial" w:hAnsi="Arial" w:cs="Arial"/>
        </w:rPr>
      </w:pPr>
      <w:r>
        <w:rPr>
          <w:rFonts w:ascii="Arial" w:hAnsi="Arial" w:cs="Arial"/>
          <w:i/>
        </w:rPr>
        <w:t>Special e</w:t>
      </w:r>
      <w:r w:rsidRPr="00767D9C">
        <w:rPr>
          <w:rFonts w:ascii="Arial" w:hAnsi="Arial" w:cs="Arial"/>
          <w:i/>
        </w:rPr>
        <w:t>ducation</w:t>
      </w:r>
      <w:r>
        <w:rPr>
          <w:rFonts w:ascii="Arial" w:hAnsi="Arial" w:cs="Arial"/>
        </w:rPr>
        <w:t xml:space="preserve"> is s</w:t>
      </w:r>
      <w:r w:rsidRPr="00160ED5">
        <w:rPr>
          <w:rFonts w:ascii="Arial" w:hAnsi="Arial" w:cs="Arial"/>
        </w:rPr>
        <w:t>pecially designed instruction and services to meet the education</w:t>
      </w:r>
      <w:r>
        <w:rPr>
          <w:rFonts w:ascii="Arial" w:hAnsi="Arial" w:cs="Arial"/>
        </w:rPr>
        <w:t>al</w:t>
      </w:r>
      <w:r w:rsidRPr="00160ED5">
        <w:rPr>
          <w:rFonts w:ascii="Arial" w:hAnsi="Arial" w:cs="Arial"/>
        </w:rPr>
        <w:t xml:space="preserve"> needs of children over the age of three</w:t>
      </w:r>
      <w:r>
        <w:rPr>
          <w:rFonts w:ascii="Arial" w:hAnsi="Arial" w:cs="Arial"/>
        </w:rPr>
        <w:t xml:space="preserve"> eligible for these services and is p</w:t>
      </w:r>
      <w:r w:rsidRPr="00160ED5">
        <w:rPr>
          <w:rFonts w:ascii="Arial" w:hAnsi="Arial" w:cs="Arial"/>
        </w:rPr>
        <w:t xml:space="preserve">rovided by the local school district </w:t>
      </w:r>
      <w:r w:rsidRPr="00040CF2">
        <w:rPr>
          <w:rFonts w:ascii="Arial" w:hAnsi="Arial" w:cs="Arial"/>
          <w:i/>
        </w:rPr>
        <w:t>(LEA)</w:t>
      </w:r>
      <w:r>
        <w:rPr>
          <w:rFonts w:ascii="Arial" w:hAnsi="Arial" w:cs="Arial"/>
        </w:rPr>
        <w:t>.  T</w:t>
      </w:r>
      <w:r w:rsidRPr="00160ED5">
        <w:rPr>
          <w:rFonts w:ascii="Arial" w:hAnsi="Arial" w:cs="Arial"/>
        </w:rPr>
        <w:t xml:space="preserve">he </w:t>
      </w:r>
      <w:r w:rsidRPr="00430080">
        <w:rPr>
          <w:rFonts w:ascii="Arial" w:hAnsi="Arial" w:cs="Arial"/>
          <w:i/>
        </w:rPr>
        <w:t xml:space="preserve">Office of Special Education </w:t>
      </w:r>
      <w:r w:rsidRPr="00040CF2">
        <w:rPr>
          <w:rFonts w:ascii="Arial" w:hAnsi="Arial" w:cs="Arial"/>
          <w:i/>
        </w:rPr>
        <w:t>Programs (OSEP)</w:t>
      </w:r>
      <w:r w:rsidRPr="00160ED5">
        <w:rPr>
          <w:rFonts w:ascii="Arial" w:hAnsi="Arial" w:cs="Arial"/>
        </w:rPr>
        <w:t xml:space="preserve"> of the U.S. Department of Education</w:t>
      </w:r>
      <w:r>
        <w:rPr>
          <w:rFonts w:ascii="Arial" w:hAnsi="Arial" w:cs="Arial"/>
        </w:rPr>
        <w:t xml:space="preserve"> oversees the federal requirements for </w:t>
      </w:r>
      <w:r w:rsidRPr="00767D9C">
        <w:rPr>
          <w:rFonts w:ascii="Arial" w:hAnsi="Arial" w:cs="Arial"/>
          <w:i/>
        </w:rPr>
        <w:t>special education</w:t>
      </w:r>
      <w:r>
        <w:rPr>
          <w:rFonts w:ascii="Arial" w:hAnsi="Arial" w:cs="Arial"/>
        </w:rPr>
        <w:t xml:space="preserve"> for each state.  Over one-third of the children discharged from early intervention services transition to </w:t>
      </w:r>
      <w:r w:rsidRPr="003341AE">
        <w:rPr>
          <w:rFonts w:ascii="Arial" w:hAnsi="Arial" w:cs="Arial"/>
          <w:i/>
        </w:rPr>
        <w:t>special education</w:t>
      </w:r>
      <w:r>
        <w:rPr>
          <w:rFonts w:ascii="Arial" w:hAnsi="Arial" w:cs="Arial"/>
        </w:rPr>
        <w:t xml:space="preserve"> at the age of 3.</w:t>
      </w:r>
    </w:p>
    <w:p w:rsidR="009F47CF" w:rsidRPr="00160ED5" w:rsidRDefault="009F47CF" w:rsidP="009F47CF">
      <w:pPr>
        <w:rPr>
          <w:rFonts w:ascii="Arial" w:hAnsi="Arial" w:cs="Arial"/>
        </w:rPr>
      </w:pPr>
    </w:p>
    <w:p w:rsidR="009F47CF" w:rsidRPr="00160ED5" w:rsidRDefault="009F47CF" w:rsidP="009F47CF">
      <w:pPr>
        <w:rPr>
          <w:rFonts w:ascii="Arial" w:hAnsi="Arial" w:cs="Arial"/>
          <w:b/>
        </w:rPr>
      </w:pPr>
      <w:r w:rsidRPr="00160ED5">
        <w:rPr>
          <w:rFonts w:ascii="Arial" w:hAnsi="Arial" w:cs="Arial"/>
          <w:b/>
        </w:rPr>
        <w:t>State Performance Plan</w:t>
      </w:r>
      <w:r>
        <w:rPr>
          <w:rFonts w:ascii="Arial" w:hAnsi="Arial" w:cs="Arial"/>
          <w:b/>
        </w:rPr>
        <w:t xml:space="preserve"> (SPP)</w:t>
      </w:r>
    </w:p>
    <w:p w:rsidR="009F47CF" w:rsidRPr="00B36375" w:rsidRDefault="009F47CF" w:rsidP="009F47CF">
      <w:pPr>
        <w:rPr>
          <w:rFonts w:ascii="Arial" w:hAnsi="Arial" w:cs="Arial"/>
        </w:rPr>
      </w:pPr>
      <w:r>
        <w:rPr>
          <w:rFonts w:ascii="Arial" w:hAnsi="Arial" w:cs="Arial"/>
        </w:rPr>
        <w:t>T</w:t>
      </w:r>
      <w:r w:rsidRPr="00160ED5">
        <w:rPr>
          <w:rFonts w:ascii="Arial" w:hAnsi="Arial" w:cs="Arial"/>
        </w:rPr>
        <w:t xml:space="preserve">he </w:t>
      </w:r>
      <w:r w:rsidRPr="00430080">
        <w:rPr>
          <w:rFonts w:ascii="Arial" w:hAnsi="Arial" w:cs="Arial"/>
          <w:i/>
        </w:rPr>
        <w:t>Office of Special Education Program</w:t>
      </w:r>
      <w:r w:rsidRPr="00040CF2">
        <w:rPr>
          <w:rFonts w:ascii="Arial" w:hAnsi="Arial" w:cs="Arial"/>
          <w:i/>
        </w:rPr>
        <w:t>s (OSEP)</w:t>
      </w:r>
      <w:r w:rsidRPr="00160ED5">
        <w:rPr>
          <w:rFonts w:ascii="Arial" w:hAnsi="Arial" w:cs="Arial"/>
        </w:rPr>
        <w:t xml:space="preserve"> of the U.S. Department of Education requires</w:t>
      </w:r>
      <w:r>
        <w:rPr>
          <w:rFonts w:ascii="Arial" w:hAnsi="Arial" w:cs="Arial"/>
        </w:rPr>
        <w:t xml:space="preserve"> each state to have </w:t>
      </w:r>
      <w:r w:rsidRPr="00160ED5">
        <w:rPr>
          <w:rFonts w:ascii="Arial" w:hAnsi="Arial" w:cs="Arial"/>
        </w:rPr>
        <w:t>in place a</w:t>
      </w:r>
      <w:r w:rsidRPr="00036E01">
        <w:rPr>
          <w:rFonts w:ascii="Arial" w:hAnsi="Arial" w:cs="Arial"/>
          <w:i/>
        </w:rPr>
        <w:t xml:space="preserve"> State Performance Plan</w:t>
      </w:r>
      <w:r>
        <w:rPr>
          <w:rFonts w:ascii="Arial" w:hAnsi="Arial" w:cs="Arial"/>
          <w:i/>
        </w:rPr>
        <w:t xml:space="preserve"> (SPP)</w:t>
      </w:r>
      <w:r>
        <w:rPr>
          <w:rFonts w:ascii="Arial" w:hAnsi="Arial" w:cs="Arial"/>
        </w:rPr>
        <w:t>.  This document</w:t>
      </w:r>
      <w:r w:rsidRPr="00160ED5">
        <w:rPr>
          <w:rFonts w:ascii="Arial" w:hAnsi="Arial" w:cs="Arial"/>
        </w:rPr>
        <w:t xml:space="preserve"> evaluates the state’s efforts to implement the requirements of </w:t>
      </w:r>
      <w:r w:rsidRPr="00160ED5">
        <w:rPr>
          <w:rFonts w:ascii="Arial" w:hAnsi="Arial" w:cs="Arial"/>
          <w:i/>
        </w:rPr>
        <w:t>Part C</w:t>
      </w:r>
      <w:r>
        <w:rPr>
          <w:rFonts w:ascii="Arial" w:hAnsi="Arial" w:cs="Arial"/>
        </w:rPr>
        <w:t xml:space="preserve"> </w:t>
      </w:r>
      <w:r w:rsidRPr="00160ED5">
        <w:rPr>
          <w:rFonts w:ascii="Arial" w:hAnsi="Arial" w:cs="Arial"/>
        </w:rPr>
        <w:t xml:space="preserve">of the </w:t>
      </w:r>
      <w:r w:rsidRPr="00160ED5">
        <w:rPr>
          <w:rFonts w:ascii="Arial" w:hAnsi="Arial" w:cs="Arial"/>
          <w:i/>
        </w:rPr>
        <w:t>Individuals with Disabilities Education Improvement Act of 2004</w:t>
      </w:r>
      <w:r>
        <w:rPr>
          <w:rFonts w:ascii="Arial" w:hAnsi="Arial" w:cs="Arial"/>
        </w:rPr>
        <w:t xml:space="preserve"> (IDEA), </w:t>
      </w:r>
      <w:r w:rsidRPr="00B36375">
        <w:rPr>
          <w:rFonts w:ascii="Arial" w:hAnsi="Arial" w:cs="Arial"/>
        </w:rPr>
        <w:t xml:space="preserve">which defines early intervention services for infants and toddlers </w:t>
      </w:r>
      <w:r w:rsidRPr="00160ED5">
        <w:rPr>
          <w:rFonts w:ascii="Arial" w:hAnsi="Arial" w:cs="Arial"/>
        </w:rPr>
        <w:t>(</w:t>
      </w:r>
      <w:r w:rsidRPr="00160ED5">
        <w:rPr>
          <w:rFonts w:ascii="Arial" w:hAnsi="Arial" w:cs="Arial"/>
          <w:iCs/>
        </w:rPr>
        <w:t>from birth through age two</w:t>
      </w:r>
      <w:r w:rsidRPr="00160ED5">
        <w:rPr>
          <w:rFonts w:ascii="Arial" w:hAnsi="Arial" w:cs="Arial"/>
        </w:rPr>
        <w:t>)</w:t>
      </w:r>
      <w:r w:rsidRPr="00B36375">
        <w:rPr>
          <w:rFonts w:ascii="Arial" w:hAnsi="Arial" w:cs="Arial"/>
        </w:rPr>
        <w:t xml:space="preserve"> and their families.</w:t>
      </w:r>
      <w:r>
        <w:rPr>
          <w:rFonts w:ascii="Arial" w:hAnsi="Arial" w:cs="Arial"/>
        </w:rPr>
        <w:t xml:space="preserve">  The </w:t>
      </w:r>
      <w:r w:rsidRPr="00160ED5">
        <w:rPr>
          <w:rFonts w:ascii="Arial" w:hAnsi="Arial" w:cs="Arial"/>
          <w:i/>
        </w:rPr>
        <w:t>SPP</w:t>
      </w:r>
      <w:r w:rsidRPr="00B36375">
        <w:rPr>
          <w:rFonts w:ascii="Arial" w:hAnsi="Arial" w:cs="Arial"/>
        </w:rPr>
        <w:t xml:space="preserve"> describes targets and improvement </w:t>
      </w:r>
      <w:r>
        <w:rPr>
          <w:rFonts w:ascii="Arial" w:hAnsi="Arial" w:cs="Arial"/>
        </w:rPr>
        <w:t xml:space="preserve">activities </w:t>
      </w:r>
      <w:r w:rsidRPr="00B36375">
        <w:rPr>
          <w:rFonts w:ascii="Arial" w:hAnsi="Arial" w:cs="Arial"/>
        </w:rPr>
        <w:t>for various areas of performance</w:t>
      </w:r>
      <w:r>
        <w:rPr>
          <w:rFonts w:ascii="Arial" w:hAnsi="Arial" w:cs="Arial"/>
        </w:rPr>
        <w:t xml:space="preserve"> for the early intervention program</w:t>
      </w:r>
      <w:r w:rsidRPr="00B36375">
        <w:rPr>
          <w:rFonts w:ascii="Arial" w:hAnsi="Arial" w:cs="Arial"/>
        </w:rPr>
        <w:t>. </w:t>
      </w:r>
      <w:r>
        <w:rPr>
          <w:rFonts w:ascii="Arial" w:hAnsi="Arial" w:cs="Arial"/>
        </w:rPr>
        <w:t xml:space="preserve"> Each area of performance is described as an indicator with each indicator having targets to be met in the future along with improvement activities identified to help met these targets.</w:t>
      </w:r>
    </w:p>
    <w:p w:rsidR="009F47CF" w:rsidRPr="004E6E64" w:rsidRDefault="009F47CF" w:rsidP="009F47CF">
      <w:pPr>
        <w:rPr>
          <w:rFonts w:ascii="Arial" w:hAnsi="Arial" w:cs="Arial"/>
          <w:sz w:val="16"/>
          <w:szCs w:val="16"/>
        </w:rPr>
      </w:pPr>
    </w:p>
    <w:p w:rsidR="009F47CF" w:rsidRDefault="009F47CF" w:rsidP="009F47CF">
      <w:pPr>
        <w:rPr>
          <w:rFonts w:ascii="Arial" w:hAnsi="Arial" w:cs="Arial"/>
        </w:rPr>
      </w:pPr>
      <w:r w:rsidRPr="00B36375">
        <w:rPr>
          <w:rFonts w:ascii="Arial" w:hAnsi="Arial" w:cs="Arial"/>
        </w:rPr>
        <w:t xml:space="preserve">The Massachusetts Department of Public Health is the oversight agency in the Commonwealth for the </w:t>
      </w:r>
      <w:r w:rsidRPr="00160ED5">
        <w:rPr>
          <w:rFonts w:ascii="Arial" w:hAnsi="Arial" w:cs="Arial"/>
          <w:i/>
        </w:rPr>
        <w:t>Part C</w:t>
      </w:r>
      <w:r w:rsidRPr="00B36375">
        <w:rPr>
          <w:rFonts w:ascii="Arial" w:hAnsi="Arial" w:cs="Arial"/>
        </w:rPr>
        <w:t xml:space="preserve"> program, also known as</w:t>
      </w:r>
      <w:r w:rsidRPr="00160ED5">
        <w:rPr>
          <w:rFonts w:ascii="Arial" w:hAnsi="Arial" w:cs="Arial"/>
        </w:rPr>
        <w:t xml:space="preserve"> </w:t>
      </w:r>
      <w:r w:rsidRPr="00160ED5">
        <w:rPr>
          <w:rFonts w:ascii="Arial" w:hAnsi="Arial" w:cs="Arial"/>
          <w:i/>
        </w:rPr>
        <w:t>Early Intervention</w:t>
      </w:r>
      <w:r w:rsidRPr="00160ED5">
        <w:rPr>
          <w:rFonts w:ascii="Arial" w:hAnsi="Arial" w:cs="Arial"/>
        </w:rPr>
        <w:t xml:space="preserve">, </w:t>
      </w:r>
      <w:r w:rsidRPr="00B36375">
        <w:rPr>
          <w:rFonts w:ascii="Arial" w:hAnsi="Arial" w:cs="Arial"/>
        </w:rPr>
        <w:t xml:space="preserve">and oversees that all federal requirements are adhered to as well as implements state standards and eligibility definitions for the Commonwealth within this program.  The Department is required to submit an </w:t>
      </w:r>
      <w:r w:rsidRPr="00D02473">
        <w:rPr>
          <w:rFonts w:ascii="Arial" w:hAnsi="Arial" w:cs="Arial"/>
          <w:i/>
        </w:rPr>
        <w:t>SPP</w:t>
      </w:r>
      <w:r w:rsidRPr="00B36375">
        <w:rPr>
          <w:rFonts w:ascii="Arial" w:hAnsi="Arial" w:cs="Arial"/>
        </w:rPr>
        <w:t xml:space="preserve"> and to report annually on the state’s progress in meeting the indicator targets set in the </w:t>
      </w:r>
      <w:r w:rsidRPr="00D02473">
        <w:rPr>
          <w:rFonts w:ascii="Arial" w:hAnsi="Arial" w:cs="Arial"/>
          <w:i/>
        </w:rPr>
        <w:t>SPP</w:t>
      </w:r>
      <w:r w:rsidRPr="00B36375">
        <w:rPr>
          <w:rFonts w:ascii="Arial" w:hAnsi="Arial" w:cs="Arial"/>
        </w:rPr>
        <w:t>.  Th</w:t>
      </w:r>
      <w:r>
        <w:rPr>
          <w:rFonts w:ascii="Arial" w:hAnsi="Arial" w:cs="Arial"/>
        </w:rPr>
        <w:t xml:space="preserve">e </w:t>
      </w:r>
      <w:r w:rsidRPr="0060751E">
        <w:rPr>
          <w:rFonts w:ascii="Arial" w:hAnsi="Arial" w:cs="Arial"/>
          <w:i/>
        </w:rPr>
        <w:t>SPP</w:t>
      </w:r>
      <w:r>
        <w:rPr>
          <w:rFonts w:ascii="Arial" w:hAnsi="Arial" w:cs="Arial"/>
        </w:rPr>
        <w:t xml:space="preserve"> is updated annually when there are any changes in improvement activities, timelines or resources.  State level performance updates for each of the indicator targets identified in the </w:t>
      </w:r>
      <w:r w:rsidRPr="0060751E">
        <w:rPr>
          <w:rFonts w:ascii="Arial" w:hAnsi="Arial" w:cs="Arial"/>
          <w:i/>
        </w:rPr>
        <w:t>SPP</w:t>
      </w:r>
      <w:r>
        <w:rPr>
          <w:rFonts w:ascii="Arial" w:hAnsi="Arial" w:cs="Arial"/>
        </w:rPr>
        <w:t xml:space="preserve"> is reported annually in the</w:t>
      </w:r>
      <w:r w:rsidRPr="00B36375">
        <w:rPr>
          <w:rFonts w:ascii="Arial" w:hAnsi="Arial" w:cs="Arial"/>
        </w:rPr>
        <w:t xml:space="preserve"> </w:t>
      </w:r>
      <w:r w:rsidRPr="0060751E">
        <w:rPr>
          <w:rFonts w:ascii="Arial" w:hAnsi="Arial" w:cs="Arial"/>
          <w:i/>
        </w:rPr>
        <w:t>Annual Performance Report (APR)</w:t>
      </w:r>
      <w:r w:rsidRPr="00160ED5">
        <w:rPr>
          <w:rFonts w:ascii="Arial" w:hAnsi="Arial" w:cs="Arial"/>
        </w:rPr>
        <w:t xml:space="preserve">.  </w:t>
      </w:r>
    </w:p>
    <w:p w:rsidR="009F47CF" w:rsidRPr="004E6E64" w:rsidRDefault="009F47CF" w:rsidP="009F47CF">
      <w:pPr>
        <w:rPr>
          <w:rFonts w:ascii="Arial" w:hAnsi="Arial" w:cs="Arial"/>
          <w:sz w:val="16"/>
          <w:szCs w:val="16"/>
        </w:rPr>
      </w:pPr>
    </w:p>
    <w:p w:rsidR="009F47CF" w:rsidRPr="00404F94" w:rsidRDefault="009F47CF" w:rsidP="009F47CF">
      <w:pPr>
        <w:rPr>
          <w:rFonts w:ascii="Arial" w:hAnsi="Arial" w:cs="Arial"/>
        </w:rPr>
      </w:pPr>
      <w:r>
        <w:rPr>
          <w:rFonts w:ascii="Arial" w:hAnsi="Arial" w:cs="Arial"/>
        </w:rPr>
        <w:t xml:space="preserve">The </w:t>
      </w:r>
      <w:r w:rsidRPr="00F45795">
        <w:rPr>
          <w:rFonts w:ascii="Arial" w:hAnsi="Arial" w:cs="Arial"/>
          <w:i/>
        </w:rPr>
        <w:t>SPP</w:t>
      </w:r>
      <w:r>
        <w:rPr>
          <w:rFonts w:ascii="Arial" w:hAnsi="Arial" w:cs="Arial"/>
        </w:rPr>
        <w:t xml:space="preserve"> indicator </w:t>
      </w:r>
      <w:r w:rsidRPr="00404F94">
        <w:rPr>
          <w:rFonts w:ascii="Arial" w:hAnsi="Arial" w:cs="Arial"/>
        </w:rPr>
        <w:t xml:space="preserve">information </w:t>
      </w:r>
      <w:r>
        <w:rPr>
          <w:rFonts w:ascii="Arial" w:hAnsi="Arial" w:cs="Arial"/>
        </w:rPr>
        <w:t xml:space="preserve">and the </w:t>
      </w:r>
      <w:r w:rsidRPr="00AD60E4">
        <w:rPr>
          <w:rFonts w:ascii="Arial" w:hAnsi="Arial" w:cs="Arial"/>
          <w:i/>
        </w:rPr>
        <w:t>APR</w:t>
      </w:r>
      <w:r>
        <w:rPr>
          <w:rFonts w:ascii="Arial" w:hAnsi="Arial" w:cs="Arial"/>
        </w:rPr>
        <w:t xml:space="preserve"> data reports are</w:t>
      </w:r>
      <w:r w:rsidRPr="00404F94">
        <w:rPr>
          <w:rFonts w:ascii="Arial" w:hAnsi="Arial" w:cs="Arial"/>
        </w:rPr>
        <w:t xml:space="preserve"> used for quality improvement purposes and to determine compliance with federal and state </w:t>
      </w:r>
      <w:r>
        <w:rPr>
          <w:rFonts w:ascii="Arial" w:hAnsi="Arial" w:cs="Arial"/>
        </w:rPr>
        <w:t>requirements</w:t>
      </w:r>
      <w:r w:rsidRPr="00404F94">
        <w:rPr>
          <w:rFonts w:ascii="Arial" w:hAnsi="Arial" w:cs="Arial"/>
        </w:rPr>
        <w:t xml:space="preserve">.  </w:t>
      </w:r>
      <w:r>
        <w:rPr>
          <w:rFonts w:ascii="Arial" w:hAnsi="Arial" w:cs="Arial"/>
        </w:rPr>
        <w:t xml:space="preserve">Through a process of </w:t>
      </w:r>
      <w:r w:rsidRPr="00404F94">
        <w:rPr>
          <w:rFonts w:ascii="Arial" w:hAnsi="Arial" w:cs="Arial"/>
        </w:rPr>
        <w:t xml:space="preserve">setting targets, analyzing data and tracking progress, the state and local EI programs can identify areas of strength and areas that need improvement.  Plans are then developed to address concerns and continue </w:t>
      </w:r>
      <w:r>
        <w:rPr>
          <w:rFonts w:ascii="Arial" w:hAnsi="Arial" w:cs="Arial"/>
        </w:rPr>
        <w:t>EI program</w:t>
      </w:r>
      <w:r w:rsidRPr="00404F94">
        <w:rPr>
          <w:rFonts w:ascii="Arial" w:hAnsi="Arial" w:cs="Arial"/>
        </w:rPr>
        <w:t xml:space="preserve"> successes.</w:t>
      </w:r>
      <w:r>
        <w:rPr>
          <w:rFonts w:ascii="Arial" w:hAnsi="Arial" w:cs="Arial"/>
        </w:rPr>
        <w:t xml:space="preserve">  This ensures that</w:t>
      </w:r>
      <w:r w:rsidRPr="00404F94">
        <w:rPr>
          <w:rFonts w:ascii="Arial" w:hAnsi="Arial" w:cs="Arial"/>
        </w:rPr>
        <w:t xml:space="preserve"> local </w:t>
      </w:r>
      <w:r>
        <w:rPr>
          <w:rFonts w:ascii="Arial" w:hAnsi="Arial" w:cs="Arial"/>
        </w:rPr>
        <w:t xml:space="preserve">EI </w:t>
      </w:r>
      <w:r w:rsidRPr="00404F94">
        <w:rPr>
          <w:rFonts w:ascii="Arial" w:hAnsi="Arial" w:cs="Arial"/>
        </w:rPr>
        <w:t>programs provide high quality support and se</w:t>
      </w:r>
      <w:r>
        <w:rPr>
          <w:rFonts w:ascii="Arial" w:hAnsi="Arial" w:cs="Arial"/>
        </w:rPr>
        <w:t>rvices to children and families throughout the Commonwealth.</w:t>
      </w:r>
    </w:p>
    <w:p w:rsidR="009F47CF" w:rsidRDefault="009F47CF" w:rsidP="009F47CF">
      <w:pPr>
        <w:rPr>
          <w:rFonts w:ascii="Arial" w:hAnsi="Arial" w:cs="Arial"/>
        </w:rPr>
      </w:pPr>
    </w:p>
    <w:p w:rsidR="009D56BE" w:rsidRDefault="009D56BE" w:rsidP="009F47CF">
      <w:pPr>
        <w:rPr>
          <w:rFonts w:ascii="Arial" w:hAnsi="Arial" w:cs="Arial"/>
          <w:b/>
        </w:rPr>
      </w:pPr>
      <w:r>
        <w:rPr>
          <w:rFonts w:ascii="Arial" w:hAnsi="Arial" w:cs="Arial"/>
          <w:b/>
        </w:rPr>
        <w:br w:type="page"/>
      </w:r>
    </w:p>
    <w:p w:rsidR="009F47CF" w:rsidRPr="00160ED5" w:rsidRDefault="009F47CF" w:rsidP="009F47CF">
      <w:pPr>
        <w:rPr>
          <w:rFonts w:ascii="Arial" w:hAnsi="Arial" w:cs="Arial"/>
          <w:b/>
        </w:rPr>
      </w:pPr>
      <w:r w:rsidRPr="00160ED5">
        <w:rPr>
          <w:rFonts w:ascii="Arial" w:hAnsi="Arial" w:cs="Arial"/>
          <w:b/>
        </w:rPr>
        <w:lastRenderedPageBreak/>
        <w:t>State Target</w:t>
      </w:r>
    </w:p>
    <w:p w:rsidR="009F47CF" w:rsidRDefault="009F47CF" w:rsidP="009F47CF">
      <w:pPr>
        <w:rPr>
          <w:rFonts w:ascii="Arial" w:hAnsi="Arial" w:cs="Arial"/>
        </w:rPr>
      </w:pPr>
      <w:r>
        <w:rPr>
          <w:rFonts w:ascii="Arial" w:hAnsi="Arial" w:cs="Arial"/>
        </w:rPr>
        <w:t xml:space="preserve">Each </w:t>
      </w:r>
      <w:r w:rsidRPr="00FD2685">
        <w:rPr>
          <w:rFonts w:ascii="Arial" w:hAnsi="Arial" w:cs="Arial"/>
          <w:i/>
        </w:rPr>
        <w:t>indicator</w:t>
      </w:r>
      <w:r>
        <w:rPr>
          <w:rFonts w:ascii="Arial" w:hAnsi="Arial" w:cs="Arial"/>
        </w:rPr>
        <w:t xml:space="preserve"> on the </w:t>
      </w:r>
      <w:r w:rsidRPr="00FD2685">
        <w:rPr>
          <w:rFonts w:ascii="Arial" w:hAnsi="Arial" w:cs="Arial"/>
          <w:i/>
        </w:rPr>
        <w:t>State Performance Pla</w:t>
      </w:r>
      <w:r>
        <w:rPr>
          <w:rFonts w:ascii="Arial" w:hAnsi="Arial" w:cs="Arial"/>
          <w:i/>
        </w:rPr>
        <w:t>n (SPP)</w:t>
      </w:r>
      <w:r w:rsidRPr="00FD2685">
        <w:rPr>
          <w:rFonts w:ascii="Arial" w:hAnsi="Arial" w:cs="Arial"/>
          <w:i/>
        </w:rPr>
        <w:t xml:space="preserve"> </w:t>
      </w:r>
      <w:r>
        <w:rPr>
          <w:rFonts w:ascii="Arial" w:hAnsi="Arial" w:cs="Arial"/>
        </w:rPr>
        <w:t>has a state target, a s</w:t>
      </w:r>
      <w:r w:rsidRPr="00160ED5">
        <w:rPr>
          <w:rFonts w:ascii="Arial" w:hAnsi="Arial" w:cs="Arial"/>
        </w:rPr>
        <w:t xml:space="preserve">pecified percentage designated by </w:t>
      </w:r>
      <w:r>
        <w:rPr>
          <w:rFonts w:ascii="Arial" w:hAnsi="Arial" w:cs="Arial"/>
        </w:rPr>
        <w:t>either a federal or state mandate, that</w:t>
      </w:r>
      <w:r w:rsidRPr="00160ED5">
        <w:rPr>
          <w:rFonts w:ascii="Arial" w:hAnsi="Arial" w:cs="Arial"/>
        </w:rPr>
        <w:t xml:space="preserve"> a</w:t>
      </w:r>
      <w:r>
        <w:rPr>
          <w:rFonts w:ascii="Arial" w:hAnsi="Arial" w:cs="Arial"/>
        </w:rPr>
        <w:t>ll</w:t>
      </w:r>
      <w:r w:rsidRPr="00160ED5">
        <w:rPr>
          <w:rFonts w:ascii="Arial" w:hAnsi="Arial" w:cs="Arial"/>
        </w:rPr>
        <w:t xml:space="preserve"> EI program</w:t>
      </w:r>
      <w:r>
        <w:rPr>
          <w:rFonts w:ascii="Arial" w:hAnsi="Arial" w:cs="Arial"/>
        </w:rPr>
        <w:t>s are expected to reach and maintain</w:t>
      </w:r>
      <w:r w:rsidRPr="00160ED5">
        <w:rPr>
          <w:rFonts w:ascii="Arial" w:hAnsi="Arial" w:cs="Arial"/>
        </w:rPr>
        <w:t>.</w:t>
      </w:r>
      <w:r>
        <w:rPr>
          <w:rFonts w:ascii="Arial" w:hAnsi="Arial" w:cs="Arial"/>
        </w:rPr>
        <w:t xml:space="preserve">  A </w:t>
      </w:r>
      <w:r w:rsidR="00110979">
        <w:rPr>
          <w:rFonts w:ascii="Arial" w:hAnsi="Arial" w:cs="Arial"/>
        </w:rPr>
        <w:t>“Yes”</w:t>
      </w:r>
      <w:r>
        <w:rPr>
          <w:rFonts w:ascii="Arial" w:hAnsi="Arial" w:cs="Arial"/>
        </w:rPr>
        <w:t xml:space="preserve"> appears on </w:t>
      </w:r>
      <w:r>
        <w:rPr>
          <w:rFonts w:ascii="Arial" w:hAnsi="Arial" w:cs="Arial"/>
          <w:lang w:val="en"/>
        </w:rPr>
        <w:t>the EI program reports under the Local Provider Agency Report section of this report</w:t>
      </w:r>
      <w:r>
        <w:rPr>
          <w:rFonts w:ascii="Arial" w:hAnsi="Arial" w:cs="Arial"/>
        </w:rPr>
        <w:t xml:space="preserve"> when an EI program has met or surpassed the </w:t>
      </w:r>
      <w:r w:rsidRPr="00767D9C">
        <w:rPr>
          <w:rFonts w:ascii="Arial" w:hAnsi="Arial" w:cs="Arial"/>
          <w:i/>
        </w:rPr>
        <w:t>state target</w:t>
      </w:r>
      <w:r>
        <w:rPr>
          <w:rFonts w:ascii="Arial" w:hAnsi="Arial" w:cs="Arial"/>
        </w:rPr>
        <w:t xml:space="preserve"> for an </w:t>
      </w:r>
      <w:r w:rsidRPr="00767D9C">
        <w:rPr>
          <w:rFonts w:ascii="Arial" w:hAnsi="Arial" w:cs="Arial"/>
          <w:i/>
        </w:rPr>
        <w:t>indicator</w:t>
      </w:r>
      <w:r>
        <w:rPr>
          <w:rFonts w:ascii="Arial" w:hAnsi="Arial" w:cs="Arial"/>
        </w:rPr>
        <w:t>.</w:t>
      </w:r>
    </w:p>
    <w:p w:rsidR="009F47CF" w:rsidRDefault="009F47CF" w:rsidP="009F47CF">
      <w:pPr>
        <w:rPr>
          <w:rFonts w:ascii="Arial" w:hAnsi="Arial" w:cs="Arial"/>
        </w:rPr>
      </w:pPr>
    </w:p>
    <w:p w:rsidR="009F47CF" w:rsidRPr="00160ED5" w:rsidRDefault="009F47CF" w:rsidP="009F47CF">
      <w:pPr>
        <w:rPr>
          <w:rFonts w:ascii="Arial" w:hAnsi="Arial" w:cs="Arial"/>
          <w:b/>
        </w:rPr>
      </w:pPr>
      <w:r w:rsidRPr="00160ED5">
        <w:rPr>
          <w:rFonts w:ascii="Arial" w:hAnsi="Arial" w:cs="Arial"/>
          <w:b/>
        </w:rPr>
        <w:t>Transition</w:t>
      </w:r>
    </w:p>
    <w:p w:rsidR="009F47CF" w:rsidRPr="00160ED5" w:rsidRDefault="009F47CF" w:rsidP="009F47CF">
      <w:pPr>
        <w:rPr>
          <w:rFonts w:ascii="Arial" w:hAnsi="Arial" w:cs="Arial"/>
        </w:rPr>
      </w:pPr>
      <w:r w:rsidRPr="00767D9C">
        <w:rPr>
          <w:rFonts w:ascii="Arial" w:hAnsi="Arial" w:cs="Arial"/>
          <w:i/>
        </w:rPr>
        <w:t>Transition</w:t>
      </w:r>
      <w:r>
        <w:rPr>
          <w:rFonts w:ascii="Arial" w:hAnsi="Arial" w:cs="Arial"/>
        </w:rPr>
        <w:t xml:space="preserve"> in EI is t</w:t>
      </w:r>
      <w:r w:rsidRPr="00160ED5">
        <w:rPr>
          <w:rFonts w:ascii="Arial" w:hAnsi="Arial" w:cs="Arial"/>
        </w:rPr>
        <w:t xml:space="preserve">he process of planning for </w:t>
      </w:r>
      <w:r>
        <w:rPr>
          <w:rFonts w:ascii="Arial" w:hAnsi="Arial" w:cs="Arial"/>
        </w:rPr>
        <w:t xml:space="preserve">community </w:t>
      </w:r>
      <w:r w:rsidRPr="00160ED5">
        <w:rPr>
          <w:rFonts w:ascii="Arial" w:hAnsi="Arial" w:cs="Arial"/>
        </w:rPr>
        <w:t xml:space="preserve">supports and services for a child </w:t>
      </w:r>
      <w:r>
        <w:rPr>
          <w:rFonts w:ascii="Arial" w:hAnsi="Arial" w:cs="Arial"/>
        </w:rPr>
        <w:t>leaving an</w:t>
      </w:r>
      <w:r w:rsidRPr="00160ED5">
        <w:rPr>
          <w:rFonts w:ascii="Arial" w:hAnsi="Arial" w:cs="Arial"/>
        </w:rPr>
        <w:t xml:space="preserve"> EI program. </w:t>
      </w:r>
      <w:r>
        <w:rPr>
          <w:rFonts w:ascii="Arial" w:hAnsi="Arial" w:cs="Arial"/>
        </w:rPr>
        <w:t xml:space="preserve"> </w:t>
      </w:r>
      <w:r w:rsidRPr="00767D9C">
        <w:rPr>
          <w:rFonts w:ascii="Arial" w:hAnsi="Arial" w:cs="Arial"/>
          <w:i/>
        </w:rPr>
        <w:t>Transition</w:t>
      </w:r>
      <w:r>
        <w:rPr>
          <w:rFonts w:ascii="Arial" w:hAnsi="Arial" w:cs="Arial"/>
        </w:rPr>
        <w:t xml:space="preserve"> is seen as an ongoing process once the child reaches 2-1/2 years of age and entails a</w:t>
      </w:r>
      <w:r w:rsidRPr="00767D9C">
        <w:rPr>
          <w:rFonts w:ascii="Arial" w:hAnsi="Arial" w:cs="Arial"/>
          <w:i/>
        </w:rPr>
        <w:t xml:space="preserve"> transition planning conference</w:t>
      </w:r>
      <w:r>
        <w:rPr>
          <w:rFonts w:ascii="Arial" w:hAnsi="Arial" w:cs="Arial"/>
        </w:rPr>
        <w:t xml:space="preserve"> to discuss next steps for the child and family.</w:t>
      </w:r>
    </w:p>
    <w:p w:rsidR="009F47CF" w:rsidRDefault="009F47CF" w:rsidP="009F47CF">
      <w:pPr>
        <w:rPr>
          <w:rFonts w:ascii="Arial" w:hAnsi="Arial" w:cs="Arial"/>
        </w:rPr>
      </w:pPr>
    </w:p>
    <w:p w:rsidR="009F47CF" w:rsidRDefault="009F47CF" w:rsidP="009F47CF">
      <w:pPr>
        <w:rPr>
          <w:rFonts w:ascii="Arial" w:hAnsi="Arial" w:cs="Arial"/>
        </w:rPr>
      </w:pPr>
      <w:r>
        <w:rPr>
          <w:rFonts w:ascii="Arial" w:hAnsi="Arial" w:cs="Arial"/>
          <w:b/>
        </w:rPr>
        <w:t>Transition Plan</w:t>
      </w:r>
    </w:p>
    <w:p w:rsidR="009F47CF" w:rsidRPr="00AF5915" w:rsidRDefault="009F47CF" w:rsidP="009F47CF">
      <w:pPr>
        <w:rPr>
          <w:rFonts w:ascii="Arial" w:hAnsi="Arial" w:cs="Arial"/>
        </w:rPr>
      </w:pPr>
      <w:r>
        <w:rPr>
          <w:rFonts w:ascii="Arial" w:hAnsi="Arial" w:cs="Arial"/>
        </w:rPr>
        <w:t xml:space="preserve">An individualized </w:t>
      </w:r>
      <w:r w:rsidRPr="00600F18">
        <w:rPr>
          <w:rFonts w:ascii="Arial" w:hAnsi="Arial" w:cs="Arial"/>
          <w:i/>
        </w:rPr>
        <w:t>transition plan</w:t>
      </w:r>
      <w:r>
        <w:rPr>
          <w:rFonts w:ascii="Arial" w:hAnsi="Arial" w:cs="Arial"/>
        </w:rPr>
        <w:t xml:space="preserve"> developed by the family and EI staff is included as part of the child’s IFSP service plan to identify</w:t>
      </w:r>
      <w:r w:rsidR="00D208AE">
        <w:rPr>
          <w:rFonts w:ascii="Arial" w:hAnsi="Arial" w:cs="Arial"/>
        </w:rPr>
        <w:t xml:space="preserve"> individualized</w:t>
      </w:r>
      <w:r>
        <w:rPr>
          <w:rFonts w:ascii="Arial" w:hAnsi="Arial" w:cs="Arial"/>
        </w:rPr>
        <w:t xml:space="preserve"> transition steps and services to support the child’s transition to preschool and other appropriate community services.  </w:t>
      </w:r>
    </w:p>
    <w:p w:rsidR="009F47CF" w:rsidRPr="00AF5915" w:rsidRDefault="009F47CF" w:rsidP="009F47CF">
      <w:pPr>
        <w:rPr>
          <w:rFonts w:ascii="Arial" w:hAnsi="Arial" w:cs="Arial"/>
        </w:rPr>
      </w:pPr>
    </w:p>
    <w:p w:rsidR="009F47CF" w:rsidRPr="00160ED5" w:rsidRDefault="009F47CF" w:rsidP="009F47CF">
      <w:pPr>
        <w:rPr>
          <w:rFonts w:ascii="Arial" w:hAnsi="Arial" w:cs="Arial"/>
          <w:b/>
        </w:rPr>
      </w:pPr>
      <w:r w:rsidRPr="00160ED5">
        <w:rPr>
          <w:rFonts w:ascii="Arial" w:hAnsi="Arial" w:cs="Arial"/>
          <w:b/>
        </w:rPr>
        <w:t>Transition Planning Conference</w:t>
      </w:r>
    </w:p>
    <w:p w:rsidR="009F47CF" w:rsidRPr="00AC0351" w:rsidRDefault="009F47CF" w:rsidP="009F47CF">
      <w:pPr>
        <w:rPr>
          <w:rFonts w:ascii="Arial" w:hAnsi="Arial" w:cs="Arial"/>
        </w:rPr>
      </w:pPr>
      <w:r>
        <w:rPr>
          <w:rFonts w:ascii="Arial" w:hAnsi="Arial" w:cs="Arial"/>
        </w:rPr>
        <w:t xml:space="preserve">The </w:t>
      </w:r>
      <w:r w:rsidRPr="00767D9C">
        <w:rPr>
          <w:rFonts w:ascii="Arial" w:hAnsi="Arial" w:cs="Arial"/>
          <w:i/>
        </w:rPr>
        <w:t>transition planning conference</w:t>
      </w:r>
      <w:r>
        <w:rPr>
          <w:rFonts w:ascii="Arial" w:hAnsi="Arial" w:cs="Arial"/>
        </w:rPr>
        <w:t xml:space="preserve"> is a </w:t>
      </w:r>
      <w:r w:rsidRPr="00D35D68">
        <w:rPr>
          <w:rFonts w:ascii="Arial" w:hAnsi="Arial" w:cs="Arial"/>
        </w:rPr>
        <w:t>required meeting that is held with a child and family at least 90 days and up to 9 months prior to the child’s third birthday</w:t>
      </w:r>
      <w:r>
        <w:rPr>
          <w:rFonts w:ascii="Arial" w:hAnsi="Arial" w:cs="Arial"/>
        </w:rPr>
        <w:t xml:space="preserve"> as part of preparing the family for the termination of EI services by </w:t>
      </w:r>
      <w:r w:rsidRPr="00D35D68">
        <w:rPr>
          <w:rFonts w:ascii="Arial" w:hAnsi="Arial" w:cs="Arial"/>
        </w:rPr>
        <w:t>inform</w:t>
      </w:r>
      <w:r>
        <w:rPr>
          <w:rFonts w:ascii="Arial" w:hAnsi="Arial" w:cs="Arial"/>
        </w:rPr>
        <w:t>ing</w:t>
      </w:r>
      <w:r w:rsidRPr="00D35D68">
        <w:rPr>
          <w:rFonts w:ascii="Arial" w:hAnsi="Arial" w:cs="Arial"/>
        </w:rPr>
        <w:t xml:space="preserve"> the</w:t>
      </w:r>
      <w:r>
        <w:rPr>
          <w:rFonts w:ascii="Arial" w:hAnsi="Arial" w:cs="Arial"/>
        </w:rPr>
        <w:t>m</w:t>
      </w:r>
      <w:r w:rsidRPr="00D35D68">
        <w:rPr>
          <w:rFonts w:ascii="Arial" w:hAnsi="Arial" w:cs="Arial"/>
        </w:rPr>
        <w:t xml:space="preserve"> about all possible transition options and </w:t>
      </w:r>
      <w:r>
        <w:rPr>
          <w:rFonts w:ascii="Arial" w:hAnsi="Arial" w:cs="Arial"/>
        </w:rPr>
        <w:t>discussing</w:t>
      </w:r>
      <w:r w:rsidRPr="00D35D68">
        <w:rPr>
          <w:rFonts w:ascii="Arial" w:hAnsi="Arial" w:cs="Arial"/>
        </w:rPr>
        <w:t xml:space="preserve"> concrete next</w:t>
      </w:r>
      <w:r>
        <w:rPr>
          <w:rFonts w:ascii="Arial" w:hAnsi="Arial" w:cs="Arial"/>
        </w:rPr>
        <w:t xml:space="preserve"> steps</w:t>
      </w:r>
      <w:r w:rsidRPr="00D35D68">
        <w:rPr>
          <w:rFonts w:ascii="Arial" w:hAnsi="Arial" w:cs="Arial"/>
        </w:rPr>
        <w:t>.</w:t>
      </w:r>
      <w:r>
        <w:rPr>
          <w:rFonts w:ascii="Arial" w:hAnsi="Arial" w:cs="Arial"/>
        </w:rPr>
        <w:t xml:space="preserve">  </w:t>
      </w:r>
      <w:r w:rsidRPr="00D35D68">
        <w:rPr>
          <w:rFonts w:ascii="Arial" w:hAnsi="Arial" w:cs="Arial"/>
        </w:rPr>
        <w:t>For children potentially eligible for</w:t>
      </w:r>
      <w:r>
        <w:rPr>
          <w:rFonts w:ascii="Arial" w:hAnsi="Arial" w:cs="Arial"/>
        </w:rPr>
        <w:t xml:space="preserve"> </w:t>
      </w:r>
      <w:r w:rsidRPr="00AF5915">
        <w:rPr>
          <w:rFonts w:ascii="Arial" w:hAnsi="Arial" w:cs="Arial"/>
          <w:i/>
        </w:rPr>
        <w:t>special education</w:t>
      </w:r>
      <w:r w:rsidRPr="00D35D68">
        <w:rPr>
          <w:rFonts w:ascii="Arial" w:hAnsi="Arial" w:cs="Arial"/>
        </w:rPr>
        <w:t xml:space="preserve"> service</w:t>
      </w:r>
      <w:r>
        <w:rPr>
          <w:rFonts w:ascii="Arial" w:hAnsi="Arial" w:cs="Arial"/>
        </w:rPr>
        <w:t>s</w:t>
      </w:r>
      <w:r w:rsidRPr="00D35D68">
        <w:rPr>
          <w:rFonts w:ascii="Arial" w:hAnsi="Arial" w:cs="Arial"/>
        </w:rPr>
        <w:t xml:space="preserve"> through their </w:t>
      </w:r>
      <w:r w:rsidRPr="00040CF2">
        <w:rPr>
          <w:rFonts w:ascii="Arial" w:hAnsi="Arial" w:cs="Arial"/>
          <w:i/>
        </w:rPr>
        <w:t>Local Education Agency (LEA)</w:t>
      </w:r>
      <w:r w:rsidRPr="00D35D68">
        <w:rPr>
          <w:rFonts w:ascii="Arial" w:hAnsi="Arial" w:cs="Arial"/>
        </w:rPr>
        <w:t xml:space="preserve">, the </w:t>
      </w:r>
      <w:r w:rsidRPr="00040CF2">
        <w:rPr>
          <w:rFonts w:ascii="Arial" w:hAnsi="Arial" w:cs="Arial"/>
          <w:i/>
        </w:rPr>
        <w:t>LEA</w:t>
      </w:r>
      <w:r w:rsidRPr="00D35D68">
        <w:rPr>
          <w:rFonts w:ascii="Arial" w:hAnsi="Arial" w:cs="Arial"/>
        </w:rPr>
        <w:t xml:space="preserve"> </w:t>
      </w:r>
      <w:r>
        <w:rPr>
          <w:rFonts w:ascii="Arial" w:hAnsi="Arial" w:cs="Arial"/>
        </w:rPr>
        <w:t xml:space="preserve">is </w:t>
      </w:r>
      <w:r w:rsidRPr="00D35D68">
        <w:rPr>
          <w:rFonts w:ascii="Arial" w:hAnsi="Arial" w:cs="Arial"/>
        </w:rPr>
        <w:t xml:space="preserve">invited to the </w:t>
      </w:r>
      <w:r w:rsidRPr="00767D9C">
        <w:rPr>
          <w:rFonts w:ascii="Arial" w:hAnsi="Arial" w:cs="Arial"/>
          <w:i/>
        </w:rPr>
        <w:t>transition planning conference</w:t>
      </w:r>
      <w:r w:rsidRPr="00D35D68">
        <w:rPr>
          <w:rFonts w:ascii="Arial" w:hAnsi="Arial" w:cs="Arial"/>
        </w:rPr>
        <w:t>.</w:t>
      </w:r>
    </w:p>
    <w:p w:rsidR="009F47CF" w:rsidRPr="00B83F17" w:rsidRDefault="009F47CF" w:rsidP="009F47CF">
      <w:pPr>
        <w:widowControl w:val="0"/>
        <w:tabs>
          <w:tab w:val="center" w:pos="5430"/>
        </w:tabs>
        <w:autoSpaceDE w:val="0"/>
        <w:autoSpaceDN w:val="0"/>
        <w:adjustRightInd w:val="0"/>
        <w:rPr>
          <w:rFonts w:ascii="Arial" w:hAnsi="Arial" w:cs="Arial"/>
        </w:rPr>
      </w:pPr>
    </w:p>
    <w:p w:rsidR="009F47CF" w:rsidRDefault="009F47CF" w:rsidP="009F47CF">
      <w:pPr>
        <w:widowControl w:val="0"/>
        <w:tabs>
          <w:tab w:val="center" w:pos="5430"/>
        </w:tabs>
        <w:autoSpaceDE w:val="0"/>
        <w:autoSpaceDN w:val="0"/>
        <w:adjustRightInd w:val="0"/>
        <w:rPr>
          <w:rFonts w:ascii="Arial" w:hAnsi="Arial" w:cs="Arial"/>
        </w:rPr>
      </w:pPr>
      <w:r>
        <w:rPr>
          <w:rFonts w:ascii="Arial" w:hAnsi="Arial" w:cs="Arial"/>
        </w:rPr>
        <w:t xml:space="preserve"> </w:t>
      </w:r>
    </w:p>
    <w:p w:rsidR="009D56BE" w:rsidRDefault="009D56BE" w:rsidP="009F47CF">
      <w:pPr>
        <w:widowControl w:val="0"/>
        <w:tabs>
          <w:tab w:val="center" w:pos="5430"/>
        </w:tabs>
        <w:autoSpaceDE w:val="0"/>
        <w:autoSpaceDN w:val="0"/>
        <w:adjustRightInd w:val="0"/>
        <w:rPr>
          <w:rFonts w:ascii="Arial" w:hAnsi="Arial" w:cs="Arial"/>
        </w:rPr>
      </w:pPr>
    </w:p>
    <w:p w:rsidR="00B74797" w:rsidRDefault="00B74797" w:rsidP="009F47CF">
      <w:pPr>
        <w:widowControl w:val="0"/>
        <w:tabs>
          <w:tab w:val="center" w:pos="5430"/>
        </w:tabs>
        <w:autoSpaceDE w:val="0"/>
        <w:autoSpaceDN w:val="0"/>
        <w:adjustRightInd w:val="0"/>
        <w:rPr>
          <w:rFonts w:ascii="Arial" w:hAnsi="Arial" w:cs="Arial"/>
        </w:rPr>
      </w:pPr>
    </w:p>
    <w:p w:rsidR="006839EF" w:rsidRDefault="006839EF" w:rsidP="009F47CF">
      <w:pPr>
        <w:widowControl w:val="0"/>
        <w:tabs>
          <w:tab w:val="center" w:pos="5430"/>
        </w:tabs>
        <w:autoSpaceDE w:val="0"/>
        <w:autoSpaceDN w:val="0"/>
        <w:adjustRightInd w:val="0"/>
        <w:rPr>
          <w:rFonts w:ascii="Arial" w:hAnsi="Arial" w:cs="Arial"/>
        </w:rPr>
      </w:pPr>
    </w:p>
    <w:p w:rsidR="006839EF" w:rsidRDefault="006839EF" w:rsidP="009F47CF">
      <w:pPr>
        <w:widowControl w:val="0"/>
        <w:tabs>
          <w:tab w:val="center" w:pos="5430"/>
        </w:tabs>
        <w:autoSpaceDE w:val="0"/>
        <w:autoSpaceDN w:val="0"/>
        <w:adjustRightInd w:val="0"/>
        <w:rPr>
          <w:rFonts w:ascii="Arial" w:hAnsi="Arial" w:cs="Arial"/>
        </w:rPr>
      </w:pPr>
    </w:p>
    <w:p w:rsidR="006839EF" w:rsidRDefault="006839EF" w:rsidP="009F47CF">
      <w:pPr>
        <w:widowControl w:val="0"/>
        <w:tabs>
          <w:tab w:val="center" w:pos="5430"/>
        </w:tabs>
        <w:autoSpaceDE w:val="0"/>
        <w:autoSpaceDN w:val="0"/>
        <w:adjustRightInd w:val="0"/>
        <w:rPr>
          <w:rFonts w:ascii="Arial" w:hAnsi="Arial" w:cs="Arial"/>
        </w:rPr>
      </w:pPr>
    </w:p>
    <w:p w:rsidR="006839EF" w:rsidRDefault="006839EF" w:rsidP="009F47CF">
      <w:pPr>
        <w:widowControl w:val="0"/>
        <w:tabs>
          <w:tab w:val="center" w:pos="5430"/>
        </w:tabs>
        <w:autoSpaceDE w:val="0"/>
        <w:autoSpaceDN w:val="0"/>
        <w:adjustRightInd w:val="0"/>
        <w:rPr>
          <w:rFonts w:ascii="Arial" w:hAnsi="Arial" w:cs="Arial"/>
        </w:rPr>
      </w:pPr>
    </w:p>
    <w:p w:rsidR="006839EF" w:rsidRDefault="006839EF" w:rsidP="009F47CF">
      <w:pPr>
        <w:widowControl w:val="0"/>
        <w:tabs>
          <w:tab w:val="center" w:pos="5430"/>
        </w:tabs>
        <w:autoSpaceDE w:val="0"/>
        <w:autoSpaceDN w:val="0"/>
        <w:adjustRightInd w:val="0"/>
        <w:rPr>
          <w:rFonts w:ascii="Arial" w:hAnsi="Arial" w:cs="Arial"/>
        </w:rPr>
      </w:pPr>
    </w:p>
    <w:p w:rsidR="00B74797" w:rsidRDefault="00F750AC" w:rsidP="009F47CF">
      <w:pPr>
        <w:widowControl w:val="0"/>
        <w:tabs>
          <w:tab w:val="center" w:pos="5430"/>
        </w:tabs>
        <w:autoSpaceDE w:val="0"/>
        <w:autoSpaceDN w:val="0"/>
        <w:adjustRightInd w:val="0"/>
        <w:rPr>
          <w:rFonts w:ascii="Arial" w:hAnsi="Arial" w:cs="Arial"/>
        </w:rPr>
      </w:pPr>
      <w:r>
        <w:rPr>
          <w:rFonts w:ascii="Arial" w:hAnsi="Arial" w:cs="Arial"/>
          <w:noProof/>
        </w:rPr>
        <mc:AlternateContent>
          <mc:Choice Requires="wps">
            <w:drawing>
              <wp:anchor distT="0" distB="0" distL="114300" distR="114300" simplePos="0" relativeHeight="251664384" behindDoc="1" locked="0" layoutInCell="1" allowOverlap="1">
                <wp:simplePos x="0" y="0"/>
                <wp:positionH relativeFrom="column">
                  <wp:posOffset>-228600</wp:posOffset>
                </wp:positionH>
                <wp:positionV relativeFrom="paragraph">
                  <wp:posOffset>27305</wp:posOffset>
                </wp:positionV>
                <wp:extent cx="7315200" cy="2286000"/>
                <wp:effectExtent l="9525" t="8255" r="9525" b="10795"/>
                <wp:wrapNone/>
                <wp:docPr id="1" name="Rectangle 131" descr="Yellow Box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2286000"/>
                        </a:xfrm>
                        <a:prstGeom prst="rect">
                          <a:avLst/>
                        </a:prstGeom>
                        <a:solidFill>
                          <a:srgbClr val="E1CCF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alt="Yellow Box Background" style="position:absolute;margin-left:-18pt;margin-top:2.15pt;width:8in;height:18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" fillcolor="#e1ccf8"/>
            </w:pict>
          </mc:Fallback>
        </mc:AlternateContent>
      </w:r>
    </w:p>
    <w:p w:rsidR="006839EF" w:rsidRPr="00B74797" w:rsidRDefault="006839EF" w:rsidP="006839EF">
      <w:pPr>
        <w:widowControl w:val="0"/>
        <w:tabs>
          <w:tab w:val="center" w:pos="5430"/>
        </w:tabs>
        <w:autoSpaceDE w:val="0"/>
        <w:autoSpaceDN w:val="0"/>
        <w:adjustRightInd w:val="0"/>
        <w:jc w:val="center"/>
        <w:rPr>
          <w:rFonts w:ascii="Arial" w:hAnsi="Arial" w:cs="Arial"/>
          <w:b/>
          <w:sz w:val="28"/>
          <w:szCs w:val="28"/>
          <w:u w:val="single"/>
        </w:rPr>
      </w:pPr>
      <w:r w:rsidRPr="00B74797">
        <w:rPr>
          <w:rFonts w:ascii="Arial" w:hAnsi="Arial" w:cs="Arial"/>
          <w:b/>
          <w:sz w:val="28"/>
          <w:szCs w:val="28"/>
          <w:u w:val="single"/>
        </w:rPr>
        <w:t>Massachusetts Department of Public Health</w:t>
      </w:r>
    </w:p>
    <w:p w:rsidR="006839EF" w:rsidRDefault="006839EF" w:rsidP="006839EF">
      <w:pPr>
        <w:widowControl w:val="0"/>
        <w:tabs>
          <w:tab w:val="center" w:pos="5430"/>
        </w:tabs>
        <w:autoSpaceDE w:val="0"/>
        <w:autoSpaceDN w:val="0"/>
        <w:adjustRightInd w:val="0"/>
        <w:jc w:val="center"/>
        <w:rPr>
          <w:rFonts w:ascii="Arial" w:hAnsi="Arial" w:cs="Arial"/>
          <w:b/>
        </w:rPr>
      </w:pPr>
    </w:p>
    <w:p w:rsidR="006839EF" w:rsidRDefault="006839EF" w:rsidP="006839EF">
      <w:pPr>
        <w:widowControl w:val="0"/>
        <w:tabs>
          <w:tab w:val="center" w:pos="5430"/>
        </w:tabs>
        <w:autoSpaceDE w:val="0"/>
        <w:autoSpaceDN w:val="0"/>
        <w:adjustRightInd w:val="0"/>
        <w:jc w:val="center"/>
        <w:rPr>
          <w:rFonts w:ascii="Arial" w:hAnsi="Arial" w:cs="Arial"/>
          <w:b/>
          <w:sz w:val="22"/>
          <w:szCs w:val="22"/>
        </w:rPr>
        <w:sectPr w:rsidR="006839EF" w:rsidSect="00DC7305">
          <w:pgSz w:w="12240" w:h="15840" w:code="1"/>
          <w:pgMar w:top="720" w:right="576" w:bottom="576" w:left="720" w:header="720" w:footer="490" w:gutter="0"/>
          <w:cols w:space="720"/>
          <w:titlePg/>
          <w:docGrid w:linePitch="360"/>
        </w:sectPr>
      </w:pPr>
    </w:p>
    <w:p w:rsidR="006839EF" w:rsidRDefault="00C92BDD" w:rsidP="006839EF">
      <w:pPr>
        <w:widowControl w:val="0"/>
        <w:tabs>
          <w:tab w:val="center" w:pos="5430"/>
        </w:tabs>
        <w:autoSpaceDE w:val="0"/>
        <w:autoSpaceDN w:val="0"/>
        <w:adjustRightInd w:val="0"/>
        <w:jc w:val="center"/>
        <w:rPr>
          <w:rFonts w:ascii="Arial" w:hAnsi="Arial" w:cs="Arial"/>
          <w:b/>
          <w:sz w:val="22"/>
          <w:szCs w:val="22"/>
        </w:rPr>
      </w:pPr>
      <w:r>
        <w:rPr>
          <w:rFonts w:ascii="Arial" w:hAnsi="Arial" w:cs="Arial"/>
          <w:b/>
          <w:sz w:val="22"/>
          <w:szCs w:val="22"/>
        </w:rPr>
        <w:lastRenderedPageBreak/>
        <w:t>Patti</w:t>
      </w:r>
      <w:r w:rsidR="006839EF">
        <w:rPr>
          <w:rFonts w:ascii="Arial" w:hAnsi="Arial" w:cs="Arial"/>
          <w:b/>
          <w:sz w:val="22"/>
          <w:szCs w:val="22"/>
        </w:rPr>
        <w:t xml:space="preserve"> </w:t>
      </w:r>
      <w:r>
        <w:rPr>
          <w:rFonts w:ascii="Arial" w:hAnsi="Arial" w:cs="Arial"/>
          <w:b/>
          <w:sz w:val="22"/>
          <w:szCs w:val="22"/>
        </w:rPr>
        <w:t>Fougere</w:t>
      </w:r>
    </w:p>
    <w:p w:rsidR="006839EF" w:rsidRPr="00B74797" w:rsidRDefault="006839EF" w:rsidP="006839EF">
      <w:pPr>
        <w:widowControl w:val="0"/>
        <w:tabs>
          <w:tab w:val="center" w:pos="5430"/>
        </w:tabs>
        <w:autoSpaceDE w:val="0"/>
        <w:autoSpaceDN w:val="0"/>
        <w:adjustRightInd w:val="0"/>
        <w:jc w:val="center"/>
        <w:rPr>
          <w:rFonts w:ascii="Arial" w:hAnsi="Arial" w:cs="Arial"/>
          <w:b/>
          <w:sz w:val="22"/>
          <w:szCs w:val="22"/>
        </w:rPr>
      </w:pPr>
      <w:r w:rsidRPr="00B74797">
        <w:rPr>
          <w:rFonts w:ascii="Arial" w:hAnsi="Arial" w:cs="Arial"/>
          <w:b/>
          <w:sz w:val="22"/>
          <w:szCs w:val="22"/>
        </w:rPr>
        <w:t xml:space="preserve">Director, Early </w:t>
      </w:r>
      <w:r>
        <w:rPr>
          <w:rFonts w:ascii="Arial" w:hAnsi="Arial" w:cs="Arial"/>
          <w:b/>
          <w:sz w:val="22"/>
          <w:szCs w:val="22"/>
        </w:rPr>
        <w:t xml:space="preserve">Childhood </w:t>
      </w:r>
      <w:r w:rsidRPr="00B74797">
        <w:rPr>
          <w:rFonts w:ascii="Arial" w:hAnsi="Arial" w:cs="Arial"/>
          <w:b/>
          <w:sz w:val="22"/>
          <w:szCs w:val="22"/>
        </w:rPr>
        <w:t>Program</w:t>
      </w:r>
    </w:p>
    <w:p w:rsidR="006839EF" w:rsidRPr="00B74797" w:rsidRDefault="006839EF" w:rsidP="006839EF">
      <w:pPr>
        <w:widowControl w:val="0"/>
        <w:tabs>
          <w:tab w:val="center" w:pos="5430"/>
        </w:tabs>
        <w:autoSpaceDE w:val="0"/>
        <w:autoSpaceDN w:val="0"/>
        <w:adjustRightInd w:val="0"/>
        <w:jc w:val="center"/>
        <w:rPr>
          <w:rFonts w:ascii="Arial" w:hAnsi="Arial" w:cs="Arial"/>
          <w:sz w:val="22"/>
          <w:szCs w:val="22"/>
        </w:rPr>
      </w:pPr>
      <w:r w:rsidRPr="00B74797">
        <w:rPr>
          <w:rFonts w:ascii="Arial" w:hAnsi="Arial" w:cs="Arial"/>
          <w:sz w:val="22"/>
          <w:szCs w:val="22"/>
        </w:rPr>
        <w:t>Bureau of Family Health and Nutrition</w:t>
      </w:r>
    </w:p>
    <w:p w:rsidR="006839EF" w:rsidRPr="00B74797" w:rsidRDefault="006839EF" w:rsidP="006839EF">
      <w:pPr>
        <w:widowControl w:val="0"/>
        <w:tabs>
          <w:tab w:val="center" w:pos="5430"/>
        </w:tabs>
        <w:autoSpaceDE w:val="0"/>
        <w:autoSpaceDN w:val="0"/>
        <w:adjustRightInd w:val="0"/>
        <w:jc w:val="center"/>
        <w:rPr>
          <w:rFonts w:ascii="Arial" w:hAnsi="Arial" w:cs="Arial"/>
          <w:sz w:val="22"/>
          <w:szCs w:val="22"/>
        </w:rPr>
      </w:pPr>
      <w:r w:rsidRPr="00B74797">
        <w:rPr>
          <w:rFonts w:ascii="Arial" w:hAnsi="Arial" w:cs="Arial"/>
          <w:sz w:val="22"/>
          <w:szCs w:val="22"/>
        </w:rPr>
        <w:t>250 Washington Street</w:t>
      </w:r>
      <w:r w:rsidR="00137E04">
        <w:rPr>
          <w:rFonts w:ascii="Arial" w:hAnsi="Arial" w:cs="Arial"/>
          <w:sz w:val="22"/>
          <w:szCs w:val="22"/>
        </w:rPr>
        <w:t>, 5</w:t>
      </w:r>
      <w:r w:rsidR="00137E04" w:rsidRPr="00137E04">
        <w:rPr>
          <w:rFonts w:ascii="Arial" w:hAnsi="Arial" w:cs="Arial"/>
          <w:sz w:val="22"/>
          <w:szCs w:val="22"/>
          <w:vertAlign w:val="superscript"/>
        </w:rPr>
        <w:t>th</w:t>
      </w:r>
      <w:r w:rsidR="00137E04">
        <w:rPr>
          <w:rFonts w:ascii="Arial" w:hAnsi="Arial" w:cs="Arial"/>
          <w:sz w:val="22"/>
          <w:szCs w:val="22"/>
        </w:rPr>
        <w:t xml:space="preserve"> </w:t>
      </w:r>
      <w:proofErr w:type="spellStart"/>
      <w:r w:rsidR="00137E04">
        <w:rPr>
          <w:rFonts w:ascii="Arial" w:hAnsi="Arial" w:cs="Arial"/>
          <w:sz w:val="22"/>
          <w:szCs w:val="22"/>
        </w:rPr>
        <w:t>flr</w:t>
      </w:r>
      <w:proofErr w:type="spellEnd"/>
    </w:p>
    <w:p w:rsidR="006839EF" w:rsidRPr="00B74797" w:rsidRDefault="006839EF" w:rsidP="006839EF">
      <w:pPr>
        <w:widowControl w:val="0"/>
        <w:tabs>
          <w:tab w:val="center" w:pos="5430"/>
        </w:tabs>
        <w:autoSpaceDE w:val="0"/>
        <w:autoSpaceDN w:val="0"/>
        <w:adjustRightInd w:val="0"/>
        <w:jc w:val="center"/>
        <w:rPr>
          <w:rFonts w:ascii="Arial" w:hAnsi="Arial" w:cs="Arial"/>
          <w:sz w:val="22"/>
          <w:szCs w:val="22"/>
        </w:rPr>
      </w:pPr>
      <w:r w:rsidRPr="00B74797">
        <w:rPr>
          <w:rFonts w:ascii="Arial" w:hAnsi="Arial" w:cs="Arial"/>
          <w:sz w:val="22"/>
          <w:szCs w:val="22"/>
        </w:rPr>
        <w:t xml:space="preserve">Boston, </w:t>
      </w:r>
      <w:r w:rsidR="009F5D48">
        <w:rPr>
          <w:rFonts w:ascii="Arial" w:hAnsi="Arial" w:cs="Arial"/>
          <w:sz w:val="22"/>
          <w:szCs w:val="22"/>
        </w:rPr>
        <w:t>MA  0</w:t>
      </w:r>
      <w:r w:rsidRPr="00B74797">
        <w:rPr>
          <w:rFonts w:ascii="Arial" w:hAnsi="Arial" w:cs="Arial"/>
          <w:sz w:val="22"/>
          <w:szCs w:val="22"/>
        </w:rPr>
        <w:t>2108</w:t>
      </w:r>
    </w:p>
    <w:p w:rsidR="006839EF" w:rsidRPr="00B74797" w:rsidRDefault="00E44B38" w:rsidP="006839EF">
      <w:pPr>
        <w:widowControl w:val="0"/>
        <w:tabs>
          <w:tab w:val="center" w:pos="5430"/>
        </w:tabs>
        <w:autoSpaceDE w:val="0"/>
        <w:autoSpaceDN w:val="0"/>
        <w:adjustRightInd w:val="0"/>
        <w:jc w:val="center"/>
        <w:rPr>
          <w:rFonts w:ascii="Arial" w:hAnsi="Arial" w:cs="Arial"/>
          <w:sz w:val="22"/>
          <w:szCs w:val="22"/>
        </w:rPr>
      </w:pPr>
      <w:r>
        <w:rPr>
          <w:rFonts w:ascii="Arial" w:hAnsi="Arial" w:cs="Arial"/>
          <w:sz w:val="22"/>
          <w:szCs w:val="22"/>
        </w:rPr>
        <w:t xml:space="preserve"> </w:t>
      </w:r>
      <w:r w:rsidR="006839EF" w:rsidRPr="00B74797">
        <w:rPr>
          <w:rFonts w:ascii="Arial" w:hAnsi="Arial" w:cs="Arial"/>
          <w:sz w:val="22"/>
          <w:szCs w:val="22"/>
        </w:rPr>
        <w:t>Tel: (617) 624-</w:t>
      </w:r>
      <w:r w:rsidR="00C92BDD">
        <w:rPr>
          <w:rFonts w:ascii="Arial" w:hAnsi="Arial" w:cs="Arial"/>
          <w:sz w:val="22"/>
          <w:szCs w:val="22"/>
        </w:rPr>
        <w:t>5975</w:t>
      </w:r>
    </w:p>
    <w:p w:rsidR="006839EF" w:rsidRPr="00B74797" w:rsidRDefault="006839EF" w:rsidP="006839EF">
      <w:pPr>
        <w:widowControl w:val="0"/>
        <w:tabs>
          <w:tab w:val="center" w:pos="5430"/>
        </w:tabs>
        <w:autoSpaceDE w:val="0"/>
        <w:autoSpaceDN w:val="0"/>
        <w:adjustRightInd w:val="0"/>
        <w:jc w:val="center"/>
        <w:rPr>
          <w:rFonts w:ascii="Arial" w:hAnsi="Arial" w:cs="Arial"/>
          <w:sz w:val="22"/>
          <w:szCs w:val="22"/>
        </w:rPr>
      </w:pPr>
      <w:r w:rsidRPr="00B74797">
        <w:rPr>
          <w:rFonts w:ascii="Arial" w:hAnsi="Arial" w:cs="Arial"/>
          <w:sz w:val="22"/>
          <w:szCs w:val="22"/>
        </w:rPr>
        <w:t>Fax: (617) 624-5990</w:t>
      </w:r>
    </w:p>
    <w:p w:rsidR="006839EF" w:rsidRPr="00B74797" w:rsidRDefault="006839EF" w:rsidP="006839EF">
      <w:pPr>
        <w:widowControl w:val="0"/>
        <w:tabs>
          <w:tab w:val="center" w:pos="5430"/>
        </w:tabs>
        <w:autoSpaceDE w:val="0"/>
        <w:autoSpaceDN w:val="0"/>
        <w:adjustRightInd w:val="0"/>
        <w:jc w:val="center"/>
        <w:rPr>
          <w:rFonts w:ascii="Arial" w:hAnsi="Arial" w:cs="Arial"/>
          <w:sz w:val="22"/>
          <w:szCs w:val="22"/>
        </w:rPr>
      </w:pPr>
      <w:r w:rsidRPr="00B74797">
        <w:rPr>
          <w:rFonts w:ascii="Arial" w:hAnsi="Arial" w:cs="Arial"/>
          <w:sz w:val="22"/>
          <w:szCs w:val="22"/>
        </w:rPr>
        <w:t>TTY: (617) 624-5992</w:t>
      </w:r>
    </w:p>
    <w:p w:rsidR="006839EF" w:rsidRPr="00B74797" w:rsidRDefault="006839EF" w:rsidP="006839EF">
      <w:pPr>
        <w:widowControl w:val="0"/>
        <w:tabs>
          <w:tab w:val="center" w:pos="5430"/>
        </w:tabs>
        <w:autoSpaceDE w:val="0"/>
        <w:autoSpaceDN w:val="0"/>
        <w:adjustRightInd w:val="0"/>
        <w:jc w:val="center"/>
        <w:rPr>
          <w:rFonts w:ascii="Arial" w:hAnsi="Arial" w:cs="Arial"/>
          <w:sz w:val="22"/>
          <w:szCs w:val="22"/>
        </w:rPr>
      </w:pPr>
      <w:r w:rsidRPr="00B74797">
        <w:rPr>
          <w:rFonts w:ascii="Arial" w:hAnsi="Arial" w:cs="Arial"/>
          <w:sz w:val="22"/>
          <w:szCs w:val="22"/>
        </w:rPr>
        <w:t xml:space="preserve">Email: </w:t>
      </w:r>
      <w:hyperlink r:id="rId125" w:history="1">
        <w:r w:rsidR="00C92BDD" w:rsidRPr="00A71992">
          <w:rPr>
            <w:rStyle w:val="Hyperlink"/>
            <w:rFonts w:ascii="Arial" w:hAnsi="Arial" w:cs="Arial"/>
            <w:sz w:val="22"/>
            <w:szCs w:val="22"/>
          </w:rPr>
          <w:t>Patti.Fougere@state.ma.us</w:t>
        </w:r>
      </w:hyperlink>
      <w:r>
        <w:rPr>
          <w:rFonts w:ascii="Arial" w:hAnsi="Arial" w:cs="Arial"/>
          <w:sz w:val="22"/>
          <w:szCs w:val="22"/>
        </w:rPr>
        <w:t xml:space="preserve"> </w:t>
      </w:r>
    </w:p>
    <w:p w:rsidR="006839EF" w:rsidRDefault="006839EF" w:rsidP="006839EF">
      <w:pPr>
        <w:widowControl w:val="0"/>
        <w:tabs>
          <w:tab w:val="center" w:pos="5430"/>
        </w:tabs>
        <w:autoSpaceDE w:val="0"/>
        <w:autoSpaceDN w:val="0"/>
        <w:adjustRightInd w:val="0"/>
        <w:jc w:val="center"/>
        <w:rPr>
          <w:rFonts w:ascii="Arial" w:hAnsi="Arial" w:cs="Arial"/>
          <w:sz w:val="22"/>
          <w:szCs w:val="22"/>
        </w:rPr>
      </w:pPr>
      <w:r w:rsidRPr="00B74797">
        <w:rPr>
          <w:rFonts w:ascii="Arial" w:hAnsi="Arial" w:cs="Arial"/>
          <w:sz w:val="22"/>
          <w:szCs w:val="22"/>
        </w:rPr>
        <w:t xml:space="preserve">Website: </w:t>
      </w:r>
      <w:hyperlink r:id="rId126" w:history="1">
        <w:r w:rsidRPr="000C1E7A">
          <w:rPr>
            <w:rStyle w:val="Hyperlink"/>
            <w:rFonts w:ascii="Arial" w:hAnsi="Arial" w:cs="Arial"/>
            <w:sz w:val="22"/>
            <w:szCs w:val="22"/>
          </w:rPr>
          <w:t>www.mass.gov/dph/earlyintervention</w:t>
        </w:r>
      </w:hyperlink>
    </w:p>
    <w:p w:rsidR="006839EF" w:rsidRDefault="00C92BDD" w:rsidP="006839EF">
      <w:pPr>
        <w:widowControl w:val="0"/>
        <w:tabs>
          <w:tab w:val="center" w:pos="5430"/>
        </w:tabs>
        <w:autoSpaceDE w:val="0"/>
        <w:autoSpaceDN w:val="0"/>
        <w:adjustRightInd w:val="0"/>
        <w:jc w:val="center"/>
        <w:rPr>
          <w:rFonts w:ascii="Arial" w:hAnsi="Arial" w:cs="Arial"/>
          <w:b/>
          <w:sz w:val="22"/>
          <w:szCs w:val="22"/>
        </w:rPr>
      </w:pPr>
      <w:r>
        <w:rPr>
          <w:rFonts w:ascii="Arial" w:hAnsi="Arial" w:cs="Arial"/>
          <w:b/>
          <w:sz w:val="22"/>
          <w:szCs w:val="22"/>
        </w:rPr>
        <w:lastRenderedPageBreak/>
        <w:t>Noah</w:t>
      </w:r>
      <w:r w:rsidR="006839EF">
        <w:rPr>
          <w:rFonts w:ascii="Arial" w:hAnsi="Arial" w:cs="Arial"/>
          <w:b/>
          <w:sz w:val="22"/>
          <w:szCs w:val="22"/>
        </w:rPr>
        <w:t xml:space="preserve"> </w:t>
      </w:r>
      <w:r>
        <w:rPr>
          <w:rFonts w:ascii="Arial" w:hAnsi="Arial" w:cs="Arial"/>
          <w:b/>
          <w:sz w:val="22"/>
          <w:szCs w:val="22"/>
        </w:rPr>
        <w:t>Feldman</w:t>
      </w:r>
    </w:p>
    <w:p w:rsidR="006839EF" w:rsidRPr="00B74797" w:rsidRDefault="006839EF" w:rsidP="006839EF">
      <w:pPr>
        <w:widowControl w:val="0"/>
        <w:tabs>
          <w:tab w:val="center" w:pos="5430"/>
        </w:tabs>
        <w:autoSpaceDE w:val="0"/>
        <w:autoSpaceDN w:val="0"/>
        <w:adjustRightInd w:val="0"/>
        <w:jc w:val="center"/>
        <w:rPr>
          <w:rFonts w:ascii="Arial" w:hAnsi="Arial" w:cs="Arial"/>
          <w:b/>
          <w:sz w:val="22"/>
          <w:szCs w:val="22"/>
        </w:rPr>
      </w:pPr>
      <w:r>
        <w:rPr>
          <w:rFonts w:ascii="Arial" w:hAnsi="Arial" w:cs="Arial"/>
          <w:b/>
          <w:sz w:val="22"/>
          <w:szCs w:val="22"/>
        </w:rPr>
        <w:t xml:space="preserve">Assistant </w:t>
      </w:r>
      <w:r w:rsidRPr="00B74797">
        <w:rPr>
          <w:rFonts w:ascii="Arial" w:hAnsi="Arial" w:cs="Arial"/>
          <w:b/>
          <w:sz w:val="22"/>
          <w:szCs w:val="22"/>
        </w:rPr>
        <w:t xml:space="preserve">Director, Early </w:t>
      </w:r>
      <w:r>
        <w:rPr>
          <w:rFonts w:ascii="Arial" w:hAnsi="Arial" w:cs="Arial"/>
          <w:b/>
          <w:sz w:val="22"/>
          <w:szCs w:val="22"/>
        </w:rPr>
        <w:t xml:space="preserve">Childhood </w:t>
      </w:r>
      <w:r w:rsidRPr="00B74797">
        <w:rPr>
          <w:rFonts w:ascii="Arial" w:hAnsi="Arial" w:cs="Arial"/>
          <w:b/>
          <w:sz w:val="22"/>
          <w:szCs w:val="22"/>
        </w:rPr>
        <w:t>Program</w:t>
      </w:r>
    </w:p>
    <w:p w:rsidR="006839EF" w:rsidRPr="00B74797" w:rsidRDefault="006839EF" w:rsidP="006839EF">
      <w:pPr>
        <w:widowControl w:val="0"/>
        <w:tabs>
          <w:tab w:val="center" w:pos="5430"/>
        </w:tabs>
        <w:autoSpaceDE w:val="0"/>
        <w:autoSpaceDN w:val="0"/>
        <w:adjustRightInd w:val="0"/>
        <w:jc w:val="center"/>
        <w:rPr>
          <w:rFonts w:ascii="Arial" w:hAnsi="Arial" w:cs="Arial"/>
          <w:sz w:val="22"/>
          <w:szCs w:val="22"/>
        </w:rPr>
      </w:pPr>
      <w:r w:rsidRPr="00B74797">
        <w:rPr>
          <w:rFonts w:ascii="Arial" w:hAnsi="Arial" w:cs="Arial"/>
          <w:sz w:val="22"/>
          <w:szCs w:val="22"/>
        </w:rPr>
        <w:t>Bureau of Family Health and Nutrition</w:t>
      </w:r>
    </w:p>
    <w:p w:rsidR="006839EF" w:rsidRPr="00B74797" w:rsidRDefault="006839EF" w:rsidP="006839EF">
      <w:pPr>
        <w:widowControl w:val="0"/>
        <w:tabs>
          <w:tab w:val="center" w:pos="5430"/>
        </w:tabs>
        <w:autoSpaceDE w:val="0"/>
        <w:autoSpaceDN w:val="0"/>
        <w:adjustRightInd w:val="0"/>
        <w:jc w:val="center"/>
        <w:rPr>
          <w:rFonts w:ascii="Arial" w:hAnsi="Arial" w:cs="Arial"/>
          <w:sz w:val="22"/>
          <w:szCs w:val="22"/>
        </w:rPr>
      </w:pPr>
      <w:r w:rsidRPr="00B74797">
        <w:rPr>
          <w:rFonts w:ascii="Arial" w:hAnsi="Arial" w:cs="Arial"/>
          <w:sz w:val="22"/>
          <w:szCs w:val="22"/>
        </w:rPr>
        <w:t>250 Washington Street</w:t>
      </w:r>
      <w:r w:rsidR="00137E04">
        <w:rPr>
          <w:rFonts w:ascii="Arial" w:hAnsi="Arial" w:cs="Arial"/>
          <w:sz w:val="22"/>
          <w:szCs w:val="22"/>
        </w:rPr>
        <w:t>, 5</w:t>
      </w:r>
      <w:r w:rsidR="00137E04" w:rsidRPr="00137E04">
        <w:rPr>
          <w:rFonts w:ascii="Arial" w:hAnsi="Arial" w:cs="Arial"/>
          <w:sz w:val="22"/>
          <w:szCs w:val="22"/>
          <w:vertAlign w:val="superscript"/>
        </w:rPr>
        <w:t>th</w:t>
      </w:r>
      <w:r w:rsidR="00137E04">
        <w:rPr>
          <w:rFonts w:ascii="Arial" w:hAnsi="Arial" w:cs="Arial"/>
          <w:sz w:val="22"/>
          <w:szCs w:val="22"/>
        </w:rPr>
        <w:t xml:space="preserve"> </w:t>
      </w:r>
      <w:proofErr w:type="spellStart"/>
      <w:r w:rsidR="00137E04">
        <w:rPr>
          <w:rFonts w:ascii="Arial" w:hAnsi="Arial" w:cs="Arial"/>
          <w:sz w:val="22"/>
          <w:szCs w:val="22"/>
        </w:rPr>
        <w:t>flr</w:t>
      </w:r>
      <w:proofErr w:type="spellEnd"/>
    </w:p>
    <w:p w:rsidR="006839EF" w:rsidRPr="00B74797" w:rsidRDefault="006839EF" w:rsidP="006839EF">
      <w:pPr>
        <w:widowControl w:val="0"/>
        <w:tabs>
          <w:tab w:val="center" w:pos="5430"/>
        </w:tabs>
        <w:autoSpaceDE w:val="0"/>
        <w:autoSpaceDN w:val="0"/>
        <w:adjustRightInd w:val="0"/>
        <w:jc w:val="center"/>
        <w:rPr>
          <w:rFonts w:ascii="Arial" w:hAnsi="Arial" w:cs="Arial"/>
          <w:sz w:val="22"/>
          <w:szCs w:val="22"/>
        </w:rPr>
      </w:pPr>
      <w:r w:rsidRPr="00B74797">
        <w:rPr>
          <w:rFonts w:ascii="Arial" w:hAnsi="Arial" w:cs="Arial"/>
          <w:sz w:val="22"/>
          <w:szCs w:val="22"/>
        </w:rPr>
        <w:t xml:space="preserve">Boston, </w:t>
      </w:r>
      <w:r w:rsidR="009F5D48">
        <w:rPr>
          <w:rFonts w:ascii="Arial" w:hAnsi="Arial" w:cs="Arial"/>
          <w:sz w:val="22"/>
          <w:szCs w:val="22"/>
        </w:rPr>
        <w:t>MA  0</w:t>
      </w:r>
      <w:r w:rsidRPr="00B74797">
        <w:rPr>
          <w:rFonts w:ascii="Arial" w:hAnsi="Arial" w:cs="Arial"/>
          <w:sz w:val="22"/>
          <w:szCs w:val="22"/>
        </w:rPr>
        <w:t>2108</w:t>
      </w:r>
    </w:p>
    <w:p w:rsidR="006839EF" w:rsidRPr="00B74797" w:rsidRDefault="00E44B38" w:rsidP="006839EF">
      <w:pPr>
        <w:widowControl w:val="0"/>
        <w:tabs>
          <w:tab w:val="center" w:pos="5430"/>
        </w:tabs>
        <w:autoSpaceDE w:val="0"/>
        <w:autoSpaceDN w:val="0"/>
        <w:adjustRightInd w:val="0"/>
        <w:jc w:val="center"/>
        <w:rPr>
          <w:rFonts w:ascii="Arial" w:hAnsi="Arial" w:cs="Arial"/>
          <w:sz w:val="22"/>
          <w:szCs w:val="22"/>
        </w:rPr>
      </w:pPr>
      <w:r>
        <w:rPr>
          <w:rFonts w:ascii="Arial" w:hAnsi="Arial" w:cs="Arial"/>
          <w:sz w:val="22"/>
          <w:szCs w:val="22"/>
        </w:rPr>
        <w:t xml:space="preserve"> </w:t>
      </w:r>
      <w:r w:rsidR="006839EF">
        <w:rPr>
          <w:rFonts w:ascii="Arial" w:hAnsi="Arial" w:cs="Arial"/>
          <w:sz w:val="22"/>
          <w:szCs w:val="22"/>
        </w:rPr>
        <w:t>Tel: (617) 624-5</w:t>
      </w:r>
      <w:r w:rsidR="00C92BDD">
        <w:rPr>
          <w:rFonts w:ascii="Arial" w:hAnsi="Arial" w:cs="Arial"/>
          <w:sz w:val="22"/>
          <w:szCs w:val="22"/>
        </w:rPr>
        <w:t>532</w:t>
      </w:r>
    </w:p>
    <w:p w:rsidR="006839EF" w:rsidRPr="00B74797" w:rsidRDefault="006839EF" w:rsidP="006839EF">
      <w:pPr>
        <w:widowControl w:val="0"/>
        <w:tabs>
          <w:tab w:val="center" w:pos="5430"/>
        </w:tabs>
        <w:autoSpaceDE w:val="0"/>
        <w:autoSpaceDN w:val="0"/>
        <w:adjustRightInd w:val="0"/>
        <w:jc w:val="center"/>
        <w:rPr>
          <w:rFonts w:ascii="Arial" w:hAnsi="Arial" w:cs="Arial"/>
          <w:sz w:val="22"/>
          <w:szCs w:val="22"/>
        </w:rPr>
      </w:pPr>
      <w:r w:rsidRPr="00B74797">
        <w:rPr>
          <w:rFonts w:ascii="Arial" w:hAnsi="Arial" w:cs="Arial"/>
          <w:sz w:val="22"/>
          <w:szCs w:val="22"/>
        </w:rPr>
        <w:t>Fax: (617) 624-5990</w:t>
      </w:r>
    </w:p>
    <w:p w:rsidR="006839EF" w:rsidRPr="00B74797" w:rsidRDefault="006839EF" w:rsidP="006839EF">
      <w:pPr>
        <w:widowControl w:val="0"/>
        <w:tabs>
          <w:tab w:val="center" w:pos="5430"/>
        </w:tabs>
        <w:autoSpaceDE w:val="0"/>
        <w:autoSpaceDN w:val="0"/>
        <w:adjustRightInd w:val="0"/>
        <w:jc w:val="center"/>
        <w:rPr>
          <w:rFonts w:ascii="Arial" w:hAnsi="Arial" w:cs="Arial"/>
          <w:sz w:val="22"/>
          <w:szCs w:val="22"/>
        </w:rPr>
      </w:pPr>
      <w:r w:rsidRPr="00B74797">
        <w:rPr>
          <w:rFonts w:ascii="Arial" w:hAnsi="Arial" w:cs="Arial"/>
          <w:sz w:val="22"/>
          <w:szCs w:val="22"/>
        </w:rPr>
        <w:t>TTY: (617) 624-5992</w:t>
      </w:r>
    </w:p>
    <w:p w:rsidR="006839EF" w:rsidRPr="00B74797" w:rsidRDefault="006839EF" w:rsidP="006839EF">
      <w:pPr>
        <w:widowControl w:val="0"/>
        <w:tabs>
          <w:tab w:val="center" w:pos="5430"/>
        </w:tabs>
        <w:autoSpaceDE w:val="0"/>
        <w:autoSpaceDN w:val="0"/>
        <w:adjustRightInd w:val="0"/>
        <w:jc w:val="center"/>
        <w:rPr>
          <w:rFonts w:ascii="Arial" w:hAnsi="Arial" w:cs="Arial"/>
          <w:sz w:val="22"/>
          <w:szCs w:val="22"/>
        </w:rPr>
      </w:pPr>
      <w:r w:rsidRPr="00B74797">
        <w:rPr>
          <w:rFonts w:ascii="Arial" w:hAnsi="Arial" w:cs="Arial"/>
          <w:sz w:val="22"/>
          <w:szCs w:val="22"/>
        </w:rPr>
        <w:t xml:space="preserve">Email: </w:t>
      </w:r>
      <w:hyperlink r:id="rId127" w:history="1">
        <w:r w:rsidR="00C92BDD" w:rsidRPr="00A71992">
          <w:rPr>
            <w:rStyle w:val="Hyperlink"/>
            <w:rFonts w:ascii="Arial" w:hAnsi="Arial" w:cs="Arial"/>
            <w:sz w:val="22"/>
            <w:szCs w:val="22"/>
          </w:rPr>
          <w:t>Noah.Feldman@state.ma.us</w:t>
        </w:r>
      </w:hyperlink>
      <w:r>
        <w:rPr>
          <w:rFonts w:ascii="Arial" w:hAnsi="Arial" w:cs="Arial"/>
          <w:sz w:val="22"/>
          <w:szCs w:val="22"/>
        </w:rPr>
        <w:t xml:space="preserve"> </w:t>
      </w:r>
      <w:r w:rsidRPr="00B74797">
        <w:rPr>
          <w:rFonts w:ascii="Arial" w:hAnsi="Arial" w:cs="Arial"/>
          <w:sz w:val="22"/>
          <w:szCs w:val="22"/>
        </w:rPr>
        <w:t xml:space="preserve"> </w:t>
      </w:r>
    </w:p>
    <w:p w:rsidR="006839EF" w:rsidRDefault="006839EF" w:rsidP="006839EF">
      <w:pPr>
        <w:widowControl w:val="0"/>
        <w:tabs>
          <w:tab w:val="center" w:pos="5430"/>
        </w:tabs>
        <w:autoSpaceDE w:val="0"/>
        <w:autoSpaceDN w:val="0"/>
        <w:adjustRightInd w:val="0"/>
        <w:jc w:val="center"/>
        <w:rPr>
          <w:rFonts w:ascii="Arial" w:hAnsi="Arial" w:cs="Arial"/>
          <w:sz w:val="22"/>
          <w:szCs w:val="22"/>
        </w:rPr>
        <w:sectPr w:rsidR="006839EF" w:rsidSect="00DC7305">
          <w:type w:val="continuous"/>
          <w:pgSz w:w="12240" w:h="15840" w:code="1"/>
          <w:pgMar w:top="720" w:right="576" w:bottom="576" w:left="720" w:header="720" w:footer="490" w:gutter="0"/>
          <w:cols w:num="2" w:space="720" w:equalWidth="0">
            <w:col w:w="5112" w:space="720"/>
            <w:col w:w="5112"/>
          </w:cols>
          <w:titlePg/>
          <w:docGrid w:linePitch="360"/>
        </w:sectPr>
      </w:pPr>
      <w:r w:rsidRPr="00B74797">
        <w:rPr>
          <w:rFonts w:ascii="Arial" w:hAnsi="Arial" w:cs="Arial"/>
          <w:sz w:val="22"/>
          <w:szCs w:val="22"/>
        </w:rPr>
        <w:t xml:space="preserve">Website: </w:t>
      </w:r>
      <w:hyperlink r:id="rId128" w:history="1">
        <w:r w:rsidRPr="000C1E7A">
          <w:rPr>
            <w:rStyle w:val="Hyperlink"/>
            <w:rFonts w:ascii="Arial" w:hAnsi="Arial" w:cs="Arial"/>
            <w:sz w:val="22"/>
            <w:szCs w:val="22"/>
          </w:rPr>
          <w:t>www.mass.gov/dph/earlyintervention</w:t>
        </w:r>
      </w:hyperlink>
    </w:p>
    <w:p w:rsidR="00B74797" w:rsidRDefault="00B74797" w:rsidP="009F47CF">
      <w:pPr>
        <w:widowControl w:val="0"/>
        <w:tabs>
          <w:tab w:val="center" w:pos="5430"/>
        </w:tabs>
        <w:autoSpaceDE w:val="0"/>
        <w:autoSpaceDN w:val="0"/>
        <w:adjustRightInd w:val="0"/>
        <w:rPr>
          <w:rFonts w:ascii="Arial" w:hAnsi="Arial" w:cs="Arial"/>
        </w:rPr>
      </w:pPr>
    </w:p>
    <w:sectPr w:rsidR="00B74797" w:rsidSect="00DC7305">
      <w:type w:val="continuous"/>
      <w:pgSz w:w="12240" w:h="15840" w:code="1"/>
      <w:pgMar w:top="720" w:right="576" w:bottom="576" w:left="720" w:header="720" w:footer="49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2AD" w:rsidRDefault="004C22AD">
      <w:r>
        <w:separator/>
      </w:r>
    </w:p>
  </w:endnote>
  <w:endnote w:type="continuationSeparator" w:id="0">
    <w:p w:rsidR="004C22AD" w:rsidRDefault="004C2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A25" w:rsidRDefault="00C15A25" w:rsidP="00622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15A25" w:rsidRDefault="00C15A25" w:rsidP="0062240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A25" w:rsidRDefault="00C15A25" w:rsidP="00622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C15A25" w:rsidRPr="00520B9A" w:rsidRDefault="00C15A25" w:rsidP="0062240D">
    <w:pPr>
      <w:pStyle w:val="Footer"/>
      <w:ind w:right="360"/>
      <w:rPr>
        <w:i/>
        <w:sz w:val="20"/>
        <w:szCs w:val="20"/>
      </w:rPr>
    </w:pPr>
    <w:r w:rsidRPr="00520B9A">
      <w:rPr>
        <w:i/>
        <w:sz w:val="20"/>
        <w:szCs w:val="20"/>
      </w:rPr>
      <w:t xml:space="preserve">Annual Performance Report – July </w:t>
    </w:r>
    <w:r>
      <w:rPr>
        <w:i/>
        <w:sz w:val="20"/>
        <w:szCs w:val="20"/>
      </w:rPr>
      <w:t>2010</w:t>
    </w:r>
    <w:r w:rsidRPr="00520B9A">
      <w:rPr>
        <w:i/>
        <w:sz w:val="20"/>
        <w:szCs w:val="20"/>
      </w:rPr>
      <w:t xml:space="preserve"> to June </w:t>
    </w:r>
    <w:r>
      <w:rPr>
        <w:i/>
        <w:sz w:val="20"/>
        <w:szCs w:val="20"/>
      </w:rPr>
      <w:t>2011</w:t>
    </w:r>
    <w:r w:rsidRPr="00520B9A">
      <w:rPr>
        <w:i/>
        <w:sz w:val="20"/>
        <w:szCs w:val="20"/>
      </w:rPr>
      <w:tab/>
    </w:r>
    <w:r w:rsidRPr="00520B9A">
      <w:rPr>
        <w:i/>
        <w:sz w:val="20"/>
        <w:szCs w:val="20"/>
      </w:rPr>
      <w:tab/>
    </w:r>
    <w:r w:rsidRPr="00520B9A">
      <w:rPr>
        <w:i/>
        <w:sz w:val="20"/>
        <w:szCs w:val="20"/>
      </w:rPr>
      <w:tab/>
      <w:t xml:space="preserve">       </w:t>
    </w:r>
    <w:r>
      <w:rPr>
        <w:i/>
        <w:sz w:val="20"/>
        <w:szCs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A25" w:rsidRDefault="00C15A25">
    <w:pPr>
      <w:pStyle w:val="Footer"/>
    </w:pPr>
    <w:r w:rsidRPr="00520B9A">
      <w:rPr>
        <w:i/>
        <w:sz w:val="20"/>
        <w:szCs w:val="20"/>
      </w:rPr>
      <w:t xml:space="preserve">Annual Performance Report – July </w:t>
    </w:r>
    <w:r>
      <w:rPr>
        <w:i/>
        <w:sz w:val="20"/>
        <w:szCs w:val="20"/>
      </w:rPr>
      <w:t>2011</w:t>
    </w:r>
    <w:r w:rsidRPr="00520B9A">
      <w:rPr>
        <w:i/>
        <w:sz w:val="20"/>
        <w:szCs w:val="20"/>
      </w:rPr>
      <w:t xml:space="preserve"> to June </w:t>
    </w:r>
    <w:r>
      <w:rPr>
        <w:i/>
        <w:sz w:val="20"/>
        <w:szCs w:val="20"/>
      </w:rPr>
      <w:t>2012</w:t>
    </w:r>
    <w:r>
      <w:rPr>
        <w:i/>
        <w:sz w:val="20"/>
        <w:szCs w:val="20"/>
      </w:rPr>
      <w:tab/>
    </w:r>
    <w:r>
      <w:rPr>
        <w:i/>
        <w:sz w:val="20"/>
        <w:szCs w:val="20"/>
      </w:rPr>
      <w:tab/>
    </w:r>
    <w:r>
      <w:rPr>
        <w:i/>
        <w:sz w:val="20"/>
        <w:szCs w:val="20"/>
      </w:rPr>
      <w:tab/>
    </w:r>
    <w:r>
      <w:rPr>
        <w:i/>
        <w:sz w:val="20"/>
        <w:szCs w:val="20"/>
      </w:rPr>
      <w:tab/>
    </w:r>
    <w:r>
      <w:rPr>
        <w:rStyle w:val="PageNumber"/>
      </w:rPr>
      <w:fldChar w:fldCharType="begin"/>
    </w:r>
    <w:r>
      <w:rPr>
        <w:rStyle w:val="PageNumber"/>
      </w:rPr>
      <w:instrText xml:space="preserve"> PAGE </w:instrText>
    </w:r>
    <w:r>
      <w:rPr>
        <w:rStyle w:val="PageNumber"/>
      </w:rPr>
      <w:fldChar w:fldCharType="separate"/>
    </w:r>
    <w:r w:rsidR="00F750AC">
      <w:rPr>
        <w:rStyle w:val="PageNumber"/>
        <w:noProof/>
      </w:rPr>
      <w:t>i</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A25" w:rsidRDefault="00C15A25" w:rsidP="00622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750AC">
      <w:rPr>
        <w:rStyle w:val="PageNumber"/>
        <w:noProof/>
      </w:rPr>
      <w:t>ii</w:t>
    </w:r>
    <w:r>
      <w:rPr>
        <w:rStyle w:val="PageNumber"/>
      </w:rPr>
      <w:fldChar w:fldCharType="end"/>
    </w:r>
  </w:p>
  <w:p w:rsidR="00C15A25" w:rsidRPr="00520B9A" w:rsidRDefault="00C15A25" w:rsidP="0062240D">
    <w:pPr>
      <w:pStyle w:val="Footer"/>
      <w:ind w:right="360"/>
      <w:rPr>
        <w:i/>
        <w:sz w:val="20"/>
        <w:szCs w:val="20"/>
      </w:rPr>
    </w:pPr>
    <w:r w:rsidRPr="00520B9A">
      <w:rPr>
        <w:i/>
        <w:sz w:val="20"/>
        <w:szCs w:val="20"/>
      </w:rPr>
      <w:t xml:space="preserve">Annual Performance Report – July </w:t>
    </w:r>
    <w:r>
      <w:rPr>
        <w:i/>
        <w:sz w:val="20"/>
        <w:szCs w:val="20"/>
      </w:rPr>
      <w:t>2016</w:t>
    </w:r>
    <w:r w:rsidRPr="00520B9A">
      <w:rPr>
        <w:i/>
        <w:sz w:val="20"/>
        <w:szCs w:val="20"/>
      </w:rPr>
      <w:t xml:space="preserve"> to June </w:t>
    </w:r>
    <w:r>
      <w:rPr>
        <w:i/>
        <w:sz w:val="20"/>
        <w:szCs w:val="20"/>
      </w:rPr>
      <w:t>2017</w:t>
    </w:r>
    <w:r>
      <w:rPr>
        <w:i/>
        <w:sz w:val="20"/>
        <w:szCs w:val="20"/>
      </w:rPr>
      <w:tab/>
    </w:r>
    <w:r w:rsidRPr="00520B9A">
      <w:rPr>
        <w:i/>
        <w:sz w:val="20"/>
        <w:szCs w:val="20"/>
      </w:rPr>
      <w:tab/>
    </w:r>
    <w:r w:rsidRPr="00520B9A">
      <w:rPr>
        <w:i/>
        <w:sz w:val="20"/>
        <w:szCs w:val="20"/>
      </w:rPr>
      <w:tab/>
    </w:r>
    <w:r w:rsidRPr="00520B9A">
      <w:rPr>
        <w:i/>
        <w:sz w:val="20"/>
        <w:szCs w:val="20"/>
      </w:rPr>
      <w:tab/>
      <w:t xml:space="preserve">       </w:t>
    </w:r>
    <w:r>
      <w:rPr>
        <w:i/>
        <w:sz w:val="20"/>
        <w:szCs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A25" w:rsidRDefault="00C15A25" w:rsidP="00622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15A25" w:rsidRDefault="00C15A25" w:rsidP="00995081">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A25" w:rsidRDefault="00C15A25" w:rsidP="005A5E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750AC">
      <w:rPr>
        <w:rStyle w:val="PageNumber"/>
        <w:noProof/>
      </w:rPr>
      <w:t>1</w:t>
    </w:r>
    <w:r>
      <w:rPr>
        <w:rStyle w:val="PageNumber"/>
      </w:rPr>
      <w:fldChar w:fldCharType="end"/>
    </w:r>
  </w:p>
  <w:p w:rsidR="00C15A25" w:rsidRDefault="00C15A25" w:rsidP="004A109A">
    <w:pPr>
      <w:pStyle w:val="Footer"/>
      <w:ind w:right="360"/>
      <w:jc w:val="right"/>
    </w:pPr>
    <w:r w:rsidRPr="00520B9A">
      <w:rPr>
        <w:i/>
        <w:sz w:val="20"/>
        <w:szCs w:val="20"/>
      </w:rPr>
      <w:t xml:space="preserve">Annual Performance Report – July </w:t>
    </w:r>
    <w:r>
      <w:rPr>
        <w:i/>
        <w:sz w:val="20"/>
        <w:szCs w:val="20"/>
      </w:rPr>
      <w:t>2016</w:t>
    </w:r>
    <w:r w:rsidRPr="00520B9A">
      <w:rPr>
        <w:i/>
        <w:sz w:val="20"/>
        <w:szCs w:val="20"/>
      </w:rPr>
      <w:t xml:space="preserve"> to June </w:t>
    </w:r>
    <w:r>
      <w:rPr>
        <w:i/>
        <w:sz w:val="20"/>
        <w:szCs w:val="20"/>
      </w:rPr>
      <w:t>2017</w:t>
    </w:r>
    <w:r>
      <w:rPr>
        <w:i/>
        <w:sz w:val="20"/>
        <w:szCs w:val="20"/>
      </w:rPr>
      <w:tab/>
    </w:r>
    <w:r>
      <w:rPr>
        <w:i/>
        <w:sz w:val="20"/>
        <w:szCs w:val="20"/>
      </w:rPr>
      <w:tab/>
    </w:r>
    <w:r>
      <w:rPr>
        <w:i/>
        <w:sz w:val="20"/>
        <w:szCs w:val="20"/>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A25" w:rsidRDefault="00C15A25" w:rsidP="00223C7F">
    <w:pPr>
      <w:pStyle w:val="Footer"/>
      <w:tabs>
        <w:tab w:val="clear" w:pos="8640"/>
        <w:tab w:val="right" w:pos="10800"/>
      </w:tabs>
    </w:pPr>
    <w:r w:rsidRPr="00520B9A">
      <w:rPr>
        <w:i/>
        <w:sz w:val="20"/>
        <w:szCs w:val="20"/>
      </w:rPr>
      <w:t xml:space="preserve">Annual Performance Report – July </w:t>
    </w:r>
    <w:r>
      <w:rPr>
        <w:i/>
        <w:sz w:val="20"/>
        <w:szCs w:val="20"/>
      </w:rPr>
      <w:t>2016</w:t>
    </w:r>
    <w:r w:rsidRPr="00520B9A">
      <w:rPr>
        <w:i/>
        <w:sz w:val="20"/>
        <w:szCs w:val="20"/>
      </w:rPr>
      <w:t xml:space="preserve"> to June </w:t>
    </w:r>
    <w:r>
      <w:rPr>
        <w:i/>
        <w:sz w:val="20"/>
        <w:szCs w:val="20"/>
      </w:rPr>
      <w:t>2017</w:t>
    </w:r>
    <w:r>
      <w:rPr>
        <w:i/>
        <w:sz w:val="20"/>
        <w:szCs w:val="20"/>
      </w:rPr>
      <w:tab/>
      <w:t xml:space="preserve">                          </w:t>
    </w:r>
    <w:r>
      <w:rPr>
        <w:rStyle w:val="PageNumber"/>
      </w:rPr>
      <w:fldChar w:fldCharType="begin"/>
    </w:r>
    <w:r>
      <w:rPr>
        <w:rStyle w:val="PageNumber"/>
      </w:rPr>
      <w:instrText xml:space="preserve"> PAGE </w:instrText>
    </w:r>
    <w:r>
      <w:rPr>
        <w:rStyle w:val="PageNumber"/>
      </w:rPr>
      <w:fldChar w:fldCharType="separate"/>
    </w:r>
    <w:r w:rsidR="00F750AC">
      <w:rPr>
        <w:rStyle w:val="PageNumber"/>
        <w:noProof/>
      </w:rPr>
      <w:t>155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2AD" w:rsidRDefault="004C22AD">
      <w:r>
        <w:separator/>
      </w:r>
    </w:p>
  </w:footnote>
  <w:footnote w:type="continuationSeparator" w:id="0">
    <w:p w:rsidR="004C22AD" w:rsidRDefault="004C22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FFC" w:rsidRDefault="003C1F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A25" w:rsidRDefault="00F750AC" w:rsidP="00C411D7">
    <w:pPr>
      <w:pStyle w:val="Header"/>
      <w:jc w:val="center"/>
      <w:rPr>
        <w:rFonts w:ascii="Arial Black" w:hAnsi="Arial Black"/>
        <w:sz w:val="28"/>
        <w:szCs w:val="28"/>
      </w:rPr>
    </w:pPr>
    <w:r>
      <w:rPr>
        <w:noProof/>
      </w:rPr>
      <w:drawing>
        <wp:anchor distT="0" distB="0" distL="114300" distR="114300" simplePos="0" relativeHeight="251655680" behindDoc="1" locked="0" layoutInCell="1" allowOverlap="1">
          <wp:simplePos x="0" y="0"/>
          <wp:positionH relativeFrom="column">
            <wp:posOffset>0</wp:posOffset>
          </wp:positionH>
          <wp:positionV relativeFrom="paragraph">
            <wp:posOffset>0</wp:posOffset>
          </wp:positionV>
          <wp:extent cx="6944995" cy="565785"/>
          <wp:effectExtent l="0" t="0" r="0" b="0"/>
          <wp:wrapNone/>
          <wp:docPr id="4" name="Picture 4" descr="PURPLE HEADER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RPLE HEADER 2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4995" cy="56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A25">
      <w:rPr>
        <w:rFonts w:ascii="Arial Black" w:hAnsi="Arial Black"/>
        <w:sz w:val="28"/>
        <w:szCs w:val="28"/>
      </w:rPr>
      <w:t>MASSACHUSETTS DEPARTMENT OF PUBLIC HEALTH</w:t>
    </w:r>
  </w:p>
  <w:p w:rsidR="00C15A25" w:rsidRDefault="00C15A25" w:rsidP="00C411D7">
    <w:pPr>
      <w:pStyle w:val="Header"/>
      <w:jc w:val="center"/>
    </w:pPr>
    <w:r>
      <w:rPr>
        <w:rFonts w:ascii="Arial Black" w:hAnsi="Arial Black"/>
        <w:sz w:val="28"/>
        <w:szCs w:val="28"/>
      </w:rPr>
      <w:t>EARLY INTERVENTION SERVICES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FFC" w:rsidRDefault="003C1FF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A25" w:rsidRPr="004E749B" w:rsidRDefault="00F750AC" w:rsidP="004E749B">
    <w:pPr>
      <w:pStyle w:val="Header"/>
      <w:widowControl w:val="0"/>
      <w:spacing w:before="100" w:beforeAutospacing="1"/>
      <w:ind w:left="720"/>
      <w:jc w:val="center"/>
      <w:rPr>
        <w:rStyle w:val="Strong"/>
        <w:rFonts w:ascii="Arial" w:hAnsi="Arial" w:cs="Arial"/>
      </w:rPr>
    </w:pPr>
    <w:r>
      <w:rPr>
        <w:rFonts w:ascii="Arial" w:hAnsi="Arial" w:cs="Arial"/>
        <w:b/>
        <w:bCs/>
        <w:noProof/>
      </w:rPr>
      <w:drawing>
        <wp:anchor distT="0" distB="0" distL="114300" distR="114300" simplePos="0" relativeHeight="251656704" behindDoc="1" locked="0" layoutInCell="1" allowOverlap="1">
          <wp:simplePos x="0" y="0"/>
          <wp:positionH relativeFrom="column">
            <wp:posOffset>205740</wp:posOffset>
          </wp:positionH>
          <wp:positionV relativeFrom="paragraph">
            <wp:posOffset>-251460</wp:posOffset>
          </wp:positionV>
          <wp:extent cx="6528435" cy="647700"/>
          <wp:effectExtent l="0" t="0" r="0" b="0"/>
          <wp:wrapTight wrapText="bothSides">
            <wp:wrapPolygon edited="0">
              <wp:start x="0" y="0"/>
              <wp:lineTo x="0" y="20965"/>
              <wp:lineTo x="21556" y="20965"/>
              <wp:lineTo x="21556" y="0"/>
              <wp:lineTo x="0" y="0"/>
            </wp:wrapPolygon>
          </wp:wrapTight>
          <wp:docPr id="13" name="Picture 1" descr="X:\EI Production\EIIS\Eiis_Icons Wallpaper\PURPLE HEADER LocalPerformance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I Production\EIIS\Eiis_Icons Wallpaper\PURPLE HEADER LocalPerformanceDa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843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A25" w:rsidRPr="004E749B">
      <w:rPr>
        <w:rStyle w:val="Strong"/>
        <w:rFonts w:ascii="Arial" w:hAnsi="Arial" w:cs="Arial"/>
      </w:rPr>
      <w:t>MASSACHUSETTS DEPARTMENT OF PUBLIC HEALTH</w:t>
    </w:r>
  </w:p>
  <w:p w:rsidR="00C15A25" w:rsidRPr="004E749B" w:rsidRDefault="00C15A25" w:rsidP="004E749B">
    <w:pPr>
      <w:pStyle w:val="Header"/>
      <w:jc w:val="center"/>
      <w:rPr>
        <w:rStyle w:val="Strong"/>
        <w:rFonts w:ascii="Arial" w:hAnsi="Arial" w:cs="Arial"/>
      </w:rPr>
    </w:pPr>
    <w:r w:rsidRPr="004E749B">
      <w:rPr>
        <w:rStyle w:val="Strong"/>
        <w:rFonts w:ascii="Arial" w:hAnsi="Arial" w:cs="Arial"/>
      </w:rPr>
      <w:t>EARLY INTERVENTION SERVICES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A25" w:rsidRDefault="00C15A25" w:rsidP="008B78B1">
    <w:pPr>
      <w:pStyle w:val="Header"/>
      <w:shd w:val="clear" w:color="auto" w:fill="FFFFCC"/>
      <w:jc w:val="center"/>
      <w:rPr>
        <w:rFonts w:ascii="Arial Black" w:hAnsi="Arial Black"/>
        <w:sz w:val="28"/>
        <w:szCs w:val="28"/>
      </w:rPr>
    </w:pPr>
    <w:r>
      <w:rPr>
        <w:rFonts w:ascii="Arial Black" w:hAnsi="Arial Black"/>
        <w:sz w:val="28"/>
        <w:szCs w:val="28"/>
      </w:rPr>
      <w:t>MASSACHUSETTS DEPARTMENT OF PUBLIC HEALTH</w:t>
    </w:r>
  </w:p>
  <w:p w:rsidR="00C15A25" w:rsidRPr="002B5322" w:rsidRDefault="00C15A25" w:rsidP="008B78B1">
    <w:pPr>
      <w:pStyle w:val="Header"/>
      <w:shd w:val="clear" w:color="auto" w:fill="FFFFCC"/>
      <w:jc w:val="center"/>
      <w:rPr>
        <w:rFonts w:ascii="Arial Black" w:hAnsi="Arial Black"/>
        <w:sz w:val="28"/>
        <w:szCs w:val="28"/>
      </w:rPr>
    </w:pPr>
    <w:r>
      <w:rPr>
        <w:rFonts w:ascii="Arial Black" w:hAnsi="Arial Black"/>
        <w:sz w:val="28"/>
        <w:szCs w:val="28"/>
      </w:rPr>
      <w:t xml:space="preserve">EARLY INTERVENTION SERVICES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A25" w:rsidRDefault="00C15A2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A25" w:rsidRPr="000F57C9" w:rsidRDefault="00F750AC" w:rsidP="001A6698">
    <w:pPr>
      <w:pStyle w:val="Header"/>
      <w:tabs>
        <w:tab w:val="center" w:pos="7272"/>
      </w:tabs>
      <w:jc w:val="center"/>
      <w:rPr>
        <w:rFonts w:ascii="Arial Black" w:hAnsi="Arial Black"/>
        <w:i/>
      </w:rPr>
    </w:pPr>
    <w:r>
      <w:rPr>
        <w:noProof/>
      </w:rPr>
      <w:drawing>
        <wp:anchor distT="0" distB="0" distL="114300" distR="114300" simplePos="0" relativeHeight="251658752" behindDoc="1" locked="0" layoutInCell="1" allowOverlap="1">
          <wp:simplePos x="0" y="0"/>
          <wp:positionH relativeFrom="column">
            <wp:posOffset>603885</wp:posOffset>
          </wp:positionH>
          <wp:positionV relativeFrom="paragraph">
            <wp:posOffset>-309245</wp:posOffset>
          </wp:positionV>
          <wp:extent cx="6473190" cy="739140"/>
          <wp:effectExtent l="0" t="0" r="0" b="0"/>
          <wp:wrapTight wrapText="bothSides">
            <wp:wrapPolygon edited="0">
              <wp:start x="0" y="0"/>
              <wp:lineTo x="0" y="21155"/>
              <wp:lineTo x="21549" y="21155"/>
              <wp:lineTo x="21549" y="0"/>
              <wp:lineTo x="0" y="0"/>
            </wp:wrapPolygon>
          </wp:wrapTight>
          <wp:docPr id="18" name="Picture 1" descr="X:\EI Production\EIIS\Eiis_Icons Wallpaper\PURPLE HEADER LocalPerformance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I Production\EIIS\Eiis_Icons Wallpaper\PURPLE HEADER LocalPerformanceDa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319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A25" w:rsidRPr="008D1F03">
      <w:rPr>
        <w:rFonts w:ascii="Arial Black" w:hAnsi="Arial Black"/>
      </w:rPr>
      <w:t>MASSACHUSETTS DEPARTMENT OF PUBLIC HEALTH</w:t>
    </w:r>
  </w:p>
  <w:p w:rsidR="00C15A25" w:rsidRPr="004A0109" w:rsidRDefault="00C15A25" w:rsidP="001A6698">
    <w:pPr>
      <w:pStyle w:val="Header"/>
      <w:jc w:val="center"/>
    </w:pPr>
    <w:r w:rsidRPr="004A0109">
      <w:rPr>
        <w:rFonts w:ascii="Arial Black" w:hAnsi="Arial Black"/>
      </w:rPr>
      <w:t>EARLY INTERVENTION SERVICES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A25" w:rsidRPr="00995081" w:rsidRDefault="00F750AC" w:rsidP="004E749B">
    <w:pPr>
      <w:pStyle w:val="Header"/>
      <w:spacing w:before="100" w:beforeAutospacing="1"/>
      <w:jc w:val="center"/>
      <w:rPr>
        <w:rFonts w:ascii="Arial Black" w:hAnsi="Arial Black"/>
      </w:rPr>
    </w:pPr>
    <w:r>
      <w:rPr>
        <w:rFonts w:ascii="Arial Black" w:hAnsi="Arial Black"/>
        <w:noProof/>
      </w:rPr>
      <w:drawing>
        <wp:anchor distT="0" distB="0" distL="114300" distR="114300" simplePos="0" relativeHeight="251657728" behindDoc="1" locked="0" layoutInCell="1" allowOverlap="1">
          <wp:simplePos x="0" y="0"/>
          <wp:positionH relativeFrom="column">
            <wp:posOffset>60960</wp:posOffset>
          </wp:positionH>
          <wp:positionV relativeFrom="paragraph">
            <wp:posOffset>-297180</wp:posOffset>
          </wp:positionV>
          <wp:extent cx="6739255" cy="731520"/>
          <wp:effectExtent l="0" t="0" r="0" b="0"/>
          <wp:wrapTight wrapText="bothSides">
            <wp:wrapPolygon edited="0">
              <wp:start x="0" y="0"/>
              <wp:lineTo x="0" y="20813"/>
              <wp:lineTo x="21553" y="20813"/>
              <wp:lineTo x="21553" y="0"/>
              <wp:lineTo x="0" y="0"/>
            </wp:wrapPolygon>
          </wp:wrapTight>
          <wp:docPr id="17" name="Picture 1" descr="X:\EI Production\EIIS\Eiis_Icons Wallpaper\PURPLE HEADER LocalPerformance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I Production\EIIS\Eiis_Icons Wallpaper\PURPLE HEADER LocalPerformanceDa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925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A25" w:rsidRPr="00995081">
      <w:rPr>
        <w:rFonts w:ascii="Arial Black" w:hAnsi="Arial Black"/>
      </w:rPr>
      <w:t>MASSACHUSETTS DEPARTMENT OF PUBLIC HEALTH</w:t>
    </w:r>
  </w:p>
  <w:p w:rsidR="00C15A25" w:rsidRPr="00995081" w:rsidRDefault="00C15A25" w:rsidP="00995081">
    <w:pPr>
      <w:pStyle w:val="Header"/>
      <w:jc w:val="center"/>
      <w:rPr>
        <w:rFonts w:ascii="Arial Black" w:hAnsi="Arial Black"/>
      </w:rPr>
    </w:pPr>
    <w:r w:rsidRPr="00995081">
      <w:rPr>
        <w:rFonts w:ascii="Arial Black" w:hAnsi="Arial Black"/>
      </w:rPr>
      <w:t>EARLY INTERVENTION</w:t>
    </w:r>
    <w:r>
      <w:rPr>
        <w:rFonts w:ascii="Arial Black" w:hAnsi="Arial Black"/>
      </w:rPr>
      <w:t xml:space="preserve"> SERVICES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A25" w:rsidRPr="007E105E" w:rsidRDefault="00F750AC" w:rsidP="007E105E">
    <w:pPr>
      <w:pStyle w:val="Header"/>
      <w:spacing w:before="240"/>
      <w:jc w:val="center"/>
      <w:rPr>
        <w:rFonts w:ascii="Arial Black" w:hAnsi="Arial Black"/>
      </w:rPr>
    </w:pPr>
    <w:r>
      <w:rPr>
        <w:noProof/>
      </w:rPr>
      <w:drawing>
        <wp:anchor distT="0" distB="0" distL="114300" distR="114300" simplePos="0" relativeHeight="251659776" behindDoc="1" locked="0" layoutInCell="1" allowOverlap="1">
          <wp:simplePos x="0" y="0"/>
          <wp:positionH relativeFrom="column">
            <wp:posOffset>70485</wp:posOffset>
          </wp:positionH>
          <wp:positionV relativeFrom="paragraph">
            <wp:posOffset>7620</wp:posOffset>
          </wp:positionV>
          <wp:extent cx="6949440" cy="739140"/>
          <wp:effectExtent l="0" t="0" r="0" b="0"/>
          <wp:wrapTight wrapText="bothSides">
            <wp:wrapPolygon edited="0">
              <wp:start x="0" y="0"/>
              <wp:lineTo x="0" y="21155"/>
              <wp:lineTo x="21553" y="21155"/>
              <wp:lineTo x="21553" y="0"/>
              <wp:lineTo x="0" y="0"/>
            </wp:wrapPolygon>
          </wp:wrapTight>
          <wp:docPr id="22" name="Picture 1" descr="X:\EI Production\EIIS\Eiis_Icons Wallpaper\PURPLE HEADER LocalPerformance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I Production\EIIS\Eiis_Icons Wallpaper\PURPLE HEADER LocalPerformanceDa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944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A25" w:rsidRPr="007E105E">
      <w:rPr>
        <w:rFonts w:ascii="Arial Black" w:hAnsi="Arial Black"/>
      </w:rPr>
      <w:t>MASSACHUSETTS DEPARTMENT OF PUBLIC HEALTH</w:t>
    </w:r>
  </w:p>
  <w:p w:rsidR="00C15A25" w:rsidRPr="007E105E" w:rsidRDefault="00C15A25" w:rsidP="007E105E">
    <w:pPr>
      <w:pStyle w:val="Header"/>
      <w:jc w:val="center"/>
    </w:pPr>
    <w:r w:rsidRPr="007E105E">
      <w:rPr>
        <w:rFonts w:ascii="Arial Black" w:hAnsi="Arial Black"/>
      </w:rPr>
      <w:t>EARLY INTERVENTION SERVICES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heck mark" style="width:12.65pt;height:11.35pt" o:bullet="t">
        <v:imagedata r:id="rId1" o:title=""/>
      </v:shape>
    </w:pict>
  </w:numPicBullet>
  <w:numPicBullet w:numPicBulletId="1">
    <w:pict>
      <v:shape id="_x0000_i1026" type="#_x0000_t75" alt="Meets State Target" style="width:11.35pt;height:10pt" o:bullet="t">
        <v:imagedata r:id="rId2" o:title=""/>
      </v:shape>
    </w:pict>
  </w:numPicBullet>
  <w:abstractNum w:abstractNumId="0">
    <w:nsid w:val="0CA663B1"/>
    <w:multiLevelType w:val="hybridMultilevel"/>
    <w:tmpl w:val="831657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C63F18"/>
    <w:multiLevelType w:val="hybridMultilevel"/>
    <w:tmpl w:val="67ACAFD4"/>
    <w:lvl w:ilvl="0" w:tplc="095C8C62">
      <w:start w:val="1"/>
      <w:numFmt w:val="bullet"/>
      <w:lvlText w:val=""/>
      <w:lvlPicBulletId w:val="1"/>
      <w:lvlJc w:val="left"/>
      <w:pPr>
        <w:tabs>
          <w:tab w:val="num" w:pos="720"/>
        </w:tabs>
        <w:ind w:left="720" w:hanging="360"/>
      </w:pPr>
      <w:rPr>
        <w:rFonts w:ascii="Symbol" w:hAnsi="Symbol" w:hint="default"/>
      </w:rPr>
    </w:lvl>
    <w:lvl w:ilvl="1" w:tplc="084CA3D6" w:tentative="1">
      <w:start w:val="1"/>
      <w:numFmt w:val="bullet"/>
      <w:lvlText w:val=""/>
      <w:lvlJc w:val="left"/>
      <w:pPr>
        <w:tabs>
          <w:tab w:val="num" w:pos="1440"/>
        </w:tabs>
        <w:ind w:left="1440" w:hanging="360"/>
      </w:pPr>
      <w:rPr>
        <w:rFonts w:ascii="Symbol" w:hAnsi="Symbol" w:hint="default"/>
      </w:rPr>
    </w:lvl>
    <w:lvl w:ilvl="2" w:tplc="CBAAEA88" w:tentative="1">
      <w:start w:val="1"/>
      <w:numFmt w:val="bullet"/>
      <w:lvlText w:val=""/>
      <w:lvlJc w:val="left"/>
      <w:pPr>
        <w:tabs>
          <w:tab w:val="num" w:pos="2160"/>
        </w:tabs>
        <w:ind w:left="2160" w:hanging="360"/>
      </w:pPr>
      <w:rPr>
        <w:rFonts w:ascii="Symbol" w:hAnsi="Symbol" w:hint="default"/>
      </w:rPr>
    </w:lvl>
    <w:lvl w:ilvl="3" w:tplc="EF5429D0" w:tentative="1">
      <w:start w:val="1"/>
      <w:numFmt w:val="bullet"/>
      <w:lvlText w:val=""/>
      <w:lvlJc w:val="left"/>
      <w:pPr>
        <w:tabs>
          <w:tab w:val="num" w:pos="2880"/>
        </w:tabs>
        <w:ind w:left="2880" w:hanging="360"/>
      </w:pPr>
      <w:rPr>
        <w:rFonts w:ascii="Symbol" w:hAnsi="Symbol" w:hint="default"/>
      </w:rPr>
    </w:lvl>
    <w:lvl w:ilvl="4" w:tplc="55B09544" w:tentative="1">
      <w:start w:val="1"/>
      <w:numFmt w:val="bullet"/>
      <w:lvlText w:val=""/>
      <w:lvlJc w:val="left"/>
      <w:pPr>
        <w:tabs>
          <w:tab w:val="num" w:pos="3600"/>
        </w:tabs>
        <w:ind w:left="3600" w:hanging="360"/>
      </w:pPr>
      <w:rPr>
        <w:rFonts w:ascii="Symbol" w:hAnsi="Symbol" w:hint="default"/>
      </w:rPr>
    </w:lvl>
    <w:lvl w:ilvl="5" w:tplc="B55C13EC" w:tentative="1">
      <w:start w:val="1"/>
      <w:numFmt w:val="bullet"/>
      <w:lvlText w:val=""/>
      <w:lvlJc w:val="left"/>
      <w:pPr>
        <w:tabs>
          <w:tab w:val="num" w:pos="4320"/>
        </w:tabs>
        <w:ind w:left="4320" w:hanging="360"/>
      </w:pPr>
      <w:rPr>
        <w:rFonts w:ascii="Symbol" w:hAnsi="Symbol" w:hint="default"/>
      </w:rPr>
    </w:lvl>
    <w:lvl w:ilvl="6" w:tplc="C45453D2" w:tentative="1">
      <w:start w:val="1"/>
      <w:numFmt w:val="bullet"/>
      <w:lvlText w:val=""/>
      <w:lvlJc w:val="left"/>
      <w:pPr>
        <w:tabs>
          <w:tab w:val="num" w:pos="5040"/>
        </w:tabs>
        <w:ind w:left="5040" w:hanging="360"/>
      </w:pPr>
      <w:rPr>
        <w:rFonts w:ascii="Symbol" w:hAnsi="Symbol" w:hint="default"/>
      </w:rPr>
    </w:lvl>
    <w:lvl w:ilvl="7" w:tplc="FFD2D284" w:tentative="1">
      <w:start w:val="1"/>
      <w:numFmt w:val="bullet"/>
      <w:lvlText w:val=""/>
      <w:lvlJc w:val="left"/>
      <w:pPr>
        <w:tabs>
          <w:tab w:val="num" w:pos="5760"/>
        </w:tabs>
        <w:ind w:left="5760" w:hanging="360"/>
      </w:pPr>
      <w:rPr>
        <w:rFonts w:ascii="Symbol" w:hAnsi="Symbol" w:hint="default"/>
      </w:rPr>
    </w:lvl>
    <w:lvl w:ilvl="8" w:tplc="878A1A2C" w:tentative="1">
      <w:start w:val="1"/>
      <w:numFmt w:val="bullet"/>
      <w:lvlText w:val=""/>
      <w:lvlJc w:val="left"/>
      <w:pPr>
        <w:tabs>
          <w:tab w:val="num" w:pos="6480"/>
        </w:tabs>
        <w:ind w:left="6480" w:hanging="360"/>
      </w:pPr>
      <w:rPr>
        <w:rFonts w:ascii="Symbol" w:hAnsi="Symbol" w:hint="default"/>
      </w:rPr>
    </w:lvl>
  </w:abstractNum>
  <w:abstractNum w:abstractNumId="2">
    <w:nsid w:val="19237A7B"/>
    <w:multiLevelType w:val="multilevel"/>
    <w:tmpl w:val="3716BCB0"/>
    <w:lvl w:ilvl="0">
      <w:start w:val="1"/>
      <w:numFmt w:val="upperLetter"/>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AC35D86"/>
    <w:multiLevelType w:val="hybridMultilevel"/>
    <w:tmpl w:val="404ADEE6"/>
    <w:lvl w:ilvl="0" w:tplc="6C402ED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8A5948"/>
    <w:multiLevelType w:val="hybridMultilevel"/>
    <w:tmpl w:val="B9FC7D36"/>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
    <w:nsid w:val="26653C0F"/>
    <w:multiLevelType w:val="hybridMultilevel"/>
    <w:tmpl w:val="A162C2DC"/>
    <w:lvl w:ilvl="0" w:tplc="1C5E9D4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nsid w:val="26E8584D"/>
    <w:multiLevelType w:val="hybridMultilevel"/>
    <w:tmpl w:val="F4342E7C"/>
    <w:lvl w:ilvl="0" w:tplc="B716357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nsid w:val="2EA23184"/>
    <w:multiLevelType w:val="hybridMultilevel"/>
    <w:tmpl w:val="6E30A056"/>
    <w:lvl w:ilvl="0" w:tplc="267476A6">
      <w:start w:val="4"/>
      <w:numFmt w:val="decimal"/>
      <w:lvlText w:val="%1."/>
      <w:lvlJc w:val="left"/>
      <w:pPr>
        <w:tabs>
          <w:tab w:val="num" w:pos="720"/>
        </w:tabs>
        <w:ind w:left="720" w:hanging="360"/>
      </w:pPr>
      <w:rPr>
        <w:rFonts w:cs="Times New Roman" w:hint="default"/>
        <w:b/>
        <w:i/>
        <w:color w:val="auto"/>
        <w:u w:val="none"/>
      </w:rPr>
    </w:lvl>
    <w:lvl w:ilvl="1" w:tplc="7DF6A75E">
      <w:start w:val="1"/>
      <w:numFmt w:val="lowerLetter"/>
      <w:lvlText w:val="%2."/>
      <w:lvlJc w:val="left"/>
      <w:pPr>
        <w:tabs>
          <w:tab w:val="num" w:pos="1440"/>
        </w:tabs>
        <w:ind w:left="1440" w:hanging="360"/>
      </w:pPr>
      <w:rPr>
        <w:rFonts w:cs="Times New Roman"/>
        <w:b/>
        <w:i/>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344B5917"/>
    <w:multiLevelType w:val="hybridMultilevel"/>
    <w:tmpl w:val="3536B838"/>
    <w:lvl w:ilvl="0" w:tplc="CDDAA2C0">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5926DBA"/>
    <w:multiLevelType w:val="hybridMultilevel"/>
    <w:tmpl w:val="6A26C90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3B3C3F3E"/>
    <w:multiLevelType w:val="hybridMultilevel"/>
    <w:tmpl w:val="C82A6F38"/>
    <w:lvl w:ilvl="0" w:tplc="1A1E445E">
      <w:start w:val="1"/>
      <w:numFmt w:val="bullet"/>
      <w:lvlText w:val=""/>
      <w:lvlPicBulletId w:val="1"/>
      <w:lvlJc w:val="left"/>
      <w:pPr>
        <w:tabs>
          <w:tab w:val="num" w:pos="720"/>
        </w:tabs>
        <w:ind w:left="720" w:hanging="360"/>
      </w:pPr>
      <w:rPr>
        <w:rFonts w:ascii="Symbol" w:hAnsi="Symbol" w:hint="default"/>
      </w:rPr>
    </w:lvl>
    <w:lvl w:ilvl="1" w:tplc="239EA7FC" w:tentative="1">
      <w:start w:val="1"/>
      <w:numFmt w:val="bullet"/>
      <w:lvlText w:val=""/>
      <w:lvlJc w:val="left"/>
      <w:pPr>
        <w:tabs>
          <w:tab w:val="num" w:pos="1440"/>
        </w:tabs>
        <w:ind w:left="1440" w:hanging="360"/>
      </w:pPr>
      <w:rPr>
        <w:rFonts w:ascii="Symbol" w:hAnsi="Symbol" w:hint="default"/>
      </w:rPr>
    </w:lvl>
    <w:lvl w:ilvl="2" w:tplc="02E8DE88" w:tentative="1">
      <w:start w:val="1"/>
      <w:numFmt w:val="bullet"/>
      <w:lvlText w:val=""/>
      <w:lvlJc w:val="left"/>
      <w:pPr>
        <w:tabs>
          <w:tab w:val="num" w:pos="2160"/>
        </w:tabs>
        <w:ind w:left="2160" w:hanging="360"/>
      </w:pPr>
      <w:rPr>
        <w:rFonts w:ascii="Symbol" w:hAnsi="Symbol" w:hint="default"/>
      </w:rPr>
    </w:lvl>
    <w:lvl w:ilvl="3" w:tplc="C6240940" w:tentative="1">
      <w:start w:val="1"/>
      <w:numFmt w:val="bullet"/>
      <w:lvlText w:val=""/>
      <w:lvlJc w:val="left"/>
      <w:pPr>
        <w:tabs>
          <w:tab w:val="num" w:pos="2880"/>
        </w:tabs>
        <w:ind w:left="2880" w:hanging="360"/>
      </w:pPr>
      <w:rPr>
        <w:rFonts w:ascii="Symbol" w:hAnsi="Symbol" w:hint="default"/>
      </w:rPr>
    </w:lvl>
    <w:lvl w:ilvl="4" w:tplc="532E9B0C" w:tentative="1">
      <w:start w:val="1"/>
      <w:numFmt w:val="bullet"/>
      <w:lvlText w:val=""/>
      <w:lvlJc w:val="left"/>
      <w:pPr>
        <w:tabs>
          <w:tab w:val="num" w:pos="3600"/>
        </w:tabs>
        <w:ind w:left="3600" w:hanging="360"/>
      </w:pPr>
      <w:rPr>
        <w:rFonts w:ascii="Symbol" w:hAnsi="Symbol" w:hint="default"/>
      </w:rPr>
    </w:lvl>
    <w:lvl w:ilvl="5" w:tplc="AB50B3D2" w:tentative="1">
      <w:start w:val="1"/>
      <w:numFmt w:val="bullet"/>
      <w:lvlText w:val=""/>
      <w:lvlJc w:val="left"/>
      <w:pPr>
        <w:tabs>
          <w:tab w:val="num" w:pos="4320"/>
        </w:tabs>
        <w:ind w:left="4320" w:hanging="360"/>
      </w:pPr>
      <w:rPr>
        <w:rFonts w:ascii="Symbol" w:hAnsi="Symbol" w:hint="default"/>
      </w:rPr>
    </w:lvl>
    <w:lvl w:ilvl="6" w:tplc="1E66B668" w:tentative="1">
      <w:start w:val="1"/>
      <w:numFmt w:val="bullet"/>
      <w:lvlText w:val=""/>
      <w:lvlJc w:val="left"/>
      <w:pPr>
        <w:tabs>
          <w:tab w:val="num" w:pos="5040"/>
        </w:tabs>
        <w:ind w:left="5040" w:hanging="360"/>
      </w:pPr>
      <w:rPr>
        <w:rFonts w:ascii="Symbol" w:hAnsi="Symbol" w:hint="default"/>
      </w:rPr>
    </w:lvl>
    <w:lvl w:ilvl="7" w:tplc="3AF8BA1C" w:tentative="1">
      <w:start w:val="1"/>
      <w:numFmt w:val="bullet"/>
      <w:lvlText w:val=""/>
      <w:lvlJc w:val="left"/>
      <w:pPr>
        <w:tabs>
          <w:tab w:val="num" w:pos="5760"/>
        </w:tabs>
        <w:ind w:left="5760" w:hanging="360"/>
      </w:pPr>
      <w:rPr>
        <w:rFonts w:ascii="Symbol" w:hAnsi="Symbol" w:hint="default"/>
      </w:rPr>
    </w:lvl>
    <w:lvl w:ilvl="8" w:tplc="481EF5EA" w:tentative="1">
      <w:start w:val="1"/>
      <w:numFmt w:val="bullet"/>
      <w:lvlText w:val=""/>
      <w:lvlJc w:val="left"/>
      <w:pPr>
        <w:tabs>
          <w:tab w:val="num" w:pos="6480"/>
        </w:tabs>
        <w:ind w:left="6480" w:hanging="360"/>
      </w:pPr>
      <w:rPr>
        <w:rFonts w:ascii="Symbol" w:hAnsi="Symbol" w:hint="default"/>
      </w:rPr>
    </w:lvl>
  </w:abstractNum>
  <w:abstractNum w:abstractNumId="11">
    <w:nsid w:val="3BD7736C"/>
    <w:multiLevelType w:val="hybridMultilevel"/>
    <w:tmpl w:val="80EE9B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C413841"/>
    <w:multiLevelType w:val="hybridMultilevel"/>
    <w:tmpl w:val="31BA1924"/>
    <w:lvl w:ilvl="0" w:tplc="15D63540">
      <w:start w:val="1"/>
      <w:numFmt w:val="decimal"/>
      <w:lvlText w:val="%1."/>
      <w:lvlJc w:val="left"/>
      <w:pPr>
        <w:tabs>
          <w:tab w:val="num" w:pos="720"/>
        </w:tabs>
        <w:ind w:left="720" w:hanging="360"/>
      </w:pPr>
      <w:rPr>
        <w:rFonts w:cs="Times New Roman"/>
        <w:b/>
        <w:i/>
        <w:u w:val="none"/>
      </w:rPr>
    </w:lvl>
    <w:lvl w:ilvl="1" w:tplc="C9241616">
      <w:start w:val="1"/>
      <w:numFmt w:val="lowerLetter"/>
      <w:lvlText w:val="%2."/>
      <w:lvlJc w:val="left"/>
      <w:pPr>
        <w:tabs>
          <w:tab w:val="num" w:pos="1440"/>
        </w:tabs>
        <w:ind w:left="1440" w:hanging="360"/>
      </w:pPr>
      <w:rPr>
        <w:rFonts w:cs="Times New Roman"/>
        <w:b/>
        <w:i/>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491E4D08"/>
    <w:multiLevelType w:val="hybridMultilevel"/>
    <w:tmpl w:val="CD944038"/>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4">
    <w:nsid w:val="4F4007AD"/>
    <w:multiLevelType w:val="hybridMultilevel"/>
    <w:tmpl w:val="75D259E2"/>
    <w:lvl w:ilvl="0" w:tplc="6C402ED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4FF040A"/>
    <w:multiLevelType w:val="hybridMultilevel"/>
    <w:tmpl w:val="3716BCB0"/>
    <w:lvl w:ilvl="0" w:tplc="26FE6798">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40F4FBF"/>
    <w:multiLevelType w:val="hybridMultilevel"/>
    <w:tmpl w:val="3030FDB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65A7775C"/>
    <w:multiLevelType w:val="hybridMultilevel"/>
    <w:tmpl w:val="C554B434"/>
    <w:lvl w:ilvl="0" w:tplc="CA3E393E">
      <w:start w:val="1"/>
      <w:numFmt w:val="bullet"/>
      <w:lvlText w:val=""/>
      <w:lvlPicBulletId w:val="1"/>
      <w:lvlJc w:val="left"/>
      <w:pPr>
        <w:tabs>
          <w:tab w:val="num" w:pos="720"/>
        </w:tabs>
        <w:ind w:left="720" w:hanging="360"/>
      </w:pPr>
      <w:rPr>
        <w:rFonts w:ascii="Symbol" w:hAnsi="Symbol" w:hint="default"/>
      </w:rPr>
    </w:lvl>
    <w:lvl w:ilvl="1" w:tplc="538C846C" w:tentative="1">
      <w:start w:val="1"/>
      <w:numFmt w:val="bullet"/>
      <w:lvlText w:val=""/>
      <w:lvlJc w:val="left"/>
      <w:pPr>
        <w:tabs>
          <w:tab w:val="num" w:pos="1440"/>
        </w:tabs>
        <w:ind w:left="1440" w:hanging="360"/>
      </w:pPr>
      <w:rPr>
        <w:rFonts w:ascii="Symbol" w:hAnsi="Symbol" w:hint="default"/>
      </w:rPr>
    </w:lvl>
    <w:lvl w:ilvl="2" w:tplc="C6B21E82" w:tentative="1">
      <w:start w:val="1"/>
      <w:numFmt w:val="bullet"/>
      <w:lvlText w:val=""/>
      <w:lvlJc w:val="left"/>
      <w:pPr>
        <w:tabs>
          <w:tab w:val="num" w:pos="2160"/>
        </w:tabs>
        <w:ind w:left="2160" w:hanging="360"/>
      </w:pPr>
      <w:rPr>
        <w:rFonts w:ascii="Symbol" w:hAnsi="Symbol" w:hint="default"/>
      </w:rPr>
    </w:lvl>
    <w:lvl w:ilvl="3" w:tplc="BE2E9C46" w:tentative="1">
      <w:start w:val="1"/>
      <w:numFmt w:val="bullet"/>
      <w:lvlText w:val=""/>
      <w:lvlJc w:val="left"/>
      <w:pPr>
        <w:tabs>
          <w:tab w:val="num" w:pos="2880"/>
        </w:tabs>
        <w:ind w:left="2880" w:hanging="360"/>
      </w:pPr>
      <w:rPr>
        <w:rFonts w:ascii="Symbol" w:hAnsi="Symbol" w:hint="default"/>
      </w:rPr>
    </w:lvl>
    <w:lvl w:ilvl="4" w:tplc="C6008FCA" w:tentative="1">
      <w:start w:val="1"/>
      <w:numFmt w:val="bullet"/>
      <w:lvlText w:val=""/>
      <w:lvlJc w:val="left"/>
      <w:pPr>
        <w:tabs>
          <w:tab w:val="num" w:pos="3600"/>
        </w:tabs>
        <w:ind w:left="3600" w:hanging="360"/>
      </w:pPr>
      <w:rPr>
        <w:rFonts w:ascii="Symbol" w:hAnsi="Symbol" w:hint="default"/>
      </w:rPr>
    </w:lvl>
    <w:lvl w:ilvl="5" w:tplc="A12C9FB6" w:tentative="1">
      <w:start w:val="1"/>
      <w:numFmt w:val="bullet"/>
      <w:lvlText w:val=""/>
      <w:lvlJc w:val="left"/>
      <w:pPr>
        <w:tabs>
          <w:tab w:val="num" w:pos="4320"/>
        </w:tabs>
        <w:ind w:left="4320" w:hanging="360"/>
      </w:pPr>
      <w:rPr>
        <w:rFonts w:ascii="Symbol" w:hAnsi="Symbol" w:hint="default"/>
      </w:rPr>
    </w:lvl>
    <w:lvl w:ilvl="6" w:tplc="7EA02C54" w:tentative="1">
      <w:start w:val="1"/>
      <w:numFmt w:val="bullet"/>
      <w:lvlText w:val=""/>
      <w:lvlJc w:val="left"/>
      <w:pPr>
        <w:tabs>
          <w:tab w:val="num" w:pos="5040"/>
        </w:tabs>
        <w:ind w:left="5040" w:hanging="360"/>
      </w:pPr>
      <w:rPr>
        <w:rFonts w:ascii="Symbol" w:hAnsi="Symbol" w:hint="default"/>
      </w:rPr>
    </w:lvl>
    <w:lvl w:ilvl="7" w:tplc="E2E89AEC" w:tentative="1">
      <w:start w:val="1"/>
      <w:numFmt w:val="bullet"/>
      <w:lvlText w:val=""/>
      <w:lvlJc w:val="left"/>
      <w:pPr>
        <w:tabs>
          <w:tab w:val="num" w:pos="5760"/>
        </w:tabs>
        <w:ind w:left="5760" w:hanging="360"/>
      </w:pPr>
      <w:rPr>
        <w:rFonts w:ascii="Symbol" w:hAnsi="Symbol" w:hint="default"/>
      </w:rPr>
    </w:lvl>
    <w:lvl w:ilvl="8" w:tplc="F7E83664" w:tentative="1">
      <w:start w:val="1"/>
      <w:numFmt w:val="bullet"/>
      <w:lvlText w:val=""/>
      <w:lvlJc w:val="left"/>
      <w:pPr>
        <w:tabs>
          <w:tab w:val="num" w:pos="6480"/>
        </w:tabs>
        <w:ind w:left="6480" w:hanging="360"/>
      </w:pPr>
      <w:rPr>
        <w:rFonts w:ascii="Symbol" w:hAnsi="Symbol" w:hint="default"/>
      </w:rPr>
    </w:lvl>
  </w:abstractNum>
  <w:abstractNum w:abstractNumId="18">
    <w:nsid w:val="674A44B3"/>
    <w:multiLevelType w:val="hybridMultilevel"/>
    <w:tmpl w:val="884EBD7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690077A3"/>
    <w:multiLevelType w:val="hybridMultilevel"/>
    <w:tmpl w:val="EEC239B0"/>
    <w:lvl w:ilvl="0" w:tplc="04090001">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2A6186A"/>
    <w:multiLevelType w:val="hybridMultilevel"/>
    <w:tmpl w:val="8C38EA34"/>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1">
    <w:nsid w:val="76986C42"/>
    <w:multiLevelType w:val="hybridMultilevel"/>
    <w:tmpl w:val="64FEE420"/>
    <w:lvl w:ilvl="0" w:tplc="B1966058">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nsid w:val="7EC068B6"/>
    <w:multiLevelType w:val="hybridMultilevel"/>
    <w:tmpl w:val="A9441F40"/>
    <w:lvl w:ilvl="0" w:tplc="6C402ED6">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12"/>
  </w:num>
  <w:num w:numId="2">
    <w:abstractNumId w:val="7"/>
  </w:num>
  <w:num w:numId="3">
    <w:abstractNumId w:val="11"/>
  </w:num>
  <w:num w:numId="4">
    <w:abstractNumId w:val="22"/>
  </w:num>
  <w:num w:numId="5">
    <w:abstractNumId w:val="13"/>
  </w:num>
  <w:num w:numId="6">
    <w:abstractNumId w:val="4"/>
  </w:num>
  <w:num w:numId="7">
    <w:abstractNumId w:val="20"/>
  </w:num>
  <w:num w:numId="8">
    <w:abstractNumId w:val="21"/>
  </w:num>
  <w:num w:numId="9">
    <w:abstractNumId w:val="0"/>
  </w:num>
  <w:num w:numId="10">
    <w:abstractNumId w:val="19"/>
  </w:num>
  <w:num w:numId="11">
    <w:abstractNumId w:val="6"/>
  </w:num>
  <w:num w:numId="12">
    <w:abstractNumId w:val="14"/>
  </w:num>
  <w:num w:numId="13">
    <w:abstractNumId w:val="3"/>
  </w:num>
  <w:num w:numId="14">
    <w:abstractNumId w:val="18"/>
  </w:num>
  <w:num w:numId="15">
    <w:abstractNumId w:val="9"/>
  </w:num>
  <w:num w:numId="16">
    <w:abstractNumId w:val="16"/>
  </w:num>
  <w:num w:numId="17">
    <w:abstractNumId w:val="8"/>
  </w:num>
  <w:num w:numId="18">
    <w:abstractNumId w:val="15"/>
  </w:num>
  <w:num w:numId="19">
    <w:abstractNumId w:val="2"/>
  </w:num>
  <w:num w:numId="20">
    <w:abstractNumId w:val="17"/>
  </w:num>
  <w:num w:numId="21">
    <w:abstractNumId w:val="1"/>
  </w:num>
  <w:num w:numId="22">
    <w:abstractNumId w:val="1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isplayBackgroundShape/>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2" fill="f" fillcolor="white">
      <v:fill color="white" on="f"/>
      <o:colormru v:ext="edit" colors="#fc0,#ffe36d,#ffe98b,#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D83"/>
    <w:rsid w:val="00000BD1"/>
    <w:rsid w:val="0000134E"/>
    <w:rsid w:val="0000183D"/>
    <w:rsid w:val="00002128"/>
    <w:rsid w:val="00002349"/>
    <w:rsid w:val="00004BAE"/>
    <w:rsid w:val="00004E16"/>
    <w:rsid w:val="00006EC0"/>
    <w:rsid w:val="00007454"/>
    <w:rsid w:val="0000772B"/>
    <w:rsid w:val="0000785C"/>
    <w:rsid w:val="00010DF3"/>
    <w:rsid w:val="000118D5"/>
    <w:rsid w:val="00011B88"/>
    <w:rsid w:val="000123E3"/>
    <w:rsid w:val="00013847"/>
    <w:rsid w:val="00013988"/>
    <w:rsid w:val="00013C1C"/>
    <w:rsid w:val="000146F9"/>
    <w:rsid w:val="0001573D"/>
    <w:rsid w:val="00015DC5"/>
    <w:rsid w:val="000169E8"/>
    <w:rsid w:val="00016D72"/>
    <w:rsid w:val="00020003"/>
    <w:rsid w:val="0002049E"/>
    <w:rsid w:val="0002156A"/>
    <w:rsid w:val="00021AC2"/>
    <w:rsid w:val="00022783"/>
    <w:rsid w:val="0002290A"/>
    <w:rsid w:val="00022A87"/>
    <w:rsid w:val="00022D53"/>
    <w:rsid w:val="00022E98"/>
    <w:rsid w:val="00023681"/>
    <w:rsid w:val="000247C0"/>
    <w:rsid w:val="00024DAD"/>
    <w:rsid w:val="00025D51"/>
    <w:rsid w:val="00025D9A"/>
    <w:rsid w:val="00025E46"/>
    <w:rsid w:val="00025EDB"/>
    <w:rsid w:val="000268BD"/>
    <w:rsid w:val="00026A3B"/>
    <w:rsid w:val="00027300"/>
    <w:rsid w:val="000275AE"/>
    <w:rsid w:val="00031AB8"/>
    <w:rsid w:val="00031C15"/>
    <w:rsid w:val="00031C2E"/>
    <w:rsid w:val="000328CF"/>
    <w:rsid w:val="00034D7F"/>
    <w:rsid w:val="00036A75"/>
    <w:rsid w:val="00036E01"/>
    <w:rsid w:val="0003763A"/>
    <w:rsid w:val="00037D51"/>
    <w:rsid w:val="00037EF7"/>
    <w:rsid w:val="00040CF2"/>
    <w:rsid w:val="00040F63"/>
    <w:rsid w:val="00041B01"/>
    <w:rsid w:val="00041C01"/>
    <w:rsid w:val="00041C39"/>
    <w:rsid w:val="00041C4D"/>
    <w:rsid w:val="00042B49"/>
    <w:rsid w:val="000439F0"/>
    <w:rsid w:val="00043B4B"/>
    <w:rsid w:val="00045230"/>
    <w:rsid w:val="00045C76"/>
    <w:rsid w:val="00045DF8"/>
    <w:rsid w:val="000465B9"/>
    <w:rsid w:val="00047029"/>
    <w:rsid w:val="00047501"/>
    <w:rsid w:val="00047B26"/>
    <w:rsid w:val="00050351"/>
    <w:rsid w:val="00050C06"/>
    <w:rsid w:val="00051564"/>
    <w:rsid w:val="0005283E"/>
    <w:rsid w:val="000529EA"/>
    <w:rsid w:val="0005328C"/>
    <w:rsid w:val="000534FF"/>
    <w:rsid w:val="000547C9"/>
    <w:rsid w:val="00054809"/>
    <w:rsid w:val="00054F24"/>
    <w:rsid w:val="00055B2F"/>
    <w:rsid w:val="00056714"/>
    <w:rsid w:val="00056E75"/>
    <w:rsid w:val="00056FBA"/>
    <w:rsid w:val="0005772D"/>
    <w:rsid w:val="00057778"/>
    <w:rsid w:val="00060EA1"/>
    <w:rsid w:val="00061087"/>
    <w:rsid w:val="00061107"/>
    <w:rsid w:val="00061E25"/>
    <w:rsid w:val="0006202D"/>
    <w:rsid w:val="0006205C"/>
    <w:rsid w:val="00062E6B"/>
    <w:rsid w:val="000635F0"/>
    <w:rsid w:val="00063F32"/>
    <w:rsid w:val="000647C7"/>
    <w:rsid w:val="0006496E"/>
    <w:rsid w:val="00064B2D"/>
    <w:rsid w:val="00064DE5"/>
    <w:rsid w:val="00065BD3"/>
    <w:rsid w:val="00067302"/>
    <w:rsid w:val="00067717"/>
    <w:rsid w:val="00067FBB"/>
    <w:rsid w:val="00070859"/>
    <w:rsid w:val="00071054"/>
    <w:rsid w:val="00071385"/>
    <w:rsid w:val="0007158E"/>
    <w:rsid w:val="0007321F"/>
    <w:rsid w:val="000746AD"/>
    <w:rsid w:val="00074757"/>
    <w:rsid w:val="00074C3E"/>
    <w:rsid w:val="0007535A"/>
    <w:rsid w:val="000754AC"/>
    <w:rsid w:val="000757F6"/>
    <w:rsid w:val="00075FE0"/>
    <w:rsid w:val="00076017"/>
    <w:rsid w:val="00076E98"/>
    <w:rsid w:val="00077BFC"/>
    <w:rsid w:val="00077DDA"/>
    <w:rsid w:val="00080767"/>
    <w:rsid w:val="000807B9"/>
    <w:rsid w:val="00080A9D"/>
    <w:rsid w:val="00081C06"/>
    <w:rsid w:val="00083776"/>
    <w:rsid w:val="0008421D"/>
    <w:rsid w:val="00090AD4"/>
    <w:rsid w:val="00091B2E"/>
    <w:rsid w:val="0009239B"/>
    <w:rsid w:val="00092603"/>
    <w:rsid w:val="00093C05"/>
    <w:rsid w:val="00093E9C"/>
    <w:rsid w:val="000955B9"/>
    <w:rsid w:val="000969B4"/>
    <w:rsid w:val="000A0C7E"/>
    <w:rsid w:val="000A16F9"/>
    <w:rsid w:val="000A2254"/>
    <w:rsid w:val="000A22B8"/>
    <w:rsid w:val="000A25B4"/>
    <w:rsid w:val="000A266D"/>
    <w:rsid w:val="000A28FF"/>
    <w:rsid w:val="000A5881"/>
    <w:rsid w:val="000A73F5"/>
    <w:rsid w:val="000A77AB"/>
    <w:rsid w:val="000B013D"/>
    <w:rsid w:val="000B0645"/>
    <w:rsid w:val="000B0704"/>
    <w:rsid w:val="000B189F"/>
    <w:rsid w:val="000B31E7"/>
    <w:rsid w:val="000B3461"/>
    <w:rsid w:val="000B456C"/>
    <w:rsid w:val="000B4615"/>
    <w:rsid w:val="000B7E83"/>
    <w:rsid w:val="000C053D"/>
    <w:rsid w:val="000C0569"/>
    <w:rsid w:val="000C072E"/>
    <w:rsid w:val="000C0C11"/>
    <w:rsid w:val="000C125D"/>
    <w:rsid w:val="000C1D77"/>
    <w:rsid w:val="000C2672"/>
    <w:rsid w:val="000C310E"/>
    <w:rsid w:val="000C5371"/>
    <w:rsid w:val="000C5860"/>
    <w:rsid w:val="000C5F31"/>
    <w:rsid w:val="000C69B0"/>
    <w:rsid w:val="000C6B3D"/>
    <w:rsid w:val="000C7C16"/>
    <w:rsid w:val="000C7CE5"/>
    <w:rsid w:val="000D042E"/>
    <w:rsid w:val="000D059C"/>
    <w:rsid w:val="000D0745"/>
    <w:rsid w:val="000D1A9A"/>
    <w:rsid w:val="000D23C3"/>
    <w:rsid w:val="000D2737"/>
    <w:rsid w:val="000D583B"/>
    <w:rsid w:val="000D59AF"/>
    <w:rsid w:val="000D7105"/>
    <w:rsid w:val="000E0C3F"/>
    <w:rsid w:val="000E0F39"/>
    <w:rsid w:val="000E10E1"/>
    <w:rsid w:val="000E16F2"/>
    <w:rsid w:val="000E1FBF"/>
    <w:rsid w:val="000E2504"/>
    <w:rsid w:val="000E2520"/>
    <w:rsid w:val="000E4728"/>
    <w:rsid w:val="000E4BD5"/>
    <w:rsid w:val="000E4E00"/>
    <w:rsid w:val="000E5B75"/>
    <w:rsid w:val="000E6D78"/>
    <w:rsid w:val="000E71E4"/>
    <w:rsid w:val="000E7779"/>
    <w:rsid w:val="000E78C5"/>
    <w:rsid w:val="000F07B0"/>
    <w:rsid w:val="000F33A2"/>
    <w:rsid w:val="000F3A25"/>
    <w:rsid w:val="000F3AC7"/>
    <w:rsid w:val="000F46D1"/>
    <w:rsid w:val="000F4F2E"/>
    <w:rsid w:val="000F5193"/>
    <w:rsid w:val="000F57C9"/>
    <w:rsid w:val="000F6AED"/>
    <w:rsid w:val="000F6CB3"/>
    <w:rsid w:val="000F71EA"/>
    <w:rsid w:val="00102C8F"/>
    <w:rsid w:val="0010326D"/>
    <w:rsid w:val="00103335"/>
    <w:rsid w:val="0010357B"/>
    <w:rsid w:val="00103CF8"/>
    <w:rsid w:val="00103F8C"/>
    <w:rsid w:val="0010483A"/>
    <w:rsid w:val="00105EC2"/>
    <w:rsid w:val="00106759"/>
    <w:rsid w:val="001073F4"/>
    <w:rsid w:val="00107E75"/>
    <w:rsid w:val="001103F8"/>
    <w:rsid w:val="00110979"/>
    <w:rsid w:val="001114C3"/>
    <w:rsid w:val="001117B3"/>
    <w:rsid w:val="00111BF0"/>
    <w:rsid w:val="00111DD4"/>
    <w:rsid w:val="0011316F"/>
    <w:rsid w:val="00113638"/>
    <w:rsid w:val="00113E1C"/>
    <w:rsid w:val="001143DD"/>
    <w:rsid w:val="0011597E"/>
    <w:rsid w:val="001160E7"/>
    <w:rsid w:val="001172DD"/>
    <w:rsid w:val="00117BFA"/>
    <w:rsid w:val="00117D5A"/>
    <w:rsid w:val="001206DF"/>
    <w:rsid w:val="001208AD"/>
    <w:rsid w:val="00120A19"/>
    <w:rsid w:val="00121501"/>
    <w:rsid w:val="00122C99"/>
    <w:rsid w:val="00125371"/>
    <w:rsid w:val="0012547B"/>
    <w:rsid w:val="00126953"/>
    <w:rsid w:val="0012733E"/>
    <w:rsid w:val="00127348"/>
    <w:rsid w:val="00131577"/>
    <w:rsid w:val="001317F7"/>
    <w:rsid w:val="0013297F"/>
    <w:rsid w:val="00133DB6"/>
    <w:rsid w:val="00134893"/>
    <w:rsid w:val="00134BE5"/>
    <w:rsid w:val="00135BEC"/>
    <w:rsid w:val="00135DCF"/>
    <w:rsid w:val="00136DE4"/>
    <w:rsid w:val="00137E04"/>
    <w:rsid w:val="0014152D"/>
    <w:rsid w:val="00141BCE"/>
    <w:rsid w:val="00144791"/>
    <w:rsid w:val="001447FB"/>
    <w:rsid w:val="00144EF9"/>
    <w:rsid w:val="00145150"/>
    <w:rsid w:val="00145C8E"/>
    <w:rsid w:val="00146423"/>
    <w:rsid w:val="00146CF1"/>
    <w:rsid w:val="001508DA"/>
    <w:rsid w:val="001529EE"/>
    <w:rsid w:val="00153038"/>
    <w:rsid w:val="00153775"/>
    <w:rsid w:val="00153E30"/>
    <w:rsid w:val="00155BEF"/>
    <w:rsid w:val="00155C8A"/>
    <w:rsid w:val="00155E3D"/>
    <w:rsid w:val="00156A95"/>
    <w:rsid w:val="0016043A"/>
    <w:rsid w:val="00160BA9"/>
    <w:rsid w:val="00160E83"/>
    <w:rsid w:val="00160EA2"/>
    <w:rsid w:val="00160ED3"/>
    <w:rsid w:val="00160ED5"/>
    <w:rsid w:val="00162552"/>
    <w:rsid w:val="00163885"/>
    <w:rsid w:val="00164948"/>
    <w:rsid w:val="00164E2D"/>
    <w:rsid w:val="001651A7"/>
    <w:rsid w:val="00165B56"/>
    <w:rsid w:val="00170FD1"/>
    <w:rsid w:val="00173C82"/>
    <w:rsid w:val="00174FA1"/>
    <w:rsid w:val="00175396"/>
    <w:rsid w:val="00176E95"/>
    <w:rsid w:val="0017712C"/>
    <w:rsid w:val="001779E7"/>
    <w:rsid w:val="00177C9C"/>
    <w:rsid w:val="00177E17"/>
    <w:rsid w:val="00180B25"/>
    <w:rsid w:val="00182C5B"/>
    <w:rsid w:val="001832D3"/>
    <w:rsid w:val="00183A0F"/>
    <w:rsid w:val="001840C3"/>
    <w:rsid w:val="00185614"/>
    <w:rsid w:val="00185B10"/>
    <w:rsid w:val="001866F3"/>
    <w:rsid w:val="001872A8"/>
    <w:rsid w:val="001872B8"/>
    <w:rsid w:val="00187635"/>
    <w:rsid w:val="001878BA"/>
    <w:rsid w:val="00187C2A"/>
    <w:rsid w:val="00187D02"/>
    <w:rsid w:val="0019009A"/>
    <w:rsid w:val="001903FA"/>
    <w:rsid w:val="00190908"/>
    <w:rsid w:val="00190AFA"/>
    <w:rsid w:val="00190B3F"/>
    <w:rsid w:val="001910C3"/>
    <w:rsid w:val="00191E6E"/>
    <w:rsid w:val="001922F4"/>
    <w:rsid w:val="00194328"/>
    <w:rsid w:val="00195C1C"/>
    <w:rsid w:val="001960E2"/>
    <w:rsid w:val="00196131"/>
    <w:rsid w:val="00197828"/>
    <w:rsid w:val="00197888"/>
    <w:rsid w:val="001A0FEE"/>
    <w:rsid w:val="001A1022"/>
    <w:rsid w:val="001A13ED"/>
    <w:rsid w:val="001A3A47"/>
    <w:rsid w:val="001A6698"/>
    <w:rsid w:val="001B033C"/>
    <w:rsid w:val="001B0D26"/>
    <w:rsid w:val="001B128E"/>
    <w:rsid w:val="001B1F4D"/>
    <w:rsid w:val="001B2F2F"/>
    <w:rsid w:val="001B30BF"/>
    <w:rsid w:val="001B4168"/>
    <w:rsid w:val="001B6626"/>
    <w:rsid w:val="001B6C51"/>
    <w:rsid w:val="001B704D"/>
    <w:rsid w:val="001B7445"/>
    <w:rsid w:val="001B756A"/>
    <w:rsid w:val="001B775F"/>
    <w:rsid w:val="001C087A"/>
    <w:rsid w:val="001C1102"/>
    <w:rsid w:val="001C122F"/>
    <w:rsid w:val="001C123E"/>
    <w:rsid w:val="001C136F"/>
    <w:rsid w:val="001C16A2"/>
    <w:rsid w:val="001C28F3"/>
    <w:rsid w:val="001C6190"/>
    <w:rsid w:val="001C72DE"/>
    <w:rsid w:val="001C7479"/>
    <w:rsid w:val="001C754B"/>
    <w:rsid w:val="001D17D1"/>
    <w:rsid w:val="001D3062"/>
    <w:rsid w:val="001D3186"/>
    <w:rsid w:val="001D46E6"/>
    <w:rsid w:val="001D5723"/>
    <w:rsid w:val="001D5B4F"/>
    <w:rsid w:val="001D7CFE"/>
    <w:rsid w:val="001E0124"/>
    <w:rsid w:val="001E0B6B"/>
    <w:rsid w:val="001E0CB0"/>
    <w:rsid w:val="001E27F5"/>
    <w:rsid w:val="001E2CD2"/>
    <w:rsid w:val="001E3910"/>
    <w:rsid w:val="001E5CC7"/>
    <w:rsid w:val="001E602F"/>
    <w:rsid w:val="001E709F"/>
    <w:rsid w:val="001E7517"/>
    <w:rsid w:val="001E7B83"/>
    <w:rsid w:val="001F017E"/>
    <w:rsid w:val="001F067F"/>
    <w:rsid w:val="001F0F71"/>
    <w:rsid w:val="001F1773"/>
    <w:rsid w:val="001F177D"/>
    <w:rsid w:val="001F1B69"/>
    <w:rsid w:val="001F1DE0"/>
    <w:rsid w:val="001F231B"/>
    <w:rsid w:val="001F25E9"/>
    <w:rsid w:val="001F2895"/>
    <w:rsid w:val="001F320A"/>
    <w:rsid w:val="001F372A"/>
    <w:rsid w:val="001F3BB9"/>
    <w:rsid w:val="001F44EA"/>
    <w:rsid w:val="001F4A65"/>
    <w:rsid w:val="001F514B"/>
    <w:rsid w:val="001F6088"/>
    <w:rsid w:val="00200481"/>
    <w:rsid w:val="00200610"/>
    <w:rsid w:val="00201158"/>
    <w:rsid w:val="00201C60"/>
    <w:rsid w:val="00201DE7"/>
    <w:rsid w:val="0020229A"/>
    <w:rsid w:val="00203C60"/>
    <w:rsid w:val="002043AD"/>
    <w:rsid w:val="002048CD"/>
    <w:rsid w:val="002049BA"/>
    <w:rsid w:val="0020517C"/>
    <w:rsid w:val="00205F3D"/>
    <w:rsid w:val="002062DE"/>
    <w:rsid w:val="00206BF8"/>
    <w:rsid w:val="0020746A"/>
    <w:rsid w:val="00207F84"/>
    <w:rsid w:val="002109C3"/>
    <w:rsid w:val="00210B3F"/>
    <w:rsid w:val="002115A7"/>
    <w:rsid w:val="00211D5F"/>
    <w:rsid w:val="00212C00"/>
    <w:rsid w:val="002130EE"/>
    <w:rsid w:val="0021531D"/>
    <w:rsid w:val="00220880"/>
    <w:rsid w:val="00220CFC"/>
    <w:rsid w:val="00221C59"/>
    <w:rsid w:val="002234DA"/>
    <w:rsid w:val="0022376E"/>
    <w:rsid w:val="00223C7F"/>
    <w:rsid w:val="0023031A"/>
    <w:rsid w:val="00231151"/>
    <w:rsid w:val="0023144B"/>
    <w:rsid w:val="00233734"/>
    <w:rsid w:val="00233823"/>
    <w:rsid w:val="00233CAE"/>
    <w:rsid w:val="00233F5F"/>
    <w:rsid w:val="0023416D"/>
    <w:rsid w:val="00235EB3"/>
    <w:rsid w:val="002362CD"/>
    <w:rsid w:val="0023741B"/>
    <w:rsid w:val="00237B66"/>
    <w:rsid w:val="00240876"/>
    <w:rsid w:val="002414B8"/>
    <w:rsid w:val="00241727"/>
    <w:rsid w:val="00241AFE"/>
    <w:rsid w:val="00241F12"/>
    <w:rsid w:val="002424FF"/>
    <w:rsid w:val="002429EB"/>
    <w:rsid w:val="00242E07"/>
    <w:rsid w:val="002430EA"/>
    <w:rsid w:val="00243DFA"/>
    <w:rsid w:val="00244EF4"/>
    <w:rsid w:val="00247324"/>
    <w:rsid w:val="00250E67"/>
    <w:rsid w:val="0025126C"/>
    <w:rsid w:val="00251464"/>
    <w:rsid w:val="00252A51"/>
    <w:rsid w:val="00254552"/>
    <w:rsid w:val="00254778"/>
    <w:rsid w:val="002557F0"/>
    <w:rsid w:val="002568E8"/>
    <w:rsid w:val="002571B6"/>
    <w:rsid w:val="002603EE"/>
    <w:rsid w:val="00260FDA"/>
    <w:rsid w:val="00261DFF"/>
    <w:rsid w:val="00262CD3"/>
    <w:rsid w:val="00263331"/>
    <w:rsid w:val="00264795"/>
    <w:rsid w:val="00264E04"/>
    <w:rsid w:val="00265A4F"/>
    <w:rsid w:val="00265DCE"/>
    <w:rsid w:val="002674C5"/>
    <w:rsid w:val="002701FA"/>
    <w:rsid w:val="002743F3"/>
    <w:rsid w:val="0027544D"/>
    <w:rsid w:val="00276C5C"/>
    <w:rsid w:val="00276DEC"/>
    <w:rsid w:val="002774B0"/>
    <w:rsid w:val="002802F5"/>
    <w:rsid w:val="002807EF"/>
    <w:rsid w:val="00280F74"/>
    <w:rsid w:val="0028274A"/>
    <w:rsid w:val="00283152"/>
    <w:rsid w:val="00283F07"/>
    <w:rsid w:val="00283F58"/>
    <w:rsid w:val="002842F9"/>
    <w:rsid w:val="00285666"/>
    <w:rsid w:val="00285A8E"/>
    <w:rsid w:val="00285B69"/>
    <w:rsid w:val="00286815"/>
    <w:rsid w:val="00287142"/>
    <w:rsid w:val="00287B26"/>
    <w:rsid w:val="00291159"/>
    <w:rsid w:val="00291224"/>
    <w:rsid w:val="002914A9"/>
    <w:rsid w:val="002931C5"/>
    <w:rsid w:val="00293961"/>
    <w:rsid w:val="0029633D"/>
    <w:rsid w:val="002977E2"/>
    <w:rsid w:val="002A03A4"/>
    <w:rsid w:val="002A04FE"/>
    <w:rsid w:val="002A097D"/>
    <w:rsid w:val="002A0D09"/>
    <w:rsid w:val="002A0DF2"/>
    <w:rsid w:val="002A13F8"/>
    <w:rsid w:val="002A29F2"/>
    <w:rsid w:val="002A5B55"/>
    <w:rsid w:val="002A5DB3"/>
    <w:rsid w:val="002A6D0C"/>
    <w:rsid w:val="002A7454"/>
    <w:rsid w:val="002A771E"/>
    <w:rsid w:val="002B1E04"/>
    <w:rsid w:val="002B213C"/>
    <w:rsid w:val="002B3C38"/>
    <w:rsid w:val="002B5322"/>
    <w:rsid w:val="002B54CE"/>
    <w:rsid w:val="002B57AE"/>
    <w:rsid w:val="002B710B"/>
    <w:rsid w:val="002B76B8"/>
    <w:rsid w:val="002C0130"/>
    <w:rsid w:val="002C11B7"/>
    <w:rsid w:val="002C2748"/>
    <w:rsid w:val="002C52E0"/>
    <w:rsid w:val="002C7660"/>
    <w:rsid w:val="002D02A0"/>
    <w:rsid w:val="002D04CD"/>
    <w:rsid w:val="002D0B72"/>
    <w:rsid w:val="002D135B"/>
    <w:rsid w:val="002D2E51"/>
    <w:rsid w:val="002D3756"/>
    <w:rsid w:val="002D4252"/>
    <w:rsid w:val="002D4FB8"/>
    <w:rsid w:val="002D534F"/>
    <w:rsid w:val="002D587D"/>
    <w:rsid w:val="002D6333"/>
    <w:rsid w:val="002D6420"/>
    <w:rsid w:val="002E0098"/>
    <w:rsid w:val="002E01DB"/>
    <w:rsid w:val="002E0B7E"/>
    <w:rsid w:val="002E1F3E"/>
    <w:rsid w:val="002E252F"/>
    <w:rsid w:val="002E4094"/>
    <w:rsid w:val="002E4431"/>
    <w:rsid w:val="002E5E26"/>
    <w:rsid w:val="002E6597"/>
    <w:rsid w:val="002E716B"/>
    <w:rsid w:val="002F0513"/>
    <w:rsid w:val="002F1E01"/>
    <w:rsid w:val="002F1E2E"/>
    <w:rsid w:val="002F27AB"/>
    <w:rsid w:val="002F414E"/>
    <w:rsid w:val="002F4FEF"/>
    <w:rsid w:val="002F53E4"/>
    <w:rsid w:val="002F5D43"/>
    <w:rsid w:val="002F67FC"/>
    <w:rsid w:val="002F6DEB"/>
    <w:rsid w:val="002F6F76"/>
    <w:rsid w:val="00300C82"/>
    <w:rsid w:val="00300F45"/>
    <w:rsid w:val="00301779"/>
    <w:rsid w:val="00301AAB"/>
    <w:rsid w:val="0030222E"/>
    <w:rsid w:val="003026C7"/>
    <w:rsid w:val="00303BC6"/>
    <w:rsid w:val="00304AFD"/>
    <w:rsid w:val="00305BD3"/>
    <w:rsid w:val="00305F2E"/>
    <w:rsid w:val="003062E4"/>
    <w:rsid w:val="0030689C"/>
    <w:rsid w:val="003073F8"/>
    <w:rsid w:val="0030766D"/>
    <w:rsid w:val="00307F11"/>
    <w:rsid w:val="00310164"/>
    <w:rsid w:val="003109A2"/>
    <w:rsid w:val="00310F33"/>
    <w:rsid w:val="003114D4"/>
    <w:rsid w:val="00311BE3"/>
    <w:rsid w:val="0031293F"/>
    <w:rsid w:val="003156DE"/>
    <w:rsid w:val="0031627E"/>
    <w:rsid w:val="00317E70"/>
    <w:rsid w:val="003205D0"/>
    <w:rsid w:val="003216AF"/>
    <w:rsid w:val="00322530"/>
    <w:rsid w:val="0032433A"/>
    <w:rsid w:val="003250C0"/>
    <w:rsid w:val="00326F70"/>
    <w:rsid w:val="00332713"/>
    <w:rsid w:val="003332A0"/>
    <w:rsid w:val="00333846"/>
    <w:rsid w:val="00333BFC"/>
    <w:rsid w:val="003341AE"/>
    <w:rsid w:val="003345DC"/>
    <w:rsid w:val="003348F0"/>
    <w:rsid w:val="00335462"/>
    <w:rsid w:val="00336484"/>
    <w:rsid w:val="00336920"/>
    <w:rsid w:val="003371FB"/>
    <w:rsid w:val="0033737C"/>
    <w:rsid w:val="003405D0"/>
    <w:rsid w:val="00341358"/>
    <w:rsid w:val="00343942"/>
    <w:rsid w:val="00343DBC"/>
    <w:rsid w:val="00344449"/>
    <w:rsid w:val="0034550E"/>
    <w:rsid w:val="00345891"/>
    <w:rsid w:val="003462BD"/>
    <w:rsid w:val="00346E7B"/>
    <w:rsid w:val="00347A06"/>
    <w:rsid w:val="00351049"/>
    <w:rsid w:val="00352BA9"/>
    <w:rsid w:val="00354814"/>
    <w:rsid w:val="003548B4"/>
    <w:rsid w:val="00354EB0"/>
    <w:rsid w:val="003550D8"/>
    <w:rsid w:val="00357566"/>
    <w:rsid w:val="00360BE3"/>
    <w:rsid w:val="00361073"/>
    <w:rsid w:val="00362D7E"/>
    <w:rsid w:val="00362DB1"/>
    <w:rsid w:val="003634B7"/>
    <w:rsid w:val="0036487B"/>
    <w:rsid w:val="00364BE5"/>
    <w:rsid w:val="003652AC"/>
    <w:rsid w:val="00366AE8"/>
    <w:rsid w:val="0036734F"/>
    <w:rsid w:val="003674A2"/>
    <w:rsid w:val="00370E02"/>
    <w:rsid w:val="00370EBE"/>
    <w:rsid w:val="00372BB3"/>
    <w:rsid w:val="0037353B"/>
    <w:rsid w:val="0037643C"/>
    <w:rsid w:val="003775FC"/>
    <w:rsid w:val="0038226D"/>
    <w:rsid w:val="0038266C"/>
    <w:rsid w:val="00382A14"/>
    <w:rsid w:val="00382C79"/>
    <w:rsid w:val="00384C57"/>
    <w:rsid w:val="00386DA1"/>
    <w:rsid w:val="0038723E"/>
    <w:rsid w:val="003902DA"/>
    <w:rsid w:val="00391287"/>
    <w:rsid w:val="0039154E"/>
    <w:rsid w:val="003928EB"/>
    <w:rsid w:val="00393343"/>
    <w:rsid w:val="00395B96"/>
    <w:rsid w:val="003967D0"/>
    <w:rsid w:val="0039686C"/>
    <w:rsid w:val="003974B5"/>
    <w:rsid w:val="00397F82"/>
    <w:rsid w:val="003A10F9"/>
    <w:rsid w:val="003A1DE4"/>
    <w:rsid w:val="003A2201"/>
    <w:rsid w:val="003A3578"/>
    <w:rsid w:val="003A39C8"/>
    <w:rsid w:val="003A41BD"/>
    <w:rsid w:val="003A4844"/>
    <w:rsid w:val="003A50E9"/>
    <w:rsid w:val="003A61A7"/>
    <w:rsid w:val="003A6660"/>
    <w:rsid w:val="003A68B7"/>
    <w:rsid w:val="003A7C89"/>
    <w:rsid w:val="003B04C7"/>
    <w:rsid w:val="003B1C3E"/>
    <w:rsid w:val="003B2FBD"/>
    <w:rsid w:val="003B5066"/>
    <w:rsid w:val="003B6546"/>
    <w:rsid w:val="003B7101"/>
    <w:rsid w:val="003B77A2"/>
    <w:rsid w:val="003C06BE"/>
    <w:rsid w:val="003C1A8A"/>
    <w:rsid w:val="003C1FFC"/>
    <w:rsid w:val="003C4414"/>
    <w:rsid w:val="003C45C4"/>
    <w:rsid w:val="003C5491"/>
    <w:rsid w:val="003C66D4"/>
    <w:rsid w:val="003C6883"/>
    <w:rsid w:val="003D0A8E"/>
    <w:rsid w:val="003D1B93"/>
    <w:rsid w:val="003D1F39"/>
    <w:rsid w:val="003D24B2"/>
    <w:rsid w:val="003D3AB7"/>
    <w:rsid w:val="003D586D"/>
    <w:rsid w:val="003D5D49"/>
    <w:rsid w:val="003D7945"/>
    <w:rsid w:val="003D7947"/>
    <w:rsid w:val="003E0089"/>
    <w:rsid w:val="003E03A1"/>
    <w:rsid w:val="003E1811"/>
    <w:rsid w:val="003E18D2"/>
    <w:rsid w:val="003E2C81"/>
    <w:rsid w:val="003E3A1C"/>
    <w:rsid w:val="003E3C77"/>
    <w:rsid w:val="003E46EA"/>
    <w:rsid w:val="003E4D92"/>
    <w:rsid w:val="003E4DE7"/>
    <w:rsid w:val="003E73F4"/>
    <w:rsid w:val="003E74CB"/>
    <w:rsid w:val="003E7C24"/>
    <w:rsid w:val="003F193B"/>
    <w:rsid w:val="003F26D9"/>
    <w:rsid w:val="003F4FC0"/>
    <w:rsid w:val="003F6AE7"/>
    <w:rsid w:val="003F6E14"/>
    <w:rsid w:val="003F7575"/>
    <w:rsid w:val="003F76CD"/>
    <w:rsid w:val="004021D2"/>
    <w:rsid w:val="00402534"/>
    <w:rsid w:val="004036FC"/>
    <w:rsid w:val="004049B3"/>
    <w:rsid w:val="00404EB5"/>
    <w:rsid w:val="00404F94"/>
    <w:rsid w:val="00405575"/>
    <w:rsid w:val="00405A15"/>
    <w:rsid w:val="0041062D"/>
    <w:rsid w:val="004107E5"/>
    <w:rsid w:val="00411E61"/>
    <w:rsid w:val="00412A81"/>
    <w:rsid w:val="004132C8"/>
    <w:rsid w:val="00414C35"/>
    <w:rsid w:val="00414CBF"/>
    <w:rsid w:val="00415497"/>
    <w:rsid w:val="0041564D"/>
    <w:rsid w:val="00415B4E"/>
    <w:rsid w:val="0041658F"/>
    <w:rsid w:val="00416B12"/>
    <w:rsid w:val="0042155D"/>
    <w:rsid w:val="004216E5"/>
    <w:rsid w:val="00421BD5"/>
    <w:rsid w:val="00422427"/>
    <w:rsid w:val="004227B3"/>
    <w:rsid w:val="00423AB3"/>
    <w:rsid w:val="00424397"/>
    <w:rsid w:val="004261D2"/>
    <w:rsid w:val="004265CF"/>
    <w:rsid w:val="0042682C"/>
    <w:rsid w:val="00430080"/>
    <w:rsid w:val="0043150A"/>
    <w:rsid w:val="00431B2C"/>
    <w:rsid w:val="00431FB7"/>
    <w:rsid w:val="00432667"/>
    <w:rsid w:val="0043267A"/>
    <w:rsid w:val="004329DE"/>
    <w:rsid w:val="004335B8"/>
    <w:rsid w:val="0043398F"/>
    <w:rsid w:val="0043464C"/>
    <w:rsid w:val="004357F0"/>
    <w:rsid w:val="00435D14"/>
    <w:rsid w:val="00436578"/>
    <w:rsid w:val="00437859"/>
    <w:rsid w:val="004411C5"/>
    <w:rsid w:val="00441965"/>
    <w:rsid w:val="004423F8"/>
    <w:rsid w:val="00442527"/>
    <w:rsid w:val="00442D1F"/>
    <w:rsid w:val="00443420"/>
    <w:rsid w:val="00443BD5"/>
    <w:rsid w:val="00444576"/>
    <w:rsid w:val="00450C0A"/>
    <w:rsid w:val="004513E6"/>
    <w:rsid w:val="00451554"/>
    <w:rsid w:val="00451B40"/>
    <w:rsid w:val="00452465"/>
    <w:rsid w:val="00452670"/>
    <w:rsid w:val="00452932"/>
    <w:rsid w:val="00452C88"/>
    <w:rsid w:val="00453A73"/>
    <w:rsid w:val="00454168"/>
    <w:rsid w:val="00454271"/>
    <w:rsid w:val="004543CB"/>
    <w:rsid w:val="00454A3E"/>
    <w:rsid w:val="0045549D"/>
    <w:rsid w:val="00455E74"/>
    <w:rsid w:val="004566CC"/>
    <w:rsid w:val="004567B6"/>
    <w:rsid w:val="00456D57"/>
    <w:rsid w:val="0046010A"/>
    <w:rsid w:val="004606A3"/>
    <w:rsid w:val="00460842"/>
    <w:rsid w:val="004609FC"/>
    <w:rsid w:val="00460EE8"/>
    <w:rsid w:val="0046109F"/>
    <w:rsid w:val="00461308"/>
    <w:rsid w:val="00464432"/>
    <w:rsid w:val="00464656"/>
    <w:rsid w:val="00465324"/>
    <w:rsid w:val="0046569D"/>
    <w:rsid w:val="004659C6"/>
    <w:rsid w:val="0046637B"/>
    <w:rsid w:val="004669D2"/>
    <w:rsid w:val="00467504"/>
    <w:rsid w:val="00470AEA"/>
    <w:rsid w:val="00470B1F"/>
    <w:rsid w:val="004715DF"/>
    <w:rsid w:val="004717CF"/>
    <w:rsid w:val="004721E1"/>
    <w:rsid w:val="00472FF0"/>
    <w:rsid w:val="00473825"/>
    <w:rsid w:val="004744AD"/>
    <w:rsid w:val="00474E18"/>
    <w:rsid w:val="00475617"/>
    <w:rsid w:val="00475CBA"/>
    <w:rsid w:val="00476035"/>
    <w:rsid w:val="00476161"/>
    <w:rsid w:val="004765E3"/>
    <w:rsid w:val="00477901"/>
    <w:rsid w:val="00480ED2"/>
    <w:rsid w:val="00480F57"/>
    <w:rsid w:val="00481DA7"/>
    <w:rsid w:val="00481EA4"/>
    <w:rsid w:val="00481FBD"/>
    <w:rsid w:val="0048252B"/>
    <w:rsid w:val="00483069"/>
    <w:rsid w:val="00483237"/>
    <w:rsid w:val="00483940"/>
    <w:rsid w:val="00483AA3"/>
    <w:rsid w:val="00484A72"/>
    <w:rsid w:val="00484DB9"/>
    <w:rsid w:val="004861FC"/>
    <w:rsid w:val="00486247"/>
    <w:rsid w:val="004863A1"/>
    <w:rsid w:val="00486637"/>
    <w:rsid w:val="00486B31"/>
    <w:rsid w:val="00487947"/>
    <w:rsid w:val="00487F6E"/>
    <w:rsid w:val="00490389"/>
    <w:rsid w:val="00490D21"/>
    <w:rsid w:val="00490E47"/>
    <w:rsid w:val="004918E8"/>
    <w:rsid w:val="00491F65"/>
    <w:rsid w:val="0049210B"/>
    <w:rsid w:val="004934A7"/>
    <w:rsid w:val="0049414F"/>
    <w:rsid w:val="0049468F"/>
    <w:rsid w:val="00495201"/>
    <w:rsid w:val="0049553C"/>
    <w:rsid w:val="0049659E"/>
    <w:rsid w:val="004A0109"/>
    <w:rsid w:val="004A109A"/>
    <w:rsid w:val="004A24B9"/>
    <w:rsid w:val="004A25EA"/>
    <w:rsid w:val="004A3E08"/>
    <w:rsid w:val="004A5FF9"/>
    <w:rsid w:val="004A602C"/>
    <w:rsid w:val="004A7263"/>
    <w:rsid w:val="004A7788"/>
    <w:rsid w:val="004A7A83"/>
    <w:rsid w:val="004B114D"/>
    <w:rsid w:val="004B265B"/>
    <w:rsid w:val="004B27A9"/>
    <w:rsid w:val="004B3369"/>
    <w:rsid w:val="004B3407"/>
    <w:rsid w:val="004B348B"/>
    <w:rsid w:val="004B3DD4"/>
    <w:rsid w:val="004B3EF6"/>
    <w:rsid w:val="004B678B"/>
    <w:rsid w:val="004C1D41"/>
    <w:rsid w:val="004C1F10"/>
    <w:rsid w:val="004C2245"/>
    <w:rsid w:val="004C22AD"/>
    <w:rsid w:val="004C33EE"/>
    <w:rsid w:val="004C36CE"/>
    <w:rsid w:val="004C4808"/>
    <w:rsid w:val="004C5FA2"/>
    <w:rsid w:val="004C6442"/>
    <w:rsid w:val="004C6596"/>
    <w:rsid w:val="004C7EE5"/>
    <w:rsid w:val="004C7F81"/>
    <w:rsid w:val="004D01C6"/>
    <w:rsid w:val="004D13DB"/>
    <w:rsid w:val="004D1B46"/>
    <w:rsid w:val="004D232C"/>
    <w:rsid w:val="004D486E"/>
    <w:rsid w:val="004D4A56"/>
    <w:rsid w:val="004D5E71"/>
    <w:rsid w:val="004D6A37"/>
    <w:rsid w:val="004D6B02"/>
    <w:rsid w:val="004D740F"/>
    <w:rsid w:val="004D777A"/>
    <w:rsid w:val="004D7BDD"/>
    <w:rsid w:val="004E04B6"/>
    <w:rsid w:val="004E3959"/>
    <w:rsid w:val="004E487B"/>
    <w:rsid w:val="004E5859"/>
    <w:rsid w:val="004E66E6"/>
    <w:rsid w:val="004E6B99"/>
    <w:rsid w:val="004E6E64"/>
    <w:rsid w:val="004E6ECC"/>
    <w:rsid w:val="004E749B"/>
    <w:rsid w:val="004E7BA2"/>
    <w:rsid w:val="004E7EB7"/>
    <w:rsid w:val="004F00AE"/>
    <w:rsid w:val="004F031A"/>
    <w:rsid w:val="004F0AFF"/>
    <w:rsid w:val="004F2359"/>
    <w:rsid w:val="004F24B2"/>
    <w:rsid w:val="004F252E"/>
    <w:rsid w:val="004F26BB"/>
    <w:rsid w:val="004F2D0F"/>
    <w:rsid w:val="004F36B9"/>
    <w:rsid w:val="004F3B8B"/>
    <w:rsid w:val="004F455A"/>
    <w:rsid w:val="004F4E01"/>
    <w:rsid w:val="004F505F"/>
    <w:rsid w:val="004F59C8"/>
    <w:rsid w:val="004F5A46"/>
    <w:rsid w:val="004F6A7B"/>
    <w:rsid w:val="004F725A"/>
    <w:rsid w:val="004F72C8"/>
    <w:rsid w:val="00500490"/>
    <w:rsid w:val="00501811"/>
    <w:rsid w:val="0050227F"/>
    <w:rsid w:val="00502FE3"/>
    <w:rsid w:val="00503076"/>
    <w:rsid w:val="00503777"/>
    <w:rsid w:val="005039CA"/>
    <w:rsid w:val="00504062"/>
    <w:rsid w:val="00507F5D"/>
    <w:rsid w:val="005112F3"/>
    <w:rsid w:val="00511B41"/>
    <w:rsid w:val="00514D54"/>
    <w:rsid w:val="005159A1"/>
    <w:rsid w:val="005159C7"/>
    <w:rsid w:val="00515A0D"/>
    <w:rsid w:val="00515B70"/>
    <w:rsid w:val="00515CD3"/>
    <w:rsid w:val="00516063"/>
    <w:rsid w:val="00516FB9"/>
    <w:rsid w:val="005178BF"/>
    <w:rsid w:val="00520B9A"/>
    <w:rsid w:val="00520CBA"/>
    <w:rsid w:val="00520D36"/>
    <w:rsid w:val="00521757"/>
    <w:rsid w:val="005227D2"/>
    <w:rsid w:val="00522807"/>
    <w:rsid w:val="005233D5"/>
    <w:rsid w:val="005239CB"/>
    <w:rsid w:val="00524F4A"/>
    <w:rsid w:val="00525B6F"/>
    <w:rsid w:val="00525BE0"/>
    <w:rsid w:val="00525D1E"/>
    <w:rsid w:val="0052667A"/>
    <w:rsid w:val="00527349"/>
    <w:rsid w:val="0053000E"/>
    <w:rsid w:val="00530484"/>
    <w:rsid w:val="00530C83"/>
    <w:rsid w:val="00530CF2"/>
    <w:rsid w:val="00531039"/>
    <w:rsid w:val="00531A23"/>
    <w:rsid w:val="00532F6A"/>
    <w:rsid w:val="00533D9B"/>
    <w:rsid w:val="0053429E"/>
    <w:rsid w:val="00534B72"/>
    <w:rsid w:val="00534CA5"/>
    <w:rsid w:val="00535A33"/>
    <w:rsid w:val="00537C60"/>
    <w:rsid w:val="0054220C"/>
    <w:rsid w:val="005427F9"/>
    <w:rsid w:val="005431C7"/>
    <w:rsid w:val="00543DE4"/>
    <w:rsid w:val="005448BF"/>
    <w:rsid w:val="00545472"/>
    <w:rsid w:val="00545909"/>
    <w:rsid w:val="0054693E"/>
    <w:rsid w:val="005471A2"/>
    <w:rsid w:val="0054721D"/>
    <w:rsid w:val="00550AC4"/>
    <w:rsid w:val="0055162A"/>
    <w:rsid w:val="0055172C"/>
    <w:rsid w:val="0055184D"/>
    <w:rsid w:val="005544EA"/>
    <w:rsid w:val="00554AD7"/>
    <w:rsid w:val="00555861"/>
    <w:rsid w:val="005561C6"/>
    <w:rsid w:val="0055674B"/>
    <w:rsid w:val="00556797"/>
    <w:rsid w:val="00557890"/>
    <w:rsid w:val="00557E36"/>
    <w:rsid w:val="005616D1"/>
    <w:rsid w:val="00561A00"/>
    <w:rsid w:val="00562449"/>
    <w:rsid w:val="00562F7A"/>
    <w:rsid w:val="00562FF4"/>
    <w:rsid w:val="005638C1"/>
    <w:rsid w:val="00563D77"/>
    <w:rsid w:val="00564800"/>
    <w:rsid w:val="00564B67"/>
    <w:rsid w:val="00565222"/>
    <w:rsid w:val="00565CDF"/>
    <w:rsid w:val="005662B1"/>
    <w:rsid w:val="00566438"/>
    <w:rsid w:val="00566A93"/>
    <w:rsid w:val="00567312"/>
    <w:rsid w:val="00570618"/>
    <w:rsid w:val="0057108C"/>
    <w:rsid w:val="00571DBB"/>
    <w:rsid w:val="00572435"/>
    <w:rsid w:val="005727CF"/>
    <w:rsid w:val="00572DE6"/>
    <w:rsid w:val="0057363C"/>
    <w:rsid w:val="00573670"/>
    <w:rsid w:val="00573BC3"/>
    <w:rsid w:val="00573BF9"/>
    <w:rsid w:val="00574314"/>
    <w:rsid w:val="00576BF4"/>
    <w:rsid w:val="00577E67"/>
    <w:rsid w:val="00580E1C"/>
    <w:rsid w:val="00582A4F"/>
    <w:rsid w:val="00582FCC"/>
    <w:rsid w:val="005833E2"/>
    <w:rsid w:val="005838FD"/>
    <w:rsid w:val="00584347"/>
    <w:rsid w:val="00584C5C"/>
    <w:rsid w:val="00587883"/>
    <w:rsid w:val="00590202"/>
    <w:rsid w:val="0059081B"/>
    <w:rsid w:val="005915DB"/>
    <w:rsid w:val="00592289"/>
    <w:rsid w:val="00592668"/>
    <w:rsid w:val="0059426D"/>
    <w:rsid w:val="00595093"/>
    <w:rsid w:val="0059523D"/>
    <w:rsid w:val="005963B0"/>
    <w:rsid w:val="00596E65"/>
    <w:rsid w:val="005973BF"/>
    <w:rsid w:val="005976C2"/>
    <w:rsid w:val="005A0151"/>
    <w:rsid w:val="005A2A0C"/>
    <w:rsid w:val="005A2B51"/>
    <w:rsid w:val="005A330A"/>
    <w:rsid w:val="005A4531"/>
    <w:rsid w:val="005A4751"/>
    <w:rsid w:val="005A48AC"/>
    <w:rsid w:val="005A4C83"/>
    <w:rsid w:val="005A4F42"/>
    <w:rsid w:val="005A5D13"/>
    <w:rsid w:val="005A5E32"/>
    <w:rsid w:val="005A67BA"/>
    <w:rsid w:val="005A69DB"/>
    <w:rsid w:val="005A703F"/>
    <w:rsid w:val="005B098B"/>
    <w:rsid w:val="005B25F9"/>
    <w:rsid w:val="005B51FE"/>
    <w:rsid w:val="005B710B"/>
    <w:rsid w:val="005B7D3E"/>
    <w:rsid w:val="005C2D1D"/>
    <w:rsid w:val="005C3118"/>
    <w:rsid w:val="005C5818"/>
    <w:rsid w:val="005C60FB"/>
    <w:rsid w:val="005C658F"/>
    <w:rsid w:val="005C68CE"/>
    <w:rsid w:val="005C6E94"/>
    <w:rsid w:val="005C7986"/>
    <w:rsid w:val="005C7E18"/>
    <w:rsid w:val="005D04C5"/>
    <w:rsid w:val="005D1654"/>
    <w:rsid w:val="005D1666"/>
    <w:rsid w:val="005D341A"/>
    <w:rsid w:val="005D615C"/>
    <w:rsid w:val="005D7155"/>
    <w:rsid w:val="005D7389"/>
    <w:rsid w:val="005D73A7"/>
    <w:rsid w:val="005E03E7"/>
    <w:rsid w:val="005E060D"/>
    <w:rsid w:val="005E100F"/>
    <w:rsid w:val="005E14AB"/>
    <w:rsid w:val="005E1574"/>
    <w:rsid w:val="005E524C"/>
    <w:rsid w:val="005F2B17"/>
    <w:rsid w:val="005F3E44"/>
    <w:rsid w:val="005F6583"/>
    <w:rsid w:val="005F74D0"/>
    <w:rsid w:val="005F762A"/>
    <w:rsid w:val="005F7A47"/>
    <w:rsid w:val="006000C7"/>
    <w:rsid w:val="006009F1"/>
    <w:rsid w:val="00600F18"/>
    <w:rsid w:val="00601DA3"/>
    <w:rsid w:val="00602E76"/>
    <w:rsid w:val="00603F34"/>
    <w:rsid w:val="00604E63"/>
    <w:rsid w:val="006050C6"/>
    <w:rsid w:val="00605E0D"/>
    <w:rsid w:val="00606007"/>
    <w:rsid w:val="00606CE5"/>
    <w:rsid w:val="0060751E"/>
    <w:rsid w:val="00607A92"/>
    <w:rsid w:val="00610283"/>
    <w:rsid w:val="00610E8D"/>
    <w:rsid w:val="00611031"/>
    <w:rsid w:val="00611EFF"/>
    <w:rsid w:val="00612BD2"/>
    <w:rsid w:val="00612F8A"/>
    <w:rsid w:val="00613CB7"/>
    <w:rsid w:val="00614051"/>
    <w:rsid w:val="0061496D"/>
    <w:rsid w:val="00615DEA"/>
    <w:rsid w:val="00616891"/>
    <w:rsid w:val="00616B3D"/>
    <w:rsid w:val="00616E24"/>
    <w:rsid w:val="00616F16"/>
    <w:rsid w:val="00617379"/>
    <w:rsid w:val="00617A2B"/>
    <w:rsid w:val="006207F7"/>
    <w:rsid w:val="00620EFD"/>
    <w:rsid w:val="006210B4"/>
    <w:rsid w:val="006214A6"/>
    <w:rsid w:val="006214F3"/>
    <w:rsid w:val="006216C0"/>
    <w:rsid w:val="00621F56"/>
    <w:rsid w:val="0062240D"/>
    <w:rsid w:val="00623CDE"/>
    <w:rsid w:val="00623CE6"/>
    <w:rsid w:val="006266DD"/>
    <w:rsid w:val="00630137"/>
    <w:rsid w:val="00630293"/>
    <w:rsid w:val="00631EB2"/>
    <w:rsid w:val="00632460"/>
    <w:rsid w:val="006326DC"/>
    <w:rsid w:val="00633512"/>
    <w:rsid w:val="00633DB8"/>
    <w:rsid w:val="006340C8"/>
    <w:rsid w:val="0063448D"/>
    <w:rsid w:val="006350A2"/>
    <w:rsid w:val="00635428"/>
    <w:rsid w:val="00637388"/>
    <w:rsid w:val="00637F9D"/>
    <w:rsid w:val="0064040F"/>
    <w:rsid w:val="00640657"/>
    <w:rsid w:val="00641EB1"/>
    <w:rsid w:val="00642F10"/>
    <w:rsid w:val="0064328A"/>
    <w:rsid w:val="00643ECB"/>
    <w:rsid w:val="0064572C"/>
    <w:rsid w:val="00645BEE"/>
    <w:rsid w:val="00645E3E"/>
    <w:rsid w:val="00646138"/>
    <w:rsid w:val="00646245"/>
    <w:rsid w:val="00646387"/>
    <w:rsid w:val="0064692D"/>
    <w:rsid w:val="00647D31"/>
    <w:rsid w:val="006500B7"/>
    <w:rsid w:val="00650109"/>
    <w:rsid w:val="006512F1"/>
    <w:rsid w:val="00652DB1"/>
    <w:rsid w:val="00654552"/>
    <w:rsid w:val="006546F9"/>
    <w:rsid w:val="00656703"/>
    <w:rsid w:val="006567D9"/>
    <w:rsid w:val="00656911"/>
    <w:rsid w:val="00657112"/>
    <w:rsid w:val="0066051F"/>
    <w:rsid w:val="00660B33"/>
    <w:rsid w:val="00663486"/>
    <w:rsid w:val="0066368A"/>
    <w:rsid w:val="006640F9"/>
    <w:rsid w:val="00664FB7"/>
    <w:rsid w:val="00666B96"/>
    <w:rsid w:val="0066773F"/>
    <w:rsid w:val="006678A6"/>
    <w:rsid w:val="00670C13"/>
    <w:rsid w:val="00671749"/>
    <w:rsid w:val="00672AF9"/>
    <w:rsid w:val="0067568C"/>
    <w:rsid w:val="00676523"/>
    <w:rsid w:val="00676C13"/>
    <w:rsid w:val="00680D42"/>
    <w:rsid w:val="00681DF9"/>
    <w:rsid w:val="00682643"/>
    <w:rsid w:val="00682E9A"/>
    <w:rsid w:val="00683172"/>
    <w:rsid w:val="006839EF"/>
    <w:rsid w:val="00684E96"/>
    <w:rsid w:val="006853DA"/>
    <w:rsid w:val="006866C8"/>
    <w:rsid w:val="00686976"/>
    <w:rsid w:val="00687577"/>
    <w:rsid w:val="0069066B"/>
    <w:rsid w:val="00690D4F"/>
    <w:rsid w:val="00692728"/>
    <w:rsid w:val="00693ED3"/>
    <w:rsid w:val="00694289"/>
    <w:rsid w:val="0069454D"/>
    <w:rsid w:val="00695D3B"/>
    <w:rsid w:val="006969CE"/>
    <w:rsid w:val="00696DEF"/>
    <w:rsid w:val="006A054A"/>
    <w:rsid w:val="006A08DE"/>
    <w:rsid w:val="006A0D6A"/>
    <w:rsid w:val="006A1E92"/>
    <w:rsid w:val="006A420D"/>
    <w:rsid w:val="006A5055"/>
    <w:rsid w:val="006A58E7"/>
    <w:rsid w:val="006A596E"/>
    <w:rsid w:val="006A744F"/>
    <w:rsid w:val="006A7536"/>
    <w:rsid w:val="006B0CC6"/>
    <w:rsid w:val="006B24A7"/>
    <w:rsid w:val="006B2BFB"/>
    <w:rsid w:val="006B320B"/>
    <w:rsid w:val="006B5D61"/>
    <w:rsid w:val="006B6262"/>
    <w:rsid w:val="006B6FA5"/>
    <w:rsid w:val="006C0768"/>
    <w:rsid w:val="006C14A9"/>
    <w:rsid w:val="006C1F70"/>
    <w:rsid w:val="006C3598"/>
    <w:rsid w:val="006C42A4"/>
    <w:rsid w:val="006C44C2"/>
    <w:rsid w:val="006C5345"/>
    <w:rsid w:val="006C546F"/>
    <w:rsid w:val="006C59BD"/>
    <w:rsid w:val="006C5A5E"/>
    <w:rsid w:val="006C7684"/>
    <w:rsid w:val="006D1628"/>
    <w:rsid w:val="006D1C8E"/>
    <w:rsid w:val="006D3DCE"/>
    <w:rsid w:val="006D4015"/>
    <w:rsid w:val="006D45DC"/>
    <w:rsid w:val="006D4B36"/>
    <w:rsid w:val="006D539F"/>
    <w:rsid w:val="006D70F2"/>
    <w:rsid w:val="006E0C59"/>
    <w:rsid w:val="006E250D"/>
    <w:rsid w:val="006E2B4B"/>
    <w:rsid w:val="006E30BD"/>
    <w:rsid w:val="006E30FF"/>
    <w:rsid w:val="006E6271"/>
    <w:rsid w:val="006E7598"/>
    <w:rsid w:val="006E7AA8"/>
    <w:rsid w:val="006E7C8D"/>
    <w:rsid w:val="006F07A9"/>
    <w:rsid w:val="006F0894"/>
    <w:rsid w:val="006F0B5A"/>
    <w:rsid w:val="006F1481"/>
    <w:rsid w:val="006F1915"/>
    <w:rsid w:val="006F221C"/>
    <w:rsid w:val="006F2476"/>
    <w:rsid w:val="006F381E"/>
    <w:rsid w:val="006F3B13"/>
    <w:rsid w:val="006F41FF"/>
    <w:rsid w:val="006F4937"/>
    <w:rsid w:val="006F59A0"/>
    <w:rsid w:val="006F7A7A"/>
    <w:rsid w:val="00702161"/>
    <w:rsid w:val="00702261"/>
    <w:rsid w:val="00702C65"/>
    <w:rsid w:val="00706A02"/>
    <w:rsid w:val="00710545"/>
    <w:rsid w:val="007109CD"/>
    <w:rsid w:val="00710C96"/>
    <w:rsid w:val="007113DB"/>
    <w:rsid w:val="007117D3"/>
    <w:rsid w:val="00711998"/>
    <w:rsid w:val="00711F61"/>
    <w:rsid w:val="007128C4"/>
    <w:rsid w:val="00712F24"/>
    <w:rsid w:val="00713065"/>
    <w:rsid w:val="007177E6"/>
    <w:rsid w:val="0071789B"/>
    <w:rsid w:val="00720528"/>
    <w:rsid w:val="00721F7E"/>
    <w:rsid w:val="007227AC"/>
    <w:rsid w:val="007228ED"/>
    <w:rsid w:val="00722D53"/>
    <w:rsid w:val="007239AD"/>
    <w:rsid w:val="00724EBB"/>
    <w:rsid w:val="00725ECE"/>
    <w:rsid w:val="00726491"/>
    <w:rsid w:val="007309A2"/>
    <w:rsid w:val="00730B8A"/>
    <w:rsid w:val="007312B8"/>
    <w:rsid w:val="00731782"/>
    <w:rsid w:val="00732C0C"/>
    <w:rsid w:val="007330DF"/>
    <w:rsid w:val="0073338B"/>
    <w:rsid w:val="00733EB2"/>
    <w:rsid w:val="00734094"/>
    <w:rsid w:val="0073640F"/>
    <w:rsid w:val="007369B0"/>
    <w:rsid w:val="00740505"/>
    <w:rsid w:val="0074113F"/>
    <w:rsid w:val="007411B0"/>
    <w:rsid w:val="00742A9E"/>
    <w:rsid w:val="00743EF8"/>
    <w:rsid w:val="00743F21"/>
    <w:rsid w:val="00744B80"/>
    <w:rsid w:val="00744FF9"/>
    <w:rsid w:val="007454C2"/>
    <w:rsid w:val="00745621"/>
    <w:rsid w:val="00746016"/>
    <w:rsid w:val="00747720"/>
    <w:rsid w:val="00750399"/>
    <w:rsid w:val="0075094D"/>
    <w:rsid w:val="007519AC"/>
    <w:rsid w:val="00751EA1"/>
    <w:rsid w:val="007530E8"/>
    <w:rsid w:val="00753326"/>
    <w:rsid w:val="0075392D"/>
    <w:rsid w:val="00754ACC"/>
    <w:rsid w:val="00754B4E"/>
    <w:rsid w:val="00755209"/>
    <w:rsid w:val="00756456"/>
    <w:rsid w:val="007571A5"/>
    <w:rsid w:val="00760B18"/>
    <w:rsid w:val="007610EC"/>
    <w:rsid w:val="007614EC"/>
    <w:rsid w:val="00761E71"/>
    <w:rsid w:val="00762E74"/>
    <w:rsid w:val="00763441"/>
    <w:rsid w:val="00763B43"/>
    <w:rsid w:val="00764291"/>
    <w:rsid w:val="0076514E"/>
    <w:rsid w:val="00765224"/>
    <w:rsid w:val="00765519"/>
    <w:rsid w:val="00766F18"/>
    <w:rsid w:val="007674D9"/>
    <w:rsid w:val="00767D9C"/>
    <w:rsid w:val="00770F43"/>
    <w:rsid w:val="007729CC"/>
    <w:rsid w:val="00772AA0"/>
    <w:rsid w:val="0077385D"/>
    <w:rsid w:val="007740A8"/>
    <w:rsid w:val="00774A67"/>
    <w:rsid w:val="00774C6D"/>
    <w:rsid w:val="00774F30"/>
    <w:rsid w:val="007752DE"/>
    <w:rsid w:val="00775CEB"/>
    <w:rsid w:val="00777313"/>
    <w:rsid w:val="007774EF"/>
    <w:rsid w:val="00777E9C"/>
    <w:rsid w:val="00780A96"/>
    <w:rsid w:val="00780D11"/>
    <w:rsid w:val="007812D7"/>
    <w:rsid w:val="007820F1"/>
    <w:rsid w:val="007822F8"/>
    <w:rsid w:val="00782527"/>
    <w:rsid w:val="007829B0"/>
    <w:rsid w:val="00782E5C"/>
    <w:rsid w:val="007839BE"/>
    <w:rsid w:val="007846DE"/>
    <w:rsid w:val="00784A5F"/>
    <w:rsid w:val="00785B02"/>
    <w:rsid w:val="00785F76"/>
    <w:rsid w:val="007863F8"/>
    <w:rsid w:val="00787021"/>
    <w:rsid w:val="00787200"/>
    <w:rsid w:val="00787E6C"/>
    <w:rsid w:val="00790476"/>
    <w:rsid w:val="0079091B"/>
    <w:rsid w:val="00790AB5"/>
    <w:rsid w:val="00792866"/>
    <w:rsid w:val="0079374D"/>
    <w:rsid w:val="007941CB"/>
    <w:rsid w:val="007959B8"/>
    <w:rsid w:val="007969BD"/>
    <w:rsid w:val="00797F05"/>
    <w:rsid w:val="007A05F9"/>
    <w:rsid w:val="007A0C6E"/>
    <w:rsid w:val="007A130E"/>
    <w:rsid w:val="007A18D3"/>
    <w:rsid w:val="007A307F"/>
    <w:rsid w:val="007A674A"/>
    <w:rsid w:val="007A76D1"/>
    <w:rsid w:val="007A7E10"/>
    <w:rsid w:val="007B004A"/>
    <w:rsid w:val="007B0BE2"/>
    <w:rsid w:val="007B1008"/>
    <w:rsid w:val="007B2158"/>
    <w:rsid w:val="007B21A5"/>
    <w:rsid w:val="007B2A5F"/>
    <w:rsid w:val="007B3920"/>
    <w:rsid w:val="007B3E79"/>
    <w:rsid w:val="007B686C"/>
    <w:rsid w:val="007B6D09"/>
    <w:rsid w:val="007B78FA"/>
    <w:rsid w:val="007C274E"/>
    <w:rsid w:val="007C2C9A"/>
    <w:rsid w:val="007C2E43"/>
    <w:rsid w:val="007C3321"/>
    <w:rsid w:val="007C3CB5"/>
    <w:rsid w:val="007C4916"/>
    <w:rsid w:val="007C564E"/>
    <w:rsid w:val="007C5A27"/>
    <w:rsid w:val="007C61AA"/>
    <w:rsid w:val="007C6BF5"/>
    <w:rsid w:val="007C6FE1"/>
    <w:rsid w:val="007D0FD3"/>
    <w:rsid w:val="007D12C9"/>
    <w:rsid w:val="007D1AE5"/>
    <w:rsid w:val="007D244C"/>
    <w:rsid w:val="007D317B"/>
    <w:rsid w:val="007D384E"/>
    <w:rsid w:val="007D46C3"/>
    <w:rsid w:val="007D51D8"/>
    <w:rsid w:val="007D75A5"/>
    <w:rsid w:val="007D7E3A"/>
    <w:rsid w:val="007E078F"/>
    <w:rsid w:val="007E105E"/>
    <w:rsid w:val="007E110A"/>
    <w:rsid w:val="007E12B3"/>
    <w:rsid w:val="007E1D77"/>
    <w:rsid w:val="007E23F4"/>
    <w:rsid w:val="007E2B94"/>
    <w:rsid w:val="007E51BB"/>
    <w:rsid w:val="007E5651"/>
    <w:rsid w:val="007E5DB5"/>
    <w:rsid w:val="007E5FD0"/>
    <w:rsid w:val="007E605B"/>
    <w:rsid w:val="007E64DB"/>
    <w:rsid w:val="007F013F"/>
    <w:rsid w:val="007F095A"/>
    <w:rsid w:val="007F0B63"/>
    <w:rsid w:val="007F1DDD"/>
    <w:rsid w:val="007F23A3"/>
    <w:rsid w:val="007F2E02"/>
    <w:rsid w:val="007F3E78"/>
    <w:rsid w:val="007F4007"/>
    <w:rsid w:val="007F419B"/>
    <w:rsid w:val="007F43D2"/>
    <w:rsid w:val="007F45CE"/>
    <w:rsid w:val="007F4AD4"/>
    <w:rsid w:val="007F4EB3"/>
    <w:rsid w:val="007F64EF"/>
    <w:rsid w:val="008001B6"/>
    <w:rsid w:val="0080070A"/>
    <w:rsid w:val="00800C52"/>
    <w:rsid w:val="008016EC"/>
    <w:rsid w:val="00801EC6"/>
    <w:rsid w:val="008024D7"/>
    <w:rsid w:val="00802A67"/>
    <w:rsid w:val="0080390A"/>
    <w:rsid w:val="00804BBD"/>
    <w:rsid w:val="00805408"/>
    <w:rsid w:val="00805B70"/>
    <w:rsid w:val="00805EFD"/>
    <w:rsid w:val="00806B4D"/>
    <w:rsid w:val="00811BBF"/>
    <w:rsid w:val="00811EAE"/>
    <w:rsid w:val="0081280B"/>
    <w:rsid w:val="00813EF2"/>
    <w:rsid w:val="00814B83"/>
    <w:rsid w:val="00814DCC"/>
    <w:rsid w:val="00814DDC"/>
    <w:rsid w:val="00815F5E"/>
    <w:rsid w:val="008160C4"/>
    <w:rsid w:val="008163AC"/>
    <w:rsid w:val="00816A45"/>
    <w:rsid w:val="00816E9F"/>
    <w:rsid w:val="008173A7"/>
    <w:rsid w:val="00820103"/>
    <w:rsid w:val="00821D8B"/>
    <w:rsid w:val="00822545"/>
    <w:rsid w:val="0082291E"/>
    <w:rsid w:val="00822C29"/>
    <w:rsid w:val="008231ED"/>
    <w:rsid w:val="0082573B"/>
    <w:rsid w:val="00825B72"/>
    <w:rsid w:val="00826FDB"/>
    <w:rsid w:val="00827569"/>
    <w:rsid w:val="0083016E"/>
    <w:rsid w:val="008306C3"/>
    <w:rsid w:val="00830BD5"/>
    <w:rsid w:val="00831E2E"/>
    <w:rsid w:val="0083278C"/>
    <w:rsid w:val="00833B36"/>
    <w:rsid w:val="00833F1D"/>
    <w:rsid w:val="0083441D"/>
    <w:rsid w:val="0083503A"/>
    <w:rsid w:val="00836E5D"/>
    <w:rsid w:val="008373DD"/>
    <w:rsid w:val="00840284"/>
    <w:rsid w:val="00840916"/>
    <w:rsid w:val="00842498"/>
    <w:rsid w:val="008426E2"/>
    <w:rsid w:val="008427FD"/>
    <w:rsid w:val="00843D39"/>
    <w:rsid w:val="008444B5"/>
    <w:rsid w:val="00844A1F"/>
    <w:rsid w:val="00844FED"/>
    <w:rsid w:val="008455BD"/>
    <w:rsid w:val="00845F33"/>
    <w:rsid w:val="008468EA"/>
    <w:rsid w:val="00847B56"/>
    <w:rsid w:val="00847F91"/>
    <w:rsid w:val="008513CD"/>
    <w:rsid w:val="00852032"/>
    <w:rsid w:val="008521C4"/>
    <w:rsid w:val="0085256A"/>
    <w:rsid w:val="00853EF6"/>
    <w:rsid w:val="00854C07"/>
    <w:rsid w:val="00854C7C"/>
    <w:rsid w:val="00855898"/>
    <w:rsid w:val="008567E0"/>
    <w:rsid w:val="00856A45"/>
    <w:rsid w:val="00857502"/>
    <w:rsid w:val="00857519"/>
    <w:rsid w:val="0086013D"/>
    <w:rsid w:val="00860C11"/>
    <w:rsid w:val="008616C6"/>
    <w:rsid w:val="00861904"/>
    <w:rsid w:val="00862F6C"/>
    <w:rsid w:val="00863765"/>
    <w:rsid w:val="00863DEE"/>
    <w:rsid w:val="00865E17"/>
    <w:rsid w:val="00866808"/>
    <w:rsid w:val="00867710"/>
    <w:rsid w:val="00872D9C"/>
    <w:rsid w:val="00873124"/>
    <w:rsid w:val="0087467C"/>
    <w:rsid w:val="00874A93"/>
    <w:rsid w:val="00874A95"/>
    <w:rsid w:val="008750F0"/>
    <w:rsid w:val="0087581E"/>
    <w:rsid w:val="00877008"/>
    <w:rsid w:val="008773D3"/>
    <w:rsid w:val="00877B85"/>
    <w:rsid w:val="00880B0B"/>
    <w:rsid w:val="00882CFE"/>
    <w:rsid w:val="00884532"/>
    <w:rsid w:val="008873E0"/>
    <w:rsid w:val="00887EB8"/>
    <w:rsid w:val="008912CF"/>
    <w:rsid w:val="008912FF"/>
    <w:rsid w:val="00891FFB"/>
    <w:rsid w:val="00892009"/>
    <w:rsid w:val="008926A7"/>
    <w:rsid w:val="008935A3"/>
    <w:rsid w:val="00893AD5"/>
    <w:rsid w:val="00893EE3"/>
    <w:rsid w:val="00894AA5"/>
    <w:rsid w:val="00894E4D"/>
    <w:rsid w:val="008956AE"/>
    <w:rsid w:val="00896670"/>
    <w:rsid w:val="00897330"/>
    <w:rsid w:val="008A06C0"/>
    <w:rsid w:val="008A133D"/>
    <w:rsid w:val="008A296C"/>
    <w:rsid w:val="008A338D"/>
    <w:rsid w:val="008A4243"/>
    <w:rsid w:val="008A47C9"/>
    <w:rsid w:val="008A494F"/>
    <w:rsid w:val="008A5553"/>
    <w:rsid w:val="008A7A54"/>
    <w:rsid w:val="008B146F"/>
    <w:rsid w:val="008B1E72"/>
    <w:rsid w:val="008B222E"/>
    <w:rsid w:val="008B5A24"/>
    <w:rsid w:val="008B63E8"/>
    <w:rsid w:val="008B78B1"/>
    <w:rsid w:val="008C0572"/>
    <w:rsid w:val="008C18F8"/>
    <w:rsid w:val="008C24A8"/>
    <w:rsid w:val="008C2B06"/>
    <w:rsid w:val="008C32E0"/>
    <w:rsid w:val="008C37A9"/>
    <w:rsid w:val="008C3E66"/>
    <w:rsid w:val="008C3F34"/>
    <w:rsid w:val="008C44D2"/>
    <w:rsid w:val="008C463A"/>
    <w:rsid w:val="008C5D8B"/>
    <w:rsid w:val="008C5E60"/>
    <w:rsid w:val="008C6711"/>
    <w:rsid w:val="008C68D3"/>
    <w:rsid w:val="008C731A"/>
    <w:rsid w:val="008C7872"/>
    <w:rsid w:val="008C7E38"/>
    <w:rsid w:val="008C7F05"/>
    <w:rsid w:val="008D0807"/>
    <w:rsid w:val="008D0A12"/>
    <w:rsid w:val="008D0A5B"/>
    <w:rsid w:val="008D1F03"/>
    <w:rsid w:val="008D2841"/>
    <w:rsid w:val="008D31B5"/>
    <w:rsid w:val="008D34BF"/>
    <w:rsid w:val="008D38D9"/>
    <w:rsid w:val="008D43FA"/>
    <w:rsid w:val="008D5379"/>
    <w:rsid w:val="008D53DC"/>
    <w:rsid w:val="008E062E"/>
    <w:rsid w:val="008E1AC1"/>
    <w:rsid w:val="008E35D8"/>
    <w:rsid w:val="008E3BCC"/>
    <w:rsid w:val="008E4880"/>
    <w:rsid w:val="008E4BC9"/>
    <w:rsid w:val="008E5CE0"/>
    <w:rsid w:val="008E5D9F"/>
    <w:rsid w:val="008E6D70"/>
    <w:rsid w:val="008E7D2B"/>
    <w:rsid w:val="008F0161"/>
    <w:rsid w:val="008F28AE"/>
    <w:rsid w:val="008F2A86"/>
    <w:rsid w:val="008F2E97"/>
    <w:rsid w:val="008F2F59"/>
    <w:rsid w:val="008F3786"/>
    <w:rsid w:val="008F4C7B"/>
    <w:rsid w:val="008F4E21"/>
    <w:rsid w:val="008F50F0"/>
    <w:rsid w:val="008F603C"/>
    <w:rsid w:val="008F6CDA"/>
    <w:rsid w:val="008F6EE7"/>
    <w:rsid w:val="008F73F8"/>
    <w:rsid w:val="008F79D0"/>
    <w:rsid w:val="00900A0D"/>
    <w:rsid w:val="00900B34"/>
    <w:rsid w:val="009034D1"/>
    <w:rsid w:val="00904629"/>
    <w:rsid w:val="00904D64"/>
    <w:rsid w:val="00904D8F"/>
    <w:rsid w:val="0090533F"/>
    <w:rsid w:val="0090585E"/>
    <w:rsid w:val="009068E4"/>
    <w:rsid w:val="00910938"/>
    <w:rsid w:val="00912848"/>
    <w:rsid w:val="00912C36"/>
    <w:rsid w:val="00912D91"/>
    <w:rsid w:val="009134F1"/>
    <w:rsid w:val="00913A42"/>
    <w:rsid w:val="009142B3"/>
    <w:rsid w:val="009149BE"/>
    <w:rsid w:val="00914CE2"/>
    <w:rsid w:val="00915111"/>
    <w:rsid w:val="009154D4"/>
    <w:rsid w:val="00916A54"/>
    <w:rsid w:val="00917A03"/>
    <w:rsid w:val="00920306"/>
    <w:rsid w:val="00920DAF"/>
    <w:rsid w:val="00920EA4"/>
    <w:rsid w:val="00921C9D"/>
    <w:rsid w:val="0092342C"/>
    <w:rsid w:val="00923FDB"/>
    <w:rsid w:val="00924FB3"/>
    <w:rsid w:val="009266C6"/>
    <w:rsid w:val="00926D01"/>
    <w:rsid w:val="009302D0"/>
    <w:rsid w:val="009315B3"/>
    <w:rsid w:val="00931D99"/>
    <w:rsid w:val="00932516"/>
    <w:rsid w:val="00933209"/>
    <w:rsid w:val="00933790"/>
    <w:rsid w:val="009339FD"/>
    <w:rsid w:val="00933D1B"/>
    <w:rsid w:val="009342CE"/>
    <w:rsid w:val="009346F6"/>
    <w:rsid w:val="00935395"/>
    <w:rsid w:val="00935A78"/>
    <w:rsid w:val="00936861"/>
    <w:rsid w:val="00937A65"/>
    <w:rsid w:val="00941E98"/>
    <w:rsid w:val="00942EF8"/>
    <w:rsid w:val="00942F97"/>
    <w:rsid w:val="009443F9"/>
    <w:rsid w:val="00945A4A"/>
    <w:rsid w:val="009470BE"/>
    <w:rsid w:val="0094787A"/>
    <w:rsid w:val="00947DD9"/>
    <w:rsid w:val="00954290"/>
    <w:rsid w:val="00955984"/>
    <w:rsid w:val="00956167"/>
    <w:rsid w:val="00957349"/>
    <w:rsid w:val="0095790F"/>
    <w:rsid w:val="009602EF"/>
    <w:rsid w:val="00960805"/>
    <w:rsid w:val="00961811"/>
    <w:rsid w:val="0096215A"/>
    <w:rsid w:val="009623C9"/>
    <w:rsid w:val="00963247"/>
    <w:rsid w:val="00965971"/>
    <w:rsid w:val="009668CF"/>
    <w:rsid w:val="00970264"/>
    <w:rsid w:val="009704F9"/>
    <w:rsid w:val="00970682"/>
    <w:rsid w:val="00970F0A"/>
    <w:rsid w:val="0097179A"/>
    <w:rsid w:val="0097194A"/>
    <w:rsid w:val="00971CFA"/>
    <w:rsid w:val="00972438"/>
    <w:rsid w:val="00973126"/>
    <w:rsid w:val="0097560A"/>
    <w:rsid w:val="00975944"/>
    <w:rsid w:val="00975EF8"/>
    <w:rsid w:val="009769A1"/>
    <w:rsid w:val="00976C86"/>
    <w:rsid w:val="0098240A"/>
    <w:rsid w:val="009832BF"/>
    <w:rsid w:val="00983C9F"/>
    <w:rsid w:val="00983FDD"/>
    <w:rsid w:val="00984AC7"/>
    <w:rsid w:val="009850B4"/>
    <w:rsid w:val="009858D5"/>
    <w:rsid w:val="0098592E"/>
    <w:rsid w:val="00985F3C"/>
    <w:rsid w:val="0098667D"/>
    <w:rsid w:val="009866D4"/>
    <w:rsid w:val="009867E8"/>
    <w:rsid w:val="00986CD7"/>
    <w:rsid w:val="00987142"/>
    <w:rsid w:val="009872BF"/>
    <w:rsid w:val="00990427"/>
    <w:rsid w:val="00990B9D"/>
    <w:rsid w:val="00991D6C"/>
    <w:rsid w:val="009924E4"/>
    <w:rsid w:val="009949C3"/>
    <w:rsid w:val="00995081"/>
    <w:rsid w:val="009952F5"/>
    <w:rsid w:val="00995A8A"/>
    <w:rsid w:val="00995ACA"/>
    <w:rsid w:val="009976C9"/>
    <w:rsid w:val="00997720"/>
    <w:rsid w:val="009A0329"/>
    <w:rsid w:val="009A197C"/>
    <w:rsid w:val="009A1EB7"/>
    <w:rsid w:val="009A2F53"/>
    <w:rsid w:val="009A34E7"/>
    <w:rsid w:val="009A3E62"/>
    <w:rsid w:val="009A4830"/>
    <w:rsid w:val="009A5B92"/>
    <w:rsid w:val="009A5BC9"/>
    <w:rsid w:val="009A6056"/>
    <w:rsid w:val="009A73CE"/>
    <w:rsid w:val="009A74A4"/>
    <w:rsid w:val="009B11F8"/>
    <w:rsid w:val="009B146B"/>
    <w:rsid w:val="009B264D"/>
    <w:rsid w:val="009B2713"/>
    <w:rsid w:val="009B2A33"/>
    <w:rsid w:val="009B2D91"/>
    <w:rsid w:val="009B2DF0"/>
    <w:rsid w:val="009B300D"/>
    <w:rsid w:val="009B39F6"/>
    <w:rsid w:val="009B56C7"/>
    <w:rsid w:val="009B573C"/>
    <w:rsid w:val="009B5895"/>
    <w:rsid w:val="009B617C"/>
    <w:rsid w:val="009B6F3B"/>
    <w:rsid w:val="009B7B87"/>
    <w:rsid w:val="009C0201"/>
    <w:rsid w:val="009C0F8B"/>
    <w:rsid w:val="009C10C2"/>
    <w:rsid w:val="009C19BF"/>
    <w:rsid w:val="009C2118"/>
    <w:rsid w:val="009C2CD0"/>
    <w:rsid w:val="009C2E64"/>
    <w:rsid w:val="009C3911"/>
    <w:rsid w:val="009C3CDA"/>
    <w:rsid w:val="009C4F78"/>
    <w:rsid w:val="009C7750"/>
    <w:rsid w:val="009C7790"/>
    <w:rsid w:val="009D021A"/>
    <w:rsid w:val="009D16B3"/>
    <w:rsid w:val="009D2A19"/>
    <w:rsid w:val="009D2BD8"/>
    <w:rsid w:val="009D4C04"/>
    <w:rsid w:val="009D5112"/>
    <w:rsid w:val="009D5296"/>
    <w:rsid w:val="009D56BE"/>
    <w:rsid w:val="009D589B"/>
    <w:rsid w:val="009D6D3B"/>
    <w:rsid w:val="009D7B5E"/>
    <w:rsid w:val="009D7C83"/>
    <w:rsid w:val="009E07B8"/>
    <w:rsid w:val="009E0A10"/>
    <w:rsid w:val="009E15A6"/>
    <w:rsid w:val="009E1645"/>
    <w:rsid w:val="009E1AAC"/>
    <w:rsid w:val="009E2215"/>
    <w:rsid w:val="009E2D9F"/>
    <w:rsid w:val="009E35FE"/>
    <w:rsid w:val="009E4F39"/>
    <w:rsid w:val="009E572D"/>
    <w:rsid w:val="009E67D5"/>
    <w:rsid w:val="009E741F"/>
    <w:rsid w:val="009E7481"/>
    <w:rsid w:val="009F073A"/>
    <w:rsid w:val="009F11FD"/>
    <w:rsid w:val="009F156D"/>
    <w:rsid w:val="009F2173"/>
    <w:rsid w:val="009F27AF"/>
    <w:rsid w:val="009F35E2"/>
    <w:rsid w:val="009F41FC"/>
    <w:rsid w:val="009F47CF"/>
    <w:rsid w:val="009F57CF"/>
    <w:rsid w:val="009F5B76"/>
    <w:rsid w:val="009F5D48"/>
    <w:rsid w:val="009F5D58"/>
    <w:rsid w:val="009F5E92"/>
    <w:rsid w:val="009F6E49"/>
    <w:rsid w:val="00A02443"/>
    <w:rsid w:val="00A03281"/>
    <w:rsid w:val="00A03899"/>
    <w:rsid w:val="00A04258"/>
    <w:rsid w:val="00A0425D"/>
    <w:rsid w:val="00A042BE"/>
    <w:rsid w:val="00A04FBA"/>
    <w:rsid w:val="00A06172"/>
    <w:rsid w:val="00A06C03"/>
    <w:rsid w:val="00A0744E"/>
    <w:rsid w:val="00A0755F"/>
    <w:rsid w:val="00A103A0"/>
    <w:rsid w:val="00A11D58"/>
    <w:rsid w:val="00A11FCE"/>
    <w:rsid w:val="00A1244D"/>
    <w:rsid w:val="00A125CA"/>
    <w:rsid w:val="00A13287"/>
    <w:rsid w:val="00A1385C"/>
    <w:rsid w:val="00A14B02"/>
    <w:rsid w:val="00A14B9B"/>
    <w:rsid w:val="00A171CF"/>
    <w:rsid w:val="00A179F6"/>
    <w:rsid w:val="00A212C6"/>
    <w:rsid w:val="00A21BBE"/>
    <w:rsid w:val="00A223D8"/>
    <w:rsid w:val="00A2354A"/>
    <w:rsid w:val="00A23634"/>
    <w:rsid w:val="00A24E19"/>
    <w:rsid w:val="00A24E95"/>
    <w:rsid w:val="00A2535A"/>
    <w:rsid w:val="00A27BED"/>
    <w:rsid w:val="00A31173"/>
    <w:rsid w:val="00A31AE2"/>
    <w:rsid w:val="00A320C6"/>
    <w:rsid w:val="00A332C9"/>
    <w:rsid w:val="00A339C2"/>
    <w:rsid w:val="00A339FE"/>
    <w:rsid w:val="00A33B68"/>
    <w:rsid w:val="00A3415B"/>
    <w:rsid w:val="00A35196"/>
    <w:rsid w:val="00A352A8"/>
    <w:rsid w:val="00A35A50"/>
    <w:rsid w:val="00A35F31"/>
    <w:rsid w:val="00A35FDA"/>
    <w:rsid w:val="00A3659A"/>
    <w:rsid w:val="00A36B24"/>
    <w:rsid w:val="00A37E18"/>
    <w:rsid w:val="00A40489"/>
    <w:rsid w:val="00A41C41"/>
    <w:rsid w:val="00A42C33"/>
    <w:rsid w:val="00A42C52"/>
    <w:rsid w:val="00A43C3C"/>
    <w:rsid w:val="00A43F0E"/>
    <w:rsid w:val="00A44D25"/>
    <w:rsid w:val="00A45A0B"/>
    <w:rsid w:val="00A45BDC"/>
    <w:rsid w:val="00A45C5A"/>
    <w:rsid w:val="00A462D0"/>
    <w:rsid w:val="00A47267"/>
    <w:rsid w:val="00A47921"/>
    <w:rsid w:val="00A50499"/>
    <w:rsid w:val="00A511F9"/>
    <w:rsid w:val="00A51C42"/>
    <w:rsid w:val="00A5541C"/>
    <w:rsid w:val="00A569CB"/>
    <w:rsid w:val="00A56B29"/>
    <w:rsid w:val="00A571B0"/>
    <w:rsid w:val="00A577CE"/>
    <w:rsid w:val="00A57A98"/>
    <w:rsid w:val="00A6079B"/>
    <w:rsid w:val="00A60C42"/>
    <w:rsid w:val="00A61216"/>
    <w:rsid w:val="00A615DA"/>
    <w:rsid w:val="00A61627"/>
    <w:rsid w:val="00A62F6D"/>
    <w:rsid w:val="00A63827"/>
    <w:rsid w:val="00A63DF0"/>
    <w:rsid w:val="00A65027"/>
    <w:rsid w:val="00A65DD3"/>
    <w:rsid w:val="00A65E3E"/>
    <w:rsid w:val="00A66B44"/>
    <w:rsid w:val="00A67318"/>
    <w:rsid w:val="00A71CE5"/>
    <w:rsid w:val="00A73FB8"/>
    <w:rsid w:val="00A7441B"/>
    <w:rsid w:val="00A74668"/>
    <w:rsid w:val="00A752A4"/>
    <w:rsid w:val="00A760AE"/>
    <w:rsid w:val="00A81775"/>
    <w:rsid w:val="00A8213F"/>
    <w:rsid w:val="00A823A5"/>
    <w:rsid w:val="00A8287A"/>
    <w:rsid w:val="00A8424D"/>
    <w:rsid w:val="00A9354D"/>
    <w:rsid w:val="00A93B49"/>
    <w:rsid w:val="00A953E5"/>
    <w:rsid w:val="00A95AB2"/>
    <w:rsid w:val="00A96D85"/>
    <w:rsid w:val="00A9756F"/>
    <w:rsid w:val="00A976CC"/>
    <w:rsid w:val="00AA1B03"/>
    <w:rsid w:val="00AA1D9D"/>
    <w:rsid w:val="00AA2071"/>
    <w:rsid w:val="00AA2A25"/>
    <w:rsid w:val="00AA2FC0"/>
    <w:rsid w:val="00AA422F"/>
    <w:rsid w:val="00AA453F"/>
    <w:rsid w:val="00AA5374"/>
    <w:rsid w:val="00AA70B7"/>
    <w:rsid w:val="00AB0B82"/>
    <w:rsid w:val="00AB3BC2"/>
    <w:rsid w:val="00AB3BF1"/>
    <w:rsid w:val="00AB3DEF"/>
    <w:rsid w:val="00AB546E"/>
    <w:rsid w:val="00AB6A16"/>
    <w:rsid w:val="00AC0351"/>
    <w:rsid w:val="00AC03A1"/>
    <w:rsid w:val="00AC282E"/>
    <w:rsid w:val="00AC2926"/>
    <w:rsid w:val="00AC29F3"/>
    <w:rsid w:val="00AC315D"/>
    <w:rsid w:val="00AC3DA0"/>
    <w:rsid w:val="00AC58B7"/>
    <w:rsid w:val="00AC6E43"/>
    <w:rsid w:val="00AD084A"/>
    <w:rsid w:val="00AD0C10"/>
    <w:rsid w:val="00AD1778"/>
    <w:rsid w:val="00AD1998"/>
    <w:rsid w:val="00AD1C9B"/>
    <w:rsid w:val="00AD217D"/>
    <w:rsid w:val="00AD2376"/>
    <w:rsid w:val="00AD2A1A"/>
    <w:rsid w:val="00AD31BC"/>
    <w:rsid w:val="00AD3B5A"/>
    <w:rsid w:val="00AD3D60"/>
    <w:rsid w:val="00AD5335"/>
    <w:rsid w:val="00AD5DFF"/>
    <w:rsid w:val="00AD5F53"/>
    <w:rsid w:val="00AD60E4"/>
    <w:rsid w:val="00AD6707"/>
    <w:rsid w:val="00AD6CD5"/>
    <w:rsid w:val="00AD7C02"/>
    <w:rsid w:val="00AE0C56"/>
    <w:rsid w:val="00AE18CD"/>
    <w:rsid w:val="00AE1C27"/>
    <w:rsid w:val="00AE3119"/>
    <w:rsid w:val="00AE3BC7"/>
    <w:rsid w:val="00AE3D09"/>
    <w:rsid w:val="00AE4CEF"/>
    <w:rsid w:val="00AE751C"/>
    <w:rsid w:val="00AE7789"/>
    <w:rsid w:val="00AE77DD"/>
    <w:rsid w:val="00AF1305"/>
    <w:rsid w:val="00AF1F9D"/>
    <w:rsid w:val="00AF2425"/>
    <w:rsid w:val="00AF27A1"/>
    <w:rsid w:val="00AF27AB"/>
    <w:rsid w:val="00AF385E"/>
    <w:rsid w:val="00AF3A8D"/>
    <w:rsid w:val="00AF413A"/>
    <w:rsid w:val="00AF4177"/>
    <w:rsid w:val="00AF45DD"/>
    <w:rsid w:val="00AF4C50"/>
    <w:rsid w:val="00AF5646"/>
    <w:rsid w:val="00AF5915"/>
    <w:rsid w:val="00AF5A33"/>
    <w:rsid w:val="00AF60E3"/>
    <w:rsid w:val="00AF6C39"/>
    <w:rsid w:val="00AF6C76"/>
    <w:rsid w:val="00AF6D63"/>
    <w:rsid w:val="00AF783B"/>
    <w:rsid w:val="00B0185A"/>
    <w:rsid w:val="00B02E95"/>
    <w:rsid w:val="00B03044"/>
    <w:rsid w:val="00B0358C"/>
    <w:rsid w:val="00B04FC7"/>
    <w:rsid w:val="00B065F3"/>
    <w:rsid w:val="00B0781D"/>
    <w:rsid w:val="00B10BD7"/>
    <w:rsid w:val="00B11128"/>
    <w:rsid w:val="00B137E7"/>
    <w:rsid w:val="00B13CC3"/>
    <w:rsid w:val="00B13E9F"/>
    <w:rsid w:val="00B141C1"/>
    <w:rsid w:val="00B141E2"/>
    <w:rsid w:val="00B14652"/>
    <w:rsid w:val="00B14B26"/>
    <w:rsid w:val="00B1524F"/>
    <w:rsid w:val="00B158FF"/>
    <w:rsid w:val="00B167C4"/>
    <w:rsid w:val="00B213B2"/>
    <w:rsid w:val="00B222AA"/>
    <w:rsid w:val="00B25846"/>
    <w:rsid w:val="00B265D2"/>
    <w:rsid w:val="00B2691B"/>
    <w:rsid w:val="00B2728B"/>
    <w:rsid w:val="00B2742B"/>
    <w:rsid w:val="00B2773D"/>
    <w:rsid w:val="00B27CE0"/>
    <w:rsid w:val="00B30354"/>
    <w:rsid w:val="00B30541"/>
    <w:rsid w:val="00B31138"/>
    <w:rsid w:val="00B33FC3"/>
    <w:rsid w:val="00B354E1"/>
    <w:rsid w:val="00B35647"/>
    <w:rsid w:val="00B35B8D"/>
    <w:rsid w:val="00B36375"/>
    <w:rsid w:val="00B36D4A"/>
    <w:rsid w:val="00B42332"/>
    <w:rsid w:val="00B42796"/>
    <w:rsid w:val="00B42A07"/>
    <w:rsid w:val="00B42A1D"/>
    <w:rsid w:val="00B4300B"/>
    <w:rsid w:val="00B4585C"/>
    <w:rsid w:val="00B45CFC"/>
    <w:rsid w:val="00B47E56"/>
    <w:rsid w:val="00B52DDA"/>
    <w:rsid w:val="00B533BF"/>
    <w:rsid w:val="00B534F4"/>
    <w:rsid w:val="00B5492B"/>
    <w:rsid w:val="00B5601E"/>
    <w:rsid w:val="00B57103"/>
    <w:rsid w:val="00B603A2"/>
    <w:rsid w:val="00B611FF"/>
    <w:rsid w:val="00B61BF2"/>
    <w:rsid w:val="00B620D7"/>
    <w:rsid w:val="00B6271A"/>
    <w:rsid w:val="00B63798"/>
    <w:rsid w:val="00B64CA2"/>
    <w:rsid w:val="00B653EA"/>
    <w:rsid w:val="00B65D47"/>
    <w:rsid w:val="00B66572"/>
    <w:rsid w:val="00B6684C"/>
    <w:rsid w:val="00B67083"/>
    <w:rsid w:val="00B6799B"/>
    <w:rsid w:val="00B67BF8"/>
    <w:rsid w:val="00B67F7B"/>
    <w:rsid w:val="00B70497"/>
    <w:rsid w:val="00B73D31"/>
    <w:rsid w:val="00B74797"/>
    <w:rsid w:val="00B7514E"/>
    <w:rsid w:val="00B753E0"/>
    <w:rsid w:val="00B80056"/>
    <w:rsid w:val="00B804E5"/>
    <w:rsid w:val="00B82076"/>
    <w:rsid w:val="00B82F1D"/>
    <w:rsid w:val="00B8313E"/>
    <w:rsid w:val="00B83F17"/>
    <w:rsid w:val="00B84996"/>
    <w:rsid w:val="00B84DF8"/>
    <w:rsid w:val="00B86B6E"/>
    <w:rsid w:val="00B905EF"/>
    <w:rsid w:val="00B90E97"/>
    <w:rsid w:val="00B9146E"/>
    <w:rsid w:val="00B91E55"/>
    <w:rsid w:val="00B91FED"/>
    <w:rsid w:val="00B922C8"/>
    <w:rsid w:val="00B923EA"/>
    <w:rsid w:val="00B933DB"/>
    <w:rsid w:val="00B93827"/>
    <w:rsid w:val="00B939AD"/>
    <w:rsid w:val="00B94D12"/>
    <w:rsid w:val="00B94DE9"/>
    <w:rsid w:val="00B94FF3"/>
    <w:rsid w:val="00B9766A"/>
    <w:rsid w:val="00BA0730"/>
    <w:rsid w:val="00BA1FAE"/>
    <w:rsid w:val="00BA27CB"/>
    <w:rsid w:val="00BA2EF0"/>
    <w:rsid w:val="00BA3C3A"/>
    <w:rsid w:val="00BA5A2A"/>
    <w:rsid w:val="00BA7255"/>
    <w:rsid w:val="00BA7391"/>
    <w:rsid w:val="00BA75A6"/>
    <w:rsid w:val="00BB125E"/>
    <w:rsid w:val="00BB1395"/>
    <w:rsid w:val="00BB143A"/>
    <w:rsid w:val="00BB1A8B"/>
    <w:rsid w:val="00BB1AF2"/>
    <w:rsid w:val="00BB1CC1"/>
    <w:rsid w:val="00BB329D"/>
    <w:rsid w:val="00BB3606"/>
    <w:rsid w:val="00BB3F8D"/>
    <w:rsid w:val="00BB5106"/>
    <w:rsid w:val="00BB7245"/>
    <w:rsid w:val="00BB7270"/>
    <w:rsid w:val="00BB73E0"/>
    <w:rsid w:val="00BC055F"/>
    <w:rsid w:val="00BC0BEF"/>
    <w:rsid w:val="00BC1B4D"/>
    <w:rsid w:val="00BC1EAC"/>
    <w:rsid w:val="00BC29CB"/>
    <w:rsid w:val="00BC2A02"/>
    <w:rsid w:val="00BC2A35"/>
    <w:rsid w:val="00BC2C39"/>
    <w:rsid w:val="00BC2F68"/>
    <w:rsid w:val="00BC4300"/>
    <w:rsid w:val="00BC4FD2"/>
    <w:rsid w:val="00BC6834"/>
    <w:rsid w:val="00BC7E1E"/>
    <w:rsid w:val="00BD01EF"/>
    <w:rsid w:val="00BD0690"/>
    <w:rsid w:val="00BD07AC"/>
    <w:rsid w:val="00BD1930"/>
    <w:rsid w:val="00BD1A51"/>
    <w:rsid w:val="00BD32A4"/>
    <w:rsid w:val="00BD3CE6"/>
    <w:rsid w:val="00BD44B5"/>
    <w:rsid w:val="00BD4952"/>
    <w:rsid w:val="00BD4A66"/>
    <w:rsid w:val="00BD4D7F"/>
    <w:rsid w:val="00BD5D45"/>
    <w:rsid w:val="00BD78C1"/>
    <w:rsid w:val="00BE0914"/>
    <w:rsid w:val="00BE3138"/>
    <w:rsid w:val="00BE39A8"/>
    <w:rsid w:val="00BE3F8D"/>
    <w:rsid w:val="00BE4059"/>
    <w:rsid w:val="00BE4723"/>
    <w:rsid w:val="00BE5243"/>
    <w:rsid w:val="00BE534A"/>
    <w:rsid w:val="00BE6C3D"/>
    <w:rsid w:val="00BF0F4F"/>
    <w:rsid w:val="00BF17BF"/>
    <w:rsid w:val="00BF1835"/>
    <w:rsid w:val="00BF18B3"/>
    <w:rsid w:val="00BF1943"/>
    <w:rsid w:val="00BF2764"/>
    <w:rsid w:val="00BF2E57"/>
    <w:rsid w:val="00BF31CC"/>
    <w:rsid w:val="00BF358D"/>
    <w:rsid w:val="00BF3619"/>
    <w:rsid w:val="00BF3CDB"/>
    <w:rsid w:val="00BF4252"/>
    <w:rsid w:val="00BF4628"/>
    <w:rsid w:val="00BF4C1B"/>
    <w:rsid w:val="00BF5F4D"/>
    <w:rsid w:val="00BF748F"/>
    <w:rsid w:val="00BF77E1"/>
    <w:rsid w:val="00C00035"/>
    <w:rsid w:val="00C00056"/>
    <w:rsid w:val="00C001FA"/>
    <w:rsid w:val="00C004BC"/>
    <w:rsid w:val="00C0118E"/>
    <w:rsid w:val="00C01497"/>
    <w:rsid w:val="00C0223B"/>
    <w:rsid w:val="00C0251B"/>
    <w:rsid w:val="00C0290B"/>
    <w:rsid w:val="00C02B05"/>
    <w:rsid w:val="00C03252"/>
    <w:rsid w:val="00C04332"/>
    <w:rsid w:val="00C048E2"/>
    <w:rsid w:val="00C06843"/>
    <w:rsid w:val="00C07592"/>
    <w:rsid w:val="00C118C3"/>
    <w:rsid w:val="00C11D40"/>
    <w:rsid w:val="00C12783"/>
    <w:rsid w:val="00C12EDD"/>
    <w:rsid w:val="00C13310"/>
    <w:rsid w:val="00C135FF"/>
    <w:rsid w:val="00C15946"/>
    <w:rsid w:val="00C15A25"/>
    <w:rsid w:val="00C15EDD"/>
    <w:rsid w:val="00C160DF"/>
    <w:rsid w:val="00C16D61"/>
    <w:rsid w:val="00C20A05"/>
    <w:rsid w:val="00C2214A"/>
    <w:rsid w:val="00C2264B"/>
    <w:rsid w:val="00C2285E"/>
    <w:rsid w:val="00C24AB3"/>
    <w:rsid w:val="00C253C7"/>
    <w:rsid w:val="00C270EC"/>
    <w:rsid w:val="00C305C5"/>
    <w:rsid w:val="00C30BFA"/>
    <w:rsid w:val="00C35C66"/>
    <w:rsid w:val="00C36377"/>
    <w:rsid w:val="00C369C7"/>
    <w:rsid w:val="00C36EB1"/>
    <w:rsid w:val="00C377D2"/>
    <w:rsid w:val="00C37927"/>
    <w:rsid w:val="00C37E32"/>
    <w:rsid w:val="00C4033F"/>
    <w:rsid w:val="00C411D7"/>
    <w:rsid w:val="00C41717"/>
    <w:rsid w:val="00C42250"/>
    <w:rsid w:val="00C42D54"/>
    <w:rsid w:val="00C435C7"/>
    <w:rsid w:val="00C43939"/>
    <w:rsid w:val="00C45A2C"/>
    <w:rsid w:val="00C45AE7"/>
    <w:rsid w:val="00C46A56"/>
    <w:rsid w:val="00C50E6D"/>
    <w:rsid w:val="00C535F6"/>
    <w:rsid w:val="00C541DF"/>
    <w:rsid w:val="00C555E1"/>
    <w:rsid w:val="00C55C22"/>
    <w:rsid w:val="00C60333"/>
    <w:rsid w:val="00C6041D"/>
    <w:rsid w:val="00C60F2C"/>
    <w:rsid w:val="00C61437"/>
    <w:rsid w:val="00C62113"/>
    <w:rsid w:val="00C62A28"/>
    <w:rsid w:val="00C63396"/>
    <w:rsid w:val="00C64905"/>
    <w:rsid w:val="00C655DC"/>
    <w:rsid w:val="00C656A7"/>
    <w:rsid w:val="00C6598C"/>
    <w:rsid w:val="00C65F36"/>
    <w:rsid w:val="00C66547"/>
    <w:rsid w:val="00C6690F"/>
    <w:rsid w:val="00C66D77"/>
    <w:rsid w:val="00C70201"/>
    <w:rsid w:val="00C702B6"/>
    <w:rsid w:val="00C70A1B"/>
    <w:rsid w:val="00C718B9"/>
    <w:rsid w:val="00C71D0F"/>
    <w:rsid w:val="00C72D21"/>
    <w:rsid w:val="00C73BE2"/>
    <w:rsid w:val="00C74743"/>
    <w:rsid w:val="00C74B02"/>
    <w:rsid w:val="00C75D1B"/>
    <w:rsid w:val="00C76452"/>
    <w:rsid w:val="00C7779D"/>
    <w:rsid w:val="00C77FDC"/>
    <w:rsid w:val="00C801D5"/>
    <w:rsid w:val="00C81596"/>
    <w:rsid w:val="00C815AC"/>
    <w:rsid w:val="00C8184D"/>
    <w:rsid w:val="00C82CF5"/>
    <w:rsid w:val="00C83DA1"/>
    <w:rsid w:val="00C8564D"/>
    <w:rsid w:val="00C866CC"/>
    <w:rsid w:val="00C867CE"/>
    <w:rsid w:val="00C8683B"/>
    <w:rsid w:val="00C86AA6"/>
    <w:rsid w:val="00C86AB8"/>
    <w:rsid w:val="00C86D4C"/>
    <w:rsid w:val="00C90F4B"/>
    <w:rsid w:val="00C918B7"/>
    <w:rsid w:val="00C92A86"/>
    <w:rsid w:val="00C92BDD"/>
    <w:rsid w:val="00C92E27"/>
    <w:rsid w:val="00C931C5"/>
    <w:rsid w:val="00C950F0"/>
    <w:rsid w:val="00C95F74"/>
    <w:rsid w:val="00C964DB"/>
    <w:rsid w:val="00C97E5D"/>
    <w:rsid w:val="00CA0D90"/>
    <w:rsid w:val="00CA0FAB"/>
    <w:rsid w:val="00CA245B"/>
    <w:rsid w:val="00CA37E9"/>
    <w:rsid w:val="00CA389B"/>
    <w:rsid w:val="00CA43EC"/>
    <w:rsid w:val="00CA52AB"/>
    <w:rsid w:val="00CA5343"/>
    <w:rsid w:val="00CA5463"/>
    <w:rsid w:val="00CA5739"/>
    <w:rsid w:val="00CA5949"/>
    <w:rsid w:val="00CA674E"/>
    <w:rsid w:val="00CA6751"/>
    <w:rsid w:val="00CB00EB"/>
    <w:rsid w:val="00CB20F7"/>
    <w:rsid w:val="00CB2894"/>
    <w:rsid w:val="00CB2A83"/>
    <w:rsid w:val="00CB2F73"/>
    <w:rsid w:val="00CB362D"/>
    <w:rsid w:val="00CB391F"/>
    <w:rsid w:val="00CB459F"/>
    <w:rsid w:val="00CB48C2"/>
    <w:rsid w:val="00CB4D2B"/>
    <w:rsid w:val="00CB6913"/>
    <w:rsid w:val="00CC0052"/>
    <w:rsid w:val="00CC0083"/>
    <w:rsid w:val="00CC07B6"/>
    <w:rsid w:val="00CC0D6F"/>
    <w:rsid w:val="00CC4D4A"/>
    <w:rsid w:val="00CC4E4D"/>
    <w:rsid w:val="00CC52F2"/>
    <w:rsid w:val="00CC58F1"/>
    <w:rsid w:val="00CC5B7B"/>
    <w:rsid w:val="00CC7A1E"/>
    <w:rsid w:val="00CC7A2D"/>
    <w:rsid w:val="00CC7B74"/>
    <w:rsid w:val="00CD114B"/>
    <w:rsid w:val="00CD11AB"/>
    <w:rsid w:val="00CD3815"/>
    <w:rsid w:val="00CD40C9"/>
    <w:rsid w:val="00CD5467"/>
    <w:rsid w:val="00CD5733"/>
    <w:rsid w:val="00CD6024"/>
    <w:rsid w:val="00CD60A3"/>
    <w:rsid w:val="00CD6DE0"/>
    <w:rsid w:val="00CE075B"/>
    <w:rsid w:val="00CE0D18"/>
    <w:rsid w:val="00CE1AB5"/>
    <w:rsid w:val="00CE1E46"/>
    <w:rsid w:val="00CE20B1"/>
    <w:rsid w:val="00CE2C8E"/>
    <w:rsid w:val="00CE5842"/>
    <w:rsid w:val="00CE65B3"/>
    <w:rsid w:val="00CE7DD2"/>
    <w:rsid w:val="00CF119D"/>
    <w:rsid w:val="00CF140B"/>
    <w:rsid w:val="00CF35D4"/>
    <w:rsid w:val="00CF461F"/>
    <w:rsid w:val="00CF6C7D"/>
    <w:rsid w:val="00CF6E9D"/>
    <w:rsid w:val="00CF7179"/>
    <w:rsid w:val="00CF7B77"/>
    <w:rsid w:val="00D012C7"/>
    <w:rsid w:val="00D01641"/>
    <w:rsid w:val="00D018FC"/>
    <w:rsid w:val="00D01B16"/>
    <w:rsid w:val="00D0226C"/>
    <w:rsid w:val="00D02473"/>
    <w:rsid w:val="00D02AF0"/>
    <w:rsid w:val="00D039B0"/>
    <w:rsid w:val="00D04448"/>
    <w:rsid w:val="00D108C4"/>
    <w:rsid w:val="00D10956"/>
    <w:rsid w:val="00D10A31"/>
    <w:rsid w:val="00D1250D"/>
    <w:rsid w:val="00D12677"/>
    <w:rsid w:val="00D143A2"/>
    <w:rsid w:val="00D1443E"/>
    <w:rsid w:val="00D15709"/>
    <w:rsid w:val="00D168D2"/>
    <w:rsid w:val="00D168D5"/>
    <w:rsid w:val="00D1704D"/>
    <w:rsid w:val="00D17BC7"/>
    <w:rsid w:val="00D208AE"/>
    <w:rsid w:val="00D21495"/>
    <w:rsid w:val="00D21ACE"/>
    <w:rsid w:val="00D21FED"/>
    <w:rsid w:val="00D2270A"/>
    <w:rsid w:val="00D22895"/>
    <w:rsid w:val="00D23655"/>
    <w:rsid w:val="00D241B6"/>
    <w:rsid w:val="00D24911"/>
    <w:rsid w:val="00D26226"/>
    <w:rsid w:val="00D27437"/>
    <w:rsid w:val="00D326D4"/>
    <w:rsid w:val="00D327B4"/>
    <w:rsid w:val="00D33C93"/>
    <w:rsid w:val="00D35847"/>
    <w:rsid w:val="00D35D68"/>
    <w:rsid w:val="00D373BC"/>
    <w:rsid w:val="00D40C35"/>
    <w:rsid w:val="00D4189E"/>
    <w:rsid w:val="00D42C5B"/>
    <w:rsid w:val="00D45F65"/>
    <w:rsid w:val="00D46431"/>
    <w:rsid w:val="00D469E0"/>
    <w:rsid w:val="00D46E23"/>
    <w:rsid w:val="00D479D4"/>
    <w:rsid w:val="00D51023"/>
    <w:rsid w:val="00D5154D"/>
    <w:rsid w:val="00D51D78"/>
    <w:rsid w:val="00D5365C"/>
    <w:rsid w:val="00D53812"/>
    <w:rsid w:val="00D53F2A"/>
    <w:rsid w:val="00D57233"/>
    <w:rsid w:val="00D573F3"/>
    <w:rsid w:val="00D611F3"/>
    <w:rsid w:val="00D61250"/>
    <w:rsid w:val="00D61B47"/>
    <w:rsid w:val="00D621A0"/>
    <w:rsid w:val="00D621C4"/>
    <w:rsid w:val="00D630E0"/>
    <w:rsid w:val="00D6477E"/>
    <w:rsid w:val="00D64A7E"/>
    <w:rsid w:val="00D6656B"/>
    <w:rsid w:val="00D66598"/>
    <w:rsid w:val="00D668FA"/>
    <w:rsid w:val="00D672AA"/>
    <w:rsid w:val="00D6784E"/>
    <w:rsid w:val="00D71637"/>
    <w:rsid w:val="00D719D4"/>
    <w:rsid w:val="00D72094"/>
    <w:rsid w:val="00D733AA"/>
    <w:rsid w:val="00D7486C"/>
    <w:rsid w:val="00D74A4D"/>
    <w:rsid w:val="00D74D53"/>
    <w:rsid w:val="00D757C7"/>
    <w:rsid w:val="00D76422"/>
    <w:rsid w:val="00D76553"/>
    <w:rsid w:val="00D76A83"/>
    <w:rsid w:val="00D774BC"/>
    <w:rsid w:val="00D77BBE"/>
    <w:rsid w:val="00D804F3"/>
    <w:rsid w:val="00D805E0"/>
    <w:rsid w:val="00D806A3"/>
    <w:rsid w:val="00D80FA3"/>
    <w:rsid w:val="00D83B78"/>
    <w:rsid w:val="00D83BF3"/>
    <w:rsid w:val="00D83E57"/>
    <w:rsid w:val="00D842C4"/>
    <w:rsid w:val="00D84AF4"/>
    <w:rsid w:val="00D852AB"/>
    <w:rsid w:val="00D855B5"/>
    <w:rsid w:val="00D8662E"/>
    <w:rsid w:val="00D86C05"/>
    <w:rsid w:val="00D874B3"/>
    <w:rsid w:val="00D90537"/>
    <w:rsid w:val="00D90F46"/>
    <w:rsid w:val="00D91199"/>
    <w:rsid w:val="00D932E4"/>
    <w:rsid w:val="00D935FB"/>
    <w:rsid w:val="00D938FA"/>
    <w:rsid w:val="00D9404A"/>
    <w:rsid w:val="00D94633"/>
    <w:rsid w:val="00D94BA6"/>
    <w:rsid w:val="00D94EF1"/>
    <w:rsid w:val="00D95BD7"/>
    <w:rsid w:val="00D96008"/>
    <w:rsid w:val="00D960AF"/>
    <w:rsid w:val="00D96E7E"/>
    <w:rsid w:val="00D97080"/>
    <w:rsid w:val="00D979AA"/>
    <w:rsid w:val="00D97E62"/>
    <w:rsid w:val="00DA0176"/>
    <w:rsid w:val="00DA0BAF"/>
    <w:rsid w:val="00DA15A6"/>
    <w:rsid w:val="00DA292E"/>
    <w:rsid w:val="00DA3F03"/>
    <w:rsid w:val="00DA5C6A"/>
    <w:rsid w:val="00DA627D"/>
    <w:rsid w:val="00DA6308"/>
    <w:rsid w:val="00DA67D3"/>
    <w:rsid w:val="00DA7417"/>
    <w:rsid w:val="00DA7971"/>
    <w:rsid w:val="00DB020A"/>
    <w:rsid w:val="00DB220F"/>
    <w:rsid w:val="00DB3C39"/>
    <w:rsid w:val="00DB3F03"/>
    <w:rsid w:val="00DB4183"/>
    <w:rsid w:val="00DB5DB9"/>
    <w:rsid w:val="00DB7C9D"/>
    <w:rsid w:val="00DB7F9A"/>
    <w:rsid w:val="00DC0796"/>
    <w:rsid w:val="00DC0941"/>
    <w:rsid w:val="00DC10C7"/>
    <w:rsid w:val="00DC1ECE"/>
    <w:rsid w:val="00DC2940"/>
    <w:rsid w:val="00DC3091"/>
    <w:rsid w:val="00DC34F4"/>
    <w:rsid w:val="00DC40CA"/>
    <w:rsid w:val="00DC67CE"/>
    <w:rsid w:val="00DC6C7A"/>
    <w:rsid w:val="00DC7305"/>
    <w:rsid w:val="00DC739A"/>
    <w:rsid w:val="00DC7433"/>
    <w:rsid w:val="00DC7524"/>
    <w:rsid w:val="00DC7D83"/>
    <w:rsid w:val="00DD000D"/>
    <w:rsid w:val="00DD0031"/>
    <w:rsid w:val="00DD0565"/>
    <w:rsid w:val="00DD1119"/>
    <w:rsid w:val="00DD25EC"/>
    <w:rsid w:val="00DD2C8E"/>
    <w:rsid w:val="00DD349F"/>
    <w:rsid w:val="00DD3A20"/>
    <w:rsid w:val="00DD3A69"/>
    <w:rsid w:val="00DD518A"/>
    <w:rsid w:val="00DD51CE"/>
    <w:rsid w:val="00DD638A"/>
    <w:rsid w:val="00DD64A5"/>
    <w:rsid w:val="00DD6AE9"/>
    <w:rsid w:val="00DD784E"/>
    <w:rsid w:val="00DD7988"/>
    <w:rsid w:val="00DE0678"/>
    <w:rsid w:val="00DE2A77"/>
    <w:rsid w:val="00DE2B08"/>
    <w:rsid w:val="00DE3CDA"/>
    <w:rsid w:val="00DE4873"/>
    <w:rsid w:val="00DE507E"/>
    <w:rsid w:val="00DE6B34"/>
    <w:rsid w:val="00DE6BAF"/>
    <w:rsid w:val="00DE6D0E"/>
    <w:rsid w:val="00DE748E"/>
    <w:rsid w:val="00DE7741"/>
    <w:rsid w:val="00DE786E"/>
    <w:rsid w:val="00DE7B9D"/>
    <w:rsid w:val="00DE7D3D"/>
    <w:rsid w:val="00DF00A1"/>
    <w:rsid w:val="00DF213A"/>
    <w:rsid w:val="00DF2421"/>
    <w:rsid w:val="00DF45F7"/>
    <w:rsid w:val="00DF5CE3"/>
    <w:rsid w:val="00DF6D83"/>
    <w:rsid w:val="00DF77A7"/>
    <w:rsid w:val="00E005CA"/>
    <w:rsid w:val="00E01108"/>
    <w:rsid w:val="00E01947"/>
    <w:rsid w:val="00E05692"/>
    <w:rsid w:val="00E05B27"/>
    <w:rsid w:val="00E102D9"/>
    <w:rsid w:val="00E13A49"/>
    <w:rsid w:val="00E1683C"/>
    <w:rsid w:val="00E17267"/>
    <w:rsid w:val="00E17B1D"/>
    <w:rsid w:val="00E206F1"/>
    <w:rsid w:val="00E208E8"/>
    <w:rsid w:val="00E20A66"/>
    <w:rsid w:val="00E230D4"/>
    <w:rsid w:val="00E24A65"/>
    <w:rsid w:val="00E24A68"/>
    <w:rsid w:val="00E25450"/>
    <w:rsid w:val="00E2558E"/>
    <w:rsid w:val="00E25CEE"/>
    <w:rsid w:val="00E26375"/>
    <w:rsid w:val="00E27ED1"/>
    <w:rsid w:val="00E30BA6"/>
    <w:rsid w:val="00E32F6E"/>
    <w:rsid w:val="00E34F94"/>
    <w:rsid w:val="00E362C2"/>
    <w:rsid w:val="00E36C84"/>
    <w:rsid w:val="00E37214"/>
    <w:rsid w:val="00E40CDD"/>
    <w:rsid w:val="00E40DA9"/>
    <w:rsid w:val="00E411EC"/>
    <w:rsid w:val="00E42DD4"/>
    <w:rsid w:val="00E431C0"/>
    <w:rsid w:val="00E4381C"/>
    <w:rsid w:val="00E444E3"/>
    <w:rsid w:val="00E445E9"/>
    <w:rsid w:val="00E44897"/>
    <w:rsid w:val="00E44B38"/>
    <w:rsid w:val="00E474AD"/>
    <w:rsid w:val="00E47EE7"/>
    <w:rsid w:val="00E501C9"/>
    <w:rsid w:val="00E5068C"/>
    <w:rsid w:val="00E50904"/>
    <w:rsid w:val="00E518D4"/>
    <w:rsid w:val="00E51E04"/>
    <w:rsid w:val="00E53267"/>
    <w:rsid w:val="00E54DBE"/>
    <w:rsid w:val="00E54E5D"/>
    <w:rsid w:val="00E554B6"/>
    <w:rsid w:val="00E559DE"/>
    <w:rsid w:val="00E57BF8"/>
    <w:rsid w:val="00E61E97"/>
    <w:rsid w:val="00E624F2"/>
    <w:rsid w:val="00E62E07"/>
    <w:rsid w:val="00E63995"/>
    <w:rsid w:val="00E63D1B"/>
    <w:rsid w:val="00E70858"/>
    <w:rsid w:val="00E7105F"/>
    <w:rsid w:val="00E71E2A"/>
    <w:rsid w:val="00E74F21"/>
    <w:rsid w:val="00E76EBD"/>
    <w:rsid w:val="00E7709A"/>
    <w:rsid w:val="00E772DA"/>
    <w:rsid w:val="00E80263"/>
    <w:rsid w:val="00E80A30"/>
    <w:rsid w:val="00E832F3"/>
    <w:rsid w:val="00E83793"/>
    <w:rsid w:val="00E843D6"/>
    <w:rsid w:val="00E84C12"/>
    <w:rsid w:val="00E87108"/>
    <w:rsid w:val="00E90BA9"/>
    <w:rsid w:val="00E92271"/>
    <w:rsid w:val="00E93065"/>
    <w:rsid w:val="00E94406"/>
    <w:rsid w:val="00E950CB"/>
    <w:rsid w:val="00E953E6"/>
    <w:rsid w:val="00E954ED"/>
    <w:rsid w:val="00E95AED"/>
    <w:rsid w:val="00E96FD2"/>
    <w:rsid w:val="00E972B2"/>
    <w:rsid w:val="00E97469"/>
    <w:rsid w:val="00E975FC"/>
    <w:rsid w:val="00E97B10"/>
    <w:rsid w:val="00EA0BEB"/>
    <w:rsid w:val="00EA44C4"/>
    <w:rsid w:val="00EA5921"/>
    <w:rsid w:val="00EA68BB"/>
    <w:rsid w:val="00EA74C7"/>
    <w:rsid w:val="00EA7BF9"/>
    <w:rsid w:val="00EB0378"/>
    <w:rsid w:val="00EB050C"/>
    <w:rsid w:val="00EB3D2F"/>
    <w:rsid w:val="00EB49D5"/>
    <w:rsid w:val="00EB5666"/>
    <w:rsid w:val="00EB6E2C"/>
    <w:rsid w:val="00EB771D"/>
    <w:rsid w:val="00EC0531"/>
    <w:rsid w:val="00EC29E5"/>
    <w:rsid w:val="00EC2D21"/>
    <w:rsid w:val="00EC4078"/>
    <w:rsid w:val="00EC46C0"/>
    <w:rsid w:val="00EC5F86"/>
    <w:rsid w:val="00EC7805"/>
    <w:rsid w:val="00ED2041"/>
    <w:rsid w:val="00ED3EE7"/>
    <w:rsid w:val="00ED4DAA"/>
    <w:rsid w:val="00ED7725"/>
    <w:rsid w:val="00EE3059"/>
    <w:rsid w:val="00EE32FF"/>
    <w:rsid w:val="00EE4565"/>
    <w:rsid w:val="00EE5AC9"/>
    <w:rsid w:val="00EE7D5A"/>
    <w:rsid w:val="00EF0AF1"/>
    <w:rsid w:val="00EF0E73"/>
    <w:rsid w:val="00EF16B8"/>
    <w:rsid w:val="00EF2A91"/>
    <w:rsid w:val="00EF3348"/>
    <w:rsid w:val="00EF4B1B"/>
    <w:rsid w:val="00EF5350"/>
    <w:rsid w:val="00EF6FC0"/>
    <w:rsid w:val="00EF71EA"/>
    <w:rsid w:val="00F00C33"/>
    <w:rsid w:val="00F01E3B"/>
    <w:rsid w:val="00F01FAD"/>
    <w:rsid w:val="00F05158"/>
    <w:rsid w:val="00F051B6"/>
    <w:rsid w:val="00F05FB5"/>
    <w:rsid w:val="00F06770"/>
    <w:rsid w:val="00F06A37"/>
    <w:rsid w:val="00F1097C"/>
    <w:rsid w:val="00F10B68"/>
    <w:rsid w:val="00F10EA8"/>
    <w:rsid w:val="00F13492"/>
    <w:rsid w:val="00F13A48"/>
    <w:rsid w:val="00F13B7F"/>
    <w:rsid w:val="00F14F35"/>
    <w:rsid w:val="00F158E2"/>
    <w:rsid w:val="00F16C99"/>
    <w:rsid w:val="00F2059D"/>
    <w:rsid w:val="00F21266"/>
    <w:rsid w:val="00F21798"/>
    <w:rsid w:val="00F22774"/>
    <w:rsid w:val="00F230AE"/>
    <w:rsid w:val="00F234A6"/>
    <w:rsid w:val="00F23B28"/>
    <w:rsid w:val="00F25181"/>
    <w:rsid w:val="00F264B9"/>
    <w:rsid w:val="00F26D98"/>
    <w:rsid w:val="00F2725A"/>
    <w:rsid w:val="00F27B98"/>
    <w:rsid w:val="00F27CB3"/>
    <w:rsid w:val="00F30032"/>
    <w:rsid w:val="00F31A68"/>
    <w:rsid w:val="00F31B9D"/>
    <w:rsid w:val="00F3550A"/>
    <w:rsid w:val="00F362E5"/>
    <w:rsid w:val="00F40224"/>
    <w:rsid w:val="00F4046F"/>
    <w:rsid w:val="00F415B1"/>
    <w:rsid w:val="00F4197C"/>
    <w:rsid w:val="00F43AF5"/>
    <w:rsid w:val="00F4406F"/>
    <w:rsid w:val="00F4566C"/>
    <w:rsid w:val="00F45795"/>
    <w:rsid w:val="00F45FAE"/>
    <w:rsid w:val="00F46CAF"/>
    <w:rsid w:val="00F47BD4"/>
    <w:rsid w:val="00F50A3B"/>
    <w:rsid w:val="00F50A8B"/>
    <w:rsid w:val="00F51A20"/>
    <w:rsid w:val="00F523EE"/>
    <w:rsid w:val="00F52B0B"/>
    <w:rsid w:val="00F53DA0"/>
    <w:rsid w:val="00F53FDD"/>
    <w:rsid w:val="00F55F1F"/>
    <w:rsid w:val="00F574CB"/>
    <w:rsid w:val="00F576FF"/>
    <w:rsid w:val="00F57CCD"/>
    <w:rsid w:val="00F57EF9"/>
    <w:rsid w:val="00F60B13"/>
    <w:rsid w:val="00F6105B"/>
    <w:rsid w:val="00F613F6"/>
    <w:rsid w:val="00F618B6"/>
    <w:rsid w:val="00F6273A"/>
    <w:rsid w:val="00F62C25"/>
    <w:rsid w:val="00F62CE6"/>
    <w:rsid w:val="00F63836"/>
    <w:rsid w:val="00F63BD1"/>
    <w:rsid w:val="00F640BC"/>
    <w:rsid w:val="00F6550B"/>
    <w:rsid w:val="00F66A1E"/>
    <w:rsid w:val="00F67415"/>
    <w:rsid w:val="00F67F1A"/>
    <w:rsid w:val="00F70C9F"/>
    <w:rsid w:val="00F71766"/>
    <w:rsid w:val="00F73375"/>
    <w:rsid w:val="00F7363E"/>
    <w:rsid w:val="00F740A9"/>
    <w:rsid w:val="00F748DE"/>
    <w:rsid w:val="00F750AC"/>
    <w:rsid w:val="00F753CE"/>
    <w:rsid w:val="00F755EE"/>
    <w:rsid w:val="00F75ACF"/>
    <w:rsid w:val="00F75D34"/>
    <w:rsid w:val="00F75FAB"/>
    <w:rsid w:val="00F761C2"/>
    <w:rsid w:val="00F8185F"/>
    <w:rsid w:val="00F81A7A"/>
    <w:rsid w:val="00F82583"/>
    <w:rsid w:val="00F826AA"/>
    <w:rsid w:val="00F82FBD"/>
    <w:rsid w:val="00F83DC4"/>
    <w:rsid w:val="00F8528E"/>
    <w:rsid w:val="00F85E53"/>
    <w:rsid w:val="00F86008"/>
    <w:rsid w:val="00F86825"/>
    <w:rsid w:val="00F87762"/>
    <w:rsid w:val="00F87A5E"/>
    <w:rsid w:val="00F902C4"/>
    <w:rsid w:val="00F91E3D"/>
    <w:rsid w:val="00F92854"/>
    <w:rsid w:val="00F92E73"/>
    <w:rsid w:val="00F93CAF"/>
    <w:rsid w:val="00F94406"/>
    <w:rsid w:val="00F948A8"/>
    <w:rsid w:val="00F948D0"/>
    <w:rsid w:val="00F94A93"/>
    <w:rsid w:val="00F96B60"/>
    <w:rsid w:val="00F96D80"/>
    <w:rsid w:val="00F970A4"/>
    <w:rsid w:val="00FA0452"/>
    <w:rsid w:val="00FA0729"/>
    <w:rsid w:val="00FA09DF"/>
    <w:rsid w:val="00FA12EA"/>
    <w:rsid w:val="00FA16B4"/>
    <w:rsid w:val="00FA1BAC"/>
    <w:rsid w:val="00FA27D6"/>
    <w:rsid w:val="00FA34C3"/>
    <w:rsid w:val="00FA3FDD"/>
    <w:rsid w:val="00FA41C0"/>
    <w:rsid w:val="00FA75C0"/>
    <w:rsid w:val="00FA7FAA"/>
    <w:rsid w:val="00FB0C07"/>
    <w:rsid w:val="00FB1123"/>
    <w:rsid w:val="00FB18D9"/>
    <w:rsid w:val="00FB1ABE"/>
    <w:rsid w:val="00FB3C07"/>
    <w:rsid w:val="00FB4601"/>
    <w:rsid w:val="00FB523C"/>
    <w:rsid w:val="00FB562A"/>
    <w:rsid w:val="00FB5DA1"/>
    <w:rsid w:val="00FC0DE1"/>
    <w:rsid w:val="00FC1191"/>
    <w:rsid w:val="00FC21E5"/>
    <w:rsid w:val="00FC2D8E"/>
    <w:rsid w:val="00FC3413"/>
    <w:rsid w:val="00FC437A"/>
    <w:rsid w:val="00FC437F"/>
    <w:rsid w:val="00FC734D"/>
    <w:rsid w:val="00FD0619"/>
    <w:rsid w:val="00FD0ACC"/>
    <w:rsid w:val="00FD22D9"/>
    <w:rsid w:val="00FD2685"/>
    <w:rsid w:val="00FD3292"/>
    <w:rsid w:val="00FD578B"/>
    <w:rsid w:val="00FD58C2"/>
    <w:rsid w:val="00FD6CEA"/>
    <w:rsid w:val="00FD758A"/>
    <w:rsid w:val="00FD7E9B"/>
    <w:rsid w:val="00FE097A"/>
    <w:rsid w:val="00FE171A"/>
    <w:rsid w:val="00FE1A79"/>
    <w:rsid w:val="00FE24E6"/>
    <w:rsid w:val="00FE2C32"/>
    <w:rsid w:val="00FE33CD"/>
    <w:rsid w:val="00FE48F5"/>
    <w:rsid w:val="00FE54D6"/>
    <w:rsid w:val="00FE632F"/>
    <w:rsid w:val="00FE7608"/>
    <w:rsid w:val="00FF0538"/>
    <w:rsid w:val="00FF3112"/>
    <w:rsid w:val="00FF395E"/>
    <w:rsid w:val="00FF3E3D"/>
    <w:rsid w:val="00FF4DA4"/>
    <w:rsid w:val="00FF61B8"/>
    <w:rsid w:val="00FF7BEF"/>
    <w:rsid w:val="00FF7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fill="f" fillcolor="white">
      <v:fill color="white" on="f"/>
      <o:colormru v:ext="edit" colors="#fc0,#ffe36d,#ffe98b,#ffc"/>
    </o:shapedefaults>
    <o:shapelayout v:ext="edit">
      <o:idmap v:ext="edit" data="1,3,4,5,6,7,8,9,10,11,12,13,14,15,16,17,18,19"/>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3F32"/>
    <w:rPr>
      <w:sz w:val="24"/>
      <w:szCs w:val="24"/>
    </w:rPr>
  </w:style>
  <w:style w:type="paragraph" w:styleId="Heading1">
    <w:name w:val="heading 1"/>
    <w:basedOn w:val="Normal"/>
    <w:next w:val="Normal"/>
    <w:qFormat/>
    <w:rsid w:val="00BB125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B125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990B9D"/>
    <w:pPr>
      <w:keepNext/>
      <w:spacing w:before="240" w:after="60"/>
      <w:outlineLvl w:val="2"/>
    </w:pPr>
    <w:rPr>
      <w:rFonts w:ascii="Cambria" w:hAnsi="Cambria"/>
      <w:b/>
      <w:bCs/>
      <w:sz w:val="26"/>
      <w:szCs w:val="26"/>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iPriority w:val="99"/>
    <w:rsid w:val="001910C3"/>
    <w:rPr>
      <w:rFonts w:cs="Times New Roman"/>
      <w:color w:val="0000FF"/>
      <w:u w:val="single"/>
    </w:rPr>
  </w:style>
  <w:style w:type="paragraph" w:styleId="Header">
    <w:name w:val="header"/>
    <w:basedOn w:val="Normal"/>
    <w:rsid w:val="00156A95"/>
    <w:pPr>
      <w:tabs>
        <w:tab w:val="center" w:pos="4320"/>
        <w:tab w:val="right" w:pos="8640"/>
      </w:tabs>
    </w:pPr>
  </w:style>
  <w:style w:type="paragraph" w:styleId="Footer">
    <w:name w:val="footer"/>
    <w:basedOn w:val="Normal"/>
    <w:rsid w:val="00156A95"/>
    <w:pPr>
      <w:tabs>
        <w:tab w:val="center" w:pos="4320"/>
        <w:tab w:val="right" w:pos="8640"/>
      </w:tabs>
    </w:pPr>
  </w:style>
  <w:style w:type="character" w:styleId="PageNumber">
    <w:name w:val="page number"/>
    <w:rsid w:val="00520B9A"/>
    <w:rPr>
      <w:rFonts w:cs="Times New Roman"/>
    </w:rPr>
  </w:style>
  <w:style w:type="paragraph" w:styleId="TOC1">
    <w:name w:val="toc 1"/>
    <w:basedOn w:val="Normal"/>
    <w:next w:val="Normal"/>
    <w:autoRedefine/>
    <w:uiPriority w:val="39"/>
    <w:rsid w:val="003902DA"/>
    <w:pPr>
      <w:tabs>
        <w:tab w:val="right" w:leader="dot" w:pos="10934"/>
      </w:tabs>
    </w:pPr>
    <w:rPr>
      <w:rFonts w:ascii="Arial" w:hAnsi="Arial" w:cs="Arial"/>
      <w:noProof/>
      <w:sz w:val="22"/>
      <w:szCs w:val="22"/>
    </w:rPr>
  </w:style>
  <w:style w:type="paragraph" w:styleId="TOC2">
    <w:name w:val="toc 2"/>
    <w:basedOn w:val="Normal"/>
    <w:next w:val="Normal"/>
    <w:autoRedefine/>
    <w:uiPriority w:val="39"/>
    <w:rsid w:val="00AF45DD"/>
    <w:pPr>
      <w:tabs>
        <w:tab w:val="right" w:leader="dot" w:pos="10934"/>
      </w:tabs>
      <w:ind w:left="540" w:hanging="300"/>
    </w:pPr>
    <w:rPr>
      <w:rFonts w:ascii="Arial" w:hAnsi="Arial" w:cs="Arial"/>
      <w:sz w:val="22"/>
      <w:szCs w:val="22"/>
    </w:rPr>
  </w:style>
  <w:style w:type="character" w:styleId="FollowedHyperlink">
    <w:name w:val="FollowedHyperlink"/>
    <w:rsid w:val="0046109F"/>
    <w:rPr>
      <w:color w:val="800080"/>
      <w:u w:val="single"/>
    </w:rPr>
  </w:style>
  <w:style w:type="table" w:styleId="TableGrid">
    <w:name w:val="Table Grid"/>
    <w:basedOn w:val="TableNormal"/>
    <w:rsid w:val="00362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64795"/>
    <w:rPr>
      <w:sz w:val="24"/>
      <w:szCs w:val="24"/>
    </w:rPr>
  </w:style>
  <w:style w:type="paragraph" w:styleId="BalloonText">
    <w:name w:val="Balloon Text"/>
    <w:basedOn w:val="Normal"/>
    <w:link w:val="BalloonTextChar"/>
    <w:rsid w:val="001172DD"/>
    <w:rPr>
      <w:rFonts w:ascii="Tahoma" w:hAnsi="Tahoma"/>
      <w:sz w:val="16"/>
      <w:szCs w:val="16"/>
      <w:lang w:val="x-none" w:eastAsia="x-none"/>
    </w:rPr>
  </w:style>
  <w:style w:type="character" w:customStyle="1" w:styleId="BalloonTextChar">
    <w:name w:val="Balloon Text Char"/>
    <w:link w:val="BalloonText"/>
    <w:rsid w:val="001172DD"/>
    <w:rPr>
      <w:rFonts w:ascii="Tahoma" w:hAnsi="Tahoma" w:cs="Tahoma"/>
      <w:sz w:val="16"/>
      <w:szCs w:val="16"/>
    </w:rPr>
  </w:style>
  <w:style w:type="character" w:styleId="Strong">
    <w:name w:val="Strong"/>
    <w:qFormat/>
    <w:rsid w:val="004E749B"/>
    <w:rPr>
      <w:b/>
      <w:bCs/>
    </w:rPr>
  </w:style>
  <w:style w:type="character" w:customStyle="1" w:styleId="Heading3Char">
    <w:name w:val="Heading 3 Char"/>
    <w:link w:val="Heading3"/>
    <w:semiHidden/>
    <w:rsid w:val="00990B9D"/>
    <w:rPr>
      <w:rFonts w:ascii="Cambria" w:eastAsia="Times New Roman" w:hAnsi="Cambria" w:cs="Times New Roman"/>
      <w:b/>
      <w:bCs/>
      <w:sz w:val="26"/>
      <w:szCs w:val="26"/>
    </w:rPr>
  </w:style>
  <w:style w:type="paragraph" w:styleId="TOC3">
    <w:name w:val="toc 3"/>
    <w:basedOn w:val="Normal"/>
    <w:next w:val="Normal"/>
    <w:autoRedefine/>
    <w:uiPriority w:val="39"/>
    <w:rsid w:val="00990B9D"/>
    <w:pPr>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3F32"/>
    <w:rPr>
      <w:sz w:val="24"/>
      <w:szCs w:val="24"/>
    </w:rPr>
  </w:style>
  <w:style w:type="paragraph" w:styleId="Heading1">
    <w:name w:val="heading 1"/>
    <w:basedOn w:val="Normal"/>
    <w:next w:val="Normal"/>
    <w:qFormat/>
    <w:rsid w:val="00BB125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B125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990B9D"/>
    <w:pPr>
      <w:keepNext/>
      <w:spacing w:before="240" w:after="60"/>
      <w:outlineLvl w:val="2"/>
    </w:pPr>
    <w:rPr>
      <w:rFonts w:ascii="Cambria" w:hAnsi="Cambria"/>
      <w:b/>
      <w:bCs/>
      <w:sz w:val="26"/>
      <w:szCs w:val="26"/>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iPriority w:val="99"/>
    <w:rsid w:val="001910C3"/>
    <w:rPr>
      <w:rFonts w:cs="Times New Roman"/>
      <w:color w:val="0000FF"/>
      <w:u w:val="single"/>
    </w:rPr>
  </w:style>
  <w:style w:type="paragraph" w:styleId="Header">
    <w:name w:val="header"/>
    <w:basedOn w:val="Normal"/>
    <w:rsid w:val="00156A95"/>
    <w:pPr>
      <w:tabs>
        <w:tab w:val="center" w:pos="4320"/>
        <w:tab w:val="right" w:pos="8640"/>
      </w:tabs>
    </w:pPr>
  </w:style>
  <w:style w:type="paragraph" w:styleId="Footer">
    <w:name w:val="footer"/>
    <w:basedOn w:val="Normal"/>
    <w:rsid w:val="00156A95"/>
    <w:pPr>
      <w:tabs>
        <w:tab w:val="center" w:pos="4320"/>
        <w:tab w:val="right" w:pos="8640"/>
      </w:tabs>
    </w:pPr>
  </w:style>
  <w:style w:type="character" w:styleId="PageNumber">
    <w:name w:val="page number"/>
    <w:rsid w:val="00520B9A"/>
    <w:rPr>
      <w:rFonts w:cs="Times New Roman"/>
    </w:rPr>
  </w:style>
  <w:style w:type="paragraph" w:styleId="TOC1">
    <w:name w:val="toc 1"/>
    <w:basedOn w:val="Normal"/>
    <w:next w:val="Normal"/>
    <w:autoRedefine/>
    <w:uiPriority w:val="39"/>
    <w:rsid w:val="003902DA"/>
    <w:pPr>
      <w:tabs>
        <w:tab w:val="right" w:leader="dot" w:pos="10934"/>
      </w:tabs>
    </w:pPr>
    <w:rPr>
      <w:rFonts w:ascii="Arial" w:hAnsi="Arial" w:cs="Arial"/>
      <w:noProof/>
      <w:sz w:val="22"/>
      <w:szCs w:val="22"/>
    </w:rPr>
  </w:style>
  <w:style w:type="paragraph" w:styleId="TOC2">
    <w:name w:val="toc 2"/>
    <w:basedOn w:val="Normal"/>
    <w:next w:val="Normal"/>
    <w:autoRedefine/>
    <w:uiPriority w:val="39"/>
    <w:rsid w:val="00AF45DD"/>
    <w:pPr>
      <w:tabs>
        <w:tab w:val="right" w:leader="dot" w:pos="10934"/>
      </w:tabs>
      <w:ind w:left="540" w:hanging="300"/>
    </w:pPr>
    <w:rPr>
      <w:rFonts w:ascii="Arial" w:hAnsi="Arial" w:cs="Arial"/>
      <w:sz w:val="22"/>
      <w:szCs w:val="22"/>
    </w:rPr>
  </w:style>
  <w:style w:type="character" w:styleId="FollowedHyperlink">
    <w:name w:val="FollowedHyperlink"/>
    <w:rsid w:val="0046109F"/>
    <w:rPr>
      <w:color w:val="800080"/>
      <w:u w:val="single"/>
    </w:rPr>
  </w:style>
  <w:style w:type="table" w:styleId="TableGrid">
    <w:name w:val="Table Grid"/>
    <w:basedOn w:val="TableNormal"/>
    <w:rsid w:val="00362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64795"/>
    <w:rPr>
      <w:sz w:val="24"/>
      <w:szCs w:val="24"/>
    </w:rPr>
  </w:style>
  <w:style w:type="paragraph" w:styleId="BalloonText">
    <w:name w:val="Balloon Text"/>
    <w:basedOn w:val="Normal"/>
    <w:link w:val="BalloonTextChar"/>
    <w:rsid w:val="001172DD"/>
    <w:rPr>
      <w:rFonts w:ascii="Tahoma" w:hAnsi="Tahoma"/>
      <w:sz w:val="16"/>
      <w:szCs w:val="16"/>
      <w:lang w:val="x-none" w:eastAsia="x-none"/>
    </w:rPr>
  </w:style>
  <w:style w:type="character" w:customStyle="1" w:styleId="BalloonTextChar">
    <w:name w:val="Balloon Text Char"/>
    <w:link w:val="BalloonText"/>
    <w:rsid w:val="001172DD"/>
    <w:rPr>
      <w:rFonts w:ascii="Tahoma" w:hAnsi="Tahoma" w:cs="Tahoma"/>
      <w:sz w:val="16"/>
      <w:szCs w:val="16"/>
    </w:rPr>
  </w:style>
  <w:style w:type="character" w:styleId="Strong">
    <w:name w:val="Strong"/>
    <w:qFormat/>
    <w:rsid w:val="004E749B"/>
    <w:rPr>
      <w:b/>
      <w:bCs/>
    </w:rPr>
  </w:style>
  <w:style w:type="character" w:customStyle="1" w:styleId="Heading3Char">
    <w:name w:val="Heading 3 Char"/>
    <w:link w:val="Heading3"/>
    <w:semiHidden/>
    <w:rsid w:val="00990B9D"/>
    <w:rPr>
      <w:rFonts w:ascii="Cambria" w:eastAsia="Times New Roman" w:hAnsi="Cambria" w:cs="Times New Roman"/>
      <w:b/>
      <w:bCs/>
      <w:sz w:val="26"/>
      <w:szCs w:val="26"/>
    </w:rPr>
  </w:style>
  <w:style w:type="paragraph" w:styleId="TOC3">
    <w:name w:val="toc 3"/>
    <w:basedOn w:val="Normal"/>
    <w:next w:val="Normal"/>
    <w:autoRedefine/>
    <w:uiPriority w:val="39"/>
    <w:rsid w:val="00990B9D"/>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6564835">
      <w:bodyDiv w:val="1"/>
      <w:marLeft w:val="0"/>
      <w:marRight w:val="0"/>
      <w:marTop w:val="0"/>
      <w:marBottom w:val="0"/>
      <w:divBdr>
        <w:top w:val="none" w:sz="0" w:space="0" w:color="auto"/>
        <w:left w:val="none" w:sz="0" w:space="0" w:color="auto"/>
        <w:bottom w:val="none" w:sz="0" w:space="0" w:color="auto"/>
        <w:right w:val="none" w:sz="0" w:space="0" w:color="auto"/>
      </w:divBdr>
    </w:div>
    <w:div w:id="27067328">
      <w:bodyDiv w:val="1"/>
      <w:marLeft w:val="0"/>
      <w:marRight w:val="0"/>
      <w:marTop w:val="0"/>
      <w:marBottom w:val="0"/>
      <w:divBdr>
        <w:top w:val="none" w:sz="0" w:space="0" w:color="auto"/>
        <w:left w:val="none" w:sz="0" w:space="0" w:color="auto"/>
        <w:bottom w:val="none" w:sz="0" w:space="0" w:color="auto"/>
        <w:right w:val="none" w:sz="0" w:space="0" w:color="auto"/>
      </w:divBdr>
    </w:div>
    <w:div w:id="27220300">
      <w:bodyDiv w:val="1"/>
      <w:marLeft w:val="0"/>
      <w:marRight w:val="0"/>
      <w:marTop w:val="0"/>
      <w:marBottom w:val="0"/>
      <w:divBdr>
        <w:top w:val="none" w:sz="0" w:space="0" w:color="auto"/>
        <w:left w:val="none" w:sz="0" w:space="0" w:color="auto"/>
        <w:bottom w:val="none" w:sz="0" w:space="0" w:color="auto"/>
        <w:right w:val="none" w:sz="0" w:space="0" w:color="auto"/>
      </w:divBdr>
    </w:div>
    <w:div w:id="36247486">
      <w:bodyDiv w:val="1"/>
      <w:marLeft w:val="0"/>
      <w:marRight w:val="0"/>
      <w:marTop w:val="0"/>
      <w:marBottom w:val="0"/>
      <w:divBdr>
        <w:top w:val="none" w:sz="0" w:space="0" w:color="auto"/>
        <w:left w:val="none" w:sz="0" w:space="0" w:color="auto"/>
        <w:bottom w:val="none" w:sz="0" w:space="0" w:color="auto"/>
        <w:right w:val="none" w:sz="0" w:space="0" w:color="auto"/>
      </w:divBdr>
    </w:div>
    <w:div w:id="38283408">
      <w:bodyDiv w:val="1"/>
      <w:marLeft w:val="0"/>
      <w:marRight w:val="0"/>
      <w:marTop w:val="0"/>
      <w:marBottom w:val="0"/>
      <w:divBdr>
        <w:top w:val="none" w:sz="0" w:space="0" w:color="auto"/>
        <w:left w:val="none" w:sz="0" w:space="0" w:color="auto"/>
        <w:bottom w:val="none" w:sz="0" w:space="0" w:color="auto"/>
        <w:right w:val="none" w:sz="0" w:space="0" w:color="auto"/>
      </w:divBdr>
    </w:div>
    <w:div w:id="40597150">
      <w:bodyDiv w:val="1"/>
      <w:marLeft w:val="0"/>
      <w:marRight w:val="0"/>
      <w:marTop w:val="0"/>
      <w:marBottom w:val="0"/>
      <w:divBdr>
        <w:top w:val="none" w:sz="0" w:space="0" w:color="auto"/>
        <w:left w:val="none" w:sz="0" w:space="0" w:color="auto"/>
        <w:bottom w:val="none" w:sz="0" w:space="0" w:color="auto"/>
        <w:right w:val="none" w:sz="0" w:space="0" w:color="auto"/>
      </w:divBdr>
    </w:div>
    <w:div w:id="48964635">
      <w:bodyDiv w:val="1"/>
      <w:marLeft w:val="0"/>
      <w:marRight w:val="0"/>
      <w:marTop w:val="0"/>
      <w:marBottom w:val="0"/>
      <w:divBdr>
        <w:top w:val="none" w:sz="0" w:space="0" w:color="auto"/>
        <w:left w:val="none" w:sz="0" w:space="0" w:color="auto"/>
        <w:bottom w:val="none" w:sz="0" w:space="0" w:color="auto"/>
        <w:right w:val="none" w:sz="0" w:space="0" w:color="auto"/>
      </w:divBdr>
    </w:div>
    <w:div w:id="50932621">
      <w:bodyDiv w:val="1"/>
      <w:marLeft w:val="0"/>
      <w:marRight w:val="0"/>
      <w:marTop w:val="0"/>
      <w:marBottom w:val="0"/>
      <w:divBdr>
        <w:top w:val="none" w:sz="0" w:space="0" w:color="auto"/>
        <w:left w:val="none" w:sz="0" w:space="0" w:color="auto"/>
        <w:bottom w:val="none" w:sz="0" w:space="0" w:color="auto"/>
        <w:right w:val="none" w:sz="0" w:space="0" w:color="auto"/>
      </w:divBdr>
    </w:div>
    <w:div w:id="57019990">
      <w:bodyDiv w:val="1"/>
      <w:marLeft w:val="0"/>
      <w:marRight w:val="0"/>
      <w:marTop w:val="0"/>
      <w:marBottom w:val="0"/>
      <w:divBdr>
        <w:top w:val="none" w:sz="0" w:space="0" w:color="auto"/>
        <w:left w:val="none" w:sz="0" w:space="0" w:color="auto"/>
        <w:bottom w:val="none" w:sz="0" w:space="0" w:color="auto"/>
        <w:right w:val="none" w:sz="0" w:space="0" w:color="auto"/>
      </w:divBdr>
    </w:div>
    <w:div w:id="59912466">
      <w:bodyDiv w:val="1"/>
      <w:marLeft w:val="0"/>
      <w:marRight w:val="0"/>
      <w:marTop w:val="0"/>
      <w:marBottom w:val="0"/>
      <w:divBdr>
        <w:top w:val="none" w:sz="0" w:space="0" w:color="auto"/>
        <w:left w:val="none" w:sz="0" w:space="0" w:color="auto"/>
        <w:bottom w:val="none" w:sz="0" w:space="0" w:color="auto"/>
        <w:right w:val="none" w:sz="0" w:space="0" w:color="auto"/>
      </w:divBdr>
    </w:div>
    <w:div w:id="64501346">
      <w:bodyDiv w:val="1"/>
      <w:marLeft w:val="0"/>
      <w:marRight w:val="0"/>
      <w:marTop w:val="0"/>
      <w:marBottom w:val="0"/>
      <w:divBdr>
        <w:top w:val="none" w:sz="0" w:space="0" w:color="auto"/>
        <w:left w:val="none" w:sz="0" w:space="0" w:color="auto"/>
        <w:bottom w:val="none" w:sz="0" w:space="0" w:color="auto"/>
        <w:right w:val="none" w:sz="0" w:space="0" w:color="auto"/>
      </w:divBdr>
    </w:div>
    <w:div w:id="65416499">
      <w:bodyDiv w:val="1"/>
      <w:marLeft w:val="0"/>
      <w:marRight w:val="0"/>
      <w:marTop w:val="0"/>
      <w:marBottom w:val="0"/>
      <w:divBdr>
        <w:top w:val="none" w:sz="0" w:space="0" w:color="auto"/>
        <w:left w:val="none" w:sz="0" w:space="0" w:color="auto"/>
        <w:bottom w:val="none" w:sz="0" w:space="0" w:color="auto"/>
        <w:right w:val="none" w:sz="0" w:space="0" w:color="auto"/>
      </w:divBdr>
    </w:div>
    <w:div w:id="76368148">
      <w:bodyDiv w:val="1"/>
      <w:marLeft w:val="0"/>
      <w:marRight w:val="0"/>
      <w:marTop w:val="0"/>
      <w:marBottom w:val="0"/>
      <w:divBdr>
        <w:top w:val="none" w:sz="0" w:space="0" w:color="auto"/>
        <w:left w:val="none" w:sz="0" w:space="0" w:color="auto"/>
        <w:bottom w:val="none" w:sz="0" w:space="0" w:color="auto"/>
        <w:right w:val="none" w:sz="0" w:space="0" w:color="auto"/>
      </w:divBdr>
    </w:div>
    <w:div w:id="86538356">
      <w:bodyDiv w:val="1"/>
      <w:marLeft w:val="0"/>
      <w:marRight w:val="0"/>
      <w:marTop w:val="0"/>
      <w:marBottom w:val="0"/>
      <w:divBdr>
        <w:top w:val="none" w:sz="0" w:space="0" w:color="auto"/>
        <w:left w:val="none" w:sz="0" w:space="0" w:color="auto"/>
        <w:bottom w:val="none" w:sz="0" w:space="0" w:color="auto"/>
        <w:right w:val="none" w:sz="0" w:space="0" w:color="auto"/>
      </w:divBdr>
    </w:div>
    <w:div w:id="97726591">
      <w:bodyDiv w:val="1"/>
      <w:marLeft w:val="0"/>
      <w:marRight w:val="0"/>
      <w:marTop w:val="0"/>
      <w:marBottom w:val="0"/>
      <w:divBdr>
        <w:top w:val="none" w:sz="0" w:space="0" w:color="auto"/>
        <w:left w:val="none" w:sz="0" w:space="0" w:color="auto"/>
        <w:bottom w:val="none" w:sz="0" w:space="0" w:color="auto"/>
        <w:right w:val="none" w:sz="0" w:space="0" w:color="auto"/>
      </w:divBdr>
    </w:div>
    <w:div w:id="100342004">
      <w:bodyDiv w:val="1"/>
      <w:marLeft w:val="0"/>
      <w:marRight w:val="0"/>
      <w:marTop w:val="0"/>
      <w:marBottom w:val="0"/>
      <w:divBdr>
        <w:top w:val="none" w:sz="0" w:space="0" w:color="auto"/>
        <w:left w:val="none" w:sz="0" w:space="0" w:color="auto"/>
        <w:bottom w:val="none" w:sz="0" w:space="0" w:color="auto"/>
        <w:right w:val="none" w:sz="0" w:space="0" w:color="auto"/>
      </w:divBdr>
    </w:div>
    <w:div w:id="105588230">
      <w:bodyDiv w:val="1"/>
      <w:marLeft w:val="0"/>
      <w:marRight w:val="0"/>
      <w:marTop w:val="0"/>
      <w:marBottom w:val="0"/>
      <w:divBdr>
        <w:top w:val="none" w:sz="0" w:space="0" w:color="auto"/>
        <w:left w:val="none" w:sz="0" w:space="0" w:color="auto"/>
        <w:bottom w:val="none" w:sz="0" w:space="0" w:color="auto"/>
        <w:right w:val="none" w:sz="0" w:space="0" w:color="auto"/>
      </w:divBdr>
    </w:div>
    <w:div w:id="109786112">
      <w:bodyDiv w:val="1"/>
      <w:marLeft w:val="0"/>
      <w:marRight w:val="0"/>
      <w:marTop w:val="0"/>
      <w:marBottom w:val="0"/>
      <w:divBdr>
        <w:top w:val="none" w:sz="0" w:space="0" w:color="auto"/>
        <w:left w:val="none" w:sz="0" w:space="0" w:color="auto"/>
        <w:bottom w:val="none" w:sz="0" w:space="0" w:color="auto"/>
        <w:right w:val="none" w:sz="0" w:space="0" w:color="auto"/>
      </w:divBdr>
    </w:div>
    <w:div w:id="110057619">
      <w:bodyDiv w:val="1"/>
      <w:marLeft w:val="0"/>
      <w:marRight w:val="0"/>
      <w:marTop w:val="0"/>
      <w:marBottom w:val="0"/>
      <w:divBdr>
        <w:top w:val="none" w:sz="0" w:space="0" w:color="auto"/>
        <w:left w:val="none" w:sz="0" w:space="0" w:color="auto"/>
        <w:bottom w:val="none" w:sz="0" w:space="0" w:color="auto"/>
        <w:right w:val="none" w:sz="0" w:space="0" w:color="auto"/>
      </w:divBdr>
    </w:div>
    <w:div w:id="116026087">
      <w:bodyDiv w:val="1"/>
      <w:marLeft w:val="0"/>
      <w:marRight w:val="0"/>
      <w:marTop w:val="0"/>
      <w:marBottom w:val="0"/>
      <w:divBdr>
        <w:top w:val="none" w:sz="0" w:space="0" w:color="auto"/>
        <w:left w:val="none" w:sz="0" w:space="0" w:color="auto"/>
        <w:bottom w:val="none" w:sz="0" w:space="0" w:color="auto"/>
        <w:right w:val="none" w:sz="0" w:space="0" w:color="auto"/>
      </w:divBdr>
    </w:div>
    <w:div w:id="123043568">
      <w:bodyDiv w:val="1"/>
      <w:marLeft w:val="0"/>
      <w:marRight w:val="0"/>
      <w:marTop w:val="0"/>
      <w:marBottom w:val="0"/>
      <w:divBdr>
        <w:top w:val="none" w:sz="0" w:space="0" w:color="auto"/>
        <w:left w:val="none" w:sz="0" w:space="0" w:color="auto"/>
        <w:bottom w:val="none" w:sz="0" w:space="0" w:color="auto"/>
        <w:right w:val="none" w:sz="0" w:space="0" w:color="auto"/>
      </w:divBdr>
    </w:div>
    <w:div w:id="123432920">
      <w:bodyDiv w:val="1"/>
      <w:marLeft w:val="0"/>
      <w:marRight w:val="0"/>
      <w:marTop w:val="0"/>
      <w:marBottom w:val="0"/>
      <w:divBdr>
        <w:top w:val="none" w:sz="0" w:space="0" w:color="auto"/>
        <w:left w:val="none" w:sz="0" w:space="0" w:color="auto"/>
        <w:bottom w:val="none" w:sz="0" w:space="0" w:color="auto"/>
        <w:right w:val="none" w:sz="0" w:space="0" w:color="auto"/>
      </w:divBdr>
    </w:div>
    <w:div w:id="123740034">
      <w:bodyDiv w:val="1"/>
      <w:marLeft w:val="0"/>
      <w:marRight w:val="0"/>
      <w:marTop w:val="0"/>
      <w:marBottom w:val="0"/>
      <w:divBdr>
        <w:top w:val="none" w:sz="0" w:space="0" w:color="auto"/>
        <w:left w:val="none" w:sz="0" w:space="0" w:color="auto"/>
        <w:bottom w:val="none" w:sz="0" w:space="0" w:color="auto"/>
        <w:right w:val="none" w:sz="0" w:space="0" w:color="auto"/>
      </w:divBdr>
    </w:div>
    <w:div w:id="132916090">
      <w:bodyDiv w:val="1"/>
      <w:marLeft w:val="0"/>
      <w:marRight w:val="0"/>
      <w:marTop w:val="0"/>
      <w:marBottom w:val="0"/>
      <w:divBdr>
        <w:top w:val="none" w:sz="0" w:space="0" w:color="auto"/>
        <w:left w:val="none" w:sz="0" w:space="0" w:color="auto"/>
        <w:bottom w:val="none" w:sz="0" w:space="0" w:color="auto"/>
        <w:right w:val="none" w:sz="0" w:space="0" w:color="auto"/>
      </w:divBdr>
    </w:div>
    <w:div w:id="136337386">
      <w:bodyDiv w:val="1"/>
      <w:marLeft w:val="0"/>
      <w:marRight w:val="0"/>
      <w:marTop w:val="0"/>
      <w:marBottom w:val="0"/>
      <w:divBdr>
        <w:top w:val="none" w:sz="0" w:space="0" w:color="auto"/>
        <w:left w:val="none" w:sz="0" w:space="0" w:color="auto"/>
        <w:bottom w:val="none" w:sz="0" w:space="0" w:color="auto"/>
        <w:right w:val="none" w:sz="0" w:space="0" w:color="auto"/>
      </w:divBdr>
    </w:div>
    <w:div w:id="139884775">
      <w:bodyDiv w:val="1"/>
      <w:marLeft w:val="0"/>
      <w:marRight w:val="0"/>
      <w:marTop w:val="0"/>
      <w:marBottom w:val="0"/>
      <w:divBdr>
        <w:top w:val="none" w:sz="0" w:space="0" w:color="auto"/>
        <w:left w:val="none" w:sz="0" w:space="0" w:color="auto"/>
        <w:bottom w:val="none" w:sz="0" w:space="0" w:color="auto"/>
        <w:right w:val="none" w:sz="0" w:space="0" w:color="auto"/>
      </w:divBdr>
    </w:div>
    <w:div w:id="140778805">
      <w:bodyDiv w:val="1"/>
      <w:marLeft w:val="0"/>
      <w:marRight w:val="0"/>
      <w:marTop w:val="0"/>
      <w:marBottom w:val="0"/>
      <w:divBdr>
        <w:top w:val="none" w:sz="0" w:space="0" w:color="auto"/>
        <w:left w:val="none" w:sz="0" w:space="0" w:color="auto"/>
        <w:bottom w:val="none" w:sz="0" w:space="0" w:color="auto"/>
        <w:right w:val="none" w:sz="0" w:space="0" w:color="auto"/>
      </w:divBdr>
    </w:div>
    <w:div w:id="151415386">
      <w:bodyDiv w:val="1"/>
      <w:marLeft w:val="0"/>
      <w:marRight w:val="0"/>
      <w:marTop w:val="0"/>
      <w:marBottom w:val="0"/>
      <w:divBdr>
        <w:top w:val="none" w:sz="0" w:space="0" w:color="auto"/>
        <w:left w:val="none" w:sz="0" w:space="0" w:color="auto"/>
        <w:bottom w:val="none" w:sz="0" w:space="0" w:color="auto"/>
        <w:right w:val="none" w:sz="0" w:space="0" w:color="auto"/>
      </w:divBdr>
    </w:div>
    <w:div w:id="154691957">
      <w:bodyDiv w:val="1"/>
      <w:marLeft w:val="0"/>
      <w:marRight w:val="0"/>
      <w:marTop w:val="0"/>
      <w:marBottom w:val="0"/>
      <w:divBdr>
        <w:top w:val="none" w:sz="0" w:space="0" w:color="auto"/>
        <w:left w:val="none" w:sz="0" w:space="0" w:color="auto"/>
        <w:bottom w:val="none" w:sz="0" w:space="0" w:color="auto"/>
        <w:right w:val="none" w:sz="0" w:space="0" w:color="auto"/>
      </w:divBdr>
    </w:div>
    <w:div w:id="170069501">
      <w:bodyDiv w:val="1"/>
      <w:marLeft w:val="0"/>
      <w:marRight w:val="0"/>
      <w:marTop w:val="0"/>
      <w:marBottom w:val="0"/>
      <w:divBdr>
        <w:top w:val="none" w:sz="0" w:space="0" w:color="auto"/>
        <w:left w:val="none" w:sz="0" w:space="0" w:color="auto"/>
        <w:bottom w:val="none" w:sz="0" w:space="0" w:color="auto"/>
        <w:right w:val="none" w:sz="0" w:space="0" w:color="auto"/>
      </w:divBdr>
    </w:div>
    <w:div w:id="176121639">
      <w:bodyDiv w:val="1"/>
      <w:marLeft w:val="0"/>
      <w:marRight w:val="0"/>
      <w:marTop w:val="0"/>
      <w:marBottom w:val="0"/>
      <w:divBdr>
        <w:top w:val="none" w:sz="0" w:space="0" w:color="auto"/>
        <w:left w:val="none" w:sz="0" w:space="0" w:color="auto"/>
        <w:bottom w:val="none" w:sz="0" w:space="0" w:color="auto"/>
        <w:right w:val="none" w:sz="0" w:space="0" w:color="auto"/>
      </w:divBdr>
    </w:div>
    <w:div w:id="184754191">
      <w:bodyDiv w:val="1"/>
      <w:marLeft w:val="0"/>
      <w:marRight w:val="0"/>
      <w:marTop w:val="0"/>
      <w:marBottom w:val="0"/>
      <w:divBdr>
        <w:top w:val="none" w:sz="0" w:space="0" w:color="auto"/>
        <w:left w:val="none" w:sz="0" w:space="0" w:color="auto"/>
        <w:bottom w:val="none" w:sz="0" w:space="0" w:color="auto"/>
        <w:right w:val="none" w:sz="0" w:space="0" w:color="auto"/>
      </w:divBdr>
    </w:div>
    <w:div w:id="188493878">
      <w:bodyDiv w:val="1"/>
      <w:marLeft w:val="0"/>
      <w:marRight w:val="0"/>
      <w:marTop w:val="0"/>
      <w:marBottom w:val="0"/>
      <w:divBdr>
        <w:top w:val="none" w:sz="0" w:space="0" w:color="auto"/>
        <w:left w:val="none" w:sz="0" w:space="0" w:color="auto"/>
        <w:bottom w:val="none" w:sz="0" w:space="0" w:color="auto"/>
        <w:right w:val="none" w:sz="0" w:space="0" w:color="auto"/>
      </w:divBdr>
    </w:div>
    <w:div w:id="189992600">
      <w:bodyDiv w:val="1"/>
      <w:marLeft w:val="0"/>
      <w:marRight w:val="0"/>
      <w:marTop w:val="0"/>
      <w:marBottom w:val="0"/>
      <w:divBdr>
        <w:top w:val="none" w:sz="0" w:space="0" w:color="auto"/>
        <w:left w:val="none" w:sz="0" w:space="0" w:color="auto"/>
        <w:bottom w:val="none" w:sz="0" w:space="0" w:color="auto"/>
        <w:right w:val="none" w:sz="0" w:space="0" w:color="auto"/>
      </w:divBdr>
    </w:div>
    <w:div w:id="198976598">
      <w:bodyDiv w:val="1"/>
      <w:marLeft w:val="0"/>
      <w:marRight w:val="0"/>
      <w:marTop w:val="0"/>
      <w:marBottom w:val="0"/>
      <w:divBdr>
        <w:top w:val="none" w:sz="0" w:space="0" w:color="auto"/>
        <w:left w:val="none" w:sz="0" w:space="0" w:color="auto"/>
        <w:bottom w:val="none" w:sz="0" w:space="0" w:color="auto"/>
        <w:right w:val="none" w:sz="0" w:space="0" w:color="auto"/>
      </w:divBdr>
    </w:div>
    <w:div w:id="212427846">
      <w:bodyDiv w:val="1"/>
      <w:marLeft w:val="0"/>
      <w:marRight w:val="0"/>
      <w:marTop w:val="0"/>
      <w:marBottom w:val="0"/>
      <w:divBdr>
        <w:top w:val="none" w:sz="0" w:space="0" w:color="auto"/>
        <w:left w:val="none" w:sz="0" w:space="0" w:color="auto"/>
        <w:bottom w:val="none" w:sz="0" w:space="0" w:color="auto"/>
        <w:right w:val="none" w:sz="0" w:space="0" w:color="auto"/>
      </w:divBdr>
    </w:div>
    <w:div w:id="220361057">
      <w:bodyDiv w:val="1"/>
      <w:marLeft w:val="0"/>
      <w:marRight w:val="0"/>
      <w:marTop w:val="0"/>
      <w:marBottom w:val="0"/>
      <w:divBdr>
        <w:top w:val="none" w:sz="0" w:space="0" w:color="auto"/>
        <w:left w:val="none" w:sz="0" w:space="0" w:color="auto"/>
        <w:bottom w:val="none" w:sz="0" w:space="0" w:color="auto"/>
        <w:right w:val="none" w:sz="0" w:space="0" w:color="auto"/>
      </w:divBdr>
    </w:div>
    <w:div w:id="227153839">
      <w:bodyDiv w:val="1"/>
      <w:marLeft w:val="0"/>
      <w:marRight w:val="0"/>
      <w:marTop w:val="0"/>
      <w:marBottom w:val="0"/>
      <w:divBdr>
        <w:top w:val="none" w:sz="0" w:space="0" w:color="auto"/>
        <w:left w:val="none" w:sz="0" w:space="0" w:color="auto"/>
        <w:bottom w:val="none" w:sz="0" w:space="0" w:color="auto"/>
        <w:right w:val="none" w:sz="0" w:space="0" w:color="auto"/>
      </w:divBdr>
    </w:div>
    <w:div w:id="229654427">
      <w:bodyDiv w:val="1"/>
      <w:marLeft w:val="0"/>
      <w:marRight w:val="0"/>
      <w:marTop w:val="0"/>
      <w:marBottom w:val="0"/>
      <w:divBdr>
        <w:top w:val="none" w:sz="0" w:space="0" w:color="auto"/>
        <w:left w:val="none" w:sz="0" w:space="0" w:color="auto"/>
        <w:bottom w:val="none" w:sz="0" w:space="0" w:color="auto"/>
        <w:right w:val="none" w:sz="0" w:space="0" w:color="auto"/>
      </w:divBdr>
    </w:div>
    <w:div w:id="238443579">
      <w:bodyDiv w:val="1"/>
      <w:marLeft w:val="0"/>
      <w:marRight w:val="0"/>
      <w:marTop w:val="0"/>
      <w:marBottom w:val="0"/>
      <w:divBdr>
        <w:top w:val="none" w:sz="0" w:space="0" w:color="auto"/>
        <w:left w:val="none" w:sz="0" w:space="0" w:color="auto"/>
        <w:bottom w:val="none" w:sz="0" w:space="0" w:color="auto"/>
        <w:right w:val="none" w:sz="0" w:space="0" w:color="auto"/>
      </w:divBdr>
    </w:div>
    <w:div w:id="239143017">
      <w:bodyDiv w:val="1"/>
      <w:marLeft w:val="0"/>
      <w:marRight w:val="0"/>
      <w:marTop w:val="0"/>
      <w:marBottom w:val="0"/>
      <w:divBdr>
        <w:top w:val="none" w:sz="0" w:space="0" w:color="auto"/>
        <w:left w:val="none" w:sz="0" w:space="0" w:color="auto"/>
        <w:bottom w:val="none" w:sz="0" w:space="0" w:color="auto"/>
        <w:right w:val="none" w:sz="0" w:space="0" w:color="auto"/>
      </w:divBdr>
    </w:div>
    <w:div w:id="252469780">
      <w:bodyDiv w:val="1"/>
      <w:marLeft w:val="0"/>
      <w:marRight w:val="0"/>
      <w:marTop w:val="0"/>
      <w:marBottom w:val="0"/>
      <w:divBdr>
        <w:top w:val="none" w:sz="0" w:space="0" w:color="auto"/>
        <w:left w:val="none" w:sz="0" w:space="0" w:color="auto"/>
        <w:bottom w:val="none" w:sz="0" w:space="0" w:color="auto"/>
        <w:right w:val="none" w:sz="0" w:space="0" w:color="auto"/>
      </w:divBdr>
    </w:div>
    <w:div w:id="252668433">
      <w:bodyDiv w:val="1"/>
      <w:marLeft w:val="0"/>
      <w:marRight w:val="0"/>
      <w:marTop w:val="0"/>
      <w:marBottom w:val="0"/>
      <w:divBdr>
        <w:top w:val="none" w:sz="0" w:space="0" w:color="auto"/>
        <w:left w:val="none" w:sz="0" w:space="0" w:color="auto"/>
        <w:bottom w:val="none" w:sz="0" w:space="0" w:color="auto"/>
        <w:right w:val="none" w:sz="0" w:space="0" w:color="auto"/>
      </w:divBdr>
    </w:div>
    <w:div w:id="254094466">
      <w:bodyDiv w:val="1"/>
      <w:marLeft w:val="0"/>
      <w:marRight w:val="0"/>
      <w:marTop w:val="0"/>
      <w:marBottom w:val="0"/>
      <w:divBdr>
        <w:top w:val="none" w:sz="0" w:space="0" w:color="auto"/>
        <w:left w:val="none" w:sz="0" w:space="0" w:color="auto"/>
        <w:bottom w:val="none" w:sz="0" w:space="0" w:color="auto"/>
        <w:right w:val="none" w:sz="0" w:space="0" w:color="auto"/>
      </w:divBdr>
    </w:div>
    <w:div w:id="261886284">
      <w:bodyDiv w:val="1"/>
      <w:marLeft w:val="0"/>
      <w:marRight w:val="0"/>
      <w:marTop w:val="0"/>
      <w:marBottom w:val="0"/>
      <w:divBdr>
        <w:top w:val="none" w:sz="0" w:space="0" w:color="auto"/>
        <w:left w:val="none" w:sz="0" w:space="0" w:color="auto"/>
        <w:bottom w:val="none" w:sz="0" w:space="0" w:color="auto"/>
        <w:right w:val="none" w:sz="0" w:space="0" w:color="auto"/>
      </w:divBdr>
    </w:div>
    <w:div w:id="262155355">
      <w:bodyDiv w:val="1"/>
      <w:marLeft w:val="0"/>
      <w:marRight w:val="0"/>
      <w:marTop w:val="0"/>
      <w:marBottom w:val="0"/>
      <w:divBdr>
        <w:top w:val="none" w:sz="0" w:space="0" w:color="auto"/>
        <w:left w:val="none" w:sz="0" w:space="0" w:color="auto"/>
        <w:bottom w:val="none" w:sz="0" w:space="0" w:color="auto"/>
        <w:right w:val="none" w:sz="0" w:space="0" w:color="auto"/>
      </w:divBdr>
    </w:div>
    <w:div w:id="273488356">
      <w:bodyDiv w:val="1"/>
      <w:marLeft w:val="0"/>
      <w:marRight w:val="0"/>
      <w:marTop w:val="0"/>
      <w:marBottom w:val="0"/>
      <w:divBdr>
        <w:top w:val="none" w:sz="0" w:space="0" w:color="auto"/>
        <w:left w:val="none" w:sz="0" w:space="0" w:color="auto"/>
        <w:bottom w:val="none" w:sz="0" w:space="0" w:color="auto"/>
        <w:right w:val="none" w:sz="0" w:space="0" w:color="auto"/>
      </w:divBdr>
    </w:div>
    <w:div w:id="276913302">
      <w:bodyDiv w:val="1"/>
      <w:marLeft w:val="0"/>
      <w:marRight w:val="0"/>
      <w:marTop w:val="0"/>
      <w:marBottom w:val="0"/>
      <w:divBdr>
        <w:top w:val="none" w:sz="0" w:space="0" w:color="auto"/>
        <w:left w:val="none" w:sz="0" w:space="0" w:color="auto"/>
        <w:bottom w:val="none" w:sz="0" w:space="0" w:color="auto"/>
        <w:right w:val="none" w:sz="0" w:space="0" w:color="auto"/>
      </w:divBdr>
    </w:div>
    <w:div w:id="278150628">
      <w:bodyDiv w:val="1"/>
      <w:marLeft w:val="0"/>
      <w:marRight w:val="0"/>
      <w:marTop w:val="0"/>
      <w:marBottom w:val="0"/>
      <w:divBdr>
        <w:top w:val="none" w:sz="0" w:space="0" w:color="auto"/>
        <w:left w:val="none" w:sz="0" w:space="0" w:color="auto"/>
        <w:bottom w:val="none" w:sz="0" w:space="0" w:color="auto"/>
        <w:right w:val="none" w:sz="0" w:space="0" w:color="auto"/>
      </w:divBdr>
    </w:div>
    <w:div w:id="281151166">
      <w:bodyDiv w:val="1"/>
      <w:marLeft w:val="0"/>
      <w:marRight w:val="0"/>
      <w:marTop w:val="0"/>
      <w:marBottom w:val="0"/>
      <w:divBdr>
        <w:top w:val="none" w:sz="0" w:space="0" w:color="auto"/>
        <w:left w:val="none" w:sz="0" w:space="0" w:color="auto"/>
        <w:bottom w:val="none" w:sz="0" w:space="0" w:color="auto"/>
        <w:right w:val="none" w:sz="0" w:space="0" w:color="auto"/>
      </w:divBdr>
    </w:div>
    <w:div w:id="284504249">
      <w:bodyDiv w:val="1"/>
      <w:marLeft w:val="0"/>
      <w:marRight w:val="0"/>
      <w:marTop w:val="0"/>
      <w:marBottom w:val="0"/>
      <w:divBdr>
        <w:top w:val="none" w:sz="0" w:space="0" w:color="auto"/>
        <w:left w:val="none" w:sz="0" w:space="0" w:color="auto"/>
        <w:bottom w:val="none" w:sz="0" w:space="0" w:color="auto"/>
        <w:right w:val="none" w:sz="0" w:space="0" w:color="auto"/>
      </w:divBdr>
    </w:div>
    <w:div w:id="288779220">
      <w:bodyDiv w:val="1"/>
      <w:marLeft w:val="0"/>
      <w:marRight w:val="0"/>
      <w:marTop w:val="0"/>
      <w:marBottom w:val="0"/>
      <w:divBdr>
        <w:top w:val="none" w:sz="0" w:space="0" w:color="auto"/>
        <w:left w:val="none" w:sz="0" w:space="0" w:color="auto"/>
        <w:bottom w:val="none" w:sz="0" w:space="0" w:color="auto"/>
        <w:right w:val="none" w:sz="0" w:space="0" w:color="auto"/>
      </w:divBdr>
    </w:div>
    <w:div w:id="291837259">
      <w:bodyDiv w:val="1"/>
      <w:marLeft w:val="0"/>
      <w:marRight w:val="0"/>
      <w:marTop w:val="0"/>
      <w:marBottom w:val="0"/>
      <w:divBdr>
        <w:top w:val="none" w:sz="0" w:space="0" w:color="auto"/>
        <w:left w:val="none" w:sz="0" w:space="0" w:color="auto"/>
        <w:bottom w:val="none" w:sz="0" w:space="0" w:color="auto"/>
        <w:right w:val="none" w:sz="0" w:space="0" w:color="auto"/>
      </w:divBdr>
    </w:div>
    <w:div w:id="293365595">
      <w:bodyDiv w:val="1"/>
      <w:marLeft w:val="0"/>
      <w:marRight w:val="0"/>
      <w:marTop w:val="0"/>
      <w:marBottom w:val="0"/>
      <w:divBdr>
        <w:top w:val="none" w:sz="0" w:space="0" w:color="auto"/>
        <w:left w:val="none" w:sz="0" w:space="0" w:color="auto"/>
        <w:bottom w:val="none" w:sz="0" w:space="0" w:color="auto"/>
        <w:right w:val="none" w:sz="0" w:space="0" w:color="auto"/>
      </w:divBdr>
    </w:div>
    <w:div w:id="296498618">
      <w:bodyDiv w:val="1"/>
      <w:marLeft w:val="0"/>
      <w:marRight w:val="0"/>
      <w:marTop w:val="0"/>
      <w:marBottom w:val="0"/>
      <w:divBdr>
        <w:top w:val="none" w:sz="0" w:space="0" w:color="auto"/>
        <w:left w:val="none" w:sz="0" w:space="0" w:color="auto"/>
        <w:bottom w:val="none" w:sz="0" w:space="0" w:color="auto"/>
        <w:right w:val="none" w:sz="0" w:space="0" w:color="auto"/>
      </w:divBdr>
    </w:div>
    <w:div w:id="302471935">
      <w:bodyDiv w:val="1"/>
      <w:marLeft w:val="0"/>
      <w:marRight w:val="0"/>
      <w:marTop w:val="0"/>
      <w:marBottom w:val="0"/>
      <w:divBdr>
        <w:top w:val="none" w:sz="0" w:space="0" w:color="auto"/>
        <w:left w:val="none" w:sz="0" w:space="0" w:color="auto"/>
        <w:bottom w:val="none" w:sz="0" w:space="0" w:color="auto"/>
        <w:right w:val="none" w:sz="0" w:space="0" w:color="auto"/>
      </w:divBdr>
    </w:div>
    <w:div w:id="305554546">
      <w:bodyDiv w:val="1"/>
      <w:marLeft w:val="0"/>
      <w:marRight w:val="0"/>
      <w:marTop w:val="0"/>
      <w:marBottom w:val="0"/>
      <w:divBdr>
        <w:top w:val="none" w:sz="0" w:space="0" w:color="auto"/>
        <w:left w:val="none" w:sz="0" w:space="0" w:color="auto"/>
        <w:bottom w:val="none" w:sz="0" w:space="0" w:color="auto"/>
        <w:right w:val="none" w:sz="0" w:space="0" w:color="auto"/>
      </w:divBdr>
    </w:div>
    <w:div w:id="311717216">
      <w:bodyDiv w:val="1"/>
      <w:marLeft w:val="0"/>
      <w:marRight w:val="0"/>
      <w:marTop w:val="0"/>
      <w:marBottom w:val="0"/>
      <w:divBdr>
        <w:top w:val="none" w:sz="0" w:space="0" w:color="auto"/>
        <w:left w:val="none" w:sz="0" w:space="0" w:color="auto"/>
        <w:bottom w:val="none" w:sz="0" w:space="0" w:color="auto"/>
        <w:right w:val="none" w:sz="0" w:space="0" w:color="auto"/>
      </w:divBdr>
    </w:div>
    <w:div w:id="314844535">
      <w:bodyDiv w:val="1"/>
      <w:marLeft w:val="0"/>
      <w:marRight w:val="0"/>
      <w:marTop w:val="0"/>
      <w:marBottom w:val="0"/>
      <w:divBdr>
        <w:top w:val="none" w:sz="0" w:space="0" w:color="auto"/>
        <w:left w:val="none" w:sz="0" w:space="0" w:color="auto"/>
        <w:bottom w:val="none" w:sz="0" w:space="0" w:color="auto"/>
        <w:right w:val="none" w:sz="0" w:space="0" w:color="auto"/>
      </w:divBdr>
    </w:div>
    <w:div w:id="316960330">
      <w:bodyDiv w:val="1"/>
      <w:marLeft w:val="0"/>
      <w:marRight w:val="0"/>
      <w:marTop w:val="0"/>
      <w:marBottom w:val="0"/>
      <w:divBdr>
        <w:top w:val="none" w:sz="0" w:space="0" w:color="auto"/>
        <w:left w:val="none" w:sz="0" w:space="0" w:color="auto"/>
        <w:bottom w:val="none" w:sz="0" w:space="0" w:color="auto"/>
        <w:right w:val="none" w:sz="0" w:space="0" w:color="auto"/>
      </w:divBdr>
    </w:div>
    <w:div w:id="319889645">
      <w:bodyDiv w:val="1"/>
      <w:marLeft w:val="0"/>
      <w:marRight w:val="0"/>
      <w:marTop w:val="0"/>
      <w:marBottom w:val="0"/>
      <w:divBdr>
        <w:top w:val="none" w:sz="0" w:space="0" w:color="auto"/>
        <w:left w:val="none" w:sz="0" w:space="0" w:color="auto"/>
        <w:bottom w:val="none" w:sz="0" w:space="0" w:color="auto"/>
        <w:right w:val="none" w:sz="0" w:space="0" w:color="auto"/>
      </w:divBdr>
    </w:div>
    <w:div w:id="325862657">
      <w:bodyDiv w:val="1"/>
      <w:marLeft w:val="0"/>
      <w:marRight w:val="0"/>
      <w:marTop w:val="0"/>
      <w:marBottom w:val="0"/>
      <w:divBdr>
        <w:top w:val="none" w:sz="0" w:space="0" w:color="auto"/>
        <w:left w:val="none" w:sz="0" w:space="0" w:color="auto"/>
        <w:bottom w:val="none" w:sz="0" w:space="0" w:color="auto"/>
        <w:right w:val="none" w:sz="0" w:space="0" w:color="auto"/>
      </w:divBdr>
    </w:div>
    <w:div w:id="326979416">
      <w:bodyDiv w:val="1"/>
      <w:marLeft w:val="0"/>
      <w:marRight w:val="0"/>
      <w:marTop w:val="0"/>
      <w:marBottom w:val="0"/>
      <w:divBdr>
        <w:top w:val="none" w:sz="0" w:space="0" w:color="auto"/>
        <w:left w:val="none" w:sz="0" w:space="0" w:color="auto"/>
        <w:bottom w:val="none" w:sz="0" w:space="0" w:color="auto"/>
        <w:right w:val="none" w:sz="0" w:space="0" w:color="auto"/>
      </w:divBdr>
    </w:div>
    <w:div w:id="337974235">
      <w:bodyDiv w:val="1"/>
      <w:marLeft w:val="0"/>
      <w:marRight w:val="0"/>
      <w:marTop w:val="0"/>
      <w:marBottom w:val="0"/>
      <w:divBdr>
        <w:top w:val="none" w:sz="0" w:space="0" w:color="auto"/>
        <w:left w:val="none" w:sz="0" w:space="0" w:color="auto"/>
        <w:bottom w:val="none" w:sz="0" w:space="0" w:color="auto"/>
        <w:right w:val="none" w:sz="0" w:space="0" w:color="auto"/>
      </w:divBdr>
    </w:div>
    <w:div w:id="343172432">
      <w:bodyDiv w:val="1"/>
      <w:marLeft w:val="0"/>
      <w:marRight w:val="0"/>
      <w:marTop w:val="0"/>
      <w:marBottom w:val="0"/>
      <w:divBdr>
        <w:top w:val="none" w:sz="0" w:space="0" w:color="auto"/>
        <w:left w:val="none" w:sz="0" w:space="0" w:color="auto"/>
        <w:bottom w:val="none" w:sz="0" w:space="0" w:color="auto"/>
        <w:right w:val="none" w:sz="0" w:space="0" w:color="auto"/>
      </w:divBdr>
    </w:div>
    <w:div w:id="345988240">
      <w:bodyDiv w:val="1"/>
      <w:marLeft w:val="0"/>
      <w:marRight w:val="0"/>
      <w:marTop w:val="0"/>
      <w:marBottom w:val="0"/>
      <w:divBdr>
        <w:top w:val="none" w:sz="0" w:space="0" w:color="auto"/>
        <w:left w:val="none" w:sz="0" w:space="0" w:color="auto"/>
        <w:bottom w:val="none" w:sz="0" w:space="0" w:color="auto"/>
        <w:right w:val="none" w:sz="0" w:space="0" w:color="auto"/>
      </w:divBdr>
    </w:div>
    <w:div w:id="347293136">
      <w:bodyDiv w:val="1"/>
      <w:marLeft w:val="0"/>
      <w:marRight w:val="0"/>
      <w:marTop w:val="0"/>
      <w:marBottom w:val="0"/>
      <w:divBdr>
        <w:top w:val="none" w:sz="0" w:space="0" w:color="auto"/>
        <w:left w:val="none" w:sz="0" w:space="0" w:color="auto"/>
        <w:bottom w:val="none" w:sz="0" w:space="0" w:color="auto"/>
        <w:right w:val="none" w:sz="0" w:space="0" w:color="auto"/>
      </w:divBdr>
    </w:div>
    <w:div w:id="348609889">
      <w:bodyDiv w:val="1"/>
      <w:marLeft w:val="0"/>
      <w:marRight w:val="0"/>
      <w:marTop w:val="0"/>
      <w:marBottom w:val="0"/>
      <w:divBdr>
        <w:top w:val="none" w:sz="0" w:space="0" w:color="auto"/>
        <w:left w:val="none" w:sz="0" w:space="0" w:color="auto"/>
        <w:bottom w:val="none" w:sz="0" w:space="0" w:color="auto"/>
        <w:right w:val="none" w:sz="0" w:space="0" w:color="auto"/>
      </w:divBdr>
    </w:div>
    <w:div w:id="351417263">
      <w:bodyDiv w:val="1"/>
      <w:marLeft w:val="0"/>
      <w:marRight w:val="0"/>
      <w:marTop w:val="0"/>
      <w:marBottom w:val="0"/>
      <w:divBdr>
        <w:top w:val="none" w:sz="0" w:space="0" w:color="auto"/>
        <w:left w:val="none" w:sz="0" w:space="0" w:color="auto"/>
        <w:bottom w:val="none" w:sz="0" w:space="0" w:color="auto"/>
        <w:right w:val="none" w:sz="0" w:space="0" w:color="auto"/>
      </w:divBdr>
    </w:div>
    <w:div w:id="362436609">
      <w:bodyDiv w:val="1"/>
      <w:marLeft w:val="0"/>
      <w:marRight w:val="0"/>
      <w:marTop w:val="0"/>
      <w:marBottom w:val="0"/>
      <w:divBdr>
        <w:top w:val="none" w:sz="0" w:space="0" w:color="auto"/>
        <w:left w:val="none" w:sz="0" w:space="0" w:color="auto"/>
        <w:bottom w:val="none" w:sz="0" w:space="0" w:color="auto"/>
        <w:right w:val="none" w:sz="0" w:space="0" w:color="auto"/>
      </w:divBdr>
    </w:div>
    <w:div w:id="370307397">
      <w:bodyDiv w:val="1"/>
      <w:marLeft w:val="0"/>
      <w:marRight w:val="0"/>
      <w:marTop w:val="0"/>
      <w:marBottom w:val="0"/>
      <w:divBdr>
        <w:top w:val="none" w:sz="0" w:space="0" w:color="auto"/>
        <w:left w:val="none" w:sz="0" w:space="0" w:color="auto"/>
        <w:bottom w:val="none" w:sz="0" w:space="0" w:color="auto"/>
        <w:right w:val="none" w:sz="0" w:space="0" w:color="auto"/>
      </w:divBdr>
    </w:div>
    <w:div w:id="370569383">
      <w:bodyDiv w:val="1"/>
      <w:marLeft w:val="0"/>
      <w:marRight w:val="0"/>
      <w:marTop w:val="0"/>
      <w:marBottom w:val="0"/>
      <w:divBdr>
        <w:top w:val="none" w:sz="0" w:space="0" w:color="auto"/>
        <w:left w:val="none" w:sz="0" w:space="0" w:color="auto"/>
        <w:bottom w:val="none" w:sz="0" w:space="0" w:color="auto"/>
        <w:right w:val="none" w:sz="0" w:space="0" w:color="auto"/>
      </w:divBdr>
    </w:div>
    <w:div w:id="378555539">
      <w:bodyDiv w:val="1"/>
      <w:marLeft w:val="0"/>
      <w:marRight w:val="0"/>
      <w:marTop w:val="0"/>
      <w:marBottom w:val="0"/>
      <w:divBdr>
        <w:top w:val="none" w:sz="0" w:space="0" w:color="auto"/>
        <w:left w:val="none" w:sz="0" w:space="0" w:color="auto"/>
        <w:bottom w:val="none" w:sz="0" w:space="0" w:color="auto"/>
        <w:right w:val="none" w:sz="0" w:space="0" w:color="auto"/>
      </w:divBdr>
    </w:div>
    <w:div w:id="382338784">
      <w:bodyDiv w:val="1"/>
      <w:marLeft w:val="0"/>
      <w:marRight w:val="0"/>
      <w:marTop w:val="0"/>
      <w:marBottom w:val="0"/>
      <w:divBdr>
        <w:top w:val="none" w:sz="0" w:space="0" w:color="auto"/>
        <w:left w:val="none" w:sz="0" w:space="0" w:color="auto"/>
        <w:bottom w:val="none" w:sz="0" w:space="0" w:color="auto"/>
        <w:right w:val="none" w:sz="0" w:space="0" w:color="auto"/>
      </w:divBdr>
    </w:div>
    <w:div w:id="382414018">
      <w:bodyDiv w:val="1"/>
      <w:marLeft w:val="0"/>
      <w:marRight w:val="0"/>
      <w:marTop w:val="0"/>
      <w:marBottom w:val="0"/>
      <w:divBdr>
        <w:top w:val="none" w:sz="0" w:space="0" w:color="auto"/>
        <w:left w:val="none" w:sz="0" w:space="0" w:color="auto"/>
        <w:bottom w:val="none" w:sz="0" w:space="0" w:color="auto"/>
        <w:right w:val="none" w:sz="0" w:space="0" w:color="auto"/>
      </w:divBdr>
    </w:div>
    <w:div w:id="384253465">
      <w:bodyDiv w:val="1"/>
      <w:marLeft w:val="0"/>
      <w:marRight w:val="0"/>
      <w:marTop w:val="0"/>
      <w:marBottom w:val="0"/>
      <w:divBdr>
        <w:top w:val="none" w:sz="0" w:space="0" w:color="auto"/>
        <w:left w:val="none" w:sz="0" w:space="0" w:color="auto"/>
        <w:bottom w:val="none" w:sz="0" w:space="0" w:color="auto"/>
        <w:right w:val="none" w:sz="0" w:space="0" w:color="auto"/>
      </w:divBdr>
    </w:div>
    <w:div w:id="387076905">
      <w:bodyDiv w:val="1"/>
      <w:marLeft w:val="0"/>
      <w:marRight w:val="0"/>
      <w:marTop w:val="0"/>
      <w:marBottom w:val="0"/>
      <w:divBdr>
        <w:top w:val="none" w:sz="0" w:space="0" w:color="auto"/>
        <w:left w:val="none" w:sz="0" w:space="0" w:color="auto"/>
        <w:bottom w:val="none" w:sz="0" w:space="0" w:color="auto"/>
        <w:right w:val="none" w:sz="0" w:space="0" w:color="auto"/>
      </w:divBdr>
    </w:div>
    <w:div w:id="390160550">
      <w:bodyDiv w:val="1"/>
      <w:marLeft w:val="0"/>
      <w:marRight w:val="0"/>
      <w:marTop w:val="0"/>
      <w:marBottom w:val="0"/>
      <w:divBdr>
        <w:top w:val="none" w:sz="0" w:space="0" w:color="auto"/>
        <w:left w:val="none" w:sz="0" w:space="0" w:color="auto"/>
        <w:bottom w:val="none" w:sz="0" w:space="0" w:color="auto"/>
        <w:right w:val="none" w:sz="0" w:space="0" w:color="auto"/>
      </w:divBdr>
    </w:div>
    <w:div w:id="397628603">
      <w:bodyDiv w:val="1"/>
      <w:marLeft w:val="0"/>
      <w:marRight w:val="0"/>
      <w:marTop w:val="0"/>
      <w:marBottom w:val="0"/>
      <w:divBdr>
        <w:top w:val="none" w:sz="0" w:space="0" w:color="auto"/>
        <w:left w:val="none" w:sz="0" w:space="0" w:color="auto"/>
        <w:bottom w:val="none" w:sz="0" w:space="0" w:color="auto"/>
        <w:right w:val="none" w:sz="0" w:space="0" w:color="auto"/>
      </w:divBdr>
    </w:div>
    <w:div w:id="398595466">
      <w:bodyDiv w:val="1"/>
      <w:marLeft w:val="0"/>
      <w:marRight w:val="0"/>
      <w:marTop w:val="0"/>
      <w:marBottom w:val="0"/>
      <w:divBdr>
        <w:top w:val="none" w:sz="0" w:space="0" w:color="auto"/>
        <w:left w:val="none" w:sz="0" w:space="0" w:color="auto"/>
        <w:bottom w:val="none" w:sz="0" w:space="0" w:color="auto"/>
        <w:right w:val="none" w:sz="0" w:space="0" w:color="auto"/>
      </w:divBdr>
    </w:div>
    <w:div w:id="405955596">
      <w:bodyDiv w:val="1"/>
      <w:marLeft w:val="0"/>
      <w:marRight w:val="0"/>
      <w:marTop w:val="0"/>
      <w:marBottom w:val="0"/>
      <w:divBdr>
        <w:top w:val="none" w:sz="0" w:space="0" w:color="auto"/>
        <w:left w:val="none" w:sz="0" w:space="0" w:color="auto"/>
        <w:bottom w:val="none" w:sz="0" w:space="0" w:color="auto"/>
        <w:right w:val="none" w:sz="0" w:space="0" w:color="auto"/>
      </w:divBdr>
    </w:div>
    <w:div w:id="415368845">
      <w:bodyDiv w:val="1"/>
      <w:marLeft w:val="0"/>
      <w:marRight w:val="0"/>
      <w:marTop w:val="0"/>
      <w:marBottom w:val="0"/>
      <w:divBdr>
        <w:top w:val="none" w:sz="0" w:space="0" w:color="auto"/>
        <w:left w:val="none" w:sz="0" w:space="0" w:color="auto"/>
        <w:bottom w:val="none" w:sz="0" w:space="0" w:color="auto"/>
        <w:right w:val="none" w:sz="0" w:space="0" w:color="auto"/>
      </w:divBdr>
    </w:div>
    <w:div w:id="416444027">
      <w:bodyDiv w:val="1"/>
      <w:marLeft w:val="0"/>
      <w:marRight w:val="0"/>
      <w:marTop w:val="0"/>
      <w:marBottom w:val="0"/>
      <w:divBdr>
        <w:top w:val="none" w:sz="0" w:space="0" w:color="auto"/>
        <w:left w:val="none" w:sz="0" w:space="0" w:color="auto"/>
        <w:bottom w:val="none" w:sz="0" w:space="0" w:color="auto"/>
        <w:right w:val="none" w:sz="0" w:space="0" w:color="auto"/>
      </w:divBdr>
    </w:div>
    <w:div w:id="416557088">
      <w:bodyDiv w:val="1"/>
      <w:marLeft w:val="0"/>
      <w:marRight w:val="0"/>
      <w:marTop w:val="0"/>
      <w:marBottom w:val="0"/>
      <w:divBdr>
        <w:top w:val="none" w:sz="0" w:space="0" w:color="auto"/>
        <w:left w:val="none" w:sz="0" w:space="0" w:color="auto"/>
        <w:bottom w:val="none" w:sz="0" w:space="0" w:color="auto"/>
        <w:right w:val="none" w:sz="0" w:space="0" w:color="auto"/>
      </w:divBdr>
    </w:div>
    <w:div w:id="420028434">
      <w:bodyDiv w:val="1"/>
      <w:marLeft w:val="0"/>
      <w:marRight w:val="0"/>
      <w:marTop w:val="0"/>
      <w:marBottom w:val="0"/>
      <w:divBdr>
        <w:top w:val="none" w:sz="0" w:space="0" w:color="auto"/>
        <w:left w:val="none" w:sz="0" w:space="0" w:color="auto"/>
        <w:bottom w:val="none" w:sz="0" w:space="0" w:color="auto"/>
        <w:right w:val="none" w:sz="0" w:space="0" w:color="auto"/>
      </w:divBdr>
    </w:div>
    <w:div w:id="424114913">
      <w:bodyDiv w:val="1"/>
      <w:marLeft w:val="0"/>
      <w:marRight w:val="0"/>
      <w:marTop w:val="0"/>
      <w:marBottom w:val="0"/>
      <w:divBdr>
        <w:top w:val="none" w:sz="0" w:space="0" w:color="auto"/>
        <w:left w:val="none" w:sz="0" w:space="0" w:color="auto"/>
        <w:bottom w:val="none" w:sz="0" w:space="0" w:color="auto"/>
        <w:right w:val="none" w:sz="0" w:space="0" w:color="auto"/>
      </w:divBdr>
    </w:div>
    <w:div w:id="424614295">
      <w:bodyDiv w:val="1"/>
      <w:marLeft w:val="0"/>
      <w:marRight w:val="0"/>
      <w:marTop w:val="0"/>
      <w:marBottom w:val="0"/>
      <w:divBdr>
        <w:top w:val="none" w:sz="0" w:space="0" w:color="auto"/>
        <w:left w:val="none" w:sz="0" w:space="0" w:color="auto"/>
        <w:bottom w:val="none" w:sz="0" w:space="0" w:color="auto"/>
        <w:right w:val="none" w:sz="0" w:space="0" w:color="auto"/>
      </w:divBdr>
    </w:div>
    <w:div w:id="430704179">
      <w:bodyDiv w:val="1"/>
      <w:marLeft w:val="0"/>
      <w:marRight w:val="0"/>
      <w:marTop w:val="0"/>
      <w:marBottom w:val="0"/>
      <w:divBdr>
        <w:top w:val="none" w:sz="0" w:space="0" w:color="auto"/>
        <w:left w:val="none" w:sz="0" w:space="0" w:color="auto"/>
        <w:bottom w:val="none" w:sz="0" w:space="0" w:color="auto"/>
        <w:right w:val="none" w:sz="0" w:space="0" w:color="auto"/>
      </w:divBdr>
    </w:div>
    <w:div w:id="440805851">
      <w:bodyDiv w:val="1"/>
      <w:marLeft w:val="0"/>
      <w:marRight w:val="0"/>
      <w:marTop w:val="0"/>
      <w:marBottom w:val="0"/>
      <w:divBdr>
        <w:top w:val="none" w:sz="0" w:space="0" w:color="auto"/>
        <w:left w:val="none" w:sz="0" w:space="0" w:color="auto"/>
        <w:bottom w:val="none" w:sz="0" w:space="0" w:color="auto"/>
        <w:right w:val="none" w:sz="0" w:space="0" w:color="auto"/>
      </w:divBdr>
    </w:div>
    <w:div w:id="443229975">
      <w:bodyDiv w:val="1"/>
      <w:marLeft w:val="0"/>
      <w:marRight w:val="0"/>
      <w:marTop w:val="0"/>
      <w:marBottom w:val="0"/>
      <w:divBdr>
        <w:top w:val="none" w:sz="0" w:space="0" w:color="auto"/>
        <w:left w:val="none" w:sz="0" w:space="0" w:color="auto"/>
        <w:bottom w:val="none" w:sz="0" w:space="0" w:color="auto"/>
        <w:right w:val="none" w:sz="0" w:space="0" w:color="auto"/>
      </w:divBdr>
    </w:div>
    <w:div w:id="467279878">
      <w:bodyDiv w:val="1"/>
      <w:marLeft w:val="0"/>
      <w:marRight w:val="0"/>
      <w:marTop w:val="0"/>
      <w:marBottom w:val="0"/>
      <w:divBdr>
        <w:top w:val="none" w:sz="0" w:space="0" w:color="auto"/>
        <w:left w:val="none" w:sz="0" w:space="0" w:color="auto"/>
        <w:bottom w:val="none" w:sz="0" w:space="0" w:color="auto"/>
        <w:right w:val="none" w:sz="0" w:space="0" w:color="auto"/>
      </w:divBdr>
    </w:div>
    <w:div w:id="470632189">
      <w:bodyDiv w:val="1"/>
      <w:marLeft w:val="0"/>
      <w:marRight w:val="0"/>
      <w:marTop w:val="0"/>
      <w:marBottom w:val="0"/>
      <w:divBdr>
        <w:top w:val="none" w:sz="0" w:space="0" w:color="auto"/>
        <w:left w:val="none" w:sz="0" w:space="0" w:color="auto"/>
        <w:bottom w:val="none" w:sz="0" w:space="0" w:color="auto"/>
        <w:right w:val="none" w:sz="0" w:space="0" w:color="auto"/>
      </w:divBdr>
    </w:div>
    <w:div w:id="474374562">
      <w:bodyDiv w:val="1"/>
      <w:marLeft w:val="0"/>
      <w:marRight w:val="0"/>
      <w:marTop w:val="0"/>
      <w:marBottom w:val="0"/>
      <w:divBdr>
        <w:top w:val="none" w:sz="0" w:space="0" w:color="auto"/>
        <w:left w:val="none" w:sz="0" w:space="0" w:color="auto"/>
        <w:bottom w:val="none" w:sz="0" w:space="0" w:color="auto"/>
        <w:right w:val="none" w:sz="0" w:space="0" w:color="auto"/>
      </w:divBdr>
    </w:div>
    <w:div w:id="475925369">
      <w:bodyDiv w:val="1"/>
      <w:marLeft w:val="0"/>
      <w:marRight w:val="0"/>
      <w:marTop w:val="0"/>
      <w:marBottom w:val="0"/>
      <w:divBdr>
        <w:top w:val="none" w:sz="0" w:space="0" w:color="auto"/>
        <w:left w:val="none" w:sz="0" w:space="0" w:color="auto"/>
        <w:bottom w:val="none" w:sz="0" w:space="0" w:color="auto"/>
        <w:right w:val="none" w:sz="0" w:space="0" w:color="auto"/>
      </w:divBdr>
    </w:div>
    <w:div w:id="485785399">
      <w:bodyDiv w:val="1"/>
      <w:marLeft w:val="0"/>
      <w:marRight w:val="0"/>
      <w:marTop w:val="0"/>
      <w:marBottom w:val="0"/>
      <w:divBdr>
        <w:top w:val="none" w:sz="0" w:space="0" w:color="auto"/>
        <w:left w:val="none" w:sz="0" w:space="0" w:color="auto"/>
        <w:bottom w:val="none" w:sz="0" w:space="0" w:color="auto"/>
        <w:right w:val="none" w:sz="0" w:space="0" w:color="auto"/>
      </w:divBdr>
    </w:div>
    <w:div w:id="489832572">
      <w:bodyDiv w:val="1"/>
      <w:marLeft w:val="0"/>
      <w:marRight w:val="0"/>
      <w:marTop w:val="0"/>
      <w:marBottom w:val="0"/>
      <w:divBdr>
        <w:top w:val="none" w:sz="0" w:space="0" w:color="auto"/>
        <w:left w:val="none" w:sz="0" w:space="0" w:color="auto"/>
        <w:bottom w:val="none" w:sz="0" w:space="0" w:color="auto"/>
        <w:right w:val="none" w:sz="0" w:space="0" w:color="auto"/>
      </w:divBdr>
    </w:div>
    <w:div w:id="490558398">
      <w:bodyDiv w:val="1"/>
      <w:marLeft w:val="0"/>
      <w:marRight w:val="0"/>
      <w:marTop w:val="0"/>
      <w:marBottom w:val="0"/>
      <w:divBdr>
        <w:top w:val="none" w:sz="0" w:space="0" w:color="auto"/>
        <w:left w:val="none" w:sz="0" w:space="0" w:color="auto"/>
        <w:bottom w:val="none" w:sz="0" w:space="0" w:color="auto"/>
        <w:right w:val="none" w:sz="0" w:space="0" w:color="auto"/>
      </w:divBdr>
    </w:div>
    <w:div w:id="491454729">
      <w:bodyDiv w:val="1"/>
      <w:marLeft w:val="0"/>
      <w:marRight w:val="0"/>
      <w:marTop w:val="0"/>
      <w:marBottom w:val="0"/>
      <w:divBdr>
        <w:top w:val="none" w:sz="0" w:space="0" w:color="auto"/>
        <w:left w:val="none" w:sz="0" w:space="0" w:color="auto"/>
        <w:bottom w:val="none" w:sz="0" w:space="0" w:color="auto"/>
        <w:right w:val="none" w:sz="0" w:space="0" w:color="auto"/>
      </w:divBdr>
    </w:div>
    <w:div w:id="492575234">
      <w:bodyDiv w:val="1"/>
      <w:marLeft w:val="0"/>
      <w:marRight w:val="0"/>
      <w:marTop w:val="0"/>
      <w:marBottom w:val="0"/>
      <w:divBdr>
        <w:top w:val="none" w:sz="0" w:space="0" w:color="auto"/>
        <w:left w:val="none" w:sz="0" w:space="0" w:color="auto"/>
        <w:bottom w:val="none" w:sz="0" w:space="0" w:color="auto"/>
        <w:right w:val="none" w:sz="0" w:space="0" w:color="auto"/>
      </w:divBdr>
    </w:div>
    <w:div w:id="495998847">
      <w:bodyDiv w:val="1"/>
      <w:marLeft w:val="0"/>
      <w:marRight w:val="0"/>
      <w:marTop w:val="0"/>
      <w:marBottom w:val="0"/>
      <w:divBdr>
        <w:top w:val="none" w:sz="0" w:space="0" w:color="auto"/>
        <w:left w:val="none" w:sz="0" w:space="0" w:color="auto"/>
        <w:bottom w:val="none" w:sz="0" w:space="0" w:color="auto"/>
        <w:right w:val="none" w:sz="0" w:space="0" w:color="auto"/>
      </w:divBdr>
    </w:div>
    <w:div w:id="503251457">
      <w:bodyDiv w:val="1"/>
      <w:marLeft w:val="0"/>
      <w:marRight w:val="0"/>
      <w:marTop w:val="0"/>
      <w:marBottom w:val="0"/>
      <w:divBdr>
        <w:top w:val="none" w:sz="0" w:space="0" w:color="auto"/>
        <w:left w:val="none" w:sz="0" w:space="0" w:color="auto"/>
        <w:bottom w:val="none" w:sz="0" w:space="0" w:color="auto"/>
        <w:right w:val="none" w:sz="0" w:space="0" w:color="auto"/>
      </w:divBdr>
    </w:div>
    <w:div w:id="503252147">
      <w:bodyDiv w:val="1"/>
      <w:marLeft w:val="0"/>
      <w:marRight w:val="0"/>
      <w:marTop w:val="0"/>
      <w:marBottom w:val="0"/>
      <w:divBdr>
        <w:top w:val="none" w:sz="0" w:space="0" w:color="auto"/>
        <w:left w:val="none" w:sz="0" w:space="0" w:color="auto"/>
        <w:bottom w:val="none" w:sz="0" w:space="0" w:color="auto"/>
        <w:right w:val="none" w:sz="0" w:space="0" w:color="auto"/>
      </w:divBdr>
    </w:div>
    <w:div w:id="505246004">
      <w:bodyDiv w:val="1"/>
      <w:marLeft w:val="0"/>
      <w:marRight w:val="0"/>
      <w:marTop w:val="0"/>
      <w:marBottom w:val="0"/>
      <w:divBdr>
        <w:top w:val="none" w:sz="0" w:space="0" w:color="auto"/>
        <w:left w:val="none" w:sz="0" w:space="0" w:color="auto"/>
        <w:bottom w:val="none" w:sz="0" w:space="0" w:color="auto"/>
        <w:right w:val="none" w:sz="0" w:space="0" w:color="auto"/>
      </w:divBdr>
    </w:div>
    <w:div w:id="515123188">
      <w:bodyDiv w:val="1"/>
      <w:marLeft w:val="0"/>
      <w:marRight w:val="0"/>
      <w:marTop w:val="0"/>
      <w:marBottom w:val="0"/>
      <w:divBdr>
        <w:top w:val="none" w:sz="0" w:space="0" w:color="auto"/>
        <w:left w:val="none" w:sz="0" w:space="0" w:color="auto"/>
        <w:bottom w:val="none" w:sz="0" w:space="0" w:color="auto"/>
        <w:right w:val="none" w:sz="0" w:space="0" w:color="auto"/>
      </w:divBdr>
    </w:div>
    <w:div w:id="518937375">
      <w:bodyDiv w:val="1"/>
      <w:marLeft w:val="0"/>
      <w:marRight w:val="0"/>
      <w:marTop w:val="0"/>
      <w:marBottom w:val="0"/>
      <w:divBdr>
        <w:top w:val="none" w:sz="0" w:space="0" w:color="auto"/>
        <w:left w:val="none" w:sz="0" w:space="0" w:color="auto"/>
        <w:bottom w:val="none" w:sz="0" w:space="0" w:color="auto"/>
        <w:right w:val="none" w:sz="0" w:space="0" w:color="auto"/>
      </w:divBdr>
    </w:div>
    <w:div w:id="528690589">
      <w:bodyDiv w:val="1"/>
      <w:marLeft w:val="0"/>
      <w:marRight w:val="0"/>
      <w:marTop w:val="0"/>
      <w:marBottom w:val="0"/>
      <w:divBdr>
        <w:top w:val="none" w:sz="0" w:space="0" w:color="auto"/>
        <w:left w:val="none" w:sz="0" w:space="0" w:color="auto"/>
        <w:bottom w:val="none" w:sz="0" w:space="0" w:color="auto"/>
        <w:right w:val="none" w:sz="0" w:space="0" w:color="auto"/>
      </w:divBdr>
    </w:div>
    <w:div w:id="534587386">
      <w:bodyDiv w:val="1"/>
      <w:marLeft w:val="0"/>
      <w:marRight w:val="0"/>
      <w:marTop w:val="0"/>
      <w:marBottom w:val="0"/>
      <w:divBdr>
        <w:top w:val="none" w:sz="0" w:space="0" w:color="auto"/>
        <w:left w:val="none" w:sz="0" w:space="0" w:color="auto"/>
        <w:bottom w:val="none" w:sz="0" w:space="0" w:color="auto"/>
        <w:right w:val="none" w:sz="0" w:space="0" w:color="auto"/>
      </w:divBdr>
    </w:div>
    <w:div w:id="548148196">
      <w:bodyDiv w:val="1"/>
      <w:marLeft w:val="0"/>
      <w:marRight w:val="0"/>
      <w:marTop w:val="0"/>
      <w:marBottom w:val="0"/>
      <w:divBdr>
        <w:top w:val="none" w:sz="0" w:space="0" w:color="auto"/>
        <w:left w:val="none" w:sz="0" w:space="0" w:color="auto"/>
        <w:bottom w:val="none" w:sz="0" w:space="0" w:color="auto"/>
        <w:right w:val="none" w:sz="0" w:space="0" w:color="auto"/>
      </w:divBdr>
    </w:div>
    <w:div w:id="550576710">
      <w:bodyDiv w:val="1"/>
      <w:marLeft w:val="0"/>
      <w:marRight w:val="0"/>
      <w:marTop w:val="0"/>
      <w:marBottom w:val="0"/>
      <w:divBdr>
        <w:top w:val="none" w:sz="0" w:space="0" w:color="auto"/>
        <w:left w:val="none" w:sz="0" w:space="0" w:color="auto"/>
        <w:bottom w:val="none" w:sz="0" w:space="0" w:color="auto"/>
        <w:right w:val="none" w:sz="0" w:space="0" w:color="auto"/>
      </w:divBdr>
    </w:div>
    <w:div w:id="550927300">
      <w:bodyDiv w:val="1"/>
      <w:marLeft w:val="0"/>
      <w:marRight w:val="0"/>
      <w:marTop w:val="0"/>
      <w:marBottom w:val="0"/>
      <w:divBdr>
        <w:top w:val="none" w:sz="0" w:space="0" w:color="auto"/>
        <w:left w:val="none" w:sz="0" w:space="0" w:color="auto"/>
        <w:bottom w:val="none" w:sz="0" w:space="0" w:color="auto"/>
        <w:right w:val="none" w:sz="0" w:space="0" w:color="auto"/>
      </w:divBdr>
    </w:div>
    <w:div w:id="566231986">
      <w:bodyDiv w:val="1"/>
      <w:marLeft w:val="0"/>
      <w:marRight w:val="0"/>
      <w:marTop w:val="0"/>
      <w:marBottom w:val="0"/>
      <w:divBdr>
        <w:top w:val="none" w:sz="0" w:space="0" w:color="auto"/>
        <w:left w:val="none" w:sz="0" w:space="0" w:color="auto"/>
        <w:bottom w:val="none" w:sz="0" w:space="0" w:color="auto"/>
        <w:right w:val="none" w:sz="0" w:space="0" w:color="auto"/>
      </w:divBdr>
    </w:div>
    <w:div w:id="566495277">
      <w:bodyDiv w:val="1"/>
      <w:marLeft w:val="0"/>
      <w:marRight w:val="0"/>
      <w:marTop w:val="0"/>
      <w:marBottom w:val="0"/>
      <w:divBdr>
        <w:top w:val="none" w:sz="0" w:space="0" w:color="auto"/>
        <w:left w:val="none" w:sz="0" w:space="0" w:color="auto"/>
        <w:bottom w:val="none" w:sz="0" w:space="0" w:color="auto"/>
        <w:right w:val="none" w:sz="0" w:space="0" w:color="auto"/>
      </w:divBdr>
    </w:div>
    <w:div w:id="578293243">
      <w:bodyDiv w:val="1"/>
      <w:marLeft w:val="0"/>
      <w:marRight w:val="0"/>
      <w:marTop w:val="0"/>
      <w:marBottom w:val="0"/>
      <w:divBdr>
        <w:top w:val="none" w:sz="0" w:space="0" w:color="auto"/>
        <w:left w:val="none" w:sz="0" w:space="0" w:color="auto"/>
        <w:bottom w:val="none" w:sz="0" w:space="0" w:color="auto"/>
        <w:right w:val="none" w:sz="0" w:space="0" w:color="auto"/>
      </w:divBdr>
    </w:div>
    <w:div w:id="583034735">
      <w:bodyDiv w:val="1"/>
      <w:marLeft w:val="0"/>
      <w:marRight w:val="0"/>
      <w:marTop w:val="0"/>
      <w:marBottom w:val="0"/>
      <w:divBdr>
        <w:top w:val="none" w:sz="0" w:space="0" w:color="auto"/>
        <w:left w:val="none" w:sz="0" w:space="0" w:color="auto"/>
        <w:bottom w:val="none" w:sz="0" w:space="0" w:color="auto"/>
        <w:right w:val="none" w:sz="0" w:space="0" w:color="auto"/>
      </w:divBdr>
    </w:div>
    <w:div w:id="586889064">
      <w:bodyDiv w:val="1"/>
      <w:marLeft w:val="0"/>
      <w:marRight w:val="0"/>
      <w:marTop w:val="0"/>
      <w:marBottom w:val="0"/>
      <w:divBdr>
        <w:top w:val="none" w:sz="0" w:space="0" w:color="auto"/>
        <w:left w:val="none" w:sz="0" w:space="0" w:color="auto"/>
        <w:bottom w:val="none" w:sz="0" w:space="0" w:color="auto"/>
        <w:right w:val="none" w:sz="0" w:space="0" w:color="auto"/>
      </w:divBdr>
    </w:div>
    <w:div w:id="588199053">
      <w:bodyDiv w:val="1"/>
      <w:marLeft w:val="0"/>
      <w:marRight w:val="0"/>
      <w:marTop w:val="0"/>
      <w:marBottom w:val="0"/>
      <w:divBdr>
        <w:top w:val="none" w:sz="0" w:space="0" w:color="auto"/>
        <w:left w:val="none" w:sz="0" w:space="0" w:color="auto"/>
        <w:bottom w:val="none" w:sz="0" w:space="0" w:color="auto"/>
        <w:right w:val="none" w:sz="0" w:space="0" w:color="auto"/>
      </w:divBdr>
    </w:div>
    <w:div w:id="589504465">
      <w:bodyDiv w:val="1"/>
      <w:marLeft w:val="0"/>
      <w:marRight w:val="0"/>
      <w:marTop w:val="0"/>
      <w:marBottom w:val="0"/>
      <w:divBdr>
        <w:top w:val="none" w:sz="0" w:space="0" w:color="auto"/>
        <w:left w:val="none" w:sz="0" w:space="0" w:color="auto"/>
        <w:bottom w:val="none" w:sz="0" w:space="0" w:color="auto"/>
        <w:right w:val="none" w:sz="0" w:space="0" w:color="auto"/>
      </w:divBdr>
    </w:div>
    <w:div w:id="602492466">
      <w:bodyDiv w:val="1"/>
      <w:marLeft w:val="0"/>
      <w:marRight w:val="0"/>
      <w:marTop w:val="0"/>
      <w:marBottom w:val="0"/>
      <w:divBdr>
        <w:top w:val="none" w:sz="0" w:space="0" w:color="auto"/>
        <w:left w:val="none" w:sz="0" w:space="0" w:color="auto"/>
        <w:bottom w:val="none" w:sz="0" w:space="0" w:color="auto"/>
        <w:right w:val="none" w:sz="0" w:space="0" w:color="auto"/>
      </w:divBdr>
    </w:div>
    <w:div w:id="604729516">
      <w:bodyDiv w:val="1"/>
      <w:marLeft w:val="0"/>
      <w:marRight w:val="0"/>
      <w:marTop w:val="0"/>
      <w:marBottom w:val="0"/>
      <w:divBdr>
        <w:top w:val="none" w:sz="0" w:space="0" w:color="auto"/>
        <w:left w:val="none" w:sz="0" w:space="0" w:color="auto"/>
        <w:bottom w:val="none" w:sz="0" w:space="0" w:color="auto"/>
        <w:right w:val="none" w:sz="0" w:space="0" w:color="auto"/>
      </w:divBdr>
    </w:div>
    <w:div w:id="609747210">
      <w:bodyDiv w:val="1"/>
      <w:marLeft w:val="0"/>
      <w:marRight w:val="0"/>
      <w:marTop w:val="0"/>
      <w:marBottom w:val="0"/>
      <w:divBdr>
        <w:top w:val="none" w:sz="0" w:space="0" w:color="auto"/>
        <w:left w:val="none" w:sz="0" w:space="0" w:color="auto"/>
        <w:bottom w:val="none" w:sz="0" w:space="0" w:color="auto"/>
        <w:right w:val="none" w:sz="0" w:space="0" w:color="auto"/>
      </w:divBdr>
    </w:div>
    <w:div w:id="610553239">
      <w:bodyDiv w:val="1"/>
      <w:marLeft w:val="0"/>
      <w:marRight w:val="0"/>
      <w:marTop w:val="0"/>
      <w:marBottom w:val="0"/>
      <w:divBdr>
        <w:top w:val="none" w:sz="0" w:space="0" w:color="auto"/>
        <w:left w:val="none" w:sz="0" w:space="0" w:color="auto"/>
        <w:bottom w:val="none" w:sz="0" w:space="0" w:color="auto"/>
        <w:right w:val="none" w:sz="0" w:space="0" w:color="auto"/>
      </w:divBdr>
    </w:div>
    <w:div w:id="619847701">
      <w:bodyDiv w:val="1"/>
      <w:marLeft w:val="0"/>
      <w:marRight w:val="0"/>
      <w:marTop w:val="0"/>
      <w:marBottom w:val="0"/>
      <w:divBdr>
        <w:top w:val="none" w:sz="0" w:space="0" w:color="auto"/>
        <w:left w:val="none" w:sz="0" w:space="0" w:color="auto"/>
        <w:bottom w:val="none" w:sz="0" w:space="0" w:color="auto"/>
        <w:right w:val="none" w:sz="0" w:space="0" w:color="auto"/>
      </w:divBdr>
    </w:div>
    <w:div w:id="622730433">
      <w:bodyDiv w:val="1"/>
      <w:marLeft w:val="0"/>
      <w:marRight w:val="0"/>
      <w:marTop w:val="0"/>
      <w:marBottom w:val="0"/>
      <w:divBdr>
        <w:top w:val="none" w:sz="0" w:space="0" w:color="auto"/>
        <w:left w:val="none" w:sz="0" w:space="0" w:color="auto"/>
        <w:bottom w:val="none" w:sz="0" w:space="0" w:color="auto"/>
        <w:right w:val="none" w:sz="0" w:space="0" w:color="auto"/>
      </w:divBdr>
    </w:div>
    <w:div w:id="622886867">
      <w:bodyDiv w:val="1"/>
      <w:marLeft w:val="0"/>
      <w:marRight w:val="0"/>
      <w:marTop w:val="0"/>
      <w:marBottom w:val="0"/>
      <w:divBdr>
        <w:top w:val="none" w:sz="0" w:space="0" w:color="auto"/>
        <w:left w:val="none" w:sz="0" w:space="0" w:color="auto"/>
        <w:bottom w:val="none" w:sz="0" w:space="0" w:color="auto"/>
        <w:right w:val="none" w:sz="0" w:space="0" w:color="auto"/>
      </w:divBdr>
    </w:div>
    <w:div w:id="624968105">
      <w:bodyDiv w:val="1"/>
      <w:marLeft w:val="0"/>
      <w:marRight w:val="0"/>
      <w:marTop w:val="0"/>
      <w:marBottom w:val="0"/>
      <w:divBdr>
        <w:top w:val="none" w:sz="0" w:space="0" w:color="auto"/>
        <w:left w:val="none" w:sz="0" w:space="0" w:color="auto"/>
        <w:bottom w:val="none" w:sz="0" w:space="0" w:color="auto"/>
        <w:right w:val="none" w:sz="0" w:space="0" w:color="auto"/>
      </w:divBdr>
    </w:div>
    <w:div w:id="630669144">
      <w:bodyDiv w:val="1"/>
      <w:marLeft w:val="0"/>
      <w:marRight w:val="0"/>
      <w:marTop w:val="0"/>
      <w:marBottom w:val="0"/>
      <w:divBdr>
        <w:top w:val="none" w:sz="0" w:space="0" w:color="auto"/>
        <w:left w:val="none" w:sz="0" w:space="0" w:color="auto"/>
        <w:bottom w:val="none" w:sz="0" w:space="0" w:color="auto"/>
        <w:right w:val="none" w:sz="0" w:space="0" w:color="auto"/>
      </w:divBdr>
    </w:div>
    <w:div w:id="639263192">
      <w:bodyDiv w:val="1"/>
      <w:marLeft w:val="0"/>
      <w:marRight w:val="0"/>
      <w:marTop w:val="0"/>
      <w:marBottom w:val="0"/>
      <w:divBdr>
        <w:top w:val="none" w:sz="0" w:space="0" w:color="auto"/>
        <w:left w:val="none" w:sz="0" w:space="0" w:color="auto"/>
        <w:bottom w:val="none" w:sz="0" w:space="0" w:color="auto"/>
        <w:right w:val="none" w:sz="0" w:space="0" w:color="auto"/>
      </w:divBdr>
    </w:div>
    <w:div w:id="639773072">
      <w:bodyDiv w:val="1"/>
      <w:marLeft w:val="0"/>
      <w:marRight w:val="0"/>
      <w:marTop w:val="0"/>
      <w:marBottom w:val="0"/>
      <w:divBdr>
        <w:top w:val="none" w:sz="0" w:space="0" w:color="auto"/>
        <w:left w:val="none" w:sz="0" w:space="0" w:color="auto"/>
        <w:bottom w:val="none" w:sz="0" w:space="0" w:color="auto"/>
        <w:right w:val="none" w:sz="0" w:space="0" w:color="auto"/>
      </w:divBdr>
    </w:div>
    <w:div w:id="641693367">
      <w:bodyDiv w:val="1"/>
      <w:marLeft w:val="0"/>
      <w:marRight w:val="0"/>
      <w:marTop w:val="0"/>
      <w:marBottom w:val="0"/>
      <w:divBdr>
        <w:top w:val="none" w:sz="0" w:space="0" w:color="auto"/>
        <w:left w:val="none" w:sz="0" w:space="0" w:color="auto"/>
        <w:bottom w:val="none" w:sz="0" w:space="0" w:color="auto"/>
        <w:right w:val="none" w:sz="0" w:space="0" w:color="auto"/>
      </w:divBdr>
    </w:div>
    <w:div w:id="644047758">
      <w:bodyDiv w:val="1"/>
      <w:marLeft w:val="0"/>
      <w:marRight w:val="0"/>
      <w:marTop w:val="0"/>
      <w:marBottom w:val="0"/>
      <w:divBdr>
        <w:top w:val="none" w:sz="0" w:space="0" w:color="auto"/>
        <w:left w:val="none" w:sz="0" w:space="0" w:color="auto"/>
        <w:bottom w:val="none" w:sz="0" w:space="0" w:color="auto"/>
        <w:right w:val="none" w:sz="0" w:space="0" w:color="auto"/>
      </w:divBdr>
    </w:div>
    <w:div w:id="646783474">
      <w:bodyDiv w:val="1"/>
      <w:marLeft w:val="0"/>
      <w:marRight w:val="0"/>
      <w:marTop w:val="0"/>
      <w:marBottom w:val="0"/>
      <w:divBdr>
        <w:top w:val="none" w:sz="0" w:space="0" w:color="auto"/>
        <w:left w:val="none" w:sz="0" w:space="0" w:color="auto"/>
        <w:bottom w:val="none" w:sz="0" w:space="0" w:color="auto"/>
        <w:right w:val="none" w:sz="0" w:space="0" w:color="auto"/>
      </w:divBdr>
    </w:div>
    <w:div w:id="647829888">
      <w:bodyDiv w:val="1"/>
      <w:marLeft w:val="0"/>
      <w:marRight w:val="0"/>
      <w:marTop w:val="0"/>
      <w:marBottom w:val="0"/>
      <w:divBdr>
        <w:top w:val="none" w:sz="0" w:space="0" w:color="auto"/>
        <w:left w:val="none" w:sz="0" w:space="0" w:color="auto"/>
        <w:bottom w:val="none" w:sz="0" w:space="0" w:color="auto"/>
        <w:right w:val="none" w:sz="0" w:space="0" w:color="auto"/>
      </w:divBdr>
    </w:div>
    <w:div w:id="656374122">
      <w:bodyDiv w:val="1"/>
      <w:marLeft w:val="0"/>
      <w:marRight w:val="0"/>
      <w:marTop w:val="0"/>
      <w:marBottom w:val="0"/>
      <w:divBdr>
        <w:top w:val="none" w:sz="0" w:space="0" w:color="auto"/>
        <w:left w:val="none" w:sz="0" w:space="0" w:color="auto"/>
        <w:bottom w:val="none" w:sz="0" w:space="0" w:color="auto"/>
        <w:right w:val="none" w:sz="0" w:space="0" w:color="auto"/>
      </w:divBdr>
    </w:div>
    <w:div w:id="657344289">
      <w:bodyDiv w:val="1"/>
      <w:marLeft w:val="0"/>
      <w:marRight w:val="0"/>
      <w:marTop w:val="0"/>
      <w:marBottom w:val="0"/>
      <w:divBdr>
        <w:top w:val="none" w:sz="0" w:space="0" w:color="auto"/>
        <w:left w:val="none" w:sz="0" w:space="0" w:color="auto"/>
        <w:bottom w:val="none" w:sz="0" w:space="0" w:color="auto"/>
        <w:right w:val="none" w:sz="0" w:space="0" w:color="auto"/>
      </w:divBdr>
    </w:div>
    <w:div w:id="662851048">
      <w:bodyDiv w:val="1"/>
      <w:marLeft w:val="0"/>
      <w:marRight w:val="0"/>
      <w:marTop w:val="0"/>
      <w:marBottom w:val="0"/>
      <w:divBdr>
        <w:top w:val="none" w:sz="0" w:space="0" w:color="auto"/>
        <w:left w:val="none" w:sz="0" w:space="0" w:color="auto"/>
        <w:bottom w:val="none" w:sz="0" w:space="0" w:color="auto"/>
        <w:right w:val="none" w:sz="0" w:space="0" w:color="auto"/>
      </w:divBdr>
    </w:div>
    <w:div w:id="668141699">
      <w:bodyDiv w:val="1"/>
      <w:marLeft w:val="0"/>
      <w:marRight w:val="0"/>
      <w:marTop w:val="0"/>
      <w:marBottom w:val="0"/>
      <w:divBdr>
        <w:top w:val="none" w:sz="0" w:space="0" w:color="auto"/>
        <w:left w:val="none" w:sz="0" w:space="0" w:color="auto"/>
        <w:bottom w:val="none" w:sz="0" w:space="0" w:color="auto"/>
        <w:right w:val="none" w:sz="0" w:space="0" w:color="auto"/>
      </w:divBdr>
    </w:div>
    <w:div w:id="677079925">
      <w:bodyDiv w:val="1"/>
      <w:marLeft w:val="0"/>
      <w:marRight w:val="0"/>
      <w:marTop w:val="0"/>
      <w:marBottom w:val="0"/>
      <w:divBdr>
        <w:top w:val="none" w:sz="0" w:space="0" w:color="auto"/>
        <w:left w:val="none" w:sz="0" w:space="0" w:color="auto"/>
        <w:bottom w:val="none" w:sz="0" w:space="0" w:color="auto"/>
        <w:right w:val="none" w:sz="0" w:space="0" w:color="auto"/>
      </w:divBdr>
    </w:div>
    <w:div w:id="681204122">
      <w:bodyDiv w:val="1"/>
      <w:marLeft w:val="0"/>
      <w:marRight w:val="0"/>
      <w:marTop w:val="0"/>
      <w:marBottom w:val="0"/>
      <w:divBdr>
        <w:top w:val="none" w:sz="0" w:space="0" w:color="auto"/>
        <w:left w:val="none" w:sz="0" w:space="0" w:color="auto"/>
        <w:bottom w:val="none" w:sz="0" w:space="0" w:color="auto"/>
        <w:right w:val="none" w:sz="0" w:space="0" w:color="auto"/>
      </w:divBdr>
    </w:div>
    <w:div w:id="681710566">
      <w:bodyDiv w:val="1"/>
      <w:marLeft w:val="0"/>
      <w:marRight w:val="0"/>
      <w:marTop w:val="0"/>
      <w:marBottom w:val="0"/>
      <w:divBdr>
        <w:top w:val="none" w:sz="0" w:space="0" w:color="auto"/>
        <w:left w:val="none" w:sz="0" w:space="0" w:color="auto"/>
        <w:bottom w:val="none" w:sz="0" w:space="0" w:color="auto"/>
        <w:right w:val="none" w:sz="0" w:space="0" w:color="auto"/>
      </w:divBdr>
    </w:div>
    <w:div w:id="697200858">
      <w:bodyDiv w:val="1"/>
      <w:marLeft w:val="0"/>
      <w:marRight w:val="0"/>
      <w:marTop w:val="0"/>
      <w:marBottom w:val="0"/>
      <w:divBdr>
        <w:top w:val="none" w:sz="0" w:space="0" w:color="auto"/>
        <w:left w:val="none" w:sz="0" w:space="0" w:color="auto"/>
        <w:bottom w:val="none" w:sz="0" w:space="0" w:color="auto"/>
        <w:right w:val="none" w:sz="0" w:space="0" w:color="auto"/>
      </w:divBdr>
    </w:div>
    <w:div w:id="697320475">
      <w:bodyDiv w:val="1"/>
      <w:marLeft w:val="0"/>
      <w:marRight w:val="0"/>
      <w:marTop w:val="0"/>
      <w:marBottom w:val="0"/>
      <w:divBdr>
        <w:top w:val="none" w:sz="0" w:space="0" w:color="auto"/>
        <w:left w:val="none" w:sz="0" w:space="0" w:color="auto"/>
        <w:bottom w:val="none" w:sz="0" w:space="0" w:color="auto"/>
        <w:right w:val="none" w:sz="0" w:space="0" w:color="auto"/>
      </w:divBdr>
    </w:div>
    <w:div w:id="712775278">
      <w:bodyDiv w:val="1"/>
      <w:marLeft w:val="0"/>
      <w:marRight w:val="0"/>
      <w:marTop w:val="0"/>
      <w:marBottom w:val="0"/>
      <w:divBdr>
        <w:top w:val="none" w:sz="0" w:space="0" w:color="auto"/>
        <w:left w:val="none" w:sz="0" w:space="0" w:color="auto"/>
        <w:bottom w:val="none" w:sz="0" w:space="0" w:color="auto"/>
        <w:right w:val="none" w:sz="0" w:space="0" w:color="auto"/>
      </w:divBdr>
    </w:div>
    <w:div w:id="713964494">
      <w:bodyDiv w:val="1"/>
      <w:marLeft w:val="0"/>
      <w:marRight w:val="0"/>
      <w:marTop w:val="0"/>
      <w:marBottom w:val="0"/>
      <w:divBdr>
        <w:top w:val="none" w:sz="0" w:space="0" w:color="auto"/>
        <w:left w:val="none" w:sz="0" w:space="0" w:color="auto"/>
        <w:bottom w:val="none" w:sz="0" w:space="0" w:color="auto"/>
        <w:right w:val="none" w:sz="0" w:space="0" w:color="auto"/>
      </w:divBdr>
    </w:div>
    <w:div w:id="714740123">
      <w:bodyDiv w:val="1"/>
      <w:marLeft w:val="0"/>
      <w:marRight w:val="0"/>
      <w:marTop w:val="0"/>
      <w:marBottom w:val="0"/>
      <w:divBdr>
        <w:top w:val="none" w:sz="0" w:space="0" w:color="auto"/>
        <w:left w:val="none" w:sz="0" w:space="0" w:color="auto"/>
        <w:bottom w:val="none" w:sz="0" w:space="0" w:color="auto"/>
        <w:right w:val="none" w:sz="0" w:space="0" w:color="auto"/>
      </w:divBdr>
    </w:div>
    <w:div w:id="715278569">
      <w:bodyDiv w:val="1"/>
      <w:marLeft w:val="0"/>
      <w:marRight w:val="0"/>
      <w:marTop w:val="0"/>
      <w:marBottom w:val="0"/>
      <w:divBdr>
        <w:top w:val="none" w:sz="0" w:space="0" w:color="auto"/>
        <w:left w:val="none" w:sz="0" w:space="0" w:color="auto"/>
        <w:bottom w:val="none" w:sz="0" w:space="0" w:color="auto"/>
        <w:right w:val="none" w:sz="0" w:space="0" w:color="auto"/>
      </w:divBdr>
    </w:div>
    <w:div w:id="722750830">
      <w:bodyDiv w:val="1"/>
      <w:marLeft w:val="0"/>
      <w:marRight w:val="0"/>
      <w:marTop w:val="0"/>
      <w:marBottom w:val="0"/>
      <w:divBdr>
        <w:top w:val="none" w:sz="0" w:space="0" w:color="auto"/>
        <w:left w:val="none" w:sz="0" w:space="0" w:color="auto"/>
        <w:bottom w:val="none" w:sz="0" w:space="0" w:color="auto"/>
        <w:right w:val="none" w:sz="0" w:space="0" w:color="auto"/>
      </w:divBdr>
    </w:div>
    <w:div w:id="723721331">
      <w:bodyDiv w:val="1"/>
      <w:marLeft w:val="0"/>
      <w:marRight w:val="0"/>
      <w:marTop w:val="0"/>
      <w:marBottom w:val="0"/>
      <w:divBdr>
        <w:top w:val="none" w:sz="0" w:space="0" w:color="auto"/>
        <w:left w:val="none" w:sz="0" w:space="0" w:color="auto"/>
        <w:bottom w:val="none" w:sz="0" w:space="0" w:color="auto"/>
        <w:right w:val="none" w:sz="0" w:space="0" w:color="auto"/>
      </w:divBdr>
    </w:div>
    <w:div w:id="724261559">
      <w:bodyDiv w:val="1"/>
      <w:marLeft w:val="0"/>
      <w:marRight w:val="0"/>
      <w:marTop w:val="0"/>
      <w:marBottom w:val="0"/>
      <w:divBdr>
        <w:top w:val="none" w:sz="0" w:space="0" w:color="auto"/>
        <w:left w:val="none" w:sz="0" w:space="0" w:color="auto"/>
        <w:bottom w:val="none" w:sz="0" w:space="0" w:color="auto"/>
        <w:right w:val="none" w:sz="0" w:space="0" w:color="auto"/>
      </w:divBdr>
    </w:div>
    <w:div w:id="727607863">
      <w:bodyDiv w:val="1"/>
      <w:marLeft w:val="0"/>
      <w:marRight w:val="0"/>
      <w:marTop w:val="0"/>
      <w:marBottom w:val="0"/>
      <w:divBdr>
        <w:top w:val="none" w:sz="0" w:space="0" w:color="auto"/>
        <w:left w:val="none" w:sz="0" w:space="0" w:color="auto"/>
        <w:bottom w:val="none" w:sz="0" w:space="0" w:color="auto"/>
        <w:right w:val="none" w:sz="0" w:space="0" w:color="auto"/>
      </w:divBdr>
    </w:div>
    <w:div w:id="728849296">
      <w:bodyDiv w:val="1"/>
      <w:marLeft w:val="0"/>
      <w:marRight w:val="0"/>
      <w:marTop w:val="0"/>
      <w:marBottom w:val="0"/>
      <w:divBdr>
        <w:top w:val="none" w:sz="0" w:space="0" w:color="auto"/>
        <w:left w:val="none" w:sz="0" w:space="0" w:color="auto"/>
        <w:bottom w:val="none" w:sz="0" w:space="0" w:color="auto"/>
        <w:right w:val="none" w:sz="0" w:space="0" w:color="auto"/>
      </w:divBdr>
    </w:div>
    <w:div w:id="728923365">
      <w:bodyDiv w:val="1"/>
      <w:marLeft w:val="0"/>
      <w:marRight w:val="0"/>
      <w:marTop w:val="0"/>
      <w:marBottom w:val="0"/>
      <w:divBdr>
        <w:top w:val="none" w:sz="0" w:space="0" w:color="auto"/>
        <w:left w:val="none" w:sz="0" w:space="0" w:color="auto"/>
        <w:bottom w:val="none" w:sz="0" w:space="0" w:color="auto"/>
        <w:right w:val="none" w:sz="0" w:space="0" w:color="auto"/>
      </w:divBdr>
    </w:div>
    <w:div w:id="731738682">
      <w:bodyDiv w:val="1"/>
      <w:marLeft w:val="0"/>
      <w:marRight w:val="0"/>
      <w:marTop w:val="0"/>
      <w:marBottom w:val="0"/>
      <w:divBdr>
        <w:top w:val="none" w:sz="0" w:space="0" w:color="auto"/>
        <w:left w:val="none" w:sz="0" w:space="0" w:color="auto"/>
        <w:bottom w:val="none" w:sz="0" w:space="0" w:color="auto"/>
        <w:right w:val="none" w:sz="0" w:space="0" w:color="auto"/>
      </w:divBdr>
    </w:div>
    <w:div w:id="740912198">
      <w:bodyDiv w:val="1"/>
      <w:marLeft w:val="0"/>
      <w:marRight w:val="0"/>
      <w:marTop w:val="0"/>
      <w:marBottom w:val="0"/>
      <w:divBdr>
        <w:top w:val="none" w:sz="0" w:space="0" w:color="auto"/>
        <w:left w:val="none" w:sz="0" w:space="0" w:color="auto"/>
        <w:bottom w:val="none" w:sz="0" w:space="0" w:color="auto"/>
        <w:right w:val="none" w:sz="0" w:space="0" w:color="auto"/>
      </w:divBdr>
    </w:div>
    <w:div w:id="743255994">
      <w:bodyDiv w:val="1"/>
      <w:marLeft w:val="0"/>
      <w:marRight w:val="0"/>
      <w:marTop w:val="0"/>
      <w:marBottom w:val="0"/>
      <w:divBdr>
        <w:top w:val="none" w:sz="0" w:space="0" w:color="auto"/>
        <w:left w:val="none" w:sz="0" w:space="0" w:color="auto"/>
        <w:bottom w:val="none" w:sz="0" w:space="0" w:color="auto"/>
        <w:right w:val="none" w:sz="0" w:space="0" w:color="auto"/>
      </w:divBdr>
    </w:div>
    <w:div w:id="744641743">
      <w:bodyDiv w:val="1"/>
      <w:marLeft w:val="0"/>
      <w:marRight w:val="0"/>
      <w:marTop w:val="0"/>
      <w:marBottom w:val="0"/>
      <w:divBdr>
        <w:top w:val="none" w:sz="0" w:space="0" w:color="auto"/>
        <w:left w:val="none" w:sz="0" w:space="0" w:color="auto"/>
        <w:bottom w:val="none" w:sz="0" w:space="0" w:color="auto"/>
        <w:right w:val="none" w:sz="0" w:space="0" w:color="auto"/>
      </w:divBdr>
    </w:div>
    <w:div w:id="754744782">
      <w:bodyDiv w:val="1"/>
      <w:marLeft w:val="0"/>
      <w:marRight w:val="0"/>
      <w:marTop w:val="0"/>
      <w:marBottom w:val="0"/>
      <w:divBdr>
        <w:top w:val="none" w:sz="0" w:space="0" w:color="auto"/>
        <w:left w:val="none" w:sz="0" w:space="0" w:color="auto"/>
        <w:bottom w:val="none" w:sz="0" w:space="0" w:color="auto"/>
        <w:right w:val="none" w:sz="0" w:space="0" w:color="auto"/>
      </w:divBdr>
    </w:div>
    <w:div w:id="766996079">
      <w:bodyDiv w:val="1"/>
      <w:marLeft w:val="0"/>
      <w:marRight w:val="0"/>
      <w:marTop w:val="0"/>
      <w:marBottom w:val="0"/>
      <w:divBdr>
        <w:top w:val="none" w:sz="0" w:space="0" w:color="auto"/>
        <w:left w:val="none" w:sz="0" w:space="0" w:color="auto"/>
        <w:bottom w:val="none" w:sz="0" w:space="0" w:color="auto"/>
        <w:right w:val="none" w:sz="0" w:space="0" w:color="auto"/>
      </w:divBdr>
    </w:div>
    <w:div w:id="767971906">
      <w:bodyDiv w:val="1"/>
      <w:marLeft w:val="0"/>
      <w:marRight w:val="0"/>
      <w:marTop w:val="0"/>
      <w:marBottom w:val="0"/>
      <w:divBdr>
        <w:top w:val="none" w:sz="0" w:space="0" w:color="auto"/>
        <w:left w:val="none" w:sz="0" w:space="0" w:color="auto"/>
        <w:bottom w:val="none" w:sz="0" w:space="0" w:color="auto"/>
        <w:right w:val="none" w:sz="0" w:space="0" w:color="auto"/>
      </w:divBdr>
    </w:div>
    <w:div w:id="776757830">
      <w:bodyDiv w:val="1"/>
      <w:marLeft w:val="0"/>
      <w:marRight w:val="0"/>
      <w:marTop w:val="0"/>
      <w:marBottom w:val="0"/>
      <w:divBdr>
        <w:top w:val="none" w:sz="0" w:space="0" w:color="auto"/>
        <w:left w:val="none" w:sz="0" w:space="0" w:color="auto"/>
        <w:bottom w:val="none" w:sz="0" w:space="0" w:color="auto"/>
        <w:right w:val="none" w:sz="0" w:space="0" w:color="auto"/>
      </w:divBdr>
    </w:div>
    <w:div w:id="784278524">
      <w:bodyDiv w:val="1"/>
      <w:marLeft w:val="0"/>
      <w:marRight w:val="0"/>
      <w:marTop w:val="0"/>
      <w:marBottom w:val="0"/>
      <w:divBdr>
        <w:top w:val="none" w:sz="0" w:space="0" w:color="auto"/>
        <w:left w:val="none" w:sz="0" w:space="0" w:color="auto"/>
        <w:bottom w:val="none" w:sz="0" w:space="0" w:color="auto"/>
        <w:right w:val="none" w:sz="0" w:space="0" w:color="auto"/>
      </w:divBdr>
    </w:div>
    <w:div w:id="785193711">
      <w:bodyDiv w:val="1"/>
      <w:marLeft w:val="0"/>
      <w:marRight w:val="0"/>
      <w:marTop w:val="0"/>
      <w:marBottom w:val="0"/>
      <w:divBdr>
        <w:top w:val="none" w:sz="0" w:space="0" w:color="auto"/>
        <w:left w:val="none" w:sz="0" w:space="0" w:color="auto"/>
        <w:bottom w:val="none" w:sz="0" w:space="0" w:color="auto"/>
        <w:right w:val="none" w:sz="0" w:space="0" w:color="auto"/>
      </w:divBdr>
    </w:div>
    <w:div w:id="785193967">
      <w:bodyDiv w:val="1"/>
      <w:marLeft w:val="0"/>
      <w:marRight w:val="0"/>
      <w:marTop w:val="0"/>
      <w:marBottom w:val="0"/>
      <w:divBdr>
        <w:top w:val="none" w:sz="0" w:space="0" w:color="auto"/>
        <w:left w:val="none" w:sz="0" w:space="0" w:color="auto"/>
        <w:bottom w:val="none" w:sz="0" w:space="0" w:color="auto"/>
        <w:right w:val="none" w:sz="0" w:space="0" w:color="auto"/>
      </w:divBdr>
    </w:div>
    <w:div w:id="801309170">
      <w:bodyDiv w:val="1"/>
      <w:marLeft w:val="0"/>
      <w:marRight w:val="0"/>
      <w:marTop w:val="0"/>
      <w:marBottom w:val="0"/>
      <w:divBdr>
        <w:top w:val="none" w:sz="0" w:space="0" w:color="auto"/>
        <w:left w:val="none" w:sz="0" w:space="0" w:color="auto"/>
        <w:bottom w:val="none" w:sz="0" w:space="0" w:color="auto"/>
        <w:right w:val="none" w:sz="0" w:space="0" w:color="auto"/>
      </w:divBdr>
    </w:div>
    <w:div w:id="806314144">
      <w:bodyDiv w:val="1"/>
      <w:marLeft w:val="0"/>
      <w:marRight w:val="0"/>
      <w:marTop w:val="0"/>
      <w:marBottom w:val="0"/>
      <w:divBdr>
        <w:top w:val="none" w:sz="0" w:space="0" w:color="auto"/>
        <w:left w:val="none" w:sz="0" w:space="0" w:color="auto"/>
        <w:bottom w:val="none" w:sz="0" w:space="0" w:color="auto"/>
        <w:right w:val="none" w:sz="0" w:space="0" w:color="auto"/>
      </w:divBdr>
    </w:div>
    <w:div w:id="808716971">
      <w:bodyDiv w:val="1"/>
      <w:marLeft w:val="0"/>
      <w:marRight w:val="0"/>
      <w:marTop w:val="0"/>
      <w:marBottom w:val="0"/>
      <w:divBdr>
        <w:top w:val="none" w:sz="0" w:space="0" w:color="auto"/>
        <w:left w:val="none" w:sz="0" w:space="0" w:color="auto"/>
        <w:bottom w:val="none" w:sz="0" w:space="0" w:color="auto"/>
        <w:right w:val="none" w:sz="0" w:space="0" w:color="auto"/>
      </w:divBdr>
    </w:div>
    <w:div w:id="809632764">
      <w:bodyDiv w:val="1"/>
      <w:marLeft w:val="0"/>
      <w:marRight w:val="0"/>
      <w:marTop w:val="0"/>
      <w:marBottom w:val="0"/>
      <w:divBdr>
        <w:top w:val="none" w:sz="0" w:space="0" w:color="auto"/>
        <w:left w:val="none" w:sz="0" w:space="0" w:color="auto"/>
        <w:bottom w:val="none" w:sz="0" w:space="0" w:color="auto"/>
        <w:right w:val="none" w:sz="0" w:space="0" w:color="auto"/>
      </w:divBdr>
    </w:div>
    <w:div w:id="812715563">
      <w:bodyDiv w:val="1"/>
      <w:marLeft w:val="0"/>
      <w:marRight w:val="0"/>
      <w:marTop w:val="0"/>
      <w:marBottom w:val="0"/>
      <w:divBdr>
        <w:top w:val="none" w:sz="0" w:space="0" w:color="auto"/>
        <w:left w:val="none" w:sz="0" w:space="0" w:color="auto"/>
        <w:bottom w:val="none" w:sz="0" w:space="0" w:color="auto"/>
        <w:right w:val="none" w:sz="0" w:space="0" w:color="auto"/>
      </w:divBdr>
    </w:div>
    <w:div w:id="817456553">
      <w:bodyDiv w:val="1"/>
      <w:marLeft w:val="0"/>
      <w:marRight w:val="0"/>
      <w:marTop w:val="0"/>
      <w:marBottom w:val="0"/>
      <w:divBdr>
        <w:top w:val="none" w:sz="0" w:space="0" w:color="auto"/>
        <w:left w:val="none" w:sz="0" w:space="0" w:color="auto"/>
        <w:bottom w:val="none" w:sz="0" w:space="0" w:color="auto"/>
        <w:right w:val="none" w:sz="0" w:space="0" w:color="auto"/>
      </w:divBdr>
    </w:div>
    <w:div w:id="819690828">
      <w:bodyDiv w:val="1"/>
      <w:marLeft w:val="0"/>
      <w:marRight w:val="0"/>
      <w:marTop w:val="0"/>
      <w:marBottom w:val="0"/>
      <w:divBdr>
        <w:top w:val="none" w:sz="0" w:space="0" w:color="auto"/>
        <w:left w:val="none" w:sz="0" w:space="0" w:color="auto"/>
        <w:bottom w:val="none" w:sz="0" w:space="0" w:color="auto"/>
        <w:right w:val="none" w:sz="0" w:space="0" w:color="auto"/>
      </w:divBdr>
    </w:div>
    <w:div w:id="827213936">
      <w:bodyDiv w:val="1"/>
      <w:marLeft w:val="0"/>
      <w:marRight w:val="0"/>
      <w:marTop w:val="0"/>
      <w:marBottom w:val="0"/>
      <w:divBdr>
        <w:top w:val="none" w:sz="0" w:space="0" w:color="auto"/>
        <w:left w:val="none" w:sz="0" w:space="0" w:color="auto"/>
        <w:bottom w:val="none" w:sz="0" w:space="0" w:color="auto"/>
        <w:right w:val="none" w:sz="0" w:space="0" w:color="auto"/>
      </w:divBdr>
    </w:div>
    <w:div w:id="829902000">
      <w:bodyDiv w:val="1"/>
      <w:marLeft w:val="0"/>
      <w:marRight w:val="0"/>
      <w:marTop w:val="0"/>
      <w:marBottom w:val="0"/>
      <w:divBdr>
        <w:top w:val="none" w:sz="0" w:space="0" w:color="auto"/>
        <w:left w:val="none" w:sz="0" w:space="0" w:color="auto"/>
        <w:bottom w:val="none" w:sz="0" w:space="0" w:color="auto"/>
        <w:right w:val="none" w:sz="0" w:space="0" w:color="auto"/>
      </w:divBdr>
    </w:div>
    <w:div w:id="830221052">
      <w:bodyDiv w:val="1"/>
      <w:marLeft w:val="0"/>
      <w:marRight w:val="0"/>
      <w:marTop w:val="0"/>
      <w:marBottom w:val="0"/>
      <w:divBdr>
        <w:top w:val="none" w:sz="0" w:space="0" w:color="auto"/>
        <w:left w:val="none" w:sz="0" w:space="0" w:color="auto"/>
        <w:bottom w:val="none" w:sz="0" w:space="0" w:color="auto"/>
        <w:right w:val="none" w:sz="0" w:space="0" w:color="auto"/>
      </w:divBdr>
    </w:div>
    <w:div w:id="831410622">
      <w:bodyDiv w:val="1"/>
      <w:marLeft w:val="0"/>
      <w:marRight w:val="0"/>
      <w:marTop w:val="0"/>
      <w:marBottom w:val="0"/>
      <w:divBdr>
        <w:top w:val="none" w:sz="0" w:space="0" w:color="auto"/>
        <w:left w:val="none" w:sz="0" w:space="0" w:color="auto"/>
        <w:bottom w:val="none" w:sz="0" w:space="0" w:color="auto"/>
        <w:right w:val="none" w:sz="0" w:space="0" w:color="auto"/>
      </w:divBdr>
    </w:div>
    <w:div w:id="837111707">
      <w:bodyDiv w:val="1"/>
      <w:marLeft w:val="0"/>
      <w:marRight w:val="0"/>
      <w:marTop w:val="0"/>
      <w:marBottom w:val="0"/>
      <w:divBdr>
        <w:top w:val="none" w:sz="0" w:space="0" w:color="auto"/>
        <w:left w:val="none" w:sz="0" w:space="0" w:color="auto"/>
        <w:bottom w:val="none" w:sz="0" w:space="0" w:color="auto"/>
        <w:right w:val="none" w:sz="0" w:space="0" w:color="auto"/>
      </w:divBdr>
    </w:div>
    <w:div w:id="839464128">
      <w:bodyDiv w:val="1"/>
      <w:marLeft w:val="0"/>
      <w:marRight w:val="0"/>
      <w:marTop w:val="0"/>
      <w:marBottom w:val="0"/>
      <w:divBdr>
        <w:top w:val="none" w:sz="0" w:space="0" w:color="auto"/>
        <w:left w:val="none" w:sz="0" w:space="0" w:color="auto"/>
        <w:bottom w:val="none" w:sz="0" w:space="0" w:color="auto"/>
        <w:right w:val="none" w:sz="0" w:space="0" w:color="auto"/>
      </w:divBdr>
    </w:div>
    <w:div w:id="845628449">
      <w:bodyDiv w:val="1"/>
      <w:marLeft w:val="0"/>
      <w:marRight w:val="0"/>
      <w:marTop w:val="0"/>
      <w:marBottom w:val="0"/>
      <w:divBdr>
        <w:top w:val="none" w:sz="0" w:space="0" w:color="auto"/>
        <w:left w:val="none" w:sz="0" w:space="0" w:color="auto"/>
        <w:bottom w:val="none" w:sz="0" w:space="0" w:color="auto"/>
        <w:right w:val="none" w:sz="0" w:space="0" w:color="auto"/>
      </w:divBdr>
    </w:div>
    <w:div w:id="851601645">
      <w:bodyDiv w:val="1"/>
      <w:marLeft w:val="0"/>
      <w:marRight w:val="0"/>
      <w:marTop w:val="0"/>
      <w:marBottom w:val="0"/>
      <w:divBdr>
        <w:top w:val="none" w:sz="0" w:space="0" w:color="auto"/>
        <w:left w:val="none" w:sz="0" w:space="0" w:color="auto"/>
        <w:bottom w:val="none" w:sz="0" w:space="0" w:color="auto"/>
        <w:right w:val="none" w:sz="0" w:space="0" w:color="auto"/>
      </w:divBdr>
    </w:div>
    <w:div w:id="853762855">
      <w:bodyDiv w:val="1"/>
      <w:marLeft w:val="0"/>
      <w:marRight w:val="0"/>
      <w:marTop w:val="0"/>
      <w:marBottom w:val="0"/>
      <w:divBdr>
        <w:top w:val="none" w:sz="0" w:space="0" w:color="auto"/>
        <w:left w:val="none" w:sz="0" w:space="0" w:color="auto"/>
        <w:bottom w:val="none" w:sz="0" w:space="0" w:color="auto"/>
        <w:right w:val="none" w:sz="0" w:space="0" w:color="auto"/>
      </w:divBdr>
    </w:div>
    <w:div w:id="859664496">
      <w:bodyDiv w:val="1"/>
      <w:marLeft w:val="0"/>
      <w:marRight w:val="0"/>
      <w:marTop w:val="0"/>
      <w:marBottom w:val="0"/>
      <w:divBdr>
        <w:top w:val="none" w:sz="0" w:space="0" w:color="auto"/>
        <w:left w:val="none" w:sz="0" w:space="0" w:color="auto"/>
        <w:bottom w:val="none" w:sz="0" w:space="0" w:color="auto"/>
        <w:right w:val="none" w:sz="0" w:space="0" w:color="auto"/>
      </w:divBdr>
    </w:div>
    <w:div w:id="859903299">
      <w:bodyDiv w:val="1"/>
      <w:marLeft w:val="0"/>
      <w:marRight w:val="0"/>
      <w:marTop w:val="0"/>
      <w:marBottom w:val="0"/>
      <w:divBdr>
        <w:top w:val="none" w:sz="0" w:space="0" w:color="auto"/>
        <w:left w:val="none" w:sz="0" w:space="0" w:color="auto"/>
        <w:bottom w:val="none" w:sz="0" w:space="0" w:color="auto"/>
        <w:right w:val="none" w:sz="0" w:space="0" w:color="auto"/>
      </w:divBdr>
    </w:div>
    <w:div w:id="866795824">
      <w:bodyDiv w:val="1"/>
      <w:marLeft w:val="0"/>
      <w:marRight w:val="0"/>
      <w:marTop w:val="0"/>
      <w:marBottom w:val="0"/>
      <w:divBdr>
        <w:top w:val="none" w:sz="0" w:space="0" w:color="auto"/>
        <w:left w:val="none" w:sz="0" w:space="0" w:color="auto"/>
        <w:bottom w:val="none" w:sz="0" w:space="0" w:color="auto"/>
        <w:right w:val="none" w:sz="0" w:space="0" w:color="auto"/>
      </w:divBdr>
    </w:div>
    <w:div w:id="867453828">
      <w:bodyDiv w:val="1"/>
      <w:marLeft w:val="0"/>
      <w:marRight w:val="0"/>
      <w:marTop w:val="0"/>
      <w:marBottom w:val="0"/>
      <w:divBdr>
        <w:top w:val="none" w:sz="0" w:space="0" w:color="auto"/>
        <w:left w:val="none" w:sz="0" w:space="0" w:color="auto"/>
        <w:bottom w:val="none" w:sz="0" w:space="0" w:color="auto"/>
        <w:right w:val="none" w:sz="0" w:space="0" w:color="auto"/>
      </w:divBdr>
    </w:div>
    <w:div w:id="870150167">
      <w:bodyDiv w:val="1"/>
      <w:marLeft w:val="0"/>
      <w:marRight w:val="0"/>
      <w:marTop w:val="0"/>
      <w:marBottom w:val="0"/>
      <w:divBdr>
        <w:top w:val="none" w:sz="0" w:space="0" w:color="auto"/>
        <w:left w:val="none" w:sz="0" w:space="0" w:color="auto"/>
        <w:bottom w:val="none" w:sz="0" w:space="0" w:color="auto"/>
        <w:right w:val="none" w:sz="0" w:space="0" w:color="auto"/>
      </w:divBdr>
    </w:div>
    <w:div w:id="873150068">
      <w:bodyDiv w:val="1"/>
      <w:marLeft w:val="0"/>
      <w:marRight w:val="0"/>
      <w:marTop w:val="0"/>
      <w:marBottom w:val="0"/>
      <w:divBdr>
        <w:top w:val="none" w:sz="0" w:space="0" w:color="auto"/>
        <w:left w:val="none" w:sz="0" w:space="0" w:color="auto"/>
        <w:bottom w:val="none" w:sz="0" w:space="0" w:color="auto"/>
        <w:right w:val="none" w:sz="0" w:space="0" w:color="auto"/>
      </w:divBdr>
    </w:div>
    <w:div w:id="884634788">
      <w:bodyDiv w:val="1"/>
      <w:marLeft w:val="0"/>
      <w:marRight w:val="0"/>
      <w:marTop w:val="0"/>
      <w:marBottom w:val="0"/>
      <w:divBdr>
        <w:top w:val="none" w:sz="0" w:space="0" w:color="auto"/>
        <w:left w:val="none" w:sz="0" w:space="0" w:color="auto"/>
        <w:bottom w:val="none" w:sz="0" w:space="0" w:color="auto"/>
        <w:right w:val="none" w:sz="0" w:space="0" w:color="auto"/>
      </w:divBdr>
    </w:div>
    <w:div w:id="891427692">
      <w:bodyDiv w:val="1"/>
      <w:marLeft w:val="0"/>
      <w:marRight w:val="0"/>
      <w:marTop w:val="0"/>
      <w:marBottom w:val="0"/>
      <w:divBdr>
        <w:top w:val="none" w:sz="0" w:space="0" w:color="auto"/>
        <w:left w:val="none" w:sz="0" w:space="0" w:color="auto"/>
        <w:bottom w:val="none" w:sz="0" w:space="0" w:color="auto"/>
        <w:right w:val="none" w:sz="0" w:space="0" w:color="auto"/>
      </w:divBdr>
    </w:div>
    <w:div w:id="893660595">
      <w:bodyDiv w:val="1"/>
      <w:marLeft w:val="0"/>
      <w:marRight w:val="0"/>
      <w:marTop w:val="0"/>
      <w:marBottom w:val="0"/>
      <w:divBdr>
        <w:top w:val="none" w:sz="0" w:space="0" w:color="auto"/>
        <w:left w:val="none" w:sz="0" w:space="0" w:color="auto"/>
        <w:bottom w:val="none" w:sz="0" w:space="0" w:color="auto"/>
        <w:right w:val="none" w:sz="0" w:space="0" w:color="auto"/>
      </w:divBdr>
    </w:div>
    <w:div w:id="894006148">
      <w:bodyDiv w:val="1"/>
      <w:marLeft w:val="0"/>
      <w:marRight w:val="0"/>
      <w:marTop w:val="0"/>
      <w:marBottom w:val="0"/>
      <w:divBdr>
        <w:top w:val="none" w:sz="0" w:space="0" w:color="auto"/>
        <w:left w:val="none" w:sz="0" w:space="0" w:color="auto"/>
        <w:bottom w:val="none" w:sz="0" w:space="0" w:color="auto"/>
        <w:right w:val="none" w:sz="0" w:space="0" w:color="auto"/>
      </w:divBdr>
    </w:div>
    <w:div w:id="897012486">
      <w:bodyDiv w:val="1"/>
      <w:marLeft w:val="0"/>
      <w:marRight w:val="0"/>
      <w:marTop w:val="0"/>
      <w:marBottom w:val="0"/>
      <w:divBdr>
        <w:top w:val="none" w:sz="0" w:space="0" w:color="auto"/>
        <w:left w:val="none" w:sz="0" w:space="0" w:color="auto"/>
        <w:bottom w:val="none" w:sz="0" w:space="0" w:color="auto"/>
        <w:right w:val="none" w:sz="0" w:space="0" w:color="auto"/>
      </w:divBdr>
    </w:div>
    <w:div w:id="897473579">
      <w:bodyDiv w:val="1"/>
      <w:marLeft w:val="0"/>
      <w:marRight w:val="0"/>
      <w:marTop w:val="0"/>
      <w:marBottom w:val="0"/>
      <w:divBdr>
        <w:top w:val="none" w:sz="0" w:space="0" w:color="auto"/>
        <w:left w:val="none" w:sz="0" w:space="0" w:color="auto"/>
        <w:bottom w:val="none" w:sz="0" w:space="0" w:color="auto"/>
        <w:right w:val="none" w:sz="0" w:space="0" w:color="auto"/>
      </w:divBdr>
    </w:div>
    <w:div w:id="901406620">
      <w:bodyDiv w:val="1"/>
      <w:marLeft w:val="0"/>
      <w:marRight w:val="0"/>
      <w:marTop w:val="0"/>
      <w:marBottom w:val="0"/>
      <w:divBdr>
        <w:top w:val="none" w:sz="0" w:space="0" w:color="auto"/>
        <w:left w:val="none" w:sz="0" w:space="0" w:color="auto"/>
        <w:bottom w:val="none" w:sz="0" w:space="0" w:color="auto"/>
        <w:right w:val="none" w:sz="0" w:space="0" w:color="auto"/>
      </w:divBdr>
    </w:div>
    <w:div w:id="902444476">
      <w:bodyDiv w:val="1"/>
      <w:marLeft w:val="0"/>
      <w:marRight w:val="0"/>
      <w:marTop w:val="0"/>
      <w:marBottom w:val="0"/>
      <w:divBdr>
        <w:top w:val="none" w:sz="0" w:space="0" w:color="auto"/>
        <w:left w:val="none" w:sz="0" w:space="0" w:color="auto"/>
        <w:bottom w:val="none" w:sz="0" w:space="0" w:color="auto"/>
        <w:right w:val="none" w:sz="0" w:space="0" w:color="auto"/>
      </w:divBdr>
    </w:div>
    <w:div w:id="903445404">
      <w:bodyDiv w:val="1"/>
      <w:marLeft w:val="0"/>
      <w:marRight w:val="0"/>
      <w:marTop w:val="0"/>
      <w:marBottom w:val="0"/>
      <w:divBdr>
        <w:top w:val="none" w:sz="0" w:space="0" w:color="auto"/>
        <w:left w:val="none" w:sz="0" w:space="0" w:color="auto"/>
        <w:bottom w:val="none" w:sz="0" w:space="0" w:color="auto"/>
        <w:right w:val="none" w:sz="0" w:space="0" w:color="auto"/>
      </w:divBdr>
    </w:div>
    <w:div w:id="904685964">
      <w:bodyDiv w:val="1"/>
      <w:marLeft w:val="0"/>
      <w:marRight w:val="0"/>
      <w:marTop w:val="0"/>
      <w:marBottom w:val="0"/>
      <w:divBdr>
        <w:top w:val="none" w:sz="0" w:space="0" w:color="auto"/>
        <w:left w:val="none" w:sz="0" w:space="0" w:color="auto"/>
        <w:bottom w:val="none" w:sz="0" w:space="0" w:color="auto"/>
        <w:right w:val="none" w:sz="0" w:space="0" w:color="auto"/>
      </w:divBdr>
    </w:div>
    <w:div w:id="906108809">
      <w:bodyDiv w:val="1"/>
      <w:marLeft w:val="0"/>
      <w:marRight w:val="0"/>
      <w:marTop w:val="0"/>
      <w:marBottom w:val="0"/>
      <w:divBdr>
        <w:top w:val="none" w:sz="0" w:space="0" w:color="auto"/>
        <w:left w:val="none" w:sz="0" w:space="0" w:color="auto"/>
        <w:bottom w:val="none" w:sz="0" w:space="0" w:color="auto"/>
        <w:right w:val="none" w:sz="0" w:space="0" w:color="auto"/>
      </w:divBdr>
    </w:div>
    <w:div w:id="906498332">
      <w:bodyDiv w:val="1"/>
      <w:marLeft w:val="0"/>
      <w:marRight w:val="0"/>
      <w:marTop w:val="0"/>
      <w:marBottom w:val="0"/>
      <w:divBdr>
        <w:top w:val="none" w:sz="0" w:space="0" w:color="auto"/>
        <w:left w:val="none" w:sz="0" w:space="0" w:color="auto"/>
        <w:bottom w:val="none" w:sz="0" w:space="0" w:color="auto"/>
        <w:right w:val="none" w:sz="0" w:space="0" w:color="auto"/>
      </w:divBdr>
    </w:div>
    <w:div w:id="907227597">
      <w:bodyDiv w:val="1"/>
      <w:marLeft w:val="0"/>
      <w:marRight w:val="0"/>
      <w:marTop w:val="0"/>
      <w:marBottom w:val="0"/>
      <w:divBdr>
        <w:top w:val="none" w:sz="0" w:space="0" w:color="auto"/>
        <w:left w:val="none" w:sz="0" w:space="0" w:color="auto"/>
        <w:bottom w:val="none" w:sz="0" w:space="0" w:color="auto"/>
        <w:right w:val="none" w:sz="0" w:space="0" w:color="auto"/>
      </w:divBdr>
    </w:div>
    <w:div w:id="907301365">
      <w:bodyDiv w:val="1"/>
      <w:marLeft w:val="0"/>
      <w:marRight w:val="0"/>
      <w:marTop w:val="0"/>
      <w:marBottom w:val="0"/>
      <w:divBdr>
        <w:top w:val="none" w:sz="0" w:space="0" w:color="auto"/>
        <w:left w:val="none" w:sz="0" w:space="0" w:color="auto"/>
        <w:bottom w:val="none" w:sz="0" w:space="0" w:color="auto"/>
        <w:right w:val="none" w:sz="0" w:space="0" w:color="auto"/>
      </w:divBdr>
    </w:div>
    <w:div w:id="914048527">
      <w:bodyDiv w:val="1"/>
      <w:marLeft w:val="0"/>
      <w:marRight w:val="0"/>
      <w:marTop w:val="0"/>
      <w:marBottom w:val="0"/>
      <w:divBdr>
        <w:top w:val="none" w:sz="0" w:space="0" w:color="auto"/>
        <w:left w:val="none" w:sz="0" w:space="0" w:color="auto"/>
        <w:bottom w:val="none" w:sz="0" w:space="0" w:color="auto"/>
        <w:right w:val="none" w:sz="0" w:space="0" w:color="auto"/>
      </w:divBdr>
    </w:div>
    <w:div w:id="916286799">
      <w:bodyDiv w:val="1"/>
      <w:marLeft w:val="0"/>
      <w:marRight w:val="0"/>
      <w:marTop w:val="0"/>
      <w:marBottom w:val="0"/>
      <w:divBdr>
        <w:top w:val="none" w:sz="0" w:space="0" w:color="auto"/>
        <w:left w:val="none" w:sz="0" w:space="0" w:color="auto"/>
        <w:bottom w:val="none" w:sz="0" w:space="0" w:color="auto"/>
        <w:right w:val="none" w:sz="0" w:space="0" w:color="auto"/>
      </w:divBdr>
    </w:div>
    <w:div w:id="932394132">
      <w:bodyDiv w:val="1"/>
      <w:marLeft w:val="0"/>
      <w:marRight w:val="0"/>
      <w:marTop w:val="0"/>
      <w:marBottom w:val="0"/>
      <w:divBdr>
        <w:top w:val="none" w:sz="0" w:space="0" w:color="auto"/>
        <w:left w:val="none" w:sz="0" w:space="0" w:color="auto"/>
        <w:bottom w:val="none" w:sz="0" w:space="0" w:color="auto"/>
        <w:right w:val="none" w:sz="0" w:space="0" w:color="auto"/>
      </w:divBdr>
    </w:div>
    <w:div w:id="936906884">
      <w:bodyDiv w:val="1"/>
      <w:marLeft w:val="0"/>
      <w:marRight w:val="0"/>
      <w:marTop w:val="0"/>
      <w:marBottom w:val="0"/>
      <w:divBdr>
        <w:top w:val="none" w:sz="0" w:space="0" w:color="auto"/>
        <w:left w:val="none" w:sz="0" w:space="0" w:color="auto"/>
        <w:bottom w:val="none" w:sz="0" w:space="0" w:color="auto"/>
        <w:right w:val="none" w:sz="0" w:space="0" w:color="auto"/>
      </w:divBdr>
    </w:div>
    <w:div w:id="949319710">
      <w:bodyDiv w:val="1"/>
      <w:marLeft w:val="0"/>
      <w:marRight w:val="0"/>
      <w:marTop w:val="0"/>
      <w:marBottom w:val="0"/>
      <w:divBdr>
        <w:top w:val="none" w:sz="0" w:space="0" w:color="auto"/>
        <w:left w:val="none" w:sz="0" w:space="0" w:color="auto"/>
        <w:bottom w:val="none" w:sz="0" w:space="0" w:color="auto"/>
        <w:right w:val="none" w:sz="0" w:space="0" w:color="auto"/>
      </w:divBdr>
    </w:div>
    <w:div w:id="956832587">
      <w:bodyDiv w:val="1"/>
      <w:marLeft w:val="0"/>
      <w:marRight w:val="0"/>
      <w:marTop w:val="0"/>
      <w:marBottom w:val="0"/>
      <w:divBdr>
        <w:top w:val="none" w:sz="0" w:space="0" w:color="auto"/>
        <w:left w:val="none" w:sz="0" w:space="0" w:color="auto"/>
        <w:bottom w:val="none" w:sz="0" w:space="0" w:color="auto"/>
        <w:right w:val="none" w:sz="0" w:space="0" w:color="auto"/>
      </w:divBdr>
    </w:div>
    <w:div w:id="962734608">
      <w:bodyDiv w:val="1"/>
      <w:marLeft w:val="0"/>
      <w:marRight w:val="0"/>
      <w:marTop w:val="0"/>
      <w:marBottom w:val="0"/>
      <w:divBdr>
        <w:top w:val="none" w:sz="0" w:space="0" w:color="auto"/>
        <w:left w:val="none" w:sz="0" w:space="0" w:color="auto"/>
        <w:bottom w:val="none" w:sz="0" w:space="0" w:color="auto"/>
        <w:right w:val="none" w:sz="0" w:space="0" w:color="auto"/>
      </w:divBdr>
    </w:div>
    <w:div w:id="968514210">
      <w:bodyDiv w:val="1"/>
      <w:marLeft w:val="0"/>
      <w:marRight w:val="0"/>
      <w:marTop w:val="0"/>
      <w:marBottom w:val="0"/>
      <w:divBdr>
        <w:top w:val="none" w:sz="0" w:space="0" w:color="auto"/>
        <w:left w:val="none" w:sz="0" w:space="0" w:color="auto"/>
        <w:bottom w:val="none" w:sz="0" w:space="0" w:color="auto"/>
        <w:right w:val="none" w:sz="0" w:space="0" w:color="auto"/>
      </w:divBdr>
    </w:div>
    <w:div w:id="969481833">
      <w:bodyDiv w:val="1"/>
      <w:marLeft w:val="0"/>
      <w:marRight w:val="0"/>
      <w:marTop w:val="0"/>
      <w:marBottom w:val="0"/>
      <w:divBdr>
        <w:top w:val="none" w:sz="0" w:space="0" w:color="auto"/>
        <w:left w:val="none" w:sz="0" w:space="0" w:color="auto"/>
        <w:bottom w:val="none" w:sz="0" w:space="0" w:color="auto"/>
        <w:right w:val="none" w:sz="0" w:space="0" w:color="auto"/>
      </w:divBdr>
    </w:div>
    <w:div w:id="970134694">
      <w:bodyDiv w:val="1"/>
      <w:marLeft w:val="0"/>
      <w:marRight w:val="0"/>
      <w:marTop w:val="0"/>
      <w:marBottom w:val="0"/>
      <w:divBdr>
        <w:top w:val="none" w:sz="0" w:space="0" w:color="auto"/>
        <w:left w:val="none" w:sz="0" w:space="0" w:color="auto"/>
        <w:bottom w:val="none" w:sz="0" w:space="0" w:color="auto"/>
        <w:right w:val="none" w:sz="0" w:space="0" w:color="auto"/>
      </w:divBdr>
    </w:div>
    <w:div w:id="970524221">
      <w:bodyDiv w:val="1"/>
      <w:marLeft w:val="0"/>
      <w:marRight w:val="0"/>
      <w:marTop w:val="0"/>
      <w:marBottom w:val="0"/>
      <w:divBdr>
        <w:top w:val="none" w:sz="0" w:space="0" w:color="auto"/>
        <w:left w:val="none" w:sz="0" w:space="0" w:color="auto"/>
        <w:bottom w:val="none" w:sz="0" w:space="0" w:color="auto"/>
        <w:right w:val="none" w:sz="0" w:space="0" w:color="auto"/>
      </w:divBdr>
    </w:div>
    <w:div w:id="973099546">
      <w:bodyDiv w:val="1"/>
      <w:marLeft w:val="0"/>
      <w:marRight w:val="0"/>
      <w:marTop w:val="0"/>
      <w:marBottom w:val="0"/>
      <w:divBdr>
        <w:top w:val="none" w:sz="0" w:space="0" w:color="auto"/>
        <w:left w:val="none" w:sz="0" w:space="0" w:color="auto"/>
        <w:bottom w:val="none" w:sz="0" w:space="0" w:color="auto"/>
        <w:right w:val="none" w:sz="0" w:space="0" w:color="auto"/>
      </w:divBdr>
    </w:div>
    <w:div w:id="983849907">
      <w:bodyDiv w:val="1"/>
      <w:marLeft w:val="0"/>
      <w:marRight w:val="0"/>
      <w:marTop w:val="0"/>
      <w:marBottom w:val="0"/>
      <w:divBdr>
        <w:top w:val="none" w:sz="0" w:space="0" w:color="auto"/>
        <w:left w:val="none" w:sz="0" w:space="0" w:color="auto"/>
        <w:bottom w:val="none" w:sz="0" w:space="0" w:color="auto"/>
        <w:right w:val="none" w:sz="0" w:space="0" w:color="auto"/>
      </w:divBdr>
    </w:div>
    <w:div w:id="989676616">
      <w:bodyDiv w:val="1"/>
      <w:marLeft w:val="0"/>
      <w:marRight w:val="0"/>
      <w:marTop w:val="0"/>
      <w:marBottom w:val="0"/>
      <w:divBdr>
        <w:top w:val="none" w:sz="0" w:space="0" w:color="auto"/>
        <w:left w:val="none" w:sz="0" w:space="0" w:color="auto"/>
        <w:bottom w:val="none" w:sz="0" w:space="0" w:color="auto"/>
        <w:right w:val="none" w:sz="0" w:space="0" w:color="auto"/>
      </w:divBdr>
    </w:div>
    <w:div w:id="997348500">
      <w:bodyDiv w:val="1"/>
      <w:marLeft w:val="0"/>
      <w:marRight w:val="0"/>
      <w:marTop w:val="0"/>
      <w:marBottom w:val="0"/>
      <w:divBdr>
        <w:top w:val="none" w:sz="0" w:space="0" w:color="auto"/>
        <w:left w:val="none" w:sz="0" w:space="0" w:color="auto"/>
        <w:bottom w:val="none" w:sz="0" w:space="0" w:color="auto"/>
        <w:right w:val="none" w:sz="0" w:space="0" w:color="auto"/>
      </w:divBdr>
    </w:div>
    <w:div w:id="1020354990">
      <w:bodyDiv w:val="1"/>
      <w:marLeft w:val="0"/>
      <w:marRight w:val="0"/>
      <w:marTop w:val="0"/>
      <w:marBottom w:val="0"/>
      <w:divBdr>
        <w:top w:val="none" w:sz="0" w:space="0" w:color="auto"/>
        <w:left w:val="none" w:sz="0" w:space="0" w:color="auto"/>
        <w:bottom w:val="none" w:sz="0" w:space="0" w:color="auto"/>
        <w:right w:val="none" w:sz="0" w:space="0" w:color="auto"/>
      </w:divBdr>
    </w:div>
    <w:div w:id="1023625901">
      <w:bodyDiv w:val="1"/>
      <w:marLeft w:val="0"/>
      <w:marRight w:val="0"/>
      <w:marTop w:val="0"/>
      <w:marBottom w:val="0"/>
      <w:divBdr>
        <w:top w:val="none" w:sz="0" w:space="0" w:color="auto"/>
        <w:left w:val="none" w:sz="0" w:space="0" w:color="auto"/>
        <w:bottom w:val="none" w:sz="0" w:space="0" w:color="auto"/>
        <w:right w:val="none" w:sz="0" w:space="0" w:color="auto"/>
      </w:divBdr>
    </w:div>
    <w:div w:id="1025403554">
      <w:bodyDiv w:val="1"/>
      <w:marLeft w:val="0"/>
      <w:marRight w:val="0"/>
      <w:marTop w:val="0"/>
      <w:marBottom w:val="0"/>
      <w:divBdr>
        <w:top w:val="none" w:sz="0" w:space="0" w:color="auto"/>
        <w:left w:val="none" w:sz="0" w:space="0" w:color="auto"/>
        <w:bottom w:val="none" w:sz="0" w:space="0" w:color="auto"/>
        <w:right w:val="none" w:sz="0" w:space="0" w:color="auto"/>
      </w:divBdr>
    </w:div>
    <w:div w:id="1027413164">
      <w:bodyDiv w:val="1"/>
      <w:marLeft w:val="0"/>
      <w:marRight w:val="0"/>
      <w:marTop w:val="0"/>
      <w:marBottom w:val="0"/>
      <w:divBdr>
        <w:top w:val="none" w:sz="0" w:space="0" w:color="auto"/>
        <w:left w:val="none" w:sz="0" w:space="0" w:color="auto"/>
        <w:bottom w:val="none" w:sz="0" w:space="0" w:color="auto"/>
        <w:right w:val="none" w:sz="0" w:space="0" w:color="auto"/>
      </w:divBdr>
    </w:div>
    <w:div w:id="1034308832">
      <w:bodyDiv w:val="1"/>
      <w:marLeft w:val="0"/>
      <w:marRight w:val="0"/>
      <w:marTop w:val="0"/>
      <w:marBottom w:val="0"/>
      <w:divBdr>
        <w:top w:val="none" w:sz="0" w:space="0" w:color="auto"/>
        <w:left w:val="none" w:sz="0" w:space="0" w:color="auto"/>
        <w:bottom w:val="none" w:sz="0" w:space="0" w:color="auto"/>
        <w:right w:val="none" w:sz="0" w:space="0" w:color="auto"/>
      </w:divBdr>
    </w:div>
    <w:div w:id="1037507252">
      <w:bodyDiv w:val="1"/>
      <w:marLeft w:val="0"/>
      <w:marRight w:val="0"/>
      <w:marTop w:val="0"/>
      <w:marBottom w:val="0"/>
      <w:divBdr>
        <w:top w:val="none" w:sz="0" w:space="0" w:color="auto"/>
        <w:left w:val="none" w:sz="0" w:space="0" w:color="auto"/>
        <w:bottom w:val="none" w:sz="0" w:space="0" w:color="auto"/>
        <w:right w:val="none" w:sz="0" w:space="0" w:color="auto"/>
      </w:divBdr>
    </w:div>
    <w:div w:id="1041369701">
      <w:bodyDiv w:val="1"/>
      <w:marLeft w:val="0"/>
      <w:marRight w:val="0"/>
      <w:marTop w:val="0"/>
      <w:marBottom w:val="0"/>
      <w:divBdr>
        <w:top w:val="none" w:sz="0" w:space="0" w:color="auto"/>
        <w:left w:val="none" w:sz="0" w:space="0" w:color="auto"/>
        <w:bottom w:val="none" w:sz="0" w:space="0" w:color="auto"/>
        <w:right w:val="none" w:sz="0" w:space="0" w:color="auto"/>
      </w:divBdr>
    </w:div>
    <w:div w:id="1047490226">
      <w:bodyDiv w:val="1"/>
      <w:marLeft w:val="0"/>
      <w:marRight w:val="0"/>
      <w:marTop w:val="0"/>
      <w:marBottom w:val="0"/>
      <w:divBdr>
        <w:top w:val="none" w:sz="0" w:space="0" w:color="auto"/>
        <w:left w:val="none" w:sz="0" w:space="0" w:color="auto"/>
        <w:bottom w:val="none" w:sz="0" w:space="0" w:color="auto"/>
        <w:right w:val="none" w:sz="0" w:space="0" w:color="auto"/>
      </w:divBdr>
    </w:div>
    <w:div w:id="1048845606">
      <w:bodyDiv w:val="1"/>
      <w:marLeft w:val="0"/>
      <w:marRight w:val="0"/>
      <w:marTop w:val="0"/>
      <w:marBottom w:val="0"/>
      <w:divBdr>
        <w:top w:val="none" w:sz="0" w:space="0" w:color="auto"/>
        <w:left w:val="none" w:sz="0" w:space="0" w:color="auto"/>
        <w:bottom w:val="none" w:sz="0" w:space="0" w:color="auto"/>
        <w:right w:val="none" w:sz="0" w:space="0" w:color="auto"/>
      </w:divBdr>
    </w:div>
    <w:div w:id="1053121274">
      <w:bodyDiv w:val="1"/>
      <w:marLeft w:val="0"/>
      <w:marRight w:val="0"/>
      <w:marTop w:val="0"/>
      <w:marBottom w:val="0"/>
      <w:divBdr>
        <w:top w:val="none" w:sz="0" w:space="0" w:color="auto"/>
        <w:left w:val="none" w:sz="0" w:space="0" w:color="auto"/>
        <w:bottom w:val="none" w:sz="0" w:space="0" w:color="auto"/>
        <w:right w:val="none" w:sz="0" w:space="0" w:color="auto"/>
      </w:divBdr>
    </w:div>
    <w:div w:id="1056583193">
      <w:bodyDiv w:val="1"/>
      <w:marLeft w:val="0"/>
      <w:marRight w:val="0"/>
      <w:marTop w:val="0"/>
      <w:marBottom w:val="0"/>
      <w:divBdr>
        <w:top w:val="none" w:sz="0" w:space="0" w:color="auto"/>
        <w:left w:val="none" w:sz="0" w:space="0" w:color="auto"/>
        <w:bottom w:val="none" w:sz="0" w:space="0" w:color="auto"/>
        <w:right w:val="none" w:sz="0" w:space="0" w:color="auto"/>
      </w:divBdr>
    </w:div>
    <w:div w:id="1058822186">
      <w:bodyDiv w:val="1"/>
      <w:marLeft w:val="0"/>
      <w:marRight w:val="0"/>
      <w:marTop w:val="0"/>
      <w:marBottom w:val="0"/>
      <w:divBdr>
        <w:top w:val="none" w:sz="0" w:space="0" w:color="auto"/>
        <w:left w:val="none" w:sz="0" w:space="0" w:color="auto"/>
        <w:bottom w:val="none" w:sz="0" w:space="0" w:color="auto"/>
        <w:right w:val="none" w:sz="0" w:space="0" w:color="auto"/>
      </w:divBdr>
    </w:div>
    <w:div w:id="1061632361">
      <w:bodyDiv w:val="1"/>
      <w:marLeft w:val="0"/>
      <w:marRight w:val="0"/>
      <w:marTop w:val="0"/>
      <w:marBottom w:val="0"/>
      <w:divBdr>
        <w:top w:val="none" w:sz="0" w:space="0" w:color="auto"/>
        <w:left w:val="none" w:sz="0" w:space="0" w:color="auto"/>
        <w:bottom w:val="none" w:sz="0" w:space="0" w:color="auto"/>
        <w:right w:val="none" w:sz="0" w:space="0" w:color="auto"/>
      </w:divBdr>
    </w:div>
    <w:div w:id="1062287844">
      <w:bodyDiv w:val="1"/>
      <w:marLeft w:val="0"/>
      <w:marRight w:val="0"/>
      <w:marTop w:val="0"/>
      <w:marBottom w:val="0"/>
      <w:divBdr>
        <w:top w:val="none" w:sz="0" w:space="0" w:color="auto"/>
        <w:left w:val="none" w:sz="0" w:space="0" w:color="auto"/>
        <w:bottom w:val="none" w:sz="0" w:space="0" w:color="auto"/>
        <w:right w:val="none" w:sz="0" w:space="0" w:color="auto"/>
      </w:divBdr>
    </w:div>
    <w:div w:id="1066224491">
      <w:bodyDiv w:val="1"/>
      <w:marLeft w:val="0"/>
      <w:marRight w:val="0"/>
      <w:marTop w:val="0"/>
      <w:marBottom w:val="0"/>
      <w:divBdr>
        <w:top w:val="none" w:sz="0" w:space="0" w:color="auto"/>
        <w:left w:val="none" w:sz="0" w:space="0" w:color="auto"/>
        <w:bottom w:val="none" w:sz="0" w:space="0" w:color="auto"/>
        <w:right w:val="none" w:sz="0" w:space="0" w:color="auto"/>
      </w:divBdr>
    </w:div>
    <w:div w:id="1089618300">
      <w:bodyDiv w:val="1"/>
      <w:marLeft w:val="0"/>
      <w:marRight w:val="0"/>
      <w:marTop w:val="0"/>
      <w:marBottom w:val="0"/>
      <w:divBdr>
        <w:top w:val="none" w:sz="0" w:space="0" w:color="auto"/>
        <w:left w:val="none" w:sz="0" w:space="0" w:color="auto"/>
        <w:bottom w:val="none" w:sz="0" w:space="0" w:color="auto"/>
        <w:right w:val="none" w:sz="0" w:space="0" w:color="auto"/>
      </w:divBdr>
    </w:div>
    <w:div w:id="1090812614">
      <w:bodyDiv w:val="1"/>
      <w:marLeft w:val="0"/>
      <w:marRight w:val="0"/>
      <w:marTop w:val="0"/>
      <w:marBottom w:val="0"/>
      <w:divBdr>
        <w:top w:val="none" w:sz="0" w:space="0" w:color="auto"/>
        <w:left w:val="none" w:sz="0" w:space="0" w:color="auto"/>
        <w:bottom w:val="none" w:sz="0" w:space="0" w:color="auto"/>
        <w:right w:val="none" w:sz="0" w:space="0" w:color="auto"/>
      </w:divBdr>
    </w:div>
    <w:div w:id="1095829501">
      <w:bodyDiv w:val="1"/>
      <w:marLeft w:val="0"/>
      <w:marRight w:val="0"/>
      <w:marTop w:val="0"/>
      <w:marBottom w:val="0"/>
      <w:divBdr>
        <w:top w:val="none" w:sz="0" w:space="0" w:color="auto"/>
        <w:left w:val="none" w:sz="0" w:space="0" w:color="auto"/>
        <w:bottom w:val="none" w:sz="0" w:space="0" w:color="auto"/>
        <w:right w:val="none" w:sz="0" w:space="0" w:color="auto"/>
      </w:divBdr>
    </w:div>
    <w:div w:id="1103692259">
      <w:bodyDiv w:val="1"/>
      <w:marLeft w:val="0"/>
      <w:marRight w:val="0"/>
      <w:marTop w:val="0"/>
      <w:marBottom w:val="0"/>
      <w:divBdr>
        <w:top w:val="none" w:sz="0" w:space="0" w:color="auto"/>
        <w:left w:val="none" w:sz="0" w:space="0" w:color="auto"/>
        <w:bottom w:val="none" w:sz="0" w:space="0" w:color="auto"/>
        <w:right w:val="none" w:sz="0" w:space="0" w:color="auto"/>
      </w:divBdr>
    </w:div>
    <w:div w:id="1107313394">
      <w:bodyDiv w:val="1"/>
      <w:marLeft w:val="0"/>
      <w:marRight w:val="0"/>
      <w:marTop w:val="0"/>
      <w:marBottom w:val="0"/>
      <w:divBdr>
        <w:top w:val="none" w:sz="0" w:space="0" w:color="auto"/>
        <w:left w:val="none" w:sz="0" w:space="0" w:color="auto"/>
        <w:bottom w:val="none" w:sz="0" w:space="0" w:color="auto"/>
        <w:right w:val="none" w:sz="0" w:space="0" w:color="auto"/>
      </w:divBdr>
    </w:div>
    <w:div w:id="1115323673">
      <w:bodyDiv w:val="1"/>
      <w:marLeft w:val="0"/>
      <w:marRight w:val="0"/>
      <w:marTop w:val="0"/>
      <w:marBottom w:val="0"/>
      <w:divBdr>
        <w:top w:val="none" w:sz="0" w:space="0" w:color="auto"/>
        <w:left w:val="none" w:sz="0" w:space="0" w:color="auto"/>
        <w:bottom w:val="none" w:sz="0" w:space="0" w:color="auto"/>
        <w:right w:val="none" w:sz="0" w:space="0" w:color="auto"/>
      </w:divBdr>
    </w:div>
    <w:div w:id="1122383514">
      <w:bodyDiv w:val="1"/>
      <w:marLeft w:val="0"/>
      <w:marRight w:val="0"/>
      <w:marTop w:val="0"/>
      <w:marBottom w:val="0"/>
      <w:divBdr>
        <w:top w:val="none" w:sz="0" w:space="0" w:color="auto"/>
        <w:left w:val="none" w:sz="0" w:space="0" w:color="auto"/>
        <w:bottom w:val="none" w:sz="0" w:space="0" w:color="auto"/>
        <w:right w:val="none" w:sz="0" w:space="0" w:color="auto"/>
      </w:divBdr>
    </w:div>
    <w:div w:id="1124812148">
      <w:bodyDiv w:val="1"/>
      <w:marLeft w:val="0"/>
      <w:marRight w:val="0"/>
      <w:marTop w:val="0"/>
      <w:marBottom w:val="0"/>
      <w:divBdr>
        <w:top w:val="none" w:sz="0" w:space="0" w:color="auto"/>
        <w:left w:val="none" w:sz="0" w:space="0" w:color="auto"/>
        <w:bottom w:val="none" w:sz="0" w:space="0" w:color="auto"/>
        <w:right w:val="none" w:sz="0" w:space="0" w:color="auto"/>
      </w:divBdr>
    </w:div>
    <w:div w:id="1125153174">
      <w:bodyDiv w:val="1"/>
      <w:marLeft w:val="0"/>
      <w:marRight w:val="0"/>
      <w:marTop w:val="0"/>
      <w:marBottom w:val="0"/>
      <w:divBdr>
        <w:top w:val="none" w:sz="0" w:space="0" w:color="auto"/>
        <w:left w:val="none" w:sz="0" w:space="0" w:color="auto"/>
        <w:bottom w:val="none" w:sz="0" w:space="0" w:color="auto"/>
        <w:right w:val="none" w:sz="0" w:space="0" w:color="auto"/>
      </w:divBdr>
    </w:div>
    <w:div w:id="1126119142">
      <w:bodyDiv w:val="1"/>
      <w:marLeft w:val="0"/>
      <w:marRight w:val="0"/>
      <w:marTop w:val="0"/>
      <w:marBottom w:val="0"/>
      <w:divBdr>
        <w:top w:val="none" w:sz="0" w:space="0" w:color="auto"/>
        <w:left w:val="none" w:sz="0" w:space="0" w:color="auto"/>
        <w:bottom w:val="none" w:sz="0" w:space="0" w:color="auto"/>
        <w:right w:val="none" w:sz="0" w:space="0" w:color="auto"/>
      </w:divBdr>
    </w:div>
    <w:div w:id="1126508991">
      <w:bodyDiv w:val="1"/>
      <w:marLeft w:val="0"/>
      <w:marRight w:val="0"/>
      <w:marTop w:val="0"/>
      <w:marBottom w:val="0"/>
      <w:divBdr>
        <w:top w:val="none" w:sz="0" w:space="0" w:color="auto"/>
        <w:left w:val="none" w:sz="0" w:space="0" w:color="auto"/>
        <w:bottom w:val="none" w:sz="0" w:space="0" w:color="auto"/>
        <w:right w:val="none" w:sz="0" w:space="0" w:color="auto"/>
      </w:divBdr>
    </w:div>
    <w:div w:id="1138648060">
      <w:bodyDiv w:val="1"/>
      <w:marLeft w:val="0"/>
      <w:marRight w:val="0"/>
      <w:marTop w:val="0"/>
      <w:marBottom w:val="0"/>
      <w:divBdr>
        <w:top w:val="none" w:sz="0" w:space="0" w:color="auto"/>
        <w:left w:val="none" w:sz="0" w:space="0" w:color="auto"/>
        <w:bottom w:val="none" w:sz="0" w:space="0" w:color="auto"/>
        <w:right w:val="none" w:sz="0" w:space="0" w:color="auto"/>
      </w:divBdr>
    </w:div>
    <w:div w:id="1144080244">
      <w:bodyDiv w:val="1"/>
      <w:marLeft w:val="0"/>
      <w:marRight w:val="0"/>
      <w:marTop w:val="0"/>
      <w:marBottom w:val="0"/>
      <w:divBdr>
        <w:top w:val="none" w:sz="0" w:space="0" w:color="auto"/>
        <w:left w:val="none" w:sz="0" w:space="0" w:color="auto"/>
        <w:bottom w:val="none" w:sz="0" w:space="0" w:color="auto"/>
        <w:right w:val="none" w:sz="0" w:space="0" w:color="auto"/>
      </w:divBdr>
    </w:div>
    <w:div w:id="1148011059">
      <w:bodyDiv w:val="1"/>
      <w:marLeft w:val="0"/>
      <w:marRight w:val="0"/>
      <w:marTop w:val="0"/>
      <w:marBottom w:val="0"/>
      <w:divBdr>
        <w:top w:val="none" w:sz="0" w:space="0" w:color="auto"/>
        <w:left w:val="none" w:sz="0" w:space="0" w:color="auto"/>
        <w:bottom w:val="none" w:sz="0" w:space="0" w:color="auto"/>
        <w:right w:val="none" w:sz="0" w:space="0" w:color="auto"/>
      </w:divBdr>
    </w:div>
    <w:div w:id="1149320092">
      <w:bodyDiv w:val="1"/>
      <w:marLeft w:val="0"/>
      <w:marRight w:val="0"/>
      <w:marTop w:val="0"/>
      <w:marBottom w:val="0"/>
      <w:divBdr>
        <w:top w:val="none" w:sz="0" w:space="0" w:color="auto"/>
        <w:left w:val="none" w:sz="0" w:space="0" w:color="auto"/>
        <w:bottom w:val="none" w:sz="0" w:space="0" w:color="auto"/>
        <w:right w:val="none" w:sz="0" w:space="0" w:color="auto"/>
      </w:divBdr>
    </w:div>
    <w:div w:id="1151140058">
      <w:bodyDiv w:val="1"/>
      <w:marLeft w:val="0"/>
      <w:marRight w:val="0"/>
      <w:marTop w:val="0"/>
      <w:marBottom w:val="0"/>
      <w:divBdr>
        <w:top w:val="none" w:sz="0" w:space="0" w:color="auto"/>
        <w:left w:val="none" w:sz="0" w:space="0" w:color="auto"/>
        <w:bottom w:val="none" w:sz="0" w:space="0" w:color="auto"/>
        <w:right w:val="none" w:sz="0" w:space="0" w:color="auto"/>
      </w:divBdr>
    </w:div>
    <w:div w:id="1153913027">
      <w:bodyDiv w:val="1"/>
      <w:marLeft w:val="0"/>
      <w:marRight w:val="0"/>
      <w:marTop w:val="0"/>
      <w:marBottom w:val="0"/>
      <w:divBdr>
        <w:top w:val="none" w:sz="0" w:space="0" w:color="auto"/>
        <w:left w:val="none" w:sz="0" w:space="0" w:color="auto"/>
        <w:bottom w:val="none" w:sz="0" w:space="0" w:color="auto"/>
        <w:right w:val="none" w:sz="0" w:space="0" w:color="auto"/>
      </w:divBdr>
    </w:div>
    <w:div w:id="1154644833">
      <w:bodyDiv w:val="1"/>
      <w:marLeft w:val="0"/>
      <w:marRight w:val="0"/>
      <w:marTop w:val="0"/>
      <w:marBottom w:val="0"/>
      <w:divBdr>
        <w:top w:val="none" w:sz="0" w:space="0" w:color="auto"/>
        <w:left w:val="none" w:sz="0" w:space="0" w:color="auto"/>
        <w:bottom w:val="none" w:sz="0" w:space="0" w:color="auto"/>
        <w:right w:val="none" w:sz="0" w:space="0" w:color="auto"/>
      </w:divBdr>
    </w:div>
    <w:div w:id="1155533484">
      <w:bodyDiv w:val="1"/>
      <w:marLeft w:val="0"/>
      <w:marRight w:val="0"/>
      <w:marTop w:val="0"/>
      <w:marBottom w:val="0"/>
      <w:divBdr>
        <w:top w:val="none" w:sz="0" w:space="0" w:color="auto"/>
        <w:left w:val="none" w:sz="0" w:space="0" w:color="auto"/>
        <w:bottom w:val="none" w:sz="0" w:space="0" w:color="auto"/>
        <w:right w:val="none" w:sz="0" w:space="0" w:color="auto"/>
      </w:divBdr>
    </w:div>
    <w:div w:id="1161968094">
      <w:bodyDiv w:val="1"/>
      <w:marLeft w:val="0"/>
      <w:marRight w:val="0"/>
      <w:marTop w:val="0"/>
      <w:marBottom w:val="0"/>
      <w:divBdr>
        <w:top w:val="none" w:sz="0" w:space="0" w:color="auto"/>
        <w:left w:val="none" w:sz="0" w:space="0" w:color="auto"/>
        <w:bottom w:val="none" w:sz="0" w:space="0" w:color="auto"/>
        <w:right w:val="none" w:sz="0" w:space="0" w:color="auto"/>
      </w:divBdr>
    </w:div>
    <w:div w:id="1178499346">
      <w:bodyDiv w:val="1"/>
      <w:marLeft w:val="0"/>
      <w:marRight w:val="0"/>
      <w:marTop w:val="0"/>
      <w:marBottom w:val="0"/>
      <w:divBdr>
        <w:top w:val="none" w:sz="0" w:space="0" w:color="auto"/>
        <w:left w:val="none" w:sz="0" w:space="0" w:color="auto"/>
        <w:bottom w:val="none" w:sz="0" w:space="0" w:color="auto"/>
        <w:right w:val="none" w:sz="0" w:space="0" w:color="auto"/>
      </w:divBdr>
    </w:div>
    <w:div w:id="1183399823">
      <w:bodyDiv w:val="1"/>
      <w:marLeft w:val="0"/>
      <w:marRight w:val="0"/>
      <w:marTop w:val="0"/>
      <w:marBottom w:val="0"/>
      <w:divBdr>
        <w:top w:val="none" w:sz="0" w:space="0" w:color="auto"/>
        <w:left w:val="none" w:sz="0" w:space="0" w:color="auto"/>
        <w:bottom w:val="none" w:sz="0" w:space="0" w:color="auto"/>
        <w:right w:val="none" w:sz="0" w:space="0" w:color="auto"/>
      </w:divBdr>
    </w:div>
    <w:div w:id="1189297463">
      <w:bodyDiv w:val="1"/>
      <w:marLeft w:val="0"/>
      <w:marRight w:val="0"/>
      <w:marTop w:val="0"/>
      <w:marBottom w:val="0"/>
      <w:divBdr>
        <w:top w:val="none" w:sz="0" w:space="0" w:color="auto"/>
        <w:left w:val="none" w:sz="0" w:space="0" w:color="auto"/>
        <w:bottom w:val="none" w:sz="0" w:space="0" w:color="auto"/>
        <w:right w:val="none" w:sz="0" w:space="0" w:color="auto"/>
      </w:divBdr>
    </w:div>
    <w:div w:id="1195575246">
      <w:bodyDiv w:val="1"/>
      <w:marLeft w:val="0"/>
      <w:marRight w:val="0"/>
      <w:marTop w:val="0"/>
      <w:marBottom w:val="0"/>
      <w:divBdr>
        <w:top w:val="none" w:sz="0" w:space="0" w:color="auto"/>
        <w:left w:val="none" w:sz="0" w:space="0" w:color="auto"/>
        <w:bottom w:val="none" w:sz="0" w:space="0" w:color="auto"/>
        <w:right w:val="none" w:sz="0" w:space="0" w:color="auto"/>
      </w:divBdr>
    </w:div>
    <w:div w:id="1195652035">
      <w:bodyDiv w:val="1"/>
      <w:marLeft w:val="0"/>
      <w:marRight w:val="0"/>
      <w:marTop w:val="0"/>
      <w:marBottom w:val="0"/>
      <w:divBdr>
        <w:top w:val="none" w:sz="0" w:space="0" w:color="auto"/>
        <w:left w:val="none" w:sz="0" w:space="0" w:color="auto"/>
        <w:bottom w:val="none" w:sz="0" w:space="0" w:color="auto"/>
        <w:right w:val="none" w:sz="0" w:space="0" w:color="auto"/>
      </w:divBdr>
    </w:div>
    <w:div w:id="1197815171">
      <w:bodyDiv w:val="1"/>
      <w:marLeft w:val="0"/>
      <w:marRight w:val="0"/>
      <w:marTop w:val="0"/>
      <w:marBottom w:val="0"/>
      <w:divBdr>
        <w:top w:val="none" w:sz="0" w:space="0" w:color="auto"/>
        <w:left w:val="none" w:sz="0" w:space="0" w:color="auto"/>
        <w:bottom w:val="none" w:sz="0" w:space="0" w:color="auto"/>
        <w:right w:val="none" w:sz="0" w:space="0" w:color="auto"/>
      </w:divBdr>
    </w:div>
    <w:div w:id="1205173605">
      <w:bodyDiv w:val="1"/>
      <w:marLeft w:val="0"/>
      <w:marRight w:val="0"/>
      <w:marTop w:val="0"/>
      <w:marBottom w:val="0"/>
      <w:divBdr>
        <w:top w:val="none" w:sz="0" w:space="0" w:color="auto"/>
        <w:left w:val="none" w:sz="0" w:space="0" w:color="auto"/>
        <w:bottom w:val="none" w:sz="0" w:space="0" w:color="auto"/>
        <w:right w:val="none" w:sz="0" w:space="0" w:color="auto"/>
      </w:divBdr>
    </w:div>
    <w:div w:id="1206597652">
      <w:bodyDiv w:val="1"/>
      <w:marLeft w:val="0"/>
      <w:marRight w:val="0"/>
      <w:marTop w:val="0"/>
      <w:marBottom w:val="0"/>
      <w:divBdr>
        <w:top w:val="none" w:sz="0" w:space="0" w:color="auto"/>
        <w:left w:val="none" w:sz="0" w:space="0" w:color="auto"/>
        <w:bottom w:val="none" w:sz="0" w:space="0" w:color="auto"/>
        <w:right w:val="none" w:sz="0" w:space="0" w:color="auto"/>
      </w:divBdr>
    </w:div>
    <w:div w:id="1213156511">
      <w:bodyDiv w:val="1"/>
      <w:marLeft w:val="0"/>
      <w:marRight w:val="0"/>
      <w:marTop w:val="0"/>
      <w:marBottom w:val="0"/>
      <w:divBdr>
        <w:top w:val="none" w:sz="0" w:space="0" w:color="auto"/>
        <w:left w:val="none" w:sz="0" w:space="0" w:color="auto"/>
        <w:bottom w:val="none" w:sz="0" w:space="0" w:color="auto"/>
        <w:right w:val="none" w:sz="0" w:space="0" w:color="auto"/>
      </w:divBdr>
    </w:div>
    <w:div w:id="1216427964">
      <w:bodyDiv w:val="1"/>
      <w:marLeft w:val="0"/>
      <w:marRight w:val="0"/>
      <w:marTop w:val="0"/>
      <w:marBottom w:val="0"/>
      <w:divBdr>
        <w:top w:val="none" w:sz="0" w:space="0" w:color="auto"/>
        <w:left w:val="none" w:sz="0" w:space="0" w:color="auto"/>
        <w:bottom w:val="none" w:sz="0" w:space="0" w:color="auto"/>
        <w:right w:val="none" w:sz="0" w:space="0" w:color="auto"/>
      </w:divBdr>
    </w:div>
    <w:div w:id="1217425519">
      <w:bodyDiv w:val="1"/>
      <w:marLeft w:val="0"/>
      <w:marRight w:val="0"/>
      <w:marTop w:val="0"/>
      <w:marBottom w:val="0"/>
      <w:divBdr>
        <w:top w:val="none" w:sz="0" w:space="0" w:color="auto"/>
        <w:left w:val="none" w:sz="0" w:space="0" w:color="auto"/>
        <w:bottom w:val="none" w:sz="0" w:space="0" w:color="auto"/>
        <w:right w:val="none" w:sz="0" w:space="0" w:color="auto"/>
      </w:divBdr>
    </w:div>
    <w:div w:id="1217862448">
      <w:bodyDiv w:val="1"/>
      <w:marLeft w:val="0"/>
      <w:marRight w:val="0"/>
      <w:marTop w:val="0"/>
      <w:marBottom w:val="0"/>
      <w:divBdr>
        <w:top w:val="none" w:sz="0" w:space="0" w:color="auto"/>
        <w:left w:val="none" w:sz="0" w:space="0" w:color="auto"/>
        <w:bottom w:val="none" w:sz="0" w:space="0" w:color="auto"/>
        <w:right w:val="none" w:sz="0" w:space="0" w:color="auto"/>
      </w:divBdr>
    </w:div>
    <w:div w:id="1219781275">
      <w:bodyDiv w:val="1"/>
      <w:marLeft w:val="0"/>
      <w:marRight w:val="0"/>
      <w:marTop w:val="0"/>
      <w:marBottom w:val="0"/>
      <w:divBdr>
        <w:top w:val="none" w:sz="0" w:space="0" w:color="auto"/>
        <w:left w:val="none" w:sz="0" w:space="0" w:color="auto"/>
        <w:bottom w:val="none" w:sz="0" w:space="0" w:color="auto"/>
        <w:right w:val="none" w:sz="0" w:space="0" w:color="auto"/>
      </w:divBdr>
    </w:div>
    <w:div w:id="1226330001">
      <w:bodyDiv w:val="1"/>
      <w:marLeft w:val="0"/>
      <w:marRight w:val="0"/>
      <w:marTop w:val="0"/>
      <w:marBottom w:val="0"/>
      <w:divBdr>
        <w:top w:val="none" w:sz="0" w:space="0" w:color="auto"/>
        <w:left w:val="none" w:sz="0" w:space="0" w:color="auto"/>
        <w:bottom w:val="none" w:sz="0" w:space="0" w:color="auto"/>
        <w:right w:val="none" w:sz="0" w:space="0" w:color="auto"/>
      </w:divBdr>
    </w:div>
    <w:div w:id="1226842502">
      <w:bodyDiv w:val="1"/>
      <w:marLeft w:val="0"/>
      <w:marRight w:val="0"/>
      <w:marTop w:val="0"/>
      <w:marBottom w:val="0"/>
      <w:divBdr>
        <w:top w:val="none" w:sz="0" w:space="0" w:color="auto"/>
        <w:left w:val="none" w:sz="0" w:space="0" w:color="auto"/>
        <w:bottom w:val="none" w:sz="0" w:space="0" w:color="auto"/>
        <w:right w:val="none" w:sz="0" w:space="0" w:color="auto"/>
      </w:divBdr>
    </w:div>
    <w:div w:id="1234657528">
      <w:bodyDiv w:val="1"/>
      <w:marLeft w:val="0"/>
      <w:marRight w:val="0"/>
      <w:marTop w:val="0"/>
      <w:marBottom w:val="0"/>
      <w:divBdr>
        <w:top w:val="none" w:sz="0" w:space="0" w:color="auto"/>
        <w:left w:val="none" w:sz="0" w:space="0" w:color="auto"/>
        <w:bottom w:val="none" w:sz="0" w:space="0" w:color="auto"/>
        <w:right w:val="none" w:sz="0" w:space="0" w:color="auto"/>
      </w:divBdr>
    </w:div>
    <w:div w:id="1244343017">
      <w:bodyDiv w:val="1"/>
      <w:marLeft w:val="0"/>
      <w:marRight w:val="0"/>
      <w:marTop w:val="0"/>
      <w:marBottom w:val="0"/>
      <w:divBdr>
        <w:top w:val="none" w:sz="0" w:space="0" w:color="auto"/>
        <w:left w:val="none" w:sz="0" w:space="0" w:color="auto"/>
        <w:bottom w:val="none" w:sz="0" w:space="0" w:color="auto"/>
        <w:right w:val="none" w:sz="0" w:space="0" w:color="auto"/>
      </w:divBdr>
    </w:div>
    <w:div w:id="1245647154">
      <w:bodyDiv w:val="1"/>
      <w:marLeft w:val="0"/>
      <w:marRight w:val="0"/>
      <w:marTop w:val="0"/>
      <w:marBottom w:val="0"/>
      <w:divBdr>
        <w:top w:val="none" w:sz="0" w:space="0" w:color="auto"/>
        <w:left w:val="none" w:sz="0" w:space="0" w:color="auto"/>
        <w:bottom w:val="none" w:sz="0" w:space="0" w:color="auto"/>
        <w:right w:val="none" w:sz="0" w:space="0" w:color="auto"/>
      </w:divBdr>
    </w:div>
    <w:div w:id="1246185387">
      <w:bodyDiv w:val="1"/>
      <w:marLeft w:val="0"/>
      <w:marRight w:val="0"/>
      <w:marTop w:val="0"/>
      <w:marBottom w:val="0"/>
      <w:divBdr>
        <w:top w:val="none" w:sz="0" w:space="0" w:color="auto"/>
        <w:left w:val="none" w:sz="0" w:space="0" w:color="auto"/>
        <w:bottom w:val="none" w:sz="0" w:space="0" w:color="auto"/>
        <w:right w:val="none" w:sz="0" w:space="0" w:color="auto"/>
      </w:divBdr>
    </w:div>
    <w:div w:id="1248688540">
      <w:bodyDiv w:val="1"/>
      <w:marLeft w:val="0"/>
      <w:marRight w:val="0"/>
      <w:marTop w:val="0"/>
      <w:marBottom w:val="0"/>
      <w:divBdr>
        <w:top w:val="none" w:sz="0" w:space="0" w:color="auto"/>
        <w:left w:val="none" w:sz="0" w:space="0" w:color="auto"/>
        <w:bottom w:val="none" w:sz="0" w:space="0" w:color="auto"/>
        <w:right w:val="none" w:sz="0" w:space="0" w:color="auto"/>
      </w:divBdr>
    </w:div>
    <w:div w:id="1257708161">
      <w:bodyDiv w:val="1"/>
      <w:marLeft w:val="0"/>
      <w:marRight w:val="0"/>
      <w:marTop w:val="0"/>
      <w:marBottom w:val="0"/>
      <w:divBdr>
        <w:top w:val="none" w:sz="0" w:space="0" w:color="auto"/>
        <w:left w:val="none" w:sz="0" w:space="0" w:color="auto"/>
        <w:bottom w:val="none" w:sz="0" w:space="0" w:color="auto"/>
        <w:right w:val="none" w:sz="0" w:space="0" w:color="auto"/>
      </w:divBdr>
    </w:div>
    <w:div w:id="1264072866">
      <w:bodyDiv w:val="1"/>
      <w:marLeft w:val="0"/>
      <w:marRight w:val="0"/>
      <w:marTop w:val="0"/>
      <w:marBottom w:val="0"/>
      <w:divBdr>
        <w:top w:val="none" w:sz="0" w:space="0" w:color="auto"/>
        <w:left w:val="none" w:sz="0" w:space="0" w:color="auto"/>
        <w:bottom w:val="none" w:sz="0" w:space="0" w:color="auto"/>
        <w:right w:val="none" w:sz="0" w:space="0" w:color="auto"/>
      </w:divBdr>
    </w:div>
    <w:div w:id="1274627211">
      <w:bodyDiv w:val="1"/>
      <w:marLeft w:val="0"/>
      <w:marRight w:val="0"/>
      <w:marTop w:val="0"/>
      <w:marBottom w:val="0"/>
      <w:divBdr>
        <w:top w:val="none" w:sz="0" w:space="0" w:color="auto"/>
        <w:left w:val="none" w:sz="0" w:space="0" w:color="auto"/>
        <w:bottom w:val="none" w:sz="0" w:space="0" w:color="auto"/>
        <w:right w:val="none" w:sz="0" w:space="0" w:color="auto"/>
      </w:divBdr>
    </w:div>
    <w:div w:id="1280573490">
      <w:bodyDiv w:val="1"/>
      <w:marLeft w:val="0"/>
      <w:marRight w:val="0"/>
      <w:marTop w:val="0"/>
      <w:marBottom w:val="0"/>
      <w:divBdr>
        <w:top w:val="none" w:sz="0" w:space="0" w:color="auto"/>
        <w:left w:val="none" w:sz="0" w:space="0" w:color="auto"/>
        <w:bottom w:val="none" w:sz="0" w:space="0" w:color="auto"/>
        <w:right w:val="none" w:sz="0" w:space="0" w:color="auto"/>
      </w:divBdr>
    </w:div>
    <w:div w:id="1282612485">
      <w:bodyDiv w:val="1"/>
      <w:marLeft w:val="0"/>
      <w:marRight w:val="0"/>
      <w:marTop w:val="0"/>
      <w:marBottom w:val="0"/>
      <w:divBdr>
        <w:top w:val="none" w:sz="0" w:space="0" w:color="auto"/>
        <w:left w:val="none" w:sz="0" w:space="0" w:color="auto"/>
        <w:bottom w:val="none" w:sz="0" w:space="0" w:color="auto"/>
        <w:right w:val="none" w:sz="0" w:space="0" w:color="auto"/>
      </w:divBdr>
    </w:div>
    <w:div w:id="1284574543">
      <w:bodyDiv w:val="1"/>
      <w:marLeft w:val="0"/>
      <w:marRight w:val="0"/>
      <w:marTop w:val="0"/>
      <w:marBottom w:val="0"/>
      <w:divBdr>
        <w:top w:val="none" w:sz="0" w:space="0" w:color="auto"/>
        <w:left w:val="none" w:sz="0" w:space="0" w:color="auto"/>
        <w:bottom w:val="none" w:sz="0" w:space="0" w:color="auto"/>
        <w:right w:val="none" w:sz="0" w:space="0" w:color="auto"/>
      </w:divBdr>
    </w:div>
    <w:div w:id="1296369893">
      <w:bodyDiv w:val="1"/>
      <w:marLeft w:val="0"/>
      <w:marRight w:val="0"/>
      <w:marTop w:val="0"/>
      <w:marBottom w:val="0"/>
      <w:divBdr>
        <w:top w:val="none" w:sz="0" w:space="0" w:color="auto"/>
        <w:left w:val="none" w:sz="0" w:space="0" w:color="auto"/>
        <w:bottom w:val="none" w:sz="0" w:space="0" w:color="auto"/>
        <w:right w:val="none" w:sz="0" w:space="0" w:color="auto"/>
      </w:divBdr>
    </w:div>
    <w:div w:id="1297443095">
      <w:bodyDiv w:val="1"/>
      <w:marLeft w:val="0"/>
      <w:marRight w:val="0"/>
      <w:marTop w:val="0"/>
      <w:marBottom w:val="0"/>
      <w:divBdr>
        <w:top w:val="none" w:sz="0" w:space="0" w:color="auto"/>
        <w:left w:val="none" w:sz="0" w:space="0" w:color="auto"/>
        <w:bottom w:val="none" w:sz="0" w:space="0" w:color="auto"/>
        <w:right w:val="none" w:sz="0" w:space="0" w:color="auto"/>
      </w:divBdr>
    </w:div>
    <w:div w:id="1300962622">
      <w:bodyDiv w:val="1"/>
      <w:marLeft w:val="0"/>
      <w:marRight w:val="0"/>
      <w:marTop w:val="0"/>
      <w:marBottom w:val="0"/>
      <w:divBdr>
        <w:top w:val="none" w:sz="0" w:space="0" w:color="auto"/>
        <w:left w:val="none" w:sz="0" w:space="0" w:color="auto"/>
        <w:bottom w:val="none" w:sz="0" w:space="0" w:color="auto"/>
        <w:right w:val="none" w:sz="0" w:space="0" w:color="auto"/>
      </w:divBdr>
    </w:div>
    <w:div w:id="1306619735">
      <w:bodyDiv w:val="1"/>
      <w:marLeft w:val="0"/>
      <w:marRight w:val="0"/>
      <w:marTop w:val="0"/>
      <w:marBottom w:val="0"/>
      <w:divBdr>
        <w:top w:val="none" w:sz="0" w:space="0" w:color="auto"/>
        <w:left w:val="none" w:sz="0" w:space="0" w:color="auto"/>
        <w:bottom w:val="none" w:sz="0" w:space="0" w:color="auto"/>
        <w:right w:val="none" w:sz="0" w:space="0" w:color="auto"/>
      </w:divBdr>
    </w:div>
    <w:div w:id="1310862355">
      <w:bodyDiv w:val="1"/>
      <w:marLeft w:val="0"/>
      <w:marRight w:val="0"/>
      <w:marTop w:val="0"/>
      <w:marBottom w:val="0"/>
      <w:divBdr>
        <w:top w:val="none" w:sz="0" w:space="0" w:color="auto"/>
        <w:left w:val="none" w:sz="0" w:space="0" w:color="auto"/>
        <w:bottom w:val="none" w:sz="0" w:space="0" w:color="auto"/>
        <w:right w:val="none" w:sz="0" w:space="0" w:color="auto"/>
      </w:divBdr>
    </w:div>
    <w:div w:id="1312369815">
      <w:bodyDiv w:val="1"/>
      <w:marLeft w:val="0"/>
      <w:marRight w:val="0"/>
      <w:marTop w:val="0"/>
      <w:marBottom w:val="0"/>
      <w:divBdr>
        <w:top w:val="none" w:sz="0" w:space="0" w:color="auto"/>
        <w:left w:val="none" w:sz="0" w:space="0" w:color="auto"/>
        <w:bottom w:val="none" w:sz="0" w:space="0" w:color="auto"/>
        <w:right w:val="none" w:sz="0" w:space="0" w:color="auto"/>
      </w:divBdr>
    </w:div>
    <w:div w:id="1315261371">
      <w:bodyDiv w:val="1"/>
      <w:marLeft w:val="0"/>
      <w:marRight w:val="0"/>
      <w:marTop w:val="0"/>
      <w:marBottom w:val="0"/>
      <w:divBdr>
        <w:top w:val="none" w:sz="0" w:space="0" w:color="auto"/>
        <w:left w:val="none" w:sz="0" w:space="0" w:color="auto"/>
        <w:bottom w:val="none" w:sz="0" w:space="0" w:color="auto"/>
        <w:right w:val="none" w:sz="0" w:space="0" w:color="auto"/>
      </w:divBdr>
    </w:div>
    <w:div w:id="1317303185">
      <w:bodyDiv w:val="1"/>
      <w:marLeft w:val="0"/>
      <w:marRight w:val="0"/>
      <w:marTop w:val="0"/>
      <w:marBottom w:val="0"/>
      <w:divBdr>
        <w:top w:val="none" w:sz="0" w:space="0" w:color="auto"/>
        <w:left w:val="none" w:sz="0" w:space="0" w:color="auto"/>
        <w:bottom w:val="none" w:sz="0" w:space="0" w:color="auto"/>
        <w:right w:val="none" w:sz="0" w:space="0" w:color="auto"/>
      </w:divBdr>
    </w:div>
    <w:div w:id="1322730084">
      <w:bodyDiv w:val="1"/>
      <w:marLeft w:val="0"/>
      <w:marRight w:val="0"/>
      <w:marTop w:val="0"/>
      <w:marBottom w:val="0"/>
      <w:divBdr>
        <w:top w:val="none" w:sz="0" w:space="0" w:color="auto"/>
        <w:left w:val="none" w:sz="0" w:space="0" w:color="auto"/>
        <w:bottom w:val="none" w:sz="0" w:space="0" w:color="auto"/>
        <w:right w:val="none" w:sz="0" w:space="0" w:color="auto"/>
      </w:divBdr>
    </w:div>
    <w:div w:id="1333527289">
      <w:bodyDiv w:val="1"/>
      <w:marLeft w:val="0"/>
      <w:marRight w:val="0"/>
      <w:marTop w:val="0"/>
      <w:marBottom w:val="0"/>
      <w:divBdr>
        <w:top w:val="none" w:sz="0" w:space="0" w:color="auto"/>
        <w:left w:val="none" w:sz="0" w:space="0" w:color="auto"/>
        <w:bottom w:val="none" w:sz="0" w:space="0" w:color="auto"/>
        <w:right w:val="none" w:sz="0" w:space="0" w:color="auto"/>
      </w:divBdr>
    </w:div>
    <w:div w:id="1336881074">
      <w:bodyDiv w:val="1"/>
      <w:marLeft w:val="0"/>
      <w:marRight w:val="0"/>
      <w:marTop w:val="0"/>
      <w:marBottom w:val="0"/>
      <w:divBdr>
        <w:top w:val="none" w:sz="0" w:space="0" w:color="auto"/>
        <w:left w:val="none" w:sz="0" w:space="0" w:color="auto"/>
        <w:bottom w:val="none" w:sz="0" w:space="0" w:color="auto"/>
        <w:right w:val="none" w:sz="0" w:space="0" w:color="auto"/>
      </w:divBdr>
    </w:div>
    <w:div w:id="1338775454">
      <w:bodyDiv w:val="1"/>
      <w:marLeft w:val="0"/>
      <w:marRight w:val="0"/>
      <w:marTop w:val="0"/>
      <w:marBottom w:val="0"/>
      <w:divBdr>
        <w:top w:val="none" w:sz="0" w:space="0" w:color="auto"/>
        <w:left w:val="none" w:sz="0" w:space="0" w:color="auto"/>
        <w:bottom w:val="none" w:sz="0" w:space="0" w:color="auto"/>
        <w:right w:val="none" w:sz="0" w:space="0" w:color="auto"/>
      </w:divBdr>
    </w:div>
    <w:div w:id="1338776389">
      <w:bodyDiv w:val="1"/>
      <w:marLeft w:val="0"/>
      <w:marRight w:val="0"/>
      <w:marTop w:val="0"/>
      <w:marBottom w:val="0"/>
      <w:divBdr>
        <w:top w:val="none" w:sz="0" w:space="0" w:color="auto"/>
        <w:left w:val="none" w:sz="0" w:space="0" w:color="auto"/>
        <w:bottom w:val="none" w:sz="0" w:space="0" w:color="auto"/>
        <w:right w:val="none" w:sz="0" w:space="0" w:color="auto"/>
      </w:divBdr>
    </w:div>
    <w:div w:id="1344743145">
      <w:bodyDiv w:val="1"/>
      <w:marLeft w:val="0"/>
      <w:marRight w:val="0"/>
      <w:marTop w:val="0"/>
      <w:marBottom w:val="0"/>
      <w:divBdr>
        <w:top w:val="none" w:sz="0" w:space="0" w:color="auto"/>
        <w:left w:val="none" w:sz="0" w:space="0" w:color="auto"/>
        <w:bottom w:val="none" w:sz="0" w:space="0" w:color="auto"/>
        <w:right w:val="none" w:sz="0" w:space="0" w:color="auto"/>
      </w:divBdr>
    </w:div>
    <w:div w:id="1349676236">
      <w:bodyDiv w:val="1"/>
      <w:marLeft w:val="0"/>
      <w:marRight w:val="0"/>
      <w:marTop w:val="0"/>
      <w:marBottom w:val="0"/>
      <w:divBdr>
        <w:top w:val="none" w:sz="0" w:space="0" w:color="auto"/>
        <w:left w:val="none" w:sz="0" w:space="0" w:color="auto"/>
        <w:bottom w:val="none" w:sz="0" w:space="0" w:color="auto"/>
        <w:right w:val="none" w:sz="0" w:space="0" w:color="auto"/>
      </w:divBdr>
    </w:div>
    <w:div w:id="1361127053">
      <w:bodyDiv w:val="1"/>
      <w:marLeft w:val="0"/>
      <w:marRight w:val="0"/>
      <w:marTop w:val="0"/>
      <w:marBottom w:val="0"/>
      <w:divBdr>
        <w:top w:val="none" w:sz="0" w:space="0" w:color="auto"/>
        <w:left w:val="none" w:sz="0" w:space="0" w:color="auto"/>
        <w:bottom w:val="none" w:sz="0" w:space="0" w:color="auto"/>
        <w:right w:val="none" w:sz="0" w:space="0" w:color="auto"/>
      </w:divBdr>
    </w:div>
    <w:div w:id="1365516356">
      <w:bodyDiv w:val="1"/>
      <w:marLeft w:val="0"/>
      <w:marRight w:val="0"/>
      <w:marTop w:val="0"/>
      <w:marBottom w:val="0"/>
      <w:divBdr>
        <w:top w:val="none" w:sz="0" w:space="0" w:color="auto"/>
        <w:left w:val="none" w:sz="0" w:space="0" w:color="auto"/>
        <w:bottom w:val="none" w:sz="0" w:space="0" w:color="auto"/>
        <w:right w:val="none" w:sz="0" w:space="0" w:color="auto"/>
      </w:divBdr>
    </w:div>
    <w:div w:id="1373732295">
      <w:bodyDiv w:val="1"/>
      <w:marLeft w:val="0"/>
      <w:marRight w:val="0"/>
      <w:marTop w:val="0"/>
      <w:marBottom w:val="0"/>
      <w:divBdr>
        <w:top w:val="none" w:sz="0" w:space="0" w:color="auto"/>
        <w:left w:val="none" w:sz="0" w:space="0" w:color="auto"/>
        <w:bottom w:val="none" w:sz="0" w:space="0" w:color="auto"/>
        <w:right w:val="none" w:sz="0" w:space="0" w:color="auto"/>
      </w:divBdr>
    </w:div>
    <w:div w:id="1377896513">
      <w:bodyDiv w:val="1"/>
      <w:marLeft w:val="0"/>
      <w:marRight w:val="0"/>
      <w:marTop w:val="0"/>
      <w:marBottom w:val="0"/>
      <w:divBdr>
        <w:top w:val="none" w:sz="0" w:space="0" w:color="auto"/>
        <w:left w:val="none" w:sz="0" w:space="0" w:color="auto"/>
        <w:bottom w:val="none" w:sz="0" w:space="0" w:color="auto"/>
        <w:right w:val="none" w:sz="0" w:space="0" w:color="auto"/>
      </w:divBdr>
    </w:div>
    <w:div w:id="1378626980">
      <w:bodyDiv w:val="1"/>
      <w:marLeft w:val="0"/>
      <w:marRight w:val="0"/>
      <w:marTop w:val="0"/>
      <w:marBottom w:val="0"/>
      <w:divBdr>
        <w:top w:val="none" w:sz="0" w:space="0" w:color="auto"/>
        <w:left w:val="none" w:sz="0" w:space="0" w:color="auto"/>
        <w:bottom w:val="none" w:sz="0" w:space="0" w:color="auto"/>
        <w:right w:val="none" w:sz="0" w:space="0" w:color="auto"/>
      </w:divBdr>
    </w:div>
    <w:div w:id="1378965582">
      <w:bodyDiv w:val="1"/>
      <w:marLeft w:val="0"/>
      <w:marRight w:val="0"/>
      <w:marTop w:val="0"/>
      <w:marBottom w:val="0"/>
      <w:divBdr>
        <w:top w:val="none" w:sz="0" w:space="0" w:color="auto"/>
        <w:left w:val="none" w:sz="0" w:space="0" w:color="auto"/>
        <w:bottom w:val="none" w:sz="0" w:space="0" w:color="auto"/>
        <w:right w:val="none" w:sz="0" w:space="0" w:color="auto"/>
      </w:divBdr>
    </w:div>
    <w:div w:id="1389301626">
      <w:bodyDiv w:val="1"/>
      <w:marLeft w:val="0"/>
      <w:marRight w:val="0"/>
      <w:marTop w:val="0"/>
      <w:marBottom w:val="0"/>
      <w:divBdr>
        <w:top w:val="none" w:sz="0" w:space="0" w:color="auto"/>
        <w:left w:val="none" w:sz="0" w:space="0" w:color="auto"/>
        <w:bottom w:val="none" w:sz="0" w:space="0" w:color="auto"/>
        <w:right w:val="none" w:sz="0" w:space="0" w:color="auto"/>
      </w:divBdr>
    </w:div>
    <w:div w:id="1391147234">
      <w:bodyDiv w:val="1"/>
      <w:marLeft w:val="0"/>
      <w:marRight w:val="0"/>
      <w:marTop w:val="0"/>
      <w:marBottom w:val="0"/>
      <w:divBdr>
        <w:top w:val="none" w:sz="0" w:space="0" w:color="auto"/>
        <w:left w:val="none" w:sz="0" w:space="0" w:color="auto"/>
        <w:bottom w:val="none" w:sz="0" w:space="0" w:color="auto"/>
        <w:right w:val="none" w:sz="0" w:space="0" w:color="auto"/>
      </w:divBdr>
    </w:div>
    <w:div w:id="1391999875">
      <w:bodyDiv w:val="1"/>
      <w:marLeft w:val="0"/>
      <w:marRight w:val="0"/>
      <w:marTop w:val="0"/>
      <w:marBottom w:val="0"/>
      <w:divBdr>
        <w:top w:val="none" w:sz="0" w:space="0" w:color="auto"/>
        <w:left w:val="none" w:sz="0" w:space="0" w:color="auto"/>
        <w:bottom w:val="none" w:sz="0" w:space="0" w:color="auto"/>
        <w:right w:val="none" w:sz="0" w:space="0" w:color="auto"/>
      </w:divBdr>
    </w:div>
    <w:div w:id="1392389642">
      <w:bodyDiv w:val="1"/>
      <w:marLeft w:val="0"/>
      <w:marRight w:val="0"/>
      <w:marTop w:val="0"/>
      <w:marBottom w:val="0"/>
      <w:divBdr>
        <w:top w:val="none" w:sz="0" w:space="0" w:color="auto"/>
        <w:left w:val="none" w:sz="0" w:space="0" w:color="auto"/>
        <w:bottom w:val="none" w:sz="0" w:space="0" w:color="auto"/>
        <w:right w:val="none" w:sz="0" w:space="0" w:color="auto"/>
      </w:divBdr>
    </w:div>
    <w:div w:id="1396317171">
      <w:bodyDiv w:val="1"/>
      <w:marLeft w:val="0"/>
      <w:marRight w:val="0"/>
      <w:marTop w:val="0"/>
      <w:marBottom w:val="0"/>
      <w:divBdr>
        <w:top w:val="none" w:sz="0" w:space="0" w:color="auto"/>
        <w:left w:val="none" w:sz="0" w:space="0" w:color="auto"/>
        <w:bottom w:val="none" w:sz="0" w:space="0" w:color="auto"/>
        <w:right w:val="none" w:sz="0" w:space="0" w:color="auto"/>
      </w:divBdr>
    </w:div>
    <w:div w:id="1405764713">
      <w:bodyDiv w:val="1"/>
      <w:marLeft w:val="0"/>
      <w:marRight w:val="0"/>
      <w:marTop w:val="0"/>
      <w:marBottom w:val="0"/>
      <w:divBdr>
        <w:top w:val="none" w:sz="0" w:space="0" w:color="auto"/>
        <w:left w:val="none" w:sz="0" w:space="0" w:color="auto"/>
        <w:bottom w:val="none" w:sz="0" w:space="0" w:color="auto"/>
        <w:right w:val="none" w:sz="0" w:space="0" w:color="auto"/>
      </w:divBdr>
    </w:div>
    <w:div w:id="1405837715">
      <w:bodyDiv w:val="1"/>
      <w:marLeft w:val="0"/>
      <w:marRight w:val="0"/>
      <w:marTop w:val="0"/>
      <w:marBottom w:val="0"/>
      <w:divBdr>
        <w:top w:val="none" w:sz="0" w:space="0" w:color="auto"/>
        <w:left w:val="none" w:sz="0" w:space="0" w:color="auto"/>
        <w:bottom w:val="none" w:sz="0" w:space="0" w:color="auto"/>
        <w:right w:val="none" w:sz="0" w:space="0" w:color="auto"/>
      </w:divBdr>
    </w:div>
    <w:div w:id="1406144926">
      <w:bodyDiv w:val="1"/>
      <w:marLeft w:val="0"/>
      <w:marRight w:val="0"/>
      <w:marTop w:val="0"/>
      <w:marBottom w:val="0"/>
      <w:divBdr>
        <w:top w:val="none" w:sz="0" w:space="0" w:color="auto"/>
        <w:left w:val="none" w:sz="0" w:space="0" w:color="auto"/>
        <w:bottom w:val="none" w:sz="0" w:space="0" w:color="auto"/>
        <w:right w:val="none" w:sz="0" w:space="0" w:color="auto"/>
      </w:divBdr>
    </w:div>
    <w:div w:id="1407415046">
      <w:bodyDiv w:val="1"/>
      <w:marLeft w:val="0"/>
      <w:marRight w:val="0"/>
      <w:marTop w:val="0"/>
      <w:marBottom w:val="0"/>
      <w:divBdr>
        <w:top w:val="none" w:sz="0" w:space="0" w:color="auto"/>
        <w:left w:val="none" w:sz="0" w:space="0" w:color="auto"/>
        <w:bottom w:val="none" w:sz="0" w:space="0" w:color="auto"/>
        <w:right w:val="none" w:sz="0" w:space="0" w:color="auto"/>
      </w:divBdr>
    </w:div>
    <w:div w:id="1410422786">
      <w:bodyDiv w:val="1"/>
      <w:marLeft w:val="0"/>
      <w:marRight w:val="0"/>
      <w:marTop w:val="0"/>
      <w:marBottom w:val="0"/>
      <w:divBdr>
        <w:top w:val="none" w:sz="0" w:space="0" w:color="auto"/>
        <w:left w:val="none" w:sz="0" w:space="0" w:color="auto"/>
        <w:bottom w:val="none" w:sz="0" w:space="0" w:color="auto"/>
        <w:right w:val="none" w:sz="0" w:space="0" w:color="auto"/>
      </w:divBdr>
    </w:div>
    <w:div w:id="1413626029">
      <w:bodyDiv w:val="1"/>
      <w:marLeft w:val="0"/>
      <w:marRight w:val="0"/>
      <w:marTop w:val="0"/>
      <w:marBottom w:val="0"/>
      <w:divBdr>
        <w:top w:val="none" w:sz="0" w:space="0" w:color="auto"/>
        <w:left w:val="none" w:sz="0" w:space="0" w:color="auto"/>
        <w:bottom w:val="none" w:sz="0" w:space="0" w:color="auto"/>
        <w:right w:val="none" w:sz="0" w:space="0" w:color="auto"/>
      </w:divBdr>
    </w:div>
    <w:div w:id="1416589459">
      <w:bodyDiv w:val="1"/>
      <w:marLeft w:val="0"/>
      <w:marRight w:val="0"/>
      <w:marTop w:val="0"/>
      <w:marBottom w:val="0"/>
      <w:divBdr>
        <w:top w:val="none" w:sz="0" w:space="0" w:color="auto"/>
        <w:left w:val="none" w:sz="0" w:space="0" w:color="auto"/>
        <w:bottom w:val="none" w:sz="0" w:space="0" w:color="auto"/>
        <w:right w:val="none" w:sz="0" w:space="0" w:color="auto"/>
      </w:divBdr>
    </w:div>
    <w:div w:id="1419670464">
      <w:bodyDiv w:val="1"/>
      <w:marLeft w:val="0"/>
      <w:marRight w:val="0"/>
      <w:marTop w:val="0"/>
      <w:marBottom w:val="0"/>
      <w:divBdr>
        <w:top w:val="none" w:sz="0" w:space="0" w:color="auto"/>
        <w:left w:val="none" w:sz="0" w:space="0" w:color="auto"/>
        <w:bottom w:val="none" w:sz="0" w:space="0" w:color="auto"/>
        <w:right w:val="none" w:sz="0" w:space="0" w:color="auto"/>
      </w:divBdr>
    </w:div>
    <w:div w:id="1424257794">
      <w:bodyDiv w:val="1"/>
      <w:marLeft w:val="0"/>
      <w:marRight w:val="0"/>
      <w:marTop w:val="0"/>
      <w:marBottom w:val="0"/>
      <w:divBdr>
        <w:top w:val="none" w:sz="0" w:space="0" w:color="auto"/>
        <w:left w:val="none" w:sz="0" w:space="0" w:color="auto"/>
        <w:bottom w:val="none" w:sz="0" w:space="0" w:color="auto"/>
        <w:right w:val="none" w:sz="0" w:space="0" w:color="auto"/>
      </w:divBdr>
    </w:div>
    <w:div w:id="1434402370">
      <w:bodyDiv w:val="1"/>
      <w:marLeft w:val="0"/>
      <w:marRight w:val="0"/>
      <w:marTop w:val="0"/>
      <w:marBottom w:val="0"/>
      <w:divBdr>
        <w:top w:val="none" w:sz="0" w:space="0" w:color="auto"/>
        <w:left w:val="none" w:sz="0" w:space="0" w:color="auto"/>
        <w:bottom w:val="none" w:sz="0" w:space="0" w:color="auto"/>
        <w:right w:val="none" w:sz="0" w:space="0" w:color="auto"/>
      </w:divBdr>
    </w:div>
    <w:div w:id="1441146974">
      <w:bodyDiv w:val="1"/>
      <w:marLeft w:val="0"/>
      <w:marRight w:val="0"/>
      <w:marTop w:val="0"/>
      <w:marBottom w:val="0"/>
      <w:divBdr>
        <w:top w:val="none" w:sz="0" w:space="0" w:color="auto"/>
        <w:left w:val="none" w:sz="0" w:space="0" w:color="auto"/>
        <w:bottom w:val="none" w:sz="0" w:space="0" w:color="auto"/>
        <w:right w:val="none" w:sz="0" w:space="0" w:color="auto"/>
      </w:divBdr>
    </w:div>
    <w:div w:id="1442799618">
      <w:bodyDiv w:val="1"/>
      <w:marLeft w:val="0"/>
      <w:marRight w:val="0"/>
      <w:marTop w:val="0"/>
      <w:marBottom w:val="0"/>
      <w:divBdr>
        <w:top w:val="none" w:sz="0" w:space="0" w:color="auto"/>
        <w:left w:val="none" w:sz="0" w:space="0" w:color="auto"/>
        <w:bottom w:val="none" w:sz="0" w:space="0" w:color="auto"/>
        <w:right w:val="none" w:sz="0" w:space="0" w:color="auto"/>
      </w:divBdr>
    </w:div>
    <w:div w:id="1460300840">
      <w:bodyDiv w:val="1"/>
      <w:marLeft w:val="0"/>
      <w:marRight w:val="0"/>
      <w:marTop w:val="0"/>
      <w:marBottom w:val="0"/>
      <w:divBdr>
        <w:top w:val="none" w:sz="0" w:space="0" w:color="auto"/>
        <w:left w:val="none" w:sz="0" w:space="0" w:color="auto"/>
        <w:bottom w:val="none" w:sz="0" w:space="0" w:color="auto"/>
        <w:right w:val="none" w:sz="0" w:space="0" w:color="auto"/>
      </w:divBdr>
    </w:div>
    <w:div w:id="1464273990">
      <w:bodyDiv w:val="1"/>
      <w:marLeft w:val="0"/>
      <w:marRight w:val="0"/>
      <w:marTop w:val="0"/>
      <w:marBottom w:val="0"/>
      <w:divBdr>
        <w:top w:val="none" w:sz="0" w:space="0" w:color="auto"/>
        <w:left w:val="none" w:sz="0" w:space="0" w:color="auto"/>
        <w:bottom w:val="none" w:sz="0" w:space="0" w:color="auto"/>
        <w:right w:val="none" w:sz="0" w:space="0" w:color="auto"/>
      </w:divBdr>
    </w:div>
    <w:div w:id="1475487346">
      <w:bodyDiv w:val="1"/>
      <w:marLeft w:val="0"/>
      <w:marRight w:val="0"/>
      <w:marTop w:val="0"/>
      <w:marBottom w:val="0"/>
      <w:divBdr>
        <w:top w:val="none" w:sz="0" w:space="0" w:color="auto"/>
        <w:left w:val="none" w:sz="0" w:space="0" w:color="auto"/>
        <w:bottom w:val="none" w:sz="0" w:space="0" w:color="auto"/>
        <w:right w:val="none" w:sz="0" w:space="0" w:color="auto"/>
      </w:divBdr>
    </w:div>
    <w:div w:id="1483498589">
      <w:bodyDiv w:val="1"/>
      <w:marLeft w:val="0"/>
      <w:marRight w:val="0"/>
      <w:marTop w:val="0"/>
      <w:marBottom w:val="0"/>
      <w:divBdr>
        <w:top w:val="none" w:sz="0" w:space="0" w:color="auto"/>
        <w:left w:val="none" w:sz="0" w:space="0" w:color="auto"/>
        <w:bottom w:val="none" w:sz="0" w:space="0" w:color="auto"/>
        <w:right w:val="none" w:sz="0" w:space="0" w:color="auto"/>
      </w:divBdr>
    </w:div>
    <w:div w:id="1484541146">
      <w:bodyDiv w:val="1"/>
      <w:marLeft w:val="0"/>
      <w:marRight w:val="0"/>
      <w:marTop w:val="0"/>
      <w:marBottom w:val="0"/>
      <w:divBdr>
        <w:top w:val="none" w:sz="0" w:space="0" w:color="auto"/>
        <w:left w:val="none" w:sz="0" w:space="0" w:color="auto"/>
        <w:bottom w:val="none" w:sz="0" w:space="0" w:color="auto"/>
        <w:right w:val="none" w:sz="0" w:space="0" w:color="auto"/>
      </w:divBdr>
    </w:div>
    <w:div w:id="1487624292">
      <w:bodyDiv w:val="1"/>
      <w:marLeft w:val="0"/>
      <w:marRight w:val="0"/>
      <w:marTop w:val="0"/>
      <w:marBottom w:val="0"/>
      <w:divBdr>
        <w:top w:val="none" w:sz="0" w:space="0" w:color="auto"/>
        <w:left w:val="none" w:sz="0" w:space="0" w:color="auto"/>
        <w:bottom w:val="none" w:sz="0" w:space="0" w:color="auto"/>
        <w:right w:val="none" w:sz="0" w:space="0" w:color="auto"/>
      </w:divBdr>
    </w:div>
    <w:div w:id="1489787896">
      <w:bodyDiv w:val="1"/>
      <w:marLeft w:val="0"/>
      <w:marRight w:val="0"/>
      <w:marTop w:val="0"/>
      <w:marBottom w:val="0"/>
      <w:divBdr>
        <w:top w:val="none" w:sz="0" w:space="0" w:color="auto"/>
        <w:left w:val="none" w:sz="0" w:space="0" w:color="auto"/>
        <w:bottom w:val="none" w:sz="0" w:space="0" w:color="auto"/>
        <w:right w:val="none" w:sz="0" w:space="0" w:color="auto"/>
      </w:divBdr>
    </w:div>
    <w:div w:id="1492718192">
      <w:bodyDiv w:val="1"/>
      <w:marLeft w:val="0"/>
      <w:marRight w:val="0"/>
      <w:marTop w:val="0"/>
      <w:marBottom w:val="0"/>
      <w:divBdr>
        <w:top w:val="none" w:sz="0" w:space="0" w:color="auto"/>
        <w:left w:val="none" w:sz="0" w:space="0" w:color="auto"/>
        <w:bottom w:val="none" w:sz="0" w:space="0" w:color="auto"/>
        <w:right w:val="none" w:sz="0" w:space="0" w:color="auto"/>
      </w:divBdr>
    </w:div>
    <w:div w:id="1497922134">
      <w:bodyDiv w:val="1"/>
      <w:marLeft w:val="0"/>
      <w:marRight w:val="0"/>
      <w:marTop w:val="0"/>
      <w:marBottom w:val="0"/>
      <w:divBdr>
        <w:top w:val="none" w:sz="0" w:space="0" w:color="auto"/>
        <w:left w:val="none" w:sz="0" w:space="0" w:color="auto"/>
        <w:bottom w:val="none" w:sz="0" w:space="0" w:color="auto"/>
        <w:right w:val="none" w:sz="0" w:space="0" w:color="auto"/>
      </w:divBdr>
    </w:div>
    <w:div w:id="1498762770">
      <w:bodyDiv w:val="1"/>
      <w:marLeft w:val="0"/>
      <w:marRight w:val="0"/>
      <w:marTop w:val="0"/>
      <w:marBottom w:val="0"/>
      <w:divBdr>
        <w:top w:val="none" w:sz="0" w:space="0" w:color="auto"/>
        <w:left w:val="none" w:sz="0" w:space="0" w:color="auto"/>
        <w:bottom w:val="none" w:sz="0" w:space="0" w:color="auto"/>
        <w:right w:val="none" w:sz="0" w:space="0" w:color="auto"/>
      </w:divBdr>
    </w:div>
    <w:div w:id="1501117025">
      <w:bodyDiv w:val="1"/>
      <w:marLeft w:val="0"/>
      <w:marRight w:val="0"/>
      <w:marTop w:val="0"/>
      <w:marBottom w:val="0"/>
      <w:divBdr>
        <w:top w:val="none" w:sz="0" w:space="0" w:color="auto"/>
        <w:left w:val="none" w:sz="0" w:space="0" w:color="auto"/>
        <w:bottom w:val="none" w:sz="0" w:space="0" w:color="auto"/>
        <w:right w:val="none" w:sz="0" w:space="0" w:color="auto"/>
      </w:divBdr>
    </w:div>
    <w:div w:id="1508858848">
      <w:bodyDiv w:val="1"/>
      <w:marLeft w:val="0"/>
      <w:marRight w:val="0"/>
      <w:marTop w:val="0"/>
      <w:marBottom w:val="0"/>
      <w:divBdr>
        <w:top w:val="none" w:sz="0" w:space="0" w:color="auto"/>
        <w:left w:val="none" w:sz="0" w:space="0" w:color="auto"/>
        <w:bottom w:val="none" w:sz="0" w:space="0" w:color="auto"/>
        <w:right w:val="none" w:sz="0" w:space="0" w:color="auto"/>
      </w:divBdr>
    </w:div>
    <w:div w:id="1509637190">
      <w:bodyDiv w:val="1"/>
      <w:marLeft w:val="0"/>
      <w:marRight w:val="0"/>
      <w:marTop w:val="0"/>
      <w:marBottom w:val="0"/>
      <w:divBdr>
        <w:top w:val="none" w:sz="0" w:space="0" w:color="auto"/>
        <w:left w:val="none" w:sz="0" w:space="0" w:color="auto"/>
        <w:bottom w:val="none" w:sz="0" w:space="0" w:color="auto"/>
        <w:right w:val="none" w:sz="0" w:space="0" w:color="auto"/>
      </w:divBdr>
    </w:div>
    <w:div w:id="1512987615">
      <w:bodyDiv w:val="1"/>
      <w:marLeft w:val="0"/>
      <w:marRight w:val="0"/>
      <w:marTop w:val="0"/>
      <w:marBottom w:val="0"/>
      <w:divBdr>
        <w:top w:val="none" w:sz="0" w:space="0" w:color="auto"/>
        <w:left w:val="none" w:sz="0" w:space="0" w:color="auto"/>
        <w:bottom w:val="none" w:sz="0" w:space="0" w:color="auto"/>
        <w:right w:val="none" w:sz="0" w:space="0" w:color="auto"/>
      </w:divBdr>
    </w:div>
    <w:div w:id="1521746837">
      <w:bodyDiv w:val="1"/>
      <w:marLeft w:val="0"/>
      <w:marRight w:val="0"/>
      <w:marTop w:val="0"/>
      <w:marBottom w:val="0"/>
      <w:divBdr>
        <w:top w:val="none" w:sz="0" w:space="0" w:color="auto"/>
        <w:left w:val="none" w:sz="0" w:space="0" w:color="auto"/>
        <w:bottom w:val="none" w:sz="0" w:space="0" w:color="auto"/>
        <w:right w:val="none" w:sz="0" w:space="0" w:color="auto"/>
      </w:divBdr>
    </w:div>
    <w:div w:id="1523864014">
      <w:bodyDiv w:val="1"/>
      <w:marLeft w:val="0"/>
      <w:marRight w:val="0"/>
      <w:marTop w:val="0"/>
      <w:marBottom w:val="0"/>
      <w:divBdr>
        <w:top w:val="none" w:sz="0" w:space="0" w:color="auto"/>
        <w:left w:val="none" w:sz="0" w:space="0" w:color="auto"/>
        <w:bottom w:val="none" w:sz="0" w:space="0" w:color="auto"/>
        <w:right w:val="none" w:sz="0" w:space="0" w:color="auto"/>
      </w:divBdr>
    </w:div>
    <w:div w:id="1528179218">
      <w:bodyDiv w:val="1"/>
      <w:marLeft w:val="0"/>
      <w:marRight w:val="0"/>
      <w:marTop w:val="0"/>
      <w:marBottom w:val="0"/>
      <w:divBdr>
        <w:top w:val="none" w:sz="0" w:space="0" w:color="auto"/>
        <w:left w:val="none" w:sz="0" w:space="0" w:color="auto"/>
        <w:bottom w:val="none" w:sz="0" w:space="0" w:color="auto"/>
        <w:right w:val="none" w:sz="0" w:space="0" w:color="auto"/>
      </w:divBdr>
    </w:div>
    <w:div w:id="1544832244">
      <w:bodyDiv w:val="1"/>
      <w:marLeft w:val="0"/>
      <w:marRight w:val="0"/>
      <w:marTop w:val="0"/>
      <w:marBottom w:val="0"/>
      <w:divBdr>
        <w:top w:val="none" w:sz="0" w:space="0" w:color="auto"/>
        <w:left w:val="none" w:sz="0" w:space="0" w:color="auto"/>
        <w:bottom w:val="none" w:sz="0" w:space="0" w:color="auto"/>
        <w:right w:val="none" w:sz="0" w:space="0" w:color="auto"/>
      </w:divBdr>
    </w:div>
    <w:div w:id="1547721612">
      <w:bodyDiv w:val="1"/>
      <w:marLeft w:val="0"/>
      <w:marRight w:val="0"/>
      <w:marTop w:val="0"/>
      <w:marBottom w:val="0"/>
      <w:divBdr>
        <w:top w:val="none" w:sz="0" w:space="0" w:color="auto"/>
        <w:left w:val="none" w:sz="0" w:space="0" w:color="auto"/>
        <w:bottom w:val="none" w:sz="0" w:space="0" w:color="auto"/>
        <w:right w:val="none" w:sz="0" w:space="0" w:color="auto"/>
      </w:divBdr>
    </w:div>
    <w:div w:id="1563179895">
      <w:bodyDiv w:val="1"/>
      <w:marLeft w:val="0"/>
      <w:marRight w:val="0"/>
      <w:marTop w:val="0"/>
      <w:marBottom w:val="0"/>
      <w:divBdr>
        <w:top w:val="none" w:sz="0" w:space="0" w:color="auto"/>
        <w:left w:val="none" w:sz="0" w:space="0" w:color="auto"/>
        <w:bottom w:val="none" w:sz="0" w:space="0" w:color="auto"/>
        <w:right w:val="none" w:sz="0" w:space="0" w:color="auto"/>
      </w:divBdr>
    </w:div>
    <w:div w:id="1563638211">
      <w:bodyDiv w:val="1"/>
      <w:marLeft w:val="0"/>
      <w:marRight w:val="0"/>
      <w:marTop w:val="0"/>
      <w:marBottom w:val="0"/>
      <w:divBdr>
        <w:top w:val="none" w:sz="0" w:space="0" w:color="auto"/>
        <w:left w:val="none" w:sz="0" w:space="0" w:color="auto"/>
        <w:bottom w:val="none" w:sz="0" w:space="0" w:color="auto"/>
        <w:right w:val="none" w:sz="0" w:space="0" w:color="auto"/>
      </w:divBdr>
    </w:div>
    <w:div w:id="1567497655">
      <w:bodyDiv w:val="1"/>
      <w:marLeft w:val="0"/>
      <w:marRight w:val="0"/>
      <w:marTop w:val="0"/>
      <w:marBottom w:val="0"/>
      <w:divBdr>
        <w:top w:val="none" w:sz="0" w:space="0" w:color="auto"/>
        <w:left w:val="none" w:sz="0" w:space="0" w:color="auto"/>
        <w:bottom w:val="none" w:sz="0" w:space="0" w:color="auto"/>
        <w:right w:val="none" w:sz="0" w:space="0" w:color="auto"/>
      </w:divBdr>
    </w:div>
    <w:div w:id="1577007740">
      <w:bodyDiv w:val="1"/>
      <w:marLeft w:val="0"/>
      <w:marRight w:val="0"/>
      <w:marTop w:val="0"/>
      <w:marBottom w:val="0"/>
      <w:divBdr>
        <w:top w:val="none" w:sz="0" w:space="0" w:color="auto"/>
        <w:left w:val="none" w:sz="0" w:space="0" w:color="auto"/>
        <w:bottom w:val="none" w:sz="0" w:space="0" w:color="auto"/>
        <w:right w:val="none" w:sz="0" w:space="0" w:color="auto"/>
      </w:divBdr>
    </w:div>
    <w:div w:id="1581522483">
      <w:bodyDiv w:val="1"/>
      <w:marLeft w:val="0"/>
      <w:marRight w:val="0"/>
      <w:marTop w:val="0"/>
      <w:marBottom w:val="0"/>
      <w:divBdr>
        <w:top w:val="none" w:sz="0" w:space="0" w:color="auto"/>
        <w:left w:val="none" w:sz="0" w:space="0" w:color="auto"/>
        <w:bottom w:val="none" w:sz="0" w:space="0" w:color="auto"/>
        <w:right w:val="none" w:sz="0" w:space="0" w:color="auto"/>
      </w:divBdr>
    </w:div>
    <w:div w:id="1586652350">
      <w:bodyDiv w:val="1"/>
      <w:marLeft w:val="0"/>
      <w:marRight w:val="0"/>
      <w:marTop w:val="0"/>
      <w:marBottom w:val="0"/>
      <w:divBdr>
        <w:top w:val="none" w:sz="0" w:space="0" w:color="auto"/>
        <w:left w:val="none" w:sz="0" w:space="0" w:color="auto"/>
        <w:bottom w:val="none" w:sz="0" w:space="0" w:color="auto"/>
        <w:right w:val="none" w:sz="0" w:space="0" w:color="auto"/>
      </w:divBdr>
    </w:div>
    <w:div w:id="1589075219">
      <w:bodyDiv w:val="1"/>
      <w:marLeft w:val="0"/>
      <w:marRight w:val="0"/>
      <w:marTop w:val="0"/>
      <w:marBottom w:val="0"/>
      <w:divBdr>
        <w:top w:val="none" w:sz="0" w:space="0" w:color="auto"/>
        <w:left w:val="none" w:sz="0" w:space="0" w:color="auto"/>
        <w:bottom w:val="none" w:sz="0" w:space="0" w:color="auto"/>
        <w:right w:val="none" w:sz="0" w:space="0" w:color="auto"/>
      </w:divBdr>
    </w:div>
    <w:div w:id="1592738462">
      <w:bodyDiv w:val="1"/>
      <w:marLeft w:val="0"/>
      <w:marRight w:val="0"/>
      <w:marTop w:val="0"/>
      <w:marBottom w:val="0"/>
      <w:divBdr>
        <w:top w:val="none" w:sz="0" w:space="0" w:color="auto"/>
        <w:left w:val="none" w:sz="0" w:space="0" w:color="auto"/>
        <w:bottom w:val="none" w:sz="0" w:space="0" w:color="auto"/>
        <w:right w:val="none" w:sz="0" w:space="0" w:color="auto"/>
      </w:divBdr>
    </w:div>
    <w:div w:id="1593003954">
      <w:bodyDiv w:val="1"/>
      <w:marLeft w:val="0"/>
      <w:marRight w:val="0"/>
      <w:marTop w:val="0"/>
      <w:marBottom w:val="0"/>
      <w:divBdr>
        <w:top w:val="none" w:sz="0" w:space="0" w:color="auto"/>
        <w:left w:val="none" w:sz="0" w:space="0" w:color="auto"/>
        <w:bottom w:val="none" w:sz="0" w:space="0" w:color="auto"/>
        <w:right w:val="none" w:sz="0" w:space="0" w:color="auto"/>
      </w:divBdr>
    </w:div>
    <w:div w:id="1593660341">
      <w:bodyDiv w:val="1"/>
      <w:marLeft w:val="0"/>
      <w:marRight w:val="0"/>
      <w:marTop w:val="0"/>
      <w:marBottom w:val="0"/>
      <w:divBdr>
        <w:top w:val="none" w:sz="0" w:space="0" w:color="auto"/>
        <w:left w:val="none" w:sz="0" w:space="0" w:color="auto"/>
        <w:bottom w:val="none" w:sz="0" w:space="0" w:color="auto"/>
        <w:right w:val="none" w:sz="0" w:space="0" w:color="auto"/>
      </w:divBdr>
    </w:div>
    <w:div w:id="1594388297">
      <w:bodyDiv w:val="1"/>
      <w:marLeft w:val="0"/>
      <w:marRight w:val="0"/>
      <w:marTop w:val="0"/>
      <w:marBottom w:val="0"/>
      <w:divBdr>
        <w:top w:val="none" w:sz="0" w:space="0" w:color="auto"/>
        <w:left w:val="none" w:sz="0" w:space="0" w:color="auto"/>
        <w:bottom w:val="none" w:sz="0" w:space="0" w:color="auto"/>
        <w:right w:val="none" w:sz="0" w:space="0" w:color="auto"/>
      </w:divBdr>
    </w:div>
    <w:div w:id="1594507304">
      <w:bodyDiv w:val="1"/>
      <w:marLeft w:val="0"/>
      <w:marRight w:val="0"/>
      <w:marTop w:val="0"/>
      <w:marBottom w:val="0"/>
      <w:divBdr>
        <w:top w:val="none" w:sz="0" w:space="0" w:color="auto"/>
        <w:left w:val="none" w:sz="0" w:space="0" w:color="auto"/>
        <w:bottom w:val="none" w:sz="0" w:space="0" w:color="auto"/>
        <w:right w:val="none" w:sz="0" w:space="0" w:color="auto"/>
      </w:divBdr>
    </w:div>
    <w:div w:id="1595283994">
      <w:bodyDiv w:val="1"/>
      <w:marLeft w:val="0"/>
      <w:marRight w:val="0"/>
      <w:marTop w:val="0"/>
      <w:marBottom w:val="0"/>
      <w:divBdr>
        <w:top w:val="none" w:sz="0" w:space="0" w:color="auto"/>
        <w:left w:val="none" w:sz="0" w:space="0" w:color="auto"/>
        <w:bottom w:val="none" w:sz="0" w:space="0" w:color="auto"/>
        <w:right w:val="none" w:sz="0" w:space="0" w:color="auto"/>
      </w:divBdr>
    </w:div>
    <w:div w:id="1598754663">
      <w:bodyDiv w:val="1"/>
      <w:marLeft w:val="0"/>
      <w:marRight w:val="0"/>
      <w:marTop w:val="0"/>
      <w:marBottom w:val="0"/>
      <w:divBdr>
        <w:top w:val="none" w:sz="0" w:space="0" w:color="auto"/>
        <w:left w:val="none" w:sz="0" w:space="0" w:color="auto"/>
        <w:bottom w:val="none" w:sz="0" w:space="0" w:color="auto"/>
        <w:right w:val="none" w:sz="0" w:space="0" w:color="auto"/>
      </w:divBdr>
    </w:div>
    <w:div w:id="1598978606">
      <w:bodyDiv w:val="1"/>
      <w:marLeft w:val="0"/>
      <w:marRight w:val="0"/>
      <w:marTop w:val="0"/>
      <w:marBottom w:val="0"/>
      <w:divBdr>
        <w:top w:val="none" w:sz="0" w:space="0" w:color="auto"/>
        <w:left w:val="none" w:sz="0" w:space="0" w:color="auto"/>
        <w:bottom w:val="none" w:sz="0" w:space="0" w:color="auto"/>
        <w:right w:val="none" w:sz="0" w:space="0" w:color="auto"/>
      </w:divBdr>
    </w:div>
    <w:div w:id="1599604952">
      <w:bodyDiv w:val="1"/>
      <w:marLeft w:val="0"/>
      <w:marRight w:val="0"/>
      <w:marTop w:val="0"/>
      <w:marBottom w:val="0"/>
      <w:divBdr>
        <w:top w:val="none" w:sz="0" w:space="0" w:color="auto"/>
        <w:left w:val="none" w:sz="0" w:space="0" w:color="auto"/>
        <w:bottom w:val="none" w:sz="0" w:space="0" w:color="auto"/>
        <w:right w:val="none" w:sz="0" w:space="0" w:color="auto"/>
      </w:divBdr>
    </w:div>
    <w:div w:id="1605727832">
      <w:bodyDiv w:val="1"/>
      <w:marLeft w:val="0"/>
      <w:marRight w:val="0"/>
      <w:marTop w:val="0"/>
      <w:marBottom w:val="0"/>
      <w:divBdr>
        <w:top w:val="none" w:sz="0" w:space="0" w:color="auto"/>
        <w:left w:val="none" w:sz="0" w:space="0" w:color="auto"/>
        <w:bottom w:val="none" w:sz="0" w:space="0" w:color="auto"/>
        <w:right w:val="none" w:sz="0" w:space="0" w:color="auto"/>
      </w:divBdr>
    </w:div>
    <w:div w:id="1607302444">
      <w:bodyDiv w:val="1"/>
      <w:marLeft w:val="0"/>
      <w:marRight w:val="0"/>
      <w:marTop w:val="0"/>
      <w:marBottom w:val="0"/>
      <w:divBdr>
        <w:top w:val="none" w:sz="0" w:space="0" w:color="auto"/>
        <w:left w:val="none" w:sz="0" w:space="0" w:color="auto"/>
        <w:bottom w:val="none" w:sz="0" w:space="0" w:color="auto"/>
        <w:right w:val="none" w:sz="0" w:space="0" w:color="auto"/>
      </w:divBdr>
    </w:div>
    <w:div w:id="1612009786">
      <w:bodyDiv w:val="1"/>
      <w:marLeft w:val="0"/>
      <w:marRight w:val="0"/>
      <w:marTop w:val="0"/>
      <w:marBottom w:val="0"/>
      <w:divBdr>
        <w:top w:val="none" w:sz="0" w:space="0" w:color="auto"/>
        <w:left w:val="none" w:sz="0" w:space="0" w:color="auto"/>
        <w:bottom w:val="none" w:sz="0" w:space="0" w:color="auto"/>
        <w:right w:val="none" w:sz="0" w:space="0" w:color="auto"/>
      </w:divBdr>
    </w:div>
    <w:div w:id="1623925701">
      <w:bodyDiv w:val="1"/>
      <w:marLeft w:val="0"/>
      <w:marRight w:val="0"/>
      <w:marTop w:val="0"/>
      <w:marBottom w:val="0"/>
      <w:divBdr>
        <w:top w:val="none" w:sz="0" w:space="0" w:color="auto"/>
        <w:left w:val="none" w:sz="0" w:space="0" w:color="auto"/>
        <w:bottom w:val="none" w:sz="0" w:space="0" w:color="auto"/>
        <w:right w:val="none" w:sz="0" w:space="0" w:color="auto"/>
      </w:divBdr>
    </w:div>
    <w:div w:id="1635141741">
      <w:bodyDiv w:val="1"/>
      <w:marLeft w:val="0"/>
      <w:marRight w:val="0"/>
      <w:marTop w:val="0"/>
      <w:marBottom w:val="0"/>
      <w:divBdr>
        <w:top w:val="none" w:sz="0" w:space="0" w:color="auto"/>
        <w:left w:val="none" w:sz="0" w:space="0" w:color="auto"/>
        <w:bottom w:val="none" w:sz="0" w:space="0" w:color="auto"/>
        <w:right w:val="none" w:sz="0" w:space="0" w:color="auto"/>
      </w:divBdr>
    </w:div>
    <w:div w:id="1637486491">
      <w:bodyDiv w:val="1"/>
      <w:marLeft w:val="0"/>
      <w:marRight w:val="0"/>
      <w:marTop w:val="0"/>
      <w:marBottom w:val="0"/>
      <w:divBdr>
        <w:top w:val="none" w:sz="0" w:space="0" w:color="auto"/>
        <w:left w:val="none" w:sz="0" w:space="0" w:color="auto"/>
        <w:bottom w:val="none" w:sz="0" w:space="0" w:color="auto"/>
        <w:right w:val="none" w:sz="0" w:space="0" w:color="auto"/>
      </w:divBdr>
    </w:div>
    <w:div w:id="1641690878">
      <w:bodyDiv w:val="1"/>
      <w:marLeft w:val="0"/>
      <w:marRight w:val="0"/>
      <w:marTop w:val="0"/>
      <w:marBottom w:val="0"/>
      <w:divBdr>
        <w:top w:val="none" w:sz="0" w:space="0" w:color="auto"/>
        <w:left w:val="none" w:sz="0" w:space="0" w:color="auto"/>
        <w:bottom w:val="none" w:sz="0" w:space="0" w:color="auto"/>
        <w:right w:val="none" w:sz="0" w:space="0" w:color="auto"/>
      </w:divBdr>
    </w:div>
    <w:div w:id="1643999026">
      <w:bodyDiv w:val="1"/>
      <w:marLeft w:val="0"/>
      <w:marRight w:val="0"/>
      <w:marTop w:val="0"/>
      <w:marBottom w:val="0"/>
      <w:divBdr>
        <w:top w:val="none" w:sz="0" w:space="0" w:color="auto"/>
        <w:left w:val="none" w:sz="0" w:space="0" w:color="auto"/>
        <w:bottom w:val="none" w:sz="0" w:space="0" w:color="auto"/>
        <w:right w:val="none" w:sz="0" w:space="0" w:color="auto"/>
      </w:divBdr>
    </w:div>
    <w:div w:id="1649937495">
      <w:bodyDiv w:val="1"/>
      <w:marLeft w:val="0"/>
      <w:marRight w:val="0"/>
      <w:marTop w:val="0"/>
      <w:marBottom w:val="0"/>
      <w:divBdr>
        <w:top w:val="none" w:sz="0" w:space="0" w:color="auto"/>
        <w:left w:val="none" w:sz="0" w:space="0" w:color="auto"/>
        <w:bottom w:val="none" w:sz="0" w:space="0" w:color="auto"/>
        <w:right w:val="none" w:sz="0" w:space="0" w:color="auto"/>
      </w:divBdr>
    </w:div>
    <w:div w:id="1651791751">
      <w:bodyDiv w:val="1"/>
      <w:marLeft w:val="0"/>
      <w:marRight w:val="0"/>
      <w:marTop w:val="0"/>
      <w:marBottom w:val="0"/>
      <w:divBdr>
        <w:top w:val="none" w:sz="0" w:space="0" w:color="auto"/>
        <w:left w:val="none" w:sz="0" w:space="0" w:color="auto"/>
        <w:bottom w:val="none" w:sz="0" w:space="0" w:color="auto"/>
        <w:right w:val="none" w:sz="0" w:space="0" w:color="auto"/>
      </w:divBdr>
    </w:div>
    <w:div w:id="1658412917">
      <w:bodyDiv w:val="1"/>
      <w:marLeft w:val="0"/>
      <w:marRight w:val="0"/>
      <w:marTop w:val="0"/>
      <w:marBottom w:val="0"/>
      <w:divBdr>
        <w:top w:val="none" w:sz="0" w:space="0" w:color="auto"/>
        <w:left w:val="none" w:sz="0" w:space="0" w:color="auto"/>
        <w:bottom w:val="none" w:sz="0" w:space="0" w:color="auto"/>
        <w:right w:val="none" w:sz="0" w:space="0" w:color="auto"/>
      </w:divBdr>
    </w:div>
    <w:div w:id="1659458446">
      <w:bodyDiv w:val="1"/>
      <w:marLeft w:val="0"/>
      <w:marRight w:val="0"/>
      <w:marTop w:val="0"/>
      <w:marBottom w:val="0"/>
      <w:divBdr>
        <w:top w:val="none" w:sz="0" w:space="0" w:color="auto"/>
        <w:left w:val="none" w:sz="0" w:space="0" w:color="auto"/>
        <w:bottom w:val="none" w:sz="0" w:space="0" w:color="auto"/>
        <w:right w:val="none" w:sz="0" w:space="0" w:color="auto"/>
      </w:divBdr>
    </w:div>
    <w:div w:id="1663662100">
      <w:bodyDiv w:val="1"/>
      <w:marLeft w:val="0"/>
      <w:marRight w:val="0"/>
      <w:marTop w:val="0"/>
      <w:marBottom w:val="0"/>
      <w:divBdr>
        <w:top w:val="none" w:sz="0" w:space="0" w:color="auto"/>
        <w:left w:val="none" w:sz="0" w:space="0" w:color="auto"/>
        <w:bottom w:val="none" w:sz="0" w:space="0" w:color="auto"/>
        <w:right w:val="none" w:sz="0" w:space="0" w:color="auto"/>
      </w:divBdr>
    </w:div>
    <w:div w:id="1671787190">
      <w:bodyDiv w:val="1"/>
      <w:marLeft w:val="0"/>
      <w:marRight w:val="0"/>
      <w:marTop w:val="0"/>
      <w:marBottom w:val="0"/>
      <w:divBdr>
        <w:top w:val="none" w:sz="0" w:space="0" w:color="auto"/>
        <w:left w:val="none" w:sz="0" w:space="0" w:color="auto"/>
        <w:bottom w:val="none" w:sz="0" w:space="0" w:color="auto"/>
        <w:right w:val="none" w:sz="0" w:space="0" w:color="auto"/>
      </w:divBdr>
    </w:div>
    <w:div w:id="1672179966">
      <w:bodyDiv w:val="1"/>
      <w:marLeft w:val="0"/>
      <w:marRight w:val="0"/>
      <w:marTop w:val="0"/>
      <w:marBottom w:val="0"/>
      <w:divBdr>
        <w:top w:val="none" w:sz="0" w:space="0" w:color="auto"/>
        <w:left w:val="none" w:sz="0" w:space="0" w:color="auto"/>
        <w:bottom w:val="none" w:sz="0" w:space="0" w:color="auto"/>
        <w:right w:val="none" w:sz="0" w:space="0" w:color="auto"/>
      </w:divBdr>
    </w:div>
    <w:div w:id="1680235386">
      <w:bodyDiv w:val="1"/>
      <w:marLeft w:val="0"/>
      <w:marRight w:val="0"/>
      <w:marTop w:val="0"/>
      <w:marBottom w:val="0"/>
      <w:divBdr>
        <w:top w:val="none" w:sz="0" w:space="0" w:color="auto"/>
        <w:left w:val="none" w:sz="0" w:space="0" w:color="auto"/>
        <w:bottom w:val="none" w:sz="0" w:space="0" w:color="auto"/>
        <w:right w:val="none" w:sz="0" w:space="0" w:color="auto"/>
      </w:divBdr>
    </w:div>
    <w:div w:id="1683776046">
      <w:bodyDiv w:val="1"/>
      <w:marLeft w:val="0"/>
      <w:marRight w:val="0"/>
      <w:marTop w:val="0"/>
      <w:marBottom w:val="0"/>
      <w:divBdr>
        <w:top w:val="none" w:sz="0" w:space="0" w:color="auto"/>
        <w:left w:val="none" w:sz="0" w:space="0" w:color="auto"/>
        <w:bottom w:val="none" w:sz="0" w:space="0" w:color="auto"/>
        <w:right w:val="none" w:sz="0" w:space="0" w:color="auto"/>
      </w:divBdr>
    </w:div>
    <w:div w:id="1686251894">
      <w:bodyDiv w:val="1"/>
      <w:marLeft w:val="0"/>
      <w:marRight w:val="0"/>
      <w:marTop w:val="0"/>
      <w:marBottom w:val="0"/>
      <w:divBdr>
        <w:top w:val="none" w:sz="0" w:space="0" w:color="auto"/>
        <w:left w:val="none" w:sz="0" w:space="0" w:color="auto"/>
        <w:bottom w:val="none" w:sz="0" w:space="0" w:color="auto"/>
        <w:right w:val="none" w:sz="0" w:space="0" w:color="auto"/>
      </w:divBdr>
    </w:div>
    <w:div w:id="1690645892">
      <w:bodyDiv w:val="1"/>
      <w:marLeft w:val="0"/>
      <w:marRight w:val="0"/>
      <w:marTop w:val="0"/>
      <w:marBottom w:val="0"/>
      <w:divBdr>
        <w:top w:val="none" w:sz="0" w:space="0" w:color="auto"/>
        <w:left w:val="none" w:sz="0" w:space="0" w:color="auto"/>
        <w:bottom w:val="none" w:sz="0" w:space="0" w:color="auto"/>
        <w:right w:val="none" w:sz="0" w:space="0" w:color="auto"/>
      </w:divBdr>
    </w:div>
    <w:div w:id="1691680901">
      <w:bodyDiv w:val="1"/>
      <w:marLeft w:val="0"/>
      <w:marRight w:val="0"/>
      <w:marTop w:val="0"/>
      <w:marBottom w:val="0"/>
      <w:divBdr>
        <w:top w:val="none" w:sz="0" w:space="0" w:color="auto"/>
        <w:left w:val="none" w:sz="0" w:space="0" w:color="auto"/>
        <w:bottom w:val="none" w:sz="0" w:space="0" w:color="auto"/>
        <w:right w:val="none" w:sz="0" w:space="0" w:color="auto"/>
      </w:divBdr>
    </w:div>
    <w:div w:id="1693217499">
      <w:bodyDiv w:val="1"/>
      <w:marLeft w:val="0"/>
      <w:marRight w:val="0"/>
      <w:marTop w:val="0"/>
      <w:marBottom w:val="0"/>
      <w:divBdr>
        <w:top w:val="none" w:sz="0" w:space="0" w:color="auto"/>
        <w:left w:val="none" w:sz="0" w:space="0" w:color="auto"/>
        <w:bottom w:val="none" w:sz="0" w:space="0" w:color="auto"/>
        <w:right w:val="none" w:sz="0" w:space="0" w:color="auto"/>
      </w:divBdr>
    </w:div>
    <w:div w:id="1694648260">
      <w:bodyDiv w:val="1"/>
      <w:marLeft w:val="0"/>
      <w:marRight w:val="0"/>
      <w:marTop w:val="0"/>
      <w:marBottom w:val="0"/>
      <w:divBdr>
        <w:top w:val="none" w:sz="0" w:space="0" w:color="auto"/>
        <w:left w:val="none" w:sz="0" w:space="0" w:color="auto"/>
        <w:bottom w:val="none" w:sz="0" w:space="0" w:color="auto"/>
        <w:right w:val="none" w:sz="0" w:space="0" w:color="auto"/>
      </w:divBdr>
    </w:div>
    <w:div w:id="1697534300">
      <w:bodyDiv w:val="1"/>
      <w:marLeft w:val="0"/>
      <w:marRight w:val="0"/>
      <w:marTop w:val="0"/>
      <w:marBottom w:val="0"/>
      <w:divBdr>
        <w:top w:val="none" w:sz="0" w:space="0" w:color="auto"/>
        <w:left w:val="none" w:sz="0" w:space="0" w:color="auto"/>
        <w:bottom w:val="none" w:sz="0" w:space="0" w:color="auto"/>
        <w:right w:val="none" w:sz="0" w:space="0" w:color="auto"/>
      </w:divBdr>
    </w:div>
    <w:div w:id="1699963248">
      <w:bodyDiv w:val="1"/>
      <w:marLeft w:val="0"/>
      <w:marRight w:val="0"/>
      <w:marTop w:val="0"/>
      <w:marBottom w:val="0"/>
      <w:divBdr>
        <w:top w:val="none" w:sz="0" w:space="0" w:color="auto"/>
        <w:left w:val="none" w:sz="0" w:space="0" w:color="auto"/>
        <w:bottom w:val="none" w:sz="0" w:space="0" w:color="auto"/>
        <w:right w:val="none" w:sz="0" w:space="0" w:color="auto"/>
      </w:divBdr>
    </w:div>
    <w:div w:id="1700206890">
      <w:bodyDiv w:val="1"/>
      <w:marLeft w:val="0"/>
      <w:marRight w:val="0"/>
      <w:marTop w:val="0"/>
      <w:marBottom w:val="0"/>
      <w:divBdr>
        <w:top w:val="none" w:sz="0" w:space="0" w:color="auto"/>
        <w:left w:val="none" w:sz="0" w:space="0" w:color="auto"/>
        <w:bottom w:val="none" w:sz="0" w:space="0" w:color="auto"/>
        <w:right w:val="none" w:sz="0" w:space="0" w:color="auto"/>
      </w:divBdr>
    </w:div>
    <w:div w:id="1707096836">
      <w:bodyDiv w:val="1"/>
      <w:marLeft w:val="0"/>
      <w:marRight w:val="0"/>
      <w:marTop w:val="0"/>
      <w:marBottom w:val="0"/>
      <w:divBdr>
        <w:top w:val="none" w:sz="0" w:space="0" w:color="auto"/>
        <w:left w:val="none" w:sz="0" w:space="0" w:color="auto"/>
        <w:bottom w:val="none" w:sz="0" w:space="0" w:color="auto"/>
        <w:right w:val="none" w:sz="0" w:space="0" w:color="auto"/>
      </w:divBdr>
    </w:div>
    <w:div w:id="1708750551">
      <w:bodyDiv w:val="1"/>
      <w:marLeft w:val="0"/>
      <w:marRight w:val="0"/>
      <w:marTop w:val="0"/>
      <w:marBottom w:val="0"/>
      <w:divBdr>
        <w:top w:val="none" w:sz="0" w:space="0" w:color="auto"/>
        <w:left w:val="none" w:sz="0" w:space="0" w:color="auto"/>
        <w:bottom w:val="none" w:sz="0" w:space="0" w:color="auto"/>
        <w:right w:val="none" w:sz="0" w:space="0" w:color="auto"/>
      </w:divBdr>
    </w:div>
    <w:div w:id="1708752250">
      <w:bodyDiv w:val="1"/>
      <w:marLeft w:val="0"/>
      <w:marRight w:val="0"/>
      <w:marTop w:val="0"/>
      <w:marBottom w:val="0"/>
      <w:divBdr>
        <w:top w:val="none" w:sz="0" w:space="0" w:color="auto"/>
        <w:left w:val="none" w:sz="0" w:space="0" w:color="auto"/>
        <w:bottom w:val="none" w:sz="0" w:space="0" w:color="auto"/>
        <w:right w:val="none" w:sz="0" w:space="0" w:color="auto"/>
      </w:divBdr>
    </w:div>
    <w:div w:id="1710452922">
      <w:bodyDiv w:val="1"/>
      <w:marLeft w:val="0"/>
      <w:marRight w:val="0"/>
      <w:marTop w:val="0"/>
      <w:marBottom w:val="0"/>
      <w:divBdr>
        <w:top w:val="none" w:sz="0" w:space="0" w:color="auto"/>
        <w:left w:val="none" w:sz="0" w:space="0" w:color="auto"/>
        <w:bottom w:val="none" w:sz="0" w:space="0" w:color="auto"/>
        <w:right w:val="none" w:sz="0" w:space="0" w:color="auto"/>
      </w:divBdr>
    </w:div>
    <w:div w:id="1712076864">
      <w:bodyDiv w:val="1"/>
      <w:marLeft w:val="0"/>
      <w:marRight w:val="0"/>
      <w:marTop w:val="0"/>
      <w:marBottom w:val="0"/>
      <w:divBdr>
        <w:top w:val="none" w:sz="0" w:space="0" w:color="auto"/>
        <w:left w:val="none" w:sz="0" w:space="0" w:color="auto"/>
        <w:bottom w:val="none" w:sz="0" w:space="0" w:color="auto"/>
        <w:right w:val="none" w:sz="0" w:space="0" w:color="auto"/>
      </w:divBdr>
    </w:div>
    <w:div w:id="1714577414">
      <w:bodyDiv w:val="1"/>
      <w:marLeft w:val="0"/>
      <w:marRight w:val="0"/>
      <w:marTop w:val="0"/>
      <w:marBottom w:val="0"/>
      <w:divBdr>
        <w:top w:val="none" w:sz="0" w:space="0" w:color="auto"/>
        <w:left w:val="none" w:sz="0" w:space="0" w:color="auto"/>
        <w:bottom w:val="none" w:sz="0" w:space="0" w:color="auto"/>
        <w:right w:val="none" w:sz="0" w:space="0" w:color="auto"/>
      </w:divBdr>
    </w:div>
    <w:div w:id="1716811120">
      <w:bodyDiv w:val="1"/>
      <w:marLeft w:val="0"/>
      <w:marRight w:val="0"/>
      <w:marTop w:val="0"/>
      <w:marBottom w:val="0"/>
      <w:divBdr>
        <w:top w:val="none" w:sz="0" w:space="0" w:color="auto"/>
        <w:left w:val="none" w:sz="0" w:space="0" w:color="auto"/>
        <w:bottom w:val="none" w:sz="0" w:space="0" w:color="auto"/>
        <w:right w:val="none" w:sz="0" w:space="0" w:color="auto"/>
      </w:divBdr>
    </w:div>
    <w:div w:id="1721057037">
      <w:bodyDiv w:val="1"/>
      <w:marLeft w:val="0"/>
      <w:marRight w:val="0"/>
      <w:marTop w:val="0"/>
      <w:marBottom w:val="0"/>
      <w:divBdr>
        <w:top w:val="none" w:sz="0" w:space="0" w:color="auto"/>
        <w:left w:val="none" w:sz="0" w:space="0" w:color="auto"/>
        <w:bottom w:val="none" w:sz="0" w:space="0" w:color="auto"/>
        <w:right w:val="none" w:sz="0" w:space="0" w:color="auto"/>
      </w:divBdr>
    </w:div>
    <w:div w:id="1727098049">
      <w:bodyDiv w:val="1"/>
      <w:marLeft w:val="0"/>
      <w:marRight w:val="0"/>
      <w:marTop w:val="0"/>
      <w:marBottom w:val="0"/>
      <w:divBdr>
        <w:top w:val="none" w:sz="0" w:space="0" w:color="auto"/>
        <w:left w:val="none" w:sz="0" w:space="0" w:color="auto"/>
        <w:bottom w:val="none" w:sz="0" w:space="0" w:color="auto"/>
        <w:right w:val="none" w:sz="0" w:space="0" w:color="auto"/>
      </w:divBdr>
    </w:div>
    <w:div w:id="1727409266">
      <w:bodyDiv w:val="1"/>
      <w:marLeft w:val="0"/>
      <w:marRight w:val="0"/>
      <w:marTop w:val="0"/>
      <w:marBottom w:val="0"/>
      <w:divBdr>
        <w:top w:val="none" w:sz="0" w:space="0" w:color="auto"/>
        <w:left w:val="none" w:sz="0" w:space="0" w:color="auto"/>
        <w:bottom w:val="none" w:sz="0" w:space="0" w:color="auto"/>
        <w:right w:val="none" w:sz="0" w:space="0" w:color="auto"/>
      </w:divBdr>
    </w:div>
    <w:div w:id="1727994924">
      <w:bodyDiv w:val="1"/>
      <w:marLeft w:val="0"/>
      <w:marRight w:val="0"/>
      <w:marTop w:val="0"/>
      <w:marBottom w:val="0"/>
      <w:divBdr>
        <w:top w:val="none" w:sz="0" w:space="0" w:color="auto"/>
        <w:left w:val="none" w:sz="0" w:space="0" w:color="auto"/>
        <w:bottom w:val="none" w:sz="0" w:space="0" w:color="auto"/>
        <w:right w:val="none" w:sz="0" w:space="0" w:color="auto"/>
      </w:divBdr>
    </w:div>
    <w:div w:id="1730490851">
      <w:bodyDiv w:val="1"/>
      <w:marLeft w:val="0"/>
      <w:marRight w:val="0"/>
      <w:marTop w:val="0"/>
      <w:marBottom w:val="0"/>
      <w:divBdr>
        <w:top w:val="none" w:sz="0" w:space="0" w:color="auto"/>
        <w:left w:val="none" w:sz="0" w:space="0" w:color="auto"/>
        <w:bottom w:val="none" w:sz="0" w:space="0" w:color="auto"/>
        <w:right w:val="none" w:sz="0" w:space="0" w:color="auto"/>
      </w:divBdr>
    </w:div>
    <w:div w:id="1731342431">
      <w:bodyDiv w:val="1"/>
      <w:marLeft w:val="0"/>
      <w:marRight w:val="0"/>
      <w:marTop w:val="0"/>
      <w:marBottom w:val="0"/>
      <w:divBdr>
        <w:top w:val="none" w:sz="0" w:space="0" w:color="auto"/>
        <w:left w:val="none" w:sz="0" w:space="0" w:color="auto"/>
        <w:bottom w:val="none" w:sz="0" w:space="0" w:color="auto"/>
        <w:right w:val="none" w:sz="0" w:space="0" w:color="auto"/>
      </w:divBdr>
    </w:div>
    <w:div w:id="1732389326">
      <w:bodyDiv w:val="1"/>
      <w:marLeft w:val="0"/>
      <w:marRight w:val="0"/>
      <w:marTop w:val="0"/>
      <w:marBottom w:val="0"/>
      <w:divBdr>
        <w:top w:val="none" w:sz="0" w:space="0" w:color="auto"/>
        <w:left w:val="none" w:sz="0" w:space="0" w:color="auto"/>
        <w:bottom w:val="none" w:sz="0" w:space="0" w:color="auto"/>
        <w:right w:val="none" w:sz="0" w:space="0" w:color="auto"/>
      </w:divBdr>
    </w:div>
    <w:div w:id="1736589571">
      <w:bodyDiv w:val="1"/>
      <w:marLeft w:val="0"/>
      <w:marRight w:val="0"/>
      <w:marTop w:val="0"/>
      <w:marBottom w:val="0"/>
      <w:divBdr>
        <w:top w:val="none" w:sz="0" w:space="0" w:color="auto"/>
        <w:left w:val="none" w:sz="0" w:space="0" w:color="auto"/>
        <w:bottom w:val="none" w:sz="0" w:space="0" w:color="auto"/>
        <w:right w:val="none" w:sz="0" w:space="0" w:color="auto"/>
      </w:divBdr>
    </w:div>
    <w:div w:id="1739327037">
      <w:bodyDiv w:val="1"/>
      <w:marLeft w:val="0"/>
      <w:marRight w:val="0"/>
      <w:marTop w:val="0"/>
      <w:marBottom w:val="0"/>
      <w:divBdr>
        <w:top w:val="none" w:sz="0" w:space="0" w:color="auto"/>
        <w:left w:val="none" w:sz="0" w:space="0" w:color="auto"/>
        <w:bottom w:val="none" w:sz="0" w:space="0" w:color="auto"/>
        <w:right w:val="none" w:sz="0" w:space="0" w:color="auto"/>
      </w:divBdr>
    </w:div>
    <w:div w:id="1739935946">
      <w:bodyDiv w:val="1"/>
      <w:marLeft w:val="0"/>
      <w:marRight w:val="0"/>
      <w:marTop w:val="0"/>
      <w:marBottom w:val="0"/>
      <w:divBdr>
        <w:top w:val="none" w:sz="0" w:space="0" w:color="auto"/>
        <w:left w:val="none" w:sz="0" w:space="0" w:color="auto"/>
        <w:bottom w:val="none" w:sz="0" w:space="0" w:color="auto"/>
        <w:right w:val="none" w:sz="0" w:space="0" w:color="auto"/>
      </w:divBdr>
    </w:div>
    <w:div w:id="1753357466">
      <w:bodyDiv w:val="1"/>
      <w:marLeft w:val="0"/>
      <w:marRight w:val="0"/>
      <w:marTop w:val="0"/>
      <w:marBottom w:val="0"/>
      <w:divBdr>
        <w:top w:val="none" w:sz="0" w:space="0" w:color="auto"/>
        <w:left w:val="none" w:sz="0" w:space="0" w:color="auto"/>
        <w:bottom w:val="none" w:sz="0" w:space="0" w:color="auto"/>
        <w:right w:val="none" w:sz="0" w:space="0" w:color="auto"/>
      </w:divBdr>
    </w:div>
    <w:div w:id="1754084725">
      <w:bodyDiv w:val="1"/>
      <w:marLeft w:val="0"/>
      <w:marRight w:val="0"/>
      <w:marTop w:val="0"/>
      <w:marBottom w:val="0"/>
      <w:divBdr>
        <w:top w:val="none" w:sz="0" w:space="0" w:color="auto"/>
        <w:left w:val="none" w:sz="0" w:space="0" w:color="auto"/>
        <w:bottom w:val="none" w:sz="0" w:space="0" w:color="auto"/>
        <w:right w:val="none" w:sz="0" w:space="0" w:color="auto"/>
      </w:divBdr>
    </w:div>
    <w:div w:id="1754427317">
      <w:bodyDiv w:val="1"/>
      <w:marLeft w:val="0"/>
      <w:marRight w:val="0"/>
      <w:marTop w:val="0"/>
      <w:marBottom w:val="0"/>
      <w:divBdr>
        <w:top w:val="none" w:sz="0" w:space="0" w:color="auto"/>
        <w:left w:val="none" w:sz="0" w:space="0" w:color="auto"/>
        <w:bottom w:val="none" w:sz="0" w:space="0" w:color="auto"/>
        <w:right w:val="none" w:sz="0" w:space="0" w:color="auto"/>
      </w:divBdr>
    </w:div>
    <w:div w:id="1768967062">
      <w:bodyDiv w:val="1"/>
      <w:marLeft w:val="0"/>
      <w:marRight w:val="0"/>
      <w:marTop w:val="0"/>
      <w:marBottom w:val="0"/>
      <w:divBdr>
        <w:top w:val="none" w:sz="0" w:space="0" w:color="auto"/>
        <w:left w:val="none" w:sz="0" w:space="0" w:color="auto"/>
        <w:bottom w:val="none" w:sz="0" w:space="0" w:color="auto"/>
        <w:right w:val="none" w:sz="0" w:space="0" w:color="auto"/>
      </w:divBdr>
    </w:div>
    <w:div w:id="1776123498">
      <w:bodyDiv w:val="1"/>
      <w:marLeft w:val="0"/>
      <w:marRight w:val="0"/>
      <w:marTop w:val="0"/>
      <w:marBottom w:val="0"/>
      <w:divBdr>
        <w:top w:val="none" w:sz="0" w:space="0" w:color="auto"/>
        <w:left w:val="none" w:sz="0" w:space="0" w:color="auto"/>
        <w:bottom w:val="none" w:sz="0" w:space="0" w:color="auto"/>
        <w:right w:val="none" w:sz="0" w:space="0" w:color="auto"/>
      </w:divBdr>
    </w:div>
    <w:div w:id="1778791988">
      <w:bodyDiv w:val="1"/>
      <w:marLeft w:val="0"/>
      <w:marRight w:val="0"/>
      <w:marTop w:val="0"/>
      <w:marBottom w:val="0"/>
      <w:divBdr>
        <w:top w:val="none" w:sz="0" w:space="0" w:color="auto"/>
        <w:left w:val="none" w:sz="0" w:space="0" w:color="auto"/>
        <w:bottom w:val="none" w:sz="0" w:space="0" w:color="auto"/>
        <w:right w:val="none" w:sz="0" w:space="0" w:color="auto"/>
      </w:divBdr>
    </w:div>
    <w:div w:id="1789159135">
      <w:bodyDiv w:val="1"/>
      <w:marLeft w:val="0"/>
      <w:marRight w:val="0"/>
      <w:marTop w:val="0"/>
      <w:marBottom w:val="0"/>
      <w:divBdr>
        <w:top w:val="none" w:sz="0" w:space="0" w:color="auto"/>
        <w:left w:val="none" w:sz="0" w:space="0" w:color="auto"/>
        <w:bottom w:val="none" w:sz="0" w:space="0" w:color="auto"/>
        <w:right w:val="none" w:sz="0" w:space="0" w:color="auto"/>
      </w:divBdr>
    </w:div>
    <w:div w:id="1796679860">
      <w:bodyDiv w:val="1"/>
      <w:marLeft w:val="0"/>
      <w:marRight w:val="0"/>
      <w:marTop w:val="0"/>
      <w:marBottom w:val="0"/>
      <w:divBdr>
        <w:top w:val="none" w:sz="0" w:space="0" w:color="auto"/>
        <w:left w:val="none" w:sz="0" w:space="0" w:color="auto"/>
        <w:bottom w:val="none" w:sz="0" w:space="0" w:color="auto"/>
        <w:right w:val="none" w:sz="0" w:space="0" w:color="auto"/>
      </w:divBdr>
    </w:div>
    <w:div w:id="1813399019">
      <w:bodyDiv w:val="1"/>
      <w:marLeft w:val="0"/>
      <w:marRight w:val="0"/>
      <w:marTop w:val="0"/>
      <w:marBottom w:val="0"/>
      <w:divBdr>
        <w:top w:val="none" w:sz="0" w:space="0" w:color="auto"/>
        <w:left w:val="none" w:sz="0" w:space="0" w:color="auto"/>
        <w:bottom w:val="none" w:sz="0" w:space="0" w:color="auto"/>
        <w:right w:val="none" w:sz="0" w:space="0" w:color="auto"/>
      </w:divBdr>
    </w:div>
    <w:div w:id="1815682924">
      <w:bodyDiv w:val="1"/>
      <w:marLeft w:val="0"/>
      <w:marRight w:val="0"/>
      <w:marTop w:val="0"/>
      <w:marBottom w:val="0"/>
      <w:divBdr>
        <w:top w:val="none" w:sz="0" w:space="0" w:color="auto"/>
        <w:left w:val="none" w:sz="0" w:space="0" w:color="auto"/>
        <w:bottom w:val="none" w:sz="0" w:space="0" w:color="auto"/>
        <w:right w:val="none" w:sz="0" w:space="0" w:color="auto"/>
      </w:divBdr>
    </w:div>
    <w:div w:id="1817456890">
      <w:bodyDiv w:val="1"/>
      <w:marLeft w:val="0"/>
      <w:marRight w:val="0"/>
      <w:marTop w:val="0"/>
      <w:marBottom w:val="0"/>
      <w:divBdr>
        <w:top w:val="none" w:sz="0" w:space="0" w:color="auto"/>
        <w:left w:val="none" w:sz="0" w:space="0" w:color="auto"/>
        <w:bottom w:val="none" w:sz="0" w:space="0" w:color="auto"/>
        <w:right w:val="none" w:sz="0" w:space="0" w:color="auto"/>
      </w:divBdr>
    </w:div>
    <w:div w:id="1832869239">
      <w:bodyDiv w:val="1"/>
      <w:marLeft w:val="0"/>
      <w:marRight w:val="0"/>
      <w:marTop w:val="0"/>
      <w:marBottom w:val="0"/>
      <w:divBdr>
        <w:top w:val="none" w:sz="0" w:space="0" w:color="auto"/>
        <w:left w:val="none" w:sz="0" w:space="0" w:color="auto"/>
        <w:bottom w:val="none" w:sz="0" w:space="0" w:color="auto"/>
        <w:right w:val="none" w:sz="0" w:space="0" w:color="auto"/>
      </w:divBdr>
    </w:div>
    <w:div w:id="1833988387">
      <w:bodyDiv w:val="1"/>
      <w:marLeft w:val="0"/>
      <w:marRight w:val="0"/>
      <w:marTop w:val="0"/>
      <w:marBottom w:val="0"/>
      <w:divBdr>
        <w:top w:val="none" w:sz="0" w:space="0" w:color="auto"/>
        <w:left w:val="none" w:sz="0" w:space="0" w:color="auto"/>
        <w:bottom w:val="none" w:sz="0" w:space="0" w:color="auto"/>
        <w:right w:val="none" w:sz="0" w:space="0" w:color="auto"/>
      </w:divBdr>
    </w:div>
    <w:div w:id="1842965015">
      <w:bodyDiv w:val="1"/>
      <w:marLeft w:val="0"/>
      <w:marRight w:val="0"/>
      <w:marTop w:val="0"/>
      <w:marBottom w:val="0"/>
      <w:divBdr>
        <w:top w:val="none" w:sz="0" w:space="0" w:color="auto"/>
        <w:left w:val="none" w:sz="0" w:space="0" w:color="auto"/>
        <w:bottom w:val="none" w:sz="0" w:space="0" w:color="auto"/>
        <w:right w:val="none" w:sz="0" w:space="0" w:color="auto"/>
      </w:divBdr>
    </w:div>
    <w:div w:id="1849323980">
      <w:bodyDiv w:val="1"/>
      <w:marLeft w:val="0"/>
      <w:marRight w:val="0"/>
      <w:marTop w:val="0"/>
      <w:marBottom w:val="0"/>
      <w:divBdr>
        <w:top w:val="none" w:sz="0" w:space="0" w:color="auto"/>
        <w:left w:val="none" w:sz="0" w:space="0" w:color="auto"/>
        <w:bottom w:val="none" w:sz="0" w:space="0" w:color="auto"/>
        <w:right w:val="none" w:sz="0" w:space="0" w:color="auto"/>
      </w:divBdr>
    </w:div>
    <w:div w:id="1860967366">
      <w:bodyDiv w:val="1"/>
      <w:marLeft w:val="0"/>
      <w:marRight w:val="0"/>
      <w:marTop w:val="0"/>
      <w:marBottom w:val="0"/>
      <w:divBdr>
        <w:top w:val="none" w:sz="0" w:space="0" w:color="auto"/>
        <w:left w:val="none" w:sz="0" w:space="0" w:color="auto"/>
        <w:bottom w:val="none" w:sz="0" w:space="0" w:color="auto"/>
        <w:right w:val="none" w:sz="0" w:space="0" w:color="auto"/>
      </w:divBdr>
    </w:div>
    <w:div w:id="1861240947">
      <w:bodyDiv w:val="1"/>
      <w:marLeft w:val="0"/>
      <w:marRight w:val="0"/>
      <w:marTop w:val="0"/>
      <w:marBottom w:val="0"/>
      <w:divBdr>
        <w:top w:val="none" w:sz="0" w:space="0" w:color="auto"/>
        <w:left w:val="none" w:sz="0" w:space="0" w:color="auto"/>
        <w:bottom w:val="none" w:sz="0" w:space="0" w:color="auto"/>
        <w:right w:val="none" w:sz="0" w:space="0" w:color="auto"/>
      </w:divBdr>
    </w:div>
    <w:div w:id="1864005929">
      <w:bodyDiv w:val="1"/>
      <w:marLeft w:val="0"/>
      <w:marRight w:val="0"/>
      <w:marTop w:val="0"/>
      <w:marBottom w:val="0"/>
      <w:divBdr>
        <w:top w:val="none" w:sz="0" w:space="0" w:color="auto"/>
        <w:left w:val="none" w:sz="0" w:space="0" w:color="auto"/>
        <w:bottom w:val="none" w:sz="0" w:space="0" w:color="auto"/>
        <w:right w:val="none" w:sz="0" w:space="0" w:color="auto"/>
      </w:divBdr>
    </w:div>
    <w:div w:id="1869874817">
      <w:bodyDiv w:val="1"/>
      <w:marLeft w:val="0"/>
      <w:marRight w:val="0"/>
      <w:marTop w:val="0"/>
      <w:marBottom w:val="0"/>
      <w:divBdr>
        <w:top w:val="none" w:sz="0" w:space="0" w:color="auto"/>
        <w:left w:val="none" w:sz="0" w:space="0" w:color="auto"/>
        <w:bottom w:val="none" w:sz="0" w:space="0" w:color="auto"/>
        <w:right w:val="none" w:sz="0" w:space="0" w:color="auto"/>
      </w:divBdr>
    </w:div>
    <w:div w:id="1870488006">
      <w:bodyDiv w:val="1"/>
      <w:marLeft w:val="0"/>
      <w:marRight w:val="0"/>
      <w:marTop w:val="0"/>
      <w:marBottom w:val="0"/>
      <w:divBdr>
        <w:top w:val="none" w:sz="0" w:space="0" w:color="auto"/>
        <w:left w:val="none" w:sz="0" w:space="0" w:color="auto"/>
        <w:bottom w:val="none" w:sz="0" w:space="0" w:color="auto"/>
        <w:right w:val="none" w:sz="0" w:space="0" w:color="auto"/>
      </w:divBdr>
    </w:div>
    <w:div w:id="1878657431">
      <w:bodyDiv w:val="1"/>
      <w:marLeft w:val="0"/>
      <w:marRight w:val="0"/>
      <w:marTop w:val="0"/>
      <w:marBottom w:val="0"/>
      <w:divBdr>
        <w:top w:val="none" w:sz="0" w:space="0" w:color="auto"/>
        <w:left w:val="none" w:sz="0" w:space="0" w:color="auto"/>
        <w:bottom w:val="none" w:sz="0" w:space="0" w:color="auto"/>
        <w:right w:val="none" w:sz="0" w:space="0" w:color="auto"/>
      </w:divBdr>
    </w:div>
    <w:div w:id="1882476135">
      <w:bodyDiv w:val="1"/>
      <w:marLeft w:val="0"/>
      <w:marRight w:val="0"/>
      <w:marTop w:val="0"/>
      <w:marBottom w:val="0"/>
      <w:divBdr>
        <w:top w:val="none" w:sz="0" w:space="0" w:color="auto"/>
        <w:left w:val="none" w:sz="0" w:space="0" w:color="auto"/>
        <w:bottom w:val="none" w:sz="0" w:space="0" w:color="auto"/>
        <w:right w:val="none" w:sz="0" w:space="0" w:color="auto"/>
      </w:divBdr>
    </w:div>
    <w:div w:id="1886143017">
      <w:bodyDiv w:val="1"/>
      <w:marLeft w:val="0"/>
      <w:marRight w:val="0"/>
      <w:marTop w:val="0"/>
      <w:marBottom w:val="0"/>
      <w:divBdr>
        <w:top w:val="none" w:sz="0" w:space="0" w:color="auto"/>
        <w:left w:val="none" w:sz="0" w:space="0" w:color="auto"/>
        <w:bottom w:val="none" w:sz="0" w:space="0" w:color="auto"/>
        <w:right w:val="none" w:sz="0" w:space="0" w:color="auto"/>
      </w:divBdr>
    </w:div>
    <w:div w:id="1886796272">
      <w:bodyDiv w:val="1"/>
      <w:marLeft w:val="0"/>
      <w:marRight w:val="0"/>
      <w:marTop w:val="0"/>
      <w:marBottom w:val="0"/>
      <w:divBdr>
        <w:top w:val="none" w:sz="0" w:space="0" w:color="auto"/>
        <w:left w:val="none" w:sz="0" w:space="0" w:color="auto"/>
        <w:bottom w:val="none" w:sz="0" w:space="0" w:color="auto"/>
        <w:right w:val="none" w:sz="0" w:space="0" w:color="auto"/>
      </w:divBdr>
    </w:div>
    <w:div w:id="1889872995">
      <w:bodyDiv w:val="1"/>
      <w:marLeft w:val="0"/>
      <w:marRight w:val="0"/>
      <w:marTop w:val="0"/>
      <w:marBottom w:val="0"/>
      <w:divBdr>
        <w:top w:val="none" w:sz="0" w:space="0" w:color="auto"/>
        <w:left w:val="none" w:sz="0" w:space="0" w:color="auto"/>
        <w:bottom w:val="none" w:sz="0" w:space="0" w:color="auto"/>
        <w:right w:val="none" w:sz="0" w:space="0" w:color="auto"/>
      </w:divBdr>
    </w:div>
    <w:div w:id="1889874927">
      <w:bodyDiv w:val="1"/>
      <w:marLeft w:val="0"/>
      <w:marRight w:val="0"/>
      <w:marTop w:val="0"/>
      <w:marBottom w:val="0"/>
      <w:divBdr>
        <w:top w:val="none" w:sz="0" w:space="0" w:color="auto"/>
        <w:left w:val="none" w:sz="0" w:space="0" w:color="auto"/>
        <w:bottom w:val="none" w:sz="0" w:space="0" w:color="auto"/>
        <w:right w:val="none" w:sz="0" w:space="0" w:color="auto"/>
      </w:divBdr>
    </w:div>
    <w:div w:id="1891069105">
      <w:bodyDiv w:val="1"/>
      <w:marLeft w:val="0"/>
      <w:marRight w:val="0"/>
      <w:marTop w:val="0"/>
      <w:marBottom w:val="0"/>
      <w:divBdr>
        <w:top w:val="none" w:sz="0" w:space="0" w:color="auto"/>
        <w:left w:val="none" w:sz="0" w:space="0" w:color="auto"/>
        <w:bottom w:val="none" w:sz="0" w:space="0" w:color="auto"/>
        <w:right w:val="none" w:sz="0" w:space="0" w:color="auto"/>
      </w:divBdr>
    </w:div>
    <w:div w:id="1895001152">
      <w:bodyDiv w:val="1"/>
      <w:marLeft w:val="0"/>
      <w:marRight w:val="0"/>
      <w:marTop w:val="0"/>
      <w:marBottom w:val="0"/>
      <w:divBdr>
        <w:top w:val="none" w:sz="0" w:space="0" w:color="auto"/>
        <w:left w:val="none" w:sz="0" w:space="0" w:color="auto"/>
        <w:bottom w:val="none" w:sz="0" w:space="0" w:color="auto"/>
        <w:right w:val="none" w:sz="0" w:space="0" w:color="auto"/>
      </w:divBdr>
    </w:div>
    <w:div w:id="1895851669">
      <w:bodyDiv w:val="1"/>
      <w:marLeft w:val="0"/>
      <w:marRight w:val="0"/>
      <w:marTop w:val="0"/>
      <w:marBottom w:val="0"/>
      <w:divBdr>
        <w:top w:val="none" w:sz="0" w:space="0" w:color="auto"/>
        <w:left w:val="none" w:sz="0" w:space="0" w:color="auto"/>
        <w:bottom w:val="none" w:sz="0" w:space="0" w:color="auto"/>
        <w:right w:val="none" w:sz="0" w:space="0" w:color="auto"/>
      </w:divBdr>
    </w:div>
    <w:div w:id="1896577769">
      <w:bodyDiv w:val="1"/>
      <w:marLeft w:val="0"/>
      <w:marRight w:val="0"/>
      <w:marTop w:val="0"/>
      <w:marBottom w:val="0"/>
      <w:divBdr>
        <w:top w:val="none" w:sz="0" w:space="0" w:color="auto"/>
        <w:left w:val="none" w:sz="0" w:space="0" w:color="auto"/>
        <w:bottom w:val="none" w:sz="0" w:space="0" w:color="auto"/>
        <w:right w:val="none" w:sz="0" w:space="0" w:color="auto"/>
      </w:divBdr>
    </w:div>
    <w:div w:id="1898664564">
      <w:bodyDiv w:val="1"/>
      <w:marLeft w:val="0"/>
      <w:marRight w:val="0"/>
      <w:marTop w:val="0"/>
      <w:marBottom w:val="0"/>
      <w:divBdr>
        <w:top w:val="none" w:sz="0" w:space="0" w:color="auto"/>
        <w:left w:val="none" w:sz="0" w:space="0" w:color="auto"/>
        <w:bottom w:val="none" w:sz="0" w:space="0" w:color="auto"/>
        <w:right w:val="none" w:sz="0" w:space="0" w:color="auto"/>
      </w:divBdr>
    </w:div>
    <w:div w:id="1899366358">
      <w:bodyDiv w:val="1"/>
      <w:marLeft w:val="0"/>
      <w:marRight w:val="0"/>
      <w:marTop w:val="0"/>
      <w:marBottom w:val="0"/>
      <w:divBdr>
        <w:top w:val="none" w:sz="0" w:space="0" w:color="auto"/>
        <w:left w:val="none" w:sz="0" w:space="0" w:color="auto"/>
        <w:bottom w:val="none" w:sz="0" w:space="0" w:color="auto"/>
        <w:right w:val="none" w:sz="0" w:space="0" w:color="auto"/>
      </w:divBdr>
    </w:div>
    <w:div w:id="1901556443">
      <w:bodyDiv w:val="1"/>
      <w:marLeft w:val="0"/>
      <w:marRight w:val="0"/>
      <w:marTop w:val="0"/>
      <w:marBottom w:val="0"/>
      <w:divBdr>
        <w:top w:val="none" w:sz="0" w:space="0" w:color="auto"/>
        <w:left w:val="none" w:sz="0" w:space="0" w:color="auto"/>
        <w:bottom w:val="none" w:sz="0" w:space="0" w:color="auto"/>
        <w:right w:val="none" w:sz="0" w:space="0" w:color="auto"/>
      </w:divBdr>
    </w:div>
    <w:div w:id="1903371656">
      <w:bodyDiv w:val="1"/>
      <w:marLeft w:val="0"/>
      <w:marRight w:val="0"/>
      <w:marTop w:val="0"/>
      <w:marBottom w:val="0"/>
      <w:divBdr>
        <w:top w:val="none" w:sz="0" w:space="0" w:color="auto"/>
        <w:left w:val="none" w:sz="0" w:space="0" w:color="auto"/>
        <w:bottom w:val="none" w:sz="0" w:space="0" w:color="auto"/>
        <w:right w:val="none" w:sz="0" w:space="0" w:color="auto"/>
      </w:divBdr>
    </w:div>
    <w:div w:id="1908026575">
      <w:bodyDiv w:val="1"/>
      <w:marLeft w:val="0"/>
      <w:marRight w:val="0"/>
      <w:marTop w:val="0"/>
      <w:marBottom w:val="0"/>
      <w:divBdr>
        <w:top w:val="none" w:sz="0" w:space="0" w:color="auto"/>
        <w:left w:val="none" w:sz="0" w:space="0" w:color="auto"/>
        <w:bottom w:val="none" w:sz="0" w:space="0" w:color="auto"/>
        <w:right w:val="none" w:sz="0" w:space="0" w:color="auto"/>
      </w:divBdr>
    </w:div>
    <w:div w:id="1912036355">
      <w:bodyDiv w:val="1"/>
      <w:marLeft w:val="0"/>
      <w:marRight w:val="0"/>
      <w:marTop w:val="0"/>
      <w:marBottom w:val="0"/>
      <w:divBdr>
        <w:top w:val="none" w:sz="0" w:space="0" w:color="auto"/>
        <w:left w:val="none" w:sz="0" w:space="0" w:color="auto"/>
        <w:bottom w:val="none" w:sz="0" w:space="0" w:color="auto"/>
        <w:right w:val="none" w:sz="0" w:space="0" w:color="auto"/>
      </w:divBdr>
    </w:div>
    <w:div w:id="1932810397">
      <w:bodyDiv w:val="1"/>
      <w:marLeft w:val="0"/>
      <w:marRight w:val="0"/>
      <w:marTop w:val="0"/>
      <w:marBottom w:val="0"/>
      <w:divBdr>
        <w:top w:val="none" w:sz="0" w:space="0" w:color="auto"/>
        <w:left w:val="none" w:sz="0" w:space="0" w:color="auto"/>
        <w:bottom w:val="none" w:sz="0" w:space="0" w:color="auto"/>
        <w:right w:val="none" w:sz="0" w:space="0" w:color="auto"/>
      </w:divBdr>
    </w:div>
    <w:div w:id="1933928253">
      <w:bodyDiv w:val="1"/>
      <w:marLeft w:val="0"/>
      <w:marRight w:val="0"/>
      <w:marTop w:val="0"/>
      <w:marBottom w:val="0"/>
      <w:divBdr>
        <w:top w:val="none" w:sz="0" w:space="0" w:color="auto"/>
        <w:left w:val="none" w:sz="0" w:space="0" w:color="auto"/>
        <w:bottom w:val="none" w:sz="0" w:space="0" w:color="auto"/>
        <w:right w:val="none" w:sz="0" w:space="0" w:color="auto"/>
      </w:divBdr>
    </w:div>
    <w:div w:id="1934968751">
      <w:bodyDiv w:val="1"/>
      <w:marLeft w:val="0"/>
      <w:marRight w:val="0"/>
      <w:marTop w:val="0"/>
      <w:marBottom w:val="0"/>
      <w:divBdr>
        <w:top w:val="none" w:sz="0" w:space="0" w:color="auto"/>
        <w:left w:val="none" w:sz="0" w:space="0" w:color="auto"/>
        <w:bottom w:val="none" w:sz="0" w:space="0" w:color="auto"/>
        <w:right w:val="none" w:sz="0" w:space="0" w:color="auto"/>
      </w:divBdr>
    </w:div>
    <w:div w:id="1937519555">
      <w:bodyDiv w:val="1"/>
      <w:marLeft w:val="0"/>
      <w:marRight w:val="0"/>
      <w:marTop w:val="0"/>
      <w:marBottom w:val="0"/>
      <w:divBdr>
        <w:top w:val="none" w:sz="0" w:space="0" w:color="auto"/>
        <w:left w:val="none" w:sz="0" w:space="0" w:color="auto"/>
        <w:bottom w:val="none" w:sz="0" w:space="0" w:color="auto"/>
        <w:right w:val="none" w:sz="0" w:space="0" w:color="auto"/>
      </w:divBdr>
    </w:div>
    <w:div w:id="1939680684">
      <w:bodyDiv w:val="1"/>
      <w:marLeft w:val="0"/>
      <w:marRight w:val="0"/>
      <w:marTop w:val="0"/>
      <w:marBottom w:val="0"/>
      <w:divBdr>
        <w:top w:val="none" w:sz="0" w:space="0" w:color="auto"/>
        <w:left w:val="none" w:sz="0" w:space="0" w:color="auto"/>
        <w:bottom w:val="none" w:sz="0" w:space="0" w:color="auto"/>
        <w:right w:val="none" w:sz="0" w:space="0" w:color="auto"/>
      </w:divBdr>
    </w:div>
    <w:div w:id="1941452076">
      <w:bodyDiv w:val="1"/>
      <w:marLeft w:val="0"/>
      <w:marRight w:val="0"/>
      <w:marTop w:val="0"/>
      <w:marBottom w:val="0"/>
      <w:divBdr>
        <w:top w:val="none" w:sz="0" w:space="0" w:color="auto"/>
        <w:left w:val="none" w:sz="0" w:space="0" w:color="auto"/>
        <w:bottom w:val="none" w:sz="0" w:space="0" w:color="auto"/>
        <w:right w:val="none" w:sz="0" w:space="0" w:color="auto"/>
      </w:divBdr>
    </w:div>
    <w:div w:id="1941983168">
      <w:bodyDiv w:val="1"/>
      <w:marLeft w:val="0"/>
      <w:marRight w:val="0"/>
      <w:marTop w:val="0"/>
      <w:marBottom w:val="0"/>
      <w:divBdr>
        <w:top w:val="none" w:sz="0" w:space="0" w:color="auto"/>
        <w:left w:val="none" w:sz="0" w:space="0" w:color="auto"/>
        <w:bottom w:val="none" w:sz="0" w:space="0" w:color="auto"/>
        <w:right w:val="none" w:sz="0" w:space="0" w:color="auto"/>
      </w:divBdr>
    </w:div>
    <w:div w:id="1942684754">
      <w:bodyDiv w:val="1"/>
      <w:marLeft w:val="0"/>
      <w:marRight w:val="0"/>
      <w:marTop w:val="0"/>
      <w:marBottom w:val="0"/>
      <w:divBdr>
        <w:top w:val="none" w:sz="0" w:space="0" w:color="auto"/>
        <w:left w:val="none" w:sz="0" w:space="0" w:color="auto"/>
        <w:bottom w:val="none" w:sz="0" w:space="0" w:color="auto"/>
        <w:right w:val="none" w:sz="0" w:space="0" w:color="auto"/>
      </w:divBdr>
    </w:div>
    <w:div w:id="1944610019">
      <w:bodyDiv w:val="1"/>
      <w:marLeft w:val="0"/>
      <w:marRight w:val="0"/>
      <w:marTop w:val="0"/>
      <w:marBottom w:val="0"/>
      <w:divBdr>
        <w:top w:val="none" w:sz="0" w:space="0" w:color="auto"/>
        <w:left w:val="none" w:sz="0" w:space="0" w:color="auto"/>
        <w:bottom w:val="none" w:sz="0" w:space="0" w:color="auto"/>
        <w:right w:val="none" w:sz="0" w:space="0" w:color="auto"/>
      </w:divBdr>
    </w:div>
    <w:div w:id="1954288885">
      <w:bodyDiv w:val="1"/>
      <w:marLeft w:val="0"/>
      <w:marRight w:val="0"/>
      <w:marTop w:val="0"/>
      <w:marBottom w:val="0"/>
      <w:divBdr>
        <w:top w:val="none" w:sz="0" w:space="0" w:color="auto"/>
        <w:left w:val="none" w:sz="0" w:space="0" w:color="auto"/>
        <w:bottom w:val="none" w:sz="0" w:space="0" w:color="auto"/>
        <w:right w:val="none" w:sz="0" w:space="0" w:color="auto"/>
      </w:divBdr>
    </w:div>
    <w:div w:id="1972203259">
      <w:bodyDiv w:val="1"/>
      <w:marLeft w:val="0"/>
      <w:marRight w:val="0"/>
      <w:marTop w:val="0"/>
      <w:marBottom w:val="0"/>
      <w:divBdr>
        <w:top w:val="none" w:sz="0" w:space="0" w:color="auto"/>
        <w:left w:val="none" w:sz="0" w:space="0" w:color="auto"/>
        <w:bottom w:val="none" w:sz="0" w:space="0" w:color="auto"/>
        <w:right w:val="none" w:sz="0" w:space="0" w:color="auto"/>
      </w:divBdr>
    </w:div>
    <w:div w:id="1972975648">
      <w:bodyDiv w:val="1"/>
      <w:marLeft w:val="0"/>
      <w:marRight w:val="0"/>
      <w:marTop w:val="0"/>
      <w:marBottom w:val="0"/>
      <w:divBdr>
        <w:top w:val="none" w:sz="0" w:space="0" w:color="auto"/>
        <w:left w:val="none" w:sz="0" w:space="0" w:color="auto"/>
        <w:bottom w:val="none" w:sz="0" w:space="0" w:color="auto"/>
        <w:right w:val="none" w:sz="0" w:space="0" w:color="auto"/>
      </w:divBdr>
    </w:div>
    <w:div w:id="1974940469">
      <w:bodyDiv w:val="1"/>
      <w:marLeft w:val="0"/>
      <w:marRight w:val="0"/>
      <w:marTop w:val="0"/>
      <w:marBottom w:val="0"/>
      <w:divBdr>
        <w:top w:val="none" w:sz="0" w:space="0" w:color="auto"/>
        <w:left w:val="none" w:sz="0" w:space="0" w:color="auto"/>
        <w:bottom w:val="none" w:sz="0" w:space="0" w:color="auto"/>
        <w:right w:val="none" w:sz="0" w:space="0" w:color="auto"/>
      </w:divBdr>
    </w:div>
    <w:div w:id="1984582001">
      <w:bodyDiv w:val="1"/>
      <w:marLeft w:val="0"/>
      <w:marRight w:val="0"/>
      <w:marTop w:val="0"/>
      <w:marBottom w:val="0"/>
      <w:divBdr>
        <w:top w:val="none" w:sz="0" w:space="0" w:color="auto"/>
        <w:left w:val="none" w:sz="0" w:space="0" w:color="auto"/>
        <w:bottom w:val="none" w:sz="0" w:space="0" w:color="auto"/>
        <w:right w:val="none" w:sz="0" w:space="0" w:color="auto"/>
      </w:divBdr>
    </w:div>
    <w:div w:id="1990013455">
      <w:bodyDiv w:val="1"/>
      <w:marLeft w:val="0"/>
      <w:marRight w:val="0"/>
      <w:marTop w:val="0"/>
      <w:marBottom w:val="0"/>
      <w:divBdr>
        <w:top w:val="none" w:sz="0" w:space="0" w:color="auto"/>
        <w:left w:val="none" w:sz="0" w:space="0" w:color="auto"/>
        <w:bottom w:val="none" w:sz="0" w:space="0" w:color="auto"/>
        <w:right w:val="none" w:sz="0" w:space="0" w:color="auto"/>
      </w:divBdr>
    </w:div>
    <w:div w:id="1990860848">
      <w:bodyDiv w:val="1"/>
      <w:marLeft w:val="0"/>
      <w:marRight w:val="0"/>
      <w:marTop w:val="0"/>
      <w:marBottom w:val="0"/>
      <w:divBdr>
        <w:top w:val="none" w:sz="0" w:space="0" w:color="auto"/>
        <w:left w:val="none" w:sz="0" w:space="0" w:color="auto"/>
        <w:bottom w:val="none" w:sz="0" w:space="0" w:color="auto"/>
        <w:right w:val="none" w:sz="0" w:space="0" w:color="auto"/>
      </w:divBdr>
    </w:div>
    <w:div w:id="2006859904">
      <w:bodyDiv w:val="1"/>
      <w:marLeft w:val="0"/>
      <w:marRight w:val="0"/>
      <w:marTop w:val="0"/>
      <w:marBottom w:val="0"/>
      <w:divBdr>
        <w:top w:val="none" w:sz="0" w:space="0" w:color="auto"/>
        <w:left w:val="none" w:sz="0" w:space="0" w:color="auto"/>
        <w:bottom w:val="none" w:sz="0" w:space="0" w:color="auto"/>
        <w:right w:val="none" w:sz="0" w:space="0" w:color="auto"/>
      </w:divBdr>
    </w:div>
    <w:div w:id="2010213980">
      <w:bodyDiv w:val="1"/>
      <w:marLeft w:val="0"/>
      <w:marRight w:val="0"/>
      <w:marTop w:val="0"/>
      <w:marBottom w:val="0"/>
      <w:divBdr>
        <w:top w:val="none" w:sz="0" w:space="0" w:color="auto"/>
        <w:left w:val="none" w:sz="0" w:space="0" w:color="auto"/>
        <w:bottom w:val="none" w:sz="0" w:space="0" w:color="auto"/>
        <w:right w:val="none" w:sz="0" w:space="0" w:color="auto"/>
      </w:divBdr>
    </w:div>
    <w:div w:id="2014334383">
      <w:bodyDiv w:val="1"/>
      <w:marLeft w:val="0"/>
      <w:marRight w:val="0"/>
      <w:marTop w:val="0"/>
      <w:marBottom w:val="0"/>
      <w:divBdr>
        <w:top w:val="none" w:sz="0" w:space="0" w:color="auto"/>
        <w:left w:val="none" w:sz="0" w:space="0" w:color="auto"/>
        <w:bottom w:val="none" w:sz="0" w:space="0" w:color="auto"/>
        <w:right w:val="none" w:sz="0" w:space="0" w:color="auto"/>
      </w:divBdr>
    </w:div>
    <w:div w:id="2014381659">
      <w:bodyDiv w:val="1"/>
      <w:marLeft w:val="0"/>
      <w:marRight w:val="0"/>
      <w:marTop w:val="0"/>
      <w:marBottom w:val="0"/>
      <w:divBdr>
        <w:top w:val="none" w:sz="0" w:space="0" w:color="auto"/>
        <w:left w:val="none" w:sz="0" w:space="0" w:color="auto"/>
        <w:bottom w:val="none" w:sz="0" w:space="0" w:color="auto"/>
        <w:right w:val="none" w:sz="0" w:space="0" w:color="auto"/>
      </w:divBdr>
    </w:div>
    <w:div w:id="2017801331">
      <w:bodyDiv w:val="1"/>
      <w:marLeft w:val="0"/>
      <w:marRight w:val="0"/>
      <w:marTop w:val="0"/>
      <w:marBottom w:val="0"/>
      <w:divBdr>
        <w:top w:val="none" w:sz="0" w:space="0" w:color="auto"/>
        <w:left w:val="none" w:sz="0" w:space="0" w:color="auto"/>
        <w:bottom w:val="none" w:sz="0" w:space="0" w:color="auto"/>
        <w:right w:val="none" w:sz="0" w:space="0" w:color="auto"/>
      </w:divBdr>
    </w:div>
    <w:div w:id="2019891647">
      <w:bodyDiv w:val="1"/>
      <w:marLeft w:val="0"/>
      <w:marRight w:val="0"/>
      <w:marTop w:val="0"/>
      <w:marBottom w:val="0"/>
      <w:divBdr>
        <w:top w:val="none" w:sz="0" w:space="0" w:color="auto"/>
        <w:left w:val="none" w:sz="0" w:space="0" w:color="auto"/>
        <w:bottom w:val="none" w:sz="0" w:space="0" w:color="auto"/>
        <w:right w:val="none" w:sz="0" w:space="0" w:color="auto"/>
      </w:divBdr>
    </w:div>
    <w:div w:id="2037346854">
      <w:bodyDiv w:val="1"/>
      <w:marLeft w:val="0"/>
      <w:marRight w:val="0"/>
      <w:marTop w:val="0"/>
      <w:marBottom w:val="0"/>
      <w:divBdr>
        <w:top w:val="none" w:sz="0" w:space="0" w:color="auto"/>
        <w:left w:val="none" w:sz="0" w:space="0" w:color="auto"/>
        <w:bottom w:val="none" w:sz="0" w:space="0" w:color="auto"/>
        <w:right w:val="none" w:sz="0" w:space="0" w:color="auto"/>
      </w:divBdr>
    </w:div>
    <w:div w:id="2039623156">
      <w:bodyDiv w:val="1"/>
      <w:marLeft w:val="0"/>
      <w:marRight w:val="0"/>
      <w:marTop w:val="0"/>
      <w:marBottom w:val="0"/>
      <w:divBdr>
        <w:top w:val="none" w:sz="0" w:space="0" w:color="auto"/>
        <w:left w:val="none" w:sz="0" w:space="0" w:color="auto"/>
        <w:bottom w:val="none" w:sz="0" w:space="0" w:color="auto"/>
        <w:right w:val="none" w:sz="0" w:space="0" w:color="auto"/>
      </w:divBdr>
    </w:div>
    <w:div w:id="2071611111">
      <w:bodyDiv w:val="1"/>
      <w:marLeft w:val="0"/>
      <w:marRight w:val="0"/>
      <w:marTop w:val="0"/>
      <w:marBottom w:val="0"/>
      <w:divBdr>
        <w:top w:val="none" w:sz="0" w:space="0" w:color="auto"/>
        <w:left w:val="none" w:sz="0" w:space="0" w:color="auto"/>
        <w:bottom w:val="none" w:sz="0" w:space="0" w:color="auto"/>
        <w:right w:val="none" w:sz="0" w:space="0" w:color="auto"/>
      </w:divBdr>
    </w:div>
    <w:div w:id="2074887534">
      <w:bodyDiv w:val="1"/>
      <w:marLeft w:val="0"/>
      <w:marRight w:val="0"/>
      <w:marTop w:val="0"/>
      <w:marBottom w:val="0"/>
      <w:divBdr>
        <w:top w:val="none" w:sz="0" w:space="0" w:color="auto"/>
        <w:left w:val="none" w:sz="0" w:space="0" w:color="auto"/>
        <w:bottom w:val="none" w:sz="0" w:space="0" w:color="auto"/>
        <w:right w:val="none" w:sz="0" w:space="0" w:color="auto"/>
      </w:divBdr>
    </w:div>
    <w:div w:id="2075660900">
      <w:bodyDiv w:val="1"/>
      <w:marLeft w:val="0"/>
      <w:marRight w:val="0"/>
      <w:marTop w:val="0"/>
      <w:marBottom w:val="0"/>
      <w:divBdr>
        <w:top w:val="none" w:sz="0" w:space="0" w:color="auto"/>
        <w:left w:val="none" w:sz="0" w:space="0" w:color="auto"/>
        <w:bottom w:val="none" w:sz="0" w:space="0" w:color="auto"/>
        <w:right w:val="none" w:sz="0" w:space="0" w:color="auto"/>
      </w:divBdr>
    </w:div>
    <w:div w:id="2083212763">
      <w:bodyDiv w:val="1"/>
      <w:marLeft w:val="0"/>
      <w:marRight w:val="0"/>
      <w:marTop w:val="0"/>
      <w:marBottom w:val="0"/>
      <w:divBdr>
        <w:top w:val="none" w:sz="0" w:space="0" w:color="auto"/>
        <w:left w:val="none" w:sz="0" w:space="0" w:color="auto"/>
        <w:bottom w:val="none" w:sz="0" w:space="0" w:color="auto"/>
        <w:right w:val="none" w:sz="0" w:space="0" w:color="auto"/>
      </w:divBdr>
    </w:div>
    <w:div w:id="2093963096">
      <w:bodyDiv w:val="1"/>
      <w:marLeft w:val="0"/>
      <w:marRight w:val="0"/>
      <w:marTop w:val="0"/>
      <w:marBottom w:val="0"/>
      <w:divBdr>
        <w:top w:val="none" w:sz="0" w:space="0" w:color="auto"/>
        <w:left w:val="none" w:sz="0" w:space="0" w:color="auto"/>
        <w:bottom w:val="none" w:sz="0" w:space="0" w:color="auto"/>
        <w:right w:val="none" w:sz="0" w:space="0" w:color="auto"/>
      </w:divBdr>
    </w:div>
    <w:div w:id="2096516660">
      <w:bodyDiv w:val="1"/>
      <w:marLeft w:val="0"/>
      <w:marRight w:val="0"/>
      <w:marTop w:val="0"/>
      <w:marBottom w:val="0"/>
      <w:divBdr>
        <w:top w:val="none" w:sz="0" w:space="0" w:color="auto"/>
        <w:left w:val="none" w:sz="0" w:space="0" w:color="auto"/>
        <w:bottom w:val="none" w:sz="0" w:space="0" w:color="auto"/>
        <w:right w:val="none" w:sz="0" w:space="0" w:color="auto"/>
      </w:divBdr>
    </w:div>
    <w:div w:id="2098205628">
      <w:bodyDiv w:val="1"/>
      <w:marLeft w:val="0"/>
      <w:marRight w:val="0"/>
      <w:marTop w:val="0"/>
      <w:marBottom w:val="0"/>
      <w:divBdr>
        <w:top w:val="none" w:sz="0" w:space="0" w:color="auto"/>
        <w:left w:val="none" w:sz="0" w:space="0" w:color="auto"/>
        <w:bottom w:val="none" w:sz="0" w:space="0" w:color="auto"/>
        <w:right w:val="none" w:sz="0" w:space="0" w:color="auto"/>
      </w:divBdr>
    </w:div>
    <w:div w:id="2100371422">
      <w:bodyDiv w:val="1"/>
      <w:marLeft w:val="0"/>
      <w:marRight w:val="0"/>
      <w:marTop w:val="0"/>
      <w:marBottom w:val="0"/>
      <w:divBdr>
        <w:top w:val="none" w:sz="0" w:space="0" w:color="auto"/>
        <w:left w:val="none" w:sz="0" w:space="0" w:color="auto"/>
        <w:bottom w:val="none" w:sz="0" w:space="0" w:color="auto"/>
        <w:right w:val="none" w:sz="0" w:space="0" w:color="auto"/>
      </w:divBdr>
    </w:div>
    <w:div w:id="2104569991">
      <w:bodyDiv w:val="1"/>
      <w:marLeft w:val="0"/>
      <w:marRight w:val="0"/>
      <w:marTop w:val="0"/>
      <w:marBottom w:val="0"/>
      <w:divBdr>
        <w:top w:val="none" w:sz="0" w:space="0" w:color="auto"/>
        <w:left w:val="none" w:sz="0" w:space="0" w:color="auto"/>
        <w:bottom w:val="none" w:sz="0" w:space="0" w:color="auto"/>
        <w:right w:val="none" w:sz="0" w:space="0" w:color="auto"/>
      </w:divBdr>
    </w:div>
    <w:div w:id="2113476339">
      <w:bodyDiv w:val="1"/>
      <w:marLeft w:val="0"/>
      <w:marRight w:val="0"/>
      <w:marTop w:val="0"/>
      <w:marBottom w:val="0"/>
      <w:divBdr>
        <w:top w:val="none" w:sz="0" w:space="0" w:color="auto"/>
        <w:left w:val="none" w:sz="0" w:space="0" w:color="auto"/>
        <w:bottom w:val="none" w:sz="0" w:space="0" w:color="auto"/>
        <w:right w:val="none" w:sz="0" w:space="0" w:color="auto"/>
      </w:divBdr>
    </w:div>
    <w:div w:id="2114397236">
      <w:bodyDiv w:val="1"/>
      <w:marLeft w:val="0"/>
      <w:marRight w:val="0"/>
      <w:marTop w:val="0"/>
      <w:marBottom w:val="0"/>
      <w:divBdr>
        <w:top w:val="none" w:sz="0" w:space="0" w:color="auto"/>
        <w:left w:val="none" w:sz="0" w:space="0" w:color="auto"/>
        <w:bottom w:val="none" w:sz="0" w:space="0" w:color="auto"/>
        <w:right w:val="none" w:sz="0" w:space="0" w:color="auto"/>
      </w:divBdr>
    </w:div>
    <w:div w:id="2117289376">
      <w:bodyDiv w:val="1"/>
      <w:marLeft w:val="0"/>
      <w:marRight w:val="0"/>
      <w:marTop w:val="0"/>
      <w:marBottom w:val="0"/>
      <w:divBdr>
        <w:top w:val="none" w:sz="0" w:space="0" w:color="auto"/>
        <w:left w:val="none" w:sz="0" w:space="0" w:color="auto"/>
        <w:bottom w:val="none" w:sz="0" w:space="0" w:color="auto"/>
        <w:right w:val="none" w:sz="0" w:space="0" w:color="auto"/>
      </w:divBdr>
    </w:div>
    <w:div w:id="2136874550">
      <w:bodyDiv w:val="1"/>
      <w:marLeft w:val="0"/>
      <w:marRight w:val="0"/>
      <w:marTop w:val="0"/>
      <w:marBottom w:val="0"/>
      <w:divBdr>
        <w:top w:val="none" w:sz="0" w:space="0" w:color="auto"/>
        <w:left w:val="none" w:sz="0" w:space="0" w:color="auto"/>
        <w:bottom w:val="none" w:sz="0" w:space="0" w:color="auto"/>
        <w:right w:val="none" w:sz="0" w:space="0" w:color="auto"/>
      </w:divBdr>
    </w:div>
    <w:div w:id="2138138256">
      <w:bodyDiv w:val="1"/>
      <w:marLeft w:val="0"/>
      <w:marRight w:val="0"/>
      <w:marTop w:val="0"/>
      <w:marBottom w:val="0"/>
      <w:divBdr>
        <w:top w:val="none" w:sz="0" w:space="0" w:color="auto"/>
        <w:left w:val="none" w:sz="0" w:space="0" w:color="auto"/>
        <w:bottom w:val="none" w:sz="0" w:space="0" w:color="auto"/>
        <w:right w:val="none" w:sz="0" w:space="0" w:color="auto"/>
      </w:divBdr>
    </w:div>
    <w:div w:id="2141876930">
      <w:bodyDiv w:val="1"/>
      <w:marLeft w:val="0"/>
      <w:marRight w:val="0"/>
      <w:marTop w:val="0"/>
      <w:marBottom w:val="0"/>
      <w:divBdr>
        <w:top w:val="none" w:sz="0" w:space="0" w:color="auto"/>
        <w:left w:val="none" w:sz="0" w:space="0" w:color="auto"/>
        <w:bottom w:val="none" w:sz="0" w:space="0" w:color="auto"/>
        <w:right w:val="none" w:sz="0" w:space="0" w:color="auto"/>
      </w:divBdr>
    </w:div>
    <w:div w:id="2145734139">
      <w:bodyDiv w:val="1"/>
      <w:marLeft w:val="0"/>
      <w:marRight w:val="0"/>
      <w:marTop w:val="0"/>
      <w:marBottom w:val="0"/>
      <w:divBdr>
        <w:top w:val="none" w:sz="0" w:space="0" w:color="auto"/>
        <w:left w:val="none" w:sz="0" w:space="0" w:color="auto"/>
        <w:bottom w:val="none" w:sz="0" w:space="0" w:color="auto"/>
        <w:right w:val="none" w:sz="0" w:space="0" w:color="auto"/>
      </w:divBdr>
    </w:div>
    <w:div w:id="214735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s://arcsouthshore.org/what-we-do/first-early-intervention.html" TargetMode="External"/><Relationship Id="rId117" Type="http://schemas.openxmlformats.org/officeDocument/2006/relationships/image" Target="media/image44.jpeg"/><Relationship Id="rId21" Type="http://schemas.openxmlformats.org/officeDocument/2006/relationships/header" Target="header7.xml"/><Relationship Id="rId42" Type="http://schemas.openxmlformats.org/officeDocument/2006/relationships/hyperlink" Target="http://www.communityhealthlink.org/chl/services-for-young-children/lipton-early-intervention" TargetMode="External"/><Relationship Id="rId47" Type="http://schemas.openxmlformats.org/officeDocument/2006/relationships/hyperlink" Target="http://www.criterionchild.com/index.php/programs/early-intervention" TargetMode="External"/><Relationship Id="rId63" Type="http://schemas.openxmlformats.org/officeDocument/2006/relationships/hyperlink" Target="http://www.eliotchs.org/services/children-youth-and-family/ei/" TargetMode="External"/><Relationship Id="rId68" Type="http://schemas.openxmlformats.org/officeDocument/2006/relationships/image" Target="media/image25.jpeg"/><Relationship Id="rId84" Type="http://schemas.openxmlformats.org/officeDocument/2006/relationships/image" Target="media/image32.jpeg"/><Relationship Id="rId89" Type="http://schemas.openxmlformats.org/officeDocument/2006/relationships/hyperlink" Target="http://peopleinc-fr.org/programs/early-intervention/" TargetMode="External"/><Relationship Id="rId112" Type="http://schemas.openxmlformats.org/officeDocument/2006/relationships/hyperlink" Target="http://www.thomchild.org/charles-river.htm" TargetMode="External"/><Relationship Id="rId16" Type="http://schemas.openxmlformats.org/officeDocument/2006/relationships/footer" Target="footer3.xml"/><Relationship Id="rId107" Type="http://schemas.openxmlformats.org/officeDocument/2006/relationships/hyperlink" Target="http://www.ahsinc.org/early-intervention/" TargetMode="External"/><Relationship Id="rId11" Type="http://schemas.openxmlformats.org/officeDocument/2006/relationships/header" Target="header1.xml"/><Relationship Id="rId32" Type="http://schemas.openxmlformats.org/officeDocument/2006/relationships/hyperlink" Target="http://www.baycove.org/BCExternal/index.cfm?objectID=E636BEA2-2172-11DF-8C18000423B5542E" TargetMode="External"/><Relationship Id="rId37" Type="http://schemas.openxmlformats.org/officeDocument/2006/relationships/hyperlink" Target="http://www.chd.org/" TargetMode="External"/><Relationship Id="rId53" Type="http://schemas.openxmlformats.org/officeDocument/2006/relationships/hyperlink" Target="http://www.criterionchild.com/index.php/programs/early-intervention" TargetMode="External"/><Relationship Id="rId58" Type="http://schemas.openxmlformats.org/officeDocument/2006/relationships/image" Target="media/image21.jpeg"/><Relationship Id="rId74" Type="http://schemas.openxmlformats.org/officeDocument/2006/relationships/hyperlink" Target="http://www.kdc.org/" TargetMode="External"/><Relationship Id="rId79" Type="http://schemas.openxmlformats.org/officeDocument/2006/relationships/image" Target="media/image30.jpeg"/><Relationship Id="rId102" Type="http://schemas.openxmlformats.org/officeDocument/2006/relationships/hyperlink" Target="http://www.southbaycommunityservices.com/" TargetMode="External"/><Relationship Id="rId123" Type="http://schemas.openxmlformats.org/officeDocument/2006/relationships/hyperlink" Target="http://www.thomchild.org/westfield-infant-toddler-services.htm" TargetMode="External"/><Relationship Id="rId128" Type="http://schemas.openxmlformats.org/officeDocument/2006/relationships/hyperlink" Target="http://www.mass.gov/dph/earlyintervention" TargetMode="External"/><Relationship Id="rId5" Type="http://schemas.openxmlformats.org/officeDocument/2006/relationships/webSettings" Target="webSettings.xml"/><Relationship Id="rId90" Type="http://schemas.openxmlformats.org/officeDocument/2006/relationships/hyperlink" Target="http://www.pernetfamilyhealth.org/" TargetMode="External"/><Relationship Id="rId95" Type="http://schemas.openxmlformats.org/officeDocument/2006/relationships/image" Target="media/image37.jpeg"/><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8.jpeg"/><Relationship Id="rId30" Type="http://schemas.openxmlformats.org/officeDocument/2006/relationships/hyperlink" Target="http://www.bamsi.org/services/services-for-children-youth-families/early-intervention" TargetMode="External"/><Relationship Id="rId35" Type="http://schemas.openxmlformats.org/officeDocument/2006/relationships/hyperlink" Target="http://www.cccdp.org/" TargetMode="External"/><Relationship Id="rId43" Type="http://schemas.openxmlformats.org/officeDocument/2006/relationships/hyperlink" Target="http://www.criterionchild.com/index.php/programs/early-intervention" TargetMode="External"/><Relationship Id="rId48" Type="http://schemas.openxmlformats.org/officeDocument/2006/relationships/image" Target="media/image16.jpeg"/><Relationship Id="rId56" Type="http://schemas.openxmlformats.org/officeDocument/2006/relationships/image" Target="media/image20.jpeg"/><Relationship Id="rId64" Type="http://schemas.openxmlformats.org/officeDocument/2006/relationships/image" Target="media/image23.jpeg"/><Relationship Id="rId69" Type="http://schemas.openxmlformats.org/officeDocument/2006/relationships/hyperlink" Target="http://www.kdc.org/" TargetMode="External"/><Relationship Id="rId77" Type="http://schemas.openxmlformats.org/officeDocument/2006/relationships/image" Target="media/image29.jpeg"/><Relationship Id="rId100" Type="http://schemas.openxmlformats.org/officeDocument/2006/relationships/hyperlink" Target="http://www.southbaycommunityservices.com/" TargetMode="External"/><Relationship Id="rId105" Type="http://schemas.openxmlformats.org/officeDocument/2006/relationships/hyperlink" Target="http://www.ssmh.org" TargetMode="External"/><Relationship Id="rId113" Type="http://schemas.openxmlformats.org/officeDocument/2006/relationships/image" Target="media/image42.jpeg"/><Relationship Id="rId118" Type="http://schemas.openxmlformats.org/officeDocument/2006/relationships/hyperlink" Target="http://www.thomchild.org/neponset-valley.htm" TargetMode="External"/><Relationship Id="rId126" Type="http://schemas.openxmlformats.org/officeDocument/2006/relationships/hyperlink" Target="http://www.mass.gov/dph/earlyintervention" TargetMode="External"/><Relationship Id="rId8" Type="http://schemas.openxmlformats.org/officeDocument/2006/relationships/image" Target="media/image3.jpeg"/><Relationship Id="rId51" Type="http://schemas.openxmlformats.org/officeDocument/2006/relationships/hyperlink" Target="http://www.criterionchild.com/index.php/programs/early-intervention" TargetMode="External"/><Relationship Id="rId72" Type="http://schemas.openxmlformats.org/officeDocument/2006/relationships/hyperlink" Target="http://www.kdc.org/" TargetMode="External"/><Relationship Id="rId80" Type="http://schemas.openxmlformats.org/officeDocument/2006/relationships/hyperlink" Target="http://www.ne-arc.org/" TargetMode="External"/><Relationship Id="rId85" Type="http://schemas.openxmlformats.org/officeDocument/2006/relationships/hyperlink" Target="http://www.pediatricdevelopmentcenter.org" TargetMode="External"/><Relationship Id="rId93" Type="http://schemas.openxmlformats.org/officeDocument/2006/relationships/image" Target="media/image36.jpeg"/><Relationship Id="rId98" Type="http://schemas.openxmlformats.org/officeDocument/2006/relationships/hyperlink" Target="http://www.southbaycommunityservices.com/" TargetMode="External"/><Relationship Id="rId121" Type="http://schemas.openxmlformats.org/officeDocument/2006/relationships/hyperlink" Target="http://www.thomchild.org/springfield-infant-toddler-services.htm" TargetMode="Externa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jpeg"/><Relationship Id="rId33" Type="http://schemas.openxmlformats.org/officeDocument/2006/relationships/hyperlink" Target="http://www.childrenshospital.org/about-us/locations/boston-childrens-at-martha-eliot-health-center/departments/early-intervention-department" TargetMode="External"/><Relationship Id="rId38" Type="http://schemas.openxmlformats.org/officeDocument/2006/relationships/hyperlink" Target="http://bhninc.org/" TargetMode="External"/><Relationship Id="rId46" Type="http://schemas.openxmlformats.org/officeDocument/2006/relationships/image" Target="media/image15.jpeg"/><Relationship Id="rId59" Type="http://schemas.openxmlformats.org/officeDocument/2006/relationships/hyperlink" Target="http://www.criterionchild.com/index.php/programs/early-intervention" TargetMode="External"/><Relationship Id="rId67" Type="http://schemas.openxmlformats.org/officeDocument/2006/relationships/hyperlink" Target="http://northsuffolk.org/services/early-childhood-services/early-intervention/" TargetMode="External"/><Relationship Id="rId103" Type="http://schemas.openxmlformats.org/officeDocument/2006/relationships/hyperlink" Target="http://www.southbaycommunityservices.com/" TargetMode="External"/><Relationship Id="rId108" Type="http://schemas.openxmlformats.org/officeDocument/2006/relationships/hyperlink" Target="http://www.servicenet.org/node/76" TargetMode="External"/><Relationship Id="rId116" Type="http://schemas.openxmlformats.org/officeDocument/2006/relationships/hyperlink" Target="http://www.thomchild.org/mystic-valley.htm" TargetMode="External"/><Relationship Id="rId124" Type="http://schemas.openxmlformats.org/officeDocument/2006/relationships/hyperlink" Target="http://www.thomchild.org/westfield-infant-toddler-services.htm" TargetMode="External"/><Relationship Id="rId129"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image" Target="media/image13.jpeg"/><Relationship Id="rId54" Type="http://schemas.openxmlformats.org/officeDocument/2006/relationships/image" Target="media/image19.jpeg"/><Relationship Id="rId62" Type="http://schemas.openxmlformats.org/officeDocument/2006/relationships/image" Target="media/image22.jpeg"/><Relationship Id="rId70" Type="http://schemas.openxmlformats.org/officeDocument/2006/relationships/image" Target="media/image26.jpeg"/><Relationship Id="rId75" Type="http://schemas.openxmlformats.org/officeDocument/2006/relationships/hyperlink" Target="https://www.mayinstitute.org/autism-aba/children/early-intervention.html" TargetMode="External"/><Relationship Id="rId83" Type="http://schemas.openxmlformats.org/officeDocument/2006/relationships/hyperlink" Target="http://www.ucpberkshire.org" TargetMode="External"/><Relationship Id="rId88" Type="http://schemas.openxmlformats.org/officeDocument/2006/relationships/image" Target="media/image34.jpeg"/><Relationship Id="rId91" Type="http://schemas.openxmlformats.org/officeDocument/2006/relationships/image" Target="media/image35.jpeg"/><Relationship Id="rId96" Type="http://schemas.openxmlformats.org/officeDocument/2006/relationships/hyperlink" Target="http://www.riversidecc.org" TargetMode="External"/><Relationship Id="rId111"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yperlink" Target="http://www.aspiredevelopmental.org/early-intervention" TargetMode="External"/><Relationship Id="rId36" Type="http://schemas.openxmlformats.org/officeDocument/2006/relationships/image" Target="media/image12.jpeg"/><Relationship Id="rId49" Type="http://schemas.openxmlformats.org/officeDocument/2006/relationships/hyperlink" Target="http://www.criterionchild.com/index.php/programs/early-intervention" TargetMode="External"/><Relationship Id="rId57" Type="http://schemas.openxmlformats.org/officeDocument/2006/relationships/hyperlink" Target="http://www.criterionchild.com/index.php/programs/early-intervention" TargetMode="External"/><Relationship Id="rId106" Type="http://schemas.openxmlformats.org/officeDocument/2006/relationships/image" Target="media/image40.jpeg"/><Relationship Id="rId114" Type="http://schemas.openxmlformats.org/officeDocument/2006/relationships/hyperlink" Target="http://www.thomchild.org/marlboro-area.htm" TargetMode="External"/><Relationship Id="rId119" Type="http://schemas.openxmlformats.org/officeDocument/2006/relationships/image" Target="media/image45.jpeg"/><Relationship Id="rId127" Type="http://schemas.openxmlformats.org/officeDocument/2006/relationships/hyperlink" Target="mailto:Noah.Feldman@state.ma.us" TargetMode="External"/><Relationship Id="rId10" Type="http://schemas.openxmlformats.org/officeDocument/2006/relationships/image" Target="media/image5.jpeg"/><Relationship Id="rId31" Type="http://schemas.openxmlformats.org/officeDocument/2006/relationships/image" Target="media/image10.jpeg"/><Relationship Id="rId44" Type="http://schemas.openxmlformats.org/officeDocument/2006/relationships/image" Target="media/image14.jpeg"/><Relationship Id="rId52" Type="http://schemas.openxmlformats.org/officeDocument/2006/relationships/image" Target="media/image18.jpeg"/><Relationship Id="rId60" Type="http://schemas.openxmlformats.org/officeDocument/2006/relationships/hyperlink" Target="https://www.dimock.org/child-and-family-services/early-intervention/" TargetMode="External"/><Relationship Id="rId65" Type="http://schemas.openxmlformats.org/officeDocument/2006/relationships/hyperlink" Target="http://www.enableinc.org" TargetMode="External"/><Relationship Id="rId73" Type="http://schemas.openxmlformats.org/officeDocument/2006/relationships/image" Target="media/image28.jpeg"/><Relationship Id="rId78" Type="http://schemas.openxmlformats.org/officeDocument/2006/relationships/hyperlink" Target="http://www.minutemanarc.org/programs/early-intervention" TargetMode="External"/><Relationship Id="rId81" Type="http://schemas.openxmlformats.org/officeDocument/2006/relationships/hyperlink" Target="http://www.ne-arc.org/" TargetMode="External"/><Relationship Id="rId86" Type="http://schemas.openxmlformats.org/officeDocument/2006/relationships/image" Target="media/image33.jpeg"/><Relationship Id="rId94" Type="http://schemas.openxmlformats.org/officeDocument/2006/relationships/hyperlink" Target="http://www.riversidecc.org" TargetMode="External"/><Relationship Id="rId99" Type="http://schemas.openxmlformats.org/officeDocument/2006/relationships/hyperlink" Target="http://www.southbaycommunityservices.com/" TargetMode="External"/><Relationship Id="rId101" Type="http://schemas.openxmlformats.org/officeDocument/2006/relationships/hyperlink" Target="http://www.southbaycommunityservices.com/" TargetMode="External"/><Relationship Id="rId122" Type="http://schemas.openxmlformats.org/officeDocument/2006/relationships/image" Target="media/image46.jpe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eader" Target="header9.xml"/><Relationship Id="rId109" Type="http://schemas.openxmlformats.org/officeDocument/2006/relationships/hyperlink" Target="http://www.thomchild.org/anne-sullivan-center.htm" TargetMode="External"/><Relationship Id="rId34" Type="http://schemas.openxmlformats.org/officeDocument/2006/relationships/image" Target="media/image11.jpeg"/><Relationship Id="rId50" Type="http://schemas.openxmlformats.org/officeDocument/2006/relationships/image" Target="media/image17.jpeg"/><Relationship Id="rId55" Type="http://schemas.openxmlformats.org/officeDocument/2006/relationships/hyperlink" Target="http://www.criterionchild.com/index.php/programs/early-intervention" TargetMode="External"/><Relationship Id="rId76" Type="http://schemas.openxmlformats.org/officeDocument/2006/relationships/hyperlink" Target="https://urldefense.proofpoint.com/v2/url?u=http-3A__www.meetingstreet.org_Early-2DChildhood_Early-2DIntervention-2DMA&amp;d=DwMCaQ&amp;c=lDF7oMaPKXpkYvev9V-fVahWL0QWnGCCAfCDz1Bns_w&amp;r=LWmJwio1TL6z3dJlDMw1wd64op-M5-F-iTKYRKh_u0Q&amp;m=Y8dzByFMmA4x85H35GKqIIJ7rLJ1vw_hp3SYdYR0GnI&amp;s=57yXqTb_CqgQaT5Gg-o6KYY9hm0OaoP5kSbYvX3Lql4&amp;e=" TargetMode="External"/><Relationship Id="rId97" Type="http://schemas.openxmlformats.org/officeDocument/2006/relationships/image" Target="media/image38.jpeg"/><Relationship Id="rId104" Type="http://schemas.openxmlformats.org/officeDocument/2006/relationships/image" Target="media/image39.jpeg"/><Relationship Id="rId120" Type="http://schemas.openxmlformats.org/officeDocument/2006/relationships/hyperlink" Target="http://www.thomchild.org/pentucket-area.htm" TargetMode="External"/><Relationship Id="rId125" Type="http://schemas.openxmlformats.org/officeDocument/2006/relationships/hyperlink" Target="mailto:Patti.Fougere@state.ma.us" TargetMode="External"/><Relationship Id="rId7" Type="http://schemas.openxmlformats.org/officeDocument/2006/relationships/endnotes" Target="endnotes.xml"/><Relationship Id="rId71" Type="http://schemas.openxmlformats.org/officeDocument/2006/relationships/image" Target="media/image27.jpeg"/><Relationship Id="rId92" Type="http://schemas.openxmlformats.org/officeDocument/2006/relationships/hyperlink" Target="http://www.theprofessionalcenter.org" TargetMode="External"/><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footer" Target="footer6.xml"/><Relationship Id="rId40" Type="http://schemas.openxmlformats.org/officeDocument/2006/relationships/footer" Target="footer7.xml"/><Relationship Id="rId45" Type="http://schemas.openxmlformats.org/officeDocument/2006/relationships/hyperlink" Target="http://www.criterionchild.com/index.php/programs/early-intervention" TargetMode="External"/><Relationship Id="rId66" Type="http://schemas.openxmlformats.org/officeDocument/2006/relationships/image" Target="media/image24.jpeg"/><Relationship Id="rId87" Type="http://schemas.openxmlformats.org/officeDocument/2006/relationships/hyperlink" Target="http://www.pediatricdevelopmentcenter.org" TargetMode="External"/><Relationship Id="rId110" Type="http://schemas.openxmlformats.org/officeDocument/2006/relationships/hyperlink" Target="http://www.thomchild.org/boston-metro.htm" TargetMode="External"/><Relationship Id="rId115" Type="http://schemas.openxmlformats.org/officeDocument/2006/relationships/image" Target="media/image43.jpeg"/><Relationship Id="rId61" Type="http://schemas.openxmlformats.org/officeDocument/2006/relationships/hyperlink" Target="http://www.eliotchs.org/services/children-youth-and-family/ei/" TargetMode="External"/><Relationship Id="rId82"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165</Pages>
  <Words>39759</Words>
  <Characters>226632</Characters>
  <Application>Microsoft Office Word</Application>
  <DocSecurity>0</DocSecurity>
  <Lines>1888</Lines>
  <Paragraphs>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265860</CharactersWithSpaces>
  <SharedDoc>false</SharedDoc>
  <HLinks>
    <vt:vector size="846" baseType="variant">
      <vt:variant>
        <vt:i4>1572939</vt:i4>
      </vt:variant>
      <vt:variant>
        <vt:i4>657</vt:i4>
      </vt:variant>
      <vt:variant>
        <vt:i4>0</vt:i4>
      </vt:variant>
      <vt:variant>
        <vt:i4>5</vt:i4>
      </vt:variant>
      <vt:variant>
        <vt:lpwstr>http://www.mass.gov/dph/earlyintervention</vt:lpwstr>
      </vt:variant>
      <vt:variant>
        <vt:lpwstr/>
      </vt:variant>
      <vt:variant>
        <vt:i4>5832816</vt:i4>
      </vt:variant>
      <vt:variant>
        <vt:i4>654</vt:i4>
      </vt:variant>
      <vt:variant>
        <vt:i4>0</vt:i4>
      </vt:variant>
      <vt:variant>
        <vt:i4>5</vt:i4>
      </vt:variant>
      <vt:variant>
        <vt:lpwstr>mailto:Noah.Feldman@state.ma.us</vt:lpwstr>
      </vt:variant>
      <vt:variant>
        <vt:lpwstr/>
      </vt:variant>
      <vt:variant>
        <vt:i4>1572939</vt:i4>
      </vt:variant>
      <vt:variant>
        <vt:i4>651</vt:i4>
      </vt:variant>
      <vt:variant>
        <vt:i4>0</vt:i4>
      </vt:variant>
      <vt:variant>
        <vt:i4>5</vt:i4>
      </vt:variant>
      <vt:variant>
        <vt:lpwstr>http://www.mass.gov/dph/earlyintervention</vt:lpwstr>
      </vt:variant>
      <vt:variant>
        <vt:lpwstr/>
      </vt:variant>
      <vt:variant>
        <vt:i4>5963889</vt:i4>
      </vt:variant>
      <vt:variant>
        <vt:i4>648</vt:i4>
      </vt:variant>
      <vt:variant>
        <vt:i4>0</vt:i4>
      </vt:variant>
      <vt:variant>
        <vt:i4>5</vt:i4>
      </vt:variant>
      <vt:variant>
        <vt:lpwstr>mailto:Patti.Fougere@state.ma.us</vt:lpwstr>
      </vt:variant>
      <vt:variant>
        <vt:lpwstr/>
      </vt:variant>
      <vt:variant>
        <vt:i4>3932217</vt:i4>
      </vt:variant>
      <vt:variant>
        <vt:i4>645</vt:i4>
      </vt:variant>
      <vt:variant>
        <vt:i4>0</vt:i4>
      </vt:variant>
      <vt:variant>
        <vt:i4>5</vt:i4>
      </vt:variant>
      <vt:variant>
        <vt:lpwstr>http://www.thomchild.org/westfield-infant-toddler-services.htm</vt:lpwstr>
      </vt:variant>
      <vt:variant>
        <vt:lpwstr/>
      </vt:variant>
      <vt:variant>
        <vt:i4>3932217</vt:i4>
      </vt:variant>
      <vt:variant>
        <vt:i4>642</vt:i4>
      </vt:variant>
      <vt:variant>
        <vt:i4>0</vt:i4>
      </vt:variant>
      <vt:variant>
        <vt:i4>5</vt:i4>
      </vt:variant>
      <vt:variant>
        <vt:lpwstr>http://www.thomchild.org/westfield-infant-toddler-services.htm</vt:lpwstr>
      </vt:variant>
      <vt:variant>
        <vt:lpwstr/>
      </vt:variant>
      <vt:variant>
        <vt:i4>5701718</vt:i4>
      </vt:variant>
      <vt:variant>
        <vt:i4>639</vt:i4>
      </vt:variant>
      <vt:variant>
        <vt:i4>0</vt:i4>
      </vt:variant>
      <vt:variant>
        <vt:i4>5</vt:i4>
      </vt:variant>
      <vt:variant>
        <vt:lpwstr>http://www.thomchild.org/springfield-infant-toddler-services.htm</vt:lpwstr>
      </vt:variant>
      <vt:variant>
        <vt:lpwstr/>
      </vt:variant>
      <vt:variant>
        <vt:i4>8126563</vt:i4>
      </vt:variant>
      <vt:variant>
        <vt:i4>636</vt:i4>
      </vt:variant>
      <vt:variant>
        <vt:i4>0</vt:i4>
      </vt:variant>
      <vt:variant>
        <vt:i4>5</vt:i4>
      </vt:variant>
      <vt:variant>
        <vt:lpwstr>http://www.thomchild.org/pentucket-area.htm</vt:lpwstr>
      </vt:variant>
      <vt:variant>
        <vt:lpwstr/>
      </vt:variant>
      <vt:variant>
        <vt:i4>2031626</vt:i4>
      </vt:variant>
      <vt:variant>
        <vt:i4>633</vt:i4>
      </vt:variant>
      <vt:variant>
        <vt:i4>0</vt:i4>
      </vt:variant>
      <vt:variant>
        <vt:i4>5</vt:i4>
      </vt:variant>
      <vt:variant>
        <vt:lpwstr>http://www.thomchild.org/neponset-valley.htm</vt:lpwstr>
      </vt:variant>
      <vt:variant>
        <vt:lpwstr/>
      </vt:variant>
      <vt:variant>
        <vt:i4>8192105</vt:i4>
      </vt:variant>
      <vt:variant>
        <vt:i4>630</vt:i4>
      </vt:variant>
      <vt:variant>
        <vt:i4>0</vt:i4>
      </vt:variant>
      <vt:variant>
        <vt:i4>5</vt:i4>
      </vt:variant>
      <vt:variant>
        <vt:lpwstr>http://www.thomchild.org/mystic-valley.htm</vt:lpwstr>
      </vt:variant>
      <vt:variant>
        <vt:lpwstr/>
      </vt:variant>
      <vt:variant>
        <vt:i4>6422641</vt:i4>
      </vt:variant>
      <vt:variant>
        <vt:i4>627</vt:i4>
      </vt:variant>
      <vt:variant>
        <vt:i4>0</vt:i4>
      </vt:variant>
      <vt:variant>
        <vt:i4>5</vt:i4>
      </vt:variant>
      <vt:variant>
        <vt:lpwstr>http://www.thomchild.org/marlboro-area.htm</vt:lpwstr>
      </vt:variant>
      <vt:variant>
        <vt:lpwstr/>
      </vt:variant>
      <vt:variant>
        <vt:i4>3670054</vt:i4>
      </vt:variant>
      <vt:variant>
        <vt:i4>624</vt:i4>
      </vt:variant>
      <vt:variant>
        <vt:i4>0</vt:i4>
      </vt:variant>
      <vt:variant>
        <vt:i4>5</vt:i4>
      </vt:variant>
      <vt:variant>
        <vt:lpwstr>http://www.thomchild.org/charles-river.htm</vt:lpwstr>
      </vt:variant>
      <vt:variant>
        <vt:lpwstr/>
      </vt:variant>
      <vt:variant>
        <vt:i4>4718665</vt:i4>
      </vt:variant>
      <vt:variant>
        <vt:i4>621</vt:i4>
      </vt:variant>
      <vt:variant>
        <vt:i4>0</vt:i4>
      </vt:variant>
      <vt:variant>
        <vt:i4>5</vt:i4>
      </vt:variant>
      <vt:variant>
        <vt:lpwstr>http://www.thomchild.org/boston-metro.htm</vt:lpwstr>
      </vt:variant>
      <vt:variant>
        <vt:lpwstr/>
      </vt:variant>
      <vt:variant>
        <vt:i4>4653080</vt:i4>
      </vt:variant>
      <vt:variant>
        <vt:i4>618</vt:i4>
      </vt:variant>
      <vt:variant>
        <vt:i4>0</vt:i4>
      </vt:variant>
      <vt:variant>
        <vt:i4>5</vt:i4>
      </vt:variant>
      <vt:variant>
        <vt:lpwstr>http://www.thomchild.org/anne-sullivan-center.htm</vt:lpwstr>
      </vt:variant>
      <vt:variant>
        <vt:lpwstr/>
      </vt:variant>
      <vt:variant>
        <vt:i4>851991</vt:i4>
      </vt:variant>
      <vt:variant>
        <vt:i4>615</vt:i4>
      </vt:variant>
      <vt:variant>
        <vt:i4>0</vt:i4>
      </vt:variant>
      <vt:variant>
        <vt:i4>5</vt:i4>
      </vt:variant>
      <vt:variant>
        <vt:lpwstr>http://www.servicenet.org/node/76</vt:lpwstr>
      </vt:variant>
      <vt:variant>
        <vt:lpwstr/>
      </vt:variant>
      <vt:variant>
        <vt:i4>1048645</vt:i4>
      </vt:variant>
      <vt:variant>
        <vt:i4>612</vt:i4>
      </vt:variant>
      <vt:variant>
        <vt:i4>0</vt:i4>
      </vt:variant>
      <vt:variant>
        <vt:i4>5</vt:i4>
      </vt:variant>
      <vt:variant>
        <vt:lpwstr>http://www.ahsinc.org/early-intervention/</vt:lpwstr>
      </vt:variant>
      <vt:variant>
        <vt:lpwstr/>
      </vt:variant>
      <vt:variant>
        <vt:i4>4587587</vt:i4>
      </vt:variant>
      <vt:variant>
        <vt:i4>609</vt:i4>
      </vt:variant>
      <vt:variant>
        <vt:i4>0</vt:i4>
      </vt:variant>
      <vt:variant>
        <vt:i4>5</vt:i4>
      </vt:variant>
      <vt:variant>
        <vt:lpwstr>http://www.ssmh.org/</vt:lpwstr>
      </vt:variant>
      <vt:variant>
        <vt:lpwstr/>
      </vt:variant>
      <vt:variant>
        <vt:i4>4325380</vt:i4>
      </vt:variant>
      <vt:variant>
        <vt:i4>606</vt:i4>
      </vt:variant>
      <vt:variant>
        <vt:i4>0</vt:i4>
      </vt:variant>
      <vt:variant>
        <vt:i4>5</vt:i4>
      </vt:variant>
      <vt:variant>
        <vt:lpwstr>http://www.southbaycommunityservices.com/</vt:lpwstr>
      </vt:variant>
      <vt:variant>
        <vt:lpwstr/>
      </vt:variant>
      <vt:variant>
        <vt:i4>4325380</vt:i4>
      </vt:variant>
      <vt:variant>
        <vt:i4>603</vt:i4>
      </vt:variant>
      <vt:variant>
        <vt:i4>0</vt:i4>
      </vt:variant>
      <vt:variant>
        <vt:i4>5</vt:i4>
      </vt:variant>
      <vt:variant>
        <vt:lpwstr>http://www.southbaycommunityservices.com/</vt:lpwstr>
      </vt:variant>
      <vt:variant>
        <vt:lpwstr/>
      </vt:variant>
      <vt:variant>
        <vt:i4>4325380</vt:i4>
      </vt:variant>
      <vt:variant>
        <vt:i4>600</vt:i4>
      </vt:variant>
      <vt:variant>
        <vt:i4>0</vt:i4>
      </vt:variant>
      <vt:variant>
        <vt:i4>5</vt:i4>
      </vt:variant>
      <vt:variant>
        <vt:lpwstr>http://www.southbaycommunityservices.com/</vt:lpwstr>
      </vt:variant>
      <vt:variant>
        <vt:lpwstr/>
      </vt:variant>
      <vt:variant>
        <vt:i4>4325380</vt:i4>
      </vt:variant>
      <vt:variant>
        <vt:i4>597</vt:i4>
      </vt:variant>
      <vt:variant>
        <vt:i4>0</vt:i4>
      </vt:variant>
      <vt:variant>
        <vt:i4>5</vt:i4>
      </vt:variant>
      <vt:variant>
        <vt:lpwstr>http://www.southbaycommunityservices.com/</vt:lpwstr>
      </vt:variant>
      <vt:variant>
        <vt:lpwstr/>
      </vt:variant>
      <vt:variant>
        <vt:i4>4325380</vt:i4>
      </vt:variant>
      <vt:variant>
        <vt:i4>594</vt:i4>
      </vt:variant>
      <vt:variant>
        <vt:i4>0</vt:i4>
      </vt:variant>
      <vt:variant>
        <vt:i4>5</vt:i4>
      </vt:variant>
      <vt:variant>
        <vt:lpwstr>http://www.southbaycommunityservices.com/</vt:lpwstr>
      </vt:variant>
      <vt:variant>
        <vt:lpwstr/>
      </vt:variant>
      <vt:variant>
        <vt:i4>4325380</vt:i4>
      </vt:variant>
      <vt:variant>
        <vt:i4>591</vt:i4>
      </vt:variant>
      <vt:variant>
        <vt:i4>0</vt:i4>
      </vt:variant>
      <vt:variant>
        <vt:i4>5</vt:i4>
      </vt:variant>
      <vt:variant>
        <vt:lpwstr>http://www.southbaycommunityservices.com/</vt:lpwstr>
      </vt:variant>
      <vt:variant>
        <vt:lpwstr/>
      </vt:variant>
      <vt:variant>
        <vt:i4>3801204</vt:i4>
      </vt:variant>
      <vt:variant>
        <vt:i4>588</vt:i4>
      </vt:variant>
      <vt:variant>
        <vt:i4>0</vt:i4>
      </vt:variant>
      <vt:variant>
        <vt:i4>5</vt:i4>
      </vt:variant>
      <vt:variant>
        <vt:lpwstr>http://www.riversidecc.org/</vt:lpwstr>
      </vt:variant>
      <vt:variant>
        <vt:lpwstr/>
      </vt:variant>
      <vt:variant>
        <vt:i4>3801204</vt:i4>
      </vt:variant>
      <vt:variant>
        <vt:i4>585</vt:i4>
      </vt:variant>
      <vt:variant>
        <vt:i4>0</vt:i4>
      </vt:variant>
      <vt:variant>
        <vt:i4>5</vt:i4>
      </vt:variant>
      <vt:variant>
        <vt:lpwstr>http://www.riversidecc.org/</vt:lpwstr>
      </vt:variant>
      <vt:variant>
        <vt:lpwstr/>
      </vt:variant>
      <vt:variant>
        <vt:i4>6094859</vt:i4>
      </vt:variant>
      <vt:variant>
        <vt:i4>582</vt:i4>
      </vt:variant>
      <vt:variant>
        <vt:i4>0</vt:i4>
      </vt:variant>
      <vt:variant>
        <vt:i4>5</vt:i4>
      </vt:variant>
      <vt:variant>
        <vt:lpwstr>http://www.theprofessionalcenter.org/</vt:lpwstr>
      </vt:variant>
      <vt:variant>
        <vt:lpwstr/>
      </vt:variant>
      <vt:variant>
        <vt:i4>2424887</vt:i4>
      </vt:variant>
      <vt:variant>
        <vt:i4>579</vt:i4>
      </vt:variant>
      <vt:variant>
        <vt:i4>0</vt:i4>
      </vt:variant>
      <vt:variant>
        <vt:i4>5</vt:i4>
      </vt:variant>
      <vt:variant>
        <vt:lpwstr>http://www.pernetfamilyhealth.org/</vt:lpwstr>
      </vt:variant>
      <vt:variant>
        <vt:lpwstr/>
      </vt:variant>
      <vt:variant>
        <vt:i4>1048667</vt:i4>
      </vt:variant>
      <vt:variant>
        <vt:i4>576</vt:i4>
      </vt:variant>
      <vt:variant>
        <vt:i4>0</vt:i4>
      </vt:variant>
      <vt:variant>
        <vt:i4>5</vt:i4>
      </vt:variant>
      <vt:variant>
        <vt:lpwstr>http://peopleinc-fr.org/programs/early-intervention/</vt:lpwstr>
      </vt:variant>
      <vt:variant>
        <vt:lpwstr/>
      </vt:variant>
      <vt:variant>
        <vt:i4>3670069</vt:i4>
      </vt:variant>
      <vt:variant>
        <vt:i4>573</vt:i4>
      </vt:variant>
      <vt:variant>
        <vt:i4>0</vt:i4>
      </vt:variant>
      <vt:variant>
        <vt:i4>5</vt:i4>
      </vt:variant>
      <vt:variant>
        <vt:lpwstr>http://www.pediatricdevelopmentcenter.org/</vt:lpwstr>
      </vt:variant>
      <vt:variant>
        <vt:lpwstr/>
      </vt:variant>
      <vt:variant>
        <vt:i4>3670069</vt:i4>
      </vt:variant>
      <vt:variant>
        <vt:i4>570</vt:i4>
      </vt:variant>
      <vt:variant>
        <vt:i4>0</vt:i4>
      </vt:variant>
      <vt:variant>
        <vt:i4>5</vt:i4>
      </vt:variant>
      <vt:variant>
        <vt:lpwstr>http://www.pediatricdevelopmentcenter.org/</vt:lpwstr>
      </vt:variant>
      <vt:variant>
        <vt:lpwstr/>
      </vt:variant>
      <vt:variant>
        <vt:i4>4784212</vt:i4>
      </vt:variant>
      <vt:variant>
        <vt:i4>567</vt:i4>
      </vt:variant>
      <vt:variant>
        <vt:i4>0</vt:i4>
      </vt:variant>
      <vt:variant>
        <vt:i4>5</vt:i4>
      </vt:variant>
      <vt:variant>
        <vt:lpwstr>http://www.ucpberkshire.org/</vt:lpwstr>
      </vt:variant>
      <vt:variant>
        <vt:lpwstr/>
      </vt:variant>
      <vt:variant>
        <vt:i4>6881343</vt:i4>
      </vt:variant>
      <vt:variant>
        <vt:i4>564</vt:i4>
      </vt:variant>
      <vt:variant>
        <vt:i4>0</vt:i4>
      </vt:variant>
      <vt:variant>
        <vt:i4>5</vt:i4>
      </vt:variant>
      <vt:variant>
        <vt:lpwstr>http://www.ne-arc.org/</vt:lpwstr>
      </vt:variant>
      <vt:variant>
        <vt:lpwstr/>
      </vt:variant>
      <vt:variant>
        <vt:i4>6881343</vt:i4>
      </vt:variant>
      <vt:variant>
        <vt:i4>561</vt:i4>
      </vt:variant>
      <vt:variant>
        <vt:i4>0</vt:i4>
      </vt:variant>
      <vt:variant>
        <vt:i4>5</vt:i4>
      </vt:variant>
      <vt:variant>
        <vt:lpwstr>http://www.ne-arc.org/</vt:lpwstr>
      </vt:variant>
      <vt:variant>
        <vt:lpwstr/>
      </vt:variant>
      <vt:variant>
        <vt:i4>2490423</vt:i4>
      </vt:variant>
      <vt:variant>
        <vt:i4>558</vt:i4>
      </vt:variant>
      <vt:variant>
        <vt:i4>0</vt:i4>
      </vt:variant>
      <vt:variant>
        <vt:i4>5</vt:i4>
      </vt:variant>
      <vt:variant>
        <vt:lpwstr>http://www.minutemanarc.org/programs/early-intervention</vt:lpwstr>
      </vt:variant>
      <vt:variant>
        <vt:lpwstr/>
      </vt:variant>
      <vt:variant>
        <vt:i4>3080193</vt:i4>
      </vt:variant>
      <vt:variant>
        <vt:i4>555</vt:i4>
      </vt:variant>
      <vt:variant>
        <vt:i4>0</vt:i4>
      </vt:variant>
      <vt:variant>
        <vt:i4>5</vt:i4>
      </vt:variant>
      <vt:variant>
        <vt:lpwstr>https://urldefense.proofpoint.com/v2/url?u=http-3A__www.meetingstreet.org_Early-2DChildhood_Early-2DIntervention-2DMA&amp;d=DwMCaQ&amp;c=lDF7oMaPKXpkYvev9V-fVahWL0QWnGCCAfCDz1Bns_w&amp;r=LWmJwio1TL6z3dJlDMw1wd64op-M5-F-iTKYRKh_u0Q&amp;m=Y8dzByFMmA4x85H35GKqIIJ7rLJ1vw_hp3SYdYR0GnI&amp;s=57yXqTb_CqgQaT5Gg-o6KYY9hm0OaoP5kSbYvX3Lql4&amp;e=</vt:lpwstr>
      </vt:variant>
      <vt:variant>
        <vt:lpwstr/>
      </vt:variant>
      <vt:variant>
        <vt:i4>1376345</vt:i4>
      </vt:variant>
      <vt:variant>
        <vt:i4>552</vt:i4>
      </vt:variant>
      <vt:variant>
        <vt:i4>0</vt:i4>
      </vt:variant>
      <vt:variant>
        <vt:i4>5</vt:i4>
      </vt:variant>
      <vt:variant>
        <vt:lpwstr>https://www.mayinstitute.org/autism-aba/children/early-intervention.html</vt:lpwstr>
      </vt:variant>
      <vt:variant>
        <vt:lpwstr/>
      </vt:variant>
      <vt:variant>
        <vt:i4>2818152</vt:i4>
      </vt:variant>
      <vt:variant>
        <vt:i4>549</vt:i4>
      </vt:variant>
      <vt:variant>
        <vt:i4>0</vt:i4>
      </vt:variant>
      <vt:variant>
        <vt:i4>5</vt:i4>
      </vt:variant>
      <vt:variant>
        <vt:lpwstr>http://www.kdc.org/</vt:lpwstr>
      </vt:variant>
      <vt:variant>
        <vt:lpwstr/>
      </vt:variant>
      <vt:variant>
        <vt:i4>2818152</vt:i4>
      </vt:variant>
      <vt:variant>
        <vt:i4>546</vt:i4>
      </vt:variant>
      <vt:variant>
        <vt:i4>0</vt:i4>
      </vt:variant>
      <vt:variant>
        <vt:i4>5</vt:i4>
      </vt:variant>
      <vt:variant>
        <vt:lpwstr>http://www.kdc.org/</vt:lpwstr>
      </vt:variant>
      <vt:variant>
        <vt:lpwstr/>
      </vt:variant>
      <vt:variant>
        <vt:i4>2818152</vt:i4>
      </vt:variant>
      <vt:variant>
        <vt:i4>543</vt:i4>
      </vt:variant>
      <vt:variant>
        <vt:i4>0</vt:i4>
      </vt:variant>
      <vt:variant>
        <vt:i4>5</vt:i4>
      </vt:variant>
      <vt:variant>
        <vt:lpwstr>http://www.kdc.org/</vt:lpwstr>
      </vt:variant>
      <vt:variant>
        <vt:lpwstr/>
      </vt:variant>
      <vt:variant>
        <vt:i4>2818152</vt:i4>
      </vt:variant>
      <vt:variant>
        <vt:i4>540</vt:i4>
      </vt:variant>
      <vt:variant>
        <vt:i4>0</vt:i4>
      </vt:variant>
      <vt:variant>
        <vt:i4>5</vt:i4>
      </vt:variant>
      <vt:variant>
        <vt:lpwstr>http://www.kdc.org/</vt:lpwstr>
      </vt:variant>
      <vt:variant>
        <vt:lpwstr/>
      </vt:variant>
      <vt:variant>
        <vt:i4>5046363</vt:i4>
      </vt:variant>
      <vt:variant>
        <vt:i4>537</vt:i4>
      </vt:variant>
      <vt:variant>
        <vt:i4>0</vt:i4>
      </vt:variant>
      <vt:variant>
        <vt:i4>5</vt:i4>
      </vt:variant>
      <vt:variant>
        <vt:lpwstr>http://northsuffolk.org/services/early-childhood-services/early-intervention/</vt:lpwstr>
      </vt:variant>
      <vt:variant>
        <vt:lpwstr/>
      </vt:variant>
      <vt:variant>
        <vt:i4>4259851</vt:i4>
      </vt:variant>
      <vt:variant>
        <vt:i4>534</vt:i4>
      </vt:variant>
      <vt:variant>
        <vt:i4>0</vt:i4>
      </vt:variant>
      <vt:variant>
        <vt:i4>5</vt:i4>
      </vt:variant>
      <vt:variant>
        <vt:lpwstr>http://www.enableinc.org/</vt:lpwstr>
      </vt:variant>
      <vt:variant>
        <vt:lpwstr/>
      </vt:variant>
      <vt:variant>
        <vt:i4>2293809</vt:i4>
      </vt:variant>
      <vt:variant>
        <vt:i4>531</vt:i4>
      </vt:variant>
      <vt:variant>
        <vt:i4>0</vt:i4>
      </vt:variant>
      <vt:variant>
        <vt:i4>5</vt:i4>
      </vt:variant>
      <vt:variant>
        <vt:lpwstr>http://www.eliotchs.org/services/children-youth-and-family/ei/</vt:lpwstr>
      </vt:variant>
      <vt:variant>
        <vt:lpwstr/>
      </vt:variant>
      <vt:variant>
        <vt:i4>2293809</vt:i4>
      </vt:variant>
      <vt:variant>
        <vt:i4>528</vt:i4>
      </vt:variant>
      <vt:variant>
        <vt:i4>0</vt:i4>
      </vt:variant>
      <vt:variant>
        <vt:i4>5</vt:i4>
      </vt:variant>
      <vt:variant>
        <vt:lpwstr>http://www.eliotchs.org/services/children-youth-and-family/ei/</vt:lpwstr>
      </vt:variant>
      <vt:variant>
        <vt:lpwstr/>
      </vt:variant>
      <vt:variant>
        <vt:i4>6226004</vt:i4>
      </vt:variant>
      <vt:variant>
        <vt:i4>525</vt:i4>
      </vt:variant>
      <vt:variant>
        <vt:i4>0</vt:i4>
      </vt:variant>
      <vt:variant>
        <vt:i4>5</vt:i4>
      </vt:variant>
      <vt:variant>
        <vt:lpwstr>https://www.dimock.org/child-and-family-services/early-intervention/</vt:lpwstr>
      </vt:variant>
      <vt:variant>
        <vt:lpwstr/>
      </vt:variant>
      <vt:variant>
        <vt:i4>3342379</vt:i4>
      </vt:variant>
      <vt:variant>
        <vt:i4>522</vt:i4>
      </vt:variant>
      <vt:variant>
        <vt:i4>0</vt:i4>
      </vt:variant>
      <vt:variant>
        <vt:i4>5</vt:i4>
      </vt:variant>
      <vt:variant>
        <vt:lpwstr>http://www.criterionchild.com/index.php/programs/early-intervention</vt:lpwstr>
      </vt:variant>
      <vt:variant>
        <vt:lpwstr/>
      </vt:variant>
      <vt:variant>
        <vt:i4>3342379</vt:i4>
      </vt:variant>
      <vt:variant>
        <vt:i4>519</vt:i4>
      </vt:variant>
      <vt:variant>
        <vt:i4>0</vt:i4>
      </vt:variant>
      <vt:variant>
        <vt:i4>5</vt:i4>
      </vt:variant>
      <vt:variant>
        <vt:lpwstr>http://www.criterionchild.com/index.php/programs/early-intervention</vt:lpwstr>
      </vt:variant>
      <vt:variant>
        <vt:lpwstr/>
      </vt:variant>
      <vt:variant>
        <vt:i4>3342379</vt:i4>
      </vt:variant>
      <vt:variant>
        <vt:i4>516</vt:i4>
      </vt:variant>
      <vt:variant>
        <vt:i4>0</vt:i4>
      </vt:variant>
      <vt:variant>
        <vt:i4>5</vt:i4>
      </vt:variant>
      <vt:variant>
        <vt:lpwstr>http://www.criterionchild.com/index.php/programs/early-intervention</vt:lpwstr>
      </vt:variant>
      <vt:variant>
        <vt:lpwstr/>
      </vt:variant>
      <vt:variant>
        <vt:i4>3342379</vt:i4>
      </vt:variant>
      <vt:variant>
        <vt:i4>513</vt:i4>
      </vt:variant>
      <vt:variant>
        <vt:i4>0</vt:i4>
      </vt:variant>
      <vt:variant>
        <vt:i4>5</vt:i4>
      </vt:variant>
      <vt:variant>
        <vt:lpwstr>http://www.criterionchild.com/index.php/programs/early-intervention</vt:lpwstr>
      </vt:variant>
      <vt:variant>
        <vt:lpwstr/>
      </vt:variant>
      <vt:variant>
        <vt:i4>3342379</vt:i4>
      </vt:variant>
      <vt:variant>
        <vt:i4>510</vt:i4>
      </vt:variant>
      <vt:variant>
        <vt:i4>0</vt:i4>
      </vt:variant>
      <vt:variant>
        <vt:i4>5</vt:i4>
      </vt:variant>
      <vt:variant>
        <vt:lpwstr>http://www.criterionchild.com/index.php/programs/early-intervention</vt:lpwstr>
      </vt:variant>
      <vt:variant>
        <vt:lpwstr/>
      </vt:variant>
      <vt:variant>
        <vt:i4>3342379</vt:i4>
      </vt:variant>
      <vt:variant>
        <vt:i4>507</vt:i4>
      </vt:variant>
      <vt:variant>
        <vt:i4>0</vt:i4>
      </vt:variant>
      <vt:variant>
        <vt:i4>5</vt:i4>
      </vt:variant>
      <vt:variant>
        <vt:lpwstr>http://www.criterionchild.com/index.php/programs/early-intervention</vt:lpwstr>
      </vt:variant>
      <vt:variant>
        <vt:lpwstr/>
      </vt:variant>
      <vt:variant>
        <vt:i4>3342379</vt:i4>
      </vt:variant>
      <vt:variant>
        <vt:i4>504</vt:i4>
      </vt:variant>
      <vt:variant>
        <vt:i4>0</vt:i4>
      </vt:variant>
      <vt:variant>
        <vt:i4>5</vt:i4>
      </vt:variant>
      <vt:variant>
        <vt:lpwstr>http://www.criterionchild.com/index.php/programs/early-intervention</vt:lpwstr>
      </vt:variant>
      <vt:variant>
        <vt:lpwstr/>
      </vt:variant>
      <vt:variant>
        <vt:i4>3342379</vt:i4>
      </vt:variant>
      <vt:variant>
        <vt:i4>501</vt:i4>
      </vt:variant>
      <vt:variant>
        <vt:i4>0</vt:i4>
      </vt:variant>
      <vt:variant>
        <vt:i4>5</vt:i4>
      </vt:variant>
      <vt:variant>
        <vt:lpwstr>http://www.criterionchild.com/index.php/programs/early-intervention</vt:lpwstr>
      </vt:variant>
      <vt:variant>
        <vt:lpwstr/>
      </vt:variant>
      <vt:variant>
        <vt:i4>3342379</vt:i4>
      </vt:variant>
      <vt:variant>
        <vt:i4>498</vt:i4>
      </vt:variant>
      <vt:variant>
        <vt:i4>0</vt:i4>
      </vt:variant>
      <vt:variant>
        <vt:i4>5</vt:i4>
      </vt:variant>
      <vt:variant>
        <vt:lpwstr>http://www.criterionchild.com/index.php/programs/early-intervention</vt:lpwstr>
      </vt:variant>
      <vt:variant>
        <vt:lpwstr/>
      </vt:variant>
      <vt:variant>
        <vt:i4>1572951</vt:i4>
      </vt:variant>
      <vt:variant>
        <vt:i4>495</vt:i4>
      </vt:variant>
      <vt:variant>
        <vt:i4>0</vt:i4>
      </vt:variant>
      <vt:variant>
        <vt:i4>5</vt:i4>
      </vt:variant>
      <vt:variant>
        <vt:lpwstr>http://www.communityhealthlink.org/chl/services-for-young-children/lipton-early-intervention</vt:lpwstr>
      </vt:variant>
      <vt:variant>
        <vt:lpwstr/>
      </vt:variant>
      <vt:variant>
        <vt:i4>3801187</vt:i4>
      </vt:variant>
      <vt:variant>
        <vt:i4>492</vt:i4>
      </vt:variant>
      <vt:variant>
        <vt:i4>0</vt:i4>
      </vt:variant>
      <vt:variant>
        <vt:i4>5</vt:i4>
      </vt:variant>
      <vt:variant>
        <vt:lpwstr>http://bhninc.org/</vt:lpwstr>
      </vt:variant>
      <vt:variant>
        <vt:lpwstr/>
      </vt:variant>
      <vt:variant>
        <vt:i4>2359396</vt:i4>
      </vt:variant>
      <vt:variant>
        <vt:i4>489</vt:i4>
      </vt:variant>
      <vt:variant>
        <vt:i4>0</vt:i4>
      </vt:variant>
      <vt:variant>
        <vt:i4>5</vt:i4>
      </vt:variant>
      <vt:variant>
        <vt:lpwstr>http://www.chd.org/</vt:lpwstr>
      </vt:variant>
      <vt:variant>
        <vt:lpwstr/>
      </vt:variant>
      <vt:variant>
        <vt:i4>5439499</vt:i4>
      </vt:variant>
      <vt:variant>
        <vt:i4>486</vt:i4>
      </vt:variant>
      <vt:variant>
        <vt:i4>0</vt:i4>
      </vt:variant>
      <vt:variant>
        <vt:i4>5</vt:i4>
      </vt:variant>
      <vt:variant>
        <vt:lpwstr>http://www.cccdp.org/</vt:lpwstr>
      </vt:variant>
      <vt:variant>
        <vt:lpwstr/>
      </vt:variant>
      <vt:variant>
        <vt:i4>65625</vt:i4>
      </vt:variant>
      <vt:variant>
        <vt:i4>483</vt:i4>
      </vt:variant>
      <vt:variant>
        <vt:i4>0</vt:i4>
      </vt:variant>
      <vt:variant>
        <vt:i4>5</vt:i4>
      </vt:variant>
      <vt:variant>
        <vt:lpwstr>http://www.childrenshospital.org/about-us/locations/boston-childrens-at-martha-eliot-health-center/departments/early-intervention-department</vt:lpwstr>
      </vt:variant>
      <vt:variant>
        <vt:lpwstr/>
      </vt:variant>
      <vt:variant>
        <vt:i4>1900564</vt:i4>
      </vt:variant>
      <vt:variant>
        <vt:i4>480</vt:i4>
      </vt:variant>
      <vt:variant>
        <vt:i4>0</vt:i4>
      </vt:variant>
      <vt:variant>
        <vt:i4>5</vt:i4>
      </vt:variant>
      <vt:variant>
        <vt:lpwstr>http://www.baycove.org/BCExternal/index.cfm?objectID=E636BEA2-2172-11DF-8C18000423B5542E</vt:lpwstr>
      </vt:variant>
      <vt:variant>
        <vt:lpwstr/>
      </vt:variant>
      <vt:variant>
        <vt:i4>852059</vt:i4>
      </vt:variant>
      <vt:variant>
        <vt:i4>477</vt:i4>
      </vt:variant>
      <vt:variant>
        <vt:i4>0</vt:i4>
      </vt:variant>
      <vt:variant>
        <vt:i4>5</vt:i4>
      </vt:variant>
      <vt:variant>
        <vt:lpwstr>http://www.bamsi.org/services/services-for-children-youth-families/early-intervention</vt:lpwstr>
      </vt:variant>
      <vt:variant>
        <vt:lpwstr/>
      </vt:variant>
      <vt:variant>
        <vt:i4>4980747</vt:i4>
      </vt:variant>
      <vt:variant>
        <vt:i4>474</vt:i4>
      </vt:variant>
      <vt:variant>
        <vt:i4>0</vt:i4>
      </vt:variant>
      <vt:variant>
        <vt:i4>5</vt:i4>
      </vt:variant>
      <vt:variant>
        <vt:lpwstr>http://www.aspiredevelopmental.org/early-intervention</vt:lpwstr>
      </vt:variant>
      <vt:variant>
        <vt:lpwstr/>
      </vt:variant>
      <vt:variant>
        <vt:i4>6553659</vt:i4>
      </vt:variant>
      <vt:variant>
        <vt:i4>471</vt:i4>
      </vt:variant>
      <vt:variant>
        <vt:i4>0</vt:i4>
      </vt:variant>
      <vt:variant>
        <vt:i4>5</vt:i4>
      </vt:variant>
      <vt:variant>
        <vt:lpwstr>https://arcsouthshore.org/what-we-do/first-early-intervention.html</vt:lpwstr>
      </vt:variant>
      <vt:variant>
        <vt:lpwstr/>
      </vt:variant>
      <vt:variant>
        <vt:i4>1638450</vt:i4>
      </vt:variant>
      <vt:variant>
        <vt:i4>464</vt:i4>
      </vt:variant>
      <vt:variant>
        <vt:i4>0</vt:i4>
      </vt:variant>
      <vt:variant>
        <vt:i4>5</vt:i4>
      </vt:variant>
      <vt:variant>
        <vt:lpwstr/>
      </vt:variant>
      <vt:variant>
        <vt:lpwstr>_Toc526854401</vt:lpwstr>
      </vt:variant>
      <vt:variant>
        <vt:i4>1638450</vt:i4>
      </vt:variant>
      <vt:variant>
        <vt:i4>458</vt:i4>
      </vt:variant>
      <vt:variant>
        <vt:i4>0</vt:i4>
      </vt:variant>
      <vt:variant>
        <vt:i4>5</vt:i4>
      </vt:variant>
      <vt:variant>
        <vt:lpwstr/>
      </vt:variant>
      <vt:variant>
        <vt:lpwstr>_Toc526854400</vt:lpwstr>
      </vt:variant>
      <vt:variant>
        <vt:i4>1048629</vt:i4>
      </vt:variant>
      <vt:variant>
        <vt:i4>452</vt:i4>
      </vt:variant>
      <vt:variant>
        <vt:i4>0</vt:i4>
      </vt:variant>
      <vt:variant>
        <vt:i4>5</vt:i4>
      </vt:variant>
      <vt:variant>
        <vt:lpwstr/>
      </vt:variant>
      <vt:variant>
        <vt:lpwstr>_Toc526854399</vt:lpwstr>
      </vt:variant>
      <vt:variant>
        <vt:i4>1048629</vt:i4>
      </vt:variant>
      <vt:variant>
        <vt:i4>446</vt:i4>
      </vt:variant>
      <vt:variant>
        <vt:i4>0</vt:i4>
      </vt:variant>
      <vt:variant>
        <vt:i4>5</vt:i4>
      </vt:variant>
      <vt:variant>
        <vt:lpwstr/>
      </vt:variant>
      <vt:variant>
        <vt:lpwstr>_Toc526854398</vt:lpwstr>
      </vt:variant>
      <vt:variant>
        <vt:i4>1048629</vt:i4>
      </vt:variant>
      <vt:variant>
        <vt:i4>440</vt:i4>
      </vt:variant>
      <vt:variant>
        <vt:i4>0</vt:i4>
      </vt:variant>
      <vt:variant>
        <vt:i4>5</vt:i4>
      </vt:variant>
      <vt:variant>
        <vt:lpwstr/>
      </vt:variant>
      <vt:variant>
        <vt:lpwstr>_Toc526854397</vt:lpwstr>
      </vt:variant>
      <vt:variant>
        <vt:i4>1048629</vt:i4>
      </vt:variant>
      <vt:variant>
        <vt:i4>434</vt:i4>
      </vt:variant>
      <vt:variant>
        <vt:i4>0</vt:i4>
      </vt:variant>
      <vt:variant>
        <vt:i4>5</vt:i4>
      </vt:variant>
      <vt:variant>
        <vt:lpwstr/>
      </vt:variant>
      <vt:variant>
        <vt:lpwstr>_Toc526854396</vt:lpwstr>
      </vt:variant>
      <vt:variant>
        <vt:i4>1048629</vt:i4>
      </vt:variant>
      <vt:variant>
        <vt:i4>428</vt:i4>
      </vt:variant>
      <vt:variant>
        <vt:i4>0</vt:i4>
      </vt:variant>
      <vt:variant>
        <vt:i4>5</vt:i4>
      </vt:variant>
      <vt:variant>
        <vt:lpwstr/>
      </vt:variant>
      <vt:variant>
        <vt:lpwstr>_Toc526854395</vt:lpwstr>
      </vt:variant>
      <vt:variant>
        <vt:i4>1048629</vt:i4>
      </vt:variant>
      <vt:variant>
        <vt:i4>422</vt:i4>
      </vt:variant>
      <vt:variant>
        <vt:i4>0</vt:i4>
      </vt:variant>
      <vt:variant>
        <vt:i4>5</vt:i4>
      </vt:variant>
      <vt:variant>
        <vt:lpwstr/>
      </vt:variant>
      <vt:variant>
        <vt:lpwstr>_Toc526854394</vt:lpwstr>
      </vt:variant>
      <vt:variant>
        <vt:i4>1048629</vt:i4>
      </vt:variant>
      <vt:variant>
        <vt:i4>416</vt:i4>
      </vt:variant>
      <vt:variant>
        <vt:i4>0</vt:i4>
      </vt:variant>
      <vt:variant>
        <vt:i4>5</vt:i4>
      </vt:variant>
      <vt:variant>
        <vt:lpwstr/>
      </vt:variant>
      <vt:variant>
        <vt:lpwstr>_Toc526854393</vt:lpwstr>
      </vt:variant>
      <vt:variant>
        <vt:i4>1048629</vt:i4>
      </vt:variant>
      <vt:variant>
        <vt:i4>410</vt:i4>
      </vt:variant>
      <vt:variant>
        <vt:i4>0</vt:i4>
      </vt:variant>
      <vt:variant>
        <vt:i4>5</vt:i4>
      </vt:variant>
      <vt:variant>
        <vt:lpwstr/>
      </vt:variant>
      <vt:variant>
        <vt:lpwstr>_Toc526854392</vt:lpwstr>
      </vt:variant>
      <vt:variant>
        <vt:i4>1048629</vt:i4>
      </vt:variant>
      <vt:variant>
        <vt:i4>404</vt:i4>
      </vt:variant>
      <vt:variant>
        <vt:i4>0</vt:i4>
      </vt:variant>
      <vt:variant>
        <vt:i4>5</vt:i4>
      </vt:variant>
      <vt:variant>
        <vt:lpwstr/>
      </vt:variant>
      <vt:variant>
        <vt:lpwstr>_Toc526854391</vt:lpwstr>
      </vt:variant>
      <vt:variant>
        <vt:i4>1048629</vt:i4>
      </vt:variant>
      <vt:variant>
        <vt:i4>398</vt:i4>
      </vt:variant>
      <vt:variant>
        <vt:i4>0</vt:i4>
      </vt:variant>
      <vt:variant>
        <vt:i4>5</vt:i4>
      </vt:variant>
      <vt:variant>
        <vt:lpwstr/>
      </vt:variant>
      <vt:variant>
        <vt:lpwstr>_Toc526854390</vt:lpwstr>
      </vt:variant>
      <vt:variant>
        <vt:i4>1114165</vt:i4>
      </vt:variant>
      <vt:variant>
        <vt:i4>392</vt:i4>
      </vt:variant>
      <vt:variant>
        <vt:i4>0</vt:i4>
      </vt:variant>
      <vt:variant>
        <vt:i4>5</vt:i4>
      </vt:variant>
      <vt:variant>
        <vt:lpwstr/>
      </vt:variant>
      <vt:variant>
        <vt:lpwstr>_Toc526854389</vt:lpwstr>
      </vt:variant>
      <vt:variant>
        <vt:i4>1114165</vt:i4>
      </vt:variant>
      <vt:variant>
        <vt:i4>386</vt:i4>
      </vt:variant>
      <vt:variant>
        <vt:i4>0</vt:i4>
      </vt:variant>
      <vt:variant>
        <vt:i4>5</vt:i4>
      </vt:variant>
      <vt:variant>
        <vt:lpwstr/>
      </vt:variant>
      <vt:variant>
        <vt:lpwstr>_Toc526854388</vt:lpwstr>
      </vt:variant>
      <vt:variant>
        <vt:i4>1114165</vt:i4>
      </vt:variant>
      <vt:variant>
        <vt:i4>380</vt:i4>
      </vt:variant>
      <vt:variant>
        <vt:i4>0</vt:i4>
      </vt:variant>
      <vt:variant>
        <vt:i4>5</vt:i4>
      </vt:variant>
      <vt:variant>
        <vt:lpwstr/>
      </vt:variant>
      <vt:variant>
        <vt:lpwstr>_Toc526854387</vt:lpwstr>
      </vt:variant>
      <vt:variant>
        <vt:i4>1114165</vt:i4>
      </vt:variant>
      <vt:variant>
        <vt:i4>374</vt:i4>
      </vt:variant>
      <vt:variant>
        <vt:i4>0</vt:i4>
      </vt:variant>
      <vt:variant>
        <vt:i4>5</vt:i4>
      </vt:variant>
      <vt:variant>
        <vt:lpwstr/>
      </vt:variant>
      <vt:variant>
        <vt:lpwstr>_Toc526854386</vt:lpwstr>
      </vt:variant>
      <vt:variant>
        <vt:i4>1114165</vt:i4>
      </vt:variant>
      <vt:variant>
        <vt:i4>368</vt:i4>
      </vt:variant>
      <vt:variant>
        <vt:i4>0</vt:i4>
      </vt:variant>
      <vt:variant>
        <vt:i4>5</vt:i4>
      </vt:variant>
      <vt:variant>
        <vt:lpwstr/>
      </vt:variant>
      <vt:variant>
        <vt:lpwstr>_Toc526854385</vt:lpwstr>
      </vt:variant>
      <vt:variant>
        <vt:i4>1114165</vt:i4>
      </vt:variant>
      <vt:variant>
        <vt:i4>362</vt:i4>
      </vt:variant>
      <vt:variant>
        <vt:i4>0</vt:i4>
      </vt:variant>
      <vt:variant>
        <vt:i4>5</vt:i4>
      </vt:variant>
      <vt:variant>
        <vt:lpwstr/>
      </vt:variant>
      <vt:variant>
        <vt:lpwstr>_Toc526854384</vt:lpwstr>
      </vt:variant>
      <vt:variant>
        <vt:i4>1114165</vt:i4>
      </vt:variant>
      <vt:variant>
        <vt:i4>356</vt:i4>
      </vt:variant>
      <vt:variant>
        <vt:i4>0</vt:i4>
      </vt:variant>
      <vt:variant>
        <vt:i4>5</vt:i4>
      </vt:variant>
      <vt:variant>
        <vt:lpwstr/>
      </vt:variant>
      <vt:variant>
        <vt:lpwstr>_Toc526854383</vt:lpwstr>
      </vt:variant>
      <vt:variant>
        <vt:i4>1114165</vt:i4>
      </vt:variant>
      <vt:variant>
        <vt:i4>350</vt:i4>
      </vt:variant>
      <vt:variant>
        <vt:i4>0</vt:i4>
      </vt:variant>
      <vt:variant>
        <vt:i4>5</vt:i4>
      </vt:variant>
      <vt:variant>
        <vt:lpwstr/>
      </vt:variant>
      <vt:variant>
        <vt:lpwstr>_Toc526854382</vt:lpwstr>
      </vt:variant>
      <vt:variant>
        <vt:i4>1114165</vt:i4>
      </vt:variant>
      <vt:variant>
        <vt:i4>344</vt:i4>
      </vt:variant>
      <vt:variant>
        <vt:i4>0</vt:i4>
      </vt:variant>
      <vt:variant>
        <vt:i4>5</vt:i4>
      </vt:variant>
      <vt:variant>
        <vt:lpwstr/>
      </vt:variant>
      <vt:variant>
        <vt:lpwstr>_Toc526854381</vt:lpwstr>
      </vt:variant>
      <vt:variant>
        <vt:i4>1114165</vt:i4>
      </vt:variant>
      <vt:variant>
        <vt:i4>338</vt:i4>
      </vt:variant>
      <vt:variant>
        <vt:i4>0</vt:i4>
      </vt:variant>
      <vt:variant>
        <vt:i4>5</vt:i4>
      </vt:variant>
      <vt:variant>
        <vt:lpwstr/>
      </vt:variant>
      <vt:variant>
        <vt:lpwstr>_Toc526854380</vt:lpwstr>
      </vt:variant>
      <vt:variant>
        <vt:i4>1966133</vt:i4>
      </vt:variant>
      <vt:variant>
        <vt:i4>332</vt:i4>
      </vt:variant>
      <vt:variant>
        <vt:i4>0</vt:i4>
      </vt:variant>
      <vt:variant>
        <vt:i4>5</vt:i4>
      </vt:variant>
      <vt:variant>
        <vt:lpwstr/>
      </vt:variant>
      <vt:variant>
        <vt:lpwstr>_Toc526854379</vt:lpwstr>
      </vt:variant>
      <vt:variant>
        <vt:i4>1966133</vt:i4>
      </vt:variant>
      <vt:variant>
        <vt:i4>326</vt:i4>
      </vt:variant>
      <vt:variant>
        <vt:i4>0</vt:i4>
      </vt:variant>
      <vt:variant>
        <vt:i4>5</vt:i4>
      </vt:variant>
      <vt:variant>
        <vt:lpwstr/>
      </vt:variant>
      <vt:variant>
        <vt:lpwstr>_Toc526854378</vt:lpwstr>
      </vt:variant>
      <vt:variant>
        <vt:i4>1966133</vt:i4>
      </vt:variant>
      <vt:variant>
        <vt:i4>320</vt:i4>
      </vt:variant>
      <vt:variant>
        <vt:i4>0</vt:i4>
      </vt:variant>
      <vt:variant>
        <vt:i4>5</vt:i4>
      </vt:variant>
      <vt:variant>
        <vt:lpwstr/>
      </vt:variant>
      <vt:variant>
        <vt:lpwstr>_Toc526854377</vt:lpwstr>
      </vt:variant>
      <vt:variant>
        <vt:i4>1966133</vt:i4>
      </vt:variant>
      <vt:variant>
        <vt:i4>314</vt:i4>
      </vt:variant>
      <vt:variant>
        <vt:i4>0</vt:i4>
      </vt:variant>
      <vt:variant>
        <vt:i4>5</vt:i4>
      </vt:variant>
      <vt:variant>
        <vt:lpwstr/>
      </vt:variant>
      <vt:variant>
        <vt:lpwstr>_Toc526854376</vt:lpwstr>
      </vt:variant>
      <vt:variant>
        <vt:i4>1966133</vt:i4>
      </vt:variant>
      <vt:variant>
        <vt:i4>308</vt:i4>
      </vt:variant>
      <vt:variant>
        <vt:i4>0</vt:i4>
      </vt:variant>
      <vt:variant>
        <vt:i4>5</vt:i4>
      </vt:variant>
      <vt:variant>
        <vt:lpwstr/>
      </vt:variant>
      <vt:variant>
        <vt:lpwstr>_Toc526854375</vt:lpwstr>
      </vt:variant>
      <vt:variant>
        <vt:i4>1966133</vt:i4>
      </vt:variant>
      <vt:variant>
        <vt:i4>302</vt:i4>
      </vt:variant>
      <vt:variant>
        <vt:i4>0</vt:i4>
      </vt:variant>
      <vt:variant>
        <vt:i4>5</vt:i4>
      </vt:variant>
      <vt:variant>
        <vt:lpwstr/>
      </vt:variant>
      <vt:variant>
        <vt:lpwstr>_Toc526854374</vt:lpwstr>
      </vt:variant>
      <vt:variant>
        <vt:i4>1966133</vt:i4>
      </vt:variant>
      <vt:variant>
        <vt:i4>296</vt:i4>
      </vt:variant>
      <vt:variant>
        <vt:i4>0</vt:i4>
      </vt:variant>
      <vt:variant>
        <vt:i4>5</vt:i4>
      </vt:variant>
      <vt:variant>
        <vt:lpwstr/>
      </vt:variant>
      <vt:variant>
        <vt:lpwstr>_Toc526854373</vt:lpwstr>
      </vt:variant>
      <vt:variant>
        <vt:i4>1966133</vt:i4>
      </vt:variant>
      <vt:variant>
        <vt:i4>290</vt:i4>
      </vt:variant>
      <vt:variant>
        <vt:i4>0</vt:i4>
      </vt:variant>
      <vt:variant>
        <vt:i4>5</vt:i4>
      </vt:variant>
      <vt:variant>
        <vt:lpwstr/>
      </vt:variant>
      <vt:variant>
        <vt:lpwstr>_Toc526854372</vt:lpwstr>
      </vt:variant>
      <vt:variant>
        <vt:i4>1966133</vt:i4>
      </vt:variant>
      <vt:variant>
        <vt:i4>284</vt:i4>
      </vt:variant>
      <vt:variant>
        <vt:i4>0</vt:i4>
      </vt:variant>
      <vt:variant>
        <vt:i4>5</vt:i4>
      </vt:variant>
      <vt:variant>
        <vt:lpwstr/>
      </vt:variant>
      <vt:variant>
        <vt:lpwstr>_Toc526854371</vt:lpwstr>
      </vt:variant>
      <vt:variant>
        <vt:i4>1966133</vt:i4>
      </vt:variant>
      <vt:variant>
        <vt:i4>278</vt:i4>
      </vt:variant>
      <vt:variant>
        <vt:i4>0</vt:i4>
      </vt:variant>
      <vt:variant>
        <vt:i4>5</vt:i4>
      </vt:variant>
      <vt:variant>
        <vt:lpwstr/>
      </vt:variant>
      <vt:variant>
        <vt:lpwstr>_Toc526854370</vt:lpwstr>
      </vt:variant>
      <vt:variant>
        <vt:i4>2031669</vt:i4>
      </vt:variant>
      <vt:variant>
        <vt:i4>272</vt:i4>
      </vt:variant>
      <vt:variant>
        <vt:i4>0</vt:i4>
      </vt:variant>
      <vt:variant>
        <vt:i4>5</vt:i4>
      </vt:variant>
      <vt:variant>
        <vt:lpwstr/>
      </vt:variant>
      <vt:variant>
        <vt:lpwstr>_Toc526854369</vt:lpwstr>
      </vt:variant>
      <vt:variant>
        <vt:i4>2031669</vt:i4>
      </vt:variant>
      <vt:variant>
        <vt:i4>266</vt:i4>
      </vt:variant>
      <vt:variant>
        <vt:i4>0</vt:i4>
      </vt:variant>
      <vt:variant>
        <vt:i4>5</vt:i4>
      </vt:variant>
      <vt:variant>
        <vt:lpwstr/>
      </vt:variant>
      <vt:variant>
        <vt:lpwstr>_Toc526854368</vt:lpwstr>
      </vt:variant>
      <vt:variant>
        <vt:i4>2031669</vt:i4>
      </vt:variant>
      <vt:variant>
        <vt:i4>260</vt:i4>
      </vt:variant>
      <vt:variant>
        <vt:i4>0</vt:i4>
      </vt:variant>
      <vt:variant>
        <vt:i4>5</vt:i4>
      </vt:variant>
      <vt:variant>
        <vt:lpwstr/>
      </vt:variant>
      <vt:variant>
        <vt:lpwstr>_Toc526854367</vt:lpwstr>
      </vt:variant>
      <vt:variant>
        <vt:i4>2031669</vt:i4>
      </vt:variant>
      <vt:variant>
        <vt:i4>254</vt:i4>
      </vt:variant>
      <vt:variant>
        <vt:i4>0</vt:i4>
      </vt:variant>
      <vt:variant>
        <vt:i4>5</vt:i4>
      </vt:variant>
      <vt:variant>
        <vt:lpwstr/>
      </vt:variant>
      <vt:variant>
        <vt:lpwstr>_Toc526854366</vt:lpwstr>
      </vt:variant>
      <vt:variant>
        <vt:i4>2031669</vt:i4>
      </vt:variant>
      <vt:variant>
        <vt:i4>248</vt:i4>
      </vt:variant>
      <vt:variant>
        <vt:i4>0</vt:i4>
      </vt:variant>
      <vt:variant>
        <vt:i4>5</vt:i4>
      </vt:variant>
      <vt:variant>
        <vt:lpwstr/>
      </vt:variant>
      <vt:variant>
        <vt:lpwstr>_Toc526854365</vt:lpwstr>
      </vt:variant>
      <vt:variant>
        <vt:i4>2031669</vt:i4>
      </vt:variant>
      <vt:variant>
        <vt:i4>242</vt:i4>
      </vt:variant>
      <vt:variant>
        <vt:i4>0</vt:i4>
      </vt:variant>
      <vt:variant>
        <vt:i4>5</vt:i4>
      </vt:variant>
      <vt:variant>
        <vt:lpwstr/>
      </vt:variant>
      <vt:variant>
        <vt:lpwstr>_Toc526854364</vt:lpwstr>
      </vt:variant>
      <vt:variant>
        <vt:i4>2031669</vt:i4>
      </vt:variant>
      <vt:variant>
        <vt:i4>236</vt:i4>
      </vt:variant>
      <vt:variant>
        <vt:i4>0</vt:i4>
      </vt:variant>
      <vt:variant>
        <vt:i4>5</vt:i4>
      </vt:variant>
      <vt:variant>
        <vt:lpwstr/>
      </vt:variant>
      <vt:variant>
        <vt:lpwstr>_Toc526854363</vt:lpwstr>
      </vt:variant>
      <vt:variant>
        <vt:i4>2031669</vt:i4>
      </vt:variant>
      <vt:variant>
        <vt:i4>230</vt:i4>
      </vt:variant>
      <vt:variant>
        <vt:i4>0</vt:i4>
      </vt:variant>
      <vt:variant>
        <vt:i4>5</vt:i4>
      </vt:variant>
      <vt:variant>
        <vt:lpwstr/>
      </vt:variant>
      <vt:variant>
        <vt:lpwstr>_Toc526854362</vt:lpwstr>
      </vt:variant>
      <vt:variant>
        <vt:i4>2031669</vt:i4>
      </vt:variant>
      <vt:variant>
        <vt:i4>224</vt:i4>
      </vt:variant>
      <vt:variant>
        <vt:i4>0</vt:i4>
      </vt:variant>
      <vt:variant>
        <vt:i4>5</vt:i4>
      </vt:variant>
      <vt:variant>
        <vt:lpwstr/>
      </vt:variant>
      <vt:variant>
        <vt:lpwstr>_Toc526854361</vt:lpwstr>
      </vt:variant>
      <vt:variant>
        <vt:i4>2031669</vt:i4>
      </vt:variant>
      <vt:variant>
        <vt:i4>218</vt:i4>
      </vt:variant>
      <vt:variant>
        <vt:i4>0</vt:i4>
      </vt:variant>
      <vt:variant>
        <vt:i4>5</vt:i4>
      </vt:variant>
      <vt:variant>
        <vt:lpwstr/>
      </vt:variant>
      <vt:variant>
        <vt:lpwstr>_Toc526854360</vt:lpwstr>
      </vt:variant>
      <vt:variant>
        <vt:i4>1835061</vt:i4>
      </vt:variant>
      <vt:variant>
        <vt:i4>212</vt:i4>
      </vt:variant>
      <vt:variant>
        <vt:i4>0</vt:i4>
      </vt:variant>
      <vt:variant>
        <vt:i4>5</vt:i4>
      </vt:variant>
      <vt:variant>
        <vt:lpwstr/>
      </vt:variant>
      <vt:variant>
        <vt:lpwstr>_Toc526854359</vt:lpwstr>
      </vt:variant>
      <vt:variant>
        <vt:i4>1835061</vt:i4>
      </vt:variant>
      <vt:variant>
        <vt:i4>206</vt:i4>
      </vt:variant>
      <vt:variant>
        <vt:i4>0</vt:i4>
      </vt:variant>
      <vt:variant>
        <vt:i4>5</vt:i4>
      </vt:variant>
      <vt:variant>
        <vt:lpwstr/>
      </vt:variant>
      <vt:variant>
        <vt:lpwstr>_Toc526854358</vt:lpwstr>
      </vt:variant>
      <vt:variant>
        <vt:i4>1835061</vt:i4>
      </vt:variant>
      <vt:variant>
        <vt:i4>200</vt:i4>
      </vt:variant>
      <vt:variant>
        <vt:i4>0</vt:i4>
      </vt:variant>
      <vt:variant>
        <vt:i4>5</vt:i4>
      </vt:variant>
      <vt:variant>
        <vt:lpwstr/>
      </vt:variant>
      <vt:variant>
        <vt:lpwstr>_Toc526854357</vt:lpwstr>
      </vt:variant>
      <vt:variant>
        <vt:i4>1835061</vt:i4>
      </vt:variant>
      <vt:variant>
        <vt:i4>194</vt:i4>
      </vt:variant>
      <vt:variant>
        <vt:i4>0</vt:i4>
      </vt:variant>
      <vt:variant>
        <vt:i4>5</vt:i4>
      </vt:variant>
      <vt:variant>
        <vt:lpwstr/>
      </vt:variant>
      <vt:variant>
        <vt:lpwstr>_Toc526854356</vt:lpwstr>
      </vt:variant>
      <vt:variant>
        <vt:i4>1835061</vt:i4>
      </vt:variant>
      <vt:variant>
        <vt:i4>188</vt:i4>
      </vt:variant>
      <vt:variant>
        <vt:i4>0</vt:i4>
      </vt:variant>
      <vt:variant>
        <vt:i4>5</vt:i4>
      </vt:variant>
      <vt:variant>
        <vt:lpwstr/>
      </vt:variant>
      <vt:variant>
        <vt:lpwstr>_Toc526854355</vt:lpwstr>
      </vt:variant>
      <vt:variant>
        <vt:i4>1835061</vt:i4>
      </vt:variant>
      <vt:variant>
        <vt:i4>182</vt:i4>
      </vt:variant>
      <vt:variant>
        <vt:i4>0</vt:i4>
      </vt:variant>
      <vt:variant>
        <vt:i4>5</vt:i4>
      </vt:variant>
      <vt:variant>
        <vt:lpwstr/>
      </vt:variant>
      <vt:variant>
        <vt:lpwstr>_Toc526854354</vt:lpwstr>
      </vt:variant>
      <vt:variant>
        <vt:i4>1835061</vt:i4>
      </vt:variant>
      <vt:variant>
        <vt:i4>176</vt:i4>
      </vt:variant>
      <vt:variant>
        <vt:i4>0</vt:i4>
      </vt:variant>
      <vt:variant>
        <vt:i4>5</vt:i4>
      </vt:variant>
      <vt:variant>
        <vt:lpwstr/>
      </vt:variant>
      <vt:variant>
        <vt:lpwstr>_Toc526854353</vt:lpwstr>
      </vt:variant>
      <vt:variant>
        <vt:i4>1835061</vt:i4>
      </vt:variant>
      <vt:variant>
        <vt:i4>170</vt:i4>
      </vt:variant>
      <vt:variant>
        <vt:i4>0</vt:i4>
      </vt:variant>
      <vt:variant>
        <vt:i4>5</vt:i4>
      </vt:variant>
      <vt:variant>
        <vt:lpwstr/>
      </vt:variant>
      <vt:variant>
        <vt:lpwstr>_Toc526854352</vt:lpwstr>
      </vt:variant>
      <vt:variant>
        <vt:i4>1835061</vt:i4>
      </vt:variant>
      <vt:variant>
        <vt:i4>164</vt:i4>
      </vt:variant>
      <vt:variant>
        <vt:i4>0</vt:i4>
      </vt:variant>
      <vt:variant>
        <vt:i4>5</vt:i4>
      </vt:variant>
      <vt:variant>
        <vt:lpwstr/>
      </vt:variant>
      <vt:variant>
        <vt:lpwstr>_Toc526854351</vt:lpwstr>
      </vt:variant>
      <vt:variant>
        <vt:i4>1835061</vt:i4>
      </vt:variant>
      <vt:variant>
        <vt:i4>158</vt:i4>
      </vt:variant>
      <vt:variant>
        <vt:i4>0</vt:i4>
      </vt:variant>
      <vt:variant>
        <vt:i4>5</vt:i4>
      </vt:variant>
      <vt:variant>
        <vt:lpwstr/>
      </vt:variant>
      <vt:variant>
        <vt:lpwstr>_Toc526854350</vt:lpwstr>
      </vt:variant>
      <vt:variant>
        <vt:i4>1900597</vt:i4>
      </vt:variant>
      <vt:variant>
        <vt:i4>152</vt:i4>
      </vt:variant>
      <vt:variant>
        <vt:i4>0</vt:i4>
      </vt:variant>
      <vt:variant>
        <vt:i4>5</vt:i4>
      </vt:variant>
      <vt:variant>
        <vt:lpwstr/>
      </vt:variant>
      <vt:variant>
        <vt:lpwstr>_Toc526854349</vt:lpwstr>
      </vt:variant>
      <vt:variant>
        <vt:i4>1900597</vt:i4>
      </vt:variant>
      <vt:variant>
        <vt:i4>146</vt:i4>
      </vt:variant>
      <vt:variant>
        <vt:i4>0</vt:i4>
      </vt:variant>
      <vt:variant>
        <vt:i4>5</vt:i4>
      </vt:variant>
      <vt:variant>
        <vt:lpwstr/>
      </vt:variant>
      <vt:variant>
        <vt:lpwstr>_Toc526854348</vt:lpwstr>
      </vt:variant>
      <vt:variant>
        <vt:i4>1900597</vt:i4>
      </vt:variant>
      <vt:variant>
        <vt:i4>140</vt:i4>
      </vt:variant>
      <vt:variant>
        <vt:i4>0</vt:i4>
      </vt:variant>
      <vt:variant>
        <vt:i4>5</vt:i4>
      </vt:variant>
      <vt:variant>
        <vt:lpwstr/>
      </vt:variant>
      <vt:variant>
        <vt:lpwstr>_Toc526854347</vt:lpwstr>
      </vt:variant>
      <vt:variant>
        <vt:i4>1900597</vt:i4>
      </vt:variant>
      <vt:variant>
        <vt:i4>134</vt:i4>
      </vt:variant>
      <vt:variant>
        <vt:i4>0</vt:i4>
      </vt:variant>
      <vt:variant>
        <vt:i4>5</vt:i4>
      </vt:variant>
      <vt:variant>
        <vt:lpwstr/>
      </vt:variant>
      <vt:variant>
        <vt:lpwstr>_Toc526854346</vt:lpwstr>
      </vt:variant>
      <vt:variant>
        <vt:i4>1900597</vt:i4>
      </vt:variant>
      <vt:variant>
        <vt:i4>128</vt:i4>
      </vt:variant>
      <vt:variant>
        <vt:i4>0</vt:i4>
      </vt:variant>
      <vt:variant>
        <vt:i4>5</vt:i4>
      </vt:variant>
      <vt:variant>
        <vt:lpwstr/>
      </vt:variant>
      <vt:variant>
        <vt:lpwstr>_Toc526854345</vt:lpwstr>
      </vt:variant>
      <vt:variant>
        <vt:i4>1900597</vt:i4>
      </vt:variant>
      <vt:variant>
        <vt:i4>122</vt:i4>
      </vt:variant>
      <vt:variant>
        <vt:i4>0</vt:i4>
      </vt:variant>
      <vt:variant>
        <vt:i4>5</vt:i4>
      </vt:variant>
      <vt:variant>
        <vt:lpwstr/>
      </vt:variant>
      <vt:variant>
        <vt:lpwstr>_Toc526854344</vt:lpwstr>
      </vt:variant>
      <vt:variant>
        <vt:i4>1900597</vt:i4>
      </vt:variant>
      <vt:variant>
        <vt:i4>116</vt:i4>
      </vt:variant>
      <vt:variant>
        <vt:i4>0</vt:i4>
      </vt:variant>
      <vt:variant>
        <vt:i4>5</vt:i4>
      </vt:variant>
      <vt:variant>
        <vt:lpwstr/>
      </vt:variant>
      <vt:variant>
        <vt:lpwstr>_Toc526854343</vt:lpwstr>
      </vt:variant>
      <vt:variant>
        <vt:i4>1900597</vt:i4>
      </vt:variant>
      <vt:variant>
        <vt:i4>110</vt:i4>
      </vt:variant>
      <vt:variant>
        <vt:i4>0</vt:i4>
      </vt:variant>
      <vt:variant>
        <vt:i4>5</vt:i4>
      </vt:variant>
      <vt:variant>
        <vt:lpwstr/>
      </vt:variant>
      <vt:variant>
        <vt:lpwstr>_Toc526854342</vt:lpwstr>
      </vt:variant>
      <vt:variant>
        <vt:i4>1900597</vt:i4>
      </vt:variant>
      <vt:variant>
        <vt:i4>104</vt:i4>
      </vt:variant>
      <vt:variant>
        <vt:i4>0</vt:i4>
      </vt:variant>
      <vt:variant>
        <vt:i4>5</vt:i4>
      </vt:variant>
      <vt:variant>
        <vt:lpwstr/>
      </vt:variant>
      <vt:variant>
        <vt:lpwstr>_Toc526854341</vt:lpwstr>
      </vt:variant>
      <vt:variant>
        <vt:i4>1900597</vt:i4>
      </vt:variant>
      <vt:variant>
        <vt:i4>98</vt:i4>
      </vt:variant>
      <vt:variant>
        <vt:i4>0</vt:i4>
      </vt:variant>
      <vt:variant>
        <vt:i4>5</vt:i4>
      </vt:variant>
      <vt:variant>
        <vt:lpwstr/>
      </vt:variant>
      <vt:variant>
        <vt:lpwstr>_Toc526854340</vt:lpwstr>
      </vt:variant>
      <vt:variant>
        <vt:i4>1703989</vt:i4>
      </vt:variant>
      <vt:variant>
        <vt:i4>92</vt:i4>
      </vt:variant>
      <vt:variant>
        <vt:i4>0</vt:i4>
      </vt:variant>
      <vt:variant>
        <vt:i4>5</vt:i4>
      </vt:variant>
      <vt:variant>
        <vt:lpwstr/>
      </vt:variant>
      <vt:variant>
        <vt:lpwstr>_Toc526854339</vt:lpwstr>
      </vt:variant>
      <vt:variant>
        <vt:i4>1703989</vt:i4>
      </vt:variant>
      <vt:variant>
        <vt:i4>86</vt:i4>
      </vt:variant>
      <vt:variant>
        <vt:i4>0</vt:i4>
      </vt:variant>
      <vt:variant>
        <vt:i4>5</vt:i4>
      </vt:variant>
      <vt:variant>
        <vt:lpwstr/>
      </vt:variant>
      <vt:variant>
        <vt:lpwstr>_Toc526854338</vt:lpwstr>
      </vt:variant>
      <vt:variant>
        <vt:i4>1703989</vt:i4>
      </vt:variant>
      <vt:variant>
        <vt:i4>80</vt:i4>
      </vt:variant>
      <vt:variant>
        <vt:i4>0</vt:i4>
      </vt:variant>
      <vt:variant>
        <vt:i4>5</vt:i4>
      </vt:variant>
      <vt:variant>
        <vt:lpwstr/>
      </vt:variant>
      <vt:variant>
        <vt:lpwstr>_Toc526854337</vt:lpwstr>
      </vt:variant>
      <vt:variant>
        <vt:i4>1703989</vt:i4>
      </vt:variant>
      <vt:variant>
        <vt:i4>74</vt:i4>
      </vt:variant>
      <vt:variant>
        <vt:i4>0</vt:i4>
      </vt:variant>
      <vt:variant>
        <vt:i4>5</vt:i4>
      </vt:variant>
      <vt:variant>
        <vt:lpwstr/>
      </vt:variant>
      <vt:variant>
        <vt:lpwstr>_Toc526854336</vt:lpwstr>
      </vt:variant>
      <vt:variant>
        <vt:i4>1703989</vt:i4>
      </vt:variant>
      <vt:variant>
        <vt:i4>68</vt:i4>
      </vt:variant>
      <vt:variant>
        <vt:i4>0</vt:i4>
      </vt:variant>
      <vt:variant>
        <vt:i4>5</vt:i4>
      </vt:variant>
      <vt:variant>
        <vt:lpwstr/>
      </vt:variant>
      <vt:variant>
        <vt:lpwstr>_Toc526854335</vt:lpwstr>
      </vt:variant>
      <vt:variant>
        <vt:i4>1703989</vt:i4>
      </vt:variant>
      <vt:variant>
        <vt:i4>62</vt:i4>
      </vt:variant>
      <vt:variant>
        <vt:i4>0</vt:i4>
      </vt:variant>
      <vt:variant>
        <vt:i4>5</vt:i4>
      </vt:variant>
      <vt:variant>
        <vt:lpwstr/>
      </vt:variant>
      <vt:variant>
        <vt:lpwstr>_Toc526854334</vt:lpwstr>
      </vt:variant>
      <vt:variant>
        <vt:i4>1703989</vt:i4>
      </vt:variant>
      <vt:variant>
        <vt:i4>56</vt:i4>
      </vt:variant>
      <vt:variant>
        <vt:i4>0</vt:i4>
      </vt:variant>
      <vt:variant>
        <vt:i4>5</vt:i4>
      </vt:variant>
      <vt:variant>
        <vt:lpwstr/>
      </vt:variant>
      <vt:variant>
        <vt:lpwstr>_Toc526854333</vt:lpwstr>
      </vt:variant>
      <vt:variant>
        <vt:i4>1703989</vt:i4>
      </vt:variant>
      <vt:variant>
        <vt:i4>50</vt:i4>
      </vt:variant>
      <vt:variant>
        <vt:i4>0</vt:i4>
      </vt:variant>
      <vt:variant>
        <vt:i4>5</vt:i4>
      </vt:variant>
      <vt:variant>
        <vt:lpwstr/>
      </vt:variant>
      <vt:variant>
        <vt:lpwstr>_Toc526854332</vt:lpwstr>
      </vt:variant>
      <vt:variant>
        <vt:i4>1703989</vt:i4>
      </vt:variant>
      <vt:variant>
        <vt:i4>44</vt:i4>
      </vt:variant>
      <vt:variant>
        <vt:i4>0</vt:i4>
      </vt:variant>
      <vt:variant>
        <vt:i4>5</vt:i4>
      </vt:variant>
      <vt:variant>
        <vt:lpwstr/>
      </vt:variant>
      <vt:variant>
        <vt:lpwstr>_Toc526854331</vt:lpwstr>
      </vt:variant>
      <vt:variant>
        <vt:i4>1703989</vt:i4>
      </vt:variant>
      <vt:variant>
        <vt:i4>38</vt:i4>
      </vt:variant>
      <vt:variant>
        <vt:i4>0</vt:i4>
      </vt:variant>
      <vt:variant>
        <vt:i4>5</vt:i4>
      </vt:variant>
      <vt:variant>
        <vt:lpwstr/>
      </vt:variant>
      <vt:variant>
        <vt:lpwstr>_Toc526854330</vt:lpwstr>
      </vt:variant>
      <vt:variant>
        <vt:i4>1769525</vt:i4>
      </vt:variant>
      <vt:variant>
        <vt:i4>32</vt:i4>
      </vt:variant>
      <vt:variant>
        <vt:i4>0</vt:i4>
      </vt:variant>
      <vt:variant>
        <vt:i4>5</vt:i4>
      </vt:variant>
      <vt:variant>
        <vt:lpwstr/>
      </vt:variant>
      <vt:variant>
        <vt:lpwstr>_Toc526854329</vt:lpwstr>
      </vt:variant>
      <vt:variant>
        <vt:i4>1769525</vt:i4>
      </vt:variant>
      <vt:variant>
        <vt:i4>26</vt:i4>
      </vt:variant>
      <vt:variant>
        <vt:i4>0</vt:i4>
      </vt:variant>
      <vt:variant>
        <vt:i4>5</vt:i4>
      </vt:variant>
      <vt:variant>
        <vt:lpwstr/>
      </vt:variant>
      <vt:variant>
        <vt:lpwstr>_Toc526854328</vt:lpwstr>
      </vt:variant>
      <vt:variant>
        <vt:i4>1769525</vt:i4>
      </vt:variant>
      <vt:variant>
        <vt:i4>20</vt:i4>
      </vt:variant>
      <vt:variant>
        <vt:i4>0</vt:i4>
      </vt:variant>
      <vt:variant>
        <vt:i4>5</vt:i4>
      </vt:variant>
      <vt:variant>
        <vt:lpwstr/>
      </vt:variant>
      <vt:variant>
        <vt:lpwstr>_Toc526854327</vt:lpwstr>
      </vt:variant>
      <vt:variant>
        <vt:i4>1769525</vt:i4>
      </vt:variant>
      <vt:variant>
        <vt:i4>14</vt:i4>
      </vt:variant>
      <vt:variant>
        <vt:i4>0</vt:i4>
      </vt:variant>
      <vt:variant>
        <vt:i4>5</vt:i4>
      </vt:variant>
      <vt:variant>
        <vt:lpwstr/>
      </vt:variant>
      <vt:variant>
        <vt:lpwstr>_Toc526854326</vt:lpwstr>
      </vt:variant>
      <vt:variant>
        <vt:i4>1769525</vt:i4>
      </vt:variant>
      <vt:variant>
        <vt:i4>8</vt:i4>
      </vt:variant>
      <vt:variant>
        <vt:i4>0</vt:i4>
      </vt:variant>
      <vt:variant>
        <vt:i4>5</vt:i4>
      </vt:variant>
      <vt:variant>
        <vt:lpwstr/>
      </vt:variant>
      <vt:variant>
        <vt:lpwstr>_Toc526854325</vt:lpwstr>
      </vt:variant>
      <vt:variant>
        <vt:i4>1769525</vt:i4>
      </vt:variant>
      <vt:variant>
        <vt:i4>2</vt:i4>
      </vt:variant>
      <vt:variant>
        <vt:i4>0</vt:i4>
      </vt:variant>
      <vt:variant>
        <vt:i4>5</vt:i4>
      </vt:variant>
      <vt:variant>
        <vt:lpwstr/>
      </vt:variant>
      <vt:variant>
        <vt:lpwstr>_Toc526854324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Program Performance Data, July 2016 to June 2017</dc:title>
  <dc:subject/>
  <dc:creator/>
  <cp:keywords/>
  <cp:lastModifiedBy/>
  <cp:revision>1</cp:revision>
  <dcterms:created xsi:type="dcterms:W3CDTF">2018-12-27T14:07:00Z</dcterms:created>
  <dcterms:modified xsi:type="dcterms:W3CDTF">2018-12-27T14:07:00Z</dcterms:modified>
</cp:coreProperties>
</file>