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CDA" w:rsidRDefault="00E14CDA" w:rsidP="00F20B47">
      <w:pPr>
        <w:pStyle w:val="Heading1"/>
        <w:pBdr>
          <w:top w:val="single" w:sz="36" w:space="1" w:color="ED7D31"/>
        </w:pBdr>
        <w:spacing w:before="0" w:beforeAutospacing="0" w:after="0" w:afterAutospacing="0"/>
        <w:jc w:val="center"/>
        <w:rPr>
          <w:rFonts w:ascii="Century Gothic" w:hAnsi="Century Gothic" w:cs="Arial"/>
          <w:szCs w:val="20"/>
        </w:rPr>
      </w:pPr>
    </w:p>
    <w:p w:rsidR="00C22C4E" w:rsidRPr="00E14CDA" w:rsidRDefault="00B7336E" w:rsidP="00F20B47">
      <w:pPr>
        <w:pStyle w:val="Heading1"/>
        <w:pBdr>
          <w:top w:val="single" w:sz="36" w:space="1" w:color="ED7D31"/>
        </w:pBdr>
        <w:spacing w:before="0" w:beforeAutospacing="0" w:after="0" w:afterAutospacing="0"/>
        <w:jc w:val="center"/>
        <w:rPr>
          <w:rFonts w:ascii="Century Gothic" w:hAnsi="Century Gothic" w:cs="Arial"/>
          <w:szCs w:val="20"/>
        </w:rPr>
      </w:pPr>
      <w:r>
        <w:rPr>
          <w:rFonts w:ascii="Century Gothic" w:hAnsi="Century Gothic" w:cs="Arial"/>
          <w:szCs w:val="20"/>
        </w:rPr>
        <w:t xml:space="preserve">COMMONWEALTH </w:t>
      </w:r>
      <w:r w:rsidR="00C22C4E" w:rsidRPr="00E14CDA">
        <w:rPr>
          <w:rFonts w:ascii="Century Gothic" w:hAnsi="Century Gothic" w:cs="Arial"/>
          <w:szCs w:val="20"/>
        </w:rPr>
        <w:t>PRESCHOOL EXPANSION GRANT</w:t>
      </w:r>
    </w:p>
    <w:p w:rsidR="00C22C4E" w:rsidRPr="00E14CDA" w:rsidRDefault="00C22C4E" w:rsidP="002544B5">
      <w:pPr>
        <w:pStyle w:val="Heading1"/>
        <w:spacing w:before="0" w:beforeAutospacing="0" w:after="0" w:afterAutospacing="0"/>
        <w:jc w:val="center"/>
        <w:rPr>
          <w:rFonts w:ascii="Century Gothic" w:hAnsi="Century Gothic" w:cs="Arial"/>
          <w:szCs w:val="20"/>
        </w:rPr>
      </w:pPr>
      <w:r w:rsidRPr="00E14CDA">
        <w:rPr>
          <w:rFonts w:ascii="Century Gothic" w:hAnsi="Century Gothic" w:cs="Arial"/>
          <w:szCs w:val="20"/>
        </w:rPr>
        <w:t>STRATEGIC PLAN</w:t>
      </w:r>
    </w:p>
    <w:p w:rsidR="00C22C4E" w:rsidRPr="00E14CDA" w:rsidRDefault="00C22C4E" w:rsidP="002544B5">
      <w:pPr>
        <w:pStyle w:val="Heading1"/>
        <w:spacing w:before="0" w:beforeAutospacing="0" w:after="0" w:afterAutospacing="0"/>
        <w:jc w:val="center"/>
        <w:rPr>
          <w:rFonts w:ascii="Century Gothic" w:hAnsi="Century Gothic" w:cs="Arial"/>
          <w:szCs w:val="20"/>
        </w:rPr>
      </w:pPr>
    </w:p>
    <w:p w:rsidR="00C22C4E" w:rsidRPr="00E14CDA" w:rsidRDefault="00C22C4E" w:rsidP="002544B5">
      <w:pPr>
        <w:pStyle w:val="Heading1"/>
        <w:spacing w:before="0" w:beforeAutospacing="0" w:after="0" w:afterAutospacing="0"/>
        <w:jc w:val="center"/>
        <w:rPr>
          <w:rFonts w:ascii="Century Gothic" w:hAnsi="Century Gothic" w:cs="Arial"/>
          <w:szCs w:val="20"/>
        </w:rPr>
      </w:pPr>
      <w:r w:rsidRPr="00E14CDA">
        <w:rPr>
          <w:rFonts w:ascii="Century Gothic" w:hAnsi="Century Gothic" w:cs="Arial"/>
          <w:szCs w:val="20"/>
        </w:rPr>
        <w:t>Lowell Public Schools</w:t>
      </w:r>
    </w:p>
    <w:p w:rsidR="00C22C4E" w:rsidRPr="00E14CDA" w:rsidRDefault="00C22C4E" w:rsidP="002544B5">
      <w:pPr>
        <w:pStyle w:val="Heading1"/>
        <w:spacing w:before="0" w:beforeAutospacing="0" w:after="0" w:afterAutospacing="0"/>
        <w:jc w:val="center"/>
        <w:rPr>
          <w:rFonts w:ascii="Century Gothic" w:hAnsi="Century Gothic" w:cs="Arial"/>
          <w:szCs w:val="20"/>
        </w:rPr>
      </w:pPr>
      <w:r w:rsidRPr="00E14CDA">
        <w:rPr>
          <w:rFonts w:ascii="Century Gothic" w:hAnsi="Century Gothic" w:cs="Arial"/>
          <w:szCs w:val="20"/>
        </w:rPr>
        <w:t>Early Childhood Department</w:t>
      </w:r>
    </w:p>
    <w:p w:rsidR="00C22C4E" w:rsidRDefault="00C22C4E" w:rsidP="002544B5">
      <w:pPr>
        <w:pStyle w:val="Heading1"/>
        <w:spacing w:before="0" w:beforeAutospacing="0" w:after="0" w:afterAutospacing="0"/>
        <w:jc w:val="center"/>
        <w:rPr>
          <w:rFonts w:ascii="Calibri" w:hAnsi="Calibri" w:cs="Arial"/>
          <w:sz w:val="20"/>
          <w:szCs w:val="20"/>
        </w:rPr>
      </w:pPr>
    </w:p>
    <w:p w:rsidR="00C22C4E" w:rsidRDefault="00C22C4E" w:rsidP="002544B5">
      <w:pPr>
        <w:pStyle w:val="Heading1"/>
        <w:spacing w:before="0" w:beforeAutospacing="0" w:after="0" w:afterAutospacing="0"/>
        <w:jc w:val="center"/>
        <w:rPr>
          <w:rFonts w:ascii="Calibri" w:hAnsi="Calibri" w:cs="Arial"/>
          <w:sz w:val="20"/>
          <w:szCs w:val="20"/>
        </w:rPr>
      </w:pPr>
    </w:p>
    <w:p w:rsidR="00C22C4E" w:rsidRDefault="00C22C4E" w:rsidP="00F20B47">
      <w:pPr>
        <w:pStyle w:val="Heading1"/>
        <w:pBdr>
          <w:bottom w:val="single" w:sz="36" w:space="1" w:color="ED7D31"/>
        </w:pBdr>
        <w:spacing w:before="0" w:beforeAutospacing="0" w:after="0" w:afterAutospacing="0"/>
        <w:jc w:val="center"/>
        <w:rPr>
          <w:rFonts w:ascii="Calibri" w:hAnsi="Calibri" w:cs="Arial"/>
          <w:sz w:val="20"/>
          <w:szCs w:val="20"/>
        </w:rPr>
      </w:pPr>
    </w:p>
    <w:p w:rsidR="00C22C4E" w:rsidRDefault="00C22C4E" w:rsidP="002544B5">
      <w:pPr>
        <w:pStyle w:val="Heading1"/>
        <w:spacing w:before="0" w:beforeAutospacing="0" w:after="0" w:afterAutospacing="0"/>
        <w:jc w:val="center"/>
        <w:rPr>
          <w:rFonts w:ascii="Calibri" w:hAnsi="Calibri" w:cs="Arial"/>
          <w:sz w:val="20"/>
          <w:szCs w:val="20"/>
        </w:rPr>
      </w:pPr>
    </w:p>
    <w:p w:rsidR="00E14CDA" w:rsidRDefault="00E14CDA" w:rsidP="007F6C9A">
      <w:pPr>
        <w:pStyle w:val="PlainText"/>
        <w:jc w:val="center"/>
        <w:rPr>
          <w:b/>
          <w:sz w:val="32"/>
        </w:rPr>
      </w:pPr>
    </w:p>
    <w:p w:rsidR="00C22C4E" w:rsidRPr="007F6C9A" w:rsidRDefault="00C22C4E" w:rsidP="00C217A0">
      <w:pPr>
        <w:pStyle w:val="PlainText"/>
        <w:jc w:val="right"/>
        <w:rPr>
          <w:b/>
          <w:sz w:val="32"/>
        </w:rPr>
      </w:pPr>
      <w:r w:rsidRPr="007F6C9A">
        <w:rPr>
          <w:b/>
          <w:sz w:val="32"/>
        </w:rPr>
        <w:t>Authorized to bind the applicant to the proposal</w:t>
      </w:r>
      <w:r w:rsidR="007F6C9A">
        <w:rPr>
          <w:b/>
          <w:sz w:val="32"/>
        </w:rPr>
        <w:t>:</w:t>
      </w:r>
    </w:p>
    <w:p w:rsidR="00C22C4E" w:rsidRPr="00C217A0" w:rsidRDefault="00C22C4E" w:rsidP="00C217A0">
      <w:pPr>
        <w:pStyle w:val="PlainText"/>
        <w:jc w:val="right"/>
        <w:rPr>
          <w:b/>
          <w:sz w:val="32"/>
        </w:rPr>
      </w:pPr>
      <w:r w:rsidRPr="00C217A0">
        <w:rPr>
          <w:b/>
          <w:sz w:val="32"/>
        </w:rPr>
        <w:t>Patricia Murphy-</w:t>
      </w:r>
      <w:proofErr w:type="spellStart"/>
      <w:r w:rsidRPr="00C217A0">
        <w:rPr>
          <w:b/>
          <w:sz w:val="32"/>
        </w:rPr>
        <w:t>Painchaud</w:t>
      </w:r>
      <w:proofErr w:type="spellEnd"/>
      <w:r w:rsidR="004325FE">
        <w:rPr>
          <w:b/>
          <w:sz w:val="32"/>
        </w:rPr>
        <w:t>,</w:t>
      </w:r>
    </w:p>
    <w:p w:rsidR="00C22C4E" w:rsidRPr="00C217A0" w:rsidRDefault="00C22C4E" w:rsidP="00C217A0">
      <w:pPr>
        <w:pStyle w:val="PlainText"/>
        <w:jc w:val="right"/>
        <w:rPr>
          <w:b/>
          <w:sz w:val="32"/>
        </w:rPr>
      </w:pPr>
      <w:r w:rsidRPr="00C217A0">
        <w:rPr>
          <w:b/>
          <w:sz w:val="32"/>
        </w:rPr>
        <w:t>Early Childhood District Support Specialist Lowell Public Schools</w:t>
      </w:r>
    </w:p>
    <w:p w:rsidR="00C217A0" w:rsidRDefault="00C217A0" w:rsidP="00C217A0">
      <w:pPr>
        <w:pStyle w:val="PlainText"/>
        <w:rPr>
          <w:b/>
          <w:sz w:val="32"/>
        </w:rPr>
      </w:pPr>
    </w:p>
    <w:p w:rsidR="00C217A0" w:rsidRDefault="00C217A0" w:rsidP="00C217A0">
      <w:pPr>
        <w:pStyle w:val="PlainText"/>
        <w:rPr>
          <w:b/>
          <w:sz w:val="32"/>
        </w:rPr>
      </w:pPr>
    </w:p>
    <w:p w:rsidR="00C22C4E" w:rsidRPr="007F6C9A" w:rsidRDefault="00C22C4E" w:rsidP="00C217A0">
      <w:pPr>
        <w:pStyle w:val="PlainText"/>
        <w:jc w:val="right"/>
        <w:rPr>
          <w:b/>
          <w:sz w:val="32"/>
        </w:rPr>
      </w:pPr>
      <w:r w:rsidRPr="007F6C9A">
        <w:rPr>
          <w:b/>
          <w:sz w:val="32"/>
        </w:rPr>
        <w:t>155 Merrimack Street 5th Floor</w:t>
      </w:r>
    </w:p>
    <w:p w:rsidR="00C22C4E" w:rsidRPr="007F6C9A" w:rsidRDefault="00E85979" w:rsidP="00C217A0">
      <w:pPr>
        <w:pStyle w:val="PlainText"/>
        <w:jc w:val="right"/>
        <w:rPr>
          <w:b/>
          <w:sz w:val="32"/>
        </w:rPr>
      </w:pPr>
      <w:r>
        <w:rPr>
          <w:b/>
          <w:sz w:val="32"/>
        </w:rPr>
        <w:t>Lowell, MA</w:t>
      </w:r>
      <w:r w:rsidR="00C22C4E" w:rsidRPr="007F6C9A">
        <w:rPr>
          <w:b/>
          <w:sz w:val="32"/>
        </w:rPr>
        <w:t xml:space="preserve"> 01852</w:t>
      </w:r>
    </w:p>
    <w:p w:rsidR="00C22C4E" w:rsidRPr="007F6C9A" w:rsidRDefault="00C22C4E" w:rsidP="00C217A0">
      <w:pPr>
        <w:pStyle w:val="PlainText"/>
        <w:jc w:val="right"/>
        <w:rPr>
          <w:b/>
          <w:sz w:val="32"/>
        </w:rPr>
      </w:pPr>
      <w:r w:rsidRPr="007F6C9A">
        <w:rPr>
          <w:b/>
          <w:sz w:val="32"/>
        </w:rPr>
        <w:t>Tel. 978-674-4330/978-674-2052</w:t>
      </w:r>
    </w:p>
    <w:p w:rsidR="00C22C4E" w:rsidRDefault="00C22C4E" w:rsidP="007F6C9A">
      <w:pPr>
        <w:pStyle w:val="PlainText"/>
        <w:jc w:val="center"/>
        <w:rPr>
          <w:b/>
          <w:sz w:val="32"/>
        </w:rPr>
      </w:pPr>
    </w:p>
    <w:p w:rsidR="007F6C9A" w:rsidRPr="007F6C9A" w:rsidRDefault="007F6C9A" w:rsidP="007F6C9A">
      <w:pPr>
        <w:pStyle w:val="PlainText"/>
        <w:jc w:val="center"/>
        <w:rPr>
          <w:b/>
          <w:sz w:val="32"/>
        </w:rPr>
      </w:pPr>
    </w:p>
    <w:p w:rsidR="00C22C4E" w:rsidRPr="007F6C9A" w:rsidRDefault="00C22C4E" w:rsidP="00C217A0">
      <w:pPr>
        <w:pStyle w:val="PlainText"/>
        <w:jc w:val="right"/>
        <w:rPr>
          <w:b/>
          <w:sz w:val="32"/>
        </w:rPr>
      </w:pPr>
      <w:r w:rsidRPr="007F6C9A">
        <w:rPr>
          <w:b/>
          <w:sz w:val="32"/>
        </w:rPr>
        <w:t>Project Ma</w:t>
      </w:r>
      <w:r w:rsidR="006D4064">
        <w:rPr>
          <w:b/>
          <w:sz w:val="32"/>
        </w:rPr>
        <w:t>nager:  Patricia Murphy-</w:t>
      </w:r>
      <w:proofErr w:type="spellStart"/>
      <w:r w:rsidR="006D4064">
        <w:rPr>
          <w:b/>
          <w:sz w:val="32"/>
        </w:rPr>
        <w:t>Painchau</w:t>
      </w:r>
      <w:r w:rsidRPr="007F6C9A">
        <w:rPr>
          <w:b/>
          <w:sz w:val="32"/>
        </w:rPr>
        <w:t>d</w:t>
      </w:r>
      <w:proofErr w:type="spellEnd"/>
    </w:p>
    <w:p w:rsidR="00C22C4E" w:rsidRDefault="00C22C4E" w:rsidP="002544B5">
      <w:pPr>
        <w:pStyle w:val="Heading1"/>
        <w:spacing w:before="0" w:beforeAutospacing="0" w:after="0" w:afterAutospacing="0"/>
        <w:jc w:val="center"/>
        <w:rPr>
          <w:rFonts w:ascii="Calibri" w:hAnsi="Calibri" w:cs="Arial"/>
          <w:sz w:val="20"/>
          <w:szCs w:val="20"/>
        </w:rPr>
        <w:sectPr w:rsidR="00C22C4E" w:rsidSect="00C22C4E">
          <w:footerReference w:type="default" r:id="rId8"/>
          <w:headerReference w:type="first" r:id="rId9"/>
          <w:pgSz w:w="12240" w:h="15840"/>
          <w:pgMar w:top="1440" w:right="1440" w:bottom="1440" w:left="1440" w:header="720" w:footer="720" w:gutter="0"/>
          <w:cols w:space="720"/>
          <w:titlePg/>
          <w:docGrid w:linePitch="360"/>
        </w:sectPr>
      </w:pPr>
    </w:p>
    <w:p w:rsidR="008436F0" w:rsidRPr="00336EB5" w:rsidRDefault="00CE2F46" w:rsidP="00336EB5">
      <w:pPr>
        <w:pStyle w:val="Heading1"/>
        <w:pBdr>
          <w:bottom w:val="single" w:sz="24" w:space="1" w:color="ED7D31"/>
        </w:pBdr>
        <w:spacing w:before="0" w:beforeAutospacing="0" w:after="0" w:afterAutospacing="0"/>
        <w:jc w:val="center"/>
        <w:rPr>
          <w:rFonts w:ascii="Calibri" w:hAnsi="Calibri" w:cs="Arial"/>
          <w:sz w:val="28"/>
          <w:szCs w:val="20"/>
        </w:rPr>
      </w:pPr>
      <w:r w:rsidRPr="00015BF0">
        <w:rPr>
          <w:rFonts w:ascii="Calibri" w:hAnsi="Calibri" w:cs="Arial"/>
          <w:sz w:val="28"/>
          <w:szCs w:val="20"/>
        </w:rPr>
        <w:lastRenderedPageBreak/>
        <w:t>Lowell</w:t>
      </w:r>
      <w:r w:rsidR="00297C0D" w:rsidRPr="00015BF0">
        <w:rPr>
          <w:rFonts w:ascii="Calibri" w:hAnsi="Calibri" w:cs="Arial"/>
          <w:sz w:val="28"/>
          <w:szCs w:val="20"/>
        </w:rPr>
        <w:t xml:space="preserve"> Preschool Expansion Strategic Plan</w:t>
      </w:r>
    </w:p>
    <w:p w:rsidR="008436F0" w:rsidRPr="00015BF0" w:rsidRDefault="008436F0" w:rsidP="00294004">
      <w:pPr>
        <w:numPr>
          <w:ilvl w:val="0"/>
          <w:numId w:val="11"/>
        </w:numPr>
        <w:ind w:hanging="360"/>
        <w:contextualSpacing/>
        <w:rPr>
          <w:rFonts w:ascii="Calibri" w:hAnsi="Calibri" w:cs="Arial"/>
          <w:b/>
          <w:szCs w:val="20"/>
        </w:rPr>
      </w:pPr>
      <w:r w:rsidRPr="00015BF0">
        <w:rPr>
          <w:rFonts w:ascii="Calibri" w:hAnsi="Calibri" w:cs="Arial"/>
          <w:b/>
          <w:szCs w:val="20"/>
        </w:rPr>
        <w:t xml:space="preserve">Executive Summary </w:t>
      </w:r>
    </w:p>
    <w:p w:rsidR="00F61564" w:rsidRPr="00DC24E3" w:rsidRDefault="00394135" w:rsidP="00AD4EEF">
      <w:pPr>
        <w:rPr>
          <w:rFonts w:ascii="Calibri" w:hAnsi="Calibri" w:cs="Arial"/>
          <w:sz w:val="22"/>
          <w:szCs w:val="22"/>
        </w:rPr>
      </w:pPr>
      <w:r w:rsidRPr="00DC24E3">
        <w:rPr>
          <w:rFonts w:ascii="Calibri" w:hAnsi="Calibri" w:cs="Arial"/>
          <w:sz w:val="22"/>
          <w:szCs w:val="22"/>
        </w:rPr>
        <w:t xml:space="preserve">The Lowell Public Schools (LPS) is a current recipient of the federally funded Preschool Expansion Grant (PEG).  </w:t>
      </w:r>
      <w:r w:rsidR="00C81FBD" w:rsidRPr="00DC24E3">
        <w:rPr>
          <w:rFonts w:ascii="Calibri" w:hAnsi="Calibri" w:cs="Arial"/>
          <w:sz w:val="22"/>
          <w:szCs w:val="22"/>
        </w:rPr>
        <w:t xml:space="preserve">The LPS and </w:t>
      </w:r>
      <w:r w:rsidR="00231DF9" w:rsidRPr="00DC24E3">
        <w:rPr>
          <w:rFonts w:ascii="Calibri" w:hAnsi="Calibri" w:cs="Arial"/>
          <w:sz w:val="22"/>
          <w:szCs w:val="22"/>
        </w:rPr>
        <w:t xml:space="preserve">its expansion partners </w:t>
      </w:r>
      <w:r w:rsidRPr="00DC24E3">
        <w:rPr>
          <w:rFonts w:ascii="Calibri" w:hAnsi="Calibri" w:cs="Arial"/>
          <w:sz w:val="22"/>
          <w:szCs w:val="22"/>
        </w:rPr>
        <w:t>are pleased to submit this strategic plan</w:t>
      </w:r>
      <w:r w:rsidR="00231DF9" w:rsidRPr="00DC24E3">
        <w:rPr>
          <w:rFonts w:ascii="Calibri" w:hAnsi="Calibri" w:cs="Arial"/>
          <w:sz w:val="22"/>
          <w:szCs w:val="22"/>
        </w:rPr>
        <w:t xml:space="preserve"> to move expansion forward.</w:t>
      </w:r>
      <w:r w:rsidRPr="00DC24E3">
        <w:rPr>
          <w:rFonts w:ascii="Calibri" w:hAnsi="Calibri" w:cs="Arial"/>
          <w:sz w:val="22"/>
          <w:szCs w:val="22"/>
        </w:rPr>
        <w:t xml:space="preserve"> </w:t>
      </w:r>
      <w:r w:rsidRPr="00DC24E3">
        <w:rPr>
          <w:rFonts w:ascii="Calibri" w:hAnsi="Calibri" w:cs="Arial"/>
          <w:b/>
          <w:sz w:val="22"/>
          <w:szCs w:val="22"/>
        </w:rPr>
        <w:t xml:space="preserve">  </w:t>
      </w:r>
      <w:r w:rsidR="001930D4" w:rsidRPr="00DC24E3">
        <w:rPr>
          <w:rFonts w:ascii="Calibri" w:hAnsi="Calibri" w:cs="Arial"/>
          <w:sz w:val="22"/>
          <w:szCs w:val="22"/>
        </w:rPr>
        <w:t xml:space="preserve">Our strategic </w:t>
      </w:r>
      <w:r w:rsidR="00C81FBD" w:rsidRPr="00DC24E3">
        <w:rPr>
          <w:rFonts w:ascii="Calibri" w:hAnsi="Calibri" w:cs="Arial"/>
          <w:sz w:val="22"/>
          <w:szCs w:val="22"/>
        </w:rPr>
        <w:t xml:space="preserve">plan </w:t>
      </w:r>
      <w:r w:rsidR="001930D4" w:rsidRPr="00DC24E3">
        <w:rPr>
          <w:rFonts w:ascii="Calibri" w:hAnsi="Calibri" w:cs="Arial"/>
          <w:sz w:val="22"/>
          <w:szCs w:val="22"/>
        </w:rPr>
        <w:t>reflects the basic principles of a successful expanded early childhood system</w:t>
      </w:r>
      <w:r w:rsidR="00D05965" w:rsidRPr="00DC24E3">
        <w:rPr>
          <w:rFonts w:ascii="Calibri" w:hAnsi="Calibri" w:cs="Arial"/>
          <w:sz w:val="22"/>
          <w:szCs w:val="22"/>
        </w:rPr>
        <w:t xml:space="preserve"> by i</w:t>
      </w:r>
      <w:r w:rsidR="00F61564" w:rsidRPr="00DC24E3">
        <w:rPr>
          <w:rFonts w:ascii="Calibri" w:hAnsi="Calibri" w:cs="Arial"/>
          <w:sz w:val="22"/>
          <w:szCs w:val="22"/>
        </w:rPr>
        <w:t>ncreas</w:t>
      </w:r>
      <w:r w:rsidR="00AD4EEF" w:rsidRPr="00DC24E3">
        <w:rPr>
          <w:rFonts w:ascii="Calibri" w:hAnsi="Calibri" w:cs="Arial"/>
          <w:sz w:val="22"/>
          <w:szCs w:val="22"/>
        </w:rPr>
        <w:t>ing</w:t>
      </w:r>
      <w:r w:rsidR="00F61564" w:rsidRPr="00DC24E3">
        <w:rPr>
          <w:rFonts w:ascii="Calibri" w:hAnsi="Calibri" w:cs="Arial"/>
          <w:sz w:val="22"/>
          <w:szCs w:val="22"/>
        </w:rPr>
        <w:t xml:space="preserve"> </w:t>
      </w:r>
      <w:r w:rsidR="00D05965" w:rsidRPr="00DC24E3">
        <w:rPr>
          <w:rFonts w:ascii="Calibri" w:hAnsi="Calibri" w:cs="Arial"/>
          <w:sz w:val="22"/>
          <w:szCs w:val="22"/>
        </w:rPr>
        <w:t xml:space="preserve">the </w:t>
      </w:r>
      <w:r w:rsidR="00F61564" w:rsidRPr="00DC24E3">
        <w:rPr>
          <w:rFonts w:ascii="Calibri" w:hAnsi="Calibri" w:cs="Arial"/>
          <w:sz w:val="22"/>
          <w:szCs w:val="22"/>
        </w:rPr>
        <w:t>number of children served in 3 and 4 year old programs across Lowell’s mixed service delivery system</w:t>
      </w:r>
      <w:r w:rsidR="00AD3816" w:rsidRPr="00DC24E3">
        <w:rPr>
          <w:rFonts w:ascii="Calibri" w:hAnsi="Calibri" w:cs="Arial"/>
          <w:sz w:val="22"/>
          <w:szCs w:val="22"/>
        </w:rPr>
        <w:t xml:space="preserve"> by 176</w:t>
      </w:r>
      <w:r w:rsidR="00C81FBD" w:rsidRPr="00DC24E3">
        <w:rPr>
          <w:rFonts w:ascii="Calibri" w:hAnsi="Calibri" w:cs="Arial"/>
          <w:sz w:val="22"/>
          <w:szCs w:val="22"/>
        </w:rPr>
        <w:t xml:space="preserve"> </w:t>
      </w:r>
      <w:r w:rsidR="00231DF9" w:rsidRPr="00DC24E3">
        <w:rPr>
          <w:rFonts w:ascii="Calibri" w:hAnsi="Calibri" w:cs="Arial"/>
          <w:sz w:val="22"/>
          <w:szCs w:val="22"/>
        </w:rPr>
        <w:t xml:space="preserve">slots </w:t>
      </w:r>
      <w:r w:rsidR="00D05965" w:rsidRPr="00DC24E3">
        <w:rPr>
          <w:rFonts w:ascii="Calibri" w:hAnsi="Calibri" w:cs="Arial"/>
          <w:sz w:val="22"/>
          <w:szCs w:val="22"/>
        </w:rPr>
        <w:t xml:space="preserve">by </w:t>
      </w:r>
      <w:r w:rsidR="00F61564" w:rsidRPr="00DC24E3">
        <w:rPr>
          <w:rFonts w:ascii="Calibri" w:hAnsi="Calibri" w:cs="Arial"/>
          <w:sz w:val="22"/>
          <w:szCs w:val="22"/>
        </w:rPr>
        <w:t>add</w:t>
      </w:r>
      <w:r w:rsidR="00D05965" w:rsidRPr="00DC24E3">
        <w:rPr>
          <w:rFonts w:ascii="Calibri" w:hAnsi="Calibri" w:cs="Arial"/>
          <w:sz w:val="22"/>
          <w:szCs w:val="22"/>
        </w:rPr>
        <w:t>ing new slots in existing sites, and adding new space through mobile</w:t>
      </w:r>
      <w:r w:rsidR="00E158E4" w:rsidRPr="00DC24E3">
        <w:rPr>
          <w:rFonts w:ascii="Calibri" w:hAnsi="Calibri" w:cs="Arial"/>
          <w:sz w:val="22"/>
          <w:szCs w:val="22"/>
        </w:rPr>
        <w:t xml:space="preserve">/modular </w:t>
      </w:r>
      <w:r w:rsidR="00D05965" w:rsidRPr="00DC24E3">
        <w:rPr>
          <w:rFonts w:ascii="Calibri" w:hAnsi="Calibri" w:cs="Arial"/>
          <w:sz w:val="22"/>
          <w:szCs w:val="22"/>
        </w:rPr>
        <w:t xml:space="preserve">classrooms in Year 2. </w:t>
      </w:r>
      <w:r w:rsidR="00231DF9" w:rsidRPr="00DC24E3">
        <w:rPr>
          <w:rFonts w:ascii="Calibri" w:hAnsi="Calibri" w:cs="Arial"/>
          <w:sz w:val="22"/>
          <w:szCs w:val="22"/>
        </w:rPr>
        <w:t xml:space="preserve">  </w:t>
      </w:r>
      <w:r w:rsidR="00D72BB8" w:rsidRPr="00DC24E3">
        <w:rPr>
          <w:rFonts w:ascii="Calibri" w:hAnsi="Calibri" w:cs="Arial"/>
          <w:sz w:val="22"/>
          <w:szCs w:val="22"/>
        </w:rPr>
        <w:t>The current Lowell PEG grant funds 156 slots.</w:t>
      </w:r>
    </w:p>
    <w:p w:rsidR="001930D4" w:rsidRPr="00DC24E3" w:rsidRDefault="001930D4" w:rsidP="002544B5">
      <w:pPr>
        <w:rPr>
          <w:rFonts w:ascii="Calibri" w:hAnsi="Calibri" w:cs="Arial"/>
          <w:sz w:val="22"/>
          <w:szCs w:val="22"/>
        </w:rPr>
      </w:pPr>
    </w:p>
    <w:p w:rsidR="001930D4" w:rsidRPr="00DC24E3" w:rsidRDefault="00C81FBD" w:rsidP="002544B5">
      <w:pPr>
        <w:pStyle w:val="list0020paragraph"/>
        <w:spacing w:before="0" w:beforeAutospacing="0" w:after="0" w:afterAutospacing="0"/>
        <w:rPr>
          <w:rFonts w:ascii="Calibri" w:hAnsi="Calibri" w:cs="Arial"/>
          <w:sz w:val="22"/>
          <w:szCs w:val="22"/>
        </w:rPr>
      </w:pPr>
      <w:r w:rsidRPr="00DC24E3">
        <w:rPr>
          <w:rFonts w:ascii="Calibri" w:hAnsi="Calibri" w:cs="Arial"/>
          <w:sz w:val="22"/>
          <w:szCs w:val="22"/>
        </w:rPr>
        <w:t>The intent is to unite the city around the needs of young children and their families through a broad based public and private partnership</w:t>
      </w:r>
      <w:r w:rsidR="00D05965" w:rsidRPr="00DC24E3">
        <w:rPr>
          <w:rFonts w:ascii="Calibri" w:hAnsi="Calibri" w:cs="Arial"/>
          <w:sz w:val="22"/>
          <w:szCs w:val="22"/>
        </w:rPr>
        <w:t>,</w:t>
      </w:r>
      <w:r w:rsidRPr="00DC24E3">
        <w:rPr>
          <w:rFonts w:ascii="Calibri" w:hAnsi="Calibri" w:cs="Arial"/>
          <w:sz w:val="22"/>
          <w:szCs w:val="22"/>
        </w:rPr>
        <w:t xml:space="preserve"> and to create citywide ownership and accountability.  </w:t>
      </w:r>
      <w:r w:rsidR="00170C54" w:rsidRPr="00DC24E3">
        <w:rPr>
          <w:rFonts w:ascii="Calibri" w:hAnsi="Calibri" w:cs="Arial"/>
          <w:sz w:val="22"/>
          <w:szCs w:val="22"/>
        </w:rPr>
        <w:t xml:space="preserve">In addition to the FCC system and Center-based expansion partners, the tasks of leadership, management and accountability will be provided by the following entities:  the Lowell Public Schools (LPS) as the </w:t>
      </w:r>
      <w:r w:rsidR="00D72BB8" w:rsidRPr="00DC24E3">
        <w:rPr>
          <w:rFonts w:ascii="Calibri" w:hAnsi="Calibri" w:cs="Arial"/>
          <w:sz w:val="22"/>
          <w:szCs w:val="22"/>
        </w:rPr>
        <w:t>Local Education Agency (L</w:t>
      </w:r>
      <w:r w:rsidR="00170C54" w:rsidRPr="00DC24E3">
        <w:rPr>
          <w:rFonts w:ascii="Calibri" w:hAnsi="Calibri" w:cs="Arial"/>
          <w:sz w:val="22"/>
          <w:szCs w:val="22"/>
        </w:rPr>
        <w:t>EA</w:t>
      </w:r>
      <w:r w:rsidR="00D72BB8" w:rsidRPr="00DC24E3">
        <w:rPr>
          <w:rFonts w:ascii="Calibri" w:hAnsi="Calibri" w:cs="Arial"/>
          <w:sz w:val="22"/>
          <w:szCs w:val="22"/>
        </w:rPr>
        <w:t>)</w:t>
      </w:r>
      <w:r w:rsidR="00170C54" w:rsidRPr="00DC24E3">
        <w:rPr>
          <w:rFonts w:ascii="Calibri" w:hAnsi="Calibri" w:cs="Arial"/>
          <w:sz w:val="22"/>
          <w:szCs w:val="22"/>
        </w:rPr>
        <w:t xml:space="preserve">; the Lowell Early Childhood </w:t>
      </w:r>
      <w:r w:rsidR="007002FB" w:rsidRPr="00DC24E3">
        <w:rPr>
          <w:rFonts w:ascii="Calibri" w:hAnsi="Calibri" w:cs="Arial"/>
          <w:sz w:val="22"/>
          <w:szCs w:val="22"/>
        </w:rPr>
        <w:t>Advisory</w:t>
      </w:r>
      <w:r w:rsidR="00170C54" w:rsidRPr="00DC24E3">
        <w:rPr>
          <w:rFonts w:ascii="Calibri" w:hAnsi="Calibri" w:cs="Arial"/>
          <w:sz w:val="22"/>
          <w:szCs w:val="22"/>
        </w:rPr>
        <w:t xml:space="preserve"> Council (LECAC); PEG Coordinator; and PEG Committee and its Subcommittees.  These entities will refine the </w:t>
      </w:r>
      <w:r w:rsidR="003B406E" w:rsidRPr="00DC24E3">
        <w:rPr>
          <w:rFonts w:ascii="Calibri" w:hAnsi="Calibri" w:cs="Arial"/>
          <w:sz w:val="22"/>
          <w:szCs w:val="22"/>
        </w:rPr>
        <w:t xml:space="preserve">current </w:t>
      </w:r>
      <w:r w:rsidR="00170C54" w:rsidRPr="00DC24E3">
        <w:rPr>
          <w:rFonts w:ascii="Calibri" w:hAnsi="Calibri" w:cs="Arial"/>
          <w:sz w:val="22"/>
          <w:szCs w:val="22"/>
        </w:rPr>
        <w:t xml:space="preserve">Lowell PEG governance structure, </w:t>
      </w:r>
      <w:r w:rsidR="003B406E" w:rsidRPr="00DC24E3">
        <w:rPr>
          <w:rFonts w:ascii="Calibri" w:hAnsi="Calibri" w:cs="Arial"/>
          <w:sz w:val="22"/>
          <w:szCs w:val="22"/>
        </w:rPr>
        <w:t xml:space="preserve">define </w:t>
      </w:r>
      <w:r w:rsidR="00170C54" w:rsidRPr="00DC24E3">
        <w:rPr>
          <w:rFonts w:ascii="Calibri" w:hAnsi="Calibri" w:cs="Arial"/>
          <w:sz w:val="22"/>
          <w:szCs w:val="22"/>
        </w:rPr>
        <w:t>specific roles of each Committee member</w:t>
      </w:r>
      <w:r w:rsidR="00F461A3" w:rsidRPr="00DC24E3">
        <w:rPr>
          <w:rFonts w:ascii="Calibri" w:hAnsi="Calibri" w:cs="Arial"/>
          <w:sz w:val="22"/>
          <w:szCs w:val="22"/>
        </w:rPr>
        <w:t xml:space="preserve">, and </w:t>
      </w:r>
      <w:r w:rsidR="003B406E" w:rsidRPr="00DC24E3">
        <w:rPr>
          <w:rFonts w:ascii="Calibri" w:hAnsi="Calibri" w:cs="Arial"/>
          <w:sz w:val="22"/>
          <w:szCs w:val="22"/>
        </w:rPr>
        <w:t xml:space="preserve">prioritize </w:t>
      </w:r>
      <w:r w:rsidR="00F461A3" w:rsidRPr="00DC24E3">
        <w:rPr>
          <w:rFonts w:ascii="Calibri" w:hAnsi="Calibri" w:cs="Arial"/>
          <w:sz w:val="22"/>
          <w:szCs w:val="22"/>
        </w:rPr>
        <w:t xml:space="preserve">strategies </w:t>
      </w:r>
      <w:r w:rsidR="00D05965" w:rsidRPr="00DC24E3">
        <w:rPr>
          <w:rFonts w:ascii="Calibri" w:hAnsi="Calibri" w:cs="Arial"/>
          <w:sz w:val="22"/>
          <w:szCs w:val="22"/>
        </w:rPr>
        <w:t xml:space="preserve">to be </w:t>
      </w:r>
      <w:r w:rsidR="00F461A3" w:rsidRPr="00DC24E3">
        <w:rPr>
          <w:rFonts w:ascii="Calibri" w:hAnsi="Calibri" w:cs="Arial"/>
          <w:sz w:val="22"/>
          <w:szCs w:val="22"/>
        </w:rPr>
        <w:t>phased</w:t>
      </w:r>
      <w:r w:rsidRPr="00DC24E3">
        <w:rPr>
          <w:rFonts w:ascii="Calibri" w:hAnsi="Calibri" w:cs="Arial"/>
          <w:sz w:val="22"/>
          <w:szCs w:val="22"/>
        </w:rPr>
        <w:t xml:space="preserve"> in</w:t>
      </w:r>
      <w:r w:rsidR="00F461A3" w:rsidRPr="00DC24E3">
        <w:rPr>
          <w:rFonts w:ascii="Calibri" w:hAnsi="Calibri" w:cs="Arial"/>
          <w:sz w:val="22"/>
          <w:szCs w:val="22"/>
        </w:rPr>
        <w:t xml:space="preserve"> between Year 1 and Year 3.</w:t>
      </w:r>
      <w:r w:rsidR="00170C54" w:rsidRPr="00DC24E3">
        <w:rPr>
          <w:rFonts w:ascii="Calibri" w:hAnsi="Calibri" w:cs="Arial"/>
          <w:sz w:val="22"/>
          <w:szCs w:val="22"/>
        </w:rPr>
        <w:t xml:space="preserve"> </w:t>
      </w:r>
    </w:p>
    <w:p w:rsidR="00F37989" w:rsidRPr="00DC24E3" w:rsidRDefault="00F37989" w:rsidP="002544B5">
      <w:pPr>
        <w:rPr>
          <w:rFonts w:ascii="Calibri" w:hAnsi="Calibri" w:cs="Arial"/>
          <w:sz w:val="22"/>
          <w:szCs w:val="22"/>
        </w:rPr>
      </w:pPr>
    </w:p>
    <w:p w:rsidR="001930D4" w:rsidRPr="00DC24E3" w:rsidRDefault="00F461A3" w:rsidP="002544B5">
      <w:pPr>
        <w:rPr>
          <w:rFonts w:ascii="Calibri" w:hAnsi="Calibri" w:cs="Arial"/>
          <w:sz w:val="22"/>
          <w:szCs w:val="22"/>
        </w:rPr>
      </w:pPr>
      <w:r w:rsidRPr="00DC24E3">
        <w:rPr>
          <w:rFonts w:ascii="Calibri" w:hAnsi="Calibri" w:cs="Arial"/>
          <w:sz w:val="22"/>
          <w:szCs w:val="22"/>
        </w:rPr>
        <w:t xml:space="preserve">The </w:t>
      </w:r>
      <w:r w:rsidR="00F37989" w:rsidRPr="00DC24E3">
        <w:rPr>
          <w:rFonts w:ascii="Calibri" w:hAnsi="Calibri" w:cs="Arial"/>
          <w:sz w:val="22"/>
          <w:szCs w:val="22"/>
        </w:rPr>
        <w:t xml:space="preserve">new </w:t>
      </w:r>
      <w:r w:rsidRPr="00DC24E3">
        <w:rPr>
          <w:rFonts w:ascii="Calibri" w:hAnsi="Calibri" w:cs="Arial"/>
          <w:sz w:val="22"/>
          <w:szCs w:val="22"/>
        </w:rPr>
        <w:t xml:space="preserve">Lowell PEG </w:t>
      </w:r>
      <w:r w:rsidR="001930D4" w:rsidRPr="00DC24E3">
        <w:rPr>
          <w:rFonts w:ascii="Calibri" w:hAnsi="Calibri" w:cs="Arial"/>
          <w:sz w:val="22"/>
          <w:szCs w:val="22"/>
        </w:rPr>
        <w:t>framework is based on the following assumptions:</w:t>
      </w:r>
    </w:p>
    <w:p w:rsidR="001930D4" w:rsidRPr="00DC24E3" w:rsidRDefault="001930D4" w:rsidP="00294004">
      <w:pPr>
        <w:pStyle w:val="ListParagraph"/>
        <w:numPr>
          <w:ilvl w:val="0"/>
          <w:numId w:val="7"/>
        </w:numPr>
        <w:contextualSpacing/>
        <w:rPr>
          <w:rFonts w:ascii="Calibri" w:hAnsi="Calibri" w:cs="Arial"/>
          <w:sz w:val="22"/>
          <w:szCs w:val="22"/>
        </w:rPr>
      </w:pPr>
      <w:r w:rsidRPr="00DC24E3">
        <w:rPr>
          <w:rFonts w:ascii="Calibri" w:hAnsi="Calibri" w:cs="Arial"/>
          <w:sz w:val="22"/>
          <w:szCs w:val="22"/>
        </w:rPr>
        <w:t>Options for families are critical. Some families may prefer to enroll their child</w:t>
      </w:r>
      <w:r w:rsidR="003B406E" w:rsidRPr="00DC24E3">
        <w:rPr>
          <w:rFonts w:ascii="Calibri" w:hAnsi="Calibri" w:cs="Arial"/>
          <w:sz w:val="22"/>
          <w:szCs w:val="22"/>
        </w:rPr>
        <w:t>ren in public or private center-</w:t>
      </w:r>
      <w:r w:rsidRPr="00DC24E3">
        <w:rPr>
          <w:rFonts w:ascii="Calibri" w:hAnsi="Calibri" w:cs="Arial"/>
          <w:sz w:val="22"/>
          <w:szCs w:val="22"/>
        </w:rPr>
        <w:t xml:space="preserve">based programs, others in Family Child Care </w:t>
      </w:r>
      <w:r w:rsidR="00D72BB8" w:rsidRPr="00DC24E3">
        <w:rPr>
          <w:rFonts w:ascii="Calibri" w:hAnsi="Calibri" w:cs="Arial"/>
          <w:sz w:val="22"/>
          <w:szCs w:val="22"/>
        </w:rPr>
        <w:t xml:space="preserve">(FCC) </w:t>
      </w:r>
      <w:r w:rsidRPr="00DC24E3">
        <w:rPr>
          <w:rFonts w:ascii="Calibri" w:hAnsi="Calibri" w:cs="Arial"/>
          <w:sz w:val="22"/>
          <w:szCs w:val="22"/>
        </w:rPr>
        <w:t>or Head Start.</w:t>
      </w:r>
    </w:p>
    <w:p w:rsidR="00D00E20" w:rsidRPr="00DC24E3" w:rsidRDefault="00D00E20" w:rsidP="00294004">
      <w:pPr>
        <w:pStyle w:val="ListParagraph"/>
        <w:numPr>
          <w:ilvl w:val="0"/>
          <w:numId w:val="7"/>
        </w:numPr>
        <w:contextualSpacing/>
        <w:rPr>
          <w:rFonts w:ascii="Calibri" w:hAnsi="Calibri" w:cs="Arial"/>
          <w:sz w:val="22"/>
          <w:szCs w:val="22"/>
        </w:rPr>
      </w:pPr>
      <w:r w:rsidRPr="00DC24E3">
        <w:rPr>
          <w:rFonts w:ascii="Calibri" w:hAnsi="Calibri" w:cs="Arial"/>
          <w:sz w:val="22"/>
          <w:szCs w:val="22"/>
        </w:rPr>
        <w:t>The intentional inclus</w:t>
      </w:r>
      <w:r w:rsidR="003E1D18" w:rsidRPr="00DC24E3">
        <w:rPr>
          <w:rFonts w:ascii="Calibri" w:hAnsi="Calibri" w:cs="Arial"/>
          <w:sz w:val="22"/>
          <w:szCs w:val="22"/>
        </w:rPr>
        <w:t>ion of FCC Systems in this plan</w:t>
      </w:r>
      <w:r w:rsidRPr="00DC24E3">
        <w:rPr>
          <w:rFonts w:ascii="Calibri" w:hAnsi="Calibri" w:cs="Arial"/>
          <w:sz w:val="22"/>
          <w:szCs w:val="22"/>
        </w:rPr>
        <w:t xml:space="preserve"> recognizes and embraces the critical role that FCC Systems have played and will continue to play in the early childhood community of Lowell.  For over thirty years, FCC Systems have provided quality care and education for families.  Throughout their history in Lowell, FCC Systems have been committed partners on community-wide initiatives to support the city in its diverse neighborhoods with regards to family support and early childhood education.</w:t>
      </w:r>
    </w:p>
    <w:p w:rsidR="001930D4" w:rsidRPr="00DC24E3" w:rsidRDefault="001930D4" w:rsidP="00294004">
      <w:pPr>
        <w:pStyle w:val="ListParagraph"/>
        <w:numPr>
          <w:ilvl w:val="0"/>
          <w:numId w:val="7"/>
        </w:numPr>
        <w:contextualSpacing/>
        <w:rPr>
          <w:rFonts w:ascii="Calibri" w:hAnsi="Calibri" w:cs="Arial"/>
          <w:sz w:val="22"/>
          <w:szCs w:val="22"/>
        </w:rPr>
      </w:pPr>
      <w:r w:rsidRPr="00DC24E3">
        <w:rPr>
          <w:rFonts w:ascii="Calibri" w:hAnsi="Calibri" w:cs="Arial"/>
          <w:sz w:val="22"/>
          <w:szCs w:val="22"/>
        </w:rPr>
        <w:t>Involving all mixed settings in the expansion efforts provides parents with more choices, avoids some costs in new facility development and promotes acc</w:t>
      </w:r>
      <w:r w:rsidR="00D72BB8" w:rsidRPr="00DC24E3">
        <w:rPr>
          <w:rFonts w:ascii="Calibri" w:hAnsi="Calibri" w:cs="Arial"/>
          <w:sz w:val="22"/>
          <w:szCs w:val="22"/>
        </w:rPr>
        <w:t xml:space="preserve">ountability and quality across early education </w:t>
      </w:r>
      <w:r w:rsidRPr="00DC24E3">
        <w:rPr>
          <w:rFonts w:ascii="Calibri" w:hAnsi="Calibri" w:cs="Arial"/>
          <w:sz w:val="22"/>
          <w:szCs w:val="22"/>
        </w:rPr>
        <w:t xml:space="preserve">settings. </w:t>
      </w:r>
    </w:p>
    <w:p w:rsidR="001930D4" w:rsidRPr="00DC24E3" w:rsidRDefault="001930D4" w:rsidP="00294004">
      <w:pPr>
        <w:pStyle w:val="ListParagraph"/>
        <w:numPr>
          <w:ilvl w:val="0"/>
          <w:numId w:val="7"/>
        </w:numPr>
        <w:contextualSpacing/>
        <w:rPr>
          <w:rFonts w:ascii="Calibri" w:hAnsi="Calibri" w:cs="Arial"/>
          <w:sz w:val="22"/>
          <w:szCs w:val="22"/>
        </w:rPr>
      </w:pPr>
      <w:r w:rsidRPr="00DC24E3">
        <w:rPr>
          <w:rFonts w:ascii="Calibri" w:hAnsi="Calibri" w:cs="Arial"/>
          <w:sz w:val="22"/>
          <w:szCs w:val="22"/>
        </w:rPr>
        <w:t xml:space="preserve">Changes </w:t>
      </w:r>
      <w:r w:rsidR="00D05965" w:rsidRPr="00DC24E3">
        <w:rPr>
          <w:rFonts w:ascii="Calibri" w:hAnsi="Calibri" w:cs="Arial"/>
          <w:sz w:val="22"/>
          <w:szCs w:val="22"/>
        </w:rPr>
        <w:t xml:space="preserve">in teacher capacity and program quality </w:t>
      </w:r>
      <w:r w:rsidRPr="00DC24E3">
        <w:rPr>
          <w:rFonts w:ascii="Calibri" w:hAnsi="Calibri" w:cs="Arial"/>
          <w:sz w:val="22"/>
          <w:szCs w:val="22"/>
        </w:rPr>
        <w:t xml:space="preserve">can be fostered through an iterative and tiered approach </w:t>
      </w:r>
      <w:r w:rsidR="00D05965" w:rsidRPr="00DC24E3">
        <w:rPr>
          <w:rFonts w:ascii="Calibri" w:hAnsi="Calibri" w:cs="Arial"/>
          <w:sz w:val="22"/>
          <w:szCs w:val="22"/>
        </w:rPr>
        <w:t xml:space="preserve">to ensure that they can be absorbed and eventually sustained by current center-based and FCC system operational frameworks. </w:t>
      </w:r>
    </w:p>
    <w:p w:rsidR="00AB2CD1" w:rsidRPr="00DC24E3" w:rsidRDefault="00AB2CD1" w:rsidP="002544B5">
      <w:pPr>
        <w:rPr>
          <w:rFonts w:ascii="Calibri" w:hAnsi="Calibri" w:cs="Arial"/>
          <w:sz w:val="22"/>
          <w:szCs w:val="22"/>
        </w:rPr>
      </w:pPr>
    </w:p>
    <w:p w:rsidR="00DB381C" w:rsidRPr="00DC24E3" w:rsidRDefault="00117D79" w:rsidP="00DB381C">
      <w:pPr>
        <w:pStyle w:val="QLabel"/>
        <w:keepNext/>
        <w:pBdr>
          <w:left w:val="none" w:sz="0" w:space="0" w:color="auto"/>
          <w:right w:val="none" w:sz="0" w:space="0" w:color="auto"/>
        </w:pBdr>
        <w:shd w:val="clear" w:color="auto" w:fill="auto"/>
        <w:spacing w:line="240" w:lineRule="auto"/>
        <w:rPr>
          <w:rFonts w:ascii="Calibri" w:hAnsi="Calibri" w:cs="Arial"/>
          <w:sz w:val="22"/>
        </w:rPr>
      </w:pPr>
      <w:r w:rsidRPr="00DC24E3">
        <w:rPr>
          <w:rFonts w:ascii="Calibri" w:hAnsi="Calibri" w:cs="Arial"/>
          <w:sz w:val="22"/>
        </w:rPr>
        <w:t xml:space="preserve">List of Organizations </w:t>
      </w:r>
      <w:r w:rsidR="00DB381C" w:rsidRPr="00DC24E3">
        <w:rPr>
          <w:rFonts w:ascii="Calibri" w:hAnsi="Calibri" w:cs="Arial"/>
          <w:sz w:val="22"/>
        </w:rPr>
        <w:t xml:space="preserve">in PEG.  </w:t>
      </w:r>
      <w:r w:rsidR="00DB381C" w:rsidRPr="00DC24E3">
        <w:rPr>
          <w:rFonts w:ascii="Calibri" w:hAnsi="Calibri" w:cs="Arial"/>
          <w:b w:val="0"/>
          <w:sz w:val="22"/>
        </w:rPr>
        <w:t xml:space="preserve">The systems and programs (the expansion partners) who are providing early education and care are listed below.  Our plan is unique because the PEG partners are comprised of family child care systems along with early education and care center-based programs.  </w:t>
      </w:r>
    </w:p>
    <w:p w:rsidR="00DB381C" w:rsidRPr="00DC24E3" w:rsidRDefault="00DB381C" w:rsidP="002544B5">
      <w:pPr>
        <w:rPr>
          <w:rFonts w:ascii="Calibri" w:hAnsi="Calibri" w:cs="Arial"/>
          <w:sz w:val="22"/>
          <w:szCs w:val="22"/>
        </w:rPr>
      </w:pPr>
    </w:p>
    <w:p w:rsidR="003B406E" w:rsidRPr="00DC24E3" w:rsidRDefault="003B406E" w:rsidP="003B406E">
      <w:pPr>
        <w:jc w:val="center"/>
        <w:rPr>
          <w:rFonts w:ascii="Calibri" w:hAnsi="Calibri" w:cs="Arial"/>
          <w:b/>
          <w:sz w:val="22"/>
          <w:szCs w:val="22"/>
        </w:rPr>
      </w:pPr>
      <w:r w:rsidRPr="00DC24E3">
        <w:rPr>
          <w:rFonts w:ascii="Calibri" w:hAnsi="Calibri" w:cs="Arial"/>
          <w:b/>
          <w:sz w:val="22"/>
          <w:szCs w:val="22"/>
        </w:rPr>
        <w:t xml:space="preserve">Preschool Expansion Organization Partners and Leadership </w:t>
      </w:r>
    </w:p>
    <w:tbl>
      <w:tblPr>
        <w:tblW w:w="9612"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tblPr>
      <w:tblGrid>
        <w:gridCol w:w="3186"/>
        <w:gridCol w:w="2927"/>
        <w:gridCol w:w="3499"/>
      </w:tblGrid>
      <w:tr w:rsidR="003B406E" w:rsidRPr="00DC24E3" w:rsidTr="009D25F5">
        <w:tc>
          <w:tcPr>
            <w:tcW w:w="3186" w:type="dxa"/>
            <w:tcBorders>
              <w:top w:val="single" w:sz="4" w:space="0" w:color="A5A5A5"/>
              <w:left w:val="single" w:sz="4" w:space="0" w:color="A5A5A5"/>
              <w:bottom w:val="single" w:sz="4" w:space="0" w:color="A5A5A5"/>
              <w:right w:val="nil"/>
            </w:tcBorders>
            <w:shd w:val="clear" w:color="auto" w:fill="A5A5A5"/>
          </w:tcPr>
          <w:p w:rsidR="003B406E" w:rsidRPr="00DC24E3" w:rsidRDefault="003B406E" w:rsidP="009D25F5">
            <w:pPr>
              <w:jc w:val="center"/>
              <w:rPr>
                <w:rFonts w:ascii="Calibri" w:hAnsi="Calibri" w:cs="Arial"/>
                <w:b/>
                <w:bCs/>
                <w:color w:val="FFFFFF"/>
                <w:sz w:val="22"/>
                <w:szCs w:val="22"/>
              </w:rPr>
            </w:pPr>
            <w:r w:rsidRPr="00DC24E3">
              <w:rPr>
                <w:rFonts w:ascii="Calibri" w:hAnsi="Calibri" w:cs="Arial"/>
                <w:b/>
                <w:bCs/>
                <w:color w:val="FFFFFF"/>
                <w:sz w:val="22"/>
                <w:szCs w:val="22"/>
              </w:rPr>
              <w:t>Expansion Partner</w:t>
            </w:r>
          </w:p>
        </w:tc>
        <w:tc>
          <w:tcPr>
            <w:tcW w:w="2927" w:type="dxa"/>
            <w:tcBorders>
              <w:top w:val="single" w:sz="4" w:space="0" w:color="A5A5A5"/>
              <w:left w:val="nil"/>
              <w:bottom w:val="single" w:sz="4" w:space="0" w:color="A5A5A5"/>
              <w:right w:val="nil"/>
            </w:tcBorders>
            <w:shd w:val="clear" w:color="auto" w:fill="A5A5A5"/>
          </w:tcPr>
          <w:p w:rsidR="003B406E" w:rsidRPr="00DC24E3" w:rsidRDefault="003B406E" w:rsidP="009D25F5">
            <w:pPr>
              <w:jc w:val="center"/>
              <w:rPr>
                <w:rFonts w:ascii="Calibri" w:hAnsi="Calibri" w:cs="Arial"/>
                <w:b/>
                <w:bCs/>
                <w:color w:val="FFFFFF"/>
                <w:sz w:val="22"/>
                <w:szCs w:val="22"/>
              </w:rPr>
            </w:pPr>
            <w:r w:rsidRPr="00DC24E3">
              <w:rPr>
                <w:rFonts w:ascii="Calibri" w:hAnsi="Calibri" w:cs="Arial"/>
                <w:b/>
                <w:bCs/>
                <w:color w:val="FFFFFF"/>
                <w:sz w:val="22"/>
                <w:szCs w:val="22"/>
              </w:rPr>
              <w:t>Role in PEG</w:t>
            </w:r>
          </w:p>
        </w:tc>
        <w:tc>
          <w:tcPr>
            <w:tcW w:w="3499" w:type="dxa"/>
            <w:tcBorders>
              <w:top w:val="single" w:sz="4" w:space="0" w:color="A5A5A5"/>
              <w:left w:val="nil"/>
              <w:bottom w:val="single" w:sz="4" w:space="0" w:color="A5A5A5"/>
              <w:right w:val="single" w:sz="4" w:space="0" w:color="A5A5A5"/>
            </w:tcBorders>
            <w:shd w:val="clear" w:color="auto" w:fill="A5A5A5"/>
          </w:tcPr>
          <w:p w:rsidR="003B406E" w:rsidRPr="00DC24E3" w:rsidRDefault="00DB381C" w:rsidP="009D25F5">
            <w:pPr>
              <w:jc w:val="center"/>
              <w:rPr>
                <w:rFonts w:ascii="Calibri" w:hAnsi="Calibri" w:cs="Arial"/>
                <w:b/>
                <w:bCs/>
                <w:color w:val="FFFFFF"/>
                <w:sz w:val="22"/>
                <w:szCs w:val="22"/>
              </w:rPr>
            </w:pPr>
            <w:r w:rsidRPr="00DC24E3">
              <w:rPr>
                <w:rFonts w:ascii="Calibri" w:hAnsi="Calibri" w:cs="Arial"/>
                <w:b/>
                <w:bCs/>
                <w:color w:val="FFFFFF"/>
                <w:sz w:val="22"/>
                <w:szCs w:val="22"/>
              </w:rPr>
              <w:t xml:space="preserve">Current Title </w:t>
            </w:r>
          </w:p>
        </w:tc>
      </w:tr>
      <w:tr w:rsidR="003B406E" w:rsidRPr="00DC24E3" w:rsidTr="009D25F5">
        <w:tc>
          <w:tcPr>
            <w:tcW w:w="3186" w:type="dxa"/>
            <w:shd w:val="clear" w:color="auto" w:fill="EDEDED"/>
          </w:tcPr>
          <w:p w:rsidR="003B406E" w:rsidRPr="00DC24E3" w:rsidRDefault="003B406E" w:rsidP="00743328">
            <w:pPr>
              <w:contextualSpacing/>
              <w:rPr>
                <w:rFonts w:ascii="Calibri" w:hAnsi="Calibri" w:cs="Arial"/>
                <w:b/>
                <w:bCs/>
                <w:sz w:val="22"/>
                <w:szCs w:val="22"/>
              </w:rPr>
            </w:pPr>
            <w:r w:rsidRPr="00DC24E3">
              <w:rPr>
                <w:rFonts w:ascii="Calibri" w:hAnsi="Calibri" w:cs="Arial"/>
                <w:b/>
                <w:bCs/>
                <w:sz w:val="22"/>
                <w:szCs w:val="22"/>
              </w:rPr>
              <w:t xml:space="preserve">Lowell Public Schools </w:t>
            </w:r>
          </w:p>
        </w:tc>
        <w:tc>
          <w:tcPr>
            <w:tcW w:w="2927" w:type="dxa"/>
            <w:shd w:val="clear" w:color="auto" w:fill="EDEDED"/>
          </w:tcPr>
          <w:p w:rsidR="003B406E" w:rsidRPr="00DC24E3" w:rsidRDefault="003B406E" w:rsidP="009D25F5">
            <w:pPr>
              <w:tabs>
                <w:tab w:val="left" w:pos="2231"/>
              </w:tabs>
              <w:rPr>
                <w:rFonts w:ascii="Calibri" w:hAnsi="Calibri" w:cs="Arial"/>
                <w:sz w:val="22"/>
                <w:szCs w:val="22"/>
              </w:rPr>
            </w:pPr>
            <w:r w:rsidRPr="00DC24E3">
              <w:rPr>
                <w:rFonts w:ascii="Calibri" w:hAnsi="Calibri" w:cs="Arial"/>
                <w:sz w:val="22"/>
                <w:szCs w:val="22"/>
              </w:rPr>
              <w:t xml:space="preserve">LEA, </w:t>
            </w:r>
            <w:r w:rsidR="00D72BB8" w:rsidRPr="00DC24E3">
              <w:rPr>
                <w:rFonts w:ascii="Calibri" w:hAnsi="Calibri" w:cs="Arial"/>
                <w:sz w:val="22"/>
                <w:szCs w:val="22"/>
              </w:rPr>
              <w:t>Department of Early Education and Care (EEC)</w:t>
            </w:r>
            <w:r w:rsidRPr="00DC24E3">
              <w:rPr>
                <w:rFonts w:ascii="Calibri" w:hAnsi="Calibri" w:cs="Arial"/>
                <w:sz w:val="22"/>
                <w:szCs w:val="22"/>
              </w:rPr>
              <w:t xml:space="preserve"> Liaison, PEG Oversight</w:t>
            </w:r>
          </w:p>
          <w:p w:rsidR="003B406E" w:rsidRPr="00DC24E3" w:rsidRDefault="003B406E" w:rsidP="00D72BB8">
            <w:pPr>
              <w:rPr>
                <w:rFonts w:ascii="Calibri" w:hAnsi="Calibri" w:cs="Arial"/>
                <w:sz w:val="22"/>
                <w:szCs w:val="22"/>
              </w:rPr>
            </w:pPr>
            <w:r w:rsidRPr="00DC24E3">
              <w:rPr>
                <w:rFonts w:ascii="Calibri" w:hAnsi="Calibri" w:cs="Arial"/>
                <w:sz w:val="22"/>
                <w:szCs w:val="22"/>
              </w:rPr>
              <w:t>Site for Mobile Classrooms Child Support Services (CSS) Lead</w:t>
            </w:r>
            <w:r w:rsidR="00D72BB8" w:rsidRPr="00DC24E3">
              <w:rPr>
                <w:rFonts w:ascii="Calibri" w:hAnsi="Calibri" w:cs="Arial"/>
                <w:sz w:val="22"/>
                <w:szCs w:val="22"/>
              </w:rPr>
              <w:t>; Special Education (</w:t>
            </w:r>
            <w:r w:rsidRPr="00DC24E3">
              <w:rPr>
                <w:rFonts w:ascii="Calibri" w:hAnsi="Calibri" w:cs="Arial"/>
                <w:sz w:val="22"/>
                <w:szCs w:val="22"/>
              </w:rPr>
              <w:t>SPED</w:t>
            </w:r>
            <w:r w:rsidR="00D72BB8" w:rsidRPr="00DC24E3">
              <w:rPr>
                <w:rFonts w:ascii="Calibri" w:hAnsi="Calibri" w:cs="Arial"/>
                <w:sz w:val="22"/>
                <w:szCs w:val="22"/>
              </w:rPr>
              <w:t>)</w:t>
            </w:r>
            <w:r w:rsidRPr="00DC24E3">
              <w:rPr>
                <w:rFonts w:ascii="Calibri" w:hAnsi="Calibri" w:cs="Arial"/>
                <w:sz w:val="22"/>
                <w:szCs w:val="22"/>
              </w:rPr>
              <w:t xml:space="preserve">, Inclusion </w:t>
            </w:r>
            <w:r w:rsidRPr="00DC24E3">
              <w:rPr>
                <w:rFonts w:ascii="Calibri" w:hAnsi="Calibri" w:cs="Arial"/>
                <w:sz w:val="22"/>
                <w:szCs w:val="22"/>
              </w:rPr>
              <w:lastRenderedPageBreak/>
              <w:t>Coordination</w:t>
            </w:r>
          </w:p>
        </w:tc>
        <w:tc>
          <w:tcPr>
            <w:tcW w:w="3499" w:type="dxa"/>
            <w:shd w:val="clear" w:color="auto" w:fill="EDEDED"/>
          </w:tcPr>
          <w:p w:rsidR="003B406E" w:rsidRPr="00DC24E3" w:rsidRDefault="00E2260A" w:rsidP="00743328">
            <w:pPr>
              <w:rPr>
                <w:rFonts w:ascii="Calibri" w:hAnsi="Calibri" w:cs="Arial"/>
                <w:sz w:val="22"/>
                <w:szCs w:val="22"/>
              </w:rPr>
            </w:pPr>
            <w:r w:rsidRPr="00DC24E3">
              <w:rPr>
                <w:rFonts w:ascii="Calibri" w:hAnsi="Calibri" w:cs="Arial"/>
                <w:sz w:val="22"/>
                <w:szCs w:val="22"/>
              </w:rPr>
              <w:lastRenderedPageBreak/>
              <w:t>District Support Specialist for Early Childhood</w:t>
            </w:r>
          </w:p>
        </w:tc>
      </w:tr>
      <w:tr w:rsidR="003B406E" w:rsidRPr="00DC24E3" w:rsidTr="009D25F5">
        <w:tc>
          <w:tcPr>
            <w:tcW w:w="3186" w:type="dxa"/>
            <w:shd w:val="clear" w:color="auto" w:fill="auto"/>
          </w:tcPr>
          <w:p w:rsidR="003B406E" w:rsidRPr="00DC24E3" w:rsidRDefault="003B406E" w:rsidP="009D25F5">
            <w:pPr>
              <w:pStyle w:val="ListParagraph"/>
              <w:ind w:left="0"/>
              <w:contextualSpacing/>
              <w:rPr>
                <w:rFonts w:ascii="Calibri" w:hAnsi="Calibri" w:cs="Arial"/>
                <w:b/>
                <w:bCs/>
                <w:sz w:val="22"/>
                <w:szCs w:val="22"/>
              </w:rPr>
            </w:pPr>
            <w:r w:rsidRPr="00DC24E3">
              <w:rPr>
                <w:rFonts w:ascii="Calibri" w:hAnsi="Calibri" w:cs="Arial"/>
                <w:b/>
                <w:bCs/>
                <w:sz w:val="22"/>
                <w:szCs w:val="22"/>
              </w:rPr>
              <w:lastRenderedPageBreak/>
              <w:t>PEG Coordinator</w:t>
            </w:r>
          </w:p>
        </w:tc>
        <w:tc>
          <w:tcPr>
            <w:tcW w:w="2927" w:type="dxa"/>
            <w:shd w:val="clear" w:color="auto" w:fill="auto"/>
          </w:tcPr>
          <w:p w:rsidR="003B406E" w:rsidRPr="00DC24E3" w:rsidRDefault="003B406E" w:rsidP="00DB381C">
            <w:pPr>
              <w:rPr>
                <w:rFonts w:ascii="Calibri" w:hAnsi="Calibri" w:cs="Arial"/>
                <w:sz w:val="22"/>
                <w:szCs w:val="22"/>
              </w:rPr>
            </w:pPr>
            <w:r w:rsidRPr="00DC24E3">
              <w:rPr>
                <w:rFonts w:ascii="Calibri" w:hAnsi="Calibri" w:cs="Arial"/>
                <w:sz w:val="22"/>
                <w:szCs w:val="22"/>
              </w:rPr>
              <w:t>Manage</w:t>
            </w:r>
            <w:r w:rsidR="00DB381C" w:rsidRPr="00DC24E3">
              <w:rPr>
                <w:rFonts w:ascii="Calibri" w:hAnsi="Calibri" w:cs="Arial"/>
                <w:sz w:val="22"/>
                <w:szCs w:val="22"/>
              </w:rPr>
              <w:t>ment and Leadership</w:t>
            </w:r>
          </w:p>
        </w:tc>
        <w:tc>
          <w:tcPr>
            <w:tcW w:w="3499" w:type="dxa"/>
            <w:shd w:val="clear" w:color="auto" w:fill="auto"/>
          </w:tcPr>
          <w:p w:rsidR="003B406E" w:rsidRPr="00DC24E3" w:rsidRDefault="003B406E" w:rsidP="00743328">
            <w:pPr>
              <w:rPr>
                <w:rFonts w:ascii="Calibri" w:hAnsi="Calibri" w:cs="Arial"/>
                <w:sz w:val="22"/>
                <w:szCs w:val="22"/>
              </w:rPr>
            </w:pPr>
          </w:p>
        </w:tc>
      </w:tr>
      <w:tr w:rsidR="003B406E" w:rsidRPr="00DC24E3" w:rsidTr="009D25F5">
        <w:tc>
          <w:tcPr>
            <w:tcW w:w="3186" w:type="dxa"/>
            <w:shd w:val="clear" w:color="auto" w:fill="EDEDED"/>
          </w:tcPr>
          <w:p w:rsidR="003B406E" w:rsidRPr="00DC24E3" w:rsidRDefault="003B406E" w:rsidP="009D25F5">
            <w:pPr>
              <w:pStyle w:val="ListParagraph"/>
              <w:ind w:left="0"/>
              <w:contextualSpacing/>
              <w:rPr>
                <w:rFonts w:ascii="Calibri" w:hAnsi="Calibri" w:cs="Arial"/>
                <w:b/>
                <w:bCs/>
                <w:sz w:val="22"/>
                <w:szCs w:val="22"/>
              </w:rPr>
            </w:pPr>
            <w:r w:rsidRPr="00DC24E3">
              <w:rPr>
                <w:rFonts w:ascii="Calibri" w:hAnsi="Calibri" w:cs="Arial"/>
                <w:b/>
                <w:bCs/>
                <w:sz w:val="22"/>
                <w:szCs w:val="22"/>
              </w:rPr>
              <w:t>Acre Family Child Care</w:t>
            </w:r>
          </w:p>
        </w:tc>
        <w:tc>
          <w:tcPr>
            <w:tcW w:w="2927" w:type="dxa"/>
            <w:shd w:val="clear" w:color="auto" w:fill="EDEDED"/>
          </w:tcPr>
          <w:p w:rsidR="003B406E" w:rsidRPr="00DC24E3" w:rsidRDefault="003B406E" w:rsidP="00743328">
            <w:pPr>
              <w:rPr>
                <w:rFonts w:ascii="Calibri" w:hAnsi="Calibri" w:cs="Arial"/>
                <w:sz w:val="22"/>
                <w:szCs w:val="22"/>
              </w:rPr>
            </w:pPr>
            <w:r w:rsidRPr="00DC24E3">
              <w:rPr>
                <w:rFonts w:ascii="Calibri" w:hAnsi="Calibri" w:cs="Arial"/>
                <w:sz w:val="22"/>
                <w:szCs w:val="22"/>
              </w:rPr>
              <w:t xml:space="preserve">Expansion ECE Partner </w:t>
            </w:r>
          </w:p>
        </w:tc>
        <w:tc>
          <w:tcPr>
            <w:tcW w:w="3499" w:type="dxa"/>
            <w:shd w:val="clear" w:color="auto" w:fill="EDEDED"/>
          </w:tcPr>
          <w:p w:rsidR="003B406E" w:rsidRPr="00DC24E3" w:rsidRDefault="003B406E" w:rsidP="00743328">
            <w:pPr>
              <w:rPr>
                <w:rFonts w:ascii="Calibri" w:hAnsi="Calibri" w:cs="Arial"/>
                <w:sz w:val="22"/>
                <w:szCs w:val="22"/>
              </w:rPr>
            </w:pPr>
            <w:r w:rsidRPr="00DC24E3">
              <w:rPr>
                <w:rFonts w:ascii="Calibri" w:hAnsi="Calibri" w:cs="Arial"/>
                <w:sz w:val="22"/>
                <w:szCs w:val="22"/>
              </w:rPr>
              <w:t>Chief Program Officer, Child Care and Professional Development</w:t>
            </w:r>
          </w:p>
        </w:tc>
      </w:tr>
      <w:tr w:rsidR="003B406E" w:rsidRPr="00DC24E3" w:rsidTr="009D25F5">
        <w:tc>
          <w:tcPr>
            <w:tcW w:w="3186" w:type="dxa"/>
            <w:shd w:val="clear" w:color="auto" w:fill="auto"/>
          </w:tcPr>
          <w:p w:rsidR="003B406E" w:rsidRPr="00DC24E3" w:rsidRDefault="003B406E" w:rsidP="00743328">
            <w:pPr>
              <w:contextualSpacing/>
              <w:rPr>
                <w:rFonts w:ascii="Calibri" w:hAnsi="Calibri" w:cs="Arial"/>
                <w:b/>
                <w:bCs/>
                <w:sz w:val="22"/>
                <w:szCs w:val="22"/>
              </w:rPr>
            </w:pPr>
            <w:r w:rsidRPr="00DC24E3">
              <w:rPr>
                <w:rFonts w:ascii="Calibri" w:hAnsi="Calibri" w:cs="Arial"/>
                <w:b/>
                <w:bCs/>
                <w:sz w:val="22"/>
                <w:szCs w:val="22"/>
              </w:rPr>
              <w:t>Bethel Child Care Services</w:t>
            </w:r>
          </w:p>
        </w:tc>
        <w:tc>
          <w:tcPr>
            <w:tcW w:w="2927" w:type="dxa"/>
            <w:shd w:val="clear" w:color="auto" w:fill="auto"/>
          </w:tcPr>
          <w:p w:rsidR="003B406E" w:rsidRPr="00DC24E3" w:rsidRDefault="003B406E" w:rsidP="00743328">
            <w:pPr>
              <w:rPr>
                <w:rFonts w:ascii="Calibri" w:hAnsi="Calibri"/>
                <w:sz w:val="22"/>
                <w:szCs w:val="22"/>
              </w:rPr>
            </w:pPr>
            <w:r w:rsidRPr="00DC24E3">
              <w:rPr>
                <w:rFonts w:ascii="Calibri" w:hAnsi="Calibri" w:cs="Arial"/>
                <w:sz w:val="22"/>
                <w:szCs w:val="22"/>
              </w:rPr>
              <w:t>Expansion ECE Partner</w:t>
            </w:r>
          </w:p>
        </w:tc>
        <w:tc>
          <w:tcPr>
            <w:tcW w:w="3499" w:type="dxa"/>
            <w:shd w:val="clear" w:color="auto" w:fill="auto"/>
          </w:tcPr>
          <w:p w:rsidR="003B406E" w:rsidRPr="00DC24E3" w:rsidRDefault="003B406E" w:rsidP="00743328">
            <w:pPr>
              <w:rPr>
                <w:rFonts w:ascii="Calibri" w:hAnsi="Calibri" w:cs="Arial"/>
                <w:sz w:val="22"/>
                <w:szCs w:val="22"/>
              </w:rPr>
            </w:pPr>
            <w:r w:rsidRPr="00DC24E3">
              <w:rPr>
                <w:rFonts w:ascii="Calibri" w:hAnsi="Calibri" w:cs="Arial"/>
                <w:sz w:val="22"/>
                <w:szCs w:val="22"/>
              </w:rPr>
              <w:t>Field Director and Assistant Director</w:t>
            </w:r>
          </w:p>
        </w:tc>
      </w:tr>
      <w:tr w:rsidR="003B406E" w:rsidRPr="00DC24E3" w:rsidTr="009D25F5">
        <w:tc>
          <w:tcPr>
            <w:tcW w:w="3186" w:type="dxa"/>
            <w:shd w:val="clear" w:color="auto" w:fill="EDEDED"/>
          </w:tcPr>
          <w:p w:rsidR="003B406E" w:rsidRPr="00DC24E3" w:rsidRDefault="003B406E" w:rsidP="00743328">
            <w:pPr>
              <w:contextualSpacing/>
              <w:rPr>
                <w:rFonts w:ascii="Calibri" w:hAnsi="Calibri" w:cs="Arial"/>
                <w:b/>
                <w:bCs/>
                <w:sz w:val="22"/>
                <w:szCs w:val="22"/>
              </w:rPr>
            </w:pPr>
            <w:r w:rsidRPr="00DC24E3">
              <w:rPr>
                <w:rFonts w:ascii="Calibri" w:hAnsi="Calibri" w:cs="Arial"/>
                <w:b/>
                <w:bCs/>
                <w:sz w:val="22"/>
                <w:szCs w:val="22"/>
              </w:rPr>
              <w:t>Clarendon Early Education Services, Inc.</w:t>
            </w:r>
          </w:p>
        </w:tc>
        <w:tc>
          <w:tcPr>
            <w:tcW w:w="2927" w:type="dxa"/>
            <w:shd w:val="clear" w:color="auto" w:fill="EDEDED"/>
          </w:tcPr>
          <w:p w:rsidR="003B406E" w:rsidRPr="00DC24E3" w:rsidRDefault="003B406E" w:rsidP="00743328">
            <w:pPr>
              <w:rPr>
                <w:rFonts w:ascii="Calibri" w:hAnsi="Calibri"/>
                <w:sz w:val="22"/>
                <w:szCs w:val="22"/>
              </w:rPr>
            </w:pPr>
            <w:r w:rsidRPr="00DC24E3">
              <w:rPr>
                <w:rFonts w:ascii="Calibri" w:hAnsi="Calibri" w:cs="Arial"/>
                <w:sz w:val="22"/>
                <w:szCs w:val="22"/>
              </w:rPr>
              <w:t>Expansion ECE Partner</w:t>
            </w:r>
          </w:p>
        </w:tc>
        <w:tc>
          <w:tcPr>
            <w:tcW w:w="3499" w:type="dxa"/>
            <w:shd w:val="clear" w:color="auto" w:fill="EDEDED"/>
          </w:tcPr>
          <w:p w:rsidR="003B406E" w:rsidRPr="00DC24E3" w:rsidRDefault="003B406E" w:rsidP="00743328">
            <w:pPr>
              <w:rPr>
                <w:rFonts w:ascii="Calibri" w:hAnsi="Calibri" w:cs="Arial"/>
                <w:sz w:val="22"/>
                <w:szCs w:val="22"/>
              </w:rPr>
            </w:pPr>
            <w:r w:rsidRPr="00DC24E3">
              <w:rPr>
                <w:rFonts w:ascii="Calibri" w:hAnsi="Calibri" w:cs="Arial"/>
                <w:sz w:val="22"/>
                <w:szCs w:val="22"/>
              </w:rPr>
              <w:t>Chief Executive Officer</w:t>
            </w:r>
          </w:p>
        </w:tc>
      </w:tr>
      <w:tr w:rsidR="003B406E" w:rsidRPr="00DC24E3" w:rsidTr="009D25F5">
        <w:tc>
          <w:tcPr>
            <w:tcW w:w="3186" w:type="dxa"/>
            <w:shd w:val="clear" w:color="auto" w:fill="auto"/>
          </w:tcPr>
          <w:p w:rsidR="003B406E" w:rsidRPr="00DC24E3" w:rsidRDefault="003B406E" w:rsidP="00743328">
            <w:pPr>
              <w:contextualSpacing/>
              <w:rPr>
                <w:rFonts w:ascii="Calibri" w:hAnsi="Calibri" w:cs="Arial"/>
                <w:b/>
                <w:bCs/>
                <w:sz w:val="22"/>
                <w:szCs w:val="22"/>
              </w:rPr>
            </w:pPr>
            <w:r w:rsidRPr="00DC24E3">
              <w:rPr>
                <w:rFonts w:ascii="Calibri" w:hAnsi="Calibri" w:cs="Arial"/>
                <w:b/>
                <w:bCs/>
                <w:sz w:val="22"/>
                <w:szCs w:val="22"/>
              </w:rPr>
              <w:t xml:space="preserve">Community Teamwork Inc. (CTI) FCC </w:t>
            </w:r>
          </w:p>
        </w:tc>
        <w:tc>
          <w:tcPr>
            <w:tcW w:w="2927" w:type="dxa"/>
            <w:shd w:val="clear" w:color="auto" w:fill="auto"/>
          </w:tcPr>
          <w:p w:rsidR="003B406E" w:rsidRPr="00DC24E3" w:rsidRDefault="003B406E" w:rsidP="00743328">
            <w:pPr>
              <w:rPr>
                <w:rFonts w:ascii="Calibri" w:hAnsi="Calibri"/>
                <w:sz w:val="22"/>
                <w:szCs w:val="22"/>
              </w:rPr>
            </w:pPr>
            <w:r w:rsidRPr="00DC24E3">
              <w:rPr>
                <w:rFonts w:ascii="Calibri" w:hAnsi="Calibri" w:cs="Arial"/>
                <w:sz w:val="22"/>
                <w:szCs w:val="22"/>
              </w:rPr>
              <w:t>Expansion ECE Partner</w:t>
            </w:r>
          </w:p>
        </w:tc>
        <w:tc>
          <w:tcPr>
            <w:tcW w:w="3499" w:type="dxa"/>
            <w:shd w:val="clear" w:color="auto" w:fill="auto"/>
          </w:tcPr>
          <w:p w:rsidR="003B406E" w:rsidRPr="00DC24E3" w:rsidRDefault="003B406E" w:rsidP="00743328">
            <w:pPr>
              <w:rPr>
                <w:rFonts w:ascii="Calibri" w:hAnsi="Calibri" w:cs="Arial"/>
                <w:sz w:val="22"/>
                <w:szCs w:val="22"/>
              </w:rPr>
            </w:pPr>
            <w:r w:rsidRPr="00DC24E3">
              <w:rPr>
                <w:rFonts w:ascii="Calibri" w:hAnsi="Calibri" w:cs="Arial"/>
                <w:sz w:val="22"/>
                <w:szCs w:val="22"/>
              </w:rPr>
              <w:t>Director</w:t>
            </w:r>
          </w:p>
        </w:tc>
      </w:tr>
      <w:tr w:rsidR="003B406E" w:rsidRPr="00DC24E3" w:rsidTr="009D25F5">
        <w:tc>
          <w:tcPr>
            <w:tcW w:w="3186" w:type="dxa"/>
            <w:shd w:val="clear" w:color="auto" w:fill="EDEDED"/>
          </w:tcPr>
          <w:p w:rsidR="003B406E" w:rsidRPr="00DC24E3" w:rsidRDefault="003B406E" w:rsidP="00743328">
            <w:pPr>
              <w:contextualSpacing/>
              <w:rPr>
                <w:rFonts w:ascii="Calibri" w:hAnsi="Calibri" w:cs="Arial"/>
                <w:b/>
                <w:bCs/>
                <w:sz w:val="22"/>
                <w:szCs w:val="22"/>
              </w:rPr>
            </w:pPr>
            <w:r w:rsidRPr="00DC24E3">
              <w:rPr>
                <w:rFonts w:ascii="Calibri" w:hAnsi="Calibri" w:cs="Arial"/>
                <w:b/>
                <w:bCs/>
                <w:sz w:val="22"/>
                <w:szCs w:val="22"/>
              </w:rPr>
              <w:t>CTI Head Start</w:t>
            </w:r>
          </w:p>
        </w:tc>
        <w:tc>
          <w:tcPr>
            <w:tcW w:w="2927" w:type="dxa"/>
            <w:shd w:val="clear" w:color="auto" w:fill="EDEDED"/>
          </w:tcPr>
          <w:p w:rsidR="003B406E" w:rsidRPr="00DC24E3" w:rsidRDefault="003B406E" w:rsidP="00743328">
            <w:pPr>
              <w:rPr>
                <w:rFonts w:ascii="Calibri" w:hAnsi="Calibri"/>
                <w:sz w:val="22"/>
                <w:szCs w:val="22"/>
              </w:rPr>
            </w:pPr>
            <w:r w:rsidRPr="00DC24E3">
              <w:rPr>
                <w:rFonts w:ascii="Calibri" w:hAnsi="Calibri" w:cs="Arial"/>
                <w:sz w:val="22"/>
                <w:szCs w:val="22"/>
              </w:rPr>
              <w:t>Expansion ECE Partner</w:t>
            </w:r>
          </w:p>
        </w:tc>
        <w:tc>
          <w:tcPr>
            <w:tcW w:w="3499" w:type="dxa"/>
            <w:shd w:val="clear" w:color="auto" w:fill="EDEDED"/>
          </w:tcPr>
          <w:p w:rsidR="003B406E" w:rsidRPr="00DC24E3" w:rsidRDefault="003B406E" w:rsidP="00743328">
            <w:pPr>
              <w:rPr>
                <w:rFonts w:ascii="Calibri" w:hAnsi="Calibri" w:cs="Arial"/>
                <w:sz w:val="22"/>
                <w:szCs w:val="22"/>
              </w:rPr>
            </w:pPr>
            <w:r w:rsidRPr="00DC24E3">
              <w:rPr>
                <w:rFonts w:ascii="Calibri" w:hAnsi="Calibri" w:cs="Arial"/>
                <w:sz w:val="22"/>
                <w:szCs w:val="22"/>
              </w:rPr>
              <w:t>Director</w:t>
            </w:r>
          </w:p>
        </w:tc>
      </w:tr>
      <w:tr w:rsidR="003B406E" w:rsidRPr="00DC24E3" w:rsidTr="009D25F5">
        <w:tc>
          <w:tcPr>
            <w:tcW w:w="3186" w:type="dxa"/>
            <w:shd w:val="clear" w:color="auto" w:fill="auto"/>
          </w:tcPr>
          <w:p w:rsidR="003B406E" w:rsidRPr="00DC24E3" w:rsidRDefault="003B406E" w:rsidP="00C56684">
            <w:pPr>
              <w:contextualSpacing/>
              <w:rPr>
                <w:rFonts w:ascii="Calibri" w:hAnsi="Calibri" w:cs="Arial"/>
                <w:b/>
                <w:bCs/>
                <w:sz w:val="22"/>
                <w:szCs w:val="22"/>
              </w:rPr>
            </w:pPr>
            <w:r w:rsidRPr="00DC24E3">
              <w:rPr>
                <w:rFonts w:ascii="Calibri" w:hAnsi="Calibri" w:cs="Arial"/>
                <w:b/>
                <w:bCs/>
                <w:sz w:val="22"/>
                <w:szCs w:val="22"/>
              </w:rPr>
              <w:t xml:space="preserve">Little Sprouts </w:t>
            </w:r>
          </w:p>
        </w:tc>
        <w:tc>
          <w:tcPr>
            <w:tcW w:w="2927" w:type="dxa"/>
            <w:shd w:val="clear" w:color="auto" w:fill="auto"/>
          </w:tcPr>
          <w:p w:rsidR="003B406E" w:rsidRPr="00DC24E3" w:rsidRDefault="003B406E" w:rsidP="00743328">
            <w:pPr>
              <w:rPr>
                <w:rFonts w:ascii="Calibri" w:hAnsi="Calibri"/>
                <w:sz w:val="22"/>
                <w:szCs w:val="22"/>
              </w:rPr>
            </w:pPr>
            <w:r w:rsidRPr="00DC24E3">
              <w:rPr>
                <w:rFonts w:ascii="Calibri" w:hAnsi="Calibri" w:cs="Arial"/>
                <w:sz w:val="22"/>
                <w:szCs w:val="22"/>
              </w:rPr>
              <w:t>Expansion ECE Partner</w:t>
            </w:r>
          </w:p>
        </w:tc>
        <w:tc>
          <w:tcPr>
            <w:tcW w:w="3499" w:type="dxa"/>
            <w:shd w:val="clear" w:color="auto" w:fill="auto"/>
          </w:tcPr>
          <w:p w:rsidR="003B406E" w:rsidRPr="00DC24E3" w:rsidRDefault="00486F2E" w:rsidP="00743328">
            <w:pPr>
              <w:rPr>
                <w:rFonts w:ascii="Calibri" w:hAnsi="Calibri" w:cs="Arial"/>
                <w:sz w:val="22"/>
                <w:szCs w:val="22"/>
              </w:rPr>
            </w:pPr>
            <w:r w:rsidRPr="00DC24E3">
              <w:rPr>
                <w:rFonts w:ascii="Calibri" w:hAnsi="Calibri" w:cs="Arial"/>
                <w:sz w:val="22"/>
                <w:szCs w:val="22"/>
              </w:rPr>
              <w:t>Associate Director of Education</w:t>
            </w:r>
          </w:p>
        </w:tc>
      </w:tr>
      <w:tr w:rsidR="003B406E" w:rsidRPr="00DC24E3" w:rsidTr="009D25F5">
        <w:tc>
          <w:tcPr>
            <w:tcW w:w="3186" w:type="dxa"/>
            <w:shd w:val="clear" w:color="auto" w:fill="EDEDED"/>
          </w:tcPr>
          <w:p w:rsidR="003B406E" w:rsidRPr="00DC24E3" w:rsidRDefault="003B406E" w:rsidP="00743328">
            <w:pPr>
              <w:contextualSpacing/>
              <w:rPr>
                <w:rFonts w:ascii="Calibri" w:hAnsi="Calibri" w:cs="Arial"/>
                <w:b/>
                <w:bCs/>
                <w:sz w:val="22"/>
                <w:szCs w:val="22"/>
              </w:rPr>
            </w:pPr>
            <w:r w:rsidRPr="00DC24E3">
              <w:rPr>
                <w:rFonts w:ascii="Calibri" w:hAnsi="Calibri" w:cs="Arial"/>
                <w:b/>
                <w:bCs/>
                <w:sz w:val="22"/>
                <w:szCs w:val="22"/>
              </w:rPr>
              <w:t>Lowell Day Nursery Association</w:t>
            </w:r>
          </w:p>
        </w:tc>
        <w:tc>
          <w:tcPr>
            <w:tcW w:w="2927" w:type="dxa"/>
            <w:shd w:val="clear" w:color="auto" w:fill="EDEDED"/>
          </w:tcPr>
          <w:p w:rsidR="003B406E" w:rsidRPr="00DC24E3" w:rsidRDefault="003B406E" w:rsidP="00743328">
            <w:pPr>
              <w:rPr>
                <w:rFonts w:ascii="Calibri" w:hAnsi="Calibri"/>
                <w:sz w:val="22"/>
                <w:szCs w:val="22"/>
              </w:rPr>
            </w:pPr>
            <w:r w:rsidRPr="00DC24E3">
              <w:rPr>
                <w:rFonts w:ascii="Calibri" w:hAnsi="Calibri" w:cs="Arial"/>
                <w:sz w:val="22"/>
                <w:szCs w:val="22"/>
              </w:rPr>
              <w:t>Expansion ECE Partner</w:t>
            </w:r>
          </w:p>
        </w:tc>
        <w:tc>
          <w:tcPr>
            <w:tcW w:w="3499" w:type="dxa"/>
            <w:shd w:val="clear" w:color="auto" w:fill="EDEDED"/>
          </w:tcPr>
          <w:p w:rsidR="003B406E" w:rsidRPr="00DC24E3" w:rsidRDefault="003B406E" w:rsidP="00743328">
            <w:pPr>
              <w:rPr>
                <w:rFonts w:ascii="Calibri" w:hAnsi="Calibri" w:cs="Arial"/>
                <w:sz w:val="22"/>
                <w:szCs w:val="22"/>
              </w:rPr>
            </w:pPr>
            <w:r w:rsidRPr="00DC24E3">
              <w:rPr>
                <w:rFonts w:ascii="Calibri" w:hAnsi="Calibri" w:cs="Arial"/>
                <w:sz w:val="22"/>
                <w:szCs w:val="22"/>
              </w:rPr>
              <w:t>Executive Director</w:t>
            </w:r>
          </w:p>
        </w:tc>
      </w:tr>
      <w:tr w:rsidR="003B406E" w:rsidRPr="00DC24E3" w:rsidTr="009D25F5">
        <w:tc>
          <w:tcPr>
            <w:tcW w:w="3186" w:type="dxa"/>
            <w:shd w:val="clear" w:color="auto" w:fill="auto"/>
          </w:tcPr>
          <w:p w:rsidR="003B406E" w:rsidRPr="00DC24E3" w:rsidRDefault="00486F2E" w:rsidP="00743328">
            <w:pPr>
              <w:contextualSpacing/>
              <w:rPr>
                <w:rFonts w:ascii="Calibri" w:hAnsi="Calibri" w:cs="Arial"/>
                <w:b/>
                <w:bCs/>
                <w:sz w:val="22"/>
                <w:szCs w:val="22"/>
              </w:rPr>
            </w:pPr>
            <w:r w:rsidRPr="00DC24E3">
              <w:rPr>
                <w:rFonts w:ascii="Calibri" w:hAnsi="Calibri" w:cs="Arial"/>
                <w:b/>
                <w:bCs/>
                <w:sz w:val="22"/>
                <w:szCs w:val="22"/>
              </w:rPr>
              <w:t>Lowell Community Health Center</w:t>
            </w:r>
          </w:p>
          <w:p w:rsidR="00486F2E" w:rsidRPr="00DC24E3" w:rsidRDefault="00486F2E" w:rsidP="00743328">
            <w:pPr>
              <w:contextualSpacing/>
              <w:rPr>
                <w:rFonts w:ascii="Calibri" w:hAnsi="Calibri" w:cs="Arial"/>
                <w:b/>
                <w:bCs/>
                <w:sz w:val="22"/>
                <w:szCs w:val="22"/>
              </w:rPr>
            </w:pPr>
          </w:p>
        </w:tc>
        <w:tc>
          <w:tcPr>
            <w:tcW w:w="2927" w:type="dxa"/>
            <w:shd w:val="clear" w:color="auto" w:fill="auto"/>
          </w:tcPr>
          <w:p w:rsidR="003B406E" w:rsidRPr="00DC24E3" w:rsidRDefault="003B406E" w:rsidP="00743328">
            <w:pPr>
              <w:rPr>
                <w:rFonts w:ascii="Calibri" w:hAnsi="Calibri" w:cs="Arial"/>
                <w:sz w:val="22"/>
                <w:szCs w:val="22"/>
              </w:rPr>
            </w:pPr>
            <w:r w:rsidRPr="00DC24E3">
              <w:rPr>
                <w:rFonts w:ascii="Calibri" w:hAnsi="Calibri" w:cs="Arial"/>
                <w:sz w:val="22"/>
                <w:szCs w:val="22"/>
              </w:rPr>
              <w:t xml:space="preserve">Family Services Hub </w:t>
            </w:r>
          </w:p>
        </w:tc>
        <w:tc>
          <w:tcPr>
            <w:tcW w:w="3499" w:type="dxa"/>
            <w:shd w:val="clear" w:color="auto" w:fill="auto"/>
          </w:tcPr>
          <w:p w:rsidR="003B406E" w:rsidRPr="00DC24E3" w:rsidRDefault="003B406E" w:rsidP="00743328">
            <w:pPr>
              <w:rPr>
                <w:rFonts w:ascii="Calibri" w:hAnsi="Calibri" w:cs="Arial"/>
                <w:sz w:val="22"/>
                <w:szCs w:val="22"/>
              </w:rPr>
            </w:pPr>
            <w:r w:rsidRPr="00DC24E3">
              <w:rPr>
                <w:rFonts w:ascii="Calibri" w:hAnsi="Calibri" w:cs="Arial"/>
                <w:sz w:val="22"/>
                <w:szCs w:val="22"/>
              </w:rPr>
              <w:t>TBD</w:t>
            </w:r>
          </w:p>
        </w:tc>
      </w:tr>
      <w:tr w:rsidR="003B406E" w:rsidRPr="00DC24E3" w:rsidTr="009D25F5">
        <w:tc>
          <w:tcPr>
            <w:tcW w:w="3186" w:type="dxa"/>
            <w:shd w:val="clear" w:color="auto" w:fill="EDEDED"/>
          </w:tcPr>
          <w:p w:rsidR="003B406E" w:rsidRPr="00DC24E3" w:rsidRDefault="003B406E" w:rsidP="00743328">
            <w:pPr>
              <w:contextualSpacing/>
              <w:rPr>
                <w:rFonts w:ascii="Calibri" w:hAnsi="Calibri" w:cs="Arial"/>
                <w:b/>
                <w:bCs/>
                <w:sz w:val="22"/>
                <w:szCs w:val="22"/>
              </w:rPr>
            </w:pPr>
            <w:r w:rsidRPr="00DC24E3">
              <w:rPr>
                <w:rFonts w:ascii="Calibri" w:hAnsi="Calibri" w:cs="Arial"/>
                <w:b/>
                <w:bCs/>
                <w:sz w:val="22"/>
                <w:szCs w:val="22"/>
              </w:rPr>
              <w:t>Greater Lowell Pediatrics</w:t>
            </w:r>
          </w:p>
        </w:tc>
        <w:tc>
          <w:tcPr>
            <w:tcW w:w="2927" w:type="dxa"/>
            <w:shd w:val="clear" w:color="auto" w:fill="EDEDED"/>
          </w:tcPr>
          <w:p w:rsidR="003B406E" w:rsidRPr="00DC24E3" w:rsidRDefault="003B406E" w:rsidP="00743328">
            <w:pPr>
              <w:rPr>
                <w:rFonts w:ascii="Calibri" w:hAnsi="Calibri" w:cs="Arial"/>
                <w:sz w:val="22"/>
                <w:szCs w:val="22"/>
              </w:rPr>
            </w:pPr>
            <w:r w:rsidRPr="00DC24E3">
              <w:rPr>
                <w:rFonts w:ascii="Calibri" w:hAnsi="Calibri" w:cs="Arial"/>
                <w:sz w:val="22"/>
                <w:szCs w:val="22"/>
              </w:rPr>
              <w:t xml:space="preserve">Family Services Hub </w:t>
            </w:r>
          </w:p>
        </w:tc>
        <w:tc>
          <w:tcPr>
            <w:tcW w:w="3499" w:type="dxa"/>
            <w:shd w:val="clear" w:color="auto" w:fill="EDEDED"/>
          </w:tcPr>
          <w:p w:rsidR="003B406E" w:rsidRPr="00DC24E3" w:rsidRDefault="003B406E" w:rsidP="00743328">
            <w:pPr>
              <w:rPr>
                <w:rFonts w:ascii="Calibri" w:hAnsi="Calibri" w:cs="Arial"/>
                <w:sz w:val="22"/>
                <w:szCs w:val="22"/>
              </w:rPr>
            </w:pPr>
            <w:r w:rsidRPr="00DC24E3">
              <w:rPr>
                <w:rFonts w:ascii="Calibri" w:hAnsi="Calibri" w:cs="Arial"/>
                <w:sz w:val="22"/>
                <w:szCs w:val="22"/>
              </w:rPr>
              <w:t>TBD</w:t>
            </w:r>
          </w:p>
        </w:tc>
      </w:tr>
      <w:tr w:rsidR="000D653E" w:rsidRPr="00DC24E3" w:rsidTr="009D25F5">
        <w:tc>
          <w:tcPr>
            <w:tcW w:w="3186" w:type="dxa"/>
            <w:shd w:val="clear" w:color="auto" w:fill="auto"/>
          </w:tcPr>
          <w:p w:rsidR="000D653E" w:rsidRPr="00DC24E3" w:rsidRDefault="000D653E" w:rsidP="003F609D">
            <w:pPr>
              <w:contextualSpacing/>
              <w:rPr>
                <w:rFonts w:ascii="Calibri" w:hAnsi="Calibri" w:cs="Arial"/>
                <w:b/>
                <w:bCs/>
                <w:sz w:val="22"/>
                <w:szCs w:val="22"/>
              </w:rPr>
            </w:pPr>
            <w:r w:rsidRPr="00DC24E3">
              <w:rPr>
                <w:rFonts w:ascii="Calibri" w:hAnsi="Calibri" w:cs="Arial"/>
                <w:b/>
                <w:bCs/>
                <w:sz w:val="22"/>
                <w:szCs w:val="22"/>
              </w:rPr>
              <w:t xml:space="preserve">National American Family Institute </w:t>
            </w:r>
          </w:p>
        </w:tc>
        <w:tc>
          <w:tcPr>
            <w:tcW w:w="2927" w:type="dxa"/>
            <w:shd w:val="clear" w:color="auto" w:fill="auto"/>
          </w:tcPr>
          <w:p w:rsidR="000D653E" w:rsidRPr="00DC24E3" w:rsidRDefault="000D653E" w:rsidP="003F609D">
            <w:pPr>
              <w:rPr>
                <w:rFonts w:ascii="Calibri" w:hAnsi="Calibri" w:cs="Arial"/>
                <w:sz w:val="22"/>
                <w:szCs w:val="22"/>
              </w:rPr>
            </w:pPr>
            <w:r w:rsidRPr="00DC24E3">
              <w:rPr>
                <w:rFonts w:ascii="Calibri" w:hAnsi="Calibri" w:cs="Arial"/>
                <w:sz w:val="22"/>
                <w:szCs w:val="22"/>
              </w:rPr>
              <w:t xml:space="preserve">Family Services Hub </w:t>
            </w:r>
          </w:p>
        </w:tc>
        <w:tc>
          <w:tcPr>
            <w:tcW w:w="3499" w:type="dxa"/>
            <w:shd w:val="clear" w:color="auto" w:fill="auto"/>
          </w:tcPr>
          <w:p w:rsidR="000D653E" w:rsidRPr="00DC24E3" w:rsidRDefault="000D653E" w:rsidP="003F609D">
            <w:pPr>
              <w:rPr>
                <w:rFonts w:ascii="Calibri" w:hAnsi="Calibri" w:cs="Arial"/>
                <w:sz w:val="22"/>
                <w:szCs w:val="22"/>
              </w:rPr>
            </w:pPr>
            <w:r w:rsidRPr="00DC24E3">
              <w:rPr>
                <w:rFonts w:ascii="Calibri" w:hAnsi="Calibri" w:cs="Arial"/>
                <w:sz w:val="22"/>
                <w:szCs w:val="22"/>
              </w:rPr>
              <w:t>TBD</w:t>
            </w:r>
          </w:p>
        </w:tc>
      </w:tr>
      <w:tr w:rsidR="003B406E" w:rsidRPr="00DC24E3" w:rsidTr="009D25F5">
        <w:tc>
          <w:tcPr>
            <w:tcW w:w="3186" w:type="dxa"/>
            <w:shd w:val="clear" w:color="auto" w:fill="EDEDED"/>
          </w:tcPr>
          <w:p w:rsidR="003B406E" w:rsidRPr="00DC24E3" w:rsidRDefault="00CE6361" w:rsidP="000D653E">
            <w:pPr>
              <w:contextualSpacing/>
              <w:rPr>
                <w:rFonts w:ascii="Calibri" w:hAnsi="Calibri" w:cs="Arial"/>
                <w:b/>
                <w:bCs/>
                <w:sz w:val="22"/>
                <w:szCs w:val="22"/>
              </w:rPr>
            </w:pPr>
            <w:r w:rsidRPr="00DC24E3">
              <w:rPr>
                <w:rFonts w:ascii="Calibri" w:hAnsi="Calibri" w:cs="Arial"/>
                <w:b/>
                <w:bCs/>
                <w:sz w:val="22"/>
                <w:szCs w:val="22"/>
              </w:rPr>
              <w:t>International</w:t>
            </w:r>
            <w:r w:rsidR="003B406E" w:rsidRPr="00DC24E3">
              <w:rPr>
                <w:rFonts w:ascii="Calibri" w:hAnsi="Calibri" w:cs="Arial"/>
                <w:b/>
                <w:bCs/>
                <w:sz w:val="22"/>
                <w:szCs w:val="22"/>
              </w:rPr>
              <w:t xml:space="preserve"> Institute</w:t>
            </w:r>
            <w:r w:rsidR="000D653E" w:rsidRPr="00DC24E3">
              <w:rPr>
                <w:rFonts w:ascii="Calibri" w:hAnsi="Calibri" w:cs="Arial"/>
                <w:b/>
                <w:bCs/>
                <w:sz w:val="22"/>
                <w:szCs w:val="22"/>
              </w:rPr>
              <w:t xml:space="preserve"> (alternate)</w:t>
            </w:r>
          </w:p>
        </w:tc>
        <w:tc>
          <w:tcPr>
            <w:tcW w:w="2927" w:type="dxa"/>
            <w:shd w:val="clear" w:color="auto" w:fill="EDEDED"/>
          </w:tcPr>
          <w:p w:rsidR="003B406E" w:rsidRPr="00DC24E3" w:rsidRDefault="003B406E" w:rsidP="00743328">
            <w:pPr>
              <w:rPr>
                <w:rFonts w:ascii="Calibri" w:hAnsi="Calibri" w:cs="Arial"/>
                <w:sz w:val="22"/>
                <w:szCs w:val="22"/>
              </w:rPr>
            </w:pPr>
            <w:r w:rsidRPr="00DC24E3">
              <w:rPr>
                <w:rFonts w:ascii="Calibri" w:hAnsi="Calibri" w:cs="Arial"/>
                <w:sz w:val="22"/>
                <w:szCs w:val="22"/>
              </w:rPr>
              <w:t xml:space="preserve">Family Services Hub </w:t>
            </w:r>
          </w:p>
        </w:tc>
        <w:tc>
          <w:tcPr>
            <w:tcW w:w="3499" w:type="dxa"/>
            <w:shd w:val="clear" w:color="auto" w:fill="EDEDED"/>
          </w:tcPr>
          <w:p w:rsidR="003B406E" w:rsidRPr="00DC24E3" w:rsidRDefault="003B406E" w:rsidP="00743328">
            <w:pPr>
              <w:rPr>
                <w:rFonts w:ascii="Calibri" w:hAnsi="Calibri" w:cs="Arial"/>
                <w:sz w:val="22"/>
                <w:szCs w:val="22"/>
              </w:rPr>
            </w:pPr>
            <w:r w:rsidRPr="00DC24E3">
              <w:rPr>
                <w:rFonts w:ascii="Calibri" w:hAnsi="Calibri" w:cs="Arial"/>
                <w:sz w:val="22"/>
                <w:szCs w:val="22"/>
              </w:rPr>
              <w:t>TBD</w:t>
            </w:r>
          </w:p>
        </w:tc>
      </w:tr>
      <w:tr w:rsidR="0075740A" w:rsidRPr="00DC24E3" w:rsidTr="009D25F5">
        <w:tc>
          <w:tcPr>
            <w:tcW w:w="3186" w:type="dxa"/>
            <w:shd w:val="clear" w:color="auto" w:fill="auto"/>
          </w:tcPr>
          <w:p w:rsidR="0075740A" w:rsidRPr="00DC24E3" w:rsidRDefault="0075740A" w:rsidP="009304D7">
            <w:pPr>
              <w:contextualSpacing/>
              <w:rPr>
                <w:rFonts w:ascii="Calibri" w:hAnsi="Calibri" w:cs="Arial"/>
                <w:b/>
                <w:bCs/>
                <w:sz w:val="22"/>
                <w:szCs w:val="22"/>
              </w:rPr>
            </w:pPr>
            <w:r w:rsidRPr="00DC24E3">
              <w:rPr>
                <w:rFonts w:ascii="Calibri" w:hAnsi="Calibri" w:cs="Arial"/>
                <w:b/>
                <w:bCs/>
                <w:sz w:val="22"/>
                <w:szCs w:val="22"/>
              </w:rPr>
              <w:t xml:space="preserve">South Bay </w:t>
            </w:r>
            <w:r w:rsidR="009304D7" w:rsidRPr="00DC24E3">
              <w:rPr>
                <w:rFonts w:ascii="Calibri" w:hAnsi="Calibri" w:cs="Arial"/>
                <w:b/>
                <w:bCs/>
                <w:sz w:val="22"/>
                <w:szCs w:val="22"/>
              </w:rPr>
              <w:t>Community Services</w:t>
            </w:r>
          </w:p>
        </w:tc>
        <w:tc>
          <w:tcPr>
            <w:tcW w:w="2927" w:type="dxa"/>
            <w:shd w:val="clear" w:color="auto" w:fill="auto"/>
          </w:tcPr>
          <w:p w:rsidR="0075740A" w:rsidRPr="00DC24E3" w:rsidRDefault="0075740A" w:rsidP="00743328">
            <w:pPr>
              <w:rPr>
                <w:rFonts w:ascii="Calibri" w:hAnsi="Calibri" w:cs="Arial"/>
                <w:sz w:val="22"/>
                <w:szCs w:val="22"/>
              </w:rPr>
            </w:pPr>
            <w:r w:rsidRPr="00DC24E3">
              <w:rPr>
                <w:rFonts w:ascii="Calibri" w:hAnsi="Calibri" w:cs="Arial"/>
                <w:sz w:val="22"/>
                <w:szCs w:val="22"/>
              </w:rPr>
              <w:t>EI Partner</w:t>
            </w:r>
          </w:p>
        </w:tc>
        <w:tc>
          <w:tcPr>
            <w:tcW w:w="3499" w:type="dxa"/>
            <w:shd w:val="clear" w:color="auto" w:fill="auto"/>
          </w:tcPr>
          <w:p w:rsidR="0075740A" w:rsidRPr="00DC24E3" w:rsidRDefault="0075740A" w:rsidP="00743328">
            <w:pPr>
              <w:rPr>
                <w:rFonts w:ascii="Calibri" w:hAnsi="Calibri" w:cs="Arial"/>
                <w:sz w:val="22"/>
                <w:szCs w:val="22"/>
              </w:rPr>
            </w:pPr>
            <w:r w:rsidRPr="00DC24E3">
              <w:rPr>
                <w:rFonts w:ascii="Calibri" w:hAnsi="Calibri" w:cs="Arial"/>
                <w:sz w:val="22"/>
                <w:szCs w:val="22"/>
              </w:rPr>
              <w:t>TBD</w:t>
            </w:r>
          </w:p>
        </w:tc>
      </w:tr>
      <w:tr w:rsidR="0075740A" w:rsidRPr="00DC24E3" w:rsidTr="009D25F5">
        <w:tc>
          <w:tcPr>
            <w:tcW w:w="3186" w:type="dxa"/>
            <w:shd w:val="clear" w:color="auto" w:fill="EDEDED"/>
          </w:tcPr>
          <w:p w:rsidR="0075740A" w:rsidRPr="00DC24E3" w:rsidRDefault="009304D7" w:rsidP="00743328">
            <w:pPr>
              <w:contextualSpacing/>
              <w:rPr>
                <w:rFonts w:ascii="Calibri" w:hAnsi="Calibri" w:cs="Arial"/>
                <w:b/>
                <w:bCs/>
                <w:sz w:val="22"/>
                <w:szCs w:val="22"/>
              </w:rPr>
            </w:pPr>
            <w:r w:rsidRPr="00DC24E3">
              <w:rPr>
                <w:rFonts w:ascii="Calibri" w:hAnsi="Calibri" w:cs="Arial"/>
                <w:b/>
                <w:bCs/>
                <w:sz w:val="22"/>
                <w:szCs w:val="22"/>
              </w:rPr>
              <w:t xml:space="preserve">Thom </w:t>
            </w:r>
            <w:r w:rsidR="0075740A" w:rsidRPr="00DC24E3">
              <w:rPr>
                <w:rFonts w:ascii="Calibri" w:hAnsi="Calibri" w:cs="Arial"/>
                <w:b/>
                <w:bCs/>
                <w:sz w:val="22"/>
                <w:szCs w:val="22"/>
              </w:rPr>
              <w:t>Anne Sullivan Center</w:t>
            </w:r>
          </w:p>
        </w:tc>
        <w:tc>
          <w:tcPr>
            <w:tcW w:w="2927" w:type="dxa"/>
            <w:shd w:val="clear" w:color="auto" w:fill="EDEDED"/>
          </w:tcPr>
          <w:p w:rsidR="0075740A" w:rsidRPr="00DC24E3" w:rsidRDefault="0075740A" w:rsidP="00743328">
            <w:pPr>
              <w:rPr>
                <w:rFonts w:ascii="Calibri" w:hAnsi="Calibri" w:cs="Arial"/>
                <w:sz w:val="22"/>
                <w:szCs w:val="22"/>
              </w:rPr>
            </w:pPr>
            <w:r w:rsidRPr="00DC24E3">
              <w:rPr>
                <w:rFonts w:ascii="Calibri" w:hAnsi="Calibri" w:cs="Arial"/>
                <w:sz w:val="22"/>
                <w:szCs w:val="22"/>
              </w:rPr>
              <w:t xml:space="preserve">EI Partner </w:t>
            </w:r>
          </w:p>
        </w:tc>
        <w:tc>
          <w:tcPr>
            <w:tcW w:w="3499" w:type="dxa"/>
            <w:shd w:val="clear" w:color="auto" w:fill="EDEDED"/>
          </w:tcPr>
          <w:p w:rsidR="0075740A" w:rsidRPr="00DC24E3" w:rsidRDefault="0075740A" w:rsidP="00743328">
            <w:pPr>
              <w:rPr>
                <w:rFonts w:ascii="Calibri" w:hAnsi="Calibri" w:cs="Arial"/>
                <w:sz w:val="22"/>
                <w:szCs w:val="22"/>
              </w:rPr>
            </w:pPr>
            <w:r w:rsidRPr="00DC24E3">
              <w:rPr>
                <w:rFonts w:ascii="Calibri" w:hAnsi="Calibri" w:cs="Arial"/>
                <w:sz w:val="22"/>
                <w:szCs w:val="22"/>
              </w:rPr>
              <w:t>TBD</w:t>
            </w:r>
          </w:p>
        </w:tc>
      </w:tr>
      <w:tr w:rsidR="003B406E" w:rsidRPr="00DC24E3" w:rsidTr="009D25F5">
        <w:tc>
          <w:tcPr>
            <w:tcW w:w="3186" w:type="dxa"/>
            <w:shd w:val="clear" w:color="auto" w:fill="auto"/>
          </w:tcPr>
          <w:p w:rsidR="003B406E" w:rsidRPr="00DC24E3" w:rsidRDefault="003B406E" w:rsidP="00743328">
            <w:pPr>
              <w:contextualSpacing/>
              <w:rPr>
                <w:rFonts w:ascii="Calibri" w:hAnsi="Calibri" w:cs="Arial"/>
                <w:b/>
                <w:bCs/>
                <w:sz w:val="22"/>
                <w:szCs w:val="22"/>
              </w:rPr>
            </w:pPr>
            <w:r w:rsidRPr="00DC24E3">
              <w:rPr>
                <w:rFonts w:ascii="Calibri" w:hAnsi="Calibri" w:cs="Arial"/>
                <w:b/>
                <w:bCs/>
                <w:sz w:val="22"/>
                <w:szCs w:val="22"/>
              </w:rPr>
              <w:t>Consultants</w:t>
            </w:r>
          </w:p>
        </w:tc>
        <w:tc>
          <w:tcPr>
            <w:tcW w:w="2927" w:type="dxa"/>
            <w:shd w:val="clear" w:color="auto" w:fill="auto"/>
          </w:tcPr>
          <w:p w:rsidR="003B406E" w:rsidRPr="00DC24E3" w:rsidRDefault="003B406E" w:rsidP="00743328">
            <w:pPr>
              <w:rPr>
                <w:rFonts w:ascii="Calibri" w:hAnsi="Calibri" w:cs="Arial"/>
                <w:sz w:val="22"/>
                <w:szCs w:val="22"/>
              </w:rPr>
            </w:pPr>
            <w:r w:rsidRPr="00DC24E3">
              <w:rPr>
                <w:rFonts w:ascii="Calibri" w:hAnsi="Calibri" w:cs="Arial"/>
                <w:sz w:val="22"/>
                <w:szCs w:val="22"/>
              </w:rPr>
              <w:t>Behavioral Specialist, Transition Coordinators, mentors, coaches, Family Recruiters/Resource Navigators, PD trainers</w:t>
            </w:r>
          </w:p>
        </w:tc>
        <w:tc>
          <w:tcPr>
            <w:tcW w:w="3499" w:type="dxa"/>
            <w:shd w:val="clear" w:color="auto" w:fill="auto"/>
          </w:tcPr>
          <w:p w:rsidR="003B406E" w:rsidRPr="00DC24E3" w:rsidRDefault="003B406E" w:rsidP="00743328">
            <w:pPr>
              <w:rPr>
                <w:rFonts w:ascii="Calibri" w:hAnsi="Calibri" w:cs="Arial"/>
                <w:sz w:val="22"/>
                <w:szCs w:val="22"/>
              </w:rPr>
            </w:pPr>
            <w:r w:rsidRPr="00DC24E3">
              <w:rPr>
                <w:rFonts w:ascii="Calibri" w:hAnsi="Calibri" w:cs="Arial"/>
                <w:sz w:val="22"/>
                <w:szCs w:val="22"/>
              </w:rPr>
              <w:t>TBD</w:t>
            </w:r>
          </w:p>
        </w:tc>
      </w:tr>
    </w:tbl>
    <w:p w:rsidR="00315C13" w:rsidRPr="00DC24E3" w:rsidRDefault="00315C13" w:rsidP="002544B5">
      <w:pPr>
        <w:rPr>
          <w:rFonts w:ascii="Calibri" w:hAnsi="Calibri" w:cs="Arial"/>
          <w:sz w:val="22"/>
          <w:szCs w:val="22"/>
        </w:rPr>
      </w:pPr>
    </w:p>
    <w:p w:rsidR="003B406E" w:rsidRPr="00DC24E3" w:rsidRDefault="003B406E" w:rsidP="003B406E">
      <w:pPr>
        <w:rPr>
          <w:rFonts w:ascii="Calibri" w:hAnsi="Calibri" w:cs="Arial"/>
          <w:sz w:val="22"/>
          <w:szCs w:val="22"/>
        </w:rPr>
      </w:pPr>
      <w:r w:rsidRPr="00DC24E3">
        <w:rPr>
          <w:rFonts w:ascii="Calibri" w:hAnsi="Calibri" w:cs="Arial"/>
          <w:sz w:val="22"/>
          <w:szCs w:val="22"/>
        </w:rPr>
        <w:t xml:space="preserve">The framework covers children ages 2.9 to 5 years </w:t>
      </w:r>
      <w:r w:rsidR="00D05965" w:rsidRPr="00DC24E3">
        <w:rPr>
          <w:rFonts w:ascii="Calibri" w:hAnsi="Calibri" w:cs="Arial"/>
          <w:sz w:val="22"/>
          <w:szCs w:val="22"/>
        </w:rPr>
        <w:t xml:space="preserve">(kindergarten entry) </w:t>
      </w:r>
      <w:r w:rsidRPr="00DC24E3">
        <w:rPr>
          <w:rFonts w:ascii="Calibri" w:hAnsi="Calibri" w:cs="Arial"/>
          <w:sz w:val="22"/>
          <w:szCs w:val="22"/>
        </w:rPr>
        <w:t xml:space="preserve">and their families.  Our plan offers unique elements in each of the areas of 1) capacity expansion; 2) teacher capacity and program quality; and 3) comprehensive services and family engagement. </w:t>
      </w:r>
    </w:p>
    <w:p w:rsidR="003B406E" w:rsidRPr="00DC24E3" w:rsidRDefault="003B406E" w:rsidP="002544B5">
      <w:pPr>
        <w:rPr>
          <w:rFonts w:ascii="Calibri" w:hAnsi="Calibri" w:cs="Arial"/>
          <w:sz w:val="22"/>
          <w:szCs w:val="22"/>
        </w:rPr>
      </w:pPr>
    </w:p>
    <w:p w:rsidR="00B30FBF" w:rsidRPr="00DC24E3" w:rsidRDefault="00B30FBF" w:rsidP="00B30FBF">
      <w:pPr>
        <w:rPr>
          <w:rFonts w:ascii="Calibri" w:hAnsi="Calibri" w:cs="Arial"/>
          <w:sz w:val="22"/>
          <w:szCs w:val="22"/>
        </w:rPr>
      </w:pPr>
      <w:r w:rsidRPr="00DC24E3">
        <w:rPr>
          <w:rFonts w:ascii="Calibri" w:hAnsi="Calibri" w:cs="Arial"/>
          <w:sz w:val="22"/>
          <w:szCs w:val="22"/>
        </w:rPr>
        <w:t>PEG will enable the Lowell PEG partners to expand capacity where most needed, and provide choice and access to care for families through the purchase of two mobile classrooms in Year 2.  The Plan allocates dollars for capital improvements in expansion partner classrooms.   It hires a full complement of staff to ensure successful implementation of the administrative and quality requisites, including: Program Administrative Assistants, Teacher</w:t>
      </w:r>
      <w:r w:rsidR="00D72BB8" w:rsidRPr="00DC24E3">
        <w:rPr>
          <w:rFonts w:ascii="Calibri" w:hAnsi="Calibri" w:cs="Arial"/>
          <w:sz w:val="22"/>
          <w:szCs w:val="22"/>
        </w:rPr>
        <w:t xml:space="preserve"> Assistants, </w:t>
      </w:r>
      <w:r w:rsidR="00B70F44" w:rsidRPr="00DC24E3">
        <w:rPr>
          <w:rFonts w:ascii="Calibri" w:hAnsi="Calibri" w:cs="Arial"/>
          <w:sz w:val="22"/>
          <w:szCs w:val="22"/>
        </w:rPr>
        <w:t xml:space="preserve">coaches for participating teachers, mentors </w:t>
      </w:r>
      <w:r w:rsidRPr="00DC24E3">
        <w:rPr>
          <w:rFonts w:ascii="Calibri" w:hAnsi="Calibri" w:cs="Arial"/>
          <w:sz w:val="22"/>
          <w:szCs w:val="22"/>
        </w:rPr>
        <w:t xml:space="preserve">for the Pilot program teachers, Family Recruiters/Resource Navigators, a CSS Behavioral Specialist, and </w:t>
      </w:r>
      <w:r w:rsidR="00D72BB8" w:rsidRPr="00DC24E3">
        <w:rPr>
          <w:rFonts w:ascii="Calibri" w:hAnsi="Calibri" w:cs="Arial"/>
          <w:sz w:val="22"/>
          <w:szCs w:val="22"/>
        </w:rPr>
        <w:t xml:space="preserve">a </w:t>
      </w:r>
      <w:r w:rsidRPr="00DC24E3">
        <w:rPr>
          <w:rFonts w:ascii="Calibri" w:hAnsi="Calibri" w:cs="Arial"/>
          <w:sz w:val="22"/>
          <w:szCs w:val="22"/>
        </w:rPr>
        <w:t xml:space="preserve">Transition Coordinator.  </w:t>
      </w:r>
    </w:p>
    <w:p w:rsidR="00B30FBF" w:rsidRPr="00DC24E3" w:rsidRDefault="00B30FBF" w:rsidP="002544B5">
      <w:pPr>
        <w:rPr>
          <w:rFonts w:ascii="Calibri" w:hAnsi="Calibri" w:cs="Arial"/>
          <w:sz w:val="22"/>
          <w:szCs w:val="22"/>
        </w:rPr>
      </w:pPr>
    </w:p>
    <w:p w:rsidR="001930D4" w:rsidRPr="00DC24E3" w:rsidRDefault="00B30FBF" w:rsidP="002544B5">
      <w:pPr>
        <w:rPr>
          <w:rFonts w:ascii="Calibri" w:hAnsi="Calibri" w:cs="Arial"/>
          <w:sz w:val="22"/>
          <w:szCs w:val="22"/>
        </w:rPr>
      </w:pPr>
      <w:r w:rsidRPr="00DC24E3">
        <w:rPr>
          <w:rFonts w:ascii="Calibri" w:hAnsi="Calibri" w:cs="Arial"/>
          <w:sz w:val="22"/>
          <w:szCs w:val="22"/>
        </w:rPr>
        <w:t xml:space="preserve">The Strategic Plan </w:t>
      </w:r>
      <w:r w:rsidR="001930D4" w:rsidRPr="00DC24E3">
        <w:rPr>
          <w:rFonts w:ascii="Calibri" w:hAnsi="Calibri" w:cs="Arial"/>
          <w:sz w:val="22"/>
          <w:szCs w:val="22"/>
        </w:rPr>
        <w:t xml:space="preserve">targets program building </w:t>
      </w:r>
      <w:r w:rsidRPr="00DC24E3">
        <w:rPr>
          <w:rFonts w:ascii="Calibri" w:hAnsi="Calibri" w:cs="Arial"/>
          <w:sz w:val="22"/>
          <w:szCs w:val="22"/>
        </w:rPr>
        <w:t xml:space="preserve">beyond </w:t>
      </w:r>
      <w:r w:rsidR="001930D4" w:rsidRPr="00DC24E3">
        <w:rPr>
          <w:rFonts w:ascii="Calibri" w:hAnsi="Calibri" w:cs="Arial"/>
          <w:sz w:val="22"/>
          <w:szCs w:val="22"/>
        </w:rPr>
        <w:t>expansion</w:t>
      </w:r>
      <w:r w:rsidRPr="00DC24E3">
        <w:rPr>
          <w:rFonts w:ascii="Calibri" w:hAnsi="Calibri" w:cs="Arial"/>
          <w:sz w:val="22"/>
          <w:szCs w:val="22"/>
        </w:rPr>
        <w:t xml:space="preserve"> and quality improvement on the classroom level</w:t>
      </w:r>
      <w:r w:rsidR="001930D4" w:rsidRPr="00DC24E3">
        <w:rPr>
          <w:rFonts w:ascii="Calibri" w:hAnsi="Calibri" w:cs="Arial"/>
          <w:sz w:val="22"/>
          <w:szCs w:val="22"/>
        </w:rPr>
        <w:t>.</w:t>
      </w:r>
      <w:r w:rsidR="00697287" w:rsidRPr="00DC24E3">
        <w:rPr>
          <w:rFonts w:ascii="Calibri" w:hAnsi="Calibri" w:cs="Arial"/>
          <w:sz w:val="22"/>
          <w:szCs w:val="22"/>
        </w:rPr>
        <w:t xml:space="preserve">  </w:t>
      </w:r>
      <w:r w:rsidR="006415FC" w:rsidRPr="00DC24E3">
        <w:rPr>
          <w:rFonts w:ascii="Calibri" w:hAnsi="Calibri" w:cs="Arial"/>
          <w:sz w:val="22"/>
          <w:szCs w:val="22"/>
        </w:rPr>
        <w:t xml:space="preserve">That is, it is designed to extend quality improvement initiatives to other educators and family child care providers within the expansion partner organizations.  </w:t>
      </w:r>
      <w:r w:rsidRPr="00DC24E3">
        <w:rPr>
          <w:rFonts w:ascii="Calibri" w:hAnsi="Calibri" w:cs="Arial"/>
          <w:sz w:val="22"/>
          <w:szCs w:val="22"/>
        </w:rPr>
        <w:t>It</w:t>
      </w:r>
      <w:r w:rsidR="006415FC" w:rsidRPr="00DC24E3">
        <w:rPr>
          <w:rFonts w:ascii="Calibri" w:hAnsi="Calibri" w:cs="Arial"/>
          <w:sz w:val="22"/>
          <w:szCs w:val="22"/>
        </w:rPr>
        <w:t xml:space="preserve"> leverages funding with a plan to extend PD, and ultimately teacher capacity and program quality, to non-PEG educators in the partner organizations through a rotating network of PD.   </w:t>
      </w:r>
      <w:r w:rsidR="00697287" w:rsidRPr="00DC24E3">
        <w:rPr>
          <w:rFonts w:ascii="Calibri" w:hAnsi="Calibri" w:cs="Arial"/>
          <w:sz w:val="22"/>
          <w:szCs w:val="22"/>
        </w:rPr>
        <w:t xml:space="preserve">It will build upon the high quality practices </w:t>
      </w:r>
      <w:r w:rsidR="00F461A3" w:rsidRPr="00DC24E3">
        <w:rPr>
          <w:rFonts w:ascii="Calibri" w:hAnsi="Calibri" w:cs="Arial"/>
          <w:sz w:val="22"/>
          <w:szCs w:val="22"/>
        </w:rPr>
        <w:t xml:space="preserve">of the </w:t>
      </w:r>
      <w:r w:rsidR="00DC445E" w:rsidRPr="00DC24E3">
        <w:rPr>
          <w:rFonts w:ascii="Calibri" w:hAnsi="Calibri" w:cs="Arial"/>
          <w:sz w:val="22"/>
          <w:szCs w:val="22"/>
        </w:rPr>
        <w:t>expansion partners</w:t>
      </w:r>
      <w:r w:rsidR="00697287" w:rsidRPr="00DC24E3">
        <w:rPr>
          <w:rFonts w:ascii="Calibri" w:hAnsi="Calibri" w:cs="Arial"/>
          <w:sz w:val="22"/>
          <w:szCs w:val="22"/>
        </w:rPr>
        <w:t xml:space="preserve"> to serve not only the children in these </w:t>
      </w:r>
      <w:r w:rsidR="00DC445E" w:rsidRPr="00DC24E3">
        <w:rPr>
          <w:rFonts w:ascii="Calibri" w:hAnsi="Calibri" w:cs="Arial"/>
          <w:sz w:val="22"/>
          <w:szCs w:val="22"/>
        </w:rPr>
        <w:t>programs and systems</w:t>
      </w:r>
      <w:r w:rsidR="00697287" w:rsidRPr="00DC24E3">
        <w:rPr>
          <w:rFonts w:ascii="Calibri" w:hAnsi="Calibri" w:cs="Arial"/>
          <w:sz w:val="22"/>
          <w:szCs w:val="22"/>
        </w:rPr>
        <w:t>, but as model</w:t>
      </w:r>
      <w:r w:rsidR="00DC445E" w:rsidRPr="00DC24E3">
        <w:rPr>
          <w:rFonts w:ascii="Calibri" w:hAnsi="Calibri" w:cs="Arial"/>
          <w:sz w:val="22"/>
          <w:szCs w:val="22"/>
        </w:rPr>
        <w:t>s</w:t>
      </w:r>
      <w:r w:rsidR="00697287" w:rsidRPr="00DC24E3">
        <w:rPr>
          <w:rFonts w:ascii="Calibri" w:hAnsi="Calibri" w:cs="Arial"/>
          <w:sz w:val="22"/>
          <w:szCs w:val="22"/>
        </w:rPr>
        <w:t xml:space="preserve"> </w:t>
      </w:r>
      <w:r w:rsidR="00F86DD7" w:rsidRPr="00DC24E3">
        <w:rPr>
          <w:rFonts w:ascii="Calibri" w:hAnsi="Calibri" w:cs="Arial"/>
          <w:sz w:val="22"/>
          <w:szCs w:val="22"/>
        </w:rPr>
        <w:t xml:space="preserve">for </w:t>
      </w:r>
      <w:r w:rsidR="00697287" w:rsidRPr="00DC24E3">
        <w:rPr>
          <w:rFonts w:ascii="Calibri" w:hAnsi="Calibri" w:cs="Arial"/>
          <w:sz w:val="22"/>
          <w:szCs w:val="22"/>
        </w:rPr>
        <w:t xml:space="preserve">other programs throughout the city, with a targeted focus on improving practice </w:t>
      </w:r>
      <w:r w:rsidR="00F86DD7" w:rsidRPr="00DC24E3">
        <w:rPr>
          <w:rFonts w:ascii="Calibri" w:hAnsi="Calibri" w:cs="Arial"/>
          <w:sz w:val="22"/>
          <w:szCs w:val="22"/>
        </w:rPr>
        <w:t>in</w:t>
      </w:r>
      <w:r w:rsidR="00697287" w:rsidRPr="00DC24E3">
        <w:rPr>
          <w:rFonts w:ascii="Calibri" w:hAnsi="Calibri" w:cs="Arial"/>
          <w:sz w:val="22"/>
          <w:szCs w:val="22"/>
        </w:rPr>
        <w:t xml:space="preserve"> differentiating </w:t>
      </w:r>
      <w:r w:rsidR="00697287" w:rsidRPr="00DC24E3">
        <w:rPr>
          <w:rFonts w:ascii="Calibri" w:hAnsi="Calibri" w:cs="Arial"/>
          <w:sz w:val="22"/>
          <w:szCs w:val="22"/>
        </w:rPr>
        <w:lastRenderedPageBreak/>
        <w:t>instructi</w:t>
      </w:r>
      <w:r w:rsidRPr="00DC24E3">
        <w:rPr>
          <w:rFonts w:ascii="Calibri" w:hAnsi="Calibri" w:cs="Arial"/>
          <w:sz w:val="22"/>
          <w:szCs w:val="22"/>
        </w:rPr>
        <w:t>on and increasing</w:t>
      </w:r>
      <w:r w:rsidR="00D72BB8" w:rsidRPr="00DC24E3">
        <w:rPr>
          <w:rFonts w:ascii="Calibri" w:hAnsi="Calibri" w:cs="Arial"/>
          <w:sz w:val="22"/>
          <w:szCs w:val="22"/>
        </w:rPr>
        <w:t xml:space="preserve"> Classroom Assessment Scoring System (</w:t>
      </w:r>
      <w:r w:rsidRPr="00DC24E3">
        <w:rPr>
          <w:rFonts w:ascii="Calibri" w:hAnsi="Calibri" w:cs="Arial"/>
          <w:sz w:val="22"/>
          <w:szCs w:val="22"/>
        </w:rPr>
        <w:t>CLASS</w:t>
      </w:r>
      <w:r w:rsidR="00D72BB8" w:rsidRPr="00DC24E3">
        <w:rPr>
          <w:rFonts w:ascii="Calibri" w:hAnsi="Calibri" w:cs="Arial"/>
          <w:sz w:val="22"/>
          <w:szCs w:val="22"/>
        </w:rPr>
        <w:t>)</w:t>
      </w:r>
      <w:r w:rsidRPr="00DC24E3">
        <w:rPr>
          <w:rFonts w:ascii="Calibri" w:hAnsi="Calibri" w:cs="Arial"/>
          <w:sz w:val="22"/>
          <w:szCs w:val="22"/>
        </w:rPr>
        <w:t xml:space="preserve"> Scores</w:t>
      </w:r>
      <w:r w:rsidR="00697287" w:rsidRPr="00DC24E3">
        <w:rPr>
          <w:rFonts w:ascii="Calibri" w:hAnsi="Calibri" w:cs="Arial"/>
          <w:sz w:val="22"/>
          <w:szCs w:val="22"/>
        </w:rPr>
        <w:t>.  Curricula will be standards-based and aligned to the Early Learning and Development Standards</w:t>
      </w:r>
      <w:r w:rsidR="00F86DD7" w:rsidRPr="00DC24E3">
        <w:rPr>
          <w:rFonts w:ascii="Calibri" w:hAnsi="Calibri" w:cs="Arial"/>
          <w:sz w:val="22"/>
          <w:szCs w:val="22"/>
        </w:rPr>
        <w:t>.</w:t>
      </w:r>
      <w:r w:rsidR="00004B50" w:rsidRPr="00DC24E3">
        <w:rPr>
          <w:rFonts w:ascii="Calibri" w:hAnsi="Calibri" w:cs="Arial"/>
          <w:sz w:val="22"/>
          <w:szCs w:val="22"/>
        </w:rPr>
        <w:t xml:space="preserve">  The expansion </w:t>
      </w:r>
      <w:r w:rsidR="00DC445E" w:rsidRPr="00DC24E3">
        <w:rPr>
          <w:rFonts w:ascii="Calibri" w:hAnsi="Calibri" w:cs="Arial"/>
          <w:sz w:val="22"/>
          <w:szCs w:val="22"/>
        </w:rPr>
        <w:t xml:space="preserve">partners </w:t>
      </w:r>
      <w:r w:rsidR="00004B50" w:rsidRPr="00DC24E3">
        <w:rPr>
          <w:rFonts w:ascii="Calibri" w:hAnsi="Calibri" w:cs="Arial"/>
          <w:sz w:val="22"/>
          <w:szCs w:val="22"/>
        </w:rPr>
        <w:t xml:space="preserve">will </w:t>
      </w:r>
      <w:r w:rsidR="00F461A3" w:rsidRPr="00DC24E3">
        <w:rPr>
          <w:rFonts w:ascii="Calibri" w:hAnsi="Calibri" w:cs="Arial"/>
          <w:sz w:val="22"/>
          <w:szCs w:val="22"/>
        </w:rPr>
        <w:t xml:space="preserve">continue to </w:t>
      </w:r>
      <w:r w:rsidR="00004B50" w:rsidRPr="00DC24E3">
        <w:rPr>
          <w:rFonts w:ascii="Calibri" w:hAnsi="Calibri" w:cs="Arial"/>
          <w:sz w:val="22"/>
          <w:szCs w:val="22"/>
        </w:rPr>
        <w:t>implement T</w:t>
      </w:r>
      <w:r w:rsidR="00697287" w:rsidRPr="00DC24E3">
        <w:rPr>
          <w:rFonts w:ascii="Calibri" w:hAnsi="Calibri" w:cs="Arial"/>
          <w:sz w:val="22"/>
          <w:szCs w:val="22"/>
        </w:rPr>
        <w:t>eaching Strategi</w:t>
      </w:r>
      <w:r w:rsidR="00315C13" w:rsidRPr="00DC24E3">
        <w:rPr>
          <w:rFonts w:ascii="Calibri" w:hAnsi="Calibri" w:cs="Arial"/>
          <w:sz w:val="22"/>
          <w:szCs w:val="22"/>
        </w:rPr>
        <w:t>es GOLD</w:t>
      </w:r>
      <w:r w:rsidR="00F461A3" w:rsidRPr="00DC24E3">
        <w:rPr>
          <w:rFonts w:ascii="Calibri" w:hAnsi="Calibri" w:cs="Arial"/>
          <w:sz w:val="22"/>
          <w:szCs w:val="22"/>
        </w:rPr>
        <w:t xml:space="preserve"> </w:t>
      </w:r>
      <w:r w:rsidR="005860DC" w:rsidRPr="00DC24E3">
        <w:rPr>
          <w:rFonts w:ascii="Calibri" w:hAnsi="Calibri" w:cs="Arial"/>
          <w:sz w:val="22"/>
          <w:szCs w:val="22"/>
        </w:rPr>
        <w:t xml:space="preserve">(TSG) </w:t>
      </w:r>
      <w:r w:rsidR="00F461A3" w:rsidRPr="00DC24E3">
        <w:rPr>
          <w:rFonts w:ascii="Calibri" w:hAnsi="Calibri" w:cs="Arial"/>
          <w:sz w:val="22"/>
          <w:szCs w:val="22"/>
        </w:rPr>
        <w:t>assessment</w:t>
      </w:r>
      <w:r w:rsidR="00315C13" w:rsidRPr="00DC24E3">
        <w:rPr>
          <w:rFonts w:ascii="Calibri" w:hAnsi="Calibri" w:cs="Arial"/>
          <w:sz w:val="22"/>
          <w:szCs w:val="22"/>
        </w:rPr>
        <w:t xml:space="preserve">, </w:t>
      </w:r>
      <w:r w:rsidR="00F461A3" w:rsidRPr="00DC24E3">
        <w:rPr>
          <w:rFonts w:ascii="Calibri" w:hAnsi="Calibri" w:cs="Arial"/>
          <w:sz w:val="22"/>
          <w:szCs w:val="22"/>
        </w:rPr>
        <w:t xml:space="preserve">and </w:t>
      </w:r>
      <w:r w:rsidR="00315C13" w:rsidRPr="00DC24E3">
        <w:rPr>
          <w:rFonts w:ascii="Calibri" w:hAnsi="Calibri" w:cs="Arial"/>
          <w:sz w:val="22"/>
          <w:szCs w:val="22"/>
        </w:rPr>
        <w:t>will have a child to staff</w:t>
      </w:r>
      <w:r w:rsidR="00F96C44" w:rsidRPr="00DC24E3">
        <w:rPr>
          <w:rFonts w:ascii="Calibri" w:hAnsi="Calibri" w:cs="Arial"/>
          <w:sz w:val="22"/>
          <w:szCs w:val="22"/>
        </w:rPr>
        <w:t xml:space="preserve"> ratio of 8 to </w:t>
      </w:r>
      <w:r w:rsidR="00315C13" w:rsidRPr="00DC24E3">
        <w:rPr>
          <w:rFonts w:ascii="Calibri" w:hAnsi="Calibri" w:cs="Arial"/>
          <w:sz w:val="22"/>
          <w:szCs w:val="22"/>
        </w:rPr>
        <w:t>1 with</w:t>
      </w:r>
      <w:r w:rsidR="00F96C44" w:rsidRPr="00DC24E3">
        <w:rPr>
          <w:rFonts w:ascii="Calibri" w:hAnsi="Calibri" w:cs="Arial"/>
          <w:sz w:val="22"/>
          <w:szCs w:val="22"/>
        </w:rPr>
        <w:t xml:space="preserve"> a maximum of</w:t>
      </w:r>
      <w:r w:rsidR="00315C13" w:rsidRPr="00DC24E3">
        <w:rPr>
          <w:rFonts w:ascii="Calibri" w:hAnsi="Calibri" w:cs="Arial"/>
          <w:sz w:val="22"/>
          <w:szCs w:val="22"/>
        </w:rPr>
        <w:t xml:space="preserve"> </w:t>
      </w:r>
      <w:r w:rsidR="00DC445E" w:rsidRPr="00DC24E3">
        <w:rPr>
          <w:rFonts w:ascii="Calibri" w:hAnsi="Calibri" w:cs="Arial"/>
          <w:sz w:val="22"/>
          <w:szCs w:val="22"/>
        </w:rPr>
        <w:t>20</w:t>
      </w:r>
      <w:r w:rsidR="00315C13" w:rsidRPr="00DC24E3">
        <w:rPr>
          <w:rFonts w:ascii="Calibri" w:hAnsi="Calibri" w:cs="Arial"/>
          <w:sz w:val="22"/>
          <w:szCs w:val="22"/>
        </w:rPr>
        <w:t xml:space="preserve"> children per class. </w:t>
      </w:r>
    </w:p>
    <w:p w:rsidR="00F86DD7" w:rsidRPr="00DC24E3" w:rsidRDefault="00F86DD7" w:rsidP="002544B5">
      <w:pPr>
        <w:pStyle w:val="Heading2"/>
        <w:spacing w:before="0" w:beforeAutospacing="0" w:after="0" w:afterAutospacing="0"/>
        <w:rPr>
          <w:rFonts w:ascii="Calibri" w:hAnsi="Calibri" w:cs="Arial"/>
          <w:b w:val="0"/>
          <w:sz w:val="22"/>
          <w:szCs w:val="22"/>
        </w:rPr>
      </w:pPr>
    </w:p>
    <w:p w:rsidR="00D3230E" w:rsidRPr="00DC24E3" w:rsidRDefault="00246B38" w:rsidP="002544B5">
      <w:pPr>
        <w:rPr>
          <w:rFonts w:ascii="Calibri" w:hAnsi="Calibri" w:cs="Arial"/>
          <w:sz w:val="22"/>
          <w:szCs w:val="22"/>
        </w:rPr>
      </w:pPr>
      <w:r w:rsidRPr="00DC24E3">
        <w:rPr>
          <w:rFonts w:ascii="Calibri" w:hAnsi="Calibri" w:cs="Arial"/>
          <w:sz w:val="22"/>
          <w:szCs w:val="22"/>
        </w:rPr>
        <w:t xml:space="preserve">While the initial focus is on working with a cohort of educators with BA degrees, the long term goal is to develop a competency based strategy for determining which educators across the mixed service delivery system are qualified for leading expansion efforts using not only education but experience and other indicators of quality.  </w:t>
      </w:r>
      <w:r w:rsidR="00B30FBF" w:rsidRPr="00DC24E3">
        <w:rPr>
          <w:rFonts w:ascii="Calibri" w:hAnsi="Calibri" w:cs="Arial"/>
          <w:sz w:val="22"/>
          <w:szCs w:val="22"/>
        </w:rPr>
        <w:t>As such, the Strategic P</w:t>
      </w:r>
      <w:r w:rsidR="00D3230E" w:rsidRPr="00DC24E3">
        <w:rPr>
          <w:rFonts w:ascii="Calibri" w:hAnsi="Calibri" w:cs="Arial"/>
          <w:sz w:val="22"/>
          <w:szCs w:val="22"/>
        </w:rPr>
        <w:t xml:space="preserve">lan contains a </w:t>
      </w:r>
      <w:r w:rsidRPr="00DC24E3">
        <w:rPr>
          <w:rFonts w:ascii="Calibri" w:hAnsi="Calibri" w:cs="Arial"/>
          <w:sz w:val="22"/>
          <w:szCs w:val="22"/>
        </w:rPr>
        <w:t xml:space="preserve">Tiered Teacher Qualifications </w:t>
      </w:r>
      <w:r w:rsidR="00D3230E" w:rsidRPr="00DC24E3">
        <w:rPr>
          <w:rFonts w:ascii="Calibri" w:hAnsi="Calibri" w:cs="Arial"/>
          <w:sz w:val="22"/>
          <w:szCs w:val="22"/>
        </w:rPr>
        <w:t xml:space="preserve">Pilot </w:t>
      </w:r>
      <w:r w:rsidR="00B30FBF" w:rsidRPr="00DC24E3">
        <w:rPr>
          <w:rFonts w:ascii="Calibri" w:hAnsi="Calibri" w:cs="Arial"/>
          <w:sz w:val="22"/>
          <w:szCs w:val="22"/>
        </w:rPr>
        <w:t>for FCC</w:t>
      </w:r>
      <w:r w:rsidR="00D3230E" w:rsidRPr="00DC24E3">
        <w:rPr>
          <w:rFonts w:ascii="Calibri" w:hAnsi="Calibri" w:cs="Arial"/>
          <w:sz w:val="22"/>
          <w:szCs w:val="22"/>
        </w:rPr>
        <w:t xml:space="preserve"> teachers with at least two years of college or an Associates’ Degree, working with mentors to select coursework or professional development</w:t>
      </w:r>
      <w:r w:rsidR="0090463A" w:rsidRPr="00DC24E3">
        <w:rPr>
          <w:rFonts w:ascii="Calibri" w:hAnsi="Calibri" w:cs="Arial"/>
          <w:sz w:val="22"/>
          <w:szCs w:val="22"/>
        </w:rPr>
        <w:t xml:space="preserve"> (PD)</w:t>
      </w:r>
      <w:r w:rsidR="00D3230E" w:rsidRPr="00DC24E3">
        <w:rPr>
          <w:rFonts w:ascii="Calibri" w:hAnsi="Calibri" w:cs="Arial"/>
          <w:sz w:val="22"/>
          <w:szCs w:val="22"/>
        </w:rPr>
        <w:t xml:space="preserve"> targeted to </w:t>
      </w:r>
      <w:r w:rsidR="00877740" w:rsidRPr="00DC24E3">
        <w:rPr>
          <w:rFonts w:ascii="Calibri" w:hAnsi="Calibri" w:cs="Arial"/>
          <w:sz w:val="22"/>
          <w:szCs w:val="22"/>
        </w:rPr>
        <w:t xml:space="preserve">individual </w:t>
      </w:r>
      <w:r w:rsidR="00D3230E" w:rsidRPr="00DC24E3">
        <w:rPr>
          <w:rFonts w:ascii="Calibri" w:hAnsi="Calibri" w:cs="Arial"/>
          <w:sz w:val="22"/>
          <w:szCs w:val="22"/>
        </w:rPr>
        <w:t xml:space="preserve">needs and goals.   </w:t>
      </w:r>
    </w:p>
    <w:p w:rsidR="00D3230E" w:rsidRPr="00DC24E3" w:rsidRDefault="00D3230E" w:rsidP="002544B5">
      <w:pPr>
        <w:rPr>
          <w:rFonts w:ascii="Calibri" w:hAnsi="Calibri" w:cs="Arial"/>
          <w:sz w:val="22"/>
          <w:szCs w:val="22"/>
        </w:rPr>
      </w:pPr>
    </w:p>
    <w:p w:rsidR="0077339B" w:rsidRPr="00DC24E3" w:rsidRDefault="00AB2CD1" w:rsidP="00B30FBF">
      <w:pPr>
        <w:pStyle w:val="ListParagraph"/>
        <w:ind w:left="0"/>
        <w:contextualSpacing/>
        <w:rPr>
          <w:rFonts w:ascii="Calibri" w:hAnsi="Calibri" w:cs="Arial"/>
          <w:sz w:val="22"/>
          <w:szCs w:val="22"/>
        </w:rPr>
      </w:pPr>
      <w:r w:rsidRPr="00DC24E3">
        <w:rPr>
          <w:rStyle w:val="normalchar"/>
          <w:rFonts w:ascii="Calibri" w:hAnsi="Calibri" w:cs="Arial"/>
          <w:sz w:val="22"/>
          <w:szCs w:val="22"/>
        </w:rPr>
        <w:t xml:space="preserve">Children’s school success incorporates a broad vision that includes not only school readiness and classroom quality, but also emotional health and physical development. </w:t>
      </w:r>
      <w:r w:rsidR="00B30FBF" w:rsidRPr="00DC24E3">
        <w:rPr>
          <w:rStyle w:val="normalchar"/>
          <w:rFonts w:ascii="Calibri" w:hAnsi="Calibri" w:cs="Arial"/>
          <w:sz w:val="22"/>
          <w:szCs w:val="22"/>
        </w:rPr>
        <w:t xml:space="preserve"> </w:t>
      </w:r>
      <w:r w:rsidR="006415FC" w:rsidRPr="00DC24E3">
        <w:rPr>
          <w:rFonts w:ascii="Calibri" w:hAnsi="Calibri" w:cs="Arial"/>
          <w:sz w:val="22"/>
          <w:szCs w:val="22"/>
        </w:rPr>
        <w:t>The Strategic Plan provides</w:t>
      </w:r>
      <w:r w:rsidR="00844F06" w:rsidRPr="00DC24E3">
        <w:rPr>
          <w:rFonts w:ascii="Calibri" w:hAnsi="Calibri" w:cs="Arial"/>
          <w:sz w:val="22"/>
          <w:szCs w:val="22"/>
        </w:rPr>
        <w:t xml:space="preserve"> </w:t>
      </w:r>
      <w:r w:rsidR="00AC27A0" w:rsidRPr="00DC24E3">
        <w:rPr>
          <w:rFonts w:ascii="Calibri" w:hAnsi="Calibri" w:cs="Arial"/>
          <w:sz w:val="22"/>
          <w:szCs w:val="22"/>
        </w:rPr>
        <w:t xml:space="preserve">enhanced </w:t>
      </w:r>
      <w:r w:rsidR="00844F06" w:rsidRPr="00DC24E3">
        <w:rPr>
          <w:rFonts w:ascii="Calibri" w:hAnsi="Calibri" w:cs="Arial"/>
          <w:sz w:val="22"/>
          <w:szCs w:val="22"/>
        </w:rPr>
        <w:t>systemic, responsive services by utilizing the successful, team-based CSS Model</w:t>
      </w:r>
      <w:r w:rsidR="00394135" w:rsidRPr="00DC24E3">
        <w:rPr>
          <w:rFonts w:ascii="Calibri" w:hAnsi="Calibri" w:cs="Arial"/>
          <w:sz w:val="22"/>
          <w:szCs w:val="22"/>
        </w:rPr>
        <w:t xml:space="preserve">, staffed by a Behavioral Specialist.  </w:t>
      </w:r>
      <w:r w:rsidR="00D3230E" w:rsidRPr="00DC24E3">
        <w:rPr>
          <w:rFonts w:ascii="Calibri" w:hAnsi="Calibri" w:cs="Arial"/>
          <w:sz w:val="22"/>
          <w:szCs w:val="22"/>
        </w:rPr>
        <w:t>Family Recruiters/R</w:t>
      </w:r>
      <w:r w:rsidR="001930D4" w:rsidRPr="00DC24E3">
        <w:rPr>
          <w:rFonts w:ascii="Calibri" w:hAnsi="Calibri" w:cs="Arial"/>
          <w:sz w:val="22"/>
          <w:szCs w:val="22"/>
        </w:rPr>
        <w:t xml:space="preserve">esource </w:t>
      </w:r>
      <w:r w:rsidR="00D3230E" w:rsidRPr="00DC24E3">
        <w:rPr>
          <w:rFonts w:ascii="Calibri" w:hAnsi="Calibri" w:cs="Arial"/>
          <w:sz w:val="22"/>
          <w:szCs w:val="22"/>
        </w:rPr>
        <w:t>Navigators</w:t>
      </w:r>
      <w:r w:rsidR="001930D4" w:rsidRPr="00DC24E3">
        <w:rPr>
          <w:rFonts w:ascii="Calibri" w:hAnsi="Calibri" w:cs="Arial"/>
          <w:sz w:val="22"/>
          <w:szCs w:val="22"/>
        </w:rPr>
        <w:t xml:space="preserve"> support the needs of children and families </w:t>
      </w:r>
      <w:r w:rsidR="00315C13" w:rsidRPr="00DC24E3">
        <w:rPr>
          <w:rFonts w:ascii="Calibri" w:hAnsi="Calibri" w:cs="Arial"/>
          <w:sz w:val="22"/>
          <w:szCs w:val="22"/>
        </w:rPr>
        <w:t>across the City with screening, referrals, follow-up, ment</w:t>
      </w:r>
      <w:r w:rsidR="00D3230E" w:rsidRPr="00DC24E3">
        <w:rPr>
          <w:rFonts w:ascii="Calibri" w:hAnsi="Calibri" w:cs="Arial"/>
          <w:sz w:val="22"/>
          <w:szCs w:val="22"/>
        </w:rPr>
        <w:t>al health and other supports.</w:t>
      </w:r>
      <w:r w:rsidR="001930D4" w:rsidRPr="00DC24E3">
        <w:rPr>
          <w:rFonts w:ascii="Calibri" w:hAnsi="Calibri" w:cs="Arial"/>
          <w:sz w:val="22"/>
          <w:szCs w:val="22"/>
        </w:rPr>
        <w:t xml:space="preserve">  </w:t>
      </w:r>
      <w:r w:rsidR="00B30FBF" w:rsidRPr="00DC24E3">
        <w:rPr>
          <w:rFonts w:ascii="Calibri" w:hAnsi="Calibri" w:cs="Arial"/>
          <w:sz w:val="22"/>
          <w:szCs w:val="22"/>
        </w:rPr>
        <w:t xml:space="preserve">The Lowell PEG Strategic Plan also </w:t>
      </w:r>
      <w:r w:rsidR="00DC445E" w:rsidRPr="00DC24E3">
        <w:rPr>
          <w:rFonts w:ascii="Calibri" w:hAnsi="Calibri" w:cs="Arial"/>
          <w:sz w:val="22"/>
          <w:szCs w:val="22"/>
        </w:rPr>
        <w:t>establish</w:t>
      </w:r>
      <w:r w:rsidR="00D3230E" w:rsidRPr="00DC24E3">
        <w:rPr>
          <w:rFonts w:ascii="Calibri" w:hAnsi="Calibri" w:cs="Arial"/>
          <w:sz w:val="22"/>
          <w:szCs w:val="22"/>
        </w:rPr>
        <w:t>es</w:t>
      </w:r>
      <w:r w:rsidR="00DC445E" w:rsidRPr="00DC24E3">
        <w:rPr>
          <w:rFonts w:ascii="Calibri" w:hAnsi="Calibri" w:cs="Arial"/>
          <w:sz w:val="22"/>
          <w:szCs w:val="22"/>
        </w:rPr>
        <w:t xml:space="preserve"> </w:t>
      </w:r>
      <w:r w:rsidR="00AC27A0" w:rsidRPr="00DC24E3">
        <w:rPr>
          <w:rFonts w:ascii="Calibri" w:hAnsi="Calibri" w:cs="Arial"/>
          <w:sz w:val="22"/>
          <w:szCs w:val="22"/>
        </w:rPr>
        <w:t xml:space="preserve">new </w:t>
      </w:r>
      <w:r w:rsidR="00394135" w:rsidRPr="00DC24E3">
        <w:rPr>
          <w:rFonts w:ascii="Calibri" w:hAnsi="Calibri" w:cs="Arial"/>
          <w:sz w:val="22"/>
          <w:szCs w:val="22"/>
        </w:rPr>
        <w:t>H</w:t>
      </w:r>
      <w:r w:rsidR="00DC445E" w:rsidRPr="00DC24E3">
        <w:rPr>
          <w:rFonts w:ascii="Calibri" w:hAnsi="Calibri" w:cs="Arial"/>
          <w:sz w:val="22"/>
          <w:szCs w:val="22"/>
        </w:rPr>
        <w:t xml:space="preserve">ubs of information and services in three </w:t>
      </w:r>
      <w:r w:rsidR="00394135" w:rsidRPr="00DC24E3">
        <w:rPr>
          <w:rFonts w:ascii="Calibri" w:hAnsi="Calibri" w:cs="Arial"/>
          <w:sz w:val="22"/>
          <w:szCs w:val="22"/>
        </w:rPr>
        <w:t>agencies</w:t>
      </w:r>
      <w:r w:rsidR="00DC445E" w:rsidRPr="00DC24E3">
        <w:rPr>
          <w:rFonts w:ascii="Calibri" w:hAnsi="Calibri" w:cs="Arial"/>
          <w:sz w:val="22"/>
          <w:szCs w:val="22"/>
        </w:rPr>
        <w:t xml:space="preserve"> that </w:t>
      </w:r>
      <w:r w:rsidR="00394135" w:rsidRPr="00DC24E3">
        <w:rPr>
          <w:rFonts w:ascii="Calibri" w:hAnsi="Calibri" w:cs="Arial"/>
          <w:sz w:val="22"/>
          <w:szCs w:val="22"/>
        </w:rPr>
        <w:t xml:space="preserve">specialize in </w:t>
      </w:r>
      <w:r w:rsidR="00DC445E" w:rsidRPr="00DC24E3">
        <w:rPr>
          <w:rFonts w:ascii="Calibri" w:hAnsi="Calibri" w:cs="Arial"/>
          <w:sz w:val="22"/>
          <w:szCs w:val="22"/>
        </w:rPr>
        <w:t xml:space="preserve">serving hard to reach and/or </w:t>
      </w:r>
      <w:r w:rsidR="00394135" w:rsidRPr="00DC24E3">
        <w:rPr>
          <w:rFonts w:ascii="Calibri" w:hAnsi="Calibri" w:cs="Arial"/>
          <w:sz w:val="22"/>
          <w:szCs w:val="22"/>
        </w:rPr>
        <w:t>at-risk families</w:t>
      </w:r>
      <w:r w:rsidR="00B30FBF" w:rsidRPr="00DC24E3">
        <w:rPr>
          <w:rFonts w:ascii="Calibri" w:hAnsi="Calibri" w:cs="Arial"/>
          <w:sz w:val="22"/>
          <w:szCs w:val="22"/>
        </w:rPr>
        <w:t>,</w:t>
      </w:r>
      <w:r w:rsidR="00394135" w:rsidRPr="00DC24E3">
        <w:rPr>
          <w:rFonts w:ascii="Calibri" w:hAnsi="Calibri" w:cs="Arial"/>
          <w:sz w:val="22"/>
          <w:szCs w:val="22"/>
        </w:rPr>
        <w:t xml:space="preserve"> who present stress and associated social and health related issues that diminish prospects for children.</w:t>
      </w:r>
      <w:r w:rsidR="00DC445E" w:rsidRPr="00DC24E3">
        <w:rPr>
          <w:rFonts w:ascii="Calibri" w:hAnsi="Calibri" w:cs="Arial"/>
          <w:sz w:val="22"/>
          <w:szCs w:val="22"/>
        </w:rPr>
        <w:t xml:space="preserve"> </w:t>
      </w:r>
    </w:p>
    <w:p w:rsidR="0077339B" w:rsidRPr="00DC24E3" w:rsidRDefault="0077339B" w:rsidP="002544B5">
      <w:pPr>
        <w:rPr>
          <w:rFonts w:ascii="Calibri" w:hAnsi="Calibri" w:cs="Arial"/>
          <w:sz w:val="22"/>
          <w:szCs w:val="22"/>
        </w:rPr>
      </w:pPr>
    </w:p>
    <w:p w:rsidR="00E276A1" w:rsidRPr="00DC24E3" w:rsidRDefault="007B08C6" w:rsidP="002544B5">
      <w:pPr>
        <w:rPr>
          <w:rFonts w:ascii="Calibri" w:eastAsia="Calibri" w:hAnsi="Calibri" w:cs="Arial"/>
          <w:color w:val="FF0000"/>
          <w:sz w:val="22"/>
          <w:szCs w:val="22"/>
        </w:rPr>
      </w:pPr>
      <w:r w:rsidRPr="00DC24E3">
        <w:rPr>
          <w:rFonts w:ascii="Calibri" w:eastAsia="Calibri" w:hAnsi="Calibri" w:cs="Arial"/>
          <w:sz w:val="22"/>
          <w:szCs w:val="22"/>
        </w:rPr>
        <w:t xml:space="preserve">The strategic planning process </w:t>
      </w:r>
      <w:r w:rsidR="00B30FBF" w:rsidRPr="00DC24E3">
        <w:rPr>
          <w:rFonts w:ascii="Calibri" w:eastAsia="Calibri" w:hAnsi="Calibri" w:cs="Arial"/>
          <w:sz w:val="22"/>
          <w:szCs w:val="22"/>
        </w:rPr>
        <w:t xml:space="preserve">involved five Strategic Planning </w:t>
      </w:r>
      <w:r w:rsidRPr="00DC24E3">
        <w:rPr>
          <w:rFonts w:ascii="Calibri" w:eastAsia="Calibri" w:hAnsi="Calibri" w:cs="Arial"/>
          <w:sz w:val="22"/>
          <w:szCs w:val="22"/>
        </w:rPr>
        <w:t xml:space="preserve">summits </w:t>
      </w:r>
      <w:r w:rsidR="00B30FBF" w:rsidRPr="00DC24E3">
        <w:rPr>
          <w:rFonts w:ascii="Calibri" w:eastAsia="Calibri" w:hAnsi="Calibri" w:cs="Arial"/>
          <w:sz w:val="22"/>
          <w:szCs w:val="22"/>
        </w:rPr>
        <w:t xml:space="preserve">with the expansion partners, </w:t>
      </w:r>
      <w:r w:rsidRPr="00DC24E3">
        <w:rPr>
          <w:rFonts w:ascii="Calibri" w:eastAsia="Calibri" w:hAnsi="Calibri" w:cs="Arial"/>
          <w:sz w:val="22"/>
          <w:szCs w:val="22"/>
        </w:rPr>
        <w:t xml:space="preserve">and </w:t>
      </w:r>
      <w:r w:rsidR="00B30FBF" w:rsidRPr="00DC24E3">
        <w:rPr>
          <w:rFonts w:ascii="Calibri" w:eastAsia="Calibri" w:hAnsi="Calibri" w:cs="Arial"/>
          <w:sz w:val="22"/>
          <w:szCs w:val="22"/>
        </w:rPr>
        <w:t xml:space="preserve">draws from </w:t>
      </w:r>
      <w:r w:rsidRPr="00DC24E3">
        <w:rPr>
          <w:rFonts w:ascii="Calibri" w:eastAsia="Calibri" w:hAnsi="Calibri" w:cs="Arial"/>
          <w:sz w:val="22"/>
          <w:szCs w:val="22"/>
        </w:rPr>
        <w:t>community</w:t>
      </w:r>
      <w:r w:rsidR="00B30FBF" w:rsidRPr="00DC24E3">
        <w:rPr>
          <w:rFonts w:ascii="Calibri" w:eastAsia="Calibri" w:hAnsi="Calibri" w:cs="Arial"/>
          <w:sz w:val="22"/>
          <w:szCs w:val="22"/>
        </w:rPr>
        <w:t>-wide</w:t>
      </w:r>
      <w:r w:rsidRPr="00DC24E3">
        <w:rPr>
          <w:rFonts w:ascii="Calibri" w:eastAsia="Calibri" w:hAnsi="Calibri" w:cs="Arial"/>
          <w:sz w:val="22"/>
          <w:szCs w:val="22"/>
        </w:rPr>
        <w:t xml:space="preserve"> strategic planning</w:t>
      </w:r>
      <w:r w:rsidR="0062200A" w:rsidRPr="00DC24E3">
        <w:rPr>
          <w:rFonts w:ascii="Calibri" w:eastAsia="Calibri" w:hAnsi="Calibri" w:cs="Arial"/>
          <w:sz w:val="22"/>
          <w:szCs w:val="22"/>
        </w:rPr>
        <w:t xml:space="preserve"> initiatives conducted in recent years</w:t>
      </w:r>
      <w:r w:rsidR="00B30FBF" w:rsidRPr="00DC24E3">
        <w:rPr>
          <w:rFonts w:ascii="Calibri" w:eastAsia="Calibri" w:hAnsi="Calibri" w:cs="Arial"/>
          <w:sz w:val="22"/>
          <w:szCs w:val="22"/>
        </w:rPr>
        <w:t>, including</w:t>
      </w:r>
      <w:r w:rsidR="00844F06" w:rsidRPr="00DC24E3">
        <w:rPr>
          <w:rFonts w:ascii="Calibri" w:eastAsia="Calibri" w:hAnsi="Calibri" w:cs="Arial"/>
          <w:sz w:val="22"/>
          <w:szCs w:val="22"/>
        </w:rPr>
        <w:t xml:space="preserve"> the</w:t>
      </w:r>
      <w:r w:rsidR="00F96C44" w:rsidRPr="00DC24E3">
        <w:rPr>
          <w:rFonts w:ascii="Calibri" w:eastAsia="Calibri" w:hAnsi="Calibri" w:cs="Arial"/>
          <w:sz w:val="22"/>
          <w:szCs w:val="22"/>
        </w:rPr>
        <w:t xml:space="preserve"> Coordinated Family and Community Engagement (</w:t>
      </w:r>
      <w:r w:rsidR="00844F06" w:rsidRPr="00DC24E3">
        <w:rPr>
          <w:rFonts w:ascii="Calibri" w:eastAsia="Calibri" w:hAnsi="Calibri" w:cs="Arial"/>
          <w:sz w:val="22"/>
          <w:szCs w:val="22"/>
        </w:rPr>
        <w:t>CFCE</w:t>
      </w:r>
      <w:r w:rsidR="00F96C44" w:rsidRPr="00DC24E3">
        <w:rPr>
          <w:rFonts w:ascii="Calibri" w:eastAsia="Calibri" w:hAnsi="Calibri" w:cs="Arial"/>
          <w:sz w:val="22"/>
          <w:szCs w:val="22"/>
        </w:rPr>
        <w:t>)</w:t>
      </w:r>
      <w:r w:rsidR="00844F06" w:rsidRPr="00DC24E3">
        <w:rPr>
          <w:rFonts w:ascii="Calibri" w:eastAsia="Calibri" w:hAnsi="Calibri" w:cs="Arial"/>
          <w:sz w:val="22"/>
          <w:szCs w:val="22"/>
        </w:rPr>
        <w:t xml:space="preserve"> initiative, Birth to Grade 3 Alignment, and</w:t>
      </w:r>
      <w:r w:rsidRPr="00DC24E3">
        <w:rPr>
          <w:rFonts w:ascii="Calibri" w:eastAsia="Calibri" w:hAnsi="Calibri" w:cs="Arial"/>
          <w:sz w:val="22"/>
          <w:szCs w:val="22"/>
        </w:rPr>
        <w:t xml:space="preserve"> Lowell Legacy grants. </w:t>
      </w:r>
      <w:r w:rsidR="00844F06" w:rsidRPr="00DC24E3">
        <w:rPr>
          <w:rFonts w:ascii="Calibri" w:hAnsi="Calibri" w:cs="Arial"/>
          <w:sz w:val="22"/>
          <w:szCs w:val="22"/>
        </w:rPr>
        <w:t>The c</w:t>
      </w:r>
      <w:r w:rsidR="00170C54" w:rsidRPr="00DC24E3">
        <w:rPr>
          <w:rFonts w:ascii="Calibri" w:eastAsia="Calibri" w:hAnsi="Calibri" w:cs="Arial"/>
          <w:sz w:val="22"/>
          <w:szCs w:val="22"/>
        </w:rPr>
        <w:t xml:space="preserve">osts to carry out our plan </w:t>
      </w:r>
      <w:r w:rsidR="00E276A1" w:rsidRPr="00DC24E3">
        <w:rPr>
          <w:rFonts w:ascii="Calibri" w:eastAsia="Calibri" w:hAnsi="Calibri" w:cs="Arial"/>
          <w:sz w:val="22"/>
          <w:szCs w:val="22"/>
        </w:rPr>
        <w:t>total $2,111,902, or $15,528.82 per child (136 children) in Year 1.</w:t>
      </w:r>
    </w:p>
    <w:p w:rsidR="008436F0" w:rsidRPr="00015BF0" w:rsidRDefault="00394135" w:rsidP="0097148E">
      <w:pPr>
        <w:numPr>
          <w:ilvl w:val="0"/>
          <w:numId w:val="11"/>
        </w:numPr>
        <w:ind w:hanging="360"/>
        <w:rPr>
          <w:rFonts w:ascii="Calibri" w:hAnsi="Calibri" w:cs="Arial"/>
          <w:b/>
          <w:szCs w:val="20"/>
        </w:rPr>
      </w:pPr>
      <w:r>
        <w:rPr>
          <w:rFonts w:ascii="Calibri" w:eastAsia="Calibri" w:hAnsi="Calibri" w:cs="Arial"/>
          <w:sz w:val="20"/>
          <w:szCs w:val="20"/>
        </w:rPr>
        <w:br w:type="page"/>
      </w:r>
      <w:r w:rsidR="008436F0" w:rsidRPr="00015BF0">
        <w:rPr>
          <w:rFonts w:ascii="Calibri" w:hAnsi="Calibri" w:cs="Arial"/>
          <w:b/>
          <w:szCs w:val="20"/>
        </w:rPr>
        <w:lastRenderedPageBreak/>
        <w:t>Leadership Plan</w:t>
      </w:r>
    </w:p>
    <w:p w:rsidR="00F06137" w:rsidRPr="009374A1" w:rsidRDefault="00F06137" w:rsidP="002544B5">
      <w:pPr>
        <w:rPr>
          <w:rFonts w:ascii="Calibri" w:hAnsi="Calibri" w:cs="Arial"/>
          <w:sz w:val="20"/>
          <w:szCs w:val="20"/>
        </w:rPr>
      </w:pPr>
    </w:p>
    <w:p w:rsidR="00D7679C" w:rsidRPr="00015BF0" w:rsidRDefault="0077339B" w:rsidP="00E65A6F">
      <w:pPr>
        <w:rPr>
          <w:rFonts w:ascii="Calibri" w:hAnsi="Calibri" w:cs="Arial"/>
          <w:sz w:val="22"/>
          <w:szCs w:val="20"/>
        </w:rPr>
      </w:pPr>
      <w:r w:rsidRPr="00015BF0">
        <w:rPr>
          <w:rFonts w:ascii="Calibri" w:hAnsi="Calibri" w:cs="Arial"/>
          <w:sz w:val="22"/>
          <w:szCs w:val="20"/>
        </w:rPr>
        <w:t>The Lowell Public Schools’</w:t>
      </w:r>
      <w:r w:rsidR="00D7679C" w:rsidRPr="00015BF0">
        <w:rPr>
          <w:rFonts w:ascii="Calibri" w:hAnsi="Calibri" w:cs="Arial"/>
          <w:sz w:val="22"/>
          <w:szCs w:val="20"/>
        </w:rPr>
        <w:t xml:space="preserve"> proven track record</w:t>
      </w:r>
      <w:r w:rsidR="00161A8F" w:rsidRPr="00015BF0">
        <w:rPr>
          <w:rFonts w:ascii="Calibri" w:hAnsi="Calibri" w:cs="Arial"/>
          <w:sz w:val="22"/>
          <w:szCs w:val="20"/>
        </w:rPr>
        <w:t xml:space="preserve"> of managing the current </w:t>
      </w:r>
      <w:r w:rsidR="00F96C44" w:rsidRPr="00015BF0">
        <w:rPr>
          <w:rFonts w:ascii="Calibri" w:hAnsi="Calibri" w:cs="Arial"/>
          <w:sz w:val="22"/>
          <w:szCs w:val="20"/>
        </w:rPr>
        <w:t>Federal PEG</w:t>
      </w:r>
      <w:r w:rsidR="00D7679C" w:rsidRPr="00015BF0">
        <w:rPr>
          <w:rFonts w:ascii="Calibri" w:hAnsi="Calibri" w:cs="Arial"/>
          <w:sz w:val="22"/>
          <w:szCs w:val="20"/>
        </w:rPr>
        <w:t xml:space="preserve"> </w:t>
      </w:r>
      <w:r w:rsidR="00161A8F" w:rsidRPr="00015BF0">
        <w:rPr>
          <w:rFonts w:ascii="Calibri" w:hAnsi="Calibri" w:cs="Arial"/>
          <w:sz w:val="22"/>
          <w:szCs w:val="20"/>
        </w:rPr>
        <w:t xml:space="preserve">as one of five recipients in Massachusetts, as well as its </w:t>
      </w:r>
      <w:r w:rsidR="00D7679C" w:rsidRPr="00015BF0">
        <w:rPr>
          <w:rFonts w:ascii="Calibri" w:hAnsi="Calibri" w:cs="Arial"/>
          <w:sz w:val="22"/>
          <w:szCs w:val="20"/>
        </w:rPr>
        <w:t xml:space="preserve">long history of managing broad scale initiatives </w:t>
      </w:r>
      <w:r w:rsidR="00AC27A0">
        <w:rPr>
          <w:rFonts w:ascii="Calibri" w:hAnsi="Calibri" w:cs="Arial"/>
          <w:sz w:val="22"/>
          <w:szCs w:val="20"/>
        </w:rPr>
        <w:t xml:space="preserve">in Lowell, </w:t>
      </w:r>
      <w:r w:rsidR="00D7679C" w:rsidRPr="00015BF0">
        <w:rPr>
          <w:rFonts w:ascii="Calibri" w:hAnsi="Calibri" w:cs="Arial"/>
          <w:sz w:val="22"/>
          <w:szCs w:val="20"/>
        </w:rPr>
        <w:t xml:space="preserve">will contribute to successful implementation – communication, leadership, management, and accountability of </w:t>
      </w:r>
      <w:r w:rsidR="00F06137" w:rsidRPr="00015BF0">
        <w:rPr>
          <w:rFonts w:ascii="Calibri" w:hAnsi="Calibri" w:cs="Arial"/>
          <w:sz w:val="22"/>
          <w:szCs w:val="20"/>
        </w:rPr>
        <w:t xml:space="preserve">our proposed </w:t>
      </w:r>
      <w:r w:rsidR="00D7679C" w:rsidRPr="00015BF0">
        <w:rPr>
          <w:rFonts w:ascii="Calibri" w:hAnsi="Calibri" w:cs="Arial"/>
          <w:sz w:val="22"/>
          <w:szCs w:val="20"/>
        </w:rPr>
        <w:t>preschool expansion</w:t>
      </w:r>
      <w:r w:rsidR="00E65A6F" w:rsidRPr="00015BF0">
        <w:rPr>
          <w:rFonts w:ascii="Calibri" w:hAnsi="Calibri" w:cs="Arial"/>
          <w:sz w:val="22"/>
          <w:szCs w:val="20"/>
        </w:rPr>
        <w:t xml:space="preserve">.  Building from the knowledge </w:t>
      </w:r>
      <w:r w:rsidR="00C04031" w:rsidRPr="00015BF0">
        <w:rPr>
          <w:rFonts w:ascii="Calibri" w:hAnsi="Calibri" w:cs="Arial"/>
          <w:sz w:val="22"/>
          <w:szCs w:val="20"/>
        </w:rPr>
        <w:t xml:space="preserve">base </w:t>
      </w:r>
      <w:r w:rsidR="00E65A6F" w:rsidRPr="00015BF0">
        <w:rPr>
          <w:rFonts w:ascii="Calibri" w:hAnsi="Calibri" w:cs="Arial"/>
          <w:sz w:val="22"/>
          <w:szCs w:val="20"/>
        </w:rPr>
        <w:t xml:space="preserve">and experience gained </w:t>
      </w:r>
      <w:r w:rsidR="00B32233" w:rsidRPr="00015BF0">
        <w:rPr>
          <w:rFonts w:ascii="Calibri" w:hAnsi="Calibri" w:cs="Arial"/>
          <w:sz w:val="22"/>
          <w:szCs w:val="20"/>
        </w:rPr>
        <w:t xml:space="preserve">from </w:t>
      </w:r>
      <w:r w:rsidR="00C04031" w:rsidRPr="00015BF0">
        <w:rPr>
          <w:rFonts w:ascii="Calibri" w:hAnsi="Calibri" w:cs="Arial"/>
          <w:sz w:val="22"/>
          <w:szCs w:val="20"/>
        </w:rPr>
        <w:t xml:space="preserve">the </w:t>
      </w:r>
      <w:r w:rsidR="00B32233" w:rsidRPr="00015BF0">
        <w:rPr>
          <w:rFonts w:ascii="Calibri" w:hAnsi="Calibri" w:cs="Arial"/>
          <w:sz w:val="22"/>
          <w:szCs w:val="20"/>
        </w:rPr>
        <w:t>leadership in</w:t>
      </w:r>
      <w:r w:rsidR="00C04031" w:rsidRPr="00015BF0">
        <w:rPr>
          <w:rFonts w:ascii="Calibri" w:hAnsi="Calibri" w:cs="Arial"/>
          <w:sz w:val="22"/>
          <w:szCs w:val="20"/>
        </w:rPr>
        <w:t xml:space="preserve"> the</w:t>
      </w:r>
      <w:r w:rsidR="00B0364A" w:rsidRPr="00015BF0">
        <w:rPr>
          <w:rFonts w:ascii="Calibri" w:hAnsi="Calibri" w:cs="Arial"/>
          <w:sz w:val="22"/>
          <w:szCs w:val="20"/>
        </w:rPr>
        <w:t xml:space="preserve"> current PEG initiative, and</w:t>
      </w:r>
      <w:r w:rsidR="00DD03F2" w:rsidRPr="00015BF0">
        <w:rPr>
          <w:rFonts w:ascii="Calibri" w:hAnsi="Calibri" w:cs="Arial"/>
          <w:sz w:val="22"/>
          <w:szCs w:val="20"/>
        </w:rPr>
        <w:t xml:space="preserve"> under the guidance of a skilled and experienced </w:t>
      </w:r>
      <w:r w:rsidR="00B32233" w:rsidRPr="00015BF0">
        <w:rPr>
          <w:rFonts w:ascii="Calibri" w:hAnsi="Calibri" w:cs="Arial"/>
          <w:sz w:val="22"/>
          <w:szCs w:val="20"/>
        </w:rPr>
        <w:t>Project Manager,</w:t>
      </w:r>
      <w:r w:rsidR="00E65A6F" w:rsidRPr="00015BF0">
        <w:rPr>
          <w:rFonts w:ascii="Calibri" w:hAnsi="Calibri" w:cs="Arial"/>
          <w:sz w:val="22"/>
          <w:szCs w:val="20"/>
        </w:rPr>
        <w:t xml:space="preserve"> </w:t>
      </w:r>
      <w:r w:rsidR="00C04031" w:rsidRPr="00015BF0">
        <w:rPr>
          <w:rFonts w:ascii="Calibri" w:hAnsi="Calibri" w:cs="Arial"/>
          <w:sz w:val="22"/>
          <w:szCs w:val="20"/>
        </w:rPr>
        <w:t>these same s</w:t>
      </w:r>
      <w:r w:rsidR="00DD03F2" w:rsidRPr="00015BF0">
        <w:rPr>
          <w:rFonts w:ascii="Calibri" w:hAnsi="Calibri" w:cs="Arial"/>
          <w:sz w:val="22"/>
          <w:szCs w:val="20"/>
        </w:rPr>
        <w:t>olid</w:t>
      </w:r>
      <w:r w:rsidR="00C04031" w:rsidRPr="00015BF0">
        <w:rPr>
          <w:rFonts w:ascii="Calibri" w:hAnsi="Calibri" w:cs="Arial"/>
          <w:sz w:val="22"/>
          <w:szCs w:val="20"/>
        </w:rPr>
        <w:t xml:space="preserve"> </w:t>
      </w:r>
      <w:r w:rsidR="00E65A6F" w:rsidRPr="00015BF0">
        <w:rPr>
          <w:rFonts w:ascii="Calibri" w:hAnsi="Calibri" w:cs="Arial"/>
          <w:sz w:val="22"/>
          <w:szCs w:val="20"/>
        </w:rPr>
        <w:t>structure</w:t>
      </w:r>
      <w:r w:rsidR="00C04031" w:rsidRPr="00015BF0">
        <w:rPr>
          <w:rFonts w:ascii="Calibri" w:hAnsi="Calibri" w:cs="Arial"/>
          <w:sz w:val="22"/>
          <w:szCs w:val="20"/>
        </w:rPr>
        <w:t xml:space="preserve">s of </w:t>
      </w:r>
      <w:r w:rsidR="00E65A6F" w:rsidRPr="00015BF0">
        <w:rPr>
          <w:rFonts w:ascii="Calibri" w:hAnsi="Calibri" w:cs="Arial"/>
          <w:sz w:val="22"/>
          <w:szCs w:val="20"/>
        </w:rPr>
        <w:t xml:space="preserve">communication and collaboration between the LPS and the expansion partners will be </w:t>
      </w:r>
      <w:r w:rsidR="00C04031" w:rsidRPr="00015BF0">
        <w:rPr>
          <w:rFonts w:ascii="Calibri" w:hAnsi="Calibri" w:cs="Arial"/>
          <w:sz w:val="22"/>
          <w:szCs w:val="20"/>
        </w:rPr>
        <w:t xml:space="preserve">applied to the proposed program. </w:t>
      </w:r>
      <w:r w:rsidR="00E65A6F" w:rsidRPr="00015BF0">
        <w:rPr>
          <w:rFonts w:ascii="Calibri" w:hAnsi="Calibri" w:cs="Arial"/>
          <w:sz w:val="22"/>
          <w:szCs w:val="20"/>
        </w:rPr>
        <w:t xml:space="preserve"> </w:t>
      </w:r>
      <w:r w:rsidR="00AC27A0">
        <w:rPr>
          <w:rFonts w:ascii="Calibri" w:hAnsi="Calibri" w:cs="Arial"/>
          <w:sz w:val="22"/>
          <w:szCs w:val="20"/>
        </w:rPr>
        <w:t>D</w:t>
      </w:r>
      <w:r w:rsidR="00AC27A0" w:rsidRPr="00015BF0">
        <w:rPr>
          <w:rFonts w:ascii="Calibri" w:hAnsi="Calibri" w:cs="Arial"/>
          <w:sz w:val="22"/>
          <w:szCs w:val="20"/>
        </w:rPr>
        <w:t xml:space="preserve">esign and implementation decisions will </w:t>
      </w:r>
      <w:r w:rsidR="00AC27A0">
        <w:rPr>
          <w:rFonts w:ascii="Calibri" w:hAnsi="Calibri" w:cs="Arial"/>
          <w:sz w:val="22"/>
          <w:szCs w:val="20"/>
        </w:rPr>
        <w:t>be based on consensus t</w:t>
      </w:r>
      <w:r w:rsidR="004F6A82" w:rsidRPr="00015BF0">
        <w:rPr>
          <w:rFonts w:ascii="Calibri" w:hAnsi="Calibri" w:cs="Arial"/>
          <w:sz w:val="22"/>
          <w:szCs w:val="20"/>
        </w:rPr>
        <w:t>hrough the establishment of regular meetings with expansion partners and the formation of sub-committees to address specific areas of development for the program</w:t>
      </w:r>
      <w:r w:rsidR="00AC27A0">
        <w:rPr>
          <w:rFonts w:ascii="Calibri" w:hAnsi="Calibri" w:cs="Arial"/>
          <w:sz w:val="22"/>
          <w:szCs w:val="20"/>
        </w:rPr>
        <w:t xml:space="preserve">. </w:t>
      </w:r>
      <w:r w:rsidR="004F6A82" w:rsidRPr="00015BF0">
        <w:rPr>
          <w:rFonts w:ascii="Calibri" w:hAnsi="Calibri" w:cs="Arial"/>
          <w:sz w:val="22"/>
          <w:szCs w:val="20"/>
        </w:rPr>
        <w:t xml:space="preserve">Consistent meetings among partnering </w:t>
      </w:r>
      <w:r w:rsidR="00AC27A0">
        <w:rPr>
          <w:rFonts w:ascii="Calibri" w:hAnsi="Calibri" w:cs="Arial"/>
          <w:sz w:val="22"/>
          <w:szCs w:val="20"/>
        </w:rPr>
        <w:t>D</w:t>
      </w:r>
      <w:r w:rsidR="004F6A82" w:rsidRPr="00015BF0">
        <w:rPr>
          <w:rFonts w:ascii="Calibri" w:hAnsi="Calibri" w:cs="Arial"/>
          <w:sz w:val="22"/>
          <w:szCs w:val="20"/>
        </w:rPr>
        <w:t xml:space="preserve">irectors will </w:t>
      </w:r>
      <w:r w:rsidR="00AC27A0">
        <w:rPr>
          <w:rFonts w:ascii="Calibri" w:hAnsi="Calibri" w:cs="Arial"/>
          <w:sz w:val="22"/>
          <w:szCs w:val="20"/>
        </w:rPr>
        <w:t xml:space="preserve">provide another vehicle for </w:t>
      </w:r>
      <w:r w:rsidR="004F6A82" w:rsidRPr="00015BF0">
        <w:rPr>
          <w:rFonts w:ascii="Calibri" w:hAnsi="Calibri" w:cs="Arial"/>
          <w:sz w:val="22"/>
          <w:szCs w:val="20"/>
        </w:rPr>
        <w:t xml:space="preserve">alignment and consistency.  </w:t>
      </w:r>
      <w:r w:rsidR="00C04031" w:rsidRPr="00015BF0">
        <w:rPr>
          <w:rFonts w:ascii="Calibri" w:hAnsi="Calibri" w:cs="Arial"/>
          <w:sz w:val="22"/>
          <w:szCs w:val="20"/>
        </w:rPr>
        <w:t>Based on a</w:t>
      </w:r>
      <w:r w:rsidR="00AC27A0">
        <w:rPr>
          <w:rFonts w:ascii="Calibri" w:hAnsi="Calibri" w:cs="Arial"/>
          <w:sz w:val="22"/>
          <w:szCs w:val="20"/>
        </w:rPr>
        <w:t xml:space="preserve"> long history of partnership</w:t>
      </w:r>
      <w:r w:rsidR="00E65A6F" w:rsidRPr="00015BF0">
        <w:rPr>
          <w:rFonts w:ascii="Calibri" w:hAnsi="Calibri" w:cs="Arial"/>
          <w:sz w:val="22"/>
          <w:szCs w:val="20"/>
        </w:rPr>
        <w:t xml:space="preserve"> and collaboration in the city of Lowell</w:t>
      </w:r>
      <w:r w:rsidR="00C04031" w:rsidRPr="00015BF0">
        <w:rPr>
          <w:rFonts w:ascii="Calibri" w:hAnsi="Calibri" w:cs="Arial"/>
          <w:sz w:val="22"/>
          <w:szCs w:val="20"/>
        </w:rPr>
        <w:t xml:space="preserve">, as well as a strongly rooted Lowell Early Childhood Advisory Council (LECAC) that is overseen by the LPS and on which the expansion partners are members, a culture of communication and collaboration </w:t>
      </w:r>
      <w:r w:rsidR="00AC27A0" w:rsidRPr="00015BF0">
        <w:rPr>
          <w:rFonts w:ascii="Calibri" w:hAnsi="Calibri" w:cs="Arial"/>
          <w:sz w:val="22"/>
          <w:szCs w:val="20"/>
        </w:rPr>
        <w:t xml:space="preserve">already </w:t>
      </w:r>
      <w:r w:rsidR="00C04031" w:rsidRPr="00015BF0">
        <w:rPr>
          <w:rFonts w:ascii="Calibri" w:hAnsi="Calibri" w:cs="Arial"/>
          <w:sz w:val="22"/>
          <w:szCs w:val="20"/>
        </w:rPr>
        <w:t xml:space="preserve">is firmly in place.    The LPS has a current system for the collection of enrollment data and a mechanism for the assignment of a SASID </w:t>
      </w:r>
      <w:r w:rsidR="00D06271" w:rsidRPr="00015BF0">
        <w:rPr>
          <w:rFonts w:ascii="Calibri" w:hAnsi="Calibri" w:cs="Arial"/>
          <w:sz w:val="22"/>
          <w:szCs w:val="20"/>
        </w:rPr>
        <w:t>in its district student database, which will be used f</w:t>
      </w:r>
      <w:r w:rsidR="00C04031" w:rsidRPr="00015BF0">
        <w:rPr>
          <w:rFonts w:ascii="Calibri" w:hAnsi="Calibri" w:cs="Arial"/>
          <w:sz w:val="22"/>
          <w:szCs w:val="20"/>
        </w:rPr>
        <w:t>or each child enrolled i</w:t>
      </w:r>
      <w:r w:rsidR="00D06271" w:rsidRPr="00015BF0">
        <w:rPr>
          <w:rFonts w:ascii="Calibri" w:hAnsi="Calibri" w:cs="Arial"/>
          <w:sz w:val="22"/>
          <w:szCs w:val="20"/>
        </w:rPr>
        <w:t>n the expansion program.  This creates a system that allows for tracking of student progress over time as students leave the program and enter into the LPS.</w:t>
      </w:r>
      <w:r w:rsidR="00074205" w:rsidRPr="00015BF0">
        <w:rPr>
          <w:rFonts w:ascii="Calibri" w:hAnsi="Calibri" w:cs="Arial"/>
          <w:sz w:val="22"/>
          <w:szCs w:val="20"/>
        </w:rPr>
        <w:t xml:space="preserve">  In addition, the LPS can provide much support to the new program, as it does with the current PEG program,  through the offering of expertise and support from its many department staff including Early Childhood, Curriculum and Instruction, Student Support, ELL’s, and Special Education.  </w:t>
      </w:r>
      <w:r w:rsidR="00A178F2" w:rsidRPr="00015BF0">
        <w:rPr>
          <w:rFonts w:ascii="Calibri" w:hAnsi="Calibri" w:cs="Arial"/>
          <w:sz w:val="22"/>
          <w:szCs w:val="20"/>
        </w:rPr>
        <w:t xml:space="preserve">This support can take the form of professional development, training, program development, and various other resources.  </w:t>
      </w:r>
    </w:p>
    <w:p w:rsidR="00E65A6F" w:rsidRPr="00015BF0" w:rsidRDefault="00E65A6F" w:rsidP="00E65A6F">
      <w:pPr>
        <w:rPr>
          <w:rFonts w:ascii="Calibri" w:hAnsi="Calibri" w:cs="Arial"/>
          <w:b/>
          <w:sz w:val="22"/>
          <w:szCs w:val="20"/>
        </w:rPr>
      </w:pPr>
    </w:p>
    <w:p w:rsidR="00C03222" w:rsidRPr="00015BF0" w:rsidRDefault="0090577E" w:rsidP="002544B5">
      <w:pPr>
        <w:pStyle w:val="list0020paragraph"/>
        <w:spacing w:before="0" w:beforeAutospacing="0" w:after="0" w:afterAutospacing="0"/>
        <w:rPr>
          <w:rStyle w:val="list0020paragraphchar"/>
          <w:rFonts w:ascii="Calibri" w:hAnsi="Calibri" w:cs="Arial"/>
          <w:b/>
          <w:sz w:val="22"/>
          <w:szCs w:val="20"/>
        </w:rPr>
      </w:pPr>
      <w:r w:rsidRPr="00015BF0">
        <w:rPr>
          <w:rStyle w:val="list0020paragraphchar"/>
          <w:rFonts w:ascii="Calibri" w:hAnsi="Calibri" w:cs="Arial"/>
          <w:b/>
          <w:sz w:val="22"/>
          <w:szCs w:val="20"/>
        </w:rPr>
        <w:t>Leadership, Management and Accountability</w:t>
      </w:r>
      <w:r w:rsidR="004E12AE" w:rsidRPr="00015BF0">
        <w:rPr>
          <w:rStyle w:val="list0020paragraphchar"/>
          <w:rFonts w:ascii="Calibri" w:hAnsi="Calibri" w:cs="Arial"/>
          <w:b/>
          <w:sz w:val="22"/>
          <w:szCs w:val="20"/>
        </w:rPr>
        <w:t xml:space="preserve">.  </w:t>
      </w:r>
      <w:r w:rsidRPr="00015BF0">
        <w:rPr>
          <w:rFonts w:ascii="Calibri" w:hAnsi="Calibri" w:cs="Arial"/>
          <w:sz w:val="22"/>
          <w:szCs w:val="20"/>
        </w:rPr>
        <w:t xml:space="preserve">In addition to the ECE expansion partners identified </w:t>
      </w:r>
      <w:r w:rsidR="00574EE6" w:rsidRPr="00015BF0">
        <w:rPr>
          <w:rFonts w:ascii="Calibri" w:hAnsi="Calibri" w:cs="Arial"/>
          <w:sz w:val="22"/>
          <w:szCs w:val="20"/>
        </w:rPr>
        <w:t>above</w:t>
      </w:r>
      <w:r w:rsidRPr="00015BF0">
        <w:rPr>
          <w:rFonts w:ascii="Calibri" w:hAnsi="Calibri" w:cs="Arial"/>
          <w:sz w:val="22"/>
          <w:szCs w:val="20"/>
        </w:rPr>
        <w:t>, the tasks of leadership, management and accountability will be provided by the following entit</w:t>
      </w:r>
      <w:r w:rsidR="00597DC5" w:rsidRPr="00015BF0">
        <w:rPr>
          <w:rFonts w:ascii="Calibri" w:hAnsi="Calibri" w:cs="Arial"/>
          <w:sz w:val="22"/>
          <w:szCs w:val="20"/>
        </w:rPr>
        <w:t>ies:  the Lowell Public Schools</w:t>
      </w:r>
      <w:r w:rsidR="00C03222" w:rsidRPr="00015BF0">
        <w:rPr>
          <w:rFonts w:ascii="Calibri" w:hAnsi="Calibri" w:cs="Arial"/>
          <w:sz w:val="22"/>
          <w:szCs w:val="20"/>
        </w:rPr>
        <w:t xml:space="preserve"> (LPS) as the</w:t>
      </w:r>
      <w:r w:rsidR="00597DC5" w:rsidRPr="00015BF0">
        <w:rPr>
          <w:rFonts w:ascii="Calibri" w:hAnsi="Calibri" w:cs="Arial"/>
          <w:sz w:val="22"/>
          <w:szCs w:val="20"/>
        </w:rPr>
        <w:t xml:space="preserve"> LEA;</w:t>
      </w:r>
      <w:r w:rsidR="00484034" w:rsidRPr="00015BF0">
        <w:rPr>
          <w:rFonts w:ascii="Calibri" w:hAnsi="Calibri" w:cs="Arial"/>
          <w:sz w:val="22"/>
          <w:szCs w:val="20"/>
        </w:rPr>
        <w:t xml:space="preserve"> </w:t>
      </w:r>
      <w:r w:rsidRPr="00015BF0">
        <w:rPr>
          <w:rFonts w:ascii="Calibri" w:hAnsi="Calibri" w:cs="Arial"/>
          <w:sz w:val="22"/>
          <w:szCs w:val="20"/>
        </w:rPr>
        <w:t>the Lowell Early Childhoo</w:t>
      </w:r>
      <w:r w:rsidR="00DB7C41" w:rsidRPr="00015BF0">
        <w:rPr>
          <w:rFonts w:ascii="Calibri" w:hAnsi="Calibri" w:cs="Arial"/>
          <w:sz w:val="22"/>
          <w:szCs w:val="20"/>
        </w:rPr>
        <w:t>d Advisory</w:t>
      </w:r>
      <w:r w:rsidR="00C03222" w:rsidRPr="00015BF0">
        <w:rPr>
          <w:rFonts w:ascii="Calibri" w:hAnsi="Calibri" w:cs="Arial"/>
          <w:sz w:val="22"/>
          <w:szCs w:val="20"/>
        </w:rPr>
        <w:t xml:space="preserve"> Council (LECAC); PEG Coordinator; and </w:t>
      </w:r>
      <w:r w:rsidRPr="00015BF0">
        <w:rPr>
          <w:rFonts w:ascii="Calibri" w:hAnsi="Calibri" w:cs="Arial"/>
          <w:sz w:val="22"/>
          <w:szCs w:val="20"/>
        </w:rPr>
        <w:t>PEG Committee</w:t>
      </w:r>
      <w:r w:rsidR="00C03222" w:rsidRPr="00015BF0">
        <w:rPr>
          <w:rFonts w:ascii="Calibri" w:hAnsi="Calibri" w:cs="Arial"/>
          <w:sz w:val="22"/>
          <w:szCs w:val="20"/>
        </w:rPr>
        <w:t xml:space="preserve"> and its Subcommittees</w:t>
      </w:r>
      <w:r w:rsidRPr="00015BF0">
        <w:rPr>
          <w:rFonts w:ascii="Calibri" w:hAnsi="Calibri" w:cs="Arial"/>
          <w:sz w:val="22"/>
          <w:szCs w:val="20"/>
        </w:rPr>
        <w:t xml:space="preserve">.  </w:t>
      </w:r>
      <w:r w:rsidRPr="00015BF0">
        <w:rPr>
          <w:rStyle w:val="list0020paragraphchar"/>
          <w:rFonts w:ascii="Calibri" w:hAnsi="Calibri" w:cs="Arial"/>
          <w:sz w:val="22"/>
          <w:szCs w:val="20"/>
        </w:rPr>
        <w:t xml:space="preserve">The </w:t>
      </w:r>
      <w:r w:rsidR="00C03222" w:rsidRPr="00015BF0">
        <w:rPr>
          <w:rStyle w:val="list0020paragraphchar"/>
          <w:rFonts w:ascii="Calibri" w:hAnsi="Calibri" w:cs="Arial"/>
          <w:sz w:val="22"/>
          <w:szCs w:val="20"/>
        </w:rPr>
        <w:t>LPS</w:t>
      </w:r>
      <w:r w:rsidR="00482C98" w:rsidRPr="00015BF0">
        <w:rPr>
          <w:rStyle w:val="list0020paragraphchar"/>
          <w:rFonts w:ascii="Calibri" w:hAnsi="Calibri" w:cs="Arial"/>
          <w:sz w:val="22"/>
          <w:szCs w:val="20"/>
        </w:rPr>
        <w:t xml:space="preserve"> </w:t>
      </w:r>
      <w:r w:rsidR="00394135" w:rsidRPr="00015BF0">
        <w:rPr>
          <w:rStyle w:val="list0020paragraphchar"/>
          <w:rFonts w:ascii="Calibri" w:hAnsi="Calibri" w:cs="Arial"/>
          <w:sz w:val="22"/>
          <w:szCs w:val="20"/>
        </w:rPr>
        <w:t xml:space="preserve">will serve as a </w:t>
      </w:r>
      <w:r w:rsidRPr="00015BF0">
        <w:rPr>
          <w:rStyle w:val="list0020paragraphchar"/>
          <w:rFonts w:ascii="Calibri" w:hAnsi="Calibri" w:cs="Arial"/>
          <w:sz w:val="22"/>
          <w:szCs w:val="20"/>
        </w:rPr>
        <w:t xml:space="preserve">liaison between the </w:t>
      </w:r>
      <w:r w:rsidR="00C03222" w:rsidRPr="00015BF0">
        <w:rPr>
          <w:rStyle w:val="list0020paragraphchar"/>
          <w:rFonts w:ascii="Calibri" w:hAnsi="Calibri" w:cs="Arial"/>
          <w:sz w:val="22"/>
          <w:szCs w:val="20"/>
        </w:rPr>
        <w:t>EEC, LECAC, PEG and Committee</w:t>
      </w:r>
      <w:r w:rsidRPr="00015BF0">
        <w:rPr>
          <w:rStyle w:val="list0020paragraphchar"/>
          <w:rFonts w:ascii="Calibri" w:hAnsi="Calibri" w:cs="Arial"/>
          <w:sz w:val="22"/>
          <w:szCs w:val="20"/>
        </w:rPr>
        <w:t xml:space="preserve">, and will work with the PEG Coordinator to manage fiscal aspects of the </w:t>
      </w:r>
      <w:r w:rsidR="00574EE6" w:rsidRPr="00015BF0">
        <w:rPr>
          <w:rStyle w:val="list0020paragraphchar"/>
          <w:rFonts w:ascii="Calibri" w:hAnsi="Calibri" w:cs="Arial"/>
          <w:sz w:val="22"/>
          <w:szCs w:val="20"/>
        </w:rPr>
        <w:t>work</w:t>
      </w:r>
      <w:r w:rsidRPr="00015BF0">
        <w:rPr>
          <w:rStyle w:val="list0020paragraphchar"/>
          <w:rFonts w:ascii="Calibri" w:hAnsi="Calibri" w:cs="Arial"/>
          <w:sz w:val="22"/>
          <w:szCs w:val="20"/>
        </w:rPr>
        <w:t xml:space="preserve">. </w:t>
      </w:r>
      <w:r w:rsidRPr="00015BF0">
        <w:rPr>
          <w:rStyle w:val="list0020paragraphchar"/>
          <w:rFonts w:ascii="Calibri" w:hAnsi="Calibri" w:cs="Arial"/>
          <w:color w:val="FF0000"/>
          <w:sz w:val="22"/>
          <w:szCs w:val="20"/>
        </w:rPr>
        <w:t xml:space="preserve"> </w:t>
      </w:r>
      <w:r w:rsidRPr="00015BF0">
        <w:rPr>
          <w:rStyle w:val="list0020paragraphchar"/>
          <w:rFonts w:ascii="Calibri" w:hAnsi="Calibri" w:cs="Arial"/>
          <w:sz w:val="22"/>
          <w:szCs w:val="20"/>
        </w:rPr>
        <w:t xml:space="preserve">The </w:t>
      </w:r>
      <w:r w:rsidR="00574EE6" w:rsidRPr="00015BF0">
        <w:rPr>
          <w:rStyle w:val="list0020paragraphchar"/>
          <w:rFonts w:ascii="Calibri" w:hAnsi="Calibri" w:cs="Arial"/>
          <w:sz w:val="22"/>
          <w:szCs w:val="20"/>
        </w:rPr>
        <w:t>PEG Coordinator will be employed by the LPS, and will have</w:t>
      </w:r>
      <w:r w:rsidR="00482C98" w:rsidRPr="00015BF0">
        <w:rPr>
          <w:rStyle w:val="list0020paragraphchar"/>
          <w:rFonts w:ascii="Calibri" w:hAnsi="Calibri" w:cs="Arial"/>
          <w:sz w:val="22"/>
          <w:szCs w:val="20"/>
        </w:rPr>
        <w:t xml:space="preserve"> early education credentials and degrees, </w:t>
      </w:r>
      <w:r w:rsidR="000D653E" w:rsidRPr="00015BF0">
        <w:rPr>
          <w:rStyle w:val="list0020paragraphchar"/>
          <w:rFonts w:ascii="Calibri" w:hAnsi="Calibri" w:cs="Arial"/>
          <w:sz w:val="22"/>
          <w:szCs w:val="20"/>
        </w:rPr>
        <w:t>as well as</w:t>
      </w:r>
      <w:r w:rsidR="00482C98" w:rsidRPr="00015BF0">
        <w:rPr>
          <w:rStyle w:val="list0020paragraphchar"/>
          <w:rFonts w:ascii="Calibri" w:hAnsi="Calibri" w:cs="Arial"/>
          <w:sz w:val="22"/>
          <w:szCs w:val="20"/>
        </w:rPr>
        <w:t xml:space="preserve"> </w:t>
      </w:r>
      <w:r w:rsidRPr="00015BF0">
        <w:rPr>
          <w:rStyle w:val="list0020paragraphchar"/>
          <w:rFonts w:ascii="Calibri" w:hAnsi="Calibri" w:cs="Arial"/>
          <w:sz w:val="22"/>
          <w:szCs w:val="20"/>
        </w:rPr>
        <w:t>interpersonal, management and communication skills necessary for this position.</w:t>
      </w:r>
      <w:r w:rsidRPr="00015BF0">
        <w:rPr>
          <w:rStyle w:val="list0020paragraphchar"/>
          <w:rFonts w:ascii="Calibri" w:hAnsi="Calibri" w:cs="Arial"/>
          <w:color w:val="FF0000"/>
          <w:sz w:val="22"/>
          <w:szCs w:val="20"/>
        </w:rPr>
        <w:t xml:space="preserve"> </w:t>
      </w:r>
    </w:p>
    <w:p w:rsidR="00C03222" w:rsidRPr="00015BF0" w:rsidRDefault="00C03222" w:rsidP="002544B5">
      <w:pPr>
        <w:pStyle w:val="list0020paragraph"/>
        <w:spacing w:before="0" w:beforeAutospacing="0" w:after="0" w:afterAutospacing="0"/>
        <w:rPr>
          <w:rStyle w:val="list0020paragraphchar"/>
          <w:rFonts w:ascii="Calibri" w:hAnsi="Calibri" w:cs="Arial"/>
          <w:sz w:val="22"/>
          <w:szCs w:val="20"/>
        </w:rPr>
      </w:pPr>
    </w:p>
    <w:p w:rsidR="00EA65DB" w:rsidRPr="00015BF0" w:rsidRDefault="00EA65DB" w:rsidP="002544B5">
      <w:pPr>
        <w:pStyle w:val="list0020paragraph"/>
        <w:spacing w:before="0" w:beforeAutospacing="0" w:after="0" w:afterAutospacing="0"/>
        <w:rPr>
          <w:rFonts w:ascii="Calibri" w:hAnsi="Calibri" w:cs="Arial"/>
          <w:sz w:val="22"/>
          <w:szCs w:val="20"/>
        </w:rPr>
      </w:pPr>
      <w:r w:rsidRPr="00015BF0">
        <w:rPr>
          <w:rStyle w:val="list0020paragraphchar"/>
          <w:rFonts w:ascii="Calibri" w:hAnsi="Calibri" w:cs="Arial"/>
          <w:sz w:val="22"/>
          <w:szCs w:val="20"/>
        </w:rPr>
        <w:t xml:space="preserve">The PEG Coordinator will </w:t>
      </w:r>
      <w:r w:rsidR="0090577E" w:rsidRPr="00015BF0">
        <w:rPr>
          <w:rStyle w:val="list0020paragraphchar"/>
          <w:rFonts w:ascii="Calibri" w:hAnsi="Calibri" w:cs="Arial"/>
          <w:sz w:val="22"/>
          <w:szCs w:val="20"/>
        </w:rPr>
        <w:t>sup</w:t>
      </w:r>
      <w:r w:rsidR="00C03222" w:rsidRPr="00015BF0">
        <w:rPr>
          <w:rStyle w:val="list0020paragraphchar"/>
          <w:rFonts w:ascii="Calibri" w:hAnsi="Calibri" w:cs="Arial"/>
          <w:sz w:val="22"/>
          <w:szCs w:val="20"/>
        </w:rPr>
        <w:t>ervise expansion partner leaders;</w:t>
      </w:r>
      <w:r w:rsidR="0090577E" w:rsidRPr="00015BF0">
        <w:rPr>
          <w:rStyle w:val="list0020paragraphchar"/>
          <w:rFonts w:ascii="Calibri" w:hAnsi="Calibri" w:cs="Arial"/>
          <w:sz w:val="22"/>
          <w:szCs w:val="20"/>
        </w:rPr>
        <w:t xml:space="preserve"> </w:t>
      </w:r>
      <w:r w:rsidR="00C03222" w:rsidRPr="00015BF0">
        <w:rPr>
          <w:rStyle w:val="list0020paragraphchar"/>
          <w:rFonts w:ascii="Calibri" w:hAnsi="Calibri" w:cs="Arial"/>
          <w:sz w:val="22"/>
          <w:szCs w:val="20"/>
        </w:rPr>
        <w:t xml:space="preserve">track PEG initiative </w:t>
      </w:r>
      <w:r w:rsidR="00003254" w:rsidRPr="00015BF0">
        <w:rPr>
          <w:rStyle w:val="list0020paragraphchar"/>
          <w:rFonts w:ascii="Calibri" w:hAnsi="Calibri" w:cs="Arial"/>
          <w:sz w:val="22"/>
          <w:szCs w:val="20"/>
        </w:rPr>
        <w:t xml:space="preserve">progress; </w:t>
      </w:r>
      <w:r w:rsidR="00877740" w:rsidRPr="00015BF0">
        <w:rPr>
          <w:rStyle w:val="list0020paragraphchar"/>
          <w:rFonts w:ascii="Calibri" w:hAnsi="Calibri" w:cs="Arial"/>
          <w:sz w:val="22"/>
          <w:szCs w:val="20"/>
        </w:rPr>
        <w:t xml:space="preserve">work to </w:t>
      </w:r>
      <w:r w:rsidRPr="00015BF0">
        <w:rPr>
          <w:rStyle w:val="list0020paragraphchar"/>
          <w:rFonts w:ascii="Calibri" w:hAnsi="Calibri" w:cs="Arial"/>
          <w:sz w:val="22"/>
          <w:szCs w:val="20"/>
        </w:rPr>
        <w:t>link the PEG initiatives to other program</w:t>
      </w:r>
      <w:r w:rsidR="00877740" w:rsidRPr="00015BF0">
        <w:rPr>
          <w:rStyle w:val="list0020paragraphchar"/>
          <w:rFonts w:ascii="Calibri" w:hAnsi="Calibri" w:cs="Arial"/>
          <w:sz w:val="22"/>
          <w:szCs w:val="20"/>
        </w:rPr>
        <w:t>s</w:t>
      </w:r>
      <w:r w:rsidRPr="00015BF0">
        <w:rPr>
          <w:rStyle w:val="list0020paragraphchar"/>
          <w:rFonts w:ascii="Calibri" w:hAnsi="Calibri" w:cs="Arial"/>
          <w:sz w:val="22"/>
          <w:szCs w:val="20"/>
        </w:rPr>
        <w:t xml:space="preserve"> in Lowell to </w:t>
      </w:r>
      <w:r w:rsidR="002878F2" w:rsidRPr="00015BF0">
        <w:rPr>
          <w:rStyle w:val="list0020paragraphchar"/>
          <w:rFonts w:ascii="Calibri" w:hAnsi="Calibri" w:cs="Arial"/>
          <w:sz w:val="22"/>
          <w:szCs w:val="20"/>
        </w:rPr>
        <w:t>share</w:t>
      </w:r>
      <w:r w:rsidRPr="00015BF0">
        <w:rPr>
          <w:rStyle w:val="list0020paragraphchar"/>
          <w:rFonts w:ascii="Calibri" w:hAnsi="Calibri" w:cs="Arial"/>
          <w:sz w:val="22"/>
          <w:szCs w:val="20"/>
        </w:rPr>
        <w:t xml:space="preserve"> costs; and </w:t>
      </w:r>
      <w:r w:rsidR="0090577E" w:rsidRPr="00015BF0">
        <w:rPr>
          <w:rStyle w:val="list0020paragraphchar"/>
          <w:rFonts w:ascii="Calibri" w:hAnsi="Calibri" w:cs="Arial"/>
          <w:sz w:val="22"/>
          <w:szCs w:val="20"/>
        </w:rPr>
        <w:t>oversee PEG communications</w:t>
      </w:r>
      <w:r w:rsidRPr="00015BF0">
        <w:rPr>
          <w:rStyle w:val="list0020paragraphchar"/>
          <w:rFonts w:ascii="Calibri" w:hAnsi="Calibri" w:cs="Arial"/>
          <w:sz w:val="22"/>
          <w:szCs w:val="20"/>
        </w:rPr>
        <w:t xml:space="preserve"> and advocacy</w:t>
      </w:r>
      <w:r w:rsidR="00C03222" w:rsidRPr="00015BF0">
        <w:rPr>
          <w:rStyle w:val="list0020paragraphchar"/>
          <w:rFonts w:ascii="Calibri" w:hAnsi="Calibri" w:cs="Arial"/>
          <w:sz w:val="22"/>
          <w:szCs w:val="20"/>
        </w:rPr>
        <w:t xml:space="preserve">.  </w:t>
      </w:r>
      <w:r w:rsidR="0090577E" w:rsidRPr="00015BF0">
        <w:rPr>
          <w:rFonts w:ascii="Calibri" w:hAnsi="Calibri" w:cs="Arial"/>
          <w:sz w:val="22"/>
          <w:szCs w:val="20"/>
        </w:rPr>
        <w:t xml:space="preserve">In addition to </w:t>
      </w:r>
      <w:r w:rsidR="002878F2" w:rsidRPr="00015BF0">
        <w:rPr>
          <w:rFonts w:ascii="Calibri" w:hAnsi="Calibri" w:cs="Arial"/>
          <w:sz w:val="22"/>
          <w:szCs w:val="20"/>
        </w:rPr>
        <w:t>providing oversight</w:t>
      </w:r>
      <w:r w:rsidR="0090577E" w:rsidRPr="00015BF0">
        <w:rPr>
          <w:rFonts w:ascii="Calibri" w:hAnsi="Calibri" w:cs="Arial"/>
          <w:sz w:val="22"/>
          <w:szCs w:val="20"/>
        </w:rPr>
        <w:t xml:space="preserve"> and direction to the </w:t>
      </w:r>
      <w:r w:rsidR="00C03222" w:rsidRPr="00015BF0">
        <w:rPr>
          <w:rFonts w:ascii="Calibri" w:hAnsi="Calibri" w:cs="Arial"/>
          <w:sz w:val="22"/>
          <w:szCs w:val="20"/>
        </w:rPr>
        <w:t>PEG subc</w:t>
      </w:r>
      <w:r w:rsidR="0090577E" w:rsidRPr="00015BF0">
        <w:rPr>
          <w:rFonts w:ascii="Calibri" w:hAnsi="Calibri" w:cs="Arial"/>
          <w:sz w:val="22"/>
          <w:szCs w:val="20"/>
        </w:rPr>
        <w:t>ommittees</w:t>
      </w:r>
      <w:r w:rsidR="00C03222" w:rsidRPr="00015BF0">
        <w:rPr>
          <w:rFonts w:ascii="Calibri" w:hAnsi="Calibri" w:cs="Arial"/>
          <w:sz w:val="22"/>
          <w:szCs w:val="20"/>
        </w:rPr>
        <w:t xml:space="preserve">, the PEG Coordinator will provide leadership to </w:t>
      </w:r>
      <w:r w:rsidR="0090577E" w:rsidRPr="00015BF0">
        <w:rPr>
          <w:rFonts w:ascii="Calibri" w:hAnsi="Calibri" w:cs="Arial"/>
          <w:sz w:val="22"/>
          <w:szCs w:val="20"/>
        </w:rPr>
        <w:t>staff hired to implement specific</w:t>
      </w:r>
      <w:r w:rsidR="00E4154A">
        <w:rPr>
          <w:rFonts w:ascii="Calibri" w:hAnsi="Calibri" w:cs="Arial"/>
          <w:sz w:val="22"/>
          <w:szCs w:val="20"/>
        </w:rPr>
        <w:t xml:space="preserve"> PEG</w:t>
      </w:r>
      <w:r w:rsidR="0090577E" w:rsidRPr="00015BF0">
        <w:rPr>
          <w:rFonts w:ascii="Calibri" w:hAnsi="Calibri" w:cs="Arial"/>
          <w:sz w:val="22"/>
          <w:szCs w:val="20"/>
        </w:rPr>
        <w:t xml:space="preserve"> initiatives outlined in the</w:t>
      </w:r>
      <w:r w:rsidR="006D7799" w:rsidRPr="00015BF0">
        <w:rPr>
          <w:rFonts w:ascii="Calibri" w:hAnsi="Calibri" w:cs="Arial"/>
          <w:sz w:val="22"/>
          <w:szCs w:val="20"/>
        </w:rPr>
        <w:t xml:space="preserve"> Strategic Plan</w:t>
      </w:r>
      <w:r w:rsidR="0090577E" w:rsidRPr="00015BF0">
        <w:rPr>
          <w:rFonts w:ascii="Calibri" w:hAnsi="Calibri" w:cs="Arial"/>
          <w:sz w:val="22"/>
          <w:szCs w:val="20"/>
        </w:rPr>
        <w:t xml:space="preserve">.  These staff include:  </w:t>
      </w:r>
      <w:r w:rsidR="002F0990" w:rsidRPr="00015BF0">
        <w:rPr>
          <w:rFonts w:ascii="Calibri" w:hAnsi="Calibri" w:cs="Arial"/>
          <w:sz w:val="22"/>
          <w:szCs w:val="20"/>
        </w:rPr>
        <w:t>Family Recruiters</w:t>
      </w:r>
      <w:r w:rsidR="00C03222" w:rsidRPr="00015BF0">
        <w:rPr>
          <w:rFonts w:ascii="Calibri" w:hAnsi="Calibri" w:cs="Arial"/>
          <w:sz w:val="22"/>
          <w:szCs w:val="20"/>
        </w:rPr>
        <w:t>/</w:t>
      </w:r>
      <w:r w:rsidRPr="00015BF0">
        <w:rPr>
          <w:rFonts w:ascii="Calibri" w:hAnsi="Calibri" w:cs="Arial"/>
          <w:sz w:val="22"/>
          <w:szCs w:val="20"/>
        </w:rPr>
        <w:t>Resource Navigators</w:t>
      </w:r>
      <w:r w:rsidR="00C03222" w:rsidRPr="00015BF0">
        <w:rPr>
          <w:rFonts w:ascii="Calibri" w:hAnsi="Calibri" w:cs="Arial"/>
          <w:sz w:val="22"/>
          <w:szCs w:val="20"/>
        </w:rPr>
        <w:t xml:space="preserve">, </w:t>
      </w:r>
      <w:r w:rsidR="006D7799" w:rsidRPr="00015BF0">
        <w:rPr>
          <w:rFonts w:ascii="Calibri" w:hAnsi="Calibri" w:cs="Arial"/>
          <w:sz w:val="22"/>
          <w:szCs w:val="20"/>
        </w:rPr>
        <w:t>C</w:t>
      </w:r>
      <w:r w:rsidR="00C03222" w:rsidRPr="00015BF0">
        <w:rPr>
          <w:rFonts w:ascii="Calibri" w:hAnsi="Calibri" w:cs="Arial"/>
          <w:sz w:val="22"/>
          <w:szCs w:val="20"/>
        </w:rPr>
        <w:t xml:space="preserve">oaches for </w:t>
      </w:r>
      <w:r w:rsidR="00003254" w:rsidRPr="00015BF0">
        <w:rPr>
          <w:rFonts w:ascii="Calibri" w:hAnsi="Calibri" w:cs="Arial"/>
          <w:sz w:val="22"/>
          <w:szCs w:val="20"/>
        </w:rPr>
        <w:t>the</w:t>
      </w:r>
      <w:r w:rsidR="00C03222" w:rsidRPr="00015BF0">
        <w:rPr>
          <w:rFonts w:ascii="Calibri" w:hAnsi="Calibri" w:cs="Arial"/>
          <w:sz w:val="22"/>
          <w:szCs w:val="20"/>
        </w:rPr>
        <w:t xml:space="preserve"> participating educators at all expansion site</w:t>
      </w:r>
      <w:r w:rsidR="0090577E" w:rsidRPr="00015BF0">
        <w:rPr>
          <w:rFonts w:ascii="Calibri" w:hAnsi="Calibri" w:cs="Arial"/>
          <w:sz w:val="22"/>
          <w:szCs w:val="20"/>
        </w:rPr>
        <w:t>s</w:t>
      </w:r>
      <w:r w:rsidR="00003254" w:rsidRPr="00015BF0">
        <w:rPr>
          <w:rFonts w:ascii="Calibri" w:hAnsi="Calibri" w:cs="Arial"/>
          <w:sz w:val="22"/>
          <w:szCs w:val="20"/>
        </w:rPr>
        <w:t xml:space="preserve">; </w:t>
      </w:r>
      <w:r w:rsidR="00C03222" w:rsidRPr="00015BF0">
        <w:rPr>
          <w:rFonts w:ascii="Calibri" w:hAnsi="Calibri" w:cs="Arial"/>
          <w:sz w:val="22"/>
          <w:szCs w:val="20"/>
        </w:rPr>
        <w:t xml:space="preserve">mentors for FCC </w:t>
      </w:r>
      <w:r w:rsidR="006D7799" w:rsidRPr="00015BF0">
        <w:rPr>
          <w:rFonts w:ascii="Calibri" w:hAnsi="Calibri" w:cs="Arial"/>
          <w:sz w:val="22"/>
          <w:szCs w:val="20"/>
        </w:rPr>
        <w:t xml:space="preserve">Teacher Qualifications </w:t>
      </w:r>
      <w:r w:rsidR="00B70F44">
        <w:rPr>
          <w:rFonts w:ascii="Calibri" w:hAnsi="Calibri" w:cs="Arial"/>
          <w:sz w:val="22"/>
          <w:szCs w:val="20"/>
        </w:rPr>
        <w:t>P</w:t>
      </w:r>
      <w:r w:rsidR="00C03222" w:rsidRPr="00015BF0">
        <w:rPr>
          <w:rFonts w:ascii="Calibri" w:hAnsi="Calibri" w:cs="Arial"/>
          <w:sz w:val="22"/>
          <w:szCs w:val="20"/>
        </w:rPr>
        <w:t>ilot</w:t>
      </w:r>
      <w:r w:rsidRPr="00015BF0">
        <w:rPr>
          <w:rFonts w:ascii="Calibri" w:hAnsi="Calibri" w:cs="Arial"/>
          <w:sz w:val="22"/>
          <w:szCs w:val="20"/>
        </w:rPr>
        <w:t xml:space="preserve"> participants</w:t>
      </w:r>
      <w:r w:rsidR="00C03222" w:rsidRPr="00015BF0">
        <w:rPr>
          <w:rFonts w:ascii="Calibri" w:hAnsi="Calibri" w:cs="Arial"/>
          <w:sz w:val="22"/>
          <w:szCs w:val="20"/>
        </w:rPr>
        <w:t>;</w:t>
      </w:r>
      <w:r w:rsidR="00003254" w:rsidRPr="00015BF0">
        <w:rPr>
          <w:rFonts w:ascii="Calibri" w:hAnsi="Calibri" w:cs="Arial"/>
          <w:sz w:val="22"/>
          <w:szCs w:val="20"/>
        </w:rPr>
        <w:t xml:space="preserve"> a</w:t>
      </w:r>
      <w:r w:rsidR="002878F2" w:rsidRPr="00015BF0">
        <w:rPr>
          <w:rFonts w:ascii="Calibri" w:hAnsi="Calibri" w:cs="Arial"/>
          <w:sz w:val="22"/>
          <w:szCs w:val="20"/>
        </w:rPr>
        <w:t xml:space="preserve"> Transition Coordinator, </w:t>
      </w:r>
      <w:r w:rsidR="006D7799" w:rsidRPr="00015BF0">
        <w:rPr>
          <w:rFonts w:ascii="Calibri" w:hAnsi="Calibri" w:cs="Arial"/>
          <w:sz w:val="22"/>
          <w:szCs w:val="20"/>
        </w:rPr>
        <w:t xml:space="preserve">and </w:t>
      </w:r>
      <w:r w:rsidR="003E7BB4" w:rsidRPr="00015BF0">
        <w:rPr>
          <w:rFonts w:ascii="Calibri" w:hAnsi="Calibri" w:cs="Arial"/>
          <w:sz w:val="22"/>
          <w:szCs w:val="20"/>
        </w:rPr>
        <w:t>Behavior</w:t>
      </w:r>
      <w:r w:rsidR="000D653E" w:rsidRPr="00015BF0">
        <w:rPr>
          <w:rFonts w:ascii="Calibri" w:hAnsi="Calibri" w:cs="Arial"/>
          <w:sz w:val="22"/>
          <w:szCs w:val="20"/>
        </w:rPr>
        <w:t>al</w:t>
      </w:r>
      <w:r w:rsidR="003E7BB4" w:rsidRPr="00015BF0">
        <w:rPr>
          <w:rFonts w:ascii="Calibri" w:hAnsi="Calibri" w:cs="Arial"/>
          <w:sz w:val="22"/>
          <w:szCs w:val="20"/>
        </w:rPr>
        <w:t xml:space="preserve"> Specialist</w:t>
      </w:r>
      <w:r w:rsidR="00003254" w:rsidRPr="00015BF0">
        <w:rPr>
          <w:rFonts w:ascii="Calibri" w:hAnsi="Calibri" w:cs="Arial"/>
          <w:sz w:val="22"/>
          <w:szCs w:val="20"/>
        </w:rPr>
        <w:t>.</w:t>
      </w:r>
    </w:p>
    <w:p w:rsidR="00EA65DB" w:rsidRPr="00015BF0" w:rsidRDefault="00EA65DB" w:rsidP="002544B5">
      <w:pPr>
        <w:pStyle w:val="list0020paragraph"/>
        <w:spacing w:before="0" w:beforeAutospacing="0" w:after="0" w:afterAutospacing="0"/>
        <w:rPr>
          <w:rFonts w:ascii="Calibri" w:hAnsi="Calibri" w:cs="Arial"/>
          <w:sz w:val="22"/>
          <w:szCs w:val="20"/>
        </w:rPr>
      </w:pPr>
    </w:p>
    <w:p w:rsidR="00574EE6" w:rsidRPr="00015BF0" w:rsidRDefault="008F6490" w:rsidP="002544B5">
      <w:pPr>
        <w:pStyle w:val="list0020paragraph"/>
        <w:spacing w:before="0" w:beforeAutospacing="0" w:after="0" w:afterAutospacing="0"/>
        <w:rPr>
          <w:rFonts w:ascii="Calibri" w:hAnsi="Calibri" w:cs="Arial"/>
          <w:sz w:val="22"/>
          <w:szCs w:val="20"/>
        </w:rPr>
      </w:pPr>
      <w:r w:rsidRPr="00015BF0">
        <w:rPr>
          <w:rFonts w:ascii="Calibri" w:hAnsi="Calibri" w:cs="Arial"/>
          <w:sz w:val="22"/>
          <w:szCs w:val="20"/>
        </w:rPr>
        <w:t xml:space="preserve">The PEG Committee will be comprised of approximately 15 members:  Lowell Public Schools Liaison; the PEG Coordinator; and one to two senior staff from each of the seven expansion partners. </w:t>
      </w:r>
      <w:r w:rsidRPr="00015BF0">
        <w:rPr>
          <w:rStyle w:val="list0020paragraphchar"/>
          <w:rFonts w:ascii="Calibri" w:hAnsi="Calibri" w:cs="Arial"/>
          <w:sz w:val="22"/>
          <w:szCs w:val="20"/>
        </w:rPr>
        <w:t>The PEG Committee will use research and data to: refine subcommittees and roles; identify expansion priorities</w:t>
      </w:r>
      <w:r w:rsidR="00E4154A">
        <w:rPr>
          <w:rStyle w:val="list0020paragraphchar"/>
          <w:rFonts w:ascii="Calibri" w:hAnsi="Calibri" w:cs="Arial"/>
          <w:sz w:val="22"/>
          <w:szCs w:val="20"/>
        </w:rPr>
        <w:t>;</w:t>
      </w:r>
      <w:r w:rsidRPr="00015BF0">
        <w:rPr>
          <w:rStyle w:val="list0020paragraphchar"/>
          <w:rFonts w:ascii="Calibri" w:hAnsi="Calibri" w:cs="Arial"/>
          <w:sz w:val="22"/>
          <w:szCs w:val="20"/>
        </w:rPr>
        <w:t xml:space="preserve"> </w:t>
      </w:r>
      <w:r w:rsidR="00E4154A">
        <w:rPr>
          <w:rStyle w:val="list0020paragraphchar"/>
          <w:rFonts w:ascii="Calibri" w:hAnsi="Calibri" w:cs="Arial"/>
          <w:sz w:val="22"/>
          <w:szCs w:val="20"/>
        </w:rPr>
        <w:t xml:space="preserve">and </w:t>
      </w:r>
      <w:r w:rsidRPr="00015BF0">
        <w:rPr>
          <w:rStyle w:val="list0020paragraphchar"/>
          <w:rFonts w:ascii="Calibri" w:hAnsi="Calibri" w:cs="Arial"/>
          <w:sz w:val="22"/>
          <w:szCs w:val="20"/>
        </w:rPr>
        <w:t xml:space="preserve">timelines or phases for introducing strategies.  The PEG Committee will develop a plan for ongoing communication, and an implementation and outcomes evaluation for tracking PEG initiatives.  </w:t>
      </w:r>
      <w:r w:rsidR="00877740" w:rsidRPr="00015BF0">
        <w:rPr>
          <w:rStyle w:val="list0020paragraphchar"/>
          <w:rFonts w:ascii="Calibri" w:hAnsi="Calibri" w:cs="Arial"/>
          <w:sz w:val="22"/>
          <w:szCs w:val="20"/>
        </w:rPr>
        <w:t xml:space="preserve">The PEG </w:t>
      </w:r>
      <w:r w:rsidRPr="00015BF0">
        <w:rPr>
          <w:rStyle w:val="list0020paragraphchar"/>
          <w:rFonts w:ascii="Calibri" w:hAnsi="Calibri" w:cs="Arial"/>
          <w:sz w:val="22"/>
          <w:szCs w:val="20"/>
        </w:rPr>
        <w:t>Committee will be comprised of working subcommittees</w:t>
      </w:r>
      <w:r w:rsidR="00877740" w:rsidRPr="00015BF0">
        <w:rPr>
          <w:rStyle w:val="list0020paragraphchar"/>
          <w:rFonts w:ascii="Calibri" w:hAnsi="Calibri" w:cs="Arial"/>
          <w:sz w:val="22"/>
          <w:szCs w:val="20"/>
        </w:rPr>
        <w:t xml:space="preserve"> responsible for </w:t>
      </w:r>
      <w:r w:rsidRPr="00015BF0">
        <w:rPr>
          <w:rStyle w:val="list0020paragraphchar"/>
          <w:rFonts w:ascii="Calibri" w:hAnsi="Calibri" w:cs="Arial"/>
          <w:sz w:val="22"/>
          <w:szCs w:val="20"/>
        </w:rPr>
        <w:t xml:space="preserve">implementing </w:t>
      </w:r>
      <w:r w:rsidR="00877740" w:rsidRPr="00015BF0">
        <w:rPr>
          <w:rStyle w:val="list0020paragraphchar"/>
          <w:rFonts w:ascii="Calibri" w:hAnsi="Calibri" w:cs="Arial"/>
          <w:sz w:val="22"/>
          <w:szCs w:val="20"/>
        </w:rPr>
        <w:t xml:space="preserve">the strategies </w:t>
      </w:r>
      <w:r w:rsidRPr="00015BF0">
        <w:rPr>
          <w:rStyle w:val="list0020paragraphchar"/>
          <w:rFonts w:ascii="Calibri" w:hAnsi="Calibri" w:cs="Arial"/>
          <w:sz w:val="22"/>
          <w:szCs w:val="20"/>
        </w:rPr>
        <w:t xml:space="preserve">identified in our plan.  </w:t>
      </w:r>
      <w:r w:rsidR="002C60DB" w:rsidRPr="00015BF0">
        <w:rPr>
          <w:rFonts w:ascii="Calibri" w:hAnsi="Calibri" w:cs="Arial"/>
          <w:sz w:val="22"/>
          <w:szCs w:val="20"/>
        </w:rPr>
        <w:t>Membe</w:t>
      </w:r>
      <w:r w:rsidRPr="00015BF0">
        <w:rPr>
          <w:rFonts w:ascii="Calibri" w:hAnsi="Calibri" w:cs="Arial"/>
          <w:sz w:val="22"/>
          <w:szCs w:val="20"/>
        </w:rPr>
        <w:t>rs will serve on a subcommittee</w:t>
      </w:r>
      <w:r w:rsidR="002C60DB" w:rsidRPr="00015BF0">
        <w:rPr>
          <w:rFonts w:ascii="Calibri" w:hAnsi="Calibri" w:cs="Arial"/>
          <w:sz w:val="22"/>
          <w:szCs w:val="20"/>
        </w:rPr>
        <w:t xml:space="preserve"> in one of the following areas: </w:t>
      </w:r>
    </w:p>
    <w:p w:rsidR="00574EE6" w:rsidRPr="00015BF0" w:rsidRDefault="00574EE6" w:rsidP="002544B5">
      <w:pPr>
        <w:pStyle w:val="list0020paragraph"/>
        <w:spacing w:before="0" w:beforeAutospacing="0" w:after="0" w:afterAutospacing="0"/>
        <w:rPr>
          <w:rFonts w:ascii="Calibri" w:hAnsi="Calibri" w:cs="Arial"/>
          <w:sz w:val="22"/>
          <w:szCs w:val="20"/>
        </w:rPr>
      </w:pPr>
    </w:p>
    <w:p w:rsidR="00574EE6" w:rsidRPr="00015BF0" w:rsidRDefault="002C60DB" w:rsidP="00574EE6">
      <w:pPr>
        <w:pStyle w:val="list0020paragraph"/>
        <w:numPr>
          <w:ilvl w:val="0"/>
          <w:numId w:val="35"/>
        </w:numPr>
        <w:spacing w:before="0" w:beforeAutospacing="0" w:after="0" w:afterAutospacing="0"/>
        <w:rPr>
          <w:rFonts w:ascii="Calibri" w:hAnsi="Calibri" w:cs="Arial"/>
          <w:sz w:val="22"/>
          <w:szCs w:val="20"/>
        </w:rPr>
      </w:pPr>
      <w:r w:rsidRPr="00015BF0">
        <w:rPr>
          <w:rFonts w:ascii="Calibri" w:hAnsi="Calibri" w:cs="Arial"/>
          <w:sz w:val="22"/>
          <w:szCs w:val="20"/>
        </w:rPr>
        <w:lastRenderedPageBreak/>
        <w:t>Capacity and Access (which will include transpo</w:t>
      </w:r>
      <w:r w:rsidR="00574EE6" w:rsidRPr="00015BF0">
        <w:rPr>
          <w:rFonts w:ascii="Calibri" w:hAnsi="Calibri" w:cs="Arial"/>
          <w:sz w:val="22"/>
          <w:szCs w:val="20"/>
        </w:rPr>
        <w:t>rtation and mobile classrooms)</w:t>
      </w:r>
    </w:p>
    <w:p w:rsidR="00574EE6" w:rsidRPr="00015BF0" w:rsidRDefault="002C60DB" w:rsidP="00574EE6">
      <w:pPr>
        <w:pStyle w:val="list0020paragraph"/>
        <w:numPr>
          <w:ilvl w:val="0"/>
          <w:numId w:val="35"/>
        </w:numPr>
        <w:spacing w:before="0" w:beforeAutospacing="0" w:after="0" w:afterAutospacing="0"/>
        <w:rPr>
          <w:rFonts w:ascii="Calibri" w:hAnsi="Calibri" w:cs="Arial"/>
          <w:sz w:val="22"/>
          <w:szCs w:val="20"/>
        </w:rPr>
      </w:pPr>
      <w:r w:rsidRPr="00015BF0">
        <w:rPr>
          <w:rFonts w:ascii="Calibri" w:hAnsi="Calibri" w:cs="Arial"/>
          <w:sz w:val="22"/>
          <w:szCs w:val="20"/>
        </w:rPr>
        <w:t xml:space="preserve">Program and Teacher Quality (Tiered Teacher Qualifications Pilot, CLASS administration, Coaching, PD); </w:t>
      </w:r>
    </w:p>
    <w:p w:rsidR="00574EE6" w:rsidRPr="00015BF0" w:rsidRDefault="002C60DB" w:rsidP="00574EE6">
      <w:pPr>
        <w:pStyle w:val="list0020paragraph"/>
        <w:numPr>
          <w:ilvl w:val="0"/>
          <w:numId w:val="35"/>
        </w:numPr>
        <w:spacing w:before="0" w:beforeAutospacing="0" w:after="0" w:afterAutospacing="0"/>
        <w:rPr>
          <w:rFonts w:ascii="Calibri" w:hAnsi="Calibri" w:cs="Arial"/>
          <w:sz w:val="22"/>
          <w:szCs w:val="20"/>
        </w:rPr>
      </w:pPr>
      <w:r w:rsidRPr="00015BF0">
        <w:rPr>
          <w:rFonts w:ascii="Calibri" w:hAnsi="Calibri" w:cs="Arial"/>
          <w:sz w:val="22"/>
          <w:szCs w:val="20"/>
        </w:rPr>
        <w:t>Comprehensive Services and Family Engagement (including the CSS and Hub Models),</w:t>
      </w:r>
    </w:p>
    <w:p w:rsidR="00574EE6" w:rsidRPr="00015BF0" w:rsidRDefault="00574EE6" w:rsidP="00574EE6">
      <w:pPr>
        <w:pStyle w:val="list0020paragraph"/>
        <w:numPr>
          <w:ilvl w:val="0"/>
          <w:numId w:val="35"/>
        </w:numPr>
        <w:spacing w:before="0" w:beforeAutospacing="0" w:after="0" w:afterAutospacing="0"/>
        <w:rPr>
          <w:rFonts w:ascii="Calibri" w:hAnsi="Calibri" w:cs="Arial"/>
          <w:sz w:val="22"/>
          <w:szCs w:val="20"/>
        </w:rPr>
      </w:pPr>
      <w:r w:rsidRPr="00015BF0">
        <w:rPr>
          <w:rFonts w:ascii="Calibri" w:hAnsi="Calibri" w:cs="Arial"/>
          <w:sz w:val="22"/>
          <w:szCs w:val="20"/>
        </w:rPr>
        <w:t>Inclusion</w:t>
      </w:r>
    </w:p>
    <w:p w:rsidR="00574EE6" w:rsidRPr="00015BF0" w:rsidRDefault="00574EE6" w:rsidP="00574EE6">
      <w:pPr>
        <w:pStyle w:val="list0020paragraph"/>
        <w:numPr>
          <w:ilvl w:val="0"/>
          <w:numId w:val="35"/>
        </w:numPr>
        <w:spacing w:before="0" w:beforeAutospacing="0" w:after="0" w:afterAutospacing="0"/>
        <w:rPr>
          <w:rFonts w:ascii="Calibri" w:hAnsi="Calibri" w:cs="Arial"/>
          <w:sz w:val="22"/>
          <w:szCs w:val="20"/>
        </w:rPr>
      </w:pPr>
      <w:r w:rsidRPr="00015BF0">
        <w:rPr>
          <w:rFonts w:ascii="Calibri" w:hAnsi="Calibri" w:cs="Arial"/>
          <w:sz w:val="22"/>
          <w:szCs w:val="20"/>
        </w:rPr>
        <w:t>Data System</w:t>
      </w:r>
      <w:r w:rsidR="00E4154A">
        <w:rPr>
          <w:rFonts w:ascii="Calibri" w:hAnsi="Calibri" w:cs="Arial"/>
          <w:sz w:val="22"/>
          <w:szCs w:val="20"/>
        </w:rPr>
        <w:t>s</w:t>
      </w:r>
      <w:r w:rsidRPr="00015BF0">
        <w:rPr>
          <w:rFonts w:ascii="Calibri" w:hAnsi="Calibri" w:cs="Arial"/>
          <w:sz w:val="22"/>
          <w:szCs w:val="20"/>
        </w:rPr>
        <w:t xml:space="preserve"> and Evaluation</w:t>
      </w:r>
    </w:p>
    <w:p w:rsidR="009D06D3" w:rsidRPr="00015BF0" w:rsidRDefault="009D06D3" w:rsidP="002544B5">
      <w:pPr>
        <w:pStyle w:val="QLabel"/>
        <w:keepNext/>
        <w:pBdr>
          <w:left w:val="none" w:sz="0" w:space="0" w:color="auto"/>
          <w:right w:val="none" w:sz="0" w:space="0" w:color="auto"/>
        </w:pBdr>
        <w:shd w:val="clear" w:color="auto" w:fill="auto"/>
        <w:spacing w:line="240" w:lineRule="auto"/>
        <w:rPr>
          <w:rStyle w:val="list0020paragraphchar"/>
          <w:rFonts w:ascii="Calibri" w:hAnsi="Calibri" w:cs="Arial"/>
          <w:b w:val="0"/>
          <w:sz w:val="22"/>
          <w:szCs w:val="20"/>
        </w:rPr>
      </w:pPr>
    </w:p>
    <w:p w:rsidR="00003254" w:rsidRPr="00015BF0" w:rsidRDefault="002C60DB" w:rsidP="002544B5">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r w:rsidRPr="00015BF0">
        <w:rPr>
          <w:rStyle w:val="list0020paragraphchar"/>
          <w:rFonts w:ascii="Calibri" w:hAnsi="Calibri" w:cs="Arial"/>
          <w:b w:val="0"/>
          <w:sz w:val="22"/>
          <w:szCs w:val="20"/>
        </w:rPr>
        <w:t xml:space="preserve">Three </w:t>
      </w:r>
      <w:r w:rsidR="0090577E" w:rsidRPr="00015BF0">
        <w:rPr>
          <w:rFonts w:ascii="Calibri" w:hAnsi="Calibri" w:cs="Arial"/>
          <w:b w:val="0"/>
          <w:sz w:val="22"/>
          <w:szCs w:val="20"/>
        </w:rPr>
        <w:t>Lowell human se</w:t>
      </w:r>
      <w:r w:rsidR="005339E1" w:rsidRPr="00015BF0">
        <w:rPr>
          <w:rFonts w:ascii="Calibri" w:hAnsi="Calibri" w:cs="Arial"/>
          <w:b w:val="0"/>
          <w:sz w:val="22"/>
          <w:szCs w:val="20"/>
        </w:rPr>
        <w:t xml:space="preserve">rvices/healthcare agencies </w:t>
      </w:r>
      <w:r w:rsidR="0090577E" w:rsidRPr="00015BF0">
        <w:rPr>
          <w:rFonts w:ascii="Calibri" w:hAnsi="Calibri" w:cs="Arial"/>
          <w:b w:val="0"/>
          <w:sz w:val="22"/>
          <w:szCs w:val="20"/>
        </w:rPr>
        <w:t xml:space="preserve">are targeted to be </w:t>
      </w:r>
      <w:r w:rsidR="009F0CF7" w:rsidRPr="00015BF0">
        <w:rPr>
          <w:rFonts w:ascii="Calibri" w:hAnsi="Calibri" w:cs="Arial"/>
          <w:b w:val="0"/>
          <w:sz w:val="22"/>
          <w:szCs w:val="20"/>
        </w:rPr>
        <w:t xml:space="preserve">comprehensive </w:t>
      </w:r>
      <w:r w:rsidR="0090577E" w:rsidRPr="00015BF0">
        <w:rPr>
          <w:rFonts w:ascii="Calibri" w:hAnsi="Calibri" w:cs="Arial"/>
          <w:b w:val="0"/>
          <w:sz w:val="22"/>
          <w:szCs w:val="20"/>
        </w:rPr>
        <w:t xml:space="preserve">service </w:t>
      </w:r>
      <w:r w:rsidR="00AE347C" w:rsidRPr="00015BF0">
        <w:rPr>
          <w:rFonts w:ascii="Calibri" w:hAnsi="Calibri" w:cs="Arial"/>
          <w:b w:val="0"/>
          <w:sz w:val="22"/>
          <w:szCs w:val="20"/>
        </w:rPr>
        <w:t>H</w:t>
      </w:r>
      <w:r w:rsidR="0090577E" w:rsidRPr="00015BF0">
        <w:rPr>
          <w:rFonts w:ascii="Calibri" w:hAnsi="Calibri" w:cs="Arial"/>
          <w:b w:val="0"/>
          <w:sz w:val="22"/>
          <w:szCs w:val="20"/>
        </w:rPr>
        <w:t xml:space="preserve">ubs for families </w:t>
      </w:r>
      <w:r w:rsidR="00003254" w:rsidRPr="00015BF0">
        <w:rPr>
          <w:rFonts w:ascii="Calibri" w:hAnsi="Calibri" w:cs="Arial"/>
          <w:b w:val="0"/>
          <w:sz w:val="22"/>
          <w:szCs w:val="20"/>
        </w:rPr>
        <w:t xml:space="preserve">also </w:t>
      </w:r>
      <w:r w:rsidR="0090577E" w:rsidRPr="00015BF0">
        <w:rPr>
          <w:rFonts w:ascii="Calibri" w:hAnsi="Calibri" w:cs="Arial"/>
          <w:b w:val="0"/>
          <w:sz w:val="22"/>
          <w:szCs w:val="20"/>
        </w:rPr>
        <w:t xml:space="preserve">will serve on the </w:t>
      </w:r>
      <w:r w:rsidR="00E158E4" w:rsidRPr="00015BF0">
        <w:rPr>
          <w:rFonts w:ascii="Calibri" w:hAnsi="Calibri" w:cs="Arial"/>
          <w:b w:val="0"/>
          <w:sz w:val="22"/>
          <w:szCs w:val="20"/>
        </w:rPr>
        <w:t xml:space="preserve">PEG </w:t>
      </w:r>
      <w:r w:rsidR="0090577E" w:rsidRPr="00015BF0">
        <w:rPr>
          <w:rFonts w:ascii="Calibri" w:hAnsi="Calibri" w:cs="Arial"/>
          <w:b w:val="0"/>
          <w:sz w:val="22"/>
          <w:szCs w:val="20"/>
        </w:rPr>
        <w:t xml:space="preserve">Committee.  </w:t>
      </w:r>
      <w:r w:rsidRPr="00015BF0">
        <w:rPr>
          <w:rFonts w:ascii="Calibri" w:hAnsi="Calibri" w:cs="Arial"/>
          <w:b w:val="0"/>
          <w:sz w:val="22"/>
          <w:szCs w:val="20"/>
        </w:rPr>
        <w:t>The</w:t>
      </w:r>
      <w:r w:rsidR="00E4154A">
        <w:rPr>
          <w:rFonts w:ascii="Calibri" w:hAnsi="Calibri" w:cs="Arial"/>
          <w:b w:val="0"/>
          <w:sz w:val="22"/>
          <w:szCs w:val="20"/>
        </w:rPr>
        <w:t xml:space="preserve"> a</w:t>
      </w:r>
      <w:r w:rsidR="00003254" w:rsidRPr="00015BF0">
        <w:rPr>
          <w:rFonts w:ascii="Calibri" w:hAnsi="Calibri" w:cs="Arial"/>
          <w:b w:val="0"/>
          <w:sz w:val="22"/>
          <w:szCs w:val="20"/>
        </w:rPr>
        <w:t xml:space="preserve">gencies </w:t>
      </w:r>
      <w:r w:rsidR="000D653E" w:rsidRPr="00015BF0">
        <w:rPr>
          <w:rFonts w:ascii="Calibri" w:hAnsi="Calibri" w:cs="Arial"/>
          <w:b w:val="0"/>
          <w:sz w:val="22"/>
          <w:szCs w:val="20"/>
        </w:rPr>
        <w:t xml:space="preserve">that </w:t>
      </w:r>
      <w:r w:rsidR="00003254" w:rsidRPr="00015BF0">
        <w:rPr>
          <w:rFonts w:ascii="Calibri" w:hAnsi="Calibri" w:cs="Arial"/>
          <w:b w:val="0"/>
          <w:sz w:val="22"/>
          <w:szCs w:val="20"/>
        </w:rPr>
        <w:t>have expressed inter</w:t>
      </w:r>
      <w:r w:rsidR="005339E1" w:rsidRPr="00015BF0">
        <w:rPr>
          <w:rFonts w:ascii="Calibri" w:hAnsi="Calibri" w:cs="Arial"/>
          <w:b w:val="0"/>
          <w:sz w:val="22"/>
          <w:szCs w:val="20"/>
        </w:rPr>
        <w:t>est in being a Hub at this time are:</w:t>
      </w:r>
      <w:r w:rsidR="00003254" w:rsidRPr="00015BF0">
        <w:rPr>
          <w:rFonts w:ascii="Calibri" w:hAnsi="Calibri" w:cs="Arial"/>
          <w:b w:val="0"/>
          <w:sz w:val="22"/>
          <w:szCs w:val="20"/>
        </w:rPr>
        <w:t xml:space="preserve"> </w:t>
      </w:r>
      <w:r w:rsidR="0090577E" w:rsidRPr="00015BF0">
        <w:rPr>
          <w:rFonts w:ascii="Calibri" w:hAnsi="Calibri" w:cs="Arial"/>
          <w:b w:val="0"/>
          <w:sz w:val="22"/>
          <w:szCs w:val="20"/>
        </w:rPr>
        <w:t>the National American Family Institute, Greater Lowell Pediatrics, Lowell Community Health Center, and I</w:t>
      </w:r>
      <w:r w:rsidR="00494C4D" w:rsidRPr="00015BF0">
        <w:rPr>
          <w:rFonts w:ascii="Calibri" w:hAnsi="Calibri" w:cs="Arial"/>
          <w:b w:val="0"/>
          <w:sz w:val="22"/>
          <w:szCs w:val="20"/>
        </w:rPr>
        <w:t xml:space="preserve">nternational </w:t>
      </w:r>
      <w:r w:rsidR="0090577E" w:rsidRPr="00015BF0">
        <w:rPr>
          <w:rFonts w:ascii="Calibri" w:hAnsi="Calibri" w:cs="Arial"/>
          <w:b w:val="0"/>
          <w:sz w:val="22"/>
          <w:szCs w:val="20"/>
        </w:rPr>
        <w:t xml:space="preserve">Institute. </w:t>
      </w:r>
    </w:p>
    <w:p w:rsidR="00844946" w:rsidRPr="00015BF0" w:rsidRDefault="00844946" w:rsidP="002544B5">
      <w:pPr>
        <w:rPr>
          <w:rFonts w:ascii="Calibri" w:hAnsi="Calibri" w:cs="Arial"/>
          <w:sz w:val="22"/>
          <w:szCs w:val="20"/>
        </w:rPr>
      </w:pPr>
    </w:p>
    <w:p w:rsidR="00E158E4" w:rsidRDefault="0090577E" w:rsidP="00E158E4">
      <w:pPr>
        <w:rPr>
          <w:rFonts w:ascii="Calibri" w:hAnsi="Calibri" w:cs="Arial"/>
          <w:sz w:val="22"/>
          <w:szCs w:val="20"/>
        </w:rPr>
      </w:pPr>
      <w:r w:rsidRPr="00015BF0">
        <w:rPr>
          <w:rStyle w:val="list0020paragraphchar"/>
          <w:rFonts w:ascii="Calibri" w:hAnsi="Calibri" w:cs="Arial"/>
          <w:b/>
          <w:sz w:val="22"/>
          <w:szCs w:val="20"/>
        </w:rPr>
        <w:t xml:space="preserve">Mechanisms for communication. </w:t>
      </w:r>
      <w:r w:rsidRPr="00015BF0">
        <w:rPr>
          <w:rFonts w:ascii="Calibri" w:hAnsi="Calibri" w:cs="Arial"/>
          <w:sz w:val="22"/>
          <w:szCs w:val="20"/>
        </w:rPr>
        <w:t xml:space="preserve">The LPS Liaison, </w:t>
      </w:r>
      <w:r w:rsidR="009D06D3" w:rsidRPr="00015BF0">
        <w:rPr>
          <w:rFonts w:ascii="Calibri" w:hAnsi="Calibri" w:cs="Arial"/>
          <w:sz w:val="22"/>
          <w:szCs w:val="20"/>
        </w:rPr>
        <w:t>PEG</w:t>
      </w:r>
      <w:r w:rsidRPr="00015BF0">
        <w:rPr>
          <w:rFonts w:ascii="Calibri" w:hAnsi="Calibri" w:cs="Arial"/>
          <w:sz w:val="22"/>
          <w:szCs w:val="20"/>
        </w:rPr>
        <w:t xml:space="preserve"> Coordinator, and PEG Committee will establish communication mechanisms, which will include a list serve, </w:t>
      </w:r>
      <w:r w:rsidR="009D06D3" w:rsidRPr="00015BF0">
        <w:rPr>
          <w:rFonts w:ascii="Calibri" w:hAnsi="Calibri" w:cs="Arial"/>
          <w:sz w:val="22"/>
          <w:szCs w:val="20"/>
        </w:rPr>
        <w:t xml:space="preserve">and a </w:t>
      </w:r>
      <w:r w:rsidRPr="00015BF0">
        <w:rPr>
          <w:rFonts w:ascii="Calibri" w:hAnsi="Calibri" w:cs="Arial"/>
          <w:sz w:val="22"/>
          <w:szCs w:val="20"/>
        </w:rPr>
        <w:t>regular weekly schedule of in-person or online meetings</w:t>
      </w:r>
      <w:r w:rsidR="00092CEE" w:rsidRPr="00015BF0">
        <w:rPr>
          <w:rFonts w:ascii="Calibri" w:hAnsi="Calibri" w:cs="Arial"/>
          <w:sz w:val="22"/>
          <w:szCs w:val="20"/>
        </w:rPr>
        <w:t xml:space="preserve">.  </w:t>
      </w:r>
      <w:r w:rsidR="004A2919" w:rsidRPr="00015BF0">
        <w:rPr>
          <w:rFonts w:ascii="Calibri" w:hAnsi="Calibri" w:cs="Arial"/>
          <w:sz w:val="22"/>
          <w:szCs w:val="20"/>
        </w:rPr>
        <w:t xml:space="preserve"> </w:t>
      </w:r>
      <w:r w:rsidR="005339E1" w:rsidRPr="00015BF0">
        <w:rPr>
          <w:rFonts w:ascii="Calibri" w:hAnsi="Calibri" w:cs="Arial"/>
          <w:sz w:val="22"/>
          <w:szCs w:val="20"/>
        </w:rPr>
        <w:t>Monthly meetings</w:t>
      </w:r>
      <w:r w:rsidRPr="00015BF0">
        <w:rPr>
          <w:rFonts w:ascii="Calibri" w:hAnsi="Calibri" w:cs="Arial"/>
          <w:sz w:val="22"/>
          <w:szCs w:val="20"/>
        </w:rPr>
        <w:t xml:space="preserve"> will </w:t>
      </w:r>
      <w:r w:rsidR="009D06D3" w:rsidRPr="00015BF0">
        <w:rPr>
          <w:rFonts w:ascii="Calibri" w:hAnsi="Calibri" w:cs="Arial"/>
          <w:sz w:val="22"/>
          <w:szCs w:val="20"/>
        </w:rPr>
        <w:t>offer a forum to discuss</w:t>
      </w:r>
      <w:r w:rsidRPr="00015BF0">
        <w:rPr>
          <w:rFonts w:ascii="Calibri" w:hAnsi="Calibri" w:cs="Arial"/>
          <w:sz w:val="22"/>
          <w:szCs w:val="20"/>
        </w:rPr>
        <w:t xml:space="preserve"> implementation successes and challenges.  </w:t>
      </w:r>
      <w:r w:rsidR="00E158E4" w:rsidRPr="00015BF0">
        <w:rPr>
          <w:rFonts w:ascii="Calibri" w:hAnsi="Calibri" w:cs="Arial"/>
          <w:sz w:val="22"/>
          <w:szCs w:val="20"/>
        </w:rPr>
        <w:t xml:space="preserve">Lowell has a long history of managing broad scale initiatives and strategic planning through the LECAC.  The connection to LECAC is important to facilitate integrated and aligned collaborative planning with community stakeholders.  The LPS Liaison, PEG Coordinator, and PEG Committee will attend monthly LECAC meetings. </w:t>
      </w:r>
    </w:p>
    <w:p w:rsidR="00015BF0" w:rsidRDefault="00015BF0" w:rsidP="002544B5">
      <w:pPr>
        <w:pStyle w:val="QLabel"/>
        <w:keepNext/>
        <w:pBdr>
          <w:left w:val="none" w:sz="0" w:space="0" w:color="auto"/>
          <w:right w:val="none" w:sz="0" w:space="0" w:color="auto"/>
        </w:pBdr>
        <w:shd w:val="clear" w:color="auto" w:fill="auto"/>
        <w:spacing w:line="240" w:lineRule="auto"/>
        <w:rPr>
          <w:rFonts w:ascii="Calibri" w:hAnsi="Calibri" w:cs="Arial"/>
          <w:sz w:val="22"/>
          <w:szCs w:val="20"/>
        </w:rPr>
      </w:pPr>
    </w:p>
    <w:p w:rsidR="0090577E" w:rsidRDefault="0090577E" w:rsidP="002544B5">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r w:rsidRPr="00015BF0">
        <w:rPr>
          <w:rFonts w:ascii="Calibri" w:hAnsi="Calibri" w:cs="Arial"/>
          <w:sz w:val="22"/>
          <w:szCs w:val="20"/>
        </w:rPr>
        <w:t>Data gathering to support strategic decisions</w:t>
      </w:r>
      <w:r w:rsidRPr="00015BF0">
        <w:rPr>
          <w:rFonts w:ascii="Calibri" w:hAnsi="Calibri" w:cs="Arial"/>
          <w:b w:val="0"/>
          <w:sz w:val="22"/>
          <w:szCs w:val="20"/>
        </w:rPr>
        <w:t>. Lowell PEG will plan for ongoing evaluation to measure progress.</w:t>
      </w:r>
      <w:r w:rsidR="000F2275" w:rsidRPr="00015BF0">
        <w:rPr>
          <w:rFonts w:ascii="Calibri" w:hAnsi="Calibri" w:cs="Arial"/>
          <w:b w:val="0"/>
          <w:sz w:val="22"/>
          <w:szCs w:val="20"/>
        </w:rPr>
        <w:t xml:space="preserve">  As part of the plan, the PEG Committee will develop a detailed Logic Model so that cause and effects can be tracked clearly. </w:t>
      </w:r>
      <w:r w:rsidRPr="00015BF0">
        <w:rPr>
          <w:rFonts w:ascii="Calibri" w:hAnsi="Calibri" w:cs="Arial"/>
          <w:b w:val="0"/>
          <w:sz w:val="22"/>
          <w:szCs w:val="20"/>
        </w:rPr>
        <w:t xml:space="preserve">  </w:t>
      </w:r>
      <w:r w:rsidR="000F2275" w:rsidRPr="00015BF0">
        <w:rPr>
          <w:rFonts w:ascii="Calibri" w:hAnsi="Calibri" w:cs="Arial"/>
          <w:b w:val="0"/>
          <w:sz w:val="22"/>
          <w:szCs w:val="20"/>
        </w:rPr>
        <w:t>Likewise, e</w:t>
      </w:r>
      <w:r w:rsidRPr="00015BF0">
        <w:rPr>
          <w:rFonts w:ascii="Calibri" w:hAnsi="Calibri" w:cs="Arial"/>
          <w:b w:val="0"/>
          <w:sz w:val="22"/>
          <w:szCs w:val="20"/>
        </w:rPr>
        <w:t xml:space="preserve">valuation will look at formative </w:t>
      </w:r>
      <w:r w:rsidR="000F2275" w:rsidRPr="00015BF0">
        <w:rPr>
          <w:rFonts w:ascii="Calibri" w:hAnsi="Calibri" w:cs="Arial"/>
          <w:b w:val="0"/>
          <w:sz w:val="22"/>
          <w:szCs w:val="20"/>
        </w:rPr>
        <w:t xml:space="preserve">(implementation) </w:t>
      </w:r>
      <w:r w:rsidRPr="00015BF0">
        <w:rPr>
          <w:rFonts w:ascii="Calibri" w:hAnsi="Calibri" w:cs="Arial"/>
          <w:b w:val="0"/>
          <w:sz w:val="22"/>
          <w:szCs w:val="20"/>
        </w:rPr>
        <w:t>and summative</w:t>
      </w:r>
      <w:r w:rsidR="000F2275" w:rsidRPr="00015BF0">
        <w:rPr>
          <w:rFonts w:ascii="Calibri" w:hAnsi="Calibri" w:cs="Arial"/>
          <w:b w:val="0"/>
          <w:sz w:val="22"/>
          <w:szCs w:val="20"/>
        </w:rPr>
        <w:t xml:space="preserve"> (outcome)</w:t>
      </w:r>
      <w:r w:rsidRPr="00015BF0">
        <w:rPr>
          <w:rFonts w:ascii="Calibri" w:hAnsi="Calibri" w:cs="Arial"/>
          <w:b w:val="0"/>
          <w:sz w:val="22"/>
          <w:szCs w:val="20"/>
        </w:rPr>
        <w:t xml:space="preserve"> data that correspond with </w:t>
      </w:r>
      <w:r w:rsidR="00DB381C" w:rsidRPr="00015BF0">
        <w:rPr>
          <w:rFonts w:ascii="Calibri" w:hAnsi="Calibri" w:cs="Arial"/>
          <w:b w:val="0"/>
          <w:sz w:val="22"/>
          <w:szCs w:val="20"/>
        </w:rPr>
        <w:t>objectives and strategies.</w:t>
      </w:r>
      <w:r w:rsidRPr="00015BF0">
        <w:rPr>
          <w:rFonts w:ascii="Calibri" w:hAnsi="Calibri" w:cs="Arial"/>
          <w:b w:val="0"/>
          <w:sz w:val="22"/>
          <w:szCs w:val="20"/>
        </w:rPr>
        <w:t xml:space="preserve">  </w:t>
      </w:r>
      <w:r w:rsidR="000F2275" w:rsidRPr="00015BF0">
        <w:rPr>
          <w:rFonts w:ascii="Calibri" w:hAnsi="Calibri" w:cs="Arial"/>
          <w:b w:val="0"/>
          <w:sz w:val="22"/>
          <w:szCs w:val="20"/>
        </w:rPr>
        <w:t>I</w:t>
      </w:r>
      <w:r w:rsidRPr="00015BF0">
        <w:rPr>
          <w:rFonts w:ascii="Calibri" w:hAnsi="Calibri" w:cs="Arial"/>
          <w:b w:val="0"/>
          <w:sz w:val="22"/>
          <w:szCs w:val="20"/>
        </w:rPr>
        <w:t xml:space="preserve">mplementation data will be collected on </w:t>
      </w:r>
      <w:r w:rsidR="000F2275" w:rsidRPr="00015BF0">
        <w:rPr>
          <w:rFonts w:ascii="Calibri" w:hAnsi="Calibri" w:cs="Arial"/>
          <w:b w:val="0"/>
          <w:sz w:val="22"/>
          <w:szCs w:val="20"/>
        </w:rPr>
        <w:t xml:space="preserve">intake and outreach processes; family characteristics; teacher </w:t>
      </w:r>
      <w:r w:rsidR="000C3E9F" w:rsidRPr="00015BF0">
        <w:rPr>
          <w:rFonts w:ascii="Calibri" w:hAnsi="Calibri" w:cs="Arial"/>
          <w:b w:val="0"/>
          <w:sz w:val="22"/>
          <w:szCs w:val="20"/>
        </w:rPr>
        <w:t>qualifications</w:t>
      </w:r>
      <w:r w:rsidR="000F2275" w:rsidRPr="00015BF0">
        <w:rPr>
          <w:rFonts w:ascii="Calibri" w:hAnsi="Calibri" w:cs="Arial"/>
          <w:b w:val="0"/>
          <w:sz w:val="22"/>
          <w:szCs w:val="20"/>
        </w:rPr>
        <w:t xml:space="preserve">; </w:t>
      </w:r>
      <w:r w:rsidR="00092CEE" w:rsidRPr="00015BF0">
        <w:rPr>
          <w:rFonts w:ascii="Calibri" w:hAnsi="Calibri" w:cs="Arial"/>
          <w:b w:val="0"/>
          <w:sz w:val="22"/>
          <w:szCs w:val="20"/>
        </w:rPr>
        <w:t xml:space="preserve">coaching and </w:t>
      </w:r>
      <w:r w:rsidR="0090463A" w:rsidRPr="00015BF0">
        <w:rPr>
          <w:rFonts w:ascii="Calibri" w:hAnsi="Calibri" w:cs="Arial"/>
          <w:b w:val="0"/>
          <w:sz w:val="22"/>
          <w:szCs w:val="20"/>
        </w:rPr>
        <w:t>PD</w:t>
      </w:r>
      <w:r w:rsidR="000F2275" w:rsidRPr="00015BF0">
        <w:rPr>
          <w:rFonts w:ascii="Calibri" w:hAnsi="Calibri" w:cs="Arial"/>
          <w:b w:val="0"/>
          <w:sz w:val="22"/>
          <w:szCs w:val="20"/>
        </w:rPr>
        <w:t xml:space="preserve"> processes and effectiveness;</w:t>
      </w:r>
      <w:r w:rsidR="00092CEE" w:rsidRPr="00015BF0">
        <w:rPr>
          <w:rFonts w:ascii="Calibri" w:hAnsi="Calibri" w:cs="Arial"/>
          <w:b w:val="0"/>
          <w:sz w:val="22"/>
          <w:szCs w:val="20"/>
        </w:rPr>
        <w:t xml:space="preserve"> </w:t>
      </w:r>
      <w:r w:rsidR="000C3E9F" w:rsidRPr="00015BF0">
        <w:rPr>
          <w:rFonts w:ascii="Calibri" w:hAnsi="Calibri" w:cs="Arial"/>
          <w:b w:val="0"/>
          <w:sz w:val="22"/>
          <w:szCs w:val="20"/>
        </w:rPr>
        <w:t xml:space="preserve">transition and assessment practices; </w:t>
      </w:r>
      <w:r w:rsidR="00092CEE" w:rsidRPr="00015BF0">
        <w:rPr>
          <w:rFonts w:ascii="Calibri" w:hAnsi="Calibri" w:cs="Arial"/>
          <w:b w:val="0"/>
          <w:sz w:val="22"/>
          <w:szCs w:val="20"/>
        </w:rPr>
        <w:t xml:space="preserve">and </w:t>
      </w:r>
      <w:r w:rsidR="000F2275" w:rsidRPr="00015BF0">
        <w:rPr>
          <w:rFonts w:ascii="Calibri" w:hAnsi="Calibri" w:cs="Arial"/>
          <w:b w:val="0"/>
          <w:sz w:val="22"/>
          <w:szCs w:val="20"/>
        </w:rPr>
        <w:t xml:space="preserve">the CSS and Hub </w:t>
      </w:r>
      <w:r w:rsidR="002C60DB" w:rsidRPr="00015BF0">
        <w:rPr>
          <w:rFonts w:ascii="Calibri" w:hAnsi="Calibri" w:cs="Arial"/>
          <w:b w:val="0"/>
          <w:sz w:val="22"/>
          <w:szCs w:val="20"/>
        </w:rPr>
        <w:t>activities</w:t>
      </w:r>
      <w:r w:rsidR="00092CEE" w:rsidRPr="00015BF0">
        <w:rPr>
          <w:rFonts w:ascii="Calibri" w:hAnsi="Calibri" w:cs="Arial"/>
          <w:b w:val="0"/>
          <w:sz w:val="22"/>
          <w:szCs w:val="20"/>
        </w:rPr>
        <w:t xml:space="preserve">.  </w:t>
      </w:r>
      <w:r w:rsidRPr="00015BF0">
        <w:rPr>
          <w:rFonts w:ascii="Calibri" w:hAnsi="Calibri" w:cs="Arial"/>
          <w:b w:val="0"/>
          <w:sz w:val="22"/>
          <w:szCs w:val="20"/>
        </w:rPr>
        <w:t xml:space="preserve">Impact data will be collected on </w:t>
      </w:r>
      <w:r w:rsidR="00092CEE" w:rsidRPr="00015BF0">
        <w:rPr>
          <w:rFonts w:ascii="Calibri" w:hAnsi="Calibri" w:cs="Arial"/>
          <w:b w:val="0"/>
          <w:sz w:val="22"/>
          <w:szCs w:val="20"/>
        </w:rPr>
        <w:t xml:space="preserve">enrollment, </w:t>
      </w:r>
      <w:r w:rsidRPr="00015BF0">
        <w:rPr>
          <w:rFonts w:ascii="Calibri" w:hAnsi="Calibri" w:cs="Arial"/>
          <w:b w:val="0"/>
          <w:sz w:val="22"/>
          <w:szCs w:val="20"/>
        </w:rPr>
        <w:t xml:space="preserve">changes in </w:t>
      </w:r>
      <w:r w:rsidR="00092CEE" w:rsidRPr="00015BF0">
        <w:rPr>
          <w:rFonts w:ascii="Calibri" w:hAnsi="Calibri" w:cs="Arial"/>
          <w:b w:val="0"/>
          <w:sz w:val="22"/>
          <w:szCs w:val="20"/>
        </w:rPr>
        <w:t xml:space="preserve">classroom quality </w:t>
      </w:r>
      <w:r w:rsidRPr="00015BF0">
        <w:rPr>
          <w:rFonts w:ascii="Calibri" w:hAnsi="Calibri" w:cs="Arial"/>
          <w:b w:val="0"/>
          <w:sz w:val="22"/>
          <w:szCs w:val="20"/>
        </w:rPr>
        <w:t>in teachers</w:t>
      </w:r>
      <w:r w:rsidR="00092CEE" w:rsidRPr="00015BF0">
        <w:rPr>
          <w:rFonts w:ascii="Calibri" w:hAnsi="Calibri" w:cs="Arial"/>
          <w:b w:val="0"/>
          <w:sz w:val="22"/>
          <w:szCs w:val="20"/>
        </w:rPr>
        <w:t>, knowledge of standards, and other indicators of teacher and classroom quality</w:t>
      </w:r>
      <w:r w:rsidRPr="00015BF0">
        <w:rPr>
          <w:rFonts w:ascii="Calibri" w:hAnsi="Calibri" w:cs="Arial"/>
          <w:b w:val="0"/>
          <w:sz w:val="22"/>
          <w:szCs w:val="20"/>
        </w:rPr>
        <w:t xml:space="preserve">.  Evaluation measures will include social, emotional and academic growth measures for children enrolled in </w:t>
      </w:r>
      <w:r w:rsidR="00092CEE" w:rsidRPr="00015BF0">
        <w:rPr>
          <w:rFonts w:ascii="Calibri" w:hAnsi="Calibri" w:cs="Arial"/>
          <w:b w:val="0"/>
          <w:sz w:val="22"/>
          <w:szCs w:val="20"/>
        </w:rPr>
        <w:t xml:space="preserve">expansion </w:t>
      </w:r>
      <w:r w:rsidRPr="00015BF0">
        <w:rPr>
          <w:rFonts w:ascii="Calibri" w:hAnsi="Calibri" w:cs="Arial"/>
          <w:b w:val="0"/>
          <w:sz w:val="22"/>
          <w:szCs w:val="20"/>
        </w:rPr>
        <w:t xml:space="preserve">slots.  Data measuring changes in family engagement, awareness, and </w:t>
      </w:r>
      <w:r w:rsidR="00761F26" w:rsidRPr="00015BF0">
        <w:rPr>
          <w:rFonts w:ascii="Calibri" w:hAnsi="Calibri" w:cs="Arial"/>
          <w:b w:val="0"/>
          <w:sz w:val="22"/>
          <w:szCs w:val="20"/>
        </w:rPr>
        <w:t xml:space="preserve">access </w:t>
      </w:r>
      <w:r w:rsidRPr="00015BF0">
        <w:rPr>
          <w:rFonts w:ascii="Calibri" w:hAnsi="Calibri" w:cs="Arial"/>
          <w:b w:val="0"/>
          <w:sz w:val="22"/>
          <w:szCs w:val="20"/>
        </w:rPr>
        <w:t xml:space="preserve">will also be collected.   Early on in the project, the LPS Liaison, PEG Coordinator, </w:t>
      </w:r>
      <w:r w:rsidR="000C3E9F" w:rsidRPr="00015BF0">
        <w:rPr>
          <w:rFonts w:ascii="Calibri" w:hAnsi="Calibri" w:cs="Arial"/>
          <w:b w:val="0"/>
          <w:sz w:val="22"/>
          <w:szCs w:val="20"/>
        </w:rPr>
        <w:t xml:space="preserve">and </w:t>
      </w:r>
      <w:r w:rsidRPr="00015BF0">
        <w:rPr>
          <w:rFonts w:ascii="Calibri" w:hAnsi="Calibri" w:cs="Arial"/>
          <w:b w:val="0"/>
          <w:sz w:val="22"/>
          <w:szCs w:val="20"/>
        </w:rPr>
        <w:t xml:space="preserve">PEG Committee will develop a data system and select </w:t>
      </w:r>
      <w:r w:rsidR="00092CEE" w:rsidRPr="00015BF0">
        <w:rPr>
          <w:rFonts w:ascii="Calibri" w:hAnsi="Calibri" w:cs="Arial"/>
          <w:b w:val="0"/>
          <w:sz w:val="22"/>
          <w:szCs w:val="20"/>
        </w:rPr>
        <w:t>indicators and benchmarks</w:t>
      </w:r>
      <w:r w:rsidRPr="00015BF0">
        <w:rPr>
          <w:rFonts w:ascii="Calibri" w:hAnsi="Calibri" w:cs="Arial"/>
          <w:b w:val="0"/>
          <w:sz w:val="22"/>
          <w:szCs w:val="20"/>
        </w:rPr>
        <w:t xml:space="preserve"> for monitoring change.  </w:t>
      </w:r>
      <w:r w:rsidR="000F2275" w:rsidRPr="00015BF0">
        <w:rPr>
          <w:rFonts w:ascii="Calibri" w:hAnsi="Calibri" w:cs="Arial"/>
          <w:b w:val="0"/>
          <w:sz w:val="22"/>
          <w:szCs w:val="20"/>
        </w:rPr>
        <w:t xml:space="preserve">The system will </w:t>
      </w:r>
      <w:r w:rsidR="000C3E9F" w:rsidRPr="00015BF0">
        <w:rPr>
          <w:rFonts w:ascii="Calibri" w:hAnsi="Calibri" w:cs="Arial"/>
          <w:b w:val="0"/>
          <w:sz w:val="22"/>
          <w:szCs w:val="20"/>
        </w:rPr>
        <w:t xml:space="preserve">– for example – </w:t>
      </w:r>
      <w:r w:rsidR="000F2275" w:rsidRPr="00015BF0">
        <w:rPr>
          <w:rFonts w:ascii="Calibri" w:hAnsi="Calibri" w:cs="Arial"/>
          <w:b w:val="0"/>
          <w:sz w:val="22"/>
          <w:szCs w:val="20"/>
        </w:rPr>
        <w:t>t</w:t>
      </w:r>
      <w:r w:rsidR="00502C64" w:rsidRPr="00015BF0">
        <w:rPr>
          <w:rFonts w:ascii="Calibri" w:hAnsi="Calibri" w:cs="Arial"/>
          <w:b w:val="0"/>
          <w:sz w:val="22"/>
          <w:szCs w:val="20"/>
        </w:rPr>
        <w:t>rack the overall availability and enrollment in high quality slots</w:t>
      </w:r>
      <w:r w:rsidR="000C3E9F" w:rsidRPr="00015BF0">
        <w:rPr>
          <w:rFonts w:ascii="Calibri" w:hAnsi="Calibri" w:cs="Arial"/>
          <w:b w:val="0"/>
          <w:sz w:val="22"/>
          <w:szCs w:val="20"/>
        </w:rPr>
        <w:t>; and changes in access and outcomes resulting from initiatives.</w:t>
      </w:r>
      <w:r w:rsidR="00502C64" w:rsidRPr="00015BF0">
        <w:rPr>
          <w:rFonts w:ascii="Calibri" w:hAnsi="Calibri" w:cs="Arial"/>
          <w:b w:val="0"/>
          <w:sz w:val="22"/>
          <w:szCs w:val="20"/>
        </w:rPr>
        <w:t xml:space="preserve">  </w:t>
      </w:r>
    </w:p>
    <w:p w:rsidR="00015BF0" w:rsidRDefault="00015BF0" w:rsidP="004C6821">
      <w:pPr>
        <w:pStyle w:val="QLabel"/>
        <w:keepNext/>
        <w:pBdr>
          <w:left w:val="none" w:sz="0" w:space="0" w:color="auto"/>
          <w:right w:val="none" w:sz="0" w:space="0" w:color="auto"/>
        </w:pBdr>
        <w:shd w:val="clear" w:color="auto" w:fill="auto"/>
        <w:spacing w:line="240" w:lineRule="auto"/>
        <w:rPr>
          <w:rFonts w:ascii="Calibri" w:hAnsi="Calibri" w:cs="Arial"/>
          <w:sz w:val="22"/>
          <w:szCs w:val="20"/>
        </w:rPr>
      </w:pPr>
    </w:p>
    <w:p w:rsidR="00015BF0" w:rsidRDefault="004C6821" w:rsidP="004C6821">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r w:rsidRPr="00015BF0">
        <w:rPr>
          <w:rFonts w:ascii="Calibri" w:hAnsi="Calibri" w:cs="Arial"/>
          <w:sz w:val="22"/>
          <w:szCs w:val="20"/>
        </w:rPr>
        <w:t>Expansion Partner Strengths</w:t>
      </w:r>
      <w:r w:rsidRPr="00015BF0">
        <w:rPr>
          <w:rFonts w:ascii="Calibri" w:hAnsi="Calibri" w:cs="Arial"/>
          <w:b w:val="0"/>
          <w:sz w:val="22"/>
          <w:szCs w:val="20"/>
        </w:rPr>
        <w:t xml:space="preserve">.  The partners – Acre, Bethel, Clarendon and CTI FCC Systems; as well as Lowell Day Nursery, Little Sprouts and CTI Head Start center-based programs, are distributed across </w:t>
      </w:r>
      <w:r w:rsidR="00C70201" w:rsidRPr="00015BF0">
        <w:rPr>
          <w:rFonts w:ascii="Calibri" w:hAnsi="Calibri" w:cs="Arial"/>
          <w:b w:val="0"/>
          <w:sz w:val="22"/>
          <w:szCs w:val="20"/>
        </w:rPr>
        <w:t>the five</w:t>
      </w:r>
      <w:r w:rsidRPr="00015BF0">
        <w:rPr>
          <w:rFonts w:ascii="Calibri" w:hAnsi="Calibri" w:cs="Arial"/>
          <w:b w:val="0"/>
          <w:sz w:val="22"/>
          <w:szCs w:val="20"/>
        </w:rPr>
        <w:t xml:space="preserve"> zip codes in Lowell and the surrounding area.  All serve preschoolers; 89% serve toddlers; 79% serve infants and 67% serve kindergartners.  All expansion partners serve children whose primary language is not English.  Most of the partners (88%) offer childcare vouchers (100% of the FCCs offer them) and EEC contracted</w:t>
      </w:r>
      <w:r w:rsidR="009F0CF7" w:rsidRPr="00015BF0">
        <w:rPr>
          <w:rFonts w:ascii="Calibri" w:hAnsi="Calibri" w:cs="Arial"/>
          <w:b w:val="0"/>
          <w:sz w:val="22"/>
          <w:szCs w:val="20"/>
        </w:rPr>
        <w:t xml:space="preserve"> slots. Together, all partners </w:t>
      </w:r>
      <w:r w:rsidRPr="00015BF0">
        <w:rPr>
          <w:rFonts w:ascii="Calibri" w:hAnsi="Calibri" w:cs="Arial"/>
          <w:b w:val="0"/>
          <w:sz w:val="22"/>
          <w:szCs w:val="20"/>
        </w:rPr>
        <w:t>have capacity for serving more than 2,062 chi</w:t>
      </w:r>
      <w:r w:rsidR="009F0CF7" w:rsidRPr="00015BF0">
        <w:rPr>
          <w:rFonts w:ascii="Calibri" w:hAnsi="Calibri" w:cs="Arial"/>
          <w:b w:val="0"/>
          <w:sz w:val="22"/>
          <w:szCs w:val="20"/>
        </w:rPr>
        <w:t xml:space="preserve">ldren.  All serve preschoolers and </w:t>
      </w:r>
      <w:r w:rsidR="007F7A77" w:rsidRPr="00015BF0">
        <w:rPr>
          <w:rFonts w:ascii="Calibri" w:hAnsi="Calibri" w:cs="Arial"/>
          <w:b w:val="0"/>
          <w:sz w:val="22"/>
          <w:szCs w:val="20"/>
        </w:rPr>
        <w:t>provide services for a full-</w:t>
      </w:r>
      <w:r w:rsidRPr="00015BF0">
        <w:rPr>
          <w:rFonts w:ascii="Calibri" w:hAnsi="Calibri" w:cs="Arial"/>
          <w:b w:val="0"/>
          <w:sz w:val="22"/>
          <w:szCs w:val="20"/>
        </w:rPr>
        <w:t>day</w:t>
      </w:r>
      <w:r w:rsidR="00B0364A" w:rsidRPr="00015BF0">
        <w:rPr>
          <w:rFonts w:ascii="Calibri" w:hAnsi="Calibri" w:cs="Arial"/>
          <w:b w:val="0"/>
          <w:sz w:val="22"/>
          <w:szCs w:val="20"/>
        </w:rPr>
        <w:t>/full-year program.</w:t>
      </w:r>
      <w:r w:rsidR="00015BF0" w:rsidRPr="00015BF0">
        <w:rPr>
          <w:rFonts w:ascii="Calibri" w:hAnsi="Calibri" w:cs="Arial"/>
          <w:b w:val="0"/>
          <w:sz w:val="22"/>
          <w:szCs w:val="20"/>
        </w:rPr>
        <w:t xml:space="preserve"> </w:t>
      </w:r>
    </w:p>
    <w:p w:rsidR="00015BF0" w:rsidRDefault="00015BF0" w:rsidP="004C6821">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p>
    <w:p w:rsidR="004C6821" w:rsidRPr="00015BF0" w:rsidRDefault="00015BF0" w:rsidP="004C6821">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r w:rsidRPr="00015BF0">
        <w:rPr>
          <w:rFonts w:ascii="Calibri" w:hAnsi="Calibri" w:cs="Arial"/>
          <w:b w:val="0"/>
          <w:sz w:val="22"/>
          <w:szCs w:val="20"/>
        </w:rPr>
        <w:t>The educational leaders participating in this initiative have an average of nine years of experience each in their current management capacity.  All of the FCC leaders and nearly 90% of the center-based leaders have been working in early education and care for at least ten years.  While one center-based</w:t>
      </w:r>
    </w:p>
    <w:p w:rsidR="004C6821" w:rsidRPr="00015BF0" w:rsidRDefault="004C6821" w:rsidP="002544B5">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p>
    <w:p w:rsidR="00C71E87" w:rsidRPr="00015BF0" w:rsidRDefault="00015BF0" w:rsidP="002544B5">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r>
        <w:rPr>
          <w:rFonts w:ascii="Calibri" w:hAnsi="Calibri" w:cs="Arial"/>
          <w:b w:val="0"/>
          <w:sz w:val="22"/>
          <w:szCs w:val="20"/>
        </w:rPr>
        <w:br w:type="page"/>
      </w:r>
      <w:r w:rsidR="00C71E87" w:rsidRPr="00015BF0">
        <w:rPr>
          <w:rFonts w:ascii="Calibri" w:hAnsi="Calibri" w:cs="Arial"/>
          <w:b w:val="0"/>
          <w:sz w:val="22"/>
          <w:szCs w:val="20"/>
        </w:rPr>
        <w:lastRenderedPageBreak/>
        <w:t>Director</w:t>
      </w:r>
      <w:r w:rsidR="00181AA1" w:rsidRPr="00015BF0">
        <w:rPr>
          <w:rFonts w:ascii="Calibri" w:hAnsi="Calibri" w:cs="Arial"/>
          <w:b w:val="0"/>
          <w:sz w:val="22"/>
          <w:szCs w:val="20"/>
        </w:rPr>
        <w:t xml:space="preserve"> supervises a staff of two to five, the remaining </w:t>
      </w:r>
      <w:r w:rsidR="00C71E87" w:rsidRPr="00015BF0">
        <w:rPr>
          <w:rFonts w:ascii="Calibri" w:hAnsi="Calibri" w:cs="Arial"/>
          <w:b w:val="0"/>
          <w:sz w:val="22"/>
          <w:szCs w:val="20"/>
        </w:rPr>
        <w:t>individuals</w:t>
      </w:r>
      <w:r w:rsidR="00181AA1" w:rsidRPr="00015BF0">
        <w:rPr>
          <w:rFonts w:ascii="Calibri" w:hAnsi="Calibri" w:cs="Arial"/>
          <w:b w:val="0"/>
          <w:sz w:val="22"/>
          <w:szCs w:val="20"/>
        </w:rPr>
        <w:t xml:space="preserve"> </w:t>
      </w:r>
      <w:r w:rsidR="00436054" w:rsidRPr="00015BF0">
        <w:rPr>
          <w:rFonts w:ascii="Calibri" w:hAnsi="Calibri" w:cs="Arial"/>
          <w:b w:val="0"/>
          <w:sz w:val="22"/>
          <w:szCs w:val="20"/>
        </w:rPr>
        <w:t xml:space="preserve">manage multiple site systems, and </w:t>
      </w:r>
      <w:r w:rsidR="00181AA1" w:rsidRPr="00015BF0">
        <w:rPr>
          <w:rFonts w:ascii="Calibri" w:hAnsi="Calibri" w:cs="Arial"/>
          <w:b w:val="0"/>
          <w:sz w:val="22"/>
          <w:szCs w:val="20"/>
        </w:rPr>
        <w:t>supervise staff of 11 or more.</w:t>
      </w:r>
      <w:r w:rsidR="00181AA1" w:rsidRPr="00015BF0">
        <w:rPr>
          <w:rFonts w:ascii="Calibri" w:hAnsi="Calibri" w:cs="Arial"/>
          <w:sz w:val="22"/>
          <w:szCs w:val="20"/>
        </w:rPr>
        <w:t xml:space="preserve">   </w:t>
      </w:r>
    </w:p>
    <w:p w:rsidR="00C71E87" w:rsidRPr="00015BF0" w:rsidRDefault="00C71E87" w:rsidP="002544B5">
      <w:pPr>
        <w:pStyle w:val="list0020paragraph"/>
        <w:spacing w:before="0" w:beforeAutospacing="0" w:after="0" w:afterAutospacing="0"/>
        <w:rPr>
          <w:rFonts w:ascii="Calibri" w:hAnsi="Calibri" w:cs="Arial"/>
          <w:sz w:val="22"/>
          <w:szCs w:val="20"/>
        </w:rPr>
      </w:pPr>
    </w:p>
    <w:p w:rsidR="00D4673A" w:rsidRPr="00015BF0" w:rsidRDefault="00C02840" w:rsidP="002544B5">
      <w:pPr>
        <w:pStyle w:val="list0020paragraph"/>
        <w:spacing w:before="0" w:beforeAutospacing="0" w:after="0" w:afterAutospacing="0"/>
        <w:rPr>
          <w:rFonts w:ascii="Calibri" w:eastAsia="Times New Roman" w:hAnsi="Calibri" w:cs="Arial"/>
          <w:color w:val="585C55"/>
          <w:sz w:val="22"/>
          <w:szCs w:val="20"/>
          <w:lang w:eastAsia="en-US"/>
        </w:rPr>
      </w:pPr>
      <w:r w:rsidRPr="00015BF0">
        <w:rPr>
          <w:rFonts w:ascii="Calibri" w:hAnsi="Calibri" w:cs="Arial"/>
          <w:sz w:val="22"/>
          <w:szCs w:val="20"/>
        </w:rPr>
        <w:t>The expansion partners</w:t>
      </w:r>
      <w:r w:rsidR="00670A85" w:rsidRPr="00015BF0">
        <w:rPr>
          <w:rFonts w:ascii="Calibri" w:hAnsi="Calibri" w:cs="Arial"/>
          <w:sz w:val="22"/>
          <w:szCs w:val="20"/>
        </w:rPr>
        <w:t xml:space="preserve"> </w:t>
      </w:r>
      <w:r w:rsidR="00C71E87" w:rsidRPr="00015BF0">
        <w:rPr>
          <w:rFonts w:ascii="Calibri" w:hAnsi="Calibri" w:cs="Arial"/>
          <w:sz w:val="22"/>
          <w:szCs w:val="20"/>
        </w:rPr>
        <w:t>offer numerous locations, flexible hours, transportation, home visits</w:t>
      </w:r>
      <w:r w:rsidR="00F463CB" w:rsidRPr="00015BF0">
        <w:rPr>
          <w:rFonts w:ascii="Calibri" w:hAnsi="Calibri" w:cs="Arial"/>
          <w:sz w:val="22"/>
          <w:szCs w:val="20"/>
        </w:rPr>
        <w:t>, information and referrals,</w:t>
      </w:r>
      <w:r w:rsidR="00C71E87" w:rsidRPr="00015BF0">
        <w:rPr>
          <w:rFonts w:ascii="Calibri" w:hAnsi="Calibri" w:cs="Arial"/>
          <w:sz w:val="22"/>
          <w:szCs w:val="20"/>
        </w:rPr>
        <w:t xml:space="preserve"> individualized learning</w:t>
      </w:r>
      <w:r w:rsidR="00F463CB" w:rsidRPr="00015BF0">
        <w:rPr>
          <w:rFonts w:ascii="Calibri" w:hAnsi="Calibri" w:cs="Arial"/>
          <w:sz w:val="22"/>
          <w:szCs w:val="20"/>
        </w:rPr>
        <w:t xml:space="preserve"> and free or subsid</w:t>
      </w:r>
      <w:r w:rsidR="00670A85" w:rsidRPr="00015BF0">
        <w:rPr>
          <w:rFonts w:ascii="Calibri" w:hAnsi="Calibri" w:cs="Arial"/>
          <w:sz w:val="22"/>
          <w:szCs w:val="20"/>
        </w:rPr>
        <w:t xml:space="preserve">ized slots to eligible families in all </w:t>
      </w:r>
      <w:r w:rsidR="00C70201" w:rsidRPr="00015BF0">
        <w:rPr>
          <w:rFonts w:ascii="Calibri" w:hAnsi="Calibri" w:cs="Arial"/>
          <w:sz w:val="22"/>
          <w:szCs w:val="20"/>
        </w:rPr>
        <w:t>5</w:t>
      </w:r>
      <w:r w:rsidR="00BB731E" w:rsidRPr="00015BF0">
        <w:rPr>
          <w:rFonts w:ascii="Calibri" w:hAnsi="Calibri" w:cs="Arial"/>
          <w:sz w:val="22"/>
          <w:szCs w:val="20"/>
        </w:rPr>
        <w:t xml:space="preserve"> </w:t>
      </w:r>
      <w:r w:rsidR="00670A85" w:rsidRPr="00015BF0">
        <w:rPr>
          <w:rFonts w:ascii="Calibri" w:hAnsi="Calibri" w:cs="Arial"/>
          <w:sz w:val="22"/>
          <w:szCs w:val="20"/>
        </w:rPr>
        <w:t xml:space="preserve">Lowell zip codes. </w:t>
      </w:r>
      <w:r w:rsidR="00256821" w:rsidRPr="00015BF0">
        <w:rPr>
          <w:rFonts w:ascii="Calibri" w:hAnsi="Calibri" w:cs="Arial"/>
          <w:sz w:val="22"/>
          <w:szCs w:val="20"/>
        </w:rPr>
        <w:t xml:space="preserve">All </w:t>
      </w:r>
      <w:r w:rsidR="00670A85" w:rsidRPr="00015BF0">
        <w:rPr>
          <w:rFonts w:ascii="Calibri" w:hAnsi="Calibri" w:cs="Arial"/>
          <w:sz w:val="22"/>
          <w:szCs w:val="20"/>
        </w:rPr>
        <w:t xml:space="preserve">programs </w:t>
      </w:r>
      <w:r w:rsidR="00F463CB" w:rsidRPr="00015BF0">
        <w:rPr>
          <w:rFonts w:ascii="Calibri" w:hAnsi="Calibri" w:cs="Arial"/>
          <w:sz w:val="22"/>
          <w:szCs w:val="20"/>
        </w:rPr>
        <w:t xml:space="preserve">are dedicated to mobility and prospects of the families they serve, and </w:t>
      </w:r>
      <w:r w:rsidR="00BB731E" w:rsidRPr="00015BF0">
        <w:rPr>
          <w:rFonts w:ascii="Calibri" w:hAnsi="Calibri" w:cs="Arial"/>
          <w:sz w:val="22"/>
          <w:szCs w:val="20"/>
        </w:rPr>
        <w:t xml:space="preserve">each has </w:t>
      </w:r>
      <w:r w:rsidR="00256821" w:rsidRPr="00015BF0">
        <w:rPr>
          <w:rFonts w:ascii="Calibri" w:hAnsi="Calibri" w:cs="Arial"/>
          <w:sz w:val="22"/>
          <w:szCs w:val="20"/>
        </w:rPr>
        <w:t xml:space="preserve">received </w:t>
      </w:r>
      <w:r w:rsidR="00C71E87" w:rsidRPr="00015BF0">
        <w:rPr>
          <w:rFonts w:ascii="Calibri" w:hAnsi="Calibri" w:cs="Arial"/>
          <w:sz w:val="22"/>
          <w:szCs w:val="20"/>
        </w:rPr>
        <w:t xml:space="preserve">city, state and/or national </w:t>
      </w:r>
      <w:r w:rsidR="00670A85" w:rsidRPr="00015BF0">
        <w:rPr>
          <w:rFonts w:ascii="Calibri" w:hAnsi="Calibri" w:cs="Arial"/>
          <w:sz w:val="22"/>
          <w:szCs w:val="20"/>
        </w:rPr>
        <w:t>awards</w:t>
      </w:r>
      <w:r w:rsidR="00C71E87" w:rsidRPr="00015BF0">
        <w:rPr>
          <w:rFonts w:ascii="Calibri" w:hAnsi="Calibri" w:cs="Arial"/>
          <w:sz w:val="22"/>
          <w:szCs w:val="20"/>
        </w:rPr>
        <w:t xml:space="preserve"> for </w:t>
      </w:r>
      <w:r w:rsidR="00256821" w:rsidRPr="00015BF0">
        <w:rPr>
          <w:rFonts w:ascii="Calibri" w:hAnsi="Calibri" w:cs="Arial"/>
          <w:sz w:val="22"/>
          <w:szCs w:val="20"/>
        </w:rPr>
        <w:t xml:space="preserve">the quality of </w:t>
      </w:r>
      <w:r w:rsidR="00670A85" w:rsidRPr="00015BF0">
        <w:rPr>
          <w:rFonts w:ascii="Calibri" w:hAnsi="Calibri" w:cs="Arial"/>
          <w:sz w:val="22"/>
          <w:szCs w:val="20"/>
        </w:rPr>
        <w:t xml:space="preserve">their </w:t>
      </w:r>
      <w:r w:rsidR="00256821" w:rsidRPr="00015BF0">
        <w:rPr>
          <w:rFonts w:ascii="Calibri" w:hAnsi="Calibri" w:cs="Arial"/>
          <w:sz w:val="22"/>
          <w:szCs w:val="20"/>
        </w:rPr>
        <w:t xml:space="preserve">instruction and/or </w:t>
      </w:r>
      <w:r w:rsidR="0090463A" w:rsidRPr="00015BF0">
        <w:rPr>
          <w:rFonts w:ascii="Calibri" w:hAnsi="Calibri" w:cs="Arial"/>
          <w:sz w:val="22"/>
          <w:szCs w:val="20"/>
        </w:rPr>
        <w:t>PD</w:t>
      </w:r>
      <w:r w:rsidR="00256821" w:rsidRPr="00015BF0">
        <w:rPr>
          <w:rFonts w:ascii="Calibri" w:hAnsi="Calibri" w:cs="Arial"/>
          <w:sz w:val="22"/>
          <w:szCs w:val="20"/>
        </w:rPr>
        <w:t xml:space="preserve">.  </w:t>
      </w:r>
      <w:r w:rsidR="001D486B" w:rsidRPr="00015BF0">
        <w:rPr>
          <w:rFonts w:ascii="Calibri" w:hAnsi="Calibri" w:cs="Arial"/>
          <w:sz w:val="22"/>
          <w:szCs w:val="20"/>
        </w:rPr>
        <w:t xml:space="preserve">All programs serve non-English speakers, and </w:t>
      </w:r>
      <w:r w:rsidR="00BB731E" w:rsidRPr="00015BF0">
        <w:rPr>
          <w:rFonts w:ascii="Calibri" w:hAnsi="Calibri" w:cs="Arial"/>
          <w:sz w:val="22"/>
          <w:szCs w:val="20"/>
        </w:rPr>
        <w:t xml:space="preserve">staff </w:t>
      </w:r>
      <w:r w:rsidR="00C71E87" w:rsidRPr="00015BF0">
        <w:rPr>
          <w:rFonts w:ascii="Calibri" w:hAnsi="Calibri" w:cs="Arial"/>
          <w:sz w:val="22"/>
          <w:szCs w:val="20"/>
        </w:rPr>
        <w:t xml:space="preserve">speak </w:t>
      </w:r>
      <w:r w:rsidR="009F0CF7" w:rsidRPr="00015BF0">
        <w:rPr>
          <w:rFonts w:ascii="Calibri" w:hAnsi="Calibri" w:cs="Arial"/>
          <w:sz w:val="22"/>
          <w:szCs w:val="20"/>
        </w:rPr>
        <w:t xml:space="preserve">various languages, including </w:t>
      </w:r>
      <w:r w:rsidR="00C71E87" w:rsidRPr="00015BF0">
        <w:rPr>
          <w:rFonts w:ascii="Calibri" w:hAnsi="Calibri" w:cs="Arial"/>
          <w:sz w:val="22"/>
          <w:szCs w:val="20"/>
        </w:rPr>
        <w:t>Spanish, Khmer, Vietnamese, Portug</w:t>
      </w:r>
      <w:r w:rsidR="00824986" w:rsidRPr="00015BF0">
        <w:rPr>
          <w:rFonts w:ascii="Calibri" w:hAnsi="Calibri" w:cs="Arial"/>
          <w:sz w:val="22"/>
          <w:szCs w:val="20"/>
        </w:rPr>
        <w:t>u</w:t>
      </w:r>
      <w:r w:rsidR="006E5BF8" w:rsidRPr="00015BF0">
        <w:rPr>
          <w:rFonts w:ascii="Calibri" w:hAnsi="Calibri" w:cs="Arial"/>
          <w:sz w:val="22"/>
          <w:szCs w:val="20"/>
        </w:rPr>
        <w:t>ese and English</w:t>
      </w:r>
      <w:r w:rsidR="00C71E87" w:rsidRPr="00015BF0">
        <w:rPr>
          <w:rFonts w:ascii="Calibri" w:hAnsi="Calibri" w:cs="Arial"/>
          <w:sz w:val="22"/>
          <w:szCs w:val="20"/>
        </w:rPr>
        <w:t xml:space="preserve">.  </w:t>
      </w:r>
    </w:p>
    <w:p w:rsidR="00D4673A" w:rsidRPr="00015BF0" w:rsidRDefault="00D4673A" w:rsidP="002544B5">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p>
    <w:p w:rsidR="001608B6" w:rsidRPr="00015BF0" w:rsidRDefault="001608B6" w:rsidP="002544B5">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r w:rsidRPr="00015BF0">
        <w:rPr>
          <w:rFonts w:ascii="Calibri" w:hAnsi="Calibri" w:cs="Arial"/>
          <w:b w:val="0"/>
          <w:sz w:val="22"/>
          <w:szCs w:val="20"/>
        </w:rPr>
        <w:t>Each of the expansion partners on the PEG Committee are well known throughout Lowell for sound management practices, educator and classroom</w:t>
      </w:r>
      <w:r w:rsidR="00D04A2F" w:rsidRPr="00015BF0">
        <w:rPr>
          <w:rFonts w:ascii="Calibri" w:hAnsi="Calibri" w:cs="Arial"/>
          <w:b w:val="0"/>
          <w:sz w:val="22"/>
          <w:szCs w:val="20"/>
        </w:rPr>
        <w:t xml:space="preserve"> quality, </w:t>
      </w:r>
      <w:r w:rsidR="004C6821" w:rsidRPr="00015BF0">
        <w:rPr>
          <w:rFonts w:ascii="Calibri" w:hAnsi="Calibri" w:cs="Arial"/>
          <w:b w:val="0"/>
          <w:sz w:val="22"/>
          <w:szCs w:val="20"/>
        </w:rPr>
        <w:t xml:space="preserve">and </w:t>
      </w:r>
      <w:r w:rsidR="00D04A2F" w:rsidRPr="00015BF0">
        <w:rPr>
          <w:rFonts w:ascii="Calibri" w:hAnsi="Calibri" w:cs="Arial"/>
          <w:b w:val="0"/>
          <w:sz w:val="22"/>
          <w:szCs w:val="20"/>
        </w:rPr>
        <w:t xml:space="preserve">participation in </w:t>
      </w:r>
      <w:r w:rsidR="009F0CF7" w:rsidRPr="00015BF0">
        <w:rPr>
          <w:rFonts w:ascii="Calibri" w:hAnsi="Calibri" w:cs="Arial"/>
          <w:b w:val="0"/>
          <w:sz w:val="22"/>
          <w:szCs w:val="20"/>
        </w:rPr>
        <w:t>the Massachusetts Quality Rating Improvement System (</w:t>
      </w:r>
      <w:r w:rsidR="00D04A2F" w:rsidRPr="00015BF0">
        <w:rPr>
          <w:rFonts w:ascii="Calibri" w:hAnsi="Calibri" w:cs="Arial"/>
          <w:b w:val="0"/>
          <w:sz w:val="22"/>
          <w:szCs w:val="20"/>
        </w:rPr>
        <w:t>QRIS</w:t>
      </w:r>
      <w:r w:rsidR="009F0CF7" w:rsidRPr="00015BF0">
        <w:rPr>
          <w:rFonts w:ascii="Calibri" w:hAnsi="Calibri" w:cs="Arial"/>
          <w:b w:val="0"/>
          <w:sz w:val="22"/>
          <w:szCs w:val="20"/>
        </w:rPr>
        <w:t>)</w:t>
      </w:r>
      <w:r w:rsidR="00D04A2F" w:rsidRPr="00015BF0">
        <w:rPr>
          <w:rFonts w:ascii="Calibri" w:hAnsi="Calibri" w:cs="Arial"/>
          <w:b w:val="0"/>
          <w:sz w:val="22"/>
          <w:szCs w:val="20"/>
        </w:rPr>
        <w:t xml:space="preserve">.  </w:t>
      </w:r>
      <w:r w:rsidR="00206C6D" w:rsidRPr="00015BF0">
        <w:rPr>
          <w:rFonts w:ascii="Calibri" w:hAnsi="Calibri" w:cs="Arial"/>
          <w:b w:val="0"/>
          <w:sz w:val="22"/>
          <w:szCs w:val="20"/>
        </w:rPr>
        <w:t xml:space="preserve">All </w:t>
      </w:r>
      <w:r w:rsidRPr="00015BF0">
        <w:rPr>
          <w:rFonts w:ascii="Calibri" w:hAnsi="Calibri" w:cs="Arial"/>
          <w:b w:val="0"/>
          <w:sz w:val="22"/>
          <w:szCs w:val="20"/>
        </w:rPr>
        <w:t>active</w:t>
      </w:r>
      <w:r w:rsidR="00206C6D" w:rsidRPr="00015BF0">
        <w:rPr>
          <w:rFonts w:ascii="Calibri" w:hAnsi="Calibri" w:cs="Arial"/>
          <w:b w:val="0"/>
          <w:sz w:val="22"/>
          <w:szCs w:val="20"/>
        </w:rPr>
        <w:t>ly</w:t>
      </w:r>
      <w:r w:rsidRPr="00015BF0">
        <w:rPr>
          <w:rFonts w:ascii="Calibri" w:hAnsi="Calibri" w:cs="Arial"/>
          <w:b w:val="0"/>
          <w:sz w:val="22"/>
          <w:szCs w:val="20"/>
        </w:rPr>
        <w:t xml:space="preserve"> participat</w:t>
      </w:r>
      <w:r w:rsidR="00206C6D" w:rsidRPr="00015BF0">
        <w:rPr>
          <w:rFonts w:ascii="Calibri" w:hAnsi="Calibri" w:cs="Arial"/>
          <w:b w:val="0"/>
          <w:sz w:val="22"/>
          <w:szCs w:val="20"/>
        </w:rPr>
        <w:t>e</w:t>
      </w:r>
      <w:r w:rsidRPr="00015BF0">
        <w:rPr>
          <w:rFonts w:ascii="Calibri" w:hAnsi="Calibri" w:cs="Arial"/>
          <w:b w:val="0"/>
          <w:sz w:val="22"/>
          <w:szCs w:val="20"/>
        </w:rPr>
        <w:t xml:space="preserve"> on the LECAC, and </w:t>
      </w:r>
      <w:r w:rsidR="00206C6D" w:rsidRPr="00015BF0">
        <w:rPr>
          <w:rFonts w:ascii="Calibri" w:hAnsi="Calibri" w:cs="Arial"/>
          <w:b w:val="0"/>
          <w:sz w:val="22"/>
          <w:szCs w:val="20"/>
        </w:rPr>
        <w:t xml:space="preserve">have </w:t>
      </w:r>
      <w:r w:rsidRPr="00015BF0">
        <w:rPr>
          <w:rFonts w:ascii="Calibri" w:hAnsi="Calibri" w:cs="Arial"/>
          <w:b w:val="0"/>
          <w:sz w:val="22"/>
          <w:szCs w:val="20"/>
        </w:rPr>
        <w:t xml:space="preserve">strong </w:t>
      </w:r>
      <w:r w:rsidR="001C54E5" w:rsidRPr="00015BF0">
        <w:rPr>
          <w:rFonts w:ascii="Calibri" w:hAnsi="Calibri" w:cs="Arial"/>
          <w:b w:val="0"/>
          <w:sz w:val="22"/>
          <w:szCs w:val="20"/>
        </w:rPr>
        <w:t xml:space="preserve">links with human services, touching </w:t>
      </w:r>
      <w:r w:rsidR="00F803E7" w:rsidRPr="00015BF0">
        <w:rPr>
          <w:rFonts w:ascii="Calibri" w:hAnsi="Calibri" w:cs="Arial"/>
          <w:b w:val="0"/>
          <w:sz w:val="22"/>
          <w:szCs w:val="20"/>
        </w:rPr>
        <w:t xml:space="preserve">50,000 people </w:t>
      </w:r>
      <w:r w:rsidR="001C54E5" w:rsidRPr="00015BF0">
        <w:rPr>
          <w:rFonts w:ascii="Calibri" w:hAnsi="Calibri" w:cs="Arial"/>
          <w:b w:val="0"/>
          <w:sz w:val="22"/>
          <w:szCs w:val="20"/>
        </w:rPr>
        <w:t xml:space="preserve">in </w:t>
      </w:r>
      <w:r w:rsidR="00D04A2F" w:rsidRPr="00015BF0">
        <w:rPr>
          <w:rFonts w:ascii="Calibri" w:hAnsi="Calibri" w:cs="Arial"/>
          <w:b w:val="0"/>
          <w:sz w:val="22"/>
          <w:szCs w:val="20"/>
        </w:rPr>
        <w:t>CTI</w:t>
      </w:r>
      <w:r w:rsidR="001C54E5" w:rsidRPr="00015BF0">
        <w:rPr>
          <w:rFonts w:ascii="Calibri" w:hAnsi="Calibri" w:cs="Arial"/>
          <w:b w:val="0"/>
          <w:sz w:val="22"/>
          <w:szCs w:val="20"/>
        </w:rPr>
        <w:t xml:space="preserve"> alone.</w:t>
      </w:r>
      <w:r w:rsidR="00F803E7" w:rsidRPr="00015BF0">
        <w:rPr>
          <w:rFonts w:ascii="Calibri" w:hAnsi="Calibri" w:cs="Arial"/>
          <w:b w:val="0"/>
          <w:sz w:val="22"/>
          <w:szCs w:val="20"/>
        </w:rPr>
        <w:t xml:space="preserve"> </w:t>
      </w:r>
      <w:r w:rsidR="001C54E5" w:rsidRPr="00015BF0">
        <w:rPr>
          <w:rFonts w:ascii="Calibri" w:hAnsi="Calibri" w:cs="Arial"/>
          <w:b w:val="0"/>
          <w:sz w:val="22"/>
          <w:szCs w:val="20"/>
        </w:rPr>
        <w:t xml:space="preserve"> </w:t>
      </w:r>
      <w:r w:rsidRPr="00015BF0">
        <w:rPr>
          <w:rFonts w:ascii="Calibri" w:hAnsi="Calibri" w:cs="Arial"/>
          <w:b w:val="0"/>
          <w:sz w:val="22"/>
          <w:szCs w:val="20"/>
        </w:rPr>
        <w:t xml:space="preserve">All expansion sites have the interest, capacity, and organizational competence to open up slots in existing classrooms; to meet the teacher, classroom, comprehensive services and family engagement objectives in the Strategic Plan, and to commit to active, sustained participation in the PEG committee.  </w:t>
      </w:r>
    </w:p>
    <w:p w:rsidR="001608B6" w:rsidRPr="00015BF0" w:rsidRDefault="001608B6" w:rsidP="002544B5">
      <w:pPr>
        <w:pStyle w:val="list0020paragraph"/>
        <w:spacing w:before="0" w:beforeAutospacing="0" w:after="0" w:afterAutospacing="0"/>
        <w:rPr>
          <w:rStyle w:val="list0020paragraphchar"/>
          <w:rFonts w:ascii="Calibri" w:hAnsi="Calibri" w:cs="Arial"/>
          <w:b/>
          <w:color w:val="2F5496"/>
          <w:sz w:val="22"/>
          <w:szCs w:val="20"/>
        </w:rPr>
      </w:pPr>
    </w:p>
    <w:p w:rsidR="00C02840" w:rsidRPr="00015BF0" w:rsidRDefault="00344F12" w:rsidP="002544B5">
      <w:pPr>
        <w:pStyle w:val="list0020paragraph"/>
        <w:spacing w:before="0" w:beforeAutospacing="0" w:after="0" w:afterAutospacing="0"/>
        <w:rPr>
          <w:rFonts w:ascii="Calibri" w:hAnsi="Calibri" w:cs="Arial"/>
          <w:b/>
          <w:sz w:val="22"/>
          <w:szCs w:val="20"/>
        </w:rPr>
      </w:pPr>
      <w:r w:rsidRPr="00015BF0">
        <w:rPr>
          <w:rFonts w:ascii="Calibri" w:hAnsi="Calibri" w:cs="Arial"/>
          <w:b/>
          <w:sz w:val="22"/>
          <w:szCs w:val="20"/>
        </w:rPr>
        <w:t>Please see attached endorsements from the expansion partners.</w:t>
      </w:r>
    </w:p>
    <w:p w:rsidR="004C6821" w:rsidRPr="000D653E" w:rsidRDefault="004C6821" w:rsidP="002544B5">
      <w:pPr>
        <w:pStyle w:val="list0020paragraph"/>
        <w:spacing w:before="0" w:beforeAutospacing="0" w:after="0" w:afterAutospacing="0"/>
        <w:rPr>
          <w:rFonts w:ascii="Calibri" w:hAnsi="Calibri" w:cs="Arial"/>
          <w:b/>
          <w:color w:val="FF0000"/>
          <w:sz w:val="20"/>
          <w:szCs w:val="20"/>
        </w:rPr>
      </w:pPr>
    </w:p>
    <w:p w:rsidR="008436F0" w:rsidRPr="00015BF0" w:rsidRDefault="008436F0" w:rsidP="00294004">
      <w:pPr>
        <w:numPr>
          <w:ilvl w:val="0"/>
          <w:numId w:val="11"/>
        </w:numPr>
        <w:ind w:hanging="360"/>
        <w:contextualSpacing/>
        <w:rPr>
          <w:rFonts w:ascii="Calibri" w:hAnsi="Calibri" w:cs="Arial"/>
          <w:b/>
          <w:szCs w:val="20"/>
        </w:rPr>
      </w:pPr>
      <w:r w:rsidRPr="00015BF0">
        <w:rPr>
          <w:rFonts w:ascii="Calibri" w:hAnsi="Calibri" w:cs="Arial"/>
          <w:b/>
          <w:szCs w:val="20"/>
        </w:rPr>
        <w:t>Program Design and Development</w:t>
      </w:r>
    </w:p>
    <w:p w:rsidR="00C02840" w:rsidRDefault="00C02840" w:rsidP="002544B5">
      <w:pPr>
        <w:rPr>
          <w:rFonts w:ascii="Calibri" w:hAnsi="Calibri" w:cs="Arial"/>
          <w:sz w:val="20"/>
          <w:szCs w:val="20"/>
        </w:rPr>
      </w:pPr>
    </w:p>
    <w:p w:rsidR="008436F0" w:rsidRPr="00015BF0" w:rsidRDefault="00C02840" w:rsidP="002544B5">
      <w:pPr>
        <w:rPr>
          <w:rFonts w:ascii="Calibri" w:hAnsi="Calibri" w:cs="Arial"/>
          <w:sz w:val="22"/>
          <w:szCs w:val="20"/>
        </w:rPr>
      </w:pPr>
      <w:r w:rsidRPr="00015BF0">
        <w:rPr>
          <w:rFonts w:ascii="Calibri" w:hAnsi="Calibri" w:cs="Arial"/>
          <w:sz w:val="22"/>
          <w:szCs w:val="20"/>
        </w:rPr>
        <w:t xml:space="preserve">This section includes </w:t>
      </w:r>
      <w:r w:rsidR="007C77C3" w:rsidRPr="00015BF0">
        <w:rPr>
          <w:rFonts w:ascii="Calibri" w:hAnsi="Calibri" w:cs="Arial"/>
          <w:sz w:val="22"/>
          <w:szCs w:val="20"/>
        </w:rPr>
        <w:t xml:space="preserve">needs assessment results </w:t>
      </w:r>
      <w:r w:rsidR="00162C43" w:rsidRPr="00015BF0">
        <w:rPr>
          <w:rFonts w:ascii="Calibri" w:hAnsi="Calibri" w:cs="Arial"/>
          <w:sz w:val="22"/>
          <w:szCs w:val="20"/>
        </w:rPr>
        <w:t xml:space="preserve">with implications for capacity, demand and unmet needs; teacher and program quality; and community and family needs. </w:t>
      </w:r>
      <w:r w:rsidR="007C77C3" w:rsidRPr="00015BF0">
        <w:rPr>
          <w:rFonts w:ascii="Calibri" w:hAnsi="Calibri" w:cs="Arial"/>
          <w:sz w:val="22"/>
          <w:szCs w:val="20"/>
        </w:rPr>
        <w:t xml:space="preserve">Sections B through </w:t>
      </w:r>
      <w:r w:rsidR="004C6821" w:rsidRPr="00015BF0">
        <w:rPr>
          <w:rFonts w:ascii="Calibri" w:hAnsi="Calibri" w:cs="Arial"/>
          <w:sz w:val="22"/>
          <w:szCs w:val="20"/>
        </w:rPr>
        <w:t>F</w:t>
      </w:r>
      <w:r w:rsidR="007C77C3" w:rsidRPr="00015BF0">
        <w:rPr>
          <w:rFonts w:ascii="Calibri" w:hAnsi="Calibri" w:cs="Arial"/>
          <w:sz w:val="22"/>
          <w:szCs w:val="20"/>
        </w:rPr>
        <w:t xml:space="preserve"> delineate</w:t>
      </w:r>
      <w:r w:rsidRPr="00015BF0">
        <w:rPr>
          <w:rFonts w:ascii="Calibri" w:hAnsi="Calibri" w:cs="Arial"/>
          <w:sz w:val="22"/>
          <w:szCs w:val="20"/>
        </w:rPr>
        <w:t xml:space="preserve"> </w:t>
      </w:r>
      <w:r w:rsidR="007C77C3" w:rsidRPr="00015BF0">
        <w:rPr>
          <w:rFonts w:ascii="Calibri" w:hAnsi="Calibri" w:cs="Arial"/>
          <w:sz w:val="22"/>
          <w:szCs w:val="20"/>
        </w:rPr>
        <w:t>objectives</w:t>
      </w:r>
      <w:r w:rsidR="004C6821" w:rsidRPr="00015BF0">
        <w:rPr>
          <w:rFonts w:ascii="Calibri" w:hAnsi="Calibri" w:cs="Arial"/>
          <w:sz w:val="22"/>
          <w:szCs w:val="20"/>
        </w:rPr>
        <w:t xml:space="preserve"> </w:t>
      </w:r>
      <w:r w:rsidRPr="00015BF0">
        <w:rPr>
          <w:rFonts w:ascii="Calibri" w:hAnsi="Calibri" w:cs="Arial"/>
          <w:sz w:val="22"/>
          <w:szCs w:val="20"/>
        </w:rPr>
        <w:t xml:space="preserve">and strategies </w:t>
      </w:r>
      <w:r w:rsidR="00707465">
        <w:rPr>
          <w:rFonts w:ascii="Calibri" w:hAnsi="Calibri" w:cs="Arial"/>
          <w:sz w:val="22"/>
          <w:szCs w:val="20"/>
        </w:rPr>
        <w:t>and emanate from the</w:t>
      </w:r>
      <w:r w:rsidR="007C77C3" w:rsidRPr="00015BF0">
        <w:rPr>
          <w:rFonts w:ascii="Calibri" w:hAnsi="Calibri" w:cs="Arial"/>
          <w:sz w:val="22"/>
          <w:szCs w:val="20"/>
        </w:rPr>
        <w:t xml:space="preserve"> needs assessment data</w:t>
      </w:r>
      <w:r w:rsidRPr="00015BF0">
        <w:rPr>
          <w:rFonts w:ascii="Calibri" w:hAnsi="Calibri" w:cs="Arial"/>
          <w:sz w:val="22"/>
          <w:szCs w:val="20"/>
        </w:rPr>
        <w:t>.</w:t>
      </w:r>
    </w:p>
    <w:p w:rsidR="00C02840" w:rsidRPr="00015BF0" w:rsidRDefault="00C02840" w:rsidP="002544B5">
      <w:pPr>
        <w:rPr>
          <w:rFonts w:ascii="Calibri" w:hAnsi="Calibri" w:cs="Arial"/>
          <w:sz w:val="22"/>
          <w:szCs w:val="20"/>
        </w:rPr>
      </w:pPr>
    </w:p>
    <w:p w:rsidR="001930D4" w:rsidRPr="00C25684" w:rsidRDefault="001930D4" w:rsidP="00BA4D55">
      <w:pPr>
        <w:numPr>
          <w:ilvl w:val="1"/>
          <w:numId w:val="11"/>
        </w:numPr>
        <w:ind w:left="720" w:hanging="360"/>
        <w:rPr>
          <w:rFonts w:ascii="Calibri" w:hAnsi="Calibri" w:cs="Arial"/>
          <w:b/>
          <w:szCs w:val="20"/>
        </w:rPr>
      </w:pPr>
      <w:r w:rsidRPr="00C25684">
        <w:rPr>
          <w:rFonts w:ascii="Calibri" w:hAnsi="Calibri" w:cs="Arial"/>
          <w:b/>
          <w:szCs w:val="20"/>
        </w:rPr>
        <w:t>Needs Assessment Results</w:t>
      </w:r>
    </w:p>
    <w:p w:rsidR="006F6817" w:rsidRPr="00015BF0" w:rsidRDefault="006F6817" w:rsidP="002544B5">
      <w:pPr>
        <w:rPr>
          <w:rFonts w:ascii="Calibri" w:hAnsi="Calibri" w:cs="Arial"/>
          <w:sz w:val="22"/>
          <w:szCs w:val="20"/>
        </w:rPr>
      </w:pPr>
    </w:p>
    <w:p w:rsidR="00320C27" w:rsidRPr="00015BF0" w:rsidRDefault="001E0235" w:rsidP="002544B5">
      <w:pPr>
        <w:rPr>
          <w:rFonts w:ascii="Calibri" w:eastAsia="Calibri" w:hAnsi="Calibri" w:cs="Arial"/>
          <w:sz w:val="22"/>
          <w:szCs w:val="20"/>
        </w:rPr>
      </w:pPr>
      <w:r w:rsidRPr="00015BF0">
        <w:rPr>
          <w:rFonts w:ascii="Calibri" w:hAnsi="Calibri" w:cs="Arial"/>
          <w:sz w:val="22"/>
          <w:szCs w:val="20"/>
        </w:rPr>
        <w:t>Th</w:t>
      </w:r>
      <w:r w:rsidR="006F6817" w:rsidRPr="00015BF0">
        <w:rPr>
          <w:rFonts w:ascii="Calibri" w:hAnsi="Calibri" w:cs="Arial"/>
          <w:sz w:val="22"/>
          <w:szCs w:val="20"/>
        </w:rPr>
        <w:t>is</w:t>
      </w:r>
      <w:r w:rsidRPr="00015BF0">
        <w:rPr>
          <w:rFonts w:ascii="Calibri" w:hAnsi="Calibri" w:cs="Arial"/>
          <w:sz w:val="22"/>
          <w:szCs w:val="20"/>
        </w:rPr>
        <w:t xml:space="preserve"> Strategic Plan is based on rigorous study of recent research </w:t>
      </w:r>
      <w:r w:rsidR="007B08C6" w:rsidRPr="00015BF0">
        <w:rPr>
          <w:rFonts w:ascii="Calibri" w:eastAsia="Calibri" w:hAnsi="Calibri" w:cs="Arial"/>
          <w:sz w:val="22"/>
          <w:szCs w:val="20"/>
        </w:rPr>
        <w:t xml:space="preserve">on the unmet needs of families, </w:t>
      </w:r>
      <w:r w:rsidRPr="00015BF0">
        <w:rPr>
          <w:rFonts w:ascii="Calibri" w:eastAsia="Calibri" w:hAnsi="Calibri" w:cs="Arial"/>
          <w:sz w:val="22"/>
          <w:szCs w:val="20"/>
        </w:rPr>
        <w:t xml:space="preserve">children, </w:t>
      </w:r>
      <w:r w:rsidR="007B08C6" w:rsidRPr="00015BF0">
        <w:rPr>
          <w:rFonts w:ascii="Calibri" w:eastAsia="Calibri" w:hAnsi="Calibri" w:cs="Arial"/>
          <w:sz w:val="22"/>
          <w:szCs w:val="20"/>
        </w:rPr>
        <w:t xml:space="preserve">and educators; </w:t>
      </w:r>
      <w:r w:rsidR="007C77C3" w:rsidRPr="00015BF0">
        <w:rPr>
          <w:rFonts w:ascii="Calibri" w:eastAsia="Calibri" w:hAnsi="Calibri" w:cs="Arial"/>
          <w:sz w:val="22"/>
          <w:szCs w:val="20"/>
        </w:rPr>
        <w:t xml:space="preserve">LPS data on </w:t>
      </w:r>
      <w:r w:rsidRPr="00015BF0">
        <w:rPr>
          <w:rFonts w:ascii="Calibri" w:eastAsia="Calibri" w:hAnsi="Calibri" w:cs="Arial"/>
          <w:sz w:val="22"/>
          <w:szCs w:val="20"/>
        </w:rPr>
        <w:t xml:space="preserve">capacity of </w:t>
      </w:r>
      <w:r w:rsidR="007B08C6" w:rsidRPr="00015BF0">
        <w:rPr>
          <w:rFonts w:ascii="Calibri" w:eastAsia="Calibri" w:hAnsi="Calibri" w:cs="Arial"/>
          <w:sz w:val="22"/>
          <w:szCs w:val="20"/>
        </w:rPr>
        <w:t xml:space="preserve">the expansion partners </w:t>
      </w:r>
      <w:r w:rsidR="007C77C3" w:rsidRPr="00015BF0">
        <w:rPr>
          <w:rFonts w:ascii="Calibri" w:eastAsia="Calibri" w:hAnsi="Calibri" w:cs="Arial"/>
          <w:sz w:val="22"/>
          <w:szCs w:val="20"/>
        </w:rPr>
        <w:t>to increase slots</w:t>
      </w:r>
      <w:r w:rsidR="007B08C6" w:rsidRPr="00015BF0">
        <w:rPr>
          <w:rFonts w:ascii="Calibri" w:eastAsia="Calibri" w:hAnsi="Calibri" w:cs="Arial"/>
          <w:sz w:val="22"/>
          <w:szCs w:val="20"/>
        </w:rPr>
        <w:t>;</w:t>
      </w:r>
      <w:r w:rsidRPr="00015BF0">
        <w:rPr>
          <w:rFonts w:ascii="Calibri" w:eastAsia="Calibri" w:hAnsi="Calibri" w:cs="Arial"/>
          <w:sz w:val="22"/>
          <w:szCs w:val="20"/>
        </w:rPr>
        <w:t xml:space="preserve"> infrastructure needed for expansion to occur</w:t>
      </w:r>
      <w:r w:rsidR="007B08C6" w:rsidRPr="00015BF0">
        <w:rPr>
          <w:rFonts w:ascii="Calibri" w:eastAsia="Calibri" w:hAnsi="Calibri" w:cs="Arial"/>
          <w:sz w:val="22"/>
          <w:szCs w:val="20"/>
        </w:rPr>
        <w:t>;</w:t>
      </w:r>
      <w:r w:rsidRPr="00015BF0">
        <w:rPr>
          <w:rFonts w:ascii="Calibri" w:eastAsia="Calibri" w:hAnsi="Calibri" w:cs="Arial"/>
          <w:sz w:val="22"/>
          <w:szCs w:val="20"/>
        </w:rPr>
        <w:t xml:space="preserve"> and increased capacity needed to better engage families in the community in a collaborative effort of growth and quality.  </w:t>
      </w:r>
      <w:r w:rsidR="00D1617E" w:rsidRPr="00015BF0">
        <w:rPr>
          <w:rFonts w:ascii="Calibri" w:eastAsia="Calibri" w:hAnsi="Calibri" w:cs="Arial"/>
          <w:sz w:val="22"/>
          <w:szCs w:val="20"/>
        </w:rPr>
        <w:t>I</w:t>
      </w:r>
      <w:r w:rsidR="005339C9" w:rsidRPr="00015BF0">
        <w:rPr>
          <w:rFonts w:ascii="Calibri" w:eastAsia="Calibri" w:hAnsi="Calibri" w:cs="Arial"/>
          <w:sz w:val="22"/>
          <w:szCs w:val="20"/>
        </w:rPr>
        <w:t xml:space="preserve">nformation </w:t>
      </w:r>
      <w:r w:rsidR="00474D03" w:rsidRPr="00015BF0">
        <w:rPr>
          <w:rFonts w:ascii="Calibri" w:eastAsia="Calibri" w:hAnsi="Calibri" w:cs="Arial"/>
          <w:sz w:val="22"/>
          <w:szCs w:val="20"/>
        </w:rPr>
        <w:t xml:space="preserve">for the Needs Assessment </w:t>
      </w:r>
      <w:r w:rsidR="00D1617E" w:rsidRPr="00015BF0">
        <w:rPr>
          <w:rFonts w:ascii="Calibri" w:eastAsia="Calibri" w:hAnsi="Calibri" w:cs="Arial"/>
          <w:sz w:val="22"/>
          <w:szCs w:val="20"/>
        </w:rPr>
        <w:t xml:space="preserve">was generated </w:t>
      </w:r>
      <w:r w:rsidR="00320C27" w:rsidRPr="00015BF0">
        <w:rPr>
          <w:rFonts w:ascii="Calibri" w:eastAsia="Calibri" w:hAnsi="Calibri" w:cs="Arial"/>
          <w:sz w:val="22"/>
          <w:szCs w:val="20"/>
        </w:rPr>
        <w:t>via:</w:t>
      </w:r>
    </w:p>
    <w:p w:rsidR="00707465" w:rsidRDefault="00707465" w:rsidP="00707465">
      <w:pPr>
        <w:ind w:left="720"/>
        <w:rPr>
          <w:rFonts w:ascii="Calibri" w:eastAsia="Calibri" w:hAnsi="Calibri" w:cs="Arial"/>
          <w:sz w:val="22"/>
          <w:szCs w:val="20"/>
        </w:rPr>
      </w:pPr>
    </w:p>
    <w:p w:rsidR="00320C27" w:rsidRPr="00015BF0" w:rsidRDefault="00320C27" w:rsidP="00294004">
      <w:pPr>
        <w:numPr>
          <w:ilvl w:val="0"/>
          <w:numId w:val="15"/>
        </w:numPr>
        <w:rPr>
          <w:rFonts w:ascii="Calibri" w:eastAsia="Calibri" w:hAnsi="Calibri" w:cs="Arial"/>
          <w:sz w:val="22"/>
          <w:szCs w:val="20"/>
        </w:rPr>
      </w:pPr>
      <w:r w:rsidRPr="00015BF0">
        <w:rPr>
          <w:rFonts w:ascii="Calibri" w:eastAsia="Calibri" w:hAnsi="Calibri" w:cs="Arial"/>
          <w:sz w:val="22"/>
          <w:szCs w:val="20"/>
        </w:rPr>
        <w:t xml:space="preserve">A </w:t>
      </w:r>
      <w:r w:rsidR="005339C9" w:rsidRPr="00015BF0">
        <w:rPr>
          <w:rFonts w:ascii="Calibri" w:eastAsia="Calibri" w:hAnsi="Calibri" w:cs="Arial"/>
          <w:sz w:val="22"/>
          <w:szCs w:val="20"/>
        </w:rPr>
        <w:t>72 question survey</w:t>
      </w:r>
      <w:r w:rsidR="00474D03" w:rsidRPr="00015BF0">
        <w:rPr>
          <w:rFonts w:ascii="Calibri" w:eastAsia="Calibri" w:hAnsi="Calibri" w:cs="Arial"/>
          <w:sz w:val="22"/>
          <w:szCs w:val="20"/>
        </w:rPr>
        <w:t xml:space="preserve"> to expansion partners</w:t>
      </w:r>
      <w:r w:rsidRPr="00015BF0">
        <w:rPr>
          <w:rFonts w:ascii="Calibri" w:eastAsia="Calibri" w:hAnsi="Calibri" w:cs="Arial"/>
          <w:sz w:val="22"/>
          <w:szCs w:val="20"/>
        </w:rPr>
        <w:t xml:space="preserve"> in Spring 2016 and five working meetings;</w:t>
      </w:r>
    </w:p>
    <w:p w:rsidR="00320C27" w:rsidRPr="00015BF0" w:rsidRDefault="00320C27" w:rsidP="00294004">
      <w:pPr>
        <w:numPr>
          <w:ilvl w:val="0"/>
          <w:numId w:val="15"/>
        </w:numPr>
        <w:rPr>
          <w:rFonts w:ascii="Calibri" w:eastAsia="Calibri" w:hAnsi="Calibri" w:cs="Arial"/>
          <w:sz w:val="22"/>
          <w:szCs w:val="20"/>
        </w:rPr>
      </w:pPr>
      <w:r w:rsidRPr="00015BF0">
        <w:rPr>
          <w:rFonts w:ascii="Calibri" w:eastAsia="Calibri" w:hAnsi="Calibri" w:cs="Arial"/>
          <w:sz w:val="22"/>
          <w:szCs w:val="20"/>
        </w:rPr>
        <w:t>A</w:t>
      </w:r>
      <w:r w:rsidR="005339C9" w:rsidRPr="00015BF0">
        <w:rPr>
          <w:rFonts w:ascii="Calibri" w:eastAsia="Calibri" w:hAnsi="Calibri" w:cs="Arial"/>
          <w:sz w:val="22"/>
          <w:szCs w:val="20"/>
        </w:rPr>
        <w:t xml:space="preserve"> </w:t>
      </w:r>
      <w:r w:rsidRPr="00015BF0">
        <w:rPr>
          <w:rFonts w:ascii="Calibri" w:eastAsia="Calibri" w:hAnsi="Calibri" w:cs="Arial"/>
          <w:sz w:val="22"/>
          <w:szCs w:val="20"/>
        </w:rPr>
        <w:t>Spring</w:t>
      </w:r>
      <w:r w:rsidR="005339C9" w:rsidRPr="00015BF0">
        <w:rPr>
          <w:rFonts w:ascii="Calibri" w:eastAsia="Calibri" w:hAnsi="Calibri" w:cs="Arial"/>
          <w:sz w:val="22"/>
          <w:szCs w:val="20"/>
        </w:rPr>
        <w:t xml:space="preserve"> 2016 Lowell Family Survey </w:t>
      </w:r>
      <w:r w:rsidR="00474D03" w:rsidRPr="00015BF0">
        <w:rPr>
          <w:rFonts w:ascii="Calibri" w:eastAsia="Calibri" w:hAnsi="Calibri" w:cs="Arial"/>
          <w:sz w:val="22"/>
          <w:szCs w:val="20"/>
        </w:rPr>
        <w:t>to</w:t>
      </w:r>
      <w:r w:rsidR="005339C9" w:rsidRPr="00015BF0">
        <w:rPr>
          <w:rFonts w:ascii="Calibri" w:eastAsia="Calibri" w:hAnsi="Calibri" w:cs="Arial"/>
          <w:sz w:val="22"/>
          <w:szCs w:val="20"/>
        </w:rPr>
        <w:t xml:space="preserve"> 26</w:t>
      </w:r>
      <w:r w:rsidR="00474D03" w:rsidRPr="00015BF0">
        <w:rPr>
          <w:rFonts w:ascii="Calibri" w:eastAsia="Calibri" w:hAnsi="Calibri" w:cs="Arial"/>
          <w:sz w:val="22"/>
          <w:szCs w:val="20"/>
        </w:rPr>
        <w:t>5 parent</w:t>
      </w:r>
      <w:r w:rsidR="005339C9" w:rsidRPr="00015BF0">
        <w:rPr>
          <w:rFonts w:ascii="Calibri" w:eastAsia="Calibri" w:hAnsi="Calibri" w:cs="Arial"/>
          <w:sz w:val="22"/>
          <w:szCs w:val="20"/>
        </w:rPr>
        <w:t>s</w:t>
      </w:r>
      <w:r w:rsidRPr="00015BF0">
        <w:rPr>
          <w:rFonts w:ascii="Calibri" w:eastAsia="Calibri" w:hAnsi="Calibri" w:cs="Arial"/>
          <w:sz w:val="22"/>
          <w:szCs w:val="20"/>
        </w:rPr>
        <w:t xml:space="preserve"> of young children </w:t>
      </w:r>
      <w:r w:rsidR="004C6821" w:rsidRPr="00015BF0">
        <w:rPr>
          <w:rFonts w:ascii="Calibri" w:eastAsia="Calibri" w:hAnsi="Calibri" w:cs="Arial"/>
          <w:sz w:val="22"/>
          <w:szCs w:val="20"/>
        </w:rPr>
        <w:t>from all Lowell Zip Codes</w:t>
      </w:r>
      <w:r w:rsidRPr="00015BF0">
        <w:rPr>
          <w:rFonts w:ascii="Calibri" w:eastAsia="Calibri" w:hAnsi="Calibri" w:cs="Arial"/>
          <w:sz w:val="22"/>
          <w:szCs w:val="20"/>
        </w:rPr>
        <w:t xml:space="preserve">; </w:t>
      </w:r>
    </w:p>
    <w:p w:rsidR="00320C27" w:rsidRPr="00015BF0" w:rsidRDefault="00320C27" w:rsidP="00294004">
      <w:pPr>
        <w:numPr>
          <w:ilvl w:val="0"/>
          <w:numId w:val="15"/>
        </w:numPr>
        <w:rPr>
          <w:rFonts w:ascii="Calibri" w:eastAsia="Calibri" w:hAnsi="Calibri" w:cs="Arial"/>
          <w:sz w:val="22"/>
          <w:szCs w:val="20"/>
        </w:rPr>
      </w:pPr>
      <w:r w:rsidRPr="00015BF0">
        <w:rPr>
          <w:rFonts w:ascii="Calibri" w:eastAsia="Calibri" w:hAnsi="Calibri" w:cs="Arial"/>
          <w:sz w:val="22"/>
          <w:szCs w:val="20"/>
        </w:rPr>
        <w:t>A</w:t>
      </w:r>
      <w:r w:rsidR="005339C9" w:rsidRPr="00015BF0">
        <w:rPr>
          <w:rFonts w:ascii="Calibri" w:eastAsia="Calibri" w:hAnsi="Calibri" w:cs="Arial"/>
          <w:sz w:val="22"/>
          <w:szCs w:val="20"/>
        </w:rPr>
        <w:t xml:space="preserve"> focus group with </w:t>
      </w:r>
      <w:r w:rsidR="00474D03" w:rsidRPr="00015BF0">
        <w:rPr>
          <w:rFonts w:ascii="Calibri" w:eastAsia="Calibri" w:hAnsi="Calibri" w:cs="Arial"/>
          <w:sz w:val="22"/>
          <w:szCs w:val="20"/>
        </w:rPr>
        <w:t>nine different</w:t>
      </w:r>
      <w:r w:rsidRPr="00015BF0">
        <w:rPr>
          <w:rFonts w:ascii="Calibri" w:eastAsia="Calibri" w:hAnsi="Calibri" w:cs="Arial"/>
          <w:sz w:val="22"/>
          <w:szCs w:val="20"/>
        </w:rPr>
        <w:t xml:space="preserve"> Lowell</w:t>
      </w:r>
      <w:r w:rsidR="00474D03" w:rsidRPr="00015BF0">
        <w:rPr>
          <w:rFonts w:ascii="Calibri" w:eastAsia="Calibri" w:hAnsi="Calibri" w:cs="Arial"/>
          <w:sz w:val="22"/>
          <w:szCs w:val="20"/>
        </w:rPr>
        <w:t xml:space="preserve"> </w:t>
      </w:r>
      <w:r w:rsidR="005339C9" w:rsidRPr="00015BF0">
        <w:rPr>
          <w:rFonts w:ascii="Calibri" w:eastAsia="Calibri" w:hAnsi="Calibri" w:cs="Arial"/>
          <w:sz w:val="22"/>
          <w:szCs w:val="20"/>
        </w:rPr>
        <w:t>providers of services to at</w:t>
      </w:r>
      <w:r w:rsidRPr="00015BF0">
        <w:rPr>
          <w:rFonts w:ascii="Calibri" w:eastAsia="Calibri" w:hAnsi="Calibri" w:cs="Arial"/>
          <w:sz w:val="22"/>
          <w:szCs w:val="20"/>
        </w:rPr>
        <w:t>-risk or hard-to-reach families;</w:t>
      </w:r>
      <w:r w:rsidR="009F0CF7" w:rsidRPr="00015BF0">
        <w:rPr>
          <w:rFonts w:ascii="Calibri" w:eastAsia="Calibri" w:hAnsi="Calibri" w:cs="Arial"/>
          <w:sz w:val="22"/>
          <w:szCs w:val="20"/>
        </w:rPr>
        <w:t xml:space="preserve"> and</w:t>
      </w:r>
    </w:p>
    <w:p w:rsidR="00DD4C72" w:rsidRPr="00015BF0" w:rsidRDefault="00DD4C72" w:rsidP="00294004">
      <w:pPr>
        <w:numPr>
          <w:ilvl w:val="0"/>
          <w:numId w:val="15"/>
        </w:numPr>
        <w:rPr>
          <w:rFonts w:ascii="Calibri" w:eastAsia="Calibri" w:hAnsi="Calibri" w:cs="Arial"/>
          <w:sz w:val="22"/>
          <w:szCs w:val="20"/>
        </w:rPr>
      </w:pPr>
      <w:r w:rsidRPr="00015BF0">
        <w:rPr>
          <w:rFonts w:ascii="Calibri" w:eastAsia="Calibri" w:hAnsi="Calibri" w:cs="Arial"/>
          <w:sz w:val="22"/>
          <w:szCs w:val="20"/>
        </w:rPr>
        <w:t xml:space="preserve">Five working meetings with </w:t>
      </w:r>
      <w:r w:rsidR="00C3238A">
        <w:rPr>
          <w:rFonts w:ascii="Calibri" w:eastAsia="Calibri" w:hAnsi="Calibri" w:cs="Arial"/>
          <w:sz w:val="22"/>
          <w:szCs w:val="20"/>
        </w:rPr>
        <w:t>e</w:t>
      </w:r>
      <w:r w:rsidR="009F0CF7" w:rsidRPr="00015BF0">
        <w:rPr>
          <w:rFonts w:ascii="Calibri" w:eastAsia="Calibri" w:hAnsi="Calibri" w:cs="Arial"/>
          <w:sz w:val="22"/>
          <w:szCs w:val="20"/>
        </w:rPr>
        <w:t xml:space="preserve">xpansion </w:t>
      </w:r>
      <w:r w:rsidR="00C3238A">
        <w:rPr>
          <w:rFonts w:ascii="Calibri" w:eastAsia="Calibri" w:hAnsi="Calibri" w:cs="Arial"/>
          <w:sz w:val="22"/>
          <w:szCs w:val="20"/>
        </w:rPr>
        <w:t>p</w:t>
      </w:r>
      <w:r w:rsidR="009F0CF7" w:rsidRPr="00015BF0">
        <w:rPr>
          <w:rFonts w:ascii="Calibri" w:eastAsia="Calibri" w:hAnsi="Calibri" w:cs="Arial"/>
          <w:sz w:val="22"/>
          <w:szCs w:val="20"/>
        </w:rPr>
        <w:t>artners, including a</w:t>
      </w:r>
      <w:r w:rsidRPr="00015BF0">
        <w:rPr>
          <w:rFonts w:ascii="Calibri" w:eastAsia="Calibri" w:hAnsi="Calibri" w:cs="Arial"/>
          <w:sz w:val="22"/>
          <w:szCs w:val="20"/>
        </w:rPr>
        <w:t xml:space="preserve"> full day retreat</w:t>
      </w:r>
      <w:r w:rsidR="009F0CF7" w:rsidRPr="00015BF0">
        <w:rPr>
          <w:rFonts w:ascii="Calibri" w:eastAsia="Calibri" w:hAnsi="Calibri" w:cs="Arial"/>
          <w:sz w:val="22"/>
          <w:szCs w:val="20"/>
        </w:rPr>
        <w:t>.</w:t>
      </w:r>
      <w:r w:rsidRPr="00015BF0">
        <w:rPr>
          <w:rFonts w:ascii="Calibri" w:eastAsia="Calibri" w:hAnsi="Calibri" w:cs="Arial"/>
          <w:sz w:val="22"/>
          <w:szCs w:val="20"/>
        </w:rPr>
        <w:t xml:space="preserve"> </w:t>
      </w:r>
    </w:p>
    <w:p w:rsidR="00E5478B" w:rsidRPr="00015BF0" w:rsidRDefault="00E5478B" w:rsidP="002544B5">
      <w:pPr>
        <w:rPr>
          <w:rFonts w:ascii="Calibri" w:hAnsi="Calibri" w:cs="Arial"/>
          <w:b/>
          <w:sz w:val="22"/>
          <w:szCs w:val="20"/>
        </w:rPr>
      </w:pPr>
    </w:p>
    <w:p w:rsidR="00BC237F" w:rsidRPr="00015BF0" w:rsidRDefault="00E0336C" w:rsidP="002544B5">
      <w:pPr>
        <w:rPr>
          <w:rFonts w:ascii="Calibri" w:hAnsi="Calibri" w:cs="Arial"/>
          <w:b/>
          <w:sz w:val="22"/>
          <w:szCs w:val="20"/>
        </w:rPr>
      </w:pPr>
      <w:r w:rsidRPr="00015BF0">
        <w:rPr>
          <w:rFonts w:ascii="Calibri" w:hAnsi="Calibri" w:cs="Arial"/>
          <w:b/>
          <w:sz w:val="22"/>
          <w:szCs w:val="20"/>
        </w:rPr>
        <w:t xml:space="preserve">Expansion Partner </w:t>
      </w:r>
      <w:r w:rsidR="00BC237F" w:rsidRPr="00015BF0">
        <w:rPr>
          <w:rFonts w:ascii="Calibri" w:hAnsi="Calibri" w:cs="Arial"/>
          <w:b/>
          <w:sz w:val="22"/>
          <w:szCs w:val="20"/>
        </w:rPr>
        <w:t>Capacity, Enrollment and Demand</w:t>
      </w:r>
    </w:p>
    <w:p w:rsidR="007C77C3" w:rsidRPr="00015BF0" w:rsidRDefault="007C77C3" w:rsidP="002544B5">
      <w:pPr>
        <w:rPr>
          <w:rFonts w:ascii="Calibri" w:hAnsi="Calibri" w:cs="Arial"/>
          <w:color w:val="FF0000"/>
          <w:sz w:val="22"/>
          <w:szCs w:val="20"/>
        </w:rPr>
      </w:pPr>
    </w:p>
    <w:p w:rsidR="00DD4C72" w:rsidRPr="00015BF0" w:rsidRDefault="00DD4C72" w:rsidP="002544B5">
      <w:pPr>
        <w:rPr>
          <w:rFonts w:ascii="Calibri" w:hAnsi="Calibri" w:cs="Arial"/>
          <w:sz w:val="22"/>
          <w:szCs w:val="20"/>
        </w:rPr>
      </w:pPr>
      <w:r w:rsidRPr="00015BF0">
        <w:rPr>
          <w:rFonts w:ascii="Calibri" w:hAnsi="Calibri" w:cs="Arial"/>
          <w:sz w:val="22"/>
          <w:szCs w:val="20"/>
        </w:rPr>
        <w:t xml:space="preserve">This section captures enrollment, capacity, capacity utilization and potential demand in order to place the scope of Lowell expansion in context. </w:t>
      </w:r>
    </w:p>
    <w:p w:rsidR="00DD4C72" w:rsidRPr="00015BF0" w:rsidRDefault="00DD4C72" w:rsidP="002544B5">
      <w:pPr>
        <w:rPr>
          <w:rFonts w:ascii="Calibri" w:hAnsi="Calibri" w:cs="Arial"/>
          <w:b/>
          <w:sz w:val="22"/>
          <w:szCs w:val="20"/>
        </w:rPr>
      </w:pPr>
    </w:p>
    <w:p w:rsidR="00392D13" w:rsidRDefault="002C4759" w:rsidP="00392D13">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r w:rsidRPr="00015BF0">
        <w:rPr>
          <w:rFonts w:ascii="Calibri" w:hAnsi="Calibri" w:cs="Arial"/>
          <w:sz w:val="22"/>
          <w:szCs w:val="20"/>
        </w:rPr>
        <w:t>More children need to participate in preschool in Lowell.</w:t>
      </w:r>
      <w:r w:rsidRPr="00015BF0">
        <w:rPr>
          <w:rFonts w:ascii="Calibri" w:hAnsi="Calibri" w:cs="Arial"/>
          <w:b w:val="0"/>
          <w:sz w:val="22"/>
          <w:szCs w:val="20"/>
        </w:rPr>
        <w:t xml:space="preserve">  </w:t>
      </w:r>
      <w:r w:rsidR="00C87809" w:rsidRPr="00015BF0">
        <w:rPr>
          <w:rFonts w:ascii="Calibri" w:hAnsi="Calibri" w:cs="Arial"/>
          <w:b w:val="0"/>
          <w:sz w:val="22"/>
          <w:szCs w:val="20"/>
        </w:rPr>
        <w:t xml:space="preserve"> According to LPS Data, o</w:t>
      </w:r>
      <w:r w:rsidR="00F65FA7" w:rsidRPr="00015BF0">
        <w:rPr>
          <w:rFonts w:ascii="Calibri" w:hAnsi="Calibri" w:cs="Arial"/>
          <w:b w:val="0"/>
          <w:sz w:val="22"/>
          <w:szCs w:val="20"/>
        </w:rPr>
        <w:t xml:space="preserve">ver half (53%) of children enter the Lowell Public Schools kindergarten with no preschool experience.  This percentage is consistent </w:t>
      </w:r>
      <w:r w:rsidR="00C87809" w:rsidRPr="00015BF0">
        <w:rPr>
          <w:rFonts w:ascii="Calibri" w:hAnsi="Calibri" w:cs="Arial"/>
          <w:b w:val="0"/>
          <w:sz w:val="22"/>
          <w:szCs w:val="20"/>
        </w:rPr>
        <w:t xml:space="preserve">with data gathered </w:t>
      </w:r>
      <w:r w:rsidR="00F65FA7" w:rsidRPr="00015BF0">
        <w:rPr>
          <w:rFonts w:ascii="Calibri" w:hAnsi="Calibri" w:cs="Arial"/>
          <w:b w:val="0"/>
          <w:sz w:val="22"/>
          <w:szCs w:val="20"/>
        </w:rPr>
        <w:t xml:space="preserve">in the Spring 2016 Lowell Family Survey distributed to parents with young children.  In the Lowell Family Survey, nearly 50% of the parent respondents did not have their children </w:t>
      </w:r>
      <w:r w:rsidR="00F65FA7" w:rsidRPr="00015BF0">
        <w:rPr>
          <w:rFonts w:ascii="Calibri" w:hAnsi="Calibri" w:cs="Arial"/>
          <w:b w:val="0"/>
          <w:sz w:val="22"/>
          <w:szCs w:val="20"/>
        </w:rPr>
        <w:lastRenderedPageBreak/>
        <w:t>enrolled in a</w:t>
      </w:r>
      <w:r w:rsidR="00320C27" w:rsidRPr="00015BF0">
        <w:rPr>
          <w:rFonts w:ascii="Calibri" w:hAnsi="Calibri" w:cs="Arial"/>
          <w:b w:val="0"/>
          <w:sz w:val="22"/>
          <w:szCs w:val="20"/>
        </w:rPr>
        <w:t xml:space="preserve"> program; </w:t>
      </w:r>
      <w:r w:rsidR="00F65FA7" w:rsidRPr="00015BF0">
        <w:rPr>
          <w:rFonts w:ascii="Calibri" w:hAnsi="Calibri" w:cs="Arial"/>
          <w:b w:val="0"/>
          <w:sz w:val="22"/>
          <w:szCs w:val="20"/>
        </w:rPr>
        <w:t>23% had children in the car</w:t>
      </w:r>
      <w:r w:rsidR="00320C27" w:rsidRPr="00015BF0">
        <w:rPr>
          <w:rFonts w:ascii="Calibri" w:hAnsi="Calibri" w:cs="Arial"/>
          <w:b w:val="0"/>
          <w:sz w:val="22"/>
          <w:szCs w:val="20"/>
        </w:rPr>
        <w:t xml:space="preserve">e of a family member or friend; and </w:t>
      </w:r>
      <w:r w:rsidR="00F65FA7" w:rsidRPr="00015BF0">
        <w:rPr>
          <w:rFonts w:ascii="Calibri" w:hAnsi="Calibri" w:cs="Arial"/>
          <w:b w:val="0"/>
          <w:sz w:val="22"/>
          <w:szCs w:val="20"/>
        </w:rPr>
        <w:t xml:space="preserve">about the same percentage did not have a child enrolled in any program.  </w:t>
      </w:r>
      <w:r w:rsidR="00320C27" w:rsidRPr="00015BF0">
        <w:rPr>
          <w:rFonts w:ascii="Calibri" w:hAnsi="Calibri" w:cs="Arial"/>
          <w:b w:val="0"/>
          <w:sz w:val="22"/>
          <w:szCs w:val="20"/>
        </w:rPr>
        <w:t>Families n</w:t>
      </w:r>
      <w:r w:rsidR="00F65FA7" w:rsidRPr="00015BF0">
        <w:rPr>
          <w:rFonts w:ascii="Calibri" w:hAnsi="Calibri" w:cs="Arial"/>
          <w:b w:val="0"/>
          <w:sz w:val="22"/>
          <w:szCs w:val="20"/>
        </w:rPr>
        <w:t xml:space="preserve">ext most </w:t>
      </w:r>
      <w:r w:rsidR="00C87809" w:rsidRPr="00015BF0">
        <w:rPr>
          <w:rFonts w:ascii="Calibri" w:hAnsi="Calibri" w:cs="Arial"/>
          <w:b w:val="0"/>
          <w:sz w:val="22"/>
          <w:szCs w:val="20"/>
        </w:rPr>
        <w:t>frequently enrolled t</w:t>
      </w:r>
      <w:r w:rsidR="00320C27" w:rsidRPr="00015BF0">
        <w:rPr>
          <w:rFonts w:ascii="Calibri" w:hAnsi="Calibri" w:cs="Arial"/>
          <w:b w:val="0"/>
          <w:sz w:val="22"/>
          <w:szCs w:val="20"/>
        </w:rPr>
        <w:t>heir children in</w:t>
      </w:r>
      <w:r w:rsidR="00F65FA7" w:rsidRPr="00015BF0">
        <w:rPr>
          <w:rFonts w:ascii="Calibri" w:hAnsi="Calibri" w:cs="Arial"/>
          <w:b w:val="0"/>
          <w:sz w:val="22"/>
          <w:szCs w:val="20"/>
        </w:rPr>
        <w:t xml:space="preserve"> Centers (18%); public schools (15%) and FCCs (14%).  </w:t>
      </w:r>
      <w:r w:rsidR="005339C9" w:rsidRPr="00015BF0">
        <w:rPr>
          <w:rFonts w:ascii="Calibri" w:hAnsi="Calibri" w:cs="Arial"/>
          <w:b w:val="0"/>
          <w:sz w:val="22"/>
          <w:szCs w:val="20"/>
        </w:rPr>
        <w:t>M</w:t>
      </w:r>
      <w:r w:rsidR="00F65FA7" w:rsidRPr="00015BF0">
        <w:rPr>
          <w:rFonts w:ascii="Calibri" w:hAnsi="Calibri" w:cs="Arial"/>
          <w:b w:val="0"/>
          <w:sz w:val="22"/>
          <w:szCs w:val="20"/>
        </w:rPr>
        <w:t>oreover, j</w:t>
      </w:r>
      <w:r w:rsidR="000A572E" w:rsidRPr="00015BF0">
        <w:rPr>
          <w:rFonts w:ascii="Calibri" w:hAnsi="Calibri" w:cs="Arial"/>
          <w:b w:val="0"/>
          <w:sz w:val="22"/>
          <w:szCs w:val="20"/>
        </w:rPr>
        <w:t xml:space="preserve">ust over half of the </w:t>
      </w:r>
      <w:r w:rsidR="00F65FA7" w:rsidRPr="00015BF0">
        <w:rPr>
          <w:rFonts w:ascii="Calibri" w:hAnsi="Calibri" w:cs="Arial"/>
          <w:b w:val="0"/>
          <w:sz w:val="22"/>
          <w:szCs w:val="20"/>
        </w:rPr>
        <w:t xml:space="preserve">263 </w:t>
      </w:r>
      <w:r w:rsidR="000A572E" w:rsidRPr="00015BF0">
        <w:rPr>
          <w:rFonts w:ascii="Calibri" w:hAnsi="Calibri" w:cs="Arial"/>
          <w:b w:val="0"/>
          <w:sz w:val="22"/>
          <w:szCs w:val="20"/>
        </w:rPr>
        <w:t xml:space="preserve">parent respondents (56%) </w:t>
      </w:r>
      <w:r w:rsidR="009B1A52" w:rsidRPr="00015BF0">
        <w:rPr>
          <w:rFonts w:ascii="Calibri" w:hAnsi="Calibri" w:cs="Arial"/>
          <w:b w:val="0"/>
          <w:sz w:val="22"/>
          <w:szCs w:val="20"/>
        </w:rPr>
        <w:t xml:space="preserve">in </w:t>
      </w:r>
      <w:r w:rsidR="00F65FA7" w:rsidRPr="00015BF0">
        <w:rPr>
          <w:rFonts w:ascii="Calibri" w:hAnsi="Calibri" w:cs="Arial"/>
          <w:b w:val="0"/>
          <w:sz w:val="22"/>
          <w:szCs w:val="20"/>
        </w:rPr>
        <w:t>the Lowell Family Survey</w:t>
      </w:r>
      <w:r w:rsidR="009B1A52" w:rsidRPr="00015BF0">
        <w:rPr>
          <w:rFonts w:ascii="Calibri" w:hAnsi="Calibri" w:cs="Arial"/>
          <w:b w:val="0"/>
          <w:sz w:val="22"/>
          <w:szCs w:val="20"/>
        </w:rPr>
        <w:t xml:space="preserve">, </w:t>
      </w:r>
      <w:r w:rsidR="000A572E" w:rsidRPr="00015BF0">
        <w:rPr>
          <w:rFonts w:ascii="Calibri" w:hAnsi="Calibri" w:cs="Arial"/>
          <w:b w:val="0"/>
          <w:sz w:val="22"/>
          <w:szCs w:val="20"/>
        </w:rPr>
        <w:t>said they have enough early education or child care to meet their needs, with the remaining 46% sa</w:t>
      </w:r>
      <w:r w:rsidR="00F452E4">
        <w:rPr>
          <w:rFonts w:ascii="Calibri" w:hAnsi="Calibri" w:cs="Arial"/>
          <w:b w:val="0"/>
          <w:sz w:val="22"/>
          <w:szCs w:val="20"/>
        </w:rPr>
        <w:t>ying either “no or not sure.”</w:t>
      </w:r>
      <w:r w:rsidR="00392D13">
        <w:rPr>
          <w:rFonts w:ascii="Calibri" w:hAnsi="Calibri" w:cs="Arial"/>
          <w:b w:val="0"/>
          <w:sz w:val="22"/>
          <w:szCs w:val="20"/>
        </w:rPr>
        <w:t xml:space="preserve"> </w:t>
      </w:r>
    </w:p>
    <w:p w:rsidR="00392D13" w:rsidRDefault="00392D13" w:rsidP="00392D13">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p>
    <w:p w:rsidR="00392D13" w:rsidRPr="00392D13" w:rsidRDefault="00392D13" w:rsidP="00392D13">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r w:rsidRPr="007874CF">
        <w:rPr>
          <w:rFonts w:ascii="Calibri" w:hAnsi="Calibri"/>
          <w:b w:val="0"/>
          <w:sz w:val="22"/>
        </w:rPr>
        <w:t>Education indicators point to the need to continue to strengthen and expand Pre-K in Lowell.  DESE estimates that 61% of Lowell children do not attend Pre-K, compared with 40% statewide.  In the 3</w:t>
      </w:r>
      <w:r w:rsidRPr="007874CF">
        <w:rPr>
          <w:rFonts w:ascii="Calibri" w:hAnsi="Calibri"/>
          <w:b w:val="0"/>
          <w:sz w:val="22"/>
          <w:vertAlign w:val="superscript"/>
        </w:rPr>
        <w:t>rd</w:t>
      </w:r>
      <w:r w:rsidRPr="007874CF">
        <w:rPr>
          <w:rFonts w:ascii="Calibri" w:hAnsi="Calibri"/>
          <w:b w:val="0"/>
          <w:sz w:val="22"/>
        </w:rPr>
        <w:t xml:space="preserve"> grade, retention of students (students who repeat a grade) is about equal to the state’s rate of .6%.  However, by the 9</w:t>
      </w:r>
      <w:r w:rsidRPr="007874CF">
        <w:rPr>
          <w:rFonts w:ascii="Calibri" w:hAnsi="Calibri"/>
          <w:b w:val="0"/>
          <w:sz w:val="22"/>
          <w:vertAlign w:val="superscript"/>
        </w:rPr>
        <w:t>th</w:t>
      </w:r>
      <w:r w:rsidRPr="007874CF">
        <w:rPr>
          <w:rFonts w:ascii="Calibri" w:hAnsi="Calibri"/>
          <w:b w:val="0"/>
          <w:sz w:val="22"/>
        </w:rPr>
        <w:t xml:space="preserve"> grade, Lowell retention rates are 12.5%, compared to 5.7% statewide.  This data points to the importance of providing a strong early education foundation early on.  </w:t>
      </w:r>
    </w:p>
    <w:p w:rsidR="009B1A52" w:rsidRPr="00015BF0" w:rsidRDefault="009B1A52" w:rsidP="002544B5">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p>
    <w:p w:rsidR="009B1A52" w:rsidRPr="00015BF0" w:rsidRDefault="002C4759" w:rsidP="002544B5">
      <w:pPr>
        <w:pStyle w:val="QLabel"/>
        <w:keepNext/>
        <w:pBdr>
          <w:left w:val="none" w:sz="0" w:space="0" w:color="auto"/>
          <w:right w:val="none" w:sz="0" w:space="0" w:color="auto"/>
        </w:pBdr>
        <w:shd w:val="clear" w:color="auto" w:fill="auto"/>
        <w:spacing w:line="240" w:lineRule="auto"/>
        <w:rPr>
          <w:rFonts w:ascii="Calibri" w:hAnsi="Calibri" w:cs="Arial"/>
          <w:sz w:val="22"/>
          <w:szCs w:val="20"/>
        </w:rPr>
      </w:pPr>
      <w:r w:rsidRPr="00015BF0">
        <w:rPr>
          <w:rFonts w:ascii="Calibri" w:hAnsi="Calibri" w:cs="Arial"/>
          <w:sz w:val="22"/>
          <w:szCs w:val="20"/>
        </w:rPr>
        <w:t xml:space="preserve">Hours of operation generally meet family needs, but transportation needs do not. </w:t>
      </w:r>
      <w:r w:rsidR="00320C27" w:rsidRPr="00015BF0">
        <w:rPr>
          <w:rFonts w:ascii="Calibri" w:hAnsi="Calibri" w:cs="Arial"/>
          <w:sz w:val="22"/>
          <w:szCs w:val="20"/>
        </w:rPr>
        <w:t xml:space="preserve"> </w:t>
      </w:r>
      <w:r w:rsidR="00397A7D" w:rsidRPr="00015BF0">
        <w:rPr>
          <w:rFonts w:ascii="Calibri" w:hAnsi="Calibri" w:cs="Arial"/>
          <w:b w:val="0"/>
          <w:sz w:val="22"/>
          <w:szCs w:val="20"/>
        </w:rPr>
        <w:t xml:space="preserve">Most of the </w:t>
      </w:r>
      <w:r w:rsidR="00FC4A0F" w:rsidRPr="00015BF0">
        <w:rPr>
          <w:rFonts w:ascii="Calibri" w:hAnsi="Calibri" w:cs="Arial"/>
          <w:b w:val="0"/>
          <w:sz w:val="22"/>
          <w:szCs w:val="20"/>
        </w:rPr>
        <w:t xml:space="preserve">expansion partners </w:t>
      </w:r>
      <w:r w:rsidR="00397A7D" w:rsidRPr="00015BF0">
        <w:rPr>
          <w:rFonts w:ascii="Calibri" w:hAnsi="Calibri" w:cs="Arial"/>
          <w:b w:val="0"/>
          <w:sz w:val="22"/>
          <w:szCs w:val="20"/>
        </w:rPr>
        <w:t xml:space="preserve">(78%) operate </w:t>
      </w:r>
      <w:r w:rsidR="00C87809" w:rsidRPr="00015BF0">
        <w:rPr>
          <w:rFonts w:ascii="Calibri" w:hAnsi="Calibri" w:cs="Arial"/>
          <w:b w:val="0"/>
          <w:sz w:val="22"/>
          <w:szCs w:val="20"/>
        </w:rPr>
        <w:t>five</w:t>
      </w:r>
      <w:r w:rsidR="00397A7D" w:rsidRPr="00015BF0">
        <w:rPr>
          <w:rFonts w:ascii="Calibri" w:hAnsi="Calibri" w:cs="Arial"/>
          <w:b w:val="0"/>
          <w:sz w:val="22"/>
          <w:szCs w:val="20"/>
        </w:rPr>
        <w:t xml:space="preserve"> days, with </w:t>
      </w:r>
      <w:r w:rsidR="00FC4A0F" w:rsidRPr="00015BF0">
        <w:rPr>
          <w:rFonts w:ascii="Calibri" w:hAnsi="Calibri" w:cs="Arial"/>
          <w:b w:val="0"/>
          <w:sz w:val="22"/>
          <w:szCs w:val="20"/>
        </w:rPr>
        <w:t>two</w:t>
      </w:r>
      <w:r w:rsidR="009B1A52" w:rsidRPr="00015BF0">
        <w:rPr>
          <w:rFonts w:ascii="Calibri" w:hAnsi="Calibri" w:cs="Arial"/>
          <w:b w:val="0"/>
          <w:sz w:val="22"/>
          <w:szCs w:val="20"/>
        </w:rPr>
        <w:t xml:space="preserve"> sites operating six to seven</w:t>
      </w:r>
      <w:r w:rsidR="00397A7D" w:rsidRPr="00015BF0">
        <w:rPr>
          <w:rFonts w:ascii="Calibri" w:hAnsi="Calibri" w:cs="Arial"/>
          <w:b w:val="0"/>
          <w:sz w:val="22"/>
          <w:szCs w:val="20"/>
        </w:rPr>
        <w:t xml:space="preserve"> days. </w:t>
      </w:r>
      <w:r w:rsidR="00BE0E00" w:rsidRPr="00015BF0">
        <w:rPr>
          <w:rFonts w:ascii="Calibri" w:hAnsi="Calibri" w:cs="Arial"/>
          <w:b w:val="0"/>
          <w:sz w:val="22"/>
          <w:szCs w:val="20"/>
        </w:rPr>
        <w:t>All of the FCCs and some of the Centers (78% of the sites overall) operate in the summer and during school breaks, but about three-quarters</w:t>
      </w:r>
      <w:r w:rsidR="0012672A" w:rsidRPr="00015BF0">
        <w:rPr>
          <w:rFonts w:ascii="Calibri" w:hAnsi="Calibri" w:cs="Arial"/>
          <w:b w:val="0"/>
          <w:sz w:val="22"/>
          <w:szCs w:val="20"/>
        </w:rPr>
        <w:t xml:space="preserve"> of </w:t>
      </w:r>
      <w:r w:rsidR="00BE0E00" w:rsidRPr="00015BF0">
        <w:rPr>
          <w:rFonts w:ascii="Calibri" w:hAnsi="Calibri" w:cs="Arial"/>
          <w:b w:val="0"/>
          <w:sz w:val="22"/>
          <w:szCs w:val="20"/>
        </w:rPr>
        <w:t xml:space="preserve">the </w:t>
      </w:r>
      <w:r w:rsidR="0012672A" w:rsidRPr="00015BF0">
        <w:rPr>
          <w:rFonts w:ascii="Calibri" w:hAnsi="Calibri" w:cs="Arial"/>
          <w:b w:val="0"/>
          <w:sz w:val="22"/>
          <w:szCs w:val="20"/>
        </w:rPr>
        <w:t>partners say they are unable to meet the needs that families have for evenings, nigh</w:t>
      </w:r>
      <w:r w:rsidR="009B1A52" w:rsidRPr="00015BF0">
        <w:rPr>
          <w:rFonts w:ascii="Calibri" w:hAnsi="Calibri" w:cs="Arial"/>
          <w:b w:val="0"/>
          <w:sz w:val="22"/>
          <w:szCs w:val="20"/>
        </w:rPr>
        <w:t>ts, weekends, and longer hours.</w:t>
      </w:r>
      <w:r w:rsidR="0012672A" w:rsidRPr="00015BF0">
        <w:rPr>
          <w:rFonts w:ascii="Calibri" w:hAnsi="Calibri" w:cs="Arial"/>
          <w:b w:val="0"/>
          <w:sz w:val="22"/>
          <w:szCs w:val="20"/>
        </w:rPr>
        <w:t xml:space="preserve"> </w:t>
      </w:r>
      <w:r w:rsidR="00F65FA7" w:rsidRPr="00015BF0">
        <w:rPr>
          <w:rFonts w:ascii="Calibri" w:hAnsi="Calibri" w:cs="Arial"/>
          <w:b w:val="0"/>
          <w:sz w:val="22"/>
          <w:szCs w:val="20"/>
        </w:rPr>
        <w:t>With regard to daily hours</w:t>
      </w:r>
      <w:r w:rsidR="00120952" w:rsidRPr="00015BF0">
        <w:rPr>
          <w:rFonts w:ascii="Calibri" w:hAnsi="Calibri" w:cs="Arial"/>
          <w:b w:val="0"/>
          <w:sz w:val="22"/>
          <w:szCs w:val="20"/>
        </w:rPr>
        <w:t xml:space="preserve"> of operation</w:t>
      </w:r>
      <w:r w:rsidR="00F65FA7" w:rsidRPr="00015BF0">
        <w:rPr>
          <w:rFonts w:ascii="Calibri" w:hAnsi="Calibri" w:cs="Arial"/>
          <w:b w:val="0"/>
          <w:sz w:val="22"/>
          <w:szCs w:val="20"/>
        </w:rPr>
        <w:t>, a</w:t>
      </w:r>
      <w:r w:rsidR="009B1A52" w:rsidRPr="00015BF0">
        <w:rPr>
          <w:rFonts w:ascii="Calibri" w:hAnsi="Calibri" w:cs="Arial"/>
          <w:b w:val="0"/>
          <w:sz w:val="22"/>
          <w:szCs w:val="20"/>
        </w:rPr>
        <w:t xml:space="preserve">ll expansion partners operate for full days (mornings and afternoons) and report that their </w:t>
      </w:r>
      <w:r w:rsidR="00F65FA7" w:rsidRPr="00015BF0">
        <w:rPr>
          <w:rFonts w:ascii="Calibri" w:hAnsi="Calibri" w:cs="Arial"/>
          <w:b w:val="0"/>
          <w:sz w:val="22"/>
          <w:szCs w:val="20"/>
        </w:rPr>
        <w:t>children</w:t>
      </w:r>
      <w:r w:rsidR="009B1A52" w:rsidRPr="00015BF0">
        <w:rPr>
          <w:rFonts w:ascii="Calibri" w:hAnsi="Calibri" w:cs="Arial"/>
          <w:b w:val="0"/>
          <w:sz w:val="22"/>
          <w:szCs w:val="20"/>
        </w:rPr>
        <w:t xml:space="preserve"> tend to be enrolled for a full day, five days a week, with families </w:t>
      </w:r>
      <w:r w:rsidR="00FC4A0F" w:rsidRPr="00015BF0">
        <w:rPr>
          <w:rFonts w:ascii="Calibri" w:hAnsi="Calibri" w:cs="Arial"/>
          <w:b w:val="0"/>
          <w:sz w:val="22"/>
          <w:szCs w:val="20"/>
        </w:rPr>
        <w:t xml:space="preserve">generally satisfied with times offered.   </w:t>
      </w:r>
      <w:r w:rsidR="009B1A52" w:rsidRPr="00015BF0">
        <w:rPr>
          <w:rFonts w:ascii="Calibri" w:hAnsi="Calibri" w:cs="Arial"/>
          <w:b w:val="0"/>
          <w:sz w:val="22"/>
          <w:szCs w:val="20"/>
        </w:rPr>
        <w:t>Similarly, in the Family Survey, the majority of par</w:t>
      </w:r>
      <w:r w:rsidR="00F65FA7" w:rsidRPr="00015BF0">
        <w:rPr>
          <w:rFonts w:ascii="Calibri" w:hAnsi="Calibri" w:cs="Arial"/>
          <w:b w:val="0"/>
          <w:sz w:val="22"/>
          <w:szCs w:val="20"/>
        </w:rPr>
        <w:t>ents (60%) prefe</w:t>
      </w:r>
      <w:r w:rsidR="005339C9" w:rsidRPr="00015BF0">
        <w:rPr>
          <w:rFonts w:ascii="Calibri" w:hAnsi="Calibri" w:cs="Arial"/>
          <w:b w:val="0"/>
          <w:sz w:val="22"/>
          <w:szCs w:val="20"/>
        </w:rPr>
        <w:t>r full day care</w:t>
      </w:r>
      <w:r w:rsidR="00F65FA7" w:rsidRPr="00015BF0">
        <w:rPr>
          <w:rFonts w:ascii="Calibri" w:hAnsi="Calibri" w:cs="Arial"/>
          <w:b w:val="0"/>
          <w:sz w:val="22"/>
          <w:szCs w:val="20"/>
        </w:rPr>
        <w:t xml:space="preserve">.  </w:t>
      </w:r>
      <w:r w:rsidR="00FC4A0F" w:rsidRPr="00015BF0">
        <w:rPr>
          <w:rFonts w:ascii="Calibri" w:hAnsi="Calibri" w:cs="Arial"/>
          <w:b w:val="0"/>
          <w:sz w:val="22"/>
          <w:szCs w:val="20"/>
        </w:rPr>
        <w:t xml:space="preserve">While nearly all of the expansion </w:t>
      </w:r>
      <w:r w:rsidR="00F65FA7" w:rsidRPr="00015BF0">
        <w:rPr>
          <w:rFonts w:ascii="Calibri" w:hAnsi="Calibri" w:cs="Arial"/>
          <w:b w:val="0"/>
          <w:sz w:val="22"/>
          <w:szCs w:val="20"/>
        </w:rPr>
        <w:t>partners</w:t>
      </w:r>
      <w:r w:rsidR="00FC4A0F" w:rsidRPr="00015BF0">
        <w:rPr>
          <w:rFonts w:ascii="Calibri" w:hAnsi="Calibri" w:cs="Arial"/>
          <w:b w:val="0"/>
          <w:sz w:val="22"/>
          <w:szCs w:val="20"/>
        </w:rPr>
        <w:t xml:space="preserve"> </w:t>
      </w:r>
      <w:r w:rsidR="005339C9" w:rsidRPr="00015BF0">
        <w:rPr>
          <w:rFonts w:ascii="Calibri" w:hAnsi="Calibri" w:cs="Arial"/>
          <w:b w:val="0"/>
          <w:sz w:val="22"/>
          <w:szCs w:val="20"/>
        </w:rPr>
        <w:t>(</w:t>
      </w:r>
      <w:r w:rsidR="00FC4A0F" w:rsidRPr="00015BF0">
        <w:rPr>
          <w:rFonts w:ascii="Calibri" w:hAnsi="Calibri" w:cs="Arial"/>
          <w:b w:val="0"/>
          <w:sz w:val="22"/>
          <w:szCs w:val="20"/>
        </w:rPr>
        <w:t>78%</w:t>
      </w:r>
      <w:r w:rsidR="005339C9" w:rsidRPr="00015BF0">
        <w:rPr>
          <w:rFonts w:ascii="Calibri" w:hAnsi="Calibri" w:cs="Arial"/>
          <w:b w:val="0"/>
          <w:sz w:val="22"/>
          <w:szCs w:val="20"/>
        </w:rPr>
        <w:t>)</w:t>
      </w:r>
      <w:r w:rsidR="00FC4A0F" w:rsidRPr="00015BF0">
        <w:rPr>
          <w:rFonts w:ascii="Calibri" w:hAnsi="Calibri" w:cs="Arial"/>
          <w:b w:val="0"/>
          <w:sz w:val="22"/>
          <w:szCs w:val="20"/>
        </w:rPr>
        <w:t xml:space="preserve"> offer transportatio</w:t>
      </w:r>
      <w:r w:rsidR="00F65FA7" w:rsidRPr="00015BF0">
        <w:rPr>
          <w:rFonts w:ascii="Calibri" w:hAnsi="Calibri" w:cs="Arial"/>
          <w:b w:val="0"/>
          <w:sz w:val="22"/>
          <w:szCs w:val="20"/>
        </w:rPr>
        <w:t>n assistance to their families</w:t>
      </w:r>
      <w:r w:rsidR="009B1A52" w:rsidRPr="00015BF0">
        <w:rPr>
          <w:rFonts w:ascii="Calibri" w:hAnsi="Calibri" w:cs="Arial"/>
          <w:b w:val="0"/>
          <w:sz w:val="22"/>
          <w:szCs w:val="20"/>
        </w:rPr>
        <w:t xml:space="preserve">, staff </w:t>
      </w:r>
      <w:r w:rsidR="00493CAC" w:rsidRPr="00015BF0">
        <w:rPr>
          <w:rFonts w:ascii="Calibri" w:hAnsi="Calibri" w:cs="Arial"/>
          <w:b w:val="0"/>
          <w:sz w:val="22"/>
          <w:szCs w:val="20"/>
        </w:rPr>
        <w:t xml:space="preserve">and families alike </w:t>
      </w:r>
      <w:r w:rsidR="009B1A52" w:rsidRPr="00015BF0">
        <w:rPr>
          <w:rFonts w:ascii="Calibri" w:hAnsi="Calibri" w:cs="Arial"/>
          <w:b w:val="0"/>
          <w:sz w:val="22"/>
          <w:szCs w:val="20"/>
        </w:rPr>
        <w:t>acknowledge a need for more transportation.</w:t>
      </w:r>
    </w:p>
    <w:p w:rsidR="00BE0E00" w:rsidRPr="00015BF0" w:rsidRDefault="00BE0E00" w:rsidP="002544B5">
      <w:pPr>
        <w:pStyle w:val="ListParagraph"/>
        <w:ind w:left="0"/>
        <w:contextualSpacing/>
        <w:rPr>
          <w:rFonts w:ascii="Calibri" w:hAnsi="Calibri" w:cs="Arial"/>
          <w:sz w:val="22"/>
          <w:szCs w:val="20"/>
        </w:rPr>
      </w:pPr>
    </w:p>
    <w:p w:rsidR="00120952" w:rsidRPr="00015BF0" w:rsidRDefault="002C4759" w:rsidP="00120952">
      <w:pPr>
        <w:pStyle w:val="ListParagraph"/>
        <w:ind w:left="0"/>
        <w:contextualSpacing/>
        <w:rPr>
          <w:rFonts w:ascii="Calibri" w:hAnsi="Calibri" w:cs="Arial"/>
          <w:sz w:val="22"/>
          <w:szCs w:val="20"/>
        </w:rPr>
      </w:pPr>
      <w:r w:rsidRPr="00015BF0">
        <w:rPr>
          <w:rFonts w:ascii="Calibri" w:hAnsi="Calibri" w:cs="Arial"/>
          <w:b/>
          <w:sz w:val="22"/>
          <w:szCs w:val="20"/>
        </w:rPr>
        <w:t>While there is real need for childcare in Lowell, the expansion partners generally operate under capacity, and they need more stable enrollment.</w:t>
      </w:r>
      <w:r w:rsidRPr="00015BF0">
        <w:rPr>
          <w:rFonts w:ascii="Calibri" w:hAnsi="Calibri" w:cs="Arial"/>
          <w:sz w:val="22"/>
          <w:szCs w:val="20"/>
        </w:rPr>
        <w:t xml:space="preserve">  The number of children enrolled among the seven expansion partners ranges from 90 to </w:t>
      </w:r>
      <w:r w:rsidR="005339C9" w:rsidRPr="00015BF0">
        <w:rPr>
          <w:rFonts w:ascii="Calibri" w:hAnsi="Calibri" w:cs="Arial"/>
          <w:sz w:val="22"/>
          <w:szCs w:val="20"/>
        </w:rPr>
        <w:t>548</w:t>
      </w:r>
      <w:r w:rsidRPr="00015BF0">
        <w:rPr>
          <w:rFonts w:ascii="Calibri" w:hAnsi="Calibri" w:cs="Arial"/>
          <w:sz w:val="22"/>
          <w:szCs w:val="20"/>
        </w:rPr>
        <w:t>, and capacity utilization (enrollment/capacity) among the partners generally ranges from 7</w:t>
      </w:r>
      <w:r w:rsidR="005339C9" w:rsidRPr="00015BF0">
        <w:rPr>
          <w:rFonts w:ascii="Calibri" w:hAnsi="Calibri" w:cs="Arial"/>
          <w:sz w:val="22"/>
          <w:szCs w:val="20"/>
        </w:rPr>
        <w:t>0</w:t>
      </w:r>
      <w:r w:rsidRPr="00015BF0">
        <w:rPr>
          <w:rFonts w:ascii="Calibri" w:hAnsi="Calibri" w:cs="Arial"/>
          <w:sz w:val="22"/>
          <w:szCs w:val="20"/>
        </w:rPr>
        <w:t xml:space="preserve">% to 99%.  However, most expansion partners (63% overall and 100% of the FCCs), report that “there are often vacancies”, and the remaining 38% report there are sometimes vacancies. </w:t>
      </w:r>
    </w:p>
    <w:p w:rsidR="006710C0" w:rsidRDefault="006710C0" w:rsidP="006710C0">
      <w:pPr>
        <w:rPr>
          <w:rFonts w:ascii="Calibri" w:hAnsi="Calibri" w:cs="Arial"/>
          <w:b/>
          <w:sz w:val="20"/>
          <w:szCs w:val="20"/>
        </w:rPr>
      </w:pPr>
    </w:p>
    <w:p w:rsidR="00C87809" w:rsidRDefault="00C87809" w:rsidP="00C87809">
      <w:pPr>
        <w:jc w:val="center"/>
        <w:rPr>
          <w:rFonts w:ascii="Calibri" w:hAnsi="Calibri" w:cs="Arial"/>
          <w:b/>
          <w:sz w:val="20"/>
          <w:szCs w:val="20"/>
        </w:rPr>
      </w:pPr>
      <w:r>
        <w:rPr>
          <w:rFonts w:ascii="Calibri" w:hAnsi="Calibri" w:cs="Arial"/>
          <w:b/>
          <w:sz w:val="20"/>
          <w:szCs w:val="20"/>
        </w:rPr>
        <w:t>Expansion Partners’ Number of Classrooms, Enrollment, Capacity, Capacity Utilization, and Targeted Number of Expansion Slots</w:t>
      </w:r>
    </w:p>
    <w:p w:rsidR="00C87809" w:rsidRDefault="00C87809" w:rsidP="006710C0">
      <w:pPr>
        <w:rPr>
          <w:rFonts w:ascii="Calibri" w:hAnsi="Calibri" w:cs="Arial"/>
          <w:b/>
          <w:sz w:val="20"/>
          <w:szCs w:val="20"/>
        </w:rPr>
      </w:pPr>
    </w:p>
    <w:tbl>
      <w:tblPr>
        <w:tblW w:w="9391"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tblPr>
      <w:tblGrid>
        <w:gridCol w:w="3478"/>
        <w:gridCol w:w="1183"/>
        <w:gridCol w:w="1182"/>
        <w:gridCol w:w="1182"/>
        <w:gridCol w:w="1183"/>
        <w:gridCol w:w="1183"/>
      </w:tblGrid>
      <w:tr w:rsidR="00C87809" w:rsidRPr="00294004" w:rsidTr="00602021">
        <w:trPr>
          <w:trHeight w:val="259"/>
        </w:trPr>
        <w:tc>
          <w:tcPr>
            <w:tcW w:w="3478" w:type="dxa"/>
            <w:tcBorders>
              <w:top w:val="single" w:sz="4" w:space="0" w:color="A5A5A5"/>
              <w:left w:val="single" w:sz="4" w:space="0" w:color="A5A5A5"/>
              <w:bottom w:val="single" w:sz="4" w:space="0" w:color="A5A5A5"/>
              <w:right w:val="nil"/>
            </w:tcBorders>
            <w:shd w:val="clear" w:color="auto" w:fill="A5A5A5"/>
            <w:vAlign w:val="center"/>
          </w:tcPr>
          <w:p w:rsidR="00C87809" w:rsidRPr="00294004" w:rsidRDefault="00C87809" w:rsidP="00C87809">
            <w:pPr>
              <w:jc w:val="center"/>
              <w:rPr>
                <w:rFonts w:ascii="Calibri" w:eastAsia="Times New Roman" w:hAnsi="Calibri" w:cs="Arial"/>
                <w:b/>
                <w:bCs/>
                <w:color w:val="FFFFFF"/>
                <w:sz w:val="18"/>
                <w:szCs w:val="18"/>
                <w:lang w:eastAsia="en-US"/>
              </w:rPr>
            </w:pPr>
          </w:p>
        </w:tc>
        <w:tc>
          <w:tcPr>
            <w:tcW w:w="1183" w:type="dxa"/>
            <w:tcBorders>
              <w:top w:val="single" w:sz="4" w:space="0" w:color="A5A5A5"/>
              <w:left w:val="nil"/>
              <w:bottom w:val="single" w:sz="4" w:space="0" w:color="A5A5A5"/>
              <w:right w:val="nil"/>
            </w:tcBorders>
            <w:shd w:val="clear" w:color="auto" w:fill="A5A5A5"/>
            <w:vAlign w:val="center"/>
          </w:tcPr>
          <w:p w:rsidR="00C87809" w:rsidRPr="00294004" w:rsidRDefault="00C87809" w:rsidP="00C87809">
            <w:pPr>
              <w:jc w:val="center"/>
              <w:rPr>
                <w:rFonts w:ascii="Calibri" w:eastAsia="Times New Roman" w:hAnsi="Calibri" w:cs="Arial"/>
                <w:b/>
                <w:bCs/>
                <w:color w:val="FFFFFF"/>
                <w:sz w:val="18"/>
                <w:szCs w:val="18"/>
                <w:lang w:eastAsia="en-US"/>
              </w:rPr>
            </w:pPr>
            <w:r w:rsidRPr="00294004">
              <w:rPr>
                <w:rFonts w:ascii="Calibri" w:eastAsia="Times New Roman" w:hAnsi="Calibri" w:cs="Arial"/>
                <w:b/>
                <w:bCs/>
                <w:color w:val="FFFFFF"/>
                <w:sz w:val="18"/>
                <w:szCs w:val="18"/>
                <w:lang w:eastAsia="en-US"/>
              </w:rPr>
              <w:t>Number of Classrooms</w:t>
            </w:r>
          </w:p>
        </w:tc>
        <w:tc>
          <w:tcPr>
            <w:tcW w:w="1182" w:type="dxa"/>
            <w:tcBorders>
              <w:top w:val="single" w:sz="4" w:space="0" w:color="A5A5A5"/>
              <w:left w:val="nil"/>
              <w:bottom w:val="single" w:sz="4" w:space="0" w:color="A5A5A5"/>
              <w:right w:val="nil"/>
            </w:tcBorders>
            <w:shd w:val="clear" w:color="auto" w:fill="A5A5A5"/>
            <w:vAlign w:val="center"/>
          </w:tcPr>
          <w:p w:rsidR="00C87809" w:rsidRPr="00294004" w:rsidRDefault="00C87809" w:rsidP="00C87809">
            <w:pPr>
              <w:jc w:val="center"/>
              <w:rPr>
                <w:rFonts w:ascii="Calibri" w:eastAsia="Times New Roman" w:hAnsi="Calibri" w:cs="Arial"/>
                <w:b/>
                <w:bCs/>
                <w:color w:val="FFFFFF"/>
                <w:sz w:val="18"/>
                <w:szCs w:val="18"/>
                <w:lang w:eastAsia="en-US"/>
              </w:rPr>
            </w:pPr>
            <w:r w:rsidRPr="00294004">
              <w:rPr>
                <w:rFonts w:ascii="Calibri" w:eastAsia="Times New Roman" w:hAnsi="Calibri" w:cs="Arial"/>
                <w:b/>
                <w:bCs/>
                <w:color w:val="FFFFFF"/>
                <w:sz w:val="18"/>
                <w:szCs w:val="18"/>
                <w:lang w:eastAsia="en-US"/>
              </w:rPr>
              <w:t>Current Enrollment</w:t>
            </w:r>
          </w:p>
        </w:tc>
        <w:tc>
          <w:tcPr>
            <w:tcW w:w="1182" w:type="dxa"/>
            <w:tcBorders>
              <w:top w:val="single" w:sz="4" w:space="0" w:color="A5A5A5"/>
              <w:left w:val="nil"/>
              <w:bottom w:val="single" w:sz="4" w:space="0" w:color="A5A5A5"/>
              <w:right w:val="nil"/>
            </w:tcBorders>
            <w:shd w:val="clear" w:color="auto" w:fill="A5A5A5"/>
            <w:vAlign w:val="center"/>
          </w:tcPr>
          <w:p w:rsidR="00C87809" w:rsidRPr="00294004" w:rsidRDefault="00C87809" w:rsidP="00C87809">
            <w:pPr>
              <w:jc w:val="center"/>
              <w:rPr>
                <w:rFonts w:ascii="Calibri" w:eastAsia="Times New Roman" w:hAnsi="Calibri" w:cs="Arial"/>
                <w:b/>
                <w:bCs/>
                <w:color w:val="FFFFFF"/>
                <w:sz w:val="18"/>
                <w:szCs w:val="18"/>
                <w:lang w:eastAsia="en-US"/>
              </w:rPr>
            </w:pPr>
            <w:r w:rsidRPr="00294004">
              <w:rPr>
                <w:rFonts w:ascii="Calibri" w:eastAsia="Times New Roman" w:hAnsi="Calibri" w:cs="Arial"/>
                <w:b/>
                <w:bCs/>
                <w:color w:val="FFFFFF"/>
                <w:sz w:val="18"/>
                <w:szCs w:val="18"/>
                <w:lang w:eastAsia="en-US"/>
              </w:rPr>
              <w:t>Total Capacity</w:t>
            </w:r>
          </w:p>
        </w:tc>
        <w:tc>
          <w:tcPr>
            <w:tcW w:w="1183" w:type="dxa"/>
            <w:tcBorders>
              <w:top w:val="single" w:sz="4" w:space="0" w:color="A5A5A5"/>
              <w:left w:val="nil"/>
              <w:bottom w:val="single" w:sz="4" w:space="0" w:color="A5A5A5"/>
              <w:right w:val="single" w:sz="18" w:space="0" w:color="44546A"/>
            </w:tcBorders>
            <w:shd w:val="clear" w:color="auto" w:fill="A5A5A5"/>
            <w:noWrap/>
            <w:vAlign w:val="center"/>
          </w:tcPr>
          <w:p w:rsidR="00C87809" w:rsidRPr="00294004" w:rsidRDefault="00C87809" w:rsidP="00C87809">
            <w:pPr>
              <w:jc w:val="center"/>
              <w:rPr>
                <w:rFonts w:ascii="Calibri" w:eastAsia="Times New Roman" w:hAnsi="Calibri" w:cs="Arial"/>
                <w:b/>
                <w:bCs/>
                <w:color w:val="FFFFFF"/>
                <w:sz w:val="18"/>
                <w:szCs w:val="18"/>
                <w:lang w:eastAsia="en-US"/>
              </w:rPr>
            </w:pPr>
            <w:r w:rsidRPr="00294004">
              <w:rPr>
                <w:rFonts w:ascii="Calibri" w:eastAsia="Times New Roman" w:hAnsi="Calibri" w:cs="Arial"/>
                <w:b/>
                <w:bCs/>
                <w:color w:val="FFFFFF"/>
                <w:sz w:val="18"/>
                <w:szCs w:val="18"/>
                <w:lang w:eastAsia="en-US"/>
              </w:rPr>
              <w:t>Capacity Utilization</w:t>
            </w:r>
          </w:p>
        </w:tc>
        <w:tc>
          <w:tcPr>
            <w:tcW w:w="1183" w:type="dxa"/>
            <w:tcBorders>
              <w:top w:val="single" w:sz="4" w:space="0" w:color="A5A5A5"/>
              <w:left w:val="single" w:sz="18" w:space="0" w:color="44546A"/>
              <w:bottom w:val="single" w:sz="4" w:space="0" w:color="A5A5A5"/>
              <w:right w:val="single" w:sz="4" w:space="0" w:color="A5A5A5"/>
            </w:tcBorders>
            <w:shd w:val="clear" w:color="auto" w:fill="A5A5A5"/>
            <w:vAlign w:val="center"/>
          </w:tcPr>
          <w:p w:rsidR="00C87809" w:rsidRPr="00294004" w:rsidRDefault="00C87809" w:rsidP="00C87809">
            <w:pPr>
              <w:jc w:val="center"/>
              <w:rPr>
                <w:rFonts w:ascii="Calibri" w:eastAsia="Times New Roman" w:hAnsi="Calibri" w:cs="Arial"/>
                <w:b/>
                <w:bCs/>
                <w:color w:val="FFFFFF"/>
                <w:sz w:val="18"/>
                <w:szCs w:val="18"/>
                <w:lang w:eastAsia="en-US"/>
              </w:rPr>
            </w:pPr>
            <w:r w:rsidRPr="00294004">
              <w:rPr>
                <w:rFonts w:ascii="Calibri" w:eastAsia="Times New Roman" w:hAnsi="Calibri" w:cs="Arial"/>
                <w:b/>
                <w:bCs/>
                <w:color w:val="FFFFFF"/>
                <w:sz w:val="18"/>
                <w:szCs w:val="18"/>
                <w:lang w:eastAsia="en-US"/>
              </w:rPr>
              <w:t>Expansion Slots</w:t>
            </w:r>
          </w:p>
        </w:tc>
      </w:tr>
      <w:tr w:rsidR="00C87809" w:rsidRPr="00294004" w:rsidTr="00602021">
        <w:trPr>
          <w:trHeight w:val="259"/>
        </w:trPr>
        <w:tc>
          <w:tcPr>
            <w:tcW w:w="3478" w:type="dxa"/>
            <w:shd w:val="clear" w:color="auto" w:fill="EDEDED"/>
            <w:vAlign w:val="center"/>
            <w:hideMark/>
          </w:tcPr>
          <w:p w:rsidR="00C87809" w:rsidRPr="00294004" w:rsidRDefault="00C87809" w:rsidP="00C87809">
            <w:pPr>
              <w:rPr>
                <w:rFonts w:ascii="Calibri" w:eastAsia="Times New Roman" w:hAnsi="Calibri" w:cs="Arial"/>
                <w:b/>
                <w:bCs/>
                <w:sz w:val="18"/>
                <w:szCs w:val="18"/>
                <w:lang w:eastAsia="en-US"/>
              </w:rPr>
            </w:pPr>
            <w:r w:rsidRPr="00294004">
              <w:rPr>
                <w:rFonts w:ascii="Calibri" w:eastAsia="Times New Roman" w:hAnsi="Calibri" w:cs="Arial"/>
                <w:b/>
                <w:bCs/>
                <w:sz w:val="18"/>
                <w:szCs w:val="18"/>
                <w:lang w:eastAsia="en-US"/>
              </w:rPr>
              <w:t>Lowell Day Nursery</w:t>
            </w:r>
            <w:r w:rsidR="009B6EC6">
              <w:rPr>
                <w:rFonts w:ascii="Calibri" w:eastAsia="Times New Roman" w:hAnsi="Calibri" w:cs="Arial"/>
                <w:b/>
                <w:bCs/>
                <w:sz w:val="18"/>
                <w:szCs w:val="18"/>
                <w:lang w:eastAsia="en-US"/>
              </w:rPr>
              <w:t xml:space="preserve"> (Center-</w:t>
            </w:r>
            <w:r w:rsidRPr="00294004">
              <w:rPr>
                <w:rFonts w:ascii="Calibri" w:eastAsia="Times New Roman" w:hAnsi="Calibri" w:cs="Arial"/>
                <w:b/>
                <w:bCs/>
                <w:sz w:val="18"/>
                <w:szCs w:val="18"/>
                <w:lang w:eastAsia="en-US"/>
              </w:rPr>
              <w:t>Based</w:t>
            </w:r>
            <w:r w:rsidR="009B6EC6">
              <w:rPr>
                <w:rFonts w:ascii="Calibri" w:eastAsia="Times New Roman" w:hAnsi="Calibri" w:cs="Arial"/>
                <w:b/>
                <w:bCs/>
                <w:sz w:val="18"/>
                <w:szCs w:val="18"/>
                <w:lang w:eastAsia="en-US"/>
              </w:rPr>
              <w:t>)</w:t>
            </w:r>
          </w:p>
        </w:tc>
        <w:tc>
          <w:tcPr>
            <w:tcW w:w="1183" w:type="dxa"/>
            <w:shd w:val="clear" w:color="auto" w:fill="EDEDED"/>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6</w:t>
            </w:r>
          </w:p>
        </w:tc>
        <w:tc>
          <w:tcPr>
            <w:tcW w:w="1182" w:type="dxa"/>
            <w:shd w:val="clear" w:color="auto" w:fill="EDEDED"/>
            <w:vAlign w:val="center"/>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90</w:t>
            </w:r>
          </w:p>
        </w:tc>
        <w:tc>
          <w:tcPr>
            <w:tcW w:w="1182" w:type="dxa"/>
            <w:shd w:val="clear" w:color="auto" w:fill="EDEDED"/>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109</w:t>
            </w:r>
          </w:p>
        </w:tc>
        <w:tc>
          <w:tcPr>
            <w:tcW w:w="1183" w:type="dxa"/>
            <w:tcBorders>
              <w:right w:val="single" w:sz="18" w:space="0" w:color="44546A"/>
            </w:tcBorders>
            <w:shd w:val="clear" w:color="auto" w:fill="EDEDED"/>
            <w:noWrap/>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83%</w:t>
            </w:r>
          </w:p>
        </w:tc>
        <w:tc>
          <w:tcPr>
            <w:tcW w:w="1183" w:type="dxa"/>
            <w:tcBorders>
              <w:left w:val="single" w:sz="18" w:space="0" w:color="44546A"/>
            </w:tcBorders>
            <w:shd w:val="clear" w:color="auto" w:fill="EDEDED"/>
            <w:vAlign w:val="center"/>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20</w:t>
            </w:r>
          </w:p>
        </w:tc>
      </w:tr>
      <w:tr w:rsidR="00C87809" w:rsidRPr="00294004" w:rsidTr="00602021">
        <w:trPr>
          <w:trHeight w:val="259"/>
        </w:trPr>
        <w:tc>
          <w:tcPr>
            <w:tcW w:w="3478" w:type="dxa"/>
            <w:shd w:val="clear" w:color="auto" w:fill="auto"/>
            <w:vAlign w:val="center"/>
            <w:hideMark/>
          </w:tcPr>
          <w:p w:rsidR="00C87809" w:rsidRPr="00294004" w:rsidRDefault="00C87809" w:rsidP="009B6EC6">
            <w:pPr>
              <w:rPr>
                <w:rFonts w:ascii="Calibri" w:eastAsia="Times New Roman" w:hAnsi="Calibri" w:cs="Arial"/>
                <w:b/>
                <w:bCs/>
                <w:sz w:val="18"/>
                <w:szCs w:val="18"/>
                <w:lang w:eastAsia="en-US"/>
              </w:rPr>
            </w:pPr>
            <w:r w:rsidRPr="00294004">
              <w:rPr>
                <w:rFonts w:ascii="Calibri" w:eastAsia="Times New Roman" w:hAnsi="Calibri" w:cs="Arial"/>
                <w:b/>
                <w:bCs/>
                <w:sz w:val="18"/>
                <w:szCs w:val="18"/>
                <w:lang w:eastAsia="en-US"/>
              </w:rPr>
              <w:t xml:space="preserve">Little Sprouts </w:t>
            </w:r>
            <w:r w:rsidR="009B6EC6">
              <w:rPr>
                <w:rFonts w:ascii="Calibri" w:eastAsia="Times New Roman" w:hAnsi="Calibri" w:cs="Arial"/>
                <w:b/>
                <w:bCs/>
                <w:sz w:val="18"/>
                <w:szCs w:val="18"/>
                <w:lang w:eastAsia="en-US"/>
              </w:rPr>
              <w:t>(</w:t>
            </w:r>
            <w:r w:rsidRPr="00294004">
              <w:rPr>
                <w:rFonts w:ascii="Calibri" w:eastAsia="Times New Roman" w:hAnsi="Calibri" w:cs="Arial"/>
                <w:b/>
                <w:bCs/>
                <w:sz w:val="18"/>
                <w:szCs w:val="18"/>
                <w:lang w:eastAsia="en-US"/>
              </w:rPr>
              <w:t>Center-Based</w:t>
            </w:r>
            <w:r w:rsidR="009B6EC6">
              <w:rPr>
                <w:rFonts w:ascii="Calibri" w:eastAsia="Times New Roman" w:hAnsi="Calibri" w:cs="Arial"/>
                <w:b/>
                <w:bCs/>
                <w:sz w:val="18"/>
                <w:szCs w:val="18"/>
                <w:lang w:eastAsia="en-US"/>
              </w:rPr>
              <w:t>)</w:t>
            </w:r>
          </w:p>
        </w:tc>
        <w:tc>
          <w:tcPr>
            <w:tcW w:w="1183" w:type="dxa"/>
            <w:shd w:val="clear" w:color="auto" w:fill="auto"/>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13</w:t>
            </w:r>
          </w:p>
        </w:tc>
        <w:tc>
          <w:tcPr>
            <w:tcW w:w="1182" w:type="dxa"/>
            <w:shd w:val="clear" w:color="auto" w:fill="auto"/>
            <w:vAlign w:val="center"/>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157</w:t>
            </w:r>
          </w:p>
        </w:tc>
        <w:tc>
          <w:tcPr>
            <w:tcW w:w="1182" w:type="dxa"/>
            <w:shd w:val="clear" w:color="auto" w:fill="auto"/>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159</w:t>
            </w:r>
          </w:p>
        </w:tc>
        <w:tc>
          <w:tcPr>
            <w:tcW w:w="1183" w:type="dxa"/>
            <w:tcBorders>
              <w:right w:val="single" w:sz="18" w:space="0" w:color="44546A"/>
            </w:tcBorders>
            <w:shd w:val="clear" w:color="auto" w:fill="auto"/>
            <w:noWrap/>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99%</w:t>
            </w:r>
          </w:p>
        </w:tc>
        <w:tc>
          <w:tcPr>
            <w:tcW w:w="1183" w:type="dxa"/>
            <w:tcBorders>
              <w:left w:val="single" w:sz="18" w:space="0" w:color="44546A"/>
            </w:tcBorders>
            <w:vAlign w:val="center"/>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20</w:t>
            </w:r>
          </w:p>
        </w:tc>
      </w:tr>
      <w:tr w:rsidR="00C87809" w:rsidRPr="00294004" w:rsidTr="00602021">
        <w:trPr>
          <w:trHeight w:val="259"/>
        </w:trPr>
        <w:tc>
          <w:tcPr>
            <w:tcW w:w="3478" w:type="dxa"/>
            <w:shd w:val="clear" w:color="auto" w:fill="EDEDED"/>
            <w:vAlign w:val="center"/>
            <w:hideMark/>
          </w:tcPr>
          <w:p w:rsidR="00C87809" w:rsidRPr="00294004" w:rsidRDefault="00C87809" w:rsidP="00C87809">
            <w:pPr>
              <w:rPr>
                <w:rFonts w:ascii="Calibri" w:eastAsia="Times New Roman" w:hAnsi="Calibri" w:cs="Arial"/>
                <w:b/>
                <w:bCs/>
                <w:sz w:val="18"/>
                <w:szCs w:val="18"/>
                <w:lang w:eastAsia="en-US"/>
              </w:rPr>
            </w:pPr>
            <w:r w:rsidRPr="00294004">
              <w:rPr>
                <w:rFonts w:ascii="Calibri" w:eastAsia="Times New Roman" w:hAnsi="Calibri" w:cs="Arial"/>
                <w:b/>
                <w:bCs/>
                <w:sz w:val="18"/>
                <w:szCs w:val="18"/>
                <w:lang w:eastAsia="en-US"/>
              </w:rPr>
              <w:t>CTI Head Start</w:t>
            </w:r>
          </w:p>
        </w:tc>
        <w:tc>
          <w:tcPr>
            <w:tcW w:w="1183" w:type="dxa"/>
            <w:shd w:val="clear" w:color="auto" w:fill="EDEDED"/>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34</w:t>
            </w:r>
          </w:p>
        </w:tc>
        <w:tc>
          <w:tcPr>
            <w:tcW w:w="1182" w:type="dxa"/>
            <w:shd w:val="clear" w:color="auto" w:fill="EDEDED"/>
            <w:vAlign w:val="center"/>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496</w:t>
            </w:r>
          </w:p>
        </w:tc>
        <w:tc>
          <w:tcPr>
            <w:tcW w:w="1182" w:type="dxa"/>
            <w:shd w:val="clear" w:color="auto" w:fill="EDEDED"/>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548</w:t>
            </w:r>
          </w:p>
        </w:tc>
        <w:tc>
          <w:tcPr>
            <w:tcW w:w="1183" w:type="dxa"/>
            <w:tcBorders>
              <w:right w:val="single" w:sz="18" w:space="0" w:color="44546A"/>
            </w:tcBorders>
            <w:shd w:val="clear" w:color="auto" w:fill="EDEDED"/>
            <w:noWrap/>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91%</w:t>
            </w:r>
          </w:p>
        </w:tc>
        <w:tc>
          <w:tcPr>
            <w:tcW w:w="1183" w:type="dxa"/>
            <w:tcBorders>
              <w:left w:val="single" w:sz="18" w:space="0" w:color="44546A"/>
            </w:tcBorders>
            <w:shd w:val="clear" w:color="auto" w:fill="EDEDED"/>
            <w:vAlign w:val="center"/>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20</w:t>
            </w:r>
          </w:p>
        </w:tc>
      </w:tr>
      <w:tr w:rsidR="00C87809" w:rsidRPr="00294004" w:rsidTr="00602021">
        <w:trPr>
          <w:trHeight w:val="259"/>
        </w:trPr>
        <w:tc>
          <w:tcPr>
            <w:tcW w:w="3478" w:type="dxa"/>
            <w:shd w:val="clear" w:color="auto" w:fill="auto"/>
            <w:vAlign w:val="center"/>
            <w:hideMark/>
          </w:tcPr>
          <w:p w:rsidR="00C87809" w:rsidRPr="00294004" w:rsidRDefault="00C87809" w:rsidP="00C87809">
            <w:pPr>
              <w:rPr>
                <w:rFonts w:ascii="Calibri" w:eastAsia="Times New Roman" w:hAnsi="Calibri" w:cs="Arial"/>
                <w:b/>
                <w:bCs/>
                <w:sz w:val="18"/>
                <w:szCs w:val="18"/>
                <w:lang w:eastAsia="en-US"/>
              </w:rPr>
            </w:pPr>
            <w:r w:rsidRPr="00294004">
              <w:rPr>
                <w:rFonts w:ascii="Calibri" w:eastAsia="Times New Roman" w:hAnsi="Calibri" w:cs="Arial"/>
                <w:b/>
                <w:bCs/>
                <w:sz w:val="18"/>
                <w:szCs w:val="18"/>
                <w:lang w:eastAsia="en-US"/>
              </w:rPr>
              <w:t>Acre Family Childcare (FCC system)</w:t>
            </w:r>
          </w:p>
        </w:tc>
        <w:tc>
          <w:tcPr>
            <w:tcW w:w="1183" w:type="dxa"/>
            <w:shd w:val="clear" w:color="auto" w:fill="auto"/>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58</w:t>
            </w:r>
          </w:p>
        </w:tc>
        <w:tc>
          <w:tcPr>
            <w:tcW w:w="1182" w:type="dxa"/>
            <w:shd w:val="clear" w:color="auto" w:fill="auto"/>
            <w:vAlign w:val="center"/>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375</w:t>
            </w:r>
          </w:p>
        </w:tc>
        <w:tc>
          <w:tcPr>
            <w:tcW w:w="1182" w:type="dxa"/>
            <w:shd w:val="clear" w:color="auto" w:fill="auto"/>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400</w:t>
            </w:r>
          </w:p>
        </w:tc>
        <w:tc>
          <w:tcPr>
            <w:tcW w:w="1183" w:type="dxa"/>
            <w:tcBorders>
              <w:right w:val="single" w:sz="18" w:space="0" w:color="44546A"/>
            </w:tcBorders>
            <w:shd w:val="clear" w:color="auto" w:fill="auto"/>
            <w:noWrap/>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94%</w:t>
            </w:r>
          </w:p>
        </w:tc>
        <w:tc>
          <w:tcPr>
            <w:tcW w:w="1183" w:type="dxa"/>
            <w:tcBorders>
              <w:left w:val="single" w:sz="18" w:space="0" w:color="44546A"/>
            </w:tcBorders>
            <w:vAlign w:val="center"/>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7</w:t>
            </w:r>
          </w:p>
        </w:tc>
      </w:tr>
      <w:tr w:rsidR="00C87809" w:rsidRPr="00294004" w:rsidTr="00602021">
        <w:trPr>
          <w:trHeight w:val="259"/>
        </w:trPr>
        <w:tc>
          <w:tcPr>
            <w:tcW w:w="3478" w:type="dxa"/>
            <w:shd w:val="clear" w:color="auto" w:fill="EDEDED"/>
            <w:vAlign w:val="center"/>
            <w:hideMark/>
          </w:tcPr>
          <w:p w:rsidR="00C87809" w:rsidRPr="00294004" w:rsidRDefault="00C87809" w:rsidP="00C87809">
            <w:pPr>
              <w:rPr>
                <w:rFonts w:ascii="Calibri" w:eastAsia="Times New Roman" w:hAnsi="Calibri" w:cs="Arial"/>
                <w:b/>
                <w:bCs/>
                <w:sz w:val="18"/>
                <w:szCs w:val="18"/>
                <w:lang w:eastAsia="en-US"/>
              </w:rPr>
            </w:pPr>
            <w:r w:rsidRPr="00294004">
              <w:rPr>
                <w:rFonts w:ascii="Calibri" w:eastAsia="Times New Roman" w:hAnsi="Calibri" w:cs="Arial"/>
                <w:b/>
                <w:bCs/>
                <w:sz w:val="18"/>
                <w:szCs w:val="18"/>
                <w:lang w:eastAsia="en-US"/>
              </w:rPr>
              <w:t>Bethel Family Child Care Services (FCC system)</w:t>
            </w:r>
          </w:p>
        </w:tc>
        <w:tc>
          <w:tcPr>
            <w:tcW w:w="1183" w:type="dxa"/>
            <w:shd w:val="clear" w:color="auto" w:fill="EDEDED"/>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12</w:t>
            </w:r>
          </w:p>
        </w:tc>
        <w:tc>
          <w:tcPr>
            <w:tcW w:w="1182" w:type="dxa"/>
            <w:shd w:val="clear" w:color="auto" w:fill="EDEDED"/>
            <w:vAlign w:val="center"/>
          </w:tcPr>
          <w:p w:rsidR="00C87809" w:rsidRPr="00294004" w:rsidRDefault="00B56ABB" w:rsidP="00C87809">
            <w:pPr>
              <w:jc w:val="center"/>
              <w:rPr>
                <w:rFonts w:ascii="Calibri" w:eastAsia="Times New Roman" w:hAnsi="Calibri" w:cs="Arial"/>
                <w:sz w:val="18"/>
                <w:szCs w:val="18"/>
                <w:lang w:eastAsia="en-US"/>
              </w:rPr>
            </w:pPr>
            <w:r>
              <w:rPr>
                <w:rFonts w:ascii="Calibri" w:eastAsia="Times New Roman" w:hAnsi="Calibri" w:cs="Arial"/>
                <w:sz w:val="18"/>
                <w:szCs w:val="18"/>
                <w:lang w:eastAsia="en-US"/>
              </w:rPr>
              <w:t>50</w:t>
            </w:r>
          </w:p>
        </w:tc>
        <w:tc>
          <w:tcPr>
            <w:tcW w:w="1182" w:type="dxa"/>
            <w:shd w:val="clear" w:color="auto" w:fill="EDEDED"/>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80</w:t>
            </w:r>
          </w:p>
        </w:tc>
        <w:tc>
          <w:tcPr>
            <w:tcW w:w="1183" w:type="dxa"/>
            <w:tcBorders>
              <w:right w:val="single" w:sz="18" w:space="0" w:color="44546A"/>
            </w:tcBorders>
            <w:shd w:val="clear" w:color="auto" w:fill="EDEDED"/>
            <w:noWrap/>
            <w:vAlign w:val="center"/>
            <w:hideMark/>
          </w:tcPr>
          <w:p w:rsidR="00C87809" w:rsidRPr="00294004" w:rsidRDefault="00B56ABB" w:rsidP="00C87809">
            <w:pPr>
              <w:jc w:val="center"/>
              <w:rPr>
                <w:rFonts w:ascii="Calibri" w:eastAsia="Times New Roman" w:hAnsi="Calibri" w:cs="Arial"/>
                <w:sz w:val="18"/>
                <w:szCs w:val="18"/>
                <w:lang w:eastAsia="en-US"/>
              </w:rPr>
            </w:pPr>
            <w:r>
              <w:rPr>
                <w:rFonts w:ascii="Calibri" w:eastAsia="Times New Roman" w:hAnsi="Calibri" w:cs="Arial"/>
                <w:sz w:val="18"/>
                <w:szCs w:val="18"/>
                <w:lang w:eastAsia="en-US"/>
              </w:rPr>
              <w:t>70%</w:t>
            </w:r>
          </w:p>
        </w:tc>
        <w:tc>
          <w:tcPr>
            <w:tcW w:w="1183" w:type="dxa"/>
            <w:tcBorders>
              <w:left w:val="single" w:sz="18" w:space="0" w:color="44546A"/>
            </w:tcBorders>
            <w:shd w:val="clear" w:color="auto" w:fill="EDEDED"/>
            <w:vAlign w:val="center"/>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7</w:t>
            </w:r>
          </w:p>
        </w:tc>
      </w:tr>
      <w:tr w:rsidR="00C87809" w:rsidRPr="00294004" w:rsidTr="00602021">
        <w:trPr>
          <w:trHeight w:val="259"/>
        </w:trPr>
        <w:tc>
          <w:tcPr>
            <w:tcW w:w="3478" w:type="dxa"/>
            <w:shd w:val="clear" w:color="auto" w:fill="auto"/>
            <w:vAlign w:val="center"/>
            <w:hideMark/>
          </w:tcPr>
          <w:p w:rsidR="00C87809" w:rsidRPr="00294004" w:rsidRDefault="00C87809" w:rsidP="00311DC7">
            <w:pPr>
              <w:rPr>
                <w:rFonts w:ascii="Calibri" w:eastAsia="Times New Roman" w:hAnsi="Calibri" w:cs="Arial"/>
                <w:b/>
                <w:bCs/>
                <w:sz w:val="18"/>
                <w:szCs w:val="18"/>
                <w:lang w:eastAsia="en-US"/>
              </w:rPr>
            </w:pPr>
            <w:r w:rsidRPr="00294004">
              <w:rPr>
                <w:rFonts w:ascii="Calibri" w:eastAsia="Times New Roman" w:hAnsi="Calibri" w:cs="Arial"/>
                <w:b/>
                <w:bCs/>
                <w:sz w:val="18"/>
                <w:szCs w:val="18"/>
                <w:lang w:eastAsia="en-US"/>
              </w:rPr>
              <w:t xml:space="preserve">Clarendon </w:t>
            </w:r>
            <w:r w:rsidR="00311DC7">
              <w:rPr>
                <w:rFonts w:ascii="Calibri" w:eastAsia="Times New Roman" w:hAnsi="Calibri" w:cs="Arial"/>
                <w:b/>
                <w:bCs/>
                <w:sz w:val="18"/>
                <w:szCs w:val="18"/>
                <w:lang w:eastAsia="en-US"/>
              </w:rPr>
              <w:t>Early Education Services, Inc.</w:t>
            </w:r>
            <w:r w:rsidRPr="00294004">
              <w:rPr>
                <w:rFonts w:ascii="Calibri" w:eastAsia="Times New Roman" w:hAnsi="Calibri" w:cs="Arial"/>
                <w:b/>
                <w:bCs/>
                <w:sz w:val="18"/>
                <w:szCs w:val="18"/>
                <w:lang w:eastAsia="en-US"/>
              </w:rPr>
              <w:t xml:space="preserve"> (FCC system)</w:t>
            </w:r>
          </w:p>
        </w:tc>
        <w:tc>
          <w:tcPr>
            <w:tcW w:w="1183" w:type="dxa"/>
            <w:shd w:val="clear" w:color="auto" w:fill="auto"/>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56</w:t>
            </w:r>
          </w:p>
        </w:tc>
        <w:tc>
          <w:tcPr>
            <w:tcW w:w="1182" w:type="dxa"/>
            <w:shd w:val="clear" w:color="auto" w:fill="auto"/>
            <w:vAlign w:val="center"/>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250</w:t>
            </w:r>
          </w:p>
        </w:tc>
        <w:tc>
          <w:tcPr>
            <w:tcW w:w="1182" w:type="dxa"/>
            <w:shd w:val="clear" w:color="auto" w:fill="auto"/>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336 to 560</w:t>
            </w:r>
          </w:p>
        </w:tc>
        <w:tc>
          <w:tcPr>
            <w:tcW w:w="1183" w:type="dxa"/>
            <w:tcBorders>
              <w:right w:val="single" w:sz="18" w:space="0" w:color="44546A"/>
            </w:tcBorders>
            <w:shd w:val="clear" w:color="auto" w:fill="auto"/>
            <w:noWrap/>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45% to 74%</w:t>
            </w:r>
          </w:p>
        </w:tc>
        <w:tc>
          <w:tcPr>
            <w:tcW w:w="1183" w:type="dxa"/>
            <w:tcBorders>
              <w:left w:val="single" w:sz="18" w:space="0" w:color="44546A"/>
            </w:tcBorders>
            <w:vAlign w:val="center"/>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15</w:t>
            </w:r>
          </w:p>
        </w:tc>
      </w:tr>
      <w:tr w:rsidR="00C87809" w:rsidRPr="00294004" w:rsidTr="00602021">
        <w:trPr>
          <w:trHeight w:val="259"/>
        </w:trPr>
        <w:tc>
          <w:tcPr>
            <w:tcW w:w="3478" w:type="dxa"/>
            <w:shd w:val="clear" w:color="auto" w:fill="EDEDED"/>
            <w:vAlign w:val="center"/>
            <w:hideMark/>
          </w:tcPr>
          <w:p w:rsidR="00C87809" w:rsidRPr="00294004" w:rsidRDefault="00C87809" w:rsidP="00C87809">
            <w:pPr>
              <w:rPr>
                <w:rFonts w:ascii="Calibri" w:eastAsia="Times New Roman" w:hAnsi="Calibri" w:cs="Arial"/>
                <w:b/>
                <w:bCs/>
                <w:sz w:val="18"/>
                <w:szCs w:val="18"/>
                <w:lang w:eastAsia="en-US"/>
              </w:rPr>
            </w:pPr>
            <w:r w:rsidRPr="00294004">
              <w:rPr>
                <w:rFonts w:ascii="Calibri" w:eastAsia="Times New Roman" w:hAnsi="Calibri" w:cs="Arial"/>
                <w:b/>
                <w:bCs/>
                <w:sz w:val="18"/>
                <w:szCs w:val="18"/>
                <w:lang w:eastAsia="en-US"/>
              </w:rPr>
              <w:t>CTI FCC</w:t>
            </w:r>
          </w:p>
        </w:tc>
        <w:tc>
          <w:tcPr>
            <w:tcW w:w="1183" w:type="dxa"/>
            <w:shd w:val="clear" w:color="auto" w:fill="EDEDED"/>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47</w:t>
            </w:r>
          </w:p>
        </w:tc>
        <w:tc>
          <w:tcPr>
            <w:tcW w:w="1182" w:type="dxa"/>
            <w:shd w:val="clear" w:color="auto" w:fill="EDEDED"/>
            <w:vAlign w:val="center"/>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216</w:t>
            </w:r>
          </w:p>
        </w:tc>
        <w:tc>
          <w:tcPr>
            <w:tcW w:w="1182" w:type="dxa"/>
            <w:shd w:val="clear" w:color="auto" w:fill="EDEDED"/>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318</w:t>
            </w:r>
          </w:p>
        </w:tc>
        <w:tc>
          <w:tcPr>
            <w:tcW w:w="1183" w:type="dxa"/>
            <w:tcBorders>
              <w:right w:val="single" w:sz="18" w:space="0" w:color="44546A"/>
            </w:tcBorders>
            <w:shd w:val="clear" w:color="auto" w:fill="EDEDED"/>
            <w:noWrap/>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70%</w:t>
            </w:r>
          </w:p>
        </w:tc>
        <w:tc>
          <w:tcPr>
            <w:tcW w:w="1183" w:type="dxa"/>
            <w:tcBorders>
              <w:left w:val="single" w:sz="18" w:space="0" w:color="44546A"/>
            </w:tcBorders>
            <w:shd w:val="clear" w:color="auto" w:fill="EDEDED"/>
            <w:vAlign w:val="center"/>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7</w:t>
            </w:r>
          </w:p>
        </w:tc>
      </w:tr>
      <w:tr w:rsidR="00C87809" w:rsidRPr="00294004" w:rsidTr="00602021">
        <w:trPr>
          <w:trHeight w:val="259"/>
        </w:trPr>
        <w:tc>
          <w:tcPr>
            <w:tcW w:w="3478" w:type="dxa"/>
            <w:shd w:val="clear" w:color="auto" w:fill="auto"/>
            <w:noWrap/>
            <w:vAlign w:val="center"/>
            <w:hideMark/>
          </w:tcPr>
          <w:p w:rsidR="00C87809" w:rsidRPr="00294004" w:rsidRDefault="00C87809" w:rsidP="00C87809">
            <w:pPr>
              <w:rPr>
                <w:rFonts w:ascii="Calibri" w:eastAsia="Times New Roman" w:hAnsi="Calibri" w:cs="Arial"/>
                <w:b/>
                <w:bCs/>
                <w:sz w:val="18"/>
                <w:szCs w:val="18"/>
                <w:lang w:eastAsia="en-US"/>
              </w:rPr>
            </w:pPr>
            <w:r w:rsidRPr="00294004">
              <w:rPr>
                <w:rFonts w:ascii="Calibri" w:eastAsia="Times New Roman" w:hAnsi="Calibri" w:cs="Arial"/>
                <w:b/>
                <w:bCs/>
                <w:sz w:val="18"/>
                <w:szCs w:val="18"/>
                <w:lang w:eastAsia="en-US"/>
              </w:rPr>
              <w:t>Average Capacity Utilization</w:t>
            </w:r>
          </w:p>
        </w:tc>
        <w:tc>
          <w:tcPr>
            <w:tcW w:w="1183" w:type="dxa"/>
            <w:shd w:val="clear" w:color="auto" w:fill="auto"/>
            <w:noWrap/>
            <w:vAlign w:val="center"/>
            <w:hideMark/>
          </w:tcPr>
          <w:p w:rsidR="00C87809" w:rsidRPr="00294004" w:rsidRDefault="00C87809" w:rsidP="00C87809">
            <w:pPr>
              <w:jc w:val="center"/>
              <w:rPr>
                <w:rFonts w:ascii="Calibri" w:eastAsia="Times New Roman" w:hAnsi="Calibri" w:cs="Arial"/>
                <w:sz w:val="18"/>
                <w:szCs w:val="18"/>
                <w:lang w:eastAsia="en-US"/>
              </w:rPr>
            </w:pPr>
          </w:p>
        </w:tc>
        <w:tc>
          <w:tcPr>
            <w:tcW w:w="1182" w:type="dxa"/>
            <w:shd w:val="clear" w:color="auto" w:fill="auto"/>
            <w:vAlign w:val="center"/>
          </w:tcPr>
          <w:p w:rsidR="00C87809" w:rsidRPr="00294004" w:rsidRDefault="00C87809" w:rsidP="00C87809">
            <w:pPr>
              <w:jc w:val="center"/>
              <w:rPr>
                <w:rFonts w:ascii="Calibri" w:eastAsia="Times New Roman" w:hAnsi="Calibri" w:cs="Arial"/>
                <w:sz w:val="18"/>
                <w:szCs w:val="18"/>
                <w:lang w:eastAsia="en-US"/>
              </w:rPr>
            </w:pPr>
          </w:p>
        </w:tc>
        <w:tc>
          <w:tcPr>
            <w:tcW w:w="1182" w:type="dxa"/>
            <w:shd w:val="clear" w:color="auto" w:fill="auto"/>
            <w:noWrap/>
            <w:vAlign w:val="center"/>
            <w:hideMark/>
          </w:tcPr>
          <w:p w:rsidR="00C87809" w:rsidRPr="00294004" w:rsidRDefault="00C87809" w:rsidP="00C87809">
            <w:pPr>
              <w:jc w:val="center"/>
              <w:rPr>
                <w:rFonts w:ascii="Calibri" w:eastAsia="Times New Roman" w:hAnsi="Calibri" w:cs="Arial"/>
                <w:sz w:val="18"/>
                <w:szCs w:val="18"/>
                <w:lang w:eastAsia="en-US"/>
              </w:rPr>
            </w:pPr>
          </w:p>
        </w:tc>
        <w:tc>
          <w:tcPr>
            <w:tcW w:w="1183" w:type="dxa"/>
            <w:tcBorders>
              <w:right w:val="single" w:sz="18" w:space="0" w:color="44546A"/>
            </w:tcBorders>
            <w:shd w:val="clear" w:color="auto" w:fill="auto"/>
            <w:noWrap/>
            <w:vAlign w:val="center"/>
            <w:hideMark/>
          </w:tcPr>
          <w:p w:rsidR="00C87809" w:rsidRPr="00294004" w:rsidRDefault="00C87809" w:rsidP="00C87809">
            <w:pPr>
              <w:jc w:val="center"/>
              <w:rPr>
                <w:rFonts w:ascii="Calibri" w:eastAsia="Times New Roman" w:hAnsi="Calibri" w:cs="Arial"/>
                <w:sz w:val="18"/>
                <w:szCs w:val="18"/>
                <w:lang w:eastAsia="en-US"/>
              </w:rPr>
            </w:pPr>
            <w:r w:rsidRPr="00294004">
              <w:rPr>
                <w:rFonts w:ascii="Calibri" w:eastAsia="Times New Roman" w:hAnsi="Calibri" w:cs="Arial"/>
                <w:sz w:val="18"/>
                <w:szCs w:val="18"/>
                <w:lang w:eastAsia="en-US"/>
              </w:rPr>
              <w:t>82%</w:t>
            </w:r>
          </w:p>
        </w:tc>
        <w:tc>
          <w:tcPr>
            <w:tcW w:w="1183" w:type="dxa"/>
            <w:tcBorders>
              <w:left w:val="single" w:sz="18" w:space="0" w:color="44546A"/>
            </w:tcBorders>
            <w:vAlign w:val="center"/>
          </w:tcPr>
          <w:p w:rsidR="00C87809" w:rsidRPr="00294004" w:rsidRDefault="00C87809" w:rsidP="00C87809">
            <w:pPr>
              <w:jc w:val="center"/>
              <w:rPr>
                <w:rFonts w:ascii="Calibri" w:eastAsia="Times New Roman" w:hAnsi="Calibri" w:cs="Arial"/>
                <w:sz w:val="18"/>
                <w:szCs w:val="18"/>
                <w:lang w:eastAsia="en-US"/>
              </w:rPr>
            </w:pPr>
          </w:p>
        </w:tc>
      </w:tr>
    </w:tbl>
    <w:p w:rsidR="006710C0" w:rsidRDefault="006710C0" w:rsidP="006710C0">
      <w:pPr>
        <w:rPr>
          <w:rFonts w:ascii="Calibri" w:hAnsi="Calibri" w:cs="Arial"/>
          <w:b/>
          <w:sz w:val="20"/>
          <w:szCs w:val="20"/>
        </w:rPr>
      </w:pPr>
    </w:p>
    <w:p w:rsidR="00E0336C" w:rsidRPr="00015BF0" w:rsidRDefault="00E0336C" w:rsidP="00E0336C">
      <w:pPr>
        <w:rPr>
          <w:rFonts w:ascii="Calibri" w:hAnsi="Calibri" w:cs="Arial"/>
          <w:sz w:val="22"/>
          <w:szCs w:val="20"/>
        </w:rPr>
      </w:pPr>
      <w:r w:rsidRPr="00015BF0">
        <w:rPr>
          <w:rFonts w:ascii="Calibri" w:hAnsi="Calibri" w:cs="Arial"/>
          <w:sz w:val="22"/>
          <w:szCs w:val="20"/>
        </w:rPr>
        <w:t>Additionally, according to the 2010 Census, there are on average, 1,541 children in each of the 3 year old and 4 year old age cohorts. Licensed capacity in Public Schools is 659.</w:t>
      </w:r>
    </w:p>
    <w:p w:rsidR="00E0336C" w:rsidRPr="00015BF0" w:rsidRDefault="00E0336C" w:rsidP="00E0336C">
      <w:pPr>
        <w:rPr>
          <w:rFonts w:ascii="Calibri" w:hAnsi="Calibri" w:cs="Arial"/>
          <w:i/>
          <w:sz w:val="22"/>
          <w:szCs w:val="20"/>
        </w:rPr>
      </w:pPr>
    </w:p>
    <w:p w:rsidR="006710C0" w:rsidRPr="00015BF0" w:rsidRDefault="006710C0" w:rsidP="006710C0">
      <w:pPr>
        <w:rPr>
          <w:rFonts w:ascii="Calibri" w:hAnsi="Calibri" w:cs="Arial"/>
          <w:sz w:val="22"/>
          <w:szCs w:val="20"/>
        </w:rPr>
      </w:pPr>
      <w:r w:rsidRPr="00015BF0">
        <w:rPr>
          <w:rFonts w:ascii="Calibri" w:hAnsi="Calibri" w:cs="Arial"/>
          <w:sz w:val="22"/>
          <w:szCs w:val="20"/>
        </w:rPr>
        <w:lastRenderedPageBreak/>
        <w:t>The expansion partners operating under capacity are doing so not because of an inherent lack of demand on the part of families, or dramatic discrepancy between what families want in terms of hours and what providers offer.  Rather, key contributors to lack of stability in enrollment include:</w:t>
      </w:r>
    </w:p>
    <w:p w:rsidR="006710C0" w:rsidRPr="00015BF0" w:rsidRDefault="006710C0" w:rsidP="002544B5">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p>
    <w:p w:rsidR="00392D13" w:rsidRPr="00392D13" w:rsidRDefault="006710C0" w:rsidP="00392D13">
      <w:pPr>
        <w:pStyle w:val="QLabel"/>
        <w:keepNext/>
        <w:numPr>
          <w:ilvl w:val="0"/>
          <w:numId w:val="16"/>
        </w:numPr>
        <w:pBdr>
          <w:left w:val="none" w:sz="0" w:space="0" w:color="auto"/>
          <w:right w:val="none" w:sz="0" w:space="0" w:color="auto"/>
        </w:pBdr>
        <w:shd w:val="clear" w:color="auto" w:fill="auto"/>
        <w:spacing w:line="240" w:lineRule="auto"/>
        <w:ind w:left="360"/>
        <w:rPr>
          <w:rFonts w:ascii="Calibri" w:hAnsi="Calibri" w:cs="Arial"/>
          <w:sz w:val="22"/>
          <w:szCs w:val="20"/>
        </w:rPr>
      </w:pPr>
      <w:r w:rsidRPr="00015BF0">
        <w:rPr>
          <w:rFonts w:ascii="Calibri" w:hAnsi="Calibri" w:cs="Arial"/>
          <w:sz w:val="22"/>
          <w:szCs w:val="20"/>
        </w:rPr>
        <w:t>Access and affordability</w:t>
      </w:r>
      <w:r w:rsidRPr="00015BF0">
        <w:rPr>
          <w:rFonts w:ascii="Calibri" w:hAnsi="Calibri" w:cs="Arial"/>
          <w:b w:val="0"/>
          <w:sz w:val="22"/>
          <w:szCs w:val="20"/>
        </w:rPr>
        <w:t xml:space="preserve">.  </w:t>
      </w:r>
      <w:r w:rsidR="00EB01D6" w:rsidRPr="00015BF0">
        <w:rPr>
          <w:rFonts w:ascii="Calibri" w:hAnsi="Calibri" w:cs="Arial"/>
          <w:b w:val="0"/>
          <w:sz w:val="22"/>
          <w:szCs w:val="20"/>
        </w:rPr>
        <w:t>The Family Survey points to cost as the most important factor with regard to making it difficult to get ear</w:t>
      </w:r>
      <w:r w:rsidR="005E2E96" w:rsidRPr="00015BF0">
        <w:rPr>
          <w:rFonts w:ascii="Calibri" w:hAnsi="Calibri" w:cs="Arial"/>
          <w:b w:val="0"/>
          <w:sz w:val="22"/>
          <w:szCs w:val="20"/>
        </w:rPr>
        <w:t>ly education or child care, which</w:t>
      </w:r>
      <w:r w:rsidR="00EB01D6" w:rsidRPr="00015BF0">
        <w:rPr>
          <w:rFonts w:ascii="Calibri" w:hAnsi="Calibri" w:cs="Arial"/>
          <w:b w:val="0"/>
          <w:sz w:val="22"/>
          <w:szCs w:val="20"/>
        </w:rPr>
        <w:t xml:space="preserve"> 53% of parent</w:t>
      </w:r>
      <w:r w:rsidR="005E2E96" w:rsidRPr="00015BF0">
        <w:rPr>
          <w:rFonts w:ascii="Calibri" w:hAnsi="Calibri" w:cs="Arial"/>
          <w:b w:val="0"/>
          <w:sz w:val="22"/>
          <w:szCs w:val="20"/>
        </w:rPr>
        <w:t>s mention.</w:t>
      </w:r>
      <w:r w:rsidR="00EB01D6" w:rsidRPr="00015BF0">
        <w:rPr>
          <w:rFonts w:ascii="Calibri" w:hAnsi="Calibri" w:cs="Arial"/>
          <w:b w:val="0"/>
          <w:sz w:val="22"/>
          <w:szCs w:val="20"/>
        </w:rPr>
        <w:t xml:space="preserve">  Cost was a more important factor among the current PEG parents</w:t>
      </w:r>
      <w:r w:rsidR="00E047D9" w:rsidRPr="00015BF0">
        <w:rPr>
          <w:rFonts w:ascii="Calibri" w:hAnsi="Calibri" w:cs="Arial"/>
          <w:b w:val="0"/>
          <w:sz w:val="22"/>
          <w:szCs w:val="20"/>
        </w:rPr>
        <w:t xml:space="preserve"> surveyed</w:t>
      </w:r>
      <w:r w:rsidR="00EB01D6" w:rsidRPr="00015BF0">
        <w:rPr>
          <w:rFonts w:ascii="Calibri" w:hAnsi="Calibri" w:cs="Arial"/>
          <w:b w:val="0"/>
          <w:sz w:val="22"/>
          <w:szCs w:val="20"/>
        </w:rPr>
        <w:t xml:space="preserve">, where 80% mentioned costs as a barrier.  While 60% of parents stated they have a need for full day child care (whether </w:t>
      </w:r>
      <w:r w:rsidR="00E2738D" w:rsidRPr="00015BF0">
        <w:rPr>
          <w:rFonts w:ascii="Calibri" w:hAnsi="Calibri" w:cs="Arial"/>
          <w:b w:val="0"/>
          <w:sz w:val="22"/>
          <w:szCs w:val="20"/>
        </w:rPr>
        <w:t>on</w:t>
      </w:r>
      <w:r w:rsidR="00EB01D6" w:rsidRPr="00015BF0">
        <w:rPr>
          <w:rFonts w:ascii="Calibri" w:hAnsi="Calibri" w:cs="Arial"/>
          <w:b w:val="0"/>
          <w:sz w:val="22"/>
          <w:szCs w:val="20"/>
        </w:rPr>
        <w:t xml:space="preserve"> a whole year or school year basis), more parents would choose a full day option if it was offered for free.  When asked if they could have full day, high quality early education care</w:t>
      </w:r>
      <w:r w:rsidR="00E2738D" w:rsidRPr="00015BF0">
        <w:rPr>
          <w:rFonts w:ascii="Calibri" w:hAnsi="Calibri" w:cs="Arial"/>
          <w:b w:val="0"/>
          <w:sz w:val="22"/>
          <w:szCs w:val="20"/>
        </w:rPr>
        <w:t>,</w:t>
      </w:r>
      <w:r w:rsidR="00EB01D6" w:rsidRPr="00015BF0">
        <w:rPr>
          <w:rFonts w:ascii="Calibri" w:hAnsi="Calibri" w:cs="Arial"/>
          <w:b w:val="0"/>
          <w:sz w:val="22"/>
          <w:szCs w:val="20"/>
        </w:rPr>
        <w:t xml:space="preserve"> if they would use it, the vast majority (84%) said they would. The next most frequent barriers to getting child care include hours not meeting needs; not knowing where to get information on programs; and difficulty getting to the program, e.g. transportation.   </w:t>
      </w:r>
      <w:r w:rsidR="00EB01D6" w:rsidRPr="00392D13">
        <w:rPr>
          <w:rFonts w:ascii="Calibri" w:hAnsi="Calibri" w:cs="Arial"/>
          <w:b w:val="0"/>
          <w:sz w:val="22"/>
          <w:szCs w:val="20"/>
        </w:rPr>
        <w:t xml:space="preserve">  </w:t>
      </w:r>
    </w:p>
    <w:p w:rsidR="00392D13" w:rsidRPr="00392D13" w:rsidRDefault="00392D13" w:rsidP="00392D13">
      <w:pPr>
        <w:pStyle w:val="QLabel"/>
        <w:keepNext/>
        <w:pBdr>
          <w:left w:val="none" w:sz="0" w:space="0" w:color="auto"/>
          <w:right w:val="none" w:sz="0" w:space="0" w:color="auto"/>
        </w:pBdr>
        <w:shd w:val="clear" w:color="auto" w:fill="auto"/>
        <w:spacing w:line="240" w:lineRule="auto"/>
        <w:ind w:left="360"/>
        <w:rPr>
          <w:rFonts w:ascii="Calibri" w:hAnsi="Calibri" w:cs="Arial"/>
          <w:sz w:val="22"/>
          <w:szCs w:val="20"/>
        </w:rPr>
      </w:pPr>
    </w:p>
    <w:p w:rsidR="00392D13" w:rsidRPr="00392D13" w:rsidRDefault="00392D13" w:rsidP="00392D13">
      <w:pPr>
        <w:pStyle w:val="QLabel"/>
        <w:keepNext/>
        <w:pBdr>
          <w:left w:val="none" w:sz="0" w:space="0" w:color="auto"/>
          <w:right w:val="none" w:sz="0" w:space="0" w:color="auto"/>
        </w:pBdr>
        <w:shd w:val="clear" w:color="auto" w:fill="auto"/>
        <w:spacing w:line="240" w:lineRule="auto"/>
        <w:ind w:left="360"/>
        <w:rPr>
          <w:rFonts w:ascii="Calibri" w:hAnsi="Calibri" w:cs="Arial"/>
          <w:b w:val="0"/>
          <w:sz w:val="22"/>
          <w:szCs w:val="20"/>
        </w:rPr>
      </w:pPr>
      <w:r w:rsidRPr="00392D13">
        <w:rPr>
          <w:rFonts w:ascii="Calibri" w:hAnsi="Calibri"/>
          <w:b w:val="0"/>
          <w:sz w:val="22"/>
        </w:rPr>
        <w:t>Lowell has a higher percentage of residents who are poor compared with the State average. Between 2010 and 2014 there were 19,994 people in poverty in Lowell, or 19.1% of the population.  This poverty rate compares to 11.6% poverty statewide during the same time period.  Moreover, according to KIDS COUNT Data, in 2016, over half of the children in Lowell are considered “economically disadvantaged”.  The percentage of children who are economically disadvantaged in Lowell is 50.4%, compared with 27.4% statewide.</w:t>
      </w:r>
    </w:p>
    <w:p w:rsidR="00392D13" w:rsidRPr="00015BF0" w:rsidRDefault="00392D13" w:rsidP="00392D13">
      <w:pPr>
        <w:pStyle w:val="QLabel"/>
        <w:keepNext/>
        <w:pBdr>
          <w:left w:val="none" w:sz="0" w:space="0" w:color="auto"/>
          <w:right w:val="none" w:sz="0" w:space="0" w:color="auto"/>
        </w:pBdr>
        <w:shd w:val="clear" w:color="auto" w:fill="auto"/>
        <w:spacing w:line="240" w:lineRule="auto"/>
        <w:rPr>
          <w:rFonts w:ascii="Calibri" w:hAnsi="Calibri" w:cs="Arial"/>
          <w:sz w:val="22"/>
          <w:szCs w:val="20"/>
        </w:rPr>
      </w:pPr>
    </w:p>
    <w:p w:rsidR="002C4759" w:rsidRDefault="005F3B82" w:rsidP="00E14CDA">
      <w:pPr>
        <w:pStyle w:val="QLabel"/>
        <w:keepNext/>
        <w:pBdr>
          <w:left w:val="none" w:sz="0" w:space="0" w:color="auto"/>
          <w:right w:val="none" w:sz="0" w:space="0" w:color="auto"/>
        </w:pBdr>
        <w:shd w:val="clear" w:color="auto" w:fill="auto"/>
        <w:spacing w:line="240" w:lineRule="auto"/>
        <w:ind w:left="360"/>
        <w:rPr>
          <w:rFonts w:ascii="Calibri" w:hAnsi="Calibri" w:cs="Arial"/>
          <w:sz w:val="22"/>
          <w:szCs w:val="20"/>
        </w:rPr>
      </w:pPr>
      <w:r w:rsidRPr="00015BF0">
        <w:rPr>
          <w:rFonts w:ascii="Calibri" w:hAnsi="Calibri" w:cs="Arial"/>
          <w:b w:val="0"/>
          <w:sz w:val="22"/>
          <w:szCs w:val="20"/>
        </w:rPr>
        <w:t xml:space="preserve">In the Lowell Family Survey, </w:t>
      </w:r>
      <w:r w:rsidR="007C77C3" w:rsidRPr="00015BF0">
        <w:rPr>
          <w:rFonts w:ascii="Calibri" w:hAnsi="Calibri" w:cs="Arial"/>
          <w:b w:val="0"/>
          <w:sz w:val="22"/>
          <w:szCs w:val="20"/>
        </w:rPr>
        <w:t xml:space="preserve">27% </w:t>
      </w:r>
      <w:r w:rsidRPr="00015BF0">
        <w:rPr>
          <w:rFonts w:ascii="Calibri" w:hAnsi="Calibri" w:cs="Arial"/>
          <w:b w:val="0"/>
          <w:sz w:val="22"/>
          <w:szCs w:val="20"/>
        </w:rPr>
        <w:t>of the parents report being eligible for some kin</w:t>
      </w:r>
      <w:r w:rsidR="00392D13">
        <w:rPr>
          <w:rFonts w:ascii="Calibri" w:hAnsi="Calibri" w:cs="Arial"/>
          <w:b w:val="0"/>
          <w:sz w:val="22"/>
          <w:szCs w:val="20"/>
        </w:rPr>
        <w:t xml:space="preserve">d of financial assistance, </w:t>
      </w:r>
      <w:r w:rsidRPr="00015BF0">
        <w:rPr>
          <w:rFonts w:ascii="Calibri" w:hAnsi="Calibri" w:cs="Arial"/>
          <w:b w:val="0"/>
          <w:sz w:val="22"/>
          <w:szCs w:val="20"/>
        </w:rPr>
        <w:t xml:space="preserve">while about the same percentage (26%) are not. </w:t>
      </w:r>
      <w:r w:rsidR="00EB01D6" w:rsidRPr="00015BF0">
        <w:rPr>
          <w:rFonts w:ascii="Calibri" w:hAnsi="Calibri" w:cs="Arial"/>
          <w:b w:val="0"/>
          <w:sz w:val="22"/>
          <w:szCs w:val="20"/>
        </w:rPr>
        <w:t xml:space="preserve">However, nearly half (46%) are not sure, indicating more outreach is needed on financial assistance options. </w:t>
      </w:r>
      <w:r w:rsidR="002C4759" w:rsidRPr="00015BF0">
        <w:rPr>
          <w:rFonts w:ascii="Calibri" w:hAnsi="Calibri" w:cs="Arial"/>
          <w:b w:val="0"/>
          <w:sz w:val="22"/>
          <w:szCs w:val="20"/>
        </w:rPr>
        <w:t xml:space="preserve">According to several </w:t>
      </w:r>
      <w:r w:rsidRPr="00015BF0">
        <w:rPr>
          <w:rFonts w:ascii="Calibri" w:hAnsi="Calibri" w:cs="Arial"/>
          <w:b w:val="0"/>
          <w:sz w:val="22"/>
          <w:szCs w:val="20"/>
        </w:rPr>
        <w:t xml:space="preserve">expansion </w:t>
      </w:r>
      <w:r w:rsidR="002C4759" w:rsidRPr="00015BF0">
        <w:rPr>
          <w:rFonts w:ascii="Calibri" w:hAnsi="Calibri" w:cs="Arial"/>
          <w:b w:val="0"/>
          <w:sz w:val="22"/>
          <w:szCs w:val="20"/>
        </w:rPr>
        <w:t xml:space="preserve">partners, </w:t>
      </w:r>
      <w:r w:rsidRPr="00015BF0">
        <w:rPr>
          <w:rFonts w:ascii="Calibri" w:hAnsi="Calibri" w:cs="Arial"/>
          <w:b w:val="0"/>
          <w:sz w:val="22"/>
          <w:szCs w:val="20"/>
        </w:rPr>
        <w:t xml:space="preserve">when families </w:t>
      </w:r>
      <w:r w:rsidR="002C4759" w:rsidRPr="00015BF0">
        <w:rPr>
          <w:rFonts w:ascii="Calibri" w:hAnsi="Calibri" w:cs="Arial"/>
          <w:b w:val="0"/>
          <w:sz w:val="22"/>
          <w:szCs w:val="20"/>
        </w:rPr>
        <w:t>age out of</w:t>
      </w:r>
      <w:r w:rsidRPr="00015BF0">
        <w:rPr>
          <w:rFonts w:ascii="Calibri" w:hAnsi="Calibri" w:cs="Arial"/>
          <w:b w:val="0"/>
          <w:sz w:val="22"/>
          <w:szCs w:val="20"/>
        </w:rPr>
        <w:t xml:space="preserve"> Infant/Toddler care, they find that they </w:t>
      </w:r>
      <w:r w:rsidR="002C4759" w:rsidRPr="00015BF0">
        <w:rPr>
          <w:rFonts w:ascii="Calibri" w:hAnsi="Calibri" w:cs="Arial"/>
          <w:b w:val="0"/>
          <w:sz w:val="22"/>
          <w:szCs w:val="20"/>
        </w:rPr>
        <w:t xml:space="preserve">cannot afford </w:t>
      </w:r>
      <w:r w:rsidR="00DF1E38" w:rsidRPr="00015BF0">
        <w:rPr>
          <w:rFonts w:ascii="Calibri" w:hAnsi="Calibri" w:cs="Arial"/>
          <w:b w:val="0"/>
          <w:sz w:val="22"/>
          <w:szCs w:val="20"/>
        </w:rPr>
        <w:t>pre-K</w:t>
      </w:r>
      <w:r w:rsidR="002C4759" w:rsidRPr="00015BF0">
        <w:rPr>
          <w:rFonts w:ascii="Calibri" w:hAnsi="Calibri" w:cs="Arial"/>
          <w:b w:val="0"/>
          <w:sz w:val="22"/>
          <w:szCs w:val="20"/>
        </w:rPr>
        <w:t xml:space="preserve">.  </w:t>
      </w:r>
      <w:r w:rsidR="006710C0" w:rsidRPr="00015BF0">
        <w:rPr>
          <w:rFonts w:ascii="Calibri" w:hAnsi="Calibri" w:cs="Arial"/>
          <w:b w:val="0"/>
          <w:sz w:val="22"/>
          <w:szCs w:val="20"/>
        </w:rPr>
        <w:t xml:space="preserve">One </w:t>
      </w:r>
      <w:r w:rsidR="007C77C3" w:rsidRPr="00015BF0">
        <w:rPr>
          <w:rFonts w:ascii="Calibri" w:hAnsi="Calibri" w:cs="Arial"/>
          <w:b w:val="0"/>
          <w:sz w:val="22"/>
          <w:szCs w:val="20"/>
        </w:rPr>
        <w:t xml:space="preserve">expansion </w:t>
      </w:r>
      <w:r w:rsidR="006710C0" w:rsidRPr="00015BF0">
        <w:rPr>
          <w:rFonts w:ascii="Calibri" w:hAnsi="Calibri" w:cs="Arial"/>
          <w:b w:val="0"/>
          <w:sz w:val="22"/>
          <w:szCs w:val="20"/>
        </w:rPr>
        <w:t>partne</w:t>
      </w:r>
      <w:r w:rsidRPr="00015BF0">
        <w:rPr>
          <w:rFonts w:ascii="Calibri" w:hAnsi="Calibri" w:cs="Arial"/>
          <w:b w:val="0"/>
          <w:sz w:val="22"/>
          <w:szCs w:val="20"/>
        </w:rPr>
        <w:t xml:space="preserve">r’s goal </w:t>
      </w:r>
      <w:r w:rsidR="007C77C3" w:rsidRPr="00015BF0">
        <w:rPr>
          <w:rFonts w:ascii="Calibri" w:hAnsi="Calibri" w:cs="Arial"/>
          <w:b w:val="0"/>
          <w:sz w:val="22"/>
          <w:szCs w:val="20"/>
        </w:rPr>
        <w:t>for PEG</w:t>
      </w:r>
      <w:r w:rsidRPr="00015BF0">
        <w:rPr>
          <w:rFonts w:ascii="Calibri" w:hAnsi="Calibri" w:cs="Arial"/>
          <w:b w:val="0"/>
          <w:sz w:val="22"/>
          <w:szCs w:val="20"/>
        </w:rPr>
        <w:t xml:space="preserve"> funding</w:t>
      </w:r>
      <w:r w:rsidR="006710C0" w:rsidRPr="00015BF0">
        <w:rPr>
          <w:rFonts w:ascii="Calibri" w:hAnsi="Calibri" w:cs="Arial"/>
          <w:b w:val="0"/>
          <w:sz w:val="22"/>
          <w:szCs w:val="20"/>
        </w:rPr>
        <w:t xml:space="preserve"> is to be able to continually serve children from toddler to preschool</w:t>
      </w:r>
      <w:r w:rsidR="00120952" w:rsidRPr="00015BF0">
        <w:rPr>
          <w:rFonts w:ascii="Calibri" w:hAnsi="Calibri" w:cs="Arial"/>
          <w:b w:val="0"/>
          <w:sz w:val="22"/>
          <w:szCs w:val="20"/>
        </w:rPr>
        <w:t xml:space="preserve"> – </w:t>
      </w:r>
      <w:r w:rsidR="006710C0" w:rsidRPr="00015BF0">
        <w:rPr>
          <w:rFonts w:ascii="Calibri" w:hAnsi="Calibri" w:cs="Arial"/>
          <w:b w:val="0"/>
          <w:sz w:val="22"/>
          <w:szCs w:val="20"/>
        </w:rPr>
        <w:t xml:space="preserve">to </w:t>
      </w:r>
      <w:r w:rsidR="007C77C3" w:rsidRPr="00015BF0">
        <w:rPr>
          <w:rFonts w:ascii="Calibri" w:hAnsi="Calibri" w:cs="Arial"/>
          <w:b w:val="0"/>
          <w:sz w:val="22"/>
          <w:szCs w:val="20"/>
        </w:rPr>
        <w:t xml:space="preserve">serve </w:t>
      </w:r>
      <w:r w:rsidR="00120952" w:rsidRPr="00015BF0">
        <w:rPr>
          <w:rFonts w:ascii="Calibri" w:hAnsi="Calibri" w:cs="Arial"/>
          <w:b w:val="0"/>
          <w:sz w:val="22"/>
          <w:szCs w:val="20"/>
        </w:rPr>
        <w:t xml:space="preserve">more </w:t>
      </w:r>
      <w:r w:rsidR="007C77C3" w:rsidRPr="00015BF0">
        <w:rPr>
          <w:rFonts w:ascii="Calibri" w:hAnsi="Calibri" w:cs="Arial"/>
          <w:b w:val="0"/>
          <w:sz w:val="22"/>
          <w:szCs w:val="20"/>
        </w:rPr>
        <w:t>child</w:t>
      </w:r>
      <w:r w:rsidR="00120952" w:rsidRPr="00015BF0">
        <w:rPr>
          <w:rFonts w:ascii="Calibri" w:hAnsi="Calibri" w:cs="Arial"/>
          <w:b w:val="0"/>
          <w:sz w:val="22"/>
          <w:szCs w:val="20"/>
        </w:rPr>
        <w:t xml:space="preserve">ren as they age up. </w:t>
      </w:r>
      <w:r w:rsidR="006710C0" w:rsidRPr="00015BF0">
        <w:rPr>
          <w:rFonts w:ascii="Calibri" w:hAnsi="Calibri" w:cs="Arial"/>
          <w:b w:val="0"/>
          <w:sz w:val="22"/>
          <w:szCs w:val="20"/>
        </w:rPr>
        <w:t xml:space="preserve"> The program </w:t>
      </w:r>
      <w:r w:rsidR="00120952" w:rsidRPr="00015BF0">
        <w:rPr>
          <w:rFonts w:ascii="Calibri" w:hAnsi="Calibri" w:cs="Arial"/>
          <w:b w:val="0"/>
          <w:sz w:val="22"/>
          <w:szCs w:val="20"/>
        </w:rPr>
        <w:t>also seeks to</w:t>
      </w:r>
      <w:r w:rsidRPr="00015BF0">
        <w:rPr>
          <w:rFonts w:ascii="Calibri" w:hAnsi="Calibri" w:cs="Arial"/>
          <w:b w:val="0"/>
          <w:sz w:val="22"/>
          <w:szCs w:val="20"/>
        </w:rPr>
        <w:t xml:space="preserve"> ensure</w:t>
      </w:r>
      <w:r w:rsidR="006710C0" w:rsidRPr="00015BF0">
        <w:rPr>
          <w:rFonts w:ascii="Calibri" w:hAnsi="Calibri" w:cs="Arial"/>
          <w:b w:val="0"/>
          <w:sz w:val="22"/>
          <w:szCs w:val="20"/>
        </w:rPr>
        <w:t xml:space="preserve"> smooth transitions of children emerging out of </w:t>
      </w:r>
      <w:r w:rsidR="00E2738D" w:rsidRPr="00015BF0">
        <w:rPr>
          <w:rFonts w:ascii="Calibri" w:hAnsi="Calibri" w:cs="Arial"/>
          <w:b w:val="0"/>
          <w:sz w:val="22"/>
          <w:szCs w:val="20"/>
        </w:rPr>
        <w:t>Early Intervention (</w:t>
      </w:r>
      <w:r w:rsidR="006710C0" w:rsidRPr="00015BF0">
        <w:rPr>
          <w:rFonts w:ascii="Calibri" w:hAnsi="Calibri" w:cs="Arial"/>
          <w:b w:val="0"/>
          <w:sz w:val="22"/>
          <w:szCs w:val="20"/>
        </w:rPr>
        <w:t>EI</w:t>
      </w:r>
      <w:r w:rsidR="00E2738D" w:rsidRPr="00015BF0">
        <w:rPr>
          <w:rFonts w:ascii="Calibri" w:hAnsi="Calibri" w:cs="Arial"/>
          <w:b w:val="0"/>
          <w:sz w:val="22"/>
          <w:szCs w:val="20"/>
        </w:rPr>
        <w:t>)</w:t>
      </w:r>
      <w:r w:rsidR="006710C0" w:rsidRPr="00015BF0">
        <w:rPr>
          <w:rFonts w:ascii="Calibri" w:hAnsi="Calibri" w:cs="Arial"/>
          <w:b w:val="0"/>
          <w:sz w:val="22"/>
          <w:szCs w:val="20"/>
        </w:rPr>
        <w:t xml:space="preserve">.  </w:t>
      </w:r>
      <w:r w:rsidR="007C77C3" w:rsidRPr="00015BF0">
        <w:rPr>
          <w:rFonts w:ascii="Calibri" w:hAnsi="Calibri" w:cs="Arial"/>
          <w:b w:val="0"/>
          <w:sz w:val="22"/>
          <w:szCs w:val="20"/>
        </w:rPr>
        <w:t xml:space="preserve">Sixty-two percent of the expansion partners </w:t>
      </w:r>
      <w:r w:rsidR="002C4759" w:rsidRPr="00015BF0">
        <w:rPr>
          <w:rFonts w:ascii="Calibri" w:hAnsi="Calibri" w:cs="Arial"/>
          <w:b w:val="0"/>
          <w:sz w:val="22"/>
          <w:szCs w:val="20"/>
        </w:rPr>
        <w:t xml:space="preserve">say they have a waitlist, despite </w:t>
      </w:r>
      <w:proofErr w:type="spellStart"/>
      <w:r w:rsidR="002C4759" w:rsidRPr="00015BF0">
        <w:rPr>
          <w:rFonts w:ascii="Calibri" w:hAnsi="Calibri" w:cs="Arial"/>
          <w:b w:val="0"/>
          <w:sz w:val="22"/>
          <w:szCs w:val="20"/>
        </w:rPr>
        <w:t>there</w:t>
      </w:r>
      <w:proofErr w:type="spellEnd"/>
      <w:r w:rsidR="002C4759" w:rsidRPr="00015BF0">
        <w:rPr>
          <w:rFonts w:ascii="Calibri" w:hAnsi="Calibri" w:cs="Arial"/>
          <w:b w:val="0"/>
          <w:sz w:val="22"/>
          <w:szCs w:val="20"/>
        </w:rPr>
        <w:t xml:space="preserve"> frequently bein</w:t>
      </w:r>
      <w:r w:rsidR="007C77C3" w:rsidRPr="00015BF0">
        <w:rPr>
          <w:rFonts w:ascii="Calibri" w:hAnsi="Calibri" w:cs="Arial"/>
          <w:b w:val="0"/>
          <w:sz w:val="22"/>
          <w:szCs w:val="20"/>
        </w:rPr>
        <w:t xml:space="preserve">g vacancies.  Waitlists </w:t>
      </w:r>
      <w:r w:rsidR="002C4759" w:rsidRPr="00015BF0">
        <w:rPr>
          <w:rFonts w:ascii="Calibri" w:hAnsi="Calibri" w:cs="Arial"/>
          <w:b w:val="0"/>
          <w:sz w:val="22"/>
          <w:szCs w:val="20"/>
        </w:rPr>
        <w:t xml:space="preserve">tends to </w:t>
      </w:r>
      <w:r w:rsidR="007C77C3" w:rsidRPr="00015BF0">
        <w:rPr>
          <w:rFonts w:ascii="Calibri" w:hAnsi="Calibri" w:cs="Arial"/>
          <w:b w:val="0"/>
          <w:sz w:val="22"/>
          <w:szCs w:val="20"/>
        </w:rPr>
        <w:t>consist of younger children - i</w:t>
      </w:r>
      <w:r w:rsidR="002C4759" w:rsidRPr="00015BF0">
        <w:rPr>
          <w:rFonts w:ascii="Calibri" w:hAnsi="Calibri" w:cs="Arial"/>
          <w:b w:val="0"/>
          <w:sz w:val="22"/>
          <w:szCs w:val="20"/>
        </w:rPr>
        <w:t xml:space="preserve">nfants and toddlers. </w:t>
      </w:r>
      <w:r w:rsidR="006710C0" w:rsidRPr="00015BF0">
        <w:rPr>
          <w:rStyle w:val="normalchar"/>
          <w:rFonts w:ascii="Calibri" w:hAnsi="Calibri" w:cs="Arial"/>
          <w:b w:val="0"/>
          <w:sz w:val="22"/>
          <w:szCs w:val="20"/>
        </w:rPr>
        <w:t xml:space="preserve">The expansion partners </w:t>
      </w:r>
      <w:r w:rsidR="006710C0" w:rsidRPr="00015BF0">
        <w:rPr>
          <w:rFonts w:ascii="Calibri" w:hAnsi="Calibri" w:cs="Arial"/>
          <w:b w:val="0"/>
          <w:sz w:val="22"/>
          <w:szCs w:val="20"/>
        </w:rPr>
        <w:t xml:space="preserve">need to be better able to </w:t>
      </w:r>
      <w:r w:rsidR="00DF1E38" w:rsidRPr="00015BF0">
        <w:rPr>
          <w:rFonts w:ascii="Calibri" w:hAnsi="Calibri" w:cs="Arial"/>
          <w:b w:val="0"/>
          <w:sz w:val="22"/>
          <w:szCs w:val="20"/>
        </w:rPr>
        <w:t xml:space="preserve">inform placement of children through utilization of data, </w:t>
      </w:r>
      <w:r w:rsidR="006710C0" w:rsidRPr="00015BF0">
        <w:rPr>
          <w:rFonts w:ascii="Calibri" w:hAnsi="Calibri" w:cs="Arial"/>
          <w:b w:val="0"/>
          <w:sz w:val="22"/>
          <w:szCs w:val="20"/>
        </w:rPr>
        <w:t>create stable demand for preschool among families; provide more transportation for families, and more financial assistance, particularly for low-income families who are ineligible for financial assistance.</w:t>
      </w:r>
      <w:r w:rsidR="006710C0" w:rsidRPr="00015BF0">
        <w:rPr>
          <w:rFonts w:ascii="Calibri" w:hAnsi="Calibri" w:cs="Arial"/>
          <w:sz w:val="22"/>
          <w:szCs w:val="20"/>
        </w:rPr>
        <w:t xml:space="preserve">  </w:t>
      </w:r>
    </w:p>
    <w:p w:rsidR="00392D13" w:rsidRPr="00015BF0" w:rsidRDefault="00392D13" w:rsidP="00E14CDA">
      <w:pPr>
        <w:pStyle w:val="QLabel"/>
        <w:keepNext/>
        <w:pBdr>
          <w:left w:val="none" w:sz="0" w:space="0" w:color="auto"/>
          <w:right w:val="none" w:sz="0" w:space="0" w:color="auto"/>
        </w:pBdr>
        <w:shd w:val="clear" w:color="auto" w:fill="auto"/>
        <w:spacing w:line="240" w:lineRule="auto"/>
        <w:ind w:left="360"/>
        <w:rPr>
          <w:rFonts w:ascii="Calibri" w:hAnsi="Calibri" w:cs="Arial"/>
          <w:b w:val="0"/>
          <w:sz w:val="22"/>
          <w:szCs w:val="20"/>
        </w:rPr>
      </w:pPr>
    </w:p>
    <w:p w:rsidR="006710C0" w:rsidRPr="00015BF0" w:rsidRDefault="006710C0" w:rsidP="00E14CDA">
      <w:pPr>
        <w:ind w:left="360"/>
        <w:rPr>
          <w:rFonts w:ascii="Calibri" w:hAnsi="Calibri" w:cs="Arial"/>
          <w:sz w:val="22"/>
          <w:szCs w:val="20"/>
        </w:rPr>
      </w:pPr>
    </w:p>
    <w:p w:rsidR="00E9215F" w:rsidRPr="00015BF0" w:rsidRDefault="006710C0" w:rsidP="00E14CDA">
      <w:pPr>
        <w:numPr>
          <w:ilvl w:val="0"/>
          <w:numId w:val="16"/>
        </w:numPr>
        <w:ind w:left="360"/>
        <w:rPr>
          <w:rFonts w:ascii="Calibri" w:hAnsi="Calibri" w:cs="Arial"/>
          <w:sz w:val="22"/>
          <w:szCs w:val="20"/>
        </w:rPr>
      </w:pPr>
      <w:r w:rsidRPr="00015BF0">
        <w:rPr>
          <w:rFonts w:ascii="Calibri" w:hAnsi="Calibri" w:cs="Arial"/>
          <w:b/>
          <w:sz w:val="22"/>
          <w:szCs w:val="20"/>
        </w:rPr>
        <w:t>Financial structure of FCCs</w:t>
      </w:r>
      <w:r w:rsidRPr="00015BF0">
        <w:rPr>
          <w:rFonts w:ascii="Calibri" w:hAnsi="Calibri" w:cs="Arial"/>
          <w:sz w:val="22"/>
          <w:szCs w:val="20"/>
        </w:rPr>
        <w:t xml:space="preserve">.  </w:t>
      </w:r>
      <w:r w:rsidR="007C77C3" w:rsidRPr="00015BF0">
        <w:rPr>
          <w:rFonts w:ascii="Calibri" w:hAnsi="Calibri" w:cs="Arial"/>
          <w:sz w:val="22"/>
          <w:szCs w:val="20"/>
        </w:rPr>
        <w:t>According to t</w:t>
      </w:r>
      <w:r w:rsidR="002C4759" w:rsidRPr="00015BF0">
        <w:rPr>
          <w:rFonts w:ascii="Calibri" w:hAnsi="Calibri" w:cs="Arial"/>
          <w:sz w:val="22"/>
          <w:szCs w:val="20"/>
        </w:rPr>
        <w:t>he expansion partners</w:t>
      </w:r>
      <w:r w:rsidR="00474D03" w:rsidRPr="00015BF0">
        <w:rPr>
          <w:rFonts w:ascii="Calibri" w:hAnsi="Calibri" w:cs="Arial"/>
          <w:sz w:val="22"/>
          <w:szCs w:val="20"/>
        </w:rPr>
        <w:t>, particularly the FCCs,</w:t>
      </w:r>
      <w:r w:rsidR="002C4759" w:rsidRPr="00015BF0">
        <w:rPr>
          <w:rFonts w:ascii="Calibri" w:hAnsi="Calibri" w:cs="Arial"/>
          <w:sz w:val="22"/>
          <w:szCs w:val="20"/>
        </w:rPr>
        <w:t xml:space="preserve"> </w:t>
      </w:r>
      <w:r w:rsidR="00120952" w:rsidRPr="00015BF0">
        <w:rPr>
          <w:rFonts w:ascii="Calibri" w:hAnsi="Calibri" w:cs="Arial"/>
          <w:sz w:val="22"/>
          <w:szCs w:val="20"/>
        </w:rPr>
        <w:t xml:space="preserve">underutilization of childcare hurts both families and providers.  </w:t>
      </w:r>
      <w:r w:rsidR="00120952" w:rsidRPr="00015BF0">
        <w:rPr>
          <w:rFonts w:ascii="Calibri" w:eastAsia="+mn-ea" w:hAnsi="Calibri" w:cs="Arial"/>
          <w:sz w:val="22"/>
          <w:szCs w:val="20"/>
        </w:rPr>
        <w:t>W</w:t>
      </w:r>
      <w:r w:rsidR="00120952" w:rsidRPr="00015BF0">
        <w:rPr>
          <w:rFonts w:ascii="Calibri" w:hAnsi="Calibri" w:cs="Arial"/>
          <w:sz w:val="22"/>
          <w:szCs w:val="20"/>
        </w:rPr>
        <w:t xml:space="preserve">hen FCCs cannot keep their slots filled and their required income drops, they sometimes close their programs. When enrollment increases and funding is restored, parents need care and cannot find it. According to the expansion partners, this dynamic has been occurring for at least a few years.   </w:t>
      </w:r>
      <w:r w:rsidR="001A602E" w:rsidRPr="00015BF0">
        <w:rPr>
          <w:rFonts w:ascii="Calibri" w:hAnsi="Calibri" w:cs="Arial"/>
          <w:sz w:val="22"/>
          <w:szCs w:val="20"/>
        </w:rPr>
        <w:t>A</w:t>
      </w:r>
      <w:r w:rsidR="00DE0E78" w:rsidRPr="00015BF0">
        <w:rPr>
          <w:rFonts w:ascii="Calibri" w:hAnsi="Calibri" w:cs="Arial"/>
          <w:sz w:val="22"/>
          <w:szCs w:val="20"/>
        </w:rPr>
        <w:t xml:space="preserve"> Spring 2016 focus group </w:t>
      </w:r>
      <w:r w:rsidR="00474D03" w:rsidRPr="00015BF0">
        <w:rPr>
          <w:rFonts w:ascii="Calibri" w:hAnsi="Calibri" w:cs="Arial"/>
          <w:sz w:val="22"/>
          <w:szCs w:val="20"/>
        </w:rPr>
        <w:t xml:space="preserve">was held </w:t>
      </w:r>
      <w:r w:rsidR="00DE0E78" w:rsidRPr="00015BF0">
        <w:rPr>
          <w:rFonts w:ascii="Calibri" w:hAnsi="Calibri" w:cs="Arial"/>
          <w:sz w:val="22"/>
          <w:szCs w:val="20"/>
        </w:rPr>
        <w:t xml:space="preserve">consisting of </w:t>
      </w:r>
      <w:r w:rsidR="00FF4214" w:rsidRPr="00015BF0">
        <w:rPr>
          <w:rFonts w:ascii="Calibri" w:hAnsi="Calibri" w:cs="Arial"/>
          <w:sz w:val="22"/>
          <w:szCs w:val="20"/>
        </w:rPr>
        <w:t xml:space="preserve">representatives from </w:t>
      </w:r>
      <w:r w:rsidR="001D0132" w:rsidRPr="00015BF0">
        <w:rPr>
          <w:rFonts w:ascii="Calibri" w:hAnsi="Calibri" w:cs="Arial"/>
          <w:sz w:val="22"/>
          <w:szCs w:val="20"/>
        </w:rPr>
        <w:t>organizations and agencies providing services to at-risk families – Community Teamwork; Greater Lowell Pediatrics; Head Start; I</w:t>
      </w:r>
      <w:r w:rsidR="0018033B" w:rsidRPr="00015BF0">
        <w:rPr>
          <w:rFonts w:ascii="Calibri" w:hAnsi="Calibri" w:cs="Arial"/>
          <w:sz w:val="22"/>
          <w:szCs w:val="20"/>
        </w:rPr>
        <w:t>nternational</w:t>
      </w:r>
      <w:r w:rsidR="001D0132" w:rsidRPr="00015BF0">
        <w:rPr>
          <w:rFonts w:ascii="Calibri" w:hAnsi="Calibri" w:cs="Arial"/>
          <w:sz w:val="22"/>
          <w:szCs w:val="20"/>
        </w:rPr>
        <w:t xml:space="preserve"> Institute, </w:t>
      </w:r>
      <w:r w:rsidR="00FF4214" w:rsidRPr="00015BF0">
        <w:rPr>
          <w:rFonts w:ascii="Calibri" w:hAnsi="Calibri" w:cs="Arial"/>
          <w:sz w:val="22"/>
          <w:szCs w:val="20"/>
        </w:rPr>
        <w:t xml:space="preserve">Lowell Community Health Center, </w:t>
      </w:r>
      <w:r w:rsidR="001D0132" w:rsidRPr="00015BF0">
        <w:rPr>
          <w:rFonts w:ascii="Calibri" w:hAnsi="Calibri" w:cs="Arial"/>
          <w:sz w:val="22"/>
          <w:szCs w:val="20"/>
        </w:rPr>
        <w:t>LPS; South B</w:t>
      </w:r>
      <w:r w:rsidR="00FF4214" w:rsidRPr="00015BF0">
        <w:rPr>
          <w:rFonts w:ascii="Calibri" w:hAnsi="Calibri" w:cs="Arial"/>
          <w:sz w:val="22"/>
          <w:szCs w:val="20"/>
        </w:rPr>
        <w:t xml:space="preserve">ay </w:t>
      </w:r>
      <w:r w:rsidR="001D0132" w:rsidRPr="00015BF0">
        <w:rPr>
          <w:rFonts w:ascii="Calibri" w:hAnsi="Calibri" w:cs="Arial"/>
          <w:sz w:val="22"/>
          <w:szCs w:val="20"/>
        </w:rPr>
        <w:t xml:space="preserve">Mental Health, and Thom </w:t>
      </w:r>
      <w:r w:rsidR="009304D7">
        <w:rPr>
          <w:rFonts w:ascii="Calibri" w:hAnsi="Calibri" w:cs="Arial"/>
          <w:sz w:val="22"/>
          <w:szCs w:val="20"/>
        </w:rPr>
        <w:t xml:space="preserve">Anne Sullivan </w:t>
      </w:r>
      <w:r w:rsidR="001D0132" w:rsidRPr="00015BF0">
        <w:rPr>
          <w:rFonts w:ascii="Calibri" w:hAnsi="Calibri" w:cs="Arial"/>
          <w:sz w:val="22"/>
          <w:szCs w:val="20"/>
        </w:rPr>
        <w:t>Child and Family Services.  The focus group respondents agreed that u</w:t>
      </w:r>
      <w:r w:rsidR="00DE0E78" w:rsidRPr="00015BF0">
        <w:rPr>
          <w:rFonts w:ascii="Calibri" w:hAnsi="Calibri" w:cs="Arial"/>
          <w:sz w:val="22"/>
          <w:szCs w:val="20"/>
        </w:rPr>
        <w:t>nderstaffed systems</w:t>
      </w:r>
      <w:r w:rsidR="00E9215F" w:rsidRPr="00015BF0">
        <w:rPr>
          <w:rFonts w:ascii="Calibri" w:hAnsi="Calibri" w:cs="Arial"/>
          <w:sz w:val="22"/>
          <w:szCs w:val="20"/>
        </w:rPr>
        <w:t xml:space="preserve"> in Lowell</w:t>
      </w:r>
      <w:r w:rsidR="00DE0E78" w:rsidRPr="00015BF0">
        <w:rPr>
          <w:rFonts w:ascii="Calibri" w:hAnsi="Calibri" w:cs="Arial"/>
          <w:sz w:val="22"/>
          <w:szCs w:val="20"/>
        </w:rPr>
        <w:t xml:space="preserve"> prevent classrooms opening up. </w:t>
      </w:r>
      <w:r w:rsidR="00E9215F" w:rsidRPr="00015BF0">
        <w:rPr>
          <w:rFonts w:ascii="Calibri" w:hAnsi="Calibri" w:cs="Arial"/>
          <w:sz w:val="22"/>
          <w:szCs w:val="20"/>
        </w:rPr>
        <w:t xml:space="preserve">For example, </w:t>
      </w:r>
      <w:r w:rsidR="001D0132" w:rsidRPr="00015BF0">
        <w:rPr>
          <w:rFonts w:ascii="Calibri" w:hAnsi="Calibri" w:cs="Arial"/>
          <w:sz w:val="22"/>
          <w:szCs w:val="20"/>
        </w:rPr>
        <w:t>there are not enough slots for Head Start i</w:t>
      </w:r>
      <w:r w:rsidR="00E9215F" w:rsidRPr="00015BF0">
        <w:rPr>
          <w:rFonts w:ascii="Calibri" w:hAnsi="Calibri" w:cs="Arial"/>
          <w:sz w:val="22"/>
          <w:szCs w:val="20"/>
        </w:rPr>
        <w:t>n Lowell, especially ages three to five years old.</w:t>
      </w:r>
    </w:p>
    <w:p w:rsidR="00E047D9" w:rsidRPr="00015BF0" w:rsidRDefault="00E047D9" w:rsidP="00E14CDA">
      <w:pPr>
        <w:pStyle w:val="ListParagraph"/>
        <w:ind w:left="360"/>
        <w:rPr>
          <w:rFonts w:ascii="Calibri" w:hAnsi="Calibri" w:cs="Arial"/>
          <w:b/>
          <w:sz w:val="22"/>
          <w:szCs w:val="20"/>
        </w:rPr>
      </w:pPr>
    </w:p>
    <w:p w:rsidR="00AB1109" w:rsidRPr="00015BF0" w:rsidRDefault="00474D03" w:rsidP="00E14CDA">
      <w:pPr>
        <w:pStyle w:val="QLabel"/>
        <w:keepNext/>
        <w:numPr>
          <w:ilvl w:val="0"/>
          <w:numId w:val="16"/>
        </w:numPr>
        <w:pBdr>
          <w:left w:val="none" w:sz="0" w:space="0" w:color="auto"/>
          <w:right w:val="none" w:sz="0" w:space="0" w:color="auto"/>
        </w:pBdr>
        <w:shd w:val="clear" w:color="auto" w:fill="auto"/>
        <w:spacing w:line="240" w:lineRule="auto"/>
        <w:ind w:left="360"/>
        <w:rPr>
          <w:rFonts w:ascii="Calibri" w:hAnsi="Calibri" w:cs="Arial"/>
          <w:b w:val="0"/>
          <w:sz w:val="22"/>
          <w:szCs w:val="20"/>
        </w:rPr>
      </w:pPr>
      <w:r w:rsidRPr="00015BF0">
        <w:rPr>
          <w:rFonts w:ascii="Calibri" w:hAnsi="Calibri" w:cs="Arial"/>
          <w:sz w:val="22"/>
          <w:szCs w:val="20"/>
        </w:rPr>
        <w:lastRenderedPageBreak/>
        <w:t>B</w:t>
      </w:r>
      <w:r w:rsidR="0086276A" w:rsidRPr="00015BF0">
        <w:rPr>
          <w:rFonts w:ascii="Calibri" w:hAnsi="Calibri" w:cs="Arial"/>
          <w:sz w:val="22"/>
          <w:szCs w:val="20"/>
        </w:rPr>
        <w:t xml:space="preserve">arriers </w:t>
      </w:r>
      <w:r w:rsidR="008F2B17" w:rsidRPr="00015BF0">
        <w:rPr>
          <w:rFonts w:ascii="Calibri" w:hAnsi="Calibri" w:cs="Arial"/>
          <w:sz w:val="22"/>
          <w:szCs w:val="20"/>
        </w:rPr>
        <w:t>at-risk</w:t>
      </w:r>
      <w:r w:rsidR="0086276A" w:rsidRPr="00015BF0">
        <w:rPr>
          <w:rFonts w:ascii="Calibri" w:hAnsi="Calibri" w:cs="Arial"/>
          <w:sz w:val="22"/>
          <w:szCs w:val="20"/>
        </w:rPr>
        <w:t xml:space="preserve"> families face, according to </w:t>
      </w:r>
      <w:r w:rsidR="00E9215F" w:rsidRPr="00015BF0">
        <w:rPr>
          <w:rFonts w:ascii="Calibri" w:hAnsi="Calibri" w:cs="Arial"/>
          <w:sz w:val="22"/>
          <w:szCs w:val="20"/>
        </w:rPr>
        <w:t>the</w:t>
      </w:r>
      <w:r w:rsidR="0086276A" w:rsidRPr="00015BF0">
        <w:rPr>
          <w:rFonts w:ascii="Calibri" w:hAnsi="Calibri" w:cs="Arial"/>
          <w:sz w:val="22"/>
          <w:szCs w:val="20"/>
        </w:rPr>
        <w:t xml:space="preserve"> providers in the S</w:t>
      </w:r>
      <w:r w:rsidR="008E7B4B" w:rsidRPr="00015BF0">
        <w:rPr>
          <w:rFonts w:ascii="Calibri" w:hAnsi="Calibri" w:cs="Arial"/>
          <w:sz w:val="22"/>
          <w:szCs w:val="20"/>
        </w:rPr>
        <w:t>pring 2016 focus group, include</w:t>
      </w:r>
      <w:r w:rsidR="0086276A" w:rsidRPr="00015BF0">
        <w:rPr>
          <w:rFonts w:ascii="Calibri" w:hAnsi="Calibri" w:cs="Arial"/>
          <w:sz w:val="22"/>
          <w:szCs w:val="20"/>
        </w:rPr>
        <w:t xml:space="preserve"> job schedules, unrealistic </w:t>
      </w:r>
      <w:r w:rsidR="00E2738D" w:rsidRPr="00015BF0">
        <w:rPr>
          <w:rFonts w:ascii="Calibri" w:hAnsi="Calibri" w:cs="Arial"/>
          <w:sz w:val="22"/>
          <w:szCs w:val="20"/>
        </w:rPr>
        <w:t>Department of Transitional Assistance (</w:t>
      </w:r>
      <w:r w:rsidR="0086276A" w:rsidRPr="00015BF0">
        <w:rPr>
          <w:rFonts w:ascii="Calibri" w:hAnsi="Calibri" w:cs="Arial"/>
          <w:sz w:val="22"/>
          <w:szCs w:val="20"/>
        </w:rPr>
        <w:t>DTA</w:t>
      </w:r>
      <w:r w:rsidR="00E2738D" w:rsidRPr="00015BF0">
        <w:rPr>
          <w:rFonts w:ascii="Calibri" w:hAnsi="Calibri" w:cs="Arial"/>
          <w:sz w:val="22"/>
          <w:szCs w:val="20"/>
        </w:rPr>
        <w:t>)</w:t>
      </w:r>
      <w:r w:rsidR="0086276A" w:rsidRPr="00015BF0">
        <w:rPr>
          <w:rFonts w:ascii="Calibri" w:hAnsi="Calibri" w:cs="Arial"/>
          <w:sz w:val="22"/>
          <w:szCs w:val="20"/>
        </w:rPr>
        <w:t xml:space="preserve"> requirements, classes, transportation, language, awareness of </w:t>
      </w:r>
      <w:r w:rsidR="008F2B17" w:rsidRPr="00015BF0">
        <w:rPr>
          <w:rFonts w:ascii="Calibri" w:hAnsi="Calibri" w:cs="Arial"/>
          <w:sz w:val="22"/>
          <w:szCs w:val="20"/>
        </w:rPr>
        <w:t xml:space="preserve">how to access </w:t>
      </w:r>
      <w:r w:rsidR="0086276A" w:rsidRPr="00015BF0">
        <w:rPr>
          <w:rFonts w:ascii="Calibri" w:hAnsi="Calibri" w:cs="Arial"/>
          <w:sz w:val="22"/>
          <w:szCs w:val="20"/>
        </w:rPr>
        <w:t xml:space="preserve">financial support </w:t>
      </w:r>
      <w:r w:rsidR="008F2B17" w:rsidRPr="00015BF0">
        <w:rPr>
          <w:rFonts w:ascii="Calibri" w:hAnsi="Calibri" w:cs="Arial"/>
          <w:sz w:val="22"/>
          <w:szCs w:val="20"/>
        </w:rPr>
        <w:t>such as vouchers, long and confusing waitlists</w:t>
      </w:r>
      <w:r w:rsidR="0086276A" w:rsidRPr="00015BF0">
        <w:rPr>
          <w:rFonts w:ascii="Calibri" w:hAnsi="Calibri" w:cs="Arial"/>
          <w:sz w:val="22"/>
          <w:szCs w:val="20"/>
        </w:rPr>
        <w:t>, confusing paperwork, and cultur</w:t>
      </w:r>
      <w:r w:rsidR="00BA4D55" w:rsidRPr="00015BF0">
        <w:rPr>
          <w:rFonts w:ascii="Calibri" w:hAnsi="Calibri" w:cs="Arial"/>
          <w:sz w:val="22"/>
          <w:szCs w:val="20"/>
        </w:rPr>
        <w:t>al</w:t>
      </w:r>
      <w:r w:rsidR="0086276A" w:rsidRPr="00015BF0">
        <w:rPr>
          <w:rFonts w:ascii="Calibri" w:hAnsi="Calibri" w:cs="Arial"/>
          <w:sz w:val="22"/>
          <w:szCs w:val="20"/>
        </w:rPr>
        <w:t xml:space="preserve"> and trust issues</w:t>
      </w:r>
      <w:r w:rsidR="0086276A" w:rsidRPr="00015BF0">
        <w:rPr>
          <w:rFonts w:ascii="Calibri" w:hAnsi="Calibri" w:cs="Arial"/>
          <w:b w:val="0"/>
          <w:sz w:val="22"/>
          <w:szCs w:val="20"/>
        </w:rPr>
        <w:t xml:space="preserve">. When parents start working, they often lose their vouchers.  </w:t>
      </w:r>
      <w:r w:rsidR="00E047D9" w:rsidRPr="00015BF0">
        <w:rPr>
          <w:rFonts w:ascii="Calibri" w:hAnsi="Calibri" w:cs="Arial"/>
          <w:b w:val="0"/>
          <w:sz w:val="22"/>
          <w:szCs w:val="20"/>
        </w:rPr>
        <w:t>Families in EI often say they are afraid of group care, according to one of the center-based expansion partners.  These issues speak to a continuing need to reach out to families who are not aware of pre-K opportunities or able to pay for them</w:t>
      </w:r>
      <w:r w:rsidR="00707465">
        <w:rPr>
          <w:rFonts w:ascii="Calibri" w:hAnsi="Calibri" w:cs="Arial"/>
          <w:b w:val="0"/>
          <w:sz w:val="22"/>
          <w:szCs w:val="20"/>
        </w:rPr>
        <w:t xml:space="preserve"> yet</w:t>
      </w:r>
      <w:r w:rsidR="00E047D9" w:rsidRPr="00015BF0">
        <w:rPr>
          <w:rFonts w:ascii="Calibri" w:hAnsi="Calibri" w:cs="Arial"/>
          <w:b w:val="0"/>
          <w:sz w:val="22"/>
          <w:szCs w:val="20"/>
        </w:rPr>
        <w:t xml:space="preserve"> need more services.   R</w:t>
      </w:r>
      <w:r w:rsidR="00707465">
        <w:rPr>
          <w:rFonts w:ascii="Calibri" w:hAnsi="Calibri" w:cs="Arial"/>
          <w:b w:val="0"/>
          <w:sz w:val="22"/>
          <w:szCs w:val="20"/>
        </w:rPr>
        <w:t xml:space="preserve">efugee families often are under </w:t>
      </w:r>
      <w:r w:rsidR="00E047D9" w:rsidRPr="00015BF0">
        <w:rPr>
          <w:rFonts w:ascii="Calibri" w:hAnsi="Calibri" w:cs="Arial"/>
          <w:b w:val="0"/>
          <w:sz w:val="22"/>
          <w:szCs w:val="20"/>
        </w:rPr>
        <w:t>enrolled and need community support/advocacy.  Some parents do not know what a classroom or school program looks like. There is a continued need for inclusion of everyone that touches childre</w:t>
      </w:r>
      <w:r w:rsidR="00BF5BFD" w:rsidRPr="00015BF0">
        <w:rPr>
          <w:rFonts w:ascii="Calibri" w:hAnsi="Calibri" w:cs="Arial"/>
          <w:b w:val="0"/>
          <w:sz w:val="22"/>
          <w:szCs w:val="20"/>
        </w:rPr>
        <w:t>n and families (faith based organizations</w:t>
      </w:r>
      <w:r w:rsidR="00E047D9" w:rsidRPr="00015BF0">
        <w:rPr>
          <w:rFonts w:ascii="Calibri" w:hAnsi="Calibri" w:cs="Arial"/>
          <w:b w:val="0"/>
          <w:sz w:val="22"/>
          <w:szCs w:val="20"/>
        </w:rPr>
        <w:t>, housing, parents, pediatricians, library, family playgroups), because so many families (47%) are not sending their children to preschool.  The PEG will help fund initiatives to more effectively reach underserved communities and families within them.</w:t>
      </w:r>
      <w:r w:rsidR="00E047D9" w:rsidRPr="00015BF0">
        <w:rPr>
          <w:rFonts w:ascii="Calibri" w:hAnsi="Calibri" w:cs="Arial"/>
          <w:sz w:val="22"/>
          <w:szCs w:val="20"/>
        </w:rPr>
        <w:t xml:space="preserve">  </w:t>
      </w:r>
    </w:p>
    <w:p w:rsidR="00E047D9" w:rsidRPr="00015BF0" w:rsidRDefault="00E047D9" w:rsidP="002544B5">
      <w:pPr>
        <w:rPr>
          <w:rFonts w:ascii="Calibri" w:hAnsi="Calibri" w:cs="Arial"/>
          <w:b/>
          <w:sz w:val="22"/>
          <w:szCs w:val="20"/>
        </w:rPr>
      </w:pPr>
    </w:p>
    <w:p w:rsidR="007C77C3" w:rsidRPr="00015BF0" w:rsidRDefault="00BE0E00" w:rsidP="002544B5">
      <w:pPr>
        <w:rPr>
          <w:rFonts w:ascii="Calibri" w:hAnsi="Calibri" w:cs="Arial"/>
          <w:sz w:val="22"/>
          <w:szCs w:val="20"/>
        </w:rPr>
      </w:pPr>
      <w:r w:rsidRPr="00015BF0">
        <w:rPr>
          <w:rFonts w:ascii="Calibri" w:hAnsi="Calibri" w:cs="Arial"/>
          <w:sz w:val="22"/>
          <w:szCs w:val="20"/>
        </w:rPr>
        <w:t xml:space="preserve">PEG would improve parents’ ability to access care with a fuller picture of where there is capacity in the Lowell, </w:t>
      </w:r>
      <w:r w:rsidR="00120952" w:rsidRPr="00015BF0">
        <w:rPr>
          <w:rFonts w:ascii="Calibri" w:hAnsi="Calibri" w:cs="Arial"/>
          <w:sz w:val="22"/>
          <w:szCs w:val="20"/>
        </w:rPr>
        <w:t xml:space="preserve">and </w:t>
      </w:r>
      <w:r w:rsidR="00C61A5B" w:rsidRPr="00015BF0">
        <w:rPr>
          <w:rFonts w:ascii="Calibri" w:hAnsi="Calibri" w:cs="Arial"/>
          <w:sz w:val="22"/>
          <w:szCs w:val="20"/>
        </w:rPr>
        <w:t xml:space="preserve">what the potential demand is. </w:t>
      </w:r>
      <w:r w:rsidRPr="00015BF0">
        <w:rPr>
          <w:rFonts w:ascii="Calibri" w:hAnsi="Calibri" w:cs="Arial"/>
          <w:sz w:val="22"/>
          <w:szCs w:val="20"/>
        </w:rPr>
        <w:t xml:space="preserve"> </w:t>
      </w:r>
      <w:r w:rsidR="00C61A5B" w:rsidRPr="00015BF0">
        <w:rPr>
          <w:rFonts w:ascii="Calibri" w:hAnsi="Calibri" w:cs="Arial"/>
          <w:sz w:val="22"/>
          <w:szCs w:val="20"/>
        </w:rPr>
        <w:t xml:space="preserve">  </w:t>
      </w:r>
    </w:p>
    <w:p w:rsidR="007C77C3" w:rsidRPr="00015BF0" w:rsidRDefault="007C77C3" w:rsidP="002544B5">
      <w:pPr>
        <w:rPr>
          <w:rFonts w:ascii="Calibri" w:hAnsi="Calibri" w:cs="Arial"/>
          <w:sz w:val="22"/>
          <w:szCs w:val="20"/>
        </w:rPr>
      </w:pPr>
    </w:p>
    <w:p w:rsidR="00175932" w:rsidRPr="00015BF0" w:rsidRDefault="007C7FD1" w:rsidP="00015BF0">
      <w:pPr>
        <w:rPr>
          <w:rFonts w:ascii="Calibri" w:hAnsi="Calibri" w:cs="Arial"/>
          <w:sz w:val="22"/>
          <w:szCs w:val="20"/>
        </w:rPr>
      </w:pPr>
      <w:r w:rsidRPr="00015BF0">
        <w:rPr>
          <w:rFonts w:ascii="Calibri" w:hAnsi="Calibri" w:cs="Arial"/>
          <w:b/>
          <w:sz w:val="22"/>
          <w:szCs w:val="20"/>
        </w:rPr>
        <w:t>E</w:t>
      </w:r>
      <w:r w:rsidR="002F7EEB" w:rsidRPr="00015BF0">
        <w:rPr>
          <w:rFonts w:ascii="Calibri" w:hAnsi="Calibri" w:cs="Arial"/>
          <w:b/>
          <w:sz w:val="22"/>
          <w:szCs w:val="20"/>
        </w:rPr>
        <w:t>stim</w:t>
      </w:r>
      <w:r w:rsidR="00E047D9" w:rsidRPr="00015BF0">
        <w:rPr>
          <w:rFonts w:ascii="Calibri" w:hAnsi="Calibri" w:cs="Arial"/>
          <w:b/>
          <w:sz w:val="22"/>
          <w:szCs w:val="20"/>
        </w:rPr>
        <w:t>ated demand for preschool is 1,</w:t>
      </w:r>
      <w:r w:rsidR="002F7EEB" w:rsidRPr="00015BF0">
        <w:rPr>
          <w:rFonts w:ascii="Calibri" w:hAnsi="Calibri" w:cs="Arial"/>
          <w:b/>
          <w:sz w:val="22"/>
          <w:szCs w:val="20"/>
        </w:rPr>
        <w:t xml:space="preserve">171 preschool age children in Lowell. </w:t>
      </w:r>
      <w:r w:rsidR="00707465" w:rsidRPr="00015BF0">
        <w:rPr>
          <w:rFonts w:ascii="Calibri" w:hAnsi="Calibri" w:cs="Arial"/>
          <w:sz w:val="22"/>
          <w:szCs w:val="20"/>
        </w:rPr>
        <w:t xml:space="preserve">Data collected to inform capacity, demand, and unmet need for early childhood education and care includes the population of Lowell children by age; capacity among the public school, FCC, and center-based expansion partners; compared with information on demand for preschool in Lowell.  </w:t>
      </w:r>
      <w:r w:rsidR="00821A07" w:rsidRPr="00015BF0">
        <w:rPr>
          <w:rFonts w:ascii="Calibri" w:hAnsi="Calibri" w:cs="Arial"/>
          <w:sz w:val="22"/>
          <w:szCs w:val="20"/>
        </w:rPr>
        <w:t>Assuming</w:t>
      </w:r>
      <w:r w:rsidR="00963C15" w:rsidRPr="00015BF0">
        <w:rPr>
          <w:rFonts w:ascii="Calibri" w:hAnsi="Calibri" w:cs="Arial"/>
          <w:sz w:val="22"/>
          <w:szCs w:val="20"/>
        </w:rPr>
        <w:t xml:space="preserve"> 1,541 children per single age cohort, per Census 2010 </w:t>
      </w:r>
      <w:r w:rsidR="002D3C39" w:rsidRPr="00015BF0">
        <w:rPr>
          <w:rFonts w:ascii="Calibri" w:hAnsi="Calibri" w:cs="Arial"/>
          <w:sz w:val="22"/>
          <w:szCs w:val="20"/>
        </w:rPr>
        <w:t>birth to 5</w:t>
      </w:r>
      <w:r w:rsidR="002D3C39" w:rsidRPr="00015BF0">
        <w:rPr>
          <w:rFonts w:ascii="Calibri" w:hAnsi="Calibri" w:cs="Arial"/>
          <w:sz w:val="22"/>
          <w:szCs w:val="20"/>
          <w:vertAlign w:val="superscript"/>
        </w:rPr>
        <w:t>th</w:t>
      </w:r>
      <w:r w:rsidR="002D3C39" w:rsidRPr="00015BF0">
        <w:rPr>
          <w:rFonts w:ascii="Calibri" w:hAnsi="Calibri" w:cs="Arial"/>
          <w:sz w:val="22"/>
          <w:szCs w:val="20"/>
        </w:rPr>
        <w:t xml:space="preserve"> grade</w:t>
      </w:r>
      <w:r w:rsidR="00963C15" w:rsidRPr="00015BF0">
        <w:rPr>
          <w:rFonts w:ascii="Calibri" w:hAnsi="Calibri" w:cs="Arial"/>
          <w:sz w:val="22"/>
          <w:szCs w:val="20"/>
        </w:rPr>
        <w:t xml:space="preserve"> average above</w:t>
      </w:r>
      <w:r w:rsidR="002F7EEB" w:rsidRPr="00015BF0">
        <w:rPr>
          <w:rFonts w:ascii="Calibri" w:hAnsi="Calibri" w:cs="Arial"/>
          <w:sz w:val="22"/>
          <w:szCs w:val="20"/>
        </w:rPr>
        <w:t xml:space="preserve">, </w:t>
      </w:r>
      <w:r w:rsidR="00963C15" w:rsidRPr="00015BF0">
        <w:rPr>
          <w:rFonts w:ascii="Calibri" w:hAnsi="Calibri" w:cs="Arial"/>
          <w:sz w:val="22"/>
          <w:szCs w:val="20"/>
        </w:rPr>
        <w:t>53% enter kinde</w:t>
      </w:r>
      <w:r w:rsidR="002F7EEB" w:rsidRPr="00015BF0">
        <w:rPr>
          <w:rFonts w:ascii="Calibri" w:hAnsi="Calibri" w:cs="Arial"/>
          <w:sz w:val="22"/>
          <w:szCs w:val="20"/>
        </w:rPr>
        <w:t>rgarten with no prior preschool, which is equivalent to 817 kindergarten students per year (</w:t>
      </w:r>
      <w:r w:rsidR="00963C15" w:rsidRPr="00015BF0">
        <w:rPr>
          <w:rFonts w:ascii="Calibri" w:hAnsi="Calibri" w:cs="Arial"/>
          <w:sz w:val="22"/>
          <w:szCs w:val="20"/>
        </w:rPr>
        <w:t>53% of 1,541</w:t>
      </w:r>
      <w:r w:rsidR="002F7EEB" w:rsidRPr="00015BF0">
        <w:rPr>
          <w:rFonts w:ascii="Calibri" w:hAnsi="Calibri" w:cs="Arial"/>
          <w:sz w:val="22"/>
          <w:szCs w:val="20"/>
        </w:rPr>
        <w:t>).</w:t>
      </w:r>
      <w:r w:rsidR="003B48AC" w:rsidRPr="00015BF0">
        <w:rPr>
          <w:rFonts w:ascii="Calibri" w:hAnsi="Calibri" w:cs="Arial"/>
          <w:b/>
          <w:sz w:val="22"/>
          <w:szCs w:val="20"/>
        </w:rPr>
        <w:t xml:space="preserve">  </w:t>
      </w:r>
      <w:r w:rsidR="00963C15" w:rsidRPr="00015BF0">
        <w:rPr>
          <w:rFonts w:ascii="Calibri" w:hAnsi="Calibri" w:cs="Arial"/>
          <w:sz w:val="22"/>
          <w:szCs w:val="20"/>
        </w:rPr>
        <w:t xml:space="preserve">A Massachusetts survey showed 85% of families with preschool-age children expressed interest in enrolling their child in a high-quality early education program.   </w:t>
      </w:r>
      <w:r w:rsidR="00821A07" w:rsidRPr="00015BF0">
        <w:rPr>
          <w:rFonts w:ascii="Calibri" w:hAnsi="Calibri" w:cs="Arial"/>
          <w:sz w:val="22"/>
          <w:szCs w:val="20"/>
        </w:rPr>
        <w:t xml:space="preserve">Therefore, the total number of children </w:t>
      </w:r>
      <w:r w:rsidR="00963C15" w:rsidRPr="00015BF0">
        <w:rPr>
          <w:rFonts w:ascii="Calibri" w:hAnsi="Calibri" w:cs="Arial"/>
          <w:sz w:val="22"/>
          <w:szCs w:val="20"/>
        </w:rPr>
        <w:t>likely to enroll</w:t>
      </w:r>
      <w:r w:rsidR="00175932" w:rsidRPr="00015BF0">
        <w:rPr>
          <w:rFonts w:ascii="Calibri" w:hAnsi="Calibri" w:cs="Arial"/>
          <w:sz w:val="22"/>
          <w:szCs w:val="20"/>
        </w:rPr>
        <w:t xml:space="preserve"> is </w:t>
      </w:r>
      <w:r w:rsidR="00E047D9" w:rsidRPr="00015BF0">
        <w:rPr>
          <w:rFonts w:ascii="Calibri" w:hAnsi="Calibri" w:cs="Arial"/>
          <w:sz w:val="22"/>
          <w:szCs w:val="20"/>
        </w:rPr>
        <w:t>estimated</w:t>
      </w:r>
      <w:r w:rsidR="00175932" w:rsidRPr="00015BF0">
        <w:rPr>
          <w:rFonts w:ascii="Calibri" w:hAnsi="Calibri" w:cs="Arial"/>
          <w:sz w:val="22"/>
          <w:szCs w:val="20"/>
        </w:rPr>
        <w:t xml:space="preserve"> to be</w:t>
      </w:r>
      <w:r w:rsidR="00707465">
        <w:rPr>
          <w:rFonts w:ascii="Calibri" w:hAnsi="Calibri" w:cs="Arial"/>
          <w:sz w:val="22"/>
          <w:szCs w:val="20"/>
        </w:rPr>
        <w:t xml:space="preserve"> 1,171 children.</w:t>
      </w:r>
    </w:p>
    <w:p w:rsidR="003B48AC" w:rsidRPr="003B48AC" w:rsidRDefault="003B48AC" w:rsidP="003B48AC">
      <w:pPr>
        <w:jc w:val="both"/>
        <w:rPr>
          <w:rFonts w:ascii="Calibri" w:hAnsi="Calibri" w:cs="Arial"/>
          <w:b/>
          <w:sz w:val="20"/>
          <w:szCs w:val="20"/>
        </w:rPr>
      </w:pPr>
    </w:p>
    <w:p w:rsidR="00175932" w:rsidRPr="003B48AC" w:rsidRDefault="003B48AC" w:rsidP="00DC24E3">
      <w:pPr>
        <w:pStyle w:val="ListParagraph"/>
        <w:ind w:left="0"/>
        <w:jc w:val="center"/>
        <w:rPr>
          <w:rFonts w:ascii="Calibri" w:hAnsi="Calibri" w:cs="Arial"/>
          <w:b/>
          <w:sz w:val="20"/>
          <w:szCs w:val="20"/>
        </w:rPr>
      </w:pPr>
      <w:r w:rsidRPr="003B48AC">
        <w:rPr>
          <w:rFonts w:ascii="Calibri" w:hAnsi="Calibri" w:cs="Arial"/>
          <w:b/>
          <w:sz w:val="20"/>
          <w:szCs w:val="20"/>
        </w:rPr>
        <w:t>Estimated Demand for Preschool in Lowell</w:t>
      </w:r>
      <w:r w:rsidR="000D57E4">
        <w:rPr>
          <w:rFonts w:ascii="Calibri" w:hAnsi="Calibri" w:cs="Arial"/>
          <w:b/>
          <w:sz w:val="20"/>
          <w:szCs w:val="20"/>
        </w:rPr>
        <w:t xml:space="preserve"> and Expansion Slots as a Percentage of Estimated Demand</w:t>
      </w:r>
    </w:p>
    <w:p w:rsidR="00A818C8" w:rsidRPr="00BF5BFD" w:rsidRDefault="00A818C8" w:rsidP="002544B5">
      <w:pPr>
        <w:rPr>
          <w:rFonts w:ascii="Calibri" w:hAnsi="Calibri" w:cs="Arial"/>
          <w:color w:val="FF0000"/>
          <w:sz w:val="20"/>
          <w:szCs w:val="20"/>
        </w:rPr>
      </w:pPr>
    </w:p>
    <w:p w:rsidR="00DC24E3" w:rsidRPr="00DC24E3" w:rsidRDefault="00DC24E3" w:rsidP="00DC24E3">
      <w:pPr>
        <w:spacing w:before="120"/>
        <w:ind w:left="1440"/>
        <w:rPr>
          <w:rFonts w:ascii="Calibri" w:hAnsi="Calibri" w:cs="Arial"/>
          <w:b/>
          <w:bCs/>
          <w:sz w:val="22"/>
          <w:szCs w:val="22"/>
        </w:rPr>
      </w:pPr>
      <w:r w:rsidRPr="00DC24E3">
        <w:rPr>
          <w:rFonts w:ascii="Calibri" w:hAnsi="Calibri" w:cs="Arial"/>
          <w:b/>
          <w:bCs/>
          <w:sz w:val="22"/>
          <w:szCs w:val="22"/>
        </w:rPr>
        <w:t>Four Year Olds Demand:`</w:t>
      </w:r>
      <w:r w:rsidRPr="00DC24E3">
        <w:rPr>
          <w:rFonts w:ascii="Calibri" w:hAnsi="Calibri" w:cs="Arial"/>
          <w:b/>
          <w:bCs/>
          <w:sz w:val="22"/>
          <w:szCs w:val="22"/>
        </w:rPr>
        <w:tab/>
        <w:t>85% of 1,541 = 1,310 total slots needed to meet likely demand. Up to 231 likely to decline (15% of 1,541)</w:t>
      </w:r>
    </w:p>
    <w:p w:rsidR="00DC24E3" w:rsidRPr="00DC24E3" w:rsidRDefault="00DC24E3" w:rsidP="00DC24E3">
      <w:pPr>
        <w:ind w:left="1445"/>
        <w:rPr>
          <w:rFonts w:ascii="Calibri" w:hAnsi="Calibri" w:cs="Arial"/>
          <w:b/>
          <w:bCs/>
          <w:sz w:val="22"/>
          <w:szCs w:val="22"/>
        </w:rPr>
      </w:pPr>
    </w:p>
    <w:p w:rsidR="00DC24E3" w:rsidRPr="00DC24E3" w:rsidRDefault="00DC24E3" w:rsidP="00DC24E3">
      <w:pPr>
        <w:spacing w:before="120"/>
        <w:ind w:left="1426"/>
        <w:rPr>
          <w:rFonts w:ascii="Calibri" w:hAnsi="Calibri" w:cs="Arial"/>
          <w:b/>
          <w:bCs/>
          <w:sz w:val="22"/>
          <w:szCs w:val="22"/>
        </w:rPr>
      </w:pPr>
      <w:r w:rsidRPr="00DC24E3">
        <w:rPr>
          <w:rFonts w:ascii="Calibri" w:hAnsi="Calibri" w:cs="Arial"/>
          <w:b/>
          <w:bCs/>
          <w:sz w:val="22"/>
          <w:szCs w:val="22"/>
        </w:rPr>
        <w:t>Three and Four Year Old Demand:</w:t>
      </w:r>
      <w:r w:rsidRPr="00DC24E3">
        <w:rPr>
          <w:rFonts w:ascii="Calibri" w:hAnsi="Calibri" w:cs="Arial"/>
          <w:b/>
          <w:bCs/>
          <w:sz w:val="22"/>
          <w:szCs w:val="22"/>
        </w:rPr>
        <w:tab/>
      </w:r>
      <w:r w:rsidRPr="00DC24E3">
        <w:rPr>
          <w:rFonts w:ascii="Calibri" w:hAnsi="Calibri" w:cs="Arial"/>
          <w:sz w:val="22"/>
          <w:szCs w:val="22"/>
        </w:rPr>
        <w:t xml:space="preserve">85% of 3,082 (1,541 x 2) = </w:t>
      </w:r>
      <w:r w:rsidRPr="00DC24E3">
        <w:rPr>
          <w:rFonts w:ascii="Calibri" w:hAnsi="Calibri" w:cs="Arial"/>
          <w:b/>
          <w:sz w:val="22"/>
          <w:szCs w:val="22"/>
        </w:rPr>
        <w:t>2,620</w:t>
      </w:r>
      <w:r w:rsidRPr="00DC24E3">
        <w:rPr>
          <w:rFonts w:ascii="Calibri" w:hAnsi="Calibri" w:cs="Arial"/>
          <w:sz w:val="22"/>
          <w:szCs w:val="22"/>
        </w:rPr>
        <w:t xml:space="preserve"> total slots needed to meet likely demand</w:t>
      </w:r>
    </w:p>
    <w:p w:rsidR="00DC24E3" w:rsidRPr="00DC24E3" w:rsidRDefault="00DC24E3" w:rsidP="00DC24E3">
      <w:pPr>
        <w:ind w:left="1445"/>
        <w:rPr>
          <w:rFonts w:ascii="Calibri" w:hAnsi="Calibri" w:cs="Arial"/>
          <w:b/>
          <w:bCs/>
          <w:sz w:val="22"/>
          <w:szCs w:val="22"/>
        </w:rPr>
      </w:pPr>
    </w:p>
    <w:p w:rsidR="00DC24E3" w:rsidRPr="00DC24E3" w:rsidRDefault="00DC24E3" w:rsidP="00DC24E3">
      <w:pPr>
        <w:ind w:left="1445"/>
        <w:rPr>
          <w:rFonts w:ascii="Calibri" w:hAnsi="Calibri" w:cs="Arial"/>
          <w:b/>
          <w:bCs/>
          <w:sz w:val="22"/>
          <w:szCs w:val="22"/>
        </w:rPr>
      </w:pPr>
      <w:r w:rsidRPr="00DC24E3">
        <w:rPr>
          <w:rFonts w:ascii="Calibri" w:hAnsi="Calibri" w:cs="Arial"/>
          <w:b/>
          <w:bCs/>
          <w:sz w:val="22"/>
          <w:szCs w:val="22"/>
        </w:rPr>
        <w:t xml:space="preserve">Target Children (Not Enrolled, but Likely to Enroll):  </w:t>
      </w:r>
      <w:r w:rsidRPr="00DC24E3">
        <w:rPr>
          <w:rFonts w:ascii="Calibri" w:hAnsi="Calibri" w:cs="Arial"/>
          <w:b/>
          <w:sz w:val="22"/>
          <w:szCs w:val="22"/>
        </w:rPr>
        <w:t>817</w:t>
      </w:r>
      <w:r w:rsidRPr="00DC24E3">
        <w:rPr>
          <w:rFonts w:ascii="Calibri" w:hAnsi="Calibri" w:cs="Arial"/>
          <w:sz w:val="22"/>
          <w:szCs w:val="22"/>
        </w:rPr>
        <w:t xml:space="preserve"> estimated Kindergarten children without pre-K experience  </w:t>
      </w:r>
      <w:r w:rsidRPr="00DC24E3">
        <w:rPr>
          <w:rFonts w:ascii="Calibri" w:hAnsi="Calibri" w:cs="Arial"/>
          <w:b/>
          <w:sz w:val="22"/>
          <w:szCs w:val="22"/>
        </w:rPr>
        <w:t>– 231</w:t>
      </w:r>
      <w:r w:rsidRPr="00DC24E3">
        <w:rPr>
          <w:rFonts w:ascii="Calibri" w:hAnsi="Calibri" w:cs="Arial"/>
          <w:sz w:val="22"/>
          <w:szCs w:val="22"/>
        </w:rPr>
        <w:t xml:space="preserve"> children likely to decline = a demand for pre-K for </w:t>
      </w:r>
      <w:r w:rsidRPr="00DC24E3">
        <w:rPr>
          <w:rFonts w:ascii="Calibri" w:hAnsi="Calibri" w:cs="Arial"/>
          <w:b/>
          <w:sz w:val="22"/>
          <w:szCs w:val="22"/>
        </w:rPr>
        <w:t>586</w:t>
      </w:r>
      <w:r w:rsidRPr="00DC24E3">
        <w:rPr>
          <w:rFonts w:ascii="Calibri" w:hAnsi="Calibri" w:cs="Arial"/>
          <w:sz w:val="22"/>
          <w:szCs w:val="22"/>
        </w:rPr>
        <w:t xml:space="preserve"> children per single age cohort, or </w:t>
      </w:r>
      <w:r w:rsidRPr="00DC24E3">
        <w:rPr>
          <w:rFonts w:ascii="Calibri" w:hAnsi="Calibri" w:cs="Arial"/>
          <w:b/>
          <w:sz w:val="22"/>
          <w:szCs w:val="22"/>
        </w:rPr>
        <w:t>1,171</w:t>
      </w:r>
      <w:r w:rsidRPr="00DC24E3">
        <w:rPr>
          <w:rFonts w:ascii="Calibri" w:hAnsi="Calibri" w:cs="Arial"/>
          <w:sz w:val="22"/>
          <w:szCs w:val="22"/>
        </w:rPr>
        <w:t xml:space="preserve"> three and four year olds  </w:t>
      </w:r>
    </w:p>
    <w:p w:rsidR="00DC24E3" w:rsidRPr="00DC24E3" w:rsidRDefault="00DC24E3" w:rsidP="00DC24E3">
      <w:pPr>
        <w:ind w:left="1445"/>
        <w:rPr>
          <w:rFonts w:ascii="Calibri" w:hAnsi="Calibri" w:cs="Arial"/>
          <w:b/>
          <w:bCs/>
          <w:sz w:val="22"/>
          <w:szCs w:val="22"/>
        </w:rPr>
      </w:pPr>
    </w:p>
    <w:p w:rsidR="00DC24E3" w:rsidRPr="00DC24E3" w:rsidRDefault="00DC24E3" w:rsidP="00DC24E3">
      <w:pPr>
        <w:spacing w:before="120"/>
        <w:ind w:left="1440"/>
        <w:rPr>
          <w:rFonts w:ascii="Calibri" w:hAnsi="Calibri" w:cs="Arial"/>
          <w:sz w:val="22"/>
          <w:szCs w:val="22"/>
        </w:rPr>
      </w:pPr>
      <w:r w:rsidRPr="00DC24E3">
        <w:rPr>
          <w:rFonts w:ascii="Calibri" w:hAnsi="Calibri" w:cs="Arial"/>
          <w:b/>
          <w:bCs/>
          <w:sz w:val="22"/>
          <w:szCs w:val="22"/>
        </w:rPr>
        <w:t>Expansion Slots as a Percentage of Total Estimated Demand:</w:t>
      </w:r>
      <w:r w:rsidRPr="00DC24E3">
        <w:rPr>
          <w:rFonts w:ascii="Calibri" w:hAnsi="Calibri" w:cs="Arial"/>
          <w:b/>
          <w:bCs/>
          <w:sz w:val="22"/>
          <w:szCs w:val="22"/>
        </w:rPr>
        <w:tab/>
      </w:r>
      <w:r w:rsidRPr="00DC24E3">
        <w:rPr>
          <w:rFonts w:ascii="Calibri" w:hAnsi="Calibri" w:cs="Arial"/>
          <w:b/>
          <w:sz w:val="22"/>
          <w:szCs w:val="22"/>
        </w:rPr>
        <w:t>176/1,171</w:t>
      </w:r>
      <w:r w:rsidRPr="00DC24E3">
        <w:rPr>
          <w:rFonts w:ascii="Calibri" w:hAnsi="Calibri" w:cs="Arial"/>
          <w:sz w:val="22"/>
          <w:szCs w:val="22"/>
        </w:rPr>
        <w:t xml:space="preserve"> demand for slots by 3 and 4 year olds = </w:t>
      </w:r>
      <w:r w:rsidRPr="00DC24E3">
        <w:rPr>
          <w:rFonts w:ascii="Calibri" w:hAnsi="Calibri" w:cs="Arial"/>
          <w:b/>
          <w:sz w:val="22"/>
          <w:szCs w:val="22"/>
        </w:rPr>
        <w:t>15%</w:t>
      </w:r>
    </w:p>
    <w:p w:rsidR="00DC24E3" w:rsidRPr="00DC24E3" w:rsidRDefault="00DC24E3" w:rsidP="00DC24E3">
      <w:pPr>
        <w:spacing w:before="120"/>
        <w:ind w:left="1440"/>
        <w:rPr>
          <w:rFonts w:ascii="Calibri" w:hAnsi="Calibri" w:cs="Arial"/>
          <w:b/>
          <w:bCs/>
          <w:sz w:val="22"/>
          <w:szCs w:val="22"/>
        </w:rPr>
      </w:pPr>
      <w:r w:rsidRPr="00DC24E3">
        <w:rPr>
          <w:rFonts w:ascii="Calibri" w:hAnsi="Calibri" w:cs="Arial"/>
          <w:sz w:val="22"/>
          <w:szCs w:val="22"/>
        </w:rPr>
        <w:t>Expansion slots will meet 15% of total estimated demand for pre-K across 3 and 4 year old cohorts.</w:t>
      </w:r>
    </w:p>
    <w:p w:rsidR="00A818C8" w:rsidRPr="00DC24E3" w:rsidRDefault="00A818C8" w:rsidP="00DC24E3">
      <w:pPr>
        <w:ind w:left="1786"/>
        <w:rPr>
          <w:rFonts w:ascii="Calibri" w:hAnsi="Calibri" w:cs="Arial"/>
          <w:sz w:val="22"/>
          <w:szCs w:val="22"/>
        </w:rPr>
      </w:pPr>
      <w:r w:rsidRPr="00DC24E3">
        <w:rPr>
          <w:rFonts w:ascii="Calibri" w:hAnsi="Calibri" w:cs="Arial"/>
          <w:sz w:val="22"/>
          <w:szCs w:val="22"/>
        </w:rPr>
        <w:t xml:space="preserve">Sources: Local kindergarten screening data provided by two-district project; Opinion Dynamics Corporation (2006). Early Education Survey of Massachusetts Households. Commissioned by Strategies for Children. </w:t>
      </w:r>
    </w:p>
    <w:p w:rsidR="00A818C8" w:rsidRDefault="00A818C8" w:rsidP="002544B5">
      <w:pPr>
        <w:rPr>
          <w:rFonts w:ascii="Calibri" w:hAnsi="Calibri" w:cs="Arial"/>
          <w:sz w:val="20"/>
          <w:szCs w:val="20"/>
        </w:rPr>
      </w:pPr>
    </w:p>
    <w:p w:rsidR="007436E5" w:rsidRPr="00015BF0" w:rsidRDefault="007436E5" w:rsidP="00543DBD">
      <w:pPr>
        <w:pStyle w:val="ListParagraph"/>
        <w:ind w:left="0"/>
        <w:contextualSpacing/>
        <w:rPr>
          <w:rFonts w:ascii="Calibri" w:hAnsi="Calibri" w:cs="Arial"/>
          <w:b/>
          <w:sz w:val="22"/>
          <w:szCs w:val="20"/>
        </w:rPr>
      </w:pPr>
      <w:r w:rsidRPr="00015BF0">
        <w:rPr>
          <w:rFonts w:ascii="Calibri" w:hAnsi="Calibri" w:cs="Arial"/>
          <w:b/>
          <w:sz w:val="22"/>
          <w:szCs w:val="20"/>
        </w:rPr>
        <w:t>Teacher Capacity and Program Quality</w:t>
      </w:r>
      <w:r w:rsidR="00707465">
        <w:rPr>
          <w:rFonts w:ascii="Calibri" w:hAnsi="Calibri" w:cs="Arial"/>
          <w:b/>
          <w:sz w:val="22"/>
          <w:szCs w:val="20"/>
        </w:rPr>
        <w:t xml:space="preserve"> Needs</w:t>
      </w:r>
    </w:p>
    <w:p w:rsidR="007436E5" w:rsidRPr="00015BF0" w:rsidRDefault="007436E5" w:rsidP="00543DBD">
      <w:pPr>
        <w:pStyle w:val="ListParagraph"/>
        <w:ind w:left="0"/>
        <w:contextualSpacing/>
        <w:rPr>
          <w:rFonts w:ascii="Calibri" w:hAnsi="Calibri" w:cs="Arial"/>
          <w:b/>
          <w:sz w:val="22"/>
          <w:szCs w:val="20"/>
        </w:rPr>
      </w:pPr>
    </w:p>
    <w:p w:rsidR="001C62EC" w:rsidRPr="00015BF0" w:rsidRDefault="002151E6" w:rsidP="00543DBD">
      <w:pPr>
        <w:pStyle w:val="ListParagraph"/>
        <w:ind w:left="0"/>
        <w:contextualSpacing/>
        <w:rPr>
          <w:rStyle w:val="normalchar"/>
          <w:rFonts w:ascii="Calibri" w:hAnsi="Calibri" w:cs="Arial"/>
          <w:b/>
          <w:sz w:val="22"/>
          <w:szCs w:val="20"/>
        </w:rPr>
      </w:pPr>
      <w:r w:rsidRPr="00015BF0">
        <w:rPr>
          <w:rFonts w:ascii="Calibri" w:hAnsi="Calibri" w:cs="Arial"/>
          <w:b/>
          <w:sz w:val="22"/>
          <w:szCs w:val="20"/>
        </w:rPr>
        <w:t>Finding high quality staff can be challenging in Lowell</w:t>
      </w:r>
      <w:r w:rsidR="00023D97" w:rsidRPr="00015BF0">
        <w:rPr>
          <w:rFonts w:ascii="Calibri" w:hAnsi="Calibri" w:cs="Arial"/>
          <w:b/>
          <w:sz w:val="22"/>
          <w:szCs w:val="20"/>
        </w:rPr>
        <w:t xml:space="preserve">, </w:t>
      </w:r>
      <w:r w:rsidR="002D3C39" w:rsidRPr="00015BF0">
        <w:rPr>
          <w:rFonts w:ascii="Calibri" w:hAnsi="Calibri" w:cs="Arial"/>
          <w:b/>
          <w:sz w:val="22"/>
          <w:szCs w:val="20"/>
        </w:rPr>
        <w:t>with the expansion</w:t>
      </w:r>
      <w:r w:rsidR="00023D97" w:rsidRPr="00015BF0">
        <w:rPr>
          <w:rFonts w:ascii="Calibri" w:hAnsi="Calibri" w:cs="Arial"/>
          <w:b/>
          <w:sz w:val="22"/>
          <w:szCs w:val="20"/>
        </w:rPr>
        <w:t xml:space="preserve"> partners say</w:t>
      </w:r>
      <w:r w:rsidR="001C62EC" w:rsidRPr="00015BF0">
        <w:rPr>
          <w:rFonts w:ascii="Calibri" w:hAnsi="Calibri" w:cs="Arial"/>
          <w:b/>
          <w:sz w:val="22"/>
          <w:szCs w:val="20"/>
        </w:rPr>
        <w:t>ing</w:t>
      </w:r>
      <w:r w:rsidR="00023D97" w:rsidRPr="00015BF0">
        <w:rPr>
          <w:rFonts w:ascii="Calibri" w:hAnsi="Calibri" w:cs="Arial"/>
          <w:b/>
          <w:sz w:val="22"/>
          <w:szCs w:val="20"/>
        </w:rPr>
        <w:t xml:space="preserve"> they are finding it </w:t>
      </w:r>
      <w:r w:rsidR="001D0E2D" w:rsidRPr="00015BF0">
        <w:rPr>
          <w:rFonts w:ascii="Calibri" w:hAnsi="Calibri" w:cs="Arial"/>
          <w:b/>
          <w:sz w:val="22"/>
          <w:szCs w:val="20"/>
        </w:rPr>
        <w:t>“</w:t>
      </w:r>
      <w:r w:rsidR="00023D97" w:rsidRPr="00015BF0">
        <w:rPr>
          <w:rFonts w:ascii="Calibri" w:hAnsi="Calibri" w:cs="Arial"/>
          <w:b/>
          <w:sz w:val="22"/>
          <w:szCs w:val="20"/>
        </w:rPr>
        <w:t xml:space="preserve">more difficult </w:t>
      </w:r>
      <w:r w:rsidR="001D0E2D" w:rsidRPr="00015BF0">
        <w:rPr>
          <w:rFonts w:ascii="Calibri" w:hAnsi="Calibri" w:cs="Arial"/>
          <w:b/>
          <w:sz w:val="22"/>
          <w:szCs w:val="20"/>
        </w:rPr>
        <w:t xml:space="preserve">over time </w:t>
      </w:r>
      <w:r w:rsidR="00023D97" w:rsidRPr="00015BF0">
        <w:rPr>
          <w:rFonts w:ascii="Calibri" w:hAnsi="Calibri" w:cs="Arial"/>
          <w:b/>
          <w:sz w:val="22"/>
          <w:szCs w:val="20"/>
        </w:rPr>
        <w:t>to replace staff who are leaving</w:t>
      </w:r>
      <w:r w:rsidR="00023D97" w:rsidRPr="00015BF0">
        <w:rPr>
          <w:rFonts w:ascii="Calibri" w:hAnsi="Calibri" w:cs="Arial"/>
          <w:sz w:val="22"/>
          <w:szCs w:val="20"/>
        </w:rPr>
        <w:t>.</w:t>
      </w:r>
      <w:r w:rsidR="001D0E2D" w:rsidRPr="00015BF0">
        <w:rPr>
          <w:rFonts w:ascii="Calibri" w:hAnsi="Calibri" w:cs="Arial"/>
          <w:sz w:val="22"/>
          <w:szCs w:val="20"/>
        </w:rPr>
        <w:t>”</w:t>
      </w:r>
      <w:r w:rsidR="00023D97" w:rsidRPr="00015BF0">
        <w:rPr>
          <w:rFonts w:ascii="Calibri" w:hAnsi="Calibri" w:cs="Arial"/>
          <w:sz w:val="22"/>
          <w:szCs w:val="20"/>
        </w:rPr>
        <w:t xml:space="preserve"> </w:t>
      </w:r>
      <w:r w:rsidRPr="00015BF0">
        <w:rPr>
          <w:rFonts w:ascii="Calibri" w:hAnsi="Calibri" w:cs="Arial"/>
          <w:sz w:val="22"/>
          <w:szCs w:val="20"/>
        </w:rPr>
        <w:t xml:space="preserve">The expansion partners “somewhat agree” they can find staff with experience in early education; who can work with children from culturally different backgrounds; and who have degrees or training in early education.  They are “neutral” about their ability to find staff who can teach and nurture children with special needs; and staff </w:t>
      </w:r>
      <w:r w:rsidR="001D0E2D" w:rsidRPr="00015BF0">
        <w:rPr>
          <w:rFonts w:ascii="Calibri" w:hAnsi="Calibri" w:cs="Arial"/>
          <w:sz w:val="22"/>
          <w:szCs w:val="20"/>
        </w:rPr>
        <w:t>who have degrees in early education.</w:t>
      </w:r>
      <w:r w:rsidR="00543DBD" w:rsidRPr="00015BF0">
        <w:rPr>
          <w:rStyle w:val="normalchar"/>
          <w:rFonts w:ascii="Calibri" w:hAnsi="Calibri" w:cs="Arial"/>
          <w:b/>
          <w:color w:val="FF0000"/>
          <w:sz w:val="22"/>
          <w:szCs w:val="20"/>
        </w:rPr>
        <w:t xml:space="preserve"> </w:t>
      </w:r>
    </w:p>
    <w:p w:rsidR="00023D97" w:rsidRPr="009374A1" w:rsidRDefault="00023D97" w:rsidP="002544B5">
      <w:pPr>
        <w:rPr>
          <w:rFonts w:ascii="Calibri" w:hAnsi="Calibri" w:cs="Arial"/>
          <w:sz w:val="20"/>
          <w:szCs w:val="20"/>
        </w:rPr>
      </w:pPr>
    </w:p>
    <w:p w:rsidR="00023D97" w:rsidRPr="00015BF0" w:rsidRDefault="00023D97" w:rsidP="002544B5">
      <w:pPr>
        <w:pStyle w:val="QLabel"/>
        <w:keepNext/>
        <w:pBdr>
          <w:left w:val="none" w:sz="0" w:space="0" w:color="auto"/>
          <w:right w:val="none" w:sz="0" w:space="0" w:color="auto"/>
        </w:pBdr>
        <w:shd w:val="clear" w:color="auto" w:fill="auto"/>
        <w:spacing w:line="240" w:lineRule="auto"/>
        <w:jc w:val="center"/>
        <w:rPr>
          <w:rFonts w:ascii="Calibri" w:hAnsi="Calibri" w:cs="Arial"/>
          <w:sz w:val="20"/>
          <w:szCs w:val="20"/>
        </w:rPr>
      </w:pPr>
      <w:r w:rsidRPr="00015BF0">
        <w:rPr>
          <w:rFonts w:ascii="Calibri" w:hAnsi="Calibri" w:cs="Arial"/>
          <w:sz w:val="20"/>
          <w:szCs w:val="20"/>
        </w:rPr>
        <w:t xml:space="preserve">Ability to Find Qualified Staff (N=10)   </w:t>
      </w:r>
    </w:p>
    <w:p w:rsidR="00023D97" w:rsidRPr="00A91D1F" w:rsidRDefault="00023D97" w:rsidP="002544B5">
      <w:pPr>
        <w:pStyle w:val="QLabel"/>
        <w:keepNext/>
        <w:pBdr>
          <w:left w:val="none" w:sz="0" w:space="0" w:color="auto"/>
          <w:right w:val="none" w:sz="0" w:space="0" w:color="auto"/>
        </w:pBdr>
        <w:shd w:val="clear" w:color="auto" w:fill="auto"/>
        <w:spacing w:line="240" w:lineRule="auto"/>
        <w:jc w:val="center"/>
        <w:rPr>
          <w:rFonts w:ascii="Calibri" w:hAnsi="Calibri" w:cs="Arial"/>
          <w:b w:val="0"/>
          <w:sz w:val="18"/>
          <w:szCs w:val="20"/>
        </w:rPr>
      </w:pPr>
      <w:r w:rsidRPr="00A91D1F">
        <w:rPr>
          <w:rFonts w:ascii="Calibri" w:hAnsi="Calibri" w:cs="Arial"/>
          <w:b w:val="0"/>
          <w:sz w:val="18"/>
          <w:szCs w:val="20"/>
        </w:rPr>
        <w:t xml:space="preserve">Scale:  1=Strongly </w:t>
      </w:r>
      <w:r w:rsidR="001553E1" w:rsidRPr="00A91D1F">
        <w:rPr>
          <w:rFonts w:ascii="Calibri" w:hAnsi="Calibri" w:cs="Arial"/>
          <w:b w:val="0"/>
          <w:sz w:val="18"/>
          <w:szCs w:val="20"/>
        </w:rPr>
        <w:t>Disa</w:t>
      </w:r>
      <w:r w:rsidRPr="00A91D1F">
        <w:rPr>
          <w:rFonts w:ascii="Calibri" w:hAnsi="Calibri" w:cs="Arial"/>
          <w:b w:val="0"/>
          <w:sz w:val="18"/>
          <w:szCs w:val="20"/>
        </w:rPr>
        <w:t xml:space="preserve">gree; 3=Neutral; 5=Strongly </w:t>
      </w:r>
      <w:r w:rsidR="001553E1" w:rsidRPr="00A91D1F">
        <w:rPr>
          <w:rFonts w:ascii="Calibri" w:hAnsi="Calibri" w:cs="Arial"/>
          <w:b w:val="0"/>
          <w:sz w:val="18"/>
          <w:szCs w:val="20"/>
        </w:rPr>
        <w:t>A</w:t>
      </w:r>
      <w:r w:rsidRPr="00A91D1F">
        <w:rPr>
          <w:rFonts w:ascii="Calibri" w:hAnsi="Calibri" w:cs="Arial"/>
          <w:b w:val="0"/>
          <w:sz w:val="18"/>
          <w:szCs w:val="20"/>
        </w:rPr>
        <w:t xml:space="preserve">gree </w:t>
      </w:r>
    </w:p>
    <w:tbl>
      <w:tblPr>
        <w:tblW w:w="6742"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tblPr>
      <w:tblGrid>
        <w:gridCol w:w="5617"/>
        <w:gridCol w:w="1125"/>
      </w:tblGrid>
      <w:tr w:rsidR="00294004" w:rsidRPr="00294004" w:rsidTr="000D57E4">
        <w:trPr>
          <w:jc w:val="center"/>
        </w:trPr>
        <w:tc>
          <w:tcPr>
            <w:tcW w:w="5617" w:type="dxa"/>
            <w:tcBorders>
              <w:top w:val="single" w:sz="4" w:space="0" w:color="A5A5A5"/>
              <w:left w:val="single" w:sz="4" w:space="0" w:color="A5A5A5"/>
              <w:bottom w:val="single" w:sz="4" w:space="0" w:color="A5A5A5"/>
              <w:right w:val="nil"/>
            </w:tcBorders>
            <w:shd w:val="clear" w:color="auto" w:fill="A5A5A5"/>
            <w:vAlign w:val="center"/>
          </w:tcPr>
          <w:p w:rsidR="00E047D9" w:rsidRPr="00294004" w:rsidRDefault="00BC237F" w:rsidP="00294004">
            <w:pPr>
              <w:pStyle w:val="WhiteText"/>
              <w:keepNext/>
              <w:rPr>
                <w:rFonts w:ascii="Calibri" w:hAnsi="Calibri"/>
                <w:b/>
                <w:bCs/>
                <w:sz w:val="18"/>
                <w:szCs w:val="20"/>
              </w:rPr>
            </w:pPr>
            <w:r w:rsidRPr="00294004">
              <w:rPr>
                <w:rFonts w:ascii="Calibri" w:hAnsi="Calibri"/>
                <w:b/>
                <w:bCs/>
                <w:sz w:val="18"/>
                <w:szCs w:val="20"/>
              </w:rPr>
              <w:t>Item</w:t>
            </w:r>
          </w:p>
        </w:tc>
        <w:tc>
          <w:tcPr>
            <w:tcW w:w="1125" w:type="dxa"/>
            <w:tcBorders>
              <w:top w:val="single" w:sz="4" w:space="0" w:color="A5A5A5"/>
              <w:left w:val="nil"/>
              <w:bottom w:val="single" w:sz="4" w:space="0" w:color="A5A5A5"/>
              <w:right w:val="single" w:sz="4" w:space="0" w:color="A5A5A5"/>
            </w:tcBorders>
            <w:shd w:val="clear" w:color="auto" w:fill="A5A5A5"/>
            <w:vAlign w:val="center"/>
          </w:tcPr>
          <w:p w:rsidR="00E047D9" w:rsidRPr="00294004" w:rsidRDefault="00E175A9" w:rsidP="00294004">
            <w:pPr>
              <w:pStyle w:val="WhiteText"/>
              <w:keepNext/>
              <w:jc w:val="center"/>
              <w:rPr>
                <w:rFonts w:ascii="Calibri" w:hAnsi="Calibri"/>
                <w:b/>
                <w:bCs/>
                <w:sz w:val="18"/>
                <w:szCs w:val="20"/>
              </w:rPr>
            </w:pPr>
            <w:r w:rsidRPr="00294004">
              <w:rPr>
                <w:rFonts w:ascii="Calibri" w:hAnsi="Calibri"/>
                <w:b/>
                <w:bCs/>
                <w:sz w:val="18"/>
                <w:szCs w:val="20"/>
              </w:rPr>
              <w:t xml:space="preserve">Average Rating </w:t>
            </w:r>
          </w:p>
        </w:tc>
      </w:tr>
      <w:tr w:rsidR="00294004" w:rsidRPr="00294004" w:rsidTr="000D57E4">
        <w:trPr>
          <w:jc w:val="center"/>
        </w:trPr>
        <w:tc>
          <w:tcPr>
            <w:tcW w:w="5617" w:type="dxa"/>
            <w:shd w:val="clear" w:color="auto" w:fill="EDEDED"/>
            <w:vAlign w:val="center"/>
          </w:tcPr>
          <w:p w:rsidR="00E047D9" w:rsidRPr="00294004" w:rsidRDefault="006F152E" w:rsidP="00294004">
            <w:pPr>
              <w:keepNext/>
              <w:rPr>
                <w:rFonts w:ascii="Calibri" w:hAnsi="Calibri"/>
                <w:b/>
                <w:bCs/>
                <w:sz w:val="18"/>
                <w:szCs w:val="20"/>
              </w:rPr>
            </w:pPr>
            <w:r w:rsidRPr="00294004">
              <w:rPr>
                <w:rFonts w:ascii="Calibri" w:hAnsi="Calibri"/>
                <w:b/>
                <w:bCs/>
                <w:sz w:val="18"/>
                <w:szCs w:val="20"/>
              </w:rPr>
              <w:t>I</w:t>
            </w:r>
            <w:r w:rsidR="00E047D9" w:rsidRPr="00294004">
              <w:rPr>
                <w:rFonts w:ascii="Calibri" w:hAnsi="Calibri"/>
                <w:b/>
                <w:bCs/>
                <w:sz w:val="18"/>
                <w:szCs w:val="20"/>
              </w:rPr>
              <w:t xml:space="preserve"> can find staff with experience in the early education field</w:t>
            </w:r>
          </w:p>
        </w:tc>
        <w:tc>
          <w:tcPr>
            <w:tcW w:w="1125" w:type="dxa"/>
            <w:shd w:val="clear" w:color="auto" w:fill="EDEDED"/>
            <w:vAlign w:val="center"/>
          </w:tcPr>
          <w:p w:rsidR="00E047D9" w:rsidRPr="00294004" w:rsidRDefault="00E047D9" w:rsidP="00294004">
            <w:pPr>
              <w:keepNext/>
              <w:jc w:val="center"/>
              <w:rPr>
                <w:rFonts w:ascii="Calibri" w:hAnsi="Calibri"/>
                <w:sz w:val="18"/>
                <w:szCs w:val="20"/>
              </w:rPr>
            </w:pPr>
            <w:r w:rsidRPr="00294004">
              <w:rPr>
                <w:rFonts w:ascii="Calibri" w:hAnsi="Calibri"/>
                <w:sz w:val="18"/>
                <w:szCs w:val="20"/>
              </w:rPr>
              <w:t>3.4</w:t>
            </w:r>
          </w:p>
        </w:tc>
      </w:tr>
      <w:tr w:rsidR="00E047D9" w:rsidRPr="00294004" w:rsidTr="000D57E4">
        <w:trPr>
          <w:jc w:val="center"/>
        </w:trPr>
        <w:tc>
          <w:tcPr>
            <w:tcW w:w="5617" w:type="dxa"/>
            <w:shd w:val="clear" w:color="auto" w:fill="auto"/>
            <w:vAlign w:val="center"/>
          </w:tcPr>
          <w:p w:rsidR="00E047D9" w:rsidRPr="00294004" w:rsidRDefault="006F152E" w:rsidP="00294004">
            <w:pPr>
              <w:keepNext/>
              <w:rPr>
                <w:rFonts w:ascii="Calibri" w:hAnsi="Calibri"/>
                <w:b/>
                <w:bCs/>
                <w:sz w:val="18"/>
                <w:szCs w:val="20"/>
              </w:rPr>
            </w:pPr>
            <w:r w:rsidRPr="00294004">
              <w:rPr>
                <w:rFonts w:ascii="Calibri" w:hAnsi="Calibri"/>
                <w:b/>
                <w:bCs/>
                <w:sz w:val="18"/>
                <w:szCs w:val="20"/>
              </w:rPr>
              <w:t>I</w:t>
            </w:r>
            <w:r w:rsidR="00E047D9" w:rsidRPr="00294004">
              <w:rPr>
                <w:rFonts w:ascii="Calibri" w:hAnsi="Calibri"/>
                <w:b/>
                <w:bCs/>
                <w:sz w:val="18"/>
                <w:szCs w:val="20"/>
              </w:rPr>
              <w:t xml:space="preserve"> can find staff to work with children from culturally diverse backgrounds</w:t>
            </w:r>
          </w:p>
        </w:tc>
        <w:tc>
          <w:tcPr>
            <w:tcW w:w="1125" w:type="dxa"/>
            <w:shd w:val="clear" w:color="auto" w:fill="auto"/>
            <w:vAlign w:val="center"/>
          </w:tcPr>
          <w:p w:rsidR="00E047D9" w:rsidRPr="00294004" w:rsidRDefault="00E047D9" w:rsidP="00294004">
            <w:pPr>
              <w:keepNext/>
              <w:jc w:val="center"/>
              <w:rPr>
                <w:rFonts w:ascii="Calibri" w:hAnsi="Calibri"/>
                <w:sz w:val="18"/>
                <w:szCs w:val="20"/>
              </w:rPr>
            </w:pPr>
            <w:r w:rsidRPr="00294004">
              <w:rPr>
                <w:rFonts w:ascii="Calibri" w:hAnsi="Calibri"/>
                <w:sz w:val="18"/>
                <w:szCs w:val="20"/>
              </w:rPr>
              <w:t>3.4</w:t>
            </w:r>
          </w:p>
        </w:tc>
      </w:tr>
      <w:tr w:rsidR="00294004" w:rsidRPr="00294004" w:rsidTr="000D57E4">
        <w:trPr>
          <w:jc w:val="center"/>
        </w:trPr>
        <w:tc>
          <w:tcPr>
            <w:tcW w:w="5617" w:type="dxa"/>
            <w:shd w:val="clear" w:color="auto" w:fill="EDEDED"/>
            <w:vAlign w:val="center"/>
          </w:tcPr>
          <w:p w:rsidR="00E047D9" w:rsidRPr="00294004" w:rsidRDefault="006F152E" w:rsidP="00294004">
            <w:pPr>
              <w:keepNext/>
              <w:rPr>
                <w:rFonts w:ascii="Calibri" w:hAnsi="Calibri"/>
                <w:b/>
                <w:bCs/>
                <w:sz w:val="18"/>
                <w:szCs w:val="20"/>
              </w:rPr>
            </w:pPr>
            <w:r w:rsidRPr="00294004">
              <w:rPr>
                <w:rFonts w:ascii="Calibri" w:hAnsi="Calibri"/>
                <w:b/>
                <w:bCs/>
                <w:sz w:val="18"/>
                <w:szCs w:val="20"/>
              </w:rPr>
              <w:t>I</w:t>
            </w:r>
            <w:r w:rsidR="00E047D9" w:rsidRPr="00294004">
              <w:rPr>
                <w:rFonts w:ascii="Calibri" w:hAnsi="Calibri"/>
                <w:b/>
                <w:bCs/>
                <w:sz w:val="18"/>
                <w:szCs w:val="20"/>
              </w:rPr>
              <w:t xml:space="preserve"> can find staff with degrees or training in early education </w:t>
            </w:r>
          </w:p>
        </w:tc>
        <w:tc>
          <w:tcPr>
            <w:tcW w:w="1125" w:type="dxa"/>
            <w:shd w:val="clear" w:color="auto" w:fill="EDEDED"/>
            <w:vAlign w:val="center"/>
          </w:tcPr>
          <w:p w:rsidR="00E047D9" w:rsidRPr="00294004" w:rsidRDefault="00E047D9" w:rsidP="00294004">
            <w:pPr>
              <w:keepNext/>
              <w:jc w:val="center"/>
              <w:rPr>
                <w:rFonts w:ascii="Calibri" w:hAnsi="Calibri"/>
                <w:sz w:val="18"/>
                <w:szCs w:val="20"/>
              </w:rPr>
            </w:pPr>
            <w:r w:rsidRPr="00294004">
              <w:rPr>
                <w:rFonts w:ascii="Calibri" w:hAnsi="Calibri"/>
                <w:sz w:val="18"/>
                <w:szCs w:val="20"/>
              </w:rPr>
              <w:t>3.0</w:t>
            </w:r>
          </w:p>
        </w:tc>
      </w:tr>
      <w:tr w:rsidR="00E047D9" w:rsidRPr="00294004" w:rsidTr="000D57E4">
        <w:trPr>
          <w:jc w:val="center"/>
        </w:trPr>
        <w:tc>
          <w:tcPr>
            <w:tcW w:w="5617" w:type="dxa"/>
            <w:shd w:val="clear" w:color="auto" w:fill="auto"/>
            <w:vAlign w:val="center"/>
          </w:tcPr>
          <w:p w:rsidR="00E047D9" w:rsidRPr="00294004" w:rsidRDefault="006F152E" w:rsidP="00294004">
            <w:pPr>
              <w:keepNext/>
              <w:rPr>
                <w:rFonts w:ascii="Calibri" w:hAnsi="Calibri"/>
                <w:b/>
                <w:bCs/>
                <w:sz w:val="18"/>
                <w:szCs w:val="20"/>
              </w:rPr>
            </w:pPr>
            <w:r w:rsidRPr="00294004">
              <w:rPr>
                <w:rFonts w:ascii="Calibri" w:hAnsi="Calibri"/>
                <w:b/>
                <w:bCs/>
                <w:sz w:val="18"/>
                <w:szCs w:val="20"/>
              </w:rPr>
              <w:t>I</w:t>
            </w:r>
            <w:r w:rsidR="00E047D9" w:rsidRPr="00294004">
              <w:rPr>
                <w:rFonts w:ascii="Calibri" w:hAnsi="Calibri"/>
                <w:b/>
                <w:bCs/>
                <w:sz w:val="18"/>
                <w:szCs w:val="20"/>
              </w:rPr>
              <w:t xml:space="preserve"> can find staff with ability to teach and nurture children with special needs</w:t>
            </w:r>
          </w:p>
        </w:tc>
        <w:tc>
          <w:tcPr>
            <w:tcW w:w="1125" w:type="dxa"/>
            <w:shd w:val="clear" w:color="auto" w:fill="auto"/>
            <w:vAlign w:val="center"/>
          </w:tcPr>
          <w:p w:rsidR="00E047D9" w:rsidRPr="00294004" w:rsidRDefault="00D14CEC" w:rsidP="00294004">
            <w:pPr>
              <w:keepNext/>
              <w:jc w:val="center"/>
              <w:rPr>
                <w:rFonts w:ascii="Calibri" w:hAnsi="Calibri"/>
                <w:sz w:val="18"/>
                <w:szCs w:val="20"/>
              </w:rPr>
            </w:pPr>
            <w:r w:rsidRPr="00294004">
              <w:rPr>
                <w:rFonts w:ascii="Calibri" w:hAnsi="Calibri"/>
                <w:sz w:val="18"/>
                <w:szCs w:val="20"/>
              </w:rPr>
              <w:t>3.2</w:t>
            </w:r>
          </w:p>
        </w:tc>
      </w:tr>
    </w:tbl>
    <w:p w:rsidR="00023D97" w:rsidRPr="00A91D1F" w:rsidRDefault="00023D97" w:rsidP="002544B5">
      <w:pPr>
        <w:ind w:left="720"/>
        <w:jc w:val="center"/>
        <w:rPr>
          <w:rFonts w:ascii="Calibri" w:hAnsi="Calibri" w:cs="Arial"/>
          <w:sz w:val="18"/>
          <w:szCs w:val="20"/>
        </w:rPr>
      </w:pPr>
      <w:r w:rsidRPr="00A91D1F">
        <w:rPr>
          <w:rFonts w:ascii="Calibri" w:hAnsi="Calibri" w:cs="Arial"/>
          <w:sz w:val="18"/>
          <w:szCs w:val="20"/>
        </w:rPr>
        <w:t>Lowell Expansion Partner Survey Winter 2016</w:t>
      </w:r>
    </w:p>
    <w:p w:rsidR="00023D97" w:rsidRPr="009374A1" w:rsidRDefault="00023D97" w:rsidP="002544B5">
      <w:pPr>
        <w:rPr>
          <w:rFonts w:ascii="Calibri" w:hAnsi="Calibri" w:cs="Arial"/>
          <w:sz w:val="20"/>
          <w:szCs w:val="20"/>
        </w:rPr>
      </w:pPr>
    </w:p>
    <w:p w:rsidR="002151E6" w:rsidRPr="00015BF0" w:rsidRDefault="002D3C39" w:rsidP="002544B5">
      <w:pPr>
        <w:rPr>
          <w:rFonts w:ascii="Calibri" w:hAnsi="Calibri" w:cs="Arial"/>
          <w:sz w:val="22"/>
          <w:szCs w:val="20"/>
        </w:rPr>
      </w:pPr>
      <w:r w:rsidRPr="00015BF0">
        <w:rPr>
          <w:rFonts w:ascii="Calibri" w:hAnsi="Calibri" w:cs="Arial"/>
          <w:sz w:val="22"/>
          <w:szCs w:val="20"/>
        </w:rPr>
        <w:t>W</w:t>
      </w:r>
      <w:r w:rsidR="002151E6" w:rsidRPr="00015BF0">
        <w:rPr>
          <w:rFonts w:ascii="Calibri" w:hAnsi="Calibri" w:cs="Arial"/>
          <w:sz w:val="22"/>
          <w:szCs w:val="20"/>
        </w:rPr>
        <w:t xml:space="preserve">hen asked how easy or difficult it has been to fill positions in the past two years, half overall (50%) and 67% of FCCs said it is “extremely difficult”.  </w:t>
      </w:r>
    </w:p>
    <w:p w:rsidR="002151E6" w:rsidRPr="009374A1" w:rsidRDefault="002151E6" w:rsidP="00FB5018">
      <w:pPr>
        <w:pStyle w:val="ListParagraph"/>
        <w:ind w:left="0"/>
        <w:rPr>
          <w:rFonts w:ascii="Calibri" w:hAnsi="Calibri" w:cs="Arial"/>
          <w:b/>
          <w:sz w:val="20"/>
          <w:szCs w:val="20"/>
        </w:rPr>
      </w:pPr>
    </w:p>
    <w:p w:rsidR="00023D97" w:rsidRPr="00015BF0" w:rsidRDefault="00023D97" w:rsidP="001553E1">
      <w:pPr>
        <w:pStyle w:val="QLabel"/>
        <w:keepNext/>
        <w:pBdr>
          <w:left w:val="none" w:sz="0" w:space="0" w:color="auto"/>
          <w:right w:val="none" w:sz="0" w:space="0" w:color="auto"/>
        </w:pBdr>
        <w:shd w:val="clear" w:color="auto" w:fill="auto"/>
        <w:spacing w:line="240" w:lineRule="auto"/>
        <w:jc w:val="center"/>
        <w:rPr>
          <w:rFonts w:ascii="Calibri" w:hAnsi="Calibri" w:cs="Arial"/>
          <w:sz w:val="20"/>
          <w:szCs w:val="20"/>
        </w:rPr>
      </w:pPr>
      <w:r w:rsidRPr="00015BF0">
        <w:rPr>
          <w:rFonts w:ascii="Calibri" w:hAnsi="Calibri" w:cs="Arial"/>
          <w:sz w:val="20"/>
          <w:szCs w:val="20"/>
        </w:rPr>
        <w:t>How easy or difficult has it been for you to fill positions in the past two years? (N=8)</w:t>
      </w:r>
    </w:p>
    <w:tbl>
      <w:tblPr>
        <w:tblW w:w="0" w:type="auto"/>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E0"/>
      </w:tblPr>
      <w:tblGrid>
        <w:gridCol w:w="3283"/>
        <w:gridCol w:w="1599"/>
        <w:gridCol w:w="1461"/>
      </w:tblGrid>
      <w:tr w:rsidR="00294004" w:rsidRPr="00294004" w:rsidTr="00294004">
        <w:trPr>
          <w:jc w:val="center"/>
        </w:trPr>
        <w:tc>
          <w:tcPr>
            <w:tcW w:w="3283" w:type="dxa"/>
            <w:tcBorders>
              <w:top w:val="single" w:sz="4" w:space="0" w:color="A5A5A5"/>
              <w:left w:val="single" w:sz="4" w:space="0" w:color="A5A5A5"/>
              <w:bottom w:val="single" w:sz="4" w:space="0" w:color="A5A5A5"/>
              <w:right w:val="nil"/>
            </w:tcBorders>
            <w:shd w:val="clear" w:color="auto" w:fill="A5A5A5"/>
          </w:tcPr>
          <w:p w:rsidR="00023D97" w:rsidRPr="00294004" w:rsidRDefault="00BC237F" w:rsidP="00294004">
            <w:pPr>
              <w:pStyle w:val="WhiteText"/>
              <w:keepNext/>
              <w:rPr>
                <w:rFonts w:ascii="Calibri" w:hAnsi="Calibri"/>
                <w:b/>
                <w:bCs/>
                <w:sz w:val="18"/>
                <w:szCs w:val="20"/>
              </w:rPr>
            </w:pPr>
            <w:r w:rsidRPr="00294004">
              <w:rPr>
                <w:rFonts w:ascii="Calibri" w:hAnsi="Calibri"/>
                <w:b/>
                <w:bCs/>
                <w:sz w:val="18"/>
                <w:szCs w:val="20"/>
              </w:rPr>
              <w:t>Level of Difficulty</w:t>
            </w:r>
          </w:p>
        </w:tc>
        <w:tc>
          <w:tcPr>
            <w:tcW w:w="1599" w:type="dxa"/>
            <w:tcBorders>
              <w:top w:val="single" w:sz="4" w:space="0" w:color="A5A5A5"/>
              <w:left w:val="nil"/>
              <w:bottom w:val="single" w:sz="4" w:space="0" w:color="A5A5A5"/>
              <w:right w:val="nil"/>
            </w:tcBorders>
            <w:shd w:val="clear" w:color="auto" w:fill="A5A5A5"/>
          </w:tcPr>
          <w:p w:rsidR="00023D97" w:rsidRPr="00294004" w:rsidRDefault="00BC237F" w:rsidP="00294004">
            <w:pPr>
              <w:pStyle w:val="WhiteText"/>
              <w:keepNext/>
              <w:jc w:val="center"/>
              <w:rPr>
                <w:rFonts w:ascii="Calibri" w:hAnsi="Calibri"/>
                <w:b/>
                <w:bCs/>
                <w:sz w:val="18"/>
                <w:szCs w:val="20"/>
              </w:rPr>
            </w:pPr>
            <w:r w:rsidRPr="00294004">
              <w:rPr>
                <w:rFonts w:ascii="Calibri" w:hAnsi="Calibri"/>
                <w:b/>
                <w:bCs/>
                <w:sz w:val="18"/>
                <w:szCs w:val="20"/>
              </w:rPr>
              <w:t>Percentage of Mentions All Sites</w:t>
            </w:r>
          </w:p>
        </w:tc>
        <w:tc>
          <w:tcPr>
            <w:tcW w:w="1461" w:type="dxa"/>
            <w:tcBorders>
              <w:top w:val="single" w:sz="4" w:space="0" w:color="A5A5A5"/>
              <w:left w:val="nil"/>
              <w:bottom w:val="single" w:sz="4" w:space="0" w:color="A5A5A5"/>
              <w:right w:val="single" w:sz="4" w:space="0" w:color="A5A5A5"/>
            </w:tcBorders>
            <w:shd w:val="clear" w:color="auto" w:fill="A5A5A5"/>
          </w:tcPr>
          <w:p w:rsidR="00023D97" w:rsidRPr="00294004" w:rsidRDefault="00023D97" w:rsidP="00294004">
            <w:pPr>
              <w:pStyle w:val="WhiteText"/>
              <w:keepNext/>
              <w:jc w:val="center"/>
              <w:rPr>
                <w:rFonts w:ascii="Calibri" w:hAnsi="Calibri"/>
                <w:b/>
                <w:bCs/>
                <w:sz w:val="18"/>
                <w:szCs w:val="20"/>
              </w:rPr>
            </w:pPr>
            <w:r w:rsidRPr="00294004">
              <w:rPr>
                <w:rFonts w:ascii="Calibri" w:hAnsi="Calibri"/>
                <w:b/>
                <w:bCs/>
                <w:sz w:val="18"/>
                <w:szCs w:val="20"/>
              </w:rPr>
              <w:t>FCC Only</w:t>
            </w:r>
          </w:p>
        </w:tc>
      </w:tr>
      <w:tr w:rsidR="00294004" w:rsidRPr="00294004" w:rsidTr="00294004">
        <w:trPr>
          <w:jc w:val="center"/>
        </w:trPr>
        <w:tc>
          <w:tcPr>
            <w:tcW w:w="3283" w:type="dxa"/>
            <w:shd w:val="clear" w:color="auto" w:fill="EDEDED"/>
          </w:tcPr>
          <w:p w:rsidR="00023D97" w:rsidRPr="00294004" w:rsidRDefault="00023D97" w:rsidP="00294004">
            <w:pPr>
              <w:keepNext/>
              <w:rPr>
                <w:rFonts w:ascii="Calibri" w:hAnsi="Calibri"/>
                <w:b/>
                <w:bCs/>
                <w:sz w:val="18"/>
                <w:szCs w:val="20"/>
              </w:rPr>
            </w:pPr>
            <w:r w:rsidRPr="00294004">
              <w:rPr>
                <w:rFonts w:ascii="Calibri" w:hAnsi="Calibri"/>
                <w:b/>
                <w:bCs/>
                <w:sz w:val="18"/>
                <w:szCs w:val="20"/>
              </w:rPr>
              <w:t>Extremely easy</w:t>
            </w:r>
          </w:p>
        </w:tc>
        <w:tc>
          <w:tcPr>
            <w:tcW w:w="1599" w:type="dxa"/>
            <w:shd w:val="clear" w:color="auto" w:fill="EDEDED"/>
          </w:tcPr>
          <w:p w:rsidR="00023D97" w:rsidRPr="00294004" w:rsidRDefault="00023D97" w:rsidP="00294004">
            <w:pPr>
              <w:keepNext/>
              <w:jc w:val="center"/>
              <w:rPr>
                <w:rFonts w:ascii="Calibri" w:hAnsi="Calibri"/>
                <w:sz w:val="18"/>
                <w:szCs w:val="20"/>
              </w:rPr>
            </w:pPr>
            <w:r w:rsidRPr="00294004">
              <w:rPr>
                <w:rFonts w:ascii="Calibri" w:hAnsi="Calibri"/>
                <w:sz w:val="18"/>
                <w:szCs w:val="20"/>
              </w:rPr>
              <w:t>0%</w:t>
            </w:r>
          </w:p>
        </w:tc>
        <w:tc>
          <w:tcPr>
            <w:tcW w:w="1461" w:type="dxa"/>
            <w:shd w:val="clear" w:color="auto" w:fill="EDEDED"/>
          </w:tcPr>
          <w:p w:rsidR="00023D97" w:rsidRPr="00294004" w:rsidRDefault="00023D97" w:rsidP="00294004">
            <w:pPr>
              <w:keepNext/>
              <w:jc w:val="center"/>
              <w:rPr>
                <w:rFonts w:ascii="Calibri" w:hAnsi="Calibri"/>
                <w:sz w:val="18"/>
                <w:szCs w:val="20"/>
              </w:rPr>
            </w:pPr>
            <w:r w:rsidRPr="00294004">
              <w:rPr>
                <w:rFonts w:ascii="Calibri" w:hAnsi="Calibri"/>
                <w:sz w:val="18"/>
                <w:szCs w:val="20"/>
              </w:rPr>
              <w:t>0%</w:t>
            </w:r>
          </w:p>
        </w:tc>
      </w:tr>
      <w:tr w:rsidR="00294004" w:rsidRPr="00294004" w:rsidTr="00294004">
        <w:trPr>
          <w:jc w:val="center"/>
        </w:trPr>
        <w:tc>
          <w:tcPr>
            <w:tcW w:w="3283" w:type="dxa"/>
            <w:shd w:val="clear" w:color="auto" w:fill="auto"/>
          </w:tcPr>
          <w:p w:rsidR="00023D97" w:rsidRPr="00294004" w:rsidRDefault="00023D97" w:rsidP="00294004">
            <w:pPr>
              <w:keepNext/>
              <w:rPr>
                <w:rFonts w:ascii="Calibri" w:hAnsi="Calibri"/>
                <w:b/>
                <w:bCs/>
                <w:sz w:val="18"/>
                <w:szCs w:val="20"/>
              </w:rPr>
            </w:pPr>
            <w:r w:rsidRPr="00294004">
              <w:rPr>
                <w:rFonts w:ascii="Calibri" w:hAnsi="Calibri"/>
                <w:b/>
                <w:bCs/>
                <w:sz w:val="18"/>
                <w:szCs w:val="20"/>
              </w:rPr>
              <w:t>Somewhat easy</w:t>
            </w:r>
          </w:p>
        </w:tc>
        <w:tc>
          <w:tcPr>
            <w:tcW w:w="1599" w:type="dxa"/>
            <w:shd w:val="clear" w:color="auto" w:fill="auto"/>
          </w:tcPr>
          <w:p w:rsidR="00023D97" w:rsidRPr="00294004" w:rsidRDefault="00023D97" w:rsidP="00294004">
            <w:pPr>
              <w:keepNext/>
              <w:jc w:val="center"/>
              <w:rPr>
                <w:rFonts w:ascii="Calibri" w:hAnsi="Calibri"/>
                <w:sz w:val="18"/>
                <w:szCs w:val="20"/>
              </w:rPr>
            </w:pPr>
            <w:r w:rsidRPr="00294004">
              <w:rPr>
                <w:rFonts w:ascii="Calibri" w:hAnsi="Calibri"/>
                <w:sz w:val="18"/>
                <w:szCs w:val="20"/>
              </w:rPr>
              <w:t>13%</w:t>
            </w:r>
          </w:p>
        </w:tc>
        <w:tc>
          <w:tcPr>
            <w:tcW w:w="1461" w:type="dxa"/>
            <w:shd w:val="clear" w:color="auto" w:fill="auto"/>
          </w:tcPr>
          <w:p w:rsidR="00023D97" w:rsidRPr="00294004" w:rsidRDefault="00023D97" w:rsidP="00294004">
            <w:pPr>
              <w:keepNext/>
              <w:jc w:val="center"/>
              <w:rPr>
                <w:rFonts w:ascii="Calibri" w:hAnsi="Calibri"/>
                <w:sz w:val="18"/>
                <w:szCs w:val="20"/>
              </w:rPr>
            </w:pPr>
            <w:r w:rsidRPr="00294004">
              <w:rPr>
                <w:rFonts w:ascii="Calibri" w:hAnsi="Calibri"/>
                <w:sz w:val="18"/>
                <w:szCs w:val="20"/>
              </w:rPr>
              <w:t>0%</w:t>
            </w:r>
          </w:p>
        </w:tc>
      </w:tr>
      <w:tr w:rsidR="00294004" w:rsidRPr="00294004" w:rsidTr="00294004">
        <w:trPr>
          <w:jc w:val="center"/>
        </w:trPr>
        <w:tc>
          <w:tcPr>
            <w:tcW w:w="3283" w:type="dxa"/>
            <w:shd w:val="clear" w:color="auto" w:fill="EDEDED"/>
          </w:tcPr>
          <w:p w:rsidR="00023D97" w:rsidRPr="00294004" w:rsidRDefault="00023D97" w:rsidP="00294004">
            <w:pPr>
              <w:keepNext/>
              <w:rPr>
                <w:rFonts w:ascii="Calibri" w:hAnsi="Calibri"/>
                <w:b/>
                <w:bCs/>
                <w:sz w:val="18"/>
                <w:szCs w:val="20"/>
              </w:rPr>
            </w:pPr>
            <w:r w:rsidRPr="00294004">
              <w:rPr>
                <w:rFonts w:ascii="Calibri" w:hAnsi="Calibri"/>
                <w:b/>
                <w:bCs/>
                <w:sz w:val="18"/>
                <w:szCs w:val="20"/>
              </w:rPr>
              <w:t>Neither easy nor difficult</w:t>
            </w:r>
          </w:p>
        </w:tc>
        <w:tc>
          <w:tcPr>
            <w:tcW w:w="1599" w:type="dxa"/>
            <w:shd w:val="clear" w:color="auto" w:fill="EDEDED"/>
          </w:tcPr>
          <w:p w:rsidR="00023D97" w:rsidRPr="00294004" w:rsidRDefault="00023D97" w:rsidP="00294004">
            <w:pPr>
              <w:keepNext/>
              <w:jc w:val="center"/>
              <w:rPr>
                <w:rFonts w:ascii="Calibri" w:hAnsi="Calibri"/>
                <w:sz w:val="18"/>
                <w:szCs w:val="20"/>
              </w:rPr>
            </w:pPr>
            <w:r w:rsidRPr="00294004">
              <w:rPr>
                <w:rFonts w:ascii="Calibri" w:hAnsi="Calibri"/>
                <w:sz w:val="18"/>
                <w:szCs w:val="20"/>
              </w:rPr>
              <w:t>0%</w:t>
            </w:r>
          </w:p>
        </w:tc>
        <w:tc>
          <w:tcPr>
            <w:tcW w:w="1461" w:type="dxa"/>
            <w:shd w:val="clear" w:color="auto" w:fill="EDEDED"/>
          </w:tcPr>
          <w:p w:rsidR="00023D97" w:rsidRPr="00294004" w:rsidRDefault="00023D97" w:rsidP="00294004">
            <w:pPr>
              <w:keepNext/>
              <w:jc w:val="center"/>
              <w:rPr>
                <w:rFonts w:ascii="Calibri" w:hAnsi="Calibri"/>
                <w:sz w:val="18"/>
                <w:szCs w:val="20"/>
              </w:rPr>
            </w:pPr>
            <w:r w:rsidRPr="00294004">
              <w:rPr>
                <w:rFonts w:ascii="Calibri" w:hAnsi="Calibri"/>
                <w:sz w:val="18"/>
                <w:szCs w:val="20"/>
              </w:rPr>
              <w:t>0%</w:t>
            </w:r>
          </w:p>
        </w:tc>
      </w:tr>
      <w:tr w:rsidR="00294004" w:rsidRPr="00294004" w:rsidTr="00294004">
        <w:trPr>
          <w:jc w:val="center"/>
        </w:trPr>
        <w:tc>
          <w:tcPr>
            <w:tcW w:w="3283" w:type="dxa"/>
            <w:shd w:val="clear" w:color="auto" w:fill="auto"/>
          </w:tcPr>
          <w:p w:rsidR="00023D97" w:rsidRPr="00294004" w:rsidRDefault="00023D97" w:rsidP="00294004">
            <w:pPr>
              <w:keepNext/>
              <w:rPr>
                <w:rFonts w:ascii="Calibri" w:hAnsi="Calibri"/>
                <w:b/>
                <w:bCs/>
                <w:sz w:val="18"/>
                <w:szCs w:val="20"/>
              </w:rPr>
            </w:pPr>
            <w:r w:rsidRPr="00294004">
              <w:rPr>
                <w:rFonts w:ascii="Calibri" w:hAnsi="Calibri"/>
                <w:b/>
                <w:bCs/>
                <w:sz w:val="18"/>
                <w:szCs w:val="20"/>
              </w:rPr>
              <w:t>Somewhat difficult</w:t>
            </w:r>
          </w:p>
        </w:tc>
        <w:tc>
          <w:tcPr>
            <w:tcW w:w="1599" w:type="dxa"/>
            <w:shd w:val="clear" w:color="auto" w:fill="auto"/>
          </w:tcPr>
          <w:p w:rsidR="00023D97" w:rsidRPr="00294004" w:rsidRDefault="00023D97" w:rsidP="00294004">
            <w:pPr>
              <w:keepNext/>
              <w:jc w:val="center"/>
              <w:rPr>
                <w:rFonts w:ascii="Calibri" w:hAnsi="Calibri"/>
                <w:sz w:val="18"/>
                <w:szCs w:val="20"/>
              </w:rPr>
            </w:pPr>
            <w:r w:rsidRPr="00294004">
              <w:rPr>
                <w:rFonts w:ascii="Calibri" w:hAnsi="Calibri"/>
                <w:sz w:val="18"/>
                <w:szCs w:val="20"/>
              </w:rPr>
              <w:t>0%</w:t>
            </w:r>
          </w:p>
        </w:tc>
        <w:tc>
          <w:tcPr>
            <w:tcW w:w="1461" w:type="dxa"/>
            <w:shd w:val="clear" w:color="auto" w:fill="auto"/>
          </w:tcPr>
          <w:p w:rsidR="00023D97" w:rsidRPr="00294004" w:rsidRDefault="00023D97" w:rsidP="00294004">
            <w:pPr>
              <w:keepNext/>
              <w:jc w:val="center"/>
              <w:rPr>
                <w:rFonts w:ascii="Calibri" w:hAnsi="Calibri"/>
                <w:sz w:val="18"/>
                <w:szCs w:val="20"/>
              </w:rPr>
            </w:pPr>
            <w:r w:rsidRPr="00294004">
              <w:rPr>
                <w:rFonts w:ascii="Calibri" w:hAnsi="Calibri"/>
                <w:sz w:val="18"/>
                <w:szCs w:val="20"/>
              </w:rPr>
              <w:t>0%</w:t>
            </w:r>
          </w:p>
        </w:tc>
      </w:tr>
      <w:tr w:rsidR="00294004" w:rsidRPr="00294004" w:rsidTr="00294004">
        <w:trPr>
          <w:jc w:val="center"/>
        </w:trPr>
        <w:tc>
          <w:tcPr>
            <w:tcW w:w="3283" w:type="dxa"/>
            <w:shd w:val="clear" w:color="auto" w:fill="EDEDED"/>
          </w:tcPr>
          <w:p w:rsidR="00023D97" w:rsidRPr="00294004" w:rsidRDefault="00023D97" w:rsidP="00294004">
            <w:pPr>
              <w:keepNext/>
              <w:rPr>
                <w:rFonts w:ascii="Calibri" w:hAnsi="Calibri"/>
                <w:b/>
                <w:bCs/>
                <w:sz w:val="18"/>
                <w:szCs w:val="20"/>
              </w:rPr>
            </w:pPr>
            <w:r w:rsidRPr="00294004">
              <w:rPr>
                <w:rFonts w:ascii="Calibri" w:hAnsi="Calibri"/>
                <w:b/>
                <w:bCs/>
                <w:sz w:val="18"/>
                <w:szCs w:val="20"/>
              </w:rPr>
              <w:t>Extremely difficult</w:t>
            </w:r>
          </w:p>
        </w:tc>
        <w:tc>
          <w:tcPr>
            <w:tcW w:w="1599" w:type="dxa"/>
            <w:shd w:val="clear" w:color="auto" w:fill="EDEDED"/>
          </w:tcPr>
          <w:p w:rsidR="00023D97" w:rsidRPr="00294004" w:rsidRDefault="00023D97" w:rsidP="00294004">
            <w:pPr>
              <w:keepNext/>
              <w:jc w:val="center"/>
              <w:rPr>
                <w:rFonts w:ascii="Calibri" w:hAnsi="Calibri"/>
                <w:sz w:val="18"/>
                <w:szCs w:val="20"/>
              </w:rPr>
            </w:pPr>
            <w:r w:rsidRPr="00294004">
              <w:rPr>
                <w:rFonts w:ascii="Calibri" w:hAnsi="Calibri"/>
                <w:sz w:val="18"/>
                <w:szCs w:val="20"/>
              </w:rPr>
              <w:t>50%</w:t>
            </w:r>
          </w:p>
        </w:tc>
        <w:tc>
          <w:tcPr>
            <w:tcW w:w="1461" w:type="dxa"/>
            <w:shd w:val="clear" w:color="auto" w:fill="EDEDED"/>
          </w:tcPr>
          <w:p w:rsidR="00023D97" w:rsidRPr="00294004" w:rsidRDefault="00023D97" w:rsidP="00294004">
            <w:pPr>
              <w:keepNext/>
              <w:jc w:val="center"/>
              <w:rPr>
                <w:rFonts w:ascii="Calibri" w:hAnsi="Calibri"/>
                <w:sz w:val="18"/>
                <w:szCs w:val="20"/>
              </w:rPr>
            </w:pPr>
            <w:r w:rsidRPr="00294004">
              <w:rPr>
                <w:rFonts w:ascii="Calibri" w:hAnsi="Calibri"/>
                <w:sz w:val="18"/>
                <w:szCs w:val="20"/>
              </w:rPr>
              <w:t>67%</w:t>
            </w:r>
          </w:p>
        </w:tc>
      </w:tr>
      <w:tr w:rsidR="00294004" w:rsidRPr="00294004" w:rsidTr="00294004">
        <w:trPr>
          <w:jc w:val="center"/>
        </w:trPr>
        <w:tc>
          <w:tcPr>
            <w:tcW w:w="3283" w:type="dxa"/>
            <w:shd w:val="clear" w:color="auto" w:fill="auto"/>
          </w:tcPr>
          <w:p w:rsidR="00023D97" w:rsidRPr="00294004" w:rsidRDefault="00023D97" w:rsidP="00294004">
            <w:pPr>
              <w:keepNext/>
              <w:rPr>
                <w:rFonts w:ascii="Calibri" w:hAnsi="Calibri"/>
                <w:b/>
                <w:bCs/>
                <w:sz w:val="18"/>
                <w:szCs w:val="20"/>
              </w:rPr>
            </w:pPr>
            <w:r w:rsidRPr="00294004">
              <w:rPr>
                <w:rFonts w:ascii="Calibri" w:hAnsi="Calibri"/>
                <w:b/>
                <w:bCs/>
                <w:sz w:val="18"/>
                <w:szCs w:val="20"/>
              </w:rPr>
              <w:t>Depends on staff role</w:t>
            </w:r>
          </w:p>
        </w:tc>
        <w:tc>
          <w:tcPr>
            <w:tcW w:w="1599" w:type="dxa"/>
            <w:shd w:val="clear" w:color="auto" w:fill="auto"/>
          </w:tcPr>
          <w:p w:rsidR="00023D97" w:rsidRPr="00294004" w:rsidRDefault="00023D97" w:rsidP="00294004">
            <w:pPr>
              <w:keepNext/>
              <w:jc w:val="center"/>
              <w:rPr>
                <w:rFonts w:ascii="Calibri" w:hAnsi="Calibri"/>
                <w:sz w:val="18"/>
                <w:szCs w:val="20"/>
              </w:rPr>
            </w:pPr>
            <w:r w:rsidRPr="00294004">
              <w:rPr>
                <w:rFonts w:ascii="Calibri" w:hAnsi="Calibri"/>
                <w:sz w:val="18"/>
                <w:szCs w:val="20"/>
              </w:rPr>
              <w:t>38%</w:t>
            </w:r>
          </w:p>
        </w:tc>
        <w:tc>
          <w:tcPr>
            <w:tcW w:w="1461" w:type="dxa"/>
            <w:shd w:val="clear" w:color="auto" w:fill="auto"/>
          </w:tcPr>
          <w:p w:rsidR="00023D97" w:rsidRPr="00294004" w:rsidRDefault="00023D97" w:rsidP="00294004">
            <w:pPr>
              <w:keepNext/>
              <w:jc w:val="center"/>
              <w:rPr>
                <w:rFonts w:ascii="Calibri" w:hAnsi="Calibri"/>
                <w:sz w:val="18"/>
                <w:szCs w:val="20"/>
              </w:rPr>
            </w:pPr>
            <w:r w:rsidRPr="00294004">
              <w:rPr>
                <w:rFonts w:ascii="Calibri" w:hAnsi="Calibri"/>
                <w:sz w:val="18"/>
                <w:szCs w:val="20"/>
              </w:rPr>
              <w:t>33%</w:t>
            </w:r>
          </w:p>
        </w:tc>
      </w:tr>
      <w:tr w:rsidR="00294004" w:rsidRPr="00294004" w:rsidTr="00294004">
        <w:trPr>
          <w:jc w:val="center"/>
        </w:trPr>
        <w:tc>
          <w:tcPr>
            <w:tcW w:w="3283" w:type="dxa"/>
            <w:tcBorders>
              <w:top w:val="double" w:sz="4" w:space="0" w:color="A5A5A5"/>
            </w:tcBorders>
            <w:shd w:val="clear" w:color="auto" w:fill="auto"/>
          </w:tcPr>
          <w:p w:rsidR="00023D97" w:rsidRPr="00294004" w:rsidRDefault="00023D97" w:rsidP="00294004">
            <w:pPr>
              <w:keepNext/>
              <w:rPr>
                <w:rFonts w:ascii="Calibri" w:hAnsi="Calibri"/>
                <w:b/>
                <w:bCs/>
                <w:sz w:val="18"/>
                <w:szCs w:val="20"/>
              </w:rPr>
            </w:pPr>
            <w:r w:rsidRPr="00294004">
              <w:rPr>
                <w:rFonts w:ascii="Calibri" w:hAnsi="Calibri"/>
                <w:b/>
                <w:bCs/>
                <w:sz w:val="18"/>
                <w:szCs w:val="20"/>
              </w:rPr>
              <w:t>Total</w:t>
            </w:r>
          </w:p>
        </w:tc>
        <w:tc>
          <w:tcPr>
            <w:tcW w:w="1599" w:type="dxa"/>
            <w:tcBorders>
              <w:top w:val="double" w:sz="4" w:space="0" w:color="A5A5A5"/>
            </w:tcBorders>
            <w:shd w:val="clear" w:color="auto" w:fill="auto"/>
          </w:tcPr>
          <w:p w:rsidR="00023D97" w:rsidRPr="00294004" w:rsidRDefault="00023D97" w:rsidP="00294004">
            <w:pPr>
              <w:keepNext/>
              <w:jc w:val="center"/>
              <w:rPr>
                <w:rFonts w:ascii="Calibri" w:hAnsi="Calibri"/>
                <w:b/>
                <w:bCs/>
                <w:sz w:val="18"/>
                <w:szCs w:val="20"/>
              </w:rPr>
            </w:pPr>
            <w:r w:rsidRPr="00294004">
              <w:rPr>
                <w:rFonts w:ascii="Calibri" w:hAnsi="Calibri"/>
                <w:b/>
                <w:bCs/>
                <w:sz w:val="18"/>
                <w:szCs w:val="20"/>
              </w:rPr>
              <w:t>100%</w:t>
            </w:r>
          </w:p>
        </w:tc>
        <w:tc>
          <w:tcPr>
            <w:tcW w:w="1461" w:type="dxa"/>
            <w:tcBorders>
              <w:top w:val="double" w:sz="4" w:space="0" w:color="A5A5A5"/>
            </w:tcBorders>
            <w:shd w:val="clear" w:color="auto" w:fill="auto"/>
          </w:tcPr>
          <w:p w:rsidR="00023D97" w:rsidRPr="00294004" w:rsidRDefault="00023D97" w:rsidP="00294004">
            <w:pPr>
              <w:keepNext/>
              <w:jc w:val="center"/>
              <w:rPr>
                <w:rFonts w:ascii="Calibri" w:hAnsi="Calibri"/>
                <w:b/>
                <w:bCs/>
                <w:sz w:val="18"/>
                <w:szCs w:val="20"/>
              </w:rPr>
            </w:pPr>
            <w:r w:rsidRPr="00294004">
              <w:rPr>
                <w:rFonts w:ascii="Calibri" w:hAnsi="Calibri"/>
                <w:b/>
                <w:bCs/>
                <w:sz w:val="18"/>
                <w:szCs w:val="20"/>
              </w:rPr>
              <w:t>100%</w:t>
            </w:r>
          </w:p>
        </w:tc>
      </w:tr>
    </w:tbl>
    <w:p w:rsidR="00023D97" w:rsidRPr="001553E1" w:rsidRDefault="00023D97" w:rsidP="002544B5">
      <w:pPr>
        <w:ind w:left="720"/>
        <w:jc w:val="center"/>
        <w:rPr>
          <w:rFonts w:ascii="Calibri" w:hAnsi="Calibri" w:cs="Arial"/>
          <w:sz w:val="18"/>
          <w:szCs w:val="20"/>
        </w:rPr>
      </w:pPr>
      <w:r w:rsidRPr="001553E1">
        <w:rPr>
          <w:rFonts w:ascii="Calibri" w:hAnsi="Calibri" w:cs="Arial"/>
          <w:sz w:val="18"/>
          <w:szCs w:val="20"/>
        </w:rPr>
        <w:t>Lowell Expansion Partner Survey Winter 2016</w:t>
      </w:r>
    </w:p>
    <w:p w:rsidR="002F6A67" w:rsidRDefault="002F6A67" w:rsidP="002544B5">
      <w:pPr>
        <w:pStyle w:val="ListParagraph"/>
        <w:ind w:left="0"/>
        <w:contextualSpacing/>
        <w:rPr>
          <w:rStyle w:val="normalchar"/>
          <w:rFonts w:ascii="Calibri" w:hAnsi="Calibri" w:cs="Arial"/>
          <w:b/>
          <w:color w:val="2F5496"/>
          <w:sz w:val="20"/>
          <w:szCs w:val="20"/>
        </w:rPr>
      </w:pPr>
    </w:p>
    <w:p w:rsidR="000D57E4" w:rsidRPr="009374A1" w:rsidRDefault="000D57E4" w:rsidP="002544B5">
      <w:pPr>
        <w:pStyle w:val="ListParagraph"/>
        <w:ind w:left="0"/>
        <w:contextualSpacing/>
        <w:rPr>
          <w:rFonts w:ascii="Calibri" w:hAnsi="Calibri" w:cs="Arial"/>
          <w:b/>
          <w:sz w:val="20"/>
          <w:szCs w:val="20"/>
        </w:rPr>
      </w:pPr>
    </w:p>
    <w:p w:rsidR="00FB5018" w:rsidRPr="00C217A0" w:rsidRDefault="00190D1E" w:rsidP="00FB5018">
      <w:pPr>
        <w:rPr>
          <w:rFonts w:ascii="Calibri" w:hAnsi="Calibri" w:cs="Arial"/>
          <w:sz w:val="22"/>
          <w:szCs w:val="20"/>
        </w:rPr>
      </w:pPr>
      <w:r w:rsidRPr="00C217A0">
        <w:rPr>
          <w:rFonts w:ascii="Calibri" w:hAnsi="Calibri" w:cs="Arial"/>
          <w:b/>
          <w:sz w:val="22"/>
          <w:szCs w:val="20"/>
        </w:rPr>
        <w:t xml:space="preserve">Expansion partners are high quality, tend to be part of larger system, and </w:t>
      </w:r>
      <w:r w:rsidR="007436E5" w:rsidRPr="00C217A0">
        <w:rPr>
          <w:rFonts w:ascii="Calibri" w:hAnsi="Calibri" w:cs="Arial"/>
          <w:b/>
          <w:sz w:val="22"/>
          <w:szCs w:val="20"/>
        </w:rPr>
        <w:t xml:space="preserve">are </w:t>
      </w:r>
      <w:r w:rsidRPr="00C217A0">
        <w:rPr>
          <w:rFonts w:ascii="Calibri" w:hAnsi="Calibri" w:cs="Arial"/>
          <w:b/>
          <w:sz w:val="22"/>
          <w:szCs w:val="20"/>
        </w:rPr>
        <w:t xml:space="preserve">well established in Lowell.  </w:t>
      </w:r>
      <w:r w:rsidRPr="00C217A0">
        <w:rPr>
          <w:rFonts w:ascii="Calibri" w:hAnsi="Calibri" w:cs="Arial"/>
          <w:sz w:val="22"/>
          <w:szCs w:val="20"/>
        </w:rPr>
        <w:t xml:space="preserve">The vast majority of expansion partners (87%) are part of a multi-site program. All have been operating for over ten years.  All partners utilize curricula linked with Early Learning Guidelines. Two-thirds of the partners’ curricula are aligned with the K-12 curriculum.  All programs conduct developmental screenings, with most partners – and all of the FCCs –utilizing Ages and Stages Questionnaire (ASQ).  All partners </w:t>
      </w:r>
      <w:r w:rsidR="007F7A77" w:rsidRPr="00C217A0">
        <w:rPr>
          <w:rFonts w:ascii="Calibri" w:hAnsi="Calibri" w:cs="Arial"/>
          <w:sz w:val="22"/>
          <w:szCs w:val="20"/>
        </w:rPr>
        <w:t>use</w:t>
      </w:r>
      <w:r w:rsidRPr="00C217A0">
        <w:rPr>
          <w:rFonts w:ascii="Calibri" w:hAnsi="Calibri" w:cs="Arial"/>
          <w:sz w:val="22"/>
          <w:szCs w:val="20"/>
        </w:rPr>
        <w:t xml:space="preserve"> </w:t>
      </w:r>
      <w:r w:rsidR="00BF5BFD" w:rsidRPr="00C217A0">
        <w:rPr>
          <w:rFonts w:ascii="Calibri" w:hAnsi="Calibri" w:cs="Arial"/>
          <w:sz w:val="22"/>
          <w:szCs w:val="20"/>
        </w:rPr>
        <w:t>TSG</w:t>
      </w:r>
      <w:r w:rsidRPr="00C217A0">
        <w:rPr>
          <w:rFonts w:ascii="Calibri" w:hAnsi="Calibri" w:cs="Arial"/>
          <w:sz w:val="22"/>
          <w:szCs w:val="20"/>
        </w:rPr>
        <w:t xml:space="preserve"> </w:t>
      </w:r>
      <w:r w:rsidR="007F7A77" w:rsidRPr="00C217A0">
        <w:rPr>
          <w:rFonts w:ascii="Calibri" w:hAnsi="Calibri" w:cs="Arial"/>
          <w:sz w:val="22"/>
          <w:szCs w:val="20"/>
        </w:rPr>
        <w:t xml:space="preserve">to </w:t>
      </w:r>
      <w:r w:rsidR="00BF5BFD" w:rsidRPr="00C217A0">
        <w:rPr>
          <w:rFonts w:ascii="Calibri" w:hAnsi="Calibri" w:cs="Arial"/>
          <w:sz w:val="22"/>
          <w:szCs w:val="20"/>
        </w:rPr>
        <w:t xml:space="preserve">administer </w:t>
      </w:r>
      <w:r w:rsidR="007F7A77" w:rsidRPr="00C217A0">
        <w:rPr>
          <w:rFonts w:ascii="Calibri" w:hAnsi="Calibri" w:cs="Arial"/>
          <w:sz w:val="22"/>
          <w:szCs w:val="20"/>
        </w:rPr>
        <w:t xml:space="preserve">formative assessment.  The frequency with which they use TSG varies among the expansion partners.  </w:t>
      </w:r>
      <w:r w:rsidR="00BF5BFD" w:rsidRPr="00C217A0">
        <w:rPr>
          <w:rFonts w:ascii="Calibri" w:hAnsi="Calibri" w:cs="Arial"/>
          <w:sz w:val="22"/>
          <w:szCs w:val="20"/>
        </w:rPr>
        <w:t xml:space="preserve"> </w:t>
      </w:r>
      <w:r w:rsidRPr="00C217A0">
        <w:rPr>
          <w:rFonts w:ascii="Calibri" w:hAnsi="Calibri" w:cs="Arial"/>
          <w:sz w:val="22"/>
          <w:szCs w:val="20"/>
        </w:rPr>
        <w:t xml:space="preserve"> </w:t>
      </w:r>
      <w:r w:rsidR="007436E5" w:rsidRPr="00C217A0">
        <w:rPr>
          <w:rFonts w:ascii="Calibri" w:hAnsi="Calibri" w:cs="Arial"/>
          <w:sz w:val="22"/>
          <w:szCs w:val="20"/>
        </w:rPr>
        <w:t xml:space="preserve">Still, for </w:t>
      </w:r>
      <w:r w:rsidR="00743328" w:rsidRPr="00C217A0">
        <w:rPr>
          <w:rFonts w:ascii="Calibri" w:hAnsi="Calibri" w:cs="Arial"/>
          <w:sz w:val="22"/>
          <w:szCs w:val="20"/>
        </w:rPr>
        <w:t>many educators, attending and completing academic p</w:t>
      </w:r>
      <w:r w:rsidR="007436E5" w:rsidRPr="00C217A0">
        <w:rPr>
          <w:rFonts w:ascii="Calibri" w:hAnsi="Calibri" w:cs="Arial"/>
          <w:sz w:val="22"/>
          <w:szCs w:val="20"/>
        </w:rPr>
        <w:t>rograms is close to impossible. Therefore, e</w:t>
      </w:r>
      <w:r w:rsidR="00743328" w:rsidRPr="00C217A0">
        <w:rPr>
          <w:rFonts w:ascii="Calibri" w:hAnsi="Calibri" w:cs="Arial"/>
          <w:sz w:val="22"/>
          <w:szCs w:val="20"/>
        </w:rPr>
        <w:t>xpansion partners assert that an educator who is advancing on the QRIS, has been supervised by family child care system staff for many years, and has provided quality child care</w:t>
      </w:r>
      <w:r w:rsidR="00BF5BFD" w:rsidRPr="00C217A0">
        <w:rPr>
          <w:rFonts w:ascii="Calibri" w:hAnsi="Calibri" w:cs="Arial"/>
          <w:sz w:val="22"/>
          <w:szCs w:val="20"/>
        </w:rPr>
        <w:t>,</w:t>
      </w:r>
      <w:r w:rsidR="00743328" w:rsidRPr="00C217A0">
        <w:rPr>
          <w:rFonts w:ascii="Calibri" w:hAnsi="Calibri" w:cs="Arial"/>
          <w:sz w:val="22"/>
          <w:szCs w:val="20"/>
        </w:rPr>
        <w:t xml:space="preserve"> should be recognized for his/her merit.</w:t>
      </w:r>
      <w:r w:rsidR="00743328" w:rsidRPr="00C217A0">
        <w:rPr>
          <w:rFonts w:ascii="Calibri" w:hAnsi="Calibri" w:cs="Arial"/>
          <w:color w:val="FF0000"/>
          <w:sz w:val="22"/>
          <w:szCs w:val="20"/>
        </w:rPr>
        <w:t xml:space="preserve"> </w:t>
      </w:r>
    </w:p>
    <w:p w:rsidR="00190D1E" w:rsidRPr="00C217A0" w:rsidRDefault="00190D1E" w:rsidP="00190D1E">
      <w:pPr>
        <w:rPr>
          <w:rFonts w:ascii="Calibri" w:hAnsi="Calibri" w:cs="Arial"/>
          <w:sz w:val="22"/>
          <w:szCs w:val="20"/>
        </w:rPr>
      </w:pPr>
    </w:p>
    <w:p w:rsidR="000D57E4" w:rsidRPr="00C217A0" w:rsidRDefault="00C90C0E" w:rsidP="000D57E4">
      <w:pPr>
        <w:pStyle w:val="ListParagraph"/>
        <w:ind w:left="0"/>
        <w:contextualSpacing/>
        <w:rPr>
          <w:rFonts w:ascii="Calibri" w:hAnsi="Calibri" w:cs="Arial"/>
          <w:sz w:val="22"/>
          <w:szCs w:val="20"/>
        </w:rPr>
      </w:pPr>
      <w:r w:rsidRPr="00C217A0">
        <w:rPr>
          <w:rFonts w:ascii="Calibri" w:hAnsi="Calibri" w:cs="Arial"/>
          <w:b/>
          <w:spacing w:val="-1"/>
          <w:sz w:val="22"/>
          <w:szCs w:val="20"/>
        </w:rPr>
        <w:t>Classroom</w:t>
      </w:r>
      <w:r w:rsidRPr="00C217A0">
        <w:rPr>
          <w:rFonts w:ascii="Calibri" w:hAnsi="Calibri" w:cs="Arial"/>
          <w:b/>
          <w:spacing w:val="33"/>
          <w:w w:val="99"/>
          <w:sz w:val="22"/>
          <w:szCs w:val="20"/>
        </w:rPr>
        <w:t xml:space="preserve"> </w:t>
      </w:r>
      <w:r w:rsidRPr="00C217A0">
        <w:rPr>
          <w:rFonts w:ascii="Calibri" w:hAnsi="Calibri" w:cs="Arial"/>
          <w:b/>
          <w:sz w:val="22"/>
          <w:szCs w:val="20"/>
        </w:rPr>
        <w:t>Assessment</w:t>
      </w:r>
      <w:r w:rsidRPr="00C217A0">
        <w:rPr>
          <w:rFonts w:ascii="Calibri" w:hAnsi="Calibri" w:cs="Arial"/>
          <w:b/>
          <w:spacing w:val="-12"/>
          <w:sz w:val="22"/>
          <w:szCs w:val="20"/>
        </w:rPr>
        <w:t xml:space="preserve"> </w:t>
      </w:r>
      <w:r w:rsidRPr="00C217A0">
        <w:rPr>
          <w:rFonts w:ascii="Calibri" w:hAnsi="Calibri" w:cs="Arial"/>
          <w:b/>
          <w:spacing w:val="-1"/>
          <w:sz w:val="22"/>
          <w:szCs w:val="20"/>
        </w:rPr>
        <w:t>Scoring</w:t>
      </w:r>
      <w:r w:rsidRPr="00C217A0">
        <w:rPr>
          <w:rFonts w:ascii="Calibri" w:hAnsi="Calibri" w:cs="Arial"/>
          <w:b/>
          <w:spacing w:val="-8"/>
          <w:sz w:val="22"/>
          <w:szCs w:val="20"/>
        </w:rPr>
        <w:t xml:space="preserve"> </w:t>
      </w:r>
      <w:r w:rsidRPr="00C217A0">
        <w:rPr>
          <w:rFonts w:ascii="Calibri" w:hAnsi="Calibri" w:cs="Arial"/>
          <w:b/>
          <w:spacing w:val="-1"/>
          <w:sz w:val="22"/>
          <w:szCs w:val="20"/>
        </w:rPr>
        <w:t>System</w:t>
      </w:r>
      <w:r w:rsidRPr="00C217A0">
        <w:rPr>
          <w:rFonts w:ascii="Calibri" w:hAnsi="Calibri" w:cs="Arial"/>
          <w:b/>
          <w:spacing w:val="-2"/>
          <w:sz w:val="22"/>
          <w:szCs w:val="20"/>
        </w:rPr>
        <w:t xml:space="preserve"> (</w:t>
      </w:r>
      <w:r w:rsidR="000D57E4" w:rsidRPr="00C217A0">
        <w:rPr>
          <w:rFonts w:ascii="Calibri" w:hAnsi="Calibri" w:cs="Arial"/>
          <w:b/>
          <w:sz w:val="22"/>
          <w:szCs w:val="20"/>
        </w:rPr>
        <w:t>CLASS</w:t>
      </w:r>
      <w:r w:rsidRPr="00C217A0">
        <w:rPr>
          <w:rFonts w:ascii="Calibri" w:hAnsi="Calibri" w:cs="Arial"/>
          <w:b/>
          <w:sz w:val="22"/>
          <w:szCs w:val="20"/>
        </w:rPr>
        <w:t>)</w:t>
      </w:r>
      <w:r w:rsidR="000D57E4" w:rsidRPr="00C217A0">
        <w:rPr>
          <w:rFonts w:ascii="Calibri" w:hAnsi="Calibri" w:cs="Arial"/>
          <w:b/>
          <w:sz w:val="22"/>
          <w:szCs w:val="20"/>
        </w:rPr>
        <w:t xml:space="preserve"> </w:t>
      </w:r>
      <w:r w:rsidR="007436E5" w:rsidRPr="00C217A0">
        <w:rPr>
          <w:rFonts w:ascii="Calibri" w:hAnsi="Calibri" w:cs="Arial"/>
          <w:b/>
          <w:sz w:val="22"/>
          <w:szCs w:val="20"/>
        </w:rPr>
        <w:t>scores show classroom quality in the</w:t>
      </w:r>
      <w:r w:rsidR="000D57E4" w:rsidRPr="00C217A0">
        <w:rPr>
          <w:rFonts w:ascii="Calibri" w:hAnsi="Calibri" w:cs="Arial"/>
          <w:b/>
          <w:sz w:val="22"/>
          <w:szCs w:val="20"/>
        </w:rPr>
        <w:t xml:space="preserve"> </w:t>
      </w:r>
      <w:r w:rsidR="007436E5" w:rsidRPr="00C217A0">
        <w:rPr>
          <w:rFonts w:ascii="Calibri" w:hAnsi="Calibri" w:cs="Arial"/>
          <w:b/>
          <w:sz w:val="22"/>
          <w:szCs w:val="20"/>
        </w:rPr>
        <w:t xml:space="preserve">mid-high range </w:t>
      </w:r>
      <w:r w:rsidR="000D57E4" w:rsidRPr="00C217A0">
        <w:rPr>
          <w:rFonts w:ascii="Calibri" w:hAnsi="Calibri" w:cs="Arial"/>
          <w:b/>
          <w:sz w:val="22"/>
          <w:szCs w:val="20"/>
        </w:rPr>
        <w:t>for Emotional Support and Classroom Organization; and low-mid range for Instructional Support</w:t>
      </w:r>
      <w:r w:rsidR="000D57E4" w:rsidRPr="00C217A0">
        <w:rPr>
          <w:rFonts w:ascii="Calibri" w:hAnsi="Calibri" w:cs="Arial"/>
          <w:sz w:val="22"/>
          <w:szCs w:val="20"/>
        </w:rPr>
        <w:t xml:space="preserve">.  </w:t>
      </w:r>
      <w:r w:rsidR="000D57E4" w:rsidRPr="00C217A0">
        <w:rPr>
          <w:rFonts w:ascii="Calibri" w:hAnsi="Calibri" w:cs="Arial"/>
          <w:sz w:val="22"/>
          <w:szCs w:val="20"/>
        </w:rPr>
        <w:lastRenderedPageBreak/>
        <w:t xml:space="preserve">Lowell has created a common definition of program quality across the entire birth to grade 3 system, and effective teaching is a cornerstone of recent </w:t>
      </w:r>
      <w:r w:rsidRPr="00C217A0">
        <w:rPr>
          <w:rFonts w:ascii="Calibri" w:hAnsi="Calibri" w:cs="Arial"/>
          <w:sz w:val="22"/>
          <w:szCs w:val="20"/>
        </w:rPr>
        <w:t xml:space="preserve">Lowell </w:t>
      </w:r>
      <w:r w:rsidR="000D57E4" w:rsidRPr="00C217A0">
        <w:rPr>
          <w:rFonts w:ascii="Calibri" w:hAnsi="Calibri" w:cs="Arial"/>
          <w:sz w:val="22"/>
          <w:szCs w:val="20"/>
        </w:rPr>
        <w:t xml:space="preserve">Birth to Grade Three Alignment work. </w:t>
      </w:r>
      <w:r w:rsidRPr="00C217A0">
        <w:rPr>
          <w:rFonts w:ascii="Calibri" w:hAnsi="Calibri" w:cs="Arial"/>
          <w:sz w:val="22"/>
          <w:szCs w:val="20"/>
        </w:rPr>
        <w:t>Lowell’s</w:t>
      </w:r>
      <w:r w:rsidR="000D57E4" w:rsidRPr="00C217A0">
        <w:rPr>
          <w:rFonts w:ascii="Calibri" w:hAnsi="Calibri" w:cs="Arial"/>
          <w:sz w:val="22"/>
          <w:szCs w:val="20"/>
        </w:rPr>
        <w:t xml:space="preserve"> work using the CLASS as a unifying framework to understand and implement high quality programs is unprecedented in Massachusetts and has received national attention.  Lowell conducted CLASS observations in over 50 elementary, pre-k, toddler and family child care homes.  There have been extended conversations on classroom quality and on education leadership on the importance of using the CLASS tool in all early elementary classrooms.  </w:t>
      </w:r>
      <w:r w:rsidR="00BF5BFD" w:rsidRPr="00C217A0">
        <w:rPr>
          <w:rFonts w:ascii="Calibri" w:hAnsi="Calibri" w:cs="Arial"/>
          <w:sz w:val="22"/>
          <w:szCs w:val="20"/>
        </w:rPr>
        <w:t>Early Childhood Associates (ECA)</w:t>
      </w:r>
      <w:r w:rsidRPr="00C217A0">
        <w:rPr>
          <w:rFonts w:ascii="Calibri" w:hAnsi="Calibri" w:cs="Arial"/>
          <w:sz w:val="22"/>
          <w:szCs w:val="20"/>
        </w:rPr>
        <w:t xml:space="preserve"> a social science research firm,</w:t>
      </w:r>
      <w:r w:rsidR="007436E5" w:rsidRPr="00C217A0">
        <w:rPr>
          <w:rFonts w:ascii="Calibri" w:hAnsi="Calibri" w:cs="Arial"/>
          <w:sz w:val="22"/>
          <w:szCs w:val="20"/>
        </w:rPr>
        <w:t xml:space="preserve"> </w:t>
      </w:r>
      <w:r w:rsidR="000D57E4" w:rsidRPr="00C217A0">
        <w:rPr>
          <w:rFonts w:ascii="Calibri" w:hAnsi="Calibri" w:cs="Arial"/>
          <w:sz w:val="22"/>
          <w:szCs w:val="20"/>
        </w:rPr>
        <w:t>held informational meetings with school teams, administrators and the alignment team to learn about the benefits of using the tool and application for PD and ways it is supporting higher quality instruction/interactions.  ECA launched a concerted effort to include the family child care system in this effort.  We now have a series of guidelines and recommendations to implement the CLASS findings.</w:t>
      </w:r>
    </w:p>
    <w:p w:rsidR="000D57E4" w:rsidRPr="00C217A0" w:rsidRDefault="000D57E4" w:rsidP="000D57E4">
      <w:pPr>
        <w:pStyle w:val="ListParagraph"/>
        <w:ind w:left="0" w:right="-144"/>
        <w:contextualSpacing/>
        <w:rPr>
          <w:rFonts w:ascii="Calibri" w:hAnsi="Calibri" w:cs="Arial"/>
          <w:b/>
          <w:sz w:val="22"/>
          <w:szCs w:val="20"/>
        </w:rPr>
      </w:pPr>
    </w:p>
    <w:p w:rsidR="000D57E4" w:rsidRPr="00C217A0" w:rsidRDefault="000D57E4" w:rsidP="000D57E4">
      <w:pPr>
        <w:pStyle w:val="ListParagraph"/>
        <w:ind w:left="0" w:right="-144"/>
        <w:contextualSpacing/>
        <w:rPr>
          <w:rFonts w:ascii="Calibri" w:hAnsi="Calibri" w:cs="Arial"/>
          <w:sz w:val="22"/>
          <w:szCs w:val="20"/>
        </w:rPr>
      </w:pPr>
      <w:r w:rsidRPr="00C217A0">
        <w:rPr>
          <w:rFonts w:ascii="Calibri" w:hAnsi="Calibri" w:cs="Arial"/>
          <w:sz w:val="22"/>
          <w:szCs w:val="20"/>
        </w:rPr>
        <w:t xml:space="preserve">The most recent </w:t>
      </w:r>
      <w:r w:rsidR="00C90C0E" w:rsidRPr="00C217A0">
        <w:rPr>
          <w:rFonts w:ascii="Calibri" w:hAnsi="Calibri" w:cs="Arial"/>
          <w:spacing w:val="-1"/>
          <w:sz w:val="22"/>
          <w:szCs w:val="20"/>
        </w:rPr>
        <w:t>C</w:t>
      </w:r>
      <w:r w:rsidRPr="00C217A0">
        <w:rPr>
          <w:rFonts w:ascii="Calibri" w:hAnsi="Calibri" w:cs="Arial"/>
          <w:spacing w:val="-1"/>
          <w:sz w:val="22"/>
          <w:szCs w:val="20"/>
        </w:rPr>
        <w:t>LASS</w:t>
      </w:r>
      <w:r w:rsidRPr="00C217A0">
        <w:rPr>
          <w:rFonts w:ascii="Calibri" w:hAnsi="Calibri" w:cs="Arial"/>
          <w:spacing w:val="-9"/>
          <w:sz w:val="22"/>
          <w:szCs w:val="20"/>
        </w:rPr>
        <w:t xml:space="preserve"> </w:t>
      </w:r>
      <w:r w:rsidRPr="00C217A0">
        <w:rPr>
          <w:rFonts w:ascii="Calibri" w:hAnsi="Calibri" w:cs="Arial"/>
          <w:spacing w:val="-1"/>
          <w:sz w:val="22"/>
          <w:szCs w:val="20"/>
        </w:rPr>
        <w:t>Summary Report</w:t>
      </w:r>
      <w:r w:rsidRPr="00C217A0">
        <w:rPr>
          <w:rFonts w:ascii="Calibri" w:hAnsi="Calibri" w:cs="Arial"/>
          <w:spacing w:val="-10"/>
          <w:sz w:val="22"/>
          <w:szCs w:val="20"/>
        </w:rPr>
        <w:t xml:space="preserve"> </w:t>
      </w:r>
      <w:r w:rsidRPr="00C217A0">
        <w:rPr>
          <w:rFonts w:ascii="Calibri" w:hAnsi="Calibri" w:cs="Arial"/>
          <w:spacing w:val="-1"/>
          <w:sz w:val="22"/>
          <w:szCs w:val="20"/>
        </w:rPr>
        <w:t>for</w:t>
      </w:r>
      <w:r w:rsidRPr="00C217A0">
        <w:rPr>
          <w:rFonts w:ascii="Calibri" w:hAnsi="Calibri" w:cs="Arial"/>
          <w:spacing w:val="-4"/>
          <w:sz w:val="22"/>
          <w:szCs w:val="20"/>
        </w:rPr>
        <w:t xml:space="preserve"> </w:t>
      </w:r>
      <w:r w:rsidRPr="00C217A0">
        <w:rPr>
          <w:rFonts w:ascii="Calibri" w:hAnsi="Calibri" w:cs="Arial"/>
          <w:spacing w:val="-2"/>
          <w:sz w:val="22"/>
          <w:szCs w:val="20"/>
        </w:rPr>
        <w:t>the</w:t>
      </w:r>
      <w:r w:rsidRPr="00C217A0">
        <w:rPr>
          <w:rFonts w:ascii="Calibri" w:hAnsi="Calibri" w:cs="Arial"/>
          <w:spacing w:val="-1"/>
          <w:sz w:val="22"/>
          <w:szCs w:val="20"/>
        </w:rPr>
        <w:t xml:space="preserve"> Lowell Birth to Grade Three Alignment Grant</w:t>
      </w:r>
      <w:r w:rsidRPr="00C217A0">
        <w:rPr>
          <w:rFonts w:ascii="Calibri" w:hAnsi="Calibri" w:cs="Arial"/>
          <w:sz w:val="22"/>
          <w:szCs w:val="20"/>
        </w:rPr>
        <w:t xml:space="preserve"> (ECA, Spring 2015) shows average CLASS Scores of 47 teachers in Lowell who work across the Infant/Toddler, Preschool, Kindergarten and Grades 1 to 3 age groups.   With regard to the pre-K classrooms:</w:t>
      </w:r>
    </w:p>
    <w:p w:rsidR="000D57E4" w:rsidRPr="00C217A0" w:rsidRDefault="000D57E4" w:rsidP="000D57E4">
      <w:pPr>
        <w:pStyle w:val="ListParagraph"/>
        <w:ind w:left="0" w:right="-144"/>
        <w:contextualSpacing/>
        <w:rPr>
          <w:rFonts w:ascii="Calibri" w:hAnsi="Calibri" w:cs="Arial"/>
          <w:sz w:val="22"/>
          <w:szCs w:val="20"/>
        </w:rPr>
      </w:pPr>
    </w:p>
    <w:p w:rsidR="000D57E4" w:rsidRPr="00C217A0" w:rsidRDefault="000D57E4" w:rsidP="000D57E4">
      <w:pPr>
        <w:pStyle w:val="ListParagraph"/>
        <w:widowControl w:val="0"/>
        <w:numPr>
          <w:ilvl w:val="0"/>
          <w:numId w:val="10"/>
        </w:numPr>
        <w:contextualSpacing/>
        <w:rPr>
          <w:rFonts w:ascii="Calibri" w:eastAsia="Century Gothic" w:hAnsi="Calibri" w:cs="Arial"/>
          <w:sz w:val="22"/>
          <w:szCs w:val="20"/>
        </w:rPr>
      </w:pPr>
      <w:r w:rsidRPr="00C217A0">
        <w:rPr>
          <w:rFonts w:ascii="Calibri" w:eastAsia="Century Gothic" w:hAnsi="Calibri" w:cs="Arial"/>
          <w:sz w:val="22"/>
          <w:szCs w:val="20"/>
        </w:rPr>
        <w:t xml:space="preserve">Average scores for the Emotional Support Domain are in the high-mid range of 5.7, and they are nearly identical across all types of settings in Lowell, e.g. Centers, FCCs, public schools.  The overall Lowell average for the Emotional </w:t>
      </w:r>
      <w:r w:rsidR="00D27356" w:rsidRPr="00C217A0">
        <w:rPr>
          <w:rFonts w:ascii="Calibri" w:eastAsia="Century Gothic" w:hAnsi="Calibri" w:cs="Arial"/>
          <w:sz w:val="22"/>
          <w:szCs w:val="20"/>
        </w:rPr>
        <w:t xml:space="preserve">Support </w:t>
      </w:r>
      <w:r w:rsidRPr="00C217A0">
        <w:rPr>
          <w:rFonts w:ascii="Calibri" w:eastAsia="Century Gothic" w:hAnsi="Calibri" w:cs="Arial"/>
          <w:sz w:val="22"/>
          <w:szCs w:val="20"/>
        </w:rPr>
        <w:t xml:space="preserve">Domain is below the National average score of 6.1. </w:t>
      </w:r>
    </w:p>
    <w:p w:rsidR="000D57E4" w:rsidRPr="00C217A0" w:rsidRDefault="000D57E4" w:rsidP="000D57E4">
      <w:pPr>
        <w:rPr>
          <w:rFonts w:ascii="Calibri" w:eastAsia="Century Gothic" w:hAnsi="Calibri" w:cs="Arial"/>
          <w:sz w:val="22"/>
          <w:szCs w:val="20"/>
        </w:rPr>
      </w:pPr>
    </w:p>
    <w:p w:rsidR="000D57E4" w:rsidRPr="00C217A0" w:rsidRDefault="000D57E4" w:rsidP="000D57E4">
      <w:pPr>
        <w:pStyle w:val="ListParagraph"/>
        <w:widowControl w:val="0"/>
        <w:numPr>
          <w:ilvl w:val="0"/>
          <w:numId w:val="10"/>
        </w:numPr>
        <w:contextualSpacing/>
        <w:rPr>
          <w:rFonts w:ascii="Calibri" w:eastAsia="Century Gothic" w:hAnsi="Calibri" w:cs="Arial"/>
          <w:sz w:val="22"/>
          <w:szCs w:val="20"/>
        </w:rPr>
      </w:pPr>
      <w:r w:rsidRPr="00C217A0">
        <w:rPr>
          <w:rFonts w:ascii="Calibri" w:eastAsia="Century Gothic" w:hAnsi="Calibri" w:cs="Arial"/>
          <w:sz w:val="22"/>
          <w:szCs w:val="20"/>
        </w:rPr>
        <w:t>Average scores for the Classroom Organization Domain range from 4.7 for FCCs to 5.0 for Centers, with the LPS in the middle.  All scores are in the mid to high-mid range.  As with the Emotional Support Domain, all of these scores are below the National average score of 5.8.</w:t>
      </w:r>
    </w:p>
    <w:p w:rsidR="000D57E4" w:rsidRPr="00C217A0" w:rsidRDefault="000D57E4" w:rsidP="000D57E4">
      <w:pPr>
        <w:rPr>
          <w:rFonts w:ascii="Calibri" w:eastAsia="Century Gothic" w:hAnsi="Calibri" w:cs="Arial"/>
          <w:sz w:val="22"/>
          <w:szCs w:val="20"/>
        </w:rPr>
      </w:pPr>
    </w:p>
    <w:p w:rsidR="000D57E4" w:rsidRPr="00C217A0" w:rsidRDefault="000D57E4" w:rsidP="000D57E4">
      <w:pPr>
        <w:pStyle w:val="ListParagraph"/>
        <w:widowControl w:val="0"/>
        <w:numPr>
          <w:ilvl w:val="0"/>
          <w:numId w:val="10"/>
        </w:numPr>
        <w:contextualSpacing/>
        <w:rPr>
          <w:rFonts w:ascii="Calibri" w:eastAsia="Century Gothic" w:hAnsi="Calibri" w:cs="Arial"/>
          <w:sz w:val="22"/>
          <w:szCs w:val="20"/>
        </w:rPr>
      </w:pPr>
      <w:r w:rsidRPr="00C217A0">
        <w:rPr>
          <w:rFonts w:ascii="Calibri" w:eastAsia="Century Gothic" w:hAnsi="Calibri" w:cs="Arial"/>
          <w:sz w:val="22"/>
          <w:szCs w:val="20"/>
        </w:rPr>
        <w:t xml:space="preserve">Average scores for the Instructional Support Domain range from 2.5 in FCCs to 3.0 in Centers.  While Lowell </w:t>
      </w:r>
      <w:r w:rsidR="00DF1E38" w:rsidRPr="00C217A0">
        <w:rPr>
          <w:rFonts w:ascii="Calibri" w:eastAsia="Century Gothic" w:hAnsi="Calibri" w:cs="Arial"/>
          <w:sz w:val="22"/>
          <w:szCs w:val="20"/>
        </w:rPr>
        <w:t>pre-K</w:t>
      </w:r>
      <w:r w:rsidRPr="00C217A0">
        <w:rPr>
          <w:rFonts w:ascii="Calibri" w:eastAsia="Century Gothic" w:hAnsi="Calibri" w:cs="Arial"/>
          <w:sz w:val="22"/>
          <w:szCs w:val="20"/>
        </w:rPr>
        <w:t xml:space="preserve"> FCCs Instructional Support scores are lower than the National average, </w:t>
      </w:r>
      <w:r w:rsidR="00E913E7" w:rsidRPr="00C217A0">
        <w:rPr>
          <w:rFonts w:ascii="Calibri" w:eastAsia="Century Gothic" w:hAnsi="Calibri" w:cs="Arial"/>
          <w:sz w:val="22"/>
          <w:szCs w:val="20"/>
        </w:rPr>
        <w:t>c</w:t>
      </w:r>
      <w:r w:rsidRPr="00C217A0">
        <w:rPr>
          <w:rFonts w:ascii="Calibri" w:eastAsia="Century Gothic" w:hAnsi="Calibri" w:cs="Arial"/>
          <w:sz w:val="22"/>
          <w:szCs w:val="20"/>
        </w:rPr>
        <w:t xml:space="preserve">enter-based and Public School </w:t>
      </w:r>
      <w:r w:rsidR="00DF1E38" w:rsidRPr="00C217A0">
        <w:rPr>
          <w:rFonts w:ascii="Calibri" w:eastAsia="Century Gothic" w:hAnsi="Calibri" w:cs="Arial"/>
          <w:sz w:val="22"/>
          <w:szCs w:val="20"/>
        </w:rPr>
        <w:t>pre-K</w:t>
      </w:r>
      <w:r w:rsidRPr="00C217A0">
        <w:rPr>
          <w:rFonts w:ascii="Calibri" w:eastAsia="Century Gothic" w:hAnsi="Calibri" w:cs="Arial"/>
          <w:sz w:val="22"/>
          <w:szCs w:val="20"/>
        </w:rPr>
        <w:t xml:space="preserve"> Instructional Support scores exceed the National average</w:t>
      </w:r>
      <w:r w:rsidR="00D27356" w:rsidRPr="00C217A0">
        <w:rPr>
          <w:rFonts w:ascii="Calibri" w:eastAsia="Century Gothic" w:hAnsi="Calibri" w:cs="Arial"/>
          <w:sz w:val="22"/>
          <w:szCs w:val="20"/>
        </w:rPr>
        <w:t xml:space="preserve"> of 2.9</w:t>
      </w:r>
      <w:r w:rsidRPr="00C217A0">
        <w:rPr>
          <w:rFonts w:ascii="Calibri" w:eastAsia="Century Gothic" w:hAnsi="Calibri" w:cs="Arial"/>
          <w:sz w:val="22"/>
          <w:szCs w:val="20"/>
        </w:rPr>
        <w:t xml:space="preserve"> but are not at the level associated with gains in child outcomes.</w:t>
      </w:r>
    </w:p>
    <w:p w:rsidR="000D57E4" w:rsidRDefault="000D57E4" w:rsidP="000D57E4">
      <w:pPr>
        <w:pStyle w:val="NormalWeb"/>
        <w:spacing w:before="0" w:beforeAutospacing="0" w:after="0" w:afterAutospacing="0"/>
        <w:jc w:val="center"/>
        <w:rPr>
          <w:rFonts w:ascii="Calibri" w:eastAsia="Times New Roman" w:hAnsi="Calibri" w:cs="Arial"/>
          <w:b/>
          <w:bCs/>
          <w:kern w:val="24"/>
          <w:sz w:val="20"/>
          <w:szCs w:val="20"/>
        </w:rPr>
      </w:pPr>
    </w:p>
    <w:p w:rsidR="00743328" w:rsidRPr="00C217A0" w:rsidRDefault="00190D1E" w:rsidP="00743328">
      <w:pPr>
        <w:pStyle w:val="normal0"/>
        <w:spacing w:before="0" w:beforeAutospacing="0" w:after="0" w:afterAutospacing="0"/>
        <w:rPr>
          <w:rFonts w:ascii="Calibri" w:hAnsi="Calibri" w:cs="Arial"/>
          <w:b/>
          <w:color w:val="FF0000"/>
          <w:sz w:val="22"/>
          <w:szCs w:val="20"/>
        </w:rPr>
      </w:pPr>
      <w:r w:rsidRPr="00C217A0">
        <w:rPr>
          <w:rFonts w:ascii="Calibri" w:hAnsi="Calibri" w:cs="Arial"/>
          <w:sz w:val="22"/>
          <w:szCs w:val="20"/>
        </w:rPr>
        <w:t xml:space="preserve">A majority of the partners overall (86%) and all of the FCCs (100%) participate in the Massachusetts Quality Rating Improvement System (QRIS), with 78% at level 2 or 3.  Partners are utilizing QRIS to select PD and evaluate staff.  </w:t>
      </w:r>
      <w:r w:rsidR="00A32A07" w:rsidRPr="00C217A0">
        <w:rPr>
          <w:rFonts w:ascii="Calibri" w:hAnsi="Calibri" w:cs="Arial"/>
          <w:sz w:val="22"/>
          <w:szCs w:val="20"/>
        </w:rPr>
        <w:t>T</w:t>
      </w:r>
      <w:r w:rsidR="00743328" w:rsidRPr="00C217A0">
        <w:rPr>
          <w:rFonts w:ascii="Calibri" w:hAnsi="Calibri" w:cs="Arial"/>
          <w:sz w:val="22"/>
          <w:szCs w:val="20"/>
        </w:rPr>
        <w:t>he expansion partners</w:t>
      </w:r>
      <w:r w:rsidRPr="00C217A0">
        <w:rPr>
          <w:rFonts w:ascii="Calibri" w:hAnsi="Calibri" w:cs="Arial"/>
          <w:sz w:val="22"/>
          <w:szCs w:val="20"/>
        </w:rPr>
        <w:t xml:space="preserve"> report wanting to continue to improve their QRIS rating, saying that more support is needed to achieve higher levels, specifically, more support is needed for BA level teachers;</w:t>
      </w:r>
      <w:r w:rsidR="00E83126" w:rsidRPr="00C217A0">
        <w:rPr>
          <w:rFonts w:ascii="Calibri" w:hAnsi="Calibri" w:cs="Arial"/>
          <w:sz w:val="22"/>
          <w:szCs w:val="20"/>
        </w:rPr>
        <w:t xml:space="preserve"> the Early Childhood Environment Rating Scale (</w:t>
      </w:r>
      <w:r w:rsidRPr="00C217A0">
        <w:rPr>
          <w:rFonts w:ascii="Calibri" w:hAnsi="Calibri" w:cs="Arial"/>
          <w:sz w:val="22"/>
          <w:szCs w:val="20"/>
        </w:rPr>
        <w:t>ECERS</w:t>
      </w:r>
      <w:r w:rsidR="00E83126" w:rsidRPr="00C217A0">
        <w:rPr>
          <w:rFonts w:ascii="Calibri" w:hAnsi="Calibri" w:cs="Arial"/>
          <w:sz w:val="22"/>
          <w:szCs w:val="20"/>
        </w:rPr>
        <w:t>)</w:t>
      </w:r>
      <w:r w:rsidRPr="00C217A0">
        <w:rPr>
          <w:rFonts w:ascii="Calibri" w:hAnsi="Calibri" w:cs="Arial"/>
          <w:sz w:val="22"/>
          <w:szCs w:val="20"/>
        </w:rPr>
        <w:t xml:space="preserve"> and</w:t>
      </w:r>
      <w:r w:rsidR="00094F9A" w:rsidRPr="00C217A0">
        <w:rPr>
          <w:rFonts w:ascii="Calibri" w:hAnsi="Calibri" w:cs="Arial"/>
          <w:sz w:val="22"/>
          <w:szCs w:val="20"/>
        </w:rPr>
        <w:t xml:space="preserve"> the Infant Toddler Environment Rating Scale (</w:t>
      </w:r>
      <w:r w:rsidRPr="00C217A0">
        <w:rPr>
          <w:rFonts w:ascii="Calibri" w:hAnsi="Calibri" w:cs="Arial"/>
          <w:sz w:val="22"/>
          <w:szCs w:val="20"/>
        </w:rPr>
        <w:t>ITERS</w:t>
      </w:r>
      <w:r w:rsidR="00094F9A" w:rsidRPr="00C217A0">
        <w:rPr>
          <w:rFonts w:ascii="Calibri" w:hAnsi="Calibri" w:cs="Arial"/>
          <w:sz w:val="22"/>
          <w:szCs w:val="20"/>
        </w:rPr>
        <w:t>)</w:t>
      </w:r>
      <w:r w:rsidRPr="00C217A0">
        <w:rPr>
          <w:rFonts w:ascii="Calibri" w:hAnsi="Calibri" w:cs="Arial"/>
          <w:sz w:val="22"/>
          <w:szCs w:val="20"/>
        </w:rPr>
        <w:t xml:space="preserve">; funding for more localized PD; and more trainings in different languages.  </w:t>
      </w:r>
    </w:p>
    <w:p w:rsidR="00190D1E" w:rsidRPr="00982192" w:rsidRDefault="00190D1E" w:rsidP="00190D1E">
      <w:pPr>
        <w:jc w:val="center"/>
        <w:rPr>
          <w:rFonts w:ascii="Calibri" w:hAnsi="Calibri"/>
          <w:sz w:val="18"/>
          <w:szCs w:val="18"/>
        </w:rPr>
      </w:pPr>
    </w:p>
    <w:p w:rsidR="00190D1E" w:rsidRPr="00982192" w:rsidRDefault="00190D1E" w:rsidP="00190D1E">
      <w:pPr>
        <w:ind w:left="720"/>
        <w:jc w:val="center"/>
        <w:rPr>
          <w:rFonts w:ascii="Calibri" w:hAnsi="Calibri" w:cs="Arial"/>
          <w:sz w:val="18"/>
          <w:szCs w:val="18"/>
        </w:rPr>
      </w:pPr>
      <w:r w:rsidRPr="00982192">
        <w:rPr>
          <w:rFonts w:ascii="Calibri" w:hAnsi="Calibri" w:cs="Arial"/>
          <w:sz w:val="18"/>
          <w:szCs w:val="18"/>
        </w:rPr>
        <w:t>Lowell Expansion Partner Survey Winter 2016</w:t>
      </w:r>
    </w:p>
    <w:p w:rsidR="00190D1E" w:rsidRPr="009374A1" w:rsidRDefault="00190D1E" w:rsidP="00190D1E">
      <w:pPr>
        <w:rPr>
          <w:rFonts w:ascii="Calibri" w:hAnsi="Calibri" w:cs="Arial"/>
          <w:sz w:val="20"/>
          <w:szCs w:val="20"/>
        </w:rPr>
      </w:pPr>
    </w:p>
    <w:p w:rsidR="00190D1E" w:rsidRPr="00C217A0" w:rsidRDefault="00190D1E" w:rsidP="00190D1E">
      <w:pPr>
        <w:rPr>
          <w:rFonts w:ascii="Calibri" w:hAnsi="Calibri" w:cs="Arial"/>
          <w:sz w:val="22"/>
          <w:szCs w:val="20"/>
        </w:rPr>
      </w:pPr>
      <w:r w:rsidRPr="00C217A0">
        <w:rPr>
          <w:rFonts w:ascii="Calibri" w:hAnsi="Calibri" w:cs="Arial"/>
          <w:sz w:val="22"/>
          <w:szCs w:val="20"/>
        </w:rPr>
        <w:t xml:space="preserve">The expansion partners report many indicators of program quality.  Collectively, they are proud of their close work with the community; 15 years of accreditation; loyalty and dedication of staff to the program, children and families; their family supports; and curriculum.  All “agree to strongly agree” that their program has had a sustained impact on the children that is built upon in subsequent years; that their staff is familiar with learning and development standards for the ages below and above those with which they work.  However, they are more neutral about staff having the necessary knowledge, skills and support to enhance the development and learning of children with whom </w:t>
      </w:r>
      <w:r w:rsidR="000D57E4" w:rsidRPr="00C217A0">
        <w:rPr>
          <w:rFonts w:ascii="Calibri" w:hAnsi="Calibri" w:cs="Arial"/>
          <w:sz w:val="22"/>
          <w:szCs w:val="20"/>
        </w:rPr>
        <w:t>they</w:t>
      </w:r>
      <w:r w:rsidRPr="00C217A0">
        <w:rPr>
          <w:rFonts w:ascii="Calibri" w:hAnsi="Calibri" w:cs="Arial"/>
          <w:sz w:val="22"/>
          <w:szCs w:val="20"/>
        </w:rPr>
        <w:t xml:space="preserve"> work, and families </w:t>
      </w:r>
      <w:r w:rsidRPr="00C217A0">
        <w:rPr>
          <w:rFonts w:ascii="Calibri" w:hAnsi="Calibri" w:cs="Arial"/>
          <w:sz w:val="22"/>
          <w:szCs w:val="20"/>
        </w:rPr>
        <w:lastRenderedPageBreak/>
        <w:t xml:space="preserve">fully understanding what is expected of children’s learning. Two-thirds of the expansion partners report that support for educators to improve classroom quality and differentiate instruction is not adequate. </w:t>
      </w:r>
    </w:p>
    <w:p w:rsidR="004E7C61" w:rsidRPr="00C217A0" w:rsidRDefault="004E7C61" w:rsidP="00190D1E">
      <w:pPr>
        <w:rPr>
          <w:rFonts w:ascii="Calibri" w:hAnsi="Calibri" w:cs="Arial"/>
          <w:sz w:val="22"/>
          <w:szCs w:val="20"/>
        </w:rPr>
      </w:pPr>
    </w:p>
    <w:p w:rsidR="004E12AE" w:rsidRDefault="004E12AE" w:rsidP="002544B5">
      <w:pPr>
        <w:rPr>
          <w:rFonts w:ascii="Calibri" w:hAnsi="Calibri" w:cs="Arial"/>
          <w:sz w:val="22"/>
          <w:szCs w:val="20"/>
        </w:rPr>
      </w:pPr>
      <w:r w:rsidRPr="00C217A0">
        <w:rPr>
          <w:rFonts w:ascii="Calibri" w:hAnsi="Calibri" w:cs="Arial"/>
          <w:b/>
          <w:sz w:val="22"/>
          <w:szCs w:val="20"/>
        </w:rPr>
        <w:t xml:space="preserve">Most (86%) of the expansion partners’ staff, with proportionately more center-based programs providing this benefit, receive health insurance through their work, partially paid by the program. </w:t>
      </w:r>
    </w:p>
    <w:p w:rsidR="005A779E" w:rsidRPr="005A779E" w:rsidRDefault="005A779E" w:rsidP="005A779E">
      <w:pPr>
        <w:pStyle w:val="NormalWeb"/>
        <w:spacing w:before="0" w:beforeAutospacing="0" w:after="0" w:afterAutospacing="0"/>
      </w:pPr>
      <w:r w:rsidRPr="005A779E">
        <w:rPr>
          <w:rFonts w:ascii="Calibri" w:hAnsi="Calibri"/>
          <w:sz w:val="22"/>
          <w:szCs w:val="22"/>
        </w:rPr>
        <w:t>The benefits that programs provide compared with FCCs varies. Center-based programs provide paid holidays, vacation and sick time, life/accident insurance, child care discounts, back up child care in one case. FCC systems provide paid holidays and earned sic</w:t>
      </w:r>
      <w:r>
        <w:rPr>
          <w:rFonts w:ascii="Calibri" w:hAnsi="Calibri"/>
          <w:sz w:val="22"/>
          <w:szCs w:val="22"/>
        </w:rPr>
        <w:t xml:space="preserve">k time according to their state </w:t>
      </w:r>
      <w:r w:rsidRPr="005A779E">
        <w:rPr>
          <w:rFonts w:ascii="Calibri" w:hAnsi="Calibri"/>
          <w:sz w:val="22"/>
          <w:szCs w:val="22"/>
        </w:rPr>
        <w:t>contract.  Centers provide other professional supports for staff, including paid preparation and planning time, paid time to attend staff meeting after work, overtime paid time for parent meetings, paid release time to attend onsite in-service t</w:t>
      </w:r>
      <w:r>
        <w:rPr>
          <w:rFonts w:ascii="Calibri" w:hAnsi="Calibri"/>
          <w:sz w:val="22"/>
          <w:szCs w:val="22"/>
        </w:rPr>
        <w:t xml:space="preserve">rainings and offsite trainings.  </w:t>
      </w:r>
      <w:r w:rsidRPr="005A779E">
        <w:rPr>
          <w:rFonts w:ascii="Calibri" w:hAnsi="Calibri"/>
          <w:sz w:val="22"/>
          <w:szCs w:val="22"/>
        </w:rPr>
        <w:t xml:space="preserve"> FCC Systems also provide other professional supports for their educators, including assessment and curriculum support, arrangement of back-up care for closures, technical assistance in applying for QRIS/UPK Grants, and professional development training and/or reimbursement, and paid release time to attend onsite in-service trainings and offsite trainings. </w:t>
      </w:r>
      <w:r w:rsidRPr="005A779E">
        <w:rPr>
          <w:rFonts w:ascii="Calibri" w:hAnsi="Calibri"/>
          <w:sz w:val="22"/>
          <w:szCs w:val="22"/>
          <w:shd w:val="clear" w:color="auto" w:fill="FFFFFF"/>
        </w:rPr>
        <w:t> Centers are more likely to provide paid lunch breaks/breaks, and cost of living increases.</w:t>
      </w:r>
    </w:p>
    <w:p w:rsidR="005A779E" w:rsidRPr="00C217A0" w:rsidRDefault="005A779E" w:rsidP="002544B5">
      <w:pPr>
        <w:rPr>
          <w:rFonts w:ascii="Calibri" w:hAnsi="Calibri" w:cs="Arial"/>
          <w:sz w:val="22"/>
          <w:szCs w:val="20"/>
        </w:rPr>
      </w:pPr>
    </w:p>
    <w:p w:rsidR="00FB5018" w:rsidRPr="00C217A0" w:rsidRDefault="00743328" w:rsidP="00FB5018">
      <w:pPr>
        <w:rPr>
          <w:rFonts w:ascii="Calibri" w:hAnsi="Calibri" w:cs="Arial"/>
          <w:sz w:val="22"/>
          <w:szCs w:val="20"/>
        </w:rPr>
      </w:pPr>
      <w:r w:rsidRPr="00C217A0">
        <w:rPr>
          <w:rStyle w:val="normalchar"/>
          <w:rFonts w:ascii="Calibri" w:hAnsi="Calibri" w:cs="Arial"/>
          <w:sz w:val="22"/>
          <w:szCs w:val="20"/>
        </w:rPr>
        <w:t>A consistent, skilled, diverse and appropriately compensated early childhood workforce are cornerstones to providing hi</w:t>
      </w:r>
      <w:r w:rsidR="003F5679" w:rsidRPr="00C217A0">
        <w:rPr>
          <w:rStyle w:val="normalchar"/>
          <w:rFonts w:ascii="Calibri" w:hAnsi="Calibri" w:cs="Arial"/>
          <w:sz w:val="22"/>
          <w:szCs w:val="20"/>
        </w:rPr>
        <w:t>gh quality education and care, but c</w:t>
      </w:r>
      <w:r w:rsidR="002F6A67" w:rsidRPr="00C217A0">
        <w:rPr>
          <w:rFonts w:ascii="Calibri" w:hAnsi="Calibri" w:cs="Arial"/>
          <w:sz w:val="22"/>
          <w:szCs w:val="20"/>
        </w:rPr>
        <w:t xml:space="preserve">ompensating educators in Lowell continues to be a challenge since the expansion partners report that their staff most often leave for a higher paying position.  </w:t>
      </w:r>
    </w:p>
    <w:p w:rsidR="002F6A67" w:rsidRPr="009374A1" w:rsidRDefault="002F6A67" w:rsidP="002544B5">
      <w:pPr>
        <w:rPr>
          <w:rFonts w:ascii="Calibri" w:hAnsi="Calibri" w:cs="Arial"/>
          <w:sz w:val="20"/>
          <w:szCs w:val="20"/>
        </w:rPr>
      </w:pPr>
    </w:p>
    <w:p w:rsidR="002F6A67" w:rsidRPr="00C217A0" w:rsidRDefault="002F6A67" w:rsidP="002544B5">
      <w:pPr>
        <w:ind w:left="720"/>
        <w:jc w:val="center"/>
        <w:rPr>
          <w:rFonts w:ascii="Calibri" w:hAnsi="Calibri" w:cs="Arial"/>
          <w:b/>
          <w:sz w:val="20"/>
          <w:szCs w:val="20"/>
        </w:rPr>
      </w:pPr>
      <w:r w:rsidRPr="00C217A0">
        <w:rPr>
          <w:rFonts w:ascii="Calibri" w:hAnsi="Calibri" w:cs="Arial"/>
          <w:b/>
          <w:sz w:val="20"/>
          <w:szCs w:val="20"/>
        </w:rPr>
        <w:t>Reasons for Staff Turnover (N=8)</w:t>
      </w:r>
    </w:p>
    <w:tbl>
      <w:tblPr>
        <w:tblW w:w="0" w:type="auto"/>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tblPr>
      <w:tblGrid>
        <w:gridCol w:w="3747"/>
        <w:gridCol w:w="1652"/>
      </w:tblGrid>
      <w:tr w:rsidR="00294004" w:rsidRPr="00294004" w:rsidTr="00294004">
        <w:trPr>
          <w:jc w:val="center"/>
        </w:trPr>
        <w:tc>
          <w:tcPr>
            <w:tcW w:w="3747" w:type="dxa"/>
            <w:tcBorders>
              <w:top w:val="single" w:sz="4" w:space="0" w:color="A5A5A5"/>
              <w:left w:val="single" w:sz="4" w:space="0" w:color="A5A5A5"/>
              <w:bottom w:val="single" w:sz="4" w:space="0" w:color="A5A5A5"/>
              <w:right w:val="nil"/>
            </w:tcBorders>
            <w:shd w:val="clear" w:color="auto" w:fill="A5A5A5"/>
          </w:tcPr>
          <w:p w:rsidR="002F6A67" w:rsidRPr="00294004" w:rsidRDefault="00E175A9" w:rsidP="00294004">
            <w:pPr>
              <w:pStyle w:val="WhiteText"/>
              <w:keepNext/>
              <w:rPr>
                <w:rFonts w:ascii="Calibri" w:hAnsi="Calibri"/>
                <w:b/>
                <w:bCs/>
                <w:sz w:val="18"/>
                <w:szCs w:val="20"/>
              </w:rPr>
            </w:pPr>
            <w:r w:rsidRPr="00294004">
              <w:rPr>
                <w:rFonts w:ascii="Calibri" w:hAnsi="Calibri"/>
                <w:b/>
                <w:bCs/>
                <w:sz w:val="18"/>
                <w:szCs w:val="20"/>
              </w:rPr>
              <w:t>Reason for Staff Turnover</w:t>
            </w:r>
          </w:p>
        </w:tc>
        <w:tc>
          <w:tcPr>
            <w:tcW w:w="1652" w:type="dxa"/>
            <w:tcBorders>
              <w:top w:val="single" w:sz="4" w:space="0" w:color="A5A5A5"/>
              <w:left w:val="nil"/>
              <w:bottom w:val="single" w:sz="4" w:space="0" w:color="A5A5A5"/>
              <w:right w:val="single" w:sz="4" w:space="0" w:color="A5A5A5"/>
            </w:tcBorders>
            <w:shd w:val="clear" w:color="auto" w:fill="A5A5A5"/>
          </w:tcPr>
          <w:p w:rsidR="002F6A67" w:rsidRPr="00294004" w:rsidRDefault="00E175A9" w:rsidP="00294004">
            <w:pPr>
              <w:pStyle w:val="WhiteText"/>
              <w:keepNext/>
              <w:jc w:val="center"/>
              <w:rPr>
                <w:rFonts w:ascii="Calibri" w:hAnsi="Calibri"/>
                <w:b/>
                <w:bCs/>
                <w:sz w:val="18"/>
                <w:szCs w:val="20"/>
              </w:rPr>
            </w:pPr>
            <w:r w:rsidRPr="00294004">
              <w:rPr>
                <w:rFonts w:ascii="Calibri" w:hAnsi="Calibri"/>
                <w:b/>
                <w:bCs/>
                <w:sz w:val="18"/>
                <w:szCs w:val="20"/>
              </w:rPr>
              <w:t>Percentage of Mentions</w:t>
            </w:r>
          </w:p>
        </w:tc>
      </w:tr>
      <w:tr w:rsidR="00294004" w:rsidRPr="00294004" w:rsidTr="00294004">
        <w:trPr>
          <w:jc w:val="center"/>
        </w:trPr>
        <w:tc>
          <w:tcPr>
            <w:tcW w:w="3747" w:type="dxa"/>
            <w:shd w:val="clear" w:color="auto" w:fill="EDEDED"/>
          </w:tcPr>
          <w:p w:rsidR="002F6A67" w:rsidRPr="00294004" w:rsidRDefault="002F6A67" w:rsidP="00294004">
            <w:pPr>
              <w:keepNext/>
              <w:rPr>
                <w:rFonts w:ascii="Calibri" w:hAnsi="Calibri"/>
                <w:b/>
                <w:bCs/>
                <w:sz w:val="18"/>
                <w:szCs w:val="20"/>
              </w:rPr>
            </w:pPr>
            <w:r w:rsidRPr="00294004">
              <w:rPr>
                <w:rFonts w:ascii="Calibri" w:hAnsi="Calibri"/>
                <w:b/>
                <w:bCs/>
                <w:sz w:val="18"/>
                <w:szCs w:val="20"/>
              </w:rPr>
              <w:t>Left for higher paying position</w:t>
            </w:r>
          </w:p>
        </w:tc>
        <w:tc>
          <w:tcPr>
            <w:tcW w:w="1652" w:type="dxa"/>
            <w:shd w:val="clear" w:color="auto" w:fill="EDEDED"/>
          </w:tcPr>
          <w:p w:rsidR="002F6A67" w:rsidRPr="00294004" w:rsidRDefault="002F6A67" w:rsidP="00294004">
            <w:pPr>
              <w:keepNext/>
              <w:jc w:val="center"/>
              <w:rPr>
                <w:rFonts w:ascii="Calibri" w:hAnsi="Calibri"/>
                <w:sz w:val="18"/>
                <w:szCs w:val="20"/>
              </w:rPr>
            </w:pPr>
            <w:r w:rsidRPr="00294004">
              <w:rPr>
                <w:rFonts w:ascii="Calibri" w:hAnsi="Calibri"/>
                <w:sz w:val="18"/>
                <w:szCs w:val="20"/>
              </w:rPr>
              <w:t>78%</w:t>
            </w:r>
          </w:p>
        </w:tc>
      </w:tr>
      <w:tr w:rsidR="002F6A67" w:rsidRPr="00294004" w:rsidTr="00294004">
        <w:trPr>
          <w:jc w:val="center"/>
        </w:trPr>
        <w:tc>
          <w:tcPr>
            <w:tcW w:w="3747" w:type="dxa"/>
            <w:shd w:val="clear" w:color="auto" w:fill="auto"/>
          </w:tcPr>
          <w:p w:rsidR="002F6A67" w:rsidRPr="00294004" w:rsidRDefault="002F6A67" w:rsidP="00294004">
            <w:pPr>
              <w:keepNext/>
              <w:rPr>
                <w:rFonts w:ascii="Calibri" w:hAnsi="Calibri"/>
                <w:b/>
                <w:bCs/>
                <w:sz w:val="18"/>
                <w:szCs w:val="20"/>
              </w:rPr>
            </w:pPr>
            <w:r w:rsidRPr="00294004">
              <w:rPr>
                <w:rFonts w:ascii="Calibri" w:hAnsi="Calibri"/>
                <w:b/>
                <w:bCs/>
                <w:sz w:val="18"/>
                <w:szCs w:val="20"/>
              </w:rPr>
              <w:t>Personal/Respite</w:t>
            </w:r>
          </w:p>
        </w:tc>
        <w:tc>
          <w:tcPr>
            <w:tcW w:w="1652" w:type="dxa"/>
            <w:shd w:val="clear" w:color="auto" w:fill="auto"/>
          </w:tcPr>
          <w:p w:rsidR="002F6A67" w:rsidRPr="00294004" w:rsidRDefault="002F6A67" w:rsidP="00294004">
            <w:pPr>
              <w:keepNext/>
              <w:jc w:val="center"/>
              <w:rPr>
                <w:rFonts w:ascii="Calibri" w:hAnsi="Calibri"/>
                <w:sz w:val="18"/>
                <w:szCs w:val="20"/>
              </w:rPr>
            </w:pPr>
            <w:r w:rsidRPr="00294004">
              <w:rPr>
                <w:rFonts w:ascii="Calibri" w:hAnsi="Calibri"/>
                <w:sz w:val="18"/>
                <w:szCs w:val="20"/>
              </w:rPr>
              <w:t>33%</w:t>
            </w:r>
          </w:p>
        </w:tc>
      </w:tr>
      <w:tr w:rsidR="00294004" w:rsidRPr="00294004" w:rsidTr="00294004">
        <w:trPr>
          <w:jc w:val="center"/>
        </w:trPr>
        <w:tc>
          <w:tcPr>
            <w:tcW w:w="3747" w:type="dxa"/>
            <w:shd w:val="clear" w:color="auto" w:fill="EDEDED"/>
          </w:tcPr>
          <w:p w:rsidR="002F6A67" w:rsidRPr="00294004" w:rsidRDefault="002F6A67" w:rsidP="00294004">
            <w:pPr>
              <w:keepNext/>
              <w:rPr>
                <w:rFonts w:ascii="Calibri" w:hAnsi="Calibri"/>
                <w:b/>
                <w:bCs/>
                <w:sz w:val="18"/>
                <w:szCs w:val="20"/>
              </w:rPr>
            </w:pPr>
            <w:r w:rsidRPr="00294004">
              <w:rPr>
                <w:rFonts w:ascii="Calibri" w:hAnsi="Calibri"/>
                <w:b/>
                <w:bCs/>
                <w:sz w:val="18"/>
                <w:szCs w:val="20"/>
              </w:rPr>
              <w:t>Other (career change/moved out of area)</w:t>
            </w:r>
          </w:p>
        </w:tc>
        <w:tc>
          <w:tcPr>
            <w:tcW w:w="1652" w:type="dxa"/>
            <w:shd w:val="clear" w:color="auto" w:fill="EDEDED"/>
          </w:tcPr>
          <w:p w:rsidR="002F6A67" w:rsidRPr="00294004" w:rsidRDefault="002F6A67" w:rsidP="00294004">
            <w:pPr>
              <w:keepNext/>
              <w:jc w:val="center"/>
              <w:rPr>
                <w:rFonts w:ascii="Calibri" w:hAnsi="Calibri"/>
                <w:sz w:val="18"/>
                <w:szCs w:val="20"/>
              </w:rPr>
            </w:pPr>
            <w:r w:rsidRPr="00294004">
              <w:rPr>
                <w:rFonts w:ascii="Calibri" w:hAnsi="Calibri"/>
                <w:sz w:val="18"/>
                <w:szCs w:val="20"/>
              </w:rPr>
              <w:t>22%</w:t>
            </w:r>
          </w:p>
        </w:tc>
      </w:tr>
      <w:tr w:rsidR="002F6A67" w:rsidRPr="00294004" w:rsidTr="00294004">
        <w:trPr>
          <w:jc w:val="center"/>
        </w:trPr>
        <w:tc>
          <w:tcPr>
            <w:tcW w:w="3747" w:type="dxa"/>
            <w:shd w:val="clear" w:color="auto" w:fill="auto"/>
          </w:tcPr>
          <w:p w:rsidR="002F6A67" w:rsidRPr="00294004" w:rsidRDefault="002F6A67" w:rsidP="00294004">
            <w:pPr>
              <w:keepNext/>
              <w:rPr>
                <w:rFonts w:ascii="Calibri" w:hAnsi="Calibri"/>
                <w:b/>
                <w:bCs/>
                <w:sz w:val="18"/>
                <w:szCs w:val="20"/>
              </w:rPr>
            </w:pPr>
            <w:r w:rsidRPr="00294004">
              <w:rPr>
                <w:rFonts w:ascii="Calibri" w:hAnsi="Calibri"/>
                <w:b/>
                <w:bCs/>
                <w:sz w:val="18"/>
                <w:szCs w:val="20"/>
              </w:rPr>
              <w:t>Dissatisfied with schedule</w:t>
            </w:r>
          </w:p>
        </w:tc>
        <w:tc>
          <w:tcPr>
            <w:tcW w:w="1652" w:type="dxa"/>
            <w:shd w:val="clear" w:color="auto" w:fill="auto"/>
          </w:tcPr>
          <w:p w:rsidR="002F6A67" w:rsidRPr="00294004" w:rsidRDefault="002F6A67" w:rsidP="00294004">
            <w:pPr>
              <w:keepNext/>
              <w:jc w:val="center"/>
              <w:rPr>
                <w:rFonts w:ascii="Calibri" w:hAnsi="Calibri"/>
                <w:sz w:val="18"/>
                <w:szCs w:val="20"/>
              </w:rPr>
            </w:pPr>
            <w:r w:rsidRPr="00294004">
              <w:rPr>
                <w:rFonts w:ascii="Calibri" w:hAnsi="Calibri"/>
                <w:sz w:val="18"/>
                <w:szCs w:val="20"/>
              </w:rPr>
              <w:t>11%</w:t>
            </w:r>
          </w:p>
        </w:tc>
      </w:tr>
      <w:tr w:rsidR="00294004" w:rsidRPr="00294004" w:rsidTr="00294004">
        <w:trPr>
          <w:jc w:val="center"/>
        </w:trPr>
        <w:tc>
          <w:tcPr>
            <w:tcW w:w="3747" w:type="dxa"/>
            <w:shd w:val="clear" w:color="auto" w:fill="EDEDED"/>
          </w:tcPr>
          <w:p w:rsidR="002F6A67" w:rsidRPr="00294004" w:rsidRDefault="002F6A67" w:rsidP="00294004">
            <w:pPr>
              <w:keepNext/>
              <w:rPr>
                <w:rFonts w:ascii="Calibri" w:hAnsi="Calibri"/>
                <w:b/>
                <w:bCs/>
                <w:sz w:val="18"/>
                <w:szCs w:val="20"/>
              </w:rPr>
            </w:pPr>
            <w:r w:rsidRPr="00294004">
              <w:rPr>
                <w:rFonts w:ascii="Calibri" w:hAnsi="Calibri"/>
                <w:b/>
                <w:bCs/>
                <w:sz w:val="18"/>
                <w:szCs w:val="20"/>
              </w:rPr>
              <w:t>Terminated/Fired</w:t>
            </w:r>
          </w:p>
        </w:tc>
        <w:tc>
          <w:tcPr>
            <w:tcW w:w="1652" w:type="dxa"/>
            <w:shd w:val="clear" w:color="auto" w:fill="EDEDED"/>
          </w:tcPr>
          <w:p w:rsidR="002F6A67" w:rsidRPr="00294004" w:rsidRDefault="002F6A67" w:rsidP="00294004">
            <w:pPr>
              <w:keepNext/>
              <w:jc w:val="center"/>
              <w:rPr>
                <w:rFonts w:ascii="Calibri" w:hAnsi="Calibri"/>
                <w:sz w:val="18"/>
                <w:szCs w:val="20"/>
              </w:rPr>
            </w:pPr>
            <w:r w:rsidRPr="00294004">
              <w:rPr>
                <w:rFonts w:ascii="Calibri" w:hAnsi="Calibri"/>
                <w:sz w:val="18"/>
                <w:szCs w:val="20"/>
              </w:rPr>
              <w:t>11%</w:t>
            </w:r>
          </w:p>
        </w:tc>
      </w:tr>
      <w:tr w:rsidR="002F6A67" w:rsidRPr="00294004" w:rsidTr="00294004">
        <w:trPr>
          <w:jc w:val="center"/>
        </w:trPr>
        <w:tc>
          <w:tcPr>
            <w:tcW w:w="3747" w:type="dxa"/>
            <w:shd w:val="clear" w:color="auto" w:fill="auto"/>
          </w:tcPr>
          <w:p w:rsidR="002F6A67" w:rsidRPr="00294004" w:rsidRDefault="002F6A67" w:rsidP="00294004">
            <w:pPr>
              <w:keepNext/>
              <w:rPr>
                <w:rFonts w:ascii="Calibri" w:hAnsi="Calibri"/>
                <w:b/>
                <w:bCs/>
                <w:sz w:val="18"/>
                <w:szCs w:val="20"/>
              </w:rPr>
            </w:pPr>
            <w:r w:rsidRPr="00294004">
              <w:rPr>
                <w:rFonts w:ascii="Calibri" w:hAnsi="Calibri"/>
                <w:b/>
                <w:bCs/>
                <w:sz w:val="18"/>
                <w:szCs w:val="20"/>
              </w:rPr>
              <w:t>More work hours needed</w:t>
            </w:r>
          </w:p>
        </w:tc>
        <w:tc>
          <w:tcPr>
            <w:tcW w:w="1652" w:type="dxa"/>
            <w:shd w:val="clear" w:color="auto" w:fill="auto"/>
          </w:tcPr>
          <w:p w:rsidR="002F6A67" w:rsidRPr="00294004" w:rsidRDefault="002F6A67" w:rsidP="00294004">
            <w:pPr>
              <w:keepNext/>
              <w:jc w:val="center"/>
              <w:rPr>
                <w:rFonts w:ascii="Calibri" w:hAnsi="Calibri"/>
                <w:sz w:val="18"/>
                <w:szCs w:val="20"/>
              </w:rPr>
            </w:pPr>
            <w:r w:rsidRPr="00294004">
              <w:rPr>
                <w:rFonts w:ascii="Calibri" w:hAnsi="Calibri"/>
                <w:sz w:val="18"/>
                <w:szCs w:val="20"/>
              </w:rPr>
              <w:t>11%</w:t>
            </w:r>
          </w:p>
        </w:tc>
      </w:tr>
      <w:tr w:rsidR="00294004" w:rsidRPr="00294004" w:rsidTr="00294004">
        <w:trPr>
          <w:jc w:val="center"/>
        </w:trPr>
        <w:tc>
          <w:tcPr>
            <w:tcW w:w="3747" w:type="dxa"/>
            <w:shd w:val="clear" w:color="auto" w:fill="EDEDED"/>
          </w:tcPr>
          <w:p w:rsidR="002F6A67" w:rsidRPr="00294004" w:rsidRDefault="002F6A67" w:rsidP="00294004">
            <w:pPr>
              <w:keepNext/>
              <w:rPr>
                <w:rFonts w:ascii="Calibri" w:hAnsi="Calibri"/>
                <w:b/>
                <w:bCs/>
                <w:sz w:val="18"/>
                <w:szCs w:val="20"/>
              </w:rPr>
            </w:pPr>
            <w:r w:rsidRPr="00294004">
              <w:rPr>
                <w:rFonts w:ascii="Calibri" w:hAnsi="Calibri"/>
                <w:b/>
                <w:bCs/>
                <w:sz w:val="18"/>
                <w:szCs w:val="20"/>
              </w:rPr>
              <w:t>More contact with other providers</w:t>
            </w:r>
          </w:p>
        </w:tc>
        <w:tc>
          <w:tcPr>
            <w:tcW w:w="1652" w:type="dxa"/>
            <w:shd w:val="clear" w:color="auto" w:fill="EDEDED"/>
          </w:tcPr>
          <w:p w:rsidR="002F6A67" w:rsidRPr="00294004" w:rsidRDefault="002F6A67" w:rsidP="00294004">
            <w:pPr>
              <w:keepNext/>
              <w:jc w:val="center"/>
              <w:rPr>
                <w:rFonts w:ascii="Calibri" w:hAnsi="Calibri"/>
                <w:sz w:val="18"/>
                <w:szCs w:val="20"/>
              </w:rPr>
            </w:pPr>
            <w:r w:rsidRPr="00294004">
              <w:rPr>
                <w:rFonts w:ascii="Calibri" w:hAnsi="Calibri"/>
                <w:sz w:val="18"/>
                <w:szCs w:val="20"/>
              </w:rPr>
              <w:t>11%</w:t>
            </w:r>
          </w:p>
        </w:tc>
      </w:tr>
      <w:tr w:rsidR="002F6A67" w:rsidRPr="00294004" w:rsidTr="00294004">
        <w:trPr>
          <w:jc w:val="center"/>
        </w:trPr>
        <w:tc>
          <w:tcPr>
            <w:tcW w:w="3747" w:type="dxa"/>
            <w:shd w:val="clear" w:color="auto" w:fill="auto"/>
          </w:tcPr>
          <w:p w:rsidR="002F6A67" w:rsidRPr="00294004" w:rsidRDefault="002F6A67" w:rsidP="00294004">
            <w:pPr>
              <w:keepNext/>
              <w:rPr>
                <w:rFonts w:ascii="Calibri" w:hAnsi="Calibri"/>
                <w:b/>
                <w:bCs/>
                <w:sz w:val="18"/>
                <w:szCs w:val="20"/>
              </w:rPr>
            </w:pPr>
            <w:r w:rsidRPr="00294004">
              <w:rPr>
                <w:rFonts w:ascii="Calibri" w:hAnsi="Calibri"/>
                <w:b/>
                <w:bCs/>
                <w:sz w:val="18"/>
                <w:szCs w:val="20"/>
              </w:rPr>
              <w:t>Dissatisfied with PD opportunities</w:t>
            </w:r>
          </w:p>
        </w:tc>
        <w:tc>
          <w:tcPr>
            <w:tcW w:w="1652" w:type="dxa"/>
            <w:shd w:val="clear" w:color="auto" w:fill="auto"/>
          </w:tcPr>
          <w:p w:rsidR="002F6A67" w:rsidRPr="00294004" w:rsidRDefault="002F6A67" w:rsidP="00294004">
            <w:pPr>
              <w:keepNext/>
              <w:jc w:val="center"/>
              <w:rPr>
                <w:rFonts w:ascii="Calibri" w:hAnsi="Calibri"/>
                <w:sz w:val="18"/>
                <w:szCs w:val="20"/>
              </w:rPr>
            </w:pPr>
            <w:r w:rsidRPr="00294004">
              <w:rPr>
                <w:rFonts w:ascii="Calibri" w:hAnsi="Calibri"/>
                <w:sz w:val="18"/>
                <w:szCs w:val="20"/>
              </w:rPr>
              <w:t>0%</w:t>
            </w:r>
          </w:p>
        </w:tc>
      </w:tr>
      <w:tr w:rsidR="00294004" w:rsidRPr="00294004" w:rsidTr="00294004">
        <w:trPr>
          <w:jc w:val="center"/>
        </w:trPr>
        <w:tc>
          <w:tcPr>
            <w:tcW w:w="3747" w:type="dxa"/>
            <w:shd w:val="clear" w:color="auto" w:fill="EDEDED"/>
          </w:tcPr>
          <w:p w:rsidR="002F6A67" w:rsidRPr="00294004" w:rsidRDefault="002F6A67" w:rsidP="00294004">
            <w:pPr>
              <w:keepNext/>
              <w:rPr>
                <w:rFonts w:ascii="Calibri" w:hAnsi="Calibri"/>
                <w:b/>
                <w:bCs/>
                <w:sz w:val="18"/>
                <w:szCs w:val="20"/>
              </w:rPr>
            </w:pPr>
            <w:r w:rsidRPr="00294004">
              <w:rPr>
                <w:rFonts w:ascii="Calibri" w:hAnsi="Calibri"/>
                <w:b/>
                <w:bCs/>
                <w:sz w:val="18"/>
                <w:szCs w:val="20"/>
              </w:rPr>
              <w:t>Laid Off</w:t>
            </w:r>
          </w:p>
        </w:tc>
        <w:tc>
          <w:tcPr>
            <w:tcW w:w="1652" w:type="dxa"/>
            <w:shd w:val="clear" w:color="auto" w:fill="EDEDED"/>
          </w:tcPr>
          <w:p w:rsidR="002F6A67" w:rsidRPr="00294004" w:rsidRDefault="002F6A67" w:rsidP="00294004">
            <w:pPr>
              <w:keepNext/>
              <w:jc w:val="center"/>
              <w:rPr>
                <w:rFonts w:ascii="Calibri" w:hAnsi="Calibri"/>
                <w:sz w:val="18"/>
                <w:szCs w:val="20"/>
              </w:rPr>
            </w:pPr>
            <w:r w:rsidRPr="00294004">
              <w:rPr>
                <w:rFonts w:ascii="Calibri" w:hAnsi="Calibri"/>
                <w:sz w:val="18"/>
                <w:szCs w:val="20"/>
              </w:rPr>
              <w:t>0%</w:t>
            </w:r>
          </w:p>
        </w:tc>
      </w:tr>
      <w:tr w:rsidR="002F6A67" w:rsidRPr="00294004" w:rsidTr="00294004">
        <w:trPr>
          <w:jc w:val="center"/>
        </w:trPr>
        <w:tc>
          <w:tcPr>
            <w:tcW w:w="3747" w:type="dxa"/>
            <w:shd w:val="clear" w:color="auto" w:fill="auto"/>
          </w:tcPr>
          <w:p w:rsidR="002F6A67" w:rsidRPr="00294004" w:rsidRDefault="002F6A67" w:rsidP="00294004">
            <w:pPr>
              <w:keepNext/>
              <w:rPr>
                <w:rFonts w:ascii="Calibri" w:hAnsi="Calibri"/>
                <w:b/>
                <w:bCs/>
                <w:sz w:val="18"/>
                <w:szCs w:val="20"/>
              </w:rPr>
            </w:pPr>
            <w:r w:rsidRPr="00294004">
              <w:rPr>
                <w:rFonts w:ascii="Calibri" w:hAnsi="Calibri"/>
                <w:b/>
                <w:bCs/>
                <w:sz w:val="18"/>
                <w:szCs w:val="20"/>
              </w:rPr>
              <w:t>Retired</w:t>
            </w:r>
          </w:p>
        </w:tc>
        <w:tc>
          <w:tcPr>
            <w:tcW w:w="1652" w:type="dxa"/>
            <w:shd w:val="clear" w:color="auto" w:fill="auto"/>
          </w:tcPr>
          <w:p w:rsidR="002F6A67" w:rsidRPr="00294004" w:rsidRDefault="002F6A67" w:rsidP="00294004">
            <w:pPr>
              <w:keepNext/>
              <w:jc w:val="center"/>
              <w:rPr>
                <w:rFonts w:ascii="Calibri" w:hAnsi="Calibri"/>
                <w:sz w:val="18"/>
                <w:szCs w:val="20"/>
              </w:rPr>
            </w:pPr>
            <w:r w:rsidRPr="00294004">
              <w:rPr>
                <w:rFonts w:ascii="Calibri" w:hAnsi="Calibri"/>
                <w:sz w:val="18"/>
                <w:szCs w:val="20"/>
              </w:rPr>
              <w:t>0%</w:t>
            </w:r>
          </w:p>
        </w:tc>
      </w:tr>
    </w:tbl>
    <w:p w:rsidR="002F6A67" w:rsidRPr="00B9203C" w:rsidRDefault="002F6A67" w:rsidP="002544B5">
      <w:pPr>
        <w:ind w:left="720"/>
        <w:jc w:val="center"/>
        <w:rPr>
          <w:rFonts w:ascii="Calibri" w:hAnsi="Calibri" w:cs="Arial"/>
          <w:sz w:val="18"/>
          <w:szCs w:val="20"/>
        </w:rPr>
      </w:pPr>
      <w:r w:rsidRPr="00B9203C">
        <w:rPr>
          <w:rFonts w:ascii="Calibri" w:hAnsi="Calibri" w:cs="Arial"/>
          <w:sz w:val="18"/>
          <w:szCs w:val="20"/>
        </w:rPr>
        <w:t>Lowell Expansion Partner Survey Winter 2016</w:t>
      </w:r>
    </w:p>
    <w:p w:rsidR="002F6A67" w:rsidRPr="009374A1" w:rsidRDefault="002F6A67" w:rsidP="002544B5">
      <w:pPr>
        <w:rPr>
          <w:rFonts w:ascii="Calibri" w:hAnsi="Calibri" w:cs="Arial"/>
          <w:sz w:val="20"/>
          <w:szCs w:val="20"/>
        </w:rPr>
      </w:pPr>
    </w:p>
    <w:p w:rsidR="002F6A67" w:rsidRPr="00C217A0" w:rsidRDefault="002F6A67" w:rsidP="002544B5">
      <w:pPr>
        <w:rPr>
          <w:rFonts w:ascii="Calibri" w:hAnsi="Calibri" w:cs="Arial"/>
          <w:sz w:val="22"/>
          <w:szCs w:val="20"/>
        </w:rPr>
      </w:pPr>
      <w:r w:rsidRPr="00C217A0">
        <w:rPr>
          <w:rFonts w:ascii="Calibri" w:hAnsi="Calibri" w:cs="Arial"/>
          <w:sz w:val="22"/>
          <w:szCs w:val="20"/>
        </w:rPr>
        <w:t xml:space="preserve">Similarly, the most important work incentive, identified by all respondents is “better pay” followed by more respect for their position.  </w:t>
      </w:r>
    </w:p>
    <w:p w:rsidR="002F6A67" w:rsidRPr="009374A1" w:rsidRDefault="002F6A67" w:rsidP="002544B5">
      <w:pPr>
        <w:ind w:left="720"/>
        <w:rPr>
          <w:rFonts w:ascii="Calibri" w:hAnsi="Calibri" w:cs="Arial"/>
          <w:sz w:val="20"/>
          <w:szCs w:val="20"/>
        </w:rPr>
      </w:pPr>
    </w:p>
    <w:p w:rsidR="002F6A67" w:rsidRPr="00F65029" w:rsidRDefault="002F6A67" w:rsidP="002544B5">
      <w:pPr>
        <w:jc w:val="center"/>
        <w:rPr>
          <w:rFonts w:ascii="Calibri" w:hAnsi="Calibri" w:cs="Arial"/>
          <w:b/>
          <w:sz w:val="18"/>
          <w:szCs w:val="20"/>
        </w:rPr>
      </w:pPr>
      <w:r w:rsidRPr="00F65029">
        <w:rPr>
          <w:rFonts w:ascii="Calibri" w:hAnsi="Calibri" w:cs="Arial"/>
          <w:sz w:val="18"/>
          <w:szCs w:val="20"/>
        </w:rPr>
        <w:t>Lowell Expansion Partner Survey Winter 2016</w:t>
      </w:r>
    </w:p>
    <w:p w:rsidR="000D57E4" w:rsidRDefault="000D57E4" w:rsidP="002544B5">
      <w:pPr>
        <w:rPr>
          <w:rFonts w:ascii="Calibri" w:hAnsi="Calibri" w:cs="Arial"/>
          <w:sz w:val="20"/>
          <w:szCs w:val="20"/>
        </w:rPr>
      </w:pPr>
    </w:p>
    <w:p w:rsidR="002F6A67" w:rsidRPr="00C217A0" w:rsidRDefault="000D57E4" w:rsidP="002544B5">
      <w:pPr>
        <w:rPr>
          <w:rFonts w:ascii="Calibri" w:hAnsi="Calibri" w:cs="Arial"/>
          <w:b/>
          <w:sz w:val="22"/>
          <w:szCs w:val="20"/>
        </w:rPr>
      </w:pPr>
      <w:r w:rsidRPr="00C217A0">
        <w:rPr>
          <w:rFonts w:ascii="Calibri" w:hAnsi="Calibri" w:cs="Arial"/>
          <w:sz w:val="22"/>
          <w:szCs w:val="20"/>
        </w:rPr>
        <w:t>Likewise, increase</w:t>
      </w:r>
      <w:r w:rsidR="00094F9A" w:rsidRPr="00C217A0">
        <w:rPr>
          <w:rFonts w:ascii="Calibri" w:hAnsi="Calibri" w:cs="Arial"/>
          <w:sz w:val="22"/>
          <w:szCs w:val="20"/>
        </w:rPr>
        <w:t>d</w:t>
      </w:r>
      <w:r w:rsidRPr="00C217A0">
        <w:rPr>
          <w:rFonts w:ascii="Calibri" w:hAnsi="Calibri" w:cs="Arial"/>
          <w:sz w:val="22"/>
          <w:szCs w:val="20"/>
        </w:rPr>
        <w:t xml:space="preserve"> pay was the most frequently cited way to improve retention rates</w:t>
      </w:r>
      <w:r w:rsidR="00707465">
        <w:rPr>
          <w:rFonts w:ascii="Calibri" w:hAnsi="Calibri" w:cs="Arial"/>
          <w:sz w:val="22"/>
          <w:szCs w:val="20"/>
        </w:rPr>
        <w:t xml:space="preserve"> </w:t>
      </w:r>
      <w:r w:rsidR="00094F9A" w:rsidRPr="00C217A0">
        <w:rPr>
          <w:rFonts w:ascii="Calibri" w:hAnsi="Calibri" w:cs="Arial"/>
          <w:sz w:val="22"/>
          <w:szCs w:val="20"/>
        </w:rPr>
        <w:t>(60%)</w:t>
      </w:r>
      <w:r w:rsidRPr="00C217A0">
        <w:rPr>
          <w:rFonts w:ascii="Calibri" w:hAnsi="Calibri" w:cs="Arial"/>
          <w:sz w:val="22"/>
          <w:szCs w:val="20"/>
        </w:rPr>
        <w:t xml:space="preserve">, followed by keeping enrollment at capacity (20%), more accessibility, and more money for families.  </w:t>
      </w:r>
    </w:p>
    <w:p w:rsidR="002F6A67" w:rsidRPr="00F65029" w:rsidRDefault="002F6A67" w:rsidP="002544B5">
      <w:pPr>
        <w:jc w:val="center"/>
        <w:rPr>
          <w:rFonts w:ascii="Calibri" w:hAnsi="Calibri"/>
          <w:sz w:val="18"/>
          <w:szCs w:val="20"/>
        </w:rPr>
      </w:pPr>
    </w:p>
    <w:p w:rsidR="002F6A67" w:rsidRPr="00F65029" w:rsidRDefault="002F6A67" w:rsidP="00015BF0">
      <w:pPr>
        <w:jc w:val="center"/>
        <w:rPr>
          <w:rFonts w:ascii="Calibri" w:hAnsi="Calibri" w:cs="Arial"/>
          <w:sz w:val="18"/>
          <w:szCs w:val="20"/>
        </w:rPr>
      </w:pPr>
      <w:r w:rsidRPr="00F65029">
        <w:rPr>
          <w:rFonts w:ascii="Calibri" w:hAnsi="Calibri" w:cs="Arial"/>
          <w:sz w:val="18"/>
          <w:szCs w:val="20"/>
        </w:rPr>
        <w:t>Lowell Expansion Partner Survey Winter 2016</w:t>
      </w:r>
    </w:p>
    <w:p w:rsidR="002F6A67" w:rsidRPr="009374A1" w:rsidRDefault="002F6A67" w:rsidP="002544B5">
      <w:pPr>
        <w:pStyle w:val="normal0"/>
        <w:spacing w:before="0" w:beforeAutospacing="0" w:after="0" w:afterAutospacing="0"/>
        <w:rPr>
          <w:rStyle w:val="normalchar"/>
          <w:rFonts w:ascii="Calibri" w:hAnsi="Calibri" w:cs="Arial"/>
          <w:b/>
          <w:color w:val="2F5496"/>
          <w:sz w:val="20"/>
          <w:szCs w:val="20"/>
        </w:rPr>
      </w:pPr>
    </w:p>
    <w:p w:rsidR="00A32A07" w:rsidRPr="00C217A0" w:rsidRDefault="00A32A07" w:rsidP="00A32A07">
      <w:pPr>
        <w:rPr>
          <w:rFonts w:ascii="Calibri" w:hAnsi="Calibri" w:cs="Arial"/>
          <w:sz w:val="22"/>
          <w:szCs w:val="20"/>
        </w:rPr>
      </w:pPr>
      <w:r w:rsidRPr="00C217A0">
        <w:rPr>
          <w:rFonts w:ascii="Calibri" w:hAnsi="Calibri" w:cs="Arial"/>
          <w:sz w:val="22"/>
          <w:szCs w:val="20"/>
        </w:rPr>
        <w:t xml:space="preserve">The chart below shows that </w:t>
      </w:r>
      <w:r w:rsidR="003D1FA9" w:rsidRPr="00C217A0">
        <w:rPr>
          <w:rFonts w:ascii="Calibri" w:hAnsi="Calibri" w:cs="Arial"/>
          <w:sz w:val="22"/>
          <w:szCs w:val="20"/>
        </w:rPr>
        <w:t xml:space="preserve">the main barriers to PD </w:t>
      </w:r>
      <w:r w:rsidRPr="00C217A0">
        <w:rPr>
          <w:rFonts w:ascii="Calibri" w:hAnsi="Calibri" w:cs="Arial"/>
          <w:sz w:val="22"/>
          <w:szCs w:val="20"/>
        </w:rPr>
        <w:t xml:space="preserve">for </w:t>
      </w:r>
      <w:r w:rsidR="00C3238A" w:rsidRPr="00C217A0">
        <w:rPr>
          <w:rFonts w:ascii="Calibri" w:hAnsi="Calibri" w:cs="Arial"/>
          <w:sz w:val="22"/>
          <w:szCs w:val="20"/>
        </w:rPr>
        <w:t xml:space="preserve">expansion partners </w:t>
      </w:r>
      <w:r w:rsidR="003D1FA9" w:rsidRPr="00C217A0">
        <w:rPr>
          <w:rFonts w:ascii="Calibri" w:hAnsi="Calibri" w:cs="Arial"/>
          <w:sz w:val="22"/>
          <w:szCs w:val="20"/>
        </w:rPr>
        <w:t xml:space="preserve">are being able to attend </w:t>
      </w:r>
      <w:r w:rsidR="00EE037E" w:rsidRPr="00C217A0">
        <w:rPr>
          <w:rFonts w:ascii="Calibri" w:hAnsi="Calibri" w:cs="Arial"/>
          <w:sz w:val="22"/>
          <w:szCs w:val="20"/>
        </w:rPr>
        <w:t>PD during</w:t>
      </w:r>
      <w:r w:rsidR="003D1FA9" w:rsidRPr="00C217A0">
        <w:rPr>
          <w:rFonts w:ascii="Calibri" w:hAnsi="Calibri" w:cs="Arial"/>
          <w:sz w:val="22"/>
          <w:szCs w:val="20"/>
        </w:rPr>
        <w:t xml:space="preserve"> the school day and costs being too high.</w:t>
      </w:r>
      <w:r w:rsidRPr="00C217A0">
        <w:rPr>
          <w:rFonts w:ascii="Calibri" w:hAnsi="Calibri" w:cs="Arial"/>
          <w:sz w:val="22"/>
          <w:szCs w:val="20"/>
        </w:rPr>
        <w:t xml:space="preserve"> Barriers to participation in PD vary between </w:t>
      </w:r>
      <w:r w:rsidR="00C941C7" w:rsidRPr="00C217A0">
        <w:rPr>
          <w:rFonts w:ascii="Calibri" w:hAnsi="Calibri" w:cs="Arial"/>
          <w:sz w:val="22"/>
          <w:szCs w:val="20"/>
        </w:rPr>
        <w:t>Center</w:t>
      </w:r>
      <w:r w:rsidRPr="00C217A0">
        <w:rPr>
          <w:rFonts w:ascii="Calibri" w:hAnsi="Calibri" w:cs="Arial"/>
          <w:sz w:val="22"/>
          <w:szCs w:val="20"/>
        </w:rPr>
        <w:t>s and FCC systems.</w:t>
      </w:r>
      <w:r w:rsidRPr="00C217A0">
        <w:rPr>
          <w:rFonts w:ascii="Calibri" w:hAnsi="Calibri" w:cs="Arial"/>
          <w:b/>
          <w:sz w:val="22"/>
          <w:szCs w:val="20"/>
        </w:rPr>
        <w:t xml:space="preserve">  </w:t>
      </w:r>
      <w:r w:rsidRPr="00C217A0">
        <w:rPr>
          <w:rFonts w:ascii="Calibri" w:hAnsi="Calibri" w:cs="Arial"/>
          <w:sz w:val="22"/>
          <w:szCs w:val="20"/>
        </w:rPr>
        <w:t xml:space="preserve">Centers are more likely to report that PD is not offered at convenient times or location; getting substitutes, and transportation is difficult.  FCCs are more likely to report that there is not </w:t>
      </w:r>
      <w:r w:rsidRPr="00C217A0">
        <w:rPr>
          <w:rFonts w:ascii="Calibri" w:hAnsi="Calibri" w:cs="Arial"/>
          <w:sz w:val="22"/>
          <w:szCs w:val="20"/>
        </w:rPr>
        <w:lastRenderedPageBreak/>
        <w:t>enough time to participate in PD; cost is too high; and not enough inf</w:t>
      </w:r>
      <w:r w:rsidR="005A578B" w:rsidRPr="00C217A0">
        <w:rPr>
          <w:rFonts w:ascii="Calibri" w:hAnsi="Calibri" w:cs="Arial"/>
          <w:sz w:val="22"/>
          <w:szCs w:val="20"/>
        </w:rPr>
        <w:t>ormation about opportunities is</w:t>
      </w:r>
      <w:r w:rsidRPr="00C217A0">
        <w:rPr>
          <w:rFonts w:ascii="Calibri" w:hAnsi="Calibri" w:cs="Arial"/>
          <w:sz w:val="22"/>
          <w:szCs w:val="20"/>
        </w:rPr>
        <w:t xml:space="preserve"> available.  </w:t>
      </w:r>
    </w:p>
    <w:p w:rsidR="00C217A0" w:rsidRDefault="00C217A0" w:rsidP="002544B5">
      <w:pPr>
        <w:pStyle w:val="QLabel"/>
        <w:keepNext/>
        <w:pBdr>
          <w:left w:val="none" w:sz="0" w:space="0" w:color="auto"/>
          <w:right w:val="none" w:sz="0" w:space="0" w:color="auto"/>
        </w:pBdr>
        <w:shd w:val="clear" w:color="auto" w:fill="auto"/>
        <w:spacing w:line="240" w:lineRule="auto"/>
        <w:jc w:val="center"/>
        <w:rPr>
          <w:rFonts w:ascii="Calibri" w:hAnsi="Calibri" w:cs="Arial"/>
          <w:sz w:val="20"/>
          <w:szCs w:val="20"/>
        </w:rPr>
      </w:pPr>
    </w:p>
    <w:p w:rsidR="002F6A67" w:rsidRPr="00F65029" w:rsidRDefault="002F6A67" w:rsidP="002544B5">
      <w:pPr>
        <w:keepNext/>
        <w:jc w:val="center"/>
        <w:rPr>
          <w:rFonts w:ascii="Calibri" w:hAnsi="Calibri"/>
          <w:sz w:val="18"/>
          <w:szCs w:val="20"/>
        </w:rPr>
      </w:pPr>
    </w:p>
    <w:p w:rsidR="002F6A67" w:rsidRPr="00F65029" w:rsidRDefault="002F6A67" w:rsidP="002544B5">
      <w:pPr>
        <w:ind w:left="720"/>
        <w:jc w:val="center"/>
        <w:rPr>
          <w:rFonts w:ascii="Calibri" w:hAnsi="Calibri" w:cs="Arial"/>
          <w:sz w:val="18"/>
          <w:szCs w:val="20"/>
        </w:rPr>
      </w:pPr>
      <w:r w:rsidRPr="00F65029">
        <w:rPr>
          <w:rFonts w:ascii="Calibri" w:hAnsi="Calibri" w:cs="Arial"/>
          <w:sz w:val="18"/>
          <w:szCs w:val="20"/>
        </w:rPr>
        <w:t>Lowell Expansion Partner Survey Winter 2016</w:t>
      </w:r>
    </w:p>
    <w:p w:rsidR="003D1FA9" w:rsidRDefault="003D1FA9" w:rsidP="003D1FA9">
      <w:pPr>
        <w:rPr>
          <w:rFonts w:ascii="Calibri" w:hAnsi="Calibri" w:cs="Arial"/>
          <w:sz w:val="20"/>
          <w:szCs w:val="20"/>
        </w:rPr>
      </w:pPr>
    </w:p>
    <w:p w:rsidR="00707465" w:rsidRPr="00C217A0" w:rsidRDefault="00707465" w:rsidP="00707465">
      <w:pPr>
        <w:pStyle w:val="QLabel"/>
        <w:keepNext/>
        <w:pBdr>
          <w:left w:val="none" w:sz="0" w:space="0" w:color="auto"/>
          <w:right w:val="none" w:sz="0" w:space="0" w:color="auto"/>
        </w:pBdr>
        <w:shd w:val="clear" w:color="auto" w:fill="auto"/>
        <w:spacing w:line="240" w:lineRule="auto"/>
        <w:rPr>
          <w:rFonts w:ascii="Calibri" w:hAnsi="Calibri" w:cs="Arial"/>
          <w:sz w:val="22"/>
          <w:szCs w:val="20"/>
        </w:rPr>
      </w:pPr>
      <w:r w:rsidRPr="00C217A0">
        <w:rPr>
          <w:rFonts w:ascii="Calibri" w:hAnsi="Calibri" w:cs="Arial"/>
          <w:sz w:val="22"/>
          <w:szCs w:val="20"/>
        </w:rPr>
        <w:t>The largest challenges to running a high quality early care and education program continue to be the interrelated issues of not being able to retain teachers with enough pay, and finding qualified educators</w:t>
      </w:r>
      <w:r w:rsidRPr="00C217A0">
        <w:rPr>
          <w:rFonts w:ascii="Calibri" w:hAnsi="Calibri" w:cs="Arial"/>
          <w:b w:val="0"/>
          <w:sz w:val="22"/>
          <w:szCs w:val="20"/>
        </w:rPr>
        <w:t>.</w:t>
      </w:r>
      <w:r w:rsidRPr="00C217A0">
        <w:rPr>
          <w:rFonts w:ascii="Calibri" w:hAnsi="Calibri" w:cs="Arial"/>
          <w:sz w:val="22"/>
          <w:szCs w:val="20"/>
        </w:rPr>
        <w:t xml:space="preserve">  </w:t>
      </w:r>
      <w:r w:rsidRPr="00C217A0">
        <w:rPr>
          <w:rFonts w:ascii="Calibri" w:hAnsi="Calibri" w:cs="Arial"/>
          <w:b w:val="0"/>
          <w:sz w:val="22"/>
          <w:szCs w:val="20"/>
        </w:rPr>
        <w:t xml:space="preserve">Other key challenges identified were enrollment/accessibility/affordability of pre-K for families.  Meeting QRIS requirements, Continuing Education Units (CEU), language barriers, costs, transportation were also mentioned but less frequently. </w:t>
      </w:r>
    </w:p>
    <w:p w:rsidR="000A3637" w:rsidRPr="009374A1" w:rsidRDefault="000A3637" w:rsidP="002544B5">
      <w:pPr>
        <w:pStyle w:val="normal0"/>
        <w:spacing w:before="0" w:beforeAutospacing="0" w:after="0" w:afterAutospacing="0"/>
        <w:rPr>
          <w:rStyle w:val="normalchar"/>
          <w:rFonts w:ascii="Calibri" w:hAnsi="Calibri" w:cs="Arial"/>
          <w:color w:val="2F5496"/>
          <w:sz w:val="20"/>
          <w:szCs w:val="20"/>
        </w:rPr>
      </w:pPr>
    </w:p>
    <w:p w:rsidR="002F6A67" w:rsidRPr="00F65029" w:rsidRDefault="002F6A67" w:rsidP="002544B5">
      <w:pPr>
        <w:jc w:val="center"/>
        <w:rPr>
          <w:rFonts w:ascii="Calibri" w:hAnsi="Calibri"/>
          <w:sz w:val="18"/>
          <w:szCs w:val="20"/>
        </w:rPr>
      </w:pPr>
    </w:p>
    <w:p w:rsidR="002F6A67" w:rsidRPr="00F65029" w:rsidRDefault="002F6A67" w:rsidP="00C217A0">
      <w:pPr>
        <w:jc w:val="center"/>
        <w:rPr>
          <w:rFonts w:ascii="Calibri" w:hAnsi="Calibri" w:cs="Arial"/>
          <w:sz w:val="18"/>
          <w:szCs w:val="20"/>
        </w:rPr>
      </w:pPr>
      <w:r w:rsidRPr="00F65029">
        <w:rPr>
          <w:rFonts w:ascii="Calibri" w:hAnsi="Calibri" w:cs="Arial"/>
          <w:sz w:val="18"/>
          <w:szCs w:val="20"/>
        </w:rPr>
        <w:t>Lowell Expansion Partner Survey Winter 2016</w:t>
      </w:r>
    </w:p>
    <w:p w:rsidR="002F6A67" w:rsidRPr="00F65029" w:rsidRDefault="002F6A67" w:rsidP="002544B5">
      <w:pPr>
        <w:pStyle w:val="QLabel"/>
        <w:keepNext/>
        <w:pBdr>
          <w:left w:val="none" w:sz="0" w:space="0" w:color="auto"/>
          <w:right w:val="none" w:sz="0" w:space="0" w:color="auto"/>
        </w:pBdr>
        <w:shd w:val="clear" w:color="auto" w:fill="auto"/>
        <w:spacing w:line="240" w:lineRule="auto"/>
        <w:rPr>
          <w:rFonts w:ascii="Calibri" w:hAnsi="Calibri" w:cs="Arial"/>
          <w:sz w:val="18"/>
          <w:szCs w:val="20"/>
        </w:rPr>
      </w:pPr>
    </w:p>
    <w:p w:rsidR="00890F8C" w:rsidRPr="00C217A0" w:rsidRDefault="00982192" w:rsidP="002544B5">
      <w:pPr>
        <w:pStyle w:val="QLabel"/>
        <w:keepNext/>
        <w:pBdr>
          <w:left w:val="none" w:sz="0" w:space="0" w:color="auto"/>
          <w:right w:val="none" w:sz="0" w:space="0" w:color="auto"/>
        </w:pBdr>
        <w:shd w:val="clear" w:color="auto" w:fill="auto"/>
        <w:spacing w:line="240" w:lineRule="auto"/>
        <w:rPr>
          <w:rFonts w:ascii="Calibri" w:hAnsi="Calibri" w:cs="Arial"/>
          <w:sz w:val="22"/>
          <w:szCs w:val="20"/>
        </w:rPr>
      </w:pPr>
      <w:r w:rsidRPr="00C217A0">
        <w:rPr>
          <w:rFonts w:ascii="Calibri" w:hAnsi="Calibri" w:cs="Arial"/>
          <w:sz w:val="22"/>
          <w:szCs w:val="20"/>
        </w:rPr>
        <w:t>Lowell Family</w:t>
      </w:r>
      <w:r w:rsidR="00890F8C" w:rsidRPr="00C217A0">
        <w:rPr>
          <w:rFonts w:ascii="Calibri" w:hAnsi="Calibri" w:cs="Arial"/>
          <w:sz w:val="22"/>
          <w:szCs w:val="20"/>
        </w:rPr>
        <w:t xml:space="preserve"> </w:t>
      </w:r>
      <w:r w:rsidRPr="00C217A0">
        <w:rPr>
          <w:rFonts w:ascii="Calibri" w:hAnsi="Calibri" w:cs="Arial"/>
          <w:sz w:val="22"/>
          <w:szCs w:val="20"/>
        </w:rPr>
        <w:t>Needs</w:t>
      </w:r>
    </w:p>
    <w:p w:rsidR="00890F8C" w:rsidRPr="00C217A0" w:rsidRDefault="00890F8C" w:rsidP="002544B5">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p>
    <w:p w:rsidR="00D7533D" w:rsidRDefault="00B8098B" w:rsidP="002544B5">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r w:rsidRPr="00C217A0">
        <w:rPr>
          <w:rFonts w:ascii="Calibri" w:hAnsi="Calibri" w:cs="Arial"/>
          <w:b w:val="0"/>
          <w:sz w:val="22"/>
          <w:szCs w:val="20"/>
        </w:rPr>
        <w:t>Parent respondents</w:t>
      </w:r>
      <w:r w:rsidR="00D7533D" w:rsidRPr="00C217A0">
        <w:rPr>
          <w:rFonts w:ascii="Calibri" w:hAnsi="Calibri" w:cs="Arial"/>
          <w:b w:val="0"/>
          <w:sz w:val="22"/>
          <w:szCs w:val="20"/>
        </w:rPr>
        <w:t xml:space="preserve"> in the Family Survey (N=2</w:t>
      </w:r>
      <w:r w:rsidR="00890F8C" w:rsidRPr="00C217A0">
        <w:rPr>
          <w:rFonts w:ascii="Calibri" w:hAnsi="Calibri" w:cs="Arial"/>
          <w:b w:val="0"/>
          <w:sz w:val="22"/>
          <w:szCs w:val="20"/>
        </w:rPr>
        <w:t>65</w:t>
      </w:r>
      <w:r w:rsidR="00D7533D" w:rsidRPr="00C217A0">
        <w:rPr>
          <w:rFonts w:ascii="Calibri" w:hAnsi="Calibri" w:cs="Arial"/>
          <w:b w:val="0"/>
          <w:sz w:val="22"/>
          <w:szCs w:val="20"/>
        </w:rPr>
        <w:t xml:space="preserve">) identified the </w:t>
      </w:r>
      <w:r w:rsidR="003D1FA9" w:rsidRPr="00C217A0">
        <w:rPr>
          <w:rFonts w:ascii="Calibri" w:hAnsi="Calibri" w:cs="Arial"/>
          <w:b w:val="0"/>
          <w:sz w:val="22"/>
          <w:szCs w:val="20"/>
        </w:rPr>
        <w:t>“</w:t>
      </w:r>
      <w:r w:rsidR="00D7533D" w:rsidRPr="00C217A0">
        <w:rPr>
          <w:rFonts w:ascii="Calibri" w:hAnsi="Calibri" w:cs="Arial"/>
          <w:b w:val="0"/>
          <w:sz w:val="22"/>
          <w:szCs w:val="20"/>
        </w:rPr>
        <w:t>most to least important</w:t>
      </w:r>
      <w:r w:rsidR="003D1FA9" w:rsidRPr="00C217A0">
        <w:rPr>
          <w:rFonts w:ascii="Calibri" w:hAnsi="Calibri" w:cs="Arial"/>
          <w:b w:val="0"/>
          <w:sz w:val="22"/>
          <w:szCs w:val="20"/>
        </w:rPr>
        <w:t>”</w:t>
      </w:r>
      <w:r w:rsidR="00D7533D" w:rsidRPr="00C217A0">
        <w:rPr>
          <w:rFonts w:ascii="Calibri" w:hAnsi="Calibri" w:cs="Arial"/>
          <w:b w:val="0"/>
          <w:sz w:val="22"/>
          <w:szCs w:val="20"/>
        </w:rPr>
        <w:t xml:space="preserve"> aspects of a program </w:t>
      </w:r>
      <w:r w:rsidR="003D1FA9" w:rsidRPr="00C217A0">
        <w:rPr>
          <w:rFonts w:ascii="Calibri" w:hAnsi="Calibri" w:cs="Arial"/>
          <w:b w:val="0"/>
          <w:sz w:val="22"/>
          <w:szCs w:val="20"/>
        </w:rPr>
        <w:t>that influence enrollment decisions</w:t>
      </w:r>
      <w:r w:rsidR="00D7533D" w:rsidRPr="00C217A0">
        <w:rPr>
          <w:rFonts w:ascii="Calibri" w:hAnsi="Calibri" w:cs="Arial"/>
          <w:b w:val="0"/>
          <w:sz w:val="22"/>
          <w:szCs w:val="20"/>
        </w:rPr>
        <w:t xml:space="preserve">. </w:t>
      </w:r>
      <w:r w:rsidR="00890F8C" w:rsidRPr="00C217A0">
        <w:rPr>
          <w:rFonts w:ascii="Calibri" w:hAnsi="Calibri" w:cs="Arial"/>
          <w:b w:val="0"/>
          <w:sz w:val="22"/>
          <w:szCs w:val="20"/>
        </w:rPr>
        <w:t>As the Table below shows, r</w:t>
      </w:r>
      <w:r w:rsidR="00D7533D" w:rsidRPr="00C217A0">
        <w:rPr>
          <w:rFonts w:ascii="Calibri" w:hAnsi="Calibri" w:cs="Arial"/>
          <w:b w:val="0"/>
          <w:sz w:val="22"/>
          <w:szCs w:val="20"/>
        </w:rPr>
        <w:t xml:space="preserve">espondents </w:t>
      </w:r>
      <w:r w:rsidR="00890F8C" w:rsidRPr="00C217A0">
        <w:rPr>
          <w:rFonts w:ascii="Calibri" w:hAnsi="Calibri" w:cs="Arial"/>
          <w:b w:val="0"/>
          <w:sz w:val="22"/>
          <w:szCs w:val="20"/>
        </w:rPr>
        <w:t xml:space="preserve">rated all items to be important.  They </w:t>
      </w:r>
      <w:r w:rsidR="00D7533D" w:rsidRPr="00C217A0">
        <w:rPr>
          <w:rFonts w:ascii="Calibri" w:hAnsi="Calibri" w:cs="Arial"/>
          <w:b w:val="0"/>
          <w:sz w:val="22"/>
          <w:szCs w:val="20"/>
        </w:rPr>
        <w:t xml:space="preserve">ascribed critical importance to qualified teachers; clean child care space; the </w:t>
      </w:r>
      <w:r w:rsidR="003D1FA9" w:rsidRPr="00C217A0">
        <w:rPr>
          <w:rFonts w:ascii="Calibri" w:hAnsi="Calibri" w:cs="Arial"/>
          <w:b w:val="0"/>
          <w:sz w:val="22"/>
          <w:szCs w:val="20"/>
        </w:rPr>
        <w:t xml:space="preserve">ability of the </w:t>
      </w:r>
      <w:r w:rsidR="00D7533D" w:rsidRPr="00C217A0">
        <w:rPr>
          <w:rFonts w:ascii="Calibri" w:hAnsi="Calibri" w:cs="Arial"/>
          <w:b w:val="0"/>
          <w:sz w:val="22"/>
          <w:szCs w:val="20"/>
        </w:rPr>
        <w:t xml:space="preserve">program </w:t>
      </w:r>
      <w:r w:rsidR="003D1FA9" w:rsidRPr="00C217A0">
        <w:rPr>
          <w:rFonts w:ascii="Calibri" w:hAnsi="Calibri" w:cs="Arial"/>
          <w:b w:val="0"/>
          <w:sz w:val="22"/>
          <w:szCs w:val="20"/>
        </w:rPr>
        <w:t>to prepare</w:t>
      </w:r>
      <w:r w:rsidR="00D7533D" w:rsidRPr="00C217A0">
        <w:rPr>
          <w:rFonts w:ascii="Calibri" w:hAnsi="Calibri" w:cs="Arial"/>
          <w:b w:val="0"/>
          <w:sz w:val="22"/>
          <w:szCs w:val="20"/>
        </w:rPr>
        <w:t xml:space="preserve"> their children for kindergarten; convenient hours; and teachers teaching English to their child.   Affordability and location were also important factors.    </w:t>
      </w:r>
    </w:p>
    <w:p w:rsidR="00C217A0" w:rsidRDefault="00C217A0" w:rsidP="002544B5">
      <w:pPr>
        <w:pStyle w:val="QLabel"/>
        <w:keepNext/>
        <w:pBdr>
          <w:left w:val="none" w:sz="0" w:space="0" w:color="auto"/>
          <w:right w:val="none" w:sz="0" w:space="0" w:color="auto"/>
        </w:pBdr>
        <w:shd w:val="clear" w:color="auto" w:fill="auto"/>
        <w:spacing w:line="240" w:lineRule="auto"/>
        <w:jc w:val="center"/>
        <w:rPr>
          <w:rFonts w:ascii="Calibri" w:hAnsi="Calibri" w:cs="Arial"/>
          <w:b w:val="0"/>
          <w:color w:val="FF0000"/>
          <w:sz w:val="20"/>
          <w:szCs w:val="20"/>
        </w:rPr>
      </w:pPr>
    </w:p>
    <w:p w:rsidR="00A17B1D" w:rsidRPr="00C217A0" w:rsidRDefault="00A17B1D" w:rsidP="002544B5">
      <w:pPr>
        <w:pStyle w:val="QLabel"/>
        <w:keepNext/>
        <w:pBdr>
          <w:left w:val="none" w:sz="0" w:space="0" w:color="auto"/>
          <w:right w:val="none" w:sz="0" w:space="0" w:color="auto"/>
        </w:pBdr>
        <w:shd w:val="clear" w:color="auto" w:fill="auto"/>
        <w:spacing w:line="240" w:lineRule="auto"/>
        <w:jc w:val="center"/>
        <w:rPr>
          <w:rFonts w:ascii="Calibri" w:hAnsi="Calibri" w:cs="Arial"/>
          <w:sz w:val="20"/>
          <w:szCs w:val="20"/>
        </w:rPr>
      </w:pPr>
      <w:r w:rsidRPr="00C217A0">
        <w:rPr>
          <w:rFonts w:ascii="Calibri" w:hAnsi="Calibri" w:cs="Arial"/>
          <w:bCs/>
          <w:sz w:val="20"/>
          <w:szCs w:val="20"/>
        </w:rPr>
        <w:t>What Matters Most To You When Choosing A Program Or FCC?</w:t>
      </w:r>
    </w:p>
    <w:p w:rsidR="00A17B1D" w:rsidRPr="00890F8C" w:rsidRDefault="00A17B1D" w:rsidP="002544B5">
      <w:pPr>
        <w:pStyle w:val="ListParagraph"/>
        <w:ind w:left="360"/>
        <w:jc w:val="center"/>
        <w:rPr>
          <w:rFonts w:ascii="Calibri" w:hAnsi="Calibri" w:cs="Arial"/>
          <w:bCs/>
          <w:sz w:val="18"/>
          <w:szCs w:val="20"/>
        </w:rPr>
      </w:pPr>
      <w:r w:rsidRPr="00890F8C">
        <w:rPr>
          <w:rFonts w:ascii="Calibri" w:hAnsi="Calibri" w:cs="Arial"/>
          <w:bCs/>
          <w:sz w:val="18"/>
          <w:szCs w:val="20"/>
        </w:rPr>
        <w:t>1=Least Important</w:t>
      </w:r>
      <w:r w:rsidR="003F0396" w:rsidRPr="00890F8C">
        <w:rPr>
          <w:rFonts w:ascii="Calibri" w:hAnsi="Calibri" w:cs="Arial"/>
          <w:bCs/>
          <w:sz w:val="18"/>
          <w:szCs w:val="20"/>
        </w:rPr>
        <w:t>; 3=Most Important;</w:t>
      </w:r>
    </w:p>
    <w:tbl>
      <w:tblPr>
        <w:tblW w:w="0" w:type="auto"/>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tblPr>
      <w:tblGrid>
        <w:gridCol w:w="5575"/>
        <w:gridCol w:w="1620"/>
        <w:gridCol w:w="1260"/>
      </w:tblGrid>
      <w:tr w:rsidR="00294004" w:rsidRPr="00294004" w:rsidTr="00294004">
        <w:trPr>
          <w:jc w:val="center"/>
        </w:trPr>
        <w:tc>
          <w:tcPr>
            <w:tcW w:w="5575" w:type="dxa"/>
            <w:tcBorders>
              <w:top w:val="single" w:sz="4" w:space="0" w:color="A5A5A5"/>
              <w:left w:val="single" w:sz="4" w:space="0" w:color="A5A5A5"/>
              <w:bottom w:val="single" w:sz="4" w:space="0" w:color="A5A5A5"/>
              <w:right w:val="nil"/>
            </w:tcBorders>
            <w:shd w:val="clear" w:color="auto" w:fill="A5A5A5"/>
          </w:tcPr>
          <w:p w:rsidR="00D7533D" w:rsidRPr="00294004" w:rsidRDefault="00A17B1D" w:rsidP="00294004">
            <w:pPr>
              <w:pStyle w:val="WhiteText"/>
              <w:keepNext/>
              <w:rPr>
                <w:rFonts w:ascii="Calibri" w:hAnsi="Calibri" w:cs="Arial"/>
                <w:b/>
                <w:bCs/>
                <w:color w:val="auto"/>
                <w:sz w:val="18"/>
                <w:szCs w:val="20"/>
              </w:rPr>
            </w:pPr>
            <w:r w:rsidRPr="00294004">
              <w:rPr>
                <w:rFonts w:ascii="Calibri" w:hAnsi="Calibri" w:cs="Arial"/>
                <w:b/>
                <w:bCs/>
                <w:color w:val="auto"/>
                <w:sz w:val="18"/>
                <w:szCs w:val="20"/>
              </w:rPr>
              <w:t>Program Quality that Matters Most to Families</w:t>
            </w:r>
          </w:p>
        </w:tc>
        <w:tc>
          <w:tcPr>
            <w:tcW w:w="1620" w:type="dxa"/>
            <w:tcBorders>
              <w:top w:val="single" w:sz="4" w:space="0" w:color="A5A5A5"/>
              <w:left w:val="nil"/>
              <w:bottom w:val="single" w:sz="4" w:space="0" w:color="A5A5A5"/>
              <w:right w:val="nil"/>
            </w:tcBorders>
            <w:shd w:val="clear" w:color="auto" w:fill="A5A5A5"/>
          </w:tcPr>
          <w:p w:rsidR="00D7533D" w:rsidRPr="00294004" w:rsidRDefault="00D7533D" w:rsidP="00294004">
            <w:pPr>
              <w:pStyle w:val="WhiteText"/>
              <w:keepNext/>
              <w:jc w:val="center"/>
              <w:rPr>
                <w:rFonts w:ascii="Calibri" w:hAnsi="Calibri" w:cs="Arial"/>
                <w:b/>
                <w:bCs/>
                <w:color w:val="auto"/>
                <w:sz w:val="18"/>
                <w:szCs w:val="20"/>
              </w:rPr>
            </w:pPr>
            <w:r w:rsidRPr="00294004">
              <w:rPr>
                <w:rFonts w:ascii="Calibri" w:hAnsi="Calibri" w:cs="Arial"/>
                <w:b/>
                <w:bCs/>
                <w:color w:val="auto"/>
                <w:sz w:val="18"/>
                <w:szCs w:val="20"/>
              </w:rPr>
              <w:t>All Respondents</w:t>
            </w:r>
          </w:p>
        </w:tc>
        <w:tc>
          <w:tcPr>
            <w:tcW w:w="1260" w:type="dxa"/>
            <w:tcBorders>
              <w:top w:val="single" w:sz="4" w:space="0" w:color="A5A5A5"/>
              <w:left w:val="nil"/>
              <w:bottom w:val="single" w:sz="4" w:space="0" w:color="A5A5A5"/>
              <w:right w:val="single" w:sz="4" w:space="0" w:color="A5A5A5"/>
            </w:tcBorders>
            <w:shd w:val="clear" w:color="auto" w:fill="A5A5A5"/>
          </w:tcPr>
          <w:p w:rsidR="00D7533D" w:rsidRPr="00294004" w:rsidRDefault="00D7533D" w:rsidP="00294004">
            <w:pPr>
              <w:pStyle w:val="WhiteText"/>
              <w:keepNext/>
              <w:jc w:val="center"/>
              <w:rPr>
                <w:rFonts w:ascii="Calibri" w:hAnsi="Calibri" w:cs="Arial"/>
                <w:b/>
                <w:bCs/>
                <w:color w:val="auto"/>
                <w:sz w:val="18"/>
                <w:szCs w:val="20"/>
              </w:rPr>
            </w:pPr>
            <w:r w:rsidRPr="00294004">
              <w:rPr>
                <w:rFonts w:ascii="Calibri" w:hAnsi="Calibri" w:cs="Arial"/>
                <w:b/>
                <w:bCs/>
                <w:color w:val="auto"/>
                <w:sz w:val="18"/>
                <w:szCs w:val="20"/>
              </w:rPr>
              <w:t>PEG only (N=15)</w:t>
            </w:r>
          </w:p>
        </w:tc>
      </w:tr>
      <w:tr w:rsidR="00294004" w:rsidRPr="00294004" w:rsidTr="00294004">
        <w:trPr>
          <w:jc w:val="center"/>
        </w:trPr>
        <w:tc>
          <w:tcPr>
            <w:tcW w:w="5575" w:type="dxa"/>
            <w:shd w:val="clear" w:color="auto" w:fill="EDEDED"/>
          </w:tcPr>
          <w:p w:rsidR="00D7533D" w:rsidRPr="00294004" w:rsidRDefault="00D7533D" w:rsidP="00294004">
            <w:pPr>
              <w:keepNext/>
              <w:rPr>
                <w:rFonts w:ascii="Calibri" w:hAnsi="Calibri" w:cs="Arial"/>
                <w:b/>
                <w:bCs/>
                <w:sz w:val="18"/>
                <w:szCs w:val="20"/>
              </w:rPr>
            </w:pPr>
            <w:r w:rsidRPr="00294004">
              <w:rPr>
                <w:rFonts w:ascii="Calibri" w:hAnsi="Calibri" w:cs="Arial"/>
                <w:b/>
                <w:bCs/>
                <w:sz w:val="18"/>
                <w:szCs w:val="20"/>
              </w:rPr>
              <w:t>Teachers are qualified</w:t>
            </w:r>
          </w:p>
        </w:tc>
        <w:tc>
          <w:tcPr>
            <w:tcW w:w="1620" w:type="dxa"/>
            <w:shd w:val="clear" w:color="auto" w:fill="EDEDED"/>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2.98</w:t>
            </w:r>
          </w:p>
        </w:tc>
        <w:tc>
          <w:tcPr>
            <w:tcW w:w="1260" w:type="dxa"/>
            <w:shd w:val="clear" w:color="auto" w:fill="EDEDED"/>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2.93</w:t>
            </w:r>
          </w:p>
        </w:tc>
      </w:tr>
      <w:tr w:rsidR="00D7533D" w:rsidRPr="00294004" w:rsidTr="00294004">
        <w:trPr>
          <w:jc w:val="center"/>
        </w:trPr>
        <w:tc>
          <w:tcPr>
            <w:tcW w:w="5575" w:type="dxa"/>
            <w:shd w:val="clear" w:color="auto" w:fill="auto"/>
          </w:tcPr>
          <w:p w:rsidR="00D7533D" w:rsidRPr="00294004" w:rsidRDefault="00D7533D" w:rsidP="00294004">
            <w:pPr>
              <w:keepNext/>
              <w:rPr>
                <w:rFonts w:ascii="Calibri" w:hAnsi="Calibri" w:cs="Arial"/>
                <w:b/>
                <w:bCs/>
                <w:sz w:val="18"/>
                <w:szCs w:val="20"/>
              </w:rPr>
            </w:pPr>
            <w:r w:rsidRPr="00294004">
              <w:rPr>
                <w:rFonts w:ascii="Calibri" w:hAnsi="Calibri" w:cs="Arial"/>
                <w:b/>
                <w:bCs/>
                <w:sz w:val="18"/>
                <w:szCs w:val="20"/>
              </w:rPr>
              <w:t>The child care space is clean</w:t>
            </w:r>
          </w:p>
        </w:tc>
        <w:tc>
          <w:tcPr>
            <w:tcW w:w="1620" w:type="dxa"/>
            <w:shd w:val="clear" w:color="auto" w:fill="auto"/>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2.97</w:t>
            </w:r>
          </w:p>
        </w:tc>
        <w:tc>
          <w:tcPr>
            <w:tcW w:w="1260" w:type="dxa"/>
            <w:shd w:val="clear" w:color="auto" w:fill="auto"/>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3.00</w:t>
            </w:r>
          </w:p>
        </w:tc>
      </w:tr>
      <w:tr w:rsidR="00294004" w:rsidRPr="00294004" w:rsidTr="00294004">
        <w:trPr>
          <w:jc w:val="center"/>
        </w:trPr>
        <w:tc>
          <w:tcPr>
            <w:tcW w:w="5575" w:type="dxa"/>
            <w:shd w:val="clear" w:color="auto" w:fill="EDEDED"/>
          </w:tcPr>
          <w:p w:rsidR="00D7533D" w:rsidRPr="00294004" w:rsidRDefault="00D7533D" w:rsidP="00294004">
            <w:pPr>
              <w:keepNext/>
              <w:rPr>
                <w:rFonts w:ascii="Calibri" w:hAnsi="Calibri" w:cs="Arial"/>
                <w:b/>
                <w:bCs/>
                <w:sz w:val="18"/>
                <w:szCs w:val="20"/>
              </w:rPr>
            </w:pPr>
            <w:r w:rsidRPr="00294004">
              <w:rPr>
                <w:rFonts w:ascii="Calibri" w:hAnsi="Calibri" w:cs="Arial"/>
                <w:b/>
                <w:bCs/>
                <w:sz w:val="18"/>
                <w:szCs w:val="20"/>
              </w:rPr>
              <w:t>This program will prepare my child for kindergarten</w:t>
            </w:r>
          </w:p>
        </w:tc>
        <w:tc>
          <w:tcPr>
            <w:tcW w:w="1620" w:type="dxa"/>
            <w:shd w:val="clear" w:color="auto" w:fill="EDEDED"/>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2.95</w:t>
            </w:r>
          </w:p>
        </w:tc>
        <w:tc>
          <w:tcPr>
            <w:tcW w:w="1260" w:type="dxa"/>
            <w:shd w:val="clear" w:color="auto" w:fill="EDEDED"/>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3.00</w:t>
            </w:r>
          </w:p>
        </w:tc>
      </w:tr>
      <w:tr w:rsidR="00D7533D" w:rsidRPr="00294004" w:rsidTr="00294004">
        <w:trPr>
          <w:jc w:val="center"/>
        </w:trPr>
        <w:tc>
          <w:tcPr>
            <w:tcW w:w="5575" w:type="dxa"/>
            <w:shd w:val="clear" w:color="auto" w:fill="auto"/>
          </w:tcPr>
          <w:p w:rsidR="00D7533D" w:rsidRPr="00294004" w:rsidRDefault="00D7533D" w:rsidP="00294004">
            <w:pPr>
              <w:keepNext/>
              <w:rPr>
                <w:rFonts w:ascii="Calibri" w:hAnsi="Calibri" w:cs="Arial"/>
                <w:b/>
                <w:bCs/>
                <w:sz w:val="18"/>
                <w:szCs w:val="20"/>
              </w:rPr>
            </w:pPr>
            <w:r w:rsidRPr="00294004">
              <w:rPr>
                <w:rFonts w:ascii="Calibri" w:hAnsi="Calibri" w:cs="Arial"/>
                <w:b/>
                <w:bCs/>
                <w:sz w:val="18"/>
                <w:szCs w:val="20"/>
              </w:rPr>
              <w:t>The hours meet my needs</w:t>
            </w:r>
          </w:p>
        </w:tc>
        <w:tc>
          <w:tcPr>
            <w:tcW w:w="1620" w:type="dxa"/>
            <w:shd w:val="clear" w:color="auto" w:fill="auto"/>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2.90</w:t>
            </w:r>
          </w:p>
        </w:tc>
        <w:tc>
          <w:tcPr>
            <w:tcW w:w="1260" w:type="dxa"/>
            <w:shd w:val="clear" w:color="auto" w:fill="auto"/>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2.93</w:t>
            </w:r>
          </w:p>
        </w:tc>
      </w:tr>
      <w:tr w:rsidR="00294004" w:rsidRPr="00294004" w:rsidTr="00294004">
        <w:trPr>
          <w:jc w:val="center"/>
        </w:trPr>
        <w:tc>
          <w:tcPr>
            <w:tcW w:w="5575" w:type="dxa"/>
            <w:shd w:val="clear" w:color="auto" w:fill="EDEDED"/>
          </w:tcPr>
          <w:p w:rsidR="00D7533D" w:rsidRPr="00294004" w:rsidRDefault="00D7533D" w:rsidP="00294004">
            <w:pPr>
              <w:keepNext/>
              <w:rPr>
                <w:rFonts w:ascii="Calibri" w:hAnsi="Calibri" w:cs="Arial"/>
                <w:b/>
                <w:bCs/>
                <w:sz w:val="18"/>
                <w:szCs w:val="20"/>
              </w:rPr>
            </w:pPr>
            <w:r w:rsidRPr="00294004">
              <w:rPr>
                <w:rFonts w:ascii="Calibri" w:hAnsi="Calibri" w:cs="Arial"/>
                <w:b/>
                <w:bCs/>
                <w:sz w:val="18"/>
                <w:szCs w:val="20"/>
              </w:rPr>
              <w:t>The teachers teach English to my child</w:t>
            </w:r>
          </w:p>
        </w:tc>
        <w:tc>
          <w:tcPr>
            <w:tcW w:w="1620" w:type="dxa"/>
            <w:shd w:val="clear" w:color="auto" w:fill="EDEDED"/>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2.90</w:t>
            </w:r>
          </w:p>
        </w:tc>
        <w:tc>
          <w:tcPr>
            <w:tcW w:w="1260" w:type="dxa"/>
            <w:shd w:val="clear" w:color="auto" w:fill="EDEDED"/>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2.53</w:t>
            </w:r>
          </w:p>
        </w:tc>
      </w:tr>
      <w:tr w:rsidR="00D7533D" w:rsidRPr="00294004" w:rsidTr="00294004">
        <w:trPr>
          <w:jc w:val="center"/>
        </w:trPr>
        <w:tc>
          <w:tcPr>
            <w:tcW w:w="5575" w:type="dxa"/>
            <w:shd w:val="clear" w:color="auto" w:fill="auto"/>
          </w:tcPr>
          <w:p w:rsidR="00D7533D" w:rsidRPr="00294004" w:rsidRDefault="00D7533D" w:rsidP="00294004">
            <w:pPr>
              <w:keepNext/>
              <w:rPr>
                <w:rFonts w:ascii="Calibri" w:hAnsi="Calibri" w:cs="Arial"/>
                <w:b/>
                <w:bCs/>
                <w:sz w:val="18"/>
                <w:szCs w:val="20"/>
              </w:rPr>
            </w:pPr>
            <w:r w:rsidRPr="00294004">
              <w:rPr>
                <w:rFonts w:ascii="Calibri" w:hAnsi="Calibri" w:cs="Arial"/>
                <w:b/>
                <w:bCs/>
                <w:sz w:val="18"/>
                <w:szCs w:val="20"/>
              </w:rPr>
              <w:t>I can afford it</w:t>
            </w:r>
          </w:p>
        </w:tc>
        <w:tc>
          <w:tcPr>
            <w:tcW w:w="1620" w:type="dxa"/>
            <w:shd w:val="clear" w:color="auto" w:fill="auto"/>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2.85</w:t>
            </w:r>
          </w:p>
        </w:tc>
        <w:tc>
          <w:tcPr>
            <w:tcW w:w="1260" w:type="dxa"/>
            <w:shd w:val="clear" w:color="auto" w:fill="auto"/>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2.93</w:t>
            </w:r>
          </w:p>
        </w:tc>
      </w:tr>
      <w:tr w:rsidR="00294004" w:rsidRPr="00294004" w:rsidTr="00294004">
        <w:trPr>
          <w:jc w:val="center"/>
        </w:trPr>
        <w:tc>
          <w:tcPr>
            <w:tcW w:w="5575" w:type="dxa"/>
            <w:shd w:val="clear" w:color="auto" w:fill="EDEDED"/>
          </w:tcPr>
          <w:p w:rsidR="00D7533D" w:rsidRPr="00294004" w:rsidRDefault="00D7533D" w:rsidP="00294004">
            <w:pPr>
              <w:keepNext/>
              <w:rPr>
                <w:rFonts w:ascii="Calibri" w:hAnsi="Calibri" w:cs="Arial"/>
                <w:b/>
                <w:bCs/>
                <w:sz w:val="18"/>
                <w:szCs w:val="20"/>
              </w:rPr>
            </w:pPr>
            <w:r w:rsidRPr="00294004">
              <w:rPr>
                <w:rFonts w:ascii="Calibri" w:hAnsi="Calibri" w:cs="Arial"/>
                <w:b/>
                <w:bCs/>
                <w:sz w:val="18"/>
                <w:szCs w:val="20"/>
              </w:rPr>
              <w:t>The center or family childcare is close to my home</w:t>
            </w:r>
          </w:p>
        </w:tc>
        <w:tc>
          <w:tcPr>
            <w:tcW w:w="1620" w:type="dxa"/>
            <w:shd w:val="clear" w:color="auto" w:fill="EDEDED"/>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2.77</w:t>
            </w:r>
          </w:p>
        </w:tc>
        <w:tc>
          <w:tcPr>
            <w:tcW w:w="1260" w:type="dxa"/>
            <w:shd w:val="clear" w:color="auto" w:fill="EDEDED"/>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2.73</w:t>
            </w:r>
          </w:p>
        </w:tc>
      </w:tr>
      <w:tr w:rsidR="00D7533D" w:rsidRPr="00294004" w:rsidTr="00294004">
        <w:trPr>
          <w:jc w:val="center"/>
        </w:trPr>
        <w:tc>
          <w:tcPr>
            <w:tcW w:w="5575" w:type="dxa"/>
            <w:shd w:val="clear" w:color="auto" w:fill="auto"/>
          </w:tcPr>
          <w:p w:rsidR="00D7533D" w:rsidRPr="00294004" w:rsidRDefault="00D7533D" w:rsidP="00294004">
            <w:pPr>
              <w:keepNext/>
              <w:rPr>
                <w:rFonts w:ascii="Calibri" w:hAnsi="Calibri" w:cs="Arial"/>
                <w:b/>
                <w:bCs/>
                <w:sz w:val="18"/>
                <w:szCs w:val="20"/>
              </w:rPr>
            </w:pPr>
            <w:r w:rsidRPr="00294004">
              <w:rPr>
                <w:rFonts w:ascii="Calibri" w:hAnsi="Calibri" w:cs="Arial"/>
                <w:b/>
                <w:bCs/>
                <w:sz w:val="18"/>
                <w:szCs w:val="20"/>
              </w:rPr>
              <w:t>The program serves lunch/other meals</w:t>
            </w:r>
          </w:p>
        </w:tc>
        <w:tc>
          <w:tcPr>
            <w:tcW w:w="1620" w:type="dxa"/>
            <w:shd w:val="clear" w:color="auto" w:fill="auto"/>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2.74</w:t>
            </w:r>
          </w:p>
        </w:tc>
        <w:tc>
          <w:tcPr>
            <w:tcW w:w="1260" w:type="dxa"/>
            <w:shd w:val="clear" w:color="auto" w:fill="auto"/>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2.60</w:t>
            </w:r>
          </w:p>
        </w:tc>
      </w:tr>
      <w:tr w:rsidR="00294004" w:rsidRPr="00294004" w:rsidTr="00294004">
        <w:trPr>
          <w:jc w:val="center"/>
        </w:trPr>
        <w:tc>
          <w:tcPr>
            <w:tcW w:w="5575" w:type="dxa"/>
            <w:shd w:val="clear" w:color="auto" w:fill="EDEDED"/>
          </w:tcPr>
          <w:p w:rsidR="00D7533D" w:rsidRPr="00294004" w:rsidRDefault="00D7533D" w:rsidP="00294004">
            <w:pPr>
              <w:keepNext/>
              <w:rPr>
                <w:rFonts w:ascii="Calibri" w:hAnsi="Calibri" w:cs="Arial"/>
                <w:b/>
                <w:bCs/>
                <w:sz w:val="18"/>
                <w:szCs w:val="20"/>
              </w:rPr>
            </w:pPr>
            <w:r w:rsidRPr="00294004">
              <w:rPr>
                <w:rFonts w:ascii="Calibri" w:hAnsi="Calibri" w:cs="Arial"/>
                <w:b/>
                <w:bCs/>
                <w:sz w:val="18"/>
                <w:szCs w:val="20"/>
              </w:rPr>
              <w:t>The teachers speak my home language</w:t>
            </w:r>
          </w:p>
        </w:tc>
        <w:tc>
          <w:tcPr>
            <w:tcW w:w="1620" w:type="dxa"/>
            <w:shd w:val="clear" w:color="auto" w:fill="EDEDED"/>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2.73</w:t>
            </w:r>
          </w:p>
        </w:tc>
        <w:tc>
          <w:tcPr>
            <w:tcW w:w="1260" w:type="dxa"/>
            <w:shd w:val="clear" w:color="auto" w:fill="EDEDED"/>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2.00</w:t>
            </w:r>
          </w:p>
        </w:tc>
      </w:tr>
      <w:tr w:rsidR="00D7533D" w:rsidRPr="00294004" w:rsidTr="00294004">
        <w:trPr>
          <w:jc w:val="center"/>
        </w:trPr>
        <w:tc>
          <w:tcPr>
            <w:tcW w:w="5575" w:type="dxa"/>
            <w:shd w:val="clear" w:color="auto" w:fill="auto"/>
          </w:tcPr>
          <w:p w:rsidR="00D7533D" w:rsidRPr="00294004" w:rsidRDefault="00D7533D" w:rsidP="00294004">
            <w:pPr>
              <w:keepNext/>
              <w:rPr>
                <w:rFonts w:ascii="Calibri" w:hAnsi="Calibri" w:cs="Arial"/>
                <w:b/>
                <w:bCs/>
                <w:sz w:val="18"/>
                <w:szCs w:val="20"/>
              </w:rPr>
            </w:pPr>
            <w:r w:rsidRPr="00294004">
              <w:rPr>
                <w:rFonts w:ascii="Calibri" w:hAnsi="Calibri" w:cs="Arial"/>
                <w:b/>
                <w:bCs/>
                <w:sz w:val="18"/>
                <w:szCs w:val="20"/>
              </w:rPr>
              <w:t>The center or family childcare is free</w:t>
            </w:r>
          </w:p>
        </w:tc>
        <w:tc>
          <w:tcPr>
            <w:tcW w:w="1620" w:type="dxa"/>
            <w:shd w:val="clear" w:color="auto" w:fill="auto"/>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2.72</w:t>
            </w:r>
          </w:p>
        </w:tc>
        <w:tc>
          <w:tcPr>
            <w:tcW w:w="1260" w:type="dxa"/>
            <w:shd w:val="clear" w:color="auto" w:fill="auto"/>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2.71</w:t>
            </w:r>
          </w:p>
        </w:tc>
      </w:tr>
      <w:tr w:rsidR="00294004" w:rsidRPr="00294004" w:rsidTr="00294004">
        <w:trPr>
          <w:jc w:val="center"/>
        </w:trPr>
        <w:tc>
          <w:tcPr>
            <w:tcW w:w="5575" w:type="dxa"/>
            <w:shd w:val="clear" w:color="auto" w:fill="EDEDED"/>
          </w:tcPr>
          <w:p w:rsidR="00D7533D" w:rsidRPr="00294004" w:rsidRDefault="00D7533D" w:rsidP="00294004">
            <w:pPr>
              <w:keepNext/>
              <w:rPr>
                <w:rFonts w:ascii="Calibri" w:hAnsi="Calibri" w:cs="Arial"/>
                <w:b/>
                <w:bCs/>
                <w:sz w:val="18"/>
                <w:szCs w:val="20"/>
              </w:rPr>
            </w:pPr>
            <w:r w:rsidRPr="00294004">
              <w:rPr>
                <w:rFonts w:ascii="Calibri" w:hAnsi="Calibri" w:cs="Arial"/>
                <w:b/>
                <w:bCs/>
                <w:sz w:val="18"/>
                <w:szCs w:val="20"/>
              </w:rPr>
              <w:t>The program provides transportation</w:t>
            </w:r>
          </w:p>
        </w:tc>
        <w:tc>
          <w:tcPr>
            <w:tcW w:w="1620" w:type="dxa"/>
            <w:shd w:val="clear" w:color="auto" w:fill="EDEDED"/>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2.72</w:t>
            </w:r>
          </w:p>
        </w:tc>
        <w:tc>
          <w:tcPr>
            <w:tcW w:w="1260" w:type="dxa"/>
            <w:shd w:val="clear" w:color="auto" w:fill="EDEDED"/>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2.36</w:t>
            </w:r>
          </w:p>
        </w:tc>
      </w:tr>
      <w:tr w:rsidR="00D7533D" w:rsidRPr="00294004" w:rsidTr="00294004">
        <w:trPr>
          <w:jc w:val="center"/>
        </w:trPr>
        <w:tc>
          <w:tcPr>
            <w:tcW w:w="5575" w:type="dxa"/>
            <w:shd w:val="clear" w:color="auto" w:fill="auto"/>
          </w:tcPr>
          <w:p w:rsidR="00D7533D" w:rsidRPr="00294004" w:rsidRDefault="00D7533D" w:rsidP="00294004">
            <w:pPr>
              <w:keepNext/>
              <w:rPr>
                <w:rFonts w:ascii="Calibri" w:hAnsi="Calibri" w:cs="Arial"/>
                <w:b/>
                <w:bCs/>
                <w:sz w:val="18"/>
                <w:szCs w:val="20"/>
              </w:rPr>
            </w:pPr>
            <w:r w:rsidRPr="00294004">
              <w:rPr>
                <w:rFonts w:ascii="Calibri" w:hAnsi="Calibri" w:cs="Arial"/>
                <w:b/>
                <w:bCs/>
                <w:sz w:val="18"/>
                <w:szCs w:val="20"/>
              </w:rPr>
              <w:t>I have friends or family who are in the program or have been in it</w:t>
            </w:r>
          </w:p>
        </w:tc>
        <w:tc>
          <w:tcPr>
            <w:tcW w:w="1620" w:type="dxa"/>
            <w:shd w:val="clear" w:color="auto" w:fill="auto"/>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2.67</w:t>
            </w:r>
          </w:p>
        </w:tc>
        <w:tc>
          <w:tcPr>
            <w:tcW w:w="1260" w:type="dxa"/>
            <w:shd w:val="clear" w:color="auto" w:fill="auto"/>
          </w:tcPr>
          <w:p w:rsidR="00D7533D" w:rsidRPr="00294004" w:rsidRDefault="00D7533D" w:rsidP="00294004">
            <w:pPr>
              <w:jc w:val="center"/>
              <w:rPr>
                <w:rFonts w:ascii="Calibri" w:hAnsi="Calibri" w:cs="Arial"/>
                <w:color w:val="000000"/>
                <w:sz w:val="18"/>
                <w:szCs w:val="20"/>
              </w:rPr>
            </w:pPr>
            <w:r w:rsidRPr="00294004">
              <w:rPr>
                <w:rFonts w:ascii="Calibri" w:hAnsi="Calibri" w:cs="Arial"/>
                <w:color w:val="000000"/>
                <w:sz w:val="18"/>
                <w:szCs w:val="20"/>
              </w:rPr>
              <w:t>1.53</w:t>
            </w:r>
          </w:p>
        </w:tc>
      </w:tr>
    </w:tbl>
    <w:p w:rsidR="00D7533D" w:rsidRPr="00890F8C" w:rsidRDefault="00A17B1D" w:rsidP="002544B5">
      <w:pPr>
        <w:pStyle w:val="QLabel"/>
        <w:keepNext/>
        <w:pBdr>
          <w:left w:val="none" w:sz="0" w:space="0" w:color="auto"/>
          <w:right w:val="none" w:sz="0" w:space="0" w:color="auto"/>
        </w:pBdr>
        <w:shd w:val="clear" w:color="auto" w:fill="auto"/>
        <w:spacing w:line="240" w:lineRule="auto"/>
        <w:jc w:val="center"/>
        <w:rPr>
          <w:rFonts w:ascii="Calibri" w:hAnsi="Calibri" w:cs="Arial"/>
          <w:b w:val="0"/>
          <w:sz w:val="18"/>
          <w:szCs w:val="20"/>
        </w:rPr>
      </w:pPr>
      <w:r w:rsidRPr="00890F8C">
        <w:rPr>
          <w:rFonts w:ascii="Calibri" w:hAnsi="Calibri" w:cs="Arial"/>
          <w:b w:val="0"/>
          <w:sz w:val="18"/>
          <w:szCs w:val="20"/>
        </w:rPr>
        <w:t>Lowell Family Survey Spring 2016</w:t>
      </w:r>
    </w:p>
    <w:p w:rsidR="00D7533D" w:rsidRPr="009374A1" w:rsidRDefault="00D7533D" w:rsidP="002544B5">
      <w:pPr>
        <w:pStyle w:val="QLabel"/>
        <w:keepNext/>
        <w:pBdr>
          <w:left w:val="none" w:sz="0" w:space="0" w:color="auto"/>
          <w:right w:val="none" w:sz="0" w:space="0" w:color="auto"/>
        </w:pBdr>
        <w:shd w:val="clear" w:color="auto" w:fill="auto"/>
        <w:spacing w:line="240" w:lineRule="auto"/>
        <w:rPr>
          <w:rFonts w:ascii="Calibri" w:hAnsi="Calibri" w:cs="Arial"/>
          <w:color w:val="0070C0"/>
          <w:sz w:val="20"/>
          <w:szCs w:val="20"/>
        </w:rPr>
      </w:pPr>
    </w:p>
    <w:p w:rsidR="00C217A0" w:rsidRDefault="00C217A0" w:rsidP="00F96ECB">
      <w:pPr>
        <w:rPr>
          <w:rStyle w:val="normalchar"/>
          <w:rFonts w:ascii="Calibri" w:hAnsi="Calibri" w:cs="Arial"/>
          <w:b/>
          <w:sz w:val="20"/>
          <w:szCs w:val="20"/>
        </w:rPr>
      </w:pPr>
    </w:p>
    <w:p w:rsidR="00F96ECB" w:rsidRPr="00C217A0" w:rsidRDefault="00B32C39" w:rsidP="00F96ECB">
      <w:pPr>
        <w:rPr>
          <w:rStyle w:val="normalchar"/>
          <w:rFonts w:ascii="Calibri" w:hAnsi="Calibri" w:cs="Arial"/>
          <w:b/>
          <w:sz w:val="22"/>
          <w:szCs w:val="20"/>
        </w:rPr>
      </w:pPr>
      <w:r w:rsidRPr="00C217A0">
        <w:rPr>
          <w:rStyle w:val="normalchar"/>
          <w:rFonts w:ascii="Calibri" w:hAnsi="Calibri" w:cs="Arial"/>
          <w:b/>
          <w:sz w:val="22"/>
          <w:szCs w:val="20"/>
        </w:rPr>
        <w:t xml:space="preserve">How successfully do programs engage with families and improve family outcomes?  </w:t>
      </w:r>
      <w:r w:rsidR="002F6A67" w:rsidRPr="00C217A0">
        <w:rPr>
          <w:rFonts w:ascii="Calibri" w:hAnsi="Calibri" w:cs="Arial"/>
          <w:sz w:val="22"/>
          <w:szCs w:val="20"/>
        </w:rPr>
        <w:t xml:space="preserve">Lowell </w:t>
      </w:r>
      <w:r w:rsidR="00B8098B" w:rsidRPr="00C217A0">
        <w:rPr>
          <w:rFonts w:ascii="Calibri" w:hAnsi="Calibri" w:cs="Arial"/>
          <w:sz w:val="22"/>
          <w:szCs w:val="20"/>
        </w:rPr>
        <w:t>expansion p</w:t>
      </w:r>
      <w:r w:rsidR="002F6A67" w:rsidRPr="00C217A0">
        <w:rPr>
          <w:rFonts w:ascii="Calibri" w:hAnsi="Calibri" w:cs="Arial"/>
          <w:sz w:val="22"/>
          <w:szCs w:val="20"/>
        </w:rPr>
        <w:t>artners reside in a community where comprehensive services and family engagement are a central component of children’s education and life prospects</w:t>
      </w:r>
      <w:r w:rsidR="00A32A07" w:rsidRPr="00C217A0">
        <w:rPr>
          <w:rFonts w:ascii="Calibri" w:hAnsi="Calibri" w:cs="Arial"/>
          <w:sz w:val="22"/>
          <w:szCs w:val="20"/>
        </w:rPr>
        <w:t>.</w:t>
      </w:r>
      <w:r w:rsidR="00A32A07" w:rsidRPr="00C217A0">
        <w:rPr>
          <w:rFonts w:ascii="Calibri" w:hAnsi="Calibri" w:cs="Arial"/>
          <w:b/>
          <w:sz w:val="22"/>
          <w:szCs w:val="20"/>
        </w:rPr>
        <w:t xml:space="preserve">  </w:t>
      </w:r>
      <w:r w:rsidR="00942BCB" w:rsidRPr="00C217A0">
        <w:rPr>
          <w:rFonts w:ascii="Calibri" w:hAnsi="Calibri" w:cs="Arial"/>
          <w:sz w:val="22"/>
          <w:szCs w:val="20"/>
        </w:rPr>
        <w:t xml:space="preserve">All of the expansion partners </w:t>
      </w:r>
      <w:r w:rsidR="00B5539E" w:rsidRPr="00C217A0">
        <w:rPr>
          <w:rFonts w:ascii="Calibri" w:hAnsi="Calibri" w:cs="Arial"/>
          <w:sz w:val="22"/>
          <w:szCs w:val="20"/>
        </w:rPr>
        <w:t>report providing</w:t>
      </w:r>
      <w:r w:rsidR="00942BCB" w:rsidRPr="00C217A0">
        <w:rPr>
          <w:rFonts w:ascii="Calibri" w:hAnsi="Calibri" w:cs="Arial"/>
          <w:sz w:val="22"/>
          <w:szCs w:val="20"/>
        </w:rPr>
        <w:t xml:space="preserve"> suggestions to families around how lea</w:t>
      </w:r>
      <w:r w:rsidR="00B8098B" w:rsidRPr="00C217A0">
        <w:rPr>
          <w:rFonts w:ascii="Calibri" w:hAnsi="Calibri" w:cs="Arial"/>
          <w:sz w:val="22"/>
          <w:szCs w:val="20"/>
        </w:rPr>
        <w:t xml:space="preserve">rning can be supported at home.  Nearly all (89%) </w:t>
      </w:r>
      <w:r w:rsidR="00942BCB" w:rsidRPr="00C217A0">
        <w:rPr>
          <w:rFonts w:ascii="Calibri" w:hAnsi="Calibri" w:cs="Arial"/>
          <w:sz w:val="22"/>
          <w:szCs w:val="20"/>
        </w:rPr>
        <w:t>work with families to make decision</w:t>
      </w:r>
      <w:r w:rsidR="001917B5" w:rsidRPr="00C217A0">
        <w:rPr>
          <w:rFonts w:ascii="Calibri" w:hAnsi="Calibri" w:cs="Arial"/>
          <w:sz w:val="22"/>
          <w:szCs w:val="20"/>
        </w:rPr>
        <w:t>s</w:t>
      </w:r>
      <w:r w:rsidR="00942BCB" w:rsidRPr="00C217A0">
        <w:rPr>
          <w:rFonts w:ascii="Calibri" w:hAnsi="Calibri" w:cs="Arial"/>
          <w:sz w:val="22"/>
          <w:szCs w:val="20"/>
        </w:rPr>
        <w:t xml:space="preserve"> on children’s learning</w:t>
      </w:r>
      <w:r w:rsidR="00B8098B" w:rsidRPr="00C217A0">
        <w:rPr>
          <w:rFonts w:ascii="Calibri" w:hAnsi="Calibri" w:cs="Arial"/>
          <w:sz w:val="22"/>
          <w:szCs w:val="20"/>
        </w:rPr>
        <w:t xml:space="preserve">.  They </w:t>
      </w:r>
      <w:r w:rsidR="00942BCB" w:rsidRPr="00C217A0">
        <w:rPr>
          <w:rFonts w:ascii="Calibri" w:hAnsi="Calibri" w:cs="Arial"/>
          <w:sz w:val="22"/>
          <w:szCs w:val="20"/>
        </w:rPr>
        <w:t xml:space="preserve">provide families with materials to </w:t>
      </w:r>
      <w:r w:rsidR="00B5539E" w:rsidRPr="00C217A0">
        <w:rPr>
          <w:rFonts w:ascii="Calibri" w:hAnsi="Calibri" w:cs="Arial"/>
          <w:sz w:val="22"/>
          <w:szCs w:val="20"/>
        </w:rPr>
        <w:t>use</w:t>
      </w:r>
      <w:r w:rsidR="00942BCB" w:rsidRPr="00C217A0">
        <w:rPr>
          <w:rFonts w:ascii="Calibri" w:hAnsi="Calibri" w:cs="Arial"/>
          <w:sz w:val="22"/>
          <w:szCs w:val="20"/>
        </w:rPr>
        <w:t xml:space="preserve"> at home with their children,</w:t>
      </w:r>
      <w:r w:rsidR="00B8098B" w:rsidRPr="00C217A0">
        <w:rPr>
          <w:rFonts w:ascii="Calibri" w:hAnsi="Calibri" w:cs="Arial"/>
          <w:sz w:val="22"/>
          <w:szCs w:val="20"/>
        </w:rPr>
        <w:t xml:space="preserve"> and</w:t>
      </w:r>
      <w:r w:rsidR="00942BCB" w:rsidRPr="00C217A0">
        <w:rPr>
          <w:rFonts w:ascii="Calibri" w:hAnsi="Calibri" w:cs="Arial"/>
          <w:sz w:val="22"/>
          <w:szCs w:val="20"/>
        </w:rPr>
        <w:t xml:space="preserve"> hold regular</w:t>
      </w:r>
      <w:r w:rsidR="00B5539E" w:rsidRPr="00C217A0">
        <w:rPr>
          <w:rFonts w:ascii="Calibri" w:hAnsi="Calibri" w:cs="Arial"/>
          <w:sz w:val="22"/>
          <w:szCs w:val="20"/>
        </w:rPr>
        <w:t xml:space="preserve"> conferences to discuss children’s </w:t>
      </w:r>
      <w:r w:rsidR="00942BCB" w:rsidRPr="00C217A0">
        <w:rPr>
          <w:rFonts w:ascii="Calibri" w:hAnsi="Calibri" w:cs="Arial"/>
          <w:sz w:val="22"/>
          <w:szCs w:val="20"/>
        </w:rPr>
        <w:t xml:space="preserve">development. The </w:t>
      </w:r>
      <w:r w:rsidR="001917B5" w:rsidRPr="00C217A0">
        <w:rPr>
          <w:rFonts w:ascii="Calibri" w:hAnsi="Calibri" w:cs="Arial"/>
          <w:sz w:val="22"/>
          <w:szCs w:val="20"/>
        </w:rPr>
        <w:t>center-based programs</w:t>
      </w:r>
      <w:r w:rsidR="00942BCB" w:rsidRPr="00C217A0">
        <w:rPr>
          <w:rFonts w:ascii="Calibri" w:hAnsi="Calibri" w:cs="Arial"/>
          <w:sz w:val="22"/>
          <w:szCs w:val="20"/>
        </w:rPr>
        <w:t xml:space="preserve"> are more likely to communicate regularly through notes, etc. to families.  The FCCs, on the other hand, are more likely to offer family workshops and work with families to plan field trips.  </w:t>
      </w:r>
      <w:r w:rsidR="001917B5" w:rsidRPr="00C217A0">
        <w:rPr>
          <w:rFonts w:ascii="Calibri" w:hAnsi="Calibri" w:cs="Arial"/>
          <w:sz w:val="22"/>
          <w:szCs w:val="20"/>
        </w:rPr>
        <w:t>However, all</w:t>
      </w:r>
      <w:r w:rsidR="00F96ECB" w:rsidRPr="00C217A0">
        <w:rPr>
          <w:rFonts w:ascii="Calibri" w:hAnsi="Calibri" w:cs="Arial"/>
          <w:sz w:val="22"/>
          <w:szCs w:val="20"/>
        </w:rPr>
        <w:t xml:space="preserve"> expansion partners agree that “We are missing opportunities to involve/educate families</w:t>
      </w:r>
      <w:r w:rsidR="00623B6E">
        <w:rPr>
          <w:rFonts w:ascii="Calibri" w:hAnsi="Calibri" w:cs="Arial"/>
          <w:sz w:val="22"/>
          <w:szCs w:val="20"/>
        </w:rPr>
        <w:t>.”</w:t>
      </w:r>
    </w:p>
    <w:p w:rsidR="00942BCB" w:rsidRPr="009374A1" w:rsidRDefault="00942BCB" w:rsidP="00F96ECB">
      <w:pPr>
        <w:pStyle w:val="ListParagraph"/>
        <w:ind w:left="0"/>
        <w:rPr>
          <w:rFonts w:ascii="Calibri" w:hAnsi="Calibri" w:cs="Arial"/>
          <w:b/>
          <w:sz w:val="20"/>
          <w:szCs w:val="20"/>
        </w:rPr>
      </w:pPr>
    </w:p>
    <w:p w:rsidR="00942BCB" w:rsidRPr="00C217A0" w:rsidRDefault="00942BCB" w:rsidP="002544B5">
      <w:pPr>
        <w:pStyle w:val="QLabel"/>
        <w:keepNext/>
        <w:pBdr>
          <w:left w:val="none" w:sz="0" w:space="0" w:color="auto"/>
          <w:right w:val="none" w:sz="0" w:space="0" w:color="auto"/>
        </w:pBdr>
        <w:shd w:val="clear" w:color="auto" w:fill="auto"/>
        <w:spacing w:line="240" w:lineRule="auto"/>
        <w:jc w:val="center"/>
        <w:rPr>
          <w:rFonts w:ascii="Calibri" w:hAnsi="Calibri" w:cs="Arial"/>
          <w:sz w:val="20"/>
          <w:szCs w:val="20"/>
        </w:rPr>
      </w:pPr>
      <w:r w:rsidRPr="00C217A0">
        <w:rPr>
          <w:rFonts w:ascii="Calibri" w:hAnsi="Calibri" w:cs="Arial"/>
          <w:sz w:val="20"/>
          <w:szCs w:val="20"/>
        </w:rPr>
        <w:lastRenderedPageBreak/>
        <w:t xml:space="preserve">How </w:t>
      </w:r>
      <w:r w:rsidR="00C217A0">
        <w:rPr>
          <w:rFonts w:ascii="Calibri" w:hAnsi="Calibri" w:cs="Arial"/>
          <w:sz w:val="20"/>
          <w:szCs w:val="20"/>
        </w:rPr>
        <w:t>Expansion Partners Engage Families</w:t>
      </w:r>
      <w:r w:rsidRPr="00C217A0">
        <w:rPr>
          <w:rFonts w:ascii="Calibri" w:hAnsi="Calibri" w:cs="Arial"/>
          <w:sz w:val="20"/>
          <w:szCs w:val="20"/>
        </w:rPr>
        <w:t xml:space="preserve"> (N=9)</w:t>
      </w:r>
    </w:p>
    <w:tbl>
      <w:tblPr>
        <w:tblW w:w="8639"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tblPr>
      <w:tblGrid>
        <w:gridCol w:w="5359"/>
        <w:gridCol w:w="1874"/>
        <w:gridCol w:w="1406"/>
      </w:tblGrid>
      <w:tr w:rsidR="00294004" w:rsidRPr="00294004" w:rsidTr="00C217A0">
        <w:trPr>
          <w:jc w:val="center"/>
        </w:trPr>
        <w:tc>
          <w:tcPr>
            <w:tcW w:w="5359" w:type="dxa"/>
            <w:tcBorders>
              <w:top w:val="single" w:sz="4" w:space="0" w:color="A5A5A5"/>
              <w:left w:val="single" w:sz="4" w:space="0" w:color="A5A5A5"/>
              <w:bottom w:val="single" w:sz="4" w:space="0" w:color="A5A5A5"/>
              <w:right w:val="nil"/>
            </w:tcBorders>
            <w:shd w:val="clear" w:color="auto" w:fill="A5A5A5"/>
            <w:vAlign w:val="center"/>
          </w:tcPr>
          <w:p w:rsidR="00942BCB" w:rsidRPr="00294004" w:rsidRDefault="00E175A9" w:rsidP="00294004">
            <w:pPr>
              <w:pStyle w:val="WhiteText"/>
              <w:keepNext/>
              <w:rPr>
                <w:rFonts w:ascii="Calibri" w:hAnsi="Calibri"/>
                <w:b/>
                <w:bCs/>
                <w:sz w:val="18"/>
                <w:szCs w:val="20"/>
              </w:rPr>
            </w:pPr>
            <w:r w:rsidRPr="00294004">
              <w:rPr>
                <w:rFonts w:ascii="Calibri" w:hAnsi="Calibri"/>
                <w:b/>
                <w:bCs/>
                <w:sz w:val="18"/>
                <w:szCs w:val="20"/>
              </w:rPr>
              <w:t>Method of Family Engagement</w:t>
            </w:r>
          </w:p>
        </w:tc>
        <w:tc>
          <w:tcPr>
            <w:tcW w:w="1874" w:type="dxa"/>
            <w:tcBorders>
              <w:top w:val="single" w:sz="4" w:space="0" w:color="A5A5A5"/>
              <w:left w:val="nil"/>
              <w:bottom w:val="single" w:sz="4" w:space="0" w:color="A5A5A5"/>
              <w:right w:val="nil"/>
            </w:tcBorders>
            <w:shd w:val="clear" w:color="auto" w:fill="A5A5A5"/>
            <w:vAlign w:val="center"/>
          </w:tcPr>
          <w:p w:rsidR="00942BCB" w:rsidRPr="00294004" w:rsidRDefault="00E175A9" w:rsidP="00294004">
            <w:pPr>
              <w:pStyle w:val="WhiteText"/>
              <w:keepNext/>
              <w:jc w:val="center"/>
              <w:rPr>
                <w:rFonts w:ascii="Calibri" w:hAnsi="Calibri"/>
                <w:b/>
                <w:bCs/>
                <w:sz w:val="18"/>
                <w:szCs w:val="20"/>
              </w:rPr>
            </w:pPr>
            <w:r w:rsidRPr="00294004">
              <w:rPr>
                <w:rFonts w:ascii="Calibri" w:hAnsi="Calibri"/>
                <w:b/>
                <w:bCs/>
                <w:sz w:val="18"/>
                <w:szCs w:val="20"/>
              </w:rPr>
              <w:t>Percentage of Mentions All Sites</w:t>
            </w:r>
          </w:p>
        </w:tc>
        <w:tc>
          <w:tcPr>
            <w:tcW w:w="1406" w:type="dxa"/>
            <w:tcBorders>
              <w:top w:val="single" w:sz="4" w:space="0" w:color="A5A5A5"/>
              <w:left w:val="nil"/>
              <w:bottom w:val="single" w:sz="4" w:space="0" w:color="A5A5A5"/>
              <w:right w:val="single" w:sz="4" w:space="0" w:color="A5A5A5"/>
            </w:tcBorders>
            <w:shd w:val="clear" w:color="auto" w:fill="A5A5A5"/>
            <w:vAlign w:val="center"/>
          </w:tcPr>
          <w:p w:rsidR="00942BCB" w:rsidRPr="00294004" w:rsidRDefault="00942BCB" w:rsidP="00294004">
            <w:pPr>
              <w:pStyle w:val="WhiteText"/>
              <w:keepNext/>
              <w:jc w:val="center"/>
              <w:rPr>
                <w:rFonts w:ascii="Calibri" w:hAnsi="Calibri"/>
                <w:b/>
                <w:bCs/>
                <w:sz w:val="18"/>
                <w:szCs w:val="20"/>
              </w:rPr>
            </w:pPr>
            <w:r w:rsidRPr="00294004">
              <w:rPr>
                <w:rFonts w:ascii="Calibri" w:hAnsi="Calibri"/>
                <w:b/>
                <w:bCs/>
                <w:sz w:val="18"/>
                <w:szCs w:val="20"/>
              </w:rPr>
              <w:t>FCC Only</w:t>
            </w:r>
          </w:p>
        </w:tc>
      </w:tr>
      <w:tr w:rsidR="00294004" w:rsidRPr="00294004" w:rsidTr="00294004">
        <w:trPr>
          <w:jc w:val="center"/>
        </w:trPr>
        <w:tc>
          <w:tcPr>
            <w:tcW w:w="5359" w:type="dxa"/>
            <w:shd w:val="clear" w:color="auto" w:fill="EDEDED"/>
          </w:tcPr>
          <w:p w:rsidR="00942BCB" w:rsidRPr="00294004" w:rsidRDefault="00942BCB" w:rsidP="00294004">
            <w:pPr>
              <w:keepNext/>
              <w:rPr>
                <w:rFonts w:ascii="Calibri" w:hAnsi="Calibri"/>
                <w:b/>
                <w:bCs/>
                <w:sz w:val="18"/>
                <w:szCs w:val="20"/>
              </w:rPr>
            </w:pPr>
            <w:r w:rsidRPr="00294004">
              <w:rPr>
                <w:rFonts w:ascii="Calibri" w:hAnsi="Calibri"/>
                <w:b/>
                <w:bCs/>
                <w:sz w:val="18"/>
                <w:szCs w:val="20"/>
              </w:rPr>
              <w:t>Provide suggestions to families on how to support learning at home</w:t>
            </w:r>
          </w:p>
        </w:tc>
        <w:tc>
          <w:tcPr>
            <w:tcW w:w="1874"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100%</w:t>
            </w:r>
          </w:p>
        </w:tc>
        <w:tc>
          <w:tcPr>
            <w:tcW w:w="1406"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67%</w:t>
            </w:r>
          </w:p>
        </w:tc>
      </w:tr>
      <w:tr w:rsidR="00942BCB" w:rsidRPr="00294004" w:rsidTr="00294004">
        <w:trPr>
          <w:jc w:val="center"/>
        </w:trPr>
        <w:tc>
          <w:tcPr>
            <w:tcW w:w="5359" w:type="dxa"/>
            <w:shd w:val="clear" w:color="auto" w:fill="auto"/>
          </w:tcPr>
          <w:p w:rsidR="00942BCB" w:rsidRPr="00294004" w:rsidRDefault="00942BCB" w:rsidP="00294004">
            <w:pPr>
              <w:keepNext/>
              <w:rPr>
                <w:rFonts w:ascii="Calibri" w:hAnsi="Calibri"/>
                <w:b/>
                <w:bCs/>
                <w:sz w:val="18"/>
                <w:szCs w:val="20"/>
              </w:rPr>
            </w:pPr>
            <w:r w:rsidRPr="00294004">
              <w:rPr>
                <w:rFonts w:ascii="Calibri" w:hAnsi="Calibri"/>
                <w:b/>
                <w:bCs/>
                <w:sz w:val="18"/>
                <w:szCs w:val="20"/>
              </w:rPr>
              <w:t>Work along with families to make decisions about children’s learning</w:t>
            </w:r>
          </w:p>
        </w:tc>
        <w:tc>
          <w:tcPr>
            <w:tcW w:w="1874"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89%</w:t>
            </w:r>
          </w:p>
        </w:tc>
        <w:tc>
          <w:tcPr>
            <w:tcW w:w="1406"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67%</w:t>
            </w:r>
          </w:p>
        </w:tc>
      </w:tr>
      <w:tr w:rsidR="00294004" w:rsidRPr="00294004" w:rsidTr="00294004">
        <w:trPr>
          <w:jc w:val="center"/>
        </w:trPr>
        <w:tc>
          <w:tcPr>
            <w:tcW w:w="5359" w:type="dxa"/>
            <w:shd w:val="clear" w:color="auto" w:fill="EDEDED"/>
          </w:tcPr>
          <w:p w:rsidR="00942BCB" w:rsidRPr="00294004" w:rsidRDefault="00942BCB" w:rsidP="00294004">
            <w:pPr>
              <w:keepNext/>
              <w:rPr>
                <w:rFonts w:ascii="Calibri" w:hAnsi="Calibri"/>
                <w:b/>
                <w:bCs/>
                <w:sz w:val="18"/>
                <w:szCs w:val="20"/>
              </w:rPr>
            </w:pPr>
            <w:r w:rsidRPr="00294004">
              <w:rPr>
                <w:rFonts w:ascii="Calibri" w:hAnsi="Calibri"/>
                <w:b/>
                <w:bCs/>
                <w:sz w:val="18"/>
                <w:szCs w:val="20"/>
              </w:rPr>
              <w:t>Provide family with materials to engage children in learning at home</w:t>
            </w:r>
          </w:p>
        </w:tc>
        <w:tc>
          <w:tcPr>
            <w:tcW w:w="1874"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78%</w:t>
            </w:r>
          </w:p>
        </w:tc>
        <w:tc>
          <w:tcPr>
            <w:tcW w:w="1406"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67%</w:t>
            </w:r>
          </w:p>
        </w:tc>
      </w:tr>
      <w:tr w:rsidR="00942BCB" w:rsidRPr="00294004" w:rsidTr="00294004">
        <w:trPr>
          <w:jc w:val="center"/>
        </w:trPr>
        <w:tc>
          <w:tcPr>
            <w:tcW w:w="5359" w:type="dxa"/>
            <w:shd w:val="clear" w:color="auto" w:fill="auto"/>
          </w:tcPr>
          <w:p w:rsidR="00942BCB" w:rsidRPr="00294004" w:rsidRDefault="00942BCB" w:rsidP="00294004">
            <w:pPr>
              <w:keepNext/>
              <w:rPr>
                <w:rFonts w:ascii="Calibri" w:hAnsi="Calibri"/>
                <w:b/>
                <w:bCs/>
                <w:sz w:val="18"/>
                <w:szCs w:val="20"/>
              </w:rPr>
            </w:pPr>
            <w:r w:rsidRPr="00294004">
              <w:rPr>
                <w:rFonts w:ascii="Calibri" w:hAnsi="Calibri"/>
                <w:b/>
                <w:bCs/>
                <w:sz w:val="18"/>
                <w:szCs w:val="20"/>
              </w:rPr>
              <w:t>Communicate regularly with families through notes, phone calls, and newsletters</w:t>
            </w:r>
          </w:p>
        </w:tc>
        <w:tc>
          <w:tcPr>
            <w:tcW w:w="1874"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78%</w:t>
            </w:r>
          </w:p>
        </w:tc>
        <w:tc>
          <w:tcPr>
            <w:tcW w:w="1406"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33%</w:t>
            </w:r>
          </w:p>
        </w:tc>
      </w:tr>
      <w:tr w:rsidR="00294004" w:rsidRPr="00294004" w:rsidTr="00294004">
        <w:trPr>
          <w:jc w:val="center"/>
        </w:trPr>
        <w:tc>
          <w:tcPr>
            <w:tcW w:w="5359" w:type="dxa"/>
            <w:shd w:val="clear" w:color="auto" w:fill="EDEDED"/>
          </w:tcPr>
          <w:p w:rsidR="00942BCB" w:rsidRPr="00294004" w:rsidRDefault="00942BCB" w:rsidP="00294004">
            <w:pPr>
              <w:keepNext/>
              <w:rPr>
                <w:rFonts w:ascii="Calibri" w:hAnsi="Calibri"/>
                <w:b/>
                <w:bCs/>
                <w:sz w:val="18"/>
                <w:szCs w:val="20"/>
              </w:rPr>
            </w:pPr>
            <w:r w:rsidRPr="00294004">
              <w:rPr>
                <w:rFonts w:ascii="Calibri" w:hAnsi="Calibri"/>
                <w:b/>
                <w:bCs/>
                <w:sz w:val="18"/>
                <w:szCs w:val="20"/>
              </w:rPr>
              <w:t>Hold regular conferences to discuss child’s development and learning</w:t>
            </w:r>
          </w:p>
        </w:tc>
        <w:tc>
          <w:tcPr>
            <w:tcW w:w="1874"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67%</w:t>
            </w:r>
          </w:p>
        </w:tc>
        <w:tc>
          <w:tcPr>
            <w:tcW w:w="1406"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100%</w:t>
            </w:r>
          </w:p>
        </w:tc>
      </w:tr>
      <w:tr w:rsidR="00942BCB" w:rsidRPr="00294004" w:rsidTr="00294004">
        <w:trPr>
          <w:jc w:val="center"/>
        </w:trPr>
        <w:tc>
          <w:tcPr>
            <w:tcW w:w="5359" w:type="dxa"/>
            <w:shd w:val="clear" w:color="auto" w:fill="auto"/>
          </w:tcPr>
          <w:p w:rsidR="00942BCB" w:rsidRPr="00294004" w:rsidRDefault="00942BCB" w:rsidP="00294004">
            <w:pPr>
              <w:keepNext/>
              <w:rPr>
                <w:rFonts w:ascii="Calibri" w:hAnsi="Calibri"/>
                <w:b/>
                <w:bCs/>
                <w:sz w:val="18"/>
                <w:szCs w:val="20"/>
              </w:rPr>
            </w:pPr>
            <w:r w:rsidRPr="00294004">
              <w:rPr>
                <w:rFonts w:ascii="Calibri" w:hAnsi="Calibri"/>
                <w:b/>
                <w:bCs/>
                <w:sz w:val="18"/>
                <w:szCs w:val="20"/>
              </w:rPr>
              <w:t>Offer family workshops/events consistently</w:t>
            </w:r>
          </w:p>
        </w:tc>
        <w:tc>
          <w:tcPr>
            <w:tcW w:w="1874"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56%</w:t>
            </w:r>
          </w:p>
        </w:tc>
        <w:tc>
          <w:tcPr>
            <w:tcW w:w="1406"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100%</w:t>
            </w:r>
          </w:p>
        </w:tc>
      </w:tr>
      <w:tr w:rsidR="00294004" w:rsidRPr="00294004" w:rsidTr="00294004">
        <w:trPr>
          <w:jc w:val="center"/>
        </w:trPr>
        <w:tc>
          <w:tcPr>
            <w:tcW w:w="5359" w:type="dxa"/>
            <w:shd w:val="clear" w:color="auto" w:fill="EDEDED"/>
          </w:tcPr>
          <w:p w:rsidR="00942BCB" w:rsidRPr="00294004" w:rsidRDefault="00942BCB" w:rsidP="00294004">
            <w:pPr>
              <w:keepNext/>
              <w:rPr>
                <w:rFonts w:ascii="Calibri" w:hAnsi="Calibri"/>
                <w:b/>
                <w:bCs/>
                <w:sz w:val="18"/>
                <w:szCs w:val="20"/>
              </w:rPr>
            </w:pPr>
            <w:r w:rsidRPr="00294004">
              <w:rPr>
                <w:rFonts w:ascii="Calibri" w:hAnsi="Calibri"/>
                <w:b/>
                <w:bCs/>
                <w:sz w:val="18"/>
                <w:szCs w:val="20"/>
              </w:rPr>
              <w:t>Ask family members to volunteer in the classroom</w:t>
            </w:r>
          </w:p>
        </w:tc>
        <w:tc>
          <w:tcPr>
            <w:tcW w:w="1874"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56%</w:t>
            </w:r>
          </w:p>
        </w:tc>
        <w:tc>
          <w:tcPr>
            <w:tcW w:w="1406"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67%</w:t>
            </w:r>
          </w:p>
        </w:tc>
      </w:tr>
      <w:tr w:rsidR="00942BCB" w:rsidRPr="00294004" w:rsidTr="00294004">
        <w:trPr>
          <w:jc w:val="center"/>
        </w:trPr>
        <w:tc>
          <w:tcPr>
            <w:tcW w:w="5359" w:type="dxa"/>
            <w:shd w:val="clear" w:color="auto" w:fill="auto"/>
          </w:tcPr>
          <w:p w:rsidR="00942BCB" w:rsidRPr="00294004" w:rsidRDefault="00942BCB" w:rsidP="00294004">
            <w:pPr>
              <w:keepNext/>
              <w:rPr>
                <w:rFonts w:ascii="Calibri" w:hAnsi="Calibri"/>
                <w:b/>
                <w:bCs/>
                <w:sz w:val="18"/>
                <w:szCs w:val="20"/>
              </w:rPr>
            </w:pPr>
            <w:r w:rsidRPr="00294004">
              <w:rPr>
                <w:rFonts w:ascii="Calibri" w:hAnsi="Calibri"/>
                <w:b/>
                <w:bCs/>
                <w:sz w:val="18"/>
                <w:szCs w:val="20"/>
              </w:rPr>
              <w:t xml:space="preserve">Offer language translation </w:t>
            </w:r>
          </w:p>
        </w:tc>
        <w:tc>
          <w:tcPr>
            <w:tcW w:w="1874"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56%</w:t>
            </w:r>
          </w:p>
        </w:tc>
        <w:tc>
          <w:tcPr>
            <w:tcW w:w="1406"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67%</w:t>
            </w:r>
          </w:p>
        </w:tc>
      </w:tr>
      <w:tr w:rsidR="00294004" w:rsidRPr="00294004" w:rsidTr="00294004">
        <w:trPr>
          <w:jc w:val="center"/>
        </w:trPr>
        <w:tc>
          <w:tcPr>
            <w:tcW w:w="5359" w:type="dxa"/>
            <w:shd w:val="clear" w:color="auto" w:fill="EDEDED"/>
          </w:tcPr>
          <w:p w:rsidR="00942BCB" w:rsidRPr="00294004" w:rsidRDefault="00942BCB" w:rsidP="00294004">
            <w:pPr>
              <w:keepNext/>
              <w:rPr>
                <w:rFonts w:ascii="Calibri" w:hAnsi="Calibri"/>
                <w:b/>
                <w:bCs/>
                <w:sz w:val="18"/>
                <w:szCs w:val="20"/>
              </w:rPr>
            </w:pPr>
            <w:r w:rsidRPr="00294004">
              <w:rPr>
                <w:rFonts w:ascii="Calibri" w:hAnsi="Calibri"/>
                <w:b/>
                <w:bCs/>
                <w:sz w:val="18"/>
                <w:szCs w:val="20"/>
              </w:rPr>
              <w:t>Have a space dedicated to parents and family resources</w:t>
            </w:r>
          </w:p>
        </w:tc>
        <w:tc>
          <w:tcPr>
            <w:tcW w:w="1874"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44%</w:t>
            </w:r>
          </w:p>
        </w:tc>
        <w:tc>
          <w:tcPr>
            <w:tcW w:w="1406"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33%</w:t>
            </w:r>
          </w:p>
        </w:tc>
      </w:tr>
      <w:tr w:rsidR="00942BCB" w:rsidRPr="00294004" w:rsidTr="00294004">
        <w:trPr>
          <w:jc w:val="center"/>
        </w:trPr>
        <w:tc>
          <w:tcPr>
            <w:tcW w:w="5359" w:type="dxa"/>
            <w:shd w:val="clear" w:color="auto" w:fill="auto"/>
          </w:tcPr>
          <w:p w:rsidR="00942BCB" w:rsidRPr="00294004" w:rsidRDefault="00942BCB" w:rsidP="00294004">
            <w:pPr>
              <w:keepNext/>
              <w:rPr>
                <w:rFonts w:ascii="Calibri" w:hAnsi="Calibri"/>
                <w:b/>
                <w:bCs/>
                <w:sz w:val="18"/>
                <w:szCs w:val="20"/>
              </w:rPr>
            </w:pPr>
            <w:r w:rsidRPr="00294004">
              <w:rPr>
                <w:rFonts w:ascii="Calibri" w:hAnsi="Calibri"/>
                <w:b/>
                <w:bCs/>
                <w:sz w:val="18"/>
                <w:szCs w:val="20"/>
              </w:rPr>
              <w:t>Work with families to plan field trips</w:t>
            </w:r>
          </w:p>
        </w:tc>
        <w:tc>
          <w:tcPr>
            <w:tcW w:w="1874"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33%</w:t>
            </w:r>
          </w:p>
        </w:tc>
        <w:tc>
          <w:tcPr>
            <w:tcW w:w="1406"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67%</w:t>
            </w:r>
          </w:p>
        </w:tc>
      </w:tr>
      <w:tr w:rsidR="00294004" w:rsidRPr="00294004" w:rsidTr="00294004">
        <w:trPr>
          <w:jc w:val="center"/>
        </w:trPr>
        <w:tc>
          <w:tcPr>
            <w:tcW w:w="5359" w:type="dxa"/>
            <w:shd w:val="clear" w:color="auto" w:fill="EDEDED"/>
          </w:tcPr>
          <w:p w:rsidR="00942BCB" w:rsidRPr="00294004" w:rsidRDefault="00942BCB" w:rsidP="00294004">
            <w:pPr>
              <w:keepNext/>
              <w:rPr>
                <w:rFonts w:ascii="Calibri" w:hAnsi="Calibri"/>
                <w:b/>
                <w:bCs/>
                <w:sz w:val="18"/>
                <w:szCs w:val="20"/>
              </w:rPr>
            </w:pPr>
            <w:r w:rsidRPr="00294004">
              <w:rPr>
                <w:rFonts w:ascii="Calibri" w:hAnsi="Calibri"/>
                <w:b/>
                <w:bCs/>
                <w:sz w:val="18"/>
                <w:szCs w:val="20"/>
              </w:rPr>
              <w:t xml:space="preserve">Other </w:t>
            </w:r>
          </w:p>
        </w:tc>
        <w:tc>
          <w:tcPr>
            <w:tcW w:w="1874"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11%</w:t>
            </w:r>
          </w:p>
        </w:tc>
        <w:tc>
          <w:tcPr>
            <w:tcW w:w="1406"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0%</w:t>
            </w:r>
          </w:p>
        </w:tc>
      </w:tr>
    </w:tbl>
    <w:p w:rsidR="00942BCB" w:rsidRPr="00890F8C" w:rsidRDefault="00942BCB" w:rsidP="002544B5">
      <w:pPr>
        <w:ind w:left="720"/>
        <w:jc w:val="center"/>
        <w:rPr>
          <w:rFonts w:ascii="Calibri" w:hAnsi="Calibri" w:cs="Arial"/>
          <w:sz w:val="18"/>
          <w:szCs w:val="20"/>
        </w:rPr>
      </w:pPr>
      <w:r w:rsidRPr="00890F8C">
        <w:rPr>
          <w:rFonts w:ascii="Calibri" w:hAnsi="Calibri" w:cs="Arial"/>
          <w:sz w:val="18"/>
          <w:szCs w:val="20"/>
        </w:rPr>
        <w:t>Lowell Expansion Partner Survey Winter 2016</w:t>
      </w:r>
    </w:p>
    <w:p w:rsidR="00942BCB" w:rsidRPr="009374A1" w:rsidRDefault="00942BCB" w:rsidP="002544B5">
      <w:pPr>
        <w:pStyle w:val="QLabel"/>
        <w:keepNext/>
        <w:pBdr>
          <w:left w:val="none" w:sz="0" w:space="0" w:color="auto"/>
          <w:right w:val="none" w:sz="0" w:space="0" w:color="auto"/>
        </w:pBdr>
        <w:shd w:val="clear" w:color="auto" w:fill="auto"/>
        <w:spacing w:line="240" w:lineRule="auto"/>
        <w:rPr>
          <w:rFonts w:ascii="Calibri" w:hAnsi="Calibri" w:cs="Arial"/>
          <w:b w:val="0"/>
          <w:sz w:val="20"/>
          <w:szCs w:val="20"/>
        </w:rPr>
      </w:pPr>
    </w:p>
    <w:p w:rsidR="005A1C6D" w:rsidRPr="00C217A0" w:rsidRDefault="00942BCB" w:rsidP="005A1C6D">
      <w:pPr>
        <w:pStyle w:val="QLabel"/>
        <w:keepNext/>
        <w:pBdr>
          <w:left w:val="none" w:sz="0" w:space="0" w:color="auto"/>
          <w:right w:val="none" w:sz="0" w:space="0" w:color="auto"/>
        </w:pBdr>
        <w:shd w:val="clear" w:color="auto" w:fill="auto"/>
        <w:spacing w:line="240" w:lineRule="auto"/>
        <w:rPr>
          <w:rFonts w:ascii="Calibri" w:hAnsi="Calibri" w:cs="Arial"/>
          <w:b w:val="0"/>
          <w:sz w:val="22"/>
          <w:szCs w:val="20"/>
        </w:rPr>
      </w:pPr>
      <w:r w:rsidRPr="00C217A0">
        <w:rPr>
          <w:rFonts w:ascii="Calibri" w:hAnsi="Calibri" w:cs="Arial"/>
          <w:b w:val="0"/>
          <w:sz w:val="22"/>
          <w:szCs w:val="20"/>
        </w:rPr>
        <w:t xml:space="preserve">With regard to transitions from preschool to kindergarten, all </w:t>
      </w:r>
      <w:r w:rsidR="005A1C6D" w:rsidRPr="00C217A0">
        <w:rPr>
          <w:rFonts w:ascii="Calibri" w:hAnsi="Calibri" w:cs="Arial"/>
          <w:b w:val="0"/>
          <w:sz w:val="22"/>
          <w:szCs w:val="20"/>
        </w:rPr>
        <w:t xml:space="preserve">of the expansion </w:t>
      </w:r>
      <w:r w:rsidRPr="00C217A0">
        <w:rPr>
          <w:rFonts w:ascii="Calibri" w:hAnsi="Calibri" w:cs="Arial"/>
          <w:b w:val="0"/>
          <w:sz w:val="22"/>
          <w:szCs w:val="20"/>
        </w:rPr>
        <w:t>partners help familiarize parents with kinderga</w:t>
      </w:r>
      <w:r w:rsidR="005A1C6D" w:rsidRPr="00C217A0">
        <w:rPr>
          <w:rFonts w:ascii="Calibri" w:hAnsi="Calibri" w:cs="Arial"/>
          <w:b w:val="0"/>
          <w:sz w:val="22"/>
          <w:szCs w:val="20"/>
        </w:rPr>
        <w:t xml:space="preserve">rten routines and expectations; and nearly all </w:t>
      </w:r>
      <w:r w:rsidRPr="00C217A0">
        <w:rPr>
          <w:rFonts w:ascii="Calibri" w:hAnsi="Calibri" w:cs="Arial"/>
          <w:b w:val="0"/>
          <w:sz w:val="22"/>
          <w:szCs w:val="20"/>
        </w:rPr>
        <w:t xml:space="preserve">share information about children who are transitioning to kindergarten with the public schools.  To a lesser degree, both </w:t>
      </w:r>
      <w:r w:rsidR="00C941C7" w:rsidRPr="00C217A0">
        <w:rPr>
          <w:rFonts w:ascii="Calibri" w:hAnsi="Calibri" w:cs="Arial"/>
          <w:b w:val="0"/>
          <w:sz w:val="22"/>
          <w:szCs w:val="20"/>
        </w:rPr>
        <w:t>Center</w:t>
      </w:r>
      <w:r w:rsidRPr="00C217A0">
        <w:rPr>
          <w:rFonts w:ascii="Calibri" w:hAnsi="Calibri" w:cs="Arial"/>
          <w:b w:val="0"/>
          <w:sz w:val="22"/>
          <w:szCs w:val="20"/>
        </w:rPr>
        <w:t xml:space="preserve">s and FCCs have children visit kindergarten classrooms.  </w:t>
      </w:r>
      <w:r w:rsidR="005A1C6D" w:rsidRPr="00C217A0">
        <w:rPr>
          <w:rFonts w:ascii="Calibri" w:hAnsi="Calibri" w:cs="Arial"/>
          <w:b w:val="0"/>
          <w:sz w:val="22"/>
          <w:szCs w:val="20"/>
        </w:rPr>
        <w:t xml:space="preserve">However, the transition data below show that there is room to inject more types of transition activities, especially on the part of the FCC systems.  </w:t>
      </w:r>
    </w:p>
    <w:p w:rsidR="005A1C6D" w:rsidRPr="009374A1" w:rsidRDefault="005A1C6D" w:rsidP="002544B5">
      <w:pPr>
        <w:ind w:left="360"/>
        <w:rPr>
          <w:rFonts w:ascii="Calibri" w:hAnsi="Calibri"/>
          <w:sz w:val="20"/>
          <w:szCs w:val="20"/>
        </w:rPr>
      </w:pPr>
    </w:p>
    <w:p w:rsidR="00942BCB" w:rsidRPr="00C217A0" w:rsidRDefault="00890F8C" w:rsidP="002544B5">
      <w:pPr>
        <w:pStyle w:val="QLabel"/>
        <w:keepNext/>
        <w:pBdr>
          <w:left w:val="none" w:sz="0" w:space="0" w:color="auto"/>
          <w:right w:val="none" w:sz="0" w:space="0" w:color="auto"/>
        </w:pBdr>
        <w:shd w:val="clear" w:color="auto" w:fill="auto"/>
        <w:spacing w:line="240" w:lineRule="auto"/>
        <w:jc w:val="center"/>
        <w:rPr>
          <w:rFonts w:ascii="Calibri" w:hAnsi="Calibri" w:cs="Arial"/>
          <w:sz w:val="20"/>
          <w:szCs w:val="20"/>
        </w:rPr>
      </w:pPr>
      <w:r w:rsidRPr="00C217A0">
        <w:rPr>
          <w:rFonts w:ascii="Calibri" w:hAnsi="Calibri" w:cs="Arial"/>
          <w:sz w:val="20"/>
          <w:szCs w:val="20"/>
        </w:rPr>
        <w:t xml:space="preserve">Transition Activity </w:t>
      </w:r>
      <w:r w:rsidR="00332BDE" w:rsidRPr="00C217A0">
        <w:rPr>
          <w:rFonts w:ascii="Calibri" w:hAnsi="Calibri" w:cs="Arial"/>
          <w:sz w:val="20"/>
          <w:szCs w:val="20"/>
        </w:rPr>
        <w:t>a</w:t>
      </w:r>
      <w:r w:rsidRPr="00C217A0">
        <w:rPr>
          <w:rFonts w:ascii="Calibri" w:hAnsi="Calibri" w:cs="Arial"/>
          <w:sz w:val="20"/>
          <w:szCs w:val="20"/>
        </w:rPr>
        <w:t xml:space="preserve">mong Expansion Partners </w:t>
      </w:r>
      <w:r w:rsidR="00942BCB" w:rsidRPr="00C217A0">
        <w:rPr>
          <w:rFonts w:ascii="Calibri" w:hAnsi="Calibri" w:cs="Arial"/>
          <w:sz w:val="20"/>
          <w:szCs w:val="20"/>
        </w:rPr>
        <w:t>(N=10)</w:t>
      </w:r>
    </w:p>
    <w:tbl>
      <w:tblPr>
        <w:tblW w:w="0" w:type="auto"/>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tblPr>
      <w:tblGrid>
        <w:gridCol w:w="4859"/>
        <w:gridCol w:w="1663"/>
        <w:gridCol w:w="1215"/>
      </w:tblGrid>
      <w:tr w:rsidR="00294004" w:rsidRPr="00294004" w:rsidTr="00C217A0">
        <w:trPr>
          <w:jc w:val="center"/>
        </w:trPr>
        <w:tc>
          <w:tcPr>
            <w:tcW w:w="4859" w:type="dxa"/>
            <w:tcBorders>
              <w:top w:val="single" w:sz="4" w:space="0" w:color="A5A5A5"/>
              <w:left w:val="single" w:sz="4" w:space="0" w:color="A5A5A5"/>
              <w:bottom w:val="single" w:sz="4" w:space="0" w:color="A5A5A5"/>
              <w:right w:val="nil"/>
            </w:tcBorders>
            <w:shd w:val="clear" w:color="auto" w:fill="A5A5A5"/>
            <w:vAlign w:val="center"/>
          </w:tcPr>
          <w:p w:rsidR="00942BCB" w:rsidRPr="00294004" w:rsidRDefault="00E175A9" w:rsidP="00294004">
            <w:pPr>
              <w:pStyle w:val="WhiteText"/>
              <w:keepNext/>
              <w:rPr>
                <w:rFonts w:ascii="Calibri" w:hAnsi="Calibri"/>
                <w:b/>
                <w:bCs/>
                <w:sz w:val="18"/>
                <w:szCs w:val="20"/>
              </w:rPr>
            </w:pPr>
            <w:r w:rsidRPr="00294004">
              <w:rPr>
                <w:rFonts w:ascii="Calibri" w:hAnsi="Calibri"/>
                <w:b/>
                <w:bCs/>
                <w:sz w:val="18"/>
                <w:szCs w:val="20"/>
              </w:rPr>
              <w:t>Transition Activity</w:t>
            </w:r>
          </w:p>
        </w:tc>
        <w:tc>
          <w:tcPr>
            <w:tcW w:w="1663" w:type="dxa"/>
            <w:tcBorders>
              <w:top w:val="single" w:sz="4" w:space="0" w:color="A5A5A5"/>
              <w:left w:val="nil"/>
              <w:bottom w:val="single" w:sz="4" w:space="0" w:color="A5A5A5"/>
              <w:right w:val="nil"/>
            </w:tcBorders>
            <w:shd w:val="clear" w:color="auto" w:fill="A5A5A5"/>
            <w:vAlign w:val="center"/>
          </w:tcPr>
          <w:p w:rsidR="00942BCB" w:rsidRPr="00294004" w:rsidRDefault="00E175A9" w:rsidP="00294004">
            <w:pPr>
              <w:pStyle w:val="WhiteText"/>
              <w:keepNext/>
              <w:jc w:val="center"/>
              <w:rPr>
                <w:rFonts w:ascii="Calibri" w:hAnsi="Calibri"/>
                <w:b/>
                <w:bCs/>
                <w:sz w:val="18"/>
                <w:szCs w:val="20"/>
              </w:rPr>
            </w:pPr>
            <w:r w:rsidRPr="00294004">
              <w:rPr>
                <w:rFonts w:ascii="Calibri" w:hAnsi="Calibri"/>
                <w:b/>
                <w:bCs/>
                <w:sz w:val="18"/>
                <w:szCs w:val="20"/>
              </w:rPr>
              <w:t>Percentage of Mentions All Sites</w:t>
            </w:r>
          </w:p>
        </w:tc>
        <w:tc>
          <w:tcPr>
            <w:tcW w:w="1215" w:type="dxa"/>
            <w:tcBorders>
              <w:top w:val="single" w:sz="4" w:space="0" w:color="A5A5A5"/>
              <w:left w:val="nil"/>
              <w:bottom w:val="single" w:sz="4" w:space="0" w:color="A5A5A5"/>
              <w:right w:val="single" w:sz="4" w:space="0" w:color="A5A5A5"/>
            </w:tcBorders>
            <w:shd w:val="clear" w:color="auto" w:fill="A5A5A5"/>
            <w:vAlign w:val="center"/>
          </w:tcPr>
          <w:p w:rsidR="00942BCB" w:rsidRPr="00294004" w:rsidRDefault="00942BCB" w:rsidP="00294004">
            <w:pPr>
              <w:pStyle w:val="WhiteText"/>
              <w:keepNext/>
              <w:jc w:val="center"/>
              <w:rPr>
                <w:rFonts w:ascii="Calibri" w:hAnsi="Calibri"/>
                <w:b/>
                <w:bCs/>
                <w:sz w:val="18"/>
                <w:szCs w:val="20"/>
              </w:rPr>
            </w:pPr>
            <w:r w:rsidRPr="00294004">
              <w:rPr>
                <w:rFonts w:ascii="Calibri" w:hAnsi="Calibri"/>
                <w:b/>
                <w:bCs/>
                <w:sz w:val="18"/>
                <w:szCs w:val="20"/>
              </w:rPr>
              <w:t>FCC Only</w:t>
            </w:r>
          </w:p>
        </w:tc>
      </w:tr>
      <w:tr w:rsidR="00294004" w:rsidRPr="00294004" w:rsidTr="00294004">
        <w:trPr>
          <w:jc w:val="center"/>
        </w:trPr>
        <w:tc>
          <w:tcPr>
            <w:tcW w:w="4859" w:type="dxa"/>
            <w:shd w:val="clear" w:color="auto" w:fill="EDEDED"/>
          </w:tcPr>
          <w:p w:rsidR="00942BCB" w:rsidRPr="00294004" w:rsidRDefault="00942BCB" w:rsidP="00294004">
            <w:pPr>
              <w:keepNext/>
              <w:rPr>
                <w:rFonts w:ascii="Calibri" w:hAnsi="Calibri"/>
                <w:b/>
                <w:bCs/>
                <w:sz w:val="18"/>
                <w:szCs w:val="20"/>
              </w:rPr>
            </w:pPr>
            <w:r w:rsidRPr="00294004">
              <w:rPr>
                <w:rFonts w:ascii="Calibri" w:hAnsi="Calibri"/>
                <w:b/>
                <w:bCs/>
                <w:sz w:val="18"/>
                <w:szCs w:val="20"/>
              </w:rPr>
              <w:t>Get parents familiar with kindergarten routines and expectations</w:t>
            </w:r>
          </w:p>
        </w:tc>
        <w:tc>
          <w:tcPr>
            <w:tcW w:w="1663"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100%</w:t>
            </w:r>
          </w:p>
        </w:tc>
        <w:tc>
          <w:tcPr>
            <w:tcW w:w="1215"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67%</w:t>
            </w:r>
          </w:p>
        </w:tc>
      </w:tr>
      <w:tr w:rsidR="00942BCB" w:rsidRPr="00294004" w:rsidTr="00294004">
        <w:trPr>
          <w:jc w:val="center"/>
        </w:trPr>
        <w:tc>
          <w:tcPr>
            <w:tcW w:w="4859" w:type="dxa"/>
            <w:shd w:val="clear" w:color="auto" w:fill="auto"/>
          </w:tcPr>
          <w:p w:rsidR="00942BCB" w:rsidRPr="00294004" w:rsidRDefault="00942BCB" w:rsidP="00294004">
            <w:pPr>
              <w:keepNext/>
              <w:rPr>
                <w:rFonts w:ascii="Calibri" w:hAnsi="Calibri"/>
                <w:b/>
                <w:bCs/>
                <w:sz w:val="18"/>
                <w:szCs w:val="20"/>
              </w:rPr>
            </w:pPr>
            <w:r w:rsidRPr="00294004">
              <w:rPr>
                <w:rFonts w:ascii="Calibri" w:hAnsi="Calibri"/>
                <w:b/>
                <w:bCs/>
                <w:sz w:val="18"/>
                <w:szCs w:val="20"/>
              </w:rPr>
              <w:t>Share information about children who are transitioning to kindergarten with the public schools</w:t>
            </w:r>
          </w:p>
        </w:tc>
        <w:tc>
          <w:tcPr>
            <w:tcW w:w="1663"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80%</w:t>
            </w:r>
          </w:p>
        </w:tc>
        <w:tc>
          <w:tcPr>
            <w:tcW w:w="1215"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100%</w:t>
            </w:r>
          </w:p>
        </w:tc>
      </w:tr>
      <w:tr w:rsidR="00294004" w:rsidRPr="00294004" w:rsidTr="00294004">
        <w:trPr>
          <w:jc w:val="center"/>
        </w:trPr>
        <w:tc>
          <w:tcPr>
            <w:tcW w:w="4859" w:type="dxa"/>
            <w:shd w:val="clear" w:color="auto" w:fill="EDEDED"/>
          </w:tcPr>
          <w:p w:rsidR="00942BCB" w:rsidRPr="00294004" w:rsidRDefault="00942BCB" w:rsidP="00294004">
            <w:pPr>
              <w:keepNext/>
              <w:rPr>
                <w:rFonts w:ascii="Calibri" w:hAnsi="Calibri"/>
                <w:b/>
                <w:bCs/>
                <w:sz w:val="18"/>
                <w:szCs w:val="20"/>
              </w:rPr>
            </w:pPr>
            <w:r w:rsidRPr="00294004">
              <w:rPr>
                <w:rFonts w:ascii="Calibri" w:hAnsi="Calibri"/>
                <w:b/>
                <w:bCs/>
                <w:sz w:val="18"/>
                <w:szCs w:val="20"/>
              </w:rPr>
              <w:t>Have children visit a kindergarten classroom</w:t>
            </w:r>
          </w:p>
        </w:tc>
        <w:tc>
          <w:tcPr>
            <w:tcW w:w="1663"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40%</w:t>
            </w:r>
          </w:p>
        </w:tc>
        <w:tc>
          <w:tcPr>
            <w:tcW w:w="1215"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33%</w:t>
            </w:r>
          </w:p>
        </w:tc>
      </w:tr>
      <w:tr w:rsidR="00942BCB" w:rsidRPr="00294004" w:rsidTr="00294004">
        <w:trPr>
          <w:jc w:val="center"/>
        </w:trPr>
        <w:tc>
          <w:tcPr>
            <w:tcW w:w="4859" w:type="dxa"/>
            <w:shd w:val="clear" w:color="auto" w:fill="auto"/>
          </w:tcPr>
          <w:p w:rsidR="00942BCB" w:rsidRPr="00294004" w:rsidRDefault="00942BCB" w:rsidP="00294004">
            <w:pPr>
              <w:keepNext/>
              <w:rPr>
                <w:rFonts w:ascii="Calibri" w:hAnsi="Calibri"/>
                <w:b/>
                <w:bCs/>
                <w:sz w:val="18"/>
                <w:szCs w:val="20"/>
              </w:rPr>
            </w:pPr>
            <w:r w:rsidRPr="00294004">
              <w:rPr>
                <w:rFonts w:ascii="Calibri" w:hAnsi="Calibri"/>
                <w:b/>
                <w:bCs/>
                <w:sz w:val="18"/>
                <w:szCs w:val="20"/>
              </w:rPr>
              <w:t>Meet with kindergarten teachers</w:t>
            </w:r>
          </w:p>
        </w:tc>
        <w:tc>
          <w:tcPr>
            <w:tcW w:w="1663"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20%</w:t>
            </w:r>
          </w:p>
        </w:tc>
        <w:tc>
          <w:tcPr>
            <w:tcW w:w="1215"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0%</w:t>
            </w:r>
          </w:p>
        </w:tc>
      </w:tr>
      <w:tr w:rsidR="00294004" w:rsidRPr="00294004" w:rsidTr="00294004">
        <w:trPr>
          <w:jc w:val="center"/>
        </w:trPr>
        <w:tc>
          <w:tcPr>
            <w:tcW w:w="4859" w:type="dxa"/>
            <w:shd w:val="clear" w:color="auto" w:fill="EDEDED"/>
          </w:tcPr>
          <w:p w:rsidR="00942BCB" w:rsidRPr="00294004" w:rsidRDefault="00942BCB" w:rsidP="00294004">
            <w:pPr>
              <w:keepNext/>
              <w:rPr>
                <w:rFonts w:ascii="Calibri" w:hAnsi="Calibri"/>
                <w:b/>
                <w:bCs/>
                <w:sz w:val="18"/>
                <w:szCs w:val="20"/>
              </w:rPr>
            </w:pPr>
            <w:r w:rsidRPr="00294004">
              <w:rPr>
                <w:rFonts w:ascii="Calibri" w:hAnsi="Calibri"/>
                <w:b/>
                <w:bCs/>
                <w:sz w:val="18"/>
                <w:szCs w:val="20"/>
              </w:rPr>
              <w:t>Hold meetings between preschool and kindergarten staff</w:t>
            </w:r>
          </w:p>
        </w:tc>
        <w:tc>
          <w:tcPr>
            <w:tcW w:w="1663"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20%</w:t>
            </w:r>
          </w:p>
        </w:tc>
        <w:tc>
          <w:tcPr>
            <w:tcW w:w="1215"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0%</w:t>
            </w:r>
          </w:p>
        </w:tc>
      </w:tr>
      <w:tr w:rsidR="00942BCB" w:rsidRPr="00294004" w:rsidTr="00294004">
        <w:trPr>
          <w:jc w:val="center"/>
        </w:trPr>
        <w:tc>
          <w:tcPr>
            <w:tcW w:w="4859" w:type="dxa"/>
            <w:shd w:val="clear" w:color="auto" w:fill="auto"/>
          </w:tcPr>
          <w:p w:rsidR="00942BCB" w:rsidRPr="00294004" w:rsidRDefault="00942BCB" w:rsidP="00294004">
            <w:pPr>
              <w:keepNext/>
              <w:rPr>
                <w:rFonts w:ascii="Calibri" w:hAnsi="Calibri"/>
                <w:b/>
                <w:bCs/>
                <w:sz w:val="18"/>
                <w:szCs w:val="20"/>
              </w:rPr>
            </w:pPr>
            <w:r w:rsidRPr="00294004">
              <w:rPr>
                <w:rFonts w:ascii="Calibri" w:hAnsi="Calibri"/>
                <w:b/>
                <w:bCs/>
                <w:sz w:val="18"/>
                <w:szCs w:val="20"/>
              </w:rPr>
              <w:t>Offer transition workshops for parents</w:t>
            </w:r>
          </w:p>
        </w:tc>
        <w:tc>
          <w:tcPr>
            <w:tcW w:w="1663"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20%</w:t>
            </w:r>
          </w:p>
        </w:tc>
        <w:tc>
          <w:tcPr>
            <w:tcW w:w="1215"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0%</w:t>
            </w:r>
          </w:p>
        </w:tc>
      </w:tr>
      <w:tr w:rsidR="00294004" w:rsidRPr="00294004" w:rsidTr="00294004">
        <w:trPr>
          <w:jc w:val="center"/>
        </w:trPr>
        <w:tc>
          <w:tcPr>
            <w:tcW w:w="4859" w:type="dxa"/>
            <w:shd w:val="clear" w:color="auto" w:fill="EDEDED"/>
          </w:tcPr>
          <w:p w:rsidR="00942BCB" w:rsidRPr="00294004" w:rsidRDefault="00942BCB" w:rsidP="00294004">
            <w:pPr>
              <w:keepNext/>
              <w:rPr>
                <w:rFonts w:ascii="Calibri" w:hAnsi="Calibri"/>
                <w:b/>
                <w:bCs/>
                <w:sz w:val="18"/>
                <w:szCs w:val="20"/>
              </w:rPr>
            </w:pPr>
            <w:r w:rsidRPr="00294004">
              <w:rPr>
                <w:rFonts w:ascii="Calibri" w:hAnsi="Calibri"/>
                <w:b/>
                <w:bCs/>
                <w:sz w:val="18"/>
                <w:szCs w:val="20"/>
              </w:rPr>
              <w:t>Have staff visit a kindergarten classroom</w:t>
            </w:r>
          </w:p>
        </w:tc>
        <w:tc>
          <w:tcPr>
            <w:tcW w:w="1663"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10%</w:t>
            </w:r>
          </w:p>
        </w:tc>
        <w:tc>
          <w:tcPr>
            <w:tcW w:w="1215" w:type="dxa"/>
            <w:shd w:val="clear" w:color="auto" w:fill="EDEDED"/>
          </w:tcPr>
          <w:p w:rsidR="00942BCB" w:rsidRPr="00294004" w:rsidRDefault="00942BCB" w:rsidP="00294004">
            <w:pPr>
              <w:keepNext/>
              <w:jc w:val="center"/>
              <w:rPr>
                <w:rFonts w:ascii="Calibri" w:hAnsi="Calibri"/>
                <w:sz w:val="18"/>
                <w:szCs w:val="20"/>
              </w:rPr>
            </w:pPr>
            <w:r w:rsidRPr="00294004">
              <w:rPr>
                <w:rFonts w:ascii="Calibri" w:hAnsi="Calibri"/>
                <w:sz w:val="18"/>
                <w:szCs w:val="20"/>
              </w:rPr>
              <w:t>0%</w:t>
            </w:r>
          </w:p>
        </w:tc>
      </w:tr>
      <w:tr w:rsidR="00942BCB" w:rsidRPr="00294004" w:rsidTr="00294004">
        <w:trPr>
          <w:jc w:val="center"/>
        </w:trPr>
        <w:tc>
          <w:tcPr>
            <w:tcW w:w="4859" w:type="dxa"/>
            <w:shd w:val="clear" w:color="auto" w:fill="auto"/>
          </w:tcPr>
          <w:p w:rsidR="00942BCB" w:rsidRPr="00294004" w:rsidRDefault="00942BCB" w:rsidP="00294004">
            <w:pPr>
              <w:keepNext/>
              <w:rPr>
                <w:rFonts w:ascii="Calibri" w:hAnsi="Calibri"/>
                <w:b/>
                <w:bCs/>
                <w:sz w:val="18"/>
                <w:szCs w:val="20"/>
              </w:rPr>
            </w:pPr>
            <w:r w:rsidRPr="00294004">
              <w:rPr>
                <w:rFonts w:ascii="Calibri" w:hAnsi="Calibri"/>
                <w:b/>
                <w:bCs/>
                <w:sz w:val="18"/>
                <w:szCs w:val="20"/>
              </w:rPr>
              <w:t>Other</w:t>
            </w:r>
          </w:p>
        </w:tc>
        <w:tc>
          <w:tcPr>
            <w:tcW w:w="1663"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0%</w:t>
            </w:r>
          </w:p>
        </w:tc>
        <w:tc>
          <w:tcPr>
            <w:tcW w:w="1215" w:type="dxa"/>
            <w:shd w:val="clear" w:color="auto" w:fill="auto"/>
          </w:tcPr>
          <w:p w:rsidR="00942BCB" w:rsidRPr="00294004" w:rsidRDefault="00942BCB" w:rsidP="00294004">
            <w:pPr>
              <w:keepNext/>
              <w:jc w:val="center"/>
              <w:rPr>
                <w:rFonts w:ascii="Calibri" w:hAnsi="Calibri"/>
                <w:sz w:val="18"/>
                <w:szCs w:val="20"/>
              </w:rPr>
            </w:pPr>
            <w:r w:rsidRPr="00294004">
              <w:rPr>
                <w:rFonts w:ascii="Calibri" w:hAnsi="Calibri"/>
                <w:sz w:val="18"/>
                <w:szCs w:val="20"/>
              </w:rPr>
              <w:t>0%</w:t>
            </w:r>
          </w:p>
        </w:tc>
      </w:tr>
    </w:tbl>
    <w:p w:rsidR="00942BCB" w:rsidRPr="00890F8C" w:rsidRDefault="00942BCB" w:rsidP="002544B5">
      <w:pPr>
        <w:ind w:left="720"/>
        <w:jc w:val="center"/>
        <w:rPr>
          <w:rFonts w:ascii="Calibri" w:hAnsi="Calibri" w:cs="Arial"/>
          <w:sz w:val="18"/>
          <w:szCs w:val="20"/>
        </w:rPr>
      </w:pPr>
      <w:r w:rsidRPr="00890F8C">
        <w:rPr>
          <w:rFonts w:ascii="Calibri" w:hAnsi="Calibri" w:cs="Arial"/>
          <w:sz w:val="18"/>
          <w:szCs w:val="20"/>
        </w:rPr>
        <w:t>Lowell Expansion Partner Survey Winter 2016</w:t>
      </w:r>
    </w:p>
    <w:p w:rsidR="00942BCB" w:rsidRPr="009374A1" w:rsidRDefault="00942BCB" w:rsidP="002544B5">
      <w:pPr>
        <w:rPr>
          <w:rFonts w:ascii="Calibri" w:hAnsi="Calibri" w:cs="Arial"/>
          <w:b/>
          <w:color w:val="5B9BD5"/>
          <w:sz w:val="20"/>
          <w:szCs w:val="20"/>
        </w:rPr>
      </w:pPr>
    </w:p>
    <w:p w:rsidR="00C217A0" w:rsidRDefault="00C217A0" w:rsidP="002544B5">
      <w:pPr>
        <w:rPr>
          <w:rFonts w:ascii="Calibri" w:hAnsi="Calibri" w:cs="Arial"/>
          <w:b/>
          <w:sz w:val="22"/>
          <w:szCs w:val="20"/>
        </w:rPr>
      </w:pPr>
    </w:p>
    <w:p w:rsidR="00C217A0" w:rsidRDefault="00C217A0" w:rsidP="002544B5">
      <w:pPr>
        <w:rPr>
          <w:rFonts w:ascii="Calibri" w:hAnsi="Calibri" w:cs="Arial"/>
          <w:b/>
          <w:sz w:val="22"/>
          <w:szCs w:val="20"/>
        </w:rPr>
      </w:pPr>
    </w:p>
    <w:p w:rsidR="00290B22" w:rsidRPr="00C217A0" w:rsidRDefault="00290B22" w:rsidP="002544B5">
      <w:pPr>
        <w:rPr>
          <w:rFonts w:ascii="Calibri" w:hAnsi="Calibri" w:cs="Arial"/>
          <w:b/>
          <w:sz w:val="22"/>
          <w:szCs w:val="20"/>
        </w:rPr>
      </w:pPr>
      <w:r w:rsidRPr="00C217A0">
        <w:rPr>
          <w:rFonts w:ascii="Calibri" w:hAnsi="Calibri" w:cs="Arial"/>
          <w:b/>
          <w:sz w:val="22"/>
          <w:szCs w:val="20"/>
        </w:rPr>
        <w:t>The most important factors in making it easier for parents to participate in their child’s program are convenient times and feeling welcome, followed by the location of the program</w:t>
      </w:r>
      <w:r w:rsidRPr="00C217A0">
        <w:rPr>
          <w:rFonts w:ascii="Calibri" w:hAnsi="Calibri" w:cs="Arial"/>
          <w:sz w:val="22"/>
          <w:szCs w:val="20"/>
        </w:rPr>
        <w:t xml:space="preserve">.  Staff speaking their language, knowing other parents, having child care for their other children or having attendance mandatory were less important. </w:t>
      </w:r>
    </w:p>
    <w:p w:rsidR="00290B22" w:rsidRPr="00C217A0" w:rsidRDefault="00290B22" w:rsidP="002544B5">
      <w:pPr>
        <w:pStyle w:val="QLabel"/>
        <w:keepNext/>
        <w:pBdr>
          <w:left w:val="none" w:sz="0" w:space="0" w:color="auto"/>
          <w:right w:val="none" w:sz="0" w:space="0" w:color="auto"/>
        </w:pBdr>
        <w:shd w:val="clear" w:color="auto" w:fill="auto"/>
        <w:spacing w:line="240" w:lineRule="auto"/>
        <w:ind w:left="360"/>
        <w:rPr>
          <w:rFonts w:ascii="Calibri" w:hAnsi="Calibri" w:cs="Arial"/>
          <w:b w:val="0"/>
          <w:sz w:val="22"/>
          <w:szCs w:val="20"/>
        </w:rPr>
      </w:pPr>
    </w:p>
    <w:p w:rsidR="00290B22" w:rsidRPr="00C217A0" w:rsidRDefault="00A931F1" w:rsidP="00A931F1">
      <w:pPr>
        <w:pStyle w:val="ListParagraph"/>
        <w:ind w:left="0"/>
        <w:contextualSpacing/>
        <w:rPr>
          <w:rFonts w:ascii="Calibri" w:hAnsi="Calibri" w:cs="Arial"/>
          <w:color w:val="FF0000"/>
          <w:sz w:val="22"/>
          <w:szCs w:val="20"/>
        </w:rPr>
      </w:pPr>
      <w:r w:rsidRPr="00C217A0">
        <w:rPr>
          <w:rFonts w:ascii="Calibri" w:hAnsi="Calibri" w:cs="Arial"/>
          <w:sz w:val="22"/>
          <w:szCs w:val="20"/>
        </w:rPr>
        <w:t xml:space="preserve">In the Spring 2016 Lowell Family Survey, </w:t>
      </w:r>
      <w:r w:rsidR="003E2F41" w:rsidRPr="00C217A0">
        <w:rPr>
          <w:rFonts w:ascii="Calibri" w:hAnsi="Calibri" w:cs="Arial"/>
          <w:sz w:val="22"/>
          <w:szCs w:val="20"/>
        </w:rPr>
        <w:t>p</w:t>
      </w:r>
      <w:r w:rsidR="00290B22" w:rsidRPr="00C217A0">
        <w:rPr>
          <w:rFonts w:ascii="Calibri" w:hAnsi="Calibri" w:cs="Arial"/>
          <w:sz w:val="22"/>
          <w:szCs w:val="20"/>
        </w:rPr>
        <w:t>arents most frequently mentioned they need places to have fun with their child followed by transportation</w:t>
      </w:r>
      <w:r w:rsidR="00B5539E" w:rsidRPr="00C217A0">
        <w:rPr>
          <w:rFonts w:ascii="Calibri" w:hAnsi="Calibri" w:cs="Arial"/>
          <w:sz w:val="22"/>
          <w:szCs w:val="20"/>
        </w:rPr>
        <w:t>.</w:t>
      </w:r>
      <w:r w:rsidR="00B5539E" w:rsidRPr="00C217A0">
        <w:rPr>
          <w:rFonts w:ascii="Calibri" w:hAnsi="Calibri" w:cs="Arial"/>
          <w:b/>
          <w:sz w:val="22"/>
          <w:szCs w:val="20"/>
        </w:rPr>
        <w:t xml:space="preserve"> </w:t>
      </w:r>
      <w:r w:rsidR="00B5539E" w:rsidRPr="00C217A0">
        <w:rPr>
          <w:rFonts w:ascii="Calibri" w:hAnsi="Calibri" w:cs="Arial"/>
          <w:sz w:val="22"/>
          <w:szCs w:val="20"/>
        </w:rPr>
        <w:t xml:space="preserve"> </w:t>
      </w:r>
      <w:r w:rsidRPr="00C217A0">
        <w:rPr>
          <w:rFonts w:ascii="Calibri" w:hAnsi="Calibri" w:cs="Arial"/>
          <w:sz w:val="22"/>
          <w:szCs w:val="20"/>
        </w:rPr>
        <w:t xml:space="preserve">A large percentage said they needed basic services:  35% need help with health and wellness; 34% needed financial assistance to participate in early care; 31% needed help with food; 26% </w:t>
      </w:r>
      <w:r w:rsidR="00DA4DB0" w:rsidRPr="00C217A0">
        <w:rPr>
          <w:rFonts w:ascii="Calibri" w:hAnsi="Calibri" w:cs="Arial"/>
          <w:sz w:val="22"/>
          <w:szCs w:val="20"/>
        </w:rPr>
        <w:t xml:space="preserve">English as </w:t>
      </w:r>
      <w:r w:rsidR="00854964" w:rsidRPr="00C217A0">
        <w:rPr>
          <w:rFonts w:ascii="Calibri" w:hAnsi="Calibri" w:cs="Arial"/>
          <w:sz w:val="22"/>
          <w:szCs w:val="20"/>
        </w:rPr>
        <w:t>Second Language (</w:t>
      </w:r>
      <w:r w:rsidRPr="00C217A0">
        <w:rPr>
          <w:rFonts w:ascii="Calibri" w:hAnsi="Calibri" w:cs="Arial"/>
          <w:sz w:val="22"/>
          <w:szCs w:val="20"/>
        </w:rPr>
        <w:t>ESL</w:t>
      </w:r>
      <w:r w:rsidR="00854964" w:rsidRPr="00C217A0">
        <w:rPr>
          <w:rFonts w:ascii="Calibri" w:hAnsi="Calibri" w:cs="Arial"/>
          <w:sz w:val="22"/>
          <w:szCs w:val="20"/>
        </w:rPr>
        <w:t>)</w:t>
      </w:r>
      <w:r w:rsidRPr="00C217A0">
        <w:rPr>
          <w:rFonts w:ascii="Calibri" w:hAnsi="Calibri" w:cs="Arial"/>
          <w:sz w:val="22"/>
          <w:szCs w:val="20"/>
        </w:rPr>
        <w:t>, and 23% housing.</w:t>
      </w:r>
      <w:r w:rsidRPr="00C217A0">
        <w:rPr>
          <w:rFonts w:ascii="Calibri" w:hAnsi="Calibri" w:cs="Arial"/>
          <w:color w:val="FF0000"/>
          <w:sz w:val="22"/>
          <w:szCs w:val="20"/>
        </w:rPr>
        <w:t xml:space="preserve">  </w:t>
      </w:r>
      <w:r w:rsidR="00290B22" w:rsidRPr="00C217A0">
        <w:rPr>
          <w:rFonts w:ascii="Calibri" w:hAnsi="Calibri" w:cs="Arial"/>
          <w:sz w:val="22"/>
          <w:szCs w:val="20"/>
        </w:rPr>
        <w:t xml:space="preserve">They next cited </w:t>
      </w:r>
      <w:r w:rsidR="00942BCB" w:rsidRPr="00C217A0">
        <w:rPr>
          <w:rFonts w:ascii="Calibri" w:hAnsi="Calibri" w:cs="Arial"/>
          <w:sz w:val="22"/>
          <w:szCs w:val="20"/>
        </w:rPr>
        <w:t xml:space="preserve">help with speech and language, </w:t>
      </w:r>
      <w:r w:rsidR="00290B22" w:rsidRPr="00C217A0">
        <w:rPr>
          <w:rFonts w:ascii="Calibri" w:hAnsi="Calibri" w:cs="Arial"/>
          <w:sz w:val="22"/>
          <w:szCs w:val="20"/>
        </w:rPr>
        <w:t xml:space="preserve">health and wellness, places to be with other parents and children, and </w:t>
      </w:r>
      <w:r w:rsidR="00290B22" w:rsidRPr="00C217A0">
        <w:rPr>
          <w:rFonts w:ascii="Calibri" w:hAnsi="Calibri" w:cs="Arial"/>
          <w:sz w:val="22"/>
          <w:szCs w:val="20"/>
        </w:rPr>
        <w:lastRenderedPageBreak/>
        <w:t xml:space="preserve">financial assistance. Housing is a higher service priority for the PEG families, as </w:t>
      </w:r>
      <w:r w:rsidR="00B5539E" w:rsidRPr="00C217A0">
        <w:rPr>
          <w:rFonts w:ascii="Calibri" w:hAnsi="Calibri" w:cs="Arial"/>
          <w:sz w:val="22"/>
          <w:szCs w:val="20"/>
        </w:rPr>
        <w:t>is</w:t>
      </w:r>
      <w:r w:rsidR="00290B22" w:rsidRPr="00C217A0">
        <w:rPr>
          <w:rFonts w:ascii="Calibri" w:hAnsi="Calibri" w:cs="Arial"/>
          <w:sz w:val="22"/>
          <w:szCs w:val="20"/>
        </w:rPr>
        <w:t xml:space="preserve"> transportation, and help with school transitions.</w:t>
      </w:r>
      <w:r w:rsidR="00290B22" w:rsidRPr="00C217A0">
        <w:rPr>
          <w:rFonts w:ascii="Calibri" w:hAnsi="Calibri" w:cs="Arial"/>
          <w:b/>
          <w:sz w:val="22"/>
          <w:szCs w:val="20"/>
        </w:rPr>
        <w:t xml:space="preserve"> </w:t>
      </w:r>
    </w:p>
    <w:p w:rsidR="00E175A9" w:rsidRDefault="00E175A9" w:rsidP="00762911">
      <w:pPr>
        <w:ind w:left="360"/>
        <w:jc w:val="center"/>
        <w:rPr>
          <w:rFonts w:ascii="Calibri" w:hAnsi="Calibri" w:cs="Arial"/>
          <w:b/>
          <w:sz w:val="18"/>
          <w:szCs w:val="20"/>
        </w:rPr>
      </w:pPr>
    </w:p>
    <w:p w:rsidR="00762911" w:rsidRPr="00C217A0" w:rsidRDefault="00762911" w:rsidP="00762911">
      <w:pPr>
        <w:ind w:left="360"/>
        <w:jc w:val="center"/>
        <w:rPr>
          <w:rFonts w:ascii="Calibri" w:hAnsi="Calibri" w:cs="Arial"/>
          <w:b/>
          <w:sz w:val="20"/>
          <w:szCs w:val="20"/>
        </w:rPr>
      </w:pPr>
      <w:r w:rsidRPr="00C217A0">
        <w:rPr>
          <w:rFonts w:ascii="Calibri" w:hAnsi="Calibri" w:cs="Arial"/>
          <w:b/>
          <w:sz w:val="20"/>
          <w:szCs w:val="20"/>
        </w:rPr>
        <w:t>Family Needs for Services/Activities (N=251)</w:t>
      </w:r>
    </w:p>
    <w:tbl>
      <w:tblPr>
        <w:tblW w:w="0" w:type="auto"/>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tblPr>
      <w:tblGrid>
        <w:gridCol w:w="5598"/>
        <w:gridCol w:w="1610"/>
        <w:gridCol w:w="1530"/>
      </w:tblGrid>
      <w:tr w:rsidR="00294004" w:rsidRPr="00597D9D" w:rsidTr="00597D9D">
        <w:trPr>
          <w:jc w:val="center"/>
        </w:trPr>
        <w:tc>
          <w:tcPr>
            <w:tcW w:w="5598" w:type="dxa"/>
            <w:tcBorders>
              <w:top w:val="single" w:sz="4" w:space="0" w:color="A5A5A5"/>
              <w:left w:val="single" w:sz="4" w:space="0" w:color="A5A5A5"/>
              <w:bottom w:val="single" w:sz="4" w:space="0" w:color="A5A5A5"/>
              <w:right w:val="nil"/>
            </w:tcBorders>
            <w:shd w:val="clear" w:color="auto" w:fill="A5A5A5"/>
            <w:vAlign w:val="center"/>
          </w:tcPr>
          <w:p w:rsidR="00290B22" w:rsidRPr="00597D9D" w:rsidRDefault="00290B22" w:rsidP="00294004">
            <w:pPr>
              <w:keepNext/>
              <w:rPr>
                <w:rFonts w:ascii="Calibri" w:hAnsi="Calibri" w:cs="Arial"/>
                <w:b/>
                <w:color w:val="FFFFFF"/>
                <w:sz w:val="18"/>
                <w:szCs w:val="18"/>
              </w:rPr>
            </w:pPr>
            <w:r w:rsidRPr="00597D9D">
              <w:rPr>
                <w:rFonts w:ascii="Calibri" w:hAnsi="Calibri" w:cs="Arial"/>
                <w:b/>
                <w:color w:val="FFFFFF"/>
                <w:sz w:val="18"/>
                <w:szCs w:val="18"/>
              </w:rPr>
              <w:t xml:space="preserve">Services </w:t>
            </w:r>
          </w:p>
        </w:tc>
        <w:tc>
          <w:tcPr>
            <w:tcW w:w="1610" w:type="dxa"/>
            <w:tcBorders>
              <w:top w:val="single" w:sz="4" w:space="0" w:color="A5A5A5"/>
              <w:left w:val="nil"/>
              <w:bottom w:val="single" w:sz="4" w:space="0" w:color="A5A5A5"/>
              <w:right w:val="nil"/>
            </w:tcBorders>
            <w:shd w:val="clear" w:color="auto" w:fill="A5A5A5"/>
            <w:vAlign w:val="center"/>
          </w:tcPr>
          <w:p w:rsidR="00290B22" w:rsidRPr="00597D9D" w:rsidRDefault="00762911" w:rsidP="00294004">
            <w:pPr>
              <w:keepNext/>
              <w:jc w:val="center"/>
              <w:rPr>
                <w:rFonts w:ascii="Calibri" w:hAnsi="Calibri" w:cs="Arial"/>
                <w:b/>
                <w:color w:val="FFFFFF"/>
                <w:sz w:val="18"/>
                <w:szCs w:val="18"/>
              </w:rPr>
            </w:pPr>
            <w:r w:rsidRPr="00597D9D">
              <w:rPr>
                <w:rFonts w:ascii="Calibri" w:hAnsi="Calibri" w:cs="Arial"/>
                <w:b/>
                <w:color w:val="FFFFFF"/>
                <w:sz w:val="18"/>
                <w:szCs w:val="18"/>
              </w:rPr>
              <w:t>% of Families</w:t>
            </w:r>
          </w:p>
        </w:tc>
        <w:tc>
          <w:tcPr>
            <w:tcW w:w="1530" w:type="dxa"/>
            <w:tcBorders>
              <w:top w:val="single" w:sz="4" w:space="0" w:color="A5A5A5"/>
              <w:left w:val="nil"/>
              <w:bottom w:val="single" w:sz="4" w:space="0" w:color="A5A5A5"/>
              <w:right w:val="single" w:sz="4" w:space="0" w:color="A5A5A5"/>
            </w:tcBorders>
            <w:shd w:val="clear" w:color="auto" w:fill="A5A5A5"/>
            <w:vAlign w:val="center"/>
          </w:tcPr>
          <w:p w:rsidR="00290B22" w:rsidRPr="00597D9D" w:rsidRDefault="00762911" w:rsidP="00294004">
            <w:pPr>
              <w:keepNext/>
              <w:jc w:val="center"/>
              <w:rPr>
                <w:rFonts w:ascii="Calibri" w:hAnsi="Calibri" w:cs="Arial"/>
                <w:b/>
                <w:color w:val="FFFFFF"/>
                <w:sz w:val="18"/>
                <w:szCs w:val="18"/>
              </w:rPr>
            </w:pPr>
            <w:r w:rsidRPr="00597D9D">
              <w:rPr>
                <w:rFonts w:ascii="Calibri" w:hAnsi="Calibri" w:cs="Arial"/>
                <w:b/>
                <w:color w:val="FFFFFF"/>
                <w:sz w:val="18"/>
                <w:szCs w:val="18"/>
              </w:rPr>
              <w:t xml:space="preserve">Percent of Current </w:t>
            </w:r>
            <w:r w:rsidR="00290B22" w:rsidRPr="00597D9D">
              <w:rPr>
                <w:rFonts w:ascii="Calibri" w:hAnsi="Calibri" w:cs="Arial"/>
                <w:b/>
                <w:color w:val="FFFFFF"/>
                <w:sz w:val="18"/>
                <w:szCs w:val="18"/>
              </w:rPr>
              <w:t>PEG (N=14)</w:t>
            </w:r>
          </w:p>
        </w:tc>
      </w:tr>
      <w:tr w:rsidR="00294004" w:rsidRPr="00294004" w:rsidTr="00294004">
        <w:trPr>
          <w:jc w:val="center"/>
        </w:trPr>
        <w:tc>
          <w:tcPr>
            <w:tcW w:w="5598" w:type="dxa"/>
            <w:shd w:val="clear" w:color="auto" w:fill="EDEDED"/>
          </w:tcPr>
          <w:p w:rsidR="00290B22" w:rsidRPr="00294004" w:rsidRDefault="00290B22" w:rsidP="00294004">
            <w:pPr>
              <w:keepNext/>
              <w:rPr>
                <w:rFonts w:ascii="Calibri" w:hAnsi="Calibri" w:cs="Arial"/>
                <w:sz w:val="18"/>
                <w:szCs w:val="18"/>
              </w:rPr>
            </w:pPr>
            <w:r w:rsidRPr="00294004">
              <w:rPr>
                <w:rFonts w:ascii="Calibri" w:hAnsi="Calibri" w:cs="Arial"/>
                <w:b/>
                <w:sz w:val="18"/>
                <w:szCs w:val="18"/>
              </w:rPr>
              <w:t>Places I can go to play or have fun with my child</w:t>
            </w:r>
          </w:p>
        </w:tc>
        <w:tc>
          <w:tcPr>
            <w:tcW w:w="1610" w:type="dxa"/>
            <w:shd w:val="clear" w:color="auto" w:fill="EDEDED"/>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50%</w:t>
            </w:r>
          </w:p>
        </w:tc>
        <w:tc>
          <w:tcPr>
            <w:tcW w:w="1530" w:type="dxa"/>
            <w:shd w:val="clear" w:color="auto" w:fill="EDEDED"/>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36%</w:t>
            </w:r>
          </w:p>
        </w:tc>
      </w:tr>
      <w:tr w:rsidR="00290B22" w:rsidRPr="00294004" w:rsidTr="00294004">
        <w:trPr>
          <w:jc w:val="center"/>
        </w:trPr>
        <w:tc>
          <w:tcPr>
            <w:tcW w:w="5598" w:type="dxa"/>
            <w:shd w:val="clear" w:color="auto" w:fill="auto"/>
          </w:tcPr>
          <w:p w:rsidR="00290B22" w:rsidRPr="00294004" w:rsidRDefault="00290B22" w:rsidP="00294004">
            <w:pPr>
              <w:keepNext/>
              <w:rPr>
                <w:rFonts w:ascii="Calibri" w:hAnsi="Calibri" w:cs="Arial"/>
                <w:sz w:val="18"/>
                <w:szCs w:val="18"/>
              </w:rPr>
            </w:pPr>
            <w:r w:rsidRPr="00294004">
              <w:rPr>
                <w:rFonts w:ascii="Calibri" w:hAnsi="Calibri" w:cs="Arial"/>
                <w:b/>
                <w:sz w:val="18"/>
                <w:szCs w:val="18"/>
              </w:rPr>
              <w:t>Transportation</w:t>
            </w:r>
          </w:p>
        </w:tc>
        <w:tc>
          <w:tcPr>
            <w:tcW w:w="1610" w:type="dxa"/>
            <w:shd w:val="clear" w:color="auto" w:fill="auto"/>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40%</w:t>
            </w:r>
          </w:p>
        </w:tc>
        <w:tc>
          <w:tcPr>
            <w:tcW w:w="1530" w:type="dxa"/>
            <w:shd w:val="clear" w:color="auto" w:fill="auto"/>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50%</w:t>
            </w:r>
          </w:p>
        </w:tc>
      </w:tr>
      <w:tr w:rsidR="00294004" w:rsidRPr="00294004" w:rsidTr="00294004">
        <w:trPr>
          <w:jc w:val="center"/>
        </w:trPr>
        <w:tc>
          <w:tcPr>
            <w:tcW w:w="5598" w:type="dxa"/>
            <w:shd w:val="clear" w:color="auto" w:fill="EDEDED"/>
          </w:tcPr>
          <w:p w:rsidR="00290B22" w:rsidRPr="00294004" w:rsidRDefault="00290B22" w:rsidP="00294004">
            <w:pPr>
              <w:keepNext/>
              <w:rPr>
                <w:rFonts w:ascii="Calibri" w:hAnsi="Calibri" w:cs="Arial"/>
                <w:sz w:val="18"/>
                <w:szCs w:val="18"/>
              </w:rPr>
            </w:pPr>
            <w:r w:rsidRPr="00294004">
              <w:rPr>
                <w:rFonts w:ascii="Calibri" w:hAnsi="Calibri" w:cs="Arial"/>
                <w:b/>
                <w:sz w:val="18"/>
                <w:szCs w:val="18"/>
              </w:rPr>
              <w:t>Help with my child’s speech and language development</w:t>
            </w:r>
          </w:p>
        </w:tc>
        <w:tc>
          <w:tcPr>
            <w:tcW w:w="1610" w:type="dxa"/>
            <w:shd w:val="clear" w:color="auto" w:fill="EDEDED"/>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37%</w:t>
            </w:r>
          </w:p>
        </w:tc>
        <w:tc>
          <w:tcPr>
            <w:tcW w:w="1530" w:type="dxa"/>
            <w:shd w:val="clear" w:color="auto" w:fill="EDEDED"/>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29%</w:t>
            </w:r>
          </w:p>
        </w:tc>
      </w:tr>
      <w:tr w:rsidR="00290B22" w:rsidRPr="00294004" w:rsidTr="00294004">
        <w:trPr>
          <w:jc w:val="center"/>
        </w:trPr>
        <w:tc>
          <w:tcPr>
            <w:tcW w:w="5598" w:type="dxa"/>
            <w:shd w:val="clear" w:color="auto" w:fill="auto"/>
          </w:tcPr>
          <w:p w:rsidR="00290B22" w:rsidRPr="00294004" w:rsidRDefault="00290B22" w:rsidP="00294004">
            <w:pPr>
              <w:keepNext/>
              <w:rPr>
                <w:rFonts w:ascii="Calibri" w:hAnsi="Calibri" w:cs="Arial"/>
                <w:sz w:val="18"/>
                <w:szCs w:val="18"/>
              </w:rPr>
            </w:pPr>
            <w:r w:rsidRPr="00294004">
              <w:rPr>
                <w:rFonts w:ascii="Calibri" w:hAnsi="Calibri" w:cs="Arial"/>
                <w:b/>
                <w:sz w:val="18"/>
                <w:szCs w:val="18"/>
              </w:rPr>
              <w:t>Help with health and wellness (physical and behavioral)</w:t>
            </w:r>
          </w:p>
        </w:tc>
        <w:tc>
          <w:tcPr>
            <w:tcW w:w="1610" w:type="dxa"/>
            <w:shd w:val="clear" w:color="auto" w:fill="auto"/>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35%</w:t>
            </w:r>
          </w:p>
        </w:tc>
        <w:tc>
          <w:tcPr>
            <w:tcW w:w="1530" w:type="dxa"/>
            <w:shd w:val="clear" w:color="auto" w:fill="auto"/>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14%</w:t>
            </w:r>
          </w:p>
        </w:tc>
      </w:tr>
      <w:tr w:rsidR="00294004" w:rsidRPr="00294004" w:rsidTr="00294004">
        <w:trPr>
          <w:jc w:val="center"/>
        </w:trPr>
        <w:tc>
          <w:tcPr>
            <w:tcW w:w="5598" w:type="dxa"/>
            <w:shd w:val="clear" w:color="auto" w:fill="EDEDED"/>
          </w:tcPr>
          <w:p w:rsidR="00290B22" w:rsidRPr="00294004" w:rsidRDefault="00290B22" w:rsidP="00294004">
            <w:pPr>
              <w:keepNext/>
              <w:rPr>
                <w:rFonts w:ascii="Calibri" w:hAnsi="Calibri" w:cs="Arial"/>
                <w:sz w:val="18"/>
                <w:szCs w:val="18"/>
              </w:rPr>
            </w:pPr>
            <w:r w:rsidRPr="00294004">
              <w:rPr>
                <w:rFonts w:ascii="Calibri" w:hAnsi="Calibri" w:cs="Arial"/>
                <w:b/>
                <w:sz w:val="18"/>
                <w:szCs w:val="18"/>
              </w:rPr>
              <w:t xml:space="preserve">Places I can go to be with other parents </w:t>
            </w:r>
            <w:r w:rsidR="00762911" w:rsidRPr="00294004">
              <w:rPr>
                <w:rFonts w:ascii="Calibri" w:hAnsi="Calibri" w:cs="Arial"/>
                <w:b/>
                <w:sz w:val="18"/>
                <w:szCs w:val="18"/>
              </w:rPr>
              <w:t>and</w:t>
            </w:r>
            <w:r w:rsidRPr="00294004">
              <w:rPr>
                <w:rFonts w:ascii="Calibri" w:hAnsi="Calibri" w:cs="Arial"/>
                <w:b/>
                <w:sz w:val="18"/>
                <w:szCs w:val="18"/>
              </w:rPr>
              <w:t xml:space="preserve"> children my child’s age</w:t>
            </w:r>
          </w:p>
        </w:tc>
        <w:tc>
          <w:tcPr>
            <w:tcW w:w="1610" w:type="dxa"/>
            <w:shd w:val="clear" w:color="auto" w:fill="EDEDED"/>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35%</w:t>
            </w:r>
          </w:p>
        </w:tc>
        <w:tc>
          <w:tcPr>
            <w:tcW w:w="1530" w:type="dxa"/>
            <w:shd w:val="clear" w:color="auto" w:fill="EDEDED"/>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7%</w:t>
            </w:r>
          </w:p>
        </w:tc>
      </w:tr>
      <w:tr w:rsidR="00290B22" w:rsidRPr="00294004" w:rsidTr="00294004">
        <w:trPr>
          <w:jc w:val="center"/>
        </w:trPr>
        <w:tc>
          <w:tcPr>
            <w:tcW w:w="5598" w:type="dxa"/>
            <w:shd w:val="clear" w:color="auto" w:fill="auto"/>
          </w:tcPr>
          <w:p w:rsidR="00290B22" w:rsidRPr="00294004" w:rsidRDefault="00290B22" w:rsidP="00294004">
            <w:pPr>
              <w:keepNext/>
              <w:rPr>
                <w:rFonts w:ascii="Calibri" w:hAnsi="Calibri" w:cs="Arial"/>
                <w:sz w:val="18"/>
                <w:szCs w:val="18"/>
              </w:rPr>
            </w:pPr>
            <w:r w:rsidRPr="00294004">
              <w:rPr>
                <w:rFonts w:ascii="Calibri" w:hAnsi="Calibri" w:cs="Arial"/>
                <w:b/>
                <w:sz w:val="18"/>
                <w:szCs w:val="18"/>
              </w:rPr>
              <w:t>Financial assistance to participate in an early child care program or home</w:t>
            </w:r>
          </w:p>
        </w:tc>
        <w:tc>
          <w:tcPr>
            <w:tcW w:w="1610" w:type="dxa"/>
            <w:shd w:val="clear" w:color="auto" w:fill="auto"/>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34%</w:t>
            </w:r>
          </w:p>
        </w:tc>
        <w:tc>
          <w:tcPr>
            <w:tcW w:w="1530" w:type="dxa"/>
            <w:shd w:val="clear" w:color="auto" w:fill="auto"/>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21%</w:t>
            </w:r>
          </w:p>
        </w:tc>
      </w:tr>
      <w:tr w:rsidR="00294004" w:rsidRPr="00294004" w:rsidTr="00294004">
        <w:trPr>
          <w:jc w:val="center"/>
        </w:trPr>
        <w:tc>
          <w:tcPr>
            <w:tcW w:w="5598" w:type="dxa"/>
            <w:shd w:val="clear" w:color="auto" w:fill="EDEDED"/>
          </w:tcPr>
          <w:p w:rsidR="00290B22" w:rsidRPr="00294004" w:rsidRDefault="00290B22" w:rsidP="00294004">
            <w:pPr>
              <w:keepNext/>
              <w:rPr>
                <w:rFonts w:ascii="Calibri" w:hAnsi="Calibri" w:cs="Arial"/>
                <w:sz w:val="18"/>
                <w:szCs w:val="18"/>
              </w:rPr>
            </w:pPr>
            <w:r w:rsidRPr="00294004">
              <w:rPr>
                <w:rFonts w:ascii="Calibri" w:hAnsi="Calibri" w:cs="Arial"/>
                <w:b/>
                <w:sz w:val="18"/>
                <w:szCs w:val="18"/>
              </w:rPr>
              <w:t>Help with food</w:t>
            </w:r>
          </w:p>
        </w:tc>
        <w:tc>
          <w:tcPr>
            <w:tcW w:w="1610" w:type="dxa"/>
            <w:shd w:val="clear" w:color="auto" w:fill="EDEDED"/>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31%</w:t>
            </w:r>
          </w:p>
        </w:tc>
        <w:tc>
          <w:tcPr>
            <w:tcW w:w="1530" w:type="dxa"/>
            <w:shd w:val="clear" w:color="auto" w:fill="EDEDED"/>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36%</w:t>
            </w:r>
          </w:p>
        </w:tc>
      </w:tr>
      <w:tr w:rsidR="00290B22" w:rsidRPr="00294004" w:rsidTr="00294004">
        <w:trPr>
          <w:jc w:val="center"/>
        </w:trPr>
        <w:tc>
          <w:tcPr>
            <w:tcW w:w="5598" w:type="dxa"/>
            <w:shd w:val="clear" w:color="auto" w:fill="auto"/>
          </w:tcPr>
          <w:p w:rsidR="00290B22" w:rsidRPr="00294004" w:rsidRDefault="00290B22" w:rsidP="00294004">
            <w:pPr>
              <w:keepNext/>
              <w:rPr>
                <w:rFonts w:ascii="Calibri" w:hAnsi="Calibri" w:cs="Arial"/>
                <w:sz w:val="18"/>
                <w:szCs w:val="18"/>
              </w:rPr>
            </w:pPr>
            <w:r w:rsidRPr="00294004">
              <w:rPr>
                <w:rFonts w:ascii="Calibri" w:hAnsi="Calibri" w:cs="Arial"/>
                <w:b/>
                <w:sz w:val="18"/>
                <w:szCs w:val="18"/>
              </w:rPr>
              <w:t>English Language Learning (ESL)</w:t>
            </w:r>
          </w:p>
        </w:tc>
        <w:tc>
          <w:tcPr>
            <w:tcW w:w="1610" w:type="dxa"/>
            <w:shd w:val="clear" w:color="auto" w:fill="auto"/>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26%</w:t>
            </w:r>
          </w:p>
        </w:tc>
        <w:tc>
          <w:tcPr>
            <w:tcW w:w="1530" w:type="dxa"/>
            <w:shd w:val="clear" w:color="auto" w:fill="auto"/>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7%</w:t>
            </w:r>
          </w:p>
        </w:tc>
      </w:tr>
      <w:tr w:rsidR="00294004" w:rsidRPr="00294004" w:rsidTr="00294004">
        <w:trPr>
          <w:jc w:val="center"/>
        </w:trPr>
        <w:tc>
          <w:tcPr>
            <w:tcW w:w="5598" w:type="dxa"/>
            <w:shd w:val="clear" w:color="auto" w:fill="EDEDED"/>
          </w:tcPr>
          <w:p w:rsidR="00290B22" w:rsidRPr="00294004" w:rsidRDefault="00290B22" w:rsidP="00294004">
            <w:pPr>
              <w:keepNext/>
              <w:rPr>
                <w:rFonts w:ascii="Calibri" w:hAnsi="Calibri" w:cs="Arial"/>
                <w:sz w:val="18"/>
                <w:szCs w:val="18"/>
              </w:rPr>
            </w:pPr>
            <w:r w:rsidRPr="00294004">
              <w:rPr>
                <w:rFonts w:ascii="Calibri" w:hAnsi="Calibri" w:cs="Arial"/>
                <w:b/>
                <w:sz w:val="18"/>
                <w:szCs w:val="18"/>
              </w:rPr>
              <w:t>Help with housing</w:t>
            </w:r>
          </w:p>
        </w:tc>
        <w:tc>
          <w:tcPr>
            <w:tcW w:w="1610" w:type="dxa"/>
            <w:shd w:val="clear" w:color="auto" w:fill="EDEDED"/>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23%</w:t>
            </w:r>
          </w:p>
        </w:tc>
        <w:tc>
          <w:tcPr>
            <w:tcW w:w="1530" w:type="dxa"/>
            <w:shd w:val="clear" w:color="auto" w:fill="EDEDED"/>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43%</w:t>
            </w:r>
          </w:p>
        </w:tc>
      </w:tr>
      <w:tr w:rsidR="00290B22" w:rsidRPr="00294004" w:rsidTr="00294004">
        <w:trPr>
          <w:jc w:val="center"/>
        </w:trPr>
        <w:tc>
          <w:tcPr>
            <w:tcW w:w="5598" w:type="dxa"/>
            <w:shd w:val="clear" w:color="auto" w:fill="auto"/>
          </w:tcPr>
          <w:p w:rsidR="00290B22" w:rsidRPr="00294004" w:rsidRDefault="00290B22" w:rsidP="00294004">
            <w:pPr>
              <w:keepNext/>
              <w:rPr>
                <w:rFonts w:ascii="Calibri" w:hAnsi="Calibri" w:cs="Arial"/>
                <w:sz w:val="18"/>
                <w:szCs w:val="18"/>
              </w:rPr>
            </w:pPr>
            <w:r w:rsidRPr="00294004">
              <w:rPr>
                <w:rFonts w:ascii="Calibri" w:hAnsi="Calibri" w:cs="Arial"/>
                <w:b/>
                <w:sz w:val="18"/>
                <w:szCs w:val="18"/>
              </w:rPr>
              <w:t>Adult Basic Education/GED/HS Diploma</w:t>
            </w:r>
          </w:p>
        </w:tc>
        <w:tc>
          <w:tcPr>
            <w:tcW w:w="1610" w:type="dxa"/>
            <w:shd w:val="clear" w:color="auto" w:fill="auto"/>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19%</w:t>
            </w:r>
          </w:p>
        </w:tc>
        <w:tc>
          <w:tcPr>
            <w:tcW w:w="1530" w:type="dxa"/>
            <w:shd w:val="clear" w:color="auto" w:fill="auto"/>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0%</w:t>
            </w:r>
          </w:p>
        </w:tc>
      </w:tr>
      <w:tr w:rsidR="00294004" w:rsidRPr="00294004" w:rsidTr="00294004">
        <w:trPr>
          <w:jc w:val="center"/>
        </w:trPr>
        <w:tc>
          <w:tcPr>
            <w:tcW w:w="5598" w:type="dxa"/>
            <w:shd w:val="clear" w:color="auto" w:fill="EDEDED"/>
          </w:tcPr>
          <w:p w:rsidR="00290B22" w:rsidRPr="00294004" w:rsidRDefault="00290B22" w:rsidP="00294004">
            <w:pPr>
              <w:keepNext/>
              <w:rPr>
                <w:rFonts w:ascii="Calibri" w:hAnsi="Calibri" w:cs="Arial"/>
                <w:sz w:val="18"/>
                <w:szCs w:val="18"/>
              </w:rPr>
            </w:pPr>
            <w:r w:rsidRPr="00294004">
              <w:rPr>
                <w:rFonts w:ascii="Calibri" w:hAnsi="Calibri" w:cs="Arial"/>
                <w:b/>
                <w:sz w:val="18"/>
                <w:szCs w:val="18"/>
              </w:rPr>
              <w:t>Help moving my child from one program to another one</w:t>
            </w:r>
          </w:p>
        </w:tc>
        <w:tc>
          <w:tcPr>
            <w:tcW w:w="1610" w:type="dxa"/>
            <w:shd w:val="clear" w:color="auto" w:fill="EDEDED"/>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19%</w:t>
            </w:r>
          </w:p>
        </w:tc>
        <w:tc>
          <w:tcPr>
            <w:tcW w:w="1530" w:type="dxa"/>
            <w:shd w:val="clear" w:color="auto" w:fill="EDEDED"/>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29%</w:t>
            </w:r>
          </w:p>
        </w:tc>
      </w:tr>
      <w:tr w:rsidR="00290B22" w:rsidRPr="00294004" w:rsidTr="00294004">
        <w:trPr>
          <w:jc w:val="center"/>
        </w:trPr>
        <w:tc>
          <w:tcPr>
            <w:tcW w:w="5598" w:type="dxa"/>
            <w:shd w:val="clear" w:color="auto" w:fill="auto"/>
          </w:tcPr>
          <w:p w:rsidR="00290B22" w:rsidRPr="00294004" w:rsidRDefault="00290B22" w:rsidP="00294004">
            <w:pPr>
              <w:keepNext/>
              <w:rPr>
                <w:rFonts w:ascii="Calibri" w:hAnsi="Calibri" w:cs="Arial"/>
                <w:sz w:val="18"/>
                <w:szCs w:val="18"/>
              </w:rPr>
            </w:pPr>
            <w:r w:rsidRPr="00294004">
              <w:rPr>
                <w:rFonts w:ascii="Calibri" w:hAnsi="Calibri" w:cs="Arial"/>
                <w:b/>
                <w:sz w:val="18"/>
                <w:szCs w:val="18"/>
              </w:rPr>
              <w:t>A library</w:t>
            </w:r>
          </w:p>
        </w:tc>
        <w:tc>
          <w:tcPr>
            <w:tcW w:w="1610" w:type="dxa"/>
            <w:shd w:val="clear" w:color="auto" w:fill="auto"/>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15%</w:t>
            </w:r>
          </w:p>
        </w:tc>
        <w:tc>
          <w:tcPr>
            <w:tcW w:w="1530" w:type="dxa"/>
            <w:shd w:val="clear" w:color="auto" w:fill="auto"/>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7%</w:t>
            </w:r>
          </w:p>
        </w:tc>
      </w:tr>
      <w:tr w:rsidR="00294004" w:rsidRPr="00294004" w:rsidTr="00294004">
        <w:trPr>
          <w:jc w:val="center"/>
        </w:trPr>
        <w:tc>
          <w:tcPr>
            <w:tcW w:w="5598" w:type="dxa"/>
            <w:shd w:val="clear" w:color="auto" w:fill="EDEDED"/>
          </w:tcPr>
          <w:p w:rsidR="00290B22" w:rsidRPr="00294004" w:rsidRDefault="00290B22" w:rsidP="00294004">
            <w:pPr>
              <w:keepNext/>
              <w:rPr>
                <w:rFonts w:ascii="Calibri" w:hAnsi="Calibri" w:cs="Arial"/>
                <w:sz w:val="18"/>
                <w:szCs w:val="18"/>
              </w:rPr>
            </w:pPr>
            <w:r w:rsidRPr="00294004">
              <w:rPr>
                <w:rFonts w:ascii="Calibri" w:hAnsi="Calibri" w:cs="Arial"/>
                <w:b/>
                <w:sz w:val="18"/>
                <w:szCs w:val="18"/>
              </w:rPr>
              <w:t>Early Intervention (ages 0 to 3)</w:t>
            </w:r>
          </w:p>
        </w:tc>
        <w:tc>
          <w:tcPr>
            <w:tcW w:w="1610" w:type="dxa"/>
            <w:shd w:val="clear" w:color="auto" w:fill="EDEDED"/>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15%</w:t>
            </w:r>
          </w:p>
        </w:tc>
        <w:tc>
          <w:tcPr>
            <w:tcW w:w="1530" w:type="dxa"/>
            <w:shd w:val="clear" w:color="auto" w:fill="EDEDED"/>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14%</w:t>
            </w:r>
          </w:p>
        </w:tc>
      </w:tr>
      <w:tr w:rsidR="00290B22" w:rsidRPr="00294004" w:rsidTr="00294004">
        <w:trPr>
          <w:jc w:val="center"/>
        </w:trPr>
        <w:tc>
          <w:tcPr>
            <w:tcW w:w="5598" w:type="dxa"/>
            <w:shd w:val="clear" w:color="auto" w:fill="auto"/>
          </w:tcPr>
          <w:p w:rsidR="00290B22" w:rsidRPr="00294004" w:rsidRDefault="00290B22" w:rsidP="00294004">
            <w:pPr>
              <w:keepNext/>
              <w:rPr>
                <w:rFonts w:ascii="Calibri" w:hAnsi="Calibri" w:cs="Arial"/>
                <w:sz w:val="18"/>
                <w:szCs w:val="18"/>
              </w:rPr>
            </w:pPr>
            <w:r w:rsidRPr="00294004">
              <w:rPr>
                <w:rFonts w:ascii="Calibri" w:hAnsi="Calibri" w:cs="Arial"/>
                <w:b/>
                <w:sz w:val="18"/>
                <w:szCs w:val="18"/>
              </w:rPr>
              <w:t>Home visiting</w:t>
            </w:r>
          </w:p>
        </w:tc>
        <w:tc>
          <w:tcPr>
            <w:tcW w:w="1610" w:type="dxa"/>
            <w:shd w:val="clear" w:color="auto" w:fill="auto"/>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10%</w:t>
            </w:r>
          </w:p>
        </w:tc>
        <w:tc>
          <w:tcPr>
            <w:tcW w:w="1530" w:type="dxa"/>
            <w:shd w:val="clear" w:color="auto" w:fill="auto"/>
          </w:tcPr>
          <w:p w:rsidR="00290B22" w:rsidRPr="00294004" w:rsidRDefault="00290B22" w:rsidP="00294004">
            <w:pPr>
              <w:keepNext/>
              <w:jc w:val="center"/>
              <w:rPr>
                <w:rFonts w:ascii="Calibri" w:hAnsi="Calibri" w:cs="Arial"/>
                <w:sz w:val="18"/>
                <w:szCs w:val="18"/>
              </w:rPr>
            </w:pPr>
            <w:r w:rsidRPr="00294004">
              <w:rPr>
                <w:rFonts w:ascii="Calibri" w:hAnsi="Calibri" w:cs="Arial"/>
                <w:sz w:val="18"/>
                <w:szCs w:val="18"/>
              </w:rPr>
              <w:t>0%</w:t>
            </w:r>
          </w:p>
        </w:tc>
      </w:tr>
    </w:tbl>
    <w:p w:rsidR="006B283A" w:rsidRPr="00294004" w:rsidRDefault="006B283A" w:rsidP="002544B5">
      <w:pPr>
        <w:pStyle w:val="QLabel"/>
        <w:keepNext/>
        <w:pBdr>
          <w:left w:val="none" w:sz="0" w:space="0" w:color="auto"/>
          <w:right w:val="none" w:sz="0" w:space="0" w:color="auto"/>
        </w:pBdr>
        <w:shd w:val="clear" w:color="auto" w:fill="auto"/>
        <w:spacing w:line="240" w:lineRule="auto"/>
        <w:jc w:val="center"/>
        <w:rPr>
          <w:rFonts w:ascii="Calibri" w:hAnsi="Calibri" w:cs="Arial"/>
          <w:b w:val="0"/>
          <w:sz w:val="18"/>
          <w:szCs w:val="18"/>
        </w:rPr>
      </w:pPr>
      <w:r w:rsidRPr="00294004">
        <w:rPr>
          <w:rFonts w:ascii="Calibri" w:hAnsi="Calibri" w:cs="Arial"/>
          <w:b w:val="0"/>
          <w:sz w:val="18"/>
          <w:szCs w:val="18"/>
        </w:rPr>
        <w:t>Lowell Family Survey Spring 2016</w:t>
      </w:r>
    </w:p>
    <w:p w:rsidR="00E14CDA" w:rsidRPr="00C217A0" w:rsidRDefault="00E14CDA" w:rsidP="00A32A07">
      <w:pPr>
        <w:pStyle w:val="ListParagraph"/>
        <w:ind w:left="0"/>
        <w:contextualSpacing/>
        <w:rPr>
          <w:rFonts w:ascii="Calibri" w:hAnsi="Calibri" w:cs="Arial"/>
          <w:color w:val="FF0000"/>
          <w:sz w:val="22"/>
          <w:szCs w:val="20"/>
        </w:rPr>
      </w:pPr>
    </w:p>
    <w:p w:rsidR="00A32A07" w:rsidRPr="00C217A0" w:rsidRDefault="00A931F1" w:rsidP="00A32A07">
      <w:pPr>
        <w:pStyle w:val="ListParagraph"/>
        <w:ind w:left="0"/>
        <w:contextualSpacing/>
        <w:rPr>
          <w:rFonts w:ascii="Calibri" w:hAnsi="Calibri" w:cs="Arial"/>
          <w:sz w:val="22"/>
          <w:szCs w:val="20"/>
        </w:rPr>
      </w:pPr>
      <w:r w:rsidRPr="00C217A0">
        <w:rPr>
          <w:rFonts w:ascii="Calibri" w:hAnsi="Calibri" w:cs="Arial"/>
          <w:b/>
          <w:sz w:val="22"/>
          <w:szCs w:val="20"/>
        </w:rPr>
        <w:t>Meeting the</w:t>
      </w:r>
      <w:r w:rsidR="00422EA2" w:rsidRPr="00C217A0">
        <w:rPr>
          <w:rFonts w:ascii="Calibri" w:hAnsi="Calibri" w:cs="Arial"/>
          <w:b/>
          <w:sz w:val="22"/>
          <w:szCs w:val="20"/>
        </w:rPr>
        <w:t xml:space="preserve"> needs of many Lowell families </w:t>
      </w:r>
      <w:r w:rsidRPr="00C217A0">
        <w:rPr>
          <w:rFonts w:ascii="Calibri" w:hAnsi="Calibri" w:cs="Arial"/>
          <w:b/>
          <w:sz w:val="22"/>
          <w:szCs w:val="20"/>
        </w:rPr>
        <w:t>continues to be challenging</w:t>
      </w:r>
      <w:r w:rsidRPr="00C217A0">
        <w:rPr>
          <w:rFonts w:ascii="Calibri" w:hAnsi="Calibri" w:cs="Arial"/>
          <w:sz w:val="22"/>
          <w:szCs w:val="20"/>
        </w:rPr>
        <w:t xml:space="preserve">. </w:t>
      </w:r>
      <w:r w:rsidR="00A32A07" w:rsidRPr="00C217A0">
        <w:rPr>
          <w:rFonts w:ascii="Calibri" w:hAnsi="Calibri" w:cs="Arial"/>
          <w:sz w:val="22"/>
          <w:szCs w:val="20"/>
        </w:rPr>
        <w:t>The Spring 2016 focus group with organizations that provide services for hard-to-reach and at-risk families, highlighted many challenges that families continue to face, which this Strategic Plan addresses.  The focus group made it clear that more discussion and research is needed on how to get families enrolled and involved, and to explore what comprehensive services are needed before enrolling a child in a program. They noted that the quality of programs is not often a first priority for at-risk families.  At-risk families often look for openings close to home, meals, or transportation.  When parents do find programs, the complexity of social, medical, and basic needs they demonstrate makes it difficult for programs to serve them adequately.</w:t>
      </w:r>
      <w:r w:rsidR="00A32A07" w:rsidRPr="00C217A0">
        <w:rPr>
          <w:rFonts w:ascii="Calibri" w:hAnsi="Calibri" w:cs="Arial"/>
          <w:color w:val="7030A0"/>
          <w:sz w:val="22"/>
          <w:szCs w:val="20"/>
        </w:rPr>
        <w:t xml:space="preserve">  </w:t>
      </w:r>
      <w:r w:rsidR="00A32A07" w:rsidRPr="00C217A0">
        <w:rPr>
          <w:rFonts w:ascii="Calibri" w:hAnsi="Calibri" w:cs="Arial"/>
          <w:sz w:val="22"/>
          <w:szCs w:val="20"/>
        </w:rPr>
        <w:t xml:space="preserve">The focus group respondents said there is a need for a more therapeutic model in programs for children with trauma. Children presenting autism and trauma do not do well currently in group care.  They identified </w:t>
      </w:r>
      <w:r w:rsidR="00DA4DB0" w:rsidRPr="00C217A0">
        <w:rPr>
          <w:rFonts w:ascii="Calibri" w:hAnsi="Calibri" w:cs="Arial"/>
          <w:sz w:val="22"/>
          <w:szCs w:val="20"/>
        </w:rPr>
        <w:t>CSS</w:t>
      </w:r>
      <w:r w:rsidR="00A32A07" w:rsidRPr="00C217A0">
        <w:rPr>
          <w:rFonts w:ascii="Calibri" w:hAnsi="Calibri" w:cs="Arial"/>
          <w:sz w:val="22"/>
          <w:szCs w:val="20"/>
        </w:rPr>
        <w:t xml:space="preserve"> as a service that</w:t>
      </w:r>
      <w:r w:rsidR="008E43DB">
        <w:rPr>
          <w:rFonts w:ascii="Calibri" w:hAnsi="Calibri" w:cs="Arial"/>
          <w:sz w:val="22"/>
          <w:szCs w:val="20"/>
        </w:rPr>
        <w:t>,</w:t>
      </w:r>
      <w:r w:rsidR="00A32A07" w:rsidRPr="00C217A0">
        <w:rPr>
          <w:rFonts w:ascii="Calibri" w:hAnsi="Calibri" w:cs="Arial"/>
          <w:sz w:val="22"/>
          <w:szCs w:val="20"/>
        </w:rPr>
        <w:t xml:space="preserve"> while no longer funded in Lowell, should be reinstated because it addressed many issues this population faces. The CSS Model provided immediate referral and support through a </w:t>
      </w:r>
      <w:r w:rsidRPr="00C217A0">
        <w:rPr>
          <w:rFonts w:ascii="Calibri" w:hAnsi="Calibri" w:cs="Arial"/>
          <w:sz w:val="22"/>
          <w:szCs w:val="20"/>
        </w:rPr>
        <w:t xml:space="preserve">neighborhood-based </w:t>
      </w:r>
      <w:r w:rsidR="00A32A07" w:rsidRPr="00C217A0">
        <w:rPr>
          <w:rFonts w:ascii="Calibri" w:hAnsi="Calibri" w:cs="Arial"/>
          <w:sz w:val="22"/>
          <w:szCs w:val="20"/>
        </w:rPr>
        <w:t>traveling team of service staff.  Interpreters are</w:t>
      </w:r>
      <w:r w:rsidR="008E43DB">
        <w:rPr>
          <w:rFonts w:ascii="Calibri" w:hAnsi="Calibri" w:cs="Arial"/>
          <w:sz w:val="22"/>
          <w:szCs w:val="20"/>
        </w:rPr>
        <w:t xml:space="preserve"> lacking and are costly for </w:t>
      </w:r>
      <w:r w:rsidR="00A32A07" w:rsidRPr="00C217A0">
        <w:rPr>
          <w:rFonts w:ascii="Calibri" w:hAnsi="Calibri" w:cs="Arial"/>
          <w:sz w:val="22"/>
          <w:szCs w:val="20"/>
        </w:rPr>
        <w:t>agencies.  There is a need to explore how to better share costs and for a community wide plan.</w:t>
      </w:r>
    </w:p>
    <w:p w:rsidR="00A32A07" w:rsidRPr="00C217A0" w:rsidRDefault="00A32A07" w:rsidP="00A32A07">
      <w:pPr>
        <w:rPr>
          <w:rFonts w:ascii="Calibri" w:hAnsi="Calibri" w:cs="Arial"/>
          <w:b/>
          <w:sz w:val="22"/>
          <w:szCs w:val="20"/>
        </w:rPr>
      </w:pPr>
    </w:p>
    <w:p w:rsidR="00A32A07" w:rsidRPr="00C217A0" w:rsidRDefault="00A32A07" w:rsidP="00A32A07">
      <w:pPr>
        <w:rPr>
          <w:rStyle w:val="normalchar"/>
          <w:rFonts w:ascii="Calibri" w:hAnsi="Calibri" w:cs="Arial"/>
          <w:sz w:val="22"/>
          <w:szCs w:val="20"/>
        </w:rPr>
      </w:pPr>
      <w:r w:rsidRPr="00C217A0">
        <w:rPr>
          <w:rFonts w:ascii="Calibri" w:hAnsi="Calibri" w:cs="Arial"/>
          <w:sz w:val="22"/>
          <w:szCs w:val="20"/>
        </w:rPr>
        <w:t xml:space="preserve">There are plans already in place between the Lowell Public Schools, the International Institute, and EI to provide case management for families.  </w:t>
      </w:r>
      <w:r w:rsidR="00AD23F3" w:rsidRPr="00C217A0">
        <w:rPr>
          <w:rFonts w:ascii="Calibri" w:hAnsi="Calibri" w:cs="Arial"/>
          <w:sz w:val="22"/>
          <w:szCs w:val="20"/>
        </w:rPr>
        <w:t xml:space="preserve">However, resources are stretched according to service providers. </w:t>
      </w:r>
      <w:r w:rsidRPr="00C217A0">
        <w:rPr>
          <w:rFonts w:ascii="Calibri" w:hAnsi="Calibri" w:cs="Arial"/>
          <w:sz w:val="22"/>
          <w:szCs w:val="20"/>
        </w:rPr>
        <w:t xml:space="preserve">Children with Autism Spectrum Disorder (ASD) often are not able to be supported in preschool FCC or </w:t>
      </w:r>
      <w:r w:rsidR="00C941C7" w:rsidRPr="00C217A0">
        <w:rPr>
          <w:rFonts w:ascii="Calibri" w:hAnsi="Calibri" w:cs="Arial"/>
          <w:sz w:val="22"/>
          <w:szCs w:val="20"/>
        </w:rPr>
        <w:t>Center</w:t>
      </w:r>
      <w:r w:rsidRPr="00C217A0">
        <w:rPr>
          <w:rFonts w:ascii="Calibri" w:hAnsi="Calibri" w:cs="Arial"/>
          <w:sz w:val="22"/>
          <w:szCs w:val="20"/>
        </w:rPr>
        <w:t xml:space="preserve"> systems.  LPS </w:t>
      </w:r>
      <w:r w:rsidRPr="00C217A0">
        <w:rPr>
          <w:rStyle w:val="normalchar"/>
          <w:rFonts w:ascii="Calibri" w:hAnsi="Calibri" w:cs="Arial"/>
          <w:sz w:val="22"/>
          <w:szCs w:val="20"/>
        </w:rPr>
        <w:t xml:space="preserve">services are squeezed.  There is not enough capacity in Lowell to provide services to all the families who need it, and families often are not aware of which services exist.   </w:t>
      </w:r>
    </w:p>
    <w:p w:rsidR="008E43DB" w:rsidRDefault="008E43DB" w:rsidP="00A32A07">
      <w:pPr>
        <w:rPr>
          <w:rFonts w:ascii="Calibri" w:hAnsi="Calibri" w:cs="Arial"/>
          <w:color w:val="FF0000"/>
          <w:sz w:val="20"/>
          <w:szCs w:val="20"/>
          <w:u w:val="single"/>
        </w:rPr>
      </w:pPr>
    </w:p>
    <w:p w:rsidR="00FE1707" w:rsidRPr="00C217A0" w:rsidRDefault="00A931F1" w:rsidP="00294004">
      <w:pPr>
        <w:numPr>
          <w:ilvl w:val="0"/>
          <w:numId w:val="13"/>
        </w:numPr>
        <w:ind w:left="1080"/>
        <w:jc w:val="both"/>
        <w:rPr>
          <w:rFonts w:ascii="Calibri" w:hAnsi="Calibri" w:cs="Arial"/>
          <w:b/>
          <w:szCs w:val="20"/>
        </w:rPr>
      </w:pPr>
      <w:r w:rsidRPr="00C217A0">
        <w:rPr>
          <w:rFonts w:ascii="Calibri" w:hAnsi="Calibri" w:cs="Arial"/>
          <w:b/>
          <w:szCs w:val="20"/>
        </w:rPr>
        <w:t xml:space="preserve">Teacher Capacity and Program </w:t>
      </w:r>
      <w:r w:rsidR="00FE1707" w:rsidRPr="00C217A0">
        <w:rPr>
          <w:rFonts w:ascii="Calibri" w:hAnsi="Calibri" w:cs="Arial"/>
          <w:b/>
          <w:szCs w:val="20"/>
        </w:rPr>
        <w:t>Quality</w:t>
      </w:r>
    </w:p>
    <w:p w:rsidR="00B015F8" w:rsidRPr="00B015F8" w:rsidRDefault="00B015F8" w:rsidP="002544B5">
      <w:pPr>
        <w:pStyle w:val="normal0"/>
        <w:spacing w:before="0" w:beforeAutospacing="0" w:after="0" w:afterAutospacing="0"/>
        <w:rPr>
          <w:rStyle w:val="normalchar"/>
          <w:rFonts w:ascii="Calibri" w:hAnsi="Calibri" w:cs="Arial"/>
          <w:sz w:val="20"/>
          <w:szCs w:val="20"/>
        </w:rPr>
      </w:pPr>
    </w:p>
    <w:p w:rsidR="00573DF5" w:rsidRPr="00C217A0" w:rsidRDefault="000E6B4B" w:rsidP="00F20B47">
      <w:pPr>
        <w:pBdr>
          <w:top w:val="single" w:sz="18" w:space="1" w:color="ED7D31"/>
          <w:bottom w:val="single" w:sz="18" w:space="1" w:color="ED7D31"/>
        </w:pBdr>
        <w:rPr>
          <w:rFonts w:ascii="Calibri" w:hAnsi="Calibri" w:cs="Arial"/>
          <w:b/>
          <w:sz w:val="22"/>
          <w:szCs w:val="20"/>
        </w:rPr>
      </w:pPr>
      <w:r w:rsidRPr="00C217A0">
        <w:rPr>
          <w:rFonts w:ascii="Calibri" w:hAnsi="Calibri" w:cs="Arial"/>
          <w:b/>
          <w:sz w:val="22"/>
          <w:szCs w:val="20"/>
        </w:rPr>
        <w:t>Objective</w:t>
      </w:r>
      <w:r w:rsidR="008E232A" w:rsidRPr="00C217A0">
        <w:rPr>
          <w:rFonts w:ascii="Calibri" w:hAnsi="Calibri" w:cs="Arial"/>
          <w:b/>
          <w:sz w:val="22"/>
          <w:szCs w:val="20"/>
        </w:rPr>
        <w:t>:</w:t>
      </w:r>
      <w:r w:rsidR="00AD4AE6" w:rsidRPr="00C217A0">
        <w:rPr>
          <w:rFonts w:ascii="Calibri" w:hAnsi="Calibri" w:cs="Arial"/>
          <w:b/>
          <w:sz w:val="22"/>
          <w:szCs w:val="20"/>
        </w:rPr>
        <w:t xml:space="preserve">  </w:t>
      </w:r>
      <w:r w:rsidR="00573DF5" w:rsidRPr="00C217A0">
        <w:rPr>
          <w:rFonts w:ascii="Calibri" w:eastAsia="+mn-ea" w:hAnsi="Calibri" w:cs="Arial"/>
          <w:b/>
          <w:sz w:val="22"/>
          <w:szCs w:val="20"/>
        </w:rPr>
        <w:t>I</w:t>
      </w:r>
      <w:r w:rsidR="00573DF5" w:rsidRPr="00C217A0">
        <w:rPr>
          <w:rFonts w:ascii="Calibri" w:hAnsi="Calibri" w:cs="Arial"/>
          <w:b/>
          <w:sz w:val="22"/>
          <w:szCs w:val="20"/>
        </w:rPr>
        <w:t>nvolve all mixed service delivery settings in expansion to enhance choice and allow fluidity between partners in placing children.</w:t>
      </w:r>
    </w:p>
    <w:p w:rsidR="00D716F9" w:rsidRPr="00C217A0" w:rsidRDefault="00D716F9" w:rsidP="002544B5">
      <w:pPr>
        <w:rPr>
          <w:rFonts w:ascii="Calibri" w:eastAsia="+mn-ea" w:hAnsi="Calibri" w:cs="Arial"/>
          <w:sz w:val="22"/>
          <w:szCs w:val="20"/>
        </w:rPr>
      </w:pPr>
    </w:p>
    <w:p w:rsidR="008E232A" w:rsidRPr="00C217A0" w:rsidRDefault="000E6B4B" w:rsidP="002544B5">
      <w:pPr>
        <w:rPr>
          <w:rFonts w:ascii="Calibri" w:hAnsi="Calibri" w:cs="Arial"/>
          <w:b/>
          <w:sz w:val="22"/>
          <w:szCs w:val="20"/>
        </w:rPr>
      </w:pPr>
      <w:r w:rsidRPr="00C217A0">
        <w:rPr>
          <w:rFonts w:ascii="Calibri" w:hAnsi="Calibri" w:cs="Arial"/>
          <w:b/>
          <w:sz w:val="22"/>
          <w:szCs w:val="20"/>
        </w:rPr>
        <w:lastRenderedPageBreak/>
        <w:t>Strategies:</w:t>
      </w:r>
    </w:p>
    <w:p w:rsidR="00B5296A" w:rsidRPr="00C217A0" w:rsidRDefault="008D40A0" w:rsidP="00294004">
      <w:pPr>
        <w:pStyle w:val="ListParagraph"/>
        <w:numPr>
          <w:ilvl w:val="0"/>
          <w:numId w:val="17"/>
        </w:numPr>
        <w:contextualSpacing/>
        <w:rPr>
          <w:rFonts w:ascii="Calibri" w:hAnsi="Calibri" w:cs="Arial"/>
          <w:sz w:val="22"/>
          <w:szCs w:val="20"/>
        </w:rPr>
      </w:pPr>
      <w:r w:rsidRPr="00C217A0">
        <w:rPr>
          <w:rFonts w:ascii="Calibri" w:hAnsi="Calibri" w:cs="Arial"/>
          <w:sz w:val="22"/>
          <w:szCs w:val="20"/>
        </w:rPr>
        <w:t>Develop</w:t>
      </w:r>
      <w:r w:rsidR="00B5296A" w:rsidRPr="00C217A0">
        <w:rPr>
          <w:rFonts w:ascii="Calibri" w:hAnsi="Calibri" w:cs="Arial"/>
          <w:sz w:val="22"/>
          <w:szCs w:val="20"/>
        </w:rPr>
        <w:t xml:space="preserve"> criteria to prioritize placing children. For example, increasing capacity/slots to </w:t>
      </w:r>
      <w:r w:rsidR="00522824" w:rsidRPr="00C217A0">
        <w:rPr>
          <w:rFonts w:ascii="Calibri" w:hAnsi="Calibri" w:cs="Arial"/>
          <w:sz w:val="22"/>
          <w:szCs w:val="20"/>
        </w:rPr>
        <w:t>a mix of family incomes, while</w:t>
      </w:r>
      <w:r w:rsidR="00B5296A" w:rsidRPr="00C217A0">
        <w:rPr>
          <w:rFonts w:ascii="Calibri" w:hAnsi="Calibri" w:cs="Arial"/>
          <w:sz w:val="22"/>
          <w:szCs w:val="20"/>
        </w:rPr>
        <w:t xml:space="preserve"> prioritizing families in high need underachieving </w:t>
      </w:r>
      <w:r w:rsidRPr="00C217A0">
        <w:rPr>
          <w:rFonts w:ascii="Calibri" w:hAnsi="Calibri" w:cs="Arial"/>
          <w:sz w:val="22"/>
          <w:szCs w:val="20"/>
        </w:rPr>
        <w:t>neighborhoods</w:t>
      </w:r>
      <w:r w:rsidR="00B5296A" w:rsidRPr="00C217A0">
        <w:rPr>
          <w:rFonts w:ascii="Calibri" w:hAnsi="Calibri" w:cs="Arial"/>
          <w:sz w:val="22"/>
          <w:szCs w:val="20"/>
        </w:rPr>
        <w:t xml:space="preserve">. </w:t>
      </w:r>
    </w:p>
    <w:p w:rsidR="00B5296A" w:rsidRPr="00C217A0" w:rsidRDefault="00B5296A" w:rsidP="002544B5">
      <w:pPr>
        <w:rPr>
          <w:rFonts w:ascii="Calibri" w:hAnsi="Calibri" w:cs="Arial"/>
          <w:sz w:val="22"/>
          <w:szCs w:val="20"/>
        </w:rPr>
      </w:pPr>
    </w:p>
    <w:p w:rsidR="00D716F9" w:rsidRPr="00C217A0" w:rsidRDefault="00AD23F3" w:rsidP="00294004">
      <w:pPr>
        <w:numPr>
          <w:ilvl w:val="0"/>
          <w:numId w:val="17"/>
        </w:numPr>
        <w:rPr>
          <w:rFonts w:ascii="Calibri" w:hAnsi="Calibri" w:cs="Arial"/>
          <w:b/>
          <w:sz w:val="22"/>
          <w:szCs w:val="20"/>
        </w:rPr>
      </w:pPr>
      <w:r w:rsidRPr="00C217A0">
        <w:rPr>
          <w:rFonts w:ascii="Calibri" w:hAnsi="Calibri" w:cs="Arial"/>
          <w:sz w:val="22"/>
          <w:szCs w:val="20"/>
        </w:rPr>
        <w:t xml:space="preserve">Employ a </w:t>
      </w:r>
      <w:r w:rsidR="00EC13A1" w:rsidRPr="00C217A0">
        <w:rPr>
          <w:rFonts w:ascii="Calibri" w:hAnsi="Calibri" w:cs="Arial"/>
          <w:sz w:val="22"/>
          <w:szCs w:val="20"/>
        </w:rPr>
        <w:t>c</w:t>
      </w:r>
      <w:r w:rsidRPr="00C217A0">
        <w:rPr>
          <w:rFonts w:ascii="Calibri" w:hAnsi="Calibri" w:cs="Arial"/>
          <w:sz w:val="22"/>
          <w:szCs w:val="20"/>
        </w:rPr>
        <w:t xml:space="preserve">enter-based combined with </w:t>
      </w:r>
      <w:r w:rsidR="00B35F85" w:rsidRPr="00C217A0">
        <w:rPr>
          <w:rFonts w:ascii="Calibri" w:hAnsi="Calibri" w:cs="Arial"/>
          <w:sz w:val="22"/>
          <w:szCs w:val="20"/>
        </w:rPr>
        <w:t xml:space="preserve">FCC </w:t>
      </w:r>
      <w:r w:rsidRPr="00C217A0">
        <w:rPr>
          <w:rFonts w:ascii="Calibri" w:hAnsi="Calibri" w:cs="Arial"/>
          <w:sz w:val="22"/>
          <w:szCs w:val="20"/>
        </w:rPr>
        <w:t xml:space="preserve">PEG </w:t>
      </w:r>
      <w:r w:rsidR="00B35F85" w:rsidRPr="00C217A0">
        <w:rPr>
          <w:rFonts w:ascii="Calibri" w:hAnsi="Calibri" w:cs="Arial"/>
          <w:sz w:val="22"/>
          <w:szCs w:val="20"/>
        </w:rPr>
        <w:t xml:space="preserve">model.  </w:t>
      </w:r>
      <w:r w:rsidR="00B35F85" w:rsidRPr="00C217A0">
        <w:rPr>
          <w:rFonts w:ascii="Calibri" w:eastAsia="+mn-ea" w:hAnsi="Calibri" w:cs="Arial"/>
          <w:sz w:val="22"/>
          <w:szCs w:val="20"/>
        </w:rPr>
        <w:t xml:space="preserve">  </w:t>
      </w:r>
      <w:r w:rsidR="00D716F9" w:rsidRPr="00C217A0">
        <w:rPr>
          <w:rFonts w:ascii="Calibri" w:eastAsia="+mn-ea" w:hAnsi="Calibri" w:cs="Arial"/>
          <w:sz w:val="22"/>
          <w:szCs w:val="20"/>
        </w:rPr>
        <w:t xml:space="preserve">Utilize open slots in both </w:t>
      </w:r>
      <w:r w:rsidR="00C941C7" w:rsidRPr="00C217A0">
        <w:rPr>
          <w:rFonts w:ascii="Calibri" w:eastAsia="+mn-ea" w:hAnsi="Calibri" w:cs="Arial"/>
          <w:sz w:val="22"/>
          <w:szCs w:val="20"/>
        </w:rPr>
        <w:t>C</w:t>
      </w:r>
      <w:r w:rsidR="00E913E7" w:rsidRPr="00C217A0">
        <w:rPr>
          <w:rFonts w:ascii="Calibri" w:eastAsia="+mn-ea" w:hAnsi="Calibri" w:cs="Arial"/>
          <w:sz w:val="22"/>
          <w:szCs w:val="20"/>
        </w:rPr>
        <w:t>enter</w:t>
      </w:r>
      <w:r w:rsidR="00D716F9" w:rsidRPr="00C217A0">
        <w:rPr>
          <w:rFonts w:ascii="Calibri" w:eastAsia="+mn-ea" w:hAnsi="Calibri" w:cs="Arial"/>
          <w:sz w:val="22"/>
          <w:szCs w:val="20"/>
        </w:rPr>
        <w:t xml:space="preserve">s and FCCs that meet </w:t>
      </w:r>
      <w:r w:rsidR="008D40A0" w:rsidRPr="00C217A0">
        <w:rPr>
          <w:rFonts w:ascii="Calibri" w:eastAsia="+mn-ea" w:hAnsi="Calibri" w:cs="Arial"/>
          <w:sz w:val="22"/>
          <w:szCs w:val="20"/>
        </w:rPr>
        <w:t>Federal criteria</w:t>
      </w:r>
      <w:r w:rsidR="00D716F9" w:rsidRPr="00C217A0">
        <w:rPr>
          <w:rFonts w:ascii="Calibri" w:eastAsia="+mn-ea" w:hAnsi="Calibri" w:cs="Arial"/>
          <w:sz w:val="22"/>
          <w:szCs w:val="20"/>
        </w:rPr>
        <w:t xml:space="preserve"> PEG.  </w:t>
      </w:r>
    </w:p>
    <w:p w:rsidR="00D716F9" w:rsidRPr="00C217A0" w:rsidRDefault="00D716F9" w:rsidP="002544B5">
      <w:pPr>
        <w:rPr>
          <w:rFonts w:ascii="Calibri" w:hAnsi="Calibri" w:cs="Arial"/>
          <w:b/>
          <w:sz w:val="22"/>
          <w:szCs w:val="20"/>
        </w:rPr>
      </w:pPr>
    </w:p>
    <w:p w:rsidR="00B5296A" w:rsidRPr="00C217A0" w:rsidRDefault="0009545B" w:rsidP="00294004">
      <w:pPr>
        <w:pStyle w:val="ListParagraph"/>
        <w:numPr>
          <w:ilvl w:val="0"/>
          <w:numId w:val="17"/>
        </w:numPr>
        <w:contextualSpacing/>
        <w:rPr>
          <w:rFonts w:ascii="Calibri" w:hAnsi="Calibri" w:cs="Arial"/>
          <w:sz w:val="22"/>
          <w:szCs w:val="20"/>
        </w:rPr>
      </w:pPr>
      <w:r w:rsidRPr="00C217A0">
        <w:rPr>
          <w:rFonts w:ascii="Calibri" w:hAnsi="Calibri" w:cs="Arial"/>
          <w:sz w:val="22"/>
          <w:szCs w:val="20"/>
        </w:rPr>
        <w:t>Serve an additional 17</w:t>
      </w:r>
      <w:r w:rsidR="008D40A0" w:rsidRPr="00C217A0">
        <w:rPr>
          <w:rFonts w:ascii="Calibri" w:hAnsi="Calibri" w:cs="Arial"/>
          <w:sz w:val="22"/>
          <w:szCs w:val="20"/>
        </w:rPr>
        <w:t>6</w:t>
      </w:r>
      <w:r w:rsidRPr="00C217A0">
        <w:rPr>
          <w:rFonts w:ascii="Calibri" w:hAnsi="Calibri" w:cs="Arial"/>
          <w:sz w:val="22"/>
          <w:szCs w:val="20"/>
        </w:rPr>
        <w:t xml:space="preserve"> preschoolers in Lowell’s mixed service delivery system with about 30% of children co-located with non-PEG children in four FCC System programs:  Community Teamwork Inc. (CTI), Acre Family Childcare, Bethel Family Child Care Services, Clarendon Family Day Care and three </w:t>
      </w:r>
      <w:r w:rsidR="00E913E7" w:rsidRPr="00C217A0">
        <w:rPr>
          <w:rFonts w:ascii="Calibri" w:hAnsi="Calibri" w:cs="Arial"/>
          <w:sz w:val="22"/>
          <w:szCs w:val="20"/>
        </w:rPr>
        <w:t>center</w:t>
      </w:r>
      <w:r w:rsidRPr="00C217A0">
        <w:rPr>
          <w:rFonts w:ascii="Calibri" w:hAnsi="Calibri" w:cs="Arial"/>
          <w:sz w:val="22"/>
          <w:szCs w:val="20"/>
        </w:rPr>
        <w:t>-based programs, Lowell D</w:t>
      </w:r>
      <w:r w:rsidR="0081784B">
        <w:rPr>
          <w:rFonts w:ascii="Calibri" w:hAnsi="Calibri" w:cs="Arial"/>
          <w:sz w:val="22"/>
          <w:szCs w:val="20"/>
        </w:rPr>
        <w:t xml:space="preserve">ay Nursery; Little Sprouts </w:t>
      </w:r>
      <w:r w:rsidRPr="00C217A0">
        <w:rPr>
          <w:rFonts w:ascii="Calibri" w:hAnsi="Calibri" w:cs="Arial"/>
          <w:sz w:val="22"/>
          <w:szCs w:val="20"/>
        </w:rPr>
        <w:t xml:space="preserve">and CTI Head Start. Of these, </w:t>
      </w:r>
      <w:r w:rsidR="00597D9D" w:rsidRPr="00C217A0">
        <w:rPr>
          <w:rFonts w:ascii="Calibri" w:hAnsi="Calibri" w:cs="Arial"/>
          <w:sz w:val="22"/>
          <w:szCs w:val="20"/>
        </w:rPr>
        <w:t>96</w:t>
      </w:r>
      <w:r w:rsidRPr="00C217A0">
        <w:rPr>
          <w:rFonts w:ascii="Calibri" w:hAnsi="Calibri" w:cs="Arial"/>
          <w:sz w:val="22"/>
          <w:szCs w:val="20"/>
        </w:rPr>
        <w:t xml:space="preserve"> will be placed in open slots available in one of the seven partners, anchored by teachers with BAs.  </w:t>
      </w:r>
      <w:r w:rsidR="00B5296A" w:rsidRPr="00C217A0">
        <w:rPr>
          <w:rFonts w:ascii="Calibri" w:hAnsi="Calibri" w:cs="Arial"/>
          <w:sz w:val="22"/>
          <w:szCs w:val="20"/>
        </w:rPr>
        <w:t>The estimated number of 3 and 4 year olds not enrolled in Lowell preschool but likely to enroll is 1,171 children.  Therefore, 176 children is 15% of this estimate</w:t>
      </w:r>
      <w:r w:rsidR="00597D9D" w:rsidRPr="00C217A0">
        <w:rPr>
          <w:rFonts w:ascii="Calibri" w:hAnsi="Calibri" w:cs="Arial"/>
          <w:sz w:val="22"/>
          <w:szCs w:val="20"/>
        </w:rPr>
        <w:t>d demand</w:t>
      </w:r>
      <w:r w:rsidR="00B5296A" w:rsidRPr="00C217A0">
        <w:rPr>
          <w:rFonts w:ascii="Calibri" w:hAnsi="Calibri" w:cs="Arial"/>
          <w:sz w:val="22"/>
          <w:szCs w:val="20"/>
        </w:rPr>
        <w:t xml:space="preserve">. </w:t>
      </w:r>
    </w:p>
    <w:p w:rsidR="0009545B" w:rsidRPr="00C217A0" w:rsidRDefault="0009545B" w:rsidP="002544B5">
      <w:pPr>
        <w:rPr>
          <w:rFonts w:ascii="Calibri" w:hAnsi="Calibri" w:cs="Arial"/>
          <w:sz w:val="22"/>
          <w:szCs w:val="20"/>
        </w:rPr>
      </w:pPr>
    </w:p>
    <w:p w:rsidR="0009545B" w:rsidRPr="00C217A0" w:rsidRDefault="0009545B" w:rsidP="005F203D">
      <w:pPr>
        <w:numPr>
          <w:ilvl w:val="0"/>
          <w:numId w:val="18"/>
        </w:numPr>
        <w:rPr>
          <w:rFonts w:ascii="Calibri" w:eastAsia="+mn-ea" w:hAnsi="Calibri" w:cs="Arial"/>
          <w:sz w:val="22"/>
          <w:szCs w:val="20"/>
        </w:rPr>
      </w:pPr>
      <w:r w:rsidRPr="00C217A0">
        <w:rPr>
          <w:rFonts w:ascii="Calibri" w:hAnsi="Calibri" w:cs="Arial"/>
          <w:sz w:val="22"/>
          <w:szCs w:val="20"/>
        </w:rPr>
        <w:t xml:space="preserve">Place an additional 40 children in an FCC </w:t>
      </w:r>
      <w:r w:rsidR="00603915">
        <w:rPr>
          <w:rFonts w:ascii="Calibri" w:hAnsi="Calibri" w:cs="Arial"/>
          <w:sz w:val="22"/>
          <w:szCs w:val="20"/>
        </w:rPr>
        <w:t>home-based</w:t>
      </w:r>
      <w:r w:rsidRPr="00C217A0">
        <w:rPr>
          <w:rFonts w:ascii="Calibri" w:hAnsi="Calibri" w:cs="Arial"/>
          <w:sz w:val="22"/>
          <w:szCs w:val="20"/>
        </w:rPr>
        <w:t xml:space="preserve"> Pilot, with educators who have an </w:t>
      </w:r>
      <w:proofErr w:type="spellStart"/>
      <w:r w:rsidRPr="00C217A0">
        <w:rPr>
          <w:rFonts w:ascii="Calibri" w:hAnsi="Calibri" w:cs="Arial"/>
          <w:sz w:val="22"/>
          <w:szCs w:val="20"/>
        </w:rPr>
        <w:t>Associates</w:t>
      </w:r>
      <w:proofErr w:type="spellEnd"/>
      <w:r w:rsidRPr="00C217A0">
        <w:rPr>
          <w:rFonts w:ascii="Calibri" w:hAnsi="Calibri" w:cs="Arial"/>
          <w:sz w:val="22"/>
          <w:szCs w:val="20"/>
        </w:rPr>
        <w:t xml:space="preserve"> Degree and meet other quality criteria.  Support these educators with mentors who will hel</w:t>
      </w:r>
      <w:r w:rsidR="008D40A0" w:rsidRPr="00C217A0">
        <w:rPr>
          <w:rFonts w:ascii="Calibri" w:hAnsi="Calibri" w:cs="Arial"/>
          <w:sz w:val="22"/>
          <w:szCs w:val="20"/>
        </w:rPr>
        <w:t>p them select coursework and PD, and add additional onsite s</w:t>
      </w:r>
      <w:r w:rsidR="005F203D" w:rsidRPr="00C217A0">
        <w:rPr>
          <w:rFonts w:ascii="Calibri" w:hAnsi="Calibri" w:cs="Arial"/>
          <w:sz w:val="22"/>
          <w:szCs w:val="20"/>
        </w:rPr>
        <w:t>u</w:t>
      </w:r>
      <w:r w:rsidR="008D40A0" w:rsidRPr="00C217A0">
        <w:rPr>
          <w:rFonts w:ascii="Calibri" w:hAnsi="Calibri" w:cs="Arial"/>
          <w:sz w:val="22"/>
          <w:szCs w:val="20"/>
        </w:rPr>
        <w:t>pports.</w:t>
      </w:r>
      <w:r w:rsidR="005F203D" w:rsidRPr="00C217A0">
        <w:rPr>
          <w:rFonts w:ascii="Calibri" w:eastAsia="+mn-ea" w:hAnsi="Calibri" w:cs="Arial"/>
          <w:sz w:val="22"/>
          <w:szCs w:val="20"/>
        </w:rPr>
        <w:t xml:space="preserve"> Since FCCs serve mixed ages, and not just preschoolers,</w:t>
      </w:r>
      <w:r w:rsidR="005F203D" w:rsidRPr="00C217A0">
        <w:rPr>
          <w:rFonts w:ascii="Calibri" w:hAnsi="Calibri" w:cs="Arial"/>
          <w:sz w:val="22"/>
          <w:szCs w:val="20"/>
        </w:rPr>
        <w:t xml:space="preserve"> FCC partners may choose to create preschool age-only </w:t>
      </w:r>
      <w:r w:rsidR="00472088">
        <w:rPr>
          <w:rFonts w:ascii="Calibri" w:hAnsi="Calibri" w:cs="Arial"/>
          <w:sz w:val="22"/>
          <w:szCs w:val="20"/>
        </w:rPr>
        <w:t>homes/settings</w:t>
      </w:r>
      <w:r w:rsidR="005F203D" w:rsidRPr="00C217A0">
        <w:rPr>
          <w:rFonts w:ascii="Calibri" w:hAnsi="Calibri" w:cs="Arial"/>
          <w:sz w:val="22"/>
          <w:szCs w:val="20"/>
        </w:rPr>
        <w:t xml:space="preserve">, or integrate the PEG children into mixed </w:t>
      </w:r>
      <w:r w:rsidR="00472088">
        <w:rPr>
          <w:rFonts w:ascii="Calibri" w:hAnsi="Calibri" w:cs="Arial"/>
          <w:sz w:val="22"/>
          <w:szCs w:val="20"/>
        </w:rPr>
        <w:t>home/settings</w:t>
      </w:r>
      <w:r w:rsidR="005F203D" w:rsidRPr="00C217A0">
        <w:rPr>
          <w:rFonts w:ascii="Calibri" w:hAnsi="Calibri" w:cs="Arial"/>
          <w:sz w:val="22"/>
          <w:szCs w:val="20"/>
        </w:rPr>
        <w:t xml:space="preserve">. The goal is not to take a child out of a </w:t>
      </w:r>
      <w:r w:rsidR="00472088">
        <w:rPr>
          <w:rFonts w:ascii="Calibri" w:hAnsi="Calibri" w:cs="Arial"/>
          <w:sz w:val="22"/>
          <w:szCs w:val="20"/>
        </w:rPr>
        <w:t>home</w:t>
      </w:r>
      <w:r w:rsidR="005F203D" w:rsidRPr="00C217A0">
        <w:rPr>
          <w:rFonts w:ascii="Calibri" w:hAnsi="Calibri" w:cs="Arial"/>
          <w:sz w:val="22"/>
          <w:szCs w:val="20"/>
        </w:rPr>
        <w:t xml:space="preserve"> or shuffle child</w:t>
      </w:r>
      <w:r w:rsidR="00597D9D" w:rsidRPr="00C217A0">
        <w:rPr>
          <w:rFonts w:ascii="Calibri" w:hAnsi="Calibri" w:cs="Arial"/>
          <w:sz w:val="22"/>
          <w:szCs w:val="20"/>
        </w:rPr>
        <w:t xml:space="preserve">ren from one </w:t>
      </w:r>
      <w:r w:rsidR="00472088">
        <w:rPr>
          <w:rFonts w:ascii="Calibri" w:hAnsi="Calibri" w:cs="Arial"/>
          <w:sz w:val="22"/>
          <w:szCs w:val="20"/>
        </w:rPr>
        <w:t>home</w:t>
      </w:r>
      <w:r w:rsidR="00597D9D" w:rsidRPr="00C217A0">
        <w:rPr>
          <w:rFonts w:ascii="Calibri" w:hAnsi="Calibri" w:cs="Arial"/>
          <w:sz w:val="22"/>
          <w:szCs w:val="20"/>
        </w:rPr>
        <w:t xml:space="preserve"> to another</w:t>
      </w:r>
      <w:r w:rsidR="005F203D" w:rsidRPr="00C217A0">
        <w:rPr>
          <w:rFonts w:ascii="Calibri" w:hAnsi="Calibri" w:cs="Arial"/>
          <w:sz w:val="22"/>
          <w:szCs w:val="20"/>
        </w:rPr>
        <w:t xml:space="preserve"> </w:t>
      </w:r>
      <w:r w:rsidR="005F203D" w:rsidRPr="00C217A0">
        <w:rPr>
          <w:rFonts w:ascii="Calibri" w:eastAsia="+mn-ea" w:hAnsi="Calibri" w:cs="Arial"/>
          <w:sz w:val="22"/>
          <w:szCs w:val="20"/>
        </w:rPr>
        <w:t>so that a participating FCC educator would only have PEG qualified children</w:t>
      </w:r>
      <w:r w:rsidR="005F203D" w:rsidRPr="00C217A0">
        <w:rPr>
          <w:rFonts w:ascii="Calibri" w:hAnsi="Calibri" w:cs="Arial"/>
          <w:sz w:val="22"/>
          <w:szCs w:val="20"/>
        </w:rPr>
        <w:t xml:space="preserve">.  </w:t>
      </w:r>
    </w:p>
    <w:p w:rsidR="0009545B" w:rsidRDefault="0009545B" w:rsidP="002544B5">
      <w:pPr>
        <w:ind w:left="720"/>
        <w:rPr>
          <w:rFonts w:ascii="Calibri" w:hAnsi="Calibri" w:cs="Arial"/>
          <w:sz w:val="20"/>
          <w:szCs w:val="20"/>
        </w:rPr>
      </w:pPr>
    </w:p>
    <w:p w:rsidR="00762911" w:rsidRPr="00C3238A" w:rsidRDefault="00762911" w:rsidP="00762911">
      <w:pPr>
        <w:ind w:left="720"/>
        <w:jc w:val="center"/>
        <w:rPr>
          <w:rFonts w:ascii="Calibri" w:hAnsi="Calibri" w:cs="Arial"/>
          <w:b/>
          <w:sz w:val="20"/>
          <w:szCs w:val="18"/>
        </w:rPr>
      </w:pPr>
      <w:r w:rsidRPr="00C3238A">
        <w:rPr>
          <w:rFonts w:ascii="Calibri" w:hAnsi="Calibri" w:cs="Arial"/>
          <w:b/>
          <w:sz w:val="20"/>
          <w:szCs w:val="18"/>
        </w:rPr>
        <w:t>Expansion Partners Plans for Expansion Year 1</w:t>
      </w:r>
    </w:p>
    <w:tbl>
      <w:tblPr>
        <w:tblW w:w="8140"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tblPr>
      <w:tblGrid>
        <w:gridCol w:w="4520"/>
        <w:gridCol w:w="1170"/>
        <w:gridCol w:w="1299"/>
        <w:gridCol w:w="1151"/>
      </w:tblGrid>
      <w:tr w:rsidR="00597D9D" w:rsidRPr="003F609D" w:rsidTr="00597D9D">
        <w:trPr>
          <w:trHeight w:val="444"/>
          <w:jc w:val="center"/>
        </w:trPr>
        <w:tc>
          <w:tcPr>
            <w:tcW w:w="4520" w:type="dxa"/>
            <w:tcBorders>
              <w:top w:val="single" w:sz="4" w:space="0" w:color="A5A5A5"/>
              <w:left w:val="single" w:sz="4" w:space="0" w:color="A5A5A5"/>
              <w:bottom w:val="single" w:sz="4" w:space="0" w:color="A5A5A5"/>
              <w:right w:val="nil"/>
            </w:tcBorders>
            <w:shd w:val="clear" w:color="auto" w:fill="A5A5A5"/>
            <w:vAlign w:val="center"/>
            <w:hideMark/>
          </w:tcPr>
          <w:p w:rsidR="00B5296A" w:rsidRPr="003F609D" w:rsidRDefault="00B5296A" w:rsidP="00294004">
            <w:pPr>
              <w:ind w:left="360"/>
              <w:rPr>
                <w:rFonts w:ascii="Calibri" w:eastAsia="Times New Roman" w:hAnsi="Calibri" w:cs="Arial"/>
                <w:b/>
                <w:bCs/>
                <w:color w:val="FFFFFF"/>
                <w:sz w:val="18"/>
                <w:szCs w:val="18"/>
                <w:lang w:eastAsia="en-US"/>
              </w:rPr>
            </w:pPr>
            <w:r w:rsidRPr="003F609D">
              <w:rPr>
                <w:rFonts w:ascii="Calibri" w:eastAsia="Times New Roman" w:hAnsi="Calibri" w:cs="Arial"/>
                <w:b/>
                <w:bCs/>
                <w:color w:val="FFFFFF"/>
                <w:sz w:val="18"/>
                <w:szCs w:val="18"/>
                <w:lang w:eastAsia="en-US"/>
              </w:rPr>
              <w:t>Lowell PEG Expansion System/Program Name</w:t>
            </w:r>
          </w:p>
        </w:tc>
        <w:tc>
          <w:tcPr>
            <w:tcW w:w="1170" w:type="dxa"/>
            <w:tcBorders>
              <w:top w:val="single" w:sz="4" w:space="0" w:color="A5A5A5"/>
              <w:left w:val="nil"/>
              <w:bottom w:val="single" w:sz="4" w:space="0" w:color="A5A5A5"/>
              <w:right w:val="nil"/>
            </w:tcBorders>
            <w:shd w:val="clear" w:color="auto" w:fill="A5A5A5"/>
            <w:vAlign w:val="center"/>
          </w:tcPr>
          <w:p w:rsidR="00B5296A" w:rsidRPr="003F609D" w:rsidRDefault="00B5296A" w:rsidP="00294004">
            <w:pPr>
              <w:jc w:val="center"/>
              <w:rPr>
                <w:rFonts w:ascii="Calibri" w:eastAsia="Times New Roman" w:hAnsi="Calibri" w:cs="Arial"/>
                <w:b/>
                <w:bCs/>
                <w:color w:val="FFFFFF"/>
                <w:sz w:val="18"/>
                <w:szCs w:val="18"/>
                <w:lang w:eastAsia="en-US"/>
              </w:rPr>
            </w:pPr>
            <w:r w:rsidRPr="003F609D">
              <w:rPr>
                <w:rFonts w:ascii="Calibri" w:eastAsia="Times New Roman" w:hAnsi="Calibri" w:cs="Arial"/>
                <w:b/>
                <w:bCs/>
                <w:color w:val="FFFFFF"/>
                <w:sz w:val="18"/>
                <w:szCs w:val="18"/>
                <w:lang w:eastAsia="en-US"/>
              </w:rPr>
              <w:t>Total Classrooms</w:t>
            </w:r>
          </w:p>
        </w:tc>
        <w:tc>
          <w:tcPr>
            <w:tcW w:w="1299" w:type="dxa"/>
            <w:tcBorders>
              <w:top w:val="single" w:sz="4" w:space="0" w:color="A5A5A5"/>
              <w:left w:val="nil"/>
              <w:bottom w:val="single" w:sz="4" w:space="0" w:color="A5A5A5"/>
              <w:right w:val="nil"/>
            </w:tcBorders>
            <w:shd w:val="clear" w:color="auto" w:fill="A5A5A5"/>
            <w:vAlign w:val="center"/>
          </w:tcPr>
          <w:p w:rsidR="00B5296A" w:rsidRPr="003F609D" w:rsidRDefault="00B5296A" w:rsidP="00294004">
            <w:pPr>
              <w:jc w:val="center"/>
              <w:rPr>
                <w:rFonts w:ascii="Calibri" w:eastAsia="Times New Roman" w:hAnsi="Calibri" w:cs="Arial"/>
                <w:b/>
                <w:bCs/>
                <w:color w:val="FFFFFF"/>
                <w:sz w:val="18"/>
                <w:szCs w:val="18"/>
                <w:lang w:eastAsia="en-US"/>
              </w:rPr>
            </w:pPr>
            <w:r w:rsidRPr="003F609D">
              <w:rPr>
                <w:rFonts w:ascii="Calibri" w:eastAsia="Times New Roman" w:hAnsi="Calibri" w:cs="Arial"/>
                <w:b/>
                <w:bCs/>
                <w:color w:val="FFFFFF"/>
                <w:sz w:val="18"/>
                <w:szCs w:val="18"/>
                <w:lang w:eastAsia="en-US"/>
              </w:rPr>
              <w:t>Total Current Slots</w:t>
            </w:r>
          </w:p>
        </w:tc>
        <w:tc>
          <w:tcPr>
            <w:tcW w:w="1151" w:type="dxa"/>
            <w:tcBorders>
              <w:top w:val="single" w:sz="4" w:space="0" w:color="A5A5A5"/>
              <w:left w:val="nil"/>
              <w:bottom w:val="single" w:sz="4" w:space="0" w:color="A5A5A5"/>
              <w:right w:val="single" w:sz="4" w:space="0" w:color="A5A5A5"/>
            </w:tcBorders>
            <w:shd w:val="clear" w:color="auto" w:fill="A5A5A5"/>
            <w:vAlign w:val="center"/>
          </w:tcPr>
          <w:p w:rsidR="00B5296A" w:rsidRPr="003F609D" w:rsidRDefault="00B5296A" w:rsidP="00294004">
            <w:pPr>
              <w:jc w:val="center"/>
              <w:rPr>
                <w:rFonts w:ascii="Calibri" w:eastAsia="Times New Roman" w:hAnsi="Calibri" w:cs="Arial"/>
                <w:b/>
                <w:bCs/>
                <w:color w:val="FFFFFF"/>
                <w:sz w:val="18"/>
                <w:szCs w:val="18"/>
                <w:lang w:eastAsia="en-US"/>
              </w:rPr>
            </w:pPr>
            <w:r w:rsidRPr="003F609D">
              <w:rPr>
                <w:rFonts w:ascii="Calibri" w:eastAsia="Times New Roman" w:hAnsi="Calibri" w:cs="Arial"/>
                <w:b/>
                <w:bCs/>
                <w:color w:val="FFFFFF"/>
                <w:sz w:val="18"/>
                <w:szCs w:val="18"/>
                <w:lang w:eastAsia="en-US"/>
              </w:rPr>
              <w:t xml:space="preserve">Estimated Open Slots* </w:t>
            </w:r>
          </w:p>
        </w:tc>
      </w:tr>
      <w:tr w:rsidR="00294004" w:rsidRPr="00B015F8" w:rsidTr="00597D9D">
        <w:trPr>
          <w:trHeight w:val="288"/>
          <w:jc w:val="center"/>
        </w:trPr>
        <w:tc>
          <w:tcPr>
            <w:tcW w:w="4520" w:type="dxa"/>
            <w:shd w:val="clear" w:color="auto" w:fill="EDEDED"/>
            <w:vAlign w:val="center"/>
            <w:hideMark/>
          </w:tcPr>
          <w:p w:rsidR="00B5296A" w:rsidRPr="00B015F8" w:rsidRDefault="00B5296A" w:rsidP="00B5296A">
            <w:pPr>
              <w:rPr>
                <w:rFonts w:ascii="Calibri" w:eastAsia="Times New Roman" w:hAnsi="Calibri" w:cs="Arial"/>
                <w:b/>
                <w:bCs/>
                <w:sz w:val="18"/>
                <w:szCs w:val="18"/>
                <w:lang w:eastAsia="en-US"/>
              </w:rPr>
            </w:pPr>
            <w:r w:rsidRPr="00B015F8">
              <w:rPr>
                <w:rFonts w:ascii="Calibri" w:eastAsia="Times New Roman" w:hAnsi="Calibri" w:cs="Arial"/>
                <w:b/>
                <w:bCs/>
                <w:sz w:val="18"/>
                <w:szCs w:val="18"/>
                <w:lang w:eastAsia="en-US"/>
              </w:rPr>
              <w:t xml:space="preserve">Lowell Day Nursery Center-Based </w:t>
            </w:r>
          </w:p>
        </w:tc>
        <w:tc>
          <w:tcPr>
            <w:tcW w:w="1170" w:type="dxa"/>
            <w:shd w:val="clear" w:color="auto" w:fill="EDEDED"/>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6</w:t>
            </w:r>
          </w:p>
        </w:tc>
        <w:tc>
          <w:tcPr>
            <w:tcW w:w="1299" w:type="dxa"/>
            <w:shd w:val="clear" w:color="auto" w:fill="EDEDED"/>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109</w:t>
            </w:r>
          </w:p>
        </w:tc>
        <w:tc>
          <w:tcPr>
            <w:tcW w:w="1151" w:type="dxa"/>
            <w:shd w:val="clear" w:color="auto" w:fill="EDEDED"/>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20</w:t>
            </w:r>
          </w:p>
        </w:tc>
      </w:tr>
      <w:tr w:rsidR="00294004" w:rsidRPr="00B015F8" w:rsidTr="00597D9D">
        <w:trPr>
          <w:trHeight w:val="288"/>
          <w:jc w:val="center"/>
        </w:trPr>
        <w:tc>
          <w:tcPr>
            <w:tcW w:w="4520" w:type="dxa"/>
            <w:shd w:val="clear" w:color="auto" w:fill="auto"/>
            <w:vAlign w:val="center"/>
            <w:hideMark/>
          </w:tcPr>
          <w:p w:rsidR="00B5296A" w:rsidRPr="00B015F8" w:rsidRDefault="00FF5023" w:rsidP="00FF5023">
            <w:pPr>
              <w:rPr>
                <w:rFonts w:ascii="Calibri" w:eastAsia="Times New Roman" w:hAnsi="Calibri" w:cs="Arial"/>
                <w:b/>
                <w:bCs/>
                <w:sz w:val="18"/>
                <w:szCs w:val="18"/>
                <w:lang w:eastAsia="en-US"/>
              </w:rPr>
            </w:pPr>
            <w:r>
              <w:rPr>
                <w:rFonts w:ascii="Calibri" w:eastAsia="Times New Roman" w:hAnsi="Calibri" w:cs="Arial"/>
                <w:b/>
                <w:bCs/>
                <w:sz w:val="18"/>
                <w:szCs w:val="18"/>
                <w:lang w:eastAsia="en-US"/>
              </w:rPr>
              <w:t xml:space="preserve">Little Sprouts </w:t>
            </w:r>
            <w:r w:rsidR="00B5296A" w:rsidRPr="00B015F8">
              <w:rPr>
                <w:rFonts w:ascii="Calibri" w:eastAsia="Times New Roman" w:hAnsi="Calibri" w:cs="Arial"/>
                <w:b/>
                <w:bCs/>
                <w:sz w:val="18"/>
                <w:szCs w:val="18"/>
                <w:lang w:eastAsia="en-US"/>
              </w:rPr>
              <w:t>Center-Based</w:t>
            </w:r>
          </w:p>
        </w:tc>
        <w:tc>
          <w:tcPr>
            <w:tcW w:w="1170" w:type="dxa"/>
            <w:shd w:val="clear" w:color="auto" w:fill="auto"/>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13</w:t>
            </w:r>
          </w:p>
        </w:tc>
        <w:tc>
          <w:tcPr>
            <w:tcW w:w="1299" w:type="dxa"/>
            <w:shd w:val="clear" w:color="auto" w:fill="auto"/>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159</w:t>
            </w:r>
          </w:p>
        </w:tc>
        <w:tc>
          <w:tcPr>
            <w:tcW w:w="1151" w:type="dxa"/>
            <w:shd w:val="clear" w:color="auto" w:fill="auto"/>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20</w:t>
            </w:r>
          </w:p>
        </w:tc>
      </w:tr>
      <w:tr w:rsidR="00294004" w:rsidRPr="00B015F8" w:rsidTr="00597D9D">
        <w:trPr>
          <w:trHeight w:val="288"/>
          <w:jc w:val="center"/>
        </w:trPr>
        <w:tc>
          <w:tcPr>
            <w:tcW w:w="4520" w:type="dxa"/>
            <w:shd w:val="clear" w:color="auto" w:fill="EDEDED"/>
            <w:vAlign w:val="center"/>
            <w:hideMark/>
          </w:tcPr>
          <w:p w:rsidR="00B5296A" w:rsidRPr="00B015F8" w:rsidRDefault="00B5296A" w:rsidP="00B5296A">
            <w:pPr>
              <w:rPr>
                <w:rFonts w:ascii="Calibri" w:eastAsia="Times New Roman" w:hAnsi="Calibri" w:cs="Arial"/>
                <w:b/>
                <w:bCs/>
                <w:sz w:val="18"/>
                <w:szCs w:val="18"/>
                <w:lang w:eastAsia="en-US"/>
              </w:rPr>
            </w:pPr>
            <w:r w:rsidRPr="00B015F8">
              <w:rPr>
                <w:rFonts w:ascii="Calibri" w:eastAsia="Times New Roman" w:hAnsi="Calibri" w:cs="Arial"/>
                <w:b/>
                <w:bCs/>
                <w:sz w:val="18"/>
                <w:szCs w:val="18"/>
                <w:lang w:eastAsia="en-US"/>
              </w:rPr>
              <w:t>CTI Head Start</w:t>
            </w:r>
          </w:p>
        </w:tc>
        <w:tc>
          <w:tcPr>
            <w:tcW w:w="1170" w:type="dxa"/>
            <w:shd w:val="clear" w:color="auto" w:fill="EDEDED"/>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34</w:t>
            </w:r>
          </w:p>
        </w:tc>
        <w:tc>
          <w:tcPr>
            <w:tcW w:w="1299" w:type="dxa"/>
            <w:shd w:val="clear" w:color="auto" w:fill="EDEDED"/>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548</w:t>
            </w:r>
          </w:p>
        </w:tc>
        <w:tc>
          <w:tcPr>
            <w:tcW w:w="1151" w:type="dxa"/>
            <w:shd w:val="clear" w:color="auto" w:fill="EDEDED"/>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20</w:t>
            </w:r>
          </w:p>
        </w:tc>
      </w:tr>
      <w:tr w:rsidR="00294004" w:rsidRPr="00B015F8" w:rsidTr="00597D9D">
        <w:trPr>
          <w:trHeight w:val="288"/>
          <w:jc w:val="center"/>
        </w:trPr>
        <w:tc>
          <w:tcPr>
            <w:tcW w:w="4520" w:type="dxa"/>
            <w:shd w:val="clear" w:color="auto" w:fill="auto"/>
            <w:vAlign w:val="center"/>
            <w:hideMark/>
          </w:tcPr>
          <w:p w:rsidR="00B5296A" w:rsidRPr="00B015F8" w:rsidRDefault="00B5296A" w:rsidP="00B5296A">
            <w:pPr>
              <w:rPr>
                <w:rFonts w:ascii="Calibri" w:eastAsia="Times New Roman" w:hAnsi="Calibri" w:cs="Arial"/>
                <w:b/>
                <w:bCs/>
                <w:sz w:val="18"/>
                <w:szCs w:val="18"/>
                <w:lang w:eastAsia="en-US"/>
              </w:rPr>
            </w:pPr>
            <w:r w:rsidRPr="00B015F8">
              <w:rPr>
                <w:rFonts w:ascii="Calibri" w:eastAsia="Times New Roman" w:hAnsi="Calibri" w:cs="Arial"/>
                <w:b/>
                <w:bCs/>
                <w:sz w:val="18"/>
                <w:szCs w:val="18"/>
                <w:lang w:eastAsia="en-US"/>
              </w:rPr>
              <w:t>Acre Family Childcare (FCC system)</w:t>
            </w:r>
          </w:p>
        </w:tc>
        <w:tc>
          <w:tcPr>
            <w:tcW w:w="1170" w:type="dxa"/>
            <w:shd w:val="clear" w:color="auto" w:fill="auto"/>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58</w:t>
            </w:r>
          </w:p>
        </w:tc>
        <w:tc>
          <w:tcPr>
            <w:tcW w:w="1299" w:type="dxa"/>
            <w:shd w:val="clear" w:color="auto" w:fill="auto"/>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400</w:t>
            </w:r>
          </w:p>
        </w:tc>
        <w:tc>
          <w:tcPr>
            <w:tcW w:w="1151" w:type="dxa"/>
            <w:shd w:val="clear" w:color="auto" w:fill="auto"/>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7</w:t>
            </w:r>
          </w:p>
        </w:tc>
      </w:tr>
      <w:tr w:rsidR="00294004" w:rsidRPr="00B015F8" w:rsidTr="00597D9D">
        <w:trPr>
          <w:trHeight w:val="288"/>
          <w:jc w:val="center"/>
        </w:trPr>
        <w:tc>
          <w:tcPr>
            <w:tcW w:w="4520" w:type="dxa"/>
            <w:shd w:val="clear" w:color="auto" w:fill="EDEDED"/>
            <w:vAlign w:val="center"/>
            <w:hideMark/>
          </w:tcPr>
          <w:p w:rsidR="00B5296A" w:rsidRPr="00B015F8" w:rsidRDefault="00B5296A" w:rsidP="00B5296A">
            <w:pPr>
              <w:rPr>
                <w:rFonts w:ascii="Calibri" w:eastAsia="Times New Roman" w:hAnsi="Calibri" w:cs="Arial"/>
                <w:b/>
                <w:bCs/>
                <w:sz w:val="18"/>
                <w:szCs w:val="18"/>
                <w:lang w:eastAsia="en-US"/>
              </w:rPr>
            </w:pPr>
            <w:r w:rsidRPr="00B015F8">
              <w:rPr>
                <w:rFonts w:ascii="Calibri" w:eastAsia="Times New Roman" w:hAnsi="Calibri" w:cs="Arial"/>
                <w:b/>
                <w:bCs/>
                <w:sz w:val="18"/>
                <w:szCs w:val="18"/>
                <w:lang w:eastAsia="en-US"/>
              </w:rPr>
              <w:t>Bethel Family Child Care Services (FCC system)</w:t>
            </w:r>
          </w:p>
        </w:tc>
        <w:tc>
          <w:tcPr>
            <w:tcW w:w="1170" w:type="dxa"/>
            <w:shd w:val="clear" w:color="auto" w:fill="EDEDED"/>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12</w:t>
            </w:r>
          </w:p>
        </w:tc>
        <w:tc>
          <w:tcPr>
            <w:tcW w:w="1299" w:type="dxa"/>
            <w:shd w:val="clear" w:color="auto" w:fill="EDEDED"/>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80</w:t>
            </w:r>
          </w:p>
        </w:tc>
        <w:tc>
          <w:tcPr>
            <w:tcW w:w="1151" w:type="dxa"/>
            <w:shd w:val="clear" w:color="auto" w:fill="EDEDED"/>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7</w:t>
            </w:r>
          </w:p>
        </w:tc>
      </w:tr>
      <w:tr w:rsidR="00294004" w:rsidRPr="00B015F8" w:rsidTr="00597D9D">
        <w:trPr>
          <w:trHeight w:val="288"/>
          <w:jc w:val="center"/>
        </w:trPr>
        <w:tc>
          <w:tcPr>
            <w:tcW w:w="4520" w:type="dxa"/>
            <w:shd w:val="clear" w:color="auto" w:fill="auto"/>
            <w:vAlign w:val="center"/>
            <w:hideMark/>
          </w:tcPr>
          <w:p w:rsidR="00B5296A" w:rsidRPr="00B015F8" w:rsidRDefault="00B5296A" w:rsidP="00B5296A">
            <w:pPr>
              <w:rPr>
                <w:rFonts w:ascii="Calibri" w:eastAsia="Times New Roman" w:hAnsi="Calibri" w:cs="Arial"/>
                <w:b/>
                <w:bCs/>
                <w:sz w:val="18"/>
                <w:szCs w:val="18"/>
                <w:lang w:eastAsia="en-US"/>
              </w:rPr>
            </w:pPr>
            <w:r w:rsidRPr="00B015F8">
              <w:rPr>
                <w:rFonts w:ascii="Calibri" w:eastAsia="Times New Roman" w:hAnsi="Calibri" w:cs="Arial"/>
                <w:b/>
                <w:bCs/>
                <w:sz w:val="18"/>
                <w:szCs w:val="18"/>
                <w:lang w:eastAsia="en-US"/>
              </w:rPr>
              <w:t>Clarendon Family Day Care (FCC system)</w:t>
            </w:r>
          </w:p>
        </w:tc>
        <w:tc>
          <w:tcPr>
            <w:tcW w:w="1170" w:type="dxa"/>
            <w:shd w:val="clear" w:color="auto" w:fill="auto"/>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56</w:t>
            </w:r>
          </w:p>
        </w:tc>
        <w:tc>
          <w:tcPr>
            <w:tcW w:w="1299" w:type="dxa"/>
            <w:shd w:val="clear" w:color="auto" w:fill="auto"/>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448</w:t>
            </w:r>
          </w:p>
        </w:tc>
        <w:tc>
          <w:tcPr>
            <w:tcW w:w="1151" w:type="dxa"/>
            <w:shd w:val="clear" w:color="auto" w:fill="auto"/>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15</w:t>
            </w:r>
          </w:p>
        </w:tc>
      </w:tr>
      <w:tr w:rsidR="00294004" w:rsidRPr="00B015F8" w:rsidTr="00597D9D">
        <w:trPr>
          <w:trHeight w:val="288"/>
          <w:jc w:val="center"/>
        </w:trPr>
        <w:tc>
          <w:tcPr>
            <w:tcW w:w="4520" w:type="dxa"/>
            <w:shd w:val="clear" w:color="auto" w:fill="EDEDED"/>
            <w:vAlign w:val="center"/>
            <w:hideMark/>
          </w:tcPr>
          <w:p w:rsidR="00B5296A" w:rsidRPr="00B015F8" w:rsidRDefault="00B5296A" w:rsidP="00B5296A">
            <w:pPr>
              <w:rPr>
                <w:rFonts w:ascii="Calibri" w:eastAsia="Times New Roman" w:hAnsi="Calibri" w:cs="Arial"/>
                <w:b/>
                <w:bCs/>
                <w:sz w:val="18"/>
                <w:szCs w:val="18"/>
                <w:lang w:eastAsia="en-US"/>
              </w:rPr>
            </w:pPr>
            <w:r w:rsidRPr="00B015F8">
              <w:rPr>
                <w:rFonts w:ascii="Calibri" w:eastAsia="Times New Roman" w:hAnsi="Calibri" w:cs="Arial"/>
                <w:b/>
                <w:bCs/>
                <w:sz w:val="18"/>
                <w:szCs w:val="18"/>
                <w:lang w:eastAsia="en-US"/>
              </w:rPr>
              <w:t>CTI FCC</w:t>
            </w:r>
          </w:p>
        </w:tc>
        <w:tc>
          <w:tcPr>
            <w:tcW w:w="1170" w:type="dxa"/>
            <w:shd w:val="clear" w:color="auto" w:fill="EDEDED"/>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47</w:t>
            </w:r>
          </w:p>
        </w:tc>
        <w:tc>
          <w:tcPr>
            <w:tcW w:w="1299" w:type="dxa"/>
            <w:shd w:val="clear" w:color="auto" w:fill="EDEDED"/>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318</w:t>
            </w:r>
          </w:p>
        </w:tc>
        <w:tc>
          <w:tcPr>
            <w:tcW w:w="1151" w:type="dxa"/>
            <w:shd w:val="clear" w:color="auto" w:fill="EDEDED"/>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7</w:t>
            </w:r>
          </w:p>
        </w:tc>
      </w:tr>
      <w:tr w:rsidR="00294004" w:rsidRPr="00B015F8" w:rsidTr="00597D9D">
        <w:trPr>
          <w:trHeight w:val="288"/>
          <w:jc w:val="center"/>
        </w:trPr>
        <w:tc>
          <w:tcPr>
            <w:tcW w:w="4520" w:type="dxa"/>
            <w:shd w:val="clear" w:color="auto" w:fill="auto"/>
            <w:vAlign w:val="center"/>
          </w:tcPr>
          <w:p w:rsidR="00B5296A" w:rsidRPr="00B015F8" w:rsidRDefault="00B5296A" w:rsidP="00B5296A">
            <w:pPr>
              <w:rPr>
                <w:rFonts w:ascii="Calibri" w:eastAsia="Times New Roman" w:hAnsi="Calibri" w:cs="Arial"/>
                <w:b/>
                <w:bCs/>
                <w:sz w:val="18"/>
                <w:szCs w:val="18"/>
                <w:lang w:eastAsia="en-US"/>
              </w:rPr>
            </w:pPr>
            <w:r w:rsidRPr="00B015F8">
              <w:rPr>
                <w:rFonts w:ascii="Calibri" w:eastAsia="Times New Roman" w:hAnsi="Calibri" w:cs="Arial"/>
                <w:b/>
                <w:bCs/>
                <w:sz w:val="18"/>
                <w:szCs w:val="18"/>
                <w:lang w:eastAsia="en-US"/>
              </w:rPr>
              <w:t>Subtotal of Slots in Classrooms with Bachelor Degreed Teachers</w:t>
            </w:r>
          </w:p>
        </w:tc>
        <w:tc>
          <w:tcPr>
            <w:tcW w:w="1170" w:type="dxa"/>
            <w:shd w:val="clear" w:color="auto" w:fill="auto"/>
            <w:vAlign w:val="center"/>
          </w:tcPr>
          <w:p w:rsidR="00B5296A" w:rsidRPr="00B015F8" w:rsidRDefault="00B5296A" w:rsidP="00294004">
            <w:pPr>
              <w:jc w:val="center"/>
              <w:rPr>
                <w:rFonts w:ascii="Calibri" w:eastAsia="Times New Roman" w:hAnsi="Calibri" w:cs="Arial"/>
                <w:b/>
                <w:sz w:val="18"/>
                <w:szCs w:val="18"/>
                <w:lang w:eastAsia="en-US"/>
              </w:rPr>
            </w:pPr>
          </w:p>
        </w:tc>
        <w:tc>
          <w:tcPr>
            <w:tcW w:w="1299" w:type="dxa"/>
            <w:shd w:val="clear" w:color="auto" w:fill="auto"/>
            <w:vAlign w:val="center"/>
          </w:tcPr>
          <w:p w:rsidR="00B5296A" w:rsidRPr="00B015F8" w:rsidRDefault="00B5296A" w:rsidP="00294004">
            <w:pPr>
              <w:jc w:val="center"/>
              <w:rPr>
                <w:rFonts w:ascii="Calibri" w:eastAsia="Times New Roman" w:hAnsi="Calibri" w:cs="Arial"/>
                <w:b/>
                <w:sz w:val="18"/>
                <w:szCs w:val="18"/>
                <w:lang w:eastAsia="en-US"/>
              </w:rPr>
            </w:pPr>
          </w:p>
        </w:tc>
        <w:tc>
          <w:tcPr>
            <w:tcW w:w="1151" w:type="dxa"/>
            <w:shd w:val="clear" w:color="auto" w:fill="auto"/>
            <w:vAlign w:val="center"/>
          </w:tcPr>
          <w:p w:rsidR="00B5296A" w:rsidRPr="00B015F8" w:rsidRDefault="00B5296A" w:rsidP="00AD3816">
            <w:pPr>
              <w:jc w:val="center"/>
              <w:rPr>
                <w:rFonts w:ascii="Calibri" w:eastAsia="Times New Roman" w:hAnsi="Calibri" w:cs="Arial"/>
                <w:b/>
                <w:sz w:val="18"/>
                <w:szCs w:val="18"/>
                <w:lang w:eastAsia="en-US"/>
              </w:rPr>
            </w:pPr>
            <w:r w:rsidRPr="00B015F8">
              <w:rPr>
                <w:rFonts w:ascii="Calibri" w:eastAsia="Times New Roman" w:hAnsi="Calibri" w:cs="Arial"/>
                <w:b/>
                <w:sz w:val="18"/>
                <w:szCs w:val="18"/>
                <w:lang w:eastAsia="en-US"/>
              </w:rPr>
              <w:t>9</w:t>
            </w:r>
            <w:r w:rsidR="00AD3816">
              <w:rPr>
                <w:rFonts w:ascii="Calibri" w:eastAsia="Times New Roman" w:hAnsi="Calibri" w:cs="Arial"/>
                <w:b/>
                <w:sz w:val="18"/>
                <w:szCs w:val="18"/>
                <w:lang w:eastAsia="en-US"/>
              </w:rPr>
              <w:t>6</w:t>
            </w:r>
          </w:p>
        </w:tc>
      </w:tr>
      <w:tr w:rsidR="00294004" w:rsidRPr="00B015F8" w:rsidTr="00597D9D">
        <w:trPr>
          <w:trHeight w:val="288"/>
          <w:jc w:val="center"/>
        </w:trPr>
        <w:tc>
          <w:tcPr>
            <w:tcW w:w="4520" w:type="dxa"/>
            <w:shd w:val="clear" w:color="auto" w:fill="EDEDED"/>
            <w:vAlign w:val="center"/>
            <w:hideMark/>
          </w:tcPr>
          <w:p w:rsidR="00B5296A" w:rsidRPr="00B015F8" w:rsidRDefault="00B70F44" w:rsidP="00B5296A">
            <w:pPr>
              <w:rPr>
                <w:rFonts w:ascii="Calibri" w:eastAsia="Times New Roman" w:hAnsi="Calibri" w:cs="Arial"/>
                <w:b/>
                <w:bCs/>
                <w:sz w:val="18"/>
                <w:szCs w:val="18"/>
                <w:lang w:eastAsia="en-US"/>
              </w:rPr>
            </w:pPr>
            <w:r>
              <w:rPr>
                <w:rFonts w:ascii="Calibri" w:eastAsia="Times New Roman" w:hAnsi="Calibri" w:cs="Arial"/>
                <w:b/>
                <w:bCs/>
                <w:sz w:val="18"/>
                <w:szCs w:val="18"/>
                <w:lang w:eastAsia="en-US"/>
              </w:rPr>
              <w:t>FCC P</w:t>
            </w:r>
            <w:r w:rsidR="00B5296A" w:rsidRPr="00B015F8">
              <w:rPr>
                <w:rFonts w:ascii="Calibri" w:eastAsia="Times New Roman" w:hAnsi="Calibri" w:cs="Arial"/>
                <w:b/>
                <w:bCs/>
                <w:sz w:val="18"/>
                <w:szCs w:val="18"/>
                <w:lang w:eastAsia="en-US"/>
              </w:rPr>
              <w:t>ilot across programs with AA educators tracking to BA (equivalent of two classrooms)</w:t>
            </w:r>
          </w:p>
        </w:tc>
        <w:tc>
          <w:tcPr>
            <w:tcW w:w="1170" w:type="dxa"/>
            <w:shd w:val="clear" w:color="auto" w:fill="EDEDED"/>
            <w:vAlign w:val="center"/>
          </w:tcPr>
          <w:p w:rsidR="00B5296A" w:rsidRPr="00B015F8" w:rsidRDefault="00B5296A" w:rsidP="00294004">
            <w:pPr>
              <w:jc w:val="center"/>
              <w:rPr>
                <w:rFonts w:ascii="Calibri" w:eastAsia="Times New Roman" w:hAnsi="Calibri" w:cs="Arial"/>
                <w:sz w:val="18"/>
                <w:szCs w:val="18"/>
                <w:lang w:eastAsia="en-US"/>
              </w:rPr>
            </w:pPr>
          </w:p>
        </w:tc>
        <w:tc>
          <w:tcPr>
            <w:tcW w:w="1299" w:type="dxa"/>
            <w:shd w:val="clear" w:color="auto" w:fill="EDEDED"/>
            <w:vAlign w:val="center"/>
          </w:tcPr>
          <w:p w:rsidR="00B5296A" w:rsidRPr="00B015F8" w:rsidRDefault="00B5296A" w:rsidP="00294004">
            <w:pPr>
              <w:jc w:val="center"/>
              <w:rPr>
                <w:rFonts w:ascii="Calibri" w:eastAsia="Times New Roman" w:hAnsi="Calibri" w:cs="Arial"/>
                <w:sz w:val="18"/>
                <w:szCs w:val="18"/>
                <w:lang w:eastAsia="en-US"/>
              </w:rPr>
            </w:pPr>
          </w:p>
        </w:tc>
        <w:tc>
          <w:tcPr>
            <w:tcW w:w="1151" w:type="dxa"/>
            <w:shd w:val="clear" w:color="auto" w:fill="EDEDED"/>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40</w:t>
            </w:r>
          </w:p>
        </w:tc>
      </w:tr>
      <w:tr w:rsidR="00294004" w:rsidRPr="00B015F8" w:rsidTr="00597D9D">
        <w:trPr>
          <w:trHeight w:val="288"/>
          <w:jc w:val="center"/>
        </w:trPr>
        <w:tc>
          <w:tcPr>
            <w:tcW w:w="4520" w:type="dxa"/>
            <w:shd w:val="clear" w:color="auto" w:fill="auto"/>
            <w:vAlign w:val="center"/>
            <w:hideMark/>
          </w:tcPr>
          <w:p w:rsidR="00B5296A" w:rsidRPr="00B015F8" w:rsidRDefault="00B5296A" w:rsidP="00B5296A">
            <w:pPr>
              <w:rPr>
                <w:rFonts w:ascii="Calibri" w:eastAsia="Times New Roman" w:hAnsi="Calibri" w:cs="Arial"/>
                <w:b/>
                <w:bCs/>
                <w:sz w:val="18"/>
                <w:szCs w:val="18"/>
                <w:lang w:eastAsia="en-US"/>
              </w:rPr>
            </w:pPr>
            <w:r w:rsidRPr="00B015F8">
              <w:rPr>
                <w:rFonts w:ascii="Calibri" w:eastAsia="Times New Roman" w:hAnsi="Calibri" w:cs="Arial"/>
                <w:b/>
                <w:bCs/>
                <w:sz w:val="18"/>
                <w:szCs w:val="18"/>
                <w:lang w:eastAsia="en-US"/>
              </w:rPr>
              <w:t>Two Mobile Classrooms (Year 2) located at LPS</w:t>
            </w:r>
          </w:p>
        </w:tc>
        <w:tc>
          <w:tcPr>
            <w:tcW w:w="1170" w:type="dxa"/>
            <w:shd w:val="clear" w:color="auto" w:fill="auto"/>
            <w:vAlign w:val="center"/>
          </w:tcPr>
          <w:p w:rsidR="00B5296A" w:rsidRPr="00B015F8" w:rsidRDefault="00B5296A" w:rsidP="00294004">
            <w:pPr>
              <w:jc w:val="center"/>
              <w:rPr>
                <w:rFonts w:ascii="Calibri" w:eastAsia="Times New Roman" w:hAnsi="Calibri" w:cs="Arial"/>
                <w:sz w:val="18"/>
                <w:szCs w:val="18"/>
                <w:lang w:eastAsia="en-US"/>
              </w:rPr>
            </w:pPr>
          </w:p>
        </w:tc>
        <w:tc>
          <w:tcPr>
            <w:tcW w:w="1299" w:type="dxa"/>
            <w:shd w:val="clear" w:color="auto" w:fill="auto"/>
            <w:vAlign w:val="center"/>
          </w:tcPr>
          <w:p w:rsidR="00B5296A" w:rsidRPr="00B015F8" w:rsidRDefault="00B5296A" w:rsidP="00294004">
            <w:pPr>
              <w:jc w:val="center"/>
              <w:rPr>
                <w:rFonts w:ascii="Calibri" w:eastAsia="Times New Roman" w:hAnsi="Calibri" w:cs="Arial"/>
                <w:sz w:val="18"/>
                <w:szCs w:val="18"/>
                <w:lang w:eastAsia="en-US"/>
              </w:rPr>
            </w:pPr>
          </w:p>
        </w:tc>
        <w:tc>
          <w:tcPr>
            <w:tcW w:w="1151" w:type="dxa"/>
            <w:shd w:val="clear" w:color="auto" w:fill="auto"/>
            <w:vAlign w:val="center"/>
          </w:tcPr>
          <w:p w:rsidR="00B5296A" w:rsidRPr="00B015F8" w:rsidRDefault="00B5296A" w:rsidP="00294004">
            <w:pPr>
              <w:jc w:val="center"/>
              <w:rPr>
                <w:rFonts w:ascii="Calibri" w:eastAsia="Times New Roman" w:hAnsi="Calibri" w:cs="Arial"/>
                <w:sz w:val="18"/>
                <w:szCs w:val="18"/>
                <w:lang w:eastAsia="en-US"/>
              </w:rPr>
            </w:pPr>
            <w:r w:rsidRPr="00B015F8">
              <w:rPr>
                <w:rFonts w:ascii="Calibri" w:eastAsia="Times New Roman" w:hAnsi="Calibri" w:cs="Arial"/>
                <w:sz w:val="18"/>
                <w:szCs w:val="18"/>
                <w:lang w:eastAsia="en-US"/>
              </w:rPr>
              <w:t>40</w:t>
            </w:r>
          </w:p>
        </w:tc>
      </w:tr>
      <w:tr w:rsidR="00294004" w:rsidRPr="00B015F8" w:rsidTr="00597D9D">
        <w:trPr>
          <w:trHeight w:val="288"/>
          <w:jc w:val="center"/>
        </w:trPr>
        <w:tc>
          <w:tcPr>
            <w:tcW w:w="4520" w:type="dxa"/>
            <w:shd w:val="clear" w:color="auto" w:fill="EDEDED"/>
            <w:noWrap/>
            <w:vAlign w:val="center"/>
            <w:hideMark/>
          </w:tcPr>
          <w:p w:rsidR="00B5296A" w:rsidRPr="00B015F8" w:rsidRDefault="00B5296A" w:rsidP="00B5296A">
            <w:pPr>
              <w:rPr>
                <w:rFonts w:ascii="Calibri" w:eastAsia="Times New Roman" w:hAnsi="Calibri" w:cs="Arial"/>
                <w:b/>
                <w:bCs/>
                <w:sz w:val="18"/>
                <w:szCs w:val="18"/>
                <w:lang w:eastAsia="en-US"/>
              </w:rPr>
            </w:pPr>
            <w:r w:rsidRPr="00B015F8">
              <w:rPr>
                <w:rFonts w:ascii="Calibri" w:eastAsia="Times New Roman" w:hAnsi="Calibri" w:cs="Arial"/>
                <w:b/>
                <w:bCs/>
                <w:sz w:val="18"/>
                <w:szCs w:val="18"/>
                <w:lang w:eastAsia="en-US"/>
              </w:rPr>
              <w:t>Total Children. SFC estimates 3-4 year old children not enrolled but likely to enroll at 1,171.  Therefore, we aim to serve 15% of this estimate, or 176 children.</w:t>
            </w:r>
          </w:p>
        </w:tc>
        <w:tc>
          <w:tcPr>
            <w:tcW w:w="1170" w:type="dxa"/>
            <w:shd w:val="clear" w:color="auto" w:fill="EDEDED"/>
            <w:vAlign w:val="center"/>
          </w:tcPr>
          <w:p w:rsidR="00B5296A" w:rsidRPr="00B015F8" w:rsidRDefault="00B5296A" w:rsidP="00294004">
            <w:pPr>
              <w:jc w:val="center"/>
              <w:rPr>
                <w:rFonts w:ascii="Calibri" w:eastAsia="Times New Roman" w:hAnsi="Calibri" w:cs="Arial"/>
                <w:b/>
                <w:sz w:val="18"/>
                <w:szCs w:val="18"/>
                <w:lang w:eastAsia="en-US"/>
              </w:rPr>
            </w:pPr>
          </w:p>
        </w:tc>
        <w:tc>
          <w:tcPr>
            <w:tcW w:w="1299" w:type="dxa"/>
            <w:shd w:val="clear" w:color="auto" w:fill="EDEDED"/>
            <w:vAlign w:val="center"/>
          </w:tcPr>
          <w:p w:rsidR="00B5296A" w:rsidRPr="00B015F8" w:rsidRDefault="00B5296A" w:rsidP="00294004">
            <w:pPr>
              <w:jc w:val="center"/>
              <w:rPr>
                <w:rFonts w:ascii="Calibri" w:eastAsia="Times New Roman" w:hAnsi="Calibri" w:cs="Arial"/>
                <w:b/>
                <w:sz w:val="18"/>
                <w:szCs w:val="18"/>
                <w:lang w:eastAsia="en-US"/>
              </w:rPr>
            </w:pPr>
          </w:p>
        </w:tc>
        <w:tc>
          <w:tcPr>
            <w:tcW w:w="1151" w:type="dxa"/>
            <w:shd w:val="clear" w:color="auto" w:fill="EDEDED"/>
            <w:vAlign w:val="center"/>
          </w:tcPr>
          <w:p w:rsidR="00B5296A" w:rsidRPr="00B015F8" w:rsidRDefault="00B5296A" w:rsidP="00294004">
            <w:pPr>
              <w:jc w:val="center"/>
              <w:rPr>
                <w:rFonts w:ascii="Calibri" w:eastAsia="Times New Roman" w:hAnsi="Calibri" w:cs="Arial"/>
                <w:b/>
                <w:sz w:val="18"/>
                <w:szCs w:val="18"/>
                <w:lang w:eastAsia="en-US"/>
              </w:rPr>
            </w:pPr>
            <w:r w:rsidRPr="00B015F8">
              <w:rPr>
                <w:rFonts w:ascii="Calibri" w:eastAsia="Times New Roman" w:hAnsi="Calibri" w:cs="Arial"/>
                <w:b/>
                <w:sz w:val="18"/>
                <w:szCs w:val="18"/>
                <w:lang w:eastAsia="en-US"/>
              </w:rPr>
              <w:t>176</w:t>
            </w:r>
          </w:p>
        </w:tc>
      </w:tr>
    </w:tbl>
    <w:p w:rsidR="0009545B" w:rsidRPr="00B015F8" w:rsidRDefault="0009545B" w:rsidP="002544B5">
      <w:pPr>
        <w:rPr>
          <w:rFonts w:ascii="Calibri" w:eastAsia="+mn-ea" w:hAnsi="Calibri" w:cs="Arial"/>
          <w:sz w:val="20"/>
          <w:szCs w:val="20"/>
        </w:rPr>
      </w:pPr>
    </w:p>
    <w:p w:rsidR="00B35F85" w:rsidRPr="00C217A0" w:rsidRDefault="00B35F85" w:rsidP="002544B5">
      <w:pPr>
        <w:pStyle w:val="QLabel"/>
        <w:keepNext/>
        <w:pBdr>
          <w:left w:val="none" w:sz="0" w:space="0" w:color="auto"/>
          <w:right w:val="none" w:sz="0" w:space="0" w:color="auto"/>
        </w:pBdr>
        <w:shd w:val="clear" w:color="auto" w:fill="auto"/>
        <w:spacing w:line="240" w:lineRule="auto"/>
        <w:ind w:left="720"/>
        <w:rPr>
          <w:rFonts w:ascii="Calibri" w:hAnsi="Calibri" w:cs="Arial"/>
          <w:b w:val="0"/>
          <w:sz w:val="22"/>
          <w:szCs w:val="20"/>
        </w:rPr>
      </w:pPr>
    </w:p>
    <w:p w:rsidR="00B35F85" w:rsidRPr="00C217A0" w:rsidRDefault="00B35F85" w:rsidP="00294004">
      <w:pPr>
        <w:pStyle w:val="ListParagraph"/>
        <w:numPr>
          <w:ilvl w:val="0"/>
          <w:numId w:val="18"/>
        </w:numPr>
        <w:contextualSpacing/>
        <w:rPr>
          <w:rFonts w:ascii="Calibri" w:hAnsi="Calibri" w:cs="Arial"/>
          <w:sz w:val="22"/>
          <w:szCs w:val="20"/>
        </w:rPr>
      </w:pPr>
      <w:r w:rsidRPr="00C217A0">
        <w:rPr>
          <w:rFonts w:ascii="Calibri" w:hAnsi="Calibri" w:cs="Arial"/>
          <w:sz w:val="22"/>
          <w:szCs w:val="20"/>
        </w:rPr>
        <w:t xml:space="preserve">Hire </w:t>
      </w:r>
      <w:r w:rsidR="00B5296A" w:rsidRPr="00C217A0">
        <w:rPr>
          <w:rFonts w:ascii="Calibri" w:hAnsi="Calibri" w:cs="Arial"/>
          <w:sz w:val="22"/>
          <w:szCs w:val="20"/>
        </w:rPr>
        <w:t xml:space="preserve">seven </w:t>
      </w:r>
      <w:r w:rsidR="00762911" w:rsidRPr="00C217A0">
        <w:rPr>
          <w:rFonts w:ascii="Calibri" w:hAnsi="Calibri" w:cs="Arial"/>
          <w:sz w:val="22"/>
          <w:szCs w:val="20"/>
        </w:rPr>
        <w:t xml:space="preserve">Program </w:t>
      </w:r>
      <w:r w:rsidR="005F203D" w:rsidRPr="00C217A0">
        <w:rPr>
          <w:rFonts w:ascii="Calibri" w:hAnsi="Calibri" w:cs="Arial"/>
          <w:sz w:val="22"/>
          <w:szCs w:val="20"/>
        </w:rPr>
        <w:t xml:space="preserve">Administrative </w:t>
      </w:r>
      <w:r w:rsidR="00762911" w:rsidRPr="00C217A0">
        <w:rPr>
          <w:rFonts w:ascii="Calibri" w:hAnsi="Calibri" w:cs="Arial"/>
          <w:sz w:val="22"/>
          <w:szCs w:val="20"/>
        </w:rPr>
        <w:t xml:space="preserve">Assistants </w:t>
      </w:r>
      <w:r w:rsidR="00B5296A" w:rsidRPr="00C217A0">
        <w:rPr>
          <w:rFonts w:ascii="Calibri" w:hAnsi="Calibri" w:cs="Arial"/>
          <w:sz w:val="22"/>
          <w:szCs w:val="20"/>
        </w:rPr>
        <w:t xml:space="preserve">to assist </w:t>
      </w:r>
      <w:r w:rsidR="00F17E7C" w:rsidRPr="00C217A0">
        <w:rPr>
          <w:rFonts w:ascii="Calibri" w:hAnsi="Calibri" w:cs="Arial"/>
          <w:sz w:val="22"/>
          <w:szCs w:val="20"/>
        </w:rPr>
        <w:t xml:space="preserve">FCC </w:t>
      </w:r>
      <w:r w:rsidR="00F4407C" w:rsidRPr="00C217A0">
        <w:rPr>
          <w:rFonts w:ascii="Calibri" w:hAnsi="Calibri" w:cs="Arial"/>
          <w:sz w:val="22"/>
          <w:szCs w:val="20"/>
        </w:rPr>
        <w:t xml:space="preserve">system directors and center-based administrators </w:t>
      </w:r>
      <w:r w:rsidR="00D716F9" w:rsidRPr="00C217A0">
        <w:rPr>
          <w:rFonts w:ascii="Calibri" w:hAnsi="Calibri" w:cs="Arial"/>
          <w:sz w:val="22"/>
          <w:szCs w:val="20"/>
        </w:rPr>
        <w:t xml:space="preserve">at </w:t>
      </w:r>
      <w:r w:rsidRPr="00C217A0">
        <w:rPr>
          <w:rFonts w:ascii="Calibri" w:hAnsi="Calibri" w:cs="Arial"/>
          <w:sz w:val="22"/>
          <w:szCs w:val="20"/>
        </w:rPr>
        <w:t xml:space="preserve">participating </w:t>
      </w:r>
      <w:r w:rsidR="00D716F9" w:rsidRPr="00C217A0">
        <w:rPr>
          <w:rFonts w:ascii="Calibri" w:hAnsi="Calibri" w:cs="Arial"/>
          <w:sz w:val="22"/>
          <w:szCs w:val="20"/>
        </w:rPr>
        <w:t xml:space="preserve">expansion </w:t>
      </w:r>
      <w:r w:rsidR="00F17E7C" w:rsidRPr="00C217A0">
        <w:rPr>
          <w:rFonts w:ascii="Calibri" w:hAnsi="Calibri" w:cs="Arial"/>
          <w:sz w:val="22"/>
          <w:szCs w:val="20"/>
        </w:rPr>
        <w:t xml:space="preserve">sites </w:t>
      </w:r>
      <w:r w:rsidRPr="00C217A0">
        <w:rPr>
          <w:rFonts w:ascii="Calibri" w:hAnsi="Calibri" w:cs="Arial"/>
          <w:sz w:val="22"/>
          <w:szCs w:val="20"/>
        </w:rPr>
        <w:t xml:space="preserve">so that the </w:t>
      </w:r>
      <w:r w:rsidR="00F17E7C" w:rsidRPr="00C217A0">
        <w:rPr>
          <w:rFonts w:ascii="Calibri" w:hAnsi="Calibri" w:cs="Arial"/>
          <w:sz w:val="22"/>
          <w:szCs w:val="20"/>
        </w:rPr>
        <w:t>leaders</w:t>
      </w:r>
      <w:r w:rsidRPr="00C217A0">
        <w:rPr>
          <w:rFonts w:ascii="Calibri" w:hAnsi="Calibri" w:cs="Arial"/>
          <w:sz w:val="22"/>
          <w:szCs w:val="20"/>
        </w:rPr>
        <w:t xml:space="preserve"> can better support teachers and manage various aspects of the PEG initiative. </w:t>
      </w:r>
      <w:r w:rsidR="00B5296A" w:rsidRPr="00C217A0">
        <w:rPr>
          <w:rFonts w:ascii="Calibri" w:hAnsi="Calibri" w:cs="Arial"/>
          <w:sz w:val="22"/>
          <w:szCs w:val="20"/>
        </w:rPr>
        <w:t xml:space="preserve"> </w:t>
      </w:r>
    </w:p>
    <w:p w:rsidR="00B35F85" w:rsidRPr="00C217A0" w:rsidRDefault="00B35F85" w:rsidP="002544B5">
      <w:pPr>
        <w:rPr>
          <w:rFonts w:ascii="Calibri" w:hAnsi="Calibri" w:cs="Arial"/>
          <w:sz w:val="22"/>
          <w:szCs w:val="20"/>
        </w:rPr>
      </w:pPr>
    </w:p>
    <w:p w:rsidR="00A1596B" w:rsidRPr="00C217A0" w:rsidRDefault="00F17E7C" w:rsidP="00294004">
      <w:pPr>
        <w:pStyle w:val="ListParagraph"/>
        <w:numPr>
          <w:ilvl w:val="0"/>
          <w:numId w:val="18"/>
        </w:numPr>
        <w:contextualSpacing/>
        <w:rPr>
          <w:rFonts w:ascii="Calibri" w:eastAsia="+mn-ea" w:hAnsi="Calibri" w:cs="Arial"/>
          <w:sz w:val="22"/>
          <w:szCs w:val="20"/>
        </w:rPr>
      </w:pPr>
      <w:r w:rsidRPr="00C217A0">
        <w:rPr>
          <w:rFonts w:ascii="Calibri" w:hAnsi="Calibri" w:cs="Arial"/>
          <w:sz w:val="22"/>
          <w:szCs w:val="20"/>
        </w:rPr>
        <w:lastRenderedPageBreak/>
        <w:t>H</w:t>
      </w:r>
      <w:r w:rsidR="005F118A" w:rsidRPr="00C217A0">
        <w:rPr>
          <w:rFonts w:ascii="Calibri" w:hAnsi="Calibri" w:cs="Arial"/>
          <w:sz w:val="22"/>
          <w:szCs w:val="20"/>
        </w:rPr>
        <w:t xml:space="preserve">ire </w:t>
      </w:r>
      <w:r w:rsidR="006B7343">
        <w:rPr>
          <w:rFonts w:ascii="Calibri" w:hAnsi="Calibri" w:cs="Arial"/>
          <w:sz w:val="22"/>
          <w:szCs w:val="20"/>
        </w:rPr>
        <w:t>nine</w:t>
      </w:r>
      <w:r w:rsidR="00B5296A" w:rsidRPr="00C217A0">
        <w:rPr>
          <w:rFonts w:ascii="Calibri" w:hAnsi="Calibri" w:cs="Arial"/>
          <w:sz w:val="22"/>
          <w:szCs w:val="20"/>
        </w:rPr>
        <w:t xml:space="preserve"> </w:t>
      </w:r>
      <w:r w:rsidR="00762911" w:rsidRPr="00C217A0">
        <w:rPr>
          <w:rFonts w:ascii="Calibri" w:hAnsi="Calibri" w:cs="Arial"/>
          <w:sz w:val="22"/>
          <w:szCs w:val="20"/>
        </w:rPr>
        <w:t>Teach</w:t>
      </w:r>
      <w:r w:rsidRPr="00C217A0">
        <w:rPr>
          <w:rFonts w:ascii="Calibri" w:hAnsi="Calibri" w:cs="Arial"/>
          <w:sz w:val="22"/>
          <w:szCs w:val="20"/>
        </w:rPr>
        <w:t>er</w:t>
      </w:r>
      <w:r w:rsidR="00762911" w:rsidRPr="00C217A0">
        <w:rPr>
          <w:rFonts w:ascii="Calibri" w:hAnsi="Calibri" w:cs="Arial"/>
          <w:sz w:val="22"/>
          <w:szCs w:val="20"/>
        </w:rPr>
        <w:t xml:space="preserve"> Assistants </w:t>
      </w:r>
      <w:r w:rsidR="005F118A" w:rsidRPr="00C217A0">
        <w:rPr>
          <w:rFonts w:ascii="Calibri" w:hAnsi="Calibri" w:cs="Arial"/>
          <w:sz w:val="22"/>
          <w:szCs w:val="20"/>
        </w:rPr>
        <w:t>to work in each of these sites</w:t>
      </w:r>
      <w:r w:rsidR="00597D9D" w:rsidRPr="00C217A0">
        <w:rPr>
          <w:rFonts w:ascii="Calibri" w:hAnsi="Calibri" w:cs="Arial"/>
          <w:sz w:val="22"/>
          <w:szCs w:val="20"/>
        </w:rPr>
        <w:t>, including the FCC home-</w:t>
      </w:r>
      <w:r w:rsidR="005F118A" w:rsidRPr="00C217A0">
        <w:rPr>
          <w:rFonts w:ascii="Calibri" w:hAnsi="Calibri" w:cs="Arial"/>
          <w:sz w:val="22"/>
          <w:szCs w:val="20"/>
        </w:rPr>
        <w:t xml:space="preserve">based sites. </w:t>
      </w:r>
    </w:p>
    <w:p w:rsidR="00762911" w:rsidRPr="00C217A0" w:rsidRDefault="00762911" w:rsidP="002544B5">
      <w:pPr>
        <w:pStyle w:val="ListParagraph"/>
        <w:ind w:left="0"/>
        <w:contextualSpacing/>
        <w:rPr>
          <w:rFonts w:ascii="Calibri" w:hAnsi="Calibri" w:cs="Arial"/>
          <w:sz w:val="22"/>
          <w:szCs w:val="20"/>
        </w:rPr>
      </w:pPr>
    </w:p>
    <w:p w:rsidR="00F12FD4" w:rsidRPr="00C217A0" w:rsidRDefault="00F12FD4" w:rsidP="00294004">
      <w:pPr>
        <w:pStyle w:val="ListParagraph"/>
        <w:numPr>
          <w:ilvl w:val="0"/>
          <w:numId w:val="18"/>
        </w:numPr>
        <w:contextualSpacing/>
        <w:rPr>
          <w:rFonts w:ascii="Calibri" w:hAnsi="Calibri" w:cs="Arial"/>
          <w:sz w:val="22"/>
          <w:szCs w:val="20"/>
        </w:rPr>
      </w:pPr>
      <w:r w:rsidRPr="00C217A0">
        <w:rPr>
          <w:rFonts w:ascii="Calibri" w:hAnsi="Calibri" w:cs="Arial"/>
          <w:sz w:val="22"/>
          <w:szCs w:val="20"/>
        </w:rPr>
        <w:t>Expand capacity in Year 2 by opening up new slots through the use of mobile</w:t>
      </w:r>
      <w:r w:rsidR="00E158E4" w:rsidRPr="00C217A0">
        <w:rPr>
          <w:rFonts w:ascii="Calibri" w:hAnsi="Calibri" w:cs="Arial"/>
          <w:sz w:val="22"/>
          <w:szCs w:val="20"/>
        </w:rPr>
        <w:t>/modular</w:t>
      </w:r>
      <w:r w:rsidRPr="00C217A0">
        <w:rPr>
          <w:rFonts w:ascii="Calibri" w:hAnsi="Calibri" w:cs="Arial"/>
          <w:sz w:val="22"/>
          <w:szCs w:val="20"/>
        </w:rPr>
        <w:t xml:space="preserve"> classrooms.  In Year 2, utilize PEG funding for two </w:t>
      </w:r>
      <w:r w:rsidR="00AE347C" w:rsidRPr="00C217A0">
        <w:rPr>
          <w:rFonts w:ascii="Calibri" w:hAnsi="Calibri" w:cs="Arial"/>
          <w:sz w:val="22"/>
          <w:szCs w:val="20"/>
        </w:rPr>
        <w:t>mobile</w:t>
      </w:r>
      <w:r w:rsidRPr="00C217A0">
        <w:rPr>
          <w:rFonts w:ascii="Calibri" w:hAnsi="Calibri" w:cs="Arial"/>
          <w:sz w:val="22"/>
          <w:szCs w:val="20"/>
        </w:rPr>
        <w:t xml:space="preserve"> classrooms to hold up to 40 children, both of which would meet licensing regulations, to be housed initially at a Lowell Public School.  Pre-fabricated annex facilities </w:t>
      </w:r>
      <w:r w:rsidR="00AE347C" w:rsidRPr="00C217A0">
        <w:rPr>
          <w:rFonts w:ascii="Calibri" w:hAnsi="Calibri" w:cs="Arial"/>
          <w:sz w:val="22"/>
          <w:szCs w:val="20"/>
        </w:rPr>
        <w:t>units</w:t>
      </w:r>
      <w:r w:rsidRPr="00C217A0">
        <w:rPr>
          <w:rFonts w:ascii="Calibri" w:hAnsi="Calibri" w:cs="Arial"/>
          <w:sz w:val="22"/>
          <w:szCs w:val="20"/>
        </w:rPr>
        <w:t xml:space="preserve"> represent a quick, movable option to create additional high quality slots.  Consider initially placing the mobile classrooms at the Lowell Public Schools to be able to access LPS services.   Because these facilities are portable, they can be moved into other parts of the city when enough permanent quality slots are available in a given neighborhood. Locate the units in two areas with a high number of four years olds and a low number of quality slots available, and on properties offering shared access to playgrounds. </w:t>
      </w:r>
    </w:p>
    <w:p w:rsidR="00F12FD4" w:rsidRPr="00C217A0" w:rsidRDefault="00F12FD4" w:rsidP="002544B5">
      <w:pPr>
        <w:pStyle w:val="ListParagraph"/>
        <w:ind w:left="0"/>
        <w:contextualSpacing/>
        <w:rPr>
          <w:rFonts w:ascii="Calibri" w:hAnsi="Calibri" w:cs="Arial"/>
          <w:b/>
          <w:sz w:val="22"/>
          <w:szCs w:val="20"/>
        </w:rPr>
      </w:pPr>
    </w:p>
    <w:p w:rsidR="0009545B" w:rsidRPr="00C217A0" w:rsidRDefault="0009545B" w:rsidP="00F20B47">
      <w:pPr>
        <w:pStyle w:val="ListParagraph"/>
        <w:pBdr>
          <w:top w:val="single" w:sz="18" w:space="1" w:color="ED7D31"/>
          <w:bottom w:val="single" w:sz="18" w:space="1" w:color="ED7D31"/>
        </w:pBdr>
        <w:ind w:left="0"/>
        <w:contextualSpacing/>
        <w:rPr>
          <w:rFonts w:ascii="Calibri" w:hAnsi="Calibri" w:cs="Arial"/>
          <w:b/>
          <w:sz w:val="22"/>
          <w:szCs w:val="20"/>
        </w:rPr>
      </w:pPr>
      <w:r w:rsidRPr="00C217A0">
        <w:rPr>
          <w:rFonts w:ascii="Calibri" w:hAnsi="Calibri" w:cs="Arial"/>
          <w:b/>
          <w:sz w:val="22"/>
          <w:szCs w:val="20"/>
        </w:rPr>
        <w:t>Objective</w:t>
      </w:r>
      <w:r w:rsidR="00B35F85" w:rsidRPr="00C217A0">
        <w:rPr>
          <w:rFonts w:ascii="Calibri" w:hAnsi="Calibri" w:cs="Arial"/>
          <w:b/>
          <w:sz w:val="22"/>
          <w:szCs w:val="20"/>
        </w:rPr>
        <w:t xml:space="preserve">:  </w:t>
      </w:r>
      <w:r w:rsidR="0097148E" w:rsidRPr="00C217A0">
        <w:rPr>
          <w:rFonts w:ascii="Calibri" w:hAnsi="Calibri" w:cs="Arial"/>
          <w:b/>
          <w:sz w:val="22"/>
          <w:szCs w:val="20"/>
        </w:rPr>
        <w:t>Improve data utilization to support and inform outreach and placement of children, and to i</w:t>
      </w:r>
      <w:r w:rsidR="00214311" w:rsidRPr="00C217A0">
        <w:rPr>
          <w:rFonts w:ascii="Calibri" w:hAnsi="Calibri" w:cs="Arial"/>
          <w:b/>
          <w:sz w:val="22"/>
          <w:szCs w:val="20"/>
        </w:rPr>
        <w:t xml:space="preserve">ncrease </w:t>
      </w:r>
      <w:r w:rsidR="00762911" w:rsidRPr="00C217A0">
        <w:rPr>
          <w:rFonts w:ascii="Calibri" w:hAnsi="Calibri" w:cs="Arial"/>
          <w:b/>
          <w:sz w:val="22"/>
          <w:szCs w:val="20"/>
        </w:rPr>
        <w:t>stabilization of enrollment in the expansion programs and systems</w:t>
      </w:r>
      <w:r w:rsidR="006D6ADC" w:rsidRPr="00C217A0">
        <w:rPr>
          <w:rFonts w:ascii="Calibri" w:hAnsi="Calibri" w:cs="Arial"/>
          <w:b/>
          <w:sz w:val="22"/>
          <w:szCs w:val="20"/>
        </w:rPr>
        <w:t xml:space="preserve">.  </w:t>
      </w:r>
    </w:p>
    <w:p w:rsidR="0009545B" w:rsidRPr="00C217A0" w:rsidRDefault="0009545B" w:rsidP="002544B5">
      <w:pPr>
        <w:pStyle w:val="ListParagraph"/>
        <w:ind w:left="0"/>
        <w:contextualSpacing/>
        <w:rPr>
          <w:rFonts w:ascii="Calibri" w:hAnsi="Calibri" w:cs="Arial"/>
          <w:sz w:val="22"/>
          <w:szCs w:val="20"/>
        </w:rPr>
      </w:pPr>
    </w:p>
    <w:p w:rsidR="00FF2144" w:rsidRPr="00C217A0" w:rsidRDefault="00FF2144" w:rsidP="002544B5">
      <w:pPr>
        <w:pStyle w:val="ListParagraph"/>
        <w:ind w:left="0"/>
        <w:rPr>
          <w:rFonts w:ascii="Calibri" w:hAnsi="Calibri" w:cs="Arial"/>
          <w:b/>
          <w:sz w:val="22"/>
          <w:szCs w:val="20"/>
        </w:rPr>
      </w:pPr>
      <w:r w:rsidRPr="00C217A0">
        <w:rPr>
          <w:rFonts w:ascii="Calibri" w:hAnsi="Calibri" w:cs="Arial"/>
          <w:b/>
          <w:sz w:val="22"/>
          <w:szCs w:val="20"/>
        </w:rPr>
        <w:t>Strategies:</w:t>
      </w:r>
    </w:p>
    <w:p w:rsidR="006D6ADC" w:rsidRPr="00C217A0" w:rsidRDefault="006F4D27" w:rsidP="00294004">
      <w:pPr>
        <w:pStyle w:val="ListParagraph"/>
        <w:numPr>
          <w:ilvl w:val="0"/>
          <w:numId w:val="19"/>
        </w:numPr>
        <w:contextualSpacing/>
        <w:rPr>
          <w:rFonts w:ascii="Calibri" w:hAnsi="Calibri" w:cs="Arial"/>
          <w:sz w:val="22"/>
          <w:szCs w:val="20"/>
        </w:rPr>
      </w:pPr>
      <w:r w:rsidRPr="00C217A0">
        <w:rPr>
          <w:rFonts w:ascii="Calibri" w:hAnsi="Calibri" w:cs="Arial"/>
          <w:sz w:val="22"/>
          <w:szCs w:val="20"/>
        </w:rPr>
        <w:t>Hire four Family Recruiters</w:t>
      </w:r>
      <w:r w:rsidR="00762911" w:rsidRPr="00C217A0">
        <w:rPr>
          <w:rFonts w:ascii="Calibri" w:hAnsi="Calibri" w:cs="Arial"/>
          <w:sz w:val="22"/>
          <w:szCs w:val="20"/>
        </w:rPr>
        <w:t>/Resource Navigators</w:t>
      </w:r>
      <w:r w:rsidRPr="00C217A0">
        <w:rPr>
          <w:rFonts w:ascii="Calibri" w:hAnsi="Calibri" w:cs="Arial"/>
          <w:sz w:val="22"/>
          <w:szCs w:val="20"/>
        </w:rPr>
        <w:t xml:space="preserve"> who would work in Lowell’s neighborhoods to </w:t>
      </w:r>
      <w:r w:rsidR="00CC57C1" w:rsidRPr="00C217A0">
        <w:rPr>
          <w:rFonts w:ascii="Calibri" w:hAnsi="Calibri" w:cs="Arial"/>
          <w:sz w:val="22"/>
          <w:szCs w:val="20"/>
        </w:rPr>
        <w:t xml:space="preserve">manage the recruitment process and </w:t>
      </w:r>
      <w:r w:rsidRPr="00C217A0">
        <w:rPr>
          <w:rFonts w:ascii="Calibri" w:hAnsi="Calibri" w:cs="Arial"/>
          <w:sz w:val="22"/>
          <w:szCs w:val="20"/>
        </w:rPr>
        <w:t xml:space="preserve">slot allocation to maximize provider capacity. </w:t>
      </w:r>
      <w:r w:rsidR="006D6ADC" w:rsidRPr="00C217A0">
        <w:rPr>
          <w:rFonts w:ascii="Calibri" w:hAnsi="Calibri" w:cs="Arial"/>
          <w:sz w:val="22"/>
          <w:szCs w:val="20"/>
        </w:rPr>
        <w:t>The Family Recruiters will reach out to families, pediatricians, and social services to obtain referrals for children who may need preschool.  They will collaborate with the</w:t>
      </w:r>
      <w:r w:rsidR="00CC57C1" w:rsidRPr="00C217A0">
        <w:rPr>
          <w:rFonts w:ascii="Calibri" w:hAnsi="Calibri" w:cs="Arial"/>
          <w:sz w:val="22"/>
          <w:szCs w:val="20"/>
        </w:rPr>
        <w:t xml:space="preserve"> PEG Data Subcommittee and expansion partner</w:t>
      </w:r>
      <w:r w:rsidR="006D6ADC" w:rsidRPr="00C217A0">
        <w:rPr>
          <w:rFonts w:ascii="Calibri" w:hAnsi="Calibri" w:cs="Arial"/>
          <w:sz w:val="22"/>
          <w:szCs w:val="20"/>
        </w:rPr>
        <w:t xml:space="preserve"> </w:t>
      </w:r>
      <w:r w:rsidR="00F17E7C" w:rsidRPr="00C217A0">
        <w:rPr>
          <w:rFonts w:ascii="Calibri" w:hAnsi="Calibri" w:cs="Arial"/>
          <w:sz w:val="22"/>
          <w:szCs w:val="20"/>
        </w:rPr>
        <w:t>P</w:t>
      </w:r>
      <w:r w:rsidR="00B5296A" w:rsidRPr="00C217A0">
        <w:rPr>
          <w:rFonts w:ascii="Calibri" w:hAnsi="Calibri" w:cs="Arial"/>
          <w:sz w:val="22"/>
          <w:szCs w:val="20"/>
        </w:rPr>
        <w:t xml:space="preserve">rogram </w:t>
      </w:r>
      <w:r w:rsidR="00F17E7C" w:rsidRPr="00C217A0">
        <w:rPr>
          <w:rFonts w:ascii="Calibri" w:hAnsi="Calibri" w:cs="Arial"/>
          <w:sz w:val="22"/>
          <w:szCs w:val="20"/>
        </w:rPr>
        <w:t>Administrative A</w:t>
      </w:r>
      <w:r w:rsidR="00B5296A" w:rsidRPr="00C217A0">
        <w:rPr>
          <w:rFonts w:ascii="Calibri" w:hAnsi="Calibri" w:cs="Arial"/>
          <w:sz w:val="22"/>
          <w:szCs w:val="20"/>
        </w:rPr>
        <w:t xml:space="preserve">ssistants </w:t>
      </w:r>
      <w:r w:rsidR="006D6ADC" w:rsidRPr="00C217A0">
        <w:rPr>
          <w:rFonts w:ascii="Calibri" w:hAnsi="Calibri" w:cs="Arial"/>
          <w:sz w:val="22"/>
          <w:szCs w:val="20"/>
        </w:rPr>
        <w:t>to conduct a slot assessment and allocate slots. The Family Recruiter</w:t>
      </w:r>
      <w:r w:rsidR="00B5296A" w:rsidRPr="00C217A0">
        <w:rPr>
          <w:rFonts w:ascii="Calibri" w:hAnsi="Calibri" w:cs="Arial"/>
          <w:sz w:val="22"/>
          <w:szCs w:val="20"/>
        </w:rPr>
        <w:t>s</w:t>
      </w:r>
      <w:r w:rsidR="006D6ADC" w:rsidRPr="00C217A0">
        <w:rPr>
          <w:rFonts w:ascii="Calibri" w:hAnsi="Calibri" w:cs="Arial"/>
          <w:sz w:val="22"/>
          <w:szCs w:val="20"/>
        </w:rPr>
        <w:t xml:space="preserve"> will serve a dual function as a Resource Navigator and will lead families to other services as needed.</w:t>
      </w:r>
    </w:p>
    <w:p w:rsidR="00597D9D" w:rsidRPr="00C217A0" w:rsidRDefault="00597D9D" w:rsidP="00597D9D">
      <w:pPr>
        <w:pStyle w:val="ListParagraph"/>
        <w:contextualSpacing/>
        <w:rPr>
          <w:rFonts w:ascii="Calibri" w:hAnsi="Calibri" w:cs="Arial"/>
          <w:sz w:val="22"/>
          <w:szCs w:val="20"/>
        </w:rPr>
      </w:pPr>
    </w:p>
    <w:p w:rsidR="00597D9D" w:rsidRPr="00C217A0" w:rsidRDefault="00597D9D" w:rsidP="00597D9D">
      <w:pPr>
        <w:pStyle w:val="ListParagraph"/>
        <w:numPr>
          <w:ilvl w:val="0"/>
          <w:numId w:val="19"/>
        </w:numPr>
        <w:contextualSpacing/>
        <w:rPr>
          <w:rFonts w:ascii="Calibri" w:hAnsi="Calibri" w:cs="Arial"/>
          <w:sz w:val="22"/>
          <w:szCs w:val="20"/>
        </w:rPr>
      </w:pPr>
      <w:r w:rsidRPr="00C217A0">
        <w:rPr>
          <w:rFonts w:ascii="Calibri" w:hAnsi="Calibri" w:cs="Arial"/>
          <w:sz w:val="22"/>
          <w:szCs w:val="20"/>
        </w:rPr>
        <w:t xml:space="preserve">Form a PEG Data Subcommittee to collect, and analyze information on underserved children and families to inform the work of the Family Recruiters/Resource Navigators. The Subcommittee will locate preschool openings in Lowell, and determine why some programs are under capacity and others are over capacity.  </w:t>
      </w:r>
    </w:p>
    <w:p w:rsidR="006D6ADC" w:rsidRPr="00C217A0" w:rsidRDefault="006D6ADC" w:rsidP="002544B5">
      <w:pPr>
        <w:pStyle w:val="ListParagraph"/>
        <w:ind w:left="0"/>
        <w:contextualSpacing/>
        <w:rPr>
          <w:rFonts w:ascii="Calibri" w:hAnsi="Calibri" w:cs="Arial"/>
          <w:b/>
          <w:sz w:val="22"/>
          <w:szCs w:val="20"/>
        </w:rPr>
      </w:pPr>
    </w:p>
    <w:p w:rsidR="00A76D98" w:rsidRPr="00C217A0" w:rsidRDefault="00A1596B" w:rsidP="00F20B47">
      <w:pPr>
        <w:pStyle w:val="ListParagraph"/>
        <w:pBdr>
          <w:top w:val="single" w:sz="18" w:space="1" w:color="ED7D31"/>
          <w:bottom w:val="single" w:sz="18" w:space="1" w:color="ED7D31"/>
        </w:pBdr>
        <w:ind w:left="0"/>
        <w:contextualSpacing/>
        <w:rPr>
          <w:rFonts w:ascii="Calibri" w:hAnsi="Calibri" w:cs="Arial"/>
          <w:b/>
          <w:sz w:val="22"/>
          <w:szCs w:val="20"/>
        </w:rPr>
      </w:pPr>
      <w:r w:rsidRPr="00C217A0">
        <w:rPr>
          <w:rFonts w:ascii="Calibri" w:hAnsi="Calibri" w:cs="Arial"/>
          <w:b/>
          <w:sz w:val="22"/>
          <w:szCs w:val="20"/>
        </w:rPr>
        <w:t>Objective</w:t>
      </w:r>
      <w:r w:rsidR="00A76D98" w:rsidRPr="00C217A0">
        <w:rPr>
          <w:rFonts w:ascii="Calibri" w:hAnsi="Calibri" w:cs="Arial"/>
          <w:b/>
          <w:sz w:val="22"/>
          <w:szCs w:val="20"/>
        </w:rPr>
        <w:t xml:space="preserve">:  </w:t>
      </w:r>
      <w:r w:rsidR="0097148E" w:rsidRPr="00C217A0">
        <w:rPr>
          <w:rFonts w:ascii="Calibri" w:hAnsi="Calibri" w:cs="Arial"/>
          <w:b/>
          <w:sz w:val="22"/>
          <w:szCs w:val="20"/>
        </w:rPr>
        <w:t xml:space="preserve">Develop a transportation infrastructure that includes </w:t>
      </w:r>
      <w:r w:rsidR="002E289D">
        <w:rPr>
          <w:rFonts w:ascii="Calibri" w:hAnsi="Calibri" w:cs="Arial"/>
          <w:b/>
          <w:sz w:val="22"/>
          <w:szCs w:val="20"/>
        </w:rPr>
        <w:t>new leasing arrangements.</w:t>
      </w:r>
    </w:p>
    <w:p w:rsidR="00A1596B" w:rsidRPr="00C217A0" w:rsidRDefault="00A1596B" w:rsidP="002544B5">
      <w:pPr>
        <w:pStyle w:val="normal0"/>
        <w:spacing w:before="0" w:beforeAutospacing="0" w:after="0" w:afterAutospacing="0"/>
        <w:rPr>
          <w:rFonts w:ascii="Calibri" w:hAnsi="Calibri" w:cs="Arial"/>
          <w:b/>
          <w:sz w:val="22"/>
          <w:szCs w:val="20"/>
        </w:rPr>
      </w:pPr>
    </w:p>
    <w:p w:rsidR="00A1596B" w:rsidRPr="00C217A0" w:rsidRDefault="00A1596B" w:rsidP="002544B5">
      <w:pPr>
        <w:pStyle w:val="normal0"/>
        <w:spacing w:before="0" w:beforeAutospacing="0" w:after="0" w:afterAutospacing="0"/>
        <w:rPr>
          <w:rFonts w:ascii="Calibri" w:hAnsi="Calibri" w:cs="Arial"/>
          <w:b/>
          <w:sz w:val="22"/>
          <w:szCs w:val="20"/>
        </w:rPr>
      </w:pPr>
      <w:r w:rsidRPr="00C217A0">
        <w:rPr>
          <w:rFonts w:ascii="Calibri" w:hAnsi="Calibri" w:cs="Arial"/>
          <w:b/>
          <w:sz w:val="22"/>
          <w:szCs w:val="20"/>
        </w:rPr>
        <w:t>Strategies:</w:t>
      </w:r>
    </w:p>
    <w:p w:rsidR="006B79E1" w:rsidRPr="00C217A0" w:rsidRDefault="0043781F" w:rsidP="006B79E1">
      <w:pPr>
        <w:pStyle w:val="ListParagraph"/>
        <w:numPr>
          <w:ilvl w:val="0"/>
          <w:numId w:val="20"/>
        </w:numPr>
        <w:contextualSpacing/>
        <w:rPr>
          <w:rFonts w:ascii="Calibri" w:hAnsi="Calibri" w:cs="Arial"/>
          <w:sz w:val="22"/>
          <w:szCs w:val="20"/>
        </w:rPr>
      </w:pPr>
      <w:r w:rsidRPr="009F541C">
        <w:rPr>
          <w:rFonts w:ascii="Calibri" w:hAnsi="Calibri" w:cs="Arial"/>
          <w:sz w:val="22"/>
          <w:szCs w:val="20"/>
        </w:rPr>
        <w:t>D</w:t>
      </w:r>
      <w:r w:rsidR="00E324CA" w:rsidRPr="009F541C">
        <w:rPr>
          <w:rFonts w:ascii="Calibri" w:hAnsi="Calibri" w:cs="Arial"/>
          <w:sz w:val="22"/>
          <w:szCs w:val="20"/>
        </w:rPr>
        <w:t>evelop</w:t>
      </w:r>
      <w:r w:rsidR="00573DF5" w:rsidRPr="009F541C">
        <w:rPr>
          <w:rFonts w:ascii="Calibri" w:hAnsi="Calibri" w:cs="Arial"/>
          <w:sz w:val="22"/>
          <w:szCs w:val="20"/>
        </w:rPr>
        <w:t xml:space="preserve"> coordinated interagency</w:t>
      </w:r>
      <w:r w:rsidR="00E324CA" w:rsidRPr="009F541C">
        <w:rPr>
          <w:rFonts w:ascii="Calibri" w:hAnsi="Calibri" w:cs="Arial"/>
          <w:sz w:val="22"/>
          <w:szCs w:val="20"/>
        </w:rPr>
        <w:t xml:space="preserve"> transportation.  </w:t>
      </w:r>
      <w:r w:rsidR="00597D9D" w:rsidRPr="009F541C">
        <w:rPr>
          <w:rFonts w:ascii="Calibri" w:hAnsi="Calibri" w:cs="Arial"/>
          <w:sz w:val="22"/>
          <w:szCs w:val="20"/>
        </w:rPr>
        <w:t>Implement</w:t>
      </w:r>
      <w:r w:rsidR="00F12FD4" w:rsidRPr="009F541C">
        <w:rPr>
          <w:rFonts w:ascii="Calibri" w:hAnsi="Calibri" w:cs="Arial"/>
          <w:sz w:val="22"/>
          <w:szCs w:val="20"/>
        </w:rPr>
        <w:t xml:space="preserve"> a transportation system to transport children who do not have a high quality facility within one-half mile of their home.  </w:t>
      </w:r>
      <w:r w:rsidR="009F541C" w:rsidRPr="009F541C">
        <w:rPr>
          <w:rFonts w:ascii="Calibri" w:hAnsi="Calibri" w:cs="Arial"/>
          <w:sz w:val="22"/>
          <w:szCs w:val="20"/>
        </w:rPr>
        <w:t>In Year 1, cont</w:t>
      </w:r>
      <w:r w:rsidR="009F541C">
        <w:rPr>
          <w:rFonts w:ascii="Calibri" w:hAnsi="Calibri" w:cs="Arial"/>
          <w:sz w:val="22"/>
          <w:szCs w:val="20"/>
        </w:rPr>
        <w:t>ract with a reliable, licensed transportation already utilized in Lowell.</w:t>
      </w:r>
      <w:r w:rsidR="006B79E1" w:rsidRPr="006B79E1">
        <w:rPr>
          <w:rFonts w:ascii="Calibri" w:hAnsi="Calibri" w:cs="Arial"/>
          <w:sz w:val="22"/>
          <w:szCs w:val="20"/>
        </w:rPr>
        <w:t xml:space="preserve"> </w:t>
      </w:r>
      <w:r w:rsidR="006B79E1" w:rsidRPr="00C217A0">
        <w:rPr>
          <w:rFonts w:ascii="Calibri" w:hAnsi="Calibri" w:cs="Arial"/>
          <w:sz w:val="22"/>
          <w:szCs w:val="20"/>
        </w:rPr>
        <w:t xml:space="preserve">Assign one of the five PEG subcommittees to focus on analyzing and developing a transportation infrastructure. </w:t>
      </w:r>
    </w:p>
    <w:p w:rsidR="009F541C" w:rsidRPr="009F541C" w:rsidRDefault="009F541C" w:rsidP="009F541C">
      <w:pPr>
        <w:pStyle w:val="normal0"/>
        <w:spacing w:before="0" w:beforeAutospacing="0" w:after="0" w:afterAutospacing="0"/>
        <w:ind w:left="720"/>
        <w:rPr>
          <w:rFonts w:ascii="Calibri" w:hAnsi="Calibri" w:cs="Arial"/>
          <w:sz w:val="22"/>
          <w:szCs w:val="20"/>
        </w:rPr>
      </w:pPr>
    </w:p>
    <w:p w:rsidR="00597D9D" w:rsidRDefault="006B79E1" w:rsidP="009D25F5">
      <w:pPr>
        <w:pStyle w:val="normal0"/>
        <w:numPr>
          <w:ilvl w:val="0"/>
          <w:numId w:val="20"/>
        </w:numPr>
        <w:spacing w:before="0" w:beforeAutospacing="0" w:after="0" w:afterAutospacing="0"/>
        <w:rPr>
          <w:rFonts w:ascii="Calibri" w:hAnsi="Calibri" w:cs="Arial"/>
          <w:sz w:val="22"/>
          <w:szCs w:val="20"/>
        </w:rPr>
      </w:pPr>
      <w:r>
        <w:rPr>
          <w:rFonts w:ascii="Calibri" w:hAnsi="Calibri" w:cs="Arial"/>
          <w:sz w:val="22"/>
          <w:szCs w:val="20"/>
        </w:rPr>
        <w:t>Identify levels of need for transportation</w:t>
      </w:r>
      <w:r w:rsidR="009F541C" w:rsidRPr="009F541C">
        <w:rPr>
          <w:rFonts w:ascii="Calibri" w:hAnsi="Calibri" w:cs="Arial"/>
          <w:sz w:val="22"/>
          <w:szCs w:val="20"/>
        </w:rPr>
        <w:t xml:space="preserve">.  </w:t>
      </w:r>
      <w:r w:rsidR="00AC7C17" w:rsidRPr="009F541C">
        <w:rPr>
          <w:rFonts w:ascii="Calibri" w:hAnsi="Calibri" w:cs="Arial"/>
          <w:sz w:val="22"/>
          <w:szCs w:val="20"/>
        </w:rPr>
        <w:t>F</w:t>
      </w:r>
      <w:r w:rsidR="0043781F" w:rsidRPr="009F541C">
        <w:rPr>
          <w:rFonts w:ascii="Calibri" w:hAnsi="Calibri" w:cs="Arial"/>
          <w:sz w:val="22"/>
          <w:szCs w:val="20"/>
        </w:rPr>
        <w:t xml:space="preserve">und transportation to and from the </w:t>
      </w:r>
      <w:r w:rsidR="00F4407C" w:rsidRPr="009F541C">
        <w:rPr>
          <w:rFonts w:ascii="Calibri" w:hAnsi="Calibri" w:cs="Arial"/>
          <w:sz w:val="22"/>
          <w:szCs w:val="20"/>
        </w:rPr>
        <w:t xml:space="preserve">expansion partner sites </w:t>
      </w:r>
      <w:r w:rsidR="002E289D" w:rsidRPr="009F541C">
        <w:rPr>
          <w:rFonts w:ascii="Calibri" w:hAnsi="Calibri" w:cs="Arial"/>
          <w:sz w:val="22"/>
          <w:szCs w:val="20"/>
        </w:rPr>
        <w:t xml:space="preserve">for </w:t>
      </w:r>
      <w:r w:rsidR="009F541C" w:rsidRPr="009F541C">
        <w:rPr>
          <w:rFonts w:ascii="Calibri" w:hAnsi="Calibri" w:cs="Arial"/>
          <w:sz w:val="22"/>
          <w:szCs w:val="20"/>
        </w:rPr>
        <w:t xml:space="preserve">high-need </w:t>
      </w:r>
      <w:r w:rsidR="002E289D" w:rsidRPr="009F541C">
        <w:rPr>
          <w:rFonts w:ascii="Calibri" w:hAnsi="Calibri" w:cs="Arial"/>
          <w:sz w:val="22"/>
          <w:szCs w:val="20"/>
        </w:rPr>
        <w:t xml:space="preserve">eligible families.  </w:t>
      </w:r>
      <w:r w:rsidR="009F541C" w:rsidRPr="009F541C">
        <w:rPr>
          <w:rFonts w:ascii="Calibri" w:hAnsi="Calibri" w:cs="Arial"/>
          <w:sz w:val="22"/>
          <w:szCs w:val="20"/>
        </w:rPr>
        <w:t>Expand t</w:t>
      </w:r>
      <w:r w:rsidR="00915CE4" w:rsidRPr="009F541C">
        <w:rPr>
          <w:rFonts w:ascii="Calibri" w:hAnsi="Calibri" w:cs="Arial"/>
          <w:sz w:val="22"/>
          <w:szCs w:val="20"/>
        </w:rPr>
        <w:t xml:space="preserve">ransportation options </w:t>
      </w:r>
      <w:r w:rsidR="009F541C" w:rsidRPr="009F541C">
        <w:rPr>
          <w:rFonts w:ascii="Calibri" w:hAnsi="Calibri" w:cs="Arial"/>
          <w:sz w:val="22"/>
          <w:szCs w:val="20"/>
        </w:rPr>
        <w:t>such as bus subsidies</w:t>
      </w:r>
      <w:r>
        <w:rPr>
          <w:rFonts w:ascii="Calibri" w:hAnsi="Calibri" w:cs="Arial"/>
          <w:sz w:val="22"/>
          <w:szCs w:val="20"/>
        </w:rPr>
        <w:t xml:space="preserve"> (bus passes, etc.)</w:t>
      </w:r>
      <w:r w:rsidR="009F541C" w:rsidRPr="009F541C">
        <w:rPr>
          <w:rFonts w:ascii="Calibri" w:hAnsi="Calibri" w:cs="Arial"/>
          <w:sz w:val="22"/>
          <w:szCs w:val="20"/>
        </w:rPr>
        <w:t xml:space="preserve"> </w:t>
      </w:r>
      <w:r w:rsidR="009F541C">
        <w:rPr>
          <w:rFonts w:ascii="Calibri" w:hAnsi="Calibri" w:cs="Arial"/>
          <w:sz w:val="22"/>
          <w:szCs w:val="20"/>
        </w:rPr>
        <w:t>for parents.  Depending upon trends in use, consider purchasing a bus in subsequent years.</w:t>
      </w:r>
    </w:p>
    <w:p w:rsidR="0079592F" w:rsidRPr="00C217A0" w:rsidRDefault="0079592F" w:rsidP="002544B5">
      <w:pPr>
        <w:rPr>
          <w:rFonts w:ascii="Calibri" w:hAnsi="Calibri" w:cs="Arial"/>
          <w:b/>
          <w:sz w:val="22"/>
          <w:szCs w:val="20"/>
        </w:rPr>
      </w:pPr>
    </w:p>
    <w:p w:rsidR="00BD3E9A" w:rsidRPr="00C217A0" w:rsidRDefault="00DD5B9C" w:rsidP="00F20B47">
      <w:pPr>
        <w:pStyle w:val="PlainText"/>
        <w:pBdr>
          <w:top w:val="single" w:sz="18" w:space="1" w:color="ED7D31"/>
          <w:bottom w:val="single" w:sz="18" w:space="1" w:color="ED7D31"/>
        </w:pBdr>
        <w:rPr>
          <w:rFonts w:cs="Arial"/>
          <w:b/>
          <w:szCs w:val="20"/>
        </w:rPr>
      </w:pPr>
      <w:r w:rsidRPr="00C217A0">
        <w:rPr>
          <w:rStyle w:val="normalchar"/>
          <w:rFonts w:cs="Arial"/>
          <w:b/>
          <w:szCs w:val="20"/>
        </w:rPr>
        <w:t xml:space="preserve">Objective:  Develop a </w:t>
      </w:r>
      <w:r w:rsidR="004F0AD9" w:rsidRPr="00C217A0">
        <w:rPr>
          <w:rStyle w:val="normalchar"/>
          <w:rFonts w:cs="Arial"/>
          <w:b/>
          <w:szCs w:val="20"/>
        </w:rPr>
        <w:t xml:space="preserve">tiered </w:t>
      </w:r>
      <w:r w:rsidR="00573DF5" w:rsidRPr="00C217A0">
        <w:rPr>
          <w:rStyle w:val="normalchar"/>
          <w:rFonts w:cs="Arial"/>
          <w:b/>
          <w:szCs w:val="20"/>
        </w:rPr>
        <w:t xml:space="preserve">educator </w:t>
      </w:r>
      <w:r w:rsidR="004F0AD9" w:rsidRPr="00C217A0">
        <w:rPr>
          <w:rStyle w:val="normalchar"/>
          <w:rFonts w:cs="Arial"/>
          <w:b/>
          <w:szCs w:val="20"/>
        </w:rPr>
        <w:t>qualificatio</w:t>
      </w:r>
      <w:r w:rsidR="00B70F44">
        <w:rPr>
          <w:rStyle w:val="normalchar"/>
          <w:rFonts w:cs="Arial"/>
          <w:b/>
          <w:szCs w:val="20"/>
        </w:rPr>
        <w:t>n P</w:t>
      </w:r>
      <w:r w:rsidR="007B440E" w:rsidRPr="00C217A0">
        <w:rPr>
          <w:rStyle w:val="normalchar"/>
          <w:rFonts w:cs="Arial"/>
          <w:b/>
          <w:szCs w:val="20"/>
        </w:rPr>
        <w:t xml:space="preserve">ilot in two </w:t>
      </w:r>
      <w:r w:rsidR="00F4407C" w:rsidRPr="00C217A0">
        <w:rPr>
          <w:rStyle w:val="normalchar"/>
          <w:rFonts w:cs="Arial"/>
          <w:b/>
          <w:szCs w:val="20"/>
        </w:rPr>
        <w:t xml:space="preserve">FCC sites </w:t>
      </w:r>
      <w:r w:rsidR="00597D9D" w:rsidRPr="00C217A0">
        <w:rPr>
          <w:rStyle w:val="normalchar"/>
          <w:rFonts w:cs="Arial"/>
          <w:b/>
          <w:szCs w:val="20"/>
        </w:rPr>
        <w:t>among expansion partners</w:t>
      </w:r>
      <w:r w:rsidR="007B440E" w:rsidRPr="00C217A0">
        <w:rPr>
          <w:rStyle w:val="normalchar"/>
          <w:rFonts w:cs="Arial"/>
          <w:b/>
          <w:szCs w:val="20"/>
        </w:rPr>
        <w:t xml:space="preserve"> </w:t>
      </w:r>
      <w:r w:rsidR="00F12FD4" w:rsidRPr="00C217A0">
        <w:rPr>
          <w:rStyle w:val="normalchar"/>
          <w:rFonts w:cs="Arial"/>
          <w:b/>
          <w:szCs w:val="20"/>
        </w:rPr>
        <w:t xml:space="preserve">as a first step in developing </w:t>
      </w:r>
      <w:r w:rsidR="004F0AD9" w:rsidRPr="00C217A0">
        <w:rPr>
          <w:rStyle w:val="normalchar"/>
          <w:rFonts w:cs="Arial"/>
          <w:b/>
          <w:szCs w:val="20"/>
        </w:rPr>
        <w:t xml:space="preserve">a </w:t>
      </w:r>
      <w:r w:rsidRPr="00C217A0">
        <w:rPr>
          <w:rStyle w:val="normalchar"/>
          <w:rFonts w:cs="Arial"/>
          <w:b/>
          <w:szCs w:val="20"/>
        </w:rPr>
        <w:t>compete</w:t>
      </w:r>
      <w:r w:rsidR="00573DF5" w:rsidRPr="00C217A0">
        <w:rPr>
          <w:rStyle w:val="normalchar"/>
          <w:rFonts w:cs="Arial"/>
          <w:b/>
          <w:szCs w:val="20"/>
        </w:rPr>
        <w:t>ncy based strategy for determining</w:t>
      </w:r>
      <w:r w:rsidRPr="00C217A0">
        <w:rPr>
          <w:rStyle w:val="normalchar"/>
          <w:rFonts w:cs="Arial"/>
          <w:b/>
          <w:szCs w:val="20"/>
        </w:rPr>
        <w:t xml:space="preserve"> which educators across the mixed service delivery system are qualified for leading expansion efforts</w:t>
      </w:r>
      <w:r w:rsidR="00587220" w:rsidRPr="00C217A0">
        <w:rPr>
          <w:rStyle w:val="normalchar"/>
          <w:rFonts w:cs="Arial"/>
          <w:b/>
          <w:szCs w:val="20"/>
        </w:rPr>
        <w:t>.</w:t>
      </w:r>
    </w:p>
    <w:p w:rsidR="00DD5B9C" w:rsidRPr="00C217A0" w:rsidRDefault="00DD5B9C" w:rsidP="002544B5">
      <w:pPr>
        <w:rPr>
          <w:rStyle w:val="normalchar"/>
          <w:rFonts w:ascii="Calibri" w:hAnsi="Calibri" w:cs="Arial"/>
          <w:b/>
          <w:sz w:val="22"/>
          <w:szCs w:val="20"/>
        </w:rPr>
      </w:pPr>
    </w:p>
    <w:p w:rsidR="00DD5B9C" w:rsidRPr="00C217A0" w:rsidRDefault="00DD5B9C" w:rsidP="002544B5">
      <w:pPr>
        <w:rPr>
          <w:rStyle w:val="normalchar"/>
          <w:rFonts w:ascii="Calibri" w:hAnsi="Calibri" w:cs="Arial"/>
          <w:b/>
          <w:sz w:val="22"/>
          <w:szCs w:val="20"/>
        </w:rPr>
      </w:pPr>
      <w:r w:rsidRPr="00C217A0">
        <w:rPr>
          <w:rStyle w:val="normalchar"/>
          <w:rFonts w:ascii="Calibri" w:hAnsi="Calibri" w:cs="Arial"/>
          <w:b/>
          <w:sz w:val="22"/>
          <w:szCs w:val="20"/>
        </w:rPr>
        <w:t>Strategies</w:t>
      </w:r>
      <w:r w:rsidR="004437A0" w:rsidRPr="00C217A0">
        <w:rPr>
          <w:rStyle w:val="normalchar"/>
          <w:rFonts w:ascii="Calibri" w:hAnsi="Calibri" w:cs="Arial"/>
          <w:b/>
          <w:sz w:val="22"/>
          <w:szCs w:val="20"/>
        </w:rPr>
        <w:t>:</w:t>
      </w:r>
    </w:p>
    <w:p w:rsidR="00F13610" w:rsidRPr="00C217A0" w:rsidRDefault="005F118A" w:rsidP="00294004">
      <w:pPr>
        <w:pStyle w:val="ListParagraph"/>
        <w:numPr>
          <w:ilvl w:val="0"/>
          <w:numId w:val="21"/>
        </w:numPr>
        <w:contextualSpacing/>
        <w:rPr>
          <w:rFonts w:ascii="Calibri" w:hAnsi="Calibri" w:cs="Arial"/>
          <w:sz w:val="22"/>
          <w:szCs w:val="20"/>
        </w:rPr>
      </w:pPr>
      <w:r w:rsidRPr="00C217A0">
        <w:rPr>
          <w:rFonts w:ascii="Calibri" w:hAnsi="Calibri" w:cs="Arial"/>
          <w:sz w:val="22"/>
          <w:szCs w:val="20"/>
        </w:rPr>
        <w:t xml:space="preserve">Anchor the Strategic Plan in </w:t>
      </w:r>
      <w:r w:rsidR="0097148E" w:rsidRPr="00C217A0">
        <w:rPr>
          <w:rFonts w:ascii="Calibri" w:hAnsi="Calibri" w:cs="Arial"/>
          <w:sz w:val="22"/>
          <w:szCs w:val="20"/>
        </w:rPr>
        <w:t>the Federal</w:t>
      </w:r>
      <w:r w:rsidRPr="00C217A0">
        <w:rPr>
          <w:rFonts w:ascii="Calibri" w:hAnsi="Calibri" w:cs="Arial"/>
          <w:sz w:val="22"/>
          <w:szCs w:val="20"/>
        </w:rPr>
        <w:t xml:space="preserve"> BA requirement for </w:t>
      </w:r>
      <w:r w:rsidR="00C941C7" w:rsidRPr="00C217A0">
        <w:rPr>
          <w:rFonts w:ascii="Calibri" w:hAnsi="Calibri" w:cs="Arial"/>
          <w:sz w:val="22"/>
          <w:szCs w:val="20"/>
        </w:rPr>
        <w:t>Center</w:t>
      </w:r>
      <w:r w:rsidRPr="00C217A0">
        <w:rPr>
          <w:rFonts w:ascii="Calibri" w:hAnsi="Calibri" w:cs="Arial"/>
          <w:sz w:val="22"/>
          <w:szCs w:val="20"/>
        </w:rPr>
        <w:t>s and FCCs participatin</w:t>
      </w:r>
      <w:r w:rsidR="008F4A84" w:rsidRPr="00C217A0">
        <w:rPr>
          <w:rFonts w:ascii="Calibri" w:hAnsi="Calibri" w:cs="Arial"/>
          <w:sz w:val="22"/>
          <w:szCs w:val="20"/>
        </w:rPr>
        <w:t xml:space="preserve">g in PEG </w:t>
      </w:r>
      <w:r w:rsidRPr="00C217A0">
        <w:rPr>
          <w:rFonts w:ascii="Calibri" w:hAnsi="Calibri" w:cs="Arial"/>
          <w:sz w:val="22"/>
          <w:szCs w:val="20"/>
        </w:rPr>
        <w:t xml:space="preserve">with a cohort of educators with BAs.   </w:t>
      </w:r>
    </w:p>
    <w:p w:rsidR="005F118A" w:rsidRPr="00C217A0" w:rsidRDefault="005F118A" w:rsidP="002544B5">
      <w:pPr>
        <w:rPr>
          <w:rFonts w:ascii="Calibri" w:hAnsi="Calibri" w:cs="Arial"/>
          <w:sz w:val="22"/>
          <w:szCs w:val="20"/>
        </w:rPr>
      </w:pPr>
    </w:p>
    <w:p w:rsidR="004F0AD9" w:rsidRPr="00C217A0" w:rsidRDefault="00587220" w:rsidP="00214F82">
      <w:pPr>
        <w:numPr>
          <w:ilvl w:val="0"/>
          <w:numId w:val="21"/>
        </w:numPr>
        <w:rPr>
          <w:rFonts w:ascii="Calibri" w:hAnsi="Calibri" w:cs="Arial"/>
          <w:sz w:val="22"/>
          <w:szCs w:val="20"/>
        </w:rPr>
      </w:pPr>
      <w:r w:rsidRPr="00C217A0">
        <w:rPr>
          <w:rFonts w:ascii="Calibri" w:hAnsi="Calibri" w:cs="Arial"/>
          <w:sz w:val="22"/>
          <w:szCs w:val="20"/>
        </w:rPr>
        <w:t>P</w:t>
      </w:r>
      <w:r w:rsidR="00A10DDD" w:rsidRPr="00C217A0">
        <w:rPr>
          <w:rFonts w:ascii="Calibri" w:hAnsi="Calibri" w:cs="Arial"/>
          <w:sz w:val="22"/>
          <w:szCs w:val="20"/>
        </w:rPr>
        <w:t xml:space="preserve">ilot a </w:t>
      </w:r>
      <w:r w:rsidR="00AE347C" w:rsidRPr="00C217A0">
        <w:rPr>
          <w:rFonts w:ascii="Calibri" w:hAnsi="Calibri" w:cs="Arial"/>
          <w:sz w:val="22"/>
          <w:szCs w:val="20"/>
        </w:rPr>
        <w:t xml:space="preserve">Tiered Qualifications Model </w:t>
      </w:r>
      <w:r w:rsidR="00A10DDD" w:rsidRPr="00C217A0">
        <w:rPr>
          <w:rFonts w:ascii="Calibri" w:hAnsi="Calibri" w:cs="Arial"/>
          <w:sz w:val="22"/>
          <w:szCs w:val="20"/>
        </w:rPr>
        <w:t xml:space="preserve">in Year 1 with 40 children served in FCC settings where educators have </w:t>
      </w:r>
      <w:r w:rsidR="00F13610" w:rsidRPr="00C217A0">
        <w:rPr>
          <w:rFonts w:ascii="Calibri" w:hAnsi="Calibri" w:cs="Arial"/>
          <w:sz w:val="22"/>
          <w:szCs w:val="20"/>
        </w:rPr>
        <w:t xml:space="preserve">at least </w:t>
      </w:r>
      <w:r w:rsidR="00A10DDD" w:rsidRPr="00C217A0">
        <w:rPr>
          <w:rFonts w:ascii="Calibri" w:hAnsi="Calibri" w:cs="Arial"/>
          <w:sz w:val="22"/>
          <w:szCs w:val="20"/>
        </w:rPr>
        <w:t xml:space="preserve">two years of college or an Associate’s degree.  </w:t>
      </w:r>
      <w:r w:rsidR="004F0AD9" w:rsidRPr="00C217A0">
        <w:rPr>
          <w:rFonts w:ascii="Calibri" w:hAnsi="Calibri" w:cs="Arial"/>
          <w:sz w:val="22"/>
          <w:szCs w:val="20"/>
        </w:rPr>
        <w:t xml:space="preserve">Carefully select educators for the </w:t>
      </w:r>
      <w:r w:rsidR="008F4A84" w:rsidRPr="00C217A0">
        <w:rPr>
          <w:rFonts w:ascii="Calibri" w:hAnsi="Calibri" w:cs="Arial"/>
          <w:sz w:val="22"/>
          <w:szCs w:val="20"/>
        </w:rPr>
        <w:t>Tiered Qualification Pilot</w:t>
      </w:r>
      <w:r w:rsidR="00655498" w:rsidRPr="00C217A0">
        <w:rPr>
          <w:rFonts w:ascii="Calibri" w:hAnsi="Calibri" w:cs="Arial"/>
          <w:sz w:val="22"/>
          <w:szCs w:val="20"/>
        </w:rPr>
        <w:t xml:space="preserve"> based on experience, QRIS rating, core competency assessment, CLASS scores, accreditation, participation in </w:t>
      </w:r>
      <w:r w:rsidR="00943A8C" w:rsidRPr="00C217A0">
        <w:rPr>
          <w:rFonts w:ascii="Calibri" w:hAnsi="Calibri" w:cs="Arial"/>
          <w:sz w:val="22"/>
          <w:szCs w:val="20"/>
        </w:rPr>
        <w:t>Universal pre-K (</w:t>
      </w:r>
      <w:r w:rsidR="00655498" w:rsidRPr="00C217A0">
        <w:rPr>
          <w:rFonts w:ascii="Calibri" w:hAnsi="Calibri" w:cs="Arial"/>
          <w:sz w:val="22"/>
          <w:szCs w:val="20"/>
        </w:rPr>
        <w:t>UPK</w:t>
      </w:r>
      <w:r w:rsidR="00943A8C" w:rsidRPr="00C217A0">
        <w:rPr>
          <w:rFonts w:ascii="Calibri" w:hAnsi="Calibri" w:cs="Arial"/>
          <w:sz w:val="22"/>
          <w:szCs w:val="20"/>
        </w:rPr>
        <w:t>)</w:t>
      </w:r>
      <w:r w:rsidR="00655498" w:rsidRPr="00C217A0">
        <w:rPr>
          <w:rFonts w:ascii="Calibri" w:hAnsi="Calibri" w:cs="Arial"/>
          <w:sz w:val="22"/>
          <w:szCs w:val="20"/>
        </w:rPr>
        <w:t xml:space="preserve"> or other initiatives, degree reciprocity from other countries, a commitment to both stay with the program and work toward their BA</w:t>
      </w:r>
      <w:r w:rsidR="008F4A84" w:rsidRPr="00C217A0">
        <w:rPr>
          <w:rFonts w:ascii="Calibri" w:hAnsi="Calibri" w:cs="Arial"/>
          <w:sz w:val="22"/>
          <w:szCs w:val="20"/>
        </w:rPr>
        <w:t>,</w:t>
      </w:r>
      <w:r w:rsidR="00655498" w:rsidRPr="00C217A0">
        <w:rPr>
          <w:rFonts w:ascii="Calibri" w:hAnsi="Calibri" w:cs="Arial"/>
          <w:sz w:val="22"/>
          <w:szCs w:val="20"/>
        </w:rPr>
        <w:t xml:space="preserve"> or a</w:t>
      </w:r>
      <w:r w:rsidR="004F0AD9" w:rsidRPr="00C217A0">
        <w:rPr>
          <w:rFonts w:ascii="Calibri" w:hAnsi="Calibri" w:cs="Arial"/>
          <w:sz w:val="22"/>
          <w:szCs w:val="20"/>
        </w:rPr>
        <w:t>nother</w:t>
      </w:r>
      <w:r w:rsidR="00655498" w:rsidRPr="00C217A0">
        <w:rPr>
          <w:rFonts w:ascii="Calibri" w:hAnsi="Calibri" w:cs="Arial"/>
          <w:sz w:val="22"/>
          <w:szCs w:val="20"/>
        </w:rPr>
        <w:t xml:space="preserve"> specific quality improvement benchmark.  </w:t>
      </w:r>
      <w:r w:rsidRPr="00C217A0">
        <w:rPr>
          <w:rFonts w:ascii="Calibri" w:hAnsi="Calibri" w:cs="Arial"/>
          <w:sz w:val="22"/>
          <w:szCs w:val="20"/>
        </w:rPr>
        <w:t>The PEG subcommittee on Teacher Capacity an</w:t>
      </w:r>
      <w:r w:rsidR="00B70F44">
        <w:rPr>
          <w:rFonts w:ascii="Calibri" w:hAnsi="Calibri" w:cs="Arial"/>
          <w:sz w:val="22"/>
          <w:szCs w:val="20"/>
        </w:rPr>
        <w:t>d Program Quality will monitor P</w:t>
      </w:r>
      <w:r w:rsidRPr="00C217A0">
        <w:rPr>
          <w:rFonts w:ascii="Calibri" w:hAnsi="Calibri" w:cs="Arial"/>
          <w:sz w:val="22"/>
          <w:szCs w:val="20"/>
        </w:rPr>
        <w:t xml:space="preserve">ilot educator performance. </w:t>
      </w:r>
      <w:r w:rsidR="004F0AD9" w:rsidRPr="00C217A0">
        <w:rPr>
          <w:rFonts w:ascii="Calibri" w:hAnsi="Calibri" w:cs="Arial"/>
          <w:sz w:val="22"/>
          <w:szCs w:val="20"/>
        </w:rPr>
        <w:t xml:space="preserve">Provide </w:t>
      </w:r>
      <w:r w:rsidR="00B70F44">
        <w:rPr>
          <w:rFonts w:ascii="Calibri" w:hAnsi="Calibri" w:cs="Arial"/>
          <w:sz w:val="22"/>
          <w:szCs w:val="20"/>
        </w:rPr>
        <w:t>P</w:t>
      </w:r>
      <w:r w:rsidRPr="00C217A0">
        <w:rPr>
          <w:rFonts w:ascii="Calibri" w:hAnsi="Calibri" w:cs="Arial"/>
          <w:sz w:val="22"/>
          <w:szCs w:val="20"/>
        </w:rPr>
        <w:t xml:space="preserve">ilot </w:t>
      </w:r>
      <w:r w:rsidR="004F0AD9" w:rsidRPr="00C217A0">
        <w:rPr>
          <w:rFonts w:ascii="Calibri" w:hAnsi="Calibri" w:cs="Arial"/>
          <w:sz w:val="22"/>
          <w:szCs w:val="20"/>
        </w:rPr>
        <w:t>educators</w:t>
      </w:r>
      <w:r w:rsidR="00655498" w:rsidRPr="00C217A0">
        <w:rPr>
          <w:rFonts w:ascii="Calibri" w:hAnsi="Calibri" w:cs="Arial"/>
          <w:sz w:val="22"/>
          <w:szCs w:val="20"/>
        </w:rPr>
        <w:t xml:space="preserve"> access to an MA or BA level educator to provide oversight and support, </w:t>
      </w:r>
      <w:r w:rsidR="00521797" w:rsidRPr="00C217A0">
        <w:rPr>
          <w:rFonts w:ascii="Calibri" w:hAnsi="Calibri" w:cs="Arial"/>
          <w:sz w:val="22"/>
          <w:szCs w:val="20"/>
        </w:rPr>
        <w:t>and</w:t>
      </w:r>
      <w:r w:rsidR="00655498" w:rsidRPr="00C217A0">
        <w:rPr>
          <w:rFonts w:ascii="Calibri" w:hAnsi="Calibri" w:cs="Arial"/>
          <w:sz w:val="22"/>
          <w:szCs w:val="20"/>
        </w:rPr>
        <w:t xml:space="preserve"> co-teaching for their work.</w:t>
      </w:r>
      <w:r w:rsidR="00214F82" w:rsidRPr="00C217A0">
        <w:rPr>
          <w:rFonts w:ascii="Calibri" w:hAnsi="Calibri" w:cs="Arial"/>
          <w:sz w:val="22"/>
          <w:szCs w:val="20"/>
        </w:rPr>
        <w:t xml:space="preserve">  </w:t>
      </w:r>
      <w:r w:rsidR="00655498" w:rsidRPr="00C217A0">
        <w:rPr>
          <w:rFonts w:ascii="Calibri" w:hAnsi="Calibri" w:cs="Arial"/>
          <w:sz w:val="22"/>
          <w:szCs w:val="20"/>
        </w:rPr>
        <w:t>Pay</w:t>
      </w:r>
      <w:r w:rsidR="00B70F44">
        <w:rPr>
          <w:rFonts w:ascii="Calibri" w:hAnsi="Calibri" w:cs="Arial"/>
          <w:sz w:val="22"/>
          <w:szCs w:val="20"/>
        </w:rPr>
        <w:t xml:space="preserve"> the P</w:t>
      </w:r>
      <w:r w:rsidR="004F0AD9" w:rsidRPr="00C217A0">
        <w:rPr>
          <w:rFonts w:ascii="Calibri" w:hAnsi="Calibri" w:cs="Arial"/>
          <w:sz w:val="22"/>
          <w:szCs w:val="20"/>
        </w:rPr>
        <w:t>ilot</w:t>
      </w:r>
      <w:r w:rsidR="00655498" w:rsidRPr="00C217A0">
        <w:rPr>
          <w:rFonts w:ascii="Calibri" w:hAnsi="Calibri" w:cs="Arial"/>
          <w:sz w:val="22"/>
          <w:szCs w:val="20"/>
        </w:rPr>
        <w:t xml:space="preserve"> </w:t>
      </w:r>
      <w:r w:rsidRPr="00C217A0">
        <w:rPr>
          <w:rFonts w:ascii="Calibri" w:hAnsi="Calibri" w:cs="Arial"/>
          <w:sz w:val="22"/>
          <w:szCs w:val="20"/>
        </w:rPr>
        <w:t>educators</w:t>
      </w:r>
      <w:r w:rsidR="00655498" w:rsidRPr="00C217A0">
        <w:rPr>
          <w:rFonts w:ascii="Calibri" w:hAnsi="Calibri" w:cs="Arial"/>
          <w:sz w:val="22"/>
          <w:szCs w:val="20"/>
        </w:rPr>
        <w:t xml:space="preserve"> a stipend ranging from $1,000 to $2,500 yearly to advance course work, one full or part time </w:t>
      </w:r>
      <w:r w:rsidR="00F17E7C" w:rsidRPr="00C217A0">
        <w:rPr>
          <w:rFonts w:ascii="Calibri" w:hAnsi="Calibri" w:cs="Arial"/>
          <w:sz w:val="22"/>
          <w:szCs w:val="20"/>
        </w:rPr>
        <w:t xml:space="preserve">Teacher Assistant </w:t>
      </w:r>
      <w:r w:rsidR="00655498" w:rsidRPr="00C217A0">
        <w:rPr>
          <w:rFonts w:ascii="Calibri" w:hAnsi="Calibri" w:cs="Arial"/>
          <w:sz w:val="22"/>
          <w:szCs w:val="20"/>
        </w:rPr>
        <w:t xml:space="preserve">per educator, and up to $5,000 for funding for quality improvements in the </w:t>
      </w:r>
      <w:r w:rsidRPr="00C217A0">
        <w:rPr>
          <w:rFonts w:ascii="Calibri" w:hAnsi="Calibri" w:cs="Arial"/>
          <w:sz w:val="22"/>
          <w:szCs w:val="20"/>
        </w:rPr>
        <w:t>home</w:t>
      </w:r>
      <w:r w:rsidR="00655498" w:rsidRPr="00C217A0">
        <w:rPr>
          <w:rFonts w:ascii="Calibri" w:hAnsi="Calibri" w:cs="Arial"/>
          <w:sz w:val="22"/>
          <w:szCs w:val="20"/>
        </w:rPr>
        <w:t xml:space="preserve">. </w:t>
      </w:r>
      <w:r w:rsidRPr="00C217A0">
        <w:rPr>
          <w:rFonts w:ascii="Calibri" w:hAnsi="Calibri" w:cs="Arial"/>
          <w:sz w:val="22"/>
          <w:szCs w:val="20"/>
        </w:rPr>
        <w:t xml:space="preserve"> FCC educators </w:t>
      </w:r>
      <w:r w:rsidR="004F0AD9" w:rsidRPr="00C217A0">
        <w:rPr>
          <w:rFonts w:ascii="Calibri" w:hAnsi="Calibri" w:cs="Arial"/>
          <w:sz w:val="22"/>
          <w:szCs w:val="20"/>
        </w:rPr>
        <w:t xml:space="preserve">without a BA will receive mentoring </w:t>
      </w:r>
      <w:r w:rsidR="00521797" w:rsidRPr="00C217A0">
        <w:rPr>
          <w:rFonts w:ascii="Calibri" w:hAnsi="Calibri" w:cs="Arial"/>
          <w:sz w:val="22"/>
          <w:szCs w:val="20"/>
        </w:rPr>
        <w:t>to support</w:t>
      </w:r>
      <w:r w:rsidR="004F0AD9" w:rsidRPr="00C217A0">
        <w:rPr>
          <w:rFonts w:ascii="Calibri" w:hAnsi="Calibri" w:cs="Arial"/>
          <w:sz w:val="22"/>
          <w:szCs w:val="20"/>
        </w:rPr>
        <w:t xml:space="preserve"> coursework and degree attainment. </w:t>
      </w:r>
      <w:r w:rsidR="004F0AD9" w:rsidRPr="00C217A0" w:rsidDel="004D01DB">
        <w:rPr>
          <w:rFonts w:ascii="Calibri" w:hAnsi="Calibri" w:cs="Arial"/>
          <w:sz w:val="22"/>
          <w:szCs w:val="20"/>
        </w:rPr>
        <w:t xml:space="preserve"> </w:t>
      </w:r>
      <w:r w:rsidR="004F0AD9" w:rsidRPr="00C217A0">
        <w:rPr>
          <w:rFonts w:ascii="Calibri" w:hAnsi="Calibri" w:cs="Arial"/>
          <w:sz w:val="22"/>
          <w:szCs w:val="20"/>
        </w:rPr>
        <w:t xml:space="preserve"> </w:t>
      </w:r>
    </w:p>
    <w:p w:rsidR="00BD3E9A" w:rsidRPr="00C217A0" w:rsidRDefault="00BD3E9A" w:rsidP="002544B5">
      <w:pPr>
        <w:rPr>
          <w:rStyle w:val="normalchar"/>
          <w:rFonts w:ascii="Calibri" w:hAnsi="Calibri" w:cs="Arial"/>
          <w:b/>
          <w:sz w:val="22"/>
          <w:szCs w:val="20"/>
        </w:rPr>
      </w:pPr>
    </w:p>
    <w:p w:rsidR="00663DA8" w:rsidRPr="00C217A0" w:rsidRDefault="008F0746" w:rsidP="00F20B47">
      <w:pPr>
        <w:pBdr>
          <w:top w:val="single" w:sz="18" w:space="1" w:color="ED7D31"/>
          <w:bottom w:val="single" w:sz="18" w:space="1" w:color="ED7D31"/>
        </w:pBdr>
        <w:rPr>
          <w:rStyle w:val="normalchar"/>
          <w:rFonts w:ascii="Calibri" w:hAnsi="Calibri" w:cs="Arial"/>
          <w:b/>
          <w:sz w:val="22"/>
          <w:szCs w:val="20"/>
        </w:rPr>
      </w:pPr>
      <w:r w:rsidRPr="00C217A0">
        <w:rPr>
          <w:rStyle w:val="normalchar"/>
          <w:rFonts w:ascii="Calibri" w:hAnsi="Calibri" w:cs="Arial"/>
          <w:b/>
          <w:sz w:val="22"/>
          <w:szCs w:val="20"/>
        </w:rPr>
        <w:t xml:space="preserve">Objective:  </w:t>
      </w:r>
      <w:r w:rsidR="00BD3E9A" w:rsidRPr="00C217A0">
        <w:rPr>
          <w:rStyle w:val="normalchar"/>
          <w:rFonts w:ascii="Calibri" w:hAnsi="Calibri" w:cs="Arial"/>
          <w:b/>
          <w:sz w:val="22"/>
          <w:szCs w:val="20"/>
        </w:rPr>
        <w:t xml:space="preserve">Use funding to adequately compensate </w:t>
      </w:r>
      <w:r w:rsidR="00F34A51" w:rsidRPr="00C217A0">
        <w:rPr>
          <w:rStyle w:val="normalchar"/>
          <w:rFonts w:ascii="Calibri" w:hAnsi="Calibri" w:cs="Arial"/>
          <w:b/>
          <w:sz w:val="22"/>
          <w:szCs w:val="20"/>
        </w:rPr>
        <w:t xml:space="preserve">BA </w:t>
      </w:r>
      <w:r w:rsidR="00BD3E9A" w:rsidRPr="00C217A0">
        <w:rPr>
          <w:rStyle w:val="normalchar"/>
          <w:rFonts w:ascii="Calibri" w:hAnsi="Calibri" w:cs="Arial"/>
          <w:b/>
          <w:sz w:val="22"/>
          <w:szCs w:val="20"/>
        </w:rPr>
        <w:t xml:space="preserve">teachers </w:t>
      </w:r>
      <w:r w:rsidR="00D14920" w:rsidRPr="00C217A0">
        <w:rPr>
          <w:rFonts w:ascii="Calibri" w:hAnsi="Calibri" w:cs="Arial"/>
          <w:b/>
          <w:sz w:val="22"/>
          <w:szCs w:val="20"/>
        </w:rPr>
        <w:t xml:space="preserve">and to develop a </w:t>
      </w:r>
      <w:r w:rsidR="00D12167" w:rsidRPr="00C217A0">
        <w:rPr>
          <w:rFonts w:ascii="Calibri" w:hAnsi="Calibri" w:cs="Arial"/>
          <w:b/>
          <w:sz w:val="22"/>
          <w:szCs w:val="20"/>
        </w:rPr>
        <w:t xml:space="preserve">more </w:t>
      </w:r>
      <w:r w:rsidR="00D14920" w:rsidRPr="00C217A0">
        <w:rPr>
          <w:rFonts w:ascii="Calibri" w:hAnsi="Calibri" w:cs="Arial"/>
          <w:b/>
          <w:sz w:val="22"/>
          <w:szCs w:val="20"/>
        </w:rPr>
        <w:t>predictable revenue str</w:t>
      </w:r>
      <w:r w:rsidR="003D630E" w:rsidRPr="00C217A0">
        <w:rPr>
          <w:rFonts w:ascii="Calibri" w:hAnsi="Calibri" w:cs="Arial"/>
          <w:b/>
          <w:sz w:val="22"/>
          <w:szCs w:val="20"/>
        </w:rPr>
        <w:t xml:space="preserve">eam for participating FCCs </w:t>
      </w:r>
      <w:r w:rsidR="00423D43" w:rsidRPr="00C217A0">
        <w:rPr>
          <w:rFonts w:ascii="Calibri" w:hAnsi="Calibri" w:cs="Arial"/>
          <w:b/>
          <w:sz w:val="22"/>
          <w:szCs w:val="20"/>
        </w:rPr>
        <w:t xml:space="preserve">and </w:t>
      </w:r>
      <w:r w:rsidR="00C941C7" w:rsidRPr="00C217A0">
        <w:rPr>
          <w:rFonts w:ascii="Calibri" w:hAnsi="Calibri" w:cs="Arial"/>
          <w:b/>
          <w:sz w:val="22"/>
          <w:szCs w:val="20"/>
        </w:rPr>
        <w:t>Center</w:t>
      </w:r>
      <w:r w:rsidR="00423D43" w:rsidRPr="00C217A0">
        <w:rPr>
          <w:rFonts w:ascii="Calibri" w:hAnsi="Calibri" w:cs="Arial"/>
          <w:b/>
          <w:sz w:val="22"/>
          <w:szCs w:val="20"/>
        </w:rPr>
        <w:t>s that is sustainable over time.</w:t>
      </w:r>
    </w:p>
    <w:p w:rsidR="00663DA8" w:rsidRPr="00C217A0" w:rsidRDefault="00663DA8" w:rsidP="002544B5">
      <w:pPr>
        <w:rPr>
          <w:rStyle w:val="normalchar"/>
          <w:rFonts w:ascii="Calibri" w:hAnsi="Calibri" w:cs="Arial"/>
          <w:b/>
          <w:sz w:val="22"/>
          <w:szCs w:val="20"/>
        </w:rPr>
      </w:pPr>
    </w:p>
    <w:p w:rsidR="00EB1C1A" w:rsidRPr="00C217A0" w:rsidRDefault="00BD3E9A" w:rsidP="002544B5">
      <w:pPr>
        <w:pStyle w:val="ListParagraph"/>
        <w:ind w:left="0"/>
        <w:contextualSpacing/>
        <w:rPr>
          <w:rFonts w:ascii="Calibri" w:hAnsi="Calibri" w:cs="Arial"/>
          <w:sz w:val="22"/>
          <w:szCs w:val="20"/>
        </w:rPr>
      </w:pPr>
      <w:r w:rsidRPr="00C217A0">
        <w:rPr>
          <w:rFonts w:ascii="Calibri" w:hAnsi="Calibri" w:cs="Arial"/>
          <w:b/>
          <w:sz w:val="22"/>
          <w:szCs w:val="20"/>
        </w:rPr>
        <w:t>Strategies:</w:t>
      </w:r>
      <w:r w:rsidRPr="00C217A0">
        <w:rPr>
          <w:rFonts w:ascii="Calibri" w:hAnsi="Calibri" w:cs="Arial"/>
          <w:sz w:val="22"/>
          <w:szCs w:val="20"/>
        </w:rPr>
        <w:t xml:space="preserve">  </w:t>
      </w:r>
    </w:p>
    <w:p w:rsidR="00BD3E9A" w:rsidRPr="00C217A0" w:rsidRDefault="003D630E" w:rsidP="00294004">
      <w:pPr>
        <w:pStyle w:val="ListParagraph"/>
        <w:numPr>
          <w:ilvl w:val="0"/>
          <w:numId w:val="22"/>
        </w:numPr>
        <w:contextualSpacing/>
        <w:rPr>
          <w:rFonts w:ascii="Calibri" w:hAnsi="Calibri" w:cs="Arial"/>
          <w:sz w:val="22"/>
          <w:szCs w:val="20"/>
        </w:rPr>
      </w:pPr>
      <w:r w:rsidRPr="00C217A0">
        <w:rPr>
          <w:rFonts w:ascii="Calibri" w:hAnsi="Calibri" w:cs="Arial"/>
          <w:sz w:val="22"/>
          <w:szCs w:val="20"/>
        </w:rPr>
        <w:t>E</w:t>
      </w:r>
      <w:r w:rsidR="00D14920" w:rsidRPr="00C217A0">
        <w:rPr>
          <w:rFonts w:ascii="Calibri" w:hAnsi="Calibri" w:cs="Arial"/>
          <w:sz w:val="22"/>
          <w:szCs w:val="20"/>
        </w:rPr>
        <w:t>stablish</w:t>
      </w:r>
      <w:r w:rsidR="00BD3E9A" w:rsidRPr="00C217A0">
        <w:rPr>
          <w:rFonts w:ascii="Calibri" w:hAnsi="Calibri" w:cs="Arial"/>
          <w:sz w:val="22"/>
          <w:szCs w:val="20"/>
        </w:rPr>
        <w:t xml:space="preserve"> </w:t>
      </w:r>
      <w:r w:rsidR="00D12167" w:rsidRPr="00C217A0">
        <w:rPr>
          <w:rFonts w:ascii="Calibri" w:hAnsi="Calibri" w:cs="Arial"/>
          <w:sz w:val="22"/>
          <w:szCs w:val="20"/>
        </w:rPr>
        <w:t>a</w:t>
      </w:r>
      <w:r w:rsidR="00F34A51" w:rsidRPr="00C217A0">
        <w:rPr>
          <w:rFonts w:ascii="Calibri" w:hAnsi="Calibri" w:cs="Arial"/>
          <w:sz w:val="22"/>
          <w:szCs w:val="20"/>
        </w:rPr>
        <w:t xml:space="preserve"> </w:t>
      </w:r>
      <w:r w:rsidR="00BD3E9A" w:rsidRPr="00C217A0">
        <w:rPr>
          <w:rFonts w:ascii="Calibri" w:hAnsi="Calibri" w:cs="Arial"/>
          <w:sz w:val="22"/>
          <w:szCs w:val="20"/>
        </w:rPr>
        <w:t xml:space="preserve">payment structure </w:t>
      </w:r>
      <w:r w:rsidR="00D12167" w:rsidRPr="00C217A0">
        <w:rPr>
          <w:rFonts w:ascii="Calibri" w:hAnsi="Calibri" w:cs="Arial"/>
          <w:sz w:val="22"/>
          <w:szCs w:val="20"/>
        </w:rPr>
        <w:t xml:space="preserve">for both </w:t>
      </w:r>
      <w:r w:rsidR="00C941C7" w:rsidRPr="00C217A0">
        <w:rPr>
          <w:rFonts w:ascii="Calibri" w:hAnsi="Calibri" w:cs="Arial"/>
          <w:sz w:val="22"/>
          <w:szCs w:val="20"/>
        </w:rPr>
        <w:t>Center</w:t>
      </w:r>
      <w:r w:rsidR="00D12167" w:rsidRPr="00C217A0">
        <w:rPr>
          <w:rFonts w:ascii="Calibri" w:hAnsi="Calibri" w:cs="Arial"/>
          <w:sz w:val="22"/>
          <w:szCs w:val="20"/>
        </w:rPr>
        <w:t>s and FCCs equivalent to salaries of BA level educators in public schools</w:t>
      </w:r>
      <w:r w:rsidR="006F152E" w:rsidRPr="00C217A0">
        <w:rPr>
          <w:rFonts w:ascii="Calibri" w:hAnsi="Calibri" w:cs="Arial"/>
          <w:sz w:val="22"/>
          <w:szCs w:val="20"/>
        </w:rPr>
        <w:t xml:space="preserve">.  </w:t>
      </w:r>
      <w:r w:rsidRPr="00C217A0">
        <w:rPr>
          <w:rFonts w:ascii="Calibri" w:hAnsi="Calibri" w:cs="Arial"/>
          <w:sz w:val="22"/>
          <w:szCs w:val="20"/>
        </w:rPr>
        <w:t>P</w:t>
      </w:r>
      <w:r w:rsidR="00A520E1" w:rsidRPr="00C217A0">
        <w:rPr>
          <w:rFonts w:ascii="Calibri" w:hAnsi="Calibri" w:cs="Arial"/>
          <w:sz w:val="22"/>
          <w:szCs w:val="20"/>
        </w:rPr>
        <w:t xml:space="preserve">rovide FCCs, who do operate on a salary structure, </w:t>
      </w:r>
      <w:r w:rsidR="00BD3E9A" w:rsidRPr="00C217A0">
        <w:rPr>
          <w:rFonts w:ascii="Calibri" w:hAnsi="Calibri" w:cs="Arial"/>
          <w:sz w:val="22"/>
          <w:szCs w:val="20"/>
        </w:rPr>
        <w:t xml:space="preserve">with administrative funding or stipend add-ons per child equivalent to </w:t>
      </w:r>
      <w:r w:rsidR="006F152E" w:rsidRPr="00C217A0">
        <w:rPr>
          <w:rFonts w:ascii="Calibri" w:hAnsi="Calibri" w:cs="Arial"/>
          <w:sz w:val="22"/>
          <w:szCs w:val="20"/>
        </w:rPr>
        <w:t xml:space="preserve">Public School and </w:t>
      </w:r>
      <w:r w:rsidRPr="00C217A0">
        <w:rPr>
          <w:rFonts w:ascii="Calibri" w:hAnsi="Calibri" w:cs="Arial"/>
          <w:sz w:val="22"/>
          <w:szCs w:val="20"/>
        </w:rPr>
        <w:t>c</w:t>
      </w:r>
      <w:r w:rsidR="00BD3E9A" w:rsidRPr="00C217A0">
        <w:rPr>
          <w:rFonts w:ascii="Calibri" w:hAnsi="Calibri" w:cs="Arial"/>
          <w:sz w:val="22"/>
          <w:szCs w:val="20"/>
        </w:rPr>
        <w:t>enter</w:t>
      </w:r>
      <w:r w:rsidRPr="00C217A0">
        <w:rPr>
          <w:rFonts w:ascii="Calibri" w:hAnsi="Calibri" w:cs="Arial"/>
          <w:sz w:val="22"/>
          <w:szCs w:val="20"/>
        </w:rPr>
        <w:t>-based</w:t>
      </w:r>
      <w:r w:rsidR="00BD3E9A" w:rsidRPr="00C217A0">
        <w:rPr>
          <w:rFonts w:ascii="Calibri" w:hAnsi="Calibri" w:cs="Arial"/>
          <w:sz w:val="22"/>
          <w:szCs w:val="20"/>
        </w:rPr>
        <w:t xml:space="preserve"> salaries and proportional to the number of children served.  </w:t>
      </w:r>
    </w:p>
    <w:p w:rsidR="00AB7D70" w:rsidRPr="00C217A0" w:rsidRDefault="00AB7D70" w:rsidP="002544B5">
      <w:pPr>
        <w:pStyle w:val="ListParagraph"/>
        <w:ind w:left="0"/>
        <w:contextualSpacing/>
        <w:rPr>
          <w:rFonts w:ascii="Calibri" w:hAnsi="Calibri" w:cs="Arial"/>
          <w:sz w:val="22"/>
          <w:szCs w:val="20"/>
        </w:rPr>
      </w:pPr>
    </w:p>
    <w:p w:rsidR="0079592F" w:rsidRPr="00C217A0" w:rsidRDefault="00A520E1" w:rsidP="00294004">
      <w:pPr>
        <w:numPr>
          <w:ilvl w:val="0"/>
          <w:numId w:val="22"/>
        </w:numPr>
        <w:rPr>
          <w:rFonts w:ascii="Calibri" w:hAnsi="Calibri" w:cs="Arial"/>
          <w:sz w:val="22"/>
          <w:szCs w:val="20"/>
        </w:rPr>
      </w:pPr>
      <w:r w:rsidRPr="00C217A0">
        <w:rPr>
          <w:rFonts w:ascii="Calibri" w:hAnsi="Calibri" w:cs="Arial"/>
          <w:sz w:val="22"/>
          <w:szCs w:val="20"/>
        </w:rPr>
        <w:t xml:space="preserve">Use </w:t>
      </w:r>
      <w:r w:rsidR="0079592F" w:rsidRPr="00C217A0">
        <w:rPr>
          <w:rFonts w:ascii="Calibri" w:hAnsi="Calibri" w:cs="Arial"/>
          <w:sz w:val="22"/>
          <w:szCs w:val="20"/>
        </w:rPr>
        <w:t xml:space="preserve">funding to provide </w:t>
      </w:r>
      <w:r w:rsidR="00F34A51" w:rsidRPr="00C217A0">
        <w:rPr>
          <w:rFonts w:ascii="Calibri" w:hAnsi="Calibri" w:cs="Arial"/>
          <w:sz w:val="22"/>
          <w:szCs w:val="20"/>
        </w:rPr>
        <w:t xml:space="preserve">other professional supports, including </w:t>
      </w:r>
      <w:r w:rsidR="0079592F" w:rsidRPr="00C217A0">
        <w:rPr>
          <w:rFonts w:ascii="Calibri" w:hAnsi="Calibri" w:cs="Arial"/>
          <w:sz w:val="22"/>
          <w:szCs w:val="20"/>
        </w:rPr>
        <w:t>flexible staff support – time off, incentives, paid</w:t>
      </w:r>
      <w:r w:rsidR="00A875A2" w:rsidRPr="00C217A0">
        <w:rPr>
          <w:rFonts w:ascii="Calibri" w:hAnsi="Calibri" w:cs="Arial"/>
          <w:sz w:val="22"/>
          <w:szCs w:val="20"/>
        </w:rPr>
        <w:t xml:space="preserve"> curriculum planning time, </w:t>
      </w:r>
      <w:r w:rsidR="0079592F" w:rsidRPr="00C217A0">
        <w:rPr>
          <w:rFonts w:ascii="Calibri" w:hAnsi="Calibri" w:cs="Arial"/>
          <w:sz w:val="22"/>
          <w:szCs w:val="20"/>
        </w:rPr>
        <w:t>education stipends</w:t>
      </w:r>
      <w:r w:rsidR="00A875A2" w:rsidRPr="00C217A0">
        <w:rPr>
          <w:rFonts w:ascii="Calibri" w:hAnsi="Calibri" w:cs="Arial"/>
          <w:sz w:val="22"/>
          <w:szCs w:val="20"/>
        </w:rPr>
        <w:t>, and reimbursement</w:t>
      </w:r>
      <w:r w:rsidR="0079592F" w:rsidRPr="00C217A0">
        <w:rPr>
          <w:rFonts w:ascii="Calibri" w:hAnsi="Calibri" w:cs="Arial"/>
          <w:sz w:val="22"/>
          <w:szCs w:val="20"/>
        </w:rPr>
        <w:t xml:space="preserve"> for </w:t>
      </w:r>
      <w:r w:rsidR="005C2ADC" w:rsidRPr="00C217A0">
        <w:rPr>
          <w:rFonts w:ascii="Calibri" w:hAnsi="Calibri" w:cs="Arial"/>
          <w:sz w:val="22"/>
          <w:szCs w:val="20"/>
        </w:rPr>
        <w:t>courses</w:t>
      </w:r>
      <w:r w:rsidR="0079592F" w:rsidRPr="00C217A0">
        <w:rPr>
          <w:rFonts w:ascii="Calibri" w:hAnsi="Calibri" w:cs="Arial"/>
          <w:sz w:val="22"/>
          <w:szCs w:val="20"/>
        </w:rPr>
        <w:t xml:space="preserve">. </w:t>
      </w:r>
    </w:p>
    <w:p w:rsidR="00BA4D55" w:rsidRPr="00C217A0" w:rsidRDefault="00BA4D55" w:rsidP="002544B5">
      <w:pPr>
        <w:pStyle w:val="ListParagraph"/>
        <w:ind w:left="0"/>
        <w:contextualSpacing/>
        <w:rPr>
          <w:rFonts w:ascii="Calibri" w:hAnsi="Calibri" w:cs="Arial"/>
          <w:sz w:val="22"/>
          <w:szCs w:val="20"/>
        </w:rPr>
      </w:pPr>
    </w:p>
    <w:p w:rsidR="00423D43" w:rsidRPr="00C217A0" w:rsidRDefault="00F73AA7" w:rsidP="00F20B47">
      <w:pPr>
        <w:pBdr>
          <w:top w:val="single" w:sz="18" w:space="1" w:color="ED7D31"/>
          <w:bottom w:val="single" w:sz="18" w:space="1" w:color="ED7D31"/>
        </w:pBdr>
        <w:rPr>
          <w:rFonts w:ascii="Calibri" w:hAnsi="Calibri" w:cs="Arial"/>
          <w:b/>
          <w:sz w:val="22"/>
          <w:szCs w:val="20"/>
        </w:rPr>
      </w:pPr>
      <w:r w:rsidRPr="00C217A0">
        <w:rPr>
          <w:rFonts w:ascii="Calibri" w:hAnsi="Calibri" w:cs="Arial"/>
          <w:b/>
          <w:sz w:val="22"/>
          <w:szCs w:val="20"/>
        </w:rPr>
        <w:t>Objective</w:t>
      </w:r>
      <w:r w:rsidR="009407AD" w:rsidRPr="00C217A0">
        <w:rPr>
          <w:rFonts w:ascii="Calibri" w:hAnsi="Calibri" w:cs="Arial"/>
          <w:b/>
          <w:sz w:val="22"/>
          <w:szCs w:val="20"/>
        </w:rPr>
        <w:t xml:space="preserve">:  </w:t>
      </w:r>
      <w:r w:rsidR="00423D43" w:rsidRPr="00C217A0">
        <w:rPr>
          <w:rFonts w:ascii="Calibri" w:hAnsi="Calibri" w:cs="Arial"/>
          <w:b/>
          <w:sz w:val="22"/>
          <w:szCs w:val="20"/>
        </w:rPr>
        <w:t>Design strategies that increase QRIS and accountability.</w:t>
      </w:r>
    </w:p>
    <w:p w:rsidR="00314F28" w:rsidRPr="00C217A0" w:rsidRDefault="00314F28" w:rsidP="002544B5">
      <w:pPr>
        <w:rPr>
          <w:rFonts w:ascii="Calibri" w:hAnsi="Calibri" w:cs="Arial"/>
          <w:b/>
          <w:sz w:val="22"/>
          <w:szCs w:val="20"/>
        </w:rPr>
      </w:pPr>
    </w:p>
    <w:p w:rsidR="00B51F9A" w:rsidRPr="00C217A0" w:rsidRDefault="00F24284" w:rsidP="002544B5">
      <w:pPr>
        <w:pStyle w:val="normal0"/>
        <w:spacing w:before="0" w:beforeAutospacing="0" w:after="0" w:afterAutospacing="0"/>
        <w:rPr>
          <w:rFonts w:ascii="Calibri" w:hAnsi="Calibri" w:cs="Arial"/>
          <w:b/>
          <w:sz w:val="22"/>
          <w:szCs w:val="20"/>
        </w:rPr>
      </w:pPr>
      <w:r w:rsidRPr="00C217A0">
        <w:rPr>
          <w:rFonts w:ascii="Calibri" w:hAnsi="Calibri" w:cs="Arial"/>
          <w:b/>
          <w:sz w:val="22"/>
          <w:szCs w:val="20"/>
        </w:rPr>
        <w:t>S</w:t>
      </w:r>
      <w:r w:rsidR="00B51F9A" w:rsidRPr="00C217A0">
        <w:rPr>
          <w:rFonts w:ascii="Calibri" w:hAnsi="Calibri" w:cs="Arial"/>
          <w:b/>
          <w:sz w:val="22"/>
          <w:szCs w:val="20"/>
        </w:rPr>
        <w:t>trategies:</w:t>
      </w:r>
    </w:p>
    <w:p w:rsidR="00316767" w:rsidRPr="00C217A0" w:rsidRDefault="001F38F1" w:rsidP="00294004">
      <w:pPr>
        <w:pStyle w:val="normal0"/>
        <w:numPr>
          <w:ilvl w:val="0"/>
          <w:numId w:val="23"/>
        </w:numPr>
        <w:spacing w:before="0" w:beforeAutospacing="0" w:after="0" w:afterAutospacing="0"/>
        <w:rPr>
          <w:rFonts w:ascii="Calibri" w:hAnsi="Calibri" w:cs="Arial"/>
          <w:sz w:val="22"/>
          <w:szCs w:val="20"/>
        </w:rPr>
      </w:pPr>
      <w:r w:rsidRPr="00C217A0">
        <w:rPr>
          <w:rFonts w:ascii="Calibri" w:hAnsi="Calibri" w:cs="Arial"/>
          <w:sz w:val="22"/>
          <w:szCs w:val="20"/>
        </w:rPr>
        <w:t>Use</w:t>
      </w:r>
      <w:r w:rsidR="00316767" w:rsidRPr="00C217A0">
        <w:rPr>
          <w:rFonts w:ascii="Calibri" w:hAnsi="Calibri" w:cs="Arial"/>
          <w:sz w:val="22"/>
          <w:szCs w:val="20"/>
        </w:rPr>
        <w:t xml:space="preserve"> a hybrid quality criterion consisting of either QRIS Level 4 or accreditation as the Year </w:t>
      </w:r>
      <w:r w:rsidR="0072057E" w:rsidRPr="00C217A0">
        <w:rPr>
          <w:rFonts w:ascii="Calibri" w:hAnsi="Calibri" w:cs="Arial"/>
          <w:sz w:val="22"/>
          <w:szCs w:val="20"/>
        </w:rPr>
        <w:t>3</w:t>
      </w:r>
      <w:r w:rsidR="00316767" w:rsidRPr="00C217A0">
        <w:rPr>
          <w:rFonts w:ascii="Calibri" w:hAnsi="Calibri" w:cs="Arial"/>
          <w:sz w:val="22"/>
          <w:szCs w:val="20"/>
        </w:rPr>
        <w:t xml:space="preserve"> benchmark.  Ensure that all programs participating in the QRIS system are committed to improving QRIS ratings, and/or demonstrating quality through </w:t>
      </w:r>
      <w:r w:rsidR="00C74501" w:rsidRPr="00C217A0">
        <w:rPr>
          <w:rFonts w:ascii="Calibri" w:hAnsi="Calibri" w:cs="Arial"/>
          <w:sz w:val="22"/>
          <w:szCs w:val="20"/>
        </w:rPr>
        <w:t>a</w:t>
      </w:r>
      <w:r w:rsidR="00316767" w:rsidRPr="00C217A0">
        <w:rPr>
          <w:rFonts w:ascii="Calibri" w:hAnsi="Calibri" w:cs="Arial"/>
          <w:sz w:val="22"/>
          <w:szCs w:val="20"/>
        </w:rPr>
        <w:t>ccreditation, documented action plans and quarterly reporting.</w:t>
      </w:r>
    </w:p>
    <w:p w:rsidR="00316767" w:rsidRPr="00C217A0" w:rsidRDefault="00316767" w:rsidP="002544B5">
      <w:pPr>
        <w:pStyle w:val="QLabel"/>
        <w:keepNext/>
        <w:pBdr>
          <w:left w:val="none" w:sz="0" w:space="0" w:color="auto"/>
          <w:right w:val="none" w:sz="0" w:space="0" w:color="auto"/>
        </w:pBdr>
        <w:shd w:val="clear" w:color="auto" w:fill="auto"/>
        <w:spacing w:line="240" w:lineRule="auto"/>
        <w:ind w:left="720"/>
        <w:rPr>
          <w:rFonts w:ascii="Calibri" w:hAnsi="Calibri" w:cs="Arial"/>
          <w:sz w:val="22"/>
          <w:szCs w:val="20"/>
        </w:rPr>
      </w:pPr>
    </w:p>
    <w:p w:rsidR="00DE055F" w:rsidRPr="00C217A0" w:rsidRDefault="00316767" w:rsidP="00294004">
      <w:pPr>
        <w:numPr>
          <w:ilvl w:val="0"/>
          <w:numId w:val="23"/>
        </w:numPr>
        <w:rPr>
          <w:rFonts w:ascii="Calibri" w:hAnsi="Calibri" w:cs="Arial"/>
          <w:sz w:val="22"/>
          <w:szCs w:val="20"/>
        </w:rPr>
      </w:pPr>
      <w:r w:rsidRPr="00C217A0">
        <w:rPr>
          <w:rFonts w:ascii="Calibri" w:hAnsi="Calibri" w:cs="Arial"/>
          <w:sz w:val="22"/>
          <w:szCs w:val="20"/>
        </w:rPr>
        <w:t xml:space="preserve">Hold </w:t>
      </w:r>
      <w:r w:rsidR="001F38F1" w:rsidRPr="00C217A0">
        <w:rPr>
          <w:rFonts w:ascii="Calibri" w:hAnsi="Calibri" w:cs="Arial"/>
          <w:sz w:val="22"/>
          <w:szCs w:val="20"/>
        </w:rPr>
        <w:t>professional learning communities</w:t>
      </w:r>
      <w:r w:rsidRPr="00C217A0">
        <w:rPr>
          <w:rFonts w:ascii="Calibri" w:hAnsi="Calibri" w:cs="Arial"/>
          <w:sz w:val="22"/>
          <w:szCs w:val="20"/>
        </w:rPr>
        <w:t xml:space="preserve"> with participating PEG educators once or twice a month to collaborate, share ideas, an</w:t>
      </w:r>
      <w:r w:rsidR="001F38F1" w:rsidRPr="00C217A0">
        <w:rPr>
          <w:rFonts w:ascii="Calibri" w:hAnsi="Calibri" w:cs="Arial"/>
          <w:sz w:val="22"/>
          <w:szCs w:val="20"/>
        </w:rPr>
        <w:t xml:space="preserve">d issues related to QRIS, CLASS, </w:t>
      </w:r>
      <w:r w:rsidR="00DA4B34" w:rsidRPr="00C217A0">
        <w:rPr>
          <w:rFonts w:ascii="Calibri" w:hAnsi="Calibri" w:cs="Arial"/>
          <w:sz w:val="22"/>
          <w:szCs w:val="20"/>
        </w:rPr>
        <w:t>and curriculum alignment.</w:t>
      </w:r>
    </w:p>
    <w:p w:rsidR="00316767" w:rsidRPr="00C217A0" w:rsidRDefault="00316767" w:rsidP="002544B5">
      <w:pPr>
        <w:rPr>
          <w:rFonts w:ascii="Calibri" w:hAnsi="Calibri" w:cs="Arial"/>
          <w:b/>
          <w:sz w:val="22"/>
          <w:szCs w:val="20"/>
        </w:rPr>
      </w:pPr>
    </w:p>
    <w:p w:rsidR="0084464F" w:rsidRPr="00C217A0" w:rsidRDefault="00314F28" w:rsidP="00743328">
      <w:pPr>
        <w:numPr>
          <w:ilvl w:val="0"/>
          <w:numId w:val="23"/>
        </w:numPr>
        <w:rPr>
          <w:rFonts w:ascii="Calibri" w:hAnsi="Calibri" w:cs="Arial"/>
          <w:b/>
          <w:sz w:val="22"/>
          <w:szCs w:val="20"/>
        </w:rPr>
      </w:pPr>
      <w:r w:rsidRPr="00C217A0">
        <w:rPr>
          <w:rFonts w:ascii="Calibri" w:hAnsi="Calibri" w:cs="Arial"/>
          <w:sz w:val="22"/>
          <w:szCs w:val="20"/>
        </w:rPr>
        <w:t>Fund quality improvement initiatives consistent with programs’ QRIS goals and to ensure skill development for children for greater school success:  oral language</w:t>
      </w:r>
      <w:r w:rsidR="00943A8C" w:rsidRPr="00C217A0">
        <w:rPr>
          <w:rFonts w:ascii="Calibri" w:hAnsi="Calibri" w:cs="Arial"/>
          <w:sz w:val="22"/>
          <w:szCs w:val="20"/>
        </w:rPr>
        <w:t>,</w:t>
      </w:r>
      <w:r w:rsidRPr="00C217A0">
        <w:rPr>
          <w:rFonts w:ascii="Calibri" w:hAnsi="Calibri" w:cs="Arial"/>
          <w:sz w:val="22"/>
          <w:szCs w:val="20"/>
        </w:rPr>
        <w:t xml:space="preserve"> social/emotional development, and foundational skills.  </w:t>
      </w:r>
    </w:p>
    <w:p w:rsidR="00231DF9" w:rsidRPr="00C217A0" w:rsidRDefault="00231DF9" w:rsidP="00231DF9">
      <w:pPr>
        <w:pStyle w:val="ListParagraph"/>
        <w:rPr>
          <w:rFonts w:ascii="Calibri" w:hAnsi="Calibri" w:cs="Arial"/>
          <w:b/>
          <w:sz w:val="22"/>
          <w:szCs w:val="20"/>
        </w:rPr>
      </w:pPr>
    </w:p>
    <w:p w:rsidR="00C37567" w:rsidRPr="00C217A0" w:rsidRDefault="00423D43" w:rsidP="00423D43">
      <w:pPr>
        <w:numPr>
          <w:ilvl w:val="0"/>
          <w:numId w:val="24"/>
        </w:numPr>
        <w:rPr>
          <w:rFonts w:ascii="Calibri" w:hAnsi="Calibri" w:cs="Arial"/>
          <w:sz w:val="22"/>
          <w:szCs w:val="20"/>
        </w:rPr>
      </w:pPr>
      <w:r w:rsidRPr="00C217A0">
        <w:rPr>
          <w:rFonts w:ascii="Calibri" w:hAnsi="Calibri" w:cs="Arial"/>
          <w:sz w:val="22"/>
          <w:szCs w:val="20"/>
        </w:rPr>
        <w:lastRenderedPageBreak/>
        <w:t xml:space="preserve">Use expansion funding to increase coaching around quality improvement for all setting types.  Hire two coaches with BAs available for each site for a half to one day weekly to ensure proper training, implementation and familiarity with preschool guidelines. </w:t>
      </w:r>
      <w:r w:rsidR="00231DF9" w:rsidRPr="00C217A0">
        <w:rPr>
          <w:rFonts w:ascii="Calibri" w:hAnsi="Calibri" w:cs="Arial"/>
          <w:sz w:val="22"/>
          <w:szCs w:val="20"/>
        </w:rPr>
        <w:t>Support c</w:t>
      </w:r>
      <w:r w:rsidR="0072057E" w:rsidRPr="00C217A0">
        <w:rPr>
          <w:rFonts w:ascii="Calibri" w:hAnsi="Calibri" w:cs="Arial"/>
          <w:sz w:val="22"/>
          <w:szCs w:val="20"/>
        </w:rPr>
        <w:t xml:space="preserve">oaches on how to help educators </w:t>
      </w:r>
      <w:r w:rsidRPr="00C217A0">
        <w:rPr>
          <w:rFonts w:ascii="Calibri" w:hAnsi="Calibri" w:cs="Arial"/>
          <w:sz w:val="22"/>
          <w:szCs w:val="20"/>
        </w:rPr>
        <w:t xml:space="preserve">better </w:t>
      </w:r>
      <w:r w:rsidR="00231DF9" w:rsidRPr="00C217A0">
        <w:rPr>
          <w:rFonts w:ascii="Calibri" w:hAnsi="Calibri" w:cs="Arial"/>
          <w:sz w:val="22"/>
          <w:szCs w:val="20"/>
        </w:rPr>
        <w:t>understand</w:t>
      </w:r>
      <w:r w:rsidR="0072057E" w:rsidRPr="00C217A0">
        <w:rPr>
          <w:rFonts w:ascii="Calibri" w:hAnsi="Calibri" w:cs="Arial"/>
          <w:sz w:val="22"/>
          <w:szCs w:val="20"/>
        </w:rPr>
        <w:t xml:space="preserve"> </w:t>
      </w:r>
      <w:r w:rsidRPr="00C217A0">
        <w:rPr>
          <w:rFonts w:ascii="Calibri" w:hAnsi="Calibri" w:cs="Arial"/>
          <w:sz w:val="22"/>
          <w:szCs w:val="20"/>
        </w:rPr>
        <w:t xml:space="preserve">what the QRIS levels look like in practice </w:t>
      </w:r>
      <w:r w:rsidR="0072057E" w:rsidRPr="00C217A0">
        <w:rPr>
          <w:rFonts w:ascii="Calibri" w:hAnsi="Calibri" w:cs="Arial"/>
          <w:sz w:val="22"/>
          <w:szCs w:val="20"/>
        </w:rPr>
        <w:t>to provide</w:t>
      </w:r>
      <w:r w:rsidRPr="00C217A0">
        <w:rPr>
          <w:rFonts w:ascii="Calibri" w:hAnsi="Calibri" w:cs="Arial"/>
          <w:sz w:val="22"/>
          <w:szCs w:val="20"/>
        </w:rPr>
        <w:t xml:space="preserve"> TA to improve quality, for example, on</w:t>
      </w:r>
      <w:r w:rsidR="00231DF9" w:rsidRPr="00C217A0">
        <w:rPr>
          <w:rFonts w:ascii="Calibri" w:hAnsi="Calibri" w:cs="Arial"/>
          <w:sz w:val="22"/>
          <w:szCs w:val="20"/>
        </w:rPr>
        <w:t xml:space="preserve"> </w:t>
      </w:r>
      <w:r w:rsidRPr="00C217A0">
        <w:rPr>
          <w:rFonts w:ascii="Calibri" w:hAnsi="Calibri" w:cs="Arial"/>
          <w:sz w:val="22"/>
          <w:szCs w:val="20"/>
        </w:rPr>
        <w:t xml:space="preserve">how to use </w:t>
      </w:r>
      <w:r w:rsidR="00231DF9" w:rsidRPr="00C217A0">
        <w:rPr>
          <w:rFonts w:ascii="Calibri" w:hAnsi="Calibri" w:cs="Arial"/>
          <w:sz w:val="22"/>
          <w:szCs w:val="20"/>
        </w:rPr>
        <w:t>ECERS and CLASS data to move through QRIS.</w:t>
      </w:r>
      <w:r w:rsidRPr="00C217A0">
        <w:rPr>
          <w:rFonts w:ascii="Calibri" w:hAnsi="Calibri" w:cs="Arial"/>
          <w:sz w:val="22"/>
          <w:szCs w:val="20"/>
        </w:rPr>
        <w:t xml:space="preserve">  </w:t>
      </w:r>
      <w:r w:rsidR="001F38F1" w:rsidRPr="00C217A0">
        <w:rPr>
          <w:rFonts w:ascii="Calibri" w:hAnsi="Calibri" w:cs="Arial"/>
          <w:sz w:val="22"/>
          <w:szCs w:val="20"/>
        </w:rPr>
        <w:t>Offer p</w:t>
      </w:r>
      <w:r w:rsidR="0084464F" w:rsidRPr="00C217A0">
        <w:rPr>
          <w:rFonts w:ascii="Calibri" w:hAnsi="Calibri" w:cs="Arial"/>
          <w:sz w:val="22"/>
          <w:szCs w:val="20"/>
        </w:rPr>
        <w:t xml:space="preserve">articipating FCC educators coaching and site visits weekly to provide added support for the PEG initiative. </w:t>
      </w:r>
    </w:p>
    <w:p w:rsidR="00DE055F" w:rsidRPr="00C217A0" w:rsidRDefault="00DE055F" w:rsidP="002544B5">
      <w:pPr>
        <w:pStyle w:val="ListParagraph"/>
        <w:ind w:left="0"/>
        <w:contextualSpacing/>
        <w:rPr>
          <w:rFonts w:ascii="Calibri" w:hAnsi="Calibri" w:cs="Arial"/>
          <w:b/>
          <w:sz w:val="22"/>
          <w:szCs w:val="20"/>
        </w:rPr>
      </w:pPr>
    </w:p>
    <w:p w:rsidR="00F07251" w:rsidRPr="00C217A0" w:rsidRDefault="00F07251" w:rsidP="00F20B47">
      <w:pPr>
        <w:pBdr>
          <w:top w:val="single" w:sz="18" w:space="1" w:color="ED7D31"/>
          <w:bottom w:val="single" w:sz="18" w:space="1" w:color="ED7D31"/>
        </w:pBdr>
        <w:rPr>
          <w:rFonts w:ascii="Calibri" w:hAnsi="Calibri" w:cs="Arial"/>
          <w:b/>
          <w:sz w:val="22"/>
          <w:szCs w:val="20"/>
        </w:rPr>
      </w:pPr>
      <w:r w:rsidRPr="00C217A0">
        <w:rPr>
          <w:rFonts w:ascii="Calibri" w:hAnsi="Calibri" w:cs="Arial"/>
          <w:b/>
          <w:sz w:val="22"/>
          <w:szCs w:val="20"/>
        </w:rPr>
        <w:t xml:space="preserve">Objective:  </w:t>
      </w:r>
      <w:r w:rsidR="001F748F" w:rsidRPr="00C217A0">
        <w:rPr>
          <w:rFonts w:ascii="Calibri" w:hAnsi="Calibri" w:cs="Arial"/>
          <w:b/>
          <w:sz w:val="22"/>
          <w:szCs w:val="20"/>
        </w:rPr>
        <w:t xml:space="preserve">Extend PEG PD benefits to programs beyond the PEG classrooms or homes to non-PEG educators working at the expansion programs and homes.  </w:t>
      </w:r>
    </w:p>
    <w:p w:rsidR="00D12167" w:rsidRPr="00C217A0" w:rsidRDefault="00D12167" w:rsidP="00D12167">
      <w:pPr>
        <w:pStyle w:val="ListParagraph"/>
        <w:ind w:left="0"/>
        <w:contextualSpacing/>
        <w:rPr>
          <w:rFonts w:ascii="Calibri" w:hAnsi="Calibri" w:cs="Arial"/>
          <w:sz w:val="22"/>
          <w:szCs w:val="20"/>
        </w:rPr>
      </w:pPr>
    </w:p>
    <w:p w:rsidR="00DE055F" w:rsidRPr="00C217A0" w:rsidRDefault="00DE055F" w:rsidP="002544B5">
      <w:pPr>
        <w:pStyle w:val="ListParagraph"/>
        <w:ind w:left="0"/>
        <w:contextualSpacing/>
        <w:rPr>
          <w:rFonts w:ascii="Calibri" w:hAnsi="Calibri" w:cs="Arial"/>
          <w:b/>
          <w:sz w:val="22"/>
          <w:szCs w:val="20"/>
        </w:rPr>
      </w:pPr>
      <w:r w:rsidRPr="00C217A0">
        <w:rPr>
          <w:rFonts w:ascii="Calibri" w:hAnsi="Calibri" w:cs="Arial"/>
          <w:b/>
          <w:sz w:val="22"/>
          <w:szCs w:val="20"/>
        </w:rPr>
        <w:t>Strategies:</w:t>
      </w:r>
    </w:p>
    <w:p w:rsidR="0004119E" w:rsidRPr="00C217A0" w:rsidRDefault="0004119E" w:rsidP="00294004">
      <w:pPr>
        <w:pStyle w:val="ListParagraph"/>
        <w:numPr>
          <w:ilvl w:val="0"/>
          <w:numId w:val="25"/>
        </w:numPr>
        <w:contextualSpacing/>
        <w:rPr>
          <w:rFonts w:ascii="Calibri" w:hAnsi="Calibri" w:cs="Arial"/>
          <w:sz w:val="22"/>
          <w:szCs w:val="20"/>
        </w:rPr>
      </w:pPr>
      <w:r w:rsidRPr="00C217A0">
        <w:rPr>
          <w:rFonts w:ascii="Calibri" w:hAnsi="Calibri" w:cs="Arial"/>
          <w:sz w:val="22"/>
          <w:szCs w:val="20"/>
        </w:rPr>
        <w:t>Leverage costs of PD by extending PD to Non-PEG educators.  Hire a core group of PD providers, a network of trainers that will rotate to each expansion program or system, and be available to all teachers in the program or system.   Apply the following criteria:  (1) Every training must be tied to core competencies; (2) Training will link to professional goals and align with K-3 competencies.  For example, the needs assess</w:t>
      </w:r>
      <w:r w:rsidR="00586C99" w:rsidRPr="00C217A0">
        <w:rPr>
          <w:rFonts w:ascii="Calibri" w:hAnsi="Calibri" w:cs="Arial"/>
          <w:sz w:val="22"/>
          <w:szCs w:val="20"/>
        </w:rPr>
        <w:t xml:space="preserve">ment data points to a need for </w:t>
      </w:r>
      <w:r w:rsidRPr="00C217A0">
        <w:rPr>
          <w:rFonts w:ascii="Calibri" w:hAnsi="Calibri" w:cs="Arial"/>
          <w:sz w:val="22"/>
          <w:szCs w:val="20"/>
        </w:rPr>
        <w:t xml:space="preserve">PD on QRIS; differentiating instruction; and addressing development and learning needs of all children; and (3) Training </w:t>
      </w:r>
      <w:r w:rsidR="00897F54" w:rsidRPr="00C217A0">
        <w:rPr>
          <w:rFonts w:ascii="Calibri" w:hAnsi="Calibri" w:cs="Arial"/>
          <w:sz w:val="22"/>
          <w:szCs w:val="20"/>
        </w:rPr>
        <w:t xml:space="preserve">delivery </w:t>
      </w:r>
      <w:r w:rsidRPr="00C217A0">
        <w:rPr>
          <w:rFonts w:ascii="Calibri" w:hAnsi="Calibri" w:cs="Arial"/>
          <w:sz w:val="22"/>
          <w:szCs w:val="20"/>
        </w:rPr>
        <w:t xml:space="preserve">should address barriers to PD unique to </w:t>
      </w:r>
      <w:r w:rsidR="00C941C7" w:rsidRPr="00C217A0">
        <w:rPr>
          <w:rFonts w:ascii="Calibri" w:hAnsi="Calibri" w:cs="Arial"/>
          <w:sz w:val="22"/>
          <w:szCs w:val="20"/>
        </w:rPr>
        <w:t>Center</w:t>
      </w:r>
      <w:r w:rsidRPr="00C217A0">
        <w:rPr>
          <w:rFonts w:ascii="Calibri" w:hAnsi="Calibri" w:cs="Arial"/>
          <w:sz w:val="22"/>
          <w:szCs w:val="20"/>
        </w:rPr>
        <w:t>s (time, location, getting substitutes, transportation) and FCCs (time, cost,</w:t>
      </w:r>
      <w:r w:rsidR="00897F54" w:rsidRPr="00C217A0">
        <w:rPr>
          <w:rFonts w:ascii="Calibri" w:hAnsi="Calibri" w:cs="Arial"/>
          <w:sz w:val="22"/>
          <w:szCs w:val="20"/>
        </w:rPr>
        <w:t xml:space="preserve"> the need for</w:t>
      </w:r>
      <w:r w:rsidRPr="00C217A0">
        <w:rPr>
          <w:rFonts w:ascii="Calibri" w:hAnsi="Calibri" w:cs="Arial"/>
          <w:sz w:val="22"/>
          <w:szCs w:val="20"/>
        </w:rPr>
        <w:t xml:space="preserve"> information on PD opportunities).  </w:t>
      </w:r>
    </w:p>
    <w:p w:rsidR="0004119E" w:rsidRPr="00C217A0" w:rsidRDefault="0004119E" w:rsidP="001F748F">
      <w:pPr>
        <w:rPr>
          <w:rFonts w:ascii="Calibri" w:hAnsi="Calibri" w:cs="Arial"/>
          <w:sz w:val="22"/>
          <w:szCs w:val="20"/>
        </w:rPr>
      </w:pPr>
    </w:p>
    <w:p w:rsidR="001F748F" w:rsidRPr="00C217A0" w:rsidRDefault="001F38F1" w:rsidP="00294004">
      <w:pPr>
        <w:numPr>
          <w:ilvl w:val="0"/>
          <w:numId w:val="25"/>
        </w:numPr>
        <w:rPr>
          <w:rFonts w:ascii="Calibri" w:hAnsi="Calibri" w:cs="Arial"/>
          <w:sz w:val="22"/>
          <w:szCs w:val="20"/>
        </w:rPr>
      </w:pPr>
      <w:r w:rsidRPr="00C217A0">
        <w:rPr>
          <w:rFonts w:ascii="Calibri" w:hAnsi="Calibri" w:cs="Arial"/>
          <w:sz w:val="22"/>
          <w:szCs w:val="20"/>
        </w:rPr>
        <w:t>P</w:t>
      </w:r>
      <w:r w:rsidR="001F748F" w:rsidRPr="00C217A0">
        <w:rPr>
          <w:rFonts w:ascii="Calibri" w:hAnsi="Calibri" w:cs="Arial"/>
          <w:sz w:val="22"/>
          <w:szCs w:val="20"/>
        </w:rPr>
        <w:t>rovid</w:t>
      </w:r>
      <w:r w:rsidRPr="00C217A0">
        <w:rPr>
          <w:rFonts w:ascii="Calibri" w:hAnsi="Calibri" w:cs="Arial"/>
          <w:sz w:val="22"/>
          <w:szCs w:val="20"/>
        </w:rPr>
        <w:t>e</w:t>
      </w:r>
      <w:r w:rsidR="001F748F" w:rsidRPr="00C217A0">
        <w:rPr>
          <w:rFonts w:ascii="Calibri" w:hAnsi="Calibri" w:cs="Arial"/>
          <w:sz w:val="22"/>
          <w:szCs w:val="20"/>
        </w:rPr>
        <w:t xml:space="preserve"> perks for non-PEG programs who meet the following criteria: </w:t>
      </w:r>
    </w:p>
    <w:p w:rsidR="0004119E" w:rsidRPr="00C217A0" w:rsidRDefault="0004119E" w:rsidP="00294004">
      <w:pPr>
        <w:pStyle w:val="ListParagraph"/>
        <w:numPr>
          <w:ilvl w:val="0"/>
          <w:numId w:val="5"/>
        </w:numPr>
        <w:ind w:left="1080"/>
        <w:contextualSpacing/>
        <w:rPr>
          <w:rFonts w:ascii="Calibri" w:hAnsi="Calibri" w:cs="Arial"/>
          <w:sz w:val="22"/>
          <w:szCs w:val="20"/>
        </w:rPr>
      </w:pPr>
      <w:r w:rsidRPr="00C217A0">
        <w:rPr>
          <w:rFonts w:ascii="Calibri" w:hAnsi="Calibri" w:cs="Arial"/>
          <w:sz w:val="22"/>
          <w:szCs w:val="20"/>
        </w:rPr>
        <w:t>A QRIS Level 2 rating</w:t>
      </w:r>
    </w:p>
    <w:p w:rsidR="001F748F" w:rsidRPr="00C217A0" w:rsidRDefault="001F748F" w:rsidP="00294004">
      <w:pPr>
        <w:pStyle w:val="ListParagraph"/>
        <w:numPr>
          <w:ilvl w:val="0"/>
          <w:numId w:val="5"/>
        </w:numPr>
        <w:ind w:left="1080"/>
        <w:contextualSpacing/>
        <w:rPr>
          <w:rFonts w:ascii="Calibri" w:hAnsi="Calibri" w:cs="Arial"/>
          <w:sz w:val="22"/>
          <w:szCs w:val="20"/>
        </w:rPr>
      </w:pPr>
      <w:r w:rsidRPr="00C217A0">
        <w:rPr>
          <w:rFonts w:ascii="Calibri" w:hAnsi="Calibri" w:cs="Arial"/>
          <w:sz w:val="22"/>
          <w:szCs w:val="20"/>
        </w:rPr>
        <w:t>Ongoing PD towards accreditation, higher QRIS level or degree</w:t>
      </w:r>
    </w:p>
    <w:p w:rsidR="001F748F" w:rsidRPr="00C217A0" w:rsidRDefault="001F748F" w:rsidP="00294004">
      <w:pPr>
        <w:pStyle w:val="ListParagraph"/>
        <w:numPr>
          <w:ilvl w:val="0"/>
          <w:numId w:val="5"/>
        </w:numPr>
        <w:ind w:left="1080"/>
        <w:contextualSpacing/>
        <w:rPr>
          <w:rFonts w:ascii="Calibri" w:hAnsi="Calibri" w:cs="Arial"/>
          <w:sz w:val="22"/>
          <w:szCs w:val="20"/>
        </w:rPr>
      </w:pPr>
      <w:r w:rsidRPr="00C217A0">
        <w:rPr>
          <w:rFonts w:ascii="Calibri" w:hAnsi="Calibri" w:cs="Arial"/>
          <w:sz w:val="22"/>
          <w:szCs w:val="20"/>
        </w:rPr>
        <w:t>Fully using TSG  for all children in their program</w:t>
      </w:r>
    </w:p>
    <w:p w:rsidR="00897F54" w:rsidRPr="00C217A0" w:rsidRDefault="001F748F" w:rsidP="00294004">
      <w:pPr>
        <w:pStyle w:val="ListParagraph"/>
        <w:numPr>
          <w:ilvl w:val="0"/>
          <w:numId w:val="5"/>
        </w:numPr>
        <w:ind w:left="1080"/>
        <w:contextualSpacing/>
        <w:rPr>
          <w:rFonts w:ascii="Calibri" w:hAnsi="Calibri" w:cs="Arial"/>
          <w:sz w:val="22"/>
          <w:szCs w:val="20"/>
        </w:rPr>
      </w:pPr>
      <w:r w:rsidRPr="00C217A0">
        <w:rPr>
          <w:rFonts w:ascii="Calibri" w:hAnsi="Calibri" w:cs="Arial"/>
          <w:sz w:val="22"/>
          <w:szCs w:val="20"/>
        </w:rPr>
        <w:t xml:space="preserve">Linking their curriculum to MA Preschool Standards </w:t>
      </w:r>
    </w:p>
    <w:p w:rsidR="00586C99" w:rsidRPr="00C217A0" w:rsidRDefault="00586C99" w:rsidP="00586C99">
      <w:pPr>
        <w:pStyle w:val="ListParagraph"/>
        <w:contextualSpacing/>
        <w:rPr>
          <w:rFonts w:ascii="Calibri" w:hAnsi="Calibri" w:cs="Arial"/>
          <w:sz w:val="22"/>
          <w:szCs w:val="20"/>
        </w:rPr>
      </w:pPr>
    </w:p>
    <w:p w:rsidR="00897F54" w:rsidRPr="00C217A0" w:rsidRDefault="00897F54" w:rsidP="00586C99">
      <w:pPr>
        <w:pStyle w:val="ListParagraph"/>
        <w:contextualSpacing/>
        <w:rPr>
          <w:rFonts w:ascii="Calibri" w:hAnsi="Calibri" w:cs="Arial"/>
          <w:sz w:val="22"/>
          <w:szCs w:val="20"/>
        </w:rPr>
      </w:pPr>
      <w:r w:rsidRPr="00C217A0">
        <w:rPr>
          <w:rFonts w:ascii="Calibri" w:hAnsi="Calibri" w:cs="Arial"/>
          <w:sz w:val="22"/>
          <w:szCs w:val="20"/>
        </w:rPr>
        <w:t xml:space="preserve">Providers who wish to participate in the PEG PD must submit an application and be accepted as a high quality provider. </w:t>
      </w:r>
    </w:p>
    <w:p w:rsidR="001F748F" w:rsidRPr="00C217A0" w:rsidRDefault="001F748F" w:rsidP="002544B5">
      <w:pPr>
        <w:pStyle w:val="ListParagraph"/>
        <w:ind w:left="0"/>
        <w:contextualSpacing/>
        <w:rPr>
          <w:rFonts w:ascii="Calibri" w:hAnsi="Calibri" w:cs="Arial"/>
          <w:sz w:val="22"/>
          <w:szCs w:val="20"/>
        </w:rPr>
      </w:pPr>
    </w:p>
    <w:p w:rsidR="00314F28" w:rsidRPr="00C217A0" w:rsidRDefault="00314F28" w:rsidP="00294004">
      <w:pPr>
        <w:numPr>
          <w:ilvl w:val="0"/>
          <w:numId w:val="5"/>
        </w:numPr>
        <w:rPr>
          <w:rFonts w:ascii="Calibri" w:hAnsi="Calibri" w:cs="Arial"/>
          <w:sz w:val="22"/>
          <w:szCs w:val="20"/>
        </w:rPr>
      </w:pPr>
      <w:r w:rsidRPr="00C217A0">
        <w:rPr>
          <w:rFonts w:ascii="Calibri" w:hAnsi="Calibri" w:cs="Arial"/>
          <w:sz w:val="22"/>
          <w:szCs w:val="20"/>
        </w:rPr>
        <w:t xml:space="preserve">Hire an administrator to introduce and/or increase use of CLASS in all expansion sites and settings.  The administrator will require three to four hours a week with teams. </w:t>
      </w:r>
    </w:p>
    <w:p w:rsidR="0084464F" w:rsidRPr="00C217A0" w:rsidRDefault="0084464F" w:rsidP="002544B5">
      <w:pPr>
        <w:rPr>
          <w:rFonts w:ascii="Calibri" w:hAnsi="Calibri" w:cs="Arial"/>
          <w:sz w:val="22"/>
          <w:szCs w:val="20"/>
        </w:rPr>
      </w:pPr>
    </w:p>
    <w:p w:rsidR="00897F54" w:rsidRPr="00C217A0" w:rsidRDefault="0004119E" w:rsidP="00294004">
      <w:pPr>
        <w:pStyle w:val="ListParagraph"/>
        <w:numPr>
          <w:ilvl w:val="0"/>
          <w:numId w:val="5"/>
        </w:numPr>
        <w:contextualSpacing/>
        <w:rPr>
          <w:rFonts w:ascii="Calibri" w:hAnsi="Calibri" w:cs="Arial"/>
          <w:sz w:val="22"/>
          <w:szCs w:val="20"/>
        </w:rPr>
      </w:pPr>
      <w:r w:rsidRPr="00C217A0">
        <w:rPr>
          <w:rFonts w:ascii="Calibri" w:hAnsi="Calibri" w:cs="Arial"/>
          <w:sz w:val="22"/>
          <w:szCs w:val="20"/>
        </w:rPr>
        <w:t xml:space="preserve">The PEG subcommittee on teacher capacity and classroom quality will help plan how PD on curriculum and assessment </w:t>
      </w:r>
      <w:r w:rsidR="00897F54" w:rsidRPr="00C217A0">
        <w:rPr>
          <w:rFonts w:ascii="Calibri" w:hAnsi="Calibri" w:cs="Arial"/>
          <w:sz w:val="22"/>
          <w:szCs w:val="20"/>
        </w:rPr>
        <w:t>will</w:t>
      </w:r>
      <w:r w:rsidRPr="00C217A0">
        <w:rPr>
          <w:rFonts w:ascii="Calibri" w:hAnsi="Calibri" w:cs="Arial"/>
          <w:sz w:val="22"/>
          <w:szCs w:val="20"/>
        </w:rPr>
        <w:t xml:space="preserve"> be shared across partners</w:t>
      </w:r>
      <w:r w:rsidR="00897F54" w:rsidRPr="00C217A0">
        <w:rPr>
          <w:rFonts w:ascii="Calibri" w:hAnsi="Calibri" w:cs="Arial"/>
          <w:sz w:val="22"/>
          <w:szCs w:val="20"/>
        </w:rPr>
        <w:t xml:space="preserve">, and provide leadership in making connections between PD, professional competence and child outcomes.  </w:t>
      </w:r>
    </w:p>
    <w:p w:rsidR="00316767" w:rsidRPr="00C217A0" w:rsidRDefault="00316767" w:rsidP="002544B5">
      <w:pPr>
        <w:rPr>
          <w:rFonts w:ascii="Calibri" w:hAnsi="Calibri" w:cs="Arial"/>
          <w:sz w:val="22"/>
          <w:szCs w:val="20"/>
        </w:rPr>
      </w:pPr>
    </w:p>
    <w:p w:rsidR="001930D4" w:rsidRPr="00C25684" w:rsidRDefault="001A0287" w:rsidP="004C6821">
      <w:pPr>
        <w:pStyle w:val="Normal1"/>
        <w:numPr>
          <w:ilvl w:val="0"/>
          <w:numId w:val="13"/>
        </w:numPr>
        <w:spacing w:before="0" w:beforeAutospacing="0" w:after="0" w:afterAutospacing="0"/>
        <w:ind w:left="720"/>
        <w:rPr>
          <w:rStyle w:val="normalchar"/>
          <w:rFonts w:ascii="Calibri" w:hAnsi="Calibri" w:cs="Arial"/>
          <w:b/>
          <w:szCs w:val="20"/>
        </w:rPr>
      </w:pPr>
      <w:r>
        <w:rPr>
          <w:rStyle w:val="normalchar"/>
          <w:rFonts w:ascii="Calibri" w:hAnsi="Calibri" w:cs="Arial"/>
          <w:b/>
          <w:sz w:val="22"/>
          <w:szCs w:val="20"/>
        </w:rPr>
        <w:br w:type="page"/>
      </w:r>
      <w:r w:rsidR="001930D4" w:rsidRPr="00C25684">
        <w:rPr>
          <w:rStyle w:val="normalchar"/>
          <w:rFonts w:ascii="Calibri" w:hAnsi="Calibri" w:cs="Arial"/>
          <w:b/>
          <w:szCs w:val="20"/>
        </w:rPr>
        <w:lastRenderedPageBreak/>
        <w:t>Comprehensive Services and Family Engagement</w:t>
      </w:r>
    </w:p>
    <w:p w:rsidR="00B51F9A" w:rsidRPr="00C217A0" w:rsidRDefault="00B51F9A" w:rsidP="002544B5">
      <w:pPr>
        <w:pStyle w:val="Normal1"/>
        <w:spacing w:before="0" w:beforeAutospacing="0" w:after="0" w:afterAutospacing="0"/>
        <w:rPr>
          <w:rFonts w:ascii="Calibri" w:hAnsi="Calibri"/>
          <w:sz w:val="22"/>
          <w:szCs w:val="20"/>
        </w:rPr>
      </w:pPr>
    </w:p>
    <w:p w:rsidR="00897F54" w:rsidRPr="00C217A0" w:rsidRDefault="001D08EE" w:rsidP="00F20B47">
      <w:pPr>
        <w:pStyle w:val="Normal1"/>
        <w:pBdr>
          <w:top w:val="single" w:sz="18" w:space="1" w:color="ED7D31"/>
          <w:bottom w:val="single" w:sz="18" w:space="1" w:color="ED7D31"/>
        </w:pBdr>
        <w:spacing w:before="0" w:beforeAutospacing="0" w:after="0" w:afterAutospacing="0"/>
        <w:rPr>
          <w:rFonts w:ascii="Calibri" w:hAnsi="Calibri"/>
          <w:b/>
          <w:sz w:val="22"/>
          <w:szCs w:val="20"/>
        </w:rPr>
      </w:pPr>
      <w:r w:rsidRPr="00C217A0">
        <w:rPr>
          <w:rFonts w:ascii="Calibri" w:hAnsi="Calibri"/>
          <w:b/>
          <w:sz w:val="22"/>
          <w:szCs w:val="20"/>
        </w:rPr>
        <w:t xml:space="preserve">Objective:  Use PEG </w:t>
      </w:r>
      <w:r w:rsidR="00897F54" w:rsidRPr="00C217A0">
        <w:rPr>
          <w:rFonts w:ascii="Calibri" w:hAnsi="Calibri"/>
          <w:b/>
          <w:sz w:val="22"/>
          <w:szCs w:val="20"/>
        </w:rPr>
        <w:t>f</w:t>
      </w:r>
      <w:r w:rsidRPr="00C217A0">
        <w:rPr>
          <w:rFonts w:ascii="Calibri" w:hAnsi="Calibri"/>
          <w:b/>
          <w:sz w:val="22"/>
          <w:szCs w:val="20"/>
        </w:rPr>
        <w:t>unding to better meet the needs o</w:t>
      </w:r>
      <w:r w:rsidR="00897F54" w:rsidRPr="00C217A0">
        <w:rPr>
          <w:rFonts w:ascii="Calibri" w:hAnsi="Calibri"/>
          <w:b/>
          <w:sz w:val="22"/>
          <w:szCs w:val="20"/>
        </w:rPr>
        <w:t xml:space="preserve">f the many families in Lowell that emerge in the needs assessment </w:t>
      </w:r>
      <w:r w:rsidR="001F38F1" w:rsidRPr="00C217A0">
        <w:rPr>
          <w:rFonts w:ascii="Calibri" w:hAnsi="Calibri"/>
          <w:b/>
          <w:sz w:val="22"/>
          <w:szCs w:val="20"/>
        </w:rPr>
        <w:t xml:space="preserve">by enacting new policies and a Hub Model to deliver services </w:t>
      </w:r>
      <w:r w:rsidR="005C4F47" w:rsidRPr="00C217A0">
        <w:rPr>
          <w:rFonts w:ascii="Calibri" w:hAnsi="Calibri"/>
          <w:b/>
          <w:sz w:val="22"/>
          <w:szCs w:val="20"/>
        </w:rPr>
        <w:t xml:space="preserve">more effectively </w:t>
      </w:r>
      <w:r w:rsidR="001F38F1" w:rsidRPr="00C217A0">
        <w:rPr>
          <w:rFonts w:ascii="Calibri" w:hAnsi="Calibri"/>
          <w:b/>
          <w:sz w:val="22"/>
          <w:szCs w:val="20"/>
        </w:rPr>
        <w:t>t</w:t>
      </w:r>
      <w:r w:rsidR="00886EB0" w:rsidRPr="00C217A0">
        <w:rPr>
          <w:rFonts w:ascii="Calibri" w:hAnsi="Calibri"/>
          <w:b/>
          <w:sz w:val="22"/>
          <w:szCs w:val="20"/>
        </w:rPr>
        <w:t>o families.</w:t>
      </w:r>
    </w:p>
    <w:p w:rsidR="00897F54" w:rsidRPr="00C217A0" w:rsidRDefault="00897F54" w:rsidP="002544B5">
      <w:pPr>
        <w:pStyle w:val="Normal1"/>
        <w:spacing w:before="0" w:beforeAutospacing="0" w:after="0" w:afterAutospacing="0"/>
        <w:rPr>
          <w:rFonts w:ascii="Calibri" w:hAnsi="Calibri"/>
          <w:sz w:val="22"/>
          <w:szCs w:val="20"/>
        </w:rPr>
      </w:pPr>
    </w:p>
    <w:p w:rsidR="00D36ECA" w:rsidRPr="00C217A0" w:rsidRDefault="003018E5" w:rsidP="002544B5">
      <w:pPr>
        <w:pStyle w:val="ListParagraph"/>
        <w:ind w:left="0"/>
        <w:contextualSpacing/>
        <w:rPr>
          <w:rFonts w:ascii="Calibri" w:hAnsi="Calibri" w:cs="Arial"/>
          <w:b/>
          <w:sz w:val="22"/>
          <w:szCs w:val="20"/>
        </w:rPr>
      </w:pPr>
      <w:r w:rsidRPr="00C217A0">
        <w:rPr>
          <w:rFonts w:ascii="Calibri" w:hAnsi="Calibri" w:cs="Arial"/>
          <w:b/>
          <w:sz w:val="22"/>
          <w:szCs w:val="20"/>
        </w:rPr>
        <w:t>S</w:t>
      </w:r>
      <w:r w:rsidR="00D36ECA" w:rsidRPr="00C217A0">
        <w:rPr>
          <w:rFonts w:ascii="Calibri" w:hAnsi="Calibri" w:cs="Arial"/>
          <w:b/>
          <w:sz w:val="22"/>
          <w:szCs w:val="20"/>
        </w:rPr>
        <w:t>trategies:</w:t>
      </w:r>
    </w:p>
    <w:p w:rsidR="003A6E2A" w:rsidRPr="00C217A0" w:rsidRDefault="003A6E2A" w:rsidP="00743328">
      <w:pPr>
        <w:pStyle w:val="ListParagraph"/>
        <w:numPr>
          <w:ilvl w:val="0"/>
          <w:numId w:val="9"/>
        </w:numPr>
        <w:ind w:left="360"/>
        <w:rPr>
          <w:rFonts w:ascii="Calibri" w:hAnsi="Calibri" w:cs="Arial"/>
          <w:sz w:val="22"/>
          <w:szCs w:val="20"/>
        </w:rPr>
      </w:pPr>
      <w:r w:rsidRPr="00C217A0">
        <w:rPr>
          <w:rFonts w:ascii="Calibri" w:hAnsi="Calibri" w:cs="Arial"/>
          <w:sz w:val="22"/>
          <w:szCs w:val="20"/>
        </w:rPr>
        <w:t xml:space="preserve">Form a Comprehensive Services </w:t>
      </w:r>
      <w:r w:rsidR="0026475F" w:rsidRPr="00C217A0">
        <w:rPr>
          <w:rFonts w:ascii="Calibri" w:hAnsi="Calibri" w:cs="Arial"/>
          <w:sz w:val="22"/>
          <w:szCs w:val="20"/>
        </w:rPr>
        <w:t>Subcommittee/Policy Group</w:t>
      </w:r>
      <w:r w:rsidRPr="00C217A0">
        <w:rPr>
          <w:rFonts w:ascii="Calibri" w:hAnsi="Calibri" w:cs="Arial"/>
          <w:sz w:val="22"/>
          <w:szCs w:val="20"/>
        </w:rPr>
        <w:t xml:space="preserve">. This </w:t>
      </w:r>
      <w:r w:rsidR="0026475F" w:rsidRPr="00C217A0">
        <w:rPr>
          <w:rFonts w:ascii="Calibri" w:hAnsi="Calibri" w:cs="Arial"/>
          <w:sz w:val="22"/>
          <w:szCs w:val="20"/>
        </w:rPr>
        <w:t>subcommittee</w:t>
      </w:r>
      <w:r w:rsidRPr="00C217A0">
        <w:rPr>
          <w:rFonts w:ascii="Calibri" w:hAnsi="Calibri" w:cs="Arial"/>
          <w:sz w:val="22"/>
          <w:szCs w:val="20"/>
        </w:rPr>
        <w:t xml:space="preserve"> will determine policy around hard to reach and high risk</w:t>
      </w:r>
      <w:r w:rsidR="001638CC" w:rsidRPr="00C217A0">
        <w:rPr>
          <w:rFonts w:ascii="Calibri" w:hAnsi="Calibri" w:cs="Arial"/>
          <w:sz w:val="22"/>
          <w:szCs w:val="20"/>
        </w:rPr>
        <w:t xml:space="preserve"> families.  The </w:t>
      </w:r>
      <w:r w:rsidR="0026475F" w:rsidRPr="00C217A0">
        <w:rPr>
          <w:rFonts w:ascii="Calibri" w:hAnsi="Calibri" w:cs="Arial"/>
          <w:sz w:val="22"/>
          <w:szCs w:val="20"/>
        </w:rPr>
        <w:t>subcommittee</w:t>
      </w:r>
      <w:r w:rsidR="001638CC" w:rsidRPr="00C217A0">
        <w:rPr>
          <w:rFonts w:ascii="Calibri" w:hAnsi="Calibri" w:cs="Arial"/>
          <w:sz w:val="22"/>
          <w:szCs w:val="20"/>
        </w:rPr>
        <w:t xml:space="preserve"> will delve into issues such as: </w:t>
      </w:r>
      <w:r w:rsidRPr="00C217A0">
        <w:rPr>
          <w:rFonts w:ascii="Calibri" w:hAnsi="Calibri" w:cs="Arial"/>
          <w:sz w:val="22"/>
          <w:szCs w:val="20"/>
        </w:rPr>
        <w:t xml:space="preserve">What infrastructure would help this population?  What services do each of these populations need, e.g. more psychologists/doctors to diagnose ASD, summer programs, </w:t>
      </w:r>
      <w:r w:rsidR="00943A8C" w:rsidRPr="00C217A0">
        <w:rPr>
          <w:rFonts w:ascii="Calibri" w:hAnsi="Calibri" w:cs="Arial"/>
          <w:sz w:val="22"/>
          <w:szCs w:val="20"/>
        </w:rPr>
        <w:t xml:space="preserve">and other </w:t>
      </w:r>
      <w:r w:rsidRPr="00C217A0">
        <w:rPr>
          <w:rFonts w:ascii="Calibri" w:hAnsi="Calibri" w:cs="Arial"/>
          <w:sz w:val="22"/>
          <w:szCs w:val="20"/>
        </w:rPr>
        <w:t>specialized programs</w:t>
      </w:r>
      <w:r w:rsidR="00943A8C" w:rsidRPr="00C217A0">
        <w:rPr>
          <w:rFonts w:ascii="Calibri" w:hAnsi="Calibri" w:cs="Arial"/>
          <w:sz w:val="22"/>
          <w:szCs w:val="20"/>
        </w:rPr>
        <w:t>.</w:t>
      </w:r>
      <w:r w:rsidR="0077494E" w:rsidRPr="00C217A0">
        <w:rPr>
          <w:rFonts w:ascii="Calibri" w:hAnsi="Calibri" w:cs="Arial"/>
          <w:sz w:val="22"/>
          <w:szCs w:val="20"/>
        </w:rPr>
        <w:t xml:space="preserve">  It would identify </w:t>
      </w:r>
      <w:r w:rsidRPr="00C217A0">
        <w:rPr>
          <w:rFonts w:ascii="Calibri" w:hAnsi="Calibri" w:cs="Arial"/>
          <w:sz w:val="22"/>
          <w:szCs w:val="20"/>
        </w:rPr>
        <w:t xml:space="preserve">best policies to increase access to families quickly.  </w:t>
      </w:r>
      <w:r w:rsidR="001638CC" w:rsidRPr="00C217A0">
        <w:rPr>
          <w:rFonts w:ascii="Calibri" w:hAnsi="Calibri" w:cs="Arial"/>
          <w:sz w:val="22"/>
          <w:szCs w:val="20"/>
        </w:rPr>
        <w:t>It will d</w:t>
      </w:r>
      <w:r w:rsidR="001638CC" w:rsidRPr="00C217A0">
        <w:rPr>
          <w:rStyle w:val="normalchar"/>
          <w:rFonts w:ascii="Calibri" w:hAnsi="Calibri" w:cs="Arial"/>
          <w:sz w:val="22"/>
          <w:szCs w:val="20"/>
        </w:rPr>
        <w:t xml:space="preserve">etermine who will handle referrals to comprehensive services and who will provide them; </w:t>
      </w:r>
      <w:r w:rsidRPr="00C217A0">
        <w:rPr>
          <w:rFonts w:ascii="Calibri" w:hAnsi="Calibri" w:cs="Arial"/>
          <w:sz w:val="22"/>
          <w:szCs w:val="20"/>
        </w:rPr>
        <w:t>provid</w:t>
      </w:r>
      <w:r w:rsidR="0077494E" w:rsidRPr="00C217A0">
        <w:rPr>
          <w:rFonts w:ascii="Calibri" w:hAnsi="Calibri" w:cs="Arial"/>
          <w:sz w:val="22"/>
          <w:szCs w:val="20"/>
        </w:rPr>
        <w:t>e</w:t>
      </w:r>
      <w:r w:rsidRPr="00C217A0">
        <w:rPr>
          <w:rFonts w:ascii="Calibri" w:hAnsi="Calibri" w:cs="Arial"/>
          <w:sz w:val="22"/>
          <w:szCs w:val="20"/>
        </w:rPr>
        <w:t xml:space="preserve"> more coordination between systems and providers who support families. </w:t>
      </w:r>
      <w:r w:rsidR="0077494E" w:rsidRPr="00C217A0">
        <w:rPr>
          <w:rFonts w:ascii="Calibri" w:hAnsi="Calibri" w:cs="Arial"/>
          <w:sz w:val="22"/>
          <w:szCs w:val="20"/>
        </w:rPr>
        <w:t>The</w:t>
      </w:r>
      <w:r w:rsidRPr="00C217A0">
        <w:rPr>
          <w:rFonts w:ascii="Calibri" w:hAnsi="Calibri" w:cs="Arial"/>
          <w:sz w:val="22"/>
          <w:szCs w:val="20"/>
        </w:rPr>
        <w:t xml:space="preserve"> </w:t>
      </w:r>
      <w:r w:rsidR="0026475F" w:rsidRPr="00C217A0">
        <w:rPr>
          <w:rFonts w:ascii="Calibri" w:hAnsi="Calibri" w:cs="Arial"/>
          <w:sz w:val="22"/>
          <w:szCs w:val="20"/>
        </w:rPr>
        <w:t>Subcommittee</w:t>
      </w:r>
      <w:r w:rsidRPr="00C217A0">
        <w:rPr>
          <w:rFonts w:ascii="Calibri" w:hAnsi="Calibri" w:cs="Arial"/>
          <w:sz w:val="22"/>
          <w:szCs w:val="20"/>
        </w:rPr>
        <w:t xml:space="preserve"> will consider ways to share resources, cross tr</w:t>
      </w:r>
      <w:r w:rsidR="0077494E" w:rsidRPr="00C217A0">
        <w:rPr>
          <w:rFonts w:ascii="Calibri" w:hAnsi="Calibri" w:cs="Arial"/>
          <w:sz w:val="22"/>
          <w:szCs w:val="20"/>
        </w:rPr>
        <w:t>aining efforts between agencies</w:t>
      </w:r>
      <w:r w:rsidRPr="00C217A0">
        <w:rPr>
          <w:rFonts w:ascii="Calibri" w:hAnsi="Calibri" w:cs="Arial"/>
          <w:sz w:val="22"/>
          <w:szCs w:val="20"/>
        </w:rPr>
        <w:t>.</w:t>
      </w:r>
      <w:r w:rsidR="001638CC" w:rsidRPr="00C217A0">
        <w:rPr>
          <w:rStyle w:val="normalchar"/>
          <w:rFonts w:ascii="Calibri" w:hAnsi="Calibri" w:cs="Arial"/>
          <w:sz w:val="22"/>
          <w:szCs w:val="20"/>
        </w:rPr>
        <w:t xml:space="preserve"> </w:t>
      </w:r>
      <w:r w:rsidR="0077494E" w:rsidRPr="00C217A0">
        <w:rPr>
          <w:rFonts w:ascii="Calibri" w:hAnsi="Calibri" w:cs="Arial"/>
          <w:sz w:val="22"/>
          <w:szCs w:val="20"/>
        </w:rPr>
        <w:t>A key goal of the Comprehensive Services Subcommittee will be enhanced outreach/utilization of pediatricians who continue to be an important link between hard to reach families and needed services.  The Committee will determine metrics of success and tracking mechanisms.</w:t>
      </w:r>
    </w:p>
    <w:p w:rsidR="0077494E" w:rsidRPr="00C217A0" w:rsidRDefault="0077494E" w:rsidP="0077494E">
      <w:pPr>
        <w:pStyle w:val="ListParagraph"/>
        <w:ind w:left="360"/>
        <w:rPr>
          <w:rFonts w:ascii="Calibri" w:hAnsi="Calibri" w:cs="Arial"/>
          <w:sz w:val="22"/>
          <w:szCs w:val="20"/>
        </w:rPr>
      </w:pPr>
    </w:p>
    <w:p w:rsidR="00886EB0" w:rsidRPr="00C217A0" w:rsidRDefault="00D36ECA" w:rsidP="00886EB0">
      <w:pPr>
        <w:pStyle w:val="ListParagraph"/>
        <w:numPr>
          <w:ilvl w:val="0"/>
          <w:numId w:val="9"/>
        </w:numPr>
        <w:ind w:left="360"/>
        <w:contextualSpacing/>
        <w:rPr>
          <w:rFonts w:ascii="Calibri" w:hAnsi="Calibri" w:cs="Arial"/>
          <w:sz w:val="22"/>
          <w:szCs w:val="20"/>
        </w:rPr>
      </w:pPr>
      <w:r w:rsidRPr="00C217A0">
        <w:rPr>
          <w:rFonts w:ascii="Calibri" w:hAnsi="Calibri" w:cs="Arial"/>
          <w:sz w:val="22"/>
          <w:szCs w:val="20"/>
        </w:rPr>
        <w:t xml:space="preserve">Utilize a Hub Model.  </w:t>
      </w:r>
      <w:r w:rsidR="00886EB0" w:rsidRPr="00C217A0">
        <w:rPr>
          <w:rFonts w:ascii="Calibri" w:hAnsi="Calibri" w:cs="Arial"/>
          <w:sz w:val="22"/>
          <w:szCs w:val="20"/>
        </w:rPr>
        <w:t xml:space="preserve">Target </w:t>
      </w:r>
      <w:r w:rsidR="003222BF" w:rsidRPr="00C217A0">
        <w:rPr>
          <w:rFonts w:ascii="Calibri" w:hAnsi="Calibri" w:cs="Arial"/>
          <w:sz w:val="22"/>
          <w:szCs w:val="20"/>
        </w:rPr>
        <w:t>three Hubs:</w:t>
      </w:r>
      <w:r w:rsidR="00886EB0" w:rsidRPr="00C217A0">
        <w:rPr>
          <w:rFonts w:ascii="Calibri" w:hAnsi="Calibri" w:cs="Arial"/>
          <w:sz w:val="22"/>
          <w:szCs w:val="20"/>
        </w:rPr>
        <w:t xml:space="preserve"> The</w:t>
      </w:r>
      <w:r w:rsidRPr="00C217A0">
        <w:rPr>
          <w:rFonts w:ascii="Calibri" w:hAnsi="Calibri" w:cs="Arial"/>
          <w:sz w:val="22"/>
          <w:szCs w:val="20"/>
        </w:rPr>
        <w:t xml:space="preserve"> North A</w:t>
      </w:r>
      <w:r w:rsidR="005F224A" w:rsidRPr="00C217A0">
        <w:rPr>
          <w:rFonts w:ascii="Calibri" w:hAnsi="Calibri" w:cs="Arial"/>
          <w:sz w:val="22"/>
          <w:szCs w:val="20"/>
        </w:rPr>
        <w:t>merican Family Institute (NFI); Greater Lowell Pediatrics;</w:t>
      </w:r>
      <w:r w:rsidRPr="00C217A0">
        <w:rPr>
          <w:rFonts w:ascii="Calibri" w:hAnsi="Calibri" w:cs="Arial"/>
          <w:sz w:val="22"/>
          <w:szCs w:val="20"/>
        </w:rPr>
        <w:t xml:space="preserve"> and </w:t>
      </w:r>
      <w:r w:rsidR="00886EB0" w:rsidRPr="00C217A0">
        <w:rPr>
          <w:rFonts w:ascii="Calibri" w:hAnsi="Calibri" w:cs="Arial"/>
          <w:sz w:val="22"/>
          <w:szCs w:val="20"/>
        </w:rPr>
        <w:t>Lowell Community Health Center, which</w:t>
      </w:r>
      <w:r w:rsidR="005F224A" w:rsidRPr="00C217A0">
        <w:rPr>
          <w:rFonts w:ascii="Calibri" w:hAnsi="Calibri" w:cs="Arial"/>
          <w:sz w:val="22"/>
          <w:szCs w:val="20"/>
        </w:rPr>
        <w:t xml:space="preserve"> all</w:t>
      </w:r>
      <w:r w:rsidR="00886EB0" w:rsidRPr="00C217A0">
        <w:rPr>
          <w:rFonts w:ascii="Calibri" w:hAnsi="Calibri" w:cs="Arial"/>
          <w:sz w:val="22"/>
          <w:szCs w:val="20"/>
        </w:rPr>
        <w:t xml:space="preserve"> </w:t>
      </w:r>
      <w:r w:rsidRPr="00C217A0">
        <w:rPr>
          <w:rFonts w:ascii="Calibri" w:hAnsi="Calibri" w:cs="Arial"/>
          <w:sz w:val="22"/>
          <w:szCs w:val="20"/>
        </w:rPr>
        <w:t>serve high risk</w:t>
      </w:r>
      <w:r w:rsidR="00886EB0" w:rsidRPr="00C217A0">
        <w:rPr>
          <w:rFonts w:ascii="Calibri" w:hAnsi="Calibri" w:cs="Arial"/>
          <w:sz w:val="22"/>
          <w:szCs w:val="20"/>
        </w:rPr>
        <w:t xml:space="preserve"> families</w:t>
      </w:r>
      <w:r w:rsidRPr="00C217A0">
        <w:rPr>
          <w:rFonts w:ascii="Calibri" w:hAnsi="Calibri" w:cs="Arial"/>
          <w:sz w:val="22"/>
          <w:szCs w:val="20"/>
        </w:rPr>
        <w:t xml:space="preserve">.   </w:t>
      </w:r>
      <w:r w:rsidR="003A6E2A" w:rsidRPr="00C217A0">
        <w:rPr>
          <w:rFonts w:ascii="Calibri" w:hAnsi="Calibri" w:cs="Arial"/>
          <w:sz w:val="22"/>
          <w:szCs w:val="20"/>
        </w:rPr>
        <w:t xml:space="preserve">The Hub </w:t>
      </w:r>
      <w:r w:rsidR="00AE347C" w:rsidRPr="00C217A0">
        <w:rPr>
          <w:rFonts w:ascii="Calibri" w:hAnsi="Calibri" w:cs="Arial"/>
          <w:sz w:val="22"/>
          <w:szCs w:val="20"/>
        </w:rPr>
        <w:t>Model</w:t>
      </w:r>
      <w:r w:rsidR="003A6E2A" w:rsidRPr="00C217A0">
        <w:rPr>
          <w:rFonts w:ascii="Calibri" w:hAnsi="Calibri" w:cs="Arial"/>
          <w:sz w:val="22"/>
          <w:szCs w:val="20"/>
        </w:rPr>
        <w:t xml:space="preserve"> provides </w:t>
      </w:r>
      <w:r w:rsidR="005F224A" w:rsidRPr="00C217A0">
        <w:rPr>
          <w:rFonts w:ascii="Calibri" w:hAnsi="Calibri" w:cs="Arial"/>
          <w:sz w:val="22"/>
          <w:szCs w:val="20"/>
        </w:rPr>
        <w:t xml:space="preserve">a </w:t>
      </w:r>
      <w:r w:rsidR="003A6E2A" w:rsidRPr="00C217A0">
        <w:rPr>
          <w:rFonts w:ascii="Calibri" w:hAnsi="Calibri" w:cs="Arial"/>
          <w:sz w:val="22"/>
          <w:szCs w:val="20"/>
        </w:rPr>
        <w:t xml:space="preserve">centralized or one-stop </w:t>
      </w:r>
      <w:r w:rsidR="003222BF" w:rsidRPr="00C217A0">
        <w:rPr>
          <w:rFonts w:ascii="Calibri" w:hAnsi="Calibri" w:cs="Arial"/>
          <w:sz w:val="22"/>
          <w:szCs w:val="20"/>
        </w:rPr>
        <w:t xml:space="preserve">resource and referral </w:t>
      </w:r>
      <w:r w:rsidR="003A6E2A" w:rsidRPr="00C217A0">
        <w:rPr>
          <w:rFonts w:ascii="Calibri" w:hAnsi="Calibri" w:cs="Arial"/>
          <w:sz w:val="22"/>
          <w:szCs w:val="20"/>
        </w:rPr>
        <w:t xml:space="preserve">approach in different </w:t>
      </w:r>
      <w:r w:rsidR="003222BF" w:rsidRPr="00C217A0">
        <w:rPr>
          <w:rFonts w:ascii="Calibri" w:hAnsi="Calibri" w:cs="Arial"/>
          <w:sz w:val="22"/>
          <w:szCs w:val="20"/>
        </w:rPr>
        <w:t>locations in the City</w:t>
      </w:r>
      <w:r w:rsidR="003A6E2A" w:rsidRPr="00C217A0">
        <w:rPr>
          <w:rFonts w:ascii="Calibri" w:hAnsi="Calibri" w:cs="Arial"/>
          <w:sz w:val="22"/>
          <w:szCs w:val="20"/>
        </w:rPr>
        <w:t xml:space="preserve"> in multiple languages.   The North </w:t>
      </w:r>
      <w:r w:rsidR="005F224A" w:rsidRPr="00C217A0">
        <w:rPr>
          <w:rFonts w:ascii="Calibri" w:hAnsi="Calibri" w:cs="Arial"/>
          <w:sz w:val="22"/>
          <w:szCs w:val="20"/>
        </w:rPr>
        <w:t xml:space="preserve">American Family Institute Hub for example, </w:t>
      </w:r>
      <w:r w:rsidR="003A6E2A" w:rsidRPr="00C217A0">
        <w:rPr>
          <w:rFonts w:ascii="Calibri" w:hAnsi="Calibri" w:cs="Arial"/>
          <w:sz w:val="22"/>
          <w:szCs w:val="20"/>
        </w:rPr>
        <w:t>could be started with cross system staff and resources from across the community</w:t>
      </w:r>
      <w:r w:rsidR="005F224A" w:rsidRPr="00C217A0">
        <w:rPr>
          <w:rFonts w:ascii="Calibri" w:hAnsi="Calibri" w:cs="Arial"/>
          <w:sz w:val="22"/>
          <w:szCs w:val="20"/>
        </w:rPr>
        <w:t xml:space="preserve">.  </w:t>
      </w:r>
      <w:r w:rsidR="003D42B0" w:rsidRPr="00C217A0">
        <w:rPr>
          <w:rFonts w:ascii="Calibri" w:hAnsi="Calibri" w:cs="Arial"/>
          <w:sz w:val="22"/>
          <w:szCs w:val="20"/>
        </w:rPr>
        <w:t xml:space="preserve">Consider an Early Childhood team located at LCHC and Greater Lowell Pediatrics with Social Work support and transitions between healthcare and early childhood. </w:t>
      </w:r>
    </w:p>
    <w:p w:rsidR="00AB783F" w:rsidRPr="00C217A0" w:rsidRDefault="00AB783F" w:rsidP="00AB783F">
      <w:pPr>
        <w:pStyle w:val="ListParagraph"/>
        <w:ind w:left="0"/>
        <w:contextualSpacing/>
        <w:rPr>
          <w:rFonts w:ascii="Calibri" w:hAnsi="Calibri" w:cs="Arial"/>
          <w:sz w:val="22"/>
          <w:szCs w:val="20"/>
        </w:rPr>
      </w:pPr>
    </w:p>
    <w:p w:rsidR="003D42B0" w:rsidRPr="00C217A0" w:rsidRDefault="003D42B0" w:rsidP="00F20B47">
      <w:pPr>
        <w:pStyle w:val="ListParagraph"/>
        <w:pBdr>
          <w:top w:val="single" w:sz="18" w:space="1" w:color="ED7D31"/>
          <w:bottom w:val="single" w:sz="18" w:space="1" w:color="ED7D31"/>
        </w:pBdr>
        <w:ind w:left="0"/>
        <w:contextualSpacing/>
        <w:rPr>
          <w:rFonts w:ascii="Calibri" w:hAnsi="Calibri" w:cs="Arial"/>
          <w:b/>
          <w:sz w:val="22"/>
          <w:szCs w:val="20"/>
        </w:rPr>
      </w:pPr>
      <w:r w:rsidRPr="00C217A0">
        <w:rPr>
          <w:rFonts w:ascii="Calibri" w:hAnsi="Calibri" w:cs="Arial"/>
          <w:b/>
          <w:sz w:val="22"/>
          <w:szCs w:val="20"/>
        </w:rPr>
        <w:t xml:space="preserve">Objective:  </w:t>
      </w:r>
      <w:r w:rsidR="00886EB0" w:rsidRPr="00C217A0">
        <w:rPr>
          <w:rFonts w:ascii="Calibri" w:hAnsi="Calibri" w:cs="Arial"/>
          <w:b/>
          <w:sz w:val="22"/>
          <w:szCs w:val="20"/>
        </w:rPr>
        <w:t xml:space="preserve">Implement the </w:t>
      </w:r>
      <w:r w:rsidRPr="00C217A0">
        <w:rPr>
          <w:rFonts w:ascii="Calibri" w:hAnsi="Calibri" w:cs="Arial"/>
          <w:b/>
          <w:sz w:val="22"/>
          <w:szCs w:val="20"/>
        </w:rPr>
        <w:t>C</w:t>
      </w:r>
      <w:r w:rsidR="00886EB0" w:rsidRPr="00C217A0">
        <w:rPr>
          <w:rFonts w:ascii="Calibri" w:hAnsi="Calibri" w:cs="Arial"/>
          <w:b/>
          <w:sz w:val="22"/>
          <w:szCs w:val="20"/>
        </w:rPr>
        <w:t>hild</w:t>
      </w:r>
      <w:r w:rsidR="005B52FE" w:rsidRPr="00C217A0">
        <w:rPr>
          <w:rFonts w:ascii="Calibri" w:hAnsi="Calibri" w:cs="Arial"/>
          <w:b/>
          <w:sz w:val="22"/>
          <w:szCs w:val="20"/>
        </w:rPr>
        <w:t>ren</w:t>
      </w:r>
      <w:r w:rsidR="00886EB0" w:rsidRPr="00C217A0">
        <w:rPr>
          <w:rFonts w:ascii="Calibri" w:hAnsi="Calibri" w:cs="Arial"/>
          <w:b/>
          <w:sz w:val="22"/>
          <w:szCs w:val="20"/>
        </w:rPr>
        <w:t xml:space="preserve"> Support Services (CSS) </w:t>
      </w:r>
      <w:r w:rsidRPr="00C217A0">
        <w:rPr>
          <w:rFonts w:ascii="Calibri" w:hAnsi="Calibri" w:cs="Arial"/>
          <w:b/>
          <w:sz w:val="22"/>
          <w:szCs w:val="20"/>
        </w:rPr>
        <w:t xml:space="preserve">Model </w:t>
      </w:r>
      <w:r w:rsidR="00886EB0" w:rsidRPr="00C217A0">
        <w:rPr>
          <w:rFonts w:ascii="Calibri" w:hAnsi="Calibri" w:cs="Arial"/>
          <w:b/>
          <w:sz w:val="22"/>
          <w:szCs w:val="20"/>
        </w:rPr>
        <w:t>to Support At-Risk Children and Families</w:t>
      </w:r>
    </w:p>
    <w:p w:rsidR="003D42B0" w:rsidRPr="00C217A0" w:rsidRDefault="003D42B0" w:rsidP="003D42B0">
      <w:pPr>
        <w:pStyle w:val="ListParagraph"/>
        <w:ind w:left="0"/>
        <w:contextualSpacing/>
        <w:rPr>
          <w:rFonts w:ascii="Calibri" w:hAnsi="Calibri" w:cs="Arial"/>
          <w:color w:val="FF0000"/>
          <w:sz w:val="22"/>
          <w:szCs w:val="20"/>
        </w:rPr>
      </w:pPr>
    </w:p>
    <w:p w:rsidR="003D42B0" w:rsidRPr="00C217A0" w:rsidRDefault="003D42B0" w:rsidP="00AB783F">
      <w:pPr>
        <w:pStyle w:val="ListParagraph"/>
        <w:ind w:left="0"/>
        <w:contextualSpacing/>
        <w:rPr>
          <w:rFonts w:ascii="Calibri" w:hAnsi="Calibri" w:cs="Arial"/>
          <w:b/>
          <w:sz w:val="22"/>
          <w:szCs w:val="20"/>
        </w:rPr>
      </w:pPr>
      <w:r w:rsidRPr="00C217A0">
        <w:rPr>
          <w:rFonts w:ascii="Calibri" w:hAnsi="Calibri" w:cs="Arial"/>
          <w:b/>
          <w:sz w:val="22"/>
          <w:szCs w:val="20"/>
        </w:rPr>
        <w:t xml:space="preserve">Strategies: </w:t>
      </w:r>
    </w:p>
    <w:p w:rsidR="00AB783F" w:rsidRPr="00C217A0" w:rsidRDefault="00AB783F" w:rsidP="005F224A">
      <w:pPr>
        <w:pStyle w:val="ListParagraph"/>
        <w:numPr>
          <w:ilvl w:val="0"/>
          <w:numId w:val="28"/>
        </w:numPr>
        <w:contextualSpacing/>
        <w:rPr>
          <w:rFonts w:ascii="Calibri" w:hAnsi="Calibri" w:cs="Arial"/>
          <w:sz w:val="22"/>
          <w:szCs w:val="20"/>
        </w:rPr>
      </w:pPr>
      <w:r w:rsidRPr="00C217A0">
        <w:rPr>
          <w:rFonts w:ascii="Calibri" w:hAnsi="Calibri" w:cs="Arial"/>
          <w:sz w:val="22"/>
          <w:szCs w:val="20"/>
        </w:rPr>
        <w:t>The CS</w:t>
      </w:r>
      <w:r w:rsidR="00344F12" w:rsidRPr="00C217A0">
        <w:rPr>
          <w:rFonts w:ascii="Calibri" w:hAnsi="Calibri" w:cs="Arial"/>
          <w:sz w:val="22"/>
          <w:szCs w:val="20"/>
        </w:rPr>
        <w:t>S team would meet once a month for on-going case management of referred children.  Based on referral needs, t</w:t>
      </w:r>
      <w:r w:rsidRPr="00C217A0">
        <w:rPr>
          <w:rFonts w:ascii="Calibri" w:hAnsi="Calibri" w:cs="Arial"/>
          <w:sz w:val="22"/>
          <w:szCs w:val="20"/>
        </w:rPr>
        <w:t xml:space="preserve">hey would spend four to six weeks in each </w:t>
      </w:r>
      <w:r w:rsidR="005D096B" w:rsidRPr="00C217A0">
        <w:rPr>
          <w:rFonts w:ascii="Calibri" w:hAnsi="Calibri" w:cs="Arial"/>
          <w:sz w:val="22"/>
          <w:szCs w:val="20"/>
        </w:rPr>
        <w:t>expansion</w:t>
      </w:r>
      <w:r w:rsidR="00344F12" w:rsidRPr="00C217A0">
        <w:rPr>
          <w:rFonts w:ascii="Calibri" w:hAnsi="Calibri" w:cs="Arial"/>
          <w:sz w:val="22"/>
          <w:szCs w:val="20"/>
        </w:rPr>
        <w:t xml:space="preserve"> </w:t>
      </w:r>
      <w:r w:rsidRPr="00C217A0">
        <w:rPr>
          <w:rFonts w:ascii="Calibri" w:hAnsi="Calibri" w:cs="Arial"/>
          <w:sz w:val="22"/>
          <w:szCs w:val="20"/>
        </w:rPr>
        <w:t xml:space="preserve">setting and would </w:t>
      </w:r>
      <w:r w:rsidR="00344F12" w:rsidRPr="00C217A0">
        <w:rPr>
          <w:rFonts w:ascii="Calibri" w:hAnsi="Calibri" w:cs="Arial"/>
          <w:sz w:val="22"/>
          <w:szCs w:val="20"/>
        </w:rPr>
        <w:t>model</w:t>
      </w:r>
      <w:r w:rsidRPr="00C217A0">
        <w:rPr>
          <w:rFonts w:ascii="Calibri" w:hAnsi="Calibri" w:cs="Arial"/>
          <w:sz w:val="22"/>
          <w:szCs w:val="20"/>
        </w:rPr>
        <w:t xml:space="preserve"> strategies </w:t>
      </w:r>
      <w:r w:rsidR="005D096B" w:rsidRPr="00C217A0">
        <w:rPr>
          <w:rFonts w:ascii="Calibri" w:hAnsi="Calibri" w:cs="Arial"/>
          <w:sz w:val="22"/>
          <w:szCs w:val="20"/>
        </w:rPr>
        <w:t xml:space="preserve">and/or </w:t>
      </w:r>
      <w:r w:rsidRPr="00C217A0">
        <w:rPr>
          <w:rFonts w:ascii="Calibri" w:hAnsi="Calibri" w:cs="Arial"/>
          <w:sz w:val="22"/>
          <w:szCs w:val="20"/>
        </w:rPr>
        <w:t xml:space="preserve">train teachers.  </w:t>
      </w:r>
      <w:r w:rsidR="000D653E" w:rsidRPr="00C217A0">
        <w:rPr>
          <w:rFonts w:ascii="Calibri" w:hAnsi="Calibri" w:cs="Arial"/>
          <w:sz w:val="22"/>
          <w:szCs w:val="20"/>
        </w:rPr>
        <w:t xml:space="preserve">Hire a Behavioral </w:t>
      </w:r>
      <w:r w:rsidRPr="00C217A0">
        <w:rPr>
          <w:rFonts w:ascii="Calibri" w:hAnsi="Calibri" w:cs="Arial"/>
          <w:sz w:val="22"/>
          <w:szCs w:val="20"/>
        </w:rPr>
        <w:t xml:space="preserve">Specialist as part of the Model.  </w:t>
      </w:r>
    </w:p>
    <w:p w:rsidR="005F224A" w:rsidRPr="00C217A0" w:rsidRDefault="005F224A" w:rsidP="005F224A">
      <w:pPr>
        <w:pStyle w:val="ListParagraph"/>
        <w:contextualSpacing/>
        <w:rPr>
          <w:rFonts w:ascii="Calibri" w:hAnsi="Calibri" w:cs="Arial"/>
          <w:sz w:val="22"/>
          <w:szCs w:val="20"/>
        </w:rPr>
      </w:pPr>
    </w:p>
    <w:p w:rsidR="005F224A" w:rsidRPr="00C217A0" w:rsidRDefault="005F224A" w:rsidP="005F224A">
      <w:pPr>
        <w:pStyle w:val="normal0"/>
        <w:numPr>
          <w:ilvl w:val="0"/>
          <w:numId w:val="26"/>
        </w:numPr>
        <w:spacing w:before="0" w:beforeAutospacing="0" w:after="0" w:afterAutospacing="0"/>
        <w:rPr>
          <w:rStyle w:val="normalchar"/>
          <w:rFonts w:ascii="Calibri" w:hAnsi="Calibri" w:cs="Arial"/>
          <w:sz w:val="22"/>
          <w:szCs w:val="20"/>
        </w:rPr>
      </w:pPr>
      <w:r w:rsidRPr="00C217A0">
        <w:rPr>
          <w:rStyle w:val="normalchar"/>
          <w:rFonts w:ascii="Calibri" w:hAnsi="Calibri" w:cs="Arial"/>
          <w:sz w:val="22"/>
          <w:szCs w:val="20"/>
        </w:rPr>
        <w:t>Evaluate other Model</w:t>
      </w:r>
      <w:r w:rsidR="00B810B2" w:rsidRPr="00C217A0">
        <w:rPr>
          <w:rStyle w:val="normalchar"/>
          <w:rFonts w:ascii="Calibri" w:hAnsi="Calibri" w:cs="Arial"/>
          <w:sz w:val="22"/>
          <w:szCs w:val="20"/>
        </w:rPr>
        <w:t>s and strategies:</w:t>
      </w:r>
      <w:r w:rsidRPr="00C217A0">
        <w:rPr>
          <w:rStyle w:val="normalchar"/>
          <w:rFonts w:ascii="Calibri" w:hAnsi="Calibri" w:cs="Arial"/>
          <w:sz w:val="22"/>
          <w:szCs w:val="20"/>
        </w:rPr>
        <w:t xml:space="preserve">  </w:t>
      </w:r>
    </w:p>
    <w:p w:rsidR="005F224A" w:rsidRPr="00C217A0" w:rsidRDefault="005F224A" w:rsidP="005F224A">
      <w:pPr>
        <w:pStyle w:val="ListParagraph"/>
        <w:numPr>
          <w:ilvl w:val="0"/>
          <w:numId w:val="8"/>
        </w:numPr>
        <w:ind w:left="1080"/>
        <w:contextualSpacing/>
        <w:rPr>
          <w:rFonts w:ascii="Calibri" w:hAnsi="Calibri" w:cs="Arial"/>
          <w:sz w:val="22"/>
          <w:szCs w:val="20"/>
        </w:rPr>
      </w:pPr>
      <w:r w:rsidRPr="00C217A0">
        <w:rPr>
          <w:rFonts w:ascii="Calibri" w:hAnsi="Calibri" w:cs="Arial"/>
          <w:sz w:val="22"/>
          <w:szCs w:val="20"/>
        </w:rPr>
        <w:t>Funding one to one/additional paraprofessionals in</w:t>
      </w:r>
      <w:r w:rsidR="00344F12" w:rsidRPr="00C217A0">
        <w:rPr>
          <w:rFonts w:ascii="Calibri" w:hAnsi="Calibri" w:cs="Arial"/>
          <w:sz w:val="22"/>
          <w:szCs w:val="20"/>
        </w:rPr>
        <w:t xml:space="preserve"> FCC settings and</w:t>
      </w:r>
      <w:r w:rsidRPr="00C217A0">
        <w:rPr>
          <w:rFonts w:ascii="Calibri" w:hAnsi="Calibri" w:cs="Arial"/>
          <w:sz w:val="22"/>
          <w:szCs w:val="20"/>
        </w:rPr>
        <w:t xml:space="preserve"> classrooms to work with at risk children </w:t>
      </w:r>
      <w:r w:rsidR="00344F12" w:rsidRPr="00C217A0">
        <w:rPr>
          <w:rFonts w:ascii="Calibri" w:hAnsi="Calibri" w:cs="Arial"/>
          <w:sz w:val="22"/>
          <w:szCs w:val="20"/>
        </w:rPr>
        <w:t>who present with Social-Emotional, behavioral, mental health and/or trauma related challenges.</w:t>
      </w:r>
      <w:r w:rsidRPr="00C217A0">
        <w:rPr>
          <w:rFonts w:ascii="Calibri" w:hAnsi="Calibri" w:cs="Arial"/>
          <w:sz w:val="22"/>
          <w:szCs w:val="20"/>
        </w:rPr>
        <w:t xml:space="preserve"> </w:t>
      </w:r>
    </w:p>
    <w:p w:rsidR="005F224A" w:rsidRPr="00C217A0" w:rsidRDefault="00B810B2" w:rsidP="005F224A">
      <w:pPr>
        <w:pStyle w:val="ListParagraph"/>
        <w:numPr>
          <w:ilvl w:val="0"/>
          <w:numId w:val="8"/>
        </w:numPr>
        <w:ind w:left="1080"/>
        <w:contextualSpacing/>
        <w:rPr>
          <w:rFonts w:ascii="Calibri" w:hAnsi="Calibri" w:cs="Arial"/>
          <w:sz w:val="22"/>
          <w:szCs w:val="20"/>
        </w:rPr>
      </w:pPr>
      <w:r w:rsidRPr="00C217A0">
        <w:rPr>
          <w:rFonts w:ascii="Calibri" w:hAnsi="Calibri" w:cs="Arial"/>
          <w:sz w:val="22"/>
          <w:szCs w:val="20"/>
        </w:rPr>
        <w:t xml:space="preserve">Revisiting the CPC </w:t>
      </w:r>
      <w:r w:rsidR="005F224A" w:rsidRPr="00C217A0">
        <w:rPr>
          <w:rFonts w:ascii="Calibri" w:hAnsi="Calibri" w:cs="Arial"/>
          <w:sz w:val="22"/>
          <w:szCs w:val="20"/>
        </w:rPr>
        <w:t xml:space="preserve">Model </w:t>
      </w:r>
    </w:p>
    <w:p w:rsidR="005F224A" w:rsidRPr="00C217A0" w:rsidRDefault="005F224A" w:rsidP="005F224A">
      <w:pPr>
        <w:pStyle w:val="ListParagraph"/>
        <w:numPr>
          <w:ilvl w:val="0"/>
          <w:numId w:val="9"/>
        </w:numPr>
        <w:ind w:left="1080"/>
        <w:contextualSpacing/>
        <w:rPr>
          <w:rFonts w:ascii="Calibri" w:hAnsi="Calibri" w:cs="Arial"/>
          <w:sz w:val="22"/>
          <w:szCs w:val="20"/>
        </w:rPr>
      </w:pPr>
      <w:r w:rsidRPr="00C217A0">
        <w:rPr>
          <w:rFonts w:ascii="Calibri" w:hAnsi="Calibri" w:cs="Arial"/>
          <w:sz w:val="22"/>
          <w:szCs w:val="20"/>
        </w:rPr>
        <w:t>Assessing the need for more playgroups</w:t>
      </w:r>
    </w:p>
    <w:p w:rsidR="001D08EE" w:rsidRDefault="001D08EE" w:rsidP="002544B5">
      <w:pPr>
        <w:pStyle w:val="normal0"/>
        <w:spacing w:before="0" w:beforeAutospacing="0" w:after="0" w:afterAutospacing="0"/>
        <w:rPr>
          <w:rStyle w:val="normalchar"/>
          <w:rFonts w:ascii="Calibri" w:hAnsi="Calibri" w:cs="Arial"/>
          <w:b/>
          <w:sz w:val="22"/>
          <w:szCs w:val="20"/>
        </w:rPr>
      </w:pPr>
    </w:p>
    <w:p w:rsidR="004325FE" w:rsidRDefault="004325FE" w:rsidP="002544B5">
      <w:pPr>
        <w:pStyle w:val="normal0"/>
        <w:spacing w:before="0" w:beforeAutospacing="0" w:after="0" w:afterAutospacing="0"/>
        <w:rPr>
          <w:rStyle w:val="normalchar"/>
          <w:rFonts w:ascii="Calibri" w:hAnsi="Calibri" w:cs="Arial"/>
          <w:b/>
          <w:sz w:val="22"/>
          <w:szCs w:val="20"/>
        </w:rPr>
      </w:pPr>
    </w:p>
    <w:p w:rsidR="004325FE" w:rsidRPr="00C217A0" w:rsidRDefault="004325FE" w:rsidP="002544B5">
      <w:pPr>
        <w:pStyle w:val="normal0"/>
        <w:spacing w:before="0" w:beforeAutospacing="0" w:after="0" w:afterAutospacing="0"/>
        <w:rPr>
          <w:rStyle w:val="normalchar"/>
          <w:rFonts w:ascii="Calibri" w:hAnsi="Calibri" w:cs="Arial"/>
          <w:b/>
          <w:sz w:val="22"/>
          <w:szCs w:val="20"/>
        </w:rPr>
      </w:pPr>
    </w:p>
    <w:p w:rsidR="009756ED" w:rsidRPr="00C217A0" w:rsidRDefault="003A6E2A" w:rsidP="00F20B47">
      <w:pPr>
        <w:pStyle w:val="normal0"/>
        <w:pBdr>
          <w:top w:val="single" w:sz="18" w:space="1" w:color="ED7D31"/>
          <w:bottom w:val="single" w:sz="18" w:space="1" w:color="ED7D31"/>
        </w:pBdr>
        <w:spacing w:before="0" w:beforeAutospacing="0" w:after="0" w:afterAutospacing="0"/>
        <w:rPr>
          <w:rStyle w:val="normalchar"/>
          <w:rFonts w:ascii="Calibri" w:hAnsi="Calibri" w:cs="Arial"/>
          <w:b/>
          <w:sz w:val="22"/>
          <w:szCs w:val="20"/>
        </w:rPr>
      </w:pPr>
      <w:r w:rsidRPr="00C217A0">
        <w:rPr>
          <w:rStyle w:val="normalchar"/>
          <w:rFonts w:ascii="Calibri" w:hAnsi="Calibri" w:cs="Arial"/>
          <w:b/>
          <w:sz w:val="22"/>
          <w:szCs w:val="20"/>
        </w:rPr>
        <w:lastRenderedPageBreak/>
        <w:t>Objective</w:t>
      </w:r>
      <w:r w:rsidR="009756ED" w:rsidRPr="00C217A0">
        <w:rPr>
          <w:rStyle w:val="normalchar"/>
          <w:rFonts w:ascii="Calibri" w:hAnsi="Calibri" w:cs="Arial"/>
          <w:b/>
          <w:sz w:val="22"/>
          <w:szCs w:val="20"/>
        </w:rPr>
        <w:t xml:space="preserve">:  </w:t>
      </w:r>
      <w:r w:rsidR="003D42B0" w:rsidRPr="00C217A0">
        <w:rPr>
          <w:rFonts w:ascii="Calibri" w:hAnsi="Calibri" w:cs="Arial"/>
          <w:b/>
          <w:sz w:val="22"/>
          <w:szCs w:val="20"/>
        </w:rPr>
        <w:t>On a neighborhood level, s</w:t>
      </w:r>
      <w:r w:rsidR="001D08EE" w:rsidRPr="00C217A0">
        <w:rPr>
          <w:rStyle w:val="normalchar"/>
          <w:rFonts w:ascii="Calibri" w:hAnsi="Calibri" w:cs="Arial"/>
          <w:b/>
          <w:sz w:val="22"/>
          <w:szCs w:val="20"/>
        </w:rPr>
        <w:t>upport family-school connections, build families’ understanding of child development and ways to support children’s learning at home</w:t>
      </w:r>
      <w:r w:rsidR="00943A8C" w:rsidRPr="00C217A0">
        <w:rPr>
          <w:rStyle w:val="normalchar"/>
          <w:rFonts w:ascii="Calibri" w:hAnsi="Calibri" w:cs="Arial"/>
          <w:b/>
          <w:sz w:val="22"/>
          <w:szCs w:val="20"/>
        </w:rPr>
        <w:t>,</w:t>
      </w:r>
      <w:r w:rsidR="001D08EE" w:rsidRPr="00C217A0">
        <w:rPr>
          <w:rStyle w:val="normalchar"/>
          <w:rFonts w:ascii="Calibri" w:hAnsi="Calibri" w:cs="Arial"/>
          <w:b/>
          <w:sz w:val="22"/>
          <w:szCs w:val="20"/>
        </w:rPr>
        <w:t xml:space="preserve"> and refer families to other services as needed</w:t>
      </w:r>
      <w:r w:rsidR="003D42B0" w:rsidRPr="00C217A0">
        <w:rPr>
          <w:rStyle w:val="normalchar"/>
          <w:rFonts w:ascii="Calibri" w:hAnsi="Calibri" w:cs="Arial"/>
          <w:b/>
          <w:sz w:val="22"/>
          <w:szCs w:val="20"/>
        </w:rPr>
        <w:t>.</w:t>
      </w:r>
    </w:p>
    <w:p w:rsidR="003D42B0" w:rsidRPr="00C217A0" w:rsidRDefault="003D42B0" w:rsidP="002544B5">
      <w:pPr>
        <w:pStyle w:val="ListParagraph"/>
        <w:ind w:left="0"/>
        <w:rPr>
          <w:rFonts w:ascii="Calibri" w:hAnsi="Calibri" w:cs="Arial"/>
          <w:b/>
          <w:sz w:val="22"/>
          <w:szCs w:val="20"/>
        </w:rPr>
      </w:pPr>
    </w:p>
    <w:p w:rsidR="003D42B0" w:rsidRPr="00C217A0" w:rsidRDefault="003D42B0" w:rsidP="003D42B0">
      <w:pPr>
        <w:pStyle w:val="ListParagraph"/>
        <w:ind w:left="0"/>
        <w:contextualSpacing/>
        <w:rPr>
          <w:rFonts w:ascii="Calibri" w:hAnsi="Calibri" w:cs="Arial"/>
          <w:b/>
          <w:sz w:val="22"/>
          <w:szCs w:val="20"/>
        </w:rPr>
      </w:pPr>
      <w:r w:rsidRPr="00C217A0">
        <w:rPr>
          <w:rFonts w:ascii="Calibri" w:hAnsi="Calibri" w:cs="Arial"/>
          <w:b/>
          <w:sz w:val="22"/>
          <w:szCs w:val="20"/>
        </w:rPr>
        <w:t xml:space="preserve">Strategies:  </w:t>
      </w:r>
    </w:p>
    <w:p w:rsidR="00886EB0" w:rsidRPr="00C217A0" w:rsidRDefault="003D42B0" w:rsidP="00886EB0">
      <w:pPr>
        <w:numPr>
          <w:ilvl w:val="0"/>
          <w:numId w:val="29"/>
        </w:numPr>
        <w:rPr>
          <w:rFonts w:ascii="Calibri" w:hAnsi="Calibri" w:cs="Arial"/>
          <w:sz w:val="22"/>
          <w:szCs w:val="20"/>
        </w:rPr>
      </w:pPr>
      <w:r w:rsidRPr="00C217A0">
        <w:rPr>
          <w:rFonts w:ascii="Calibri" w:hAnsi="Calibri" w:cs="Arial"/>
          <w:sz w:val="22"/>
          <w:szCs w:val="20"/>
        </w:rPr>
        <w:t>Identify four Resource Navigators (who also serve as Family Recruiters) to connect families to</w:t>
      </w:r>
      <w:r w:rsidR="00886EB0" w:rsidRPr="00C217A0">
        <w:rPr>
          <w:rFonts w:ascii="Calibri" w:hAnsi="Calibri" w:cs="Arial"/>
          <w:sz w:val="22"/>
          <w:szCs w:val="20"/>
        </w:rPr>
        <w:t xml:space="preserve"> education,</w:t>
      </w:r>
      <w:r w:rsidRPr="00C217A0">
        <w:rPr>
          <w:rFonts w:ascii="Calibri" w:hAnsi="Calibri" w:cs="Arial"/>
          <w:sz w:val="22"/>
          <w:szCs w:val="20"/>
        </w:rPr>
        <w:t xml:space="preserve"> health and community resources.  Every expansion site will be assigned one of the Resource Navigators to connect families with health and community resources.  </w:t>
      </w:r>
      <w:r w:rsidR="00886EB0" w:rsidRPr="00C217A0">
        <w:rPr>
          <w:rFonts w:ascii="Calibri" w:hAnsi="Calibri" w:cs="Arial"/>
          <w:sz w:val="22"/>
          <w:szCs w:val="20"/>
        </w:rPr>
        <w:t>Clusters will consist of two expansion sites located within a reasonable radius.  The Resource Navigator</w:t>
      </w:r>
      <w:r w:rsidR="005C4F47" w:rsidRPr="00C217A0">
        <w:rPr>
          <w:rFonts w:ascii="Calibri" w:hAnsi="Calibri" w:cs="Arial"/>
          <w:sz w:val="22"/>
          <w:szCs w:val="20"/>
        </w:rPr>
        <w:t>s</w:t>
      </w:r>
      <w:r w:rsidR="00886EB0" w:rsidRPr="00C217A0">
        <w:rPr>
          <w:rFonts w:ascii="Calibri" w:hAnsi="Calibri" w:cs="Arial"/>
          <w:sz w:val="22"/>
          <w:szCs w:val="20"/>
        </w:rPr>
        <w:t xml:space="preserve"> will be stationed at a site central to his/her cluster of sites and link up with one of the Hubs in the Hub Model for access to nurses, social workers, and counselors.  </w:t>
      </w:r>
      <w:r w:rsidRPr="00C217A0">
        <w:rPr>
          <w:rFonts w:ascii="Calibri" w:hAnsi="Calibri" w:cs="Arial"/>
          <w:sz w:val="22"/>
          <w:szCs w:val="20"/>
        </w:rPr>
        <w:t>The Resource Navigators will work with families to distribute</w:t>
      </w:r>
      <w:r w:rsidR="00886EB0" w:rsidRPr="00C217A0">
        <w:rPr>
          <w:rFonts w:ascii="Calibri" w:hAnsi="Calibri" w:cs="Arial"/>
          <w:sz w:val="22"/>
          <w:szCs w:val="20"/>
        </w:rPr>
        <w:t xml:space="preserve"> services and avoid duplication</w:t>
      </w:r>
      <w:r w:rsidRPr="00C217A0">
        <w:rPr>
          <w:rFonts w:ascii="Calibri" w:hAnsi="Calibri" w:cs="Arial"/>
          <w:sz w:val="22"/>
          <w:szCs w:val="20"/>
        </w:rPr>
        <w:t xml:space="preserve">.  </w:t>
      </w:r>
      <w:r w:rsidR="00847DB4" w:rsidRPr="00C217A0">
        <w:rPr>
          <w:rFonts w:ascii="Calibri" w:hAnsi="Calibri" w:cs="Arial"/>
          <w:sz w:val="22"/>
          <w:szCs w:val="20"/>
        </w:rPr>
        <w:t>They</w:t>
      </w:r>
      <w:r w:rsidRPr="00C217A0">
        <w:rPr>
          <w:rFonts w:ascii="Calibri" w:hAnsi="Calibri" w:cs="Arial"/>
          <w:sz w:val="22"/>
          <w:szCs w:val="20"/>
        </w:rPr>
        <w:t xml:space="preserve"> will assess the individual needs of the students and families to make the appropriate connections with professional and community resources.  </w:t>
      </w:r>
      <w:r w:rsidR="00886EB0" w:rsidRPr="00C217A0">
        <w:rPr>
          <w:rFonts w:ascii="Calibri" w:hAnsi="Calibri" w:cs="Arial"/>
          <w:sz w:val="22"/>
          <w:szCs w:val="20"/>
        </w:rPr>
        <w:t xml:space="preserve">This strategy holds the greatest potential for alignment with the Lowell Public Schools and it links with the Schools’ Family Engagement-Outreach </w:t>
      </w:r>
      <w:r w:rsidR="00AE347C" w:rsidRPr="00C217A0">
        <w:rPr>
          <w:rFonts w:ascii="Calibri" w:hAnsi="Calibri" w:cs="Arial"/>
          <w:sz w:val="22"/>
          <w:szCs w:val="20"/>
        </w:rPr>
        <w:t>Model</w:t>
      </w:r>
      <w:r w:rsidR="00886EB0" w:rsidRPr="00C217A0">
        <w:rPr>
          <w:rFonts w:ascii="Calibri" w:hAnsi="Calibri" w:cs="Arial"/>
          <w:sz w:val="22"/>
          <w:szCs w:val="20"/>
        </w:rPr>
        <w:t xml:space="preserve">.   </w:t>
      </w:r>
      <w:r w:rsidR="00741C73" w:rsidRPr="00C217A0">
        <w:rPr>
          <w:rFonts w:ascii="Calibri" w:hAnsi="Calibri" w:cs="Arial"/>
          <w:sz w:val="22"/>
          <w:szCs w:val="20"/>
        </w:rPr>
        <w:t xml:space="preserve">Finally, the Resource Navigators </w:t>
      </w:r>
      <w:r w:rsidR="00886EB0" w:rsidRPr="00C217A0">
        <w:rPr>
          <w:rFonts w:ascii="Calibri" w:hAnsi="Calibri" w:cs="Arial"/>
          <w:sz w:val="22"/>
          <w:szCs w:val="20"/>
        </w:rPr>
        <w:t>would be responsible for creating family events, coordinating parenting workshops and classes, building awareness of the importance of the role of the parent as a partner in schooling, and support recruiting for 3 year old placement as necessary.</w:t>
      </w:r>
    </w:p>
    <w:p w:rsidR="003A6E2A" w:rsidRPr="00C217A0" w:rsidRDefault="003A6E2A" w:rsidP="006D6BBC">
      <w:pPr>
        <w:pStyle w:val="ListParagraph"/>
        <w:ind w:left="0"/>
        <w:contextualSpacing/>
        <w:rPr>
          <w:rFonts w:ascii="Calibri" w:hAnsi="Calibri" w:cs="Arial"/>
          <w:sz w:val="22"/>
          <w:szCs w:val="20"/>
        </w:rPr>
      </w:pPr>
    </w:p>
    <w:p w:rsidR="003A6E2A" w:rsidRPr="00C217A0" w:rsidRDefault="003A6E2A" w:rsidP="00847DB4">
      <w:pPr>
        <w:pStyle w:val="ListParagraph"/>
        <w:numPr>
          <w:ilvl w:val="0"/>
          <w:numId w:val="9"/>
        </w:numPr>
        <w:contextualSpacing/>
        <w:rPr>
          <w:rStyle w:val="normalchar"/>
          <w:rFonts w:ascii="Calibri" w:hAnsi="Calibri" w:cs="Arial"/>
          <w:sz w:val="22"/>
          <w:szCs w:val="20"/>
        </w:rPr>
      </w:pPr>
      <w:r w:rsidRPr="00C217A0">
        <w:rPr>
          <w:rStyle w:val="normalchar"/>
          <w:rFonts w:ascii="Calibri" w:hAnsi="Calibri" w:cs="Arial"/>
          <w:sz w:val="22"/>
          <w:szCs w:val="20"/>
        </w:rPr>
        <w:t xml:space="preserve">Family engagement activities, including support for the </w:t>
      </w:r>
      <w:r w:rsidR="00847DB4" w:rsidRPr="00C217A0">
        <w:rPr>
          <w:rStyle w:val="normalchar"/>
          <w:rFonts w:ascii="Calibri" w:hAnsi="Calibri" w:cs="Arial"/>
          <w:sz w:val="22"/>
          <w:szCs w:val="20"/>
        </w:rPr>
        <w:t>k</w:t>
      </w:r>
      <w:r w:rsidRPr="00C217A0">
        <w:rPr>
          <w:rStyle w:val="normalchar"/>
          <w:rFonts w:ascii="Calibri" w:hAnsi="Calibri" w:cs="Arial"/>
          <w:sz w:val="22"/>
          <w:szCs w:val="20"/>
        </w:rPr>
        <w:t>indergarten transition and information and resources about child development, will take place through i</w:t>
      </w:r>
      <w:r w:rsidRPr="00C217A0">
        <w:rPr>
          <w:rFonts w:ascii="Calibri" w:hAnsi="Calibri" w:cs="Arial"/>
          <w:sz w:val="22"/>
          <w:szCs w:val="20"/>
        </w:rPr>
        <w:t xml:space="preserve">nformational Parent Meetings/Cafés throughout the City to reach and educate parents.  </w:t>
      </w:r>
      <w:r w:rsidR="00943A8C" w:rsidRPr="00C217A0">
        <w:rPr>
          <w:rFonts w:ascii="Calibri" w:hAnsi="Calibri" w:cs="Arial"/>
          <w:sz w:val="22"/>
          <w:szCs w:val="20"/>
        </w:rPr>
        <w:t xml:space="preserve">Hold resource fairs </w:t>
      </w:r>
      <w:r w:rsidR="00847DB4" w:rsidRPr="00C217A0">
        <w:rPr>
          <w:rFonts w:ascii="Calibri" w:hAnsi="Calibri" w:cs="Arial"/>
          <w:sz w:val="22"/>
          <w:szCs w:val="20"/>
        </w:rPr>
        <w:t xml:space="preserve">through the Hub Model above on a regular basis, once a month.  </w:t>
      </w:r>
      <w:r w:rsidRPr="00C217A0">
        <w:rPr>
          <w:rFonts w:ascii="Calibri" w:hAnsi="Calibri" w:cs="Arial"/>
          <w:sz w:val="22"/>
          <w:szCs w:val="20"/>
        </w:rPr>
        <w:t xml:space="preserve">Hold “Community Fairs” events in Lowell’s neighborhoods. Host events at WIC and at different agencies.   Include community leaders in these events to change culture and attitudes about family engagement on a broader basis.  Community leaders can be funded to host the community events for families where educators provide information on the community-wide initiatives and resources.   </w:t>
      </w:r>
      <w:r w:rsidR="00847DB4" w:rsidRPr="00C217A0">
        <w:rPr>
          <w:rFonts w:ascii="Calibri" w:hAnsi="Calibri" w:cs="Arial"/>
          <w:sz w:val="22"/>
          <w:szCs w:val="20"/>
        </w:rPr>
        <w:t xml:space="preserve">Host monthly sessions at a different community business location each time. </w:t>
      </w:r>
      <w:r w:rsidRPr="00C217A0">
        <w:rPr>
          <w:rStyle w:val="normalchar"/>
          <w:rFonts w:ascii="Calibri" w:hAnsi="Calibri" w:cs="Arial"/>
          <w:sz w:val="22"/>
          <w:szCs w:val="20"/>
        </w:rPr>
        <w:t>Fund a series of Kindergarten Information Nights across the city to provide information for parents and providers about ways to prepare children for kindergarten, expectation for students and families moving into kind</w:t>
      </w:r>
      <w:r w:rsidR="0059674A" w:rsidRPr="00C217A0">
        <w:rPr>
          <w:rStyle w:val="normalchar"/>
          <w:rFonts w:ascii="Calibri" w:hAnsi="Calibri" w:cs="Arial"/>
          <w:sz w:val="22"/>
          <w:szCs w:val="20"/>
        </w:rPr>
        <w:t>ergarten and tips for ensuring</w:t>
      </w:r>
      <w:r w:rsidRPr="00C217A0">
        <w:rPr>
          <w:rStyle w:val="normalchar"/>
          <w:rFonts w:ascii="Calibri" w:hAnsi="Calibri" w:cs="Arial"/>
          <w:sz w:val="22"/>
          <w:szCs w:val="20"/>
        </w:rPr>
        <w:t xml:space="preserve"> smooth transitions.  </w:t>
      </w:r>
    </w:p>
    <w:p w:rsidR="003A6E2A" w:rsidRPr="00C217A0" w:rsidRDefault="003A6E2A" w:rsidP="002544B5">
      <w:pPr>
        <w:pStyle w:val="Normal1"/>
        <w:spacing w:before="0" w:beforeAutospacing="0" w:after="0" w:afterAutospacing="0"/>
        <w:rPr>
          <w:rStyle w:val="normalchar"/>
          <w:rFonts w:ascii="Calibri" w:hAnsi="Calibri" w:cs="Arial"/>
          <w:b/>
          <w:sz w:val="22"/>
          <w:szCs w:val="20"/>
        </w:rPr>
      </w:pPr>
    </w:p>
    <w:p w:rsidR="002B5D32" w:rsidRDefault="009756ED" w:rsidP="002B5D32">
      <w:pPr>
        <w:pStyle w:val="ListParagraph"/>
        <w:numPr>
          <w:ilvl w:val="0"/>
          <w:numId w:val="29"/>
        </w:numPr>
        <w:contextualSpacing/>
        <w:rPr>
          <w:rFonts w:ascii="Calibri" w:hAnsi="Calibri" w:cs="Arial"/>
          <w:sz w:val="22"/>
          <w:szCs w:val="20"/>
        </w:rPr>
      </w:pPr>
      <w:r w:rsidRPr="00C217A0">
        <w:rPr>
          <w:rFonts w:ascii="Calibri" w:hAnsi="Calibri" w:cs="Arial"/>
          <w:sz w:val="22"/>
          <w:szCs w:val="20"/>
        </w:rPr>
        <w:t xml:space="preserve">Implement a </w:t>
      </w:r>
      <w:r w:rsidR="00DC12BA">
        <w:rPr>
          <w:rFonts w:ascii="Calibri" w:hAnsi="Calibri" w:cs="Arial"/>
          <w:sz w:val="22"/>
          <w:szCs w:val="20"/>
        </w:rPr>
        <w:t>c</w:t>
      </w:r>
      <w:r w:rsidR="007A5C0F" w:rsidRPr="00C217A0">
        <w:rPr>
          <w:rFonts w:ascii="Calibri" w:hAnsi="Calibri" w:cs="Arial"/>
          <w:sz w:val="22"/>
          <w:szCs w:val="20"/>
        </w:rPr>
        <w:t>ommunity</w:t>
      </w:r>
      <w:r w:rsidRPr="00C217A0">
        <w:rPr>
          <w:rFonts w:ascii="Calibri" w:hAnsi="Calibri" w:cs="Arial"/>
          <w:sz w:val="22"/>
          <w:szCs w:val="20"/>
        </w:rPr>
        <w:t xml:space="preserve">-wide </w:t>
      </w:r>
      <w:r w:rsidR="00847DB4" w:rsidRPr="00C217A0">
        <w:rPr>
          <w:rFonts w:ascii="Calibri" w:hAnsi="Calibri" w:cs="Arial"/>
          <w:sz w:val="22"/>
          <w:szCs w:val="20"/>
        </w:rPr>
        <w:t xml:space="preserve">early education </w:t>
      </w:r>
      <w:r w:rsidRPr="00C217A0">
        <w:rPr>
          <w:rFonts w:ascii="Calibri" w:hAnsi="Calibri" w:cs="Arial"/>
          <w:sz w:val="22"/>
          <w:szCs w:val="20"/>
        </w:rPr>
        <w:t xml:space="preserve">awareness campaign to elevate understanding of what preschool is and how to access it within a mixed delivery system for parents and other community stakeholders. </w:t>
      </w:r>
      <w:r w:rsidR="003D42B0" w:rsidRPr="00C217A0">
        <w:rPr>
          <w:rFonts w:ascii="Calibri" w:hAnsi="Calibri" w:cs="Arial"/>
          <w:sz w:val="22"/>
          <w:szCs w:val="20"/>
        </w:rPr>
        <w:t>I</w:t>
      </w:r>
      <w:r w:rsidR="002B5D32">
        <w:rPr>
          <w:rFonts w:ascii="Calibri" w:hAnsi="Calibri" w:cs="Arial"/>
          <w:sz w:val="22"/>
          <w:szCs w:val="20"/>
        </w:rPr>
        <w:t>mplement community education across sectors including businesses and health care providers on the importance of early education.</w:t>
      </w:r>
    </w:p>
    <w:p w:rsidR="002B5D32" w:rsidRDefault="002B5D32" w:rsidP="002B5D32">
      <w:pPr>
        <w:pStyle w:val="ListParagraph"/>
        <w:contextualSpacing/>
        <w:rPr>
          <w:rFonts w:ascii="Calibri" w:hAnsi="Calibri" w:cs="Arial"/>
          <w:sz w:val="22"/>
          <w:szCs w:val="20"/>
        </w:rPr>
      </w:pPr>
    </w:p>
    <w:p w:rsidR="00741C73" w:rsidRDefault="002B5D32" w:rsidP="002B5D32">
      <w:pPr>
        <w:pStyle w:val="ListParagraph"/>
        <w:numPr>
          <w:ilvl w:val="0"/>
          <w:numId w:val="29"/>
        </w:numPr>
        <w:contextualSpacing/>
        <w:rPr>
          <w:rFonts w:ascii="Calibri" w:hAnsi="Calibri" w:cs="Arial"/>
          <w:sz w:val="22"/>
          <w:szCs w:val="20"/>
        </w:rPr>
      </w:pPr>
      <w:r>
        <w:rPr>
          <w:rFonts w:ascii="Calibri" w:hAnsi="Calibri" w:cs="Arial"/>
          <w:sz w:val="22"/>
          <w:szCs w:val="20"/>
        </w:rPr>
        <w:t>Through the proposed PEG subcommittee, conduct a review of the leadership landscape and convene to discuss the current system</w:t>
      </w:r>
      <w:r w:rsidRPr="00C217A0">
        <w:rPr>
          <w:rFonts w:ascii="Calibri" w:hAnsi="Calibri" w:cs="Arial"/>
          <w:sz w:val="22"/>
          <w:szCs w:val="20"/>
        </w:rPr>
        <w:t xml:space="preserve"> </w:t>
      </w:r>
      <w:r>
        <w:rPr>
          <w:rFonts w:ascii="Calibri" w:hAnsi="Calibri" w:cs="Arial"/>
          <w:sz w:val="22"/>
          <w:szCs w:val="20"/>
        </w:rPr>
        <w:t>and additional vision for the community.</w:t>
      </w:r>
    </w:p>
    <w:p w:rsidR="002B5D32" w:rsidRPr="00C217A0" w:rsidRDefault="002B5D32" w:rsidP="002B5D32">
      <w:pPr>
        <w:pStyle w:val="ListParagraph"/>
        <w:contextualSpacing/>
        <w:rPr>
          <w:rFonts w:ascii="Calibri" w:hAnsi="Calibri" w:cs="Arial"/>
          <w:sz w:val="22"/>
          <w:szCs w:val="20"/>
        </w:rPr>
      </w:pPr>
    </w:p>
    <w:p w:rsidR="00847DB4" w:rsidRPr="00C217A0" w:rsidRDefault="00307530" w:rsidP="00847DB4">
      <w:pPr>
        <w:pStyle w:val="ListParagraph"/>
        <w:numPr>
          <w:ilvl w:val="0"/>
          <w:numId w:val="9"/>
        </w:numPr>
        <w:contextualSpacing/>
        <w:rPr>
          <w:rFonts w:ascii="Calibri" w:hAnsi="Calibri" w:cs="Arial"/>
          <w:sz w:val="22"/>
          <w:szCs w:val="20"/>
        </w:rPr>
      </w:pPr>
      <w:r w:rsidRPr="00C217A0">
        <w:rPr>
          <w:rFonts w:ascii="Calibri" w:hAnsi="Calibri" w:cs="Arial"/>
          <w:sz w:val="22"/>
          <w:szCs w:val="20"/>
        </w:rPr>
        <w:t xml:space="preserve">The PEG subcommittee on Comprehensive Services and Family Engagement will develop an education and advocacy </w:t>
      </w:r>
      <w:r w:rsidR="00847DB4" w:rsidRPr="00C217A0">
        <w:rPr>
          <w:rFonts w:ascii="Calibri" w:hAnsi="Calibri" w:cs="Arial"/>
          <w:sz w:val="22"/>
          <w:szCs w:val="20"/>
        </w:rPr>
        <w:t>campaign to be disseminated to stakeholders, business leaders, and community groups</w:t>
      </w:r>
      <w:r w:rsidRPr="00C217A0">
        <w:rPr>
          <w:rFonts w:ascii="Calibri" w:hAnsi="Calibri" w:cs="Arial"/>
          <w:sz w:val="22"/>
          <w:szCs w:val="20"/>
        </w:rPr>
        <w:t xml:space="preserve">. </w:t>
      </w:r>
      <w:r w:rsidR="00D67D00">
        <w:rPr>
          <w:rFonts w:ascii="Calibri" w:hAnsi="Calibri" w:cs="Arial"/>
          <w:sz w:val="22"/>
          <w:szCs w:val="20"/>
        </w:rPr>
        <w:t xml:space="preserve">  Incorporate lessons learned from the federal PEG advocacy and outreach. </w:t>
      </w:r>
    </w:p>
    <w:p w:rsidR="00847DB4" w:rsidRPr="00C217A0" w:rsidRDefault="00847DB4" w:rsidP="00847DB4">
      <w:pPr>
        <w:pStyle w:val="ListParagraph"/>
        <w:contextualSpacing/>
        <w:rPr>
          <w:rFonts w:ascii="Calibri" w:hAnsi="Calibri" w:cs="Arial"/>
          <w:sz w:val="22"/>
          <w:szCs w:val="20"/>
        </w:rPr>
      </w:pPr>
    </w:p>
    <w:p w:rsidR="007A5C0F" w:rsidRPr="00C217A0" w:rsidRDefault="009756ED" w:rsidP="00847DB4">
      <w:pPr>
        <w:pStyle w:val="ListParagraph"/>
        <w:numPr>
          <w:ilvl w:val="0"/>
          <w:numId w:val="9"/>
        </w:numPr>
        <w:contextualSpacing/>
        <w:rPr>
          <w:rFonts w:ascii="Calibri" w:hAnsi="Calibri" w:cs="Arial"/>
          <w:sz w:val="22"/>
          <w:szCs w:val="20"/>
        </w:rPr>
      </w:pPr>
      <w:r w:rsidRPr="00C217A0">
        <w:rPr>
          <w:rFonts w:ascii="Calibri" w:hAnsi="Calibri" w:cs="Arial"/>
          <w:sz w:val="22"/>
          <w:szCs w:val="20"/>
        </w:rPr>
        <w:t>Develop/promote a</w:t>
      </w:r>
      <w:r w:rsidR="007A5C0F" w:rsidRPr="00C217A0">
        <w:rPr>
          <w:rFonts w:ascii="Calibri" w:hAnsi="Calibri" w:cs="Arial"/>
          <w:sz w:val="22"/>
          <w:szCs w:val="20"/>
        </w:rPr>
        <w:t>n on-</w:t>
      </w:r>
      <w:r w:rsidR="00AE347C" w:rsidRPr="00C217A0">
        <w:rPr>
          <w:rFonts w:ascii="Calibri" w:hAnsi="Calibri" w:cs="Arial"/>
          <w:sz w:val="22"/>
          <w:szCs w:val="20"/>
        </w:rPr>
        <w:t>line H</w:t>
      </w:r>
      <w:r w:rsidR="00F07695" w:rsidRPr="00C217A0">
        <w:rPr>
          <w:rFonts w:ascii="Calibri" w:hAnsi="Calibri" w:cs="Arial"/>
          <w:sz w:val="22"/>
          <w:szCs w:val="20"/>
        </w:rPr>
        <w:t xml:space="preserve">ub for providers </w:t>
      </w:r>
      <w:r w:rsidR="007A5C0F" w:rsidRPr="00C217A0">
        <w:rPr>
          <w:rFonts w:ascii="Calibri" w:hAnsi="Calibri" w:cs="Arial"/>
          <w:sz w:val="22"/>
          <w:szCs w:val="20"/>
        </w:rPr>
        <w:t xml:space="preserve">to identify </w:t>
      </w:r>
      <w:r w:rsidR="00F07695" w:rsidRPr="00C217A0">
        <w:rPr>
          <w:rFonts w:ascii="Calibri" w:hAnsi="Calibri" w:cs="Arial"/>
          <w:sz w:val="22"/>
          <w:szCs w:val="20"/>
        </w:rPr>
        <w:t xml:space="preserve">and locate </w:t>
      </w:r>
      <w:r w:rsidR="007A5C0F" w:rsidRPr="00C217A0">
        <w:rPr>
          <w:rFonts w:ascii="Calibri" w:hAnsi="Calibri" w:cs="Arial"/>
          <w:sz w:val="22"/>
          <w:szCs w:val="20"/>
        </w:rPr>
        <w:t>resourc</w:t>
      </w:r>
      <w:r w:rsidR="00F07695" w:rsidRPr="00C217A0">
        <w:rPr>
          <w:rFonts w:ascii="Calibri" w:hAnsi="Calibri" w:cs="Arial"/>
          <w:sz w:val="22"/>
          <w:szCs w:val="20"/>
        </w:rPr>
        <w:t>es to respond to needs.</w:t>
      </w:r>
    </w:p>
    <w:p w:rsidR="007A5C0F" w:rsidRDefault="007A5C0F" w:rsidP="002544B5">
      <w:pPr>
        <w:pStyle w:val="ListParagraph"/>
        <w:ind w:left="0"/>
        <w:rPr>
          <w:rFonts w:ascii="Calibri" w:hAnsi="Calibri" w:cs="Arial"/>
          <w:sz w:val="20"/>
          <w:szCs w:val="20"/>
        </w:rPr>
      </w:pPr>
    </w:p>
    <w:p w:rsidR="00943A8C" w:rsidRPr="00943A8C" w:rsidRDefault="001930D4" w:rsidP="00171156">
      <w:pPr>
        <w:pStyle w:val="Normal1"/>
        <w:numPr>
          <w:ilvl w:val="0"/>
          <w:numId w:val="13"/>
        </w:numPr>
        <w:spacing w:before="0" w:beforeAutospacing="0" w:after="0" w:afterAutospacing="0"/>
        <w:ind w:left="720"/>
        <w:rPr>
          <w:rStyle w:val="normalchar"/>
          <w:rFonts w:ascii="Calibri" w:hAnsi="Calibri" w:cs="Arial"/>
          <w:sz w:val="14"/>
          <w:szCs w:val="16"/>
        </w:rPr>
      </w:pPr>
      <w:r w:rsidRPr="00C217A0">
        <w:rPr>
          <w:rStyle w:val="normalchar"/>
          <w:rFonts w:ascii="Calibri" w:hAnsi="Calibri" w:cs="Arial"/>
          <w:b/>
          <w:szCs w:val="20"/>
        </w:rPr>
        <w:lastRenderedPageBreak/>
        <w:t>Inclusion</w:t>
      </w:r>
      <w:r w:rsidR="005C4F47" w:rsidRPr="00C217A0">
        <w:rPr>
          <w:rStyle w:val="normalchar"/>
          <w:rFonts w:ascii="Calibri" w:hAnsi="Calibri" w:cs="Arial"/>
          <w:b/>
          <w:szCs w:val="20"/>
        </w:rPr>
        <w:t xml:space="preserve"> </w:t>
      </w:r>
    </w:p>
    <w:p w:rsidR="00C217A0" w:rsidRDefault="00C217A0" w:rsidP="00C217A0">
      <w:pPr>
        <w:pStyle w:val="Normal1"/>
        <w:spacing w:before="0" w:beforeAutospacing="0" w:after="0" w:afterAutospacing="0"/>
        <w:rPr>
          <w:rStyle w:val="normalchar"/>
          <w:rFonts w:ascii="Calibri" w:hAnsi="Calibri" w:cs="Arial"/>
          <w:sz w:val="14"/>
          <w:szCs w:val="16"/>
        </w:rPr>
      </w:pPr>
    </w:p>
    <w:p w:rsidR="000C43C5" w:rsidRPr="00B015F8" w:rsidRDefault="000C43C5" w:rsidP="002544B5">
      <w:pPr>
        <w:pStyle w:val="normal0"/>
        <w:spacing w:before="0" w:beforeAutospacing="0" w:after="0" w:afterAutospacing="0"/>
        <w:rPr>
          <w:rStyle w:val="normalchar"/>
          <w:rFonts w:ascii="Calibri" w:hAnsi="Calibri" w:cs="Arial"/>
          <w:sz w:val="14"/>
          <w:szCs w:val="16"/>
        </w:rPr>
      </w:pPr>
    </w:p>
    <w:p w:rsidR="002474BF" w:rsidRPr="00C217A0" w:rsidRDefault="002474BF" w:rsidP="002474BF">
      <w:pPr>
        <w:pBdr>
          <w:top w:val="single" w:sz="18" w:space="1" w:color="ED7D31"/>
          <w:bottom w:val="single" w:sz="18" w:space="1" w:color="ED7D31"/>
        </w:pBdr>
        <w:rPr>
          <w:rFonts w:ascii="Calibri" w:hAnsi="Calibri" w:cs="Arial"/>
          <w:b/>
          <w:sz w:val="22"/>
          <w:szCs w:val="20"/>
        </w:rPr>
      </w:pPr>
      <w:r w:rsidRPr="00C217A0">
        <w:rPr>
          <w:rFonts w:ascii="Calibri" w:hAnsi="Calibri" w:cs="Arial"/>
          <w:b/>
          <w:sz w:val="22"/>
          <w:szCs w:val="20"/>
        </w:rPr>
        <w:t xml:space="preserve">Objective:  Improve </w:t>
      </w:r>
      <w:r w:rsidR="00C3238A">
        <w:rPr>
          <w:rFonts w:ascii="Calibri" w:hAnsi="Calibri" w:cs="Arial"/>
          <w:b/>
          <w:sz w:val="22"/>
          <w:szCs w:val="20"/>
        </w:rPr>
        <w:t xml:space="preserve">the delivery of inclusion services </w:t>
      </w:r>
      <w:r w:rsidR="009A469B">
        <w:rPr>
          <w:rFonts w:ascii="Calibri" w:hAnsi="Calibri" w:cs="Arial"/>
          <w:b/>
          <w:sz w:val="22"/>
          <w:szCs w:val="20"/>
        </w:rPr>
        <w:t xml:space="preserve">by serving PEG children onsite through the hiring a grant funded part-time Intervention Team.  Fully utilize the LPS expertise and experience </w:t>
      </w:r>
      <w:r w:rsidR="009F48AB">
        <w:rPr>
          <w:rFonts w:ascii="Calibri" w:hAnsi="Calibri" w:cs="Arial"/>
          <w:b/>
          <w:sz w:val="22"/>
          <w:szCs w:val="20"/>
        </w:rPr>
        <w:t xml:space="preserve">to manage and implement inclusion services. </w:t>
      </w:r>
    </w:p>
    <w:p w:rsidR="002474BF" w:rsidRDefault="002474BF" w:rsidP="00FD22F1">
      <w:pPr>
        <w:pStyle w:val="normal0"/>
        <w:spacing w:before="0" w:beforeAutospacing="0" w:after="0" w:afterAutospacing="0"/>
        <w:rPr>
          <w:rStyle w:val="normalchar"/>
          <w:rFonts w:ascii="Calibri" w:hAnsi="Calibri" w:cs="Arial"/>
          <w:sz w:val="22"/>
          <w:szCs w:val="22"/>
        </w:rPr>
      </w:pPr>
    </w:p>
    <w:p w:rsidR="002474BF" w:rsidRPr="002474BF" w:rsidRDefault="002474BF" w:rsidP="00FD22F1">
      <w:pPr>
        <w:pStyle w:val="normal0"/>
        <w:spacing w:before="0" w:beforeAutospacing="0" w:after="0" w:afterAutospacing="0"/>
        <w:rPr>
          <w:rStyle w:val="normalchar"/>
          <w:rFonts w:ascii="Calibri" w:hAnsi="Calibri" w:cs="Arial"/>
          <w:b/>
          <w:sz w:val="22"/>
          <w:szCs w:val="22"/>
        </w:rPr>
      </w:pPr>
      <w:r w:rsidRPr="002474BF">
        <w:rPr>
          <w:rStyle w:val="normalchar"/>
          <w:rFonts w:ascii="Calibri" w:hAnsi="Calibri" w:cs="Arial"/>
          <w:b/>
          <w:sz w:val="22"/>
          <w:szCs w:val="22"/>
        </w:rPr>
        <w:t>Strategies:</w:t>
      </w:r>
    </w:p>
    <w:p w:rsidR="00C3238A" w:rsidRPr="00C217A0" w:rsidRDefault="00FD22F1" w:rsidP="00C3238A">
      <w:pPr>
        <w:pStyle w:val="normal0"/>
        <w:numPr>
          <w:ilvl w:val="0"/>
          <w:numId w:val="44"/>
        </w:numPr>
        <w:spacing w:before="0" w:beforeAutospacing="0" w:after="0" w:afterAutospacing="0"/>
        <w:rPr>
          <w:rStyle w:val="normalchar"/>
          <w:rFonts w:ascii="Arial" w:hAnsi="Arial" w:cs="Arial"/>
          <w:color w:val="FF0000"/>
          <w:sz w:val="22"/>
          <w:szCs w:val="22"/>
        </w:rPr>
      </w:pPr>
      <w:r w:rsidRPr="00C217A0">
        <w:rPr>
          <w:rStyle w:val="normalchar"/>
          <w:rFonts w:ascii="Calibri" w:hAnsi="Calibri" w:cs="Arial"/>
          <w:sz w:val="22"/>
          <w:szCs w:val="22"/>
        </w:rPr>
        <w:t>As part of an embedded</w:t>
      </w:r>
      <w:r w:rsidR="007A65BC" w:rsidRPr="00C217A0">
        <w:rPr>
          <w:rStyle w:val="normalchar"/>
          <w:rFonts w:ascii="Calibri" w:hAnsi="Calibri" w:cs="Arial"/>
          <w:sz w:val="22"/>
          <w:szCs w:val="22"/>
        </w:rPr>
        <w:t>, inclusive, and on-site</w:t>
      </w:r>
      <w:r w:rsidRPr="00C217A0">
        <w:rPr>
          <w:rStyle w:val="normalchar"/>
          <w:rFonts w:ascii="Calibri" w:hAnsi="Calibri" w:cs="Arial"/>
          <w:sz w:val="22"/>
          <w:szCs w:val="22"/>
        </w:rPr>
        <w:t xml:space="preserve"> service delivery system within the expansion classrooms and</w:t>
      </w:r>
      <w:r w:rsidR="007A65BC" w:rsidRPr="00C217A0">
        <w:rPr>
          <w:rStyle w:val="normalchar"/>
          <w:rFonts w:ascii="Calibri" w:hAnsi="Calibri" w:cs="Arial"/>
          <w:sz w:val="22"/>
          <w:szCs w:val="22"/>
        </w:rPr>
        <w:t xml:space="preserve"> FCC homes, the LPS will hire a </w:t>
      </w:r>
      <w:r w:rsidR="0058748F" w:rsidRPr="00C217A0">
        <w:rPr>
          <w:rStyle w:val="normalchar"/>
          <w:rFonts w:ascii="Calibri" w:hAnsi="Calibri" w:cs="Arial"/>
          <w:sz w:val="22"/>
          <w:szCs w:val="22"/>
        </w:rPr>
        <w:t xml:space="preserve">grant funded </w:t>
      </w:r>
      <w:r w:rsidR="007A65BC" w:rsidRPr="00C217A0">
        <w:rPr>
          <w:rStyle w:val="normalchar"/>
          <w:rFonts w:ascii="Calibri" w:hAnsi="Calibri" w:cs="Arial"/>
          <w:sz w:val="22"/>
          <w:szCs w:val="22"/>
        </w:rPr>
        <w:t>part-time</w:t>
      </w:r>
      <w:r w:rsidRPr="00C217A0">
        <w:rPr>
          <w:rStyle w:val="normalchar"/>
          <w:rFonts w:ascii="Calibri" w:hAnsi="Calibri" w:cs="Arial"/>
          <w:sz w:val="22"/>
          <w:szCs w:val="22"/>
        </w:rPr>
        <w:t xml:space="preserve"> Intervention Team</w:t>
      </w:r>
      <w:r w:rsidR="0058748F" w:rsidRPr="00C217A0">
        <w:rPr>
          <w:rStyle w:val="normalchar"/>
          <w:rFonts w:ascii="Calibri" w:hAnsi="Calibri" w:cs="Arial"/>
          <w:sz w:val="22"/>
          <w:szCs w:val="22"/>
        </w:rPr>
        <w:t xml:space="preserve">, </w:t>
      </w:r>
      <w:r w:rsidRPr="00C217A0">
        <w:rPr>
          <w:rStyle w:val="normalchar"/>
          <w:rFonts w:ascii="Calibri" w:hAnsi="Calibri" w:cs="Arial"/>
          <w:sz w:val="22"/>
          <w:szCs w:val="22"/>
        </w:rPr>
        <w:t xml:space="preserve">comprised of special education </w:t>
      </w:r>
      <w:r w:rsidR="00386677" w:rsidRPr="00C217A0">
        <w:rPr>
          <w:rStyle w:val="normalchar"/>
          <w:rFonts w:ascii="Calibri" w:hAnsi="Calibri" w:cs="Arial"/>
          <w:sz w:val="22"/>
          <w:szCs w:val="22"/>
        </w:rPr>
        <w:t xml:space="preserve">staff </w:t>
      </w:r>
      <w:r w:rsidRPr="00C217A0">
        <w:rPr>
          <w:rStyle w:val="normalchar"/>
          <w:rFonts w:ascii="Calibri" w:hAnsi="Calibri" w:cs="Arial"/>
          <w:sz w:val="22"/>
          <w:szCs w:val="22"/>
        </w:rPr>
        <w:t xml:space="preserve">representing </w:t>
      </w:r>
      <w:r w:rsidR="007A65BC" w:rsidRPr="00C217A0">
        <w:rPr>
          <w:rStyle w:val="normalchar"/>
          <w:rFonts w:ascii="Calibri" w:hAnsi="Calibri" w:cs="Arial"/>
          <w:sz w:val="22"/>
          <w:szCs w:val="22"/>
        </w:rPr>
        <w:t>the areas of</w:t>
      </w:r>
      <w:r w:rsidRPr="00C217A0">
        <w:rPr>
          <w:rStyle w:val="normalchar"/>
          <w:rFonts w:ascii="Calibri" w:hAnsi="Calibri" w:cs="Arial"/>
          <w:sz w:val="22"/>
          <w:szCs w:val="22"/>
        </w:rPr>
        <w:t xml:space="preserve"> academic support, speech and language, occupational therapy, and</w:t>
      </w:r>
      <w:r w:rsidR="0058748F" w:rsidRPr="00C217A0">
        <w:rPr>
          <w:rStyle w:val="normalchar"/>
          <w:rFonts w:ascii="Calibri" w:hAnsi="Calibri" w:cs="Arial"/>
          <w:sz w:val="22"/>
          <w:szCs w:val="22"/>
        </w:rPr>
        <w:t>/or</w:t>
      </w:r>
      <w:r w:rsidRPr="00C217A0">
        <w:rPr>
          <w:rStyle w:val="normalchar"/>
          <w:rFonts w:ascii="Calibri" w:hAnsi="Calibri" w:cs="Arial"/>
          <w:sz w:val="22"/>
          <w:szCs w:val="22"/>
        </w:rPr>
        <w:t xml:space="preserve"> physical therapy.  </w:t>
      </w:r>
      <w:r w:rsidR="00C3238A" w:rsidRPr="00C217A0">
        <w:rPr>
          <w:rStyle w:val="normalchar"/>
          <w:rFonts w:ascii="Calibri" w:hAnsi="Calibri" w:cs="Arial"/>
          <w:sz w:val="22"/>
          <w:szCs w:val="22"/>
        </w:rPr>
        <w:t>Th</w:t>
      </w:r>
      <w:r w:rsidR="00C3238A">
        <w:rPr>
          <w:rStyle w:val="normalchar"/>
          <w:rFonts w:ascii="Calibri" w:hAnsi="Calibri" w:cs="Arial"/>
          <w:sz w:val="22"/>
          <w:szCs w:val="22"/>
        </w:rPr>
        <w:t>e</w:t>
      </w:r>
      <w:r w:rsidR="00C3238A" w:rsidRPr="00C217A0">
        <w:rPr>
          <w:rStyle w:val="normalchar"/>
          <w:rFonts w:ascii="Calibri" w:hAnsi="Calibri" w:cs="Arial"/>
          <w:sz w:val="22"/>
          <w:szCs w:val="22"/>
        </w:rPr>
        <w:t xml:space="preserve"> Intervention team would serv</w:t>
      </w:r>
      <w:r w:rsidR="00C3238A">
        <w:rPr>
          <w:rStyle w:val="normalchar"/>
          <w:rFonts w:ascii="Calibri" w:hAnsi="Calibri" w:cs="Arial"/>
          <w:sz w:val="22"/>
          <w:szCs w:val="22"/>
        </w:rPr>
        <w:t>e</w:t>
      </w:r>
      <w:r w:rsidR="00C3238A" w:rsidRPr="00C217A0">
        <w:rPr>
          <w:rStyle w:val="normalchar"/>
          <w:rFonts w:ascii="Calibri" w:hAnsi="Calibri" w:cs="Arial"/>
          <w:sz w:val="22"/>
          <w:szCs w:val="22"/>
        </w:rPr>
        <w:t xml:space="preserve"> approximately 10 children on IEP’s in year one and approximately 15 children on IEP’s in year two based on 6.9% of our anticipated enrollment of 136 children in year one and 176 in year two</w:t>
      </w:r>
      <w:r w:rsidR="00C3238A" w:rsidRPr="00C217A0">
        <w:rPr>
          <w:rStyle w:val="normalchar"/>
          <w:rFonts w:ascii="Arial" w:hAnsi="Arial" w:cs="Arial"/>
          <w:sz w:val="22"/>
          <w:szCs w:val="22"/>
        </w:rPr>
        <w:t xml:space="preserve">.  </w:t>
      </w:r>
    </w:p>
    <w:p w:rsidR="00C3238A" w:rsidRDefault="00C3238A" w:rsidP="00C3238A">
      <w:pPr>
        <w:pStyle w:val="normal0"/>
        <w:spacing w:before="0" w:beforeAutospacing="0" w:after="0" w:afterAutospacing="0"/>
        <w:ind w:left="720"/>
        <w:rPr>
          <w:rStyle w:val="normalchar"/>
          <w:rFonts w:ascii="Calibri" w:hAnsi="Calibri" w:cs="Arial"/>
          <w:sz w:val="22"/>
          <w:szCs w:val="22"/>
        </w:rPr>
      </w:pPr>
    </w:p>
    <w:p w:rsidR="00C3238A" w:rsidRDefault="00C3238A" w:rsidP="00C3238A">
      <w:pPr>
        <w:pStyle w:val="normal0"/>
        <w:numPr>
          <w:ilvl w:val="0"/>
          <w:numId w:val="43"/>
        </w:numPr>
        <w:spacing w:before="0" w:beforeAutospacing="0" w:after="0" w:afterAutospacing="0"/>
        <w:rPr>
          <w:rStyle w:val="normalchar"/>
          <w:rFonts w:ascii="Calibri" w:hAnsi="Calibri" w:cs="Arial"/>
          <w:sz w:val="22"/>
          <w:szCs w:val="22"/>
        </w:rPr>
      </w:pPr>
      <w:r>
        <w:rPr>
          <w:rStyle w:val="normalchar"/>
          <w:rFonts w:ascii="Calibri" w:hAnsi="Calibri" w:cs="Arial"/>
          <w:sz w:val="22"/>
          <w:szCs w:val="22"/>
        </w:rPr>
        <w:t>The team</w:t>
      </w:r>
      <w:r w:rsidR="00FD22F1" w:rsidRPr="00C217A0">
        <w:rPr>
          <w:rStyle w:val="normalchar"/>
          <w:rFonts w:ascii="Calibri" w:hAnsi="Calibri" w:cs="Arial"/>
          <w:sz w:val="22"/>
          <w:szCs w:val="22"/>
        </w:rPr>
        <w:t xml:space="preserve"> </w:t>
      </w:r>
      <w:r>
        <w:rPr>
          <w:rStyle w:val="normalchar"/>
          <w:rFonts w:ascii="Calibri" w:hAnsi="Calibri" w:cs="Arial"/>
          <w:sz w:val="22"/>
          <w:szCs w:val="22"/>
        </w:rPr>
        <w:t>will</w:t>
      </w:r>
      <w:r w:rsidR="00FD22F1" w:rsidRPr="00C217A0">
        <w:rPr>
          <w:rStyle w:val="normalchar"/>
          <w:rFonts w:ascii="Calibri" w:hAnsi="Calibri" w:cs="Arial"/>
          <w:sz w:val="22"/>
          <w:szCs w:val="22"/>
        </w:rPr>
        <w:t xml:space="preserve"> </w:t>
      </w:r>
      <w:r>
        <w:rPr>
          <w:rStyle w:val="normalchar"/>
          <w:rFonts w:ascii="Calibri" w:hAnsi="Calibri" w:cs="Arial"/>
          <w:sz w:val="22"/>
          <w:szCs w:val="22"/>
        </w:rPr>
        <w:t>visit</w:t>
      </w:r>
      <w:r w:rsidR="00FD22F1" w:rsidRPr="00C217A0">
        <w:rPr>
          <w:rStyle w:val="normalchar"/>
          <w:rFonts w:ascii="Calibri" w:hAnsi="Calibri" w:cs="Arial"/>
          <w:sz w:val="22"/>
          <w:szCs w:val="22"/>
        </w:rPr>
        <w:t xml:space="preserve"> the expansion</w:t>
      </w:r>
      <w:r w:rsidR="007A65BC" w:rsidRPr="00C217A0">
        <w:rPr>
          <w:rStyle w:val="normalchar"/>
          <w:rFonts w:ascii="Calibri" w:hAnsi="Calibri" w:cs="Arial"/>
          <w:sz w:val="22"/>
          <w:szCs w:val="22"/>
        </w:rPr>
        <w:t xml:space="preserve"> settings on a regular basis to work with small groups of children, conduct screenings, provide recommendations for FCC /classroom modifications, and make referrals for further evaluation via the LPS Special Education Department, if needed.  In addition, any children already identified with disabilities and on an IEP would receive their services via this Intervention Team, according to the services specified in the IEP. This model results in </w:t>
      </w:r>
      <w:r w:rsidR="0058748F" w:rsidRPr="00C217A0">
        <w:rPr>
          <w:rStyle w:val="normalchar"/>
          <w:rFonts w:ascii="Calibri" w:hAnsi="Calibri" w:cs="Arial"/>
          <w:sz w:val="22"/>
          <w:szCs w:val="22"/>
        </w:rPr>
        <w:t xml:space="preserve">little to </w:t>
      </w:r>
      <w:r w:rsidR="007A65BC" w:rsidRPr="00C217A0">
        <w:rPr>
          <w:rStyle w:val="normalchar"/>
          <w:rFonts w:ascii="Calibri" w:hAnsi="Calibri" w:cs="Arial"/>
          <w:sz w:val="22"/>
          <w:szCs w:val="22"/>
        </w:rPr>
        <w:t xml:space="preserve">no disruption or transition of children needing services and provides direct support and intervention </w:t>
      </w:r>
      <w:r w:rsidR="00386677" w:rsidRPr="00C217A0">
        <w:rPr>
          <w:rStyle w:val="normalchar"/>
          <w:rFonts w:ascii="Calibri" w:hAnsi="Calibri" w:cs="Arial"/>
          <w:sz w:val="22"/>
          <w:szCs w:val="22"/>
        </w:rPr>
        <w:t>in</w:t>
      </w:r>
      <w:r w:rsidR="007A65BC" w:rsidRPr="00C217A0">
        <w:rPr>
          <w:rStyle w:val="normalchar"/>
          <w:rFonts w:ascii="Calibri" w:hAnsi="Calibri" w:cs="Arial"/>
          <w:sz w:val="22"/>
          <w:szCs w:val="22"/>
        </w:rPr>
        <w:t xml:space="preserve"> the expansion settings for all children enrolled.  </w:t>
      </w:r>
    </w:p>
    <w:p w:rsidR="00C3238A" w:rsidRDefault="00C3238A" w:rsidP="00FD22F1">
      <w:pPr>
        <w:pStyle w:val="normal0"/>
        <w:spacing w:before="0" w:beforeAutospacing="0" w:after="0" w:afterAutospacing="0"/>
        <w:rPr>
          <w:rStyle w:val="normalchar"/>
          <w:rFonts w:ascii="Calibri" w:hAnsi="Calibri" w:cs="Arial"/>
          <w:sz w:val="22"/>
          <w:szCs w:val="22"/>
        </w:rPr>
      </w:pPr>
    </w:p>
    <w:p w:rsidR="00FD22F1" w:rsidRPr="00C217A0" w:rsidRDefault="007A65BC" w:rsidP="00C3238A">
      <w:pPr>
        <w:pStyle w:val="normal0"/>
        <w:numPr>
          <w:ilvl w:val="0"/>
          <w:numId w:val="43"/>
        </w:numPr>
        <w:spacing w:before="0" w:beforeAutospacing="0" w:after="0" w:afterAutospacing="0"/>
        <w:rPr>
          <w:rStyle w:val="normalchar"/>
          <w:rFonts w:ascii="Calibri" w:hAnsi="Calibri" w:cs="Arial"/>
          <w:sz w:val="22"/>
          <w:szCs w:val="22"/>
        </w:rPr>
      </w:pPr>
      <w:r w:rsidRPr="00C217A0">
        <w:rPr>
          <w:rStyle w:val="normalchar"/>
          <w:rFonts w:ascii="Calibri" w:hAnsi="Calibri" w:cs="Arial"/>
          <w:sz w:val="22"/>
          <w:szCs w:val="22"/>
        </w:rPr>
        <w:t>As n</w:t>
      </w:r>
      <w:r w:rsidR="00C3238A">
        <w:rPr>
          <w:rStyle w:val="normalchar"/>
          <w:rFonts w:ascii="Calibri" w:hAnsi="Calibri" w:cs="Arial"/>
          <w:sz w:val="22"/>
          <w:szCs w:val="22"/>
        </w:rPr>
        <w:t xml:space="preserve">eeded, the LPS will enhance </w:t>
      </w:r>
      <w:r w:rsidRPr="00C217A0">
        <w:rPr>
          <w:rStyle w:val="normalchar"/>
          <w:rFonts w:ascii="Calibri" w:hAnsi="Calibri" w:cs="Arial"/>
          <w:sz w:val="22"/>
          <w:szCs w:val="22"/>
        </w:rPr>
        <w:t xml:space="preserve">service delivery through the incorporation of </w:t>
      </w:r>
      <w:r w:rsidR="00C3238A">
        <w:rPr>
          <w:rStyle w:val="normalchar"/>
          <w:rFonts w:ascii="Calibri" w:hAnsi="Calibri" w:cs="Arial"/>
          <w:sz w:val="22"/>
          <w:szCs w:val="22"/>
        </w:rPr>
        <w:t>an ELL</w:t>
      </w:r>
      <w:r w:rsidRPr="00C217A0">
        <w:rPr>
          <w:rStyle w:val="normalchar"/>
          <w:rFonts w:ascii="Calibri" w:hAnsi="Calibri" w:cs="Arial"/>
          <w:sz w:val="22"/>
          <w:szCs w:val="22"/>
        </w:rPr>
        <w:t xml:space="preserve"> teacher if for consultation and support for dual language learners, refugees, or newcomers.</w:t>
      </w:r>
      <w:r w:rsidR="00386677" w:rsidRPr="00C217A0">
        <w:rPr>
          <w:rStyle w:val="normalchar"/>
          <w:rFonts w:ascii="Calibri" w:hAnsi="Calibri" w:cs="Arial"/>
          <w:sz w:val="22"/>
          <w:szCs w:val="22"/>
        </w:rPr>
        <w:t xml:space="preserve">  The Intervention Team </w:t>
      </w:r>
      <w:r w:rsidR="00C3238A">
        <w:rPr>
          <w:rStyle w:val="normalchar"/>
          <w:rFonts w:ascii="Calibri" w:hAnsi="Calibri" w:cs="Arial"/>
          <w:sz w:val="22"/>
          <w:szCs w:val="22"/>
        </w:rPr>
        <w:t>will</w:t>
      </w:r>
      <w:r w:rsidR="00386677" w:rsidRPr="00C217A0">
        <w:rPr>
          <w:rStyle w:val="normalchar"/>
          <w:rFonts w:ascii="Calibri" w:hAnsi="Calibri" w:cs="Arial"/>
          <w:sz w:val="22"/>
          <w:szCs w:val="22"/>
        </w:rPr>
        <w:t xml:space="preserve"> have access to the LPS Special Education and ELL’s Department </w:t>
      </w:r>
      <w:r w:rsidR="0058748F" w:rsidRPr="00C217A0">
        <w:rPr>
          <w:rStyle w:val="normalchar"/>
          <w:rFonts w:ascii="Calibri" w:hAnsi="Calibri" w:cs="Arial"/>
          <w:sz w:val="22"/>
          <w:szCs w:val="22"/>
        </w:rPr>
        <w:t xml:space="preserve">networks </w:t>
      </w:r>
      <w:r w:rsidR="00386677" w:rsidRPr="00C217A0">
        <w:rPr>
          <w:rStyle w:val="normalchar"/>
          <w:rFonts w:ascii="Calibri" w:hAnsi="Calibri" w:cs="Arial"/>
          <w:sz w:val="22"/>
          <w:szCs w:val="22"/>
        </w:rPr>
        <w:t xml:space="preserve">for training, PD, workshops and resources in order to provide the necessary supports and services needed to deliver high-quality curriculum modifications and instruction to support individual children’s needs.  </w:t>
      </w:r>
    </w:p>
    <w:p w:rsidR="00C3238A" w:rsidRDefault="00C3238A" w:rsidP="007F0A21">
      <w:pPr>
        <w:autoSpaceDE w:val="0"/>
        <w:autoSpaceDN w:val="0"/>
        <w:adjustRightInd w:val="0"/>
        <w:rPr>
          <w:rStyle w:val="normalchar"/>
          <w:rFonts w:ascii="Calibri" w:hAnsi="Calibri" w:cs="Arial"/>
          <w:sz w:val="22"/>
          <w:szCs w:val="22"/>
        </w:rPr>
      </w:pPr>
    </w:p>
    <w:p w:rsidR="007F0A21" w:rsidRPr="00C3238A" w:rsidRDefault="005E105E" w:rsidP="007F0A21">
      <w:pPr>
        <w:numPr>
          <w:ilvl w:val="0"/>
          <w:numId w:val="44"/>
        </w:numPr>
        <w:autoSpaceDE w:val="0"/>
        <w:autoSpaceDN w:val="0"/>
        <w:adjustRightInd w:val="0"/>
        <w:rPr>
          <w:rFonts w:ascii="Calibri" w:hAnsi="Calibri" w:cs="Arial"/>
          <w:sz w:val="22"/>
          <w:szCs w:val="22"/>
          <w:lang w:eastAsia="en-US"/>
        </w:rPr>
      </w:pPr>
      <w:r w:rsidRPr="00C217A0">
        <w:rPr>
          <w:rStyle w:val="normalchar"/>
          <w:rFonts w:ascii="Calibri" w:hAnsi="Calibri" w:cs="Arial"/>
          <w:sz w:val="22"/>
          <w:szCs w:val="22"/>
        </w:rPr>
        <w:t xml:space="preserve">Family communication </w:t>
      </w:r>
      <w:r w:rsidR="00B84C50" w:rsidRPr="00C217A0">
        <w:rPr>
          <w:rStyle w:val="normalchar"/>
          <w:rFonts w:ascii="Calibri" w:hAnsi="Calibri" w:cs="Arial"/>
          <w:sz w:val="22"/>
          <w:szCs w:val="22"/>
        </w:rPr>
        <w:t xml:space="preserve">will take place in several different ways.  </w:t>
      </w:r>
      <w:r w:rsidR="00B84C50" w:rsidRPr="00C217A0">
        <w:rPr>
          <w:rFonts w:ascii="Calibri" w:hAnsi="Calibri" w:cs="Arial"/>
          <w:sz w:val="22"/>
          <w:szCs w:val="22"/>
          <w:lang w:eastAsia="en-US"/>
        </w:rPr>
        <w:t xml:space="preserve">At each of the expansion sites, teachers will gather input from families and caregivers through a variety of strategies including home visits, regular face-to-face </w:t>
      </w:r>
      <w:r w:rsidR="002E3004" w:rsidRPr="00C217A0">
        <w:rPr>
          <w:rFonts w:ascii="Calibri" w:hAnsi="Calibri" w:cs="Arial"/>
          <w:sz w:val="22"/>
          <w:szCs w:val="22"/>
          <w:lang w:eastAsia="en-US"/>
        </w:rPr>
        <w:t xml:space="preserve">communication </w:t>
      </w:r>
      <w:r w:rsidR="00B84C50" w:rsidRPr="00C217A0">
        <w:rPr>
          <w:rFonts w:ascii="Calibri" w:hAnsi="Calibri" w:cs="Arial"/>
          <w:sz w:val="22"/>
          <w:szCs w:val="22"/>
          <w:lang w:eastAsia="en-US"/>
        </w:rPr>
        <w:t>with parents at arrival and dismissal times, parent conferences, phone calls and/or emails.  In addition,</w:t>
      </w:r>
      <w:r w:rsidR="00B26191" w:rsidRPr="00C217A0">
        <w:rPr>
          <w:rFonts w:ascii="Calibri" w:hAnsi="Calibri" w:cs="Arial"/>
          <w:sz w:val="22"/>
          <w:szCs w:val="22"/>
          <w:lang w:eastAsia="en-US"/>
        </w:rPr>
        <w:t xml:space="preserve"> the use of </w:t>
      </w:r>
      <w:proofErr w:type="spellStart"/>
      <w:r w:rsidR="00B26191" w:rsidRPr="00C217A0">
        <w:rPr>
          <w:rFonts w:ascii="Calibri" w:hAnsi="Calibri" w:cs="Arial"/>
          <w:sz w:val="22"/>
          <w:szCs w:val="22"/>
          <w:lang w:eastAsia="en-US"/>
        </w:rPr>
        <w:t>Kaymbu</w:t>
      </w:r>
      <w:proofErr w:type="spellEnd"/>
      <w:r w:rsidR="00B26191" w:rsidRPr="00C217A0">
        <w:rPr>
          <w:rFonts w:ascii="Calibri" w:hAnsi="Calibri" w:cs="Arial"/>
          <w:sz w:val="22"/>
          <w:szCs w:val="22"/>
          <w:lang w:eastAsia="en-US"/>
        </w:rPr>
        <w:t xml:space="preserve"> (a licensed software),</w:t>
      </w:r>
      <w:r w:rsidR="00B84C50" w:rsidRPr="00C217A0">
        <w:rPr>
          <w:rFonts w:ascii="Calibri" w:hAnsi="Calibri" w:cs="Arial"/>
          <w:sz w:val="22"/>
          <w:szCs w:val="22"/>
          <w:lang w:eastAsia="en-US"/>
        </w:rPr>
        <w:t xml:space="preserve"> will be an additional </w:t>
      </w:r>
      <w:r w:rsidR="007D1BBD" w:rsidRPr="00C217A0">
        <w:rPr>
          <w:rFonts w:ascii="Calibri" w:hAnsi="Calibri" w:cs="Arial"/>
          <w:sz w:val="22"/>
          <w:szCs w:val="22"/>
          <w:lang w:eastAsia="en-US"/>
        </w:rPr>
        <w:t xml:space="preserve">source of communication through photos, e-mail, and daily notes to parents to highlight learning taking place on a daily basis.  </w:t>
      </w:r>
      <w:proofErr w:type="spellStart"/>
      <w:r w:rsidR="00C3238A">
        <w:rPr>
          <w:rFonts w:ascii="Calibri" w:hAnsi="Calibri" w:cs="Arial"/>
          <w:sz w:val="22"/>
          <w:szCs w:val="22"/>
          <w:lang w:eastAsia="en-US"/>
        </w:rPr>
        <w:t>Kaymbu</w:t>
      </w:r>
      <w:proofErr w:type="spellEnd"/>
      <w:r w:rsidR="00C3238A">
        <w:rPr>
          <w:rFonts w:ascii="Calibri" w:hAnsi="Calibri" w:cs="Arial"/>
          <w:sz w:val="22"/>
          <w:szCs w:val="22"/>
          <w:lang w:eastAsia="en-US"/>
        </w:rPr>
        <w:t xml:space="preserve"> </w:t>
      </w:r>
      <w:r w:rsidR="00B26191" w:rsidRPr="00C217A0">
        <w:rPr>
          <w:rFonts w:ascii="Calibri" w:hAnsi="Calibri" w:cs="Arial"/>
          <w:sz w:val="22"/>
          <w:szCs w:val="22"/>
          <w:lang w:eastAsia="en-US"/>
        </w:rPr>
        <w:t xml:space="preserve">has proven to be an effective strategy for family communication and engagement in the current PEG program.  </w:t>
      </w:r>
      <w:r w:rsidR="00596576" w:rsidRPr="00C217A0">
        <w:rPr>
          <w:rFonts w:ascii="Calibri" w:hAnsi="Calibri" w:cs="Arial"/>
          <w:sz w:val="22"/>
          <w:szCs w:val="22"/>
          <w:lang w:eastAsia="en-US"/>
        </w:rPr>
        <w:t>Also, t</w:t>
      </w:r>
      <w:r w:rsidR="00B26191" w:rsidRPr="00C217A0">
        <w:rPr>
          <w:rFonts w:ascii="Calibri" w:hAnsi="Calibri" w:cs="Arial"/>
          <w:sz w:val="22"/>
          <w:szCs w:val="22"/>
          <w:lang w:eastAsia="en-US"/>
        </w:rPr>
        <w:t xml:space="preserve">he use of the Language Line, with over 100 languages available for translation, will be explored via the LPS subscription for access </w:t>
      </w:r>
      <w:r w:rsidR="00596576" w:rsidRPr="00C217A0">
        <w:rPr>
          <w:rFonts w:ascii="Calibri" w:hAnsi="Calibri" w:cs="Arial"/>
          <w:sz w:val="22"/>
          <w:szCs w:val="22"/>
          <w:lang w:eastAsia="en-US"/>
        </w:rPr>
        <w:t xml:space="preserve">and use </w:t>
      </w:r>
      <w:r w:rsidR="00B26191" w:rsidRPr="00C217A0">
        <w:rPr>
          <w:rFonts w:ascii="Calibri" w:hAnsi="Calibri" w:cs="Arial"/>
          <w:sz w:val="22"/>
          <w:szCs w:val="22"/>
          <w:lang w:eastAsia="en-US"/>
        </w:rPr>
        <w:t xml:space="preserve">by the expansion </w:t>
      </w:r>
      <w:r w:rsidR="00C3238A">
        <w:rPr>
          <w:rFonts w:ascii="Calibri" w:hAnsi="Calibri" w:cs="Arial"/>
          <w:sz w:val="22"/>
          <w:szCs w:val="22"/>
          <w:lang w:eastAsia="en-US"/>
        </w:rPr>
        <w:t>partners</w:t>
      </w:r>
      <w:r w:rsidR="00B26191" w:rsidRPr="00C217A0">
        <w:rPr>
          <w:rFonts w:ascii="Calibri" w:hAnsi="Calibri" w:cs="Arial"/>
          <w:sz w:val="22"/>
          <w:szCs w:val="22"/>
          <w:lang w:eastAsia="en-US"/>
        </w:rPr>
        <w:t>.</w:t>
      </w:r>
      <w:r w:rsidR="007F0A21" w:rsidRPr="00C217A0">
        <w:rPr>
          <w:rFonts w:ascii="Calibri" w:hAnsi="Calibri" w:cs="Arial"/>
          <w:sz w:val="22"/>
          <w:szCs w:val="22"/>
          <w:lang w:eastAsia="en-US"/>
        </w:rPr>
        <w:t xml:space="preserve"> Individual parent support and small group parent trainings will be provided to families to strengthen parenting skills, parents’ knowledge of child development, and the implementation of new strategies within the home to support the</w:t>
      </w:r>
      <w:r w:rsidR="00C3238A">
        <w:rPr>
          <w:rFonts w:ascii="Calibri" w:hAnsi="Calibri" w:cs="Arial"/>
          <w:sz w:val="22"/>
          <w:szCs w:val="22"/>
          <w:lang w:eastAsia="en-US"/>
        </w:rPr>
        <w:t xml:space="preserve"> </w:t>
      </w:r>
      <w:r w:rsidR="007F0A21" w:rsidRPr="00C3238A">
        <w:rPr>
          <w:rFonts w:ascii="Calibri" w:hAnsi="Calibri" w:cs="Arial"/>
          <w:sz w:val="22"/>
          <w:szCs w:val="22"/>
          <w:lang w:eastAsia="en-US"/>
        </w:rPr>
        <w:t>child’s growth and promote success.</w:t>
      </w:r>
    </w:p>
    <w:p w:rsidR="00B84C50" w:rsidRPr="00C217A0" w:rsidRDefault="00B84C50" w:rsidP="00B84C50">
      <w:pPr>
        <w:autoSpaceDE w:val="0"/>
        <w:autoSpaceDN w:val="0"/>
        <w:adjustRightInd w:val="0"/>
        <w:rPr>
          <w:rFonts w:ascii="Arial" w:hAnsi="Arial" w:cs="Arial"/>
          <w:sz w:val="22"/>
          <w:szCs w:val="22"/>
          <w:lang w:eastAsia="en-US"/>
        </w:rPr>
      </w:pPr>
    </w:p>
    <w:p w:rsidR="007F0A21" w:rsidRPr="00C217A0" w:rsidRDefault="00C3238A" w:rsidP="00C3238A">
      <w:pPr>
        <w:numPr>
          <w:ilvl w:val="0"/>
          <w:numId w:val="44"/>
        </w:numPr>
        <w:autoSpaceDE w:val="0"/>
        <w:autoSpaceDN w:val="0"/>
        <w:adjustRightInd w:val="0"/>
        <w:rPr>
          <w:rFonts w:ascii="Calibri" w:hAnsi="Calibri" w:cs="Arial"/>
          <w:sz w:val="22"/>
          <w:szCs w:val="22"/>
          <w:lang w:eastAsia="en-US"/>
        </w:rPr>
      </w:pPr>
      <w:r>
        <w:rPr>
          <w:rFonts w:ascii="Calibri" w:hAnsi="Calibri" w:cs="Arial"/>
          <w:sz w:val="22"/>
          <w:szCs w:val="22"/>
          <w:lang w:eastAsia="en-US"/>
        </w:rPr>
        <w:t>At</w:t>
      </w:r>
      <w:r w:rsidR="00B84C50" w:rsidRPr="00C217A0">
        <w:rPr>
          <w:rFonts w:ascii="Calibri" w:hAnsi="Calibri" w:cs="Arial"/>
          <w:sz w:val="22"/>
          <w:szCs w:val="22"/>
          <w:lang w:eastAsia="en-US"/>
        </w:rPr>
        <w:t xml:space="preserve"> each of the expansion sites, teachers </w:t>
      </w:r>
      <w:r>
        <w:rPr>
          <w:rFonts w:ascii="Calibri" w:hAnsi="Calibri" w:cs="Arial"/>
          <w:sz w:val="22"/>
          <w:szCs w:val="22"/>
          <w:lang w:eastAsia="en-US"/>
        </w:rPr>
        <w:t xml:space="preserve">will </w:t>
      </w:r>
      <w:r w:rsidR="00B84C50" w:rsidRPr="00C217A0">
        <w:rPr>
          <w:rFonts w:ascii="Calibri" w:hAnsi="Calibri" w:cs="Arial"/>
          <w:sz w:val="22"/>
          <w:szCs w:val="22"/>
          <w:lang w:eastAsia="en-US"/>
        </w:rPr>
        <w:t xml:space="preserve">utilize Teaching Strategies GOLD (TSG) as their formative assessment system to measure children’s developmental growth and progress throughout the year. The data observed, collected, and recorded about children’s progress will serve as the foundation for various reports in the form of individual, classroom and program </w:t>
      </w:r>
      <w:r w:rsidR="00B84C50" w:rsidRPr="00C217A0">
        <w:rPr>
          <w:rFonts w:ascii="Calibri" w:hAnsi="Calibri" w:cs="Arial"/>
          <w:sz w:val="22"/>
          <w:szCs w:val="22"/>
          <w:lang w:eastAsia="en-US"/>
        </w:rPr>
        <w:lastRenderedPageBreak/>
        <w:t xml:space="preserve">profiles that can be used for planning instruction, documenting response to interventions, and sharing with parents/families. </w:t>
      </w:r>
    </w:p>
    <w:p w:rsidR="00F26F29" w:rsidRPr="000359CA" w:rsidRDefault="00F26F29" w:rsidP="007F0A21">
      <w:pPr>
        <w:autoSpaceDE w:val="0"/>
        <w:autoSpaceDN w:val="0"/>
        <w:adjustRightInd w:val="0"/>
        <w:rPr>
          <w:rFonts w:ascii="Calibri" w:hAnsi="Calibri" w:cs="Arial"/>
          <w:sz w:val="20"/>
          <w:szCs w:val="20"/>
          <w:lang w:eastAsia="en-US"/>
        </w:rPr>
      </w:pPr>
    </w:p>
    <w:p w:rsidR="00E93ACA" w:rsidRPr="00C217A0" w:rsidRDefault="00E93ACA" w:rsidP="00C3238A">
      <w:pPr>
        <w:pStyle w:val="normal0"/>
        <w:numPr>
          <w:ilvl w:val="0"/>
          <w:numId w:val="44"/>
        </w:numPr>
        <w:spacing w:before="0" w:beforeAutospacing="0" w:after="0" w:afterAutospacing="0"/>
        <w:rPr>
          <w:rStyle w:val="normalchar"/>
          <w:rFonts w:ascii="Calibri" w:hAnsi="Calibri" w:cs="Arial"/>
          <w:sz w:val="22"/>
          <w:szCs w:val="20"/>
        </w:rPr>
      </w:pPr>
      <w:r w:rsidRPr="00C217A0">
        <w:rPr>
          <w:rStyle w:val="normalchar"/>
          <w:rFonts w:ascii="Calibri" w:hAnsi="Calibri" w:cs="Arial"/>
          <w:sz w:val="22"/>
          <w:szCs w:val="20"/>
        </w:rPr>
        <w:t>As our model provides for an on-site delivery model for the provision of services for children with disabilities, transportation would be provided by the LPS, as outlined on the IEP, for any child not able to be serviced within the inclusive expansion setting for IEP services.  This may occur if a specific disability such as vision, hearing was not able to be serv</w:t>
      </w:r>
      <w:r w:rsidR="00C3238A">
        <w:rPr>
          <w:rStyle w:val="normalchar"/>
          <w:rFonts w:ascii="Calibri" w:hAnsi="Calibri" w:cs="Arial"/>
          <w:sz w:val="22"/>
          <w:szCs w:val="20"/>
        </w:rPr>
        <w:t>ed</w:t>
      </w:r>
      <w:r w:rsidRPr="00C217A0">
        <w:rPr>
          <w:rStyle w:val="normalchar"/>
          <w:rFonts w:ascii="Calibri" w:hAnsi="Calibri" w:cs="Arial"/>
          <w:sz w:val="22"/>
          <w:szCs w:val="20"/>
        </w:rPr>
        <w:t xml:space="preserve"> by the traveling Intervention Team.  The transportation to/from that service for the child would be provided by the LPS.  In discussing transportation of children within the overall program, and knowing that some provision of transportation definitely bolsters </w:t>
      </w:r>
      <w:r w:rsidR="00CC09F4" w:rsidRPr="00C217A0">
        <w:rPr>
          <w:rStyle w:val="normalchar"/>
          <w:rFonts w:ascii="Calibri" w:hAnsi="Calibri" w:cs="Arial"/>
          <w:sz w:val="22"/>
          <w:szCs w:val="20"/>
        </w:rPr>
        <w:t xml:space="preserve">access, </w:t>
      </w:r>
      <w:r w:rsidRPr="00C217A0">
        <w:rPr>
          <w:rStyle w:val="normalchar"/>
          <w:rFonts w:ascii="Calibri" w:hAnsi="Calibri" w:cs="Arial"/>
          <w:sz w:val="22"/>
          <w:szCs w:val="20"/>
        </w:rPr>
        <w:t>enrollment</w:t>
      </w:r>
      <w:r w:rsidR="00CC09F4" w:rsidRPr="00C217A0">
        <w:rPr>
          <w:rStyle w:val="normalchar"/>
          <w:rFonts w:ascii="Calibri" w:hAnsi="Calibri" w:cs="Arial"/>
          <w:sz w:val="22"/>
          <w:szCs w:val="20"/>
        </w:rPr>
        <w:t xml:space="preserve">, and retention especially for at-risk families, </w:t>
      </w:r>
      <w:r w:rsidRPr="00C217A0">
        <w:rPr>
          <w:rStyle w:val="normalchar"/>
          <w:rFonts w:ascii="Calibri" w:hAnsi="Calibri" w:cs="Arial"/>
          <w:sz w:val="22"/>
          <w:szCs w:val="20"/>
        </w:rPr>
        <w:t>the program will employ transportation as a comprehensive service for families</w:t>
      </w:r>
      <w:r w:rsidR="00CC09F4" w:rsidRPr="00C217A0">
        <w:rPr>
          <w:rStyle w:val="normalchar"/>
          <w:rFonts w:ascii="Calibri" w:hAnsi="Calibri" w:cs="Arial"/>
          <w:sz w:val="22"/>
          <w:szCs w:val="20"/>
        </w:rPr>
        <w:t xml:space="preserve">.  </w:t>
      </w:r>
      <w:r w:rsidR="00CC09F4" w:rsidRPr="00C217A0">
        <w:rPr>
          <w:rFonts w:ascii="Calibri" w:hAnsi="Calibri" w:cs="Arial"/>
          <w:sz w:val="22"/>
          <w:szCs w:val="20"/>
        </w:rPr>
        <w:t>Transportation services for children with high needs will be determined by established and agree</w:t>
      </w:r>
      <w:r w:rsidR="00F26F29" w:rsidRPr="00C217A0">
        <w:rPr>
          <w:rFonts w:ascii="Calibri" w:hAnsi="Calibri" w:cs="Arial"/>
          <w:sz w:val="22"/>
          <w:szCs w:val="20"/>
        </w:rPr>
        <w:t xml:space="preserve">d upon criteria found within a </w:t>
      </w:r>
      <w:r w:rsidR="00CC09F4" w:rsidRPr="00C217A0">
        <w:rPr>
          <w:rFonts w:ascii="Calibri" w:hAnsi="Calibri" w:cs="Arial"/>
          <w:sz w:val="22"/>
          <w:szCs w:val="20"/>
        </w:rPr>
        <w:t xml:space="preserve">tool, as the one currently used by CTI/Head Start and the current PEG program.   This tool identifies and ranks levels of need and subsequent eligibility for transportation, making the designation of need for transportation a consistent and equitable process.  It is anticipated that approximately 25% of enrolled children will receive transportation as a comprehensive service.  The funds needed for this service is </w:t>
      </w:r>
      <w:r w:rsidR="004026C9" w:rsidRPr="00C217A0">
        <w:rPr>
          <w:rFonts w:ascii="Calibri" w:hAnsi="Calibri" w:cs="Arial"/>
          <w:sz w:val="22"/>
          <w:szCs w:val="20"/>
        </w:rPr>
        <w:t>based on</w:t>
      </w:r>
      <w:r w:rsidR="00CC09F4" w:rsidRPr="00C217A0">
        <w:rPr>
          <w:rFonts w:ascii="Calibri" w:hAnsi="Calibri" w:cs="Arial"/>
          <w:sz w:val="22"/>
          <w:szCs w:val="20"/>
        </w:rPr>
        <w:t xml:space="preserve"> a daily cost of $25.00 per child over 261 days.  </w:t>
      </w:r>
    </w:p>
    <w:p w:rsidR="00C3238A" w:rsidRDefault="00C3238A" w:rsidP="00DD68A6">
      <w:pPr>
        <w:pStyle w:val="normal0"/>
        <w:spacing w:before="0" w:beforeAutospacing="0" w:after="0" w:afterAutospacing="0"/>
        <w:rPr>
          <w:rStyle w:val="normalchar"/>
          <w:rFonts w:ascii="Calibri" w:hAnsi="Calibri" w:cs="Arial"/>
          <w:sz w:val="22"/>
          <w:szCs w:val="20"/>
        </w:rPr>
      </w:pPr>
    </w:p>
    <w:p w:rsidR="00DD68A6" w:rsidRPr="00C217A0" w:rsidRDefault="00E952E8" w:rsidP="00E952E8">
      <w:pPr>
        <w:pStyle w:val="normal0"/>
        <w:numPr>
          <w:ilvl w:val="0"/>
          <w:numId w:val="44"/>
        </w:numPr>
        <w:spacing w:before="0" w:beforeAutospacing="0" w:after="0" w:afterAutospacing="0"/>
        <w:rPr>
          <w:rStyle w:val="normalchar"/>
          <w:rFonts w:ascii="Calibri" w:hAnsi="Calibri" w:cs="Arial"/>
          <w:sz w:val="22"/>
          <w:szCs w:val="20"/>
        </w:rPr>
      </w:pPr>
      <w:r>
        <w:rPr>
          <w:rStyle w:val="normalchar"/>
          <w:rFonts w:ascii="Calibri" w:hAnsi="Calibri" w:cs="Arial"/>
          <w:sz w:val="22"/>
          <w:szCs w:val="20"/>
        </w:rPr>
        <w:t>The</w:t>
      </w:r>
      <w:r w:rsidR="00CB2D40" w:rsidRPr="00C217A0">
        <w:rPr>
          <w:rStyle w:val="normalchar"/>
          <w:rFonts w:ascii="Calibri" w:hAnsi="Calibri" w:cs="Arial"/>
          <w:sz w:val="22"/>
          <w:szCs w:val="20"/>
        </w:rPr>
        <w:t xml:space="preserve"> Intervention Team hired by the LPS would also provide screening and assessment for any children suspected of a disability or presenting with potential need for services.  By working in collaboration with the ELP staff to support children at-risk or in need of modifications, the ELP staff will develop skill and support in providing modifications for children.  Screening opportunities are also available on a monthly basis for children ages 0-5 through the LPS Early Childhood Department.  Any referrals made to the LPS Special Education Department for </w:t>
      </w:r>
      <w:r w:rsidR="00876731" w:rsidRPr="00C217A0">
        <w:rPr>
          <w:rStyle w:val="normalchar"/>
          <w:rFonts w:ascii="Calibri" w:hAnsi="Calibri" w:cs="Arial"/>
          <w:sz w:val="22"/>
          <w:szCs w:val="20"/>
        </w:rPr>
        <w:t xml:space="preserve">evaluation of </w:t>
      </w:r>
      <w:r w:rsidR="00CB2D40" w:rsidRPr="00C217A0">
        <w:rPr>
          <w:rStyle w:val="normalchar"/>
          <w:rFonts w:ascii="Calibri" w:hAnsi="Calibri" w:cs="Arial"/>
          <w:sz w:val="22"/>
          <w:szCs w:val="20"/>
        </w:rPr>
        <w:t>expansion site children would be completed by the LPS</w:t>
      </w:r>
      <w:r w:rsidR="00DD68A6" w:rsidRPr="00C217A0">
        <w:rPr>
          <w:rStyle w:val="normalchar"/>
          <w:rFonts w:ascii="Calibri" w:hAnsi="Calibri" w:cs="Arial"/>
          <w:sz w:val="22"/>
          <w:szCs w:val="20"/>
        </w:rPr>
        <w:t xml:space="preserve">.  </w:t>
      </w:r>
    </w:p>
    <w:p w:rsidR="00DD68A6" w:rsidRPr="00C217A0" w:rsidRDefault="00DD68A6" w:rsidP="00DD68A6">
      <w:pPr>
        <w:pStyle w:val="normal0"/>
        <w:spacing w:before="0" w:beforeAutospacing="0" w:after="0" w:afterAutospacing="0"/>
        <w:rPr>
          <w:rStyle w:val="normalchar"/>
          <w:rFonts w:ascii="Calibri" w:hAnsi="Calibri" w:cs="Arial"/>
          <w:sz w:val="22"/>
          <w:szCs w:val="20"/>
        </w:rPr>
      </w:pPr>
    </w:p>
    <w:p w:rsidR="00E952E8" w:rsidRPr="00E952E8" w:rsidRDefault="00E952E8" w:rsidP="00E952E8">
      <w:pPr>
        <w:pStyle w:val="normal0"/>
        <w:pBdr>
          <w:top w:val="single" w:sz="18" w:space="1" w:color="ED7D31"/>
          <w:bottom w:val="single" w:sz="18" w:space="1" w:color="ED7D31"/>
        </w:pBdr>
        <w:spacing w:before="0" w:beforeAutospacing="0" w:after="0" w:afterAutospacing="0"/>
        <w:rPr>
          <w:rFonts w:ascii="Calibri" w:hAnsi="Calibri" w:cs="Arial"/>
          <w:b/>
          <w:sz w:val="22"/>
          <w:szCs w:val="20"/>
          <w:lang w:eastAsia="en-US"/>
        </w:rPr>
      </w:pPr>
      <w:r w:rsidRPr="00E952E8">
        <w:rPr>
          <w:rFonts w:ascii="Calibri" w:hAnsi="Calibri" w:cs="Arial"/>
          <w:b/>
          <w:sz w:val="22"/>
          <w:szCs w:val="20"/>
          <w:lang w:eastAsia="en-US"/>
        </w:rPr>
        <w:t xml:space="preserve">Objective:   </w:t>
      </w:r>
      <w:r>
        <w:rPr>
          <w:rFonts w:ascii="Calibri" w:hAnsi="Calibri" w:cs="Arial"/>
          <w:b/>
          <w:sz w:val="22"/>
          <w:szCs w:val="20"/>
          <w:lang w:eastAsia="en-US"/>
        </w:rPr>
        <w:t>Continue to provide strong</w:t>
      </w:r>
      <w:r w:rsidRPr="00E952E8">
        <w:rPr>
          <w:rFonts w:ascii="Calibri" w:hAnsi="Calibri" w:cs="Arial"/>
          <w:b/>
          <w:sz w:val="22"/>
          <w:szCs w:val="20"/>
          <w:lang w:eastAsia="en-US"/>
        </w:rPr>
        <w:t xml:space="preserve"> LPS Early Childhood Department </w:t>
      </w:r>
      <w:r>
        <w:rPr>
          <w:rFonts w:ascii="Calibri" w:hAnsi="Calibri" w:cs="Arial"/>
          <w:b/>
          <w:sz w:val="22"/>
          <w:szCs w:val="20"/>
          <w:lang w:eastAsia="en-US"/>
        </w:rPr>
        <w:t>transition services and family resources in close collaboration with the expansion partners.</w:t>
      </w:r>
    </w:p>
    <w:p w:rsidR="00E952E8" w:rsidRDefault="00E952E8" w:rsidP="00E952E8">
      <w:pPr>
        <w:pStyle w:val="normal0"/>
        <w:spacing w:before="0" w:beforeAutospacing="0" w:after="0" w:afterAutospacing="0"/>
        <w:rPr>
          <w:rFonts w:ascii="Calibri" w:hAnsi="Calibri" w:cs="Arial"/>
          <w:sz w:val="22"/>
          <w:szCs w:val="20"/>
          <w:lang w:eastAsia="en-US"/>
        </w:rPr>
      </w:pPr>
    </w:p>
    <w:p w:rsidR="004325FE" w:rsidRPr="004325FE" w:rsidRDefault="004325FE" w:rsidP="00E952E8">
      <w:pPr>
        <w:pStyle w:val="normal0"/>
        <w:spacing w:before="0" w:beforeAutospacing="0" w:after="0" w:afterAutospacing="0"/>
        <w:rPr>
          <w:rFonts w:ascii="Calibri" w:hAnsi="Calibri" w:cs="Arial"/>
          <w:b/>
          <w:sz w:val="22"/>
          <w:szCs w:val="20"/>
          <w:lang w:eastAsia="en-US"/>
        </w:rPr>
      </w:pPr>
      <w:r w:rsidRPr="004325FE">
        <w:rPr>
          <w:rFonts w:ascii="Calibri" w:hAnsi="Calibri" w:cs="Arial"/>
          <w:b/>
          <w:sz w:val="22"/>
          <w:szCs w:val="20"/>
          <w:lang w:eastAsia="en-US"/>
        </w:rPr>
        <w:t>Strategies:</w:t>
      </w:r>
    </w:p>
    <w:p w:rsidR="001D6AF8" w:rsidRPr="00C217A0" w:rsidRDefault="000521C8" w:rsidP="00E952E8">
      <w:pPr>
        <w:pStyle w:val="normal0"/>
        <w:numPr>
          <w:ilvl w:val="0"/>
          <w:numId w:val="45"/>
        </w:numPr>
        <w:spacing w:before="0" w:beforeAutospacing="0" w:after="0" w:afterAutospacing="0"/>
        <w:rPr>
          <w:rFonts w:ascii="Calibri" w:hAnsi="Calibri" w:cs="Arial"/>
          <w:sz w:val="22"/>
          <w:szCs w:val="20"/>
          <w:lang w:eastAsia="en-US"/>
        </w:rPr>
      </w:pPr>
      <w:r w:rsidRPr="00C217A0">
        <w:rPr>
          <w:rFonts w:ascii="Calibri" w:hAnsi="Calibri" w:cs="Arial"/>
          <w:sz w:val="22"/>
          <w:szCs w:val="20"/>
          <w:lang w:eastAsia="en-US"/>
        </w:rPr>
        <w:t>Through the collaboration between the LPS and the ELP expansion sites, the sites would have access to the LPS Early Childhood Department and Family Resource Center staff for transition to Kindergarten.  Orientation sessions for parents, school tours, and meetings with receiving school staff could be facilitated by the LPS</w:t>
      </w:r>
      <w:r w:rsidR="007D1BBD" w:rsidRPr="00C217A0">
        <w:rPr>
          <w:rFonts w:ascii="Calibri" w:hAnsi="Calibri" w:cs="Arial"/>
          <w:sz w:val="22"/>
          <w:szCs w:val="20"/>
          <w:lang w:eastAsia="en-US"/>
        </w:rPr>
        <w:t xml:space="preserve"> in collaboration with the ELPs</w:t>
      </w:r>
      <w:r w:rsidRPr="00C217A0">
        <w:rPr>
          <w:rFonts w:ascii="Calibri" w:hAnsi="Calibri" w:cs="Arial"/>
          <w:sz w:val="22"/>
          <w:szCs w:val="20"/>
          <w:lang w:eastAsia="en-US"/>
        </w:rPr>
        <w:t>.</w:t>
      </w:r>
      <w:r w:rsidR="001935B5" w:rsidRPr="00C217A0">
        <w:rPr>
          <w:rFonts w:ascii="Calibri" w:hAnsi="Calibri" w:cs="Arial"/>
          <w:sz w:val="22"/>
          <w:szCs w:val="20"/>
          <w:lang w:eastAsia="en-US"/>
        </w:rPr>
        <w:t xml:space="preserve">  </w:t>
      </w:r>
      <w:r w:rsidR="00B84C50" w:rsidRPr="00C217A0">
        <w:rPr>
          <w:rFonts w:ascii="Calibri" w:hAnsi="Calibri" w:cs="Arial"/>
          <w:sz w:val="22"/>
          <w:szCs w:val="20"/>
          <w:lang w:eastAsia="en-US"/>
        </w:rPr>
        <w:t>Children within the expansion settings that move up to Kindergarten will have their TSG</w:t>
      </w:r>
      <w:r w:rsidR="009141C8" w:rsidRPr="00C217A0">
        <w:rPr>
          <w:rFonts w:ascii="Calibri" w:hAnsi="Calibri" w:cs="Arial"/>
          <w:sz w:val="22"/>
          <w:szCs w:val="20"/>
          <w:lang w:eastAsia="en-US"/>
        </w:rPr>
        <w:t xml:space="preserve"> </w:t>
      </w:r>
      <w:r w:rsidR="00B84C50" w:rsidRPr="00C217A0">
        <w:rPr>
          <w:rFonts w:ascii="Calibri" w:hAnsi="Calibri" w:cs="Arial"/>
          <w:sz w:val="22"/>
          <w:szCs w:val="20"/>
          <w:lang w:eastAsia="en-US"/>
        </w:rPr>
        <w:t>records transferred</w:t>
      </w:r>
      <w:r w:rsidR="00DD68A6" w:rsidRPr="00C217A0">
        <w:rPr>
          <w:rFonts w:ascii="Calibri" w:hAnsi="Calibri" w:cs="Arial"/>
          <w:sz w:val="22"/>
          <w:szCs w:val="20"/>
          <w:lang w:eastAsia="en-US"/>
        </w:rPr>
        <w:t xml:space="preserve"> over to the receiving teachers</w:t>
      </w:r>
      <w:r w:rsidRPr="00C217A0">
        <w:rPr>
          <w:rFonts w:ascii="Calibri" w:hAnsi="Calibri" w:cs="Arial"/>
          <w:sz w:val="22"/>
          <w:szCs w:val="20"/>
          <w:lang w:eastAsia="en-US"/>
        </w:rPr>
        <w:t>.</w:t>
      </w:r>
    </w:p>
    <w:p w:rsidR="009C00ED" w:rsidRPr="00C217A0" w:rsidRDefault="009C00ED" w:rsidP="00DD68A6">
      <w:pPr>
        <w:pStyle w:val="normal0"/>
        <w:spacing w:before="0" w:beforeAutospacing="0" w:after="0" w:afterAutospacing="0"/>
        <w:rPr>
          <w:rFonts w:ascii="Calibri" w:hAnsi="Calibri" w:cs="Arial"/>
          <w:sz w:val="22"/>
          <w:szCs w:val="20"/>
          <w:lang w:eastAsia="en-US"/>
        </w:rPr>
      </w:pPr>
    </w:p>
    <w:p w:rsidR="009C00ED" w:rsidRDefault="009C00ED" w:rsidP="00E952E8">
      <w:pPr>
        <w:numPr>
          <w:ilvl w:val="0"/>
          <w:numId w:val="45"/>
        </w:numPr>
        <w:autoSpaceDE w:val="0"/>
        <w:autoSpaceDN w:val="0"/>
        <w:adjustRightInd w:val="0"/>
        <w:rPr>
          <w:rFonts w:ascii="Calibri" w:hAnsi="Calibri" w:cs="Arial"/>
          <w:sz w:val="22"/>
          <w:szCs w:val="20"/>
          <w:lang w:eastAsia="en-US"/>
        </w:rPr>
      </w:pPr>
      <w:r w:rsidRPr="00C217A0">
        <w:rPr>
          <w:rFonts w:ascii="Calibri" w:hAnsi="Calibri" w:cs="Arial"/>
          <w:sz w:val="22"/>
          <w:szCs w:val="20"/>
          <w:lang w:eastAsia="en-US"/>
        </w:rPr>
        <w:t>Lowell already has a multi-faceted approach within the community that has</w:t>
      </w:r>
      <w:r w:rsidR="00F26F29" w:rsidRPr="00C217A0">
        <w:rPr>
          <w:rFonts w:ascii="Calibri" w:hAnsi="Calibri" w:cs="Arial"/>
          <w:sz w:val="22"/>
          <w:szCs w:val="20"/>
          <w:lang w:eastAsia="en-US"/>
        </w:rPr>
        <w:t xml:space="preserve"> </w:t>
      </w:r>
      <w:r w:rsidRPr="00C217A0">
        <w:rPr>
          <w:rFonts w:ascii="Calibri" w:hAnsi="Calibri" w:cs="Arial"/>
          <w:sz w:val="22"/>
          <w:szCs w:val="20"/>
          <w:lang w:eastAsia="en-US"/>
        </w:rPr>
        <w:t>developed and strengthened overtime to support children and families transitio</w:t>
      </w:r>
      <w:r w:rsidR="00F26F29" w:rsidRPr="00C217A0">
        <w:rPr>
          <w:rFonts w:ascii="Calibri" w:hAnsi="Calibri" w:cs="Arial"/>
          <w:sz w:val="22"/>
          <w:szCs w:val="20"/>
          <w:lang w:eastAsia="en-US"/>
        </w:rPr>
        <w:t xml:space="preserve">ning into and out of </w:t>
      </w:r>
      <w:r w:rsidRPr="00C217A0">
        <w:rPr>
          <w:rFonts w:ascii="Calibri" w:hAnsi="Calibri" w:cs="Arial"/>
          <w:sz w:val="22"/>
          <w:szCs w:val="20"/>
          <w:lang w:eastAsia="en-US"/>
        </w:rPr>
        <w:t xml:space="preserve">various settings and services. </w:t>
      </w:r>
      <w:r w:rsidR="001935B5" w:rsidRPr="00C217A0">
        <w:rPr>
          <w:rFonts w:ascii="Calibri" w:hAnsi="Calibri" w:cs="Arial"/>
          <w:sz w:val="22"/>
          <w:szCs w:val="20"/>
          <w:lang w:eastAsia="en-US"/>
        </w:rPr>
        <w:t>This can serve as a</w:t>
      </w:r>
      <w:r w:rsidR="00F26F29" w:rsidRPr="00C217A0">
        <w:rPr>
          <w:rFonts w:ascii="Calibri" w:hAnsi="Calibri" w:cs="Arial"/>
          <w:sz w:val="22"/>
          <w:szCs w:val="20"/>
          <w:lang w:eastAsia="en-US"/>
        </w:rPr>
        <w:t xml:space="preserve"> foundation for the new program</w:t>
      </w:r>
      <w:r w:rsidR="001935B5" w:rsidRPr="00C217A0">
        <w:rPr>
          <w:rFonts w:ascii="Calibri" w:hAnsi="Calibri" w:cs="Arial"/>
          <w:sz w:val="22"/>
          <w:szCs w:val="20"/>
          <w:lang w:eastAsia="en-US"/>
        </w:rPr>
        <w:t xml:space="preserve">.  </w:t>
      </w:r>
      <w:r w:rsidRPr="00C217A0">
        <w:rPr>
          <w:rFonts w:ascii="Calibri" w:hAnsi="Calibri" w:cs="Arial"/>
          <w:sz w:val="22"/>
          <w:szCs w:val="20"/>
          <w:lang w:eastAsia="en-US"/>
        </w:rPr>
        <w:t>As Lowell Public Schools is the lead agent for the CFCE and other grants, these have served to position us well to support these important transitions through personal contact, support and outreach to families via our network of partners.</w:t>
      </w:r>
      <w:r w:rsidR="001935B5" w:rsidRPr="00C217A0">
        <w:rPr>
          <w:rFonts w:ascii="Calibri" w:hAnsi="Calibri" w:cs="Arial"/>
          <w:sz w:val="22"/>
          <w:szCs w:val="20"/>
          <w:lang w:eastAsia="en-US"/>
        </w:rPr>
        <w:t xml:space="preserve">  </w:t>
      </w:r>
      <w:r w:rsidRPr="00C217A0">
        <w:rPr>
          <w:rFonts w:ascii="Calibri" w:hAnsi="Calibri" w:cs="Arial"/>
          <w:sz w:val="22"/>
          <w:szCs w:val="20"/>
          <w:lang w:eastAsia="en-US"/>
        </w:rPr>
        <w:t>Through our CFCE grant, we have extensive partner collaborations in which to support transitions</w:t>
      </w:r>
      <w:r w:rsidR="001935B5" w:rsidRPr="00C217A0">
        <w:rPr>
          <w:rFonts w:ascii="Calibri" w:hAnsi="Calibri" w:cs="Arial"/>
          <w:sz w:val="22"/>
          <w:szCs w:val="20"/>
          <w:lang w:eastAsia="en-US"/>
        </w:rPr>
        <w:t xml:space="preserve"> for children and families </w:t>
      </w:r>
      <w:r w:rsidRPr="00C217A0">
        <w:rPr>
          <w:rFonts w:ascii="Calibri" w:hAnsi="Calibri" w:cs="Arial"/>
          <w:sz w:val="22"/>
          <w:szCs w:val="20"/>
          <w:lang w:eastAsia="en-US"/>
        </w:rPr>
        <w:t>via transition</w:t>
      </w:r>
      <w:r w:rsidR="001935B5" w:rsidRPr="00C217A0">
        <w:rPr>
          <w:rFonts w:ascii="Calibri" w:hAnsi="Calibri" w:cs="Arial"/>
          <w:sz w:val="22"/>
          <w:szCs w:val="20"/>
          <w:lang w:eastAsia="en-US"/>
        </w:rPr>
        <w:t xml:space="preserve"> meetings and data sharing between programs and </w:t>
      </w:r>
      <w:r w:rsidRPr="00C217A0">
        <w:rPr>
          <w:rFonts w:ascii="Calibri" w:hAnsi="Calibri" w:cs="Arial"/>
          <w:sz w:val="22"/>
          <w:szCs w:val="20"/>
          <w:lang w:eastAsia="en-US"/>
        </w:rPr>
        <w:t>families</w:t>
      </w:r>
      <w:r w:rsidR="001935B5" w:rsidRPr="00C217A0">
        <w:rPr>
          <w:rFonts w:ascii="Calibri" w:hAnsi="Calibri" w:cs="Arial"/>
          <w:sz w:val="22"/>
          <w:szCs w:val="20"/>
          <w:lang w:eastAsia="en-US"/>
        </w:rPr>
        <w:t xml:space="preserve">. </w:t>
      </w:r>
      <w:r w:rsidR="00F26F29" w:rsidRPr="00C217A0">
        <w:rPr>
          <w:rFonts w:ascii="Calibri" w:hAnsi="Calibri" w:cs="Arial"/>
          <w:sz w:val="22"/>
          <w:szCs w:val="20"/>
          <w:lang w:eastAsia="en-US"/>
        </w:rPr>
        <w:t xml:space="preserve"> </w:t>
      </w:r>
      <w:r w:rsidR="001935B5" w:rsidRPr="00C217A0">
        <w:rPr>
          <w:rFonts w:ascii="Calibri" w:hAnsi="Calibri" w:cs="Arial"/>
          <w:sz w:val="22"/>
          <w:szCs w:val="20"/>
          <w:lang w:eastAsia="en-US"/>
        </w:rPr>
        <w:t xml:space="preserve">As children continue on in the LPS after Kindergarten, </w:t>
      </w:r>
      <w:r w:rsidR="00E952E8">
        <w:rPr>
          <w:rFonts w:ascii="Calibri" w:hAnsi="Calibri" w:cs="Arial"/>
          <w:sz w:val="22"/>
          <w:szCs w:val="20"/>
          <w:lang w:eastAsia="en-US"/>
        </w:rPr>
        <w:t>the</w:t>
      </w:r>
      <w:r w:rsidRPr="00C217A0">
        <w:rPr>
          <w:rFonts w:ascii="Calibri" w:hAnsi="Calibri" w:cs="Arial"/>
          <w:sz w:val="22"/>
          <w:szCs w:val="20"/>
          <w:lang w:eastAsia="en-US"/>
        </w:rPr>
        <w:t xml:space="preserve"> </w:t>
      </w:r>
      <w:r w:rsidR="00E952E8">
        <w:rPr>
          <w:rFonts w:ascii="Calibri" w:hAnsi="Calibri" w:cs="Arial"/>
          <w:sz w:val="22"/>
          <w:szCs w:val="20"/>
          <w:lang w:eastAsia="en-US"/>
        </w:rPr>
        <w:t>D</w:t>
      </w:r>
      <w:r w:rsidRPr="00C217A0">
        <w:rPr>
          <w:rFonts w:ascii="Calibri" w:hAnsi="Calibri" w:cs="Arial"/>
          <w:sz w:val="22"/>
          <w:szCs w:val="20"/>
          <w:lang w:eastAsia="en-US"/>
        </w:rPr>
        <w:t xml:space="preserve">istrict has recently worked on a </w:t>
      </w:r>
      <w:r w:rsidR="00E952E8">
        <w:rPr>
          <w:rFonts w:ascii="Calibri" w:hAnsi="Calibri" w:cs="Arial"/>
          <w:sz w:val="22"/>
          <w:szCs w:val="20"/>
          <w:lang w:eastAsia="en-US"/>
        </w:rPr>
        <w:t>re</w:t>
      </w:r>
      <w:r w:rsidRPr="00C217A0">
        <w:rPr>
          <w:rFonts w:ascii="Calibri" w:hAnsi="Calibri" w:cs="Arial"/>
          <w:sz w:val="22"/>
          <w:szCs w:val="20"/>
          <w:lang w:eastAsia="en-US"/>
        </w:rPr>
        <w:t>alignment</w:t>
      </w:r>
      <w:r w:rsidR="00F26F29" w:rsidRPr="00C217A0">
        <w:rPr>
          <w:rFonts w:ascii="Calibri" w:hAnsi="Calibri" w:cs="Arial"/>
          <w:sz w:val="22"/>
          <w:szCs w:val="20"/>
          <w:lang w:eastAsia="en-US"/>
        </w:rPr>
        <w:t xml:space="preserve"> </w:t>
      </w:r>
      <w:r w:rsidRPr="00C217A0">
        <w:rPr>
          <w:rFonts w:ascii="Calibri" w:hAnsi="Calibri" w:cs="Arial"/>
          <w:sz w:val="22"/>
          <w:szCs w:val="20"/>
          <w:lang w:eastAsia="en-US"/>
        </w:rPr>
        <w:t xml:space="preserve">plan for all special education and newcomer </w:t>
      </w:r>
      <w:r w:rsidRPr="00C217A0">
        <w:rPr>
          <w:rFonts w:ascii="Calibri" w:hAnsi="Calibri" w:cs="Arial"/>
          <w:sz w:val="22"/>
          <w:szCs w:val="20"/>
          <w:lang w:eastAsia="en-US"/>
        </w:rPr>
        <w:lastRenderedPageBreak/>
        <w:t>children in order to maintain their participation in programming within</w:t>
      </w:r>
      <w:r w:rsidR="001935B5" w:rsidRPr="00C217A0">
        <w:rPr>
          <w:rFonts w:ascii="Calibri" w:hAnsi="Calibri" w:cs="Arial"/>
          <w:sz w:val="22"/>
          <w:szCs w:val="20"/>
          <w:lang w:eastAsia="en-US"/>
        </w:rPr>
        <w:t xml:space="preserve"> </w:t>
      </w:r>
      <w:r w:rsidRPr="00C217A0">
        <w:rPr>
          <w:rFonts w:ascii="Calibri" w:hAnsi="Calibri" w:cs="Arial"/>
          <w:sz w:val="22"/>
          <w:szCs w:val="20"/>
          <w:lang w:eastAsia="en-US"/>
        </w:rPr>
        <w:t>one school for the duration of their elementary years, Pre-K-4, to avoid transitions to/from schools in order to</w:t>
      </w:r>
      <w:r w:rsidR="001935B5" w:rsidRPr="00C217A0">
        <w:rPr>
          <w:rFonts w:ascii="Calibri" w:hAnsi="Calibri" w:cs="Arial"/>
          <w:sz w:val="22"/>
          <w:szCs w:val="20"/>
          <w:lang w:eastAsia="en-US"/>
        </w:rPr>
        <w:t xml:space="preserve"> </w:t>
      </w:r>
      <w:r w:rsidRPr="00C217A0">
        <w:rPr>
          <w:rFonts w:ascii="Calibri" w:hAnsi="Calibri" w:cs="Arial"/>
          <w:sz w:val="22"/>
          <w:szCs w:val="20"/>
          <w:lang w:eastAsia="en-US"/>
        </w:rPr>
        <w:t>maintain consistency, build relationships, and provide continuity.</w:t>
      </w:r>
    </w:p>
    <w:p w:rsidR="002474BF" w:rsidRPr="00C217A0" w:rsidRDefault="002474BF" w:rsidP="001935B5">
      <w:pPr>
        <w:autoSpaceDE w:val="0"/>
        <w:autoSpaceDN w:val="0"/>
        <w:adjustRightInd w:val="0"/>
        <w:rPr>
          <w:rFonts w:ascii="Calibri" w:hAnsi="Calibri" w:cs="Arial"/>
          <w:sz w:val="22"/>
          <w:szCs w:val="20"/>
          <w:lang w:eastAsia="en-US"/>
        </w:rPr>
      </w:pPr>
    </w:p>
    <w:p w:rsidR="007155CC" w:rsidRPr="00C217A0" w:rsidRDefault="001C615C" w:rsidP="00F20B47">
      <w:pPr>
        <w:pBdr>
          <w:top w:val="single" w:sz="18" w:space="1" w:color="ED7D31"/>
          <w:bottom w:val="single" w:sz="18" w:space="1" w:color="ED7D31"/>
        </w:pBdr>
        <w:rPr>
          <w:rFonts w:ascii="Calibri" w:hAnsi="Calibri" w:cs="Arial"/>
          <w:b/>
          <w:sz w:val="22"/>
          <w:szCs w:val="20"/>
        </w:rPr>
      </w:pPr>
      <w:r w:rsidRPr="00C217A0">
        <w:rPr>
          <w:rFonts w:ascii="Calibri" w:hAnsi="Calibri" w:cs="Arial"/>
          <w:b/>
          <w:sz w:val="22"/>
          <w:szCs w:val="20"/>
        </w:rPr>
        <w:t>Objective</w:t>
      </w:r>
      <w:r w:rsidR="002B6142" w:rsidRPr="00C217A0">
        <w:rPr>
          <w:rFonts w:ascii="Calibri" w:hAnsi="Calibri" w:cs="Arial"/>
          <w:b/>
          <w:sz w:val="22"/>
          <w:szCs w:val="20"/>
        </w:rPr>
        <w:t>:  Improve transitions from EI for</w:t>
      </w:r>
      <w:r w:rsidR="00741C73" w:rsidRPr="00C217A0">
        <w:rPr>
          <w:rFonts w:ascii="Calibri" w:hAnsi="Calibri" w:cs="Arial"/>
          <w:b/>
          <w:sz w:val="22"/>
          <w:szCs w:val="20"/>
        </w:rPr>
        <w:t xml:space="preserve"> parents to FCCs and </w:t>
      </w:r>
      <w:r w:rsidR="00C941C7" w:rsidRPr="00C217A0">
        <w:rPr>
          <w:rFonts w:ascii="Calibri" w:hAnsi="Calibri" w:cs="Arial"/>
          <w:b/>
          <w:sz w:val="22"/>
          <w:szCs w:val="20"/>
        </w:rPr>
        <w:t>Center</w:t>
      </w:r>
      <w:r w:rsidR="00741C73" w:rsidRPr="00C217A0">
        <w:rPr>
          <w:rFonts w:ascii="Calibri" w:hAnsi="Calibri" w:cs="Arial"/>
          <w:b/>
          <w:sz w:val="22"/>
          <w:szCs w:val="20"/>
        </w:rPr>
        <w:t>s</w:t>
      </w:r>
      <w:r w:rsidR="0015636D" w:rsidRPr="00C217A0">
        <w:rPr>
          <w:rFonts w:ascii="Calibri" w:hAnsi="Calibri" w:cs="Arial"/>
          <w:b/>
          <w:sz w:val="22"/>
          <w:szCs w:val="20"/>
        </w:rPr>
        <w:t xml:space="preserve"> by hiring a Transition Coordinator</w:t>
      </w:r>
      <w:r w:rsidR="00DF3D19" w:rsidRPr="00C217A0">
        <w:rPr>
          <w:rFonts w:ascii="Calibri" w:hAnsi="Calibri" w:cs="Arial"/>
          <w:b/>
          <w:sz w:val="22"/>
          <w:szCs w:val="20"/>
        </w:rPr>
        <w:t>;</w:t>
      </w:r>
      <w:r w:rsidR="00741C73" w:rsidRPr="00C217A0">
        <w:rPr>
          <w:rFonts w:ascii="Calibri" w:hAnsi="Calibri" w:cs="Arial"/>
          <w:b/>
          <w:sz w:val="22"/>
          <w:szCs w:val="20"/>
        </w:rPr>
        <w:t xml:space="preserve"> identify how to b</w:t>
      </w:r>
      <w:r w:rsidR="002B6142" w:rsidRPr="00C217A0">
        <w:rPr>
          <w:rFonts w:ascii="Calibri" w:hAnsi="Calibri" w:cs="Arial"/>
          <w:b/>
          <w:sz w:val="22"/>
          <w:szCs w:val="20"/>
        </w:rPr>
        <w:t>uild on Lowell’s strong investment in EI and other outreach campaigns (e.g. Lowell Legacy) to better meet families’</w:t>
      </w:r>
      <w:r w:rsidR="00DF3D19" w:rsidRPr="00C217A0">
        <w:rPr>
          <w:rFonts w:ascii="Calibri" w:hAnsi="Calibri" w:cs="Arial"/>
          <w:b/>
          <w:sz w:val="22"/>
          <w:szCs w:val="20"/>
        </w:rPr>
        <w:t xml:space="preserve"> health and mental health needs; </w:t>
      </w:r>
      <w:r w:rsidR="002B6142" w:rsidRPr="00C217A0">
        <w:rPr>
          <w:rFonts w:ascii="Calibri" w:hAnsi="Calibri" w:cs="Arial"/>
          <w:b/>
          <w:sz w:val="22"/>
          <w:szCs w:val="20"/>
        </w:rPr>
        <w:t xml:space="preserve">and do more screening. </w:t>
      </w:r>
    </w:p>
    <w:p w:rsidR="009E43BE" w:rsidRPr="00C217A0" w:rsidRDefault="009E43BE" w:rsidP="007155CC">
      <w:pPr>
        <w:rPr>
          <w:rFonts w:ascii="Calibri" w:hAnsi="Calibri" w:cs="Arial"/>
          <w:sz w:val="22"/>
          <w:szCs w:val="20"/>
        </w:rPr>
      </w:pPr>
    </w:p>
    <w:p w:rsidR="009E43BE" w:rsidRPr="00C217A0" w:rsidRDefault="009E43BE" w:rsidP="007155CC">
      <w:pPr>
        <w:rPr>
          <w:rFonts w:ascii="Calibri" w:hAnsi="Calibri" w:cs="Arial"/>
          <w:sz w:val="22"/>
          <w:szCs w:val="20"/>
        </w:rPr>
      </w:pPr>
      <w:r w:rsidRPr="00C217A0">
        <w:rPr>
          <w:rFonts w:ascii="Calibri" w:hAnsi="Calibri" w:cs="Arial"/>
          <w:b/>
          <w:sz w:val="22"/>
          <w:szCs w:val="20"/>
        </w:rPr>
        <w:t>Strategies:</w:t>
      </w:r>
      <w:r w:rsidRPr="00C217A0">
        <w:rPr>
          <w:rFonts w:ascii="Calibri" w:hAnsi="Calibri" w:cs="Arial"/>
          <w:sz w:val="22"/>
          <w:szCs w:val="20"/>
        </w:rPr>
        <w:t xml:space="preserve">  </w:t>
      </w:r>
    </w:p>
    <w:p w:rsidR="00C316D3" w:rsidRPr="00C217A0" w:rsidRDefault="00DF3D19" w:rsidP="00741C73">
      <w:pPr>
        <w:pStyle w:val="ListParagraph"/>
        <w:numPr>
          <w:ilvl w:val="0"/>
          <w:numId w:val="30"/>
        </w:numPr>
        <w:contextualSpacing/>
        <w:rPr>
          <w:rFonts w:ascii="Calibri" w:hAnsi="Calibri" w:cs="Arial"/>
          <w:sz w:val="22"/>
          <w:szCs w:val="20"/>
        </w:rPr>
      </w:pPr>
      <w:r w:rsidRPr="00C217A0">
        <w:rPr>
          <w:rFonts w:ascii="Calibri" w:hAnsi="Calibri" w:cs="Arial"/>
          <w:sz w:val="22"/>
          <w:szCs w:val="20"/>
        </w:rPr>
        <w:t>Hire a Transition Coordinator</w:t>
      </w:r>
      <w:r w:rsidR="002B6142" w:rsidRPr="00C217A0">
        <w:rPr>
          <w:rFonts w:ascii="Calibri" w:hAnsi="Calibri" w:cs="Arial"/>
          <w:sz w:val="22"/>
          <w:szCs w:val="20"/>
        </w:rPr>
        <w:t xml:space="preserve"> to provide information/access to additional supports for children and families and to share screening for better outcomes and continuity of care after EI.   </w:t>
      </w:r>
      <w:r w:rsidR="007155CC" w:rsidRPr="00C217A0">
        <w:rPr>
          <w:rFonts w:ascii="Calibri" w:hAnsi="Calibri" w:cs="Arial"/>
          <w:sz w:val="22"/>
          <w:szCs w:val="20"/>
        </w:rPr>
        <w:t>The Transition Coordinator will identify, with assistance from the PEG Data Subcommittee, the schools/programs/systems wher</w:t>
      </w:r>
      <w:r w:rsidR="00741C73" w:rsidRPr="00C217A0">
        <w:rPr>
          <w:rFonts w:ascii="Calibri" w:hAnsi="Calibri" w:cs="Arial"/>
          <w:sz w:val="22"/>
          <w:szCs w:val="20"/>
        </w:rPr>
        <w:t>e better transitions are needed</w:t>
      </w:r>
      <w:r w:rsidR="007155CC" w:rsidRPr="00C217A0">
        <w:rPr>
          <w:rFonts w:ascii="Calibri" w:hAnsi="Calibri" w:cs="Arial"/>
          <w:sz w:val="22"/>
          <w:szCs w:val="20"/>
        </w:rPr>
        <w:t xml:space="preserve">. </w:t>
      </w:r>
      <w:r w:rsidR="002B6142" w:rsidRPr="00C217A0">
        <w:rPr>
          <w:rFonts w:ascii="Calibri" w:hAnsi="Calibri" w:cs="Arial"/>
          <w:sz w:val="22"/>
          <w:szCs w:val="20"/>
        </w:rPr>
        <w:t xml:space="preserve">The Transition Coordinator will facilitate PEG partners absorbing EI children as a priority and make </w:t>
      </w:r>
      <w:r w:rsidR="00943A8C" w:rsidRPr="00C217A0">
        <w:rPr>
          <w:rFonts w:ascii="Calibri" w:hAnsi="Calibri" w:cs="Arial"/>
          <w:sz w:val="22"/>
          <w:szCs w:val="20"/>
        </w:rPr>
        <w:t xml:space="preserve">sure these children continue </w:t>
      </w:r>
      <w:r w:rsidR="002B6142" w:rsidRPr="00C217A0">
        <w:rPr>
          <w:rFonts w:ascii="Calibri" w:hAnsi="Calibri" w:cs="Arial"/>
          <w:sz w:val="22"/>
          <w:szCs w:val="20"/>
        </w:rPr>
        <w:t xml:space="preserve">in their programs.  The Transition Coordinator will collaborate with EI </w:t>
      </w:r>
      <w:r w:rsidR="00741C73" w:rsidRPr="00C217A0">
        <w:rPr>
          <w:rFonts w:ascii="Calibri" w:hAnsi="Calibri" w:cs="Arial"/>
          <w:sz w:val="22"/>
          <w:szCs w:val="20"/>
        </w:rPr>
        <w:t xml:space="preserve">and the LPS </w:t>
      </w:r>
      <w:r w:rsidR="002B6142" w:rsidRPr="00C217A0">
        <w:rPr>
          <w:rFonts w:ascii="Calibri" w:hAnsi="Calibri" w:cs="Arial"/>
          <w:sz w:val="22"/>
          <w:szCs w:val="20"/>
        </w:rPr>
        <w:t>to facilitate transitions as children move into early elementary school environments.</w:t>
      </w:r>
      <w:r w:rsidR="001C615C" w:rsidRPr="00C217A0">
        <w:rPr>
          <w:rFonts w:ascii="Calibri" w:hAnsi="Calibri" w:cs="Arial"/>
          <w:sz w:val="22"/>
          <w:szCs w:val="20"/>
        </w:rPr>
        <w:t xml:space="preserve"> </w:t>
      </w:r>
      <w:r w:rsidR="002B6142" w:rsidRPr="00C217A0">
        <w:rPr>
          <w:rFonts w:ascii="Calibri" w:hAnsi="Calibri" w:cs="Arial"/>
          <w:sz w:val="22"/>
          <w:szCs w:val="20"/>
        </w:rPr>
        <w:t>The</w:t>
      </w:r>
      <w:r w:rsidR="007155CC" w:rsidRPr="00C217A0">
        <w:rPr>
          <w:rFonts w:ascii="Calibri" w:hAnsi="Calibri" w:cs="Arial"/>
          <w:sz w:val="22"/>
          <w:szCs w:val="20"/>
        </w:rPr>
        <w:t xml:space="preserve"> Transition</w:t>
      </w:r>
      <w:r w:rsidR="002B6142" w:rsidRPr="00C217A0">
        <w:rPr>
          <w:rFonts w:ascii="Calibri" w:hAnsi="Calibri" w:cs="Arial"/>
          <w:sz w:val="22"/>
          <w:szCs w:val="20"/>
        </w:rPr>
        <w:t xml:space="preserve"> Coordinator will go with parents to meetings, help them know what resources are available, work with teachers to better integrate the child in the classroom and provide assistance to the family after EI transitions. </w:t>
      </w:r>
      <w:r w:rsidR="00C316D3" w:rsidRPr="00C217A0">
        <w:rPr>
          <w:rFonts w:ascii="Calibri" w:hAnsi="Calibri" w:cs="Arial"/>
          <w:sz w:val="22"/>
          <w:szCs w:val="20"/>
        </w:rPr>
        <w:t xml:space="preserve">The Transition Coordinator will provide information/access to additional supports for children and families and share child’s screening for better outcomes and continuity of care after EI. </w:t>
      </w:r>
    </w:p>
    <w:p w:rsidR="00C316D3" w:rsidRPr="00C217A0" w:rsidRDefault="00C316D3" w:rsidP="002544B5">
      <w:pPr>
        <w:pStyle w:val="ListParagraph"/>
        <w:ind w:left="0"/>
        <w:contextualSpacing/>
        <w:rPr>
          <w:rFonts w:ascii="Calibri" w:hAnsi="Calibri" w:cs="Arial"/>
          <w:sz w:val="22"/>
          <w:szCs w:val="20"/>
        </w:rPr>
      </w:pPr>
    </w:p>
    <w:p w:rsidR="002B6142" w:rsidRPr="00C217A0" w:rsidRDefault="002B6142" w:rsidP="00294004">
      <w:pPr>
        <w:pStyle w:val="ListParagraph"/>
        <w:numPr>
          <w:ilvl w:val="0"/>
          <w:numId w:val="30"/>
        </w:numPr>
        <w:contextualSpacing/>
        <w:rPr>
          <w:rFonts w:ascii="Calibri" w:hAnsi="Calibri" w:cs="Arial"/>
          <w:sz w:val="22"/>
          <w:szCs w:val="20"/>
        </w:rPr>
      </w:pPr>
      <w:r w:rsidRPr="00C217A0">
        <w:rPr>
          <w:rFonts w:ascii="Calibri" w:hAnsi="Calibri" w:cs="Arial"/>
          <w:sz w:val="22"/>
          <w:szCs w:val="20"/>
        </w:rPr>
        <w:t xml:space="preserve">Create a unified </w:t>
      </w:r>
      <w:r w:rsidR="00943A8C" w:rsidRPr="00C217A0">
        <w:rPr>
          <w:rFonts w:ascii="Calibri" w:hAnsi="Calibri" w:cs="Arial"/>
          <w:sz w:val="22"/>
          <w:szCs w:val="20"/>
        </w:rPr>
        <w:t>Memorandum of Understanding (</w:t>
      </w:r>
      <w:r w:rsidRPr="00C217A0">
        <w:rPr>
          <w:rFonts w:ascii="Calibri" w:hAnsi="Calibri" w:cs="Arial"/>
          <w:sz w:val="22"/>
          <w:szCs w:val="20"/>
        </w:rPr>
        <w:t>MOU</w:t>
      </w:r>
      <w:r w:rsidR="00943A8C" w:rsidRPr="00C217A0">
        <w:rPr>
          <w:rFonts w:ascii="Calibri" w:hAnsi="Calibri" w:cs="Arial"/>
          <w:sz w:val="22"/>
          <w:szCs w:val="20"/>
        </w:rPr>
        <w:t>)</w:t>
      </w:r>
      <w:r w:rsidRPr="00C217A0">
        <w:rPr>
          <w:rFonts w:ascii="Calibri" w:hAnsi="Calibri" w:cs="Arial"/>
          <w:sz w:val="22"/>
          <w:szCs w:val="20"/>
        </w:rPr>
        <w:t xml:space="preserve"> between </w:t>
      </w:r>
      <w:r w:rsidR="00DF3D19" w:rsidRPr="00C217A0">
        <w:rPr>
          <w:rFonts w:ascii="Calibri" w:hAnsi="Calibri" w:cs="Arial"/>
          <w:sz w:val="22"/>
          <w:szCs w:val="20"/>
        </w:rPr>
        <w:t xml:space="preserve">the LPS and </w:t>
      </w:r>
      <w:r w:rsidRPr="00C217A0">
        <w:rPr>
          <w:rFonts w:ascii="Calibri" w:hAnsi="Calibri" w:cs="Arial"/>
          <w:sz w:val="22"/>
          <w:szCs w:val="20"/>
        </w:rPr>
        <w:t>agencies for sharing assessment information.</w:t>
      </w:r>
    </w:p>
    <w:p w:rsidR="002B6142" w:rsidRPr="00C217A0" w:rsidRDefault="002B6142" w:rsidP="002544B5">
      <w:pPr>
        <w:pStyle w:val="ListParagraph"/>
        <w:ind w:left="0"/>
        <w:contextualSpacing/>
        <w:rPr>
          <w:rFonts w:ascii="Calibri" w:hAnsi="Calibri" w:cs="Arial"/>
          <w:b/>
          <w:sz w:val="22"/>
          <w:szCs w:val="20"/>
        </w:rPr>
      </w:pPr>
    </w:p>
    <w:p w:rsidR="007155CC" w:rsidRPr="00C217A0" w:rsidRDefault="002B6142" w:rsidP="00294004">
      <w:pPr>
        <w:pStyle w:val="ListParagraph"/>
        <w:numPr>
          <w:ilvl w:val="0"/>
          <w:numId w:val="30"/>
        </w:numPr>
        <w:contextualSpacing/>
        <w:rPr>
          <w:rFonts w:ascii="Calibri" w:hAnsi="Calibri" w:cs="Arial"/>
          <w:sz w:val="22"/>
          <w:szCs w:val="20"/>
        </w:rPr>
      </w:pPr>
      <w:r w:rsidRPr="00C217A0">
        <w:rPr>
          <w:rFonts w:ascii="Calibri" w:hAnsi="Calibri" w:cs="Arial"/>
          <w:sz w:val="22"/>
          <w:szCs w:val="20"/>
        </w:rPr>
        <w:t>Offer</w:t>
      </w:r>
      <w:r w:rsidR="007155CC" w:rsidRPr="00C217A0">
        <w:rPr>
          <w:rFonts w:ascii="Calibri" w:hAnsi="Calibri" w:cs="Arial"/>
          <w:sz w:val="22"/>
          <w:szCs w:val="20"/>
        </w:rPr>
        <w:t xml:space="preserve"> expansion partners </w:t>
      </w:r>
      <w:r w:rsidRPr="00C217A0">
        <w:rPr>
          <w:rFonts w:ascii="Calibri" w:hAnsi="Calibri" w:cs="Arial"/>
          <w:sz w:val="22"/>
          <w:szCs w:val="20"/>
        </w:rPr>
        <w:t>trainings presented by EI Specialists on</w:t>
      </w:r>
      <w:r w:rsidR="007155CC" w:rsidRPr="00C217A0">
        <w:rPr>
          <w:rFonts w:ascii="Calibri" w:hAnsi="Calibri" w:cs="Arial"/>
          <w:sz w:val="22"/>
          <w:szCs w:val="20"/>
        </w:rPr>
        <w:t xml:space="preserve"> EI services, age cut-offs,</w:t>
      </w:r>
      <w:r w:rsidRPr="00C217A0">
        <w:rPr>
          <w:rFonts w:ascii="Calibri" w:hAnsi="Calibri" w:cs="Arial"/>
          <w:sz w:val="22"/>
          <w:szCs w:val="20"/>
        </w:rPr>
        <w:t xml:space="preserve"> importance of working with EI, transitioning children, working collaboratively with families involved with EI, screening children</w:t>
      </w:r>
      <w:r w:rsidR="007155CC" w:rsidRPr="00C217A0">
        <w:rPr>
          <w:rFonts w:ascii="Calibri" w:hAnsi="Calibri" w:cs="Arial"/>
          <w:sz w:val="22"/>
          <w:szCs w:val="20"/>
        </w:rPr>
        <w:t>, and transitions to LPS support for continuation of needed services.</w:t>
      </w:r>
    </w:p>
    <w:p w:rsidR="00E14CDA" w:rsidRPr="009374A1" w:rsidRDefault="00E14CDA" w:rsidP="002544B5">
      <w:pPr>
        <w:pStyle w:val="ListParagraph"/>
        <w:ind w:left="0"/>
        <w:contextualSpacing/>
        <w:rPr>
          <w:rFonts w:ascii="Calibri" w:hAnsi="Calibri" w:cs="Arial"/>
          <w:sz w:val="20"/>
          <w:szCs w:val="20"/>
        </w:rPr>
      </w:pPr>
    </w:p>
    <w:p w:rsidR="001930D4" w:rsidRPr="00C217A0" w:rsidRDefault="001930D4" w:rsidP="004C6821">
      <w:pPr>
        <w:pStyle w:val="Normal1"/>
        <w:numPr>
          <w:ilvl w:val="0"/>
          <w:numId w:val="13"/>
        </w:numPr>
        <w:spacing w:before="0" w:beforeAutospacing="0" w:after="0" w:afterAutospacing="0"/>
        <w:ind w:left="720"/>
        <w:rPr>
          <w:rStyle w:val="normalchar"/>
          <w:rFonts w:ascii="Calibri" w:hAnsi="Calibri" w:cs="Arial"/>
          <w:b/>
          <w:szCs w:val="20"/>
        </w:rPr>
      </w:pPr>
      <w:r w:rsidRPr="00C217A0">
        <w:rPr>
          <w:rStyle w:val="normalchar"/>
          <w:rFonts w:ascii="Calibri" w:hAnsi="Calibri" w:cs="Arial"/>
          <w:b/>
          <w:szCs w:val="20"/>
        </w:rPr>
        <w:t>Curriculum and Assessment</w:t>
      </w:r>
    </w:p>
    <w:p w:rsidR="00401C25" w:rsidRPr="009374A1" w:rsidRDefault="00401C25" w:rsidP="002544B5">
      <w:pPr>
        <w:rPr>
          <w:rStyle w:val="normalchar"/>
          <w:rFonts w:ascii="Calibri" w:hAnsi="Calibri" w:cs="Arial"/>
          <w:color w:val="2F5496"/>
          <w:sz w:val="20"/>
          <w:szCs w:val="20"/>
        </w:rPr>
      </w:pPr>
    </w:p>
    <w:p w:rsidR="005B091A" w:rsidRPr="00C217A0" w:rsidRDefault="005B091A" w:rsidP="00F20B47">
      <w:pPr>
        <w:pStyle w:val="CommentText"/>
        <w:pBdr>
          <w:top w:val="single" w:sz="18" w:space="1" w:color="ED7D31"/>
          <w:bottom w:val="single" w:sz="18" w:space="1" w:color="ED7D31"/>
        </w:pBdr>
        <w:rPr>
          <w:rFonts w:ascii="Calibri" w:hAnsi="Calibri" w:cs="Arial"/>
          <w:b/>
          <w:sz w:val="22"/>
        </w:rPr>
      </w:pPr>
      <w:r w:rsidRPr="00C217A0">
        <w:rPr>
          <w:rFonts w:ascii="Calibri" w:hAnsi="Calibri" w:cs="Arial"/>
          <w:b/>
          <w:sz w:val="22"/>
        </w:rPr>
        <w:t xml:space="preserve">Objective:  </w:t>
      </w:r>
      <w:r w:rsidR="00741C73" w:rsidRPr="00C217A0">
        <w:rPr>
          <w:rFonts w:ascii="Calibri" w:hAnsi="Calibri" w:cs="Arial"/>
          <w:b/>
          <w:sz w:val="22"/>
        </w:rPr>
        <w:t>Align curriculum across the mixed service delivery system and link curricula to the Massachusetts Early Learning Guidelines and the K-12 curriculum.</w:t>
      </w:r>
      <w:r w:rsidR="00741C73" w:rsidRPr="00C217A0">
        <w:rPr>
          <w:rFonts w:ascii="Calibri" w:hAnsi="Calibri" w:cs="Arial"/>
          <w:sz w:val="22"/>
        </w:rPr>
        <w:t xml:space="preserve">  </w:t>
      </w:r>
    </w:p>
    <w:p w:rsidR="005B091A" w:rsidRPr="00C217A0" w:rsidRDefault="005B091A" w:rsidP="002544B5">
      <w:pPr>
        <w:pStyle w:val="CommentText"/>
        <w:rPr>
          <w:rFonts w:ascii="Calibri" w:hAnsi="Calibri" w:cs="Arial"/>
          <w:sz w:val="22"/>
        </w:rPr>
      </w:pPr>
    </w:p>
    <w:p w:rsidR="00835C18" w:rsidRPr="00C217A0" w:rsidRDefault="0040182F" w:rsidP="00741C73">
      <w:pPr>
        <w:pStyle w:val="CommentText"/>
        <w:rPr>
          <w:rFonts w:ascii="Calibri" w:hAnsi="Calibri" w:cs="Arial"/>
          <w:sz w:val="22"/>
        </w:rPr>
      </w:pPr>
      <w:r w:rsidRPr="00C217A0">
        <w:rPr>
          <w:rFonts w:ascii="Calibri" w:hAnsi="Calibri" w:cs="Arial"/>
          <w:b/>
          <w:sz w:val="22"/>
        </w:rPr>
        <w:t>Strategies</w:t>
      </w:r>
      <w:r w:rsidR="005B091A" w:rsidRPr="00C217A0">
        <w:rPr>
          <w:rFonts w:ascii="Calibri" w:hAnsi="Calibri" w:cs="Arial"/>
          <w:b/>
          <w:sz w:val="22"/>
        </w:rPr>
        <w:t>:</w:t>
      </w:r>
      <w:r w:rsidR="005B091A" w:rsidRPr="00C217A0">
        <w:rPr>
          <w:rFonts w:ascii="Calibri" w:hAnsi="Calibri" w:cs="Arial"/>
          <w:sz w:val="22"/>
        </w:rPr>
        <w:t xml:space="preserve">  </w:t>
      </w:r>
    </w:p>
    <w:p w:rsidR="00DF3D19" w:rsidRPr="00C217A0" w:rsidRDefault="00835C18" w:rsidP="00294004">
      <w:pPr>
        <w:numPr>
          <w:ilvl w:val="0"/>
          <w:numId w:val="31"/>
        </w:numPr>
        <w:rPr>
          <w:rFonts w:ascii="Calibri" w:hAnsi="Calibri" w:cs="Arial"/>
          <w:sz w:val="22"/>
          <w:szCs w:val="20"/>
        </w:rPr>
      </w:pPr>
      <w:r w:rsidRPr="00C217A0">
        <w:rPr>
          <w:rFonts w:ascii="Calibri" w:hAnsi="Calibri" w:cs="Arial"/>
          <w:sz w:val="22"/>
          <w:szCs w:val="20"/>
        </w:rPr>
        <w:t xml:space="preserve">Align FCC and </w:t>
      </w:r>
      <w:r w:rsidR="00C941C7" w:rsidRPr="00C217A0">
        <w:rPr>
          <w:rFonts w:ascii="Calibri" w:hAnsi="Calibri" w:cs="Arial"/>
          <w:sz w:val="22"/>
          <w:szCs w:val="20"/>
        </w:rPr>
        <w:t>Center</w:t>
      </w:r>
      <w:r w:rsidRPr="00C217A0">
        <w:rPr>
          <w:rFonts w:ascii="Calibri" w:hAnsi="Calibri" w:cs="Arial"/>
          <w:sz w:val="22"/>
          <w:szCs w:val="20"/>
        </w:rPr>
        <w:t xml:space="preserve"> learning goals with regard to curricula, applying the following criteria:  </w:t>
      </w:r>
    </w:p>
    <w:p w:rsidR="00DF3D19" w:rsidRPr="00C217A0" w:rsidRDefault="00DF3D19" w:rsidP="00DF3D19">
      <w:pPr>
        <w:ind w:left="720"/>
        <w:rPr>
          <w:rFonts w:ascii="Calibri" w:hAnsi="Calibri" w:cs="Arial"/>
          <w:sz w:val="22"/>
          <w:szCs w:val="20"/>
        </w:rPr>
      </w:pPr>
    </w:p>
    <w:p w:rsidR="00DF3D19" w:rsidRPr="00C217A0" w:rsidRDefault="00835C18" w:rsidP="004A0D09">
      <w:pPr>
        <w:ind w:left="1080" w:hanging="360"/>
        <w:rPr>
          <w:rFonts w:ascii="Calibri" w:hAnsi="Calibri" w:cs="Arial"/>
          <w:sz w:val="22"/>
          <w:szCs w:val="20"/>
        </w:rPr>
      </w:pPr>
      <w:r w:rsidRPr="00C217A0">
        <w:rPr>
          <w:rFonts w:ascii="Calibri" w:hAnsi="Calibri" w:cs="Arial"/>
          <w:sz w:val="22"/>
          <w:szCs w:val="20"/>
        </w:rPr>
        <w:t xml:space="preserve">(1) </w:t>
      </w:r>
      <w:r w:rsidR="00DF3D19" w:rsidRPr="00C217A0">
        <w:rPr>
          <w:rFonts w:ascii="Calibri" w:hAnsi="Calibri" w:cs="Arial"/>
          <w:sz w:val="22"/>
          <w:szCs w:val="20"/>
        </w:rPr>
        <w:t>C</w:t>
      </w:r>
      <w:r w:rsidRPr="00C217A0">
        <w:rPr>
          <w:rFonts w:ascii="Calibri" w:hAnsi="Calibri" w:cs="Arial"/>
          <w:sz w:val="22"/>
          <w:szCs w:val="20"/>
        </w:rPr>
        <w:t xml:space="preserve">urriculum implementation will be supported by high quality coaching; </w:t>
      </w:r>
    </w:p>
    <w:p w:rsidR="00DF3D19" w:rsidRPr="00C217A0" w:rsidRDefault="00835C18" w:rsidP="004A0D09">
      <w:pPr>
        <w:ind w:left="1080" w:hanging="360"/>
        <w:rPr>
          <w:rFonts w:ascii="Calibri" w:hAnsi="Calibri" w:cs="Arial"/>
          <w:sz w:val="22"/>
          <w:szCs w:val="20"/>
        </w:rPr>
      </w:pPr>
      <w:r w:rsidRPr="00C217A0">
        <w:rPr>
          <w:rFonts w:ascii="Calibri" w:hAnsi="Calibri" w:cs="Arial"/>
          <w:sz w:val="22"/>
          <w:szCs w:val="20"/>
        </w:rPr>
        <w:t xml:space="preserve">(2) </w:t>
      </w:r>
      <w:r w:rsidR="00DF3D19" w:rsidRPr="00C217A0">
        <w:rPr>
          <w:rFonts w:ascii="Calibri" w:hAnsi="Calibri" w:cs="Arial"/>
          <w:sz w:val="22"/>
          <w:szCs w:val="20"/>
        </w:rPr>
        <w:t>A</w:t>
      </w:r>
      <w:r w:rsidRPr="00C217A0">
        <w:rPr>
          <w:rFonts w:ascii="Calibri" w:hAnsi="Calibri" w:cs="Arial"/>
          <w:sz w:val="22"/>
          <w:szCs w:val="20"/>
        </w:rPr>
        <w:t xml:space="preserve">ll curricula will maintain a multidisciplinary focus with individualized planning for all children; </w:t>
      </w:r>
    </w:p>
    <w:p w:rsidR="00DF3D19" w:rsidRPr="00C217A0" w:rsidRDefault="00835C18" w:rsidP="004A0D09">
      <w:pPr>
        <w:ind w:left="1080" w:hanging="360"/>
        <w:rPr>
          <w:rFonts w:ascii="Calibri" w:hAnsi="Calibri" w:cs="Arial"/>
          <w:sz w:val="22"/>
          <w:szCs w:val="20"/>
        </w:rPr>
      </w:pPr>
      <w:r w:rsidRPr="00C217A0">
        <w:rPr>
          <w:rFonts w:ascii="Calibri" w:hAnsi="Calibri" w:cs="Arial"/>
          <w:sz w:val="22"/>
          <w:szCs w:val="20"/>
        </w:rPr>
        <w:t xml:space="preserve">(3) </w:t>
      </w:r>
      <w:r w:rsidR="00DF3D19" w:rsidRPr="00C217A0">
        <w:rPr>
          <w:rFonts w:ascii="Calibri" w:hAnsi="Calibri" w:cs="Arial"/>
          <w:sz w:val="22"/>
          <w:szCs w:val="20"/>
        </w:rPr>
        <w:t>A</w:t>
      </w:r>
      <w:r w:rsidRPr="00C217A0">
        <w:rPr>
          <w:rFonts w:ascii="Calibri" w:hAnsi="Calibri" w:cs="Arial"/>
          <w:sz w:val="22"/>
          <w:szCs w:val="20"/>
        </w:rPr>
        <w:t xml:space="preserve">ll curricula used will align with Early Learning standards; and </w:t>
      </w:r>
    </w:p>
    <w:p w:rsidR="00835C18" w:rsidRPr="00C217A0" w:rsidRDefault="00835C18" w:rsidP="004A0D09">
      <w:pPr>
        <w:ind w:left="1080" w:hanging="360"/>
        <w:rPr>
          <w:rFonts w:ascii="Calibri" w:hAnsi="Calibri" w:cs="Arial"/>
          <w:sz w:val="22"/>
          <w:szCs w:val="20"/>
        </w:rPr>
      </w:pPr>
      <w:r w:rsidRPr="00C217A0">
        <w:rPr>
          <w:rFonts w:ascii="Calibri" w:hAnsi="Calibri" w:cs="Arial"/>
          <w:sz w:val="22"/>
          <w:szCs w:val="20"/>
        </w:rPr>
        <w:t xml:space="preserve">(4) </w:t>
      </w:r>
      <w:r w:rsidR="00DF3D19" w:rsidRPr="00C217A0">
        <w:rPr>
          <w:rFonts w:ascii="Calibri" w:hAnsi="Calibri" w:cs="Arial"/>
          <w:sz w:val="22"/>
          <w:szCs w:val="20"/>
        </w:rPr>
        <w:t>A</w:t>
      </w:r>
      <w:r w:rsidRPr="00C217A0">
        <w:rPr>
          <w:rFonts w:ascii="Calibri" w:hAnsi="Calibri" w:cs="Arial"/>
          <w:sz w:val="22"/>
          <w:szCs w:val="20"/>
        </w:rPr>
        <w:t>ll curricula will be aligned with K-12.</w:t>
      </w:r>
    </w:p>
    <w:p w:rsidR="00835C18" w:rsidRPr="00C217A0" w:rsidRDefault="00835C18" w:rsidP="00835C18">
      <w:pPr>
        <w:pStyle w:val="ListParagraph"/>
        <w:ind w:left="0"/>
        <w:rPr>
          <w:rFonts w:ascii="Calibri" w:hAnsi="Calibri" w:cs="Arial"/>
          <w:sz w:val="22"/>
          <w:szCs w:val="20"/>
        </w:rPr>
      </w:pPr>
    </w:p>
    <w:p w:rsidR="00835C18" w:rsidRPr="00C217A0" w:rsidRDefault="00741C73" w:rsidP="00294004">
      <w:pPr>
        <w:pStyle w:val="ListParagraph"/>
        <w:numPr>
          <w:ilvl w:val="0"/>
          <w:numId w:val="31"/>
        </w:numPr>
        <w:rPr>
          <w:rFonts w:ascii="Calibri" w:hAnsi="Calibri" w:cs="Arial"/>
          <w:sz w:val="22"/>
          <w:szCs w:val="20"/>
        </w:rPr>
      </w:pPr>
      <w:r w:rsidRPr="00C217A0">
        <w:rPr>
          <w:rFonts w:ascii="Calibri" w:hAnsi="Calibri" w:cs="Arial"/>
          <w:sz w:val="22"/>
          <w:szCs w:val="20"/>
        </w:rPr>
        <w:t>A</w:t>
      </w:r>
      <w:r w:rsidR="00835C18" w:rsidRPr="00C217A0">
        <w:rPr>
          <w:rFonts w:ascii="Calibri" w:hAnsi="Calibri" w:cs="Arial"/>
          <w:sz w:val="22"/>
          <w:szCs w:val="20"/>
        </w:rPr>
        <w:t>ssess PD or coaching needs around curriculum and offer this through the PD network described above.</w:t>
      </w:r>
    </w:p>
    <w:p w:rsidR="00835C18" w:rsidRPr="00C217A0" w:rsidRDefault="00835C18" w:rsidP="00835C18">
      <w:pPr>
        <w:pStyle w:val="ListParagraph"/>
        <w:ind w:left="0"/>
        <w:rPr>
          <w:rFonts w:ascii="Calibri" w:hAnsi="Calibri" w:cs="Arial"/>
          <w:sz w:val="22"/>
          <w:szCs w:val="20"/>
        </w:rPr>
      </w:pPr>
    </w:p>
    <w:p w:rsidR="00835C18" w:rsidRPr="00C217A0" w:rsidRDefault="00741C73" w:rsidP="00294004">
      <w:pPr>
        <w:pStyle w:val="ListParagraph"/>
        <w:numPr>
          <w:ilvl w:val="0"/>
          <w:numId w:val="31"/>
        </w:numPr>
        <w:contextualSpacing/>
        <w:rPr>
          <w:rFonts w:ascii="Calibri" w:eastAsia="+mn-ea" w:hAnsi="Calibri" w:cs="Arial"/>
          <w:sz w:val="22"/>
          <w:szCs w:val="20"/>
        </w:rPr>
      </w:pPr>
      <w:r w:rsidRPr="00C217A0">
        <w:rPr>
          <w:rFonts w:ascii="Calibri" w:hAnsi="Calibri" w:cs="Arial"/>
          <w:sz w:val="22"/>
          <w:szCs w:val="20"/>
        </w:rPr>
        <w:lastRenderedPageBreak/>
        <w:t>Allocate funds</w:t>
      </w:r>
      <w:r w:rsidR="00835C18" w:rsidRPr="00C217A0">
        <w:rPr>
          <w:rFonts w:ascii="Calibri" w:hAnsi="Calibri" w:cs="Arial"/>
          <w:sz w:val="22"/>
          <w:szCs w:val="20"/>
        </w:rPr>
        <w:t xml:space="preserve"> or support to make sure ed</w:t>
      </w:r>
      <w:r w:rsidRPr="00C217A0">
        <w:rPr>
          <w:rFonts w:ascii="Calibri" w:hAnsi="Calibri" w:cs="Arial"/>
          <w:sz w:val="22"/>
          <w:szCs w:val="20"/>
        </w:rPr>
        <w:t xml:space="preserve">ucators are well trained in TSG, Curricula, </w:t>
      </w:r>
      <w:r w:rsidR="00835C18" w:rsidRPr="00C217A0">
        <w:rPr>
          <w:rFonts w:ascii="Calibri" w:hAnsi="Calibri" w:cs="Arial"/>
          <w:sz w:val="22"/>
          <w:szCs w:val="20"/>
        </w:rPr>
        <w:t>and MA guidelines and that participating FCCs/</w:t>
      </w:r>
      <w:r w:rsidR="00C941C7" w:rsidRPr="00C217A0">
        <w:rPr>
          <w:rFonts w:ascii="Calibri" w:hAnsi="Calibri" w:cs="Arial"/>
          <w:sz w:val="22"/>
          <w:szCs w:val="20"/>
        </w:rPr>
        <w:t>Center</w:t>
      </w:r>
      <w:r w:rsidR="00835C18" w:rsidRPr="00C217A0">
        <w:rPr>
          <w:rFonts w:ascii="Calibri" w:hAnsi="Calibri" w:cs="Arial"/>
          <w:sz w:val="22"/>
          <w:szCs w:val="20"/>
        </w:rPr>
        <w:t xml:space="preserve">s are utilizing TSG as intended.    </w:t>
      </w:r>
    </w:p>
    <w:p w:rsidR="00C86889" w:rsidRPr="00C217A0" w:rsidRDefault="00C86889" w:rsidP="00741C73">
      <w:pPr>
        <w:pStyle w:val="normal0"/>
        <w:spacing w:before="0" w:beforeAutospacing="0" w:after="0" w:afterAutospacing="0"/>
        <w:rPr>
          <w:rStyle w:val="normalchar"/>
          <w:rFonts w:ascii="Calibri" w:hAnsi="Calibri" w:cs="Arial"/>
          <w:sz w:val="22"/>
          <w:szCs w:val="20"/>
        </w:rPr>
      </w:pPr>
    </w:p>
    <w:p w:rsidR="001930D4" w:rsidRPr="00C217A0" w:rsidRDefault="001930D4" w:rsidP="004C6821">
      <w:pPr>
        <w:numPr>
          <w:ilvl w:val="0"/>
          <w:numId w:val="13"/>
        </w:numPr>
        <w:ind w:left="720"/>
        <w:rPr>
          <w:rFonts w:ascii="Calibri" w:hAnsi="Calibri" w:cs="Arial"/>
          <w:b/>
          <w:sz w:val="22"/>
          <w:szCs w:val="20"/>
        </w:rPr>
      </w:pPr>
      <w:r w:rsidRPr="00C217A0">
        <w:rPr>
          <w:rFonts w:ascii="Calibri" w:hAnsi="Calibri" w:cs="Arial"/>
          <w:b/>
          <w:sz w:val="22"/>
          <w:szCs w:val="20"/>
        </w:rPr>
        <w:t>Birth to Grade 3 Alignment</w:t>
      </w:r>
    </w:p>
    <w:p w:rsidR="000213F9" w:rsidRPr="00C217A0" w:rsidRDefault="000213F9" w:rsidP="002544B5">
      <w:pPr>
        <w:rPr>
          <w:rFonts w:ascii="Calibri" w:hAnsi="Calibri" w:cs="Arial"/>
          <w:sz w:val="22"/>
          <w:szCs w:val="20"/>
        </w:rPr>
      </w:pPr>
    </w:p>
    <w:p w:rsidR="00193F16" w:rsidRPr="00C217A0" w:rsidRDefault="007D5B3D" w:rsidP="00F20B47">
      <w:pPr>
        <w:pStyle w:val="ListParagraph"/>
        <w:pBdr>
          <w:top w:val="single" w:sz="18" w:space="1" w:color="ED7D31"/>
          <w:bottom w:val="single" w:sz="18" w:space="1" w:color="ED7D31"/>
        </w:pBdr>
        <w:ind w:left="0"/>
        <w:rPr>
          <w:rFonts w:ascii="Calibri" w:eastAsia="Times New Roman" w:hAnsi="Calibri"/>
          <w:b/>
          <w:color w:val="333333"/>
          <w:sz w:val="22"/>
          <w:szCs w:val="20"/>
          <w:lang w:eastAsia="en-US"/>
        </w:rPr>
      </w:pPr>
      <w:r w:rsidRPr="00C217A0">
        <w:rPr>
          <w:rFonts w:ascii="Calibri" w:hAnsi="Calibri" w:cs="Arial"/>
          <w:b/>
          <w:sz w:val="22"/>
          <w:szCs w:val="20"/>
        </w:rPr>
        <w:t>Objective</w:t>
      </w:r>
      <w:r w:rsidR="00172055" w:rsidRPr="00C217A0">
        <w:rPr>
          <w:rFonts w:ascii="Calibri" w:hAnsi="Calibri" w:cs="Arial"/>
          <w:b/>
          <w:sz w:val="22"/>
          <w:szCs w:val="20"/>
        </w:rPr>
        <w:t xml:space="preserve">:  </w:t>
      </w:r>
      <w:r w:rsidR="001C615C" w:rsidRPr="00C217A0">
        <w:rPr>
          <w:rFonts w:ascii="Calibri" w:eastAsia="Times New Roman" w:hAnsi="Calibri"/>
          <w:b/>
          <w:color w:val="333333"/>
          <w:sz w:val="22"/>
          <w:szCs w:val="20"/>
          <w:lang w:eastAsia="en-US"/>
        </w:rPr>
        <w:t>Build</w:t>
      </w:r>
      <w:r w:rsidR="00C610A1" w:rsidRPr="00C217A0">
        <w:rPr>
          <w:rFonts w:ascii="Calibri" w:eastAsia="Times New Roman" w:hAnsi="Calibri"/>
          <w:b/>
          <w:color w:val="333333"/>
          <w:sz w:val="22"/>
          <w:szCs w:val="20"/>
          <w:lang w:eastAsia="en-US"/>
        </w:rPr>
        <w:t xml:space="preserve"> and support</w:t>
      </w:r>
      <w:r w:rsidR="00193F16" w:rsidRPr="00C217A0">
        <w:rPr>
          <w:rFonts w:ascii="Calibri" w:eastAsia="Times New Roman" w:hAnsi="Calibri"/>
          <w:b/>
          <w:color w:val="333333"/>
          <w:sz w:val="22"/>
          <w:szCs w:val="20"/>
          <w:lang w:eastAsia="en-US"/>
        </w:rPr>
        <w:t xml:space="preserve"> leadership at all levels to influence policy and practice and to foster buy-in around the need for alignment</w:t>
      </w:r>
      <w:r w:rsidR="00E64095" w:rsidRPr="00C217A0">
        <w:rPr>
          <w:rFonts w:ascii="Calibri" w:eastAsia="Times New Roman" w:hAnsi="Calibri"/>
          <w:b/>
          <w:color w:val="333333"/>
          <w:sz w:val="22"/>
          <w:szCs w:val="20"/>
          <w:lang w:eastAsia="en-US"/>
        </w:rPr>
        <w:t>.</w:t>
      </w:r>
    </w:p>
    <w:p w:rsidR="00172055" w:rsidRPr="00C217A0" w:rsidRDefault="00172055" w:rsidP="00741C73">
      <w:pPr>
        <w:rPr>
          <w:rFonts w:ascii="Calibri" w:hAnsi="Calibri" w:cs="Arial"/>
          <w:sz w:val="22"/>
          <w:szCs w:val="20"/>
        </w:rPr>
      </w:pPr>
    </w:p>
    <w:p w:rsidR="00172055" w:rsidRPr="00C217A0" w:rsidRDefault="00172055" w:rsidP="002544B5">
      <w:pPr>
        <w:pStyle w:val="ListParagraph"/>
        <w:ind w:left="0"/>
        <w:rPr>
          <w:rFonts w:ascii="Calibri" w:hAnsi="Calibri" w:cs="Arial"/>
          <w:b/>
          <w:sz w:val="22"/>
          <w:szCs w:val="20"/>
        </w:rPr>
      </w:pPr>
      <w:r w:rsidRPr="00C217A0">
        <w:rPr>
          <w:rFonts w:ascii="Calibri" w:hAnsi="Calibri" w:cs="Arial"/>
          <w:b/>
          <w:sz w:val="22"/>
          <w:szCs w:val="20"/>
        </w:rPr>
        <w:t>Strategies:</w:t>
      </w:r>
    </w:p>
    <w:p w:rsidR="00737E42" w:rsidRPr="00C217A0" w:rsidRDefault="00737E42" w:rsidP="00294004">
      <w:pPr>
        <w:pStyle w:val="ListParagraph"/>
        <w:numPr>
          <w:ilvl w:val="0"/>
          <w:numId w:val="32"/>
        </w:numPr>
        <w:ind w:left="360"/>
        <w:rPr>
          <w:rFonts w:ascii="Calibri" w:hAnsi="Calibri" w:cs="Arial"/>
          <w:sz w:val="22"/>
          <w:szCs w:val="20"/>
        </w:rPr>
      </w:pPr>
      <w:r w:rsidRPr="00C217A0">
        <w:rPr>
          <w:rFonts w:ascii="Calibri" w:hAnsi="Calibri" w:cs="Arial"/>
          <w:sz w:val="22"/>
          <w:szCs w:val="20"/>
        </w:rPr>
        <w:t xml:space="preserve">Introduce the CLASS Scores generated from the Birth </w:t>
      </w:r>
      <w:r w:rsidR="007436E5" w:rsidRPr="00C217A0">
        <w:rPr>
          <w:rFonts w:ascii="Calibri" w:hAnsi="Calibri" w:cs="Arial"/>
          <w:sz w:val="22"/>
          <w:szCs w:val="20"/>
        </w:rPr>
        <w:t>to Grade 3</w:t>
      </w:r>
      <w:r w:rsidRPr="00C217A0">
        <w:rPr>
          <w:rFonts w:ascii="Calibri" w:hAnsi="Calibri" w:cs="Arial"/>
          <w:sz w:val="22"/>
          <w:szCs w:val="20"/>
        </w:rPr>
        <w:t xml:space="preserve"> Alignment Grant to principals and look at ways to move CLASS across the delivery system.  </w:t>
      </w:r>
    </w:p>
    <w:p w:rsidR="00737E42" w:rsidRPr="00C217A0" w:rsidRDefault="00737E42" w:rsidP="0040182F">
      <w:pPr>
        <w:pStyle w:val="ListParagraph"/>
        <w:ind w:left="360"/>
        <w:rPr>
          <w:rFonts w:ascii="Calibri" w:hAnsi="Calibri" w:cs="Arial"/>
          <w:sz w:val="22"/>
          <w:szCs w:val="20"/>
        </w:rPr>
      </w:pPr>
    </w:p>
    <w:p w:rsidR="00193F16" w:rsidRDefault="00741C73" w:rsidP="00294004">
      <w:pPr>
        <w:pStyle w:val="ListParagraph"/>
        <w:numPr>
          <w:ilvl w:val="0"/>
          <w:numId w:val="32"/>
        </w:numPr>
        <w:ind w:left="360"/>
        <w:rPr>
          <w:rFonts w:ascii="Calibri" w:hAnsi="Calibri" w:cs="Arial"/>
          <w:sz w:val="22"/>
          <w:szCs w:val="20"/>
        </w:rPr>
      </w:pPr>
      <w:r w:rsidRPr="00C217A0">
        <w:rPr>
          <w:rFonts w:ascii="Calibri" w:hAnsi="Calibri" w:cs="Arial"/>
          <w:sz w:val="22"/>
          <w:szCs w:val="20"/>
        </w:rPr>
        <w:t>I</w:t>
      </w:r>
      <w:r w:rsidR="004A2DA6" w:rsidRPr="00C217A0">
        <w:rPr>
          <w:rFonts w:ascii="Calibri" w:hAnsi="Calibri" w:cs="Arial"/>
          <w:sz w:val="22"/>
          <w:szCs w:val="20"/>
        </w:rPr>
        <w:t xml:space="preserve">dentify which aspects – from approaches to programs – of previous initiatives will benefit and contribute to the implementation of the expansion </w:t>
      </w:r>
      <w:r w:rsidR="0062200A" w:rsidRPr="00C217A0">
        <w:rPr>
          <w:rFonts w:ascii="Calibri" w:hAnsi="Calibri" w:cs="Arial"/>
          <w:sz w:val="22"/>
          <w:szCs w:val="20"/>
        </w:rPr>
        <w:t>initiative</w:t>
      </w:r>
      <w:r w:rsidR="004A2DA6" w:rsidRPr="00C217A0">
        <w:rPr>
          <w:rFonts w:ascii="Calibri" w:hAnsi="Calibri" w:cs="Arial"/>
          <w:sz w:val="22"/>
          <w:szCs w:val="20"/>
        </w:rPr>
        <w:t xml:space="preserve">.  </w:t>
      </w:r>
      <w:r w:rsidR="0015636D" w:rsidRPr="00C217A0">
        <w:rPr>
          <w:rFonts w:ascii="Calibri" w:hAnsi="Calibri" w:cs="Arial"/>
          <w:sz w:val="22"/>
          <w:szCs w:val="20"/>
        </w:rPr>
        <w:t>Examine</w:t>
      </w:r>
      <w:r w:rsidR="00737E42" w:rsidRPr="00C217A0">
        <w:rPr>
          <w:rFonts w:ascii="Calibri" w:hAnsi="Calibri" w:cs="Arial"/>
          <w:sz w:val="22"/>
          <w:szCs w:val="20"/>
        </w:rPr>
        <w:t xml:space="preserve"> the</w:t>
      </w:r>
      <w:r w:rsidR="0004131D" w:rsidRPr="00C217A0">
        <w:rPr>
          <w:rFonts w:ascii="Calibri" w:hAnsi="Calibri" w:cs="Arial"/>
          <w:sz w:val="22"/>
          <w:szCs w:val="20"/>
        </w:rPr>
        <w:t xml:space="preserve"> Birth to </w:t>
      </w:r>
      <w:r w:rsidR="007436E5" w:rsidRPr="00C217A0">
        <w:rPr>
          <w:rFonts w:ascii="Calibri" w:hAnsi="Calibri" w:cs="Arial"/>
          <w:sz w:val="22"/>
          <w:szCs w:val="20"/>
        </w:rPr>
        <w:t>Grade 3</w:t>
      </w:r>
      <w:r w:rsidR="00737E42" w:rsidRPr="00C217A0">
        <w:rPr>
          <w:rFonts w:ascii="Calibri" w:hAnsi="Calibri" w:cs="Arial"/>
          <w:sz w:val="22"/>
          <w:szCs w:val="20"/>
        </w:rPr>
        <w:t xml:space="preserve"> Alignment </w:t>
      </w:r>
      <w:r w:rsidRPr="00C217A0">
        <w:rPr>
          <w:rFonts w:ascii="Calibri" w:hAnsi="Calibri" w:cs="Arial"/>
          <w:sz w:val="22"/>
          <w:szCs w:val="20"/>
        </w:rPr>
        <w:t>M</w:t>
      </w:r>
      <w:r w:rsidR="0004131D" w:rsidRPr="00C217A0">
        <w:rPr>
          <w:rFonts w:ascii="Calibri" w:hAnsi="Calibri" w:cs="Arial"/>
          <w:sz w:val="22"/>
          <w:szCs w:val="20"/>
        </w:rPr>
        <w:t>odel of interacting between families and educators</w:t>
      </w:r>
      <w:r w:rsidR="0015636D" w:rsidRPr="00C217A0">
        <w:rPr>
          <w:rFonts w:ascii="Calibri" w:hAnsi="Calibri" w:cs="Arial"/>
          <w:sz w:val="22"/>
          <w:szCs w:val="20"/>
        </w:rPr>
        <w:t>; and examine</w:t>
      </w:r>
      <w:r w:rsidRPr="00C217A0">
        <w:rPr>
          <w:rFonts w:ascii="Calibri" w:hAnsi="Calibri" w:cs="Arial"/>
          <w:sz w:val="22"/>
          <w:szCs w:val="20"/>
        </w:rPr>
        <w:t xml:space="preserve"> t</w:t>
      </w:r>
      <w:r w:rsidR="00193F16" w:rsidRPr="00C217A0">
        <w:rPr>
          <w:rFonts w:ascii="Calibri" w:hAnsi="Calibri" w:cs="Arial"/>
          <w:sz w:val="22"/>
          <w:szCs w:val="20"/>
        </w:rPr>
        <w:t xml:space="preserve">he CFCE consumer </w:t>
      </w:r>
      <w:r w:rsidRPr="00C217A0">
        <w:rPr>
          <w:rFonts w:ascii="Calibri" w:hAnsi="Calibri" w:cs="Arial"/>
          <w:sz w:val="22"/>
          <w:szCs w:val="20"/>
        </w:rPr>
        <w:t xml:space="preserve">orientation and support for children </w:t>
      </w:r>
      <w:r w:rsidR="00193F16" w:rsidRPr="00C217A0">
        <w:rPr>
          <w:rFonts w:ascii="Calibri" w:hAnsi="Calibri" w:cs="Arial"/>
          <w:sz w:val="22"/>
          <w:szCs w:val="20"/>
        </w:rPr>
        <w:t>and families transitioning between programs, home and school</w:t>
      </w:r>
      <w:r w:rsidR="0004131D" w:rsidRPr="00C217A0">
        <w:rPr>
          <w:rFonts w:ascii="Calibri" w:hAnsi="Calibri" w:cs="Arial"/>
          <w:sz w:val="22"/>
          <w:szCs w:val="20"/>
        </w:rPr>
        <w:t>.</w:t>
      </w:r>
    </w:p>
    <w:p w:rsidR="00331A6B" w:rsidRDefault="00331A6B" w:rsidP="00331A6B">
      <w:pPr>
        <w:pStyle w:val="ListParagraph"/>
        <w:rPr>
          <w:rFonts w:ascii="Calibri" w:hAnsi="Calibri" w:cs="Arial"/>
          <w:sz w:val="22"/>
          <w:szCs w:val="20"/>
        </w:rPr>
      </w:pPr>
    </w:p>
    <w:p w:rsidR="008436F0" w:rsidRPr="00C217A0" w:rsidRDefault="008436F0" w:rsidP="007D5B3D">
      <w:pPr>
        <w:numPr>
          <w:ilvl w:val="0"/>
          <w:numId w:val="11"/>
        </w:numPr>
        <w:ind w:hanging="360"/>
        <w:contextualSpacing/>
        <w:rPr>
          <w:rFonts w:ascii="Calibri" w:hAnsi="Calibri" w:cs="Arial"/>
          <w:b/>
          <w:szCs w:val="20"/>
        </w:rPr>
      </w:pPr>
      <w:r w:rsidRPr="00C217A0">
        <w:rPr>
          <w:rFonts w:ascii="Calibri" w:hAnsi="Calibri" w:cs="Arial"/>
          <w:b/>
          <w:szCs w:val="20"/>
        </w:rPr>
        <w:t>Plan for Costs and Sustainability</w:t>
      </w:r>
    </w:p>
    <w:p w:rsidR="00760814" w:rsidRDefault="00760814" w:rsidP="00760814">
      <w:pPr>
        <w:rPr>
          <w:rFonts w:ascii="Calibri" w:hAnsi="Calibri" w:cs="Arial"/>
          <w:color w:val="4472C4"/>
          <w:sz w:val="14"/>
          <w:szCs w:val="20"/>
        </w:rPr>
      </w:pPr>
    </w:p>
    <w:p w:rsidR="00331A6B" w:rsidRDefault="00331A6B" w:rsidP="00760814">
      <w:pPr>
        <w:rPr>
          <w:rFonts w:ascii="Calibri" w:hAnsi="Calibri" w:cs="Arial"/>
          <w:color w:val="4472C4"/>
          <w:sz w:val="14"/>
          <w:szCs w:val="20"/>
        </w:rPr>
      </w:pPr>
    </w:p>
    <w:p w:rsidR="00760814" w:rsidRPr="004A0D09" w:rsidRDefault="00760814" w:rsidP="00760814">
      <w:pPr>
        <w:rPr>
          <w:rFonts w:ascii="Calibri" w:hAnsi="Calibri" w:cs="Arial"/>
          <w:sz w:val="22"/>
          <w:szCs w:val="20"/>
        </w:rPr>
      </w:pPr>
      <w:r w:rsidRPr="004A0D09">
        <w:rPr>
          <w:rFonts w:ascii="Calibri" w:hAnsi="Calibri" w:cs="Arial"/>
          <w:sz w:val="22"/>
          <w:szCs w:val="20"/>
        </w:rPr>
        <w:t xml:space="preserve">The expansion program will benefit </w:t>
      </w:r>
      <w:r w:rsidR="0046254C" w:rsidRPr="004A0D09">
        <w:rPr>
          <w:rFonts w:ascii="Calibri" w:hAnsi="Calibri" w:cs="Arial"/>
          <w:sz w:val="22"/>
          <w:szCs w:val="20"/>
        </w:rPr>
        <w:t>from the groundwork already established</w:t>
      </w:r>
      <w:r w:rsidRPr="004A0D09">
        <w:rPr>
          <w:rFonts w:ascii="Calibri" w:hAnsi="Calibri" w:cs="Arial"/>
          <w:sz w:val="22"/>
          <w:szCs w:val="20"/>
        </w:rPr>
        <w:t xml:space="preserve"> within the city of Lowell via its Lowell Legacy initiative.  Several city-wide summits have been promoted by the Lowell Legacy via the Lowell Early Childhood Advisory Council</w:t>
      </w:r>
      <w:r w:rsidR="0046254C" w:rsidRPr="004A0D09">
        <w:rPr>
          <w:rFonts w:ascii="Calibri" w:hAnsi="Calibri" w:cs="Arial"/>
          <w:sz w:val="22"/>
          <w:szCs w:val="20"/>
        </w:rPr>
        <w:t xml:space="preserve">, </w:t>
      </w:r>
      <w:r w:rsidRPr="004A0D09">
        <w:rPr>
          <w:rFonts w:ascii="Calibri" w:hAnsi="Calibri" w:cs="Arial"/>
          <w:sz w:val="22"/>
          <w:szCs w:val="20"/>
        </w:rPr>
        <w:t xml:space="preserve">in which the community of Lowell </w:t>
      </w:r>
      <w:r w:rsidR="002A52F5" w:rsidRPr="004A0D09">
        <w:rPr>
          <w:rFonts w:ascii="Calibri" w:hAnsi="Calibri" w:cs="Arial"/>
          <w:sz w:val="22"/>
          <w:szCs w:val="20"/>
        </w:rPr>
        <w:t>with</w:t>
      </w:r>
      <w:r w:rsidR="0046254C" w:rsidRPr="004A0D09">
        <w:rPr>
          <w:rFonts w:ascii="Calibri" w:hAnsi="Calibri" w:cs="Arial"/>
          <w:sz w:val="22"/>
          <w:szCs w:val="20"/>
        </w:rPr>
        <w:t xml:space="preserve"> its key stakeholders has</w:t>
      </w:r>
      <w:r w:rsidRPr="004A0D09">
        <w:rPr>
          <w:rFonts w:ascii="Calibri" w:hAnsi="Calibri" w:cs="Arial"/>
          <w:sz w:val="22"/>
          <w:szCs w:val="20"/>
        </w:rPr>
        <w:t xml:space="preserve"> participated in </w:t>
      </w:r>
      <w:r w:rsidR="0046254C" w:rsidRPr="004A0D09">
        <w:rPr>
          <w:rFonts w:ascii="Calibri" w:hAnsi="Calibri" w:cs="Arial"/>
          <w:sz w:val="22"/>
          <w:szCs w:val="20"/>
        </w:rPr>
        <w:t xml:space="preserve">awareness and </w:t>
      </w:r>
      <w:r w:rsidRPr="004A0D09">
        <w:rPr>
          <w:rFonts w:ascii="Calibri" w:hAnsi="Calibri" w:cs="Arial"/>
          <w:sz w:val="22"/>
          <w:szCs w:val="20"/>
        </w:rPr>
        <w:t xml:space="preserve">knowledge building sessions about early childhood research, brain development, </w:t>
      </w:r>
      <w:r w:rsidR="0046254C" w:rsidRPr="004A0D09">
        <w:rPr>
          <w:rFonts w:ascii="Calibri" w:hAnsi="Calibri" w:cs="Arial"/>
          <w:sz w:val="22"/>
          <w:szCs w:val="20"/>
        </w:rPr>
        <w:t xml:space="preserve">and advocacy for early childhood.  </w:t>
      </w:r>
      <w:r w:rsidR="004A0D09">
        <w:rPr>
          <w:rFonts w:ascii="Calibri" w:hAnsi="Calibri" w:cs="Arial"/>
          <w:sz w:val="22"/>
          <w:szCs w:val="20"/>
        </w:rPr>
        <w:t>In Spring 2016,</w:t>
      </w:r>
      <w:r w:rsidR="0046254C" w:rsidRPr="004A0D09">
        <w:rPr>
          <w:rFonts w:ascii="Calibri" w:hAnsi="Calibri" w:cs="Arial"/>
          <w:sz w:val="22"/>
          <w:szCs w:val="20"/>
        </w:rPr>
        <w:t xml:space="preserve"> an Early Childhood Symposium was held with local, state, and federal stakeholders present as guests, panel members, and speakers.  This symposium served as a </w:t>
      </w:r>
      <w:r w:rsidR="002A52F5" w:rsidRPr="004A0D09">
        <w:rPr>
          <w:rFonts w:ascii="Calibri" w:hAnsi="Calibri" w:cs="Arial"/>
          <w:sz w:val="22"/>
          <w:szCs w:val="20"/>
        </w:rPr>
        <w:t xml:space="preserve">joint </w:t>
      </w:r>
      <w:r w:rsidR="00CF137A">
        <w:rPr>
          <w:rFonts w:ascii="Calibri" w:hAnsi="Calibri" w:cs="Arial"/>
          <w:sz w:val="22"/>
          <w:szCs w:val="20"/>
        </w:rPr>
        <w:t>collaboration with Project LEARN</w:t>
      </w:r>
      <w:r w:rsidR="002A52F5" w:rsidRPr="004A0D09">
        <w:rPr>
          <w:rFonts w:ascii="Calibri" w:hAnsi="Calibri" w:cs="Arial"/>
          <w:sz w:val="22"/>
          <w:szCs w:val="20"/>
        </w:rPr>
        <w:t>, for which</w:t>
      </w:r>
      <w:r w:rsidR="0046254C" w:rsidRPr="004A0D09">
        <w:rPr>
          <w:rFonts w:ascii="Calibri" w:hAnsi="Calibri" w:cs="Arial"/>
          <w:sz w:val="22"/>
          <w:szCs w:val="20"/>
        </w:rPr>
        <w:t xml:space="preserve"> early childhood</w:t>
      </w:r>
      <w:r w:rsidR="002A52F5" w:rsidRPr="004A0D09">
        <w:rPr>
          <w:rFonts w:ascii="Calibri" w:hAnsi="Calibri" w:cs="Arial"/>
          <w:sz w:val="22"/>
          <w:szCs w:val="20"/>
        </w:rPr>
        <w:t xml:space="preserve"> is one of its focus areas</w:t>
      </w:r>
      <w:r w:rsidR="0046254C" w:rsidRPr="004A0D09">
        <w:rPr>
          <w:rFonts w:ascii="Calibri" w:hAnsi="Calibri" w:cs="Arial"/>
          <w:sz w:val="22"/>
          <w:szCs w:val="20"/>
        </w:rPr>
        <w:t xml:space="preserve">.  With access to the local business community and a </w:t>
      </w:r>
      <w:r w:rsidR="004A0D09" w:rsidRPr="004A0D09">
        <w:rPr>
          <w:rFonts w:ascii="Calibri" w:hAnsi="Calibri" w:cs="Arial"/>
          <w:sz w:val="22"/>
          <w:szCs w:val="20"/>
        </w:rPr>
        <w:t xml:space="preserve">Board </w:t>
      </w:r>
      <w:r w:rsidR="004A0D09">
        <w:rPr>
          <w:rFonts w:ascii="Calibri" w:hAnsi="Calibri" w:cs="Arial"/>
          <w:sz w:val="22"/>
          <w:szCs w:val="20"/>
        </w:rPr>
        <w:t>o</w:t>
      </w:r>
      <w:r w:rsidR="004A0D09" w:rsidRPr="004A0D09">
        <w:rPr>
          <w:rFonts w:ascii="Calibri" w:hAnsi="Calibri" w:cs="Arial"/>
          <w:sz w:val="22"/>
          <w:szCs w:val="20"/>
        </w:rPr>
        <w:t xml:space="preserve">f Directors </w:t>
      </w:r>
      <w:r w:rsidR="0046254C" w:rsidRPr="004A0D09">
        <w:rPr>
          <w:rFonts w:ascii="Calibri" w:hAnsi="Calibri" w:cs="Arial"/>
          <w:sz w:val="22"/>
          <w:szCs w:val="20"/>
        </w:rPr>
        <w:t>invested i</w:t>
      </w:r>
      <w:r w:rsidR="00CF137A">
        <w:rPr>
          <w:rFonts w:ascii="Calibri" w:hAnsi="Calibri" w:cs="Arial"/>
          <w:sz w:val="22"/>
          <w:szCs w:val="20"/>
        </w:rPr>
        <w:t>n early childhood, Project LEARN</w:t>
      </w:r>
      <w:r w:rsidR="0046254C" w:rsidRPr="004A0D09">
        <w:rPr>
          <w:rFonts w:ascii="Calibri" w:hAnsi="Calibri" w:cs="Arial"/>
          <w:sz w:val="22"/>
          <w:szCs w:val="20"/>
        </w:rPr>
        <w:t xml:space="preserve"> will serve as a strong expansion support for potential funding.  Outcomes and progress from the expansion sites will be shared regularly both </w:t>
      </w:r>
      <w:r w:rsidR="00CF137A">
        <w:rPr>
          <w:rFonts w:ascii="Calibri" w:hAnsi="Calibri" w:cs="Arial"/>
          <w:sz w:val="22"/>
          <w:szCs w:val="20"/>
        </w:rPr>
        <w:t>with the LECAC and Project LEARN</w:t>
      </w:r>
      <w:r w:rsidR="0046254C" w:rsidRPr="004A0D09">
        <w:rPr>
          <w:rFonts w:ascii="Calibri" w:hAnsi="Calibri" w:cs="Arial"/>
          <w:sz w:val="22"/>
          <w:szCs w:val="20"/>
        </w:rPr>
        <w:t xml:space="preserve"> over the duration of implementation. </w:t>
      </w:r>
    </w:p>
    <w:p w:rsidR="009C4F69" w:rsidRPr="004A0D09" w:rsidRDefault="009C4F69" w:rsidP="00760814">
      <w:pPr>
        <w:rPr>
          <w:rFonts w:ascii="Calibri" w:hAnsi="Calibri" w:cs="Arial"/>
          <w:sz w:val="22"/>
          <w:szCs w:val="20"/>
        </w:rPr>
      </w:pPr>
    </w:p>
    <w:p w:rsidR="009C4F69" w:rsidRPr="004A0D09" w:rsidRDefault="009C4F69" w:rsidP="00760814">
      <w:pPr>
        <w:rPr>
          <w:rFonts w:ascii="Calibri" w:hAnsi="Calibri" w:cs="Arial"/>
          <w:sz w:val="22"/>
          <w:szCs w:val="20"/>
        </w:rPr>
      </w:pPr>
      <w:r w:rsidRPr="004A0D09">
        <w:rPr>
          <w:rFonts w:ascii="Calibri" w:hAnsi="Calibri" w:cs="Arial"/>
          <w:sz w:val="22"/>
          <w:szCs w:val="20"/>
        </w:rPr>
        <w:t xml:space="preserve">As much as possible, the current PEG program will be a constant source of </w:t>
      </w:r>
      <w:r w:rsidR="00887466" w:rsidRPr="004A0D09">
        <w:rPr>
          <w:rFonts w:ascii="Calibri" w:hAnsi="Calibri" w:cs="Arial"/>
          <w:sz w:val="22"/>
          <w:szCs w:val="20"/>
        </w:rPr>
        <w:t xml:space="preserve">expertise, </w:t>
      </w:r>
      <w:r w:rsidRPr="004A0D09">
        <w:rPr>
          <w:rFonts w:ascii="Calibri" w:hAnsi="Calibri" w:cs="Arial"/>
          <w:sz w:val="22"/>
          <w:szCs w:val="20"/>
        </w:rPr>
        <w:t xml:space="preserve">best practices, resource sharing, and use of </w:t>
      </w:r>
      <w:r w:rsidR="00887466" w:rsidRPr="004A0D09">
        <w:rPr>
          <w:rFonts w:ascii="Calibri" w:hAnsi="Calibri" w:cs="Arial"/>
          <w:sz w:val="22"/>
          <w:szCs w:val="20"/>
        </w:rPr>
        <w:t xml:space="preserve">collaborative funds to strengthen the new expansion program.  This will be an important partnership to nurture and maintain.  </w:t>
      </w:r>
      <w:r w:rsidR="000A720D" w:rsidRPr="004A0D09">
        <w:rPr>
          <w:rFonts w:ascii="Calibri" w:hAnsi="Calibri" w:cs="Arial"/>
          <w:sz w:val="22"/>
          <w:szCs w:val="20"/>
        </w:rPr>
        <w:t>Shared resources and staffing will be a priority area of discussion.</w:t>
      </w:r>
    </w:p>
    <w:p w:rsidR="0040182F" w:rsidRPr="00C217A0" w:rsidRDefault="0040182F" w:rsidP="0040182F">
      <w:pPr>
        <w:rPr>
          <w:rFonts w:ascii="Calibri" w:hAnsi="Calibri" w:cs="Arial"/>
          <w:sz w:val="22"/>
          <w:szCs w:val="20"/>
        </w:rPr>
      </w:pPr>
    </w:p>
    <w:p w:rsidR="001430B6" w:rsidRPr="00C217A0" w:rsidRDefault="007D5B3D" w:rsidP="007D5B3D">
      <w:pPr>
        <w:pStyle w:val="ListParagraph"/>
        <w:ind w:left="0"/>
        <w:rPr>
          <w:rFonts w:ascii="Calibri" w:hAnsi="Calibri" w:cs="Arial"/>
          <w:sz w:val="22"/>
          <w:szCs w:val="20"/>
        </w:rPr>
      </w:pPr>
      <w:r w:rsidRPr="00C217A0">
        <w:rPr>
          <w:rFonts w:ascii="Calibri" w:hAnsi="Calibri" w:cs="Arial"/>
          <w:sz w:val="22"/>
          <w:szCs w:val="20"/>
        </w:rPr>
        <w:t xml:space="preserve">Sustainability plans will be two-fold.  First, one of the PEG Subcommittees </w:t>
      </w:r>
      <w:r w:rsidR="00943A8C" w:rsidRPr="00C217A0">
        <w:rPr>
          <w:rFonts w:ascii="Calibri" w:hAnsi="Calibri" w:cs="Arial"/>
          <w:sz w:val="22"/>
          <w:szCs w:val="20"/>
        </w:rPr>
        <w:t xml:space="preserve">will be assigned </w:t>
      </w:r>
      <w:r w:rsidRPr="00C217A0">
        <w:rPr>
          <w:rFonts w:ascii="Calibri" w:hAnsi="Calibri" w:cs="Arial"/>
          <w:sz w:val="22"/>
          <w:szCs w:val="20"/>
        </w:rPr>
        <w:t>to explore funding sources, and create a development plan to achieve targeted financial goals.   Second, i</w:t>
      </w:r>
      <w:r w:rsidR="004A2DA6" w:rsidRPr="00C217A0">
        <w:rPr>
          <w:rFonts w:ascii="Calibri" w:hAnsi="Calibri" w:cs="Arial"/>
          <w:sz w:val="22"/>
          <w:szCs w:val="20"/>
        </w:rPr>
        <w:t xml:space="preserve">n this </w:t>
      </w:r>
      <w:r w:rsidR="00741C73" w:rsidRPr="00C217A0">
        <w:rPr>
          <w:rFonts w:ascii="Calibri" w:hAnsi="Calibri" w:cs="Arial"/>
          <w:sz w:val="22"/>
          <w:szCs w:val="20"/>
        </w:rPr>
        <w:t xml:space="preserve">Strategic Plan, </w:t>
      </w:r>
      <w:r w:rsidR="004A2DA6" w:rsidRPr="00C217A0">
        <w:rPr>
          <w:rFonts w:ascii="Calibri" w:hAnsi="Calibri" w:cs="Arial"/>
          <w:sz w:val="22"/>
          <w:szCs w:val="20"/>
        </w:rPr>
        <w:t xml:space="preserve">sustainability </w:t>
      </w:r>
      <w:r w:rsidR="00741C73" w:rsidRPr="00C217A0">
        <w:rPr>
          <w:rFonts w:ascii="Calibri" w:hAnsi="Calibri" w:cs="Arial"/>
          <w:sz w:val="22"/>
          <w:szCs w:val="20"/>
        </w:rPr>
        <w:t xml:space="preserve">is </w:t>
      </w:r>
      <w:r w:rsidRPr="00C217A0">
        <w:rPr>
          <w:rFonts w:ascii="Calibri" w:hAnsi="Calibri" w:cs="Arial"/>
          <w:sz w:val="22"/>
          <w:szCs w:val="20"/>
        </w:rPr>
        <w:t xml:space="preserve">embedded strategically </w:t>
      </w:r>
      <w:r w:rsidR="001430B6" w:rsidRPr="00C217A0">
        <w:rPr>
          <w:rFonts w:ascii="Calibri" w:hAnsi="Calibri" w:cs="Arial"/>
          <w:sz w:val="22"/>
          <w:szCs w:val="20"/>
        </w:rPr>
        <w:t xml:space="preserve">in </w:t>
      </w:r>
      <w:r w:rsidRPr="00C217A0">
        <w:rPr>
          <w:rFonts w:ascii="Calibri" w:hAnsi="Calibri" w:cs="Arial"/>
          <w:sz w:val="22"/>
          <w:szCs w:val="20"/>
        </w:rPr>
        <w:t>key strategies identified above.  The PEG Committee will make sure that evaluation measures track each initiative</w:t>
      </w:r>
      <w:r w:rsidR="00943A8C" w:rsidRPr="00C217A0">
        <w:rPr>
          <w:rFonts w:ascii="Calibri" w:hAnsi="Calibri" w:cs="Arial"/>
          <w:sz w:val="22"/>
          <w:szCs w:val="20"/>
        </w:rPr>
        <w:t>’</w:t>
      </w:r>
      <w:r w:rsidRPr="00C217A0">
        <w:rPr>
          <w:rFonts w:ascii="Calibri" w:hAnsi="Calibri" w:cs="Arial"/>
          <w:sz w:val="22"/>
          <w:szCs w:val="20"/>
        </w:rPr>
        <w:t xml:space="preserve">s potential for sustaining the initiative over time, in terms of costs, implementation, and outcomes.  Specific ways that </w:t>
      </w:r>
      <w:r w:rsidR="004A0D09">
        <w:rPr>
          <w:rFonts w:ascii="Calibri" w:hAnsi="Calibri" w:cs="Arial"/>
          <w:sz w:val="22"/>
          <w:szCs w:val="20"/>
        </w:rPr>
        <w:t xml:space="preserve">PEG </w:t>
      </w:r>
      <w:r w:rsidRPr="00C217A0">
        <w:rPr>
          <w:rFonts w:ascii="Calibri" w:hAnsi="Calibri" w:cs="Arial"/>
          <w:sz w:val="22"/>
          <w:szCs w:val="20"/>
        </w:rPr>
        <w:t>strategies embed sustainability are listed below.</w:t>
      </w:r>
    </w:p>
    <w:p w:rsidR="007D5B3D" w:rsidRPr="00C217A0" w:rsidRDefault="007D5B3D" w:rsidP="007D5B3D">
      <w:pPr>
        <w:pStyle w:val="ListParagraph"/>
        <w:ind w:left="0"/>
        <w:rPr>
          <w:rFonts w:ascii="Calibri" w:hAnsi="Calibri" w:cs="Arial"/>
          <w:sz w:val="22"/>
          <w:szCs w:val="20"/>
        </w:rPr>
      </w:pPr>
    </w:p>
    <w:p w:rsidR="001430B6" w:rsidRPr="00C217A0" w:rsidRDefault="00EE037E" w:rsidP="007D5B3D">
      <w:pPr>
        <w:pStyle w:val="ListParagraph"/>
        <w:numPr>
          <w:ilvl w:val="0"/>
          <w:numId w:val="42"/>
        </w:numPr>
        <w:rPr>
          <w:rFonts w:ascii="Calibri" w:hAnsi="Calibri" w:cs="Arial"/>
          <w:sz w:val="22"/>
          <w:szCs w:val="20"/>
        </w:rPr>
      </w:pPr>
      <w:r w:rsidRPr="00C217A0">
        <w:rPr>
          <w:rFonts w:ascii="Calibri" w:hAnsi="Calibri" w:cs="Arial"/>
          <w:sz w:val="22"/>
          <w:szCs w:val="20"/>
        </w:rPr>
        <w:t xml:space="preserve">The Plan accounts for </w:t>
      </w:r>
      <w:r w:rsidR="000C0EC5" w:rsidRPr="00C217A0">
        <w:rPr>
          <w:rFonts w:ascii="Calibri" w:hAnsi="Calibri" w:cs="Arial"/>
          <w:sz w:val="22"/>
          <w:szCs w:val="20"/>
        </w:rPr>
        <w:t xml:space="preserve">the reality that parents access different types of settings – Centers and FCCs.  </w:t>
      </w:r>
      <w:r w:rsidR="007D5B3D" w:rsidRPr="00C217A0">
        <w:rPr>
          <w:rFonts w:ascii="Calibri" w:hAnsi="Calibri" w:cs="Arial"/>
          <w:sz w:val="22"/>
          <w:szCs w:val="20"/>
        </w:rPr>
        <w:t>The</w:t>
      </w:r>
      <w:r w:rsidR="006B2559" w:rsidRPr="00C217A0">
        <w:rPr>
          <w:rFonts w:ascii="Calibri" w:hAnsi="Calibri" w:cs="Arial"/>
          <w:sz w:val="22"/>
          <w:szCs w:val="20"/>
        </w:rPr>
        <w:t xml:space="preserve"> FCC</w:t>
      </w:r>
      <w:r w:rsidR="006B2559" w:rsidRPr="00C217A0">
        <w:rPr>
          <w:rFonts w:ascii="Calibri" w:eastAsia="+mn-ea" w:hAnsi="Calibri" w:cs="Arial"/>
          <w:sz w:val="22"/>
          <w:szCs w:val="20"/>
        </w:rPr>
        <w:t xml:space="preserve"> partners in </w:t>
      </w:r>
      <w:r w:rsidR="00943A8C" w:rsidRPr="00C217A0">
        <w:rPr>
          <w:rFonts w:ascii="Calibri" w:eastAsia="+mn-ea" w:hAnsi="Calibri" w:cs="Arial"/>
          <w:sz w:val="22"/>
          <w:szCs w:val="20"/>
        </w:rPr>
        <w:t xml:space="preserve">particular </w:t>
      </w:r>
      <w:r w:rsidR="006B2559" w:rsidRPr="00C217A0">
        <w:rPr>
          <w:rFonts w:ascii="Calibri" w:eastAsia="+mn-ea" w:hAnsi="Calibri" w:cs="Arial"/>
          <w:sz w:val="22"/>
          <w:szCs w:val="20"/>
        </w:rPr>
        <w:t>struggl</w:t>
      </w:r>
      <w:r w:rsidR="00943A8C" w:rsidRPr="00C217A0">
        <w:rPr>
          <w:rFonts w:ascii="Calibri" w:eastAsia="+mn-ea" w:hAnsi="Calibri" w:cs="Arial"/>
          <w:sz w:val="22"/>
          <w:szCs w:val="20"/>
        </w:rPr>
        <w:t>e</w:t>
      </w:r>
      <w:r w:rsidR="006B2559" w:rsidRPr="00C217A0">
        <w:rPr>
          <w:rFonts w:ascii="Calibri" w:eastAsia="+mn-ea" w:hAnsi="Calibri" w:cs="Arial"/>
          <w:sz w:val="22"/>
          <w:szCs w:val="20"/>
        </w:rPr>
        <w:t xml:space="preserve"> to maintain capacity.  New slots combined with community outreach through PEG will contribute to </w:t>
      </w:r>
      <w:r w:rsidR="00943A8C" w:rsidRPr="00C217A0">
        <w:rPr>
          <w:rFonts w:ascii="Calibri" w:eastAsia="+mn-ea" w:hAnsi="Calibri" w:cs="Arial"/>
          <w:sz w:val="22"/>
          <w:szCs w:val="20"/>
        </w:rPr>
        <w:t>the expansion partners’</w:t>
      </w:r>
      <w:r w:rsidR="006B2559" w:rsidRPr="00C217A0">
        <w:rPr>
          <w:rFonts w:ascii="Calibri" w:eastAsia="+mn-ea" w:hAnsi="Calibri" w:cs="Arial"/>
          <w:sz w:val="22"/>
          <w:szCs w:val="20"/>
        </w:rPr>
        <w:t xml:space="preserve"> sustainability.  </w:t>
      </w:r>
    </w:p>
    <w:p w:rsidR="00EE037E" w:rsidRPr="00C217A0" w:rsidRDefault="00EE037E" w:rsidP="004A2DA6">
      <w:pPr>
        <w:pStyle w:val="ListParagraph"/>
        <w:ind w:left="0"/>
        <w:rPr>
          <w:rFonts w:ascii="Calibri" w:hAnsi="Calibri" w:cs="Arial"/>
          <w:sz w:val="22"/>
          <w:szCs w:val="20"/>
        </w:rPr>
      </w:pPr>
    </w:p>
    <w:p w:rsidR="00EE037E" w:rsidRPr="00C217A0" w:rsidRDefault="00EE037E" w:rsidP="007D5B3D">
      <w:pPr>
        <w:pStyle w:val="ListParagraph"/>
        <w:numPr>
          <w:ilvl w:val="0"/>
          <w:numId w:val="41"/>
        </w:numPr>
        <w:rPr>
          <w:rFonts w:ascii="Calibri" w:hAnsi="Calibri" w:cs="Arial"/>
          <w:sz w:val="22"/>
          <w:szCs w:val="20"/>
        </w:rPr>
      </w:pPr>
      <w:r w:rsidRPr="00C217A0">
        <w:rPr>
          <w:rFonts w:ascii="Calibri" w:hAnsi="Calibri" w:cs="Arial"/>
          <w:sz w:val="22"/>
          <w:szCs w:val="20"/>
        </w:rPr>
        <w:lastRenderedPageBreak/>
        <w:t xml:space="preserve">The Strategic Plan is grounded in the knowledge that outreach and access </w:t>
      </w:r>
      <w:r w:rsidR="00943A8C" w:rsidRPr="00C217A0">
        <w:rPr>
          <w:rFonts w:ascii="Calibri" w:hAnsi="Calibri" w:cs="Arial"/>
          <w:sz w:val="22"/>
          <w:szCs w:val="20"/>
        </w:rPr>
        <w:t xml:space="preserve">is best sustained </w:t>
      </w:r>
      <w:r w:rsidRPr="00C217A0">
        <w:rPr>
          <w:rFonts w:ascii="Calibri" w:hAnsi="Calibri" w:cs="Arial"/>
          <w:sz w:val="22"/>
          <w:szCs w:val="20"/>
        </w:rPr>
        <w:t>at the neighborhood level</w:t>
      </w:r>
      <w:r w:rsidR="00943A8C" w:rsidRPr="00C217A0">
        <w:rPr>
          <w:rFonts w:ascii="Calibri" w:hAnsi="Calibri" w:cs="Arial"/>
          <w:sz w:val="22"/>
          <w:szCs w:val="20"/>
        </w:rPr>
        <w:t xml:space="preserve">.  This concept is infused into the </w:t>
      </w:r>
      <w:r w:rsidRPr="00C217A0">
        <w:rPr>
          <w:rFonts w:ascii="Calibri" w:hAnsi="Calibri" w:cs="Arial"/>
          <w:sz w:val="22"/>
          <w:szCs w:val="20"/>
        </w:rPr>
        <w:t xml:space="preserve">Family Recruiters/Resource Navigators, CSS, and </w:t>
      </w:r>
      <w:r w:rsidR="00943A8C" w:rsidRPr="00C217A0">
        <w:rPr>
          <w:rFonts w:ascii="Calibri" w:hAnsi="Calibri" w:cs="Arial"/>
          <w:sz w:val="22"/>
          <w:szCs w:val="20"/>
        </w:rPr>
        <w:t>H</w:t>
      </w:r>
      <w:r w:rsidR="00C474A7">
        <w:rPr>
          <w:rFonts w:ascii="Calibri" w:hAnsi="Calibri" w:cs="Arial"/>
          <w:sz w:val="22"/>
          <w:szCs w:val="20"/>
        </w:rPr>
        <w:t>ub</w:t>
      </w:r>
      <w:r w:rsidR="00943A8C" w:rsidRPr="00C217A0">
        <w:rPr>
          <w:rFonts w:ascii="Calibri" w:hAnsi="Calibri" w:cs="Arial"/>
          <w:sz w:val="22"/>
          <w:szCs w:val="20"/>
        </w:rPr>
        <w:t xml:space="preserve"> Models proposed.  </w:t>
      </w:r>
      <w:r w:rsidRPr="00C217A0">
        <w:rPr>
          <w:rFonts w:ascii="Calibri" w:hAnsi="Calibri" w:cs="Arial"/>
          <w:sz w:val="22"/>
          <w:szCs w:val="20"/>
        </w:rPr>
        <w:t xml:space="preserve"> </w:t>
      </w:r>
    </w:p>
    <w:p w:rsidR="00EE037E" w:rsidRPr="00C217A0" w:rsidRDefault="00EE037E" w:rsidP="004A2DA6">
      <w:pPr>
        <w:pStyle w:val="ListParagraph"/>
        <w:ind w:left="0"/>
        <w:rPr>
          <w:rFonts w:ascii="Calibri" w:hAnsi="Calibri" w:cs="Arial"/>
          <w:sz w:val="22"/>
          <w:szCs w:val="20"/>
        </w:rPr>
      </w:pPr>
    </w:p>
    <w:p w:rsidR="00EE037E" w:rsidRPr="00C217A0" w:rsidRDefault="007D5B3D" w:rsidP="007D5B3D">
      <w:pPr>
        <w:pStyle w:val="ListParagraph"/>
        <w:numPr>
          <w:ilvl w:val="0"/>
          <w:numId w:val="41"/>
        </w:numPr>
        <w:rPr>
          <w:rFonts w:ascii="Calibri" w:hAnsi="Calibri" w:cs="Arial"/>
          <w:sz w:val="22"/>
          <w:szCs w:val="20"/>
        </w:rPr>
      </w:pPr>
      <w:r w:rsidRPr="00C217A0">
        <w:rPr>
          <w:rFonts w:ascii="Calibri" w:hAnsi="Calibri" w:cs="Arial"/>
          <w:sz w:val="22"/>
          <w:szCs w:val="20"/>
        </w:rPr>
        <w:t xml:space="preserve">The Strategic Plan is based on the premise that high quality teaching </w:t>
      </w:r>
      <w:r w:rsidR="00943A8C" w:rsidRPr="00C217A0">
        <w:rPr>
          <w:rFonts w:ascii="Calibri" w:hAnsi="Calibri" w:cs="Arial"/>
          <w:sz w:val="22"/>
          <w:szCs w:val="20"/>
        </w:rPr>
        <w:t>can</w:t>
      </w:r>
      <w:r w:rsidRPr="00C217A0">
        <w:rPr>
          <w:rFonts w:ascii="Calibri" w:hAnsi="Calibri" w:cs="Arial"/>
          <w:sz w:val="22"/>
          <w:szCs w:val="20"/>
        </w:rPr>
        <w:t xml:space="preserve"> be nurtured </w:t>
      </w:r>
      <w:r w:rsidR="00943A8C" w:rsidRPr="00C217A0">
        <w:rPr>
          <w:rFonts w:ascii="Calibri" w:hAnsi="Calibri" w:cs="Arial"/>
          <w:sz w:val="22"/>
          <w:szCs w:val="20"/>
        </w:rPr>
        <w:t xml:space="preserve">and developed given </w:t>
      </w:r>
      <w:r w:rsidR="002A5FD5" w:rsidRPr="00C217A0">
        <w:rPr>
          <w:rFonts w:ascii="Calibri" w:hAnsi="Calibri" w:cs="Arial"/>
          <w:sz w:val="22"/>
          <w:szCs w:val="20"/>
        </w:rPr>
        <w:t xml:space="preserve">real </w:t>
      </w:r>
      <w:r w:rsidR="00943A8C" w:rsidRPr="00C217A0">
        <w:rPr>
          <w:rFonts w:ascii="Calibri" w:hAnsi="Calibri" w:cs="Arial"/>
          <w:sz w:val="22"/>
          <w:szCs w:val="20"/>
        </w:rPr>
        <w:t xml:space="preserve">constraints to furthering education among many educators in the field.  </w:t>
      </w:r>
      <w:r w:rsidR="00EE037E" w:rsidRPr="00C217A0">
        <w:rPr>
          <w:rStyle w:val="normalchar"/>
          <w:rFonts w:ascii="Calibri" w:hAnsi="Calibri" w:cs="Arial"/>
          <w:sz w:val="22"/>
          <w:szCs w:val="20"/>
        </w:rPr>
        <w:t xml:space="preserve">The Tiered </w:t>
      </w:r>
      <w:r w:rsidRPr="00C217A0">
        <w:rPr>
          <w:rStyle w:val="normalchar"/>
          <w:rFonts w:ascii="Calibri" w:hAnsi="Calibri" w:cs="Arial"/>
          <w:sz w:val="22"/>
          <w:szCs w:val="20"/>
        </w:rPr>
        <w:t xml:space="preserve">Teacher </w:t>
      </w:r>
      <w:r w:rsidR="00EE037E" w:rsidRPr="00C217A0">
        <w:rPr>
          <w:rStyle w:val="normalchar"/>
          <w:rFonts w:ascii="Calibri" w:hAnsi="Calibri" w:cs="Arial"/>
          <w:sz w:val="22"/>
          <w:szCs w:val="20"/>
        </w:rPr>
        <w:t xml:space="preserve">Qualifications </w:t>
      </w:r>
      <w:r w:rsidRPr="00C217A0">
        <w:rPr>
          <w:rStyle w:val="normalchar"/>
          <w:rFonts w:ascii="Calibri" w:hAnsi="Calibri" w:cs="Arial"/>
          <w:sz w:val="22"/>
          <w:szCs w:val="20"/>
        </w:rPr>
        <w:t xml:space="preserve">Pilot </w:t>
      </w:r>
      <w:r w:rsidR="00EE037E" w:rsidRPr="00C217A0">
        <w:rPr>
          <w:rStyle w:val="normalchar"/>
          <w:rFonts w:ascii="Calibri" w:hAnsi="Calibri" w:cs="Arial"/>
          <w:sz w:val="22"/>
          <w:szCs w:val="20"/>
        </w:rPr>
        <w:t xml:space="preserve">is a first step in developing a competency based strategy for determining which educators across the mixed service delivery system are qualified for leading expansion efforts, using not only education but also experience and other indicators of quality.  </w:t>
      </w:r>
      <w:r w:rsidRPr="00C217A0">
        <w:rPr>
          <w:rFonts w:ascii="Calibri" w:hAnsi="Calibri" w:cs="Arial"/>
          <w:sz w:val="22"/>
          <w:szCs w:val="20"/>
        </w:rPr>
        <w:t xml:space="preserve">This </w:t>
      </w:r>
      <w:r w:rsidR="00EE037E" w:rsidRPr="00C217A0">
        <w:rPr>
          <w:rFonts w:ascii="Calibri" w:hAnsi="Calibri" w:cs="Arial"/>
          <w:sz w:val="22"/>
          <w:szCs w:val="20"/>
        </w:rPr>
        <w:t xml:space="preserve">Pilot for FCCs includes qualified staff with Associates degrees or 2 years of college.  If the Pilot is successful, then more children could be accommodated in </w:t>
      </w:r>
      <w:r w:rsidRPr="00C217A0">
        <w:rPr>
          <w:rFonts w:ascii="Calibri" w:hAnsi="Calibri" w:cs="Arial"/>
          <w:sz w:val="22"/>
          <w:szCs w:val="20"/>
        </w:rPr>
        <w:t>pre-K settings in Years 2 and 3 moving forward.</w:t>
      </w:r>
    </w:p>
    <w:p w:rsidR="00EE037E" w:rsidRPr="00C217A0" w:rsidRDefault="00EE037E" w:rsidP="00EE037E">
      <w:pPr>
        <w:pStyle w:val="ListParagraph"/>
        <w:ind w:left="0"/>
        <w:rPr>
          <w:rFonts w:ascii="Calibri" w:hAnsi="Calibri" w:cs="Arial"/>
          <w:sz w:val="22"/>
          <w:szCs w:val="20"/>
        </w:rPr>
      </w:pPr>
    </w:p>
    <w:p w:rsidR="002A5FD5" w:rsidRPr="00C217A0" w:rsidRDefault="00EE037E" w:rsidP="002A5FD5">
      <w:pPr>
        <w:pStyle w:val="ListParagraph"/>
        <w:numPr>
          <w:ilvl w:val="0"/>
          <w:numId w:val="41"/>
        </w:numPr>
        <w:rPr>
          <w:rFonts w:ascii="Calibri" w:hAnsi="Calibri" w:cs="Arial"/>
          <w:sz w:val="22"/>
          <w:szCs w:val="20"/>
        </w:rPr>
      </w:pPr>
      <w:r w:rsidRPr="00C217A0">
        <w:rPr>
          <w:rFonts w:ascii="Calibri" w:hAnsi="Calibri" w:cs="Arial"/>
          <w:sz w:val="22"/>
          <w:szCs w:val="20"/>
        </w:rPr>
        <w:t xml:space="preserve">A team </w:t>
      </w:r>
      <w:r w:rsidR="002A5FD5" w:rsidRPr="00C217A0">
        <w:rPr>
          <w:rFonts w:ascii="Calibri" w:hAnsi="Calibri" w:cs="Arial"/>
          <w:sz w:val="22"/>
          <w:szCs w:val="20"/>
        </w:rPr>
        <w:t xml:space="preserve">of </w:t>
      </w:r>
      <w:r w:rsidRPr="00C217A0">
        <w:rPr>
          <w:rFonts w:ascii="Calibri" w:hAnsi="Calibri" w:cs="Arial"/>
          <w:sz w:val="22"/>
          <w:szCs w:val="20"/>
        </w:rPr>
        <w:t xml:space="preserve">Program Administrative Assistants, Teacher Assistants, Coaches, Mentors, Family Recruiters/Resource Navigators, Transition Coordinators and Behavioral Specialists are in the plan to support and sustain </w:t>
      </w:r>
      <w:r w:rsidR="007D5B3D" w:rsidRPr="00C217A0">
        <w:rPr>
          <w:rFonts w:ascii="Calibri" w:hAnsi="Calibri" w:cs="Arial"/>
          <w:sz w:val="22"/>
          <w:szCs w:val="20"/>
        </w:rPr>
        <w:t>the work.</w:t>
      </w:r>
      <w:r w:rsidR="002A5FD5" w:rsidRPr="00C217A0">
        <w:rPr>
          <w:rFonts w:ascii="Calibri" w:hAnsi="Calibri" w:cs="Arial"/>
          <w:sz w:val="22"/>
          <w:szCs w:val="20"/>
        </w:rPr>
        <w:t xml:space="preserve"> Professional development is shared with all educators at the expansion sites, is targeted, and supported by coaching.</w:t>
      </w:r>
    </w:p>
    <w:p w:rsidR="00EE037E" w:rsidRPr="00C217A0" w:rsidRDefault="00EE037E" w:rsidP="00EE037E">
      <w:pPr>
        <w:pStyle w:val="ListParagraph"/>
        <w:ind w:left="0"/>
        <w:rPr>
          <w:rFonts w:ascii="Calibri" w:hAnsi="Calibri" w:cs="Arial"/>
          <w:sz w:val="22"/>
          <w:szCs w:val="20"/>
        </w:rPr>
      </w:pPr>
    </w:p>
    <w:p w:rsidR="00EE037E" w:rsidRPr="00C217A0" w:rsidRDefault="00EE037E" w:rsidP="007D5B3D">
      <w:pPr>
        <w:pStyle w:val="ListParagraph"/>
        <w:numPr>
          <w:ilvl w:val="0"/>
          <w:numId w:val="41"/>
        </w:numPr>
        <w:rPr>
          <w:rFonts w:ascii="Calibri" w:hAnsi="Calibri" w:cs="Arial"/>
          <w:sz w:val="22"/>
          <w:szCs w:val="20"/>
        </w:rPr>
      </w:pPr>
      <w:r w:rsidRPr="00C217A0">
        <w:rPr>
          <w:rFonts w:ascii="Calibri" w:hAnsi="Calibri" w:cs="Arial"/>
          <w:sz w:val="22"/>
          <w:szCs w:val="20"/>
        </w:rPr>
        <w:t xml:space="preserve">The </w:t>
      </w:r>
      <w:r w:rsidR="004325FE">
        <w:rPr>
          <w:rFonts w:ascii="Calibri" w:hAnsi="Calibri" w:cs="Arial"/>
          <w:sz w:val="22"/>
          <w:szCs w:val="20"/>
        </w:rPr>
        <w:t xml:space="preserve">Strategic </w:t>
      </w:r>
      <w:r w:rsidRPr="00C217A0">
        <w:rPr>
          <w:rFonts w:ascii="Calibri" w:hAnsi="Calibri" w:cs="Arial"/>
          <w:sz w:val="22"/>
          <w:szCs w:val="20"/>
        </w:rPr>
        <w:t xml:space="preserve">Plan uses funding to adequately compensate BA teachers and to develop a more predictable revenue stream for participating FCCs and </w:t>
      </w:r>
      <w:r w:rsidR="00E913E7" w:rsidRPr="00C217A0">
        <w:rPr>
          <w:rFonts w:ascii="Calibri" w:hAnsi="Calibri" w:cs="Arial"/>
          <w:sz w:val="22"/>
          <w:szCs w:val="20"/>
        </w:rPr>
        <w:t>Center</w:t>
      </w:r>
      <w:r w:rsidRPr="00C217A0">
        <w:rPr>
          <w:rFonts w:ascii="Calibri" w:hAnsi="Calibri" w:cs="Arial"/>
          <w:sz w:val="22"/>
          <w:szCs w:val="20"/>
        </w:rPr>
        <w:t xml:space="preserve">s that is </w:t>
      </w:r>
      <w:r w:rsidR="002A5FD5" w:rsidRPr="00C217A0">
        <w:rPr>
          <w:rFonts w:ascii="Calibri" w:hAnsi="Calibri" w:cs="Arial"/>
          <w:sz w:val="22"/>
          <w:szCs w:val="20"/>
        </w:rPr>
        <w:t>consistent with their operating structure</w:t>
      </w:r>
      <w:r w:rsidRPr="00C217A0">
        <w:rPr>
          <w:rFonts w:ascii="Calibri" w:hAnsi="Calibri" w:cs="Arial"/>
          <w:sz w:val="22"/>
          <w:szCs w:val="20"/>
        </w:rPr>
        <w:t xml:space="preserve">. </w:t>
      </w:r>
      <w:r w:rsidR="002A5FD5" w:rsidRPr="00C217A0">
        <w:rPr>
          <w:rFonts w:ascii="Calibri" w:hAnsi="Calibri" w:cs="Arial"/>
          <w:sz w:val="22"/>
          <w:szCs w:val="20"/>
        </w:rPr>
        <w:t xml:space="preserve">For the plan to be sustainable, compensation should be equitable throughout the system.  </w:t>
      </w:r>
    </w:p>
    <w:p w:rsidR="00EE037E" w:rsidRPr="00C217A0" w:rsidRDefault="00EE037E" w:rsidP="004A2DA6">
      <w:pPr>
        <w:pStyle w:val="ListParagraph"/>
        <w:ind w:left="0"/>
        <w:rPr>
          <w:rFonts w:ascii="Calibri" w:hAnsi="Calibri" w:cs="Arial"/>
          <w:sz w:val="22"/>
          <w:szCs w:val="20"/>
        </w:rPr>
      </w:pPr>
    </w:p>
    <w:p w:rsidR="0097148E" w:rsidRPr="00C217A0" w:rsidRDefault="00EE037E" w:rsidP="007D5B3D">
      <w:pPr>
        <w:pStyle w:val="ListParagraph"/>
        <w:numPr>
          <w:ilvl w:val="0"/>
          <w:numId w:val="41"/>
        </w:numPr>
        <w:rPr>
          <w:rFonts w:ascii="Calibri" w:hAnsi="Calibri" w:cs="Arial"/>
          <w:sz w:val="22"/>
          <w:szCs w:val="20"/>
        </w:rPr>
      </w:pPr>
      <w:r w:rsidRPr="00C217A0">
        <w:rPr>
          <w:rFonts w:ascii="Calibri" w:hAnsi="Calibri" w:cs="Arial"/>
          <w:sz w:val="22"/>
          <w:szCs w:val="20"/>
        </w:rPr>
        <w:t>Through the Hub Model, t</w:t>
      </w:r>
      <w:r w:rsidR="0097148E" w:rsidRPr="00C217A0">
        <w:rPr>
          <w:rFonts w:ascii="Calibri" w:hAnsi="Calibri" w:cs="Arial"/>
          <w:sz w:val="22"/>
          <w:szCs w:val="20"/>
        </w:rPr>
        <w:t>h</w:t>
      </w:r>
      <w:r w:rsidRPr="00C217A0">
        <w:rPr>
          <w:rFonts w:ascii="Calibri" w:hAnsi="Calibri" w:cs="Arial"/>
          <w:sz w:val="22"/>
          <w:szCs w:val="20"/>
        </w:rPr>
        <w:t>e</w:t>
      </w:r>
      <w:r w:rsidR="0097148E" w:rsidRPr="00C217A0">
        <w:rPr>
          <w:rFonts w:ascii="Calibri" w:hAnsi="Calibri" w:cs="Arial"/>
          <w:sz w:val="22"/>
          <w:szCs w:val="20"/>
        </w:rPr>
        <w:t xml:space="preserve"> comprehensive services for families are </w:t>
      </w:r>
      <w:r w:rsidR="002A5FD5" w:rsidRPr="00C217A0">
        <w:rPr>
          <w:rFonts w:ascii="Calibri" w:hAnsi="Calibri" w:cs="Arial"/>
          <w:sz w:val="22"/>
          <w:szCs w:val="20"/>
        </w:rPr>
        <w:t xml:space="preserve">more evenly </w:t>
      </w:r>
      <w:r w:rsidR="0097148E" w:rsidRPr="00C217A0">
        <w:rPr>
          <w:rFonts w:ascii="Calibri" w:hAnsi="Calibri" w:cs="Arial"/>
          <w:sz w:val="22"/>
          <w:szCs w:val="20"/>
        </w:rPr>
        <w:t>distributed and coordinated throughout the community.</w:t>
      </w:r>
    </w:p>
    <w:p w:rsidR="007D5B3D" w:rsidRPr="00C217A0" w:rsidRDefault="007D5B3D" w:rsidP="004A2DA6">
      <w:pPr>
        <w:pStyle w:val="ListParagraph"/>
        <w:ind w:left="0"/>
        <w:rPr>
          <w:rFonts w:ascii="Calibri" w:hAnsi="Calibri" w:cs="Arial"/>
          <w:sz w:val="22"/>
          <w:szCs w:val="20"/>
        </w:rPr>
      </w:pPr>
    </w:p>
    <w:p w:rsidR="0097148E" w:rsidRPr="00602021" w:rsidRDefault="0097148E" w:rsidP="004A2DA6">
      <w:pPr>
        <w:pStyle w:val="ListParagraph"/>
        <w:ind w:left="0"/>
        <w:rPr>
          <w:rFonts w:ascii="Calibri" w:hAnsi="Calibri" w:cs="Arial"/>
          <w:sz w:val="20"/>
          <w:szCs w:val="20"/>
        </w:rPr>
      </w:pPr>
    </w:p>
    <w:p w:rsidR="0097148E" w:rsidRPr="00602021" w:rsidRDefault="0097148E" w:rsidP="004A2DA6">
      <w:pPr>
        <w:pStyle w:val="ListParagraph"/>
        <w:ind w:left="0"/>
        <w:rPr>
          <w:rFonts w:ascii="Calibri" w:hAnsi="Calibri" w:cs="Arial"/>
          <w:sz w:val="20"/>
          <w:szCs w:val="20"/>
        </w:rPr>
      </w:pPr>
    </w:p>
    <w:p w:rsidR="009A3170" w:rsidRPr="004325FE" w:rsidRDefault="001430B6" w:rsidP="00E276A1">
      <w:pPr>
        <w:pBdr>
          <w:bottom w:val="single" w:sz="18" w:space="1" w:color="ED7D31"/>
        </w:pBdr>
        <w:ind w:left="360"/>
        <w:jc w:val="center"/>
        <w:rPr>
          <w:rFonts w:ascii="Calibri" w:hAnsi="Calibri" w:cs="Arial"/>
          <w:b/>
          <w:szCs w:val="20"/>
        </w:rPr>
      </w:pPr>
      <w:r>
        <w:rPr>
          <w:rFonts w:ascii="Calibri" w:hAnsi="Calibri" w:cs="Arial"/>
          <w:sz w:val="16"/>
          <w:szCs w:val="18"/>
        </w:rPr>
        <w:br w:type="page"/>
      </w:r>
      <w:r w:rsidR="00C217A0" w:rsidRPr="004325FE">
        <w:rPr>
          <w:rFonts w:ascii="Calibri" w:hAnsi="Calibri" w:cs="Arial"/>
          <w:b/>
          <w:szCs w:val="20"/>
        </w:rPr>
        <w:lastRenderedPageBreak/>
        <w:t>Estimated C</w:t>
      </w:r>
      <w:r w:rsidR="00E104CB" w:rsidRPr="004325FE">
        <w:rPr>
          <w:rFonts w:ascii="Calibri" w:hAnsi="Calibri" w:cs="Arial"/>
          <w:b/>
          <w:szCs w:val="20"/>
        </w:rPr>
        <w:t>osts</w:t>
      </w:r>
      <w:r w:rsidR="00E276A1" w:rsidRPr="004325FE">
        <w:rPr>
          <w:rFonts w:ascii="Calibri" w:hAnsi="Calibri" w:cs="Arial"/>
          <w:b/>
          <w:szCs w:val="20"/>
        </w:rPr>
        <w:t xml:space="preserve"> for Lowell PEG Year 1</w:t>
      </w:r>
    </w:p>
    <w:p w:rsidR="009A3170" w:rsidRPr="009374A1" w:rsidRDefault="009A3170" w:rsidP="002544B5">
      <w:pPr>
        <w:jc w:val="center"/>
        <w:rPr>
          <w:rFonts w:ascii="Calibri" w:hAnsi="Calibri" w:cs="Arial"/>
          <w:sz w:val="20"/>
          <w:szCs w:val="20"/>
        </w:rPr>
      </w:pP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4016"/>
        <w:gridCol w:w="2761"/>
      </w:tblGrid>
      <w:tr w:rsidR="00126D48" w:rsidRPr="009D25F5" w:rsidTr="009D25F5">
        <w:trPr>
          <w:jc w:val="center"/>
        </w:trPr>
        <w:tc>
          <w:tcPr>
            <w:tcW w:w="2458" w:type="dxa"/>
            <w:shd w:val="clear" w:color="auto" w:fill="BFBFBF"/>
          </w:tcPr>
          <w:p w:rsidR="00247AC4" w:rsidRPr="009D25F5" w:rsidRDefault="00247AC4" w:rsidP="002544B5">
            <w:pPr>
              <w:rPr>
                <w:rFonts w:ascii="Calibri" w:hAnsi="Calibri" w:cs="Arial"/>
                <w:b/>
                <w:color w:val="FFFFFF"/>
                <w:sz w:val="22"/>
                <w:szCs w:val="20"/>
              </w:rPr>
            </w:pPr>
            <w:r w:rsidRPr="009D25F5">
              <w:rPr>
                <w:rFonts w:ascii="Calibri" w:hAnsi="Calibri" w:cs="Arial"/>
                <w:b/>
                <w:color w:val="FFFFFF"/>
                <w:sz w:val="22"/>
                <w:szCs w:val="20"/>
              </w:rPr>
              <w:t xml:space="preserve">ITEM </w:t>
            </w:r>
          </w:p>
        </w:tc>
        <w:tc>
          <w:tcPr>
            <w:tcW w:w="4016" w:type="dxa"/>
            <w:shd w:val="clear" w:color="auto" w:fill="BFBFBF"/>
            <w:vAlign w:val="center"/>
          </w:tcPr>
          <w:p w:rsidR="00247AC4" w:rsidRPr="009D25F5" w:rsidRDefault="00247AC4" w:rsidP="002544B5">
            <w:pPr>
              <w:jc w:val="center"/>
              <w:rPr>
                <w:rFonts w:ascii="Calibri" w:hAnsi="Calibri" w:cs="Arial"/>
                <w:b/>
                <w:color w:val="FFFFFF"/>
                <w:sz w:val="22"/>
                <w:szCs w:val="20"/>
              </w:rPr>
            </w:pPr>
            <w:r w:rsidRPr="009D25F5">
              <w:rPr>
                <w:rFonts w:ascii="Calibri" w:hAnsi="Calibri" w:cs="Arial"/>
                <w:b/>
                <w:color w:val="FFFFFF"/>
                <w:sz w:val="22"/>
                <w:szCs w:val="20"/>
              </w:rPr>
              <w:t>BUDGET NARRATIVE</w:t>
            </w:r>
          </w:p>
        </w:tc>
        <w:tc>
          <w:tcPr>
            <w:tcW w:w="2761" w:type="dxa"/>
            <w:shd w:val="clear" w:color="auto" w:fill="BFBFBF"/>
            <w:vAlign w:val="center"/>
          </w:tcPr>
          <w:p w:rsidR="00247AC4" w:rsidRPr="009D25F5" w:rsidRDefault="00247AC4" w:rsidP="00BE4C2E">
            <w:pPr>
              <w:jc w:val="center"/>
              <w:rPr>
                <w:rFonts w:ascii="Calibri" w:hAnsi="Calibri" w:cs="Arial"/>
                <w:b/>
                <w:color w:val="FFFFFF"/>
                <w:sz w:val="22"/>
                <w:szCs w:val="20"/>
              </w:rPr>
            </w:pPr>
            <w:r w:rsidRPr="009D25F5">
              <w:rPr>
                <w:rFonts w:ascii="Calibri" w:hAnsi="Calibri" w:cs="Arial"/>
                <w:b/>
                <w:color w:val="FFFFFF"/>
                <w:sz w:val="22"/>
                <w:szCs w:val="20"/>
              </w:rPr>
              <w:t>ANNUAL YEAR 1 COST</w:t>
            </w:r>
          </w:p>
        </w:tc>
      </w:tr>
      <w:tr w:rsidR="00247AC4" w:rsidRPr="009374A1" w:rsidTr="00E276A1">
        <w:trPr>
          <w:jc w:val="center"/>
        </w:trPr>
        <w:tc>
          <w:tcPr>
            <w:tcW w:w="2458" w:type="dxa"/>
            <w:shd w:val="clear" w:color="auto" w:fill="auto"/>
          </w:tcPr>
          <w:p w:rsidR="00247AC4" w:rsidRPr="00394135" w:rsidRDefault="00247AC4" w:rsidP="00946CD4">
            <w:pPr>
              <w:pStyle w:val="ListParagraph"/>
              <w:ind w:left="0"/>
              <w:contextualSpacing/>
              <w:rPr>
                <w:rFonts w:ascii="Calibri" w:hAnsi="Calibri" w:cs="Arial"/>
                <w:sz w:val="18"/>
                <w:szCs w:val="20"/>
              </w:rPr>
            </w:pPr>
            <w:r w:rsidRPr="00394135">
              <w:rPr>
                <w:rFonts w:ascii="Calibri" w:hAnsi="Calibri" w:cs="Arial"/>
                <w:sz w:val="18"/>
                <w:szCs w:val="20"/>
              </w:rPr>
              <w:t>PEG Coordinator</w:t>
            </w:r>
            <w:r>
              <w:rPr>
                <w:rFonts w:ascii="Calibri" w:hAnsi="Calibri" w:cs="Arial"/>
                <w:sz w:val="18"/>
                <w:szCs w:val="20"/>
              </w:rPr>
              <w:t xml:space="preserve"> (with background in S</w:t>
            </w:r>
            <w:r w:rsidR="00ED7CD5">
              <w:rPr>
                <w:rFonts w:ascii="Calibri" w:hAnsi="Calibri" w:cs="Arial"/>
                <w:sz w:val="18"/>
                <w:szCs w:val="20"/>
              </w:rPr>
              <w:t>ocial Work</w:t>
            </w:r>
            <w:r>
              <w:rPr>
                <w:rFonts w:ascii="Calibri" w:hAnsi="Calibri" w:cs="Arial"/>
                <w:sz w:val="18"/>
                <w:szCs w:val="20"/>
              </w:rPr>
              <w:t>/Ma</w:t>
            </w:r>
            <w:r w:rsidR="00ED7CD5">
              <w:rPr>
                <w:rFonts w:ascii="Calibri" w:hAnsi="Calibri" w:cs="Arial"/>
                <w:sz w:val="18"/>
                <w:szCs w:val="20"/>
              </w:rPr>
              <w:t>s</w:t>
            </w:r>
            <w:r>
              <w:rPr>
                <w:rFonts w:ascii="Calibri" w:hAnsi="Calibri" w:cs="Arial"/>
                <w:sz w:val="18"/>
                <w:szCs w:val="20"/>
              </w:rPr>
              <w:t>ter’s Level)</w:t>
            </w:r>
          </w:p>
        </w:tc>
        <w:tc>
          <w:tcPr>
            <w:tcW w:w="4016" w:type="dxa"/>
            <w:shd w:val="clear" w:color="auto" w:fill="auto"/>
            <w:vAlign w:val="center"/>
          </w:tcPr>
          <w:p w:rsidR="00247AC4" w:rsidRPr="00BA41A6" w:rsidRDefault="00247AC4" w:rsidP="00C217A0">
            <w:pPr>
              <w:rPr>
                <w:rFonts w:ascii="Calibri" w:hAnsi="Calibri" w:cs="Arial"/>
                <w:sz w:val="18"/>
                <w:szCs w:val="20"/>
              </w:rPr>
            </w:pPr>
            <w:r w:rsidRPr="00BA41A6">
              <w:rPr>
                <w:rFonts w:ascii="Calibri" w:hAnsi="Calibri" w:cs="Arial"/>
                <w:sz w:val="18"/>
                <w:szCs w:val="20"/>
              </w:rPr>
              <w:t>Hired by the LPS:   $95,000 plus benefits (approximately $12,000) for a total of $107,000</w:t>
            </w:r>
          </w:p>
        </w:tc>
        <w:tc>
          <w:tcPr>
            <w:tcW w:w="2761" w:type="dxa"/>
            <w:vAlign w:val="center"/>
          </w:tcPr>
          <w:p w:rsidR="00247AC4" w:rsidRPr="00E276A1" w:rsidRDefault="00247AC4" w:rsidP="00E276A1">
            <w:pPr>
              <w:jc w:val="center"/>
              <w:rPr>
                <w:rFonts w:ascii="Calibri" w:hAnsi="Calibri" w:cs="Arial"/>
                <w:b/>
                <w:sz w:val="20"/>
                <w:szCs w:val="20"/>
              </w:rPr>
            </w:pPr>
            <w:r w:rsidRPr="00E276A1">
              <w:rPr>
                <w:rFonts w:ascii="Calibri" w:hAnsi="Calibri" w:cs="Arial"/>
                <w:b/>
                <w:sz w:val="20"/>
                <w:szCs w:val="20"/>
              </w:rPr>
              <w:t>$107,000</w:t>
            </w:r>
          </w:p>
        </w:tc>
      </w:tr>
      <w:tr w:rsidR="00247AC4" w:rsidRPr="009374A1" w:rsidTr="00E276A1">
        <w:trPr>
          <w:jc w:val="center"/>
        </w:trPr>
        <w:tc>
          <w:tcPr>
            <w:tcW w:w="2458" w:type="dxa"/>
            <w:shd w:val="clear" w:color="auto" w:fill="auto"/>
          </w:tcPr>
          <w:p w:rsidR="00247AC4" w:rsidRPr="00247AC4" w:rsidRDefault="00247AC4" w:rsidP="00946CD4">
            <w:pPr>
              <w:pStyle w:val="ListParagraph"/>
              <w:ind w:left="0"/>
              <w:contextualSpacing/>
              <w:rPr>
                <w:rFonts w:ascii="Calibri" w:hAnsi="Calibri" w:cs="Arial"/>
                <w:sz w:val="18"/>
                <w:szCs w:val="20"/>
              </w:rPr>
            </w:pPr>
            <w:r w:rsidRPr="00394135">
              <w:rPr>
                <w:rFonts w:ascii="Calibri" w:hAnsi="Calibri" w:cs="Arial"/>
                <w:sz w:val="18"/>
                <w:szCs w:val="20"/>
              </w:rPr>
              <w:t>Additional teacher salaries for Lowell Day, Little Sprouts, Head Start</w:t>
            </w:r>
            <w:r w:rsidR="00ED7CD5">
              <w:rPr>
                <w:rFonts w:ascii="Calibri" w:hAnsi="Calibri" w:cs="Arial"/>
                <w:sz w:val="18"/>
                <w:szCs w:val="20"/>
              </w:rPr>
              <w:t xml:space="preserve"> and </w:t>
            </w:r>
            <w:r w:rsidRPr="00394135">
              <w:rPr>
                <w:rFonts w:ascii="Calibri" w:hAnsi="Calibri" w:cs="Arial"/>
                <w:sz w:val="18"/>
                <w:szCs w:val="20"/>
              </w:rPr>
              <w:t>Acre, Bethel, Clarendon, CTI FCC</w:t>
            </w:r>
          </w:p>
        </w:tc>
        <w:tc>
          <w:tcPr>
            <w:tcW w:w="4016" w:type="dxa"/>
            <w:shd w:val="clear" w:color="auto" w:fill="auto"/>
            <w:vAlign w:val="center"/>
          </w:tcPr>
          <w:p w:rsidR="00247AC4" w:rsidRPr="00BA41A6" w:rsidRDefault="00247AC4" w:rsidP="00C217A0">
            <w:pPr>
              <w:rPr>
                <w:rFonts w:ascii="Calibri" w:hAnsi="Calibri" w:cs="Arial"/>
                <w:sz w:val="18"/>
                <w:szCs w:val="20"/>
              </w:rPr>
            </w:pPr>
            <w:r w:rsidRPr="00BA41A6">
              <w:rPr>
                <w:rFonts w:ascii="Calibri" w:hAnsi="Calibri" w:cs="Arial"/>
                <w:sz w:val="18"/>
                <w:szCs w:val="20"/>
              </w:rPr>
              <w:t xml:space="preserve">Estimated 7 additional </w:t>
            </w:r>
            <w:r w:rsidR="00ED7CD5" w:rsidRPr="00BA41A6">
              <w:rPr>
                <w:rFonts w:ascii="Calibri" w:hAnsi="Calibri" w:cs="Arial"/>
                <w:sz w:val="18"/>
                <w:szCs w:val="20"/>
              </w:rPr>
              <w:t xml:space="preserve">educators </w:t>
            </w:r>
            <w:r w:rsidRPr="00BA41A6">
              <w:rPr>
                <w:rFonts w:ascii="Calibri" w:hAnsi="Calibri" w:cs="Arial"/>
                <w:sz w:val="18"/>
                <w:szCs w:val="20"/>
              </w:rPr>
              <w:t>(one per each of 7 expansion partner</w:t>
            </w:r>
            <w:r w:rsidR="00ED7CD5" w:rsidRPr="00BA41A6">
              <w:rPr>
                <w:rFonts w:ascii="Calibri" w:hAnsi="Calibri" w:cs="Arial"/>
                <w:sz w:val="18"/>
                <w:szCs w:val="20"/>
              </w:rPr>
              <w:t xml:space="preserve"> settings with BA teachers</w:t>
            </w:r>
            <w:r w:rsidRPr="00BA41A6">
              <w:rPr>
                <w:rFonts w:ascii="Calibri" w:hAnsi="Calibri" w:cs="Arial"/>
                <w:sz w:val="18"/>
                <w:szCs w:val="20"/>
              </w:rPr>
              <w:t xml:space="preserve">) X $12,500 salary differential </w:t>
            </w:r>
            <w:r w:rsidR="00ED7CD5" w:rsidRPr="00BA41A6">
              <w:rPr>
                <w:rFonts w:ascii="Calibri" w:hAnsi="Calibri" w:cs="Arial"/>
                <w:sz w:val="18"/>
                <w:szCs w:val="20"/>
              </w:rPr>
              <w:t xml:space="preserve">between LPS BA and PEG educator </w:t>
            </w:r>
            <w:r w:rsidRPr="00BA41A6">
              <w:rPr>
                <w:rFonts w:ascii="Calibri" w:hAnsi="Calibri" w:cs="Arial"/>
                <w:sz w:val="18"/>
                <w:szCs w:val="20"/>
              </w:rPr>
              <w:t>= $87,500.</w:t>
            </w:r>
          </w:p>
          <w:p w:rsidR="00247AC4" w:rsidRPr="00BA41A6" w:rsidRDefault="00ED7CD5" w:rsidP="00ED7CD5">
            <w:pPr>
              <w:rPr>
                <w:rFonts w:ascii="Calibri" w:hAnsi="Calibri" w:cs="Arial"/>
                <w:sz w:val="18"/>
                <w:szCs w:val="20"/>
              </w:rPr>
            </w:pPr>
            <w:r w:rsidRPr="00BA41A6">
              <w:rPr>
                <w:rFonts w:ascii="Calibri" w:hAnsi="Calibri" w:cs="Arial"/>
                <w:sz w:val="18"/>
                <w:szCs w:val="20"/>
              </w:rPr>
              <w:t>Also benefits of</w:t>
            </w:r>
            <w:r w:rsidR="00247AC4" w:rsidRPr="00BA41A6">
              <w:rPr>
                <w:rFonts w:ascii="Calibri" w:hAnsi="Calibri" w:cs="Arial"/>
                <w:sz w:val="18"/>
                <w:szCs w:val="20"/>
              </w:rPr>
              <w:t xml:space="preserve"> 7</w:t>
            </w:r>
            <w:r w:rsidRPr="00BA41A6">
              <w:rPr>
                <w:rFonts w:ascii="Calibri" w:hAnsi="Calibri" w:cs="Arial"/>
                <w:sz w:val="18"/>
                <w:szCs w:val="20"/>
              </w:rPr>
              <w:t xml:space="preserve"> educators</w:t>
            </w:r>
            <w:r w:rsidR="00247AC4" w:rsidRPr="00BA41A6">
              <w:rPr>
                <w:rFonts w:ascii="Calibri" w:hAnsi="Calibri" w:cs="Arial"/>
                <w:sz w:val="18"/>
                <w:szCs w:val="20"/>
              </w:rPr>
              <w:t xml:space="preserve"> x $12,000 = $84,000</w:t>
            </w:r>
          </w:p>
        </w:tc>
        <w:tc>
          <w:tcPr>
            <w:tcW w:w="2761" w:type="dxa"/>
            <w:vAlign w:val="center"/>
          </w:tcPr>
          <w:p w:rsidR="00247AC4" w:rsidRPr="00E276A1" w:rsidRDefault="00247AC4" w:rsidP="00E276A1">
            <w:pPr>
              <w:jc w:val="center"/>
              <w:rPr>
                <w:rFonts w:ascii="Calibri" w:hAnsi="Calibri" w:cs="Arial"/>
                <w:b/>
                <w:sz w:val="20"/>
                <w:szCs w:val="20"/>
              </w:rPr>
            </w:pPr>
            <w:r w:rsidRPr="00E276A1">
              <w:rPr>
                <w:rFonts w:ascii="Calibri" w:hAnsi="Calibri" w:cs="Arial"/>
                <w:b/>
                <w:sz w:val="20"/>
                <w:szCs w:val="20"/>
              </w:rPr>
              <w:t>$171,500</w:t>
            </w:r>
          </w:p>
        </w:tc>
      </w:tr>
      <w:tr w:rsidR="00247AC4" w:rsidRPr="009374A1" w:rsidTr="00E276A1">
        <w:trPr>
          <w:jc w:val="center"/>
        </w:trPr>
        <w:tc>
          <w:tcPr>
            <w:tcW w:w="2458" w:type="dxa"/>
            <w:shd w:val="clear" w:color="auto" w:fill="auto"/>
          </w:tcPr>
          <w:p w:rsidR="00247AC4" w:rsidRPr="00394135" w:rsidRDefault="00247AC4" w:rsidP="00946CD4">
            <w:pPr>
              <w:pStyle w:val="ListParagraph"/>
              <w:ind w:left="0"/>
              <w:contextualSpacing/>
              <w:rPr>
                <w:rFonts w:ascii="Calibri" w:hAnsi="Calibri" w:cs="Arial"/>
                <w:sz w:val="18"/>
                <w:szCs w:val="20"/>
              </w:rPr>
            </w:pPr>
            <w:r w:rsidRPr="00394135">
              <w:rPr>
                <w:rFonts w:ascii="Calibri" w:hAnsi="Calibri" w:cs="Arial"/>
                <w:sz w:val="18"/>
                <w:szCs w:val="20"/>
              </w:rPr>
              <w:t xml:space="preserve">Pilot a tiered qualifications Model in Year 1 with 40 children served in FCC settings </w:t>
            </w:r>
            <w:r w:rsidR="00ED7CD5">
              <w:rPr>
                <w:rFonts w:ascii="Calibri" w:hAnsi="Calibri" w:cs="Arial"/>
                <w:sz w:val="18"/>
                <w:szCs w:val="20"/>
              </w:rPr>
              <w:t>with</w:t>
            </w:r>
            <w:r w:rsidRPr="00394135">
              <w:rPr>
                <w:rFonts w:ascii="Calibri" w:hAnsi="Calibri" w:cs="Arial"/>
                <w:sz w:val="18"/>
                <w:szCs w:val="20"/>
              </w:rPr>
              <w:t xml:space="preserve"> educators </w:t>
            </w:r>
            <w:r w:rsidR="00ED7CD5">
              <w:rPr>
                <w:rFonts w:ascii="Calibri" w:hAnsi="Calibri" w:cs="Arial"/>
                <w:sz w:val="18"/>
                <w:szCs w:val="20"/>
              </w:rPr>
              <w:t xml:space="preserve">who </w:t>
            </w:r>
            <w:r w:rsidRPr="00394135">
              <w:rPr>
                <w:rFonts w:ascii="Calibri" w:hAnsi="Calibri" w:cs="Arial"/>
                <w:sz w:val="18"/>
                <w:szCs w:val="20"/>
              </w:rPr>
              <w:t>have an Associate’s degree</w:t>
            </w:r>
            <w:r w:rsidR="00ED7CD5">
              <w:rPr>
                <w:rFonts w:ascii="Calibri" w:hAnsi="Calibri" w:cs="Arial"/>
                <w:sz w:val="18"/>
                <w:szCs w:val="20"/>
              </w:rPr>
              <w:t>.  Costs for m</w:t>
            </w:r>
            <w:r w:rsidRPr="00394135">
              <w:rPr>
                <w:rFonts w:ascii="Calibri" w:hAnsi="Calibri" w:cs="Arial"/>
                <w:sz w:val="18"/>
                <w:szCs w:val="20"/>
              </w:rPr>
              <w:t>entoring support for coursework selection/career navigation</w:t>
            </w:r>
          </w:p>
        </w:tc>
        <w:tc>
          <w:tcPr>
            <w:tcW w:w="4016" w:type="dxa"/>
            <w:shd w:val="clear" w:color="auto" w:fill="auto"/>
            <w:vAlign w:val="center"/>
          </w:tcPr>
          <w:p w:rsidR="00247AC4" w:rsidRPr="00BA41A6" w:rsidRDefault="00247AC4" w:rsidP="00247AC4">
            <w:pPr>
              <w:pStyle w:val="ListParagraph"/>
              <w:ind w:left="5"/>
              <w:contextualSpacing/>
              <w:rPr>
                <w:rFonts w:ascii="Calibri" w:hAnsi="Calibri" w:cs="Arial"/>
                <w:sz w:val="18"/>
                <w:szCs w:val="20"/>
              </w:rPr>
            </w:pPr>
            <w:r w:rsidRPr="00BA41A6">
              <w:rPr>
                <w:rFonts w:ascii="Calibri" w:hAnsi="Calibri" w:cs="Arial"/>
                <w:sz w:val="18"/>
                <w:szCs w:val="20"/>
              </w:rPr>
              <w:t>Average stipend of $2,000 yearly to advance course work for 3</w:t>
            </w:r>
            <w:r w:rsidR="00ED7CD5" w:rsidRPr="00BA41A6">
              <w:rPr>
                <w:rFonts w:ascii="Calibri" w:hAnsi="Calibri" w:cs="Arial"/>
                <w:sz w:val="18"/>
                <w:szCs w:val="20"/>
              </w:rPr>
              <w:t xml:space="preserve"> </w:t>
            </w:r>
            <w:r w:rsidRPr="00BA41A6">
              <w:rPr>
                <w:rFonts w:ascii="Calibri" w:hAnsi="Calibri" w:cs="Arial"/>
                <w:sz w:val="18"/>
                <w:szCs w:val="20"/>
              </w:rPr>
              <w:t>teachers with AAs participating in Pilot.</w:t>
            </w:r>
          </w:p>
          <w:p w:rsidR="00247AC4" w:rsidRPr="00BA41A6" w:rsidRDefault="00247AC4" w:rsidP="00247AC4">
            <w:pPr>
              <w:rPr>
                <w:rFonts w:ascii="Calibri" w:hAnsi="Calibri" w:cs="Arial"/>
                <w:sz w:val="18"/>
                <w:szCs w:val="20"/>
              </w:rPr>
            </w:pPr>
          </w:p>
        </w:tc>
        <w:tc>
          <w:tcPr>
            <w:tcW w:w="2761" w:type="dxa"/>
            <w:vAlign w:val="center"/>
          </w:tcPr>
          <w:p w:rsidR="00247AC4" w:rsidRPr="00E276A1" w:rsidRDefault="00247AC4" w:rsidP="00E276A1">
            <w:pPr>
              <w:jc w:val="center"/>
              <w:rPr>
                <w:rFonts w:ascii="Calibri" w:hAnsi="Calibri" w:cs="Arial"/>
                <w:b/>
                <w:sz w:val="20"/>
                <w:szCs w:val="20"/>
              </w:rPr>
            </w:pPr>
            <w:r w:rsidRPr="00E276A1">
              <w:rPr>
                <w:rFonts w:ascii="Calibri" w:hAnsi="Calibri" w:cs="Arial"/>
                <w:b/>
                <w:sz w:val="20"/>
                <w:szCs w:val="20"/>
              </w:rPr>
              <w:t>$6,000</w:t>
            </w:r>
          </w:p>
        </w:tc>
      </w:tr>
      <w:tr w:rsidR="00247AC4" w:rsidRPr="009374A1" w:rsidTr="00E276A1">
        <w:trPr>
          <w:jc w:val="center"/>
        </w:trPr>
        <w:tc>
          <w:tcPr>
            <w:tcW w:w="2458" w:type="dxa"/>
            <w:shd w:val="clear" w:color="auto" w:fill="auto"/>
          </w:tcPr>
          <w:p w:rsidR="00247AC4" w:rsidRPr="00394135" w:rsidRDefault="00ED7CD5" w:rsidP="00946CD4">
            <w:pPr>
              <w:pStyle w:val="ListParagraph"/>
              <w:ind w:left="0"/>
              <w:contextualSpacing/>
              <w:rPr>
                <w:rFonts w:ascii="Calibri" w:hAnsi="Calibri" w:cs="Arial"/>
                <w:sz w:val="18"/>
                <w:szCs w:val="20"/>
              </w:rPr>
            </w:pPr>
            <w:r>
              <w:rPr>
                <w:rFonts w:ascii="Calibri" w:hAnsi="Calibri" w:cs="Arial"/>
                <w:sz w:val="18"/>
                <w:szCs w:val="20"/>
              </w:rPr>
              <w:t xml:space="preserve">Transportation </w:t>
            </w:r>
          </w:p>
        </w:tc>
        <w:tc>
          <w:tcPr>
            <w:tcW w:w="4016" w:type="dxa"/>
            <w:shd w:val="clear" w:color="auto" w:fill="auto"/>
            <w:vAlign w:val="center"/>
          </w:tcPr>
          <w:p w:rsidR="00247AC4" w:rsidRPr="00BA41A6" w:rsidRDefault="00ED7CD5" w:rsidP="00C217A0">
            <w:pPr>
              <w:rPr>
                <w:rFonts w:ascii="Calibri" w:hAnsi="Calibri" w:cs="Arial"/>
                <w:sz w:val="18"/>
                <w:szCs w:val="20"/>
              </w:rPr>
            </w:pPr>
            <w:r w:rsidRPr="00BA41A6">
              <w:rPr>
                <w:rFonts w:ascii="Calibri" w:hAnsi="Calibri" w:cs="Arial"/>
                <w:sz w:val="18"/>
                <w:szCs w:val="20"/>
              </w:rPr>
              <w:t xml:space="preserve">To contract with a vendor:  </w:t>
            </w:r>
            <w:r w:rsidR="00247AC4" w:rsidRPr="00BA41A6">
              <w:rPr>
                <w:rFonts w:ascii="Calibri" w:hAnsi="Calibri" w:cs="Arial"/>
                <w:sz w:val="18"/>
                <w:szCs w:val="20"/>
              </w:rPr>
              <w:t xml:space="preserve">$25 daily rate x 261 </w:t>
            </w:r>
            <w:r w:rsidRPr="00BA41A6">
              <w:rPr>
                <w:rFonts w:ascii="Calibri" w:hAnsi="Calibri" w:cs="Arial"/>
                <w:sz w:val="18"/>
                <w:szCs w:val="20"/>
              </w:rPr>
              <w:t xml:space="preserve">school </w:t>
            </w:r>
            <w:r w:rsidR="00247AC4" w:rsidRPr="00BA41A6">
              <w:rPr>
                <w:rFonts w:ascii="Calibri" w:hAnsi="Calibri" w:cs="Arial"/>
                <w:sz w:val="18"/>
                <w:szCs w:val="20"/>
              </w:rPr>
              <w:t>days x 44 children = $287, 100</w:t>
            </w:r>
            <w:r w:rsidR="002E289D" w:rsidRPr="00BA41A6">
              <w:rPr>
                <w:rFonts w:ascii="Calibri" w:hAnsi="Calibri" w:cs="Arial"/>
                <w:sz w:val="18"/>
                <w:szCs w:val="20"/>
              </w:rPr>
              <w:t xml:space="preserve">. </w:t>
            </w:r>
            <w:r w:rsidR="00247AC4" w:rsidRPr="00BA41A6">
              <w:rPr>
                <w:rFonts w:ascii="Calibri" w:hAnsi="Calibri" w:cs="Arial"/>
                <w:sz w:val="18"/>
                <w:szCs w:val="20"/>
              </w:rPr>
              <w:t xml:space="preserve"> </w:t>
            </w:r>
            <w:r w:rsidR="00126D48">
              <w:rPr>
                <w:rFonts w:ascii="Calibri" w:hAnsi="Calibri" w:cs="Arial"/>
                <w:sz w:val="18"/>
                <w:szCs w:val="20"/>
              </w:rPr>
              <w:t>44 children is b</w:t>
            </w:r>
            <w:r w:rsidRPr="00BA41A6">
              <w:rPr>
                <w:rFonts w:ascii="Calibri" w:hAnsi="Calibri" w:cs="Arial"/>
                <w:sz w:val="18"/>
                <w:szCs w:val="20"/>
              </w:rPr>
              <w:t xml:space="preserve">ased on estimate of </w:t>
            </w:r>
            <w:r w:rsidR="00247AC4" w:rsidRPr="00BA41A6">
              <w:rPr>
                <w:rFonts w:ascii="Calibri" w:hAnsi="Calibri" w:cs="Arial"/>
                <w:sz w:val="18"/>
                <w:szCs w:val="20"/>
              </w:rPr>
              <w:t xml:space="preserve">25% of </w:t>
            </w:r>
            <w:r w:rsidR="00126D48">
              <w:rPr>
                <w:rFonts w:ascii="Calibri" w:hAnsi="Calibri" w:cs="Arial"/>
                <w:sz w:val="18"/>
                <w:szCs w:val="20"/>
              </w:rPr>
              <w:t xml:space="preserve">all </w:t>
            </w:r>
            <w:r w:rsidR="00247AC4" w:rsidRPr="00BA41A6">
              <w:rPr>
                <w:rFonts w:ascii="Calibri" w:hAnsi="Calibri" w:cs="Arial"/>
                <w:sz w:val="18"/>
                <w:szCs w:val="20"/>
              </w:rPr>
              <w:t xml:space="preserve">children </w:t>
            </w:r>
            <w:r w:rsidRPr="00BA41A6">
              <w:rPr>
                <w:rFonts w:ascii="Calibri" w:hAnsi="Calibri" w:cs="Arial"/>
                <w:sz w:val="18"/>
                <w:szCs w:val="20"/>
              </w:rPr>
              <w:t xml:space="preserve">who </w:t>
            </w:r>
            <w:r w:rsidR="00247AC4" w:rsidRPr="00BA41A6">
              <w:rPr>
                <w:rFonts w:ascii="Calibri" w:hAnsi="Calibri" w:cs="Arial"/>
                <w:sz w:val="18"/>
                <w:szCs w:val="20"/>
              </w:rPr>
              <w:t>would qualify for transportation as a comprehensive service</w:t>
            </w:r>
            <w:r w:rsidR="002E289D" w:rsidRPr="00BA41A6">
              <w:rPr>
                <w:rFonts w:ascii="Calibri" w:hAnsi="Calibri" w:cs="Arial"/>
                <w:sz w:val="18"/>
                <w:szCs w:val="20"/>
              </w:rPr>
              <w:t>.</w:t>
            </w:r>
          </w:p>
          <w:p w:rsidR="003B56F1" w:rsidRPr="00BA41A6" w:rsidRDefault="003B56F1" w:rsidP="00C217A0">
            <w:pPr>
              <w:rPr>
                <w:rFonts w:ascii="Calibri" w:hAnsi="Calibri" w:cs="Arial"/>
                <w:sz w:val="18"/>
                <w:szCs w:val="20"/>
              </w:rPr>
            </w:pPr>
          </w:p>
          <w:p w:rsidR="003B56F1" w:rsidRPr="00BA41A6" w:rsidRDefault="00126D48" w:rsidP="00C217A0">
            <w:pPr>
              <w:rPr>
                <w:rFonts w:ascii="Calibri" w:hAnsi="Calibri" w:cs="Arial"/>
                <w:sz w:val="18"/>
                <w:szCs w:val="20"/>
              </w:rPr>
            </w:pPr>
            <w:r>
              <w:rPr>
                <w:rFonts w:ascii="Calibri" w:hAnsi="Calibri" w:cs="Arial"/>
                <w:sz w:val="18"/>
                <w:szCs w:val="20"/>
              </w:rPr>
              <w:t>A</w:t>
            </w:r>
            <w:r w:rsidR="00ED7CD5" w:rsidRPr="00BA41A6">
              <w:rPr>
                <w:rFonts w:ascii="Calibri" w:hAnsi="Calibri" w:cs="Arial"/>
                <w:sz w:val="18"/>
                <w:szCs w:val="20"/>
              </w:rPr>
              <w:t xml:space="preserve">nother tier of </w:t>
            </w:r>
            <w:r>
              <w:rPr>
                <w:rFonts w:ascii="Calibri" w:hAnsi="Calibri" w:cs="Arial"/>
                <w:sz w:val="18"/>
                <w:szCs w:val="20"/>
              </w:rPr>
              <w:t xml:space="preserve">an estimated </w:t>
            </w:r>
            <w:r w:rsidR="003B56F1" w:rsidRPr="00BA41A6">
              <w:rPr>
                <w:rFonts w:ascii="Calibri" w:hAnsi="Calibri" w:cs="Arial"/>
                <w:sz w:val="18"/>
                <w:szCs w:val="20"/>
              </w:rPr>
              <w:t>23 families x $35 month in bus passes x 12 months</w:t>
            </w:r>
          </w:p>
        </w:tc>
        <w:tc>
          <w:tcPr>
            <w:tcW w:w="2761" w:type="dxa"/>
            <w:vAlign w:val="center"/>
          </w:tcPr>
          <w:p w:rsidR="00247AC4" w:rsidRPr="00E276A1" w:rsidRDefault="00247AC4" w:rsidP="00E276A1">
            <w:pPr>
              <w:jc w:val="center"/>
              <w:rPr>
                <w:rFonts w:ascii="Calibri" w:hAnsi="Calibri" w:cs="Arial"/>
                <w:b/>
                <w:sz w:val="20"/>
                <w:szCs w:val="20"/>
              </w:rPr>
            </w:pPr>
            <w:r w:rsidRPr="00E276A1">
              <w:rPr>
                <w:rFonts w:ascii="Calibri" w:hAnsi="Calibri" w:cs="Arial"/>
                <w:b/>
                <w:sz w:val="20"/>
                <w:szCs w:val="20"/>
              </w:rPr>
              <w:t>$287,100</w:t>
            </w:r>
          </w:p>
          <w:p w:rsidR="003B56F1" w:rsidRPr="00E276A1" w:rsidRDefault="003B56F1" w:rsidP="00E276A1">
            <w:pPr>
              <w:jc w:val="center"/>
              <w:rPr>
                <w:rFonts w:ascii="Calibri" w:hAnsi="Calibri" w:cs="Arial"/>
                <w:b/>
                <w:sz w:val="20"/>
                <w:szCs w:val="20"/>
              </w:rPr>
            </w:pPr>
          </w:p>
          <w:p w:rsidR="003B56F1" w:rsidRPr="00E276A1" w:rsidRDefault="003B56F1" w:rsidP="00E276A1">
            <w:pPr>
              <w:jc w:val="center"/>
              <w:rPr>
                <w:rFonts w:ascii="Calibri" w:hAnsi="Calibri" w:cs="Arial"/>
                <w:b/>
                <w:sz w:val="20"/>
                <w:szCs w:val="20"/>
              </w:rPr>
            </w:pPr>
          </w:p>
          <w:p w:rsidR="003B56F1" w:rsidRPr="00E276A1" w:rsidRDefault="003B56F1" w:rsidP="00E276A1">
            <w:pPr>
              <w:jc w:val="center"/>
              <w:rPr>
                <w:rFonts w:ascii="Calibri" w:hAnsi="Calibri" w:cs="Arial"/>
                <w:b/>
                <w:sz w:val="20"/>
                <w:szCs w:val="20"/>
              </w:rPr>
            </w:pPr>
          </w:p>
          <w:p w:rsidR="003B56F1" w:rsidRPr="00E276A1" w:rsidRDefault="003B56F1" w:rsidP="00E276A1">
            <w:pPr>
              <w:jc w:val="center"/>
              <w:rPr>
                <w:rFonts w:ascii="Calibri" w:hAnsi="Calibri" w:cs="Arial"/>
                <w:b/>
                <w:sz w:val="20"/>
                <w:szCs w:val="20"/>
              </w:rPr>
            </w:pPr>
          </w:p>
          <w:p w:rsidR="003B56F1" w:rsidRPr="00E276A1" w:rsidRDefault="003B56F1" w:rsidP="00E276A1">
            <w:pPr>
              <w:jc w:val="center"/>
              <w:rPr>
                <w:rFonts w:ascii="Calibri" w:hAnsi="Calibri" w:cs="Arial"/>
                <w:b/>
                <w:sz w:val="20"/>
                <w:szCs w:val="20"/>
              </w:rPr>
            </w:pPr>
          </w:p>
          <w:p w:rsidR="003B56F1" w:rsidRPr="00E276A1" w:rsidRDefault="003B56F1" w:rsidP="00E276A1">
            <w:pPr>
              <w:jc w:val="center"/>
              <w:rPr>
                <w:rFonts w:ascii="Calibri" w:hAnsi="Calibri" w:cs="Arial"/>
                <w:b/>
                <w:sz w:val="20"/>
                <w:szCs w:val="20"/>
              </w:rPr>
            </w:pPr>
            <w:r w:rsidRPr="00E276A1">
              <w:rPr>
                <w:rFonts w:ascii="Calibri" w:hAnsi="Calibri" w:cs="Arial"/>
                <w:b/>
                <w:sz w:val="20"/>
                <w:szCs w:val="20"/>
              </w:rPr>
              <w:t>$9,660</w:t>
            </w:r>
          </w:p>
        </w:tc>
      </w:tr>
      <w:tr w:rsidR="00247AC4" w:rsidRPr="009374A1" w:rsidTr="00E276A1">
        <w:trPr>
          <w:trHeight w:val="548"/>
          <w:jc w:val="center"/>
        </w:trPr>
        <w:tc>
          <w:tcPr>
            <w:tcW w:w="2458" w:type="dxa"/>
            <w:shd w:val="clear" w:color="auto" w:fill="auto"/>
          </w:tcPr>
          <w:p w:rsidR="00247AC4" w:rsidRPr="00394135" w:rsidRDefault="00247AC4" w:rsidP="00946CD4">
            <w:pPr>
              <w:pStyle w:val="ListParagraph"/>
              <w:ind w:left="0"/>
              <w:contextualSpacing/>
              <w:rPr>
                <w:rFonts w:ascii="Calibri" w:hAnsi="Calibri" w:cs="Arial"/>
                <w:sz w:val="18"/>
                <w:szCs w:val="20"/>
              </w:rPr>
            </w:pPr>
            <w:r w:rsidRPr="00394135">
              <w:rPr>
                <w:rFonts w:ascii="Calibri" w:hAnsi="Calibri" w:cs="Arial"/>
                <w:sz w:val="18"/>
                <w:szCs w:val="20"/>
              </w:rPr>
              <w:t>4 Family Recruiters/Resource Navigators to work in Lowell’s neighborhoods to manage the recruitment process, slot allocation, engage/recruit families, and provide information on family services.</w:t>
            </w:r>
          </w:p>
        </w:tc>
        <w:tc>
          <w:tcPr>
            <w:tcW w:w="4016" w:type="dxa"/>
            <w:shd w:val="clear" w:color="auto" w:fill="auto"/>
            <w:vAlign w:val="center"/>
          </w:tcPr>
          <w:p w:rsidR="00247AC4" w:rsidRPr="00BA41A6" w:rsidRDefault="00247AC4" w:rsidP="00ED7CD5">
            <w:pPr>
              <w:rPr>
                <w:rFonts w:ascii="Calibri" w:hAnsi="Calibri" w:cs="Arial"/>
                <w:sz w:val="18"/>
                <w:szCs w:val="20"/>
              </w:rPr>
            </w:pPr>
            <w:r w:rsidRPr="00BA41A6">
              <w:rPr>
                <w:rFonts w:ascii="Calibri" w:hAnsi="Calibri" w:cs="Arial"/>
                <w:sz w:val="18"/>
                <w:szCs w:val="20"/>
              </w:rPr>
              <w:t>Hired by the ELPS via sub-grantee award: $35,000 x 4</w:t>
            </w:r>
            <w:r w:rsidR="00ED7CD5" w:rsidRPr="00BA41A6">
              <w:rPr>
                <w:rFonts w:ascii="Calibri" w:hAnsi="Calibri" w:cs="Arial"/>
                <w:sz w:val="18"/>
                <w:szCs w:val="20"/>
              </w:rPr>
              <w:t xml:space="preserve"> staff</w:t>
            </w:r>
            <w:r w:rsidRPr="00BA41A6">
              <w:rPr>
                <w:rFonts w:ascii="Calibri" w:hAnsi="Calibri" w:cs="Arial"/>
                <w:sz w:val="18"/>
                <w:szCs w:val="20"/>
              </w:rPr>
              <w:t xml:space="preserve"> = $140,000 plus </w:t>
            </w:r>
            <w:r w:rsidR="00ED7CD5" w:rsidRPr="00BA41A6">
              <w:rPr>
                <w:rFonts w:ascii="Calibri" w:hAnsi="Calibri" w:cs="Arial"/>
                <w:sz w:val="18"/>
                <w:szCs w:val="20"/>
              </w:rPr>
              <w:t xml:space="preserve">$12,000 in </w:t>
            </w:r>
            <w:r w:rsidRPr="00BA41A6">
              <w:rPr>
                <w:rFonts w:ascii="Calibri" w:hAnsi="Calibri" w:cs="Arial"/>
                <w:sz w:val="18"/>
                <w:szCs w:val="20"/>
              </w:rPr>
              <w:t xml:space="preserve">benefits x 4 =$60,000 </w:t>
            </w:r>
            <w:r w:rsidR="00ED7CD5" w:rsidRPr="00BA41A6">
              <w:rPr>
                <w:rFonts w:ascii="Calibri" w:hAnsi="Calibri" w:cs="Arial"/>
                <w:sz w:val="18"/>
                <w:szCs w:val="20"/>
              </w:rPr>
              <w:t>=</w:t>
            </w:r>
            <w:r w:rsidRPr="00BA41A6">
              <w:rPr>
                <w:rFonts w:ascii="Calibri" w:hAnsi="Calibri" w:cs="Arial"/>
                <w:sz w:val="18"/>
                <w:szCs w:val="20"/>
              </w:rPr>
              <w:t xml:space="preserve"> $200,000</w:t>
            </w:r>
          </w:p>
        </w:tc>
        <w:tc>
          <w:tcPr>
            <w:tcW w:w="2761" w:type="dxa"/>
            <w:vAlign w:val="center"/>
          </w:tcPr>
          <w:p w:rsidR="00247AC4" w:rsidRPr="00E276A1" w:rsidRDefault="00C06E5D" w:rsidP="00E276A1">
            <w:pPr>
              <w:jc w:val="center"/>
              <w:rPr>
                <w:rFonts w:ascii="Calibri" w:hAnsi="Calibri" w:cs="Arial"/>
                <w:b/>
                <w:sz w:val="20"/>
                <w:szCs w:val="20"/>
              </w:rPr>
            </w:pPr>
            <w:r w:rsidRPr="00E276A1">
              <w:rPr>
                <w:rFonts w:ascii="Calibri" w:hAnsi="Calibri" w:cs="Arial"/>
                <w:b/>
                <w:sz w:val="20"/>
                <w:szCs w:val="20"/>
              </w:rPr>
              <w:t>$200,000</w:t>
            </w:r>
          </w:p>
        </w:tc>
      </w:tr>
      <w:tr w:rsidR="00247AC4" w:rsidRPr="009374A1" w:rsidTr="00E276A1">
        <w:trPr>
          <w:jc w:val="center"/>
        </w:trPr>
        <w:tc>
          <w:tcPr>
            <w:tcW w:w="2458" w:type="dxa"/>
            <w:shd w:val="clear" w:color="auto" w:fill="auto"/>
          </w:tcPr>
          <w:p w:rsidR="00247AC4" w:rsidRPr="00394135" w:rsidRDefault="009C0BE0" w:rsidP="00946CD4">
            <w:pPr>
              <w:pStyle w:val="ListParagraph"/>
              <w:ind w:left="0"/>
              <w:contextualSpacing/>
              <w:rPr>
                <w:rFonts w:ascii="Calibri" w:hAnsi="Calibri" w:cs="Arial"/>
                <w:sz w:val="18"/>
                <w:szCs w:val="20"/>
              </w:rPr>
            </w:pPr>
            <w:r>
              <w:rPr>
                <w:rFonts w:ascii="Calibri" w:hAnsi="Calibri" w:cs="Arial"/>
                <w:sz w:val="18"/>
                <w:szCs w:val="20"/>
              </w:rPr>
              <w:t>7</w:t>
            </w:r>
            <w:r w:rsidR="00247AC4" w:rsidRPr="00394135">
              <w:rPr>
                <w:rFonts w:ascii="Calibri" w:hAnsi="Calibri" w:cs="Arial"/>
                <w:sz w:val="18"/>
                <w:szCs w:val="20"/>
              </w:rPr>
              <w:t xml:space="preserve"> Program </w:t>
            </w:r>
            <w:r w:rsidR="00247AC4">
              <w:rPr>
                <w:rFonts w:ascii="Calibri" w:hAnsi="Calibri" w:cs="Arial"/>
                <w:sz w:val="18"/>
                <w:szCs w:val="20"/>
              </w:rPr>
              <w:t xml:space="preserve">Administrative </w:t>
            </w:r>
            <w:r w:rsidR="00247AC4" w:rsidRPr="00394135">
              <w:rPr>
                <w:rFonts w:ascii="Calibri" w:hAnsi="Calibri" w:cs="Arial"/>
                <w:sz w:val="18"/>
                <w:szCs w:val="20"/>
              </w:rPr>
              <w:t xml:space="preserve">Assistants for participating programs and systems so that the Directors can better support teachers and manage various aspects of the PEG initiative. </w:t>
            </w:r>
          </w:p>
        </w:tc>
        <w:tc>
          <w:tcPr>
            <w:tcW w:w="4016" w:type="dxa"/>
            <w:shd w:val="clear" w:color="auto" w:fill="auto"/>
            <w:vAlign w:val="center"/>
          </w:tcPr>
          <w:p w:rsidR="00247AC4" w:rsidRPr="00BA41A6" w:rsidRDefault="00247AC4" w:rsidP="00ED7CD5">
            <w:pPr>
              <w:rPr>
                <w:rFonts w:ascii="Calibri" w:hAnsi="Calibri" w:cs="Arial"/>
                <w:sz w:val="18"/>
                <w:szCs w:val="20"/>
              </w:rPr>
            </w:pPr>
            <w:r w:rsidRPr="00BA41A6">
              <w:rPr>
                <w:rFonts w:ascii="Calibri" w:hAnsi="Calibri" w:cs="Arial"/>
                <w:sz w:val="18"/>
                <w:szCs w:val="20"/>
              </w:rPr>
              <w:t xml:space="preserve">Hired by the ELPs via sub-grantee award:  $33,000 x </w:t>
            </w:r>
            <w:r w:rsidR="009C0BE0" w:rsidRPr="00BA41A6">
              <w:rPr>
                <w:rFonts w:ascii="Calibri" w:hAnsi="Calibri" w:cs="Arial"/>
                <w:sz w:val="18"/>
                <w:szCs w:val="20"/>
              </w:rPr>
              <w:t>7</w:t>
            </w:r>
            <w:r w:rsidR="00ED7CD5" w:rsidRPr="00BA41A6">
              <w:rPr>
                <w:rFonts w:ascii="Calibri" w:hAnsi="Calibri" w:cs="Arial"/>
                <w:sz w:val="18"/>
                <w:szCs w:val="20"/>
              </w:rPr>
              <w:t xml:space="preserve"> Program Assistants (one per expansion partner)</w:t>
            </w:r>
            <w:r w:rsidRPr="00BA41A6">
              <w:rPr>
                <w:rFonts w:ascii="Calibri" w:hAnsi="Calibri" w:cs="Arial"/>
                <w:sz w:val="18"/>
                <w:szCs w:val="20"/>
              </w:rPr>
              <w:t xml:space="preserve"> = $</w:t>
            </w:r>
            <w:r w:rsidR="009C0BE0" w:rsidRPr="00BA41A6">
              <w:rPr>
                <w:rFonts w:ascii="Calibri" w:hAnsi="Calibri" w:cs="Arial"/>
                <w:sz w:val="18"/>
                <w:szCs w:val="20"/>
              </w:rPr>
              <w:t xml:space="preserve">231,000 plus </w:t>
            </w:r>
            <w:r w:rsidR="00ED7CD5" w:rsidRPr="00BA41A6">
              <w:rPr>
                <w:rFonts w:ascii="Calibri" w:hAnsi="Calibri" w:cs="Arial"/>
                <w:sz w:val="18"/>
                <w:szCs w:val="20"/>
              </w:rPr>
              <w:t>benefits of</w:t>
            </w:r>
            <w:r w:rsidR="009C0BE0" w:rsidRPr="00BA41A6">
              <w:rPr>
                <w:rFonts w:ascii="Calibri" w:hAnsi="Calibri" w:cs="Arial"/>
                <w:sz w:val="18"/>
                <w:szCs w:val="20"/>
              </w:rPr>
              <w:t xml:space="preserve"> 7 x $12,000</w:t>
            </w:r>
            <w:r w:rsidRPr="00BA41A6">
              <w:rPr>
                <w:rFonts w:ascii="Calibri" w:hAnsi="Calibri" w:cs="Arial"/>
                <w:sz w:val="18"/>
                <w:szCs w:val="20"/>
              </w:rPr>
              <w:t xml:space="preserve"> = $</w:t>
            </w:r>
            <w:r w:rsidR="009C0BE0" w:rsidRPr="00BA41A6">
              <w:rPr>
                <w:rFonts w:ascii="Calibri" w:hAnsi="Calibri" w:cs="Arial"/>
                <w:sz w:val="18"/>
                <w:szCs w:val="20"/>
              </w:rPr>
              <w:t>84,000</w:t>
            </w:r>
            <w:r w:rsidRPr="00BA41A6">
              <w:rPr>
                <w:rFonts w:ascii="Calibri" w:hAnsi="Calibri" w:cs="Arial"/>
                <w:sz w:val="18"/>
                <w:szCs w:val="20"/>
              </w:rPr>
              <w:t xml:space="preserve"> for a total of $</w:t>
            </w:r>
            <w:r w:rsidR="009C0BE0" w:rsidRPr="00BA41A6">
              <w:rPr>
                <w:rFonts w:ascii="Calibri" w:hAnsi="Calibri" w:cs="Arial"/>
                <w:sz w:val="18"/>
                <w:szCs w:val="20"/>
              </w:rPr>
              <w:t>315,000</w:t>
            </w:r>
          </w:p>
        </w:tc>
        <w:tc>
          <w:tcPr>
            <w:tcW w:w="2761" w:type="dxa"/>
            <w:vAlign w:val="center"/>
          </w:tcPr>
          <w:p w:rsidR="00247AC4" w:rsidRPr="00E276A1" w:rsidRDefault="00C06E5D" w:rsidP="00E276A1">
            <w:pPr>
              <w:jc w:val="center"/>
              <w:rPr>
                <w:rFonts w:ascii="Calibri" w:hAnsi="Calibri" w:cs="Arial"/>
                <w:b/>
                <w:sz w:val="20"/>
                <w:szCs w:val="20"/>
              </w:rPr>
            </w:pPr>
            <w:r w:rsidRPr="00E276A1">
              <w:rPr>
                <w:rFonts w:ascii="Calibri" w:hAnsi="Calibri" w:cs="Arial"/>
                <w:b/>
                <w:sz w:val="20"/>
                <w:szCs w:val="20"/>
              </w:rPr>
              <w:t>$</w:t>
            </w:r>
            <w:r w:rsidR="009C0BE0" w:rsidRPr="00E276A1">
              <w:rPr>
                <w:rFonts w:ascii="Calibri" w:hAnsi="Calibri" w:cs="Arial"/>
                <w:b/>
                <w:sz w:val="20"/>
                <w:szCs w:val="20"/>
              </w:rPr>
              <w:t>315,000</w:t>
            </w:r>
          </w:p>
        </w:tc>
      </w:tr>
      <w:tr w:rsidR="00247AC4" w:rsidRPr="009374A1" w:rsidTr="00E276A1">
        <w:trPr>
          <w:jc w:val="center"/>
        </w:trPr>
        <w:tc>
          <w:tcPr>
            <w:tcW w:w="2458" w:type="dxa"/>
            <w:shd w:val="clear" w:color="auto" w:fill="auto"/>
          </w:tcPr>
          <w:p w:rsidR="00247AC4" w:rsidRPr="00394135" w:rsidRDefault="00946CD4" w:rsidP="00946CD4">
            <w:pPr>
              <w:rPr>
                <w:rFonts w:ascii="Calibri" w:hAnsi="Calibri" w:cs="Arial"/>
                <w:sz w:val="18"/>
                <w:szCs w:val="20"/>
                <w:lang w:eastAsia="en-US"/>
              </w:rPr>
            </w:pPr>
            <w:r>
              <w:rPr>
                <w:rFonts w:ascii="Calibri" w:hAnsi="Calibri" w:cs="Arial"/>
                <w:sz w:val="18"/>
                <w:szCs w:val="20"/>
                <w:lang w:eastAsia="en-US"/>
              </w:rPr>
              <w:t>F</w:t>
            </w:r>
            <w:r w:rsidR="00247AC4" w:rsidRPr="00394135">
              <w:rPr>
                <w:rFonts w:ascii="Calibri" w:hAnsi="Calibri" w:cs="Arial"/>
                <w:sz w:val="18"/>
                <w:szCs w:val="20"/>
                <w:lang w:eastAsia="en-US"/>
              </w:rPr>
              <w:t xml:space="preserve">unding for quality improvements in </w:t>
            </w:r>
            <w:r w:rsidR="009C0BE0">
              <w:rPr>
                <w:rFonts w:ascii="Calibri" w:hAnsi="Calibri" w:cs="Arial"/>
                <w:sz w:val="18"/>
                <w:szCs w:val="20"/>
                <w:lang w:eastAsia="en-US"/>
              </w:rPr>
              <w:t>9 program settings.</w:t>
            </w:r>
            <w:r w:rsidR="00247AC4" w:rsidRPr="00394135">
              <w:rPr>
                <w:rFonts w:ascii="Calibri" w:hAnsi="Calibri" w:cs="Arial"/>
                <w:sz w:val="18"/>
                <w:szCs w:val="20"/>
              </w:rPr>
              <w:t xml:space="preserve"> </w:t>
            </w:r>
            <w:r w:rsidR="00ED7CD5">
              <w:rPr>
                <w:rFonts w:ascii="Calibri" w:hAnsi="Calibri" w:cs="Arial"/>
                <w:sz w:val="18"/>
                <w:szCs w:val="20"/>
              </w:rPr>
              <w:t>Two of these 9 settings will be</w:t>
            </w:r>
            <w:r w:rsidR="00B70F44">
              <w:rPr>
                <w:rFonts w:ascii="Calibri" w:hAnsi="Calibri" w:cs="Arial"/>
                <w:sz w:val="18"/>
                <w:szCs w:val="20"/>
              </w:rPr>
              <w:t xml:space="preserve"> part of the FCC P</w:t>
            </w:r>
            <w:r w:rsidR="00ED7CD5">
              <w:rPr>
                <w:rFonts w:ascii="Calibri" w:hAnsi="Calibri" w:cs="Arial"/>
                <w:sz w:val="18"/>
                <w:szCs w:val="20"/>
              </w:rPr>
              <w:t>ilot of AA educators.</w:t>
            </w:r>
          </w:p>
        </w:tc>
        <w:tc>
          <w:tcPr>
            <w:tcW w:w="4016" w:type="dxa"/>
            <w:shd w:val="clear" w:color="auto" w:fill="auto"/>
            <w:vAlign w:val="center"/>
          </w:tcPr>
          <w:p w:rsidR="00247AC4" w:rsidRPr="00BA41A6" w:rsidRDefault="00247AC4" w:rsidP="009C0BE0">
            <w:pPr>
              <w:rPr>
                <w:rFonts w:ascii="Calibri" w:hAnsi="Calibri" w:cs="Arial"/>
                <w:sz w:val="18"/>
                <w:szCs w:val="20"/>
              </w:rPr>
            </w:pPr>
            <w:r w:rsidRPr="00BA41A6">
              <w:rPr>
                <w:rFonts w:ascii="Calibri" w:hAnsi="Calibri" w:cs="Arial"/>
                <w:sz w:val="18"/>
                <w:szCs w:val="20"/>
              </w:rPr>
              <w:t xml:space="preserve">$5,000 x </w:t>
            </w:r>
            <w:r w:rsidR="009C0BE0" w:rsidRPr="00BA41A6">
              <w:rPr>
                <w:rFonts w:ascii="Calibri" w:hAnsi="Calibri" w:cs="Arial"/>
                <w:sz w:val="18"/>
                <w:szCs w:val="20"/>
              </w:rPr>
              <w:t>9</w:t>
            </w:r>
            <w:r w:rsidR="00ED7CD5" w:rsidRPr="00BA41A6">
              <w:rPr>
                <w:rFonts w:ascii="Calibri" w:hAnsi="Calibri" w:cs="Arial"/>
                <w:sz w:val="18"/>
                <w:szCs w:val="20"/>
              </w:rPr>
              <w:t xml:space="preserve"> program settings</w:t>
            </w:r>
            <w:r w:rsidRPr="00BA41A6">
              <w:rPr>
                <w:rFonts w:ascii="Calibri" w:hAnsi="Calibri" w:cs="Arial"/>
                <w:sz w:val="18"/>
                <w:szCs w:val="20"/>
              </w:rPr>
              <w:t xml:space="preserve"> = $</w:t>
            </w:r>
            <w:r w:rsidR="009C0BE0" w:rsidRPr="00BA41A6">
              <w:rPr>
                <w:rFonts w:ascii="Calibri" w:hAnsi="Calibri" w:cs="Arial"/>
                <w:sz w:val="18"/>
                <w:szCs w:val="20"/>
              </w:rPr>
              <w:t>4</w:t>
            </w:r>
            <w:r w:rsidRPr="00BA41A6">
              <w:rPr>
                <w:rFonts w:ascii="Calibri" w:hAnsi="Calibri" w:cs="Arial"/>
                <w:sz w:val="18"/>
                <w:szCs w:val="20"/>
              </w:rPr>
              <w:t>5,000</w:t>
            </w:r>
          </w:p>
        </w:tc>
        <w:tc>
          <w:tcPr>
            <w:tcW w:w="2761" w:type="dxa"/>
            <w:vAlign w:val="center"/>
          </w:tcPr>
          <w:p w:rsidR="00247AC4" w:rsidRPr="00E276A1" w:rsidRDefault="00C06E5D" w:rsidP="00E276A1">
            <w:pPr>
              <w:jc w:val="center"/>
              <w:rPr>
                <w:rFonts w:ascii="Calibri" w:hAnsi="Calibri" w:cs="Arial"/>
                <w:b/>
                <w:sz w:val="20"/>
                <w:szCs w:val="20"/>
              </w:rPr>
            </w:pPr>
            <w:r w:rsidRPr="00E276A1">
              <w:rPr>
                <w:rFonts w:ascii="Calibri" w:hAnsi="Calibri" w:cs="Arial"/>
                <w:b/>
                <w:sz w:val="20"/>
                <w:szCs w:val="20"/>
              </w:rPr>
              <w:t>$</w:t>
            </w:r>
            <w:r w:rsidR="009C0BE0" w:rsidRPr="00E276A1">
              <w:rPr>
                <w:rFonts w:ascii="Calibri" w:hAnsi="Calibri" w:cs="Arial"/>
                <w:b/>
                <w:sz w:val="20"/>
                <w:szCs w:val="20"/>
              </w:rPr>
              <w:t>4</w:t>
            </w:r>
            <w:r w:rsidRPr="00E276A1">
              <w:rPr>
                <w:rFonts w:ascii="Calibri" w:hAnsi="Calibri" w:cs="Arial"/>
                <w:b/>
                <w:sz w:val="20"/>
                <w:szCs w:val="20"/>
              </w:rPr>
              <w:t>5,000</w:t>
            </w:r>
          </w:p>
        </w:tc>
      </w:tr>
      <w:tr w:rsidR="00247AC4" w:rsidRPr="009374A1" w:rsidTr="00E276A1">
        <w:trPr>
          <w:jc w:val="center"/>
        </w:trPr>
        <w:tc>
          <w:tcPr>
            <w:tcW w:w="2458" w:type="dxa"/>
            <w:shd w:val="clear" w:color="auto" w:fill="auto"/>
          </w:tcPr>
          <w:p w:rsidR="00247AC4" w:rsidRPr="00394135" w:rsidRDefault="009C0BE0" w:rsidP="00946CD4">
            <w:pPr>
              <w:rPr>
                <w:rFonts w:ascii="Calibri" w:hAnsi="Calibri" w:cs="Arial"/>
                <w:sz w:val="18"/>
                <w:szCs w:val="20"/>
              </w:rPr>
            </w:pPr>
            <w:r>
              <w:rPr>
                <w:rFonts w:ascii="Calibri" w:hAnsi="Calibri" w:cs="Arial"/>
                <w:sz w:val="18"/>
                <w:szCs w:val="20"/>
              </w:rPr>
              <w:t xml:space="preserve">9 </w:t>
            </w:r>
            <w:r w:rsidR="00247AC4" w:rsidRPr="00394135">
              <w:rPr>
                <w:rFonts w:ascii="Calibri" w:hAnsi="Calibri" w:cs="Arial"/>
                <w:sz w:val="18"/>
                <w:szCs w:val="20"/>
              </w:rPr>
              <w:t>Teach</w:t>
            </w:r>
            <w:r w:rsidR="00247AC4">
              <w:rPr>
                <w:rFonts w:ascii="Calibri" w:hAnsi="Calibri" w:cs="Arial"/>
                <w:sz w:val="18"/>
                <w:szCs w:val="20"/>
              </w:rPr>
              <w:t>er</w:t>
            </w:r>
            <w:r w:rsidR="00247AC4" w:rsidRPr="00394135">
              <w:rPr>
                <w:rFonts w:ascii="Calibri" w:hAnsi="Calibri" w:cs="Arial"/>
                <w:sz w:val="18"/>
                <w:szCs w:val="20"/>
              </w:rPr>
              <w:t xml:space="preserve"> Assistants</w:t>
            </w:r>
            <w:r w:rsidR="00ED7CD5">
              <w:rPr>
                <w:rFonts w:ascii="Calibri" w:hAnsi="Calibri" w:cs="Arial"/>
                <w:sz w:val="18"/>
                <w:szCs w:val="20"/>
              </w:rPr>
              <w:t xml:space="preserve">.  Two of these 9 educators will part of the </w:t>
            </w:r>
            <w:r w:rsidR="00B70F44">
              <w:rPr>
                <w:rFonts w:ascii="Calibri" w:hAnsi="Calibri" w:cs="Arial"/>
                <w:sz w:val="18"/>
                <w:szCs w:val="20"/>
              </w:rPr>
              <w:t>FCC P</w:t>
            </w:r>
            <w:r w:rsidR="00ED7CD5">
              <w:rPr>
                <w:rFonts w:ascii="Calibri" w:hAnsi="Calibri" w:cs="Arial"/>
                <w:sz w:val="18"/>
                <w:szCs w:val="20"/>
              </w:rPr>
              <w:t>ilot of AA teachers.</w:t>
            </w:r>
          </w:p>
        </w:tc>
        <w:tc>
          <w:tcPr>
            <w:tcW w:w="4016" w:type="dxa"/>
            <w:shd w:val="clear" w:color="auto" w:fill="auto"/>
            <w:vAlign w:val="center"/>
          </w:tcPr>
          <w:p w:rsidR="00247AC4" w:rsidRPr="00BA41A6" w:rsidRDefault="00247AC4" w:rsidP="009C0BE0">
            <w:pPr>
              <w:rPr>
                <w:rFonts w:ascii="Calibri" w:hAnsi="Calibri" w:cs="Arial"/>
                <w:sz w:val="18"/>
                <w:szCs w:val="20"/>
              </w:rPr>
            </w:pPr>
            <w:r w:rsidRPr="00BA41A6">
              <w:rPr>
                <w:rFonts w:ascii="Calibri" w:hAnsi="Calibri" w:cs="Arial"/>
                <w:sz w:val="18"/>
                <w:szCs w:val="20"/>
              </w:rPr>
              <w:t xml:space="preserve">Hired by the ELPS via sub-grantee award:  $31,200 x </w:t>
            </w:r>
            <w:r w:rsidR="009C0BE0" w:rsidRPr="00BA41A6">
              <w:rPr>
                <w:rFonts w:ascii="Calibri" w:hAnsi="Calibri" w:cs="Arial"/>
                <w:sz w:val="18"/>
                <w:szCs w:val="20"/>
              </w:rPr>
              <w:t>9</w:t>
            </w:r>
            <w:r w:rsidRPr="00BA41A6">
              <w:rPr>
                <w:rFonts w:ascii="Calibri" w:hAnsi="Calibri" w:cs="Arial"/>
                <w:sz w:val="18"/>
                <w:szCs w:val="20"/>
              </w:rPr>
              <w:t xml:space="preserve"> = $</w:t>
            </w:r>
            <w:r w:rsidR="009C0BE0" w:rsidRPr="00BA41A6">
              <w:rPr>
                <w:rFonts w:ascii="Calibri" w:hAnsi="Calibri" w:cs="Arial"/>
                <w:sz w:val="18"/>
                <w:szCs w:val="20"/>
              </w:rPr>
              <w:t>280,800</w:t>
            </w:r>
            <w:r w:rsidRPr="00BA41A6">
              <w:rPr>
                <w:rFonts w:ascii="Calibri" w:hAnsi="Calibri" w:cs="Arial"/>
                <w:sz w:val="18"/>
                <w:szCs w:val="20"/>
              </w:rPr>
              <w:t xml:space="preserve"> plus benefits x </w:t>
            </w:r>
            <w:r w:rsidR="009C0BE0" w:rsidRPr="00BA41A6">
              <w:rPr>
                <w:rFonts w:ascii="Calibri" w:hAnsi="Calibri" w:cs="Arial"/>
                <w:sz w:val="18"/>
                <w:szCs w:val="20"/>
              </w:rPr>
              <w:t>9 x $12,000</w:t>
            </w:r>
            <w:r w:rsidRPr="00BA41A6">
              <w:rPr>
                <w:rFonts w:ascii="Calibri" w:hAnsi="Calibri" w:cs="Arial"/>
                <w:sz w:val="18"/>
                <w:szCs w:val="20"/>
              </w:rPr>
              <w:t xml:space="preserve"> = $</w:t>
            </w:r>
            <w:r w:rsidR="009C0BE0" w:rsidRPr="00BA41A6">
              <w:rPr>
                <w:rFonts w:ascii="Calibri" w:hAnsi="Calibri" w:cs="Arial"/>
                <w:sz w:val="18"/>
                <w:szCs w:val="20"/>
              </w:rPr>
              <w:t>108,000 in benefits.</w:t>
            </w:r>
          </w:p>
        </w:tc>
        <w:tc>
          <w:tcPr>
            <w:tcW w:w="2761" w:type="dxa"/>
            <w:vAlign w:val="center"/>
          </w:tcPr>
          <w:p w:rsidR="00247AC4" w:rsidRPr="00E276A1" w:rsidRDefault="009C0BE0" w:rsidP="00E276A1">
            <w:pPr>
              <w:jc w:val="center"/>
              <w:rPr>
                <w:rFonts w:ascii="Calibri" w:hAnsi="Calibri" w:cs="Arial"/>
                <w:b/>
                <w:sz w:val="20"/>
                <w:szCs w:val="20"/>
              </w:rPr>
            </w:pPr>
            <w:r w:rsidRPr="00E276A1">
              <w:rPr>
                <w:rFonts w:ascii="Calibri" w:hAnsi="Calibri" w:cs="Arial"/>
                <w:b/>
                <w:sz w:val="20"/>
                <w:szCs w:val="20"/>
              </w:rPr>
              <w:t>$388,800</w:t>
            </w:r>
          </w:p>
        </w:tc>
      </w:tr>
      <w:tr w:rsidR="00247AC4" w:rsidRPr="009374A1" w:rsidTr="00E276A1">
        <w:trPr>
          <w:jc w:val="center"/>
        </w:trPr>
        <w:tc>
          <w:tcPr>
            <w:tcW w:w="2458" w:type="dxa"/>
            <w:shd w:val="clear" w:color="auto" w:fill="auto"/>
          </w:tcPr>
          <w:p w:rsidR="00247AC4" w:rsidRPr="00946CD4" w:rsidRDefault="00946CD4" w:rsidP="00946CD4">
            <w:pPr>
              <w:pStyle w:val="ListParagraph"/>
              <w:ind w:left="0"/>
              <w:contextualSpacing/>
              <w:rPr>
                <w:rFonts w:ascii="Calibri" w:hAnsi="Calibri" w:cs="Arial"/>
                <w:sz w:val="18"/>
                <w:szCs w:val="20"/>
              </w:rPr>
            </w:pPr>
            <w:r>
              <w:rPr>
                <w:rFonts w:ascii="Calibri" w:hAnsi="Calibri" w:cs="Arial"/>
                <w:sz w:val="18"/>
                <w:szCs w:val="20"/>
              </w:rPr>
              <w:t xml:space="preserve">2 </w:t>
            </w:r>
            <w:r w:rsidR="00247AC4" w:rsidRPr="00946CD4">
              <w:rPr>
                <w:rFonts w:ascii="Calibri" w:hAnsi="Calibri" w:cs="Arial"/>
                <w:sz w:val="18"/>
                <w:szCs w:val="20"/>
              </w:rPr>
              <w:t xml:space="preserve">coaches with BAs available for each site for a half to one day weekly to ensure proper training, implementation and familiarity with preschool guidelines. </w:t>
            </w:r>
            <w:r w:rsidR="00DD4484" w:rsidRPr="00946CD4">
              <w:rPr>
                <w:rFonts w:ascii="Calibri" w:hAnsi="Calibri" w:cs="Arial"/>
                <w:sz w:val="18"/>
                <w:szCs w:val="20"/>
              </w:rPr>
              <w:t>Coaches w</w:t>
            </w:r>
            <w:r w:rsidR="00247AC4" w:rsidRPr="00946CD4">
              <w:rPr>
                <w:rFonts w:ascii="Calibri" w:hAnsi="Calibri" w:cs="Arial"/>
                <w:sz w:val="18"/>
                <w:szCs w:val="20"/>
              </w:rPr>
              <w:t xml:space="preserve">ill </w:t>
            </w:r>
            <w:r w:rsidR="00ED7CD5" w:rsidRPr="00946CD4">
              <w:rPr>
                <w:rFonts w:ascii="Calibri" w:hAnsi="Calibri" w:cs="Arial"/>
                <w:sz w:val="18"/>
                <w:szCs w:val="20"/>
              </w:rPr>
              <w:t>model, co-teach, observe</w:t>
            </w:r>
            <w:r w:rsidR="00247AC4" w:rsidRPr="00946CD4">
              <w:rPr>
                <w:rFonts w:ascii="Calibri" w:hAnsi="Calibri" w:cs="Arial"/>
                <w:sz w:val="18"/>
                <w:szCs w:val="20"/>
              </w:rPr>
              <w:t xml:space="preserve"> </w:t>
            </w:r>
            <w:r w:rsidR="00ED7CD5" w:rsidRPr="00946CD4">
              <w:rPr>
                <w:rFonts w:ascii="Calibri" w:hAnsi="Calibri" w:cs="Arial"/>
                <w:sz w:val="18"/>
                <w:szCs w:val="20"/>
              </w:rPr>
              <w:lastRenderedPageBreak/>
              <w:t>discus</w:t>
            </w:r>
            <w:r w:rsidR="00DD4484" w:rsidRPr="00946CD4">
              <w:rPr>
                <w:rFonts w:ascii="Calibri" w:hAnsi="Calibri" w:cs="Arial"/>
                <w:sz w:val="18"/>
                <w:szCs w:val="20"/>
              </w:rPr>
              <w:t>s, and plan.</w:t>
            </w:r>
          </w:p>
        </w:tc>
        <w:tc>
          <w:tcPr>
            <w:tcW w:w="4016" w:type="dxa"/>
            <w:shd w:val="clear" w:color="auto" w:fill="auto"/>
            <w:vAlign w:val="center"/>
          </w:tcPr>
          <w:p w:rsidR="00247AC4" w:rsidRPr="00BA41A6" w:rsidRDefault="00247AC4" w:rsidP="00946CD4">
            <w:pPr>
              <w:rPr>
                <w:rFonts w:ascii="Calibri" w:hAnsi="Calibri" w:cs="Arial"/>
                <w:sz w:val="18"/>
                <w:szCs w:val="20"/>
              </w:rPr>
            </w:pPr>
            <w:r w:rsidRPr="00BA41A6">
              <w:rPr>
                <w:rFonts w:ascii="Calibri" w:hAnsi="Calibri" w:cs="Arial"/>
                <w:sz w:val="18"/>
                <w:szCs w:val="20"/>
              </w:rPr>
              <w:lastRenderedPageBreak/>
              <w:t>Hired by the ELPS via sub-grantee award:  $</w:t>
            </w:r>
            <w:r w:rsidR="00946CD4" w:rsidRPr="00BA41A6">
              <w:rPr>
                <w:rFonts w:ascii="Calibri" w:hAnsi="Calibri" w:cs="Arial"/>
                <w:sz w:val="18"/>
                <w:szCs w:val="20"/>
              </w:rPr>
              <w:t>60,000 x 2</w:t>
            </w:r>
            <w:r w:rsidRPr="00BA41A6">
              <w:rPr>
                <w:rFonts w:ascii="Calibri" w:hAnsi="Calibri" w:cs="Arial"/>
                <w:sz w:val="18"/>
                <w:szCs w:val="20"/>
              </w:rPr>
              <w:t xml:space="preserve"> = $</w:t>
            </w:r>
            <w:r w:rsidR="00946CD4" w:rsidRPr="00BA41A6">
              <w:rPr>
                <w:rFonts w:ascii="Calibri" w:hAnsi="Calibri" w:cs="Arial"/>
                <w:sz w:val="18"/>
                <w:szCs w:val="20"/>
              </w:rPr>
              <w:t>120,000</w:t>
            </w:r>
            <w:r w:rsidRPr="00BA41A6">
              <w:rPr>
                <w:rFonts w:ascii="Calibri" w:hAnsi="Calibri" w:cs="Arial"/>
                <w:sz w:val="18"/>
                <w:szCs w:val="20"/>
              </w:rPr>
              <w:t xml:space="preserve"> plus benefits x </w:t>
            </w:r>
            <w:r w:rsidR="00C06E5D" w:rsidRPr="00BA41A6">
              <w:rPr>
                <w:rFonts w:ascii="Calibri" w:hAnsi="Calibri" w:cs="Arial"/>
                <w:sz w:val="18"/>
                <w:szCs w:val="20"/>
              </w:rPr>
              <w:t xml:space="preserve">$12,000 x </w:t>
            </w:r>
            <w:r w:rsidR="00946CD4" w:rsidRPr="00BA41A6">
              <w:rPr>
                <w:rFonts w:ascii="Calibri" w:hAnsi="Calibri" w:cs="Arial"/>
                <w:sz w:val="18"/>
                <w:szCs w:val="20"/>
              </w:rPr>
              <w:t>2</w:t>
            </w:r>
            <w:r w:rsidRPr="00BA41A6">
              <w:rPr>
                <w:rFonts w:ascii="Calibri" w:hAnsi="Calibri" w:cs="Arial"/>
                <w:sz w:val="18"/>
                <w:szCs w:val="20"/>
              </w:rPr>
              <w:t xml:space="preserve"> = $</w:t>
            </w:r>
            <w:r w:rsidR="00946CD4" w:rsidRPr="00BA41A6">
              <w:rPr>
                <w:rFonts w:ascii="Calibri" w:hAnsi="Calibri" w:cs="Arial"/>
                <w:sz w:val="18"/>
                <w:szCs w:val="20"/>
              </w:rPr>
              <w:t>24</w:t>
            </w:r>
            <w:r w:rsidRPr="00BA41A6">
              <w:rPr>
                <w:rFonts w:ascii="Calibri" w:hAnsi="Calibri" w:cs="Arial"/>
                <w:sz w:val="18"/>
                <w:szCs w:val="20"/>
              </w:rPr>
              <w:t>,000 for a total of $</w:t>
            </w:r>
            <w:r w:rsidR="00946CD4" w:rsidRPr="00BA41A6">
              <w:rPr>
                <w:rFonts w:ascii="Calibri" w:hAnsi="Calibri" w:cs="Arial"/>
                <w:sz w:val="18"/>
                <w:szCs w:val="20"/>
              </w:rPr>
              <w:t>144,000.</w:t>
            </w:r>
          </w:p>
        </w:tc>
        <w:tc>
          <w:tcPr>
            <w:tcW w:w="2761" w:type="dxa"/>
            <w:vAlign w:val="center"/>
          </w:tcPr>
          <w:p w:rsidR="00247AC4" w:rsidRPr="00E276A1" w:rsidRDefault="00C06E5D" w:rsidP="00E276A1">
            <w:pPr>
              <w:jc w:val="center"/>
              <w:rPr>
                <w:rFonts w:ascii="Calibri" w:hAnsi="Calibri" w:cs="Arial"/>
                <w:b/>
                <w:sz w:val="20"/>
                <w:szCs w:val="20"/>
              </w:rPr>
            </w:pPr>
            <w:r w:rsidRPr="00E276A1">
              <w:rPr>
                <w:rFonts w:ascii="Calibri" w:hAnsi="Calibri" w:cs="Arial"/>
                <w:b/>
                <w:sz w:val="20"/>
                <w:szCs w:val="20"/>
              </w:rPr>
              <w:t>$</w:t>
            </w:r>
            <w:r w:rsidR="00946CD4" w:rsidRPr="00E276A1">
              <w:rPr>
                <w:rFonts w:ascii="Calibri" w:hAnsi="Calibri" w:cs="Arial"/>
                <w:b/>
                <w:sz w:val="20"/>
                <w:szCs w:val="20"/>
              </w:rPr>
              <w:t>144,000</w:t>
            </w:r>
          </w:p>
        </w:tc>
      </w:tr>
      <w:tr w:rsidR="00247AC4" w:rsidRPr="009374A1" w:rsidTr="00E276A1">
        <w:trPr>
          <w:jc w:val="center"/>
        </w:trPr>
        <w:tc>
          <w:tcPr>
            <w:tcW w:w="2458" w:type="dxa"/>
            <w:shd w:val="clear" w:color="auto" w:fill="auto"/>
          </w:tcPr>
          <w:p w:rsidR="00247AC4" w:rsidRPr="00394135" w:rsidRDefault="00247AC4" w:rsidP="00946CD4">
            <w:pPr>
              <w:pStyle w:val="ListParagraph"/>
              <w:ind w:left="0"/>
              <w:contextualSpacing/>
              <w:rPr>
                <w:rFonts w:ascii="Calibri" w:hAnsi="Calibri" w:cs="Arial"/>
                <w:sz w:val="18"/>
                <w:szCs w:val="20"/>
              </w:rPr>
            </w:pPr>
            <w:r w:rsidRPr="00394135">
              <w:rPr>
                <w:rFonts w:ascii="Calibri" w:hAnsi="Calibri" w:cs="Arial"/>
                <w:sz w:val="18"/>
                <w:szCs w:val="20"/>
              </w:rPr>
              <w:lastRenderedPageBreak/>
              <w:t>1 full time CLASS administrator will work 3 to 4 hours a week with teams</w:t>
            </w:r>
            <w:r w:rsidR="009C0BE0">
              <w:rPr>
                <w:rFonts w:ascii="Calibri" w:hAnsi="Calibri" w:cs="Arial"/>
                <w:sz w:val="18"/>
                <w:szCs w:val="20"/>
              </w:rPr>
              <w:t xml:space="preserve"> in 9 </w:t>
            </w:r>
            <w:r w:rsidRPr="00394135">
              <w:rPr>
                <w:rFonts w:ascii="Calibri" w:hAnsi="Calibri" w:cs="Arial"/>
                <w:sz w:val="18"/>
                <w:szCs w:val="20"/>
              </w:rPr>
              <w:t>classrooms</w:t>
            </w:r>
            <w:r w:rsidR="009C0BE0">
              <w:rPr>
                <w:rFonts w:ascii="Calibri" w:hAnsi="Calibri" w:cs="Arial"/>
                <w:sz w:val="18"/>
                <w:szCs w:val="20"/>
              </w:rPr>
              <w:t>.</w:t>
            </w:r>
            <w:r w:rsidRPr="00394135">
              <w:rPr>
                <w:rFonts w:ascii="Calibri" w:hAnsi="Calibri" w:cs="Arial"/>
                <w:sz w:val="18"/>
                <w:szCs w:val="20"/>
              </w:rPr>
              <w:t xml:space="preserve"> </w:t>
            </w:r>
          </w:p>
        </w:tc>
        <w:tc>
          <w:tcPr>
            <w:tcW w:w="4016" w:type="dxa"/>
            <w:shd w:val="clear" w:color="auto" w:fill="auto"/>
            <w:vAlign w:val="center"/>
          </w:tcPr>
          <w:p w:rsidR="00247AC4" w:rsidRPr="00BA41A6" w:rsidRDefault="009C0BE0" w:rsidP="00C217A0">
            <w:pPr>
              <w:rPr>
                <w:rFonts w:ascii="Calibri" w:hAnsi="Calibri" w:cs="Arial"/>
                <w:sz w:val="18"/>
                <w:szCs w:val="20"/>
              </w:rPr>
            </w:pPr>
            <w:r w:rsidRPr="00BA41A6">
              <w:rPr>
                <w:rFonts w:ascii="Calibri" w:hAnsi="Calibri" w:cs="Arial"/>
                <w:sz w:val="18"/>
                <w:szCs w:val="20"/>
              </w:rPr>
              <w:t xml:space="preserve">$65,000 </w:t>
            </w:r>
            <w:r w:rsidR="005C4A36" w:rsidRPr="00BA41A6">
              <w:rPr>
                <w:rFonts w:ascii="Calibri" w:hAnsi="Calibri" w:cs="Arial"/>
                <w:sz w:val="18"/>
                <w:szCs w:val="20"/>
              </w:rPr>
              <w:t xml:space="preserve">salary </w:t>
            </w:r>
            <w:r w:rsidRPr="00BA41A6">
              <w:rPr>
                <w:rFonts w:ascii="Calibri" w:hAnsi="Calibri" w:cs="Arial"/>
                <w:sz w:val="18"/>
                <w:szCs w:val="20"/>
              </w:rPr>
              <w:t>+ $12,000</w:t>
            </w:r>
            <w:r w:rsidR="005C4A36" w:rsidRPr="00BA41A6">
              <w:rPr>
                <w:rFonts w:ascii="Calibri" w:hAnsi="Calibri" w:cs="Arial"/>
                <w:sz w:val="18"/>
                <w:szCs w:val="20"/>
              </w:rPr>
              <w:t xml:space="preserve"> in benefits</w:t>
            </w:r>
          </w:p>
        </w:tc>
        <w:tc>
          <w:tcPr>
            <w:tcW w:w="2761" w:type="dxa"/>
            <w:vAlign w:val="center"/>
          </w:tcPr>
          <w:p w:rsidR="00247AC4" w:rsidRPr="00E276A1" w:rsidRDefault="009C0BE0" w:rsidP="00E276A1">
            <w:pPr>
              <w:jc w:val="center"/>
              <w:rPr>
                <w:rFonts w:ascii="Calibri" w:hAnsi="Calibri" w:cs="Arial"/>
                <w:b/>
                <w:sz w:val="20"/>
                <w:szCs w:val="20"/>
              </w:rPr>
            </w:pPr>
            <w:r w:rsidRPr="00E276A1">
              <w:rPr>
                <w:rFonts w:ascii="Calibri" w:hAnsi="Calibri" w:cs="Arial"/>
                <w:b/>
                <w:sz w:val="20"/>
                <w:szCs w:val="20"/>
              </w:rPr>
              <w:t>$77,000</w:t>
            </w:r>
          </w:p>
        </w:tc>
      </w:tr>
      <w:tr w:rsidR="00247AC4" w:rsidRPr="009374A1" w:rsidTr="00E276A1">
        <w:trPr>
          <w:jc w:val="center"/>
        </w:trPr>
        <w:tc>
          <w:tcPr>
            <w:tcW w:w="2458" w:type="dxa"/>
            <w:shd w:val="clear" w:color="auto" w:fill="auto"/>
          </w:tcPr>
          <w:p w:rsidR="00247AC4" w:rsidRPr="00394135" w:rsidRDefault="00247AC4" w:rsidP="00946CD4">
            <w:pPr>
              <w:rPr>
                <w:rFonts w:ascii="Calibri" w:hAnsi="Calibri" w:cs="Arial"/>
                <w:sz w:val="18"/>
                <w:szCs w:val="20"/>
              </w:rPr>
            </w:pPr>
            <w:r w:rsidRPr="00394135">
              <w:rPr>
                <w:rFonts w:ascii="Calibri" w:hAnsi="Calibri" w:cs="Arial"/>
                <w:sz w:val="18"/>
                <w:szCs w:val="20"/>
              </w:rPr>
              <w:t xml:space="preserve">PD providers who will rotate to each expansion program or system, and be available to all teachers in systems.  </w:t>
            </w:r>
          </w:p>
        </w:tc>
        <w:tc>
          <w:tcPr>
            <w:tcW w:w="4016" w:type="dxa"/>
            <w:shd w:val="clear" w:color="auto" w:fill="auto"/>
            <w:vAlign w:val="center"/>
          </w:tcPr>
          <w:p w:rsidR="00247AC4" w:rsidRPr="00BA41A6" w:rsidRDefault="00247AC4" w:rsidP="00C217A0">
            <w:pPr>
              <w:rPr>
                <w:rFonts w:ascii="Calibri" w:hAnsi="Calibri" w:cs="Arial"/>
                <w:sz w:val="18"/>
                <w:szCs w:val="20"/>
              </w:rPr>
            </w:pPr>
            <w:r w:rsidRPr="00BA41A6">
              <w:rPr>
                <w:rFonts w:ascii="Calibri" w:hAnsi="Calibri" w:cs="Arial"/>
                <w:sz w:val="18"/>
                <w:szCs w:val="20"/>
              </w:rPr>
              <w:t>5 training days x 4.5 programs = 22 training days = $18,700</w:t>
            </w:r>
          </w:p>
        </w:tc>
        <w:tc>
          <w:tcPr>
            <w:tcW w:w="2761" w:type="dxa"/>
            <w:vAlign w:val="center"/>
          </w:tcPr>
          <w:p w:rsidR="00247AC4" w:rsidRPr="00E276A1" w:rsidRDefault="00C06E5D" w:rsidP="00E276A1">
            <w:pPr>
              <w:jc w:val="center"/>
              <w:rPr>
                <w:rFonts w:ascii="Calibri" w:hAnsi="Calibri" w:cs="Arial"/>
                <w:b/>
                <w:sz w:val="20"/>
                <w:szCs w:val="20"/>
              </w:rPr>
            </w:pPr>
            <w:r w:rsidRPr="00E276A1">
              <w:rPr>
                <w:rFonts w:ascii="Calibri" w:hAnsi="Calibri" w:cs="Arial"/>
                <w:b/>
                <w:sz w:val="20"/>
                <w:szCs w:val="20"/>
              </w:rPr>
              <w:t>$18,700</w:t>
            </w:r>
          </w:p>
        </w:tc>
      </w:tr>
      <w:tr w:rsidR="00247AC4" w:rsidRPr="009374A1" w:rsidTr="00E276A1">
        <w:trPr>
          <w:jc w:val="center"/>
        </w:trPr>
        <w:tc>
          <w:tcPr>
            <w:tcW w:w="2458" w:type="dxa"/>
            <w:shd w:val="clear" w:color="auto" w:fill="auto"/>
          </w:tcPr>
          <w:p w:rsidR="00247AC4" w:rsidRDefault="00247AC4" w:rsidP="00946CD4">
            <w:pPr>
              <w:rPr>
                <w:rFonts w:ascii="Calibri" w:hAnsi="Calibri" w:cs="Arial"/>
                <w:sz w:val="18"/>
                <w:szCs w:val="20"/>
              </w:rPr>
            </w:pPr>
            <w:r w:rsidRPr="00394135">
              <w:rPr>
                <w:rFonts w:ascii="Calibri" w:hAnsi="Calibri" w:cs="Arial"/>
                <w:sz w:val="18"/>
                <w:szCs w:val="20"/>
              </w:rPr>
              <w:t>For CSS Model</w:t>
            </w:r>
            <w:r>
              <w:rPr>
                <w:rFonts w:ascii="Calibri" w:hAnsi="Calibri" w:cs="Arial"/>
                <w:sz w:val="18"/>
                <w:szCs w:val="20"/>
              </w:rPr>
              <w:t>: 1</w:t>
            </w:r>
            <w:r w:rsidRPr="003B63DF">
              <w:rPr>
                <w:rFonts w:ascii="Calibri" w:hAnsi="Calibri" w:cs="Arial"/>
                <w:sz w:val="18"/>
                <w:szCs w:val="20"/>
              </w:rPr>
              <w:t xml:space="preserve"> Behavioral Specialist and </w:t>
            </w:r>
            <w:r>
              <w:rPr>
                <w:rFonts w:ascii="Calibri" w:hAnsi="Calibri" w:cs="Arial"/>
                <w:sz w:val="18"/>
                <w:szCs w:val="20"/>
              </w:rPr>
              <w:t xml:space="preserve">3 </w:t>
            </w:r>
            <w:r w:rsidR="005C4A36">
              <w:rPr>
                <w:rFonts w:ascii="Calibri" w:hAnsi="Calibri" w:cs="Arial"/>
                <w:sz w:val="18"/>
                <w:szCs w:val="20"/>
              </w:rPr>
              <w:t>Paraprofessionals</w:t>
            </w:r>
          </w:p>
          <w:p w:rsidR="005C4A36" w:rsidRDefault="005C4A36" w:rsidP="005C4A36">
            <w:pPr>
              <w:ind w:left="365"/>
              <w:rPr>
                <w:rFonts w:ascii="Calibri" w:hAnsi="Calibri" w:cs="Arial"/>
                <w:sz w:val="18"/>
                <w:szCs w:val="20"/>
              </w:rPr>
            </w:pPr>
          </w:p>
          <w:p w:rsidR="00BA41A6" w:rsidRDefault="00BA41A6" w:rsidP="00946CD4">
            <w:pPr>
              <w:rPr>
                <w:rFonts w:ascii="Calibri" w:hAnsi="Calibri" w:cs="Arial"/>
                <w:sz w:val="18"/>
                <w:szCs w:val="20"/>
              </w:rPr>
            </w:pPr>
          </w:p>
          <w:p w:rsidR="00BA41A6" w:rsidRDefault="00BA41A6" w:rsidP="00946CD4">
            <w:pPr>
              <w:rPr>
                <w:rFonts w:ascii="Calibri" w:hAnsi="Calibri" w:cs="Arial"/>
                <w:sz w:val="18"/>
                <w:szCs w:val="20"/>
              </w:rPr>
            </w:pPr>
          </w:p>
          <w:p w:rsidR="00BA41A6" w:rsidRDefault="00BA41A6" w:rsidP="00946CD4">
            <w:pPr>
              <w:rPr>
                <w:rFonts w:ascii="Calibri" w:hAnsi="Calibri" w:cs="Arial"/>
                <w:sz w:val="18"/>
                <w:szCs w:val="20"/>
              </w:rPr>
            </w:pPr>
          </w:p>
          <w:p w:rsidR="00247AC4" w:rsidRPr="003B63DF" w:rsidRDefault="00247AC4" w:rsidP="00946CD4">
            <w:pPr>
              <w:rPr>
                <w:rFonts w:ascii="Calibri" w:hAnsi="Calibri" w:cs="Arial"/>
                <w:sz w:val="18"/>
                <w:szCs w:val="20"/>
              </w:rPr>
            </w:pPr>
            <w:r w:rsidRPr="003B63DF">
              <w:rPr>
                <w:rFonts w:ascii="Calibri" w:hAnsi="Calibri" w:cs="Arial"/>
                <w:sz w:val="18"/>
                <w:szCs w:val="20"/>
              </w:rPr>
              <w:t xml:space="preserve">For Intervention Team:  </w:t>
            </w:r>
            <w:r>
              <w:rPr>
                <w:rFonts w:ascii="Calibri" w:hAnsi="Calibri" w:cs="Arial"/>
                <w:sz w:val="18"/>
                <w:szCs w:val="20"/>
              </w:rPr>
              <w:t>Part-time team of 3 staff for Intervention and Special Education Service Delivery (hourly rate of $30 per hour for 18 hours per week each)</w:t>
            </w:r>
          </w:p>
        </w:tc>
        <w:tc>
          <w:tcPr>
            <w:tcW w:w="4016" w:type="dxa"/>
            <w:shd w:val="clear" w:color="auto" w:fill="auto"/>
            <w:vAlign w:val="center"/>
          </w:tcPr>
          <w:p w:rsidR="00247AC4" w:rsidRPr="00BA41A6" w:rsidRDefault="00247AC4" w:rsidP="00C217A0">
            <w:pPr>
              <w:rPr>
                <w:rFonts w:ascii="Calibri" w:hAnsi="Calibri" w:cs="Arial"/>
                <w:sz w:val="18"/>
                <w:szCs w:val="20"/>
              </w:rPr>
            </w:pPr>
            <w:r w:rsidRPr="00BA41A6">
              <w:rPr>
                <w:rFonts w:ascii="Calibri" w:hAnsi="Calibri" w:cs="Arial"/>
                <w:sz w:val="18"/>
                <w:szCs w:val="20"/>
              </w:rPr>
              <w:t>Hired by the LPS for CSS Team:</w:t>
            </w:r>
          </w:p>
          <w:p w:rsidR="00247AC4" w:rsidRPr="00BA41A6" w:rsidRDefault="00247AC4" w:rsidP="00C217A0">
            <w:pPr>
              <w:rPr>
                <w:rFonts w:ascii="Calibri" w:hAnsi="Calibri" w:cs="Arial"/>
                <w:sz w:val="18"/>
                <w:szCs w:val="20"/>
              </w:rPr>
            </w:pPr>
            <w:r w:rsidRPr="00BA41A6">
              <w:rPr>
                <w:rFonts w:ascii="Calibri" w:hAnsi="Calibri" w:cs="Arial"/>
                <w:sz w:val="18"/>
                <w:szCs w:val="20"/>
              </w:rPr>
              <w:t xml:space="preserve">1 Behavioral Specialist </w:t>
            </w:r>
            <w:r w:rsidR="005C4A36" w:rsidRPr="00BA41A6">
              <w:rPr>
                <w:rFonts w:ascii="Calibri" w:hAnsi="Calibri" w:cs="Arial"/>
                <w:sz w:val="18"/>
                <w:szCs w:val="20"/>
              </w:rPr>
              <w:t>at</w:t>
            </w:r>
            <w:r w:rsidRPr="00BA41A6">
              <w:rPr>
                <w:rFonts w:ascii="Calibri" w:hAnsi="Calibri" w:cs="Arial"/>
                <w:sz w:val="18"/>
                <w:szCs w:val="20"/>
              </w:rPr>
              <w:t xml:space="preserve"> $88,000 and 3 </w:t>
            </w:r>
            <w:proofErr w:type="spellStart"/>
            <w:r w:rsidRPr="00BA41A6">
              <w:rPr>
                <w:rFonts w:ascii="Calibri" w:hAnsi="Calibri" w:cs="Arial"/>
                <w:sz w:val="18"/>
                <w:szCs w:val="20"/>
              </w:rPr>
              <w:t>paras</w:t>
            </w:r>
            <w:proofErr w:type="spellEnd"/>
            <w:r w:rsidRPr="00BA41A6">
              <w:rPr>
                <w:rFonts w:ascii="Calibri" w:hAnsi="Calibri" w:cs="Arial"/>
                <w:sz w:val="18"/>
                <w:szCs w:val="20"/>
              </w:rPr>
              <w:t xml:space="preserve"> at $38,000 each = $202,000 plus </w:t>
            </w:r>
            <w:r w:rsidR="005C4A36" w:rsidRPr="00BA41A6">
              <w:rPr>
                <w:rFonts w:ascii="Calibri" w:hAnsi="Calibri" w:cs="Arial"/>
                <w:sz w:val="18"/>
                <w:szCs w:val="20"/>
              </w:rPr>
              <w:t>benefits</w:t>
            </w:r>
            <w:r w:rsidRPr="00BA41A6">
              <w:rPr>
                <w:rFonts w:ascii="Calibri" w:hAnsi="Calibri" w:cs="Arial"/>
                <w:sz w:val="18"/>
                <w:szCs w:val="20"/>
              </w:rPr>
              <w:t xml:space="preserve"> for 4 staff = </w:t>
            </w:r>
            <w:r w:rsidR="005C4A36" w:rsidRPr="00BA41A6">
              <w:rPr>
                <w:rFonts w:ascii="Calibri" w:hAnsi="Calibri" w:cs="Arial"/>
                <w:sz w:val="18"/>
                <w:szCs w:val="20"/>
              </w:rPr>
              <w:t xml:space="preserve">$12,000 x 4 = </w:t>
            </w:r>
            <w:r w:rsidRPr="00BA41A6">
              <w:rPr>
                <w:rFonts w:ascii="Calibri" w:hAnsi="Calibri" w:cs="Arial"/>
                <w:sz w:val="18"/>
                <w:szCs w:val="20"/>
              </w:rPr>
              <w:t>$48,000 for a total of $250,000</w:t>
            </w:r>
          </w:p>
          <w:p w:rsidR="00247AC4" w:rsidRPr="00BA41A6" w:rsidRDefault="00247AC4" w:rsidP="00C217A0">
            <w:pPr>
              <w:rPr>
                <w:rFonts w:ascii="Calibri" w:hAnsi="Calibri" w:cs="Arial"/>
                <w:sz w:val="18"/>
                <w:szCs w:val="20"/>
              </w:rPr>
            </w:pPr>
          </w:p>
          <w:p w:rsidR="00247AC4" w:rsidRPr="00BA41A6" w:rsidRDefault="00247AC4" w:rsidP="00C217A0">
            <w:pPr>
              <w:rPr>
                <w:rFonts w:ascii="Calibri" w:hAnsi="Calibri" w:cs="Arial"/>
                <w:sz w:val="18"/>
                <w:szCs w:val="20"/>
              </w:rPr>
            </w:pPr>
            <w:r w:rsidRPr="00BA41A6">
              <w:rPr>
                <w:rFonts w:ascii="Calibri" w:hAnsi="Calibri" w:cs="Arial"/>
                <w:sz w:val="18"/>
                <w:szCs w:val="20"/>
              </w:rPr>
              <w:t>Hired by the LPS for Intervention Team:</w:t>
            </w:r>
          </w:p>
          <w:p w:rsidR="00247AC4" w:rsidRPr="00BA41A6" w:rsidRDefault="00247AC4" w:rsidP="00C217A0">
            <w:pPr>
              <w:rPr>
                <w:rFonts w:ascii="Calibri" w:hAnsi="Calibri" w:cs="Arial"/>
                <w:sz w:val="18"/>
                <w:szCs w:val="20"/>
              </w:rPr>
            </w:pPr>
            <w:r w:rsidRPr="00BA41A6">
              <w:rPr>
                <w:rFonts w:ascii="Calibri" w:hAnsi="Calibri" w:cs="Arial"/>
                <w:sz w:val="18"/>
                <w:szCs w:val="20"/>
              </w:rPr>
              <w:t>3 part-time staff for 48 weeks = $77, 760 (no benefits due to part-time work)</w:t>
            </w:r>
          </w:p>
        </w:tc>
        <w:tc>
          <w:tcPr>
            <w:tcW w:w="2761" w:type="dxa"/>
            <w:vAlign w:val="center"/>
          </w:tcPr>
          <w:p w:rsidR="00247AC4" w:rsidRPr="00E276A1" w:rsidRDefault="009C0BE0" w:rsidP="00E276A1">
            <w:pPr>
              <w:jc w:val="center"/>
              <w:rPr>
                <w:rFonts w:ascii="Calibri" w:hAnsi="Calibri" w:cs="Arial"/>
                <w:b/>
                <w:sz w:val="20"/>
                <w:szCs w:val="20"/>
              </w:rPr>
            </w:pPr>
            <w:r w:rsidRPr="00E276A1">
              <w:rPr>
                <w:rFonts w:ascii="Calibri" w:hAnsi="Calibri" w:cs="Arial"/>
                <w:b/>
                <w:sz w:val="20"/>
                <w:szCs w:val="20"/>
              </w:rPr>
              <w:t>$250,000</w:t>
            </w:r>
          </w:p>
          <w:p w:rsidR="009C0BE0" w:rsidRPr="00E276A1" w:rsidRDefault="009C0BE0" w:rsidP="00E276A1">
            <w:pPr>
              <w:jc w:val="center"/>
              <w:rPr>
                <w:rFonts w:ascii="Calibri" w:hAnsi="Calibri" w:cs="Arial"/>
                <w:b/>
                <w:sz w:val="20"/>
                <w:szCs w:val="20"/>
              </w:rPr>
            </w:pPr>
          </w:p>
          <w:p w:rsidR="009C0BE0" w:rsidRPr="00E276A1" w:rsidRDefault="009C0BE0" w:rsidP="00E276A1">
            <w:pPr>
              <w:jc w:val="center"/>
              <w:rPr>
                <w:rFonts w:ascii="Calibri" w:hAnsi="Calibri" w:cs="Arial"/>
                <w:b/>
                <w:sz w:val="20"/>
                <w:szCs w:val="20"/>
              </w:rPr>
            </w:pPr>
          </w:p>
          <w:p w:rsidR="009C0BE0" w:rsidRPr="00E276A1" w:rsidRDefault="009C0BE0" w:rsidP="00E276A1">
            <w:pPr>
              <w:jc w:val="center"/>
              <w:rPr>
                <w:rFonts w:ascii="Calibri" w:hAnsi="Calibri" w:cs="Arial"/>
                <w:b/>
                <w:sz w:val="20"/>
                <w:szCs w:val="20"/>
              </w:rPr>
            </w:pPr>
          </w:p>
          <w:p w:rsidR="009C0BE0" w:rsidRPr="00E276A1" w:rsidRDefault="009C0BE0" w:rsidP="00E276A1">
            <w:pPr>
              <w:jc w:val="center"/>
              <w:rPr>
                <w:rFonts w:ascii="Calibri" w:hAnsi="Calibri" w:cs="Arial"/>
                <w:b/>
                <w:sz w:val="20"/>
                <w:szCs w:val="20"/>
              </w:rPr>
            </w:pPr>
          </w:p>
          <w:p w:rsidR="009C0BE0" w:rsidRPr="00E276A1" w:rsidRDefault="009C0BE0" w:rsidP="00E276A1">
            <w:pPr>
              <w:jc w:val="center"/>
              <w:rPr>
                <w:rFonts w:ascii="Calibri" w:hAnsi="Calibri" w:cs="Arial"/>
                <w:b/>
                <w:sz w:val="20"/>
                <w:szCs w:val="20"/>
              </w:rPr>
            </w:pPr>
            <w:r w:rsidRPr="00E276A1">
              <w:rPr>
                <w:rFonts w:ascii="Calibri" w:hAnsi="Calibri" w:cs="Arial"/>
                <w:b/>
                <w:sz w:val="20"/>
                <w:szCs w:val="20"/>
              </w:rPr>
              <w:t>$77,760</w:t>
            </w:r>
          </w:p>
        </w:tc>
      </w:tr>
      <w:tr w:rsidR="00247AC4" w:rsidRPr="009374A1" w:rsidTr="00E276A1">
        <w:trPr>
          <w:jc w:val="center"/>
        </w:trPr>
        <w:tc>
          <w:tcPr>
            <w:tcW w:w="2458" w:type="dxa"/>
            <w:shd w:val="clear" w:color="auto" w:fill="auto"/>
          </w:tcPr>
          <w:p w:rsidR="00247AC4" w:rsidRPr="00394135" w:rsidRDefault="00247AC4" w:rsidP="00946CD4">
            <w:pPr>
              <w:pStyle w:val="ListParagraph"/>
              <w:ind w:left="0"/>
              <w:contextualSpacing/>
              <w:rPr>
                <w:rFonts w:ascii="Calibri" w:hAnsi="Calibri" w:cs="Arial"/>
                <w:sz w:val="18"/>
                <w:szCs w:val="20"/>
              </w:rPr>
            </w:pPr>
            <w:r w:rsidRPr="00394135">
              <w:rPr>
                <w:rFonts w:ascii="Calibri" w:hAnsi="Calibri" w:cs="Arial"/>
                <w:sz w:val="18"/>
                <w:szCs w:val="20"/>
              </w:rPr>
              <w:t>Transition Coordinator for EI</w:t>
            </w:r>
          </w:p>
        </w:tc>
        <w:tc>
          <w:tcPr>
            <w:tcW w:w="4016" w:type="dxa"/>
            <w:shd w:val="clear" w:color="auto" w:fill="auto"/>
            <w:vAlign w:val="center"/>
          </w:tcPr>
          <w:p w:rsidR="00247AC4" w:rsidRPr="00BA41A6" w:rsidRDefault="00247AC4" w:rsidP="009C0BE0">
            <w:pPr>
              <w:rPr>
                <w:rFonts w:ascii="Calibri" w:hAnsi="Calibri" w:cs="Arial"/>
                <w:sz w:val="18"/>
                <w:szCs w:val="20"/>
              </w:rPr>
            </w:pPr>
            <w:r w:rsidRPr="00BA41A6">
              <w:rPr>
                <w:rFonts w:ascii="Calibri" w:hAnsi="Calibri" w:cs="Arial"/>
                <w:sz w:val="18"/>
                <w:szCs w:val="20"/>
              </w:rPr>
              <w:t>Stipends for two EI program(s)</w:t>
            </w:r>
            <w:r w:rsidR="009C0BE0" w:rsidRPr="00BA41A6">
              <w:rPr>
                <w:rFonts w:ascii="Calibri" w:hAnsi="Calibri" w:cs="Arial"/>
                <w:sz w:val="18"/>
                <w:szCs w:val="20"/>
              </w:rPr>
              <w:t xml:space="preserve"> on a part-time basis = $3,000 per agency </w:t>
            </w:r>
            <w:r w:rsidR="005C4A36" w:rsidRPr="00BA41A6">
              <w:rPr>
                <w:rFonts w:ascii="Calibri" w:hAnsi="Calibri" w:cs="Arial"/>
                <w:sz w:val="18"/>
                <w:szCs w:val="20"/>
              </w:rPr>
              <w:t>(South Bay and Anne Sullivan Center)</w:t>
            </w:r>
            <w:r w:rsidRPr="00BA41A6">
              <w:rPr>
                <w:rFonts w:ascii="Calibri" w:hAnsi="Calibri" w:cs="Arial"/>
                <w:sz w:val="18"/>
                <w:szCs w:val="20"/>
              </w:rPr>
              <w:t xml:space="preserve">= </w:t>
            </w:r>
            <w:r w:rsidR="009C0BE0" w:rsidRPr="00BA41A6">
              <w:rPr>
                <w:rFonts w:ascii="Calibri" w:hAnsi="Calibri" w:cs="Arial"/>
                <w:sz w:val="18"/>
                <w:szCs w:val="20"/>
              </w:rPr>
              <w:t>$6,000</w:t>
            </w:r>
          </w:p>
        </w:tc>
        <w:tc>
          <w:tcPr>
            <w:tcW w:w="2761" w:type="dxa"/>
            <w:vAlign w:val="center"/>
          </w:tcPr>
          <w:p w:rsidR="00247AC4" w:rsidRPr="00E276A1" w:rsidRDefault="009C0BE0" w:rsidP="00E276A1">
            <w:pPr>
              <w:jc w:val="center"/>
              <w:rPr>
                <w:rFonts w:ascii="Calibri" w:hAnsi="Calibri" w:cs="Arial"/>
                <w:b/>
                <w:sz w:val="20"/>
                <w:szCs w:val="20"/>
              </w:rPr>
            </w:pPr>
            <w:r w:rsidRPr="00E276A1">
              <w:rPr>
                <w:rFonts w:ascii="Calibri" w:hAnsi="Calibri" w:cs="Arial"/>
                <w:b/>
                <w:sz w:val="20"/>
                <w:szCs w:val="20"/>
              </w:rPr>
              <w:t>$6,000</w:t>
            </w:r>
          </w:p>
        </w:tc>
      </w:tr>
      <w:tr w:rsidR="00247AC4" w:rsidRPr="009374A1" w:rsidTr="00E276A1">
        <w:trPr>
          <w:jc w:val="center"/>
        </w:trPr>
        <w:tc>
          <w:tcPr>
            <w:tcW w:w="2458" w:type="dxa"/>
            <w:shd w:val="clear" w:color="auto" w:fill="auto"/>
          </w:tcPr>
          <w:p w:rsidR="00247AC4" w:rsidRPr="00394135" w:rsidRDefault="00247AC4" w:rsidP="00946CD4">
            <w:pPr>
              <w:rPr>
                <w:rFonts w:ascii="Calibri" w:hAnsi="Calibri" w:cs="Arial"/>
                <w:sz w:val="18"/>
                <w:szCs w:val="20"/>
              </w:rPr>
            </w:pPr>
            <w:r w:rsidRPr="00394135">
              <w:rPr>
                <w:rFonts w:ascii="Calibri" w:hAnsi="Calibri" w:cs="Arial"/>
                <w:sz w:val="18"/>
                <w:szCs w:val="20"/>
              </w:rPr>
              <w:t xml:space="preserve">Host Informational Parent Meetings/Cafés throughout the City to reach and educate parents.  </w:t>
            </w:r>
          </w:p>
        </w:tc>
        <w:tc>
          <w:tcPr>
            <w:tcW w:w="4016" w:type="dxa"/>
            <w:shd w:val="clear" w:color="auto" w:fill="auto"/>
            <w:vAlign w:val="center"/>
          </w:tcPr>
          <w:p w:rsidR="00247AC4" w:rsidRPr="00BA41A6" w:rsidRDefault="005C4A36" w:rsidP="005C4A36">
            <w:pPr>
              <w:rPr>
                <w:rFonts w:ascii="Calibri" w:hAnsi="Calibri" w:cs="Arial"/>
                <w:sz w:val="18"/>
                <w:szCs w:val="20"/>
              </w:rPr>
            </w:pPr>
            <w:r w:rsidRPr="00BA41A6">
              <w:rPr>
                <w:rFonts w:ascii="Calibri" w:hAnsi="Calibri" w:cs="Arial"/>
                <w:sz w:val="18"/>
                <w:szCs w:val="20"/>
              </w:rPr>
              <w:t>Stipends for community groups/Incentives = 10 x $600 = $6000</w:t>
            </w:r>
          </w:p>
        </w:tc>
        <w:tc>
          <w:tcPr>
            <w:tcW w:w="2761" w:type="dxa"/>
            <w:vAlign w:val="center"/>
          </w:tcPr>
          <w:p w:rsidR="00247AC4" w:rsidRPr="00E276A1" w:rsidRDefault="009C0BE0" w:rsidP="00E276A1">
            <w:pPr>
              <w:jc w:val="center"/>
              <w:rPr>
                <w:rFonts w:ascii="Calibri" w:hAnsi="Calibri" w:cs="Arial"/>
                <w:b/>
                <w:sz w:val="20"/>
                <w:szCs w:val="20"/>
              </w:rPr>
            </w:pPr>
            <w:r w:rsidRPr="00E276A1">
              <w:rPr>
                <w:rFonts w:ascii="Calibri" w:hAnsi="Calibri" w:cs="Arial"/>
                <w:b/>
                <w:sz w:val="20"/>
                <w:szCs w:val="20"/>
              </w:rPr>
              <w:t>$6,000</w:t>
            </w:r>
          </w:p>
        </w:tc>
      </w:tr>
      <w:tr w:rsidR="00247AC4" w:rsidRPr="009374A1" w:rsidTr="00E276A1">
        <w:trPr>
          <w:jc w:val="center"/>
        </w:trPr>
        <w:tc>
          <w:tcPr>
            <w:tcW w:w="2458" w:type="dxa"/>
            <w:shd w:val="clear" w:color="auto" w:fill="auto"/>
          </w:tcPr>
          <w:p w:rsidR="00247AC4" w:rsidRPr="00394135" w:rsidRDefault="00247AC4" w:rsidP="00946CD4">
            <w:pPr>
              <w:rPr>
                <w:rFonts w:ascii="Calibri" w:hAnsi="Calibri" w:cs="Arial"/>
                <w:sz w:val="18"/>
                <w:szCs w:val="20"/>
              </w:rPr>
            </w:pPr>
            <w:proofErr w:type="spellStart"/>
            <w:r>
              <w:rPr>
                <w:rFonts w:ascii="Calibri" w:hAnsi="Calibri" w:cs="Arial"/>
                <w:sz w:val="18"/>
                <w:szCs w:val="20"/>
              </w:rPr>
              <w:t>Kaymbu</w:t>
            </w:r>
            <w:proofErr w:type="spellEnd"/>
            <w:r>
              <w:rPr>
                <w:rFonts w:ascii="Calibri" w:hAnsi="Calibri" w:cs="Arial"/>
                <w:sz w:val="18"/>
                <w:szCs w:val="20"/>
              </w:rPr>
              <w:t xml:space="preserve"> Software License:  $240 per classroom/home</w:t>
            </w:r>
          </w:p>
        </w:tc>
        <w:tc>
          <w:tcPr>
            <w:tcW w:w="4016" w:type="dxa"/>
            <w:shd w:val="clear" w:color="auto" w:fill="auto"/>
            <w:vAlign w:val="center"/>
          </w:tcPr>
          <w:p w:rsidR="00247AC4" w:rsidRPr="00BA41A6" w:rsidRDefault="00247AC4" w:rsidP="00C217A0">
            <w:pPr>
              <w:rPr>
                <w:rFonts w:ascii="Calibri" w:hAnsi="Calibri" w:cs="Arial"/>
                <w:sz w:val="18"/>
                <w:szCs w:val="20"/>
              </w:rPr>
            </w:pPr>
            <w:r w:rsidRPr="00BA41A6">
              <w:rPr>
                <w:rFonts w:ascii="Calibri" w:hAnsi="Calibri" w:cs="Arial"/>
                <w:sz w:val="18"/>
                <w:szCs w:val="20"/>
              </w:rPr>
              <w:t>$240 x 10 = $2,400</w:t>
            </w:r>
          </w:p>
        </w:tc>
        <w:tc>
          <w:tcPr>
            <w:tcW w:w="2761" w:type="dxa"/>
            <w:vAlign w:val="center"/>
          </w:tcPr>
          <w:p w:rsidR="00247AC4" w:rsidRPr="00E276A1" w:rsidRDefault="009C0BE0" w:rsidP="00E276A1">
            <w:pPr>
              <w:jc w:val="center"/>
              <w:rPr>
                <w:rFonts w:ascii="Calibri" w:hAnsi="Calibri" w:cs="Arial"/>
                <w:b/>
                <w:sz w:val="20"/>
                <w:szCs w:val="20"/>
              </w:rPr>
            </w:pPr>
            <w:r w:rsidRPr="00E276A1">
              <w:rPr>
                <w:rFonts w:ascii="Calibri" w:hAnsi="Calibri" w:cs="Arial"/>
                <w:b/>
                <w:sz w:val="20"/>
                <w:szCs w:val="20"/>
              </w:rPr>
              <w:t>$2,400</w:t>
            </w:r>
          </w:p>
        </w:tc>
      </w:tr>
      <w:tr w:rsidR="009C0BE0" w:rsidRPr="00331A6B" w:rsidTr="009D25F5">
        <w:trPr>
          <w:trHeight w:val="242"/>
          <w:jc w:val="center"/>
        </w:trPr>
        <w:tc>
          <w:tcPr>
            <w:tcW w:w="2458" w:type="dxa"/>
            <w:shd w:val="clear" w:color="auto" w:fill="ED7D31"/>
          </w:tcPr>
          <w:p w:rsidR="009C0BE0" w:rsidRPr="00331A6B" w:rsidRDefault="00BE4C2E" w:rsidP="00BE4C2E">
            <w:pPr>
              <w:pStyle w:val="ListParagraph"/>
              <w:ind w:left="0"/>
              <w:contextualSpacing/>
              <w:rPr>
                <w:rFonts w:ascii="Calibri" w:hAnsi="Calibri" w:cs="Arial"/>
                <w:b/>
                <w:sz w:val="18"/>
                <w:szCs w:val="20"/>
              </w:rPr>
            </w:pPr>
            <w:r w:rsidRPr="00331A6B">
              <w:rPr>
                <w:rFonts w:ascii="Calibri" w:hAnsi="Calibri" w:cs="Arial"/>
                <w:b/>
                <w:sz w:val="18"/>
                <w:szCs w:val="20"/>
              </w:rPr>
              <w:t>GRAND TOTAL</w:t>
            </w:r>
            <w:r w:rsidR="00BA41A6">
              <w:rPr>
                <w:rFonts w:ascii="Calibri" w:hAnsi="Calibri" w:cs="Arial"/>
                <w:b/>
                <w:sz w:val="18"/>
                <w:szCs w:val="20"/>
              </w:rPr>
              <w:t xml:space="preserve"> LOWELL PEG YEAR 1 COSTS</w:t>
            </w:r>
          </w:p>
        </w:tc>
        <w:tc>
          <w:tcPr>
            <w:tcW w:w="4016" w:type="dxa"/>
            <w:shd w:val="clear" w:color="auto" w:fill="ED7D31"/>
            <w:vAlign w:val="center"/>
          </w:tcPr>
          <w:p w:rsidR="009C0BE0" w:rsidRPr="00BA41A6" w:rsidRDefault="009C0BE0" w:rsidP="009D25F5">
            <w:pPr>
              <w:rPr>
                <w:rFonts w:ascii="Calibri" w:hAnsi="Calibri" w:cs="Arial"/>
                <w:sz w:val="18"/>
                <w:szCs w:val="20"/>
              </w:rPr>
            </w:pPr>
          </w:p>
        </w:tc>
        <w:tc>
          <w:tcPr>
            <w:tcW w:w="2761" w:type="dxa"/>
            <w:shd w:val="clear" w:color="auto" w:fill="ED7D31"/>
            <w:vAlign w:val="center"/>
          </w:tcPr>
          <w:p w:rsidR="009C0BE0" w:rsidRPr="00E276A1" w:rsidRDefault="00126D48" w:rsidP="00E276A1">
            <w:pPr>
              <w:jc w:val="center"/>
              <w:rPr>
                <w:rFonts w:ascii="Calibri" w:hAnsi="Calibri" w:cs="Arial"/>
                <w:b/>
                <w:sz w:val="20"/>
                <w:szCs w:val="20"/>
              </w:rPr>
            </w:pPr>
            <w:r w:rsidRPr="00E276A1">
              <w:rPr>
                <w:rFonts w:ascii="Calibri" w:hAnsi="Calibri" w:cs="Arial"/>
                <w:b/>
                <w:sz w:val="20"/>
                <w:szCs w:val="20"/>
              </w:rPr>
              <w:t>$2,111,920</w:t>
            </w:r>
            <w:r w:rsidR="00E276A1">
              <w:rPr>
                <w:rFonts w:ascii="Calibri" w:hAnsi="Calibri" w:cs="Arial"/>
                <w:b/>
                <w:sz w:val="20"/>
                <w:szCs w:val="20"/>
              </w:rPr>
              <w:t>.00</w:t>
            </w:r>
          </w:p>
        </w:tc>
      </w:tr>
      <w:tr w:rsidR="00BA41A6" w:rsidRPr="00331A6B" w:rsidTr="009D25F5">
        <w:trPr>
          <w:trHeight w:val="242"/>
          <w:jc w:val="center"/>
        </w:trPr>
        <w:tc>
          <w:tcPr>
            <w:tcW w:w="2458" w:type="dxa"/>
            <w:shd w:val="clear" w:color="auto" w:fill="E7E6E6"/>
          </w:tcPr>
          <w:p w:rsidR="00BA41A6" w:rsidRDefault="00BA41A6" w:rsidP="00E276A1">
            <w:pPr>
              <w:pStyle w:val="ListParagraph"/>
              <w:ind w:left="0"/>
              <w:contextualSpacing/>
              <w:rPr>
                <w:rFonts w:ascii="Calibri" w:hAnsi="Calibri" w:cs="Arial"/>
                <w:b/>
                <w:sz w:val="18"/>
                <w:szCs w:val="20"/>
              </w:rPr>
            </w:pPr>
            <w:r>
              <w:rPr>
                <w:rFonts w:ascii="Calibri" w:hAnsi="Calibri" w:cs="Arial"/>
                <w:b/>
                <w:sz w:val="18"/>
                <w:szCs w:val="20"/>
              </w:rPr>
              <w:t xml:space="preserve">COSTS PER </w:t>
            </w:r>
            <w:r w:rsidR="00E276A1">
              <w:rPr>
                <w:rFonts w:ascii="Calibri" w:hAnsi="Calibri" w:cs="Arial"/>
                <w:b/>
                <w:sz w:val="18"/>
                <w:szCs w:val="20"/>
              </w:rPr>
              <w:t>CHILD</w:t>
            </w:r>
            <w:r>
              <w:rPr>
                <w:rFonts w:ascii="Calibri" w:hAnsi="Calibri" w:cs="Arial"/>
                <w:b/>
                <w:sz w:val="18"/>
                <w:szCs w:val="20"/>
              </w:rPr>
              <w:t xml:space="preserve"> IN YEAR 1</w:t>
            </w:r>
            <w:r w:rsidR="00E276A1">
              <w:rPr>
                <w:rFonts w:ascii="Calibri" w:hAnsi="Calibri" w:cs="Arial"/>
                <w:b/>
                <w:sz w:val="18"/>
                <w:szCs w:val="20"/>
              </w:rPr>
              <w:t xml:space="preserve"> (136 CHILDREN SERVED)</w:t>
            </w:r>
          </w:p>
        </w:tc>
        <w:tc>
          <w:tcPr>
            <w:tcW w:w="4016" w:type="dxa"/>
            <w:shd w:val="clear" w:color="auto" w:fill="E7E6E6"/>
            <w:vAlign w:val="center"/>
          </w:tcPr>
          <w:p w:rsidR="00BA41A6" w:rsidRPr="00BA41A6" w:rsidRDefault="00BA41A6" w:rsidP="009D25F5">
            <w:pPr>
              <w:rPr>
                <w:rFonts w:ascii="Calibri" w:hAnsi="Calibri" w:cs="Arial"/>
                <w:sz w:val="18"/>
                <w:szCs w:val="20"/>
              </w:rPr>
            </w:pPr>
          </w:p>
        </w:tc>
        <w:tc>
          <w:tcPr>
            <w:tcW w:w="2761" w:type="dxa"/>
            <w:shd w:val="clear" w:color="auto" w:fill="E7E6E6"/>
            <w:vAlign w:val="center"/>
          </w:tcPr>
          <w:p w:rsidR="00BA41A6" w:rsidRPr="00E276A1" w:rsidRDefault="00E276A1" w:rsidP="00E276A1">
            <w:pPr>
              <w:jc w:val="center"/>
              <w:rPr>
                <w:rFonts w:ascii="Calibri" w:hAnsi="Calibri"/>
                <w:b/>
                <w:color w:val="000000"/>
                <w:sz w:val="20"/>
                <w:szCs w:val="20"/>
                <w:lang w:eastAsia="en-US"/>
              </w:rPr>
            </w:pPr>
            <w:r w:rsidRPr="00E276A1">
              <w:rPr>
                <w:rFonts w:ascii="Calibri" w:hAnsi="Calibri"/>
                <w:b/>
                <w:color w:val="000000"/>
                <w:sz w:val="20"/>
                <w:szCs w:val="20"/>
              </w:rPr>
              <w:t>$15,528.82</w:t>
            </w:r>
          </w:p>
        </w:tc>
      </w:tr>
    </w:tbl>
    <w:p w:rsidR="00BA41A6" w:rsidRDefault="00BA41A6"/>
    <w:p w:rsidR="00BA41A6" w:rsidRPr="009D25F5" w:rsidRDefault="00BA41A6">
      <w:pPr>
        <w:rPr>
          <w:rFonts w:ascii="Calibri" w:hAnsi="Calibri"/>
          <w:sz w:val="20"/>
          <w:szCs w:val="20"/>
        </w:rPr>
      </w:pPr>
      <w:r w:rsidRPr="009D25F5">
        <w:rPr>
          <w:rFonts w:ascii="Calibri" w:hAnsi="Calibri"/>
          <w:sz w:val="20"/>
          <w:szCs w:val="20"/>
        </w:rPr>
        <w:t xml:space="preserve">Note:  The first year budget above does not include the costs of </w:t>
      </w:r>
      <w:r w:rsidRPr="009D25F5">
        <w:rPr>
          <w:rFonts w:ascii="Calibri" w:hAnsi="Calibri" w:cs="Arial"/>
          <w:sz w:val="20"/>
          <w:szCs w:val="20"/>
        </w:rPr>
        <w:t>Two Mobile Classrooms proposed for Year 2 for 40 extra children.</w:t>
      </w:r>
    </w:p>
    <w:p w:rsidR="009A3170" w:rsidRDefault="009A3170" w:rsidP="00603DBE">
      <w:pPr>
        <w:pStyle w:val="ListParagraph"/>
        <w:ind w:left="0"/>
        <w:rPr>
          <w:rFonts w:ascii="Calibri" w:hAnsi="Calibri" w:cs="Arial"/>
          <w:sz w:val="20"/>
          <w:szCs w:val="20"/>
        </w:rPr>
      </w:pPr>
    </w:p>
    <w:sectPr w:rsidR="009A3170" w:rsidSect="00C22C4E">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3BE" w:rsidRDefault="00C163BE" w:rsidP="00916976">
      <w:r>
        <w:separator/>
      </w:r>
    </w:p>
  </w:endnote>
  <w:endnote w:type="continuationSeparator" w:id="0">
    <w:p w:rsidR="00C163BE" w:rsidRDefault="00C163BE" w:rsidP="00916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328" w:rsidRDefault="0039647B">
    <w:pPr>
      <w:pStyle w:val="Footer"/>
      <w:jc w:val="center"/>
    </w:pPr>
    <w:fldSimple w:instr=" PAGE   \* MERGEFORMAT ">
      <w:r w:rsidR="00743328">
        <w:rPr>
          <w:noProof/>
        </w:rPr>
        <w:t>1</w:t>
      </w:r>
    </w:fldSimple>
  </w:p>
  <w:p w:rsidR="00743328" w:rsidRDefault="007433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34" w:rsidRPr="00331A6B" w:rsidRDefault="0039647B" w:rsidP="00D54F34">
    <w:pPr>
      <w:pStyle w:val="Footer"/>
      <w:jc w:val="center"/>
      <w:rPr>
        <w:rFonts w:ascii="Calibri" w:hAnsi="Calibri"/>
        <w:b/>
        <w:sz w:val="20"/>
      </w:rPr>
    </w:pPr>
    <w:r w:rsidRPr="00331A6B">
      <w:rPr>
        <w:rFonts w:ascii="Calibri" w:hAnsi="Calibri"/>
        <w:b/>
        <w:sz w:val="20"/>
      </w:rPr>
      <w:fldChar w:fldCharType="begin"/>
    </w:r>
    <w:r w:rsidR="00D54F34" w:rsidRPr="00331A6B">
      <w:rPr>
        <w:rFonts w:ascii="Calibri" w:hAnsi="Calibri"/>
        <w:b/>
        <w:sz w:val="20"/>
      </w:rPr>
      <w:instrText xml:space="preserve"> PAGE   \* MERGEFORMAT </w:instrText>
    </w:r>
    <w:r w:rsidRPr="00331A6B">
      <w:rPr>
        <w:rFonts w:ascii="Calibri" w:hAnsi="Calibri"/>
        <w:b/>
        <w:sz w:val="20"/>
      </w:rPr>
      <w:fldChar w:fldCharType="separate"/>
    </w:r>
    <w:r w:rsidR="00DC24E3">
      <w:rPr>
        <w:rFonts w:ascii="Calibri" w:hAnsi="Calibri"/>
        <w:b/>
        <w:noProof/>
        <w:sz w:val="20"/>
      </w:rPr>
      <w:t>28</w:t>
    </w:r>
    <w:r w:rsidRPr="00331A6B">
      <w:rPr>
        <w:rFonts w:ascii="Calibri" w:hAnsi="Calibri"/>
        <w:b/>
        <w:noProof/>
        <w:sz w:val="20"/>
      </w:rPr>
      <w:fldChar w:fldCharType="end"/>
    </w:r>
  </w:p>
  <w:p w:rsidR="00D54F34" w:rsidRDefault="00D54F34" w:rsidP="00D54F34">
    <w:pPr>
      <w:pStyle w:val="Footer"/>
      <w:jc w:val="center"/>
      <w:rPr>
        <w:rFonts w:ascii="Calibri" w:hAnsi="Calibri"/>
        <w:smallCaps/>
        <w:color w:val="808080"/>
        <w:sz w:val="18"/>
      </w:rPr>
    </w:pPr>
    <w:r w:rsidRPr="00015BF0">
      <w:rPr>
        <w:rFonts w:ascii="Calibri" w:hAnsi="Calibri"/>
        <w:smallCaps/>
        <w:color w:val="808080"/>
        <w:sz w:val="18"/>
      </w:rPr>
      <w:t>Lowell Massachusetts Commonwealth Preschool Expansion Grant Strategic Plan</w:t>
    </w:r>
    <w:r>
      <w:rPr>
        <w:rFonts w:ascii="Calibri" w:hAnsi="Calibri"/>
        <w:smallCaps/>
        <w:color w:val="808080"/>
        <w:sz w:val="18"/>
      </w:rPr>
      <w:t xml:space="preserve">   </w:t>
    </w:r>
  </w:p>
  <w:p w:rsidR="00743328" w:rsidRDefault="007433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3BE" w:rsidRDefault="00C163BE" w:rsidP="00916976">
      <w:r>
        <w:separator/>
      </w:r>
    </w:p>
  </w:footnote>
  <w:footnote w:type="continuationSeparator" w:id="0">
    <w:p w:rsidR="00C163BE" w:rsidRDefault="00C163BE" w:rsidP="00916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B47" w:rsidRDefault="00F20B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4654_"/>
      </v:shape>
    </w:pict>
  </w:numPicBullet>
  <w:abstractNum w:abstractNumId="0">
    <w:nsid w:val="013F7E47"/>
    <w:multiLevelType w:val="hybridMultilevel"/>
    <w:tmpl w:val="FF9A7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9669A"/>
    <w:multiLevelType w:val="hybridMultilevel"/>
    <w:tmpl w:val="E2B4D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E3DF7"/>
    <w:multiLevelType w:val="multilevel"/>
    <w:tmpl w:val="DB306EF0"/>
    <w:lvl w:ilvl="0">
      <w:start w:val="1"/>
      <w:numFmt w:val="upperRoman"/>
      <w:lvlText w:val="%1."/>
      <w:lvlJc w:val="right"/>
      <w:pPr>
        <w:ind w:left="720" w:firstLine="360"/>
      </w:pPr>
      <w:rPr>
        <w:u w:val="none"/>
      </w:rPr>
    </w:lvl>
    <w:lvl w:ilvl="1">
      <w:start w:val="1"/>
      <w:numFmt w:val="upperLetter"/>
      <w:lvlText w:val="%2."/>
      <w:lvlJc w:val="left"/>
      <w:pPr>
        <w:ind w:left="1440" w:firstLine="1080"/>
      </w:pPr>
      <w:rPr>
        <w:color w:val="auto"/>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C97264A"/>
    <w:multiLevelType w:val="hybridMultilevel"/>
    <w:tmpl w:val="6890CCAE"/>
    <w:lvl w:ilvl="0" w:tplc="04DCA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5223F"/>
    <w:multiLevelType w:val="hybridMultilevel"/>
    <w:tmpl w:val="09F8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47B00"/>
    <w:multiLevelType w:val="hybridMultilevel"/>
    <w:tmpl w:val="E22C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03D6B"/>
    <w:multiLevelType w:val="hybridMultilevel"/>
    <w:tmpl w:val="6CBC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8334A4"/>
    <w:multiLevelType w:val="hybridMultilevel"/>
    <w:tmpl w:val="639838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3F01795"/>
    <w:multiLevelType w:val="hybridMultilevel"/>
    <w:tmpl w:val="AC68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0C3C7A"/>
    <w:multiLevelType w:val="hybridMultilevel"/>
    <w:tmpl w:val="0754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2E361C"/>
    <w:multiLevelType w:val="hybridMultilevel"/>
    <w:tmpl w:val="403C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A75E20"/>
    <w:multiLevelType w:val="hybridMultilevel"/>
    <w:tmpl w:val="FAF2A518"/>
    <w:lvl w:ilvl="0" w:tplc="A49EC2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CA256E"/>
    <w:multiLevelType w:val="hybridMultilevel"/>
    <w:tmpl w:val="2794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187F9C"/>
    <w:multiLevelType w:val="hybridMultilevel"/>
    <w:tmpl w:val="A112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7A1F86"/>
    <w:multiLevelType w:val="hybridMultilevel"/>
    <w:tmpl w:val="F09E99BE"/>
    <w:lvl w:ilvl="0" w:tplc="848C55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0A0719"/>
    <w:multiLevelType w:val="hybridMultilevel"/>
    <w:tmpl w:val="3094EDA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990"/>
        </w:tabs>
        <w:ind w:left="990" w:hanging="360"/>
      </w:pPr>
    </w:lvl>
    <w:lvl w:ilvl="2" w:tplc="E8D0F4A8">
      <w:start w:val="1"/>
      <w:numFmt w:val="bullet"/>
      <w:lvlText w:val=""/>
      <w:lvlJc w:val="left"/>
      <w:pPr>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C11358D"/>
    <w:multiLevelType w:val="hybridMultilevel"/>
    <w:tmpl w:val="4DEA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4566A5"/>
    <w:multiLevelType w:val="hybridMultilevel"/>
    <w:tmpl w:val="BAAA86C6"/>
    <w:lvl w:ilvl="0" w:tplc="35C426B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CD4242"/>
    <w:multiLevelType w:val="hybridMultilevel"/>
    <w:tmpl w:val="0B28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9B6D5D"/>
    <w:multiLevelType w:val="hybridMultilevel"/>
    <w:tmpl w:val="E44E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192CC4"/>
    <w:multiLevelType w:val="hybridMultilevel"/>
    <w:tmpl w:val="2658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1F2FE0"/>
    <w:multiLevelType w:val="hybridMultilevel"/>
    <w:tmpl w:val="A8322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EF21D4"/>
    <w:multiLevelType w:val="hybridMultilevel"/>
    <w:tmpl w:val="DD2A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2167D"/>
    <w:multiLevelType w:val="hybridMultilevel"/>
    <w:tmpl w:val="F092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E0336F"/>
    <w:multiLevelType w:val="hybridMultilevel"/>
    <w:tmpl w:val="FADC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1067E7"/>
    <w:multiLevelType w:val="hybridMultilevel"/>
    <w:tmpl w:val="A896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9466F3"/>
    <w:multiLevelType w:val="hybridMultilevel"/>
    <w:tmpl w:val="883CE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4023D17"/>
    <w:multiLevelType w:val="hybridMultilevel"/>
    <w:tmpl w:val="9578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072D41"/>
    <w:multiLevelType w:val="hybridMultilevel"/>
    <w:tmpl w:val="C388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126D1B"/>
    <w:multiLevelType w:val="hybridMultilevel"/>
    <w:tmpl w:val="DF0C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2B0334"/>
    <w:multiLevelType w:val="hybridMultilevel"/>
    <w:tmpl w:val="1E2C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D70DAF"/>
    <w:multiLevelType w:val="hybridMultilevel"/>
    <w:tmpl w:val="313A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6B0D0F"/>
    <w:multiLevelType w:val="hybridMultilevel"/>
    <w:tmpl w:val="5CD0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0C4B9E"/>
    <w:multiLevelType w:val="hybridMultilevel"/>
    <w:tmpl w:val="8884A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202F55"/>
    <w:multiLevelType w:val="hybridMultilevel"/>
    <w:tmpl w:val="1EE2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E840CF"/>
    <w:multiLevelType w:val="hybridMultilevel"/>
    <w:tmpl w:val="61F42D04"/>
    <w:lvl w:ilvl="0" w:tplc="A49EC2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A96A4B"/>
    <w:multiLevelType w:val="hybridMultilevel"/>
    <w:tmpl w:val="212629C0"/>
    <w:lvl w:ilvl="0" w:tplc="120A62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11198A"/>
    <w:multiLevelType w:val="hybridMultilevel"/>
    <w:tmpl w:val="0D32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6E43C4"/>
    <w:multiLevelType w:val="hybridMultilevel"/>
    <w:tmpl w:val="0D5A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4B7221"/>
    <w:multiLevelType w:val="hybridMultilevel"/>
    <w:tmpl w:val="59F4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CA6305"/>
    <w:multiLevelType w:val="hybridMultilevel"/>
    <w:tmpl w:val="FE1AC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5E6C2C68"/>
    <w:multiLevelType w:val="hybridMultilevel"/>
    <w:tmpl w:val="A236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23536C"/>
    <w:multiLevelType w:val="hybridMultilevel"/>
    <w:tmpl w:val="149C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680AFF"/>
    <w:multiLevelType w:val="hybridMultilevel"/>
    <w:tmpl w:val="0C46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FD49C0"/>
    <w:multiLevelType w:val="hybridMultilevel"/>
    <w:tmpl w:val="FCE8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24564A"/>
    <w:multiLevelType w:val="hybridMultilevel"/>
    <w:tmpl w:val="45D67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EF4C6D"/>
    <w:multiLevelType w:val="hybridMultilevel"/>
    <w:tmpl w:val="E73213EE"/>
    <w:lvl w:ilvl="0" w:tplc="F020947A">
      <w:start w:val="2"/>
      <w:numFmt w:val="upperLetter"/>
      <w:lvlText w:val="%1."/>
      <w:lvlJc w:val="left"/>
      <w:pPr>
        <w:ind w:left="1800" w:hanging="360"/>
      </w:pPr>
      <w:rPr>
        <w:rFonts w:hint="default"/>
        <w:b/>
        <w:color w:val="auto"/>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26"/>
  </w:num>
  <w:num w:numId="3">
    <w:abstractNumId w:val="33"/>
  </w:num>
  <w:num w:numId="4">
    <w:abstractNumId w:val="7"/>
  </w:num>
  <w:num w:numId="5">
    <w:abstractNumId w:val="9"/>
  </w:num>
  <w:num w:numId="6">
    <w:abstractNumId w:val="37"/>
  </w:num>
  <w:num w:numId="7">
    <w:abstractNumId w:val="16"/>
  </w:num>
  <w:num w:numId="8">
    <w:abstractNumId w:val="28"/>
  </w:num>
  <w:num w:numId="9">
    <w:abstractNumId w:val="18"/>
  </w:num>
  <w:num w:numId="10">
    <w:abstractNumId w:val="34"/>
  </w:num>
  <w:num w:numId="11">
    <w:abstractNumId w:val="2"/>
  </w:num>
  <w:num w:numId="12">
    <w:abstractNumId w:val="24"/>
  </w:num>
  <w:num w:numId="13">
    <w:abstractNumId w:val="46"/>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0"/>
  </w:num>
  <w:num w:numId="17">
    <w:abstractNumId w:val="32"/>
  </w:num>
  <w:num w:numId="18">
    <w:abstractNumId w:val="38"/>
  </w:num>
  <w:num w:numId="19">
    <w:abstractNumId w:val="31"/>
  </w:num>
  <w:num w:numId="20">
    <w:abstractNumId w:val="27"/>
  </w:num>
  <w:num w:numId="21">
    <w:abstractNumId w:val="1"/>
  </w:num>
  <w:num w:numId="22">
    <w:abstractNumId w:val="30"/>
  </w:num>
  <w:num w:numId="23">
    <w:abstractNumId w:val="5"/>
  </w:num>
  <w:num w:numId="24">
    <w:abstractNumId w:val="21"/>
  </w:num>
  <w:num w:numId="25">
    <w:abstractNumId w:val="19"/>
  </w:num>
  <w:num w:numId="26">
    <w:abstractNumId w:val="23"/>
  </w:num>
  <w:num w:numId="27">
    <w:abstractNumId w:val="13"/>
  </w:num>
  <w:num w:numId="28">
    <w:abstractNumId w:val="41"/>
  </w:num>
  <w:num w:numId="29">
    <w:abstractNumId w:val="0"/>
  </w:num>
  <w:num w:numId="30">
    <w:abstractNumId w:val="14"/>
  </w:num>
  <w:num w:numId="31">
    <w:abstractNumId w:val="39"/>
  </w:num>
  <w:num w:numId="32">
    <w:abstractNumId w:val="44"/>
  </w:num>
  <w:num w:numId="33">
    <w:abstractNumId w:val="17"/>
  </w:num>
  <w:num w:numId="34">
    <w:abstractNumId w:val="43"/>
  </w:num>
  <w:num w:numId="35">
    <w:abstractNumId w:val="36"/>
  </w:num>
  <w:num w:numId="36">
    <w:abstractNumId w:val="3"/>
  </w:num>
  <w:num w:numId="37">
    <w:abstractNumId w:val="8"/>
  </w:num>
  <w:num w:numId="38">
    <w:abstractNumId w:val="22"/>
  </w:num>
  <w:num w:numId="39">
    <w:abstractNumId w:val="6"/>
  </w:num>
  <w:num w:numId="40">
    <w:abstractNumId w:val="20"/>
  </w:num>
  <w:num w:numId="41">
    <w:abstractNumId w:val="25"/>
  </w:num>
  <w:num w:numId="42">
    <w:abstractNumId w:val="42"/>
  </w:num>
  <w:num w:numId="43">
    <w:abstractNumId w:val="12"/>
  </w:num>
  <w:num w:numId="44">
    <w:abstractNumId w:val="35"/>
  </w:num>
  <w:num w:numId="45">
    <w:abstractNumId w:val="11"/>
  </w:num>
  <w:num w:numId="46">
    <w:abstractNumId w:val="45"/>
  </w:num>
  <w:num w:numId="47">
    <w:abstractNumId w:val="4"/>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hdrShapeDefaults>
    <o:shapedefaults v:ext="edit" spidmax="2049"/>
  </w:hdrShapeDefaults>
  <w:footnotePr>
    <w:footnote w:id="-1"/>
    <w:footnote w:id="0"/>
  </w:footnotePr>
  <w:endnotePr>
    <w:endnote w:id="-1"/>
    <w:endnote w:id="0"/>
  </w:endnotePr>
  <w:compat>
    <w:useFELayout/>
  </w:compat>
  <w:rsids>
    <w:rsidRoot w:val="005F60FF"/>
    <w:rsid w:val="00003254"/>
    <w:rsid w:val="00003570"/>
    <w:rsid w:val="00004B50"/>
    <w:rsid w:val="00010FC8"/>
    <w:rsid w:val="0001135E"/>
    <w:rsid w:val="00011AC4"/>
    <w:rsid w:val="00011F11"/>
    <w:rsid w:val="00013AF5"/>
    <w:rsid w:val="00015BF0"/>
    <w:rsid w:val="0001784C"/>
    <w:rsid w:val="00017974"/>
    <w:rsid w:val="000206F2"/>
    <w:rsid w:val="000213F9"/>
    <w:rsid w:val="00023D97"/>
    <w:rsid w:val="00023FD7"/>
    <w:rsid w:val="000249B7"/>
    <w:rsid w:val="00026F3E"/>
    <w:rsid w:val="000275B7"/>
    <w:rsid w:val="0003138F"/>
    <w:rsid w:val="0003200F"/>
    <w:rsid w:val="00033931"/>
    <w:rsid w:val="00035464"/>
    <w:rsid w:val="000359CA"/>
    <w:rsid w:val="000366D8"/>
    <w:rsid w:val="0004119E"/>
    <w:rsid w:val="0004131D"/>
    <w:rsid w:val="00045112"/>
    <w:rsid w:val="000460E4"/>
    <w:rsid w:val="000521C8"/>
    <w:rsid w:val="0005479F"/>
    <w:rsid w:val="000571A9"/>
    <w:rsid w:val="0005768A"/>
    <w:rsid w:val="00061F05"/>
    <w:rsid w:val="00062487"/>
    <w:rsid w:val="000637E8"/>
    <w:rsid w:val="0006455C"/>
    <w:rsid w:val="00064616"/>
    <w:rsid w:val="0006643D"/>
    <w:rsid w:val="00074205"/>
    <w:rsid w:val="00074577"/>
    <w:rsid w:val="00083386"/>
    <w:rsid w:val="000871FE"/>
    <w:rsid w:val="0008769C"/>
    <w:rsid w:val="000903EC"/>
    <w:rsid w:val="00091E8E"/>
    <w:rsid w:val="00092CEE"/>
    <w:rsid w:val="00092FA2"/>
    <w:rsid w:val="000933A8"/>
    <w:rsid w:val="00093B34"/>
    <w:rsid w:val="00094F9A"/>
    <w:rsid w:val="0009545B"/>
    <w:rsid w:val="00097F6A"/>
    <w:rsid w:val="000A0460"/>
    <w:rsid w:val="000A3637"/>
    <w:rsid w:val="000A572E"/>
    <w:rsid w:val="000A6141"/>
    <w:rsid w:val="000A6227"/>
    <w:rsid w:val="000A6C03"/>
    <w:rsid w:val="000A720D"/>
    <w:rsid w:val="000B01BE"/>
    <w:rsid w:val="000B0576"/>
    <w:rsid w:val="000B09FA"/>
    <w:rsid w:val="000B0BD3"/>
    <w:rsid w:val="000B3F54"/>
    <w:rsid w:val="000B4283"/>
    <w:rsid w:val="000B7983"/>
    <w:rsid w:val="000C0EC5"/>
    <w:rsid w:val="000C2067"/>
    <w:rsid w:val="000C2C06"/>
    <w:rsid w:val="000C3CB8"/>
    <w:rsid w:val="000C3E9F"/>
    <w:rsid w:val="000C41D2"/>
    <w:rsid w:val="000C43C5"/>
    <w:rsid w:val="000C4BB7"/>
    <w:rsid w:val="000C6473"/>
    <w:rsid w:val="000D148C"/>
    <w:rsid w:val="000D5533"/>
    <w:rsid w:val="000D57E4"/>
    <w:rsid w:val="000D653E"/>
    <w:rsid w:val="000E21F6"/>
    <w:rsid w:val="000E3962"/>
    <w:rsid w:val="000E4BF9"/>
    <w:rsid w:val="000E6B4B"/>
    <w:rsid w:val="000E75BF"/>
    <w:rsid w:val="000F2275"/>
    <w:rsid w:val="000F37EA"/>
    <w:rsid w:val="000F4251"/>
    <w:rsid w:val="000F6A23"/>
    <w:rsid w:val="0010113C"/>
    <w:rsid w:val="0010119C"/>
    <w:rsid w:val="00103880"/>
    <w:rsid w:val="00103ECF"/>
    <w:rsid w:val="001057D4"/>
    <w:rsid w:val="00111575"/>
    <w:rsid w:val="0011322E"/>
    <w:rsid w:val="0011474A"/>
    <w:rsid w:val="00117342"/>
    <w:rsid w:val="00117D79"/>
    <w:rsid w:val="00120170"/>
    <w:rsid w:val="001204DD"/>
    <w:rsid w:val="00120952"/>
    <w:rsid w:val="00123328"/>
    <w:rsid w:val="00126631"/>
    <w:rsid w:val="0012672A"/>
    <w:rsid w:val="00126D48"/>
    <w:rsid w:val="001325AE"/>
    <w:rsid w:val="001345EA"/>
    <w:rsid w:val="00136888"/>
    <w:rsid w:val="00141787"/>
    <w:rsid w:val="001430B6"/>
    <w:rsid w:val="001440A7"/>
    <w:rsid w:val="00146287"/>
    <w:rsid w:val="00151B20"/>
    <w:rsid w:val="00152E1F"/>
    <w:rsid w:val="00154DF4"/>
    <w:rsid w:val="001553E1"/>
    <w:rsid w:val="0015636D"/>
    <w:rsid w:val="001569E1"/>
    <w:rsid w:val="001608B6"/>
    <w:rsid w:val="00161A8F"/>
    <w:rsid w:val="00161D4A"/>
    <w:rsid w:val="001624EF"/>
    <w:rsid w:val="00162C43"/>
    <w:rsid w:val="001638B2"/>
    <w:rsid w:val="001638CC"/>
    <w:rsid w:val="00164020"/>
    <w:rsid w:val="00166D14"/>
    <w:rsid w:val="00167A31"/>
    <w:rsid w:val="00170C54"/>
    <w:rsid w:val="00171156"/>
    <w:rsid w:val="00172055"/>
    <w:rsid w:val="00173684"/>
    <w:rsid w:val="00175932"/>
    <w:rsid w:val="0018033B"/>
    <w:rsid w:val="00181AA1"/>
    <w:rsid w:val="0018374B"/>
    <w:rsid w:val="00187451"/>
    <w:rsid w:val="001901D8"/>
    <w:rsid w:val="00190BF1"/>
    <w:rsid w:val="00190D1E"/>
    <w:rsid w:val="001917B5"/>
    <w:rsid w:val="001930D4"/>
    <w:rsid w:val="001935B5"/>
    <w:rsid w:val="00193F16"/>
    <w:rsid w:val="00194F92"/>
    <w:rsid w:val="00196235"/>
    <w:rsid w:val="00196255"/>
    <w:rsid w:val="001974E2"/>
    <w:rsid w:val="00197D28"/>
    <w:rsid w:val="001A0287"/>
    <w:rsid w:val="001A0503"/>
    <w:rsid w:val="001A537C"/>
    <w:rsid w:val="001A602E"/>
    <w:rsid w:val="001B4BCF"/>
    <w:rsid w:val="001B5EF0"/>
    <w:rsid w:val="001B60E3"/>
    <w:rsid w:val="001B6287"/>
    <w:rsid w:val="001B6D86"/>
    <w:rsid w:val="001B6E3C"/>
    <w:rsid w:val="001B783F"/>
    <w:rsid w:val="001C2CCC"/>
    <w:rsid w:val="001C314B"/>
    <w:rsid w:val="001C54E5"/>
    <w:rsid w:val="001C5B94"/>
    <w:rsid w:val="001C615C"/>
    <w:rsid w:val="001C61EA"/>
    <w:rsid w:val="001C62EC"/>
    <w:rsid w:val="001C6FC7"/>
    <w:rsid w:val="001C7D7E"/>
    <w:rsid w:val="001D0132"/>
    <w:rsid w:val="001D08EE"/>
    <w:rsid w:val="001D0E2D"/>
    <w:rsid w:val="001D2BC3"/>
    <w:rsid w:val="001D486B"/>
    <w:rsid w:val="001D4F1C"/>
    <w:rsid w:val="001D6AF8"/>
    <w:rsid w:val="001D7116"/>
    <w:rsid w:val="001D7303"/>
    <w:rsid w:val="001E0235"/>
    <w:rsid w:val="001E0F4E"/>
    <w:rsid w:val="001E12E3"/>
    <w:rsid w:val="001F1215"/>
    <w:rsid w:val="001F28C3"/>
    <w:rsid w:val="001F38F1"/>
    <w:rsid w:val="001F4C6C"/>
    <w:rsid w:val="001F5EE3"/>
    <w:rsid w:val="001F748F"/>
    <w:rsid w:val="00200E7A"/>
    <w:rsid w:val="00204567"/>
    <w:rsid w:val="002048F0"/>
    <w:rsid w:val="00206C6D"/>
    <w:rsid w:val="0020784F"/>
    <w:rsid w:val="002100A6"/>
    <w:rsid w:val="00210562"/>
    <w:rsid w:val="00213C8E"/>
    <w:rsid w:val="002140C4"/>
    <w:rsid w:val="00214311"/>
    <w:rsid w:val="002145A7"/>
    <w:rsid w:val="00214900"/>
    <w:rsid w:val="00214F82"/>
    <w:rsid w:val="00214FBF"/>
    <w:rsid w:val="002151E6"/>
    <w:rsid w:val="002159ED"/>
    <w:rsid w:val="00217EEB"/>
    <w:rsid w:val="00231614"/>
    <w:rsid w:val="00231DF9"/>
    <w:rsid w:val="00240258"/>
    <w:rsid w:val="00241FCF"/>
    <w:rsid w:val="002455DE"/>
    <w:rsid w:val="00246769"/>
    <w:rsid w:val="00246B38"/>
    <w:rsid w:val="002474BF"/>
    <w:rsid w:val="00247AC4"/>
    <w:rsid w:val="00247C20"/>
    <w:rsid w:val="00251E69"/>
    <w:rsid w:val="00253892"/>
    <w:rsid w:val="002544B5"/>
    <w:rsid w:val="00254806"/>
    <w:rsid w:val="00254887"/>
    <w:rsid w:val="0025569D"/>
    <w:rsid w:val="00256821"/>
    <w:rsid w:val="00261504"/>
    <w:rsid w:val="00262F10"/>
    <w:rsid w:val="0026475F"/>
    <w:rsid w:val="002662F7"/>
    <w:rsid w:val="002669DC"/>
    <w:rsid w:val="002708B5"/>
    <w:rsid w:val="00271313"/>
    <w:rsid w:val="002717BF"/>
    <w:rsid w:val="00272811"/>
    <w:rsid w:val="00275B55"/>
    <w:rsid w:val="00276FFF"/>
    <w:rsid w:val="00277D74"/>
    <w:rsid w:val="00282E03"/>
    <w:rsid w:val="002830CA"/>
    <w:rsid w:val="00286E9A"/>
    <w:rsid w:val="002878F2"/>
    <w:rsid w:val="00290B22"/>
    <w:rsid w:val="002920FA"/>
    <w:rsid w:val="00292B9E"/>
    <w:rsid w:val="00293331"/>
    <w:rsid w:val="00294004"/>
    <w:rsid w:val="002943DD"/>
    <w:rsid w:val="00297C0D"/>
    <w:rsid w:val="002A0415"/>
    <w:rsid w:val="002A09CC"/>
    <w:rsid w:val="002A52F5"/>
    <w:rsid w:val="002A5FD5"/>
    <w:rsid w:val="002B204D"/>
    <w:rsid w:val="002B5D32"/>
    <w:rsid w:val="002B6142"/>
    <w:rsid w:val="002B623C"/>
    <w:rsid w:val="002C159B"/>
    <w:rsid w:val="002C3E5B"/>
    <w:rsid w:val="002C4086"/>
    <w:rsid w:val="002C4759"/>
    <w:rsid w:val="002C5947"/>
    <w:rsid w:val="002C60DB"/>
    <w:rsid w:val="002D0431"/>
    <w:rsid w:val="002D093C"/>
    <w:rsid w:val="002D3C39"/>
    <w:rsid w:val="002D404D"/>
    <w:rsid w:val="002D58A2"/>
    <w:rsid w:val="002E0162"/>
    <w:rsid w:val="002E289D"/>
    <w:rsid w:val="002E3004"/>
    <w:rsid w:val="002E3909"/>
    <w:rsid w:val="002F033A"/>
    <w:rsid w:val="002F0990"/>
    <w:rsid w:val="002F1C3F"/>
    <w:rsid w:val="002F34D0"/>
    <w:rsid w:val="002F503A"/>
    <w:rsid w:val="002F535E"/>
    <w:rsid w:val="002F6A67"/>
    <w:rsid w:val="002F7EEB"/>
    <w:rsid w:val="003016DB"/>
    <w:rsid w:val="003018E5"/>
    <w:rsid w:val="003033F1"/>
    <w:rsid w:val="003054E2"/>
    <w:rsid w:val="00306477"/>
    <w:rsid w:val="003069DD"/>
    <w:rsid w:val="003074DF"/>
    <w:rsid w:val="00307530"/>
    <w:rsid w:val="00307CB9"/>
    <w:rsid w:val="00311DC7"/>
    <w:rsid w:val="00313B2E"/>
    <w:rsid w:val="00314C74"/>
    <w:rsid w:val="00314F28"/>
    <w:rsid w:val="0031550E"/>
    <w:rsid w:val="00315C13"/>
    <w:rsid w:val="00316767"/>
    <w:rsid w:val="00320C27"/>
    <w:rsid w:val="00320DB2"/>
    <w:rsid w:val="0032106C"/>
    <w:rsid w:val="0032185B"/>
    <w:rsid w:val="003222BF"/>
    <w:rsid w:val="0032286D"/>
    <w:rsid w:val="00324B51"/>
    <w:rsid w:val="0032514F"/>
    <w:rsid w:val="00325CAA"/>
    <w:rsid w:val="00326BD2"/>
    <w:rsid w:val="003270C9"/>
    <w:rsid w:val="00327222"/>
    <w:rsid w:val="00327879"/>
    <w:rsid w:val="00331A6B"/>
    <w:rsid w:val="00332BDE"/>
    <w:rsid w:val="0033421A"/>
    <w:rsid w:val="00334BB4"/>
    <w:rsid w:val="003358C8"/>
    <w:rsid w:val="00336EB5"/>
    <w:rsid w:val="0033723C"/>
    <w:rsid w:val="0033786C"/>
    <w:rsid w:val="0034013F"/>
    <w:rsid w:val="00344F12"/>
    <w:rsid w:val="00346593"/>
    <w:rsid w:val="003468D3"/>
    <w:rsid w:val="00347143"/>
    <w:rsid w:val="00347A27"/>
    <w:rsid w:val="00347AF4"/>
    <w:rsid w:val="00352943"/>
    <w:rsid w:val="00354E2A"/>
    <w:rsid w:val="00357CE8"/>
    <w:rsid w:val="003621D5"/>
    <w:rsid w:val="003732EB"/>
    <w:rsid w:val="00373A2F"/>
    <w:rsid w:val="00385D03"/>
    <w:rsid w:val="00386677"/>
    <w:rsid w:val="003874C5"/>
    <w:rsid w:val="00392D13"/>
    <w:rsid w:val="00394135"/>
    <w:rsid w:val="0039647B"/>
    <w:rsid w:val="00397A7D"/>
    <w:rsid w:val="003A0C74"/>
    <w:rsid w:val="003A1730"/>
    <w:rsid w:val="003A31DA"/>
    <w:rsid w:val="003A635B"/>
    <w:rsid w:val="003A675F"/>
    <w:rsid w:val="003A6932"/>
    <w:rsid w:val="003A6E2A"/>
    <w:rsid w:val="003B042F"/>
    <w:rsid w:val="003B1A48"/>
    <w:rsid w:val="003B406E"/>
    <w:rsid w:val="003B48AC"/>
    <w:rsid w:val="003B53F4"/>
    <w:rsid w:val="003B56B2"/>
    <w:rsid w:val="003B56F1"/>
    <w:rsid w:val="003B63DF"/>
    <w:rsid w:val="003B7620"/>
    <w:rsid w:val="003C31F4"/>
    <w:rsid w:val="003C5F93"/>
    <w:rsid w:val="003C675A"/>
    <w:rsid w:val="003D1FA9"/>
    <w:rsid w:val="003D3760"/>
    <w:rsid w:val="003D42B0"/>
    <w:rsid w:val="003D630E"/>
    <w:rsid w:val="003D6DB9"/>
    <w:rsid w:val="003D761B"/>
    <w:rsid w:val="003E0FCC"/>
    <w:rsid w:val="003E1B0E"/>
    <w:rsid w:val="003E1D18"/>
    <w:rsid w:val="003E2F41"/>
    <w:rsid w:val="003E5538"/>
    <w:rsid w:val="003E5A5C"/>
    <w:rsid w:val="003E6821"/>
    <w:rsid w:val="003E7BB4"/>
    <w:rsid w:val="003F0396"/>
    <w:rsid w:val="003F1CF9"/>
    <w:rsid w:val="003F2592"/>
    <w:rsid w:val="003F2D1B"/>
    <w:rsid w:val="003F3201"/>
    <w:rsid w:val="003F402A"/>
    <w:rsid w:val="003F4299"/>
    <w:rsid w:val="003F54AD"/>
    <w:rsid w:val="003F5679"/>
    <w:rsid w:val="003F593F"/>
    <w:rsid w:val="003F5EE0"/>
    <w:rsid w:val="003F609D"/>
    <w:rsid w:val="0040182F"/>
    <w:rsid w:val="0040198C"/>
    <w:rsid w:val="00401C25"/>
    <w:rsid w:val="004026C9"/>
    <w:rsid w:val="00402CAB"/>
    <w:rsid w:val="00404CFC"/>
    <w:rsid w:val="004053D5"/>
    <w:rsid w:val="0041011F"/>
    <w:rsid w:val="00412368"/>
    <w:rsid w:val="00422EA2"/>
    <w:rsid w:val="00423CAD"/>
    <w:rsid w:val="00423D43"/>
    <w:rsid w:val="004265E4"/>
    <w:rsid w:val="00426D08"/>
    <w:rsid w:val="00427BB7"/>
    <w:rsid w:val="004325FE"/>
    <w:rsid w:val="004335E7"/>
    <w:rsid w:val="00434F74"/>
    <w:rsid w:val="0043528B"/>
    <w:rsid w:val="00435DAD"/>
    <w:rsid w:val="00436054"/>
    <w:rsid w:val="0043781F"/>
    <w:rsid w:val="00442AFC"/>
    <w:rsid w:val="004437A0"/>
    <w:rsid w:val="00444F62"/>
    <w:rsid w:val="004454CD"/>
    <w:rsid w:val="004505B2"/>
    <w:rsid w:val="00451D7D"/>
    <w:rsid w:val="00452225"/>
    <w:rsid w:val="0045329C"/>
    <w:rsid w:val="004546C7"/>
    <w:rsid w:val="00454AD7"/>
    <w:rsid w:val="00460409"/>
    <w:rsid w:val="0046254C"/>
    <w:rsid w:val="00463B1C"/>
    <w:rsid w:val="00463DF9"/>
    <w:rsid w:val="00464113"/>
    <w:rsid w:val="00472088"/>
    <w:rsid w:val="00472A4F"/>
    <w:rsid w:val="00474C9F"/>
    <w:rsid w:val="00474D03"/>
    <w:rsid w:val="004750FF"/>
    <w:rsid w:val="00482C98"/>
    <w:rsid w:val="00484034"/>
    <w:rsid w:val="0048568F"/>
    <w:rsid w:val="00486F2E"/>
    <w:rsid w:val="004877FB"/>
    <w:rsid w:val="00491134"/>
    <w:rsid w:val="00493CAC"/>
    <w:rsid w:val="0049459E"/>
    <w:rsid w:val="00494C4D"/>
    <w:rsid w:val="00495857"/>
    <w:rsid w:val="004A0018"/>
    <w:rsid w:val="004A0D09"/>
    <w:rsid w:val="004A2919"/>
    <w:rsid w:val="004A2DA6"/>
    <w:rsid w:val="004A7904"/>
    <w:rsid w:val="004B2444"/>
    <w:rsid w:val="004B3495"/>
    <w:rsid w:val="004B366B"/>
    <w:rsid w:val="004B5C2B"/>
    <w:rsid w:val="004B642E"/>
    <w:rsid w:val="004C0FD8"/>
    <w:rsid w:val="004C58E4"/>
    <w:rsid w:val="004C6821"/>
    <w:rsid w:val="004E0305"/>
    <w:rsid w:val="004E12AE"/>
    <w:rsid w:val="004E7C61"/>
    <w:rsid w:val="004F02F8"/>
    <w:rsid w:val="004F0AD9"/>
    <w:rsid w:val="004F12BF"/>
    <w:rsid w:val="004F6A82"/>
    <w:rsid w:val="00502C64"/>
    <w:rsid w:val="00503249"/>
    <w:rsid w:val="00504D00"/>
    <w:rsid w:val="00506F4C"/>
    <w:rsid w:val="00507062"/>
    <w:rsid w:val="00507D07"/>
    <w:rsid w:val="00513B53"/>
    <w:rsid w:val="00513C69"/>
    <w:rsid w:val="00521797"/>
    <w:rsid w:val="00521A6F"/>
    <w:rsid w:val="00521ABC"/>
    <w:rsid w:val="0052214A"/>
    <w:rsid w:val="0052249C"/>
    <w:rsid w:val="00522824"/>
    <w:rsid w:val="0052534E"/>
    <w:rsid w:val="0052553C"/>
    <w:rsid w:val="00531697"/>
    <w:rsid w:val="00531E00"/>
    <w:rsid w:val="00533078"/>
    <w:rsid w:val="005339C5"/>
    <w:rsid w:val="005339C9"/>
    <w:rsid w:val="005339E1"/>
    <w:rsid w:val="005354E8"/>
    <w:rsid w:val="00536993"/>
    <w:rsid w:val="005406B6"/>
    <w:rsid w:val="00541742"/>
    <w:rsid w:val="00543DBD"/>
    <w:rsid w:val="00546916"/>
    <w:rsid w:val="00547320"/>
    <w:rsid w:val="005475DE"/>
    <w:rsid w:val="00552162"/>
    <w:rsid w:val="005556A5"/>
    <w:rsid w:val="005611C2"/>
    <w:rsid w:val="00561A7F"/>
    <w:rsid w:val="00564AA3"/>
    <w:rsid w:val="00564AE1"/>
    <w:rsid w:val="00564FC1"/>
    <w:rsid w:val="0056617F"/>
    <w:rsid w:val="005661AB"/>
    <w:rsid w:val="005672D7"/>
    <w:rsid w:val="00570732"/>
    <w:rsid w:val="0057169A"/>
    <w:rsid w:val="0057389E"/>
    <w:rsid w:val="00573A02"/>
    <w:rsid w:val="00573DF5"/>
    <w:rsid w:val="00573E93"/>
    <w:rsid w:val="00574EE6"/>
    <w:rsid w:val="005756A4"/>
    <w:rsid w:val="00577503"/>
    <w:rsid w:val="00577AB3"/>
    <w:rsid w:val="005832AF"/>
    <w:rsid w:val="0058347E"/>
    <w:rsid w:val="005860DC"/>
    <w:rsid w:val="00586C99"/>
    <w:rsid w:val="00587220"/>
    <w:rsid w:val="0058748F"/>
    <w:rsid w:val="00590A96"/>
    <w:rsid w:val="005930A6"/>
    <w:rsid w:val="00594D58"/>
    <w:rsid w:val="00595137"/>
    <w:rsid w:val="00596401"/>
    <w:rsid w:val="00596576"/>
    <w:rsid w:val="0059674A"/>
    <w:rsid w:val="00597D9D"/>
    <w:rsid w:val="00597DC5"/>
    <w:rsid w:val="005A041E"/>
    <w:rsid w:val="005A1C6D"/>
    <w:rsid w:val="005A2AF9"/>
    <w:rsid w:val="005A2D44"/>
    <w:rsid w:val="005A3BA1"/>
    <w:rsid w:val="005A5262"/>
    <w:rsid w:val="005A578B"/>
    <w:rsid w:val="005A7204"/>
    <w:rsid w:val="005A779E"/>
    <w:rsid w:val="005B091A"/>
    <w:rsid w:val="005B1706"/>
    <w:rsid w:val="005B2A6A"/>
    <w:rsid w:val="005B4EC1"/>
    <w:rsid w:val="005B50B4"/>
    <w:rsid w:val="005B52FE"/>
    <w:rsid w:val="005B61E3"/>
    <w:rsid w:val="005B6284"/>
    <w:rsid w:val="005B727C"/>
    <w:rsid w:val="005C13D3"/>
    <w:rsid w:val="005C2ADC"/>
    <w:rsid w:val="005C2DFF"/>
    <w:rsid w:val="005C3734"/>
    <w:rsid w:val="005C3A5B"/>
    <w:rsid w:val="005C4694"/>
    <w:rsid w:val="005C49F5"/>
    <w:rsid w:val="005C4A36"/>
    <w:rsid w:val="005C4F47"/>
    <w:rsid w:val="005C50DB"/>
    <w:rsid w:val="005C5A0F"/>
    <w:rsid w:val="005C6DC8"/>
    <w:rsid w:val="005C753D"/>
    <w:rsid w:val="005D07D3"/>
    <w:rsid w:val="005D096B"/>
    <w:rsid w:val="005D152A"/>
    <w:rsid w:val="005D3CE8"/>
    <w:rsid w:val="005D4750"/>
    <w:rsid w:val="005E105E"/>
    <w:rsid w:val="005E2E96"/>
    <w:rsid w:val="005E787F"/>
    <w:rsid w:val="005F118A"/>
    <w:rsid w:val="005F18E4"/>
    <w:rsid w:val="005F203D"/>
    <w:rsid w:val="005F224A"/>
    <w:rsid w:val="005F246A"/>
    <w:rsid w:val="005F3B82"/>
    <w:rsid w:val="005F3E0B"/>
    <w:rsid w:val="005F5E2F"/>
    <w:rsid w:val="005F60FF"/>
    <w:rsid w:val="005F663B"/>
    <w:rsid w:val="005F7FA3"/>
    <w:rsid w:val="005F7FAA"/>
    <w:rsid w:val="00601045"/>
    <w:rsid w:val="00602021"/>
    <w:rsid w:val="00603915"/>
    <w:rsid w:val="0060391D"/>
    <w:rsid w:val="00603DBE"/>
    <w:rsid w:val="0060784E"/>
    <w:rsid w:val="00610200"/>
    <w:rsid w:val="006134A4"/>
    <w:rsid w:val="00616ED9"/>
    <w:rsid w:val="006206B5"/>
    <w:rsid w:val="006206EA"/>
    <w:rsid w:val="006218EB"/>
    <w:rsid w:val="0062200A"/>
    <w:rsid w:val="00623B6E"/>
    <w:rsid w:val="00624E35"/>
    <w:rsid w:val="00626508"/>
    <w:rsid w:val="00636990"/>
    <w:rsid w:val="00637393"/>
    <w:rsid w:val="00637570"/>
    <w:rsid w:val="0064114E"/>
    <w:rsid w:val="006415FC"/>
    <w:rsid w:val="00643780"/>
    <w:rsid w:val="006455C2"/>
    <w:rsid w:val="00646786"/>
    <w:rsid w:val="006468B2"/>
    <w:rsid w:val="006500AD"/>
    <w:rsid w:val="00653E8D"/>
    <w:rsid w:val="00655498"/>
    <w:rsid w:val="006624B5"/>
    <w:rsid w:val="006638E9"/>
    <w:rsid w:val="00663DA8"/>
    <w:rsid w:val="00665A2A"/>
    <w:rsid w:val="00665A82"/>
    <w:rsid w:val="00666040"/>
    <w:rsid w:val="00670A85"/>
    <w:rsid w:val="00670CD8"/>
    <w:rsid w:val="006710C0"/>
    <w:rsid w:val="00671E7F"/>
    <w:rsid w:val="00672E27"/>
    <w:rsid w:val="00672E6E"/>
    <w:rsid w:val="00676BCC"/>
    <w:rsid w:val="00676D6B"/>
    <w:rsid w:val="00681744"/>
    <w:rsid w:val="006826FC"/>
    <w:rsid w:val="0069049C"/>
    <w:rsid w:val="00697287"/>
    <w:rsid w:val="006A22EB"/>
    <w:rsid w:val="006A4E27"/>
    <w:rsid w:val="006B02D9"/>
    <w:rsid w:val="006B0410"/>
    <w:rsid w:val="006B1459"/>
    <w:rsid w:val="006B2559"/>
    <w:rsid w:val="006B25B6"/>
    <w:rsid w:val="006B283A"/>
    <w:rsid w:val="006B5E3B"/>
    <w:rsid w:val="006B7343"/>
    <w:rsid w:val="006B79E1"/>
    <w:rsid w:val="006C2990"/>
    <w:rsid w:val="006C70DA"/>
    <w:rsid w:val="006D4064"/>
    <w:rsid w:val="006D4C9E"/>
    <w:rsid w:val="006D6867"/>
    <w:rsid w:val="006D6ADC"/>
    <w:rsid w:val="006D6BBC"/>
    <w:rsid w:val="006D7799"/>
    <w:rsid w:val="006E035F"/>
    <w:rsid w:val="006E0F42"/>
    <w:rsid w:val="006E1374"/>
    <w:rsid w:val="006E166B"/>
    <w:rsid w:val="006E2A5F"/>
    <w:rsid w:val="006E5BF8"/>
    <w:rsid w:val="006E6E52"/>
    <w:rsid w:val="006F152E"/>
    <w:rsid w:val="006F3771"/>
    <w:rsid w:val="006F4D27"/>
    <w:rsid w:val="006F5C59"/>
    <w:rsid w:val="006F6817"/>
    <w:rsid w:val="007001CE"/>
    <w:rsid w:val="007002FB"/>
    <w:rsid w:val="00701275"/>
    <w:rsid w:val="00702EAA"/>
    <w:rsid w:val="0070445B"/>
    <w:rsid w:val="00705269"/>
    <w:rsid w:val="00707465"/>
    <w:rsid w:val="007105E5"/>
    <w:rsid w:val="007155CC"/>
    <w:rsid w:val="007168A1"/>
    <w:rsid w:val="00717CD5"/>
    <w:rsid w:val="007204A5"/>
    <w:rsid w:val="0072057E"/>
    <w:rsid w:val="007207C6"/>
    <w:rsid w:val="007211EA"/>
    <w:rsid w:val="00725438"/>
    <w:rsid w:val="007270BD"/>
    <w:rsid w:val="007331D9"/>
    <w:rsid w:val="007332DF"/>
    <w:rsid w:val="00735A49"/>
    <w:rsid w:val="00736DCF"/>
    <w:rsid w:val="00737E42"/>
    <w:rsid w:val="00741C73"/>
    <w:rsid w:val="007421A5"/>
    <w:rsid w:val="007421B0"/>
    <w:rsid w:val="007430DF"/>
    <w:rsid w:val="00743328"/>
    <w:rsid w:val="007436E5"/>
    <w:rsid w:val="00745739"/>
    <w:rsid w:val="0074580D"/>
    <w:rsid w:val="0074766F"/>
    <w:rsid w:val="0075066B"/>
    <w:rsid w:val="00753E7B"/>
    <w:rsid w:val="00753ED6"/>
    <w:rsid w:val="00754466"/>
    <w:rsid w:val="00754C94"/>
    <w:rsid w:val="0075696E"/>
    <w:rsid w:val="0075740A"/>
    <w:rsid w:val="00760814"/>
    <w:rsid w:val="00761C38"/>
    <w:rsid w:val="00761F26"/>
    <w:rsid w:val="00762911"/>
    <w:rsid w:val="00762CE5"/>
    <w:rsid w:val="00764224"/>
    <w:rsid w:val="00764881"/>
    <w:rsid w:val="0077339B"/>
    <w:rsid w:val="00773CDE"/>
    <w:rsid w:val="0077494E"/>
    <w:rsid w:val="00774B12"/>
    <w:rsid w:val="00776340"/>
    <w:rsid w:val="00777137"/>
    <w:rsid w:val="00781E1E"/>
    <w:rsid w:val="00782087"/>
    <w:rsid w:val="00784885"/>
    <w:rsid w:val="007874CF"/>
    <w:rsid w:val="0079044A"/>
    <w:rsid w:val="0079437C"/>
    <w:rsid w:val="00795253"/>
    <w:rsid w:val="0079592F"/>
    <w:rsid w:val="007959AD"/>
    <w:rsid w:val="00796366"/>
    <w:rsid w:val="007A0393"/>
    <w:rsid w:val="007A1CF9"/>
    <w:rsid w:val="007A4DBD"/>
    <w:rsid w:val="007A5C0F"/>
    <w:rsid w:val="007A5F65"/>
    <w:rsid w:val="007A65BC"/>
    <w:rsid w:val="007B08C6"/>
    <w:rsid w:val="007B440E"/>
    <w:rsid w:val="007C0951"/>
    <w:rsid w:val="007C1E50"/>
    <w:rsid w:val="007C77C3"/>
    <w:rsid w:val="007C7FD1"/>
    <w:rsid w:val="007D0120"/>
    <w:rsid w:val="007D0A56"/>
    <w:rsid w:val="007D1B42"/>
    <w:rsid w:val="007D1BBD"/>
    <w:rsid w:val="007D20CB"/>
    <w:rsid w:val="007D5B3D"/>
    <w:rsid w:val="007D6250"/>
    <w:rsid w:val="007D65C9"/>
    <w:rsid w:val="007D7CC9"/>
    <w:rsid w:val="007E77FC"/>
    <w:rsid w:val="007F0A21"/>
    <w:rsid w:val="007F10B5"/>
    <w:rsid w:val="007F13C4"/>
    <w:rsid w:val="007F1ED4"/>
    <w:rsid w:val="007F2264"/>
    <w:rsid w:val="007F28FF"/>
    <w:rsid w:val="007F6C9A"/>
    <w:rsid w:val="007F7A77"/>
    <w:rsid w:val="008000A2"/>
    <w:rsid w:val="00800BC0"/>
    <w:rsid w:val="00800CCF"/>
    <w:rsid w:val="00803ED3"/>
    <w:rsid w:val="008076EB"/>
    <w:rsid w:val="00812C2B"/>
    <w:rsid w:val="00812DCA"/>
    <w:rsid w:val="00813CA8"/>
    <w:rsid w:val="00817508"/>
    <w:rsid w:val="0081784B"/>
    <w:rsid w:val="00821A07"/>
    <w:rsid w:val="00821FC3"/>
    <w:rsid w:val="00822EEA"/>
    <w:rsid w:val="00824986"/>
    <w:rsid w:val="00827537"/>
    <w:rsid w:val="00835C18"/>
    <w:rsid w:val="00842322"/>
    <w:rsid w:val="008436F0"/>
    <w:rsid w:val="00843A14"/>
    <w:rsid w:val="0084464F"/>
    <w:rsid w:val="00844946"/>
    <w:rsid w:val="00844F06"/>
    <w:rsid w:val="00847DB4"/>
    <w:rsid w:val="00850B6F"/>
    <w:rsid w:val="008520FC"/>
    <w:rsid w:val="00852750"/>
    <w:rsid w:val="008540C8"/>
    <w:rsid w:val="00854131"/>
    <w:rsid w:val="00854964"/>
    <w:rsid w:val="00856875"/>
    <w:rsid w:val="00856EB6"/>
    <w:rsid w:val="00857189"/>
    <w:rsid w:val="0086269E"/>
    <w:rsid w:val="0086276A"/>
    <w:rsid w:val="008646D0"/>
    <w:rsid w:val="00867819"/>
    <w:rsid w:val="00867CDC"/>
    <w:rsid w:val="00876731"/>
    <w:rsid w:val="00877740"/>
    <w:rsid w:val="00882B8C"/>
    <w:rsid w:val="00884D37"/>
    <w:rsid w:val="00886EB0"/>
    <w:rsid w:val="00887466"/>
    <w:rsid w:val="008906B9"/>
    <w:rsid w:val="00890F8C"/>
    <w:rsid w:val="00892169"/>
    <w:rsid w:val="008940FB"/>
    <w:rsid w:val="00897F54"/>
    <w:rsid w:val="008A3FA1"/>
    <w:rsid w:val="008A5566"/>
    <w:rsid w:val="008A6DBD"/>
    <w:rsid w:val="008B62C4"/>
    <w:rsid w:val="008B650F"/>
    <w:rsid w:val="008B7C3A"/>
    <w:rsid w:val="008C03AB"/>
    <w:rsid w:val="008C33B8"/>
    <w:rsid w:val="008C6CFC"/>
    <w:rsid w:val="008D060A"/>
    <w:rsid w:val="008D146D"/>
    <w:rsid w:val="008D15BF"/>
    <w:rsid w:val="008D2325"/>
    <w:rsid w:val="008D40A0"/>
    <w:rsid w:val="008D5282"/>
    <w:rsid w:val="008D59C9"/>
    <w:rsid w:val="008E232A"/>
    <w:rsid w:val="008E43DB"/>
    <w:rsid w:val="008E4D1D"/>
    <w:rsid w:val="008E735F"/>
    <w:rsid w:val="008E7B4B"/>
    <w:rsid w:val="008F0746"/>
    <w:rsid w:val="008F138D"/>
    <w:rsid w:val="008F2B17"/>
    <w:rsid w:val="008F4A84"/>
    <w:rsid w:val="008F6490"/>
    <w:rsid w:val="008F65EE"/>
    <w:rsid w:val="008F66B7"/>
    <w:rsid w:val="008F6B91"/>
    <w:rsid w:val="009002B7"/>
    <w:rsid w:val="00901483"/>
    <w:rsid w:val="00904105"/>
    <w:rsid w:val="0090463A"/>
    <w:rsid w:val="00904859"/>
    <w:rsid w:val="0090577E"/>
    <w:rsid w:val="00907D63"/>
    <w:rsid w:val="0091145B"/>
    <w:rsid w:val="0091174A"/>
    <w:rsid w:val="00913289"/>
    <w:rsid w:val="009137A5"/>
    <w:rsid w:val="009141C8"/>
    <w:rsid w:val="00915CE4"/>
    <w:rsid w:val="00916976"/>
    <w:rsid w:val="00916ADA"/>
    <w:rsid w:val="00916AFB"/>
    <w:rsid w:val="00917FBB"/>
    <w:rsid w:val="0092115B"/>
    <w:rsid w:val="00922760"/>
    <w:rsid w:val="00924279"/>
    <w:rsid w:val="009304D7"/>
    <w:rsid w:val="0093278D"/>
    <w:rsid w:val="00933694"/>
    <w:rsid w:val="0093421B"/>
    <w:rsid w:val="00936294"/>
    <w:rsid w:val="009363E5"/>
    <w:rsid w:val="00937055"/>
    <w:rsid w:val="009374A1"/>
    <w:rsid w:val="00937D2D"/>
    <w:rsid w:val="0094039C"/>
    <w:rsid w:val="009407AD"/>
    <w:rsid w:val="00941753"/>
    <w:rsid w:val="00941A0B"/>
    <w:rsid w:val="00942BCB"/>
    <w:rsid w:val="00942FCB"/>
    <w:rsid w:val="00943A8C"/>
    <w:rsid w:val="00943E57"/>
    <w:rsid w:val="00946CD4"/>
    <w:rsid w:val="009470CC"/>
    <w:rsid w:val="009473ED"/>
    <w:rsid w:val="00951C65"/>
    <w:rsid w:val="00952FFC"/>
    <w:rsid w:val="0096244F"/>
    <w:rsid w:val="009625D5"/>
    <w:rsid w:val="00963C15"/>
    <w:rsid w:val="00965BC4"/>
    <w:rsid w:val="00971336"/>
    <w:rsid w:val="0097148E"/>
    <w:rsid w:val="00971D8E"/>
    <w:rsid w:val="009734E7"/>
    <w:rsid w:val="009756ED"/>
    <w:rsid w:val="00975EB6"/>
    <w:rsid w:val="00977612"/>
    <w:rsid w:val="00982192"/>
    <w:rsid w:val="00982258"/>
    <w:rsid w:val="00982465"/>
    <w:rsid w:val="00984178"/>
    <w:rsid w:val="009842E5"/>
    <w:rsid w:val="00984598"/>
    <w:rsid w:val="00985A70"/>
    <w:rsid w:val="009929CE"/>
    <w:rsid w:val="00992BC0"/>
    <w:rsid w:val="009944E1"/>
    <w:rsid w:val="00995E40"/>
    <w:rsid w:val="009960C5"/>
    <w:rsid w:val="009960EF"/>
    <w:rsid w:val="00996F8D"/>
    <w:rsid w:val="00997D0C"/>
    <w:rsid w:val="009A013A"/>
    <w:rsid w:val="009A3170"/>
    <w:rsid w:val="009A3E7D"/>
    <w:rsid w:val="009A3FD3"/>
    <w:rsid w:val="009A469B"/>
    <w:rsid w:val="009A79E7"/>
    <w:rsid w:val="009B085C"/>
    <w:rsid w:val="009B1A52"/>
    <w:rsid w:val="009B5D47"/>
    <w:rsid w:val="009B6EC6"/>
    <w:rsid w:val="009C00ED"/>
    <w:rsid w:val="009C0BE0"/>
    <w:rsid w:val="009C192F"/>
    <w:rsid w:val="009C48B0"/>
    <w:rsid w:val="009C4F69"/>
    <w:rsid w:val="009C6578"/>
    <w:rsid w:val="009C6ED4"/>
    <w:rsid w:val="009C7E42"/>
    <w:rsid w:val="009D06D3"/>
    <w:rsid w:val="009D25F5"/>
    <w:rsid w:val="009D280B"/>
    <w:rsid w:val="009D3022"/>
    <w:rsid w:val="009D4518"/>
    <w:rsid w:val="009D5934"/>
    <w:rsid w:val="009E0104"/>
    <w:rsid w:val="009E07D7"/>
    <w:rsid w:val="009E0FB7"/>
    <w:rsid w:val="009E4120"/>
    <w:rsid w:val="009E43BE"/>
    <w:rsid w:val="009E4DB9"/>
    <w:rsid w:val="009E724C"/>
    <w:rsid w:val="009F0CF7"/>
    <w:rsid w:val="009F1912"/>
    <w:rsid w:val="009F19D9"/>
    <w:rsid w:val="009F25CA"/>
    <w:rsid w:val="009F3D4B"/>
    <w:rsid w:val="009F48AB"/>
    <w:rsid w:val="009F4BD4"/>
    <w:rsid w:val="009F541C"/>
    <w:rsid w:val="009F69B1"/>
    <w:rsid w:val="009F6D68"/>
    <w:rsid w:val="00A01B0A"/>
    <w:rsid w:val="00A03DDA"/>
    <w:rsid w:val="00A044C0"/>
    <w:rsid w:val="00A10776"/>
    <w:rsid w:val="00A10DDD"/>
    <w:rsid w:val="00A14F7B"/>
    <w:rsid w:val="00A1596B"/>
    <w:rsid w:val="00A178F2"/>
    <w:rsid w:val="00A17B1D"/>
    <w:rsid w:val="00A2577A"/>
    <w:rsid w:val="00A25B54"/>
    <w:rsid w:val="00A25EDD"/>
    <w:rsid w:val="00A26053"/>
    <w:rsid w:val="00A27052"/>
    <w:rsid w:val="00A272A5"/>
    <w:rsid w:val="00A32A07"/>
    <w:rsid w:val="00A32BCE"/>
    <w:rsid w:val="00A33B97"/>
    <w:rsid w:val="00A35D5D"/>
    <w:rsid w:val="00A379A6"/>
    <w:rsid w:val="00A37D11"/>
    <w:rsid w:val="00A42B79"/>
    <w:rsid w:val="00A43BA9"/>
    <w:rsid w:val="00A43BD0"/>
    <w:rsid w:val="00A46738"/>
    <w:rsid w:val="00A472E9"/>
    <w:rsid w:val="00A520E1"/>
    <w:rsid w:val="00A56E74"/>
    <w:rsid w:val="00A57A9F"/>
    <w:rsid w:val="00A61DE3"/>
    <w:rsid w:val="00A64019"/>
    <w:rsid w:val="00A71751"/>
    <w:rsid w:val="00A73CC8"/>
    <w:rsid w:val="00A76D98"/>
    <w:rsid w:val="00A81457"/>
    <w:rsid w:val="00A818C8"/>
    <w:rsid w:val="00A83AE2"/>
    <w:rsid w:val="00A875A2"/>
    <w:rsid w:val="00A91D1F"/>
    <w:rsid w:val="00A931F1"/>
    <w:rsid w:val="00A949C4"/>
    <w:rsid w:val="00A9784D"/>
    <w:rsid w:val="00AA2B12"/>
    <w:rsid w:val="00AA5783"/>
    <w:rsid w:val="00AA5DF5"/>
    <w:rsid w:val="00AA7CB1"/>
    <w:rsid w:val="00AB0304"/>
    <w:rsid w:val="00AB1109"/>
    <w:rsid w:val="00AB1ECD"/>
    <w:rsid w:val="00AB2CD1"/>
    <w:rsid w:val="00AB4A3A"/>
    <w:rsid w:val="00AB63ED"/>
    <w:rsid w:val="00AB7101"/>
    <w:rsid w:val="00AB783F"/>
    <w:rsid w:val="00AB7D70"/>
    <w:rsid w:val="00AC1820"/>
    <w:rsid w:val="00AC1850"/>
    <w:rsid w:val="00AC27A0"/>
    <w:rsid w:val="00AC3A7F"/>
    <w:rsid w:val="00AC3E9B"/>
    <w:rsid w:val="00AC6034"/>
    <w:rsid w:val="00AC6B80"/>
    <w:rsid w:val="00AC71A6"/>
    <w:rsid w:val="00AC75DD"/>
    <w:rsid w:val="00AC7C17"/>
    <w:rsid w:val="00AD03E8"/>
    <w:rsid w:val="00AD23F3"/>
    <w:rsid w:val="00AD3816"/>
    <w:rsid w:val="00AD41F1"/>
    <w:rsid w:val="00AD4AE6"/>
    <w:rsid w:val="00AD4EEF"/>
    <w:rsid w:val="00AD5E98"/>
    <w:rsid w:val="00AD6BAF"/>
    <w:rsid w:val="00AE078C"/>
    <w:rsid w:val="00AE347C"/>
    <w:rsid w:val="00AE424B"/>
    <w:rsid w:val="00AE69A8"/>
    <w:rsid w:val="00AF29A9"/>
    <w:rsid w:val="00AF3C7B"/>
    <w:rsid w:val="00B00676"/>
    <w:rsid w:val="00B015F8"/>
    <w:rsid w:val="00B02052"/>
    <w:rsid w:val="00B03625"/>
    <w:rsid w:val="00B0364A"/>
    <w:rsid w:val="00B054D4"/>
    <w:rsid w:val="00B06A7E"/>
    <w:rsid w:val="00B10699"/>
    <w:rsid w:val="00B1482D"/>
    <w:rsid w:val="00B15EB2"/>
    <w:rsid w:val="00B20434"/>
    <w:rsid w:val="00B23466"/>
    <w:rsid w:val="00B23B46"/>
    <w:rsid w:val="00B25D2C"/>
    <w:rsid w:val="00B26191"/>
    <w:rsid w:val="00B30C43"/>
    <w:rsid w:val="00B30FBF"/>
    <w:rsid w:val="00B32233"/>
    <w:rsid w:val="00B32C39"/>
    <w:rsid w:val="00B35F85"/>
    <w:rsid w:val="00B40522"/>
    <w:rsid w:val="00B46EA5"/>
    <w:rsid w:val="00B51F9A"/>
    <w:rsid w:val="00B5296A"/>
    <w:rsid w:val="00B5539E"/>
    <w:rsid w:val="00B56ABB"/>
    <w:rsid w:val="00B61694"/>
    <w:rsid w:val="00B70F44"/>
    <w:rsid w:val="00B71612"/>
    <w:rsid w:val="00B7336E"/>
    <w:rsid w:val="00B73523"/>
    <w:rsid w:val="00B7439D"/>
    <w:rsid w:val="00B74549"/>
    <w:rsid w:val="00B76016"/>
    <w:rsid w:val="00B768CA"/>
    <w:rsid w:val="00B8098B"/>
    <w:rsid w:val="00B80AB8"/>
    <w:rsid w:val="00B80C44"/>
    <w:rsid w:val="00B810B2"/>
    <w:rsid w:val="00B81592"/>
    <w:rsid w:val="00B84C50"/>
    <w:rsid w:val="00B86DEA"/>
    <w:rsid w:val="00B87816"/>
    <w:rsid w:val="00B9203C"/>
    <w:rsid w:val="00B946FE"/>
    <w:rsid w:val="00B94702"/>
    <w:rsid w:val="00BA41A6"/>
    <w:rsid w:val="00BA4D55"/>
    <w:rsid w:val="00BA538A"/>
    <w:rsid w:val="00BB062E"/>
    <w:rsid w:val="00BB731E"/>
    <w:rsid w:val="00BB7DBA"/>
    <w:rsid w:val="00BC180D"/>
    <w:rsid w:val="00BC237F"/>
    <w:rsid w:val="00BC5B88"/>
    <w:rsid w:val="00BD18E6"/>
    <w:rsid w:val="00BD3E9A"/>
    <w:rsid w:val="00BD720D"/>
    <w:rsid w:val="00BE0E00"/>
    <w:rsid w:val="00BE102A"/>
    <w:rsid w:val="00BE1ED7"/>
    <w:rsid w:val="00BE450B"/>
    <w:rsid w:val="00BE4C2E"/>
    <w:rsid w:val="00BE72BB"/>
    <w:rsid w:val="00BF0959"/>
    <w:rsid w:val="00BF0FC8"/>
    <w:rsid w:val="00BF45D4"/>
    <w:rsid w:val="00BF5B91"/>
    <w:rsid w:val="00BF5BFD"/>
    <w:rsid w:val="00C00076"/>
    <w:rsid w:val="00C01C07"/>
    <w:rsid w:val="00C02840"/>
    <w:rsid w:val="00C03222"/>
    <w:rsid w:val="00C04031"/>
    <w:rsid w:val="00C041FB"/>
    <w:rsid w:val="00C06E5D"/>
    <w:rsid w:val="00C126B8"/>
    <w:rsid w:val="00C163BE"/>
    <w:rsid w:val="00C16E06"/>
    <w:rsid w:val="00C17ECD"/>
    <w:rsid w:val="00C2012A"/>
    <w:rsid w:val="00C20BE8"/>
    <w:rsid w:val="00C2175A"/>
    <w:rsid w:val="00C217A0"/>
    <w:rsid w:val="00C2294F"/>
    <w:rsid w:val="00C22C4E"/>
    <w:rsid w:val="00C23FE8"/>
    <w:rsid w:val="00C25684"/>
    <w:rsid w:val="00C30065"/>
    <w:rsid w:val="00C306A4"/>
    <w:rsid w:val="00C316D3"/>
    <w:rsid w:val="00C3238A"/>
    <w:rsid w:val="00C329EC"/>
    <w:rsid w:val="00C354F6"/>
    <w:rsid w:val="00C3557E"/>
    <w:rsid w:val="00C37567"/>
    <w:rsid w:val="00C40CA7"/>
    <w:rsid w:val="00C41AB2"/>
    <w:rsid w:val="00C41BC6"/>
    <w:rsid w:val="00C41ED0"/>
    <w:rsid w:val="00C43429"/>
    <w:rsid w:val="00C46CA7"/>
    <w:rsid w:val="00C474A7"/>
    <w:rsid w:val="00C475F6"/>
    <w:rsid w:val="00C47A0B"/>
    <w:rsid w:val="00C52041"/>
    <w:rsid w:val="00C538E6"/>
    <w:rsid w:val="00C56684"/>
    <w:rsid w:val="00C60D79"/>
    <w:rsid w:val="00C610A1"/>
    <w:rsid w:val="00C615EE"/>
    <w:rsid w:val="00C61A5B"/>
    <w:rsid w:val="00C63EB6"/>
    <w:rsid w:val="00C6673C"/>
    <w:rsid w:val="00C70201"/>
    <w:rsid w:val="00C71E87"/>
    <w:rsid w:val="00C73A1B"/>
    <w:rsid w:val="00C74501"/>
    <w:rsid w:val="00C802D8"/>
    <w:rsid w:val="00C814C1"/>
    <w:rsid w:val="00C81FBD"/>
    <w:rsid w:val="00C825D9"/>
    <w:rsid w:val="00C831D4"/>
    <w:rsid w:val="00C83E1B"/>
    <w:rsid w:val="00C84496"/>
    <w:rsid w:val="00C86595"/>
    <w:rsid w:val="00C86889"/>
    <w:rsid w:val="00C87809"/>
    <w:rsid w:val="00C90C0E"/>
    <w:rsid w:val="00C913BB"/>
    <w:rsid w:val="00C91F27"/>
    <w:rsid w:val="00C93920"/>
    <w:rsid w:val="00C941C7"/>
    <w:rsid w:val="00CA06FA"/>
    <w:rsid w:val="00CA07C3"/>
    <w:rsid w:val="00CA29C9"/>
    <w:rsid w:val="00CA4564"/>
    <w:rsid w:val="00CA4F22"/>
    <w:rsid w:val="00CA7AAA"/>
    <w:rsid w:val="00CB154B"/>
    <w:rsid w:val="00CB187F"/>
    <w:rsid w:val="00CB1A67"/>
    <w:rsid w:val="00CB21DD"/>
    <w:rsid w:val="00CB2D40"/>
    <w:rsid w:val="00CB2D95"/>
    <w:rsid w:val="00CB478F"/>
    <w:rsid w:val="00CB72E4"/>
    <w:rsid w:val="00CB785A"/>
    <w:rsid w:val="00CC09F4"/>
    <w:rsid w:val="00CC0C10"/>
    <w:rsid w:val="00CC16DC"/>
    <w:rsid w:val="00CC20CC"/>
    <w:rsid w:val="00CC57C1"/>
    <w:rsid w:val="00CC7DAB"/>
    <w:rsid w:val="00CD06FF"/>
    <w:rsid w:val="00CD4870"/>
    <w:rsid w:val="00CD7A0E"/>
    <w:rsid w:val="00CD7ADC"/>
    <w:rsid w:val="00CE2E39"/>
    <w:rsid w:val="00CE2F46"/>
    <w:rsid w:val="00CE5219"/>
    <w:rsid w:val="00CE590D"/>
    <w:rsid w:val="00CE6361"/>
    <w:rsid w:val="00CE6EFA"/>
    <w:rsid w:val="00CF137A"/>
    <w:rsid w:val="00CF575F"/>
    <w:rsid w:val="00D006D9"/>
    <w:rsid w:val="00D00B80"/>
    <w:rsid w:val="00D00E20"/>
    <w:rsid w:val="00D0242A"/>
    <w:rsid w:val="00D02508"/>
    <w:rsid w:val="00D032B3"/>
    <w:rsid w:val="00D03563"/>
    <w:rsid w:val="00D04A1C"/>
    <w:rsid w:val="00D04A2F"/>
    <w:rsid w:val="00D04E53"/>
    <w:rsid w:val="00D057DB"/>
    <w:rsid w:val="00D05965"/>
    <w:rsid w:val="00D06271"/>
    <w:rsid w:val="00D112EA"/>
    <w:rsid w:val="00D12167"/>
    <w:rsid w:val="00D14920"/>
    <w:rsid w:val="00D14CEC"/>
    <w:rsid w:val="00D158C7"/>
    <w:rsid w:val="00D1617E"/>
    <w:rsid w:val="00D178AF"/>
    <w:rsid w:val="00D2086A"/>
    <w:rsid w:val="00D221D5"/>
    <w:rsid w:val="00D27356"/>
    <w:rsid w:val="00D27B32"/>
    <w:rsid w:val="00D3230E"/>
    <w:rsid w:val="00D33ACB"/>
    <w:rsid w:val="00D368E4"/>
    <w:rsid w:val="00D36ECA"/>
    <w:rsid w:val="00D4413A"/>
    <w:rsid w:val="00D45561"/>
    <w:rsid w:val="00D462EE"/>
    <w:rsid w:val="00D4673A"/>
    <w:rsid w:val="00D50D3B"/>
    <w:rsid w:val="00D53060"/>
    <w:rsid w:val="00D54F34"/>
    <w:rsid w:val="00D55D70"/>
    <w:rsid w:val="00D64024"/>
    <w:rsid w:val="00D6772F"/>
    <w:rsid w:val="00D67D00"/>
    <w:rsid w:val="00D716F9"/>
    <w:rsid w:val="00D71DCF"/>
    <w:rsid w:val="00D72BB8"/>
    <w:rsid w:val="00D74CD9"/>
    <w:rsid w:val="00D752F1"/>
    <w:rsid w:val="00D7533D"/>
    <w:rsid w:val="00D76746"/>
    <w:rsid w:val="00D7679C"/>
    <w:rsid w:val="00D77E1E"/>
    <w:rsid w:val="00D838CB"/>
    <w:rsid w:val="00D850A0"/>
    <w:rsid w:val="00D874A9"/>
    <w:rsid w:val="00D87931"/>
    <w:rsid w:val="00D911C9"/>
    <w:rsid w:val="00D9249E"/>
    <w:rsid w:val="00D96164"/>
    <w:rsid w:val="00D973C7"/>
    <w:rsid w:val="00D97BDA"/>
    <w:rsid w:val="00DA0F26"/>
    <w:rsid w:val="00DA1216"/>
    <w:rsid w:val="00DA4B34"/>
    <w:rsid w:val="00DA4DB0"/>
    <w:rsid w:val="00DB1A72"/>
    <w:rsid w:val="00DB381C"/>
    <w:rsid w:val="00DB447C"/>
    <w:rsid w:val="00DB5134"/>
    <w:rsid w:val="00DB598D"/>
    <w:rsid w:val="00DB6B86"/>
    <w:rsid w:val="00DB6BAE"/>
    <w:rsid w:val="00DB6BD5"/>
    <w:rsid w:val="00DB6D21"/>
    <w:rsid w:val="00DB74CE"/>
    <w:rsid w:val="00DB7803"/>
    <w:rsid w:val="00DB7C41"/>
    <w:rsid w:val="00DC12BA"/>
    <w:rsid w:val="00DC24E3"/>
    <w:rsid w:val="00DC445E"/>
    <w:rsid w:val="00DC5B52"/>
    <w:rsid w:val="00DC6B3E"/>
    <w:rsid w:val="00DD03F2"/>
    <w:rsid w:val="00DD2A07"/>
    <w:rsid w:val="00DD353A"/>
    <w:rsid w:val="00DD4484"/>
    <w:rsid w:val="00DD4576"/>
    <w:rsid w:val="00DD4C72"/>
    <w:rsid w:val="00DD5B9C"/>
    <w:rsid w:val="00DD5DA9"/>
    <w:rsid w:val="00DD68A6"/>
    <w:rsid w:val="00DE055F"/>
    <w:rsid w:val="00DE0E78"/>
    <w:rsid w:val="00DE3B62"/>
    <w:rsid w:val="00DE5A40"/>
    <w:rsid w:val="00DF1276"/>
    <w:rsid w:val="00DF15C4"/>
    <w:rsid w:val="00DF1E38"/>
    <w:rsid w:val="00DF3D19"/>
    <w:rsid w:val="00DF531C"/>
    <w:rsid w:val="00DF7C36"/>
    <w:rsid w:val="00E00644"/>
    <w:rsid w:val="00E024AC"/>
    <w:rsid w:val="00E0336C"/>
    <w:rsid w:val="00E03600"/>
    <w:rsid w:val="00E047D9"/>
    <w:rsid w:val="00E06728"/>
    <w:rsid w:val="00E06FE8"/>
    <w:rsid w:val="00E104CB"/>
    <w:rsid w:val="00E10526"/>
    <w:rsid w:val="00E12961"/>
    <w:rsid w:val="00E12B68"/>
    <w:rsid w:val="00E139BE"/>
    <w:rsid w:val="00E14CDA"/>
    <w:rsid w:val="00E158E4"/>
    <w:rsid w:val="00E175A9"/>
    <w:rsid w:val="00E2260A"/>
    <w:rsid w:val="00E2307A"/>
    <w:rsid w:val="00E2738D"/>
    <w:rsid w:val="00E276A1"/>
    <w:rsid w:val="00E324CA"/>
    <w:rsid w:val="00E34D3B"/>
    <w:rsid w:val="00E41329"/>
    <w:rsid w:val="00E4154A"/>
    <w:rsid w:val="00E4172E"/>
    <w:rsid w:val="00E432F5"/>
    <w:rsid w:val="00E45246"/>
    <w:rsid w:val="00E460D0"/>
    <w:rsid w:val="00E46D9B"/>
    <w:rsid w:val="00E538F6"/>
    <w:rsid w:val="00E5478B"/>
    <w:rsid w:val="00E547EB"/>
    <w:rsid w:val="00E54AF5"/>
    <w:rsid w:val="00E54E07"/>
    <w:rsid w:val="00E56BE2"/>
    <w:rsid w:val="00E61F7B"/>
    <w:rsid w:val="00E64095"/>
    <w:rsid w:val="00E65A6F"/>
    <w:rsid w:val="00E70E05"/>
    <w:rsid w:val="00E8299A"/>
    <w:rsid w:val="00E83126"/>
    <w:rsid w:val="00E832EA"/>
    <w:rsid w:val="00E85979"/>
    <w:rsid w:val="00E913E7"/>
    <w:rsid w:val="00E9215F"/>
    <w:rsid w:val="00E93ACA"/>
    <w:rsid w:val="00E952E8"/>
    <w:rsid w:val="00E95642"/>
    <w:rsid w:val="00E9565C"/>
    <w:rsid w:val="00E96A2A"/>
    <w:rsid w:val="00E97CA2"/>
    <w:rsid w:val="00EA48B9"/>
    <w:rsid w:val="00EA65DB"/>
    <w:rsid w:val="00EA7387"/>
    <w:rsid w:val="00EA7DE4"/>
    <w:rsid w:val="00EB01D6"/>
    <w:rsid w:val="00EB0F95"/>
    <w:rsid w:val="00EB146E"/>
    <w:rsid w:val="00EB1C1A"/>
    <w:rsid w:val="00EB3A1B"/>
    <w:rsid w:val="00EB3FB6"/>
    <w:rsid w:val="00EB5E0F"/>
    <w:rsid w:val="00EC0481"/>
    <w:rsid w:val="00EC1267"/>
    <w:rsid w:val="00EC13A1"/>
    <w:rsid w:val="00EC154D"/>
    <w:rsid w:val="00EC482F"/>
    <w:rsid w:val="00ED0788"/>
    <w:rsid w:val="00ED3D0C"/>
    <w:rsid w:val="00ED50E9"/>
    <w:rsid w:val="00ED768A"/>
    <w:rsid w:val="00ED7CD5"/>
    <w:rsid w:val="00EE00B3"/>
    <w:rsid w:val="00EE037E"/>
    <w:rsid w:val="00EE1332"/>
    <w:rsid w:val="00EF08E8"/>
    <w:rsid w:val="00EF6E40"/>
    <w:rsid w:val="00F003F3"/>
    <w:rsid w:val="00F01400"/>
    <w:rsid w:val="00F014A6"/>
    <w:rsid w:val="00F05C4F"/>
    <w:rsid w:val="00F06137"/>
    <w:rsid w:val="00F07128"/>
    <w:rsid w:val="00F07251"/>
    <w:rsid w:val="00F07695"/>
    <w:rsid w:val="00F1130C"/>
    <w:rsid w:val="00F121B6"/>
    <w:rsid w:val="00F12B16"/>
    <w:rsid w:val="00F12B78"/>
    <w:rsid w:val="00F12FD4"/>
    <w:rsid w:val="00F13610"/>
    <w:rsid w:val="00F17E7C"/>
    <w:rsid w:val="00F2001F"/>
    <w:rsid w:val="00F20B47"/>
    <w:rsid w:val="00F2187E"/>
    <w:rsid w:val="00F24284"/>
    <w:rsid w:val="00F24D57"/>
    <w:rsid w:val="00F26E6A"/>
    <w:rsid w:val="00F26F29"/>
    <w:rsid w:val="00F30441"/>
    <w:rsid w:val="00F30D4B"/>
    <w:rsid w:val="00F31744"/>
    <w:rsid w:val="00F34A51"/>
    <w:rsid w:val="00F35109"/>
    <w:rsid w:val="00F358A1"/>
    <w:rsid w:val="00F37989"/>
    <w:rsid w:val="00F40B25"/>
    <w:rsid w:val="00F41143"/>
    <w:rsid w:val="00F415E7"/>
    <w:rsid w:val="00F421DD"/>
    <w:rsid w:val="00F42D1D"/>
    <w:rsid w:val="00F43A9E"/>
    <w:rsid w:val="00F43C91"/>
    <w:rsid w:val="00F4407C"/>
    <w:rsid w:val="00F452E4"/>
    <w:rsid w:val="00F461A3"/>
    <w:rsid w:val="00F463CB"/>
    <w:rsid w:val="00F473BC"/>
    <w:rsid w:val="00F5324B"/>
    <w:rsid w:val="00F55D79"/>
    <w:rsid w:val="00F61564"/>
    <w:rsid w:val="00F65029"/>
    <w:rsid w:val="00F65FA7"/>
    <w:rsid w:val="00F7107F"/>
    <w:rsid w:val="00F722EB"/>
    <w:rsid w:val="00F73AA7"/>
    <w:rsid w:val="00F745E1"/>
    <w:rsid w:val="00F803E7"/>
    <w:rsid w:val="00F80FDA"/>
    <w:rsid w:val="00F824C1"/>
    <w:rsid w:val="00F82FD1"/>
    <w:rsid w:val="00F841BD"/>
    <w:rsid w:val="00F86DD7"/>
    <w:rsid w:val="00F90935"/>
    <w:rsid w:val="00F91D9D"/>
    <w:rsid w:val="00F92363"/>
    <w:rsid w:val="00F92394"/>
    <w:rsid w:val="00F95E82"/>
    <w:rsid w:val="00F96C44"/>
    <w:rsid w:val="00F96ECB"/>
    <w:rsid w:val="00FA5076"/>
    <w:rsid w:val="00FB255A"/>
    <w:rsid w:val="00FB5018"/>
    <w:rsid w:val="00FB5BCA"/>
    <w:rsid w:val="00FB6AF2"/>
    <w:rsid w:val="00FB754A"/>
    <w:rsid w:val="00FC14B3"/>
    <w:rsid w:val="00FC29D1"/>
    <w:rsid w:val="00FC4A0F"/>
    <w:rsid w:val="00FC6347"/>
    <w:rsid w:val="00FC73D3"/>
    <w:rsid w:val="00FD1CA5"/>
    <w:rsid w:val="00FD22F1"/>
    <w:rsid w:val="00FD23DE"/>
    <w:rsid w:val="00FD5530"/>
    <w:rsid w:val="00FE1707"/>
    <w:rsid w:val="00FE4999"/>
    <w:rsid w:val="00FE50D3"/>
    <w:rsid w:val="00FF0D35"/>
    <w:rsid w:val="00FF1BEF"/>
    <w:rsid w:val="00FF2144"/>
    <w:rsid w:val="00FF246B"/>
    <w:rsid w:val="00FF2F19"/>
    <w:rsid w:val="00FF3652"/>
    <w:rsid w:val="00FF4214"/>
    <w:rsid w:val="00FF5023"/>
    <w:rsid w:val="00FF52C5"/>
    <w:rsid w:val="00FF7A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Body Text" w:uiPriority="1"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47B"/>
    <w:rPr>
      <w:sz w:val="24"/>
      <w:szCs w:val="24"/>
      <w:lang w:eastAsia="ja-JP"/>
    </w:rPr>
  </w:style>
  <w:style w:type="paragraph" w:styleId="Heading1">
    <w:name w:val="heading 1"/>
    <w:basedOn w:val="Normal"/>
    <w:qFormat/>
    <w:rsid w:val="005F60FF"/>
    <w:pPr>
      <w:spacing w:before="100" w:beforeAutospacing="1" w:after="100" w:afterAutospacing="1"/>
      <w:outlineLvl w:val="0"/>
    </w:pPr>
    <w:rPr>
      <w:b/>
      <w:bCs/>
      <w:kern w:val="36"/>
      <w:sz w:val="48"/>
      <w:szCs w:val="48"/>
    </w:rPr>
  </w:style>
  <w:style w:type="paragraph" w:styleId="Heading2">
    <w:name w:val="heading 2"/>
    <w:basedOn w:val="Normal"/>
    <w:qFormat/>
    <w:rsid w:val="005F60F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5F60FF"/>
    <w:pPr>
      <w:spacing w:before="100" w:beforeAutospacing="1" w:after="100" w:afterAutospacing="1"/>
    </w:pPr>
  </w:style>
  <w:style w:type="character" w:customStyle="1" w:styleId="normalchar">
    <w:name w:val="normal__char"/>
    <w:basedOn w:val="DefaultParagraphFont"/>
    <w:rsid w:val="005F60FF"/>
  </w:style>
  <w:style w:type="paragraph" w:customStyle="1" w:styleId="normal0020table">
    <w:name w:val="normal_0020table"/>
    <w:basedOn w:val="Normal"/>
    <w:rsid w:val="005F60FF"/>
    <w:pPr>
      <w:spacing w:before="100" w:beforeAutospacing="1" w:after="100" w:afterAutospacing="1"/>
    </w:pPr>
  </w:style>
  <w:style w:type="character" w:customStyle="1" w:styleId="normal0020tablechar">
    <w:name w:val="normal_0020table__char"/>
    <w:basedOn w:val="DefaultParagraphFont"/>
    <w:rsid w:val="005F60FF"/>
  </w:style>
  <w:style w:type="character" w:customStyle="1" w:styleId="heading00201char">
    <w:name w:val="heading_00201__char"/>
    <w:basedOn w:val="DefaultParagraphFont"/>
    <w:rsid w:val="005F60FF"/>
  </w:style>
  <w:style w:type="paragraph" w:customStyle="1" w:styleId="no0020spacing">
    <w:name w:val="no_0020spacing"/>
    <w:basedOn w:val="Normal"/>
    <w:rsid w:val="005F60FF"/>
    <w:pPr>
      <w:spacing w:before="100" w:beforeAutospacing="1" w:after="100" w:afterAutospacing="1"/>
    </w:pPr>
  </w:style>
  <w:style w:type="character" w:customStyle="1" w:styleId="no0020spacingchar">
    <w:name w:val="no_0020spacing__char"/>
    <w:basedOn w:val="DefaultParagraphFont"/>
    <w:rsid w:val="005F60FF"/>
  </w:style>
  <w:style w:type="paragraph" w:customStyle="1" w:styleId="list0020paragraph">
    <w:name w:val="list_0020paragraph"/>
    <w:basedOn w:val="Normal"/>
    <w:rsid w:val="005F60FF"/>
    <w:pPr>
      <w:spacing w:before="100" w:beforeAutospacing="1" w:after="100" w:afterAutospacing="1"/>
    </w:pPr>
  </w:style>
  <w:style w:type="character" w:customStyle="1" w:styleId="list0020paragraphchar">
    <w:name w:val="list_0020paragraph__char"/>
    <w:basedOn w:val="DefaultParagraphFont"/>
    <w:rsid w:val="005F60FF"/>
  </w:style>
  <w:style w:type="paragraph" w:styleId="NormalWeb">
    <w:name w:val="Normal (Web)"/>
    <w:basedOn w:val="Normal"/>
    <w:uiPriority w:val="99"/>
    <w:rsid w:val="005F60FF"/>
    <w:pPr>
      <w:spacing w:before="100" w:beforeAutospacing="1" w:after="100" w:afterAutospacing="1"/>
    </w:pPr>
  </w:style>
  <w:style w:type="character" w:customStyle="1" w:styleId="hyperlinkchar">
    <w:name w:val="hyperlink__char"/>
    <w:basedOn w:val="DefaultParagraphFont"/>
    <w:rsid w:val="005F60FF"/>
  </w:style>
  <w:style w:type="paragraph" w:customStyle="1" w:styleId="normal00200028web0029">
    <w:name w:val="normal_0020_0028web_0029"/>
    <w:basedOn w:val="Normal"/>
    <w:rsid w:val="005F60FF"/>
    <w:pPr>
      <w:spacing w:before="100" w:beforeAutospacing="1" w:after="100" w:afterAutospacing="1"/>
    </w:pPr>
  </w:style>
  <w:style w:type="character" w:customStyle="1" w:styleId="normal00200028web0029char">
    <w:name w:val="normal_0020_0028web_0029__char"/>
    <w:basedOn w:val="DefaultParagraphFont"/>
    <w:rsid w:val="005F60FF"/>
  </w:style>
  <w:style w:type="character" w:customStyle="1" w:styleId="heading00201char1char">
    <w:name w:val="heading__00201____char1__char"/>
    <w:basedOn w:val="DefaultParagraphFont"/>
    <w:rsid w:val="005F60FF"/>
  </w:style>
  <w:style w:type="paragraph" w:customStyle="1" w:styleId="heading00201">
    <w:name w:val="heading_00201"/>
    <w:basedOn w:val="Normal"/>
    <w:rsid w:val="005F60FF"/>
    <w:pPr>
      <w:spacing w:before="100" w:beforeAutospacing="1" w:after="100" w:afterAutospacing="1"/>
    </w:pPr>
  </w:style>
  <w:style w:type="paragraph" w:customStyle="1" w:styleId="msolistparagraph0">
    <w:name w:val="msolistparagraph"/>
    <w:basedOn w:val="Normal"/>
    <w:rsid w:val="005F60FF"/>
    <w:pPr>
      <w:spacing w:before="100" w:beforeAutospacing="1" w:after="100" w:afterAutospacing="1"/>
    </w:pPr>
  </w:style>
  <w:style w:type="character" w:customStyle="1" w:styleId="msolistparagraphchar">
    <w:name w:val="msolistparagraph__char"/>
    <w:basedOn w:val="DefaultParagraphFont"/>
    <w:rsid w:val="005F60FF"/>
  </w:style>
  <w:style w:type="character" w:customStyle="1" w:styleId="heading00202char">
    <w:name w:val="heading_00202__char"/>
    <w:basedOn w:val="DefaultParagraphFont"/>
    <w:rsid w:val="005F60FF"/>
  </w:style>
  <w:style w:type="character" w:styleId="CommentReference">
    <w:name w:val="annotation reference"/>
    <w:uiPriority w:val="99"/>
    <w:semiHidden/>
    <w:rsid w:val="00D221D5"/>
    <w:rPr>
      <w:sz w:val="16"/>
      <w:szCs w:val="16"/>
    </w:rPr>
  </w:style>
  <w:style w:type="paragraph" w:styleId="CommentText">
    <w:name w:val="annotation text"/>
    <w:basedOn w:val="Normal"/>
    <w:link w:val="CommentTextChar"/>
    <w:uiPriority w:val="99"/>
    <w:semiHidden/>
    <w:rsid w:val="00D221D5"/>
    <w:rPr>
      <w:sz w:val="20"/>
      <w:szCs w:val="20"/>
    </w:rPr>
  </w:style>
  <w:style w:type="paragraph" w:styleId="CommentSubject">
    <w:name w:val="annotation subject"/>
    <w:basedOn w:val="CommentText"/>
    <w:next w:val="CommentText"/>
    <w:semiHidden/>
    <w:rsid w:val="00D221D5"/>
    <w:rPr>
      <w:b/>
      <w:bCs/>
    </w:rPr>
  </w:style>
  <w:style w:type="paragraph" w:styleId="BalloonText">
    <w:name w:val="Balloon Text"/>
    <w:basedOn w:val="Normal"/>
    <w:semiHidden/>
    <w:rsid w:val="00D221D5"/>
    <w:rPr>
      <w:rFonts w:ascii="Tahoma" w:hAnsi="Tahoma" w:cs="Tahoma"/>
      <w:sz w:val="16"/>
      <w:szCs w:val="16"/>
    </w:rPr>
  </w:style>
  <w:style w:type="table" w:styleId="TableGrid">
    <w:name w:val="Table Grid"/>
    <w:basedOn w:val="TableNormal"/>
    <w:uiPriority w:val="59"/>
    <w:rsid w:val="00C73A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16976"/>
    <w:pPr>
      <w:tabs>
        <w:tab w:val="center" w:pos="4680"/>
        <w:tab w:val="right" w:pos="9360"/>
      </w:tabs>
    </w:pPr>
  </w:style>
  <w:style w:type="character" w:customStyle="1" w:styleId="HeaderChar">
    <w:name w:val="Header Char"/>
    <w:link w:val="Header"/>
    <w:uiPriority w:val="99"/>
    <w:rsid w:val="00916976"/>
    <w:rPr>
      <w:sz w:val="24"/>
      <w:szCs w:val="24"/>
      <w:lang w:eastAsia="ja-JP"/>
    </w:rPr>
  </w:style>
  <w:style w:type="paragraph" w:styleId="Footer">
    <w:name w:val="footer"/>
    <w:basedOn w:val="Normal"/>
    <w:link w:val="FooterChar"/>
    <w:uiPriority w:val="99"/>
    <w:rsid w:val="00916976"/>
    <w:pPr>
      <w:tabs>
        <w:tab w:val="center" w:pos="4680"/>
        <w:tab w:val="right" w:pos="9360"/>
      </w:tabs>
    </w:pPr>
  </w:style>
  <w:style w:type="character" w:customStyle="1" w:styleId="FooterChar">
    <w:name w:val="Footer Char"/>
    <w:link w:val="Footer"/>
    <w:uiPriority w:val="99"/>
    <w:rsid w:val="00916976"/>
    <w:rPr>
      <w:sz w:val="24"/>
      <w:szCs w:val="24"/>
      <w:lang w:eastAsia="ja-JP"/>
    </w:rPr>
  </w:style>
  <w:style w:type="paragraph" w:styleId="ListParagraph">
    <w:name w:val="List Paragraph"/>
    <w:basedOn w:val="Normal"/>
    <w:link w:val="ListParagraphChar"/>
    <w:uiPriority w:val="34"/>
    <w:qFormat/>
    <w:rsid w:val="005A7204"/>
    <w:pPr>
      <w:ind w:left="720"/>
    </w:pPr>
  </w:style>
  <w:style w:type="character" w:customStyle="1" w:styleId="A6">
    <w:name w:val="A6"/>
    <w:uiPriority w:val="99"/>
    <w:rsid w:val="00A14F7B"/>
    <w:rPr>
      <w:rFonts w:cs="Minion Pro"/>
      <w:color w:val="000000"/>
      <w:sz w:val="22"/>
      <w:szCs w:val="22"/>
    </w:rPr>
  </w:style>
  <w:style w:type="paragraph" w:styleId="NoSpacing">
    <w:name w:val="No Spacing"/>
    <w:uiPriority w:val="1"/>
    <w:qFormat/>
    <w:rsid w:val="00A14F7B"/>
    <w:rPr>
      <w:rFonts w:ascii="Calibri" w:eastAsia="Times New Roman" w:hAnsi="Calibri"/>
      <w:sz w:val="21"/>
      <w:szCs w:val="21"/>
    </w:rPr>
  </w:style>
  <w:style w:type="character" w:styleId="Strong">
    <w:name w:val="Strong"/>
    <w:uiPriority w:val="22"/>
    <w:qFormat/>
    <w:rsid w:val="00A14F7B"/>
    <w:rPr>
      <w:b/>
      <w:bCs/>
    </w:rPr>
  </w:style>
  <w:style w:type="paragraph" w:styleId="Title">
    <w:name w:val="Title"/>
    <w:basedOn w:val="Normal"/>
    <w:next w:val="Normal"/>
    <w:link w:val="TitleChar"/>
    <w:uiPriority w:val="10"/>
    <w:qFormat/>
    <w:rsid w:val="005C3734"/>
    <w:pPr>
      <w:pBdr>
        <w:bottom w:val="single" w:sz="8" w:space="4" w:color="4F81BD"/>
      </w:pBdr>
      <w:spacing w:after="300"/>
      <w:contextualSpacing/>
    </w:pPr>
    <w:rPr>
      <w:rFonts w:ascii="Cambria" w:eastAsia="Times New Roman" w:hAnsi="Cambria"/>
      <w:color w:val="17365D"/>
      <w:spacing w:val="5"/>
      <w:kern w:val="28"/>
      <w:sz w:val="52"/>
      <w:szCs w:val="52"/>
      <w:lang w:eastAsia="en-US"/>
    </w:rPr>
  </w:style>
  <w:style w:type="character" w:customStyle="1" w:styleId="TitleChar">
    <w:name w:val="Title Char"/>
    <w:link w:val="Title"/>
    <w:uiPriority w:val="10"/>
    <w:rsid w:val="005C3734"/>
    <w:rPr>
      <w:rFonts w:ascii="Cambria" w:eastAsia="Times New Roman" w:hAnsi="Cambria"/>
      <w:color w:val="17365D"/>
      <w:spacing w:val="5"/>
      <w:kern w:val="28"/>
      <w:sz w:val="52"/>
      <w:szCs w:val="52"/>
    </w:rPr>
  </w:style>
  <w:style w:type="paragraph" w:customStyle="1" w:styleId="QLabel">
    <w:name w:val="QLabel"/>
    <w:basedOn w:val="Normal"/>
    <w:qFormat/>
    <w:rsid w:val="00595137"/>
    <w:pPr>
      <w:pBdr>
        <w:left w:val="single" w:sz="4" w:space="4" w:color="D9D9D9"/>
        <w:right w:val="single" w:sz="4" w:space="4" w:color="D9D9D9"/>
      </w:pBdr>
      <w:shd w:val="clear" w:color="auto" w:fill="D9D9D9"/>
      <w:spacing w:line="276" w:lineRule="auto"/>
    </w:pPr>
    <w:rPr>
      <w:rFonts w:ascii="Cambria" w:hAnsi="Cambria"/>
      <w:b/>
      <w:sz w:val="32"/>
      <w:szCs w:val="22"/>
      <w:lang w:eastAsia="en-US"/>
    </w:rPr>
  </w:style>
  <w:style w:type="character" w:customStyle="1" w:styleId="ListParagraphChar">
    <w:name w:val="List Paragraph Char"/>
    <w:link w:val="ListParagraph"/>
    <w:uiPriority w:val="34"/>
    <w:locked/>
    <w:rsid w:val="00595137"/>
    <w:rPr>
      <w:sz w:val="24"/>
      <w:szCs w:val="24"/>
      <w:lang w:eastAsia="ja-JP"/>
    </w:rPr>
  </w:style>
  <w:style w:type="character" w:customStyle="1" w:styleId="CommentTextChar">
    <w:name w:val="Comment Text Char"/>
    <w:link w:val="CommentText"/>
    <w:uiPriority w:val="99"/>
    <w:semiHidden/>
    <w:rsid w:val="003A31DA"/>
    <w:rPr>
      <w:lang w:eastAsia="ja-JP"/>
    </w:rPr>
  </w:style>
  <w:style w:type="paragraph" w:customStyle="1" w:styleId="WhiteText">
    <w:name w:val="WhiteText"/>
    <w:next w:val="Normal"/>
    <w:rsid w:val="0011322E"/>
    <w:rPr>
      <w:rFonts w:ascii="Arial" w:hAnsi="Arial"/>
      <w:color w:val="FFFFFF"/>
      <w:sz w:val="22"/>
      <w:szCs w:val="22"/>
    </w:rPr>
  </w:style>
  <w:style w:type="table" w:customStyle="1" w:styleId="GridTable1Light">
    <w:name w:val="Grid Table 1 Light"/>
    <w:basedOn w:val="TableNormal"/>
    <w:uiPriority w:val="46"/>
    <w:rsid w:val="0011322E"/>
    <w:rPr>
      <w:rFonts w:ascii="Arial" w:hAnsi="Arial"/>
      <w:sz w:val="22"/>
      <w:szCs w:val="22"/>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11322E"/>
    <w:rPr>
      <w:rFonts w:ascii="Arial" w:hAnsi="Arial"/>
      <w:sz w:val="22"/>
      <w:szCs w:val="22"/>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48568F"/>
    <w:pPr>
      <w:widowControl w:val="0"/>
      <w:ind w:left="500"/>
    </w:pPr>
    <w:rPr>
      <w:rFonts w:ascii="Century Gothic" w:eastAsia="Century Gothic" w:hAnsi="Century Gothic"/>
      <w:lang w:eastAsia="en-US"/>
    </w:rPr>
  </w:style>
  <w:style w:type="character" w:customStyle="1" w:styleId="BodyTextChar">
    <w:name w:val="Body Text Char"/>
    <w:link w:val="BodyText"/>
    <w:uiPriority w:val="1"/>
    <w:rsid w:val="0048568F"/>
    <w:rPr>
      <w:rFonts w:ascii="Century Gothic" w:eastAsia="Century Gothic" w:hAnsi="Century Gothic"/>
      <w:sz w:val="24"/>
      <w:szCs w:val="24"/>
    </w:rPr>
  </w:style>
  <w:style w:type="character" w:styleId="Hyperlink">
    <w:name w:val="Hyperlink"/>
    <w:uiPriority w:val="99"/>
    <w:unhideWhenUsed/>
    <w:rsid w:val="001C6FC7"/>
    <w:rPr>
      <w:color w:val="0563C1"/>
      <w:u w:val="single"/>
    </w:rPr>
  </w:style>
  <w:style w:type="paragraph" w:styleId="PlainText">
    <w:name w:val="Plain Text"/>
    <w:basedOn w:val="Normal"/>
    <w:link w:val="PlainTextChar"/>
    <w:uiPriority w:val="99"/>
    <w:unhideWhenUsed/>
    <w:rsid w:val="001C6FC7"/>
    <w:rPr>
      <w:rFonts w:ascii="Calibri" w:eastAsia="Calibri" w:hAnsi="Calibri"/>
      <w:sz w:val="22"/>
      <w:szCs w:val="21"/>
      <w:lang w:eastAsia="en-US"/>
    </w:rPr>
  </w:style>
  <w:style w:type="character" w:customStyle="1" w:styleId="PlainTextChar">
    <w:name w:val="Plain Text Char"/>
    <w:link w:val="PlainText"/>
    <w:uiPriority w:val="99"/>
    <w:rsid w:val="001C6FC7"/>
    <w:rPr>
      <w:rFonts w:ascii="Calibri" w:eastAsia="Calibri" w:hAnsi="Calibri"/>
      <w:sz w:val="22"/>
      <w:szCs w:val="21"/>
    </w:rPr>
  </w:style>
  <w:style w:type="paragraph" w:customStyle="1" w:styleId="Normal1">
    <w:name w:val="Normal1"/>
    <w:basedOn w:val="Normal"/>
    <w:rsid w:val="008436F0"/>
    <w:pPr>
      <w:spacing w:before="100" w:beforeAutospacing="1" w:after="100" w:afterAutospacing="1"/>
    </w:pPr>
  </w:style>
  <w:style w:type="table" w:customStyle="1" w:styleId="GridTable6Colorful">
    <w:name w:val="Grid Table 6 Colorful"/>
    <w:basedOn w:val="TableNormal"/>
    <w:uiPriority w:val="51"/>
    <w:rsid w:val="00812DCA"/>
    <w:rPr>
      <w:rFonts w:ascii="Cambria" w:hAnsi="Cambria"/>
      <w:color w:val="000000"/>
      <w:sz w:val="24"/>
      <w:szCs w:val="24"/>
      <w:lang w:eastAsia="ja-JP"/>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Accent1">
    <w:name w:val="List Table 3 - Accent 1"/>
    <w:basedOn w:val="TableNormal"/>
    <w:uiPriority w:val="48"/>
    <w:rsid w:val="00B80C44"/>
    <w:rPr>
      <w:rFonts w:ascii="Arial" w:hAnsi="Arial"/>
      <w:sz w:val="22"/>
      <w:szCs w:val="22"/>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TableContemporary">
    <w:name w:val="Table Contemporary"/>
    <w:basedOn w:val="TableNormal"/>
    <w:rsid w:val="001569E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IntenseEmphasis">
    <w:name w:val="Intense Emphasis"/>
    <w:uiPriority w:val="21"/>
    <w:qFormat/>
    <w:rsid w:val="00C2012A"/>
    <w:rPr>
      <w:i/>
      <w:iCs/>
      <w:color w:val="5B9BD5"/>
    </w:rPr>
  </w:style>
  <w:style w:type="table" w:customStyle="1" w:styleId="GridTable4-Accent3">
    <w:name w:val="Grid Table 4 - Accent 3"/>
    <w:basedOn w:val="TableNormal"/>
    <w:uiPriority w:val="49"/>
    <w:rsid w:val="00BC237F"/>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2">
    <w:name w:val="Grid Table 4 - Accent 2"/>
    <w:basedOn w:val="TableNormal"/>
    <w:uiPriority w:val="49"/>
    <w:rsid w:val="00BC237F"/>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s>
</file>

<file path=word/webSettings.xml><?xml version="1.0" encoding="utf-8"?>
<w:webSettings xmlns:r="http://schemas.openxmlformats.org/officeDocument/2006/relationships" xmlns:w="http://schemas.openxmlformats.org/wordprocessingml/2006/main">
  <w:divs>
    <w:div w:id="96101754">
      <w:bodyDiv w:val="1"/>
      <w:marLeft w:val="0"/>
      <w:marRight w:val="0"/>
      <w:marTop w:val="0"/>
      <w:marBottom w:val="0"/>
      <w:divBdr>
        <w:top w:val="none" w:sz="0" w:space="0" w:color="auto"/>
        <w:left w:val="none" w:sz="0" w:space="0" w:color="auto"/>
        <w:bottom w:val="none" w:sz="0" w:space="0" w:color="auto"/>
        <w:right w:val="none" w:sz="0" w:space="0" w:color="auto"/>
      </w:divBdr>
    </w:div>
    <w:div w:id="428741080">
      <w:bodyDiv w:val="1"/>
      <w:marLeft w:val="0"/>
      <w:marRight w:val="0"/>
      <w:marTop w:val="0"/>
      <w:marBottom w:val="0"/>
      <w:divBdr>
        <w:top w:val="none" w:sz="0" w:space="0" w:color="auto"/>
        <w:left w:val="none" w:sz="0" w:space="0" w:color="auto"/>
        <w:bottom w:val="none" w:sz="0" w:space="0" w:color="auto"/>
        <w:right w:val="none" w:sz="0" w:space="0" w:color="auto"/>
      </w:divBdr>
      <w:divsChild>
        <w:div w:id="1023360118">
          <w:marLeft w:val="900"/>
          <w:marRight w:val="0"/>
          <w:marTop w:val="0"/>
          <w:marBottom w:val="0"/>
          <w:divBdr>
            <w:top w:val="none" w:sz="0" w:space="0" w:color="auto"/>
            <w:left w:val="none" w:sz="0" w:space="0" w:color="auto"/>
            <w:bottom w:val="none" w:sz="0" w:space="0" w:color="auto"/>
            <w:right w:val="none" w:sz="0" w:space="0" w:color="auto"/>
          </w:divBdr>
        </w:div>
        <w:div w:id="1260720591">
          <w:marLeft w:val="900"/>
          <w:marRight w:val="0"/>
          <w:marTop w:val="0"/>
          <w:marBottom w:val="0"/>
          <w:divBdr>
            <w:top w:val="none" w:sz="0" w:space="0" w:color="auto"/>
            <w:left w:val="none" w:sz="0" w:space="0" w:color="auto"/>
            <w:bottom w:val="none" w:sz="0" w:space="0" w:color="auto"/>
            <w:right w:val="none" w:sz="0" w:space="0" w:color="auto"/>
          </w:divBdr>
        </w:div>
      </w:divsChild>
    </w:div>
    <w:div w:id="495531522">
      <w:bodyDiv w:val="1"/>
      <w:marLeft w:val="0"/>
      <w:marRight w:val="0"/>
      <w:marTop w:val="0"/>
      <w:marBottom w:val="0"/>
      <w:divBdr>
        <w:top w:val="none" w:sz="0" w:space="0" w:color="auto"/>
        <w:left w:val="none" w:sz="0" w:space="0" w:color="auto"/>
        <w:bottom w:val="none" w:sz="0" w:space="0" w:color="auto"/>
        <w:right w:val="none" w:sz="0" w:space="0" w:color="auto"/>
      </w:divBdr>
    </w:div>
    <w:div w:id="593393392">
      <w:bodyDiv w:val="1"/>
      <w:marLeft w:val="0"/>
      <w:marRight w:val="0"/>
      <w:marTop w:val="0"/>
      <w:marBottom w:val="0"/>
      <w:divBdr>
        <w:top w:val="none" w:sz="0" w:space="0" w:color="auto"/>
        <w:left w:val="none" w:sz="0" w:space="0" w:color="auto"/>
        <w:bottom w:val="none" w:sz="0" w:space="0" w:color="auto"/>
        <w:right w:val="none" w:sz="0" w:space="0" w:color="auto"/>
      </w:divBdr>
    </w:div>
    <w:div w:id="729116276">
      <w:bodyDiv w:val="1"/>
      <w:marLeft w:val="0"/>
      <w:marRight w:val="0"/>
      <w:marTop w:val="0"/>
      <w:marBottom w:val="0"/>
      <w:divBdr>
        <w:top w:val="none" w:sz="0" w:space="0" w:color="auto"/>
        <w:left w:val="none" w:sz="0" w:space="0" w:color="auto"/>
        <w:bottom w:val="none" w:sz="0" w:space="0" w:color="auto"/>
        <w:right w:val="none" w:sz="0" w:space="0" w:color="auto"/>
      </w:divBdr>
    </w:div>
    <w:div w:id="775557958">
      <w:bodyDiv w:val="1"/>
      <w:marLeft w:val="0"/>
      <w:marRight w:val="0"/>
      <w:marTop w:val="0"/>
      <w:marBottom w:val="0"/>
      <w:divBdr>
        <w:top w:val="none" w:sz="0" w:space="0" w:color="auto"/>
        <w:left w:val="none" w:sz="0" w:space="0" w:color="auto"/>
        <w:bottom w:val="none" w:sz="0" w:space="0" w:color="auto"/>
        <w:right w:val="none" w:sz="0" w:space="0" w:color="auto"/>
      </w:divBdr>
    </w:div>
    <w:div w:id="909071905">
      <w:bodyDiv w:val="1"/>
      <w:marLeft w:val="0"/>
      <w:marRight w:val="0"/>
      <w:marTop w:val="0"/>
      <w:marBottom w:val="0"/>
      <w:divBdr>
        <w:top w:val="none" w:sz="0" w:space="0" w:color="auto"/>
        <w:left w:val="none" w:sz="0" w:space="0" w:color="auto"/>
        <w:bottom w:val="none" w:sz="0" w:space="0" w:color="auto"/>
        <w:right w:val="none" w:sz="0" w:space="0" w:color="auto"/>
      </w:divBdr>
    </w:div>
    <w:div w:id="951088825">
      <w:bodyDiv w:val="1"/>
      <w:marLeft w:val="0"/>
      <w:marRight w:val="0"/>
      <w:marTop w:val="0"/>
      <w:marBottom w:val="0"/>
      <w:divBdr>
        <w:top w:val="none" w:sz="0" w:space="0" w:color="auto"/>
        <w:left w:val="none" w:sz="0" w:space="0" w:color="auto"/>
        <w:bottom w:val="none" w:sz="0" w:space="0" w:color="auto"/>
        <w:right w:val="none" w:sz="0" w:space="0" w:color="auto"/>
      </w:divBdr>
    </w:div>
    <w:div w:id="1043406198">
      <w:bodyDiv w:val="1"/>
      <w:marLeft w:val="0"/>
      <w:marRight w:val="0"/>
      <w:marTop w:val="0"/>
      <w:marBottom w:val="0"/>
      <w:divBdr>
        <w:top w:val="none" w:sz="0" w:space="0" w:color="auto"/>
        <w:left w:val="none" w:sz="0" w:space="0" w:color="auto"/>
        <w:bottom w:val="none" w:sz="0" w:space="0" w:color="auto"/>
        <w:right w:val="none" w:sz="0" w:space="0" w:color="auto"/>
      </w:divBdr>
      <w:divsChild>
        <w:div w:id="862549442">
          <w:marLeft w:val="0"/>
          <w:marRight w:val="0"/>
          <w:marTop w:val="0"/>
          <w:marBottom w:val="0"/>
          <w:divBdr>
            <w:top w:val="none" w:sz="0" w:space="0" w:color="auto"/>
            <w:left w:val="none" w:sz="0" w:space="0" w:color="auto"/>
            <w:bottom w:val="none" w:sz="0" w:space="0" w:color="auto"/>
            <w:right w:val="none" w:sz="0" w:space="0" w:color="auto"/>
          </w:divBdr>
          <w:divsChild>
            <w:div w:id="1771242567">
              <w:marLeft w:val="0"/>
              <w:marRight w:val="255"/>
              <w:marTop w:val="0"/>
              <w:marBottom w:val="0"/>
              <w:divBdr>
                <w:top w:val="none" w:sz="0" w:space="0" w:color="auto"/>
                <w:left w:val="none" w:sz="0" w:space="0" w:color="auto"/>
                <w:bottom w:val="none" w:sz="0" w:space="0" w:color="auto"/>
                <w:right w:val="none" w:sz="0" w:space="0" w:color="auto"/>
              </w:divBdr>
              <w:divsChild>
                <w:div w:id="419182201">
                  <w:marLeft w:val="0"/>
                  <w:marRight w:val="0"/>
                  <w:marTop w:val="0"/>
                  <w:marBottom w:val="0"/>
                  <w:divBdr>
                    <w:top w:val="none" w:sz="0" w:space="0" w:color="auto"/>
                    <w:left w:val="none" w:sz="0" w:space="0" w:color="auto"/>
                    <w:bottom w:val="none" w:sz="0" w:space="0" w:color="auto"/>
                    <w:right w:val="none" w:sz="0" w:space="0" w:color="auto"/>
                  </w:divBdr>
                  <w:divsChild>
                    <w:div w:id="945771036">
                      <w:marLeft w:val="0"/>
                      <w:marRight w:val="0"/>
                      <w:marTop w:val="0"/>
                      <w:marBottom w:val="0"/>
                      <w:divBdr>
                        <w:top w:val="none" w:sz="0" w:space="0" w:color="auto"/>
                        <w:left w:val="none" w:sz="0" w:space="0" w:color="auto"/>
                        <w:bottom w:val="none" w:sz="0" w:space="0" w:color="auto"/>
                        <w:right w:val="none" w:sz="0" w:space="0" w:color="auto"/>
                      </w:divBdr>
                      <w:divsChild>
                        <w:div w:id="17850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644366">
      <w:bodyDiv w:val="1"/>
      <w:marLeft w:val="0"/>
      <w:marRight w:val="0"/>
      <w:marTop w:val="0"/>
      <w:marBottom w:val="0"/>
      <w:divBdr>
        <w:top w:val="none" w:sz="0" w:space="0" w:color="auto"/>
        <w:left w:val="none" w:sz="0" w:space="0" w:color="auto"/>
        <w:bottom w:val="none" w:sz="0" w:space="0" w:color="auto"/>
        <w:right w:val="none" w:sz="0" w:space="0" w:color="auto"/>
      </w:divBdr>
    </w:div>
    <w:div w:id="1217740795">
      <w:bodyDiv w:val="1"/>
      <w:marLeft w:val="0"/>
      <w:marRight w:val="0"/>
      <w:marTop w:val="0"/>
      <w:marBottom w:val="0"/>
      <w:divBdr>
        <w:top w:val="none" w:sz="0" w:space="0" w:color="auto"/>
        <w:left w:val="none" w:sz="0" w:space="0" w:color="auto"/>
        <w:bottom w:val="none" w:sz="0" w:space="0" w:color="auto"/>
        <w:right w:val="none" w:sz="0" w:space="0" w:color="auto"/>
      </w:divBdr>
    </w:div>
    <w:div w:id="1218932605">
      <w:bodyDiv w:val="1"/>
      <w:marLeft w:val="0"/>
      <w:marRight w:val="0"/>
      <w:marTop w:val="0"/>
      <w:marBottom w:val="0"/>
      <w:divBdr>
        <w:top w:val="none" w:sz="0" w:space="0" w:color="auto"/>
        <w:left w:val="none" w:sz="0" w:space="0" w:color="auto"/>
        <w:bottom w:val="none" w:sz="0" w:space="0" w:color="auto"/>
        <w:right w:val="none" w:sz="0" w:space="0" w:color="auto"/>
      </w:divBdr>
    </w:div>
    <w:div w:id="1235234946">
      <w:bodyDiv w:val="1"/>
      <w:marLeft w:val="0"/>
      <w:marRight w:val="0"/>
      <w:marTop w:val="0"/>
      <w:marBottom w:val="0"/>
      <w:divBdr>
        <w:top w:val="none" w:sz="0" w:space="0" w:color="auto"/>
        <w:left w:val="none" w:sz="0" w:space="0" w:color="auto"/>
        <w:bottom w:val="none" w:sz="0" w:space="0" w:color="auto"/>
        <w:right w:val="none" w:sz="0" w:space="0" w:color="auto"/>
      </w:divBdr>
    </w:div>
    <w:div w:id="1288006697">
      <w:bodyDiv w:val="1"/>
      <w:marLeft w:val="0"/>
      <w:marRight w:val="0"/>
      <w:marTop w:val="0"/>
      <w:marBottom w:val="0"/>
      <w:divBdr>
        <w:top w:val="none" w:sz="0" w:space="0" w:color="auto"/>
        <w:left w:val="none" w:sz="0" w:space="0" w:color="auto"/>
        <w:bottom w:val="none" w:sz="0" w:space="0" w:color="auto"/>
        <w:right w:val="none" w:sz="0" w:space="0" w:color="auto"/>
      </w:divBdr>
    </w:div>
    <w:div w:id="1344939089">
      <w:bodyDiv w:val="1"/>
      <w:marLeft w:val="0"/>
      <w:marRight w:val="0"/>
      <w:marTop w:val="0"/>
      <w:marBottom w:val="0"/>
      <w:divBdr>
        <w:top w:val="none" w:sz="0" w:space="0" w:color="auto"/>
        <w:left w:val="none" w:sz="0" w:space="0" w:color="auto"/>
        <w:bottom w:val="none" w:sz="0" w:space="0" w:color="auto"/>
        <w:right w:val="none" w:sz="0" w:space="0" w:color="auto"/>
      </w:divBdr>
      <w:divsChild>
        <w:div w:id="1254318736">
          <w:marLeft w:val="0"/>
          <w:marRight w:val="0"/>
          <w:marTop w:val="0"/>
          <w:marBottom w:val="0"/>
          <w:divBdr>
            <w:top w:val="none" w:sz="0" w:space="0" w:color="auto"/>
            <w:left w:val="none" w:sz="0" w:space="0" w:color="auto"/>
            <w:bottom w:val="none" w:sz="0" w:space="0" w:color="auto"/>
            <w:right w:val="none" w:sz="0" w:space="0" w:color="auto"/>
          </w:divBdr>
          <w:divsChild>
            <w:div w:id="426315512">
              <w:marLeft w:val="0"/>
              <w:marRight w:val="0"/>
              <w:marTop w:val="0"/>
              <w:marBottom w:val="0"/>
              <w:divBdr>
                <w:top w:val="none" w:sz="0" w:space="0" w:color="auto"/>
                <w:left w:val="none" w:sz="0" w:space="0" w:color="auto"/>
                <w:bottom w:val="none" w:sz="0" w:space="0" w:color="auto"/>
                <w:right w:val="none" w:sz="0" w:space="0" w:color="auto"/>
              </w:divBdr>
              <w:divsChild>
                <w:div w:id="1605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90154">
      <w:bodyDiv w:val="1"/>
      <w:marLeft w:val="0"/>
      <w:marRight w:val="0"/>
      <w:marTop w:val="0"/>
      <w:marBottom w:val="0"/>
      <w:divBdr>
        <w:top w:val="none" w:sz="0" w:space="0" w:color="auto"/>
        <w:left w:val="none" w:sz="0" w:space="0" w:color="auto"/>
        <w:bottom w:val="none" w:sz="0" w:space="0" w:color="auto"/>
        <w:right w:val="none" w:sz="0" w:space="0" w:color="auto"/>
      </w:divBdr>
      <w:divsChild>
        <w:div w:id="1177578886">
          <w:marLeft w:val="0"/>
          <w:marRight w:val="0"/>
          <w:marTop w:val="0"/>
          <w:marBottom w:val="0"/>
          <w:divBdr>
            <w:top w:val="none" w:sz="0" w:space="0" w:color="auto"/>
            <w:left w:val="none" w:sz="0" w:space="0" w:color="auto"/>
            <w:bottom w:val="none" w:sz="0" w:space="0" w:color="auto"/>
            <w:right w:val="none" w:sz="0" w:space="0" w:color="auto"/>
          </w:divBdr>
          <w:divsChild>
            <w:div w:id="1907296148">
              <w:marLeft w:val="0"/>
              <w:marRight w:val="0"/>
              <w:marTop w:val="0"/>
              <w:marBottom w:val="0"/>
              <w:divBdr>
                <w:top w:val="none" w:sz="0" w:space="0" w:color="auto"/>
                <w:left w:val="none" w:sz="0" w:space="0" w:color="auto"/>
                <w:bottom w:val="none" w:sz="0" w:space="0" w:color="auto"/>
                <w:right w:val="none" w:sz="0" w:space="0" w:color="auto"/>
              </w:divBdr>
              <w:divsChild>
                <w:div w:id="56383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52176">
      <w:bodyDiv w:val="1"/>
      <w:marLeft w:val="0"/>
      <w:marRight w:val="0"/>
      <w:marTop w:val="0"/>
      <w:marBottom w:val="0"/>
      <w:divBdr>
        <w:top w:val="none" w:sz="0" w:space="0" w:color="auto"/>
        <w:left w:val="none" w:sz="0" w:space="0" w:color="auto"/>
        <w:bottom w:val="none" w:sz="0" w:space="0" w:color="auto"/>
        <w:right w:val="none" w:sz="0" w:space="0" w:color="auto"/>
      </w:divBdr>
    </w:div>
    <w:div w:id="1752510479">
      <w:bodyDiv w:val="1"/>
      <w:marLeft w:val="0"/>
      <w:marRight w:val="0"/>
      <w:marTop w:val="0"/>
      <w:marBottom w:val="0"/>
      <w:divBdr>
        <w:top w:val="none" w:sz="0" w:space="0" w:color="auto"/>
        <w:left w:val="none" w:sz="0" w:space="0" w:color="auto"/>
        <w:bottom w:val="none" w:sz="0" w:space="0" w:color="auto"/>
        <w:right w:val="none" w:sz="0" w:space="0" w:color="auto"/>
      </w:divBdr>
    </w:div>
    <w:div w:id="1835336778">
      <w:bodyDiv w:val="1"/>
      <w:marLeft w:val="0"/>
      <w:marRight w:val="0"/>
      <w:marTop w:val="0"/>
      <w:marBottom w:val="0"/>
      <w:divBdr>
        <w:top w:val="none" w:sz="0" w:space="0" w:color="auto"/>
        <w:left w:val="none" w:sz="0" w:space="0" w:color="auto"/>
        <w:bottom w:val="none" w:sz="0" w:space="0" w:color="auto"/>
        <w:right w:val="none" w:sz="0" w:space="0" w:color="auto"/>
      </w:divBdr>
    </w:div>
    <w:div w:id="1955356054">
      <w:bodyDiv w:val="1"/>
      <w:marLeft w:val="0"/>
      <w:marRight w:val="0"/>
      <w:marTop w:val="0"/>
      <w:marBottom w:val="0"/>
      <w:divBdr>
        <w:top w:val="none" w:sz="0" w:space="0" w:color="auto"/>
        <w:left w:val="none" w:sz="0" w:space="0" w:color="auto"/>
        <w:bottom w:val="none" w:sz="0" w:space="0" w:color="auto"/>
        <w:right w:val="none" w:sz="0" w:space="0" w:color="auto"/>
      </w:divBdr>
    </w:div>
    <w:div w:id="20808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header" Target="header1.xml"/>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E6086-D040-4589-9BE8-5724274CF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12451</Words>
  <Characters>70977</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ISSUE DATE:  Sept ___, 2015</vt:lpstr>
    </vt:vector>
  </TitlesOfParts>
  <Company>Microsoft</Company>
  <LinksUpToDate>false</LinksUpToDate>
  <CharactersWithSpaces>83262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2016-07-01T14:50:00Z</dcterms:created>
  <dc:creator>Jocelyn</dc:creator>
  <lastModifiedBy>EEC,</lastModifiedBy>
  <lastPrinted>2016-06-17T15:08:00Z</lastPrinted>
  <dcterms:modified xsi:type="dcterms:W3CDTF">2016-09-07T15:21:00Z</dcterms:modified>
  <revision>3</revision>
  <dc:title>ISSUE DATE: Sept ___, 2015</dc:title>
</coreProperties>
</file>