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D11" w:rsidRPr="00F5362E" w:rsidRDefault="00550C36" w:rsidP="008F0D11">
      <w:pPr>
        <w:pStyle w:val="Default"/>
        <w:spacing w:line="276" w:lineRule="auto"/>
        <w:jc w:val="center"/>
        <w:rPr>
          <w:rFonts w:ascii="Calibri" w:hAnsi="Calibri"/>
          <w:b/>
          <w:bCs/>
          <w:sz w:val="32"/>
        </w:rPr>
      </w:pPr>
      <w:r w:rsidRPr="00F5362E">
        <w:rPr>
          <w:rFonts w:ascii="Calibri" w:hAnsi="Calibri"/>
          <w:b/>
          <w:bCs/>
          <w:sz w:val="32"/>
        </w:rPr>
        <w:t>Request</w:t>
      </w:r>
      <w:r w:rsidR="004E3582" w:rsidRPr="00F5362E">
        <w:rPr>
          <w:rFonts w:ascii="Calibri" w:hAnsi="Calibri"/>
          <w:b/>
          <w:bCs/>
          <w:sz w:val="32"/>
        </w:rPr>
        <w:t xml:space="preserve"> for Qualifications</w:t>
      </w:r>
      <w:r w:rsidR="004C7D33">
        <w:rPr>
          <w:rFonts w:ascii="Calibri" w:hAnsi="Calibri"/>
          <w:b/>
          <w:bCs/>
          <w:sz w:val="32"/>
        </w:rPr>
        <w:br/>
      </w:r>
      <w:r w:rsidR="00C87298" w:rsidRPr="00F5362E">
        <w:rPr>
          <w:rFonts w:ascii="Calibri" w:hAnsi="Calibri"/>
          <w:b/>
          <w:bCs/>
          <w:sz w:val="32"/>
        </w:rPr>
        <w:t>for</w:t>
      </w:r>
      <w:r w:rsidR="008F0D11" w:rsidRPr="00F5362E">
        <w:rPr>
          <w:rFonts w:ascii="Calibri" w:hAnsi="Calibri"/>
          <w:b/>
          <w:bCs/>
          <w:sz w:val="32"/>
        </w:rPr>
        <w:t xml:space="preserve"> </w:t>
      </w:r>
      <w:r w:rsidR="00D17492">
        <w:rPr>
          <w:rFonts w:ascii="Calibri" w:hAnsi="Calibri"/>
          <w:b/>
          <w:bCs/>
          <w:sz w:val="32"/>
        </w:rPr>
        <w:t>the</w:t>
      </w:r>
    </w:p>
    <w:p w:rsidR="00C87298" w:rsidRPr="004C7D33" w:rsidRDefault="00C70B9F" w:rsidP="008F0D11">
      <w:pPr>
        <w:pStyle w:val="Default"/>
        <w:spacing w:line="276" w:lineRule="auto"/>
        <w:jc w:val="center"/>
        <w:rPr>
          <w:rFonts w:ascii="Calibri" w:hAnsi="Calibri"/>
          <w:b/>
          <w:bCs/>
          <w:sz w:val="48"/>
          <w:szCs w:val="48"/>
        </w:rPr>
      </w:pPr>
      <w:r w:rsidRPr="004C7D33">
        <w:rPr>
          <w:rFonts w:ascii="Calibri" w:hAnsi="Calibri"/>
          <w:b/>
          <w:sz w:val="48"/>
          <w:szCs w:val="48"/>
        </w:rPr>
        <w:t>Learn to Earn Initiative</w:t>
      </w:r>
    </w:p>
    <w:p w:rsidR="008F0D11" w:rsidRPr="00F5362E" w:rsidRDefault="008F0D11" w:rsidP="00C70B9F">
      <w:pPr>
        <w:spacing w:after="0"/>
        <w:jc w:val="center"/>
        <w:rPr>
          <w:rFonts w:cs="Arial"/>
          <w:b/>
          <w:sz w:val="32"/>
          <w:szCs w:val="32"/>
        </w:rPr>
      </w:pPr>
    </w:p>
    <w:p w:rsidR="00D17492" w:rsidRDefault="00D17492" w:rsidP="003D60A0">
      <w:pPr>
        <w:spacing w:after="0" w:line="240" w:lineRule="auto"/>
        <w:jc w:val="center"/>
        <w:rPr>
          <w:rFonts w:cs="Arial"/>
          <w:b/>
          <w:sz w:val="32"/>
          <w:szCs w:val="32"/>
        </w:rPr>
      </w:pPr>
      <w:r>
        <w:rPr>
          <w:rFonts w:cs="Arial"/>
          <w:b/>
          <w:sz w:val="32"/>
          <w:szCs w:val="32"/>
        </w:rPr>
        <w:t>On Behalf of the</w:t>
      </w:r>
    </w:p>
    <w:p w:rsidR="00040CBF" w:rsidRPr="00A04316" w:rsidRDefault="003D60A0" w:rsidP="003D60A0">
      <w:pPr>
        <w:spacing w:after="0" w:line="240" w:lineRule="auto"/>
        <w:jc w:val="center"/>
        <w:rPr>
          <w:rFonts w:cs="Arial"/>
          <w:b/>
          <w:sz w:val="32"/>
          <w:szCs w:val="32"/>
        </w:rPr>
      </w:pPr>
      <w:r w:rsidRPr="00A04316">
        <w:rPr>
          <w:rFonts w:cs="Arial"/>
          <w:b/>
          <w:sz w:val="32"/>
          <w:szCs w:val="32"/>
        </w:rPr>
        <w:t>Commonwealth of Massachusetts</w:t>
      </w:r>
      <w:r w:rsidR="00040CBF" w:rsidRPr="00A04316">
        <w:rPr>
          <w:rFonts w:cs="Arial"/>
          <w:b/>
          <w:sz w:val="32"/>
          <w:szCs w:val="32"/>
        </w:rPr>
        <w:t>’s</w:t>
      </w:r>
    </w:p>
    <w:p w:rsidR="003D60A0" w:rsidRPr="00A04316" w:rsidRDefault="00040CBF" w:rsidP="003D60A0">
      <w:pPr>
        <w:spacing w:after="0" w:line="240" w:lineRule="auto"/>
        <w:jc w:val="center"/>
        <w:rPr>
          <w:rFonts w:cs="Arial"/>
          <w:b/>
          <w:sz w:val="32"/>
          <w:szCs w:val="32"/>
        </w:rPr>
      </w:pPr>
      <w:r w:rsidRPr="00A04316">
        <w:rPr>
          <w:rFonts w:cs="Arial"/>
          <w:b/>
          <w:sz w:val="32"/>
          <w:szCs w:val="32"/>
        </w:rPr>
        <w:t>Interagency Workgroup:</w:t>
      </w:r>
    </w:p>
    <w:p w:rsidR="00040CBF" w:rsidRPr="00A04316" w:rsidRDefault="00040CBF" w:rsidP="003D60A0">
      <w:pPr>
        <w:spacing w:after="0" w:line="240" w:lineRule="auto"/>
        <w:jc w:val="center"/>
        <w:rPr>
          <w:rFonts w:cs="Arial"/>
          <w:b/>
          <w:sz w:val="32"/>
          <w:szCs w:val="32"/>
        </w:rPr>
      </w:pPr>
    </w:p>
    <w:p w:rsidR="004C7D33" w:rsidRPr="00A04316" w:rsidRDefault="004C7D33" w:rsidP="004C7D33">
      <w:pPr>
        <w:spacing w:after="0" w:line="240" w:lineRule="auto"/>
        <w:jc w:val="center"/>
        <w:rPr>
          <w:rFonts w:cs="Arial"/>
          <w:b/>
          <w:sz w:val="32"/>
          <w:szCs w:val="32"/>
        </w:rPr>
      </w:pPr>
      <w:r w:rsidRPr="00A04316">
        <w:rPr>
          <w:rFonts w:cs="Arial"/>
          <w:b/>
          <w:sz w:val="32"/>
          <w:szCs w:val="32"/>
        </w:rPr>
        <w:t>Executive Office of Labor and Workforce Development</w:t>
      </w:r>
    </w:p>
    <w:p w:rsidR="003D60A0" w:rsidRPr="00A04316" w:rsidRDefault="003D60A0" w:rsidP="003D60A0">
      <w:pPr>
        <w:spacing w:after="0" w:line="240" w:lineRule="auto"/>
        <w:jc w:val="center"/>
        <w:rPr>
          <w:rFonts w:cs="Arial"/>
          <w:b/>
          <w:sz w:val="32"/>
          <w:szCs w:val="32"/>
        </w:rPr>
      </w:pPr>
      <w:r w:rsidRPr="00A04316">
        <w:rPr>
          <w:rFonts w:cs="Arial"/>
          <w:b/>
          <w:sz w:val="32"/>
          <w:szCs w:val="32"/>
        </w:rPr>
        <w:t>Executive Office of Education</w:t>
      </w:r>
    </w:p>
    <w:p w:rsidR="00FF7F4E" w:rsidRPr="00A04316" w:rsidRDefault="00FF7F4E" w:rsidP="00FF7F4E">
      <w:pPr>
        <w:spacing w:after="0" w:line="240" w:lineRule="auto"/>
        <w:jc w:val="center"/>
        <w:rPr>
          <w:rFonts w:cs="Arial"/>
          <w:b/>
          <w:sz w:val="32"/>
          <w:szCs w:val="32"/>
        </w:rPr>
      </w:pPr>
      <w:r w:rsidRPr="00A04316">
        <w:rPr>
          <w:rFonts w:cs="Arial"/>
          <w:b/>
          <w:sz w:val="32"/>
          <w:szCs w:val="32"/>
        </w:rPr>
        <w:t>Executive Office of Health and Human Services</w:t>
      </w:r>
    </w:p>
    <w:p w:rsidR="003D60A0" w:rsidRPr="00A04316" w:rsidRDefault="003D60A0" w:rsidP="003D60A0">
      <w:pPr>
        <w:spacing w:after="0" w:line="240" w:lineRule="auto"/>
        <w:jc w:val="center"/>
        <w:rPr>
          <w:rFonts w:cs="Arial"/>
          <w:b/>
          <w:sz w:val="32"/>
          <w:szCs w:val="32"/>
        </w:rPr>
      </w:pPr>
      <w:r w:rsidRPr="00A04316">
        <w:rPr>
          <w:rFonts w:cs="Arial"/>
          <w:b/>
          <w:sz w:val="32"/>
          <w:szCs w:val="32"/>
        </w:rPr>
        <w:t>Executive Office of Housing and Economic Development</w:t>
      </w:r>
    </w:p>
    <w:p w:rsidR="00C95668" w:rsidRDefault="00C95668" w:rsidP="009F26BA">
      <w:pPr>
        <w:spacing w:after="0" w:line="240" w:lineRule="auto"/>
        <w:rPr>
          <w:rFonts w:cs="Arial"/>
          <w:szCs w:val="25"/>
        </w:rPr>
      </w:pPr>
    </w:p>
    <w:p w:rsidR="004C7D33" w:rsidRDefault="004C7D33" w:rsidP="009F26BA">
      <w:pPr>
        <w:spacing w:after="0" w:line="240" w:lineRule="auto"/>
        <w:rPr>
          <w:rFonts w:cs="Arial"/>
          <w:szCs w:val="25"/>
        </w:rPr>
      </w:pPr>
    </w:p>
    <w:p w:rsidR="004C7D33" w:rsidRPr="00F5362E" w:rsidRDefault="004C7D33" w:rsidP="009F26BA">
      <w:pPr>
        <w:spacing w:after="0" w:line="240" w:lineRule="auto"/>
        <w:rPr>
          <w:rFonts w:cs="Arial"/>
          <w:szCs w:val="25"/>
        </w:rPr>
      </w:pPr>
    </w:p>
    <w:p w:rsidR="004C7D33" w:rsidRPr="00931971" w:rsidRDefault="004C7D33" w:rsidP="004C7D33">
      <w:pPr>
        <w:spacing w:after="0"/>
        <w:jc w:val="center"/>
        <w:rPr>
          <w:rFonts w:cs="Arial"/>
          <w:b/>
        </w:rPr>
      </w:pPr>
      <w:r w:rsidRPr="00931971">
        <w:rPr>
          <w:rFonts w:cs="Arial"/>
          <w:b/>
        </w:rPr>
        <w:t>Issued by:</w:t>
      </w:r>
    </w:p>
    <w:p w:rsidR="004C7D33" w:rsidRPr="004C7D33" w:rsidRDefault="004C7D33" w:rsidP="004C7D33">
      <w:pPr>
        <w:spacing w:after="0"/>
        <w:jc w:val="center"/>
        <w:rPr>
          <w:rFonts w:cs="Arial"/>
          <w:b/>
        </w:rPr>
      </w:pPr>
      <w:r w:rsidRPr="00931971">
        <w:rPr>
          <w:rFonts w:cs="Arial"/>
          <w:b/>
        </w:rPr>
        <w:t xml:space="preserve">The Commonwealth Corporation through the Workforce </w:t>
      </w:r>
      <w:r w:rsidR="00F31F04" w:rsidRPr="00931971">
        <w:rPr>
          <w:rFonts w:cs="Arial"/>
          <w:b/>
        </w:rPr>
        <w:t>Competi</w:t>
      </w:r>
      <w:r w:rsidR="00F31F04">
        <w:rPr>
          <w:rFonts w:cs="Arial"/>
          <w:b/>
        </w:rPr>
        <w:t>t</w:t>
      </w:r>
      <w:r w:rsidR="00F31F04" w:rsidRPr="00931971">
        <w:rPr>
          <w:rFonts w:cs="Arial"/>
          <w:b/>
        </w:rPr>
        <w:t>iveness</w:t>
      </w:r>
      <w:bookmarkStart w:id="0" w:name="_GoBack"/>
      <w:bookmarkEnd w:id="0"/>
      <w:r w:rsidRPr="00931971">
        <w:rPr>
          <w:rFonts w:cs="Arial"/>
          <w:b/>
        </w:rPr>
        <w:t xml:space="preserve"> Trust Fund</w:t>
      </w:r>
    </w:p>
    <w:p w:rsidR="004C7D33" w:rsidRPr="00F5362E" w:rsidRDefault="004C7D33" w:rsidP="004C7D33">
      <w:pPr>
        <w:spacing w:after="0" w:line="240" w:lineRule="auto"/>
        <w:rPr>
          <w:rFonts w:cs="Arial"/>
          <w:szCs w:val="25"/>
        </w:rPr>
      </w:pPr>
    </w:p>
    <w:p w:rsidR="00844C99" w:rsidRDefault="00844C99" w:rsidP="009F26BA">
      <w:pPr>
        <w:spacing w:after="0" w:line="240" w:lineRule="auto"/>
        <w:rPr>
          <w:rFonts w:cs="Arial"/>
          <w:szCs w:val="25"/>
        </w:rPr>
      </w:pPr>
    </w:p>
    <w:p w:rsidR="00C95668" w:rsidRPr="001A078C" w:rsidRDefault="00C95668" w:rsidP="009F26BA">
      <w:pPr>
        <w:spacing w:after="0" w:line="240" w:lineRule="auto"/>
        <w:rPr>
          <w:rFonts w:cs="Arial"/>
          <w:szCs w:val="25"/>
        </w:rPr>
      </w:pPr>
    </w:p>
    <w:p w:rsidR="00D41799" w:rsidRPr="001A078C" w:rsidRDefault="00D41799" w:rsidP="00D41799">
      <w:pPr>
        <w:spacing w:after="0"/>
        <w:rPr>
          <w:rFonts w:cs="Arial"/>
        </w:rPr>
      </w:pPr>
      <w:r w:rsidRPr="001A078C">
        <w:rPr>
          <w:rFonts w:cs="Arial"/>
          <w:b/>
        </w:rPr>
        <w:t>RESPONSES DUE:</w:t>
      </w:r>
      <w:r w:rsidRPr="001A078C">
        <w:rPr>
          <w:rFonts w:cs="Arial"/>
        </w:rPr>
        <w:t xml:space="preserve">  </w:t>
      </w:r>
      <w:r w:rsidRPr="001A078C">
        <w:rPr>
          <w:rFonts w:cs="Arial"/>
        </w:rPr>
        <w:tab/>
      </w:r>
      <w:r w:rsidRPr="001A078C">
        <w:rPr>
          <w:rFonts w:cs="Arial"/>
        </w:rPr>
        <w:tab/>
      </w:r>
      <w:r w:rsidRPr="001A078C">
        <w:rPr>
          <w:rFonts w:cs="Arial"/>
        </w:rPr>
        <w:tab/>
      </w:r>
      <w:r w:rsidR="004C7D33" w:rsidRPr="00931971">
        <w:rPr>
          <w:rFonts w:cs="Arial"/>
        </w:rPr>
        <w:t>October 13</w:t>
      </w:r>
      <w:r w:rsidR="00D17492" w:rsidRPr="00931971">
        <w:rPr>
          <w:rFonts w:cs="Arial"/>
        </w:rPr>
        <w:t>,</w:t>
      </w:r>
      <w:r w:rsidR="00C70B9F" w:rsidRPr="00931971">
        <w:rPr>
          <w:rFonts w:cs="Arial"/>
        </w:rPr>
        <w:t xml:space="preserve"> </w:t>
      </w:r>
      <w:r w:rsidRPr="00931971">
        <w:rPr>
          <w:rFonts w:cs="Arial"/>
        </w:rPr>
        <w:t xml:space="preserve">2017 by </w:t>
      </w:r>
      <w:r w:rsidR="009B060E" w:rsidRPr="00931971">
        <w:rPr>
          <w:rFonts w:cs="Arial"/>
        </w:rPr>
        <w:t>M</w:t>
      </w:r>
      <w:r w:rsidRPr="00931971">
        <w:rPr>
          <w:rFonts w:cs="Arial"/>
        </w:rPr>
        <w:t>idnight</w:t>
      </w:r>
    </w:p>
    <w:p w:rsidR="00D41799" w:rsidRPr="001A078C" w:rsidRDefault="00D41799" w:rsidP="00D41799">
      <w:pPr>
        <w:spacing w:after="0"/>
        <w:rPr>
          <w:rFonts w:cs="Arial"/>
        </w:rPr>
      </w:pPr>
    </w:p>
    <w:p w:rsidR="00D41799" w:rsidRPr="001A078C" w:rsidRDefault="001E18C9" w:rsidP="00550DC5">
      <w:pPr>
        <w:spacing w:after="0"/>
        <w:ind w:left="3600"/>
        <w:rPr>
          <w:rFonts w:cs="Arial"/>
        </w:rPr>
      </w:pPr>
      <w:r w:rsidRPr="001A078C">
        <w:rPr>
          <w:rFonts w:cs="Arial"/>
        </w:rPr>
        <w:t xml:space="preserve">Upload </w:t>
      </w:r>
      <w:r w:rsidR="00992178" w:rsidRPr="001A078C">
        <w:rPr>
          <w:rFonts w:cs="Arial"/>
        </w:rPr>
        <w:t xml:space="preserve">electronic </w:t>
      </w:r>
      <w:r w:rsidRPr="001A078C">
        <w:rPr>
          <w:rFonts w:cs="Arial"/>
        </w:rPr>
        <w:t xml:space="preserve">submission to </w:t>
      </w:r>
      <w:r w:rsidR="00992178" w:rsidRPr="001A078C">
        <w:rPr>
          <w:rFonts w:cs="Arial"/>
        </w:rPr>
        <w:t>the following link</w:t>
      </w:r>
      <w:r w:rsidRPr="001A078C">
        <w:rPr>
          <w:rFonts w:cs="Arial"/>
        </w:rPr>
        <w:t>:</w:t>
      </w:r>
      <w:r w:rsidR="00550DC5">
        <w:rPr>
          <w:rFonts w:cs="Arial"/>
          <w:color w:val="FF0000"/>
        </w:rPr>
        <w:t xml:space="preserve"> </w:t>
      </w:r>
      <w:hyperlink r:id="rId8" w:history="1">
        <w:r w:rsidR="00CD02AB" w:rsidRPr="00CD02AB">
          <w:rPr>
            <w:rStyle w:val="Hyperlink"/>
            <w:rFonts w:cs="Arial"/>
          </w:rPr>
          <w:t>https://commcorp.tfaforms.net/328715</w:t>
        </w:r>
      </w:hyperlink>
    </w:p>
    <w:p w:rsidR="00D41799" w:rsidRPr="001A078C" w:rsidRDefault="00D41799" w:rsidP="00D41799">
      <w:pPr>
        <w:spacing w:after="0"/>
        <w:ind w:left="3600"/>
        <w:contextualSpacing/>
        <w:rPr>
          <w:rFonts w:cs="Arial"/>
        </w:rPr>
      </w:pPr>
    </w:p>
    <w:p w:rsidR="00D41799" w:rsidRPr="00DB49C2" w:rsidRDefault="00D41799" w:rsidP="00D41799">
      <w:pPr>
        <w:spacing w:after="0"/>
        <w:contextualSpacing/>
        <w:rPr>
          <w:rFonts w:cs="Arial"/>
        </w:rPr>
      </w:pPr>
      <w:r w:rsidRPr="001A078C">
        <w:rPr>
          <w:rFonts w:cs="Arial"/>
          <w:b/>
        </w:rPr>
        <w:t xml:space="preserve">CONTACT:  </w:t>
      </w:r>
      <w:r w:rsidRPr="001A078C">
        <w:rPr>
          <w:rFonts w:cs="Arial"/>
          <w:b/>
        </w:rPr>
        <w:tab/>
      </w:r>
      <w:r w:rsidRPr="001A078C">
        <w:rPr>
          <w:rFonts w:cs="Arial"/>
          <w:b/>
        </w:rPr>
        <w:tab/>
      </w:r>
      <w:r w:rsidRPr="001A078C">
        <w:rPr>
          <w:rFonts w:cs="Arial"/>
          <w:b/>
        </w:rPr>
        <w:tab/>
      </w:r>
      <w:r w:rsidRPr="001A078C">
        <w:rPr>
          <w:rFonts w:cs="Arial"/>
          <w:b/>
        </w:rPr>
        <w:tab/>
      </w:r>
      <w:r w:rsidR="00ED34CD" w:rsidRPr="00DB49C2">
        <w:rPr>
          <w:rFonts w:cs="Arial"/>
        </w:rPr>
        <w:t>Anthony Britt</w:t>
      </w:r>
    </w:p>
    <w:p w:rsidR="00D41799" w:rsidRPr="00DB49C2" w:rsidRDefault="00D41799" w:rsidP="00D41799">
      <w:pPr>
        <w:ind w:left="2880" w:firstLine="720"/>
        <w:contextualSpacing/>
        <w:rPr>
          <w:rFonts w:cs="Arial"/>
        </w:rPr>
      </w:pPr>
      <w:r w:rsidRPr="00DB49C2">
        <w:rPr>
          <w:rFonts w:cs="Arial"/>
        </w:rPr>
        <w:t>Commonwealth Corporation</w:t>
      </w:r>
    </w:p>
    <w:p w:rsidR="00D41799" w:rsidRPr="00DB49C2" w:rsidRDefault="00D41799" w:rsidP="00D41799">
      <w:pPr>
        <w:ind w:left="2880" w:firstLine="720"/>
        <w:contextualSpacing/>
        <w:rPr>
          <w:rFonts w:cs="Arial"/>
        </w:rPr>
      </w:pPr>
      <w:r w:rsidRPr="00DB49C2">
        <w:rPr>
          <w:rFonts w:cs="Arial"/>
        </w:rPr>
        <w:t>2 Oliver Street, 5</w:t>
      </w:r>
      <w:r w:rsidRPr="00DB49C2">
        <w:rPr>
          <w:rFonts w:cs="Arial"/>
          <w:vertAlign w:val="superscript"/>
        </w:rPr>
        <w:t>th</w:t>
      </w:r>
      <w:r w:rsidRPr="00DB49C2">
        <w:rPr>
          <w:rFonts w:cs="Arial"/>
        </w:rPr>
        <w:t xml:space="preserve"> Floor</w:t>
      </w:r>
    </w:p>
    <w:p w:rsidR="00D41799" w:rsidRPr="00DB49C2" w:rsidRDefault="00D41799" w:rsidP="00D41799">
      <w:pPr>
        <w:ind w:left="2880" w:firstLine="720"/>
        <w:contextualSpacing/>
        <w:rPr>
          <w:rFonts w:cs="Arial"/>
          <w:lang w:val="fr-FR"/>
        </w:rPr>
      </w:pPr>
      <w:r w:rsidRPr="00DB49C2">
        <w:rPr>
          <w:rFonts w:cs="Arial"/>
          <w:lang w:val="fr-FR"/>
        </w:rPr>
        <w:t>Boston, MA 02109</w:t>
      </w:r>
    </w:p>
    <w:p w:rsidR="00D41799" w:rsidRPr="00DB49C2" w:rsidRDefault="00ED34CD" w:rsidP="00D41799">
      <w:pPr>
        <w:ind w:left="2880" w:firstLine="720"/>
        <w:contextualSpacing/>
        <w:rPr>
          <w:rFonts w:cs="Arial"/>
          <w:lang w:val="fr-FR"/>
        </w:rPr>
      </w:pPr>
      <w:r w:rsidRPr="00DB49C2">
        <w:rPr>
          <w:rFonts w:cs="Arial"/>
          <w:lang w:val="fr-FR"/>
        </w:rPr>
        <w:t>abritt</w:t>
      </w:r>
      <w:r w:rsidR="00D41799" w:rsidRPr="00DB49C2">
        <w:rPr>
          <w:rFonts w:cs="Arial"/>
          <w:lang w:val="fr-FR"/>
        </w:rPr>
        <w:t>@commcorp.org</w:t>
      </w:r>
    </w:p>
    <w:p w:rsidR="00D41799" w:rsidRPr="00DB49C2" w:rsidRDefault="00D41799" w:rsidP="00D41799">
      <w:pPr>
        <w:ind w:left="2880" w:firstLine="720"/>
        <w:contextualSpacing/>
        <w:rPr>
          <w:rFonts w:cs="Arial"/>
          <w:lang w:val="fr-FR"/>
        </w:rPr>
      </w:pPr>
      <w:r w:rsidRPr="00DB49C2">
        <w:rPr>
          <w:rFonts w:cs="Arial"/>
          <w:lang w:val="fr-FR"/>
        </w:rPr>
        <w:t>617-</w:t>
      </w:r>
      <w:r w:rsidR="00ED34CD" w:rsidRPr="00DB49C2">
        <w:rPr>
          <w:rFonts w:cs="Arial"/>
          <w:lang w:val="fr-FR"/>
        </w:rPr>
        <w:t>717-6909</w:t>
      </w:r>
    </w:p>
    <w:p w:rsidR="00D41799" w:rsidRPr="001A078C" w:rsidRDefault="00D41799" w:rsidP="00D41799">
      <w:pPr>
        <w:spacing w:after="0"/>
        <w:rPr>
          <w:rFonts w:cs="Arial"/>
          <w:b/>
          <w:lang w:val="fr-FR"/>
        </w:rPr>
      </w:pPr>
    </w:p>
    <w:p w:rsidR="00D41799" w:rsidRPr="001A078C" w:rsidRDefault="00D41799" w:rsidP="00D41799">
      <w:pPr>
        <w:spacing w:after="0"/>
        <w:rPr>
          <w:rFonts w:cs="Arial"/>
          <w:lang w:val="fr-FR"/>
        </w:rPr>
      </w:pPr>
      <w:r w:rsidRPr="001A078C">
        <w:rPr>
          <w:rFonts w:cs="Arial"/>
          <w:b/>
          <w:lang w:val="fr-FR"/>
        </w:rPr>
        <w:t>WEBSITE:</w:t>
      </w:r>
      <w:r w:rsidRPr="001A078C">
        <w:rPr>
          <w:rFonts w:cs="Arial"/>
          <w:b/>
          <w:lang w:val="fr-FR"/>
        </w:rPr>
        <w:tab/>
      </w:r>
      <w:r w:rsidRPr="001A078C">
        <w:rPr>
          <w:rFonts w:cs="Arial"/>
          <w:b/>
          <w:lang w:val="fr-FR"/>
        </w:rPr>
        <w:tab/>
      </w:r>
      <w:r w:rsidRPr="001A078C">
        <w:rPr>
          <w:rFonts w:cs="Arial"/>
          <w:b/>
          <w:lang w:val="fr-FR"/>
        </w:rPr>
        <w:tab/>
      </w:r>
      <w:r w:rsidRPr="001A078C">
        <w:rPr>
          <w:rFonts w:cs="Arial"/>
          <w:b/>
          <w:lang w:val="fr-FR"/>
        </w:rPr>
        <w:tab/>
      </w:r>
      <w:hyperlink r:id="rId9" w:history="1">
        <w:r w:rsidRPr="001A078C">
          <w:rPr>
            <w:rFonts w:cs="Arial"/>
            <w:color w:val="0000FF"/>
            <w:u w:val="single"/>
            <w:lang w:val="fr-FR"/>
          </w:rPr>
          <w:t>www.commcorp.org</w:t>
        </w:r>
      </w:hyperlink>
    </w:p>
    <w:p w:rsidR="005C22BD" w:rsidRPr="001A078C" w:rsidRDefault="005C22BD" w:rsidP="009F26BA">
      <w:pPr>
        <w:rPr>
          <w:rFonts w:cs="Arial"/>
          <w:sz w:val="24"/>
          <w:szCs w:val="24"/>
        </w:rPr>
        <w:sectPr w:rsidR="005C22BD" w:rsidRPr="001A078C" w:rsidSect="003E58CC">
          <w:headerReference w:type="default" r:id="rId10"/>
          <w:footerReference w:type="even" r:id="rId11"/>
          <w:footerReference w:type="default" r:id="rId12"/>
          <w:type w:val="continuous"/>
          <w:pgSz w:w="12240" w:h="15840"/>
          <w:pgMar w:top="1440" w:right="1440" w:bottom="1440" w:left="1440" w:header="720" w:footer="720" w:gutter="0"/>
          <w:cols w:space="720"/>
          <w:docGrid w:linePitch="360"/>
        </w:sectPr>
      </w:pPr>
    </w:p>
    <w:p w:rsidR="00A46EB1" w:rsidRDefault="00A46EB1">
      <w:pPr>
        <w:spacing w:after="0" w:line="240" w:lineRule="auto"/>
        <w:rPr>
          <w:rFonts w:cs="Arial"/>
          <w:b/>
          <w:sz w:val="28"/>
          <w:szCs w:val="28"/>
        </w:rPr>
      </w:pPr>
      <w:r>
        <w:rPr>
          <w:rFonts w:cs="Arial"/>
          <w:b/>
          <w:sz w:val="28"/>
          <w:szCs w:val="28"/>
        </w:rPr>
        <w:br w:type="page"/>
      </w:r>
    </w:p>
    <w:p w:rsidR="00763247" w:rsidRPr="001A078C" w:rsidRDefault="00763247" w:rsidP="00763247">
      <w:pPr>
        <w:spacing w:after="0" w:line="240" w:lineRule="auto"/>
        <w:jc w:val="center"/>
        <w:rPr>
          <w:rFonts w:cs="Arial"/>
          <w:b/>
          <w:sz w:val="28"/>
          <w:szCs w:val="28"/>
        </w:rPr>
      </w:pPr>
      <w:r>
        <w:rPr>
          <w:rFonts w:cs="Arial"/>
          <w:b/>
          <w:sz w:val="28"/>
          <w:szCs w:val="28"/>
        </w:rPr>
        <w:lastRenderedPageBreak/>
        <w:t>LEARN TO EARN INITIATIVE</w:t>
      </w:r>
    </w:p>
    <w:p w:rsidR="00844C99" w:rsidRDefault="00763247" w:rsidP="000F28E6">
      <w:pPr>
        <w:spacing w:after="0" w:line="240" w:lineRule="auto"/>
        <w:jc w:val="center"/>
        <w:rPr>
          <w:rFonts w:cs="Arial"/>
          <w:b/>
          <w:sz w:val="28"/>
          <w:szCs w:val="28"/>
        </w:rPr>
      </w:pPr>
      <w:r>
        <w:rPr>
          <w:rFonts w:cs="Arial"/>
          <w:b/>
          <w:sz w:val="28"/>
          <w:szCs w:val="28"/>
        </w:rPr>
        <w:t>(</w:t>
      </w:r>
      <w:r w:rsidR="00844C99">
        <w:rPr>
          <w:rFonts w:cs="Arial"/>
          <w:b/>
          <w:sz w:val="28"/>
          <w:szCs w:val="28"/>
        </w:rPr>
        <w:t xml:space="preserve">WORKFORCE </w:t>
      </w:r>
      <w:r>
        <w:rPr>
          <w:rFonts w:cs="Arial"/>
          <w:b/>
          <w:sz w:val="28"/>
          <w:szCs w:val="28"/>
        </w:rPr>
        <w:t>COMPETITIVENESS TRUST FUND)</w:t>
      </w:r>
    </w:p>
    <w:p w:rsidR="00C17210" w:rsidRPr="001A078C" w:rsidRDefault="00C17210" w:rsidP="009F26BA">
      <w:pPr>
        <w:spacing w:after="0" w:line="240" w:lineRule="auto"/>
        <w:rPr>
          <w:rFonts w:cs="Arial"/>
          <w:b/>
          <w:sz w:val="28"/>
          <w:szCs w:val="28"/>
        </w:rPr>
      </w:pPr>
    </w:p>
    <w:p w:rsidR="00715188" w:rsidRPr="001A078C" w:rsidRDefault="00550C36" w:rsidP="009F26BA">
      <w:pPr>
        <w:spacing w:after="0" w:line="240" w:lineRule="auto"/>
        <w:jc w:val="center"/>
        <w:rPr>
          <w:rFonts w:cs="Arial"/>
          <w:b/>
          <w:sz w:val="28"/>
          <w:szCs w:val="28"/>
        </w:rPr>
      </w:pPr>
      <w:r w:rsidRPr="001A078C">
        <w:rPr>
          <w:rFonts w:cs="Arial"/>
          <w:b/>
          <w:sz w:val="28"/>
          <w:szCs w:val="28"/>
        </w:rPr>
        <w:t>REQUEST</w:t>
      </w:r>
      <w:r w:rsidR="00715188" w:rsidRPr="001A078C">
        <w:rPr>
          <w:rFonts w:cs="Arial"/>
          <w:b/>
          <w:sz w:val="28"/>
          <w:szCs w:val="28"/>
        </w:rPr>
        <w:t xml:space="preserve"> FOR QUALIFICATIONS</w:t>
      </w:r>
    </w:p>
    <w:p w:rsidR="00217918" w:rsidRPr="001A078C" w:rsidRDefault="00217918" w:rsidP="009F26BA">
      <w:pPr>
        <w:pStyle w:val="LightGrid-Accent31"/>
        <w:spacing w:after="0" w:line="240" w:lineRule="auto"/>
        <w:ind w:left="0"/>
        <w:rPr>
          <w:rFonts w:cs="Arial"/>
          <w:b/>
          <w:sz w:val="28"/>
          <w:szCs w:val="28"/>
        </w:rPr>
      </w:pPr>
    </w:p>
    <w:p w:rsidR="00DB35AE" w:rsidRPr="001A078C" w:rsidRDefault="00301770" w:rsidP="009F26BA">
      <w:pPr>
        <w:pStyle w:val="LightGrid-Accent31"/>
        <w:pBdr>
          <w:bottom w:val="single" w:sz="12" w:space="1" w:color="auto"/>
        </w:pBdr>
        <w:spacing w:after="0" w:line="240" w:lineRule="auto"/>
        <w:ind w:left="0"/>
        <w:jc w:val="center"/>
        <w:outlineLvl w:val="0"/>
        <w:rPr>
          <w:rFonts w:cs="Arial"/>
          <w:b/>
          <w:smallCaps/>
          <w:sz w:val="28"/>
          <w:szCs w:val="28"/>
        </w:rPr>
      </w:pPr>
      <w:bookmarkStart w:id="1" w:name="_Toc234738565"/>
      <w:r w:rsidRPr="001A078C">
        <w:rPr>
          <w:rFonts w:cs="Arial"/>
          <w:b/>
          <w:smallCaps/>
          <w:sz w:val="28"/>
          <w:szCs w:val="28"/>
        </w:rPr>
        <w:t xml:space="preserve">Section </w:t>
      </w:r>
      <w:r w:rsidR="001A3025" w:rsidRPr="001A078C">
        <w:rPr>
          <w:rFonts w:cs="Arial"/>
          <w:b/>
          <w:smallCaps/>
          <w:sz w:val="28"/>
          <w:szCs w:val="28"/>
        </w:rPr>
        <w:t>One</w:t>
      </w:r>
      <w:r w:rsidR="00E70858" w:rsidRPr="001A078C">
        <w:rPr>
          <w:rFonts w:cs="Arial"/>
          <w:b/>
          <w:smallCaps/>
          <w:sz w:val="28"/>
          <w:szCs w:val="28"/>
        </w:rPr>
        <w:t xml:space="preserve">: </w:t>
      </w:r>
      <w:r w:rsidR="00987939" w:rsidRPr="001A078C">
        <w:rPr>
          <w:rFonts w:cs="Arial"/>
          <w:b/>
          <w:smallCaps/>
          <w:sz w:val="28"/>
          <w:szCs w:val="28"/>
        </w:rPr>
        <w:t xml:space="preserve">Grant </w:t>
      </w:r>
      <w:r w:rsidR="003A7181" w:rsidRPr="001A078C">
        <w:rPr>
          <w:rFonts w:cs="Arial"/>
          <w:b/>
          <w:smallCaps/>
          <w:sz w:val="28"/>
          <w:szCs w:val="28"/>
        </w:rPr>
        <w:t>Program</w:t>
      </w:r>
      <w:r w:rsidR="009C1EAD" w:rsidRPr="001A078C">
        <w:rPr>
          <w:rFonts w:cs="Arial"/>
          <w:b/>
          <w:smallCaps/>
          <w:sz w:val="28"/>
          <w:szCs w:val="28"/>
        </w:rPr>
        <w:t xml:space="preserve"> Goals</w:t>
      </w:r>
      <w:bookmarkEnd w:id="1"/>
      <w:r w:rsidR="00AA3404" w:rsidRPr="001A078C">
        <w:rPr>
          <w:rFonts w:cs="Arial"/>
          <w:b/>
          <w:smallCaps/>
          <w:sz w:val="28"/>
          <w:szCs w:val="28"/>
        </w:rPr>
        <w:t xml:space="preserve"> &amp; Funding Availability</w:t>
      </w:r>
    </w:p>
    <w:p w:rsidR="0072367F" w:rsidRPr="001A078C" w:rsidRDefault="0072367F" w:rsidP="00DB49C2">
      <w:pPr>
        <w:pStyle w:val="LightGrid-Accent31"/>
        <w:spacing w:after="0" w:line="240" w:lineRule="auto"/>
        <w:ind w:left="0"/>
        <w:rPr>
          <w:rFonts w:cs="Arial"/>
        </w:rPr>
      </w:pPr>
    </w:p>
    <w:p w:rsidR="00873648" w:rsidRDefault="0072367F" w:rsidP="0071610A">
      <w:pPr>
        <w:pStyle w:val="LightGrid-Accent31"/>
        <w:numPr>
          <w:ilvl w:val="0"/>
          <w:numId w:val="3"/>
        </w:numPr>
        <w:spacing w:after="0" w:line="240" w:lineRule="auto"/>
        <w:jc w:val="both"/>
      </w:pPr>
      <w:r w:rsidRPr="0074303F">
        <w:rPr>
          <w:b/>
          <w:i/>
        </w:rPr>
        <w:t>About the Grant Program:</w:t>
      </w:r>
      <w:r w:rsidRPr="0074303F">
        <w:t xml:space="preserve"> </w:t>
      </w:r>
      <w:r w:rsidR="00873648" w:rsidRPr="0074303F">
        <w:t xml:space="preserve">Commonwealth Corporation seeks qualified partnerships that, upon successful grant award, will work with Commonwealth Corporation for a duration of three (3) months to design or re-design an occupationally-specific training </w:t>
      </w:r>
      <w:r w:rsidR="00873648">
        <w:t>and placement program that will:</w:t>
      </w:r>
    </w:p>
    <w:p w:rsidR="00873648" w:rsidRDefault="00873648" w:rsidP="00595AFB">
      <w:pPr>
        <w:pStyle w:val="LightGrid-Accent31"/>
        <w:numPr>
          <w:ilvl w:val="0"/>
          <w:numId w:val="29"/>
        </w:numPr>
        <w:spacing w:after="0" w:line="240" w:lineRule="auto"/>
        <w:jc w:val="both"/>
      </w:pPr>
      <w:r w:rsidRPr="0074303F">
        <w:t xml:space="preserve">increase </w:t>
      </w:r>
      <w:r>
        <w:t>participants’ earned income (net of any resulting decrease in public benefits)</w:t>
      </w:r>
      <w:r w:rsidRPr="0074303F">
        <w:t>,</w:t>
      </w:r>
    </w:p>
    <w:p w:rsidR="00873648" w:rsidRDefault="00C45B67" w:rsidP="00595AFB">
      <w:pPr>
        <w:pStyle w:val="LightGrid-Accent31"/>
        <w:numPr>
          <w:ilvl w:val="0"/>
          <w:numId w:val="29"/>
        </w:numPr>
        <w:spacing w:after="0" w:line="240" w:lineRule="auto"/>
        <w:jc w:val="both"/>
      </w:pPr>
      <w:r>
        <w:t>improve participants’ and their families’ economic stability,</w:t>
      </w:r>
      <w:r w:rsidR="00873648" w:rsidRPr="0074303F">
        <w:t xml:space="preserve"> and </w:t>
      </w:r>
    </w:p>
    <w:p w:rsidR="00873648" w:rsidRDefault="00873648" w:rsidP="00595AFB">
      <w:pPr>
        <w:pStyle w:val="LightGrid-Accent31"/>
        <w:numPr>
          <w:ilvl w:val="0"/>
          <w:numId w:val="29"/>
        </w:numPr>
        <w:spacing w:after="0" w:line="240" w:lineRule="auto"/>
        <w:jc w:val="both"/>
      </w:pPr>
      <w:r w:rsidRPr="0074303F">
        <w:t>meet employer</w:t>
      </w:r>
      <w:r>
        <w:t>s’</w:t>
      </w:r>
      <w:r w:rsidRPr="0074303F">
        <w:t xml:space="preserve"> demand for talent.</w:t>
      </w:r>
    </w:p>
    <w:p w:rsidR="001145CC" w:rsidRDefault="001145CC" w:rsidP="00763247">
      <w:pPr>
        <w:pStyle w:val="LightGrid-Accent31"/>
        <w:tabs>
          <w:tab w:val="left" w:pos="90"/>
        </w:tabs>
        <w:spacing w:after="0" w:line="240" w:lineRule="auto"/>
        <w:ind w:left="0"/>
        <w:jc w:val="both"/>
      </w:pPr>
    </w:p>
    <w:p w:rsidR="001145CC" w:rsidRPr="002E2E6D" w:rsidRDefault="00526523" w:rsidP="00763247">
      <w:pPr>
        <w:pStyle w:val="LightGrid-Accent31"/>
        <w:tabs>
          <w:tab w:val="left" w:pos="90"/>
          <w:tab w:val="left" w:pos="360"/>
          <w:tab w:val="left" w:pos="1440"/>
        </w:tabs>
        <w:spacing w:after="0" w:line="240" w:lineRule="auto"/>
        <w:ind w:left="0"/>
        <w:jc w:val="both"/>
      </w:pPr>
      <w:r w:rsidRPr="002E2E6D">
        <w:t>Following the three</w:t>
      </w:r>
      <w:r w:rsidR="00402ADE" w:rsidRPr="002E2E6D">
        <w:t>-</w:t>
      </w:r>
      <w:r w:rsidRPr="002E2E6D">
        <w:t>month program design period each partnership</w:t>
      </w:r>
      <w:r w:rsidR="00330F6A" w:rsidRPr="002E2E6D">
        <w:t xml:space="preserve"> will</w:t>
      </w:r>
      <w:r w:rsidRPr="002E2E6D">
        <w:t xml:space="preserve">, upon review </w:t>
      </w:r>
      <w:r w:rsidR="001145CC" w:rsidRPr="002E2E6D">
        <w:t xml:space="preserve">and approval of </w:t>
      </w:r>
      <w:r w:rsidRPr="002E2E6D">
        <w:t>their</w:t>
      </w:r>
      <w:r w:rsidR="001145CC" w:rsidRPr="002E2E6D">
        <w:t xml:space="preserve"> i</w:t>
      </w:r>
      <w:r w:rsidRPr="002E2E6D">
        <w:t>mplementation</w:t>
      </w:r>
      <w:r w:rsidR="001145CC" w:rsidRPr="002E2E6D">
        <w:t xml:space="preserve"> pla</w:t>
      </w:r>
      <w:r w:rsidRPr="002E2E6D">
        <w:t>n</w:t>
      </w:r>
      <w:r w:rsidR="001145CC" w:rsidRPr="002E2E6D">
        <w:t xml:space="preserve">, </w:t>
      </w:r>
      <w:r w:rsidRPr="002E2E6D">
        <w:t xml:space="preserve">be awarded funding </w:t>
      </w:r>
      <w:r w:rsidR="001145CC" w:rsidRPr="002E2E6D">
        <w:t>to implement their program</w:t>
      </w:r>
      <w:r w:rsidRPr="002E2E6D">
        <w:t xml:space="preserve"> for up to two years</w:t>
      </w:r>
      <w:r w:rsidR="001145CC" w:rsidRPr="002E2E6D">
        <w:t xml:space="preserve">. </w:t>
      </w:r>
    </w:p>
    <w:p w:rsidR="00873648" w:rsidRPr="002E2E6D" w:rsidRDefault="00873648" w:rsidP="0071610A">
      <w:pPr>
        <w:pStyle w:val="LightGrid-Accent31"/>
        <w:spacing w:after="0" w:line="240" w:lineRule="auto"/>
        <w:ind w:left="360"/>
        <w:jc w:val="both"/>
      </w:pPr>
    </w:p>
    <w:p w:rsidR="00873648" w:rsidRPr="00A04316" w:rsidRDefault="00873648" w:rsidP="00EB1F30">
      <w:pPr>
        <w:pStyle w:val="LightGrid-Accent31"/>
        <w:spacing w:after="0" w:line="240" w:lineRule="auto"/>
        <w:ind w:left="0"/>
        <w:jc w:val="both"/>
        <w:rPr>
          <w:i/>
          <w:highlight w:val="yellow"/>
        </w:rPr>
      </w:pPr>
      <w:r w:rsidRPr="002E2E6D">
        <w:t>The Learn to Earn Initiative (LTE)</w:t>
      </w:r>
      <w:r w:rsidR="00C70C38" w:rsidRPr="002E2E6D">
        <w:t xml:space="preserve">, proposed by Governor Charlie Baker </w:t>
      </w:r>
      <w:r w:rsidR="009B060E" w:rsidRPr="002E2E6D">
        <w:t xml:space="preserve">and Lt. Governor Karen Polito </w:t>
      </w:r>
      <w:r w:rsidR="00C70C38" w:rsidRPr="002E2E6D">
        <w:t xml:space="preserve">and adopted by the Legislature in the FY18 General Appropriations Act, is </w:t>
      </w:r>
      <w:r w:rsidRPr="002E2E6D">
        <w:t xml:space="preserve">a comprehensive approach to providing unemployed and underemployed individuals </w:t>
      </w:r>
      <w:r w:rsidR="00C45B67" w:rsidRPr="002E2E6D">
        <w:t xml:space="preserve">who are receiving assistance from public benefit programs </w:t>
      </w:r>
      <w:r w:rsidR="00402ADE" w:rsidRPr="002E2E6D">
        <w:t>(see Section 1</w:t>
      </w:r>
      <w:r w:rsidR="00A341A0" w:rsidRPr="002E2E6D">
        <w:t>C)</w:t>
      </w:r>
      <w:r w:rsidRPr="002E2E6D">
        <w:t xml:space="preserve"> with the</w:t>
      </w:r>
      <w:r w:rsidRPr="00944A56">
        <w:t xml:space="preserve"> supports, skills, and credentials they need to gain and retain employment in </w:t>
      </w:r>
      <w:r>
        <w:t>occupations</w:t>
      </w:r>
      <w:r w:rsidRPr="00944A56">
        <w:t xml:space="preserve"> </w:t>
      </w:r>
      <w:r>
        <w:t xml:space="preserve">for which </w:t>
      </w:r>
      <w:r w:rsidRPr="00944A56">
        <w:t xml:space="preserve">employers have </w:t>
      </w:r>
      <w:r>
        <w:t>persistent demand</w:t>
      </w:r>
      <w:r w:rsidRPr="00944A56">
        <w:t>.</w:t>
      </w:r>
      <w:r w:rsidRPr="00944A56">
        <w:rPr>
          <w:rFonts w:cs="Arial"/>
        </w:rPr>
        <w:t xml:space="preserve"> </w:t>
      </w:r>
      <w:r>
        <w:t xml:space="preserve">LTE Partnerships will develop and test models to serve </w:t>
      </w:r>
      <w:r w:rsidRPr="009A60EE">
        <w:rPr>
          <w:rFonts w:asciiTheme="minorHAnsi" w:hAnsiTheme="minorHAnsi" w:cstheme="minorHAnsi"/>
        </w:rPr>
        <w:t xml:space="preserve">participants </w:t>
      </w:r>
      <w:r w:rsidRPr="009A60EE">
        <w:rPr>
          <w:rFonts w:asciiTheme="minorHAnsi" w:hAnsiTheme="minorHAnsi" w:cstheme="minorHAnsi"/>
          <w:i/>
        </w:rPr>
        <w:t>in the context</w:t>
      </w:r>
      <w:r w:rsidRPr="009A60EE">
        <w:rPr>
          <w:rFonts w:asciiTheme="minorHAnsi" w:hAnsiTheme="minorHAnsi" w:cstheme="minorHAnsi"/>
        </w:rPr>
        <w:t xml:space="preserve"> </w:t>
      </w:r>
      <w:r w:rsidRPr="009A60EE">
        <w:rPr>
          <w:rFonts w:asciiTheme="minorHAnsi" w:hAnsiTheme="minorHAnsi" w:cstheme="minorHAnsi"/>
          <w:i/>
        </w:rPr>
        <w:t>of their family/household</w:t>
      </w:r>
      <w:r w:rsidR="00A04316">
        <w:rPr>
          <w:rFonts w:asciiTheme="minorHAnsi" w:hAnsiTheme="minorHAnsi" w:cstheme="minorHAnsi"/>
        </w:rPr>
        <w:t xml:space="preserve">. </w:t>
      </w:r>
      <w:r w:rsidR="00A04316" w:rsidRPr="00A04316">
        <w:t xml:space="preserve">LTE Programs will help participants set and achieve goals necessary for employment and sustained economic stability, such as maintaining and growing family net resources and minimizing the </w:t>
      </w:r>
      <w:r w:rsidR="001F2CEA">
        <w:t xml:space="preserve">real or perceived </w:t>
      </w:r>
      <w:r w:rsidR="00A04316" w:rsidRPr="00A04316">
        <w:t xml:space="preserve">potential impact of increased earned income on benefit receipt, </w:t>
      </w:r>
      <w:r w:rsidR="00646686">
        <w:t>including</w:t>
      </w:r>
      <w:r w:rsidR="001F2CEA">
        <w:t xml:space="preserve"> improving coordination across benefit programs and reducing</w:t>
      </w:r>
      <w:r w:rsidR="00A04316">
        <w:t xml:space="preserve"> </w:t>
      </w:r>
      <w:hyperlink r:id="rId13" w:history="1">
        <w:r w:rsidRPr="00873648">
          <w:rPr>
            <w:rStyle w:val="Hyperlink"/>
          </w:rPr>
          <w:t>benefit cliff effec</w:t>
        </w:r>
        <w:r w:rsidR="00A04316">
          <w:rPr>
            <w:rStyle w:val="Hyperlink"/>
          </w:rPr>
          <w:t>ts</w:t>
        </w:r>
      </w:hyperlink>
      <w:r w:rsidR="00A04316">
        <w:t>.</w:t>
      </w:r>
      <w:r w:rsidR="00646686">
        <w:rPr>
          <w:rStyle w:val="FootnoteReference"/>
        </w:rPr>
        <w:footnoteReference w:id="1"/>
      </w:r>
    </w:p>
    <w:p w:rsidR="00873648" w:rsidRDefault="00873648" w:rsidP="0071610A">
      <w:pPr>
        <w:pStyle w:val="LightGrid-Accent31"/>
        <w:spacing w:after="0" w:line="240" w:lineRule="auto"/>
        <w:ind w:left="360"/>
        <w:jc w:val="both"/>
      </w:pPr>
    </w:p>
    <w:p w:rsidR="00873648" w:rsidRPr="00310E4C" w:rsidRDefault="00873648" w:rsidP="00EB1F30">
      <w:pPr>
        <w:pStyle w:val="LightGrid-Accent31"/>
        <w:spacing w:after="0" w:line="240" w:lineRule="auto"/>
        <w:ind w:left="0"/>
        <w:jc w:val="both"/>
      </w:pPr>
      <w:r w:rsidRPr="00310E4C">
        <w:t>The LTE Initiative consists of the following elements:</w:t>
      </w:r>
    </w:p>
    <w:p w:rsidR="00873648" w:rsidRPr="00310E4C" w:rsidRDefault="00873648" w:rsidP="00595AFB">
      <w:pPr>
        <w:pStyle w:val="LightGrid-Accent31"/>
        <w:numPr>
          <w:ilvl w:val="0"/>
          <w:numId w:val="28"/>
        </w:numPr>
        <w:spacing w:after="0" w:line="240" w:lineRule="auto"/>
        <w:jc w:val="both"/>
      </w:pPr>
      <w:r w:rsidRPr="00310E4C">
        <w:t>Cohort-based</w:t>
      </w:r>
      <w:r w:rsidR="00A341A0" w:rsidRPr="00310E4C">
        <w:t>,</w:t>
      </w:r>
      <w:r w:rsidRPr="00310E4C">
        <w:t xml:space="preserve"> oc</w:t>
      </w:r>
      <w:r w:rsidR="00A341A0" w:rsidRPr="00310E4C">
        <w:t xml:space="preserve">cupationally-specific programs </w:t>
      </w:r>
      <w:r w:rsidRPr="00310E4C">
        <w:t>designed and managed by regional industry sector partnerships, including:</w:t>
      </w:r>
    </w:p>
    <w:p w:rsidR="00C45B67" w:rsidRPr="00310E4C" w:rsidRDefault="00C45B67" w:rsidP="00595AFB">
      <w:pPr>
        <w:pStyle w:val="LightGrid-Accent31"/>
        <w:numPr>
          <w:ilvl w:val="1"/>
          <w:numId w:val="28"/>
        </w:numPr>
        <w:spacing w:after="0" w:line="240" w:lineRule="auto"/>
        <w:jc w:val="both"/>
      </w:pPr>
      <w:r w:rsidRPr="00310E4C">
        <w:rPr>
          <w:rFonts w:eastAsia="Times New Roman"/>
        </w:rPr>
        <w:t>Individualized and comprehensive assessment of education and work history, strengths, and barriers to employment </w:t>
      </w:r>
    </w:p>
    <w:p w:rsidR="00873648" w:rsidRPr="00310E4C" w:rsidRDefault="00A341A0" w:rsidP="00595AFB">
      <w:pPr>
        <w:pStyle w:val="LightGrid-Accent31"/>
        <w:numPr>
          <w:ilvl w:val="1"/>
          <w:numId w:val="28"/>
        </w:numPr>
        <w:spacing w:after="0" w:line="240" w:lineRule="auto"/>
        <w:jc w:val="both"/>
      </w:pPr>
      <w:r w:rsidRPr="00310E4C">
        <w:t>Contextualized, competency-based e</w:t>
      </w:r>
      <w:r w:rsidR="00873648" w:rsidRPr="00310E4C">
        <w:t>ducation and skills training</w:t>
      </w:r>
    </w:p>
    <w:p w:rsidR="00873648" w:rsidRPr="00310E4C" w:rsidRDefault="00A341A0" w:rsidP="00595AFB">
      <w:pPr>
        <w:pStyle w:val="LightGrid-Accent31"/>
        <w:numPr>
          <w:ilvl w:val="1"/>
          <w:numId w:val="28"/>
        </w:numPr>
        <w:spacing w:after="0" w:line="240" w:lineRule="auto"/>
        <w:jc w:val="both"/>
      </w:pPr>
      <w:r w:rsidRPr="00310E4C">
        <w:t>Contextualized, competency-based w</w:t>
      </w:r>
      <w:r w:rsidR="00873648" w:rsidRPr="00310E4C">
        <w:t>ork readiness training</w:t>
      </w:r>
    </w:p>
    <w:p w:rsidR="00873648" w:rsidRPr="00310E4C" w:rsidRDefault="00873648" w:rsidP="00595AFB">
      <w:pPr>
        <w:pStyle w:val="LightGrid-Accent31"/>
        <w:numPr>
          <w:ilvl w:val="1"/>
          <w:numId w:val="28"/>
        </w:numPr>
        <w:spacing w:after="0" w:line="240" w:lineRule="auto"/>
        <w:jc w:val="both"/>
      </w:pPr>
      <w:r w:rsidRPr="00310E4C">
        <w:t>Placement in paid or unpaid work experience</w:t>
      </w:r>
    </w:p>
    <w:p w:rsidR="00873648" w:rsidRPr="00310E4C" w:rsidRDefault="00C45B67" w:rsidP="00595AFB">
      <w:pPr>
        <w:pStyle w:val="LightGrid-Accent31"/>
        <w:numPr>
          <w:ilvl w:val="1"/>
          <w:numId w:val="28"/>
        </w:numPr>
        <w:spacing w:after="0" w:line="240" w:lineRule="auto"/>
        <w:jc w:val="both"/>
      </w:pPr>
      <w:r w:rsidRPr="00310E4C">
        <w:rPr>
          <w:rFonts w:eastAsia="Times New Roman"/>
        </w:rPr>
        <w:t>Coordinated case management and mentoring to address barriers to employment</w:t>
      </w:r>
    </w:p>
    <w:p w:rsidR="00C45B67" w:rsidRPr="00310E4C" w:rsidRDefault="00C45B67" w:rsidP="00595AFB">
      <w:pPr>
        <w:pStyle w:val="LightGrid-Accent31"/>
        <w:numPr>
          <w:ilvl w:val="1"/>
          <w:numId w:val="28"/>
        </w:numPr>
        <w:spacing w:after="0" w:line="240" w:lineRule="auto"/>
        <w:jc w:val="both"/>
      </w:pPr>
      <w:r w:rsidRPr="00310E4C">
        <w:rPr>
          <w:rFonts w:eastAsia="Times New Roman"/>
        </w:rPr>
        <w:lastRenderedPageBreak/>
        <w:t>Family-focused supports and services, where applicable</w:t>
      </w:r>
    </w:p>
    <w:p w:rsidR="00873648" w:rsidRPr="00310E4C" w:rsidRDefault="00C45B67" w:rsidP="00595AFB">
      <w:pPr>
        <w:pStyle w:val="LightGrid-Accent31"/>
        <w:numPr>
          <w:ilvl w:val="1"/>
          <w:numId w:val="28"/>
        </w:numPr>
        <w:spacing w:after="0" w:line="240" w:lineRule="auto"/>
        <w:jc w:val="both"/>
      </w:pPr>
      <w:r w:rsidRPr="00310E4C">
        <w:rPr>
          <w:rFonts w:eastAsia="Times New Roman"/>
        </w:rPr>
        <w:t>Benefits counseling to help navigate public benefit systems and understand impacts of work on receipt of those benefits</w:t>
      </w:r>
    </w:p>
    <w:p w:rsidR="00873648" w:rsidRPr="00310E4C" w:rsidRDefault="00873648" w:rsidP="00595AFB">
      <w:pPr>
        <w:pStyle w:val="LightGrid-Accent31"/>
        <w:numPr>
          <w:ilvl w:val="1"/>
          <w:numId w:val="28"/>
        </w:numPr>
        <w:spacing w:after="0" w:line="240" w:lineRule="auto"/>
        <w:jc w:val="both"/>
      </w:pPr>
      <w:r w:rsidRPr="00310E4C">
        <w:t xml:space="preserve">Job </w:t>
      </w:r>
      <w:r w:rsidR="00A341A0" w:rsidRPr="00310E4C">
        <w:t>development and p</w:t>
      </w:r>
      <w:r w:rsidRPr="00310E4C">
        <w:t>lacement</w:t>
      </w:r>
      <w:r w:rsidR="00310E4C">
        <w:t xml:space="preserve"> services, including post-placement support</w:t>
      </w:r>
    </w:p>
    <w:p w:rsidR="00873648" w:rsidRDefault="00873648" w:rsidP="00595AFB">
      <w:pPr>
        <w:pStyle w:val="LightGrid-Accent31"/>
        <w:numPr>
          <w:ilvl w:val="0"/>
          <w:numId w:val="28"/>
        </w:numPr>
        <w:spacing w:after="0" w:line="240" w:lineRule="auto"/>
        <w:jc w:val="both"/>
      </w:pPr>
      <w:r>
        <w:t>A Learning Community of LTE grantees and key state agency staff to support grantees and share effective practices</w:t>
      </w:r>
    </w:p>
    <w:p w:rsidR="00873648" w:rsidRPr="00944A56" w:rsidRDefault="00873648" w:rsidP="00595AFB">
      <w:pPr>
        <w:pStyle w:val="LightGrid-Accent31"/>
        <w:numPr>
          <w:ilvl w:val="0"/>
          <w:numId w:val="28"/>
        </w:numPr>
        <w:spacing w:after="0" w:line="240" w:lineRule="auto"/>
        <w:jc w:val="both"/>
      </w:pPr>
      <w:r>
        <w:t>A state-level LTE Interagency Workgroup that will:</w:t>
      </w:r>
    </w:p>
    <w:p w:rsidR="003C4786" w:rsidRDefault="003C4786" w:rsidP="00595AFB">
      <w:pPr>
        <w:pStyle w:val="LightGrid-Accent31"/>
        <w:numPr>
          <w:ilvl w:val="1"/>
          <w:numId w:val="28"/>
        </w:numPr>
        <w:spacing w:after="0" w:line="240" w:lineRule="auto"/>
        <w:jc w:val="both"/>
      </w:pPr>
      <w:r>
        <w:t>Provide professional development to LTE program staff on cliff effects and benefits navigation</w:t>
      </w:r>
    </w:p>
    <w:p w:rsidR="00873648" w:rsidRDefault="00873648" w:rsidP="00595AFB">
      <w:pPr>
        <w:pStyle w:val="LightGrid-Accent31"/>
        <w:numPr>
          <w:ilvl w:val="1"/>
          <w:numId w:val="28"/>
        </w:numPr>
        <w:spacing w:after="0" w:line="240" w:lineRule="auto"/>
        <w:jc w:val="both"/>
      </w:pPr>
      <w:r>
        <w:t>Engage with the LTE Learning Community to learn about common issues facing individuals who are receiving public benefits and are attempting to transition to work or increase their income through additional hours of work or higher-level employment</w:t>
      </w:r>
    </w:p>
    <w:p w:rsidR="00873648" w:rsidRDefault="00873648" w:rsidP="00595AFB">
      <w:pPr>
        <w:pStyle w:val="LightGrid-Accent31"/>
        <w:numPr>
          <w:ilvl w:val="1"/>
          <w:numId w:val="28"/>
        </w:numPr>
        <w:spacing w:after="0" w:line="240" w:lineRule="auto"/>
        <w:jc w:val="both"/>
      </w:pPr>
      <w:r>
        <w:t>Identify the need for and pursue state-level policy changes regarding public benefits eligibility criteria and income/asset thresholds</w:t>
      </w:r>
    </w:p>
    <w:p w:rsidR="00873648" w:rsidRDefault="00873648" w:rsidP="00595AFB">
      <w:pPr>
        <w:pStyle w:val="LightGrid-Accent31"/>
        <w:numPr>
          <w:ilvl w:val="1"/>
          <w:numId w:val="28"/>
        </w:numPr>
        <w:spacing w:after="0" w:line="240" w:lineRule="auto"/>
        <w:jc w:val="both"/>
      </w:pPr>
      <w:r>
        <w:t xml:space="preserve">Support on-demand, customer-centered problem-solving for individual participants by a state-level representative of each of the identified public benefit programs (specifically </w:t>
      </w:r>
      <w:r w:rsidR="00C45B67">
        <w:t xml:space="preserve">child care </w:t>
      </w:r>
      <w:r w:rsidR="00C45B67" w:rsidRPr="00C45B67">
        <w:t>(DTA authorized vouchers, or Income Eligible child care subsidies)</w:t>
      </w:r>
      <w:r>
        <w:t>, nutrition (SNAP</w:t>
      </w:r>
      <w:r w:rsidR="00336161">
        <w:t xml:space="preserve"> and WIC</w:t>
      </w:r>
      <w:r>
        <w:t>), income supports (TANF</w:t>
      </w:r>
      <w:r w:rsidR="00336161">
        <w:t>/TAFDC</w:t>
      </w:r>
      <w:r>
        <w:t>), subsidized housing, and MassHealth)</w:t>
      </w:r>
    </w:p>
    <w:p w:rsidR="00873648" w:rsidRPr="0052736F" w:rsidRDefault="00A341A0" w:rsidP="00595AFB">
      <w:pPr>
        <w:pStyle w:val="LightGrid-Accent31"/>
        <w:numPr>
          <w:ilvl w:val="0"/>
          <w:numId w:val="28"/>
        </w:numPr>
        <w:spacing w:after="0" w:line="240" w:lineRule="auto"/>
        <w:jc w:val="both"/>
      </w:pPr>
      <w:r>
        <w:rPr>
          <w:rFonts w:cs="Calibri"/>
        </w:rPr>
        <w:t xml:space="preserve">Establishment of a “Benefit </w:t>
      </w:r>
      <w:r w:rsidR="00C83FB1">
        <w:rPr>
          <w:rFonts w:cs="Calibri"/>
        </w:rPr>
        <w:t>Innovation</w:t>
      </w:r>
      <w:r>
        <w:rPr>
          <w:rFonts w:cs="Calibri"/>
        </w:rPr>
        <w:t xml:space="preserve"> Fund” </w:t>
      </w:r>
      <w:r w:rsidR="00873648" w:rsidRPr="0052736F">
        <w:rPr>
          <w:rFonts w:cs="Calibri"/>
        </w:rPr>
        <w:t xml:space="preserve">of </w:t>
      </w:r>
      <w:r w:rsidR="00873648" w:rsidRPr="00A341A0">
        <w:rPr>
          <w:rFonts w:cs="Calibri"/>
        </w:rPr>
        <w:t>up to $250,000</w:t>
      </w:r>
      <w:r w:rsidR="00873648" w:rsidRPr="0052736F">
        <w:rPr>
          <w:rFonts w:cs="Calibri"/>
        </w:rPr>
        <w:t xml:space="preserve"> to provide support </w:t>
      </w:r>
      <w:r w:rsidR="00873648">
        <w:rPr>
          <w:rFonts w:cs="Calibri"/>
        </w:rPr>
        <w:t xml:space="preserve">to individual participants and their families </w:t>
      </w:r>
      <w:r w:rsidR="00152350">
        <w:rPr>
          <w:rFonts w:cs="Calibri"/>
        </w:rPr>
        <w:t xml:space="preserve">as </w:t>
      </w:r>
      <w:r w:rsidR="00873648" w:rsidRPr="0052736F">
        <w:rPr>
          <w:rFonts w:cs="Calibri"/>
        </w:rPr>
        <w:t xml:space="preserve">needed to address and mitigate </w:t>
      </w:r>
      <w:r w:rsidR="001F2CEA">
        <w:rPr>
          <w:rFonts w:cs="Calibri"/>
        </w:rPr>
        <w:t xml:space="preserve">real or perceived </w:t>
      </w:r>
      <w:r w:rsidR="00873648" w:rsidRPr="0052736F">
        <w:rPr>
          <w:rFonts w:cs="Calibri"/>
        </w:rPr>
        <w:t xml:space="preserve">benefit cliff issues </w:t>
      </w:r>
      <w:r w:rsidR="001F2CEA">
        <w:rPr>
          <w:rFonts w:cs="Calibri"/>
        </w:rPr>
        <w:t xml:space="preserve">and benefit coordination issues </w:t>
      </w:r>
      <w:r w:rsidR="00873648" w:rsidRPr="0052736F">
        <w:rPr>
          <w:rFonts w:cs="Calibri"/>
        </w:rPr>
        <w:t xml:space="preserve">that </w:t>
      </w:r>
      <w:r w:rsidR="00873648">
        <w:rPr>
          <w:rFonts w:cs="Calibri"/>
        </w:rPr>
        <w:t>they</w:t>
      </w:r>
      <w:r w:rsidR="00873648" w:rsidRPr="0052736F">
        <w:rPr>
          <w:rFonts w:cs="Calibri"/>
        </w:rPr>
        <w:t xml:space="preserve"> might face</w:t>
      </w:r>
      <w:r w:rsidR="001F2CEA">
        <w:rPr>
          <w:rFonts w:cs="Calibri"/>
        </w:rPr>
        <w:t>, especially</w:t>
      </w:r>
      <w:r w:rsidR="00873648" w:rsidRPr="0052736F">
        <w:rPr>
          <w:rFonts w:cs="Calibri"/>
        </w:rPr>
        <w:t xml:space="preserve"> as they transition to employment or increased earnings. </w:t>
      </w:r>
    </w:p>
    <w:p w:rsidR="00873648" w:rsidRPr="0052736F" w:rsidRDefault="00873648" w:rsidP="0071610A">
      <w:pPr>
        <w:pStyle w:val="LightGrid-Accent31"/>
        <w:spacing w:after="0" w:line="240" w:lineRule="auto"/>
        <w:ind w:left="0"/>
        <w:jc w:val="both"/>
      </w:pPr>
    </w:p>
    <w:p w:rsidR="00C70C38" w:rsidRPr="002E2E6D" w:rsidRDefault="00873648" w:rsidP="00C70C38">
      <w:pPr>
        <w:pStyle w:val="LightGrid-Accent31"/>
        <w:spacing w:after="0" w:line="240" w:lineRule="auto"/>
        <w:ind w:left="360"/>
        <w:jc w:val="both"/>
      </w:pPr>
      <w:r w:rsidRPr="002E2E6D">
        <w:t>This grant program is funded through the Workforce Competitiveness Trust Fund (WCTF) and Learn to Earn Initiative</w:t>
      </w:r>
      <w:r w:rsidR="00A341A0" w:rsidRPr="002E2E6D">
        <w:t xml:space="preserve"> (LTE)</w:t>
      </w:r>
      <w:r w:rsidRPr="002E2E6D">
        <w:t xml:space="preserve"> line item</w:t>
      </w:r>
      <w:r w:rsidR="00A341A0" w:rsidRPr="002E2E6D">
        <w:t>s in the Fiscal Year 2018 State Budget</w:t>
      </w:r>
      <w:r w:rsidR="00ED6C47" w:rsidRPr="002E2E6D">
        <w:t xml:space="preserve"> (line items </w:t>
      </w:r>
      <w:r w:rsidR="0076392A" w:rsidRPr="002E2E6D">
        <w:t>7002-1075 and 7002-1080)</w:t>
      </w:r>
      <w:r w:rsidR="00931971" w:rsidRPr="002E2E6D">
        <w:t>.</w:t>
      </w:r>
      <w:r w:rsidR="00C70C38" w:rsidRPr="002E2E6D" w:rsidDel="00C70C38">
        <w:t xml:space="preserve"> </w:t>
      </w:r>
      <w:r w:rsidR="00C70C38" w:rsidRPr="002E2E6D">
        <w:t>Governor Baker and Lt. Governor Karen Polito</w:t>
      </w:r>
      <w:r w:rsidR="00721844" w:rsidRPr="002E2E6D">
        <w:t xml:space="preserve"> created the Learn to </w:t>
      </w:r>
      <w:proofErr w:type="gramStart"/>
      <w:r w:rsidR="00721844" w:rsidRPr="002E2E6D">
        <w:t>Earn</w:t>
      </w:r>
      <w:proofErr w:type="gramEnd"/>
      <w:r w:rsidR="00721844" w:rsidRPr="002E2E6D">
        <w:t xml:space="preserve"> initiative in their FY18 Budget</w:t>
      </w:r>
      <w:r w:rsidR="00C70C38" w:rsidRPr="002E2E6D">
        <w:t xml:space="preserve"> </w:t>
      </w:r>
      <w:r w:rsidR="00721844" w:rsidRPr="002E2E6D">
        <w:t xml:space="preserve">proposal, seeking to </w:t>
      </w:r>
      <w:r w:rsidR="009B060E" w:rsidRPr="002E2E6D">
        <w:t xml:space="preserve">support </w:t>
      </w:r>
      <w:r w:rsidR="00721844" w:rsidRPr="002E2E6D">
        <w:t xml:space="preserve">individuals who are receiving assistance from public benefit programs </w:t>
      </w:r>
      <w:r w:rsidR="009B060E" w:rsidRPr="002E2E6D">
        <w:t>in</w:t>
      </w:r>
      <w:r w:rsidR="00721844" w:rsidRPr="002E2E6D">
        <w:t xml:space="preserve"> gain</w:t>
      </w:r>
      <w:r w:rsidR="009B060E" w:rsidRPr="002E2E6D">
        <w:t>ing</w:t>
      </w:r>
      <w:r w:rsidR="00721844" w:rsidRPr="002E2E6D">
        <w:t xml:space="preserve"> and retain</w:t>
      </w:r>
      <w:r w:rsidR="009B060E" w:rsidRPr="002E2E6D">
        <w:t>ing</w:t>
      </w:r>
      <w:r w:rsidR="00721844" w:rsidRPr="002E2E6D">
        <w:t xml:space="preserve"> employment in occupations for which employers have persistent demand.</w:t>
      </w:r>
      <w:r w:rsidR="00721844" w:rsidRPr="002E2E6D">
        <w:rPr>
          <w:rFonts w:cs="Arial"/>
        </w:rPr>
        <w:t xml:space="preserve"> </w:t>
      </w:r>
      <w:r w:rsidR="006D3D5D" w:rsidRPr="002E2E6D">
        <w:rPr>
          <w:rFonts w:cs="Arial"/>
        </w:rPr>
        <w:t>They directed t</w:t>
      </w:r>
      <w:r w:rsidR="00721844" w:rsidRPr="002E2E6D">
        <w:t>he</w:t>
      </w:r>
      <w:r w:rsidR="00C70C38" w:rsidRPr="002E2E6D">
        <w:t xml:space="preserve"> Secretaries of Labor and Workforce Development, Education, Health and Human Services and Housing and Economic Development</w:t>
      </w:r>
      <w:r w:rsidR="00721844" w:rsidRPr="002E2E6D">
        <w:t xml:space="preserve"> </w:t>
      </w:r>
      <w:r w:rsidR="006D3D5D" w:rsidRPr="002E2E6D">
        <w:t xml:space="preserve">to </w:t>
      </w:r>
      <w:r w:rsidR="00721844" w:rsidRPr="002E2E6D">
        <w:t xml:space="preserve">design the </w:t>
      </w:r>
      <w:r w:rsidR="009B060E" w:rsidRPr="002E2E6D">
        <w:t>LTE grant program, leveraging the</w:t>
      </w:r>
      <w:r w:rsidR="00721844" w:rsidRPr="002E2E6D">
        <w:t xml:space="preserve"> Workforce Competitiveness Trust Fund </w:t>
      </w:r>
      <w:r w:rsidR="009B060E" w:rsidRPr="002E2E6D">
        <w:t xml:space="preserve">regional industry sector partnership </w:t>
      </w:r>
      <w:r w:rsidR="00721844" w:rsidRPr="002E2E6D">
        <w:t>model</w:t>
      </w:r>
      <w:r w:rsidR="009B060E" w:rsidRPr="002E2E6D">
        <w:t xml:space="preserve"> and adding cohort-based coaching, family-focused supports and benefits counseling</w:t>
      </w:r>
      <w:r w:rsidR="00721844" w:rsidRPr="002E2E6D">
        <w:t>. This initiative is administered by Commonwealth Corporation on behalf of the Executive Office of Labor and Workforce Development (EOLWD).</w:t>
      </w:r>
    </w:p>
    <w:p w:rsidR="00C70C38" w:rsidRDefault="00C70C38" w:rsidP="00C70C38">
      <w:pPr>
        <w:pStyle w:val="LightGrid-Accent31"/>
        <w:spacing w:after="0" w:line="240" w:lineRule="auto"/>
        <w:ind w:left="360"/>
        <w:jc w:val="both"/>
      </w:pPr>
    </w:p>
    <w:p w:rsidR="00DB49C2" w:rsidRDefault="00DB49C2" w:rsidP="0071610A">
      <w:pPr>
        <w:pStyle w:val="LightGrid-Accent31"/>
        <w:spacing w:after="0" w:line="240" w:lineRule="auto"/>
        <w:ind w:left="360"/>
        <w:jc w:val="both"/>
      </w:pPr>
    </w:p>
    <w:p w:rsidR="003C4786" w:rsidRDefault="003C4786">
      <w:pPr>
        <w:spacing w:after="0" w:line="240" w:lineRule="auto"/>
        <w:rPr>
          <w:highlight w:val="yellow"/>
        </w:rPr>
      </w:pPr>
      <w:r>
        <w:rPr>
          <w:highlight w:val="yellow"/>
        </w:rPr>
        <w:br w:type="page"/>
      </w:r>
    </w:p>
    <w:p w:rsidR="00AE10C2" w:rsidRPr="004377C3" w:rsidRDefault="00620545" w:rsidP="0071610A">
      <w:pPr>
        <w:numPr>
          <w:ilvl w:val="0"/>
          <w:numId w:val="3"/>
        </w:numPr>
        <w:spacing w:after="0" w:line="240" w:lineRule="auto"/>
        <w:contextualSpacing/>
        <w:jc w:val="both"/>
        <w:rPr>
          <w:rFonts w:cs="Arial"/>
        </w:rPr>
      </w:pPr>
      <w:r w:rsidRPr="00913F90">
        <w:rPr>
          <w:rFonts w:cs="Arial"/>
          <w:b/>
          <w:i/>
        </w:rPr>
        <w:lastRenderedPageBreak/>
        <w:t xml:space="preserve">Program </w:t>
      </w:r>
      <w:r w:rsidR="00A13FF4">
        <w:rPr>
          <w:rFonts w:cs="Arial"/>
          <w:b/>
          <w:i/>
        </w:rPr>
        <w:t xml:space="preserve">Structure and </w:t>
      </w:r>
      <w:r w:rsidRPr="00913F90">
        <w:rPr>
          <w:rFonts w:cs="Arial"/>
          <w:b/>
          <w:i/>
        </w:rPr>
        <w:t>Design Expectations:</w:t>
      </w:r>
      <w:r w:rsidRPr="00913F90">
        <w:rPr>
          <w:rFonts w:cs="Arial"/>
        </w:rPr>
        <w:t xml:space="preserve"> </w:t>
      </w:r>
      <w:r w:rsidR="00FF7F4E">
        <w:rPr>
          <w:rFonts w:cs="Arial"/>
        </w:rPr>
        <w:t>This program</w:t>
      </w:r>
      <w:r w:rsidR="00A13FF4">
        <w:rPr>
          <w:rFonts w:cs="Arial"/>
        </w:rPr>
        <w:t xml:space="preserve"> is structured in two phases following RFQ submission</w:t>
      </w:r>
      <w:r w:rsidR="00165D21">
        <w:rPr>
          <w:rFonts w:cs="Arial"/>
        </w:rPr>
        <w:t>, including a three-month Program Design Phase and two-year Implementation Phase:</w:t>
      </w:r>
    </w:p>
    <w:p w:rsidR="00FF7F4E" w:rsidRDefault="00FF7F4E" w:rsidP="00FF7F4E">
      <w:pPr>
        <w:framePr w:hSpace="180" w:wrap="around" w:vAnchor="text" w:hAnchor="margin" w:y="261"/>
        <w:rPr>
          <w:rFonts w:cs="Calibri"/>
          <w:sz w:val="24"/>
          <w:szCs w:val="24"/>
        </w:rPr>
      </w:pPr>
      <w:r>
        <w:rPr>
          <w:rFonts w:cs="Arial"/>
          <w:noProof/>
        </w:rPr>
        <w:drawing>
          <wp:inline distT="0" distB="0" distL="0" distR="0" wp14:anchorId="6027F924" wp14:editId="5D4FF065">
            <wp:extent cx="5848350" cy="3638550"/>
            <wp:effectExtent l="57150" t="3810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F7F4E" w:rsidRDefault="00FF7F4E" w:rsidP="00CA196A">
      <w:pPr>
        <w:framePr w:hSpace="180" w:wrap="around" w:vAnchor="text" w:hAnchor="margin" w:y="261"/>
        <w:spacing w:after="0" w:line="240" w:lineRule="auto"/>
        <w:ind w:left="360"/>
        <w:jc w:val="both"/>
        <w:rPr>
          <w:rFonts w:cs="Arial"/>
          <w:noProof/>
        </w:rPr>
      </w:pPr>
      <w:r w:rsidRPr="00FF7F4E">
        <w:rPr>
          <w:rFonts w:cs="Arial"/>
          <w:noProof/>
        </w:rPr>
        <w:t xml:space="preserve">NOTE: </w:t>
      </w:r>
      <w:r w:rsidR="004377C3">
        <w:t xml:space="preserve"> During the Program Design Phase, the </w:t>
      </w:r>
      <w:r w:rsidRPr="00FF7F4E">
        <w:t>Interagency Wor</w:t>
      </w:r>
      <w:r>
        <w:t xml:space="preserve">kgroup </w:t>
      </w:r>
      <w:r w:rsidR="004377C3">
        <w:t>will incorporate</w:t>
      </w:r>
      <w:r>
        <w:t xml:space="preserve"> input from selected </w:t>
      </w:r>
      <w:r w:rsidRPr="00FF7F4E">
        <w:t xml:space="preserve">partnerships to determine </w:t>
      </w:r>
      <w:r w:rsidR="00FE16DF">
        <w:t xml:space="preserve">how to address </w:t>
      </w:r>
      <w:r w:rsidR="001F2CEA">
        <w:t xml:space="preserve">public benefit issues, including real or perceived </w:t>
      </w:r>
      <w:r w:rsidR="00FE16DF">
        <w:t>cliff effect issues</w:t>
      </w:r>
      <w:r w:rsidR="001F2CEA">
        <w:t>,</w:t>
      </w:r>
      <w:r w:rsidR="00FE16DF">
        <w:t xml:space="preserve"> through </w:t>
      </w:r>
      <w:r w:rsidR="00A341A0">
        <w:t xml:space="preserve">the </w:t>
      </w:r>
      <w:r w:rsidR="00965780">
        <w:rPr>
          <w:rFonts w:cs="Calibri"/>
        </w:rPr>
        <w:t>Benefit Innovation Fund</w:t>
      </w:r>
      <w:r w:rsidR="00FE16DF">
        <w:t>.</w:t>
      </w:r>
    </w:p>
    <w:p w:rsidR="0071610A" w:rsidRDefault="0071610A" w:rsidP="00945E65">
      <w:pPr>
        <w:spacing w:after="0" w:line="240" w:lineRule="auto"/>
        <w:ind w:left="360"/>
        <w:contextualSpacing/>
        <w:rPr>
          <w:rFonts w:cs="Arial"/>
        </w:rPr>
      </w:pPr>
    </w:p>
    <w:p w:rsidR="00E73D6F" w:rsidRDefault="00620545" w:rsidP="00E73D6F">
      <w:pPr>
        <w:spacing w:after="0" w:line="240" w:lineRule="auto"/>
        <w:ind w:left="360"/>
        <w:contextualSpacing/>
        <w:jc w:val="both"/>
        <w:rPr>
          <w:rFonts w:cs="Arial"/>
        </w:rPr>
      </w:pPr>
      <w:r w:rsidRPr="00913F90">
        <w:rPr>
          <w:rFonts w:cs="Arial"/>
        </w:rPr>
        <w:t xml:space="preserve">Partnerships will have three (3) months to complete program design activities. Commonwealth Corporation will be engaged with partnerships throughout the </w:t>
      </w:r>
      <w:r w:rsidR="004377C3">
        <w:rPr>
          <w:rFonts w:cs="Arial"/>
        </w:rPr>
        <w:t>Program Design Phase</w:t>
      </w:r>
      <w:r w:rsidRPr="00913F90">
        <w:rPr>
          <w:rFonts w:cs="Arial"/>
        </w:rPr>
        <w:t>. Partnership members must commit to participating in a program design and t</w:t>
      </w:r>
      <w:r w:rsidR="00945E65">
        <w:rPr>
          <w:rFonts w:cs="Arial"/>
        </w:rPr>
        <w:t xml:space="preserve">echnical assistance structure. </w:t>
      </w:r>
      <w:r w:rsidRPr="001A078C">
        <w:rPr>
          <w:rFonts w:cs="Arial"/>
        </w:rPr>
        <w:t>Partnerships should plan for</w:t>
      </w:r>
      <w:r w:rsidR="00E73D6F">
        <w:rPr>
          <w:rFonts w:cs="Arial"/>
        </w:rPr>
        <w:t xml:space="preserve"> </w:t>
      </w:r>
      <w:r w:rsidRPr="00E73D6F">
        <w:rPr>
          <w:rFonts w:cs="Arial"/>
        </w:rPr>
        <w:t>two meetings</w:t>
      </w:r>
      <w:r w:rsidR="00E73D6F">
        <w:rPr>
          <w:rFonts w:cs="Arial"/>
        </w:rPr>
        <w:t xml:space="preserve"> (in person or via conference call)</w:t>
      </w:r>
      <w:r w:rsidRPr="00E73D6F">
        <w:rPr>
          <w:rFonts w:cs="Arial"/>
        </w:rPr>
        <w:t xml:space="preserve"> per month </w:t>
      </w:r>
      <w:r w:rsidR="00E73D6F">
        <w:rPr>
          <w:rFonts w:cs="Arial"/>
        </w:rPr>
        <w:t>during</w:t>
      </w:r>
      <w:r w:rsidR="00E73D6F" w:rsidRPr="00E73D6F">
        <w:rPr>
          <w:rFonts w:cs="Arial"/>
        </w:rPr>
        <w:t xml:space="preserve"> </w:t>
      </w:r>
      <w:r w:rsidRPr="00E73D6F">
        <w:rPr>
          <w:rFonts w:cs="Arial"/>
        </w:rPr>
        <w:t xml:space="preserve">the </w:t>
      </w:r>
      <w:r w:rsidR="004377C3" w:rsidRPr="00E73D6F">
        <w:rPr>
          <w:rFonts w:cs="Arial"/>
        </w:rPr>
        <w:t xml:space="preserve">Program Design </w:t>
      </w:r>
      <w:r w:rsidR="004377C3" w:rsidRPr="002E2E6D">
        <w:rPr>
          <w:rFonts w:cs="Arial"/>
        </w:rPr>
        <w:t xml:space="preserve">Phase </w:t>
      </w:r>
      <w:r w:rsidRPr="002E2E6D">
        <w:rPr>
          <w:rFonts w:cs="Arial"/>
        </w:rPr>
        <w:t>(</w:t>
      </w:r>
      <w:r w:rsidR="00402ADE" w:rsidRPr="002E2E6D">
        <w:rPr>
          <w:rFonts w:cs="Arial"/>
        </w:rPr>
        <w:t>January 2018</w:t>
      </w:r>
      <w:r w:rsidRPr="002E2E6D">
        <w:rPr>
          <w:rFonts w:cs="Arial"/>
        </w:rPr>
        <w:t xml:space="preserve"> </w:t>
      </w:r>
      <w:r w:rsidR="00402ADE" w:rsidRPr="002E2E6D">
        <w:rPr>
          <w:rFonts w:cs="Arial"/>
        </w:rPr>
        <w:t>–</w:t>
      </w:r>
      <w:r w:rsidRPr="002E2E6D">
        <w:rPr>
          <w:rFonts w:cs="Arial"/>
        </w:rPr>
        <w:t xml:space="preserve"> </w:t>
      </w:r>
      <w:r w:rsidR="00402ADE" w:rsidRPr="002E2E6D">
        <w:rPr>
          <w:rFonts w:cs="Arial"/>
        </w:rPr>
        <w:t xml:space="preserve">March </w:t>
      </w:r>
      <w:r w:rsidR="004377C3" w:rsidRPr="002E2E6D">
        <w:rPr>
          <w:rFonts w:cs="Arial"/>
        </w:rPr>
        <w:t>2018</w:t>
      </w:r>
      <w:r w:rsidRPr="002E2E6D">
        <w:rPr>
          <w:rFonts w:cs="Arial"/>
        </w:rPr>
        <w:t>)</w:t>
      </w:r>
      <w:r w:rsidR="00E73D6F" w:rsidRPr="002E2E6D">
        <w:rPr>
          <w:rFonts w:cs="Arial"/>
        </w:rPr>
        <w:t>:</w:t>
      </w:r>
    </w:p>
    <w:p w:rsidR="00E73D6F" w:rsidRDefault="00620545" w:rsidP="00595AFB">
      <w:pPr>
        <w:pStyle w:val="ListParagraph"/>
        <w:numPr>
          <w:ilvl w:val="0"/>
          <w:numId w:val="33"/>
        </w:numPr>
        <w:spacing w:after="0" w:line="240" w:lineRule="auto"/>
        <w:jc w:val="both"/>
        <w:rPr>
          <w:rFonts w:cs="Arial"/>
        </w:rPr>
      </w:pPr>
      <w:r w:rsidRPr="00E73D6F">
        <w:rPr>
          <w:rFonts w:cs="Arial"/>
        </w:rPr>
        <w:t xml:space="preserve">one meeting </w:t>
      </w:r>
      <w:r w:rsidR="00E73D6F">
        <w:rPr>
          <w:rFonts w:cs="Arial"/>
        </w:rPr>
        <w:t xml:space="preserve">of all funded partnerships </w:t>
      </w:r>
      <w:r w:rsidRPr="00E73D6F">
        <w:rPr>
          <w:rFonts w:cs="Arial"/>
        </w:rPr>
        <w:t xml:space="preserve">facilitated by Commonwealth Corporation in </w:t>
      </w:r>
      <w:r w:rsidR="00FE16DF" w:rsidRPr="00E73D6F">
        <w:rPr>
          <w:rFonts w:cs="Arial"/>
        </w:rPr>
        <w:t>which the funded</w:t>
      </w:r>
      <w:r w:rsidRPr="00E73D6F">
        <w:rPr>
          <w:rFonts w:cs="Arial"/>
        </w:rPr>
        <w:t xml:space="preserve"> partnerships will focus on the program design</w:t>
      </w:r>
      <w:r w:rsidR="00595AFB">
        <w:rPr>
          <w:rFonts w:cs="Arial"/>
        </w:rPr>
        <w:t xml:space="preserve"> topics for the month</w:t>
      </w:r>
    </w:p>
    <w:p w:rsidR="00620545" w:rsidRPr="00E73D6F" w:rsidRDefault="00E73D6F" w:rsidP="00595AFB">
      <w:pPr>
        <w:pStyle w:val="ListParagraph"/>
        <w:numPr>
          <w:ilvl w:val="0"/>
          <w:numId w:val="33"/>
        </w:numPr>
        <w:spacing w:after="0" w:line="240" w:lineRule="auto"/>
        <w:jc w:val="both"/>
        <w:rPr>
          <w:rFonts w:cs="Arial"/>
        </w:rPr>
      </w:pPr>
      <w:r>
        <w:rPr>
          <w:rFonts w:cs="Arial"/>
        </w:rPr>
        <w:t>one</w:t>
      </w:r>
      <w:r w:rsidR="00620545" w:rsidRPr="00E73D6F">
        <w:rPr>
          <w:rFonts w:cs="Arial"/>
        </w:rPr>
        <w:t xml:space="preserve"> meeting between each partnership and Commonwealth Corporation to focus on key challenges or areas that are unique to each partnership’s program design activities</w:t>
      </w:r>
    </w:p>
    <w:p w:rsidR="00620545" w:rsidRPr="001A078C" w:rsidRDefault="00620545" w:rsidP="0071610A">
      <w:pPr>
        <w:spacing w:after="0" w:line="240" w:lineRule="auto"/>
        <w:ind w:left="360"/>
        <w:contextualSpacing/>
        <w:jc w:val="both"/>
        <w:rPr>
          <w:rFonts w:cs="Arial"/>
        </w:rPr>
      </w:pPr>
    </w:p>
    <w:p w:rsidR="00620545" w:rsidRDefault="00620545" w:rsidP="0071610A">
      <w:pPr>
        <w:pStyle w:val="LightGrid-Accent31"/>
        <w:spacing w:after="0" w:line="240" w:lineRule="auto"/>
        <w:ind w:left="360"/>
        <w:jc w:val="both"/>
        <w:rPr>
          <w:rFonts w:cs="Arial"/>
        </w:rPr>
      </w:pPr>
      <w:r w:rsidRPr="00236F1C">
        <w:rPr>
          <w:rFonts w:cs="Arial"/>
        </w:rPr>
        <w:t xml:space="preserve">At the start of the </w:t>
      </w:r>
      <w:r w:rsidR="004377C3" w:rsidRPr="00236F1C">
        <w:rPr>
          <w:rFonts w:cs="Arial"/>
        </w:rPr>
        <w:t>Program Design Phase</w:t>
      </w:r>
      <w:r w:rsidRPr="00236F1C">
        <w:rPr>
          <w:rFonts w:cs="Arial"/>
        </w:rPr>
        <w:t>, Commonwealth Corporation will provide a template to be completed for each deliverable stage of the program design. The deliverables will be due bi-weekly based on an agreed upon schedule. The following</w:t>
      </w:r>
      <w:r w:rsidRPr="001A078C">
        <w:rPr>
          <w:rFonts w:cs="Arial"/>
        </w:rPr>
        <w:t xml:space="preserve"> draft schedule identifies the program elements that each partnership will be</w:t>
      </w:r>
      <w:r w:rsidR="00AE10C2">
        <w:rPr>
          <w:rFonts w:cs="Arial"/>
        </w:rPr>
        <w:t xml:space="preserve"> expected to design and deliver:</w:t>
      </w:r>
      <w:r w:rsidRPr="001A078C">
        <w:rPr>
          <w:rFonts w:cs="Arial"/>
        </w:rPr>
        <w:t xml:space="preserve"> </w:t>
      </w:r>
    </w:p>
    <w:p w:rsidR="003C4786" w:rsidRDefault="003C4786">
      <w:pPr>
        <w:spacing w:after="0" w:line="240" w:lineRule="auto"/>
        <w:rPr>
          <w:rFonts w:cs="Arial"/>
        </w:rPr>
      </w:pPr>
      <w:r>
        <w:rPr>
          <w:rFonts w:cs="Arial"/>
        </w:rPr>
        <w:br w:type="page"/>
      </w:r>
    </w:p>
    <w:tbl>
      <w:tblPr>
        <w:tblStyle w:val="GridTable4-Accent3"/>
        <w:tblW w:w="9360" w:type="dxa"/>
        <w:tblInd w:w="265" w:type="dxa"/>
        <w:tblLayout w:type="fixed"/>
        <w:tblLook w:val="04A0" w:firstRow="1" w:lastRow="0" w:firstColumn="1" w:lastColumn="0" w:noHBand="0" w:noVBand="1"/>
      </w:tblPr>
      <w:tblGrid>
        <w:gridCol w:w="1710"/>
        <w:gridCol w:w="7650"/>
      </w:tblGrid>
      <w:tr w:rsidR="00766901" w:rsidRPr="002569C3" w:rsidTr="0071610A">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left w:val="single" w:sz="4" w:space="0" w:color="auto"/>
              <w:bottom w:val="single" w:sz="4" w:space="0" w:color="auto"/>
              <w:right w:val="single" w:sz="4" w:space="0" w:color="auto"/>
            </w:tcBorders>
          </w:tcPr>
          <w:p w:rsidR="00766901" w:rsidRPr="002569C3" w:rsidRDefault="00766901" w:rsidP="00D93B17">
            <w:pPr>
              <w:jc w:val="center"/>
              <w:rPr>
                <w:sz w:val="24"/>
              </w:rPr>
            </w:pPr>
            <w:r>
              <w:rPr>
                <w:sz w:val="24"/>
              </w:rPr>
              <w:lastRenderedPageBreak/>
              <w:t>Date / Session</w:t>
            </w:r>
          </w:p>
        </w:tc>
        <w:tc>
          <w:tcPr>
            <w:tcW w:w="7650" w:type="dxa"/>
            <w:tcBorders>
              <w:top w:val="single" w:sz="4" w:space="0" w:color="auto"/>
              <w:left w:val="single" w:sz="4" w:space="0" w:color="auto"/>
              <w:bottom w:val="single" w:sz="4" w:space="0" w:color="auto"/>
              <w:right w:val="single" w:sz="4" w:space="0" w:color="auto"/>
            </w:tcBorders>
          </w:tcPr>
          <w:p w:rsidR="00766901" w:rsidRPr="002569C3" w:rsidRDefault="00766901" w:rsidP="00CA196A">
            <w:pPr>
              <w:jc w:val="center"/>
              <w:cnfStyle w:val="100000000000" w:firstRow="1" w:lastRow="0" w:firstColumn="0" w:lastColumn="0" w:oddVBand="0" w:evenVBand="0" w:oddHBand="0" w:evenHBand="0" w:firstRowFirstColumn="0" w:firstRowLastColumn="0" w:lastRowFirstColumn="0" w:lastRowLastColumn="0"/>
              <w:rPr>
                <w:sz w:val="24"/>
              </w:rPr>
            </w:pPr>
            <w:r w:rsidRPr="002569C3">
              <w:rPr>
                <w:sz w:val="24"/>
              </w:rPr>
              <w:t>Description</w:t>
            </w:r>
            <w:r>
              <w:rPr>
                <w:sz w:val="24"/>
              </w:rPr>
              <w:t xml:space="preserve"> &amp; Topics</w:t>
            </w:r>
          </w:p>
        </w:tc>
      </w:tr>
      <w:tr w:rsidR="00766901" w:rsidTr="0071610A">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left w:val="single" w:sz="4" w:space="0" w:color="auto"/>
              <w:bottom w:val="single" w:sz="4" w:space="0" w:color="auto"/>
            </w:tcBorders>
          </w:tcPr>
          <w:p w:rsidR="00766901" w:rsidRPr="00766901" w:rsidRDefault="00766901" w:rsidP="00D93B17">
            <w:pPr>
              <w:rPr>
                <w:b w:val="0"/>
                <w:color w:val="00B0F0"/>
              </w:rPr>
            </w:pPr>
            <w:r w:rsidRPr="00766901">
              <w:rPr>
                <w:b w:val="0"/>
                <w:color w:val="00B0F0"/>
              </w:rPr>
              <w:t>Month #1</w:t>
            </w:r>
          </w:p>
          <w:p w:rsidR="00766901" w:rsidRPr="00E455B0" w:rsidRDefault="00766901" w:rsidP="00D93B17">
            <w:pPr>
              <w:rPr>
                <w:b w:val="0"/>
              </w:rPr>
            </w:pPr>
            <w:r w:rsidRPr="00E455B0">
              <w:t>Individual Grantee Meeting #1</w:t>
            </w:r>
          </w:p>
        </w:tc>
        <w:tc>
          <w:tcPr>
            <w:tcW w:w="7650" w:type="dxa"/>
            <w:tcBorders>
              <w:top w:val="single" w:sz="4" w:space="0" w:color="auto"/>
              <w:bottom w:val="single" w:sz="4" w:space="0" w:color="auto"/>
              <w:right w:val="single" w:sz="4" w:space="0" w:color="auto"/>
            </w:tcBorders>
          </w:tcPr>
          <w:p w:rsidR="00766901" w:rsidRPr="00F25632" w:rsidRDefault="00766901" w:rsidP="00D93B17">
            <w:pPr>
              <w:cnfStyle w:val="000000100000" w:firstRow="0" w:lastRow="0" w:firstColumn="0" w:lastColumn="0" w:oddVBand="0" w:evenVBand="0" w:oddHBand="1" w:evenHBand="0" w:firstRowFirstColumn="0" w:firstRowLastColumn="0" w:lastRowFirstColumn="0" w:lastRowLastColumn="0"/>
              <w:rPr>
                <w:b/>
                <w:i/>
              </w:rPr>
            </w:pPr>
            <w:r w:rsidRPr="00F25632">
              <w:rPr>
                <w:b/>
                <w:i/>
              </w:rPr>
              <w:t>Start-Up and Partnership Staffing and Priorities</w:t>
            </w:r>
          </w:p>
          <w:p w:rsidR="00766901" w:rsidRDefault="00766901" w:rsidP="00595AFB">
            <w:pPr>
              <w:pStyle w:val="ListParagraph"/>
              <w:numPr>
                <w:ilvl w:val="0"/>
                <w:numId w:val="17"/>
              </w:numPr>
              <w:spacing w:after="160" w:line="256" w:lineRule="auto"/>
              <w:cnfStyle w:val="000000100000" w:firstRow="0" w:lastRow="0" w:firstColumn="0" w:lastColumn="0" w:oddVBand="0" w:evenVBand="0" w:oddHBand="1" w:evenHBand="0" w:firstRowFirstColumn="0" w:firstRowLastColumn="0" w:lastRowFirstColumn="0" w:lastRowLastColumn="0"/>
            </w:pPr>
            <w:r>
              <w:t>Contract &amp; Deliverables Review</w:t>
            </w:r>
          </w:p>
          <w:p w:rsidR="0094382A" w:rsidRDefault="00766901" w:rsidP="00595AFB">
            <w:pPr>
              <w:pStyle w:val="ListParagraph"/>
              <w:numPr>
                <w:ilvl w:val="0"/>
                <w:numId w:val="17"/>
              </w:numPr>
              <w:spacing w:after="0" w:line="240" w:lineRule="auto"/>
              <w:cnfStyle w:val="000000100000" w:firstRow="0" w:lastRow="0" w:firstColumn="0" w:lastColumn="0" w:oddVBand="0" w:evenVBand="0" w:oddHBand="1" w:evenHBand="0" w:firstRowFirstColumn="0" w:firstRowLastColumn="0" w:lastRowFirstColumn="0" w:lastRowLastColumn="0"/>
            </w:pPr>
            <w:r>
              <w:rPr>
                <w:rFonts w:cs="Arial"/>
              </w:rPr>
              <w:t>Partnership Start-Up</w:t>
            </w:r>
          </w:p>
          <w:p w:rsidR="00766901" w:rsidRPr="0094382A" w:rsidRDefault="00766901" w:rsidP="0094382A">
            <w:pPr>
              <w:cnfStyle w:val="000000100000" w:firstRow="0" w:lastRow="0" w:firstColumn="0" w:lastColumn="0" w:oddVBand="0" w:evenVBand="0" w:oddHBand="1" w:evenHBand="0" w:firstRowFirstColumn="0" w:firstRowLastColumn="0" w:lastRowFirstColumn="0" w:lastRowLastColumn="0"/>
            </w:pPr>
          </w:p>
        </w:tc>
      </w:tr>
      <w:tr w:rsidR="00766901" w:rsidTr="0071610A">
        <w:trPr>
          <w:trHeight w:val="1097"/>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left w:val="single" w:sz="4" w:space="0" w:color="auto"/>
              <w:bottom w:val="single" w:sz="4" w:space="0" w:color="auto"/>
            </w:tcBorders>
          </w:tcPr>
          <w:p w:rsidR="00766901" w:rsidRPr="00766901" w:rsidRDefault="00766901" w:rsidP="00766901">
            <w:pPr>
              <w:rPr>
                <w:b w:val="0"/>
                <w:color w:val="00B0F0"/>
              </w:rPr>
            </w:pPr>
            <w:r w:rsidRPr="00766901">
              <w:rPr>
                <w:b w:val="0"/>
                <w:color w:val="00B0F0"/>
              </w:rPr>
              <w:t>Month #1</w:t>
            </w:r>
          </w:p>
          <w:p w:rsidR="00766901" w:rsidRPr="00CB64AA" w:rsidRDefault="00766901" w:rsidP="00D93B17">
            <w:pPr>
              <w:rPr>
                <w:b w:val="0"/>
              </w:rPr>
            </w:pPr>
            <w:r w:rsidRPr="00CB64AA">
              <w:t>Learning Community Meeting #1</w:t>
            </w:r>
          </w:p>
        </w:tc>
        <w:tc>
          <w:tcPr>
            <w:tcW w:w="7650" w:type="dxa"/>
            <w:tcBorders>
              <w:top w:val="single" w:sz="4" w:space="0" w:color="auto"/>
              <w:bottom w:val="single" w:sz="4" w:space="0" w:color="auto"/>
              <w:right w:val="single" w:sz="4" w:space="0" w:color="auto"/>
            </w:tcBorders>
          </w:tcPr>
          <w:p w:rsidR="00766901" w:rsidRPr="00F25632" w:rsidRDefault="00766901" w:rsidP="00D93B17">
            <w:pPr>
              <w:cnfStyle w:val="000000000000" w:firstRow="0" w:lastRow="0" w:firstColumn="0" w:lastColumn="0" w:oddVBand="0" w:evenVBand="0" w:oddHBand="0" w:evenHBand="0" w:firstRowFirstColumn="0" w:firstRowLastColumn="0" w:lastRowFirstColumn="0" w:lastRowLastColumn="0"/>
              <w:rPr>
                <w:b/>
                <w:i/>
              </w:rPr>
            </w:pPr>
            <w:r w:rsidRPr="00F25632">
              <w:rPr>
                <w:b/>
                <w:i/>
              </w:rPr>
              <w:t>Program Design Structure and Partnership Engagement</w:t>
            </w:r>
          </w:p>
          <w:p w:rsidR="00766901" w:rsidRDefault="00766901" w:rsidP="00595AFB">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pPr>
            <w:r>
              <w:t>Introductions to CommCorp Staff and Grantees</w:t>
            </w:r>
          </w:p>
          <w:p w:rsidR="00766901" w:rsidRDefault="00FE16DF" w:rsidP="00595AFB">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Expert presentations on public benefits and </w:t>
            </w:r>
            <w:r w:rsidR="00E73D6F">
              <w:t xml:space="preserve">best practices in </w:t>
            </w:r>
            <w:r w:rsidR="00901649">
              <w:t xml:space="preserve">helping participants understand </w:t>
            </w:r>
            <w:r w:rsidR="001F2CEA">
              <w:t xml:space="preserve">real or perceived </w:t>
            </w:r>
            <w:r>
              <w:t>cliff effects</w:t>
            </w:r>
          </w:p>
          <w:p w:rsidR="00766901" w:rsidRPr="001A078C" w:rsidRDefault="00766901" w:rsidP="00595AFB">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1A078C">
              <w:rPr>
                <w:rFonts w:cs="Arial"/>
              </w:rPr>
              <w:t>Refinement of Employer Needs, including:</w:t>
            </w:r>
          </w:p>
          <w:p w:rsidR="00766901" w:rsidRPr="001A078C" w:rsidRDefault="00766901" w:rsidP="00595AFB">
            <w:pPr>
              <w:pStyle w:val="ListParagraph"/>
              <w:numPr>
                <w:ilvl w:val="1"/>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1A078C">
              <w:rPr>
                <w:rFonts w:cs="Arial"/>
              </w:rPr>
              <w:t>Required skills for the target occupation</w:t>
            </w:r>
          </w:p>
          <w:p w:rsidR="00766901" w:rsidRPr="001A078C" w:rsidRDefault="00766901" w:rsidP="00595AFB">
            <w:pPr>
              <w:pStyle w:val="ListParagraph"/>
              <w:numPr>
                <w:ilvl w:val="1"/>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1A078C">
              <w:rPr>
                <w:rFonts w:cs="Arial"/>
              </w:rPr>
              <w:t>Required credentials for the target occupation</w:t>
            </w:r>
          </w:p>
          <w:p w:rsidR="00766901" w:rsidRDefault="00766901" w:rsidP="00595AFB">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Employer Engagement and </w:t>
            </w:r>
            <w:r w:rsidRPr="00753E16">
              <w:rPr>
                <w:rFonts w:cs="Arial"/>
              </w:rPr>
              <w:t>Job Placement Strategy</w:t>
            </w:r>
          </w:p>
          <w:p w:rsidR="00766901" w:rsidRDefault="00766901" w:rsidP="00595AFB">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Understanding </w:t>
            </w:r>
            <w:r w:rsidR="00D17492">
              <w:rPr>
                <w:rFonts w:cs="Arial"/>
              </w:rPr>
              <w:t>how your target p</w:t>
            </w:r>
            <w:r>
              <w:rPr>
                <w:rFonts w:cs="Arial"/>
              </w:rPr>
              <w:t>opulation</w:t>
            </w:r>
            <w:r w:rsidR="00D17492">
              <w:rPr>
                <w:rFonts w:cs="Arial"/>
              </w:rPr>
              <w:t xml:space="preserve"> intersects with</w:t>
            </w:r>
            <w:r w:rsidR="00D7635F">
              <w:rPr>
                <w:rFonts w:cs="Arial"/>
              </w:rPr>
              <w:t xml:space="preserve"> your</w:t>
            </w:r>
            <w:r w:rsidR="00D17492">
              <w:rPr>
                <w:rFonts w:cs="Arial"/>
              </w:rPr>
              <w:t xml:space="preserve"> target occupation</w:t>
            </w:r>
          </w:p>
          <w:p w:rsidR="00766901" w:rsidRPr="00AE10C2" w:rsidRDefault="00766901" w:rsidP="00AE10C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766901" w:rsidTr="00716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left w:val="single" w:sz="4" w:space="0" w:color="auto"/>
              <w:bottom w:val="single" w:sz="4" w:space="0" w:color="auto"/>
            </w:tcBorders>
          </w:tcPr>
          <w:p w:rsidR="00766901" w:rsidRPr="00766901" w:rsidRDefault="00766901" w:rsidP="00D93B17">
            <w:pPr>
              <w:rPr>
                <w:b w:val="0"/>
                <w:color w:val="00B0F0"/>
              </w:rPr>
            </w:pPr>
            <w:r>
              <w:rPr>
                <w:b w:val="0"/>
                <w:color w:val="00B0F0"/>
              </w:rPr>
              <w:t>Month #2</w:t>
            </w:r>
          </w:p>
          <w:p w:rsidR="00766901" w:rsidRPr="00CB64AA" w:rsidRDefault="00766901" w:rsidP="00D93B17">
            <w:pPr>
              <w:rPr>
                <w:b w:val="0"/>
              </w:rPr>
            </w:pPr>
            <w:r w:rsidRPr="00CB64AA">
              <w:t>Individual Grantee Meeting #2</w:t>
            </w:r>
          </w:p>
        </w:tc>
        <w:tc>
          <w:tcPr>
            <w:tcW w:w="7650" w:type="dxa"/>
            <w:tcBorders>
              <w:top w:val="single" w:sz="4" w:space="0" w:color="auto"/>
              <w:bottom w:val="single" w:sz="4" w:space="0" w:color="auto"/>
              <w:right w:val="single" w:sz="4" w:space="0" w:color="auto"/>
            </w:tcBorders>
          </w:tcPr>
          <w:p w:rsidR="00766901" w:rsidRPr="00F25632" w:rsidRDefault="00766901" w:rsidP="00D93B17">
            <w:pPr>
              <w:cnfStyle w:val="000000100000" w:firstRow="0" w:lastRow="0" w:firstColumn="0" w:lastColumn="0" w:oddVBand="0" w:evenVBand="0" w:oddHBand="1" w:evenHBand="0" w:firstRowFirstColumn="0" w:firstRowLastColumn="0" w:lastRowFirstColumn="0" w:lastRowLastColumn="0"/>
              <w:rPr>
                <w:b/>
                <w:i/>
              </w:rPr>
            </w:pPr>
            <w:r w:rsidRPr="00F25632">
              <w:rPr>
                <w:b/>
                <w:i/>
              </w:rPr>
              <w:t xml:space="preserve">Partnership Engagement in </w:t>
            </w:r>
            <w:r w:rsidR="00E73D6F">
              <w:rPr>
                <w:b/>
                <w:i/>
              </w:rPr>
              <w:t>Program</w:t>
            </w:r>
            <w:r w:rsidR="00E73D6F" w:rsidRPr="00F25632">
              <w:rPr>
                <w:b/>
                <w:i/>
              </w:rPr>
              <w:t xml:space="preserve"> </w:t>
            </w:r>
            <w:r w:rsidRPr="00F25632">
              <w:rPr>
                <w:b/>
                <w:i/>
              </w:rPr>
              <w:t>Design and Supports</w:t>
            </w:r>
          </w:p>
          <w:p w:rsidR="00766901" w:rsidRDefault="00766901" w:rsidP="00595AFB">
            <w:pPr>
              <w:pStyle w:val="ListParagraph"/>
              <w:numPr>
                <w:ilvl w:val="0"/>
                <w:numId w:val="17"/>
              </w:numPr>
              <w:spacing w:after="0" w:line="240" w:lineRule="auto"/>
              <w:cnfStyle w:val="000000100000" w:firstRow="0" w:lastRow="0" w:firstColumn="0" w:lastColumn="0" w:oddVBand="0" w:evenVBand="0" w:oddHBand="1" w:evenHBand="0" w:firstRowFirstColumn="0" w:firstRowLastColumn="0" w:lastRowFirstColumn="0" w:lastRowLastColumn="0"/>
            </w:pPr>
            <w:r>
              <w:t>Problem-solve around identified roadblocks</w:t>
            </w:r>
          </w:p>
          <w:p w:rsidR="00766901" w:rsidRDefault="00766901" w:rsidP="00595AFB">
            <w:pPr>
              <w:pStyle w:val="ListParagraph"/>
              <w:numPr>
                <w:ilvl w:val="0"/>
                <w:numId w:val="17"/>
              </w:numPr>
              <w:spacing w:after="160" w:line="256" w:lineRule="auto"/>
              <w:cnfStyle w:val="000000100000" w:firstRow="0" w:lastRow="0" w:firstColumn="0" w:lastColumn="0" w:oddVBand="0" w:evenVBand="0" w:oddHBand="1" w:evenHBand="0" w:firstRowFirstColumn="0" w:firstRowLastColumn="0" w:lastRowFirstColumn="0" w:lastRowLastColumn="0"/>
            </w:pPr>
            <w:r>
              <w:t>Understanding the workforce problem you are trying to solve</w:t>
            </w:r>
          </w:p>
          <w:p w:rsidR="00766901" w:rsidRDefault="00766901" w:rsidP="00595AFB">
            <w:pPr>
              <w:pStyle w:val="ListParagraph"/>
              <w:numPr>
                <w:ilvl w:val="0"/>
                <w:numId w:val="17"/>
              </w:numPr>
              <w:spacing w:after="160" w:line="256" w:lineRule="auto"/>
              <w:cnfStyle w:val="000000100000" w:firstRow="0" w:lastRow="0" w:firstColumn="0" w:lastColumn="0" w:oddVBand="0" w:evenVBand="0" w:oddHBand="1" w:evenHBand="0" w:firstRowFirstColumn="0" w:firstRowLastColumn="0" w:lastRowFirstColumn="0" w:lastRowLastColumn="0"/>
            </w:pPr>
            <w:r>
              <w:t xml:space="preserve">Understanding </w:t>
            </w:r>
            <w:r w:rsidR="00AA0C9B">
              <w:t xml:space="preserve">your </w:t>
            </w:r>
            <w:r>
              <w:t>target population</w:t>
            </w:r>
            <w:r w:rsidR="00B21050">
              <w:t xml:space="preserve"> through individualized and comprehensive assessment of education and work history, strengths, and barriers to employment</w:t>
            </w:r>
          </w:p>
          <w:p w:rsidR="00766901" w:rsidRDefault="00766901" w:rsidP="00595AFB">
            <w:pPr>
              <w:pStyle w:val="ListParagraph"/>
              <w:numPr>
                <w:ilvl w:val="0"/>
                <w:numId w:val="17"/>
              </w:numPr>
              <w:spacing w:after="160" w:line="256" w:lineRule="auto"/>
              <w:cnfStyle w:val="000000100000" w:firstRow="0" w:lastRow="0" w:firstColumn="0" w:lastColumn="0" w:oddVBand="0" w:evenVBand="0" w:oddHBand="1" w:evenHBand="0" w:firstRowFirstColumn="0" w:firstRowLastColumn="0" w:lastRowFirstColumn="0" w:lastRowLastColumn="0"/>
            </w:pPr>
            <w:r>
              <w:t xml:space="preserve">Discuss preliminary plans for training design </w:t>
            </w:r>
          </w:p>
          <w:p w:rsidR="00766901" w:rsidRDefault="00766901" w:rsidP="00766901">
            <w:pPr>
              <w:pStyle w:val="ListParagraph"/>
              <w:spacing w:after="0" w:line="240" w:lineRule="auto"/>
              <w:cnfStyle w:val="000000100000" w:firstRow="0" w:lastRow="0" w:firstColumn="0" w:lastColumn="0" w:oddVBand="0" w:evenVBand="0" w:oddHBand="1" w:evenHBand="0" w:firstRowFirstColumn="0" w:firstRowLastColumn="0" w:lastRowFirstColumn="0" w:lastRowLastColumn="0"/>
            </w:pPr>
          </w:p>
        </w:tc>
      </w:tr>
      <w:tr w:rsidR="00766901" w:rsidTr="0071610A">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left w:val="single" w:sz="4" w:space="0" w:color="auto"/>
              <w:bottom w:val="single" w:sz="4" w:space="0" w:color="auto"/>
            </w:tcBorders>
          </w:tcPr>
          <w:p w:rsidR="00766901" w:rsidRPr="00766901" w:rsidRDefault="00766901" w:rsidP="00766901">
            <w:pPr>
              <w:rPr>
                <w:b w:val="0"/>
                <w:color w:val="00B0F0"/>
              </w:rPr>
            </w:pPr>
            <w:r>
              <w:rPr>
                <w:b w:val="0"/>
                <w:color w:val="00B0F0"/>
              </w:rPr>
              <w:t>Month #2</w:t>
            </w:r>
          </w:p>
          <w:p w:rsidR="00766901" w:rsidRPr="00CB64AA" w:rsidRDefault="00766901" w:rsidP="00D93B17">
            <w:pPr>
              <w:rPr>
                <w:b w:val="0"/>
              </w:rPr>
            </w:pPr>
            <w:r w:rsidRPr="00CB64AA">
              <w:t>Learning Community Meeting #2</w:t>
            </w:r>
          </w:p>
        </w:tc>
        <w:tc>
          <w:tcPr>
            <w:tcW w:w="7650" w:type="dxa"/>
            <w:tcBorders>
              <w:top w:val="single" w:sz="4" w:space="0" w:color="auto"/>
              <w:bottom w:val="single" w:sz="4" w:space="0" w:color="auto"/>
              <w:right w:val="single" w:sz="4" w:space="0" w:color="auto"/>
            </w:tcBorders>
          </w:tcPr>
          <w:p w:rsidR="00766901" w:rsidRPr="00F25632" w:rsidRDefault="00766901" w:rsidP="00D93B17">
            <w:pPr>
              <w:cnfStyle w:val="000000000000" w:firstRow="0" w:lastRow="0" w:firstColumn="0" w:lastColumn="0" w:oddVBand="0" w:evenVBand="0" w:oddHBand="0" w:evenHBand="0" w:firstRowFirstColumn="0" w:firstRowLastColumn="0" w:lastRowFirstColumn="0" w:lastRowLastColumn="0"/>
              <w:rPr>
                <w:b/>
                <w:i/>
              </w:rPr>
            </w:pPr>
            <w:r w:rsidRPr="00F25632">
              <w:rPr>
                <w:b/>
                <w:i/>
              </w:rPr>
              <w:t xml:space="preserve">Building a </w:t>
            </w:r>
            <w:r w:rsidR="00E73D6F">
              <w:rPr>
                <w:b/>
                <w:i/>
              </w:rPr>
              <w:t>Comprehensive Program</w:t>
            </w:r>
            <w:r w:rsidRPr="00F25632">
              <w:rPr>
                <w:b/>
                <w:i/>
              </w:rPr>
              <w:t xml:space="preserve"> Design</w:t>
            </w:r>
          </w:p>
          <w:p w:rsidR="00766901" w:rsidRPr="001A078C" w:rsidRDefault="00766901" w:rsidP="00595AFB">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1A078C">
              <w:rPr>
                <w:rFonts w:cs="Arial"/>
              </w:rPr>
              <w:t>Training Design, including:</w:t>
            </w:r>
          </w:p>
          <w:p w:rsidR="00766901" w:rsidRPr="001A078C" w:rsidRDefault="00766901" w:rsidP="00595AFB">
            <w:pPr>
              <w:pStyle w:val="ListParagraph"/>
              <w:numPr>
                <w:ilvl w:val="1"/>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1A078C">
              <w:rPr>
                <w:rFonts w:cs="Arial"/>
              </w:rPr>
              <w:t>Technical skills training</w:t>
            </w:r>
          </w:p>
          <w:p w:rsidR="00766901" w:rsidRPr="001A078C" w:rsidRDefault="00766901" w:rsidP="00595AFB">
            <w:pPr>
              <w:pStyle w:val="ListParagraph"/>
              <w:numPr>
                <w:ilvl w:val="1"/>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1A078C">
              <w:rPr>
                <w:rFonts w:cs="Arial"/>
              </w:rPr>
              <w:t>Work readiness training</w:t>
            </w:r>
          </w:p>
          <w:p w:rsidR="00766901" w:rsidRPr="001A078C" w:rsidRDefault="00766901" w:rsidP="00595AFB">
            <w:pPr>
              <w:numPr>
                <w:ilvl w:val="1"/>
                <w:numId w:val="1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Calibri"/>
              </w:rPr>
            </w:pPr>
            <w:r w:rsidRPr="001A078C">
              <w:rPr>
                <w:rFonts w:cs="Calibri"/>
              </w:rPr>
              <w:t>Basic education, including ABE, GED, ESOL, math, computers/technology contextualized to the industry and occupation(s)</w:t>
            </w:r>
          </w:p>
          <w:p w:rsidR="00766901" w:rsidRDefault="00766901" w:rsidP="00595AFB">
            <w:pPr>
              <w:pStyle w:val="ListParagraph"/>
              <w:numPr>
                <w:ilvl w:val="1"/>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1A078C">
              <w:rPr>
                <w:rFonts w:cs="Arial"/>
              </w:rPr>
              <w:t>Work experience, including paid or unpaid experiences</w:t>
            </w:r>
          </w:p>
          <w:p w:rsidR="00766901" w:rsidRPr="00753E16" w:rsidRDefault="00766901" w:rsidP="00595AFB">
            <w:pPr>
              <w:pStyle w:val="ListParagraph"/>
              <w:numPr>
                <w:ilvl w:val="1"/>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753E16">
              <w:rPr>
                <w:rFonts w:cs="Arial"/>
              </w:rPr>
              <w:t>Assessment of skill gain</w:t>
            </w:r>
          </w:p>
          <w:p w:rsidR="00766901" w:rsidRPr="001A078C" w:rsidRDefault="00B21050" w:rsidP="00595AFB">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Coordinated </w:t>
            </w:r>
            <w:r w:rsidR="00766901" w:rsidRPr="001A078C">
              <w:rPr>
                <w:rFonts w:cs="Arial"/>
              </w:rPr>
              <w:t>Case Management</w:t>
            </w:r>
            <w:r>
              <w:rPr>
                <w:rFonts w:cs="Arial"/>
              </w:rPr>
              <w:t xml:space="preserve"> and Mentoring</w:t>
            </w:r>
            <w:r w:rsidR="00766901" w:rsidRPr="001A078C">
              <w:rPr>
                <w:rFonts w:cs="Arial"/>
              </w:rPr>
              <w:t>, including:</w:t>
            </w:r>
          </w:p>
          <w:p w:rsidR="00766901" w:rsidRPr="001A078C" w:rsidRDefault="00766901" w:rsidP="00595AFB">
            <w:pPr>
              <w:pStyle w:val="ListParagraph"/>
              <w:numPr>
                <w:ilvl w:val="1"/>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Career c</w:t>
            </w:r>
            <w:r w:rsidRPr="001A078C">
              <w:rPr>
                <w:rFonts w:cs="Arial"/>
              </w:rPr>
              <w:t>oaching</w:t>
            </w:r>
          </w:p>
          <w:p w:rsidR="00766901" w:rsidRPr="001A078C" w:rsidRDefault="00766901" w:rsidP="00595AFB">
            <w:pPr>
              <w:pStyle w:val="ListParagraph"/>
              <w:numPr>
                <w:ilvl w:val="1"/>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1A078C">
              <w:rPr>
                <w:rFonts w:cs="Arial"/>
              </w:rPr>
              <w:t>Post-placement support</w:t>
            </w:r>
          </w:p>
          <w:p w:rsidR="00766901" w:rsidRPr="001A078C" w:rsidRDefault="00B21050" w:rsidP="00595AFB">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Family-focused Supports and </w:t>
            </w:r>
            <w:r w:rsidR="00766901" w:rsidRPr="001A078C">
              <w:rPr>
                <w:rFonts w:cs="Arial"/>
              </w:rPr>
              <w:t>Services, including:</w:t>
            </w:r>
          </w:p>
          <w:p w:rsidR="00766901" w:rsidRPr="00A13FF4" w:rsidRDefault="00766901" w:rsidP="00595AFB">
            <w:pPr>
              <w:pStyle w:val="ListParagraph"/>
              <w:numPr>
                <w:ilvl w:val="1"/>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A13FF4">
              <w:rPr>
                <w:rFonts w:cs="Arial"/>
              </w:rPr>
              <w:t>Benefits counseling</w:t>
            </w:r>
          </w:p>
          <w:p w:rsidR="00766901" w:rsidRPr="00B21050" w:rsidRDefault="00766901" w:rsidP="00595AFB">
            <w:pPr>
              <w:pStyle w:val="ListParagraph"/>
              <w:numPr>
                <w:ilvl w:val="1"/>
                <w:numId w:val="18"/>
              </w:numPr>
              <w:spacing w:after="0" w:line="240" w:lineRule="auto"/>
              <w:cnfStyle w:val="000000000000" w:firstRow="0" w:lastRow="0" w:firstColumn="0" w:lastColumn="0" w:oddVBand="0" w:evenVBand="0" w:oddHBand="0" w:evenHBand="0" w:firstRowFirstColumn="0" w:firstRowLastColumn="0" w:lastRowFirstColumn="0" w:lastRowLastColumn="0"/>
            </w:pPr>
            <w:r w:rsidRPr="00A13FF4">
              <w:rPr>
                <w:rFonts w:cs="Arial"/>
              </w:rPr>
              <w:t>Financial literacy</w:t>
            </w:r>
          </w:p>
          <w:p w:rsidR="0094382A" w:rsidRPr="00B21050" w:rsidRDefault="0094382A" w:rsidP="00B21050">
            <w:pPr>
              <w:spacing w:after="0" w:line="240" w:lineRule="auto"/>
              <w:cnfStyle w:val="000000000000" w:firstRow="0" w:lastRow="0" w:firstColumn="0" w:lastColumn="0" w:oddVBand="0" w:evenVBand="0" w:oddHBand="0" w:evenHBand="0" w:firstRowFirstColumn="0" w:firstRowLastColumn="0" w:lastRowFirstColumn="0" w:lastRowLastColumn="0"/>
            </w:pPr>
          </w:p>
          <w:p w:rsidR="0094382A" w:rsidRPr="00B21050" w:rsidRDefault="0094382A" w:rsidP="00B2105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766901" w:rsidTr="00716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left w:val="single" w:sz="4" w:space="0" w:color="auto"/>
              <w:bottom w:val="single" w:sz="4" w:space="0" w:color="auto"/>
            </w:tcBorders>
          </w:tcPr>
          <w:p w:rsidR="00766901" w:rsidRPr="00766901" w:rsidRDefault="00766901" w:rsidP="00766901">
            <w:pPr>
              <w:rPr>
                <w:b w:val="0"/>
                <w:color w:val="00B0F0"/>
              </w:rPr>
            </w:pPr>
            <w:r>
              <w:rPr>
                <w:b w:val="0"/>
                <w:color w:val="00B0F0"/>
              </w:rPr>
              <w:lastRenderedPageBreak/>
              <w:t>Month #3</w:t>
            </w:r>
          </w:p>
          <w:p w:rsidR="00766901" w:rsidRDefault="00766901" w:rsidP="00D93B17">
            <w:pPr>
              <w:rPr>
                <w:b w:val="0"/>
              </w:rPr>
            </w:pPr>
          </w:p>
          <w:p w:rsidR="00766901" w:rsidRPr="00CB64AA" w:rsidRDefault="00766901" w:rsidP="00D93B17">
            <w:pPr>
              <w:rPr>
                <w:b w:val="0"/>
              </w:rPr>
            </w:pPr>
            <w:r w:rsidRPr="00CB64AA">
              <w:t>Individual Grantee Meeting #3</w:t>
            </w:r>
          </w:p>
        </w:tc>
        <w:tc>
          <w:tcPr>
            <w:tcW w:w="7650" w:type="dxa"/>
            <w:tcBorders>
              <w:top w:val="single" w:sz="4" w:space="0" w:color="auto"/>
              <w:bottom w:val="single" w:sz="4" w:space="0" w:color="auto"/>
              <w:right w:val="single" w:sz="4" w:space="0" w:color="auto"/>
            </w:tcBorders>
          </w:tcPr>
          <w:p w:rsidR="00766901" w:rsidRPr="00F25632" w:rsidRDefault="00766901" w:rsidP="00D93B17">
            <w:pPr>
              <w:cnfStyle w:val="000000100000" w:firstRow="0" w:lastRow="0" w:firstColumn="0" w:lastColumn="0" w:oddVBand="0" w:evenVBand="0" w:oddHBand="1" w:evenHBand="0" w:firstRowFirstColumn="0" w:firstRowLastColumn="0" w:lastRowFirstColumn="0" w:lastRowLastColumn="0"/>
              <w:rPr>
                <w:b/>
                <w:i/>
              </w:rPr>
            </w:pPr>
            <w:r w:rsidRPr="00F25632">
              <w:rPr>
                <w:b/>
                <w:i/>
              </w:rPr>
              <w:t>Solidifying Your Implementation Plan</w:t>
            </w:r>
          </w:p>
          <w:p w:rsidR="00766901" w:rsidRDefault="00766901" w:rsidP="00595AFB">
            <w:pPr>
              <w:pStyle w:val="ListParagraph"/>
              <w:numPr>
                <w:ilvl w:val="0"/>
                <w:numId w:val="19"/>
              </w:numPr>
              <w:spacing w:after="160" w:line="256" w:lineRule="auto"/>
              <w:cnfStyle w:val="000000100000" w:firstRow="0" w:lastRow="0" w:firstColumn="0" w:lastColumn="0" w:oddVBand="0" w:evenVBand="0" w:oddHBand="1" w:evenHBand="0" w:firstRowFirstColumn="0" w:firstRowLastColumn="0" w:lastRowFirstColumn="0" w:lastRowLastColumn="0"/>
            </w:pPr>
            <w:r>
              <w:t>Review draft Recruitment, Assessment and Selection Tool and draft Case Management, Coaching and Participant Support Tool</w:t>
            </w:r>
          </w:p>
          <w:p w:rsidR="00766901" w:rsidRDefault="00766901" w:rsidP="00595AFB">
            <w:pPr>
              <w:pStyle w:val="ListParagraph"/>
              <w:numPr>
                <w:ilvl w:val="0"/>
                <w:numId w:val="19"/>
              </w:numPr>
              <w:spacing w:after="160" w:line="256" w:lineRule="auto"/>
              <w:cnfStyle w:val="000000100000" w:firstRow="0" w:lastRow="0" w:firstColumn="0" w:lastColumn="0" w:oddVBand="0" w:evenVBand="0" w:oddHBand="1" w:evenHBand="0" w:firstRowFirstColumn="0" w:firstRowLastColumn="0" w:lastRowFirstColumn="0" w:lastRowLastColumn="0"/>
            </w:pPr>
            <w:r>
              <w:t>Discuss approach to job placement</w:t>
            </w:r>
          </w:p>
          <w:p w:rsidR="00766901" w:rsidRDefault="00766901" w:rsidP="00595AFB">
            <w:pPr>
              <w:pStyle w:val="ListParagraph"/>
              <w:numPr>
                <w:ilvl w:val="0"/>
                <w:numId w:val="19"/>
              </w:numPr>
              <w:spacing w:after="160" w:line="256" w:lineRule="auto"/>
              <w:cnfStyle w:val="000000100000" w:firstRow="0" w:lastRow="0" w:firstColumn="0" w:lastColumn="0" w:oddVBand="0" w:evenVBand="0" w:oddHBand="1" w:evenHBand="0" w:firstRowFirstColumn="0" w:firstRowLastColumn="0" w:lastRowFirstColumn="0" w:lastRowLastColumn="0"/>
            </w:pPr>
            <w:r>
              <w:t>Discuss staffing plan and partnership roles and responsibilities</w:t>
            </w:r>
          </w:p>
          <w:p w:rsidR="00766901" w:rsidRPr="00766901" w:rsidRDefault="00766901" w:rsidP="00595AFB">
            <w:pPr>
              <w:pStyle w:val="ListParagraph"/>
              <w:numPr>
                <w:ilvl w:val="0"/>
                <w:numId w:val="19"/>
              </w:numPr>
              <w:spacing w:after="160" w:line="256" w:lineRule="auto"/>
              <w:cnfStyle w:val="000000100000" w:firstRow="0" w:lastRow="0" w:firstColumn="0" w:lastColumn="0" w:oddVBand="0" w:evenVBand="0" w:oddHBand="1" w:evenHBand="0" w:firstRowFirstColumn="0" w:firstRowLastColumn="0" w:lastRowFirstColumn="0" w:lastRowLastColumn="0"/>
            </w:pPr>
            <w:r w:rsidRPr="00766901">
              <w:t xml:space="preserve">Problem solve around identified roadblocks and priorities for remaining of design process </w:t>
            </w:r>
          </w:p>
        </w:tc>
      </w:tr>
      <w:tr w:rsidR="00766901" w:rsidTr="0071610A">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left w:val="single" w:sz="4" w:space="0" w:color="auto"/>
              <w:bottom w:val="single" w:sz="4" w:space="0" w:color="auto"/>
            </w:tcBorders>
          </w:tcPr>
          <w:p w:rsidR="00766901" w:rsidRPr="00766901" w:rsidRDefault="00766901" w:rsidP="00766901">
            <w:pPr>
              <w:rPr>
                <w:b w:val="0"/>
                <w:color w:val="00B0F0"/>
              </w:rPr>
            </w:pPr>
            <w:r>
              <w:rPr>
                <w:b w:val="0"/>
                <w:color w:val="00B0F0"/>
              </w:rPr>
              <w:t>Month #3</w:t>
            </w:r>
          </w:p>
          <w:p w:rsidR="00766901" w:rsidRPr="00CB64AA" w:rsidRDefault="00766901" w:rsidP="00D93B17">
            <w:pPr>
              <w:rPr>
                <w:b w:val="0"/>
              </w:rPr>
            </w:pPr>
            <w:r w:rsidRPr="00CB64AA">
              <w:t>Learning Community Meeting #3</w:t>
            </w:r>
          </w:p>
        </w:tc>
        <w:tc>
          <w:tcPr>
            <w:tcW w:w="7650" w:type="dxa"/>
            <w:tcBorders>
              <w:top w:val="single" w:sz="4" w:space="0" w:color="auto"/>
              <w:bottom w:val="single" w:sz="4" w:space="0" w:color="auto"/>
              <w:right w:val="single" w:sz="4" w:space="0" w:color="auto"/>
            </w:tcBorders>
          </w:tcPr>
          <w:p w:rsidR="00766901" w:rsidRPr="00F25632" w:rsidRDefault="00766901" w:rsidP="00D93B17">
            <w:pPr>
              <w:cnfStyle w:val="000000000000" w:firstRow="0" w:lastRow="0" w:firstColumn="0" w:lastColumn="0" w:oddVBand="0" w:evenVBand="0" w:oddHBand="0" w:evenHBand="0" w:firstRowFirstColumn="0" w:firstRowLastColumn="0" w:lastRowFirstColumn="0" w:lastRowLastColumn="0"/>
              <w:rPr>
                <w:b/>
                <w:i/>
              </w:rPr>
            </w:pPr>
            <w:r w:rsidRPr="00F25632">
              <w:rPr>
                <w:b/>
                <w:i/>
              </w:rPr>
              <w:t>Refining Recruitment, Assessment, Selection &amp; Your Plan</w:t>
            </w:r>
          </w:p>
          <w:p w:rsidR="00766901" w:rsidRDefault="00766901" w:rsidP="00595AFB">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pPr>
            <w:r>
              <w:t>Analyze case studies on sourcing &amp; selection strategies</w:t>
            </w:r>
          </w:p>
          <w:p w:rsidR="00766901" w:rsidRDefault="00766901" w:rsidP="00595AFB">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pPr>
            <w:r>
              <w:t>Revisit job placement with retention in mind</w:t>
            </w:r>
          </w:p>
          <w:p w:rsidR="00766901" w:rsidRDefault="00766901" w:rsidP="00595AFB">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pPr>
            <w:r>
              <w:t>Presentation on selected topic</w:t>
            </w:r>
          </w:p>
        </w:tc>
      </w:tr>
      <w:tr w:rsidR="00766901" w:rsidTr="00716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left w:val="single" w:sz="4" w:space="0" w:color="auto"/>
              <w:bottom w:val="single" w:sz="4" w:space="0" w:color="auto"/>
            </w:tcBorders>
          </w:tcPr>
          <w:p w:rsidR="00766901" w:rsidRPr="00766901" w:rsidRDefault="00766901" w:rsidP="00766901">
            <w:pPr>
              <w:rPr>
                <w:b w:val="0"/>
                <w:color w:val="00B0F0"/>
              </w:rPr>
            </w:pPr>
            <w:r>
              <w:rPr>
                <w:b w:val="0"/>
                <w:color w:val="00B0F0"/>
              </w:rPr>
              <w:t>TBD</w:t>
            </w:r>
          </w:p>
          <w:p w:rsidR="00766901" w:rsidRPr="00E455B0" w:rsidRDefault="00766901" w:rsidP="00D93B17">
            <w:pPr>
              <w:rPr>
                <w:b w:val="0"/>
              </w:rPr>
            </w:pPr>
            <w:r w:rsidRPr="00E455B0">
              <w:t>Final Implementation Plan Submitted</w:t>
            </w:r>
          </w:p>
        </w:tc>
        <w:tc>
          <w:tcPr>
            <w:tcW w:w="7650" w:type="dxa"/>
            <w:tcBorders>
              <w:top w:val="single" w:sz="4" w:space="0" w:color="auto"/>
              <w:bottom w:val="single" w:sz="4" w:space="0" w:color="auto"/>
              <w:right w:val="single" w:sz="4" w:space="0" w:color="auto"/>
            </w:tcBorders>
          </w:tcPr>
          <w:p w:rsidR="00766901" w:rsidRDefault="00766901" w:rsidP="00236F1C">
            <w:pPr>
              <w:cnfStyle w:val="000000100000" w:firstRow="0" w:lastRow="0" w:firstColumn="0" w:lastColumn="0" w:oddVBand="0" w:evenVBand="0" w:oddHBand="1" w:evenHBand="0" w:firstRowFirstColumn="0" w:firstRowLastColumn="0" w:lastRowFirstColumn="0" w:lastRowLastColumn="0"/>
            </w:pPr>
            <w:r>
              <w:t>The final version of your Implementation Plan, consisting of program element responses, is due to your program manager by the en</w:t>
            </w:r>
            <w:r w:rsidR="0094382A">
              <w:t>d of the Program Design Phase.</w:t>
            </w:r>
          </w:p>
        </w:tc>
      </w:tr>
      <w:tr w:rsidR="00766901" w:rsidRPr="00761BA0" w:rsidTr="0071610A">
        <w:trPr>
          <w:trHeight w:val="422"/>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4" w:space="0" w:color="auto"/>
              <w:left w:val="single" w:sz="4" w:space="0" w:color="auto"/>
              <w:bottom w:val="single" w:sz="4" w:space="0" w:color="auto"/>
              <w:right w:val="single" w:sz="4" w:space="0" w:color="auto"/>
            </w:tcBorders>
          </w:tcPr>
          <w:p w:rsidR="00766901" w:rsidRPr="00761BA0" w:rsidRDefault="00766901" w:rsidP="00D93B17">
            <w:pPr>
              <w:rPr>
                <w:b w:val="0"/>
              </w:rPr>
            </w:pPr>
            <w:r w:rsidRPr="00766901">
              <w:rPr>
                <w:b w:val="0"/>
                <w:color w:val="00B0F0"/>
              </w:rPr>
              <w:t>TBD</w:t>
            </w:r>
            <w:r>
              <w:rPr>
                <w:b w:val="0"/>
              </w:rPr>
              <w:t xml:space="preserve">  - </w:t>
            </w:r>
            <w:r>
              <w:t xml:space="preserve">Anticipated Start Date of Implementation Phase – </w:t>
            </w:r>
            <w:r w:rsidRPr="00761BA0">
              <w:rPr>
                <w:i/>
              </w:rPr>
              <w:t xml:space="preserve">funding decisions subject to CommCorp approval of </w:t>
            </w:r>
            <w:r>
              <w:rPr>
                <w:i/>
              </w:rPr>
              <w:t>your I</w:t>
            </w:r>
            <w:r w:rsidRPr="00761BA0">
              <w:rPr>
                <w:i/>
              </w:rPr>
              <w:t>mp</w:t>
            </w:r>
            <w:r>
              <w:rPr>
                <w:i/>
              </w:rPr>
              <w:t>lementation Plan</w:t>
            </w:r>
          </w:p>
        </w:tc>
      </w:tr>
    </w:tbl>
    <w:p w:rsidR="00620545" w:rsidRPr="001A078C" w:rsidRDefault="00620545" w:rsidP="00620545">
      <w:pPr>
        <w:pStyle w:val="LightGrid-Accent31"/>
        <w:spacing w:after="0" w:line="240" w:lineRule="auto"/>
        <w:ind w:left="0"/>
        <w:rPr>
          <w:rFonts w:cs="Arial"/>
        </w:rPr>
      </w:pPr>
    </w:p>
    <w:p w:rsidR="00620545" w:rsidRPr="00965780" w:rsidRDefault="00620545" w:rsidP="00402ADE">
      <w:pPr>
        <w:spacing w:after="0" w:line="240" w:lineRule="auto"/>
        <w:ind w:left="360"/>
        <w:jc w:val="both"/>
      </w:pPr>
      <w:r w:rsidRPr="001A078C">
        <w:t>Governor Baker</w:t>
      </w:r>
      <w:r w:rsidR="00965780">
        <w:t xml:space="preserve"> established the Workforce Skills Cabinet (WSC) through an Executive Order to create a </w:t>
      </w:r>
      <w:r w:rsidR="00965780" w:rsidRPr="00965780">
        <w:rPr>
          <w:u w:val="single"/>
        </w:rPr>
        <w:t>convening</w:t>
      </w:r>
      <w:r w:rsidR="00965780" w:rsidRPr="00965780">
        <w:t xml:space="preserve"> body to align programs and policies across </w:t>
      </w:r>
      <w:r w:rsidR="00402ADE">
        <w:t xml:space="preserve">the Executive Office </w:t>
      </w:r>
      <w:r w:rsidR="00965780">
        <w:t>of Labor and Workforce Development</w:t>
      </w:r>
      <w:r w:rsidR="00965780" w:rsidRPr="00965780">
        <w:t xml:space="preserve">, </w:t>
      </w:r>
      <w:r w:rsidR="00402ADE">
        <w:t xml:space="preserve">the </w:t>
      </w:r>
      <w:r w:rsidR="00965780" w:rsidRPr="00965780">
        <w:t>E</w:t>
      </w:r>
      <w:r w:rsidR="00965780">
        <w:t>xecutive Office of Education</w:t>
      </w:r>
      <w:r w:rsidR="00402ADE">
        <w:t xml:space="preserve">, </w:t>
      </w:r>
      <w:r w:rsidR="00965780" w:rsidRPr="00965780">
        <w:t xml:space="preserve">and </w:t>
      </w:r>
      <w:r w:rsidR="00965780">
        <w:t xml:space="preserve">the Executive Office of Housing and Economic Development </w:t>
      </w:r>
      <w:r w:rsidR="00965780" w:rsidRPr="00965780">
        <w:t>to support a comprehensive economic growth agenda and workforce strategy to meet employer needs</w:t>
      </w:r>
      <w:r w:rsidR="00402ADE">
        <w:t xml:space="preserve">. </w:t>
      </w:r>
      <w:r w:rsidR="00965780">
        <w:t xml:space="preserve">The WSC </w:t>
      </w:r>
      <w:r w:rsidRPr="001A078C">
        <w:t>has established a common agenda for making public investments that includes supporting initiatives that ad</w:t>
      </w:r>
      <w:r w:rsidR="00402ADE">
        <w:t xml:space="preserve">dress the following priorities: </w:t>
      </w:r>
      <w:r w:rsidRPr="001A078C">
        <w:t>dema</w:t>
      </w:r>
      <w:r w:rsidR="00D17492">
        <w:t>nd-</w:t>
      </w:r>
      <w:r w:rsidRPr="001A078C">
        <w:t xml:space="preserve">driven, leverage partnerships, reflect regional plans, maximize increases in skilled workers, support chronically under and unemployed, leverage other state and federal funding, build on proven programs and sustainability. Through the </w:t>
      </w:r>
      <w:r w:rsidR="00772795">
        <w:t>Program</w:t>
      </w:r>
      <w:r w:rsidR="0095600D">
        <w:t xml:space="preserve"> </w:t>
      </w:r>
      <w:r w:rsidR="00D17492">
        <w:t>Design Phase</w:t>
      </w:r>
      <w:r w:rsidRPr="001A078C">
        <w:t>, Commonwealth Corporation and the partnerships will design programs that address these priorities.</w:t>
      </w:r>
    </w:p>
    <w:p w:rsidR="003C4786" w:rsidRDefault="003C4786">
      <w:pPr>
        <w:spacing w:after="0" w:line="240" w:lineRule="auto"/>
        <w:rPr>
          <w:rFonts w:cs="Arial"/>
        </w:rPr>
      </w:pPr>
      <w:r>
        <w:rPr>
          <w:rFonts w:cs="Arial"/>
        </w:rPr>
        <w:br w:type="page"/>
      </w:r>
    </w:p>
    <w:p w:rsidR="001A2322" w:rsidRPr="001A2322" w:rsidRDefault="001752CC" w:rsidP="0071610A">
      <w:pPr>
        <w:numPr>
          <w:ilvl w:val="0"/>
          <w:numId w:val="3"/>
        </w:numPr>
        <w:spacing w:after="0" w:line="240" w:lineRule="auto"/>
        <w:contextualSpacing/>
        <w:jc w:val="both"/>
        <w:rPr>
          <w:rFonts w:cs="Arial"/>
        </w:rPr>
      </w:pPr>
      <w:r>
        <w:rPr>
          <w:rFonts w:cs="Arial"/>
          <w:b/>
          <w:i/>
        </w:rPr>
        <w:lastRenderedPageBreak/>
        <w:t>Ta</w:t>
      </w:r>
      <w:r w:rsidR="00137AE7">
        <w:rPr>
          <w:rFonts w:cs="Arial"/>
          <w:b/>
          <w:i/>
        </w:rPr>
        <w:t>rget Population</w:t>
      </w:r>
      <w:r w:rsidRPr="001A078C">
        <w:rPr>
          <w:rFonts w:cs="Arial"/>
          <w:b/>
          <w:i/>
        </w:rPr>
        <w:t xml:space="preserve">: </w:t>
      </w:r>
      <w:r w:rsidRPr="001A078C">
        <w:t>This RFQ is seeking qualifications of partnerships tha</w:t>
      </w:r>
      <w:r w:rsidR="00601223">
        <w:t xml:space="preserve">t have experience working with populations facing </w:t>
      </w:r>
      <w:r w:rsidRPr="001A078C">
        <w:t>specifi</w:t>
      </w:r>
      <w:r w:rsidR="00B41060">
        <w:t xml:space="preserve">c barriers </w:t>
      </w:r>
      <w:r w:rsidR="00601223">
        <w:t>to employment</w:t>
      </w:r>
      <w:r w:rsidRPr="001A078C">
        <w:t xml:space="preserve">. Applicants should be as specific as possible when describing their </w:t>
      </w:r>
      <w:r w:rsidR="00962184">
        <w:t xml:space="preserve">target population </w:t>
      </w:r>
      <w:r w:rsidRPr="001A078C">
        <w:t xml:space="preserve">and their history and competence in working with them. </w:t>
      </w:r>
    </w:p>
    <w:p w:rsidR="001A2322" w:rsidRDefault="001A2322" w:rsidP="0071610A">
      <w:pPr>
        <w:spacing w:after="0" w:line="240" w:lineRule="auto"/>
        <w:ind w:left="360"/>
        <w:jc w:val="both"/>
      </w:pPr>
    </w:p>
    <w:p w:rsidR="001752CC" w:rsidRDefault="00962184" w:rsidP="0071610A">
      <w:pPr>
        <w:spacing w:after="0" w:line="240" w:lineRule="auto"/>
        <w:ind w:left="360"/>
        <w:jc w:val="both"/>
      </w:pPr>
      <w:r>
        <w:t>An applicant’s</w:t>
      </w:r>
      <w:r w:rsidR="009E526D">
        <w:t xml:space="preserve"> </w:t>
      </w:r>
      <w:r w:rsidR="00376407">
        <w:t xml:space="preserve">proposed </w:t>
      </w:r>
      <w:r>
        <w:t>target population</w:t>
      </w:r>
      <w:r w:rsidR="009E526D">
        <w:t xml:space="preserve"> must</w:t>
      </w:r>
      <w:r w:rsidR="001752CC" w:rsidRPr="001A078C">
        <w:t>:</w:t>
      </w:r>
      <w:r w:rsidR="001A2322">
        <w:t xml:space="preserve"> </w:t>
      </w:r>
    </w:p>
    <w:p w:rsidR="001A2322" w:rsidRPr="001A2322" w:rsidRDefault="001A2322" w:rsidP="0071610A">
      <w:pPr>
        <w:spacing w:after="0" w:line="240" w:lineRule="auto"/>
        <w:jc w:val="both"/>
      </w:pPr>
    </w:p>
    <w:p w:rsidR="001A2322" w:rsidRPr="00310E4C" w:rsidRDefault="00554753" w:rsidP="00595AFB">
      <w:pPr>
        <w:numPr>
          <w:ilvl w:val="0"/>
          <w:numId w:val="16"/>
        </w:numPr>
        <w:spacing w:after="0" w:line="240" w:lineRule="auto"/>
        <w:ind w:left="1080"/>
        <w:jc w:val="both"/>
      </w:pPr>
      <w:r w:rsidRPr="00310E4C">
        <w:t>Be receiving assistance from one or more of the following public benefit programs:</w:t>
      </w:r>
    </w:p>
    <w:p w:rsidR="001A2322" w:rsidRPr="001A2322" w:rsidRDefault="00554753" w:rsidP="00595AFB">
      <w:pPr>
        <w:numPr>
          <w:ilvl w:val="1"/>
          <w:numId w:val="16"/>
        </w:numPr>
        <w:spacing w:after="0" w:line="240" w:lineRule="auto"/>
        <w:ind w:left="1800"/>
        <w:jc w:val="both"/>
      </w:pPr>
      <w:r>
        <w:t xml:space="preserve">Childcare – </w:t>
      </w:r>
      <w:r w:rsidR="001F2CEA">
        <w:t xml:space="preserve">Department of Early Education and Care </w:t>
      </w:r>
      <w:r w:rsidR="000565E1">
        <w:t>(EEC) child c</w:t>
      </w:r>
      <w:r w:rsidR="001F2CEA">
        <w:t xml:space="preserve">are </w:t>
      </w:r>
      <w:r w:rsidR="000565E1">
        <w:t>financial assistance</w:t>
      </w:r>
      <w:r w:rsidR="001F2CEA">
        <w:t xml:space="preserve">, through </w:t>
      </w:r>
      <w:r w:rsidR="001A2322" w:rsidRPr="001A2322">
        <w:t xml:space="preserve">Department of Transitional Assistance (DTA) </w:t>
      </w:r>
      <w:r w:rsidR="00C45B67">
        <w:t xml:space="preserve">Authorized </w:t>
      </w:r>
      <w:r w:rsidR="001A2322" w:rsidRPr="001A2322">
        <w:t xml:space="preserve">Vouchers </w:t>
      </w:r>
      <w:r w:rsidR="001F2CEA">
        <w:t xml:space="preserve">or </w:t>
      </w:r>
      <w:r w:rsidR="000565E1">
        <w:t xml:space="preserve">the </w:t>
      </w:r>
      <w:r w:rsidR="001A2322" w:rsidRPr="001A2322">
        <w:t xml:space="preserve">Income Eligible </w:t>
      </w:r>
      <w:r w:rsidR="00C45B67">
        <w:rPr>
          <w:rFonts w:eastAsia="Times New Roman"/>
        </w:rPr>
        <w:t>Child Care</w:t>
      </w:r>
      <w:r w:rsidR="000565E1">
        <w:rPr>
          <w:rFonts w:eastAsia="Times New Roman"/>
        </w:rPr>
        <w:t xml:space="preserve"> program</w:t>
      </w:r>
    </w:p>
    <w:p w:rsidR="001A2322" w:rsidRPr="001A2322" w:rsidRDefault="001A2322" w:rsidP="00595AFB">
      <w:pPr>
        <w:numPr>
          <w:ilvl w:val="1"/>
          <w:numId w:val="16"/>
        </w:numPr>
        <w:spacing w:after="0" w:line="240" w:lineRule="auto"/>
        <w:ind w:left="1800"/>
        <w:jc w:val="both"/>
      </w:pPr>
      <w:r w:rsidRPr="001A2322">
        <w:t>Nutrition – Supplemental Nutrition Assistance Program (SNAP)/WIC</w:t>
      </w:r>
    </w:p>
    <w:p w:rsidR="001A2322" w:rsidRPr="001A2322" w:rsidRDefault="001A2322" w:rsidP="00595AFB">
      <w:pPr>
        <w:numPr>
          <w:ilvl w:val="1"/>
          <w:numId w:val="16"/>
        </w:numPr>
        <w:spacing w:after="0" w:line="240" w:lineRule="auto"/>
        <w:ind w:left="1800"/>
        <w:jc w:val="both"/>
      </w:pPr>
      <w:r w:rsidRPr="001A2322">
        <w:t>Health Care – MassHealth</w:t>
      </w:r>
    </w:p>
    <w:p w:rsidR="001A2322" w:rsidRPr="001A2322" w:rsidRDefault="00554753" w:rsidP="00595AFB">
      <w:pPr>
        <w:numPr>
          <w:ilvl w:val="1"/>
          <w:numId w:val="16"/>
        </w:numPr>
        <w:spacing w:after="0" w:line="240" w:lineRule="auto"/>
        <w:ind w:left="1800"/>
        <w:jc w:val="both"/>
      </w:pPr>
      <w:r>
        <w:t>Income Supports – T</w:t>
      </w:r>
      <w:r w:rsidR="00DB3286">
        <w:t>ANF/</w:t>
      </w:r>
      <w:r w:rsidR="001A2322" w:rsidRPr="001A2322">
        <w:t>TAFDC</w:t>
      </w:r>
    </w:p>
    <w:p w:rsidR="00336161" w:rsidRPr="00336161" w:rsidRDefault="001A2322" w:rsidP="00595AFB">
      <w:pPr>
        <w:numPr>
          <w:ilvl w:val="1"/>
          <w:numId w:val="16"/>
        </w:numPr>
        <w:spacing w:after="0" w:line="240" w:lineRule="auto"/>
        <w:ind w:left="1800"/>
        <w:jc w:val="both"/>
      </w:pPr>
      <w:r w:rsidRPr="001A2322">
        <w:t>Subsidized housing</w:t>
      </w:r>
    </w:p>
    <w:p w:rsidR="00323118" w:rsidRPr="00B21050" w:rsidRDefault="00323118" w:rsidP="00595AFB">
      <w:pPr>
        <w:numPr>
          <w:ilvl w:val="0"/>
          <w:numId w:val="16"/>
        </w:numPr>
        <w:spacing w:after="0" w:line="240" w:lineRule="auto"/>
        <w:ind w:left="1080"/>
        <w:jc w:val="both"/>
      </w:pPr>
      <w:r w:rsidRPr="00B21050">
        <w:t>Be unemployed or underemployed individuals</w:t>
      </w:r>
    </w:p>
    <w:p w:rsidR="000565E1" w:rsidRDefault="000565E1" w:rsidP="00595AFB">
      <w:pPr>
        <w:numPr>
          <w:ilvl w:val="0"/>
          <w:numId w:val="16"/>
        </w:numPr>
        <w:spacing w:after="0" w:line="240" w:lineRule="auto"/>
        <w:ind w:left="1080"/>
        <w:jc w:val="both"/>
      </w:pPr>
      <w:r>
        <w:t xml:space="preserve">Be likely to </w:t>
      </w:r>
      <w:r w:rsidR="006239C4">
        <w:t>experience or expect to experience repercussions on public benefits, such as “cliff iss</w:t>
      </w:r>
      <w:r w:rsidR="00402ADE">
        <w:t>ues</w:t>
      </w:r>
      <w:r w:rsidR="006239C4">
        <w:t>,</w:t>
      </w:r>
      <w:r w:rsidR="00402ADE">
        <w:t>”</w:t>
      </w:r>
      <w:r w:rsidR="006239C4">
        <w:t xml:space="preserve"> as a result of </w:t>
      </w:r>
      <w:r>
        <w:t>an increase in earned income</w:t>
      </w:r>
      <w:r w:rsidR="00ED12D8" w:rsidRPr="00B21050">
        <w:rPr>
          <w:rStyle w:val="FootnoteReference"/>
        </w:rPr>
        <w:footnoteReference w:id="2"/>
      </w:r>
      <w:r w:rsidR="00ED12D8" w:rsidRPr="00B21050">
        <w:t xml:space="preserve"> </w:t>
      </w:r>
      <w:r>
        <w:t xml:space="preserve"> </w:t>
      </w:r>
    </w:p>
    <w:p w:rsidR="001A2322" w:rsidRPr="001A2322" w:rsidRDefault="001A2322" w:rsidP="00595AFB">
      <w:pPr>
        <w:numPr>
          <w:ilvl w:val="0"/>
          <w:numId w:val="16"/>
        </w:numPr>
        <w:spacing w:after="0" w:line="240" w:lineRule="auto"/>
        <w:ind w:left="1080"/>
        <w:jc w:val="both"/>
      </w:pPr>
      <w:r w:rsidRPr="001A2322">
        <w:t>Be likely to benefit from a training and placement program that incorporates all of the following elements:</w:t>
      </w:r>
    </w:p>
    <w:p w:rsidR="001A2322" w:rsidRPr="001A2322" w:rsidRDefault="001A2322" w:rsidP="00595AFB">
      <w:pPr>
        <w:numPr>
          <w:ilvl w:val="1"/>
          <w:numId w:val="16"/>
        </w:numPr>
        <w:spacing w:after="0" w:line="240" w:lineRule="auto"/>
        <w:ind w:left="1800"/>
        <w:jc w:val="both"/>
      </w:pPr>
      <w:r w:rsidRPr="001A2322">
        <w:t>Skills training required for entry-level employment in the target occupation</w:t>
      </w:r>
    </w:p>
    <w:p w:rsidR="001A2322" w:rsidRPr="001A2322" w:rsidRDefault="001A2322" w:rsidP="00595AFB">
      <w:pPr>
        <w:numPr>
          <w:ilvl w:val="1"/>
          <w:numId w:val="16"/>
        </w:numPr>
        <w:spacing w:after="0" w:line="240" w:lineRule="auto"/>
        <w:ind w:left="1800"/>
        <w:jc w:val="both"/>
      </w:pPr>
      <w:r w:rsidRPr="001A2322">
        <w:t>Knowledge regarding job market/employer recruitment/screening process</w:t>
      </w:r>
    </w:p>
    <w:p w:rsidR="001A2322" w:rsidRPr="001A2322" w:rsidRDefault="001A2322" w:rsidP="00595AFB">
      <w:pPr>
        <w:numPr>
          <w:ilvl w:val="1"/>
          <w:numId w:val="16"/>
        </w:numPr>
        <w:spacing w:after="0" w:line="240" w:lineRule="auto"/>
        <w:ind w:left="1800"/>
        <w:jc w:val="both"/>
      </w:pPr>
      <w:r w:rsidRPr="001A2322">
        <w:t>Active job development</w:t>
      </w:r>
    </w:p>
    <w:p w:rsidR="001A2322" w:rsidRPr="001A2322" w:rsidRDefault="001A2322" w:rsidP="00595AFB">
      <w:pPr>
        <w:numPr>
          <w:ilvl w:val="1"/>
          <w:numId w:val="16"/>
        </w:numPr>
        <w:spacing w:after="0" w:line="240" w:lineRule="auto"/>
        <w:ind w:left="1800"/>
        <w:jc w:val="both"/>
      </w:pPr>
      <w:r w:rsidRPr="001A2322">
        <w:t>Incorporation of work readiness skills (i.e. soft skills)</w:t>
      </w:r>
    </w:p>
    <w:p w:rsidR="001A2322" w:rsidRPr="001A2322" w:rsidRDefault="001A2322" w:rsidP="00595AFB">
      <w:pPr>
        <w:numPr>
          <w:ilvl w:val="1"/>
          <w:numId w:val="16"/>
        </w:numPr>
        <w:spacing w:after="0" w:line="240" w:lineRule="auto"/>
        <w:ind w:left="1800"/>
        <w:jc w:val="both"/>
      </w:pPr>
      <w:r w:rsidRPr="001A2322">
        <w:t>Supportive services (e.g. child care, transportation, housing, wrap-around services, etc.)</w:t>
      </w:r>
    </w:p>
    <w:p w:rsidR="001A2322" w:rsidRPr="001A2322" w:rsidRDefault="001A2322" w:rsidP="00595AFB">
      <w:pPr>
        <w:numPr>
          <w:ilvl w:val="1"/>
          <w:numId w:val="16"/>
        </w:numPr>
        <w:spacing w:after="0" w:line="240" w:lineRule="auto"/>
        <w:ind w:left="1800"/>
        <w:jc w:val="both"/>
      </w:pPr>
      <w:r w:rsidRPr="001A2322">
        <w:t>Coaching and post-placement support</w:t>
      </w:r>
    </w:p>
    <w:p w:rsidR="001A2322" w:rsidRPr="001A2322" w:rsidRDefault="001A2322" w:rsidP="00595AFB">
      <w:pPr>
        <w:numPr>
          <w:ilvl w:val="0"/>
          <w:numId w:val="16"/>
        </w:numPr>
        <w:spacing w:after="0" w:line="240" w:lineRule="auto"/>
        <w:ind w:left="1080"/>
        <w:jc w:val="both"/>
      </w:pPr>
      <w:r w:rsidRPr="001A2322">
        <w:t>Have barriers to gaining and retaining employment or participating in training, including one or more of the following:</w:t>
      </w:r>
    </w:p>
    <w:p w:rsidR="001A2322" w:rsidRPr="001A2322" w:rsidRDefault="001A2322" w:rsidP="00595AFB">
      <w:pPr>
        <w:numPr>
          <w:ilvl w:val="1"/>
          <w:numId w:val="16"/>
        </w:numPr>
        <w:spacing w:after="0" w:line="240" w:lineRule="auto"/>
        <w:ind w:left="1800"/>
        <w:jc w:val="both"/>
      </w:pPr>
      <w:r w:rsidRPr="001A2322">
        <w:t>Limited educational attainment</w:t>
      </w:r>
    </w:p>
    <w:p w:rsidR="001A2322" w:rsidRPr="001A2322" w:rsidRDefault="001A2322" w:rsidP="00595AFB">
      <w:pPr>
        <w:numPr>
          <w:ilvl w:val="1"/>
          <w:numId w:val="16"/>
        </w:numPr>
        <w:spacing w:after="0" w:line="240" w:lineRule="auto"/>
        <w:ind w:left="1800"/>
        <w:jc w:val="both"/>
      </w:pPr>
      <w:r w:rsidRPr="001A2322">
        <w:t>Lack of industry-recognized credentials</w:t>
      </w:r>
    </w:p>
    <w:p w:rsidR="001A2322" w:rsidRPr="001A2322" w:rsidRDefault="001A2322" w:rsidP="00595AFB">
      <w:pPr>
        <w:numPr>
          <w:ilvl w:val="1"/>
          <w:numId w:val="16"/>
        </w:numPr>
        <w:spacing w:after="0" w:line="240" w:lineRule="auto"/>
        <w:ind w:left="1800"/>
        <w:jc w:val="both"/>
      </w:pPr>
      <w:r w:rsidRPr="001A2322">
        <w:t>Lack of English proficiency</w:t>
      </w:r>
    </w:p>
    <w:p w:rsidR="001A2322" w:rsidRPr="001A2322" w:rsidRDefault="001A2322" w:rsidP="00595AFB">
      <w:pPr>
        <w:numPr>
          <w:ilvl w:val="1"/>
          <w:numId w:val="16"/>
        </w:numPr>
        <w:spacing w:after="0" w:line="240" w:lineRule="auto"/>
        <w:ind w:left="1800"/>
        <w:jc w:val="both"/>
      </w:pPr>
      <w:r w:rsidRPr="001A2322">
        <w:t>Past criminal record</w:t>
      </w:r>
    </w:p>
    <w:p w:rsidR="001A2322" w:rsidRPr="001A2322" w:rsidRDefault="001A2322" w:rsidP="00595AFB">
      <w:pPr>
        <w:numPr>
          <w:ilvl w:val="1"/>
          <w:numId w:val="16"/>
        </w:numPr>
        <w:spacing w:after="0" w:line="240" w:lineRule="auto"/>
        <w:ind w:left="1800"/>
        <w:jc w:val="both"/>
      </w:pPr>
      <w:r w:rsidRPr="001A2322">
        <w:t>Health problems/ past substance abuse (who have access to services/stabilized)</w:t>
      </w:r>
    </w:p>
    <w:p w:rsidR="001A2322" w:rsidRPr="001A2322" w:rsidRDefault="001A2322" w:rsidP="00595AFB">
      <w:pPr>
        <w:numPr>
          <w:ilvl w:val="1"/>
          <w:numId w:val="16"/>
        </w:numPr>
        <w:spacing w:after="0" w:line="240" w:lineRule="auto"/>
        <w:ind w:left="1800"/>
        <w:jc w:val="both"/>
      </w:pPr>
      <w:r w:rsidRPr="001A2322">
        <w:t>Disability</w:t>
      </w:r>
    </w:p>
    <w:p w:rsidR="001A2322" w:rsidRPr="001A2322" w:rsidRDefault="001A2322" w:rsidP="00595AFB">
      <w:pPr>
        <w:numPr>
          <w:ilvl w:val="1"/>
          <w:numId w:val="16"/>
        </w:numPr>
        <w:spacing w:after="0" w:line="240" w:lineRule="auto"/>
        <w:ind w:left="1800"/>
        <w:jc w:val="both"/>
      </w:pPr>
      <w:r w:rsidRPr="001A2322">
        <w:t>Poor Credit</w:t>
      </w:r>
    </w:p>
    <w:p w:rsidR="001A2322" w:rsidRPr="001A2322" w:rsidRDefault="001A2322" w:rsidP="0071610A">
      <w:pPr>
        <w:spacing w:after="0" w:line="240" w:lineRule="auto"/>
        <w:ind w:left="360"/>
        <w:jc w:val="both"/>
      </w:pPr>
    </w:p>
    <w:p w:rsidR="005349D6" w:rsidRPr="005349D6" w:rsidRDefault="001752CC" w:rsidP="0071610A">
      <w:pPr>
        <w:pStyle w:val="LightGrid-Accent31"/>
        <w:numPr>
          <w:ilvl w:val="0"/>
          <w:numId w:val="3"/>
        </w:numPr>
        <w:spacing w:after="0" w:line="240" w:lineRule="auto"/>
        <w:jc w:val="both"/>
        <w:rPr>
          <w:rFonts w:cs="Arial"/>
        </w:rPr>
      </w:pPr>
      <w:r w:rsidRPr="001A078C">
        <w:rPr>
          <w:rFonts w:cs="Arial"/>
          <w:b/>
          <w:i/>
        </w:rPr>
        <w:t xml:space="preserve">Target </w:t>
      </w:r>
      <w:r w:rsidR="00323118">
        <w:rPr>
          <w:rFonts w:cs="Arial"/>
          <w:b/>
          <w:i/>
        </w:rPr>
        <w:t>Occupation</w:t>
      </w:r>
      <w:r w:rsidRPr="001A078C">
        <w:rPr>
          <w:rFonts w:cs="Arial"/>
          <w:b/>
          <w:i/>
        </w:rPr>
        <w:t>:</w:t>
      </w:r>
      <w:r w:rsidRPr="001A078C">
        <w:rPr>
          <w:rFonts w:cs="Arial"/>
        </w:rPr>
        <w:t xml:space="preserve"> During the </w:t>
      </w:r>
      <w:r w:rsidR="00945E65">
        <w:rPr>
          <w:rFonts w:cs="Arial"/>
        </w:rPr>
        <w:t>Program Implementation Phase</w:t>
      </w:r>
      <w:r w:rsidRPr="001A078C">
        <w:rPr>
          <w:rFonts w:cs="Arial"/>
        </w:rPr>
        <w:t xml:space="preserve">, partnerships </w:t>
      </w:r>
      <w:r w:rsidRPr="001A078C">
        <w:rPr>
          <w:rFonts w:cs="Calibri"/>
        </w:rPr>
        <w:t>will be required to provide</w:t>
      </w:r>
      <w:r w:rsidR="00323118">
        <w:rPr>
          <w:rFonts w:cs="Calibri"/>
        </w:rPr>
        <w:t xml:space="preserve"> cohort-based</w:t>
      </w:r>
      <w:r w:rsidRPr="001A078C">
        <w:rPr>
          <w:rFonts w:cs="Calibri"/>
        </w:rPr>
        <w:t xml:space="preserve"> training</w:t>
      </w:r>
      <w:r w:rsidR="007D6564">
        <w:rPr>
          <w:rFonts w:cs="Calibri"/>
        </w:rPr>
        <w:t>,</w:t>
      </w:r>
      <w:r w:rsidRPr="001A078C">
        <w:rPr>
          <w:rFonts w:cs="Calibri"/>
        </w:rPr>
        <w:t xml:space="preserve"> placement</w:t>
      </w:r>
      <w:r w:rsidR="007D6564">
        <w:rPr>
          <w:rFonts w:cs="Calibri"/>
        </w:rPr>
        <w:t>, and support</w:t>
      </w:r>
      <w:r w:rsidRPr="001A078C">
        <w:rPr>
          <w:rFonts w:cs="Calibri"/>
        </w:rPr>
        <w:t xml:space="preserve"> services that prepare individuals to meet business’ skill and work-readiness requirements for an in-demand occupation</w:t>
      </w:r>
      <w:r w:rsidR="007D6564">
        <w:rPr>
          <w:rFonts w:cs="Calibri"/>
        </w:rPr>
        <w:t>, and better equip them to manage and predict the real or perceived impact of increases in earned income on their benefit levels</w:t>
      </w:r>
      <w:r w:rsidRPr="001A078C">
        <w:rPr>
          <w:rFonts w:cs="Calibri"/>
        </w:rPr>
        <w:t xml:space="preserve">. </w:t>
      </w:r>
      <w:r w:rsidR="005349D6" w:rsidRPr="005349D6">
        <w:rPr>
          <w:rFonts w:asciiTheme="minorHAnsi" w:hAnsiTheme="minorHAnsi"/>
        </w:rPr>
        <w:t xml:space="preserve">An applicant may either propose to train individuals for an occupation in a single industry sector or for an occupation that exists in multiple industry sectors. In either case, the applicant will be required to identify the specific occupation to be targeted and </w:t>
      </w:r>
      <w:r w:rsidR="005349D6">
        <w:rPr>
          <w:rFonts w:asciiTheme="minorHAnsi" w:hAnsiTheme="minorHAnsi"/>
        </w:rPr>
        <w:t xml:space="preserve">commit to designing or enhancing </w:t>
      </w:r>
      <w:r w:rsidR="005349D6" w:rsidRPr="005349D6">
        <w:rPr>
          <w:rFonts w:asciiTheme="minorHAnsi" w:hAnsiTheme="minorHAnsi"/>
        </w:rPr>
        <w:t>a training program that prepare</w:t>
      </w:r>
      <w:r w:rsidR="005349D6">
        <w:rPr>
          <w:rFonts w:asciiTheme="minorHAnsi" w:hAnsiTheme="minorHAnsi"/>
        </w:rPr>
        <w:t>s</w:t>
      </w:r>
      <w:r w:rsidR="005349D6" w:rsidRPr="005349D6">
        <w:rPr>
          <w:rFonts w:asciiTheme="minorHAnsi" w:hAnsiTheme="minorHAnsi"/>
        </w:rPr>
        <w:t xml:space="preserve"> </w:t>
      </w:r>
      <w:r w:rsidR="005349D6" w:rsidRPr="001A078C">
        <w:rPr>
          <w:rFonts w:cs="Calibri"/>
        </w:rPr>
        <w:t>individu</w:t>
      </w:r>
      <w:r w:rsidR="005349D6">
        <w:rPr>
          <w:rFonts w:cs="Calibri"/>
        </w:rPr>
        <w:t>als for the specific occupation</w:t>
      </w:r>
      <w:r w:rsidR="005349D6" w:rsidRPr="005349D6">
        <w:rPr>
          <w:rFonts w:asciiTheme="minorHAnsi" w:hAnsiTheme="minorHAnsi"/>
        </w:rPr>
        <w:t>.</w:t>
      </w:r>
    </w:p>
    <w:p w:rsidR="005349D6" w:rsidRPr="005349D6" w:rsidRDefault="005349D6" w:rsidP="0071610A">
      <w:pPr>
        <w:pStyle w:val="LightGrid-Accent31"/>
        <w:spacing w:after="0" w:line="240" w:lineRule="auto"/>
        <w:ind w:left="360"/>
        <w:jc w:val="both"/>
        <w:rPr>
          <w:rFonts w:cs="Arial"/>
        </w:rPr>
      </w:pPr>
    </w:p>
    <w:p w:rsidR="00913F90" w:rsidRPr="00913F90" w:rsidRDefault="001752CC" w:rsidP="0071610A">
      <w:pPr>
        <w:pStyle w:val="LightGrid-Accent31"/>
        <w:spacing w:after="0" w:line="240" w:lineRule="auto"/>
        <w:ind w:left="360"/>
        <w:jc w:val="both"/>
        <w:rPr>
          <w:rFonts w:cs="Arial"/>
        </w:rPr>
      </w:pPr>
      <w:r w:rsidRPr="00913F90">
        <w:rPr>
          <w:rFonts w:cs="Calibri"/>
        </w:rPr>
        <w:lastRenderedPageBreak/>
        <w:t>We recognize that there are occupations with identical required skills and credentials for entry. Applicants may propose to train individuals for multiple target occupations if the required</w:t>
      </w:r>
      <w:r w:rsidR="00323118">
        <w:rPr>
          <w:rFonts w:cs="Calibri"/>
        </w:rPr>
        <w:t xml:space="preserve"> occupational</w:t>
      </w:r>
      <w:r w:rsidRPr="00913F90">
        <w:rPr>
          <w:rFonts w:cs="Calibri"/>
        </w:rPr>
        <w:t xml:space="preserve"> skills and credentials are the same</w:t>
      </w:r>
      <w:r w:rsidR="00323118">
        <w:rPr>
          <w:rFonts w:cs="Calibri"/>
        </w:rPr>
        <w:t>.</w:t>
      </w:r>
    </w:p>
    <w:p w:rsidR="00913F90" w:rsidRDefault="00913F90" w:rsidP="0071610A">
      <w:pPr>
        <w:pStyle w:val="LightGrid-Accent31"/>
        <w:spacing w:after="0" w:line="240" w:lineRule="auto"/>
        <w:ind w:left="0"/>
        <w:jc w:val="both"/>
        <w:rPr>
          <w:rFonts w:cs="Arial"/>
        </w:rPr>
      </w:pPr>
    </w:p>
    <w:p w:rsidR="005349D6" w:rsidRPr="00152350" w:rsidRDefault="001752CC" w:rsidP="0071610A">
      <w:pPr>
        <w:spacing w:after="0" w:line="240" w:lineRule="auto"/>
        <w:ind w:left="360"/>
        <w:jc w:val="both"/>
        <w:rPr>
          <w:rFonts w:asciiTheme="minorHAnsi" w:hAnsiTheme="minorHAnsi" w:cstheme="minorHAnsi"/>
          <w:highlight w:val="yellow"/>
        </w:rPr>
      </w:pPr>
      <w:r w:rsidRPr="00913F90">
        <w:rPr>
          <w:rFonts w:cs="Calibri"/>
        </w:rPr>
        <w:t xml:space="preserve">Applications in response to this RFQ must identify a target region and include information </w:t>
      </w:r>
      <w:r w:rsidR="00E44AAD" w:rsidRPr="00913F90">
        <w:rPr>
          <w:rFonts w:cs="Calibri"/>
        </w:rPr>
        <w:t>about unmet demand for wor</w:t>
      </w:r>
      <w:r w:rsidR="00291C46" w:rsidRPr="00913F90">
        <w:rPr>
          <w:rFonts w:cs="Calibri"/>
        </w:rPr>
        <w:t xml:space="preserve">kers for the </w:t>
      </w:r>
      <w:r w:rsidR="00D7635F">
        <w:rPr>
          <w:rFonts w:cs="Calibri"/>
        </w:rPr>
        <w:t xml:space="preserve">proposed </w:t>
      </w:r>
      <w:r w:rsidR="00291C46" w:rsidRPr="00913F90">
        <w:rPr>
          <w:rFonts w:cs="Calibri"/>
        </w:rPr>
        <w:t xml:space="preserve">target occupation. </w:t>
      </w:r>
      <w:r w:rsidR="00E44AAD" w:rsidRPr="00913F90">
        <w:rPr>
          <w:rFonts w:cs="Calibri"/>
        </w:rPr>
        <w:t xml:space="preserve">This information must come </w:t>
      </w:r>
      <w:r w:rsidRPr="00913F90">
        <w:rPr>
          <w:rFonts w:cs="Calibri"/>
        </w:rPr>
        <w:t xml:space="preserve">from regional employers </w:t>
      </w:r>
      <w:r w:rsidR="00E44AAD" w:rsidRPr="00913F90">
        <w:rPr>
          <w:rFonts w:cs="Calibri"/>
        </w:rPr>
        <w:t xml:space="preserve">and must include </w:t>
      </w:r>
      <w:r w:rsidRPr="00913F90">
        <w:rPr>
          <w:rFonts w:cs="Calibri"/>
        </w:rPr>
        <w:t>current and projected vacancies and any projected increase in dem</w:t>
      </w:r>
      <w:r w:rsidR="00112FA4" w:rsidRPr="00913F90">
        <w:rPr>
          <w:rFonts w:cs="Calibri"/>
        </w:rPr>
        <w:t xml:space="preserve">and for </w:t>
      </w:r>
      <w:r w:rsidR="00112FA4" w:rsidRPr="005349D6">
        <w:rPr>
          <w:rFonts w:cs="Calibri"/>
        </w:rPr>
        <w:t xml:space="preserve">the </w:t>
      </w:r>
      <w:r w:rsidR="00D7635F">
        <w:rPr>
          <w:rFonts w:cs="Calibri"/>
        </w:rPr>
        <w:t xml:space="preserve">proposed </w:t>
      </w:r>
      <w:r w:rsidR="00112FA4" w:rsidRPr="005349D6">
        <w:rPr>
          <w:rFonts w:cs="Calibri"/>
        </w:rPr>
        <w:t>targeted occupation</w:t>
      </w:r>
      <w:r w:rsidRPr="005349D6">
        <w:rPr>
          <w:rFonts w:cs="Calibri"/>
        </w:rPr>
        <w:t xml:space="preserve"> and skills, as well as credentials required for entry, to demonstrate that the occupation is of critical importance to employers in the region and that there is a need for a training and placement program</w:t>
      </w:r>
      <w:r w:rsidRPr="000E6A8F">
        <w:rPr>
          <w:rFonts w:cs="Calibri"/>
        </w:rPr>
        <w:t>.</w:t>
      </w:r>
      <w:r w:rsidR="005349D6" w:rsidRPr="000E6A8F">
        <w:rPr>
          <w:rFonts w:cs="Calibri"/>
        </w:rPr>
        <w:t xml:space="preserve"> </w:t>
      </w:r>
      <w:r w:rsidR="00323118" w:rsidRPr="000E6A8F">
        <w:rPr>
          <w:rFonts w:cs="Calibri"/>
        </w:rPr>
        <w:t xml:space="preserve">Applicants are advised to consult with their local workforce board to gain information about the </w:t>
      </w:r>
      <w:r w:rsidR="00152350" w:rsidRPr="000E6A8F">
        <w:rPr>
          <w:rFonts w:cs="Calibri"/>
        </w:rPr>
        <w:t xml:space="preserve">specific </w:t>
      </w:r>
      <w:r w:rsidR="00323118" w:rsidRPr="000E6A8F">
        <w:rPr>
          <w:rFonts w:cs="Calibri"/>
        </w:rPr>
        <w:t>p</w:t>
      </w:r>
      <w:r w:rsidR="005349D6" w:rsidRPr="000E6A8F">
        <w:rPr>
          <w:rFonts w:asciiTheme="minorHAnsi" w:hAnsiTheme="minorHAnsi" w:cstheme="minorHAnsi"/>
        </w:rPr>
        <w:t xml:space="preserve">riorities </w:t>
      </w:r>
      <w:r w:rsidR="00152350" w:rsidRPr="000E6A8F">
        <w:rPr>
          <w:rFonts w:asciiTheme="minorHAnsi" w:hAnsiTheme="minorHAnsi" w:cstheme="minorHAnsi"/>
        </w:rPr>
        <w:t xml:space="preserve">for the seven Workforce Skills Cabinet Teams across the state that were developed through the </w:t>
      </w:r>
      <w:r w:rsidR="005349D6" w:rsidRPr="000E6A8F">
        <w:rPr>
          <w:rFonts w:asciiTheme="minorHAnsi" w:hAnsiTheme="minorHAnsi" w:cstheme="minorHAnsi"/>
        </w:rPr>
        <w:t>Regional Planning</w:t>
      </w:r>
      <w:r w:rsidR="00152350" w:rsidRPr="000E6A8F">
        <w:rPr>
          <w:rFonts w:asciiTheme="minorHAnsi" w:hAnsiTheme="minorHAnsi" w:cstheme="minorHAnsi"/>
        </w:rPr>
        <w:t xml:space="preserve"> process</w:t>
      </w:r>
      <w:r w:rsidR="00323118" w:rsidRPr="000E6A8F">
        <w:rPr>
          <w:rFonts w:asciiTheme="minorHAnsi" w:hAnsiTheme="minorHAnsi" w:cstheme="minorHAnsi"/>
        </w:rPr>
        <w:t>.</w:t>
      </w:r>
    </w:p>
    <w:p w:rsidR="00A46683" w:rsidRDefault="00A46683" w:rsidP="0071610A">
      <w:pPr>
        <w:pStyle w:val="LightGrid-Accent31"/>
        <w:spacing w:after="0" w:line="240" w:lineRule="auto"/>
        <w:ind w:left="360"/>
        <w:jc w:val="both"/>
        <w:rPr>
          <w:rFonts w:cs="Calibri"/>
        </w:rPr>
      </w:pPr>
    </w:p>
    <w:p w:rsidR="005349D6" w:rsidRPr="005349D6" w:rsidRDefault="00A46683" w:rsidP="0071610A">
      <w:pPr>
        <w:spacing w:after="0" w:line="240" w:lineRule="auto"/>
        <w:ind w:left="360"/>
        <w:jc w:val="both"/>
        <w:rPr>
          <w:rFonts w:asciiTheme="minorHAnsi" w:hAnsiTheme="minorHAnsi"/>
        </w:rPr>
      </w:pPr>
      <w:r>
        <w:rPr>
          <w:rFonts w:cs="Arial"/>
        </w:rPr>
        <w:t xml:space="preserve">There is a </w:t>
      </w:r>
      <w:r w:rsidR="00152350">
        <w:t>growing body of research</w:t>
      </w:r>
      <w:r w:rsidRPr="00772795">
        <w:rPr>
          <w:rFonts w:cs="Arial"/>
        </w:rPr>
        <w:t xml:space="preserve"> </w:t>
      </w:r>
      <w:r w:rsidR="00152350">
        <w:rPr>
          <w:rFonts w:cs="Arial"/>
        </w:rPr>
        <w:t>(</w:t>
      </w:r>
      <w:hyperlink r:id="rId19" w:history="1">
        <w:r w:rsidR="00152350" w:rsidRPr="00D737E5">
          <w:rPr>
            <w:rStyle w:val="Hyperlink"/>
            <w:rFonts w:cs="Arial"/>
          </w:rPr>
          <w:t>http://www.mdrc.org/publication/implementing-workadvance-model</w:t>
        </w:r>
      </w:hyperlink>
      <w:r w:rsidR="00152350">
        <w:rPr>
          <w:rFonts w:cs="Arial"/>
        </w:rPr>
        <w:t xml:space="preserve">) </w:t>
      </w:r>
      <w:r w:rsidRPr="00772795">
        <w:rPr>
          <w:rFonts w:cs="Arial"/>
        </w:rPr>
        <w:t>demonstrating</w:t>
      </w:r>
      <w:r>
        <w:rPr>
          <w:rFonts w:cs="Arial"/>
        </w:rPr>
        <w:t xml:space="preserve"> that job seekers benefit from starting at a higher wage and by participating in programs that provide information and coaching on career continuums beyond the first entry-level job. </w:t>
      </w:r>
      <w:r w:rsidR="005349D6" w:rsidRPr="005349D6">
        <w:rPr>
          <w:rFonts w:asciiTheme="minorHAnsi" w:hAnsiTheme="minorHAnsi" w:cstheme="minorHAnsi"/>
        </w:rPr>
        <w:t>While we have not set a wage floor for proposed occupations, applicants will be required to provide evidence that the programs will place participants in jobs in which</w:t>
      </w:r>
      <w:r w:rsidR="005349D6" w:rsidRPr="005349D6">
        <w:rPr>
          <w:rFonts w:asciiTheme="minorHAnsi" w:hAnsiTheme="minorHAnsi" w:cs="Arial"/>
        </w:rPr>
        <w:t xml:space="preserve"> the combination of wages, employer-supported benefits and upward mobility pathways are likely to support the goal of reduced reliance on public benefits, increased earned income and economic stability. Such evidence might include:  </w:t>
      </w:r>
    </w:p>
    <w:p w:rsidR="005349D6" w:rsidRPr="005349D6" w:rsidRDefault="00D94653" w:rsidP="00595AFB">
      <w:pPr>
        <w:pStyle w:val="ListParagraph"/>
        <w:numPr>
          <w:ilvl w:val="0"/>
          <w:numId w:val="26"/>
        </w:numPr>
        <w:spacing w:after="0" w:line="240" w:lineRule="auto"/>
        <w:jc w:val="both"/>
        <w:rPr>
          <w:rFonts w:asciiTheme="minorHAnsi" w:hAnsiTheme="minorHAnsi"/>
        </w:rPr>
      </w:pPr>
      <w:r>
        <w:rPr>
          <w:rFonts w:asciiTheme="minorHAnsi" w:hAnsiTheme="minorHAnsi"/>
        </w:rPr>
        <w:t>t</w:t>
      </w:r>
      <w:r w:rsidR="005349D6" w:rsidRPr="005349D6">
        <w:rPr>
          <w:rFonts w:asciiTheme="minorHAnsi" w:hAnsiTheme="minorHAnsi"/>
        </w:rPr>
        <w:t>he</w:t>
      </w:r>
      <w:r w:rsidR="00D7635F">
        <w:rPr>
          <w:rFonts w:asciiTheme="minorHAnsi" w:hAnsiTheme="minorHAnsi"/>
        </w:rPr>
        <w:t xml:space="preserve"> </w:t>
      </w:r>
      <w:r w:rsidR="00D7635F">
        <w:rPr>
          <w:rFonts w:cs="Calibri"/>
        </w:rPr>
        <w:t>proposed</w:t>
      </w:r>
      <w:r w:rsidR="005349D6" w:rsidRPr="005349D6">
        <w:rPr>
          <w:rFonts w:asciiTheme="minorHAnsi" w:hAnsiTheme="minorHAnsi"/>
        </w:rPr>
        <w:t xml:space="preserve"> target occupation has attainable opportunity for career advancement and wage progression within a reasonable time fra</w:t>
      </w:r>
      <w:r w:rsidR="00595AFB">
        <w:rPr>
          <w:rFonts w:asciiTheme="minorHAnsi" w:hAnsiTheme="minorHAnsi"/>
        </w:rPr>
        <w:t>me</w:t>
      </w:r>
    </w:p>
    <w:p w:rsidR="005349D6" w:rsidRPr="005349D6" w:rsidRDefault="005349D6" w:rsidP="00595AFB">
      <w:pPr>
        <w:pStyle w:val="ListParagraph"/>
        <w:numPr>
          <w:ilvl w:val="0"/>
          <w:numId w:val="26"/>
        </w:numPr>
        <w:spacing w:after="0" w:line="240" w:lineRule="auto"/>
        <w:jc w:val="both"/>
        <w:rPr>
          <w:rFonts w:asciiTheme="minorHAnsi" w:hAnsiTheme="minorHAnsi"/>
        </w:rPr>
      </w:pPr>
      <w:r w:rsidRPr="005349D6">
        <w:rPr>
          <w:rFonts w:asciiTheme="minorHAnsi" w:hAnsiTheme="minorHAnsi" w:cs="Arial"/>
        </w:rPr>
        <w:t>the employer partners invest in supporting entry-level employees’ career advancement</w:t>
      </w:r>
    </w:p>
    <w:p w:rsidR="005349D6" w:rsidRPr="005349D6" w:rsidRDefault="005349D6" w:rsidP="00595AFB">
      <w:pPr>
        <w:pStyle w:val="ListParagraph"/>
        <w:numPr>
          <w:ilvl w:val="0"/>
          <w:numId w:val="26"/>
        </w:numPr>
        <w:spacing w:after="0" w:line="240" w:lineRule="auto"/>
        <w:jc w:val="both"/>
        <w:rPr>
          <w:rFonts w:asciiTheme="minorHAnsi" w:hAnsiTheme="minorHAnsi"/>
        </w:rPr>
      </w:pPr>
      <w:r w:rsidRPr="005349D6">
        <w:rPr>
          <w:rFonts w:asciiTheme="minorHAnsi" w:hAnsiTheme="minorHAnsi" w:cs="Arial"/>
        </w:rPr>
        <w:t>the employer partners provide sufficient benefits to support a transition from reliance on public benefits in preparing for advancement</w:t>
      </w:r>
    </w:p>
    <w:p w:rsidR="005349D6" w:rsidRPr="005349D6" w:rsidRDefault="005349D6" w:rsidP="0071610A">
      <w:pPr>
        <w:spacing w:after="0" w:line="240" w:lineRule="auto"/>
        <w:ind w:left="360"/>
        <w:jc w:val="both"/>
        <w:rPr>
          <w:rFonts w:asciiTheme="minorHAnsi" w:hAnsiTheme="minorHAnsi"/>
        </w:rPr>
      </w:pPr>
      <w:r w:rsidRPr="005349D6">
        <w:rPr>
          <w:rFonts w:asciiTheme="minorHAnsi" w:hAnsiTheme="minorHAnsi"/>
        </w:rPr>
        <w:t xml:space="preserve">  </w:t>
      </w:r>
    </w:p>
    <w:p w:rsidR="00945E65" w:rsidRPr="001C1125" w:rsidRDefault="00020734" w:rsidP="00595AFB">
      <w:pPr>
        <w:pStyle w:val="LightGrid-Accent31"/>
        <w:numPr>
          <w:ilvl w:val="0"/>
          <w:numId w:val="15"/>
        </w:numPr>
        <w:spacing w:after="0" w:line="240" w:lineRule="auto"/>
        <w:jc w:val="both"/>
        <w:rPr>
          <w:rFonts w:cs="Arial"/>
        </w:rPr>
      </w:pPr>
      <w:r w:rsidRPr="001A078C">
        <w:rPr>
          <w:b/>
          <w:i/>
        </w:rPr>
        <w:t>Funding Availability</w:t>
      </w:r>
      <w:r w:rsidR="000918A3" w:rsidRPr="001A078C">
        <w:rPr>
          <w:b/>
          <w:i/>
        </w:rPr>
        <w:t xml:space="preserve"> and Structure</w:t>
      </w:r>
      <w:r w:rsidRPr="001A078C">
        <w:rPr>
          <w:b/>
          <w:i/>
        </w:rPr>
        <w:t>:</w:t>
      </w:r>
      <w:r w:rsidRPr="00772795">
        <w:t xml:space="preserve"> </w:t>
      </w:r>
      <w:r w:rsidR="008B4DB8">
        <w:t>Up to $1,320,000</w:t>
      </w:r>
      <w:r w:rsidR="000E6A8F">
        <w:t xml:space="preserve"> </w:t>
      </w:r>
      <w:r w:rsidR="00AA3404" w:rsidRPr="001A078C">
        <w:t>is available for this grant program.</w:t>
      </w:r>
      <w:r w:rsidR="00FE16DF">
        <w:t xml:space="preserve"> This amount is separate from the resources set aside for the Benefit </w:t>
      </w:r>
      <w:r w:rsidR="00C83FB1">
        <w:t>Innovation</w:t>
      </w:r>
      <w:r w:rsidR="00FE16DF">
        <w:t xml:space="preserve"> Fund.</w:t>
      </w:r>
      <w:r w:rsidR="00AA3404" w:rsidRPr="001A078C">
        <w:t xml:space="preserve"> </w:t>
      </w:r>
      <w:r w:rsidRPr="001A078C">
        <w:t>Commonwealth Corporation an</w:t>
      </w:r>
      <w:r w:rsidR="00A47C4F" w:rsidRPr="001A078C">
        <w:t>ticipates awarding</w:t>
      </w:r>
      <w:r w:rsidR="001752CC">
        <w:t xml:space="preserve"> a maximum amount of </w:t>
      </w:r>
      <w:r w:rsidR="0082649C" w:rsidRPr="00772795">
        <w:t>$</w:t>
      </w:r>
      <w:r w:rsidR="0094382A">
        <w:t>330,000</w:t>
      </w:r>
      <w:r w:rsidR="001752CC" w:rsidRPr="00772795">
        <w:t xml:space="preserve"> each</w:t>
      </w:r>
      <w:r w:rsidR="00A47C4F" w:rsidRPr="00772795">
        <w:t xml:space="preserve"> to </w:t>
      </w:r>
      <w:r w:rsidR="000E6A8F">
        <w:t>up to four (4)</w:t>
      </w:r>
      <w:r w:rsidR="00A47C4F" w:rsidRPr="00772795">
        <w:t xml:space="preserve"> p</w:t>
      </w:r>
      <w:r w:rsidR="00634845" w:rsidRPr="00772795">
        <w:t>artnership</w:t>
      </w:r>
      <w:r w:rsidRPr="00772795">
        <w:t>s to</w:t>
      </w:r>
      <w:r w:rsidRPr="001A078C">
        <w:t xml:space="preserve"> engage in program design activities</w:t>
      </w:r>
      <w:r w:rsidR="001752CC">
        <w:t xml:space="preserve"> and subsequent program implementation</w:t>
      </w:r>
      <w:r w:rsidRPr="001A078C">
        <w:t xml:space="preserve">. </w:t>
      </w:r>
      <w:r w:rsidR="001752CC">
        <w:t>Of this amount, p</w:t>
      </w:r>
      <w:r w:rsidR="00634845" w:rsidRPr="001A078C">
        <w:t xml:space="preserve">artnerships </w:t>
      </w:r>
      <w:r w:rsidRPr="001A078C">
        <w:t xml:space="preserve">may request up to $25,000 for program design activities. At the conclusion of the </w:t>
      </w:r>
      <w:r w:rsidR="0082649C">
        <w:t>Program Design Phase</w:t>
      </w:r>
      <w:r w:rsidRPr="001A078C">
        <w:t>,</w:t>
      </w:r>
      <w:r w:rsidR="00634845" w:rsidRPr="001A078C">
        <w:t xml:space="preserve"> each of these partnerships </w:t>
      </w:r>
      <w:r w:rsidRPr="001A078C">
        <w:t>will be required t</w:t>
      </w:r>
      <w:r w:rsidR="00800A5E">
        <w:t xml:space="preserve">o submit an implementation plan, </w:t>
      </w:r>
      <w:r w:rsidR="00634845" w:rsidRPr="001A078C">
        <w:t xml:space="preserve">detailed </w:t>
      </w:r>
      <w:r w:rsidRPr="001A078C">
        <w:t>design</w:t>
      </w:r>
      <w:r w:rsidR="00800A5E">
        <w:t xml:space="preserve">, and budget </w:t>
      </w:r>
      <w:r w:rsidR="00634845" w:rsidRPr="001A078C">
        <w:t>for</w:t>
      </w:r>
      <w:r w:rsidRPr="001A078C">
        <w:t xml:space="preserve"> a training and placement program</w:t>
      </w:r>
      <w:r w:rsidR="00634845" w:rsidRPr="001A078C">
        <w:t xml:space="preserve"> that will engage and </w:t>
      </w:r>
      <w:r w:rsidRPr="001A078C">
        <w:t xml:space="preserve">prepare </w:t>
      </w:r>
      <w:r w:rsidR="00A766DF" w:rsidRPr="00112FA4">
        <w:t xml:space="preserve">members of </w:t>
      </w:r>
      <w:r w:rsidR="005A278B">
        <w:t>the</w:t>
      </w:r>
      <w:r w:rsidR="00D7635F">
        <w:t xml:space="preserve"> proposed </w:t>
      </w:r>
      <w:r w:rsidR="005A278B">
        <w:t xml:space="preserve">target population for </w:t>
      </w:r>
      <w:r w:rsidRPr="001A078C">
        <w:t>jobs in the</w:t>
      </w:r>
      <w:r w:rsidR="00D7635F">
        <w:t xml:space="preserve"> </w:t>
      </w:r>
      <w:r w:rsidR="00D7635F">
        <w:rPr>
          <w:rFonts w:cs="Calibri"/>
        </w:rPr>
        <w:t>proposed</w:t>
      </w:r>
      <w:r w:rsidRPr="001A078C">
        <w:t xml:space="preserve"> target occupation. </w:t>
      </w:r>
      <w:r w:rsidR="00800A5E" w:rsidRPr="001A078C">
        <w:rPr>
          <w:rFonts w:cs="Arial"/>
        </w:rPr>
        <w:t xml:space="preserve">Upon review and approval of an implementation plan, Commonwealth Corporation intends to award </w:t>
      </w:r>
      <w:r w:rsidR="005A307D">
        <w:rPr>
          <w:rFonts w:cs="Arial"/>
        </w:rPr>
        <w:t xml:space="preserve">these </w:t>
      </w:r>
      <w:r w:rsidR="00800A5E" w:rsidRPr="001A078C">
        <w:rPr>
          <w:rFonts w:cs="Arial"/>
        </w:rPr>
        <w:t xml:space="preserve">partnerships funding to implement their training and placement program </w:t>
      </w:r>
      <w:r w:rsidR="00800A5E" w:rsidRPr="002E2E6D">
        <w:rPr>
          <w:rFonts w:cs="Arial"/>
        </w:rPr>
        <w:t xml:space="preserve">starting in </w:t>
      </w:r>
      <w:r w:rsidR="00402ADE" w:rsidRPr="002E2E6D">
        <w:rPr>
          <w:rFonts w:cs="Arial"/>
        </w:rPr>
        <w:t>April</w:t>
      </w:r>
      <w:r w:rsidR="0082649C" w:rsidRPr="002E2E6D">
        <w:rPr>
          <w:rFonts w:cs="Arial"/>
        </w:rPr>
        <w:t xml:space="preserve"> 2018</w:t>
      </w:r>
      <w:r w:rsidR="00800A5E" w:rsidRPr="002E2E6D">
        <w:rPr>
          <w:rFonts w:cs="Arial"/>
        </w:rPr>
        <w:t>. Partnerships</w:t>
      </w:r>
      <w:r w:rsidR="00800A5E" w:rsidRPr="001A078C">
        <w:rPr>
          <w:rFonts w:cs="Arial"/>
        </w:rPr>
        <w:t xml:space="preserve"> will have </w:t>
      </w:r>
      <w:r w:rsidR="00FE16DF">
        <w:rPr>
          <w:rFonts w:cs="Arial"/>
        </w:rPr>
        <w:t>up</w:t>
      </w:r>
      <w:r w:rsidR="00800A5E" w:rsidRPr="001A078C">
        <w:rPr>
          <w:rFonts w:cs="Arial"/>
        </w:rPr>
        <w:t xml:space="preserve"> to two y</w:t>
      </w:r>
      <w:r w:rsidR="00800A5E">
        <w:rPr>
          <w:rFonts w:cs="Arial"/>
        </w:rPr>
        <w:t xml:space="preserve">ears to deliver their program. </w:t>
      </w:r>
      <w:r w:rsidR="005A307D">
        <w:rPr>
          <w:rFonts w:cs="Arial"/>
        </w:rPr>
        <w:t xml:space="preserve">Each partnership’s </w:t>
      </w:r>
      <w:r w:rsidR="00800A5E" w:rsidRPr="001A078C">
        <w:rPr>
          <w:rFonts w:cs="Arial"/>
        </w:rPr>
        <w:t xml:space="preserve">program design must include </w:t>
      </w:r>
      <w:r w:rsidR="00800A5E" w:rsidRPr="001A078C">
        <w:rPr>
          <w:rFonts w:cs="Calibri"/>
        </w:rPr>
        <w:t xml:space="preserve">a set of services that are necessary for </w:t>
      </w:r>
      <w:r w:rsidR="005A307D">
        <w:rPr>
          <w:rFonts w:cs="Calibri"/>
        </w:rPr>
        <w:t>the</w:t>
      </w:r>
      <w:r w:rsidR="00D7635F">
        <w:rPr>
          <w:rFonts w:cs="Calibri"/>
        </w:rPr>
        <w:t>ir</w:t>
      </w:r>
      <w:r w:rsidR="00800A5E" w:rsidRPr="001A078C">
        <w:rPr>
          <w:rFonts w:cs="Calibri"/>
        </w:rPr>
        <w:t xml:space="preserve"> </w:t>
      </w:r>
      <w:r w:rsidR="00800A5E">
        <w:rPr>
          <w:rFonts w:cs="Calibri"/>
        </w:rPr>
        <w:t xml:space="preserve">proposed </w:t>
      </w:r>
      <w:r w:rsidR="00800A5E" w:rsidRPr="001A078C">
        <w:rPr>
          <w:rFonts w:cs="Calibri"/>
        </w:rPr>
        <w:t>target population to enter and maintain employment and succeed in the</w:t>
      </w:r>
      <w:r w:rsidR="005A307D">
        <w:rPr>
          <w:rFonts w:cs="Calibri"/>
        </w:rPr>
        <w:t>ir</w:t>
      </w:r>
      <w:r w:rsidR="00D7635F">
        <w:rPr>
          <w:rFonts w:cs="Calibri"/>
        </w:rPr>
        <w:t xml:space="preserve"> proposed</w:t>
      </w:r>
      <w:r w:rsidR="00800A5E" w:rsidRPr="001A078C">
        <w:rPr>
          <w:rFonts w:cs="Calibri"/>
        </w:rPr>
        <w:t xml:space="preserve"> target occupation.</w:t>
      </w:r>
    </w:p>
    <w:p w:rsidR="00912558" w:rsidRPr="001A078C" w:rsidRDefault="00912558" w:rsidP="0071610A">
      <w:pPr>
        <w:pStyle w:val="LightGrid-Accent31"/>
        <w:spacing w:after="0" w:line="240" w:lineRule="auto"/>
        <w:ind w:left="0"/>
        <w:jc w:val="both"/>
        <w:rPr>
          <w:rFonts w:cs="Arial"/>
        </w:rPr>
      </w:pPr>
    </w:p>
    <w:p w:rsidR="00272592" w:rsidRPr="001A078C" w:rsidRDefault="00272592" w:rsidP="00595AFB">
      <w:pPr>
        <w:numPr>
          <w:ilvl w:val="0"/>
          <w:numId w:val="15"/>
        </w:numPr>
        <w:spacing w:after="0" w:line="240" w:lineRule="auto"/>
        <w:jc w:val="both"/>
        <w:rPr>
          <w:rFonts w:cs="Calibri"/>
          <w:i/>
        </w:rPr>
      </w:pPr>
      <w:r w:rsidRPr="001A078C">
        <w:rPr>
          <w:rFonts w:cs="Calibri"/>
          <w:b/>
          <w:i/>
        </w:rPr>
        <w:t>Outcome Guidance</w:t>
      </w:r>
      <w:r w:rsidRPr="001A078C">
        <w:rPr>
          <w:rFonts w:cs="Calibri"/>
          <w:i/>
        </w:rPr>
        <w:t xml:space="preserve">: </w:t>
      </w:r>
      <w:r w:rsidRPr="001A078C">
        <w:rPr>
          <w:rFonts w:cs="Calibri"/>
        </w:rPr>
        <w:t xml:space="preserve">Commonwealth Corporation has established a projected placement rate of </w:t>
      </w:r>
      <w:r w:rsidR="001752CC">
        <w:rPr>
          <w:rFonts w:cs="Calibri"/>
        </w:rPr>
        <w:t>70</w:t>
      </w:r>
      <w:r w:rsidRPr="001A078C">
        <w:rPr>
          <w:rFonts w:cs="Calibri"/>
        </w:rPr>
        <w:t>% of enrollees based on findings from the benchmarking report, “Apples to Apples: Making Data Work for Community-Based Workforce Development Programs” pu</w:t>
      </w:r>
      <w:r w:rsidRPr="007F41BB">
        <w:rPr>
          <w:rFonts w:cs="Calibri"/>
        </w:rPr>
        <w:t>blished by the Corporation for a Skilled Workforce</w:t>
      </w:r>
      <w:r w:rsidR="0071610A">
        <w:rPr>
          <w:rFonts w:cs="Calibri"/>
        </w:rPr>
        <w:t xml:space="preserve"> </w:t>
      </w:r>
      <w:r w:rsidR="00FD0373">
        <w:rPr>
          <w:rFonts w:cs="Calibri"/>
        </w:rPr>
        <w:t>(</w:t>
      </w:r>
      <w:hyperlink r:id="rId20" w:history="1">
        <w:r w:rsidR="00FD0373" w:rsidRPr="00FD0373">
          <w:rPr>
            <w:rStyle w:val="Hyperlink"/>
            <w:rFonts w:cs="Calibri"/>
          </w:rPr>
          <w:t>http://benchmarking.skilledwork.org/?p=1176</w:t>
        </w:r>
      </w:hyperlink>
      <w:r w:rsidR="00EB1D3F" w:rsidRPr="007F41BB">
        <w:rPr>
          <w:rFonts w:cs="Calibri"/>
        </w:rPr>
        <w:t>)</w:t>
      </w:r>
      <w:r w:rsidR="007F41BB">
        <w:rPr>
          <w:rFonts w:cs="Calibri"/>
        </w:rPr>
        <w:t xml:space="preserve"> and </w:t>
      </w:r>
      <w:r w:rsidR="007F41BB" w:rsidRPr="007F41BB">
        <w:rPr>
          <w:rFonts w:cs="Calibri"/>
        </w:rPr>
        <w:t>Commonwealth Corporation</w:t>
      </w:r>
      <w:r w:rsidR="007F41BB">
        <w:rPr>
          <w:rFonts w:cs="Calibri"/>
        </w:rPr>
        <w:t>’s experience</w:t>
      </w:r>
      <w:r w:rsidRPr="007F41BB">
        <w:rPr>
          <w:rFonts w:cs="Calibri"/>
        </w:rPr>
        <w:t xml:space="preserve">. </w:t>
      </w:r>
      <w:r w:rsidR="00270C5A" w:rsidRPr="007F41BB">
        <w:rPr>
          <w:rFonts w:cs="Arial"/>
          <w:shd w:val="clear" w:color="auto" w:fill="FFFFFF"/>
        </w:rPr>
        <w:t>Commonwealth Corporation will work with</w:t>
      </w:r>
      <w:r w:rsidR="00FE16DF">
        <w:rPr>
          <w:rFonts w:cs="Arial"/>
          <w:shd w:val="clear" w:color="auto" w:fill="FFFFFF"/>
        </w:rPr>
        <w:t xml:space="preserve"> each partnership </w:t>
      </w:r>
      <w:r w:rsidR="00270C5A" w:rsidRPr="007F41BB">
        <w:rPr>
          <w:rFonts w:cs="Arial"/>
          <w:shd w:val="clear" w:color="auto" w:fill="FFFFFF"/>
        </w:rPr>
        <w:t>dur</w:t>
      </w:r>
      <w:r w:rsidR="007F41BB">
        <w:rPr>
          <w:rFonts w:cs="Arial"/>
          <w:shd w:val="clear" w:color="auto" w:fill="FFFFFF"/>
        </w:rPr>
        <w:t>ing the program design phase to determine whether an adjustment to</w:t>
      </w:r>
      <w:r w:rsidR="00270C5A" w:rsidRPr="007F41BB">
        <w:rPr>
          <w:rFonts w:cs="Arial"/>
          <w:shd w:val="clear" w:color="auto" w:fill="FFFFFF"/>
        </w:rPr>
        <w:t xml:space="preserve"> this rate </w:t>
      </w:r>
      <w:r w:rsidR="007F41BB">
        <w:rPr>
          <w:rFonts w:cs="Arial"/>
          <w:shd w:val="clear" w:color="auto" w:fill="FFFFFF"/>
        </w:rPr>
        <w:t xml:space="preserve">is necessary </w:t>
      </w:r>
      <w:r w:rsidR="00270C5A" w:rsidRPr="007F41BB">
        <w:rPr>
          <w:rFonts w:cs="Arial"/>
          <w:shd w:val="clear" w:color="auto" w:fill="FFFFFF"/>
        </w:rPr>
        <w:t>based on</w:t>
      </w:r>
      <w:r w:rsidR="007F41BB">
        <w:rPr>
          <w:rFonts w:cs="Arial"/>
          <w:shd w:val="clear" w:color="auto" w:fill="FFFFFF"/>
        </w:rPr>
        <w:t xml:space="preserve"> the </w:t>
      </w:r>
      <w:r w:rsidR="00540BAF">
        <w:rPr>
          <w:rFonts w:cs="Arial"/>
          <w:shd w:val="clear" w:color="auto" w:fill="FFFFFF"/>
        </w:rPr>
        <w:t xml:space="preserve">specific needs of </w:t>
      </w:r>
      <w:r w:rsidR="00540BAF">
        <w:rPr>
          <w:rFonts w:cs="Arial"/>
          <w:shd w:val="clear" w:color="auto" w:fill="FFFFFF"/>
        </w:rPr>
        <w:lastRenderedPageBreak/>
        <w:t>the</w:t>
      </w:r>
      <w:r w:rsidR="00A8233C">
        <w:rPr>
          <w:rFonts w:cs="Arial"/>
          <w:shd w:val="clear" w:color="auto" w:fill="FFFFFF"/>
        </w:rPr>
        <w:t>ir</w:t>
      </w:r>
      <w:r w:rsidR="00270C5A" w:rsidRPr="007F41BB">
        <w:rPr>
          <w:rFonts w:cs="Arial"/>
          <w:shd w:val="clear" w:color="auto" w:fill="FFFFFF"/>
        </w:rPr>
        <w:t xml:space="preserve"> </w:t>
      </w:r>
      <w:r w:rsidR="00D7635F">
        <w:rPr>
          <w:rFonts w:cs="Calibri"/>
        </w:rPr>
        <w:t xml:space="preserve">proposed </w:t>
      </w:r>
      <w:r w:rsidR="00270C5A" w:rsidRPr="007F41BB">
        <w:rPr>
          <w:rFonts w:cs="Arial"/>
          <w:shd w:val="clear" w:color="auto" w:fill="FFFFFF"/>
        </w:rPr>
        <w:t xml:space="preserve">target </w:t>
      </w:r>
      <w:r w:rsidR="007F41BB">
        <w:rPr>
          <w:rFonts w:cs="Arial"/>
          <w:shd w:val="clear" w:color="auto" w:fill="FFFFFF"/>
        </w:rPr>
        <w:t>population and</w:t>
      </w:r>
      <w:r w:rsidR="00540BAF">
        <w:rPr>
          <w:rFonts w:cs="Arial"/>
          <w:shd w:val="clear" w:color="auto" w:fill="FFFFFF"/>
        </w:rPr>
        <w:t xml:space="preserve"> the</w:t>
      </w:r>
      <w:r w:rsidR="00A8233C">
        <w:rPr>
          <w:rFonts w:cs="Arial"/>
          <w:shd w:val="clear" w:color="auto" w:fill="FFFFFF"/>
        </w:rPr>
        <w:t>ir</w:t>
      </w:r>
      <w:r w:rsidR="00D7635F">
        <w:rPr>
          <w:rFonts w:cs="Arial"/>
          <w:shd w:val="clear" w:color="auto" w:fill="FFFFFF"/>
        </w:rPr>
        <w:t xml:space="preserve"> </w:t>
      </w:r>
      <w:r w:rsidR="00D7635F">
        <w:rPr>
          <w:rFonts w:cs="Calibri"/>
        </w:rPr>
        <w:t>proposed</w:t>
      </w:r>
      <w:r w:rsidR="007F41BB">
        <w:rPr>
          <w:rFonts w:cs="Arial"/>
          <w:shd w:val="clear" w:color="auto" w:fill="FFFFFF"/>
        </w:rPr>
        <w:t xml:space="preserve"> target </w:t>
      </w:r>
      <w:r w:rsidR="00270C5A" w:rsidRPr="007F41BB">
        <w:rPr>
          <w:rFonts w:cs="Arial"/>
          <w:shd w:val="clear" w:color="auto" w:fill="FFFFFF"/>
        </w:rPr>
        <w:t>occupation.</w:t>
      </w:r>
      <w:r w:rsidR="00270C5A" w:rsidRPr="001A078C">
        <w:rPr>
          <w:rFonts w:cs="Arial"/>
          <w:color w:val="333333"/>
          <w:shd w:val="clear" w:color="auto" w:fill="FFFFFF"/>
        </w:rPr>
        <w:t xml:space="preserve"> </w:t>
      </w:r>
      <w:r w:rsidR="001D4C18">
        <w:rPr>
          <w:rFonts w:cs="Arial"/>
          <w:color w:val="333333"/>
          <w:shd w:val="clear" w:color="auto" w:fill="FFFFFF"/>
        </w:rPr>
        <w:t>Additionally, it is the intention of the Interagency Working Group to track changes in family income</w:t>
      </w:r>
      <w:r w:rsidR="00071B2A">
        <w:rPr>
          <w:rFonts w:cs="Arial"/>
          <w:color w:val="333333"/>
          <w:shd w:val="clear" w:color="auto" w:fill="FFFFFF"/>
        </w:rPr>
        <w:t>, stability</w:t>
      </w:r>
      <w:r w:rsidR="001D4C18">
        <w:rPr>
          <w:rFonts w:cs="Arial"/>
          <w:color w:val="333333"/>
          <w:shd w:val="clear" w:color="auto" w:fill="FFFFFF"/>
        </w:rPr>
        <w:t xml:space="preserve"> and public benefits use over time. Grantees will be required to assist in data collection</w:t>
      </w:r>
      <w:r w:rsidR="00071B2A">
        <w:rPr>
          <w:rFonts w:cs="Arial"/>
          <w:color w:val="333333"/>
          <w:shd w:val="clear" w:color="auto" w:fill="FFFFFF"/>
        </w:rPr>
        <w:t xml:space="preserve"> as-needed related to tracking these changes</w:t>
      </w:r>
      <w:r w:rsidR="001D4C18">
        <w:rPr>
          <w:rFonts w:cs="Arial"/>
          <w:color w:val="333333"/>
          <w:shd w:val="clear" w:color="auto" w:fill="FFFFFF"/>
        </w:rPr>
        <w:t>.</w:t>
      </w:r>
    </w:p>
    <w:p w:rsidR="00272592" w:rsidRPr="001A078C" w:rsidRDefault="00272592" w:rsidP="0071610A">
      <w:pPr>
        <w:spacing w:after="0" w:line="240" w:lineRule="auto"/>
        <w:ind w:left="360"/>
        <w:jc w:val="both"/>
        <w:rPr>
          <w:rFonts w:cs="Calibri"/>
          <w:i/>
        </w:rPr>
      </w:pPr>
    </w:p>
    <w:p w:rsidR="00272592" w:rsidRPr="001A078C" w:rsidRDefault="00272592" w:rsidP="00595AFB">
      <w:pPr>
        <w:numPr>
          <w:ilvl w:val="0"/>
          <w:numId w:val="15"/>
        </w:numPr>
        <w:spacing w:after="0" w:line="240" w:lineRule="auto"/>
        <w:jc w:val="both"/>
        <w:rPr>
          <w:rFonts w:cs="Calibri"/>
        </w:rPr>
      </w:pPr>
      <w:r w:rsidRPr="001A078C">
        <w:rPr>
          <w:rFonts w:cs="Calibri"/>
          <w:b/>
          <w:i/>
        </w:rPr>
        <w:t>Cost per Placement:</w:t>
      </w:r>
      <w:r w:rsidRPr="001A078C">
        <w:rPr>
          <w:rFonts w:cs="Calibri"/>
        </w:rPr>
        <w:t xml:space="preserve"> During the </w:t>
      </w:r>
      <w:r w:rsidR="00945E65">
        <w:rPr>
          <w:rFonts w:cs="Arial"/>
        </w:rPr>
        <w:t>Program Design Phase</w:t>
      </w:r>
      <w:r w:rsidRPr="001A078C">
        <w:rPr>
          <w:rFonts w:cs="Calibri"/>
        </w:rPr>
        <w:t>, Commonwealth Corporation will work with each partnership to develop an implementation budget.</w:t>
      </w:r>
      <w:r w:rsidRPr="001A078C">
        <w:rPr>
          <w:rFonts w:cs="Calibri"/>
          <w:i/>
        </w:rPr>
        <w:t xml:space="preserve"> </w:t>
      </w:r>
      <w:r w:rsidRPr="001A078C">
        <w:rPr>
          <w:rFonts w:cs="Calibri"/>
        </w:rPr>
        <w:t>We have established a</w:t>
      </w:r>
      <w:r w:rsidR="007F41BB">
        <w:rPr>
          <w:rFonts w:cs="Calibri"/>
        </w:rPr>
        <w:t xml:space="preserve"> </w:t>
      </w:r>
      <w:r w:rsidR="00070CED">
        <w:rPr>
          <w:rFonts w:cs="Calibri"/>
        </w:rPr>
        <w:t xml:space="preserve">planned </w:t>
      </w:r>
      <w:r w:rsidR="007F41BB" w:rsidRPr="00965780">
        <w:rPr>
          <w:rFonts w:cs="Calibri"/>
          <w:u w:val="single"/>
        </w:rPr>
        <w:t>maximum</w:t>
      </w:r>
      <w:r w:rsidRPr="001A078C">
        <w:rPr>
          <w:rFonts w:cs="Calibri"/>
        </w:rPr>
        <w:t xml:space="preserve"> </w:t>
      </w:r>
      <w:r w:rsidR="00070CED">
        <w:rPr>
          <w:rFonts w:cs="Calibri"/>
        </w:rPr>
        <w:t xml:space="preserve">investment </w:t>
      </w:r>
      <w:r w:rsidRPr="001A078C">
        <w:rPr>
          <w:rFonts w:cs="Calibri"/>
        </w:rPr>
        <w:t xml:space="preserve">target of $15,000 per employment outcome, which </w:t>
      </w:r>
      <w:r w:rsidRPr="002E2E6D">
        <w:rPr>
          <w:rFonts w:cs="Calibri"/>
        </w:rPr>
        <w:t xml:space="preserve">includes the number of participants who </w:t>
      </w:r>
      <w:r w:rsidR="00931971" w:rsidRPr="002E2E6D">
        <w:rPr>
          <w:rFonts w:cs="Calibri"/>
        </w:rPr>
        <w:t>are placed in</w:t>
      </w:r>
      <w:r w:rsidRPr="002E2E6D">
        <w:rPr>
          <w:rFonts w:cs="Calibri"/>
        </w:rPr>
        <w:t xml:space="preserve"> an unsubsidized job measured at 30 days retention. </w:t>
      </w:r>
      <w:r w:rsidR="00965780" w:rsidRPr="002E2E6D">
        <w:rPr>
          <w:rFonts w:cs="Calibri"/>
        </w:rPr>
        <w:t xml:space="preserve">The cost per </w:t>
      </w:r>
      <w:r w:rsidR="00D85104" w:rsidRPr="002E2E6D">
        <w:rPr>
          <w:rFonts w:cs="Calibri"/>
        </w:rPr>
        <w:t xml:space="preserve">employment outcome </w:t>
      </w:r>
      <w:r w:rsidR="00931971" w:rsidRPr="002E2E6D">
        <w:rPr>
          <w:rFonts w:cs="Calibri"/>
        </w:rPr>
        <w:t xml:space="preserve">is likely to </w:t>
      </w:r>
      <w:r w:rsidR="00965780" w:rsidRPr="002E2E6D">
        <w:rPr>
          <w:rFonts w:cs="Calibri"/>
        </w:rPr>
        <w:t xml:space="preserve">vary </w:t>
      </w:r>
      <w:r w:rsidR="00931971" w:rsidRPr="002E2E6D">
        <w:rPr>
          <w:rFonts w:cs="Calibri"/>
        </w:rPr>
        <w:t xml:space="preserve">across programs </w:t>
      </w:r>
      <w:r w:rsidR="00965780" w:rsidRPr="002E2E6D">
        <w:rPr>
          <w:rFonts w:cs="Calibri"/>
        </w:rPr>
        <w:t xml:space="preserve">depending on </w:t>
      </w:r>
      <w:r w:rsidR="00931971" w:rsidRPr="002E2E6D">
        <w:rPr>
          <w:rFonts w:cs="Calibri"/>
        </w:rPr>
        <w:t>the</w:t>
      </w:r>
      <w:r w:rsidR="00965780" w:rsidRPr="002E2E6D">
        <w:rPr>
          <w:rFonts w:cs="Calibri"/>
        </w:rPr>
        <w:t xml:space="preserve"> intensive</w:t>
      </w:r>
      <w:r w:rsidR="00931971" w:rsidRPr="002E2E6D">
        <w:rPr>
          <w:rFonts w:cs="Calibri"/>
        </w:rPr>
        <w:t>ness of each program</w:t>
      </w:r>
      <w:r w:rsidR="00965780" w:rsidRPr="002E2E6D">
        <w:rPr>
          <w:rFonts w:cs="Calibri"/>
        </w:rPr>
        <w:t xml:space="preserve">, especially relative to the </w:t>
      </w:r>
      <w:r w:rsidR="004722DD" w:rsidRPr="002E2E6D">
        <w:rPr>
          <w:rFonts w:cs="Calibri"/>
        </w:rPr>
        <w:t>planned level</w:t>
      </w:r>
      <w:r w:rsidR="00965780" w:rsidRPr="002E2E6D">
        <w:rPr>
          <w:rFonts w:cs="Calibri"/>
        </w:rPr>
        <w:t xml:space="preserve"> of coaching, education and training, job development and job placement </w:t>
      </w:r>
      <w:r w:rsidR="004722DD" w:rsidRPr="002E2E6D">
        <w:rPr>
          <w:rFonts w:cs="Calibri"/>
        </w:rPr>
        <w:t xml:space="preserve">activity, including </w:t>
      </w:r>
      <w:r w:rsidR="00D66D6E" w:rsidRPr="002E2E6D">
        <w:rPr>
          <w:rFonts w:cs="Calibri"/>
        </w:rPr>
        <w:t>planned investments in s</w:t>
      </w:r>
      <w:r w:rsidR="00965780" w:rsidRPr="002E2E6D">
        <w:rPr>
          <w:rFonts w:cs="Calibri"/>
        </w:rPr>
        <w:t>ubsidized employment.</w:t>
      </w:r>
      <w:r w:rsidR="00402ADE" w:rsidRPr="002E2E6D">
        <w:rPr>
          <w:rFonts w:cs="Calibri"/>
        </w:rPr>
        <w:t xml:space="preserve"> </w:t>
      </w:r>
      <w:r w:rsidRPr="002E2E6D">
        <w:rPr>
          <w:rFonts w:cs="Calibri"/>
        </w:rPr>
        <w:t>Th</w:t>
      </w:r>
      <w:r w:rsidR="00D85104" w:rsidRPr="002E2E6D">
        <w:rPr>
          <w:rFonts w:cs="Calibri"/>
        </w:rPr>
        <w:t>e</w:t>
      </w:r>
      <w:r w:rsidRPr="002E2E6D">
        <w:rPr>
          <w:rFonts w:cs="Calibri"/>
        </w:rPr>
        <w:t xml:space="preserve"> </w:t>
      </w:r>
      <w:r w:rsidR="00D85104" w:rsidRPr="002E2E6D">
        <w:rPr>
          <w:rFonts w:cs="Calibri"/>
        </w:rPr>
        <w:t>cost</w:t>
      </w:r>
      <w:r w:rsidR="00965780" w:rsidRPr="002E2E6D">
        <w:rPr>
          <w:rFonts w:cs="Calibri"/>
        </w:rPr>
        <w:t xml:space="preserve"> per employment outcome</w:t>
      </w:r>
      <w:r w:rsidRPr="002E2E6D">
        <w:rPr>
          <w:rFonts w:cs="Calibri"/>
        </w:rPr>
        <w:t xml:space="preserve"> includes all expenses required to obtain an employment outcome, including</w:t>
      </w:r>
      <w:r w:rsidR="00071B2A">
        <w:rPr>
          <w:rFonts w:cs="Calibri"/>
        </w:rPr>
        <w:t xml:space="preserve"> coaching related to improving financial stability and managing public benefit receipt,</w:t>
      </w:r>
      <w:r w:rsidRPr="001A078C">
        <w:rPr>
          <w:rFonts w:cs="Calibri"/>
        </w:rPr>
        <w:t xml:space="preserve"> recruitment, training, support, program design, and program management. This amount does not include leveraged resources and funds contributed as match. Funds designated for </w:t>
      </w:r>
      <w:r w:rsidR="00F71842" w:rsidRPr="001A078C">
        <w:rPr>
          <w:rFonts w:cs="Calibri"/>
        </w:rPr>
        <w:t xml:space="preserve">the </w:t>
      </w:r>
      <w:r w:rsidR="00945E65">
        <w:rPr>
          <w:rFonts w:cs="Arial"/>
        </w:rPr>
        <w:t>Program Design Phase</w:t>
      </w:r>
      <w:r w:rsidR="00945E65" w:rsidRPr="001A078C">
        <w:rPr>
          <w:rFonts w:cs="Calibri"/>
        </w:rPr>
        <w:t xml:space="preserve"> </w:t>
      </w:r>
      <w:r w:rsidRPr="001A078C">
        <w:rPr>
          <w:rFonts w:cs="Calibri"/>
        </w:rPr>
        <w:t>will not be included when calculating the cost per outcome.</w:t>
      </w:r>
    </w:p>
    <w:p w:rsidR="00272592" w:rsidRPr="001A078C" w:rsidRDefault="00272592" w:rsidP="0071610A">
      <w:pPr>
        <w:spacing w:after="0" w:line="240" w:lineRule="auto"/>
        <w:ind w:left="360"/>
        <w:jc w:val="both"/>
        <w:rPr>
          <w:rFonts w:cs="Calibri"/>
        </w:rPr>
      </w:pPr>
    </w:p>
    <w:p w:rsidR="00AA3404" w:rsidRPr="001A078C" w:rsidRDefault="00AA3404" w:rsidP="00595AFB">
      <w:pPr>
        <w:numPr>
          <w:ilvl w:val="0"/>
          <w:numId w:val="15"/>
        </w:numPr>
        <w:spacing w:after="0" w:line="240" w:lineRule="auto"/>
        <w:jc w:val="both"/>
        <w:rPr>
          <w:rFonts w:cs="Calibri"/>
        </w:rPr>
      </w:pPr>
      <w:r w:rsidRPr="001A078C">
        <w:rPr>
          <w:rFonts w:cs="Calibri"/>
          <w:b/>
          <w:i/>
        </w:rPr>
        <w:t>Matching Funds:</w:t>
      </w:r>
      <w:r w:rsidRPr="001A078C">
        <w:rPr>
          <w:rFonts w:cs="Calibri"/>
        </w:rPr>
        <w:t xml:space="preserve"> </w:t>
      </w:r>
      <w:r w:rsidR="0078115F" w:rsidRPr="001A078C">
        <w:rPr>
          <w:rFonts w:cs="Arial"/>
        </w:rPr>
        <w:t>Partnerships</w:t>
      </w:r>
      <w:r w:rsidRPr="001A078C">
        <w:rPr>
          <w:rFonts w:cs="Arial"/>
        </w:rPr>
        <w:t xml:space="preserve"> will be required to provide a 30% match of total awarded funds</w:t>
      </w:r>
      <w:r w:rsidR="009E526D">
        <w:rPr>
          <w:rFonts w:cs="Arial"/>
        </w:rPr>
        <w:t xml:space="preserve"> both during the Program Design and Implementation </w:t>
      </w:r>
      <w:r w:rsidR="00945E65">
        <w:rPr>
          <w:rFonts w:cs="Arial"/>
        </w:rPr>
        <w:t>P</w:t>
      </w:r>
      <w:r w:rsidR="009E526D">
        <w:rPr>
          <w:rFonts w:cs="Arial"/>
        </w:rPr>
        <w:t>hases</w:t>
      </w:r>
      <w:r w:rsidRPr="001A078C">
        <w:rPr>
          <w:rFonts w:cs="Arial"/>
        </w:rPr>
        <w:t xml:space="preserve">. </w:t>
      </w:r>
      <w:r w:rsidR="00DB3286">
        <w:rPr>
          <w:rFonts w:cs="Arial"/>
        </w:rPr>
        <w:t xml:space="preserve">Program Design </w:t>
      </w:r>
      <w:r w:rsidRPr="001A078C">
        <w:rPr>
          <w:rFonts w:cs="Arial"/>
        </w:rPr>
        <w:t>Match may</w:t>
      </w:r>
      <w:r w:rsidR="00DB3286">
        <w:rPr>
          <w:rFonts w:cs="Arial"/>
        </w:rPr>
        <w:t xml:space="preserve"> be cash or in-kind and</w:t>
      </w:r>
      <w:r w:rsidRPr="001A078C">
        <w:rPr>
          <w:rFonts w:cs="Arial"/>
        </w:rPr>
        <w:t xml:space="preserve"> include:</w:t>
      </w:r>
    </w:p>
    <w:p w:rsidR="00AA3404" w:rsidRPr="001A078C" w:rsidRDefault="00AA3404" w:rsidP="0071610A">
      <w:pPr>
        <w:numPr>
          <w:ilvl w:val="0"/>
          <w:numId w:val="6"/>
        </w:numPr>
        <w:spacing w:after="0" w:line="240" w:lineRule="auto"/>
        <w:jc w:val="both"/>
        <w:rPr>
          <w:rFonts w:cs="Calibri"/>
        </w:rPr>
      </w:pPr>
      <w:r w:rsidRPr="001A078C">
        <w:rPr>
          <w:rFonts w:cs="Calibri"/>
        </w:rPr>
        <w:t>Staff time to</w:t>
      </w:r>
      <w:r w:rsidR="0078115F" w:rsidRPr="001A078C">
        <w:rPr>
          <w:rFonts w:cs="Calibri"/>
        </w:rPr>
        <w:t xml:space="preserve"> engage in program design</w:t>
      </w:r>
    </w:p>
    <w:p w:rsidR="00AA3404" w:rsidRPr="001A078C" w:rsidRDefault="00AA3404" w:rsidP="0071610A">
      <w:pPr>
        <w:numPr>
          <w:ilvl w:val="0"/>
          <w:numId w:val="6"/>
        </w:numPr>
        <w:spacing w:after="0" w:line="240" w:lineRule="auto"/>
        <w:jc w:val="both"/>
        <w:rPr>
          <w:rFonts w:cs="Calibri"/>
        </w:rPr>
      </w:pPr>
      <w:r w:rsidRPr="001A078C">
        <w:rPr>
          <w:rFonts w:cs="Calibri"/>
        </w:rPr>
        <w:t>Rent and associated operating costs not charged to the grant</w:t>
      </w:r>
    </w:p>
    <w:p w:rsidR="00AA3404" w:rsidRPr="001A078C" w:rsidRDefault="00AA3404" w:rsidP="0071610A">
      <w:pPr>
        <w:numPr>
          <w:ilvl w:val="0"/>
          <w:numId w:val="6"/>
        </w:numPr>
        <w:spacing w:after="0" w:line="240" w:lineRule="auto"/>
        <w:jc w:val="both"/>
        <w:rPr>
          <w:rFonts w:cs="Calibri"/>
        </w:rPr>
      </w:pPr>
      <w:r w:rsidRPr="001A078C">
        <w:rPr>
          <w:rFonts w:cs="Calibri"/>
        </w:rPr>
        <w:t xml:space="preserve">Other expenses related to designing a </w:t>
      </w:r>
      <w:r w:rsidR="00071B2A">
        <w:rPr>
          <w:rFonts w:cs="Calibri"/>
        </w:rPr>
        <w:t xml:space="preserve">cohort-based coaching, </w:t>
      </w:r>
      <w:r w:rsidRPr="001A078C">
        <w:rPr>
          <w:rFonts w:cs="Calibri"/>
        </w:rPr>
        <w:t>training and placement program</w:t>
      </w:r>
    </w:p>
    <w:p w:rsidR="00AA3404" w:rsidRPr="001A078C" w:rsidRDefault="00AA3404" w:rsidP="0071610A">
      <w:pPr>
        <w:spacing w:after="0" w:line="240" w:lineRule="auto"/>
        <w:ind w:left="720"/>
        <w:jc w:val="both"/>
        <w:rPr>
          <w:rFonts w:cs="Calibri"/>
        </w:rPr>
      </w:pPr>
    </w:p>
    <w:p w:rsidR="00AA3404" w:rsidRPr="001A078C" w:rsidRDefault="00AA3404" w:rsidP="00595AFB">
      <w:pPr>
        <w:numPr>
          <w:ilvl w:val="0"/>
          <w:numId w:val="15"/>
        </w:numPr>
        <w:spacing w:after="0" w:line="240" w:lineRule="auto"/>
        <w:jc w:val="both"/>
        <w:rPr>
          <w:rFonts w:cs="Calibri"/>
        </w:rPr>
      </w:pPr>
      <w:r w:rsidRPr="001A078C">
        <w:rPr>
          <w:rFonts w:cs="Calibri"/>
          <w:b/>
          <w:i/>
        </w:rPr>
        <w:t xml:space="preserve">Allowable Costs: </w:t>
      </w:r>
      <w:r w:rsidRPr="001A078C">
        <w:rPr>
          <w:rFonts w:cs="Calibri"/>
        </w:rPr>
        <w:t xml:space="preserve"> </w:t>
      </w:r>
      <w:r w:rsidR="00540BAF">
        <w:rPr>
          <w:rFonts w:cs="Calibri"/>
        </w:rPr>
        <w:t>Program design f</w:t>
      </w:r>
      <w:r w:rsidRPr="001A078C">
        <w:rPr>
          <w:rFonts w:cs="Arial"/>
          <w:iCs/>
        </w:rPr>
        <w:t>unds may be used for</w:t>
      </w:r>
      <w:r w:rsidR="0078115F" w:rsidRPr="001A078C">
        <w:rPr>
          <w:rFonts w:cs="Arial"/>
          <w:iCs/>
        </w:rPr>
        <w:t xml:space="preserve"> reasonable</w:t>
      </w:r>
      <w:r w:rsidRPr="001A078C">
        <w:rPr>
          <w:rFonts w:cs="Arial"/>
          <w:iCs/>
        </w:rPr>
        <w:t xml:space="preserve"> costs associated with </w:t>
      </w:r>
      <w:r w:rsidR="00540BAF">
        <w:rPr>
          <w:rFonts w:cs="Arial"/>
          <w:iCs/>
        </w:rPr>
        <w:t xml:space="preserve">the </w:t>
      </w:r>
      <w:r w:rsidRPr="001A078C">
        <w:rPr>
          <w:rFonts w:cs="Arial"/>
          <w:iCs/>
        </w:rPr>
        <w:t>design of a tra</w:t>
      </w:r>
      <w:r w:rsidR="00772795">
        <w:rPr>
          <w:rFonts w:cs="Arial"/>
          <w:iCs/>
        </w:rPr>
        <w:t>ining and placement program for the proposed target population</w:t>
      </w:r>
      <w:r w:rsidRPr="001A078C">
        <w:rPr>
          <w:rFonts w:cs="Arial"/>
          <w:iCs/>
        </w:rPr>
        <w:t>.</w:t>
      </w:r>
      <w:r w:rsidR="00540BAF">
        <w:rPr>
          <w:rFonts w:cs="Arial"/>
          <w:iCs/>
        </w:rPr>
        <w:t xml:space="preserve"> </w:t>
      </w:r>
      <w:r w:rsidR="00CF7D04">
        <w:rPr>
          <w:rFonts w:cs="Arial"/>
          <w:iCs/>
        </w:rPr>
        <w:t>Implementation funds</w:t>
      </w:r>
      <w:r w:rsidR="00540BAF">
        <w:rPr>
          <w:rFonts w:cs="Arial"/>
          <w:iCs/>
        </w:rPr>
        <w:t xml:space="preserve"> may be used for reasonable costs associated with the implementation </w:t>
      </w:r>
      <w:r w:rsidR="00C83FB1">
        <w:rPr>
          <w:rFonts w:cs="Arial"/>
          <w:iCs/>
        </w:rPr>
        <w:t>of a</w:t>
      </w:r>
      <w:r w:rsidR="00071B2A">
        <w:rPr>
          <w:rFonts w:cs="Arial"/>
          <w:iCs/>
        </w:rPr>
        <w:t xml:space="preserve"> cohort-based coaching, </w:t>
      </w:r>
      <w:r w:rsidR="00540BAF">
        <w:rPr>
          <w:rFonts w:cs="Arial"/>
          <w:iCs/>
        </w:rPr>
        <w:t>training and placement program</w:t>
      </w:r>
      <w:r w:rsidR="00772795">
        <w:rPr>
          <w:rFonts w:cs="Arial"/>
          <w:iCs/>
        </w:rPr>
        <w:t>.</w:t>
      </w:r>
    </w:p>
    <w:p w:rsidR="00E90D1A" w:rsidRPr="001A078C" w:rsidRDefault="00E90D1A" w:rsidP="0071610A">
      <w:pPr>
        <w:spacing w:after="0" w:line="240" w:lineRule="auto"/>
        <w:ind w:left="360"/>
        <w:jc w:val="both"/>
        <w:rPr>
          <w:rFonts w:cs="Calibri"/>
        </w:rPr>
      </w:pPr>
    </w:p>
    <w:p w:rsidR="00EB1D3F" w:rsidRPr="001A078C" w:rsidRDefault="00E90D1A" w:rsidP="00595AFB">
      <w:pPr>
        <w:numPr>
          <w:ilvl w:val="0"/>
          <w:numId w:val="15"/>
        </w:numPr>
        <w:spacing w:after="0" w:line="240" w:lineRule="auto"/>
        <w:jc w:val="both"/>
        <w:rPr>
          <w:color w:val="000000"/>
        </w:rPr>
      </w:pPr>
      <w:r w:rsidRPr="001A078C">
        <w:rPr>
          <w:b/>
          <w:i/>
        </w:rPr>
        <w:t>Payment:</w:t>
      </w:r>
      <w:r w:rsidRPr="001A078C">
        <w:t xml:space="preserve"> Funds will be disbursed </w:t>
      </w:r>
      <w:r w:rsidR="0078115F" w:rsidRPr="001A078C">
        <w:t xml:space="preserve">on a cost reimbursement basis. Lead applicants for each partnership </w:t>
      </w:r>
      <w:r w:rsidRPr="001A078C">
        <w:t>will be required to submit</w:t>
      </w:r>
      <w:r w:rsidR="00772795">
        <w:t xml:space="preserve"> one invoice for the entire Program Design Period using </w:t>
      </w:r>
      <w:r w:rsidRPr="001A078C">
        <w:t xml:space="preserve">an invoice template supplied by Commonwealth Corporation. </w:t>
      </w:r>
      <w:r w:rsidR="0078115F" w:rsidRPr="001A078C">
        <w:t>Partnerships</w:t>
      </w:r>
      <w:r w:rsidRPr="001A078C">
        <w:t xml:space="preserve"> will only be reimbursed for expenses incurred during the period of the contract. </w:t>
      </w:r>
      <w:r w:rsidR="0078115F" w:rsidRPr="001A078C">
        <w:t>Lead applicants for each partnership</w:t>
      </w:r>
      <w:r w:rsidRPr="001A078C">
        <w:t xml:space="preserve"> </w:t>
      </w:r>
      <w:r w:rsidR="00270C5A" w:rsidRPr="001A078C">
        <w:t xml:space="preserve">will be </w:t>
      </w:r>
      <w:r w:rsidRPr="001A078C">
        <w:t>required to maintain and submit, upon request, back-up documentation for ex</w:t>
      </w:r>
      <w:r w:rsidR="00EB1D3F" w:rsidRPr="001A078C">
        <w:t>penses and match contributions.</w:t>
      </w:r>
    </w:p>
    <w:p w:rsidR="0022062B" w:rsidRPr="001A078C" w:rsidRDefault="0022062B" w:rsidP="0017497F">
      <w:pPr>
        <w:pStyle w:val="LightGrid-Accent31"/>
        <w:pBdr>
          <w:bottom w:val="single" w:sz="12" w:space="1" w:color="auto"/>
        </w:pBdr>
        <w:spacing w:after="0" w:line="240" w:lineRule="auto"/>
        <w:ind w:left="0"/>
        <w:jc w:val="center"/>
        <w:outlineLvl w:val="0"/>
        <w:rPr>
          <w:rFonts w:cs="Arial"/>
          <w:b/>
          <w:smallCaps/>
          <w:sz w:val="28"/>
          <w:szCs w:val="28"/>
        </w:rPr>
      </w:pPr>
      <w:r w:rsidRPr="001A078C">
        <w:rPr>
          <w:rFonts w:cs="Arial"/>
        </w:rPr>
        <w:br w:type="page"/>
      </w:r>
      <w:r w:rsidRPr="001A078C">
        <w:rPr>
          <w:rFonts w:cs="Arial"/>
          <w:b/>
          <w:smallCaps/>
          <w:sz w:val="28"/>
          <w:szCs w:val="28"/>
        </w:rPr>
        <w:lastRenderedPageBreak/>
        <w:t>Section T</w:t>
      </w:r>
      <w:r w:rsidR="001A3025" w:rsidRPr="001A078C">
        <w:rPr>
          <w:rFonts w:cs="Arial"/>
          <w:b/>
          <w:smallCaps/>
          <w:sz w:val="28"/>
          <w:szCs w:val="28"/>
        </w:rPr>
        <w:t>wo</w:t>
      </w:r>
      <w:r w:rsidRPr="001A078C">
        <w:rPr>
          <w:rFonts w:cs="Arial"/>
          <w:b/>
          <w:smallCaps/>
          <w:sz w:val="28"/>
          <w:szCs w:val="28"/>
        </w:rPr>
        <w:t>: Eligible Lead Applicants</w:t>
      </w:r>
      <w:r w:rsidR="00F2149A" w:rsidRPr="001A078C">
        <w:rPr>
          <w:rFonts w:cs="Arial"/>
          <w:b/>
          <w:smallCaps/>
          <w:sz w:val="28"/>
          <w:szCs w:val="28"/>
        </w:rPr>
        <w:t xml:space="preserve"> &amp; Partners</w:t>
      </w:r>
    </w:p>
    <w:p w:rsidR="005F6F8B" w:rsidRPr="001A078C" w:rsidRDefault="005F6F8B" w:rsidP="005F6F8B">
      <w:pPr>
        <w:pStyle w:val="LightGrid-Accent31"/>
        <w:spacing w:after="0" w:line="240" w:lineRule="auto"/>
        <w:ind w:left="0"/>
        <w:rPr>
          <w:rFonts w:cs="Arial"/>
        </w:rPr>
      </w:pPr>
    </w:p>
    <w:p w:rsidR="000568B2" w:rsidRPr="000568B2" w:rsidRDefault="00C704B0" w:rsidP="00595AFB">
      <w:pPr>
        <w:pStyle w:val="LightGrid-Accent31"/>
        <w:numPr>
          <w:ilvl w:val="0"/>
          <w:numId w:val="9"/>
        </w:numPr>
        <w:spacing w:line="240" w:lineRule="auto"/>
        <w:jc w:val="both"/>
        <w:rPr>
          <w:rFonts w:cs="Arial"/>
        </w:rPr>
      </w:pPr>
      <w:r w:rsidRPr="00C704B0">
        <w:rPr>
          <w:rFonts w:cs="Arial"/>
          <w:b/>
          <w:i/>
        </w:rPr>
        <w:t>Required Partnership Qualifications:</w:t>
      </w:r>
      <w:r w:rsidRPr="00C704B0">
        <w:rPr>
          <w:rFonts w:cs="Arial"/>
        </w:rPr>
        <w:t xml:space="preserve"> Partnerships must ensure they have all the partners</w:t>
      </w:r>
      <w:r w:rsidR="00ED499A">
        <w:rPr>
          <w:rFonts w:cs="Arial"/>
        </w:rPr>
        <w:t xml:space="preserve"> needed to reach and support </w:t>
      </w:r>
      <w:r w:rsidR="001D4C18">
        <w:rPr>
          <w:rFonts w:cs="Arial"/>
        </w:rPr>
        <w:t xml:space="preserve">their </w:t>
      </w:r>
      <w:r w:rsidR="00D35AE6">
        <w:rPr>
          <w:rFonts w:cs="Arial"/>
        </w:rPr>
        <w:t>target</w:t>
      </w:r>
      <w:r w:rsidR="00ED499A">
        <w:rPr>
          <w:rFonts w:cs="Arial"/>
        </w:rPr>
        <w:t xml:space="preserve"> </w:t>
      </w:r>
      <w:r w:rsidR="00ED499A" w:rsidRPr="00C704B0">
        <w:rPr>
          <w:rFonts w:cs="Arial"/>
        </w:rPr>
        <w:t>population</w:t>
      </w:r>
      <w:r w:rsidR="00D35AE6">
        <w:rPr>
          <w:rFonts w:cs="Arial"/>
        </w:rPr>
        <w:t xml:space="preserve"> i</w:t>
      </w:r>
      <w:r w:rsidRPr="00C704B0">
        <w:rPr>
          <w:rFonts w:cs="Arial"/>
        </w:rPr>
        <w:t xml:space="preserve">n securing employment for </w:t>
      </w:r>
      <w:r w:rsidR="001D4C18">
        <w:rPr>
          <w:rFonts w:cs="Arial"/>
        </w:rPr>
        <w:t xml:space="preserve">their </w:t>
      </w:r>
      <w:r w:rsidRPr="00C704B0">
        <w:rPr>
          <w:rFonts w:cs="Arial"/>
        </w:rPr>
        <w:t xml:space="preserve">target occupation. </w:t>
      </w:r>
      <w:r w:rsidR="003A04B2">
        <w:rPr>
          <w:rFonts w:cs="Arial"/>
        </w:rPr>
        <w:t>Each p</w:t>
      </w:r>
      <w:r w:rsidR="009B7D4D">
        <w:rPr>
          <w:rFonts w:cs="Arial"/>
        </w:rPr>
        <w:t xml:space="preserve">artner must commit </w:t>
      </w:r>
      <w:r w:rsidR="000568B2">
        <w:rPr>
          <w:rFonts w:cs="Arial"/>
        </w:rPr>
        <w:t>to</w:t>
      </w:r>
      <w:r w:rsidR="003A04B2">
        <w:rPr>
          <w:rFonts w:cs="Arial"/>
        </w:rPr>
        <w:t xml:space="preserve"> </w:t>
      </w:r>
      <w:r w:rsidR="009B7D4D">
        <w:rPr>
          <w:rFonts w:cs="Arial"/>
        </w:rPr>
        <w:t>engaging</w:t>
      </w:r>
      <w:r w:rsidR="000568B2" w:rsidRPr="000568B2">
        <w:rPr>
          <w:rFonts w:cs="Arial"/>
        </w:rPr>
        <w:t xml:space="preserve"> </w:t>
      </w:r>
      <w:r w:rsidR="003A04B2">
        <w:rPr>
          <w:rFonts w:cs="Arial"/>
        </w:rPr>
        <w:t xml:space="preserve">fully </w:t>
      </w:r>
      <w:r w:rsidR="000568B2" w:rsidRPr="000568B2">
        <w:rPr>
          <w:rFonts w:cs="Arial"/>
        </w:rPr>
        <w:t>in program plannin</w:t>
      </w:r>
      <w:r w:rsidR="000568B2">
        <w:rPr>
          <w:rFonts w:cs="Arial"/>
        </w:rPr>
        <w:t>g, development, and implementation</w:t>
      </w:r>
      <w:r w:rsidR="009B7D4D">
        <w:rPr>
          <w:rFonts w:cs="Arial"/>
        </w:rPr>
        <w:t xml:space="preserve"> in order to </w:t>
      </w:r>
      <w:r w:rsidR="000568B2" w:rsidRPr="000568B2">
        <w:rPr>
          <w:rFonts w:cs="Arial"/>
        </w:rPr>
        <w:t xml:space="preserve">design or re-design components of a </w:t>
      </w:r>
      <w:r w:rsidR="001D4C18">
        <w:rPr>
          <w:rFonts w:cs="Arial"/>
        </w:rPr>
        <w:t>training and placement</w:t>
      </w:r>
      <w:r w:rsidR="000568B2" w:rsidRPr="000568B2">
        <w:rPr>
          <w:rFonts w:cs="Arial"/>
        </w:rPr>
        <w:t xml:space="preserve"> program.</w:t>
      </w:r>
      <w:r w:rsidR="009B7D4D">
        <w:rPr>
          <w:rFonts w:cs="Arial"/>
        </w:rPr>
        <w:t xml:space="preserve"> </w:t>
      </w:r>
      <w:r w:rsidR="00DB45DE">
        <w:rPr>
          <w:rFonts w:cs="Arial"/>
        </w:rPr>
        <w:t>Each p</w:t>
      </w:r>
      <w:r w:rsidR="009B7D4D" w:rsidRPr="000568B2">
        <w:rPr>
          <w:rFonts w:cs="Arial"/>
        </w:rPr>
        <w:t xml:space="preserve">artner </w:t>
      </w:r>
      <w:r w:rsidR="009B7D4D">
        <w:rPr>
          <w:rFonts w:cs="Arial"/>
        </w:rPr>
        <w:t>must</w:t>
      </w:r>
      <w:r w:rsidR="009B7D4D" w:rsidRPr="000568B2">
        <w:rPr>
          <w:color w:val="000000"/>
        </w:rPr>
        <w:t xml:space="preserve"> demonstrate their commitment</w:t>
      </w:r>
      <w:r w:rsidR="009B7D4D">
        <w:rPr>
          <w:color w:val="000000"/>
        </w:rPr>
        <w:t xml:space="preserve"> to</w:t>
      </w:r>
      <w:r w:rsidR="009B7D4D" w:rsidRPr="000568B2">
        <w:rPr>
          <w:rFonts w:cs="Arial"/>
        </w:rPr>
        <w:t xml:space="preserve"> </w:t>
      </w:r>
      <w:r w:rsidR="00256859">
        <w:rPr>
          <w:rFonts w:cs="Arial"/>
        </w:rPr>
        <w:t xml:space="preserve">the design and implementation process for the </w:t>
      </w:r>
      <w:r w:rsidR="00D35AE6">
        <w:rPr>
          <w:rFonts w:cs="Arial"/>
        </w:rPr>
        <w:t>Learn to Earn Initiative.</w:t>
      </w:r>
      <w:r w:rsidR="00256859">
        <w:rPr>
          <w:rFonts w:cs="Arial"/>
        </w:rPr>
        <w:t xml:space="preserve"> Each partner must also outline </w:t>
      </w:r>
      <w:r w:rsidR="00DB45DE" w:rsidRPr="000568B2">
        <w:rPr>
          <w:rFonts w:cs="Arial"/>
        </w:rPr>
        <w:t>their role and anticipated activities</w:t>
      </w:r>
      <w:r w:rsidR="001D4C18">
        <w:rPr>
          <w:rFonts w:cs="Arial"/>
        </w:rPr>
        <w:t xml:space="preserve">. </w:t>
      </w:r>
      <w:r w:rsidR="00A8233C">
        <w:rPr>
          <w:rFonts w:cs="Arial"/>
        </w:rPr>
        <w:t>Each partner’s commitments, roles and activities</w:t>
      </w:r>
      <w:r w:rsidR="00E5359B">
        <w:rPr>
          <w:rFonts w:cs="Arial"/>
        </w:rPr>
        <w:t xml:space="preserve"> must be provided </w:t>
      </w:r>
      <w:r w:rsidR="00ED499A">
        <w:rPr>
          <w:rFonts w:cs="Arial"/>
        </w:rPr>
        <w:t>either</w:t>
      </w:r>
      <w:r w:rsidRPr="000568B2">
        <w:rPr>
          <w:color w:val="000000"/>
        </w:rPr>
        <w:t xml:space="preserve"> through </w:t>
      </w:r>
      <w:r w:rsidRPr="000568B2">
        <w:rPr>
          <w:rFonts w:cs="Arial"/>
        </w:rPr>
        <w:t xml:space="preserve">a signed Memorandum of Agreement (MOA) </w:t>
      </w:r>
      <w:r w:rsidR="00E5359B">
        <w:rPr>
          <w:rFonts w:cs="Arial"/>
        </w:rPr>
        <w:t xml:space="preserve">among partners </w:t>
      </w:r>
      <w:r w:rsidRPr="000568B2">
        <w:rPr>
          <w:color w:val="000000"/>
        </w:rPr>
        <w:t>or through the submission of separate letters of commitment.</w:t>
      </w:r>
    </w:p>
    <w:p w:rsidR="00C704B0" w:rsidRDefault="00C704B0" w:rsidP="00B60C3D">
      <w:pPr>
        <w:pStyle w:val="LightGrid-Accent31"/>
        <w:spacing w:after="0" w:line="240" w:lineRule="auto"/>
        <w:ind w:left="1080"/>
        <w:jc w:val="both"/>
        <w:rPr>
          <w:rFonts w:cs="Arial"/>
        </w:rPr>
      </w:pPr>
    </w:p>
    <w:p w:rsidR="00DB35AE" w:rsidRPr="001A078C" w:rsidRDefault="00DB35AE" w:rsidP="00595AFB">
      <w:pPr>
        <w:pStyle w:val="LightGrid-Accent31"/>
        <w:numPr>
          <w:ilvl w:val="0"/>
          <w:numId w:val="9"/>
        </w:numPr>
        <w:spacing w:after="0" w:line="240" w:lineRule="auto"/>
        <w:jc w:val="both"/>
        <w:rPr>
          <w:rFonts w:cs="Arial"/>
        </w:rPr>
      </w:pPr>
      <w:r w:rsidRPr="001A078C">
        <w:rPr>
          <w:rFonts w:cs="Arial"/>
          <w:b/>
          <w:i/>
        </w:rPr>
        <w:t xml:space="preserve">Eligible </w:t>
      </w:r>
      <w:r w:rsidR="004E5FB2" w:rsidRPr="001A078C">
        <w:rPr>
          <w:rFonts w:cs="Arial"/>
          <w:b/>
          <w:i/>
        </w:rPr>
        <w:t xml:space="preserve">Lead </w:t>
      </w:r>
      <w:r w:rsidRPr="001A078C">
        <w:rPr>
          <w:rFonts w:cs="Arial"/>
          <w:b/>
          <w:i/>
        </w:rPr>
        <w:t>Applicants</w:t>
      </w:r>
      <w:r w:rsidR="00314880" w:rsidRPr="001A078C">
        <w:rPr>
          <w:rFonts w:cs="Arial"/>
          <w:b/>
          <w:i/>
        </w:rPr>
        <w:t>:</w:t>
      </w:r>
      <w:r w:rsidR="00314880" w:rsidRPr="001A078C">
        <w:rPr>
          <w:rFonts w:cs="Arial"/>
          <w:i/>
        </w:rPr>
        <w:t xml:space="preserve"> </w:t>
      </w:r>
      <w:r w:rsidR="004E5FB2" w:rsidRPr="001A078C">
        <w:rPr>
          <w:rFonts w:cs="Calibri"/>
        </w:rPr>
        <w:t>The following organizations are eligible to apply as lead applicants on behalf of a partnership:</w:t>
      </w:r>
    </w:p>
    <w:p w:rsidR="00FD124B" w:rsidRPr="001A078C" w:rsidRDefault="00FD124B" w:rsidP="00B60C3D">
      <w:pPr>
        <w:numPr>
          <w:ilvl w:val="0"/>
          <w:numId w:val="4"/>
        </w:numPr>
        <w:spacing w:after="0" w:line="240" w:lineRule="auto"/>
        <w:ind w:left="1080"/>
        <w:jc w:val="both"/>
        <w:rPr>
          <w:rFonts w:cs="Calibri"/>
        </w:rPr>
      </w:pPr>
      <w:r w:rsidRPr="001A078C">
        <w:rPr>
          <w:rFonts w:cs="Calibri"/>
        </w:rPr>
        <w:t>Community-based organizations, including adult basic education providers</w:t>
      </w:r>
    </w:p>
    <w:p w:rsidR="004E5FB2" w:rsidRPr="001A078C" w:rsidRDefault="004E5FB2" w:rsidP="00B60C3D">
      <w:pPr>
        <w:numPr>
          <w:ilvl w:val="0"/>
          <w:numId w:val="4"/>
        </w:numPr>
        <w:spacing w:after="0" w:line="240" w:lineRule="auto"/>
        <w:ind w:left="1080"/>
        <w:jc w:val="both"/>
        <w:rPr>
          <w:rFonts w:cs="Calibri"/>
        </w:rPr>
      </w:pPr>
      <w:r w:rsidRPr="001A078C">
        <w:rPr>
          <w:rFonts w:cs="Calibri"/>
        </w:rPr>
        <w:t>Employers with operations in Massachusetts and that employ Massachusetts residents i</w:t>
      </w:r>
      <w:r w:rsidR="00387E41">
        <w:rPr>
          <w:rFonts w:cs="Calibri"/>
        </w:rPr>
        <w:t>n the</w:t>
      </w:r>
      <w:r w:rsidR="00D7635F">
        <w:rPr>
          <w:rFonts w:cs="Calibri"/>
        </w:rPr>
        <w:t xml:space="preserve"> proposed</w:t>
      </w:r>
      <w:r w:rsidR="00387E41">
        <w:rPr>
          <w:rFonts w:cs="Calibri"/>
        </w:rPr>
        <w:t xml:space="preserve"> target occupation</w:t>
      </w:r>
    </w:p>
    <w:p w:rsidR="004E5FB2" w:rsidRPr="001A078C" w:rsidRDefault="004E5FB2" w:rsidP="00B60C3D">
      <w:pPr>
        <w:numPr>
          <w:ilvl w:val="0"/>
          <w:numId w:val="4"/>
        </w:numPr>
        <w:spacing w:after="0" w:line="240" w:lineRule="auto"/>
        <w:ind w:left="1080"/>
        <w:jc w:val="both"/>
        <w:rPr>
          <w:rFonts w:cs="Calibri"/>
        </w:rPr>
      </w:pPr>
      <w:r w:rsidRPr="001A078C">
        <w:rPr>
          <w:rFonts w:cs="Calibri"/>
        </w:rPr>
        <w:t>Employer associations</w:t>
      </w:r>
    </w:p>
    <w:p w:rsidR="00FD124B" w:rsidRPr="001A078C" w:rsidRDefault="00FD124B" w:rsidP="00B60C3D">
      <w:pPr>
        <w:numPr>
          <w:ilvl w:val="0"/>
          <w:numId w:val="4"/>
        </w:numPr>
        <w:spacing w:after="0" w:line="240" w:lineRule="auto"/>
        <w:ind w:left="1080"/>
        <w:jc w:val="both"/>
        <w:rPr>
          <w:rFonts w:cs="Calibri"/>
        </w:rPr>
      </w:pPr>
      <w:r w:rsidRPr="001A078C">
        <w:rPr>
          <w:rFonts w:cs="Calibri"/>
        </w:rPr>
        <w:t>Higher education institutions</w:t>
      </w:r>
    </w:p>
    <w:p w:rsidR="00FD124B" w:rsidRPr="001A078C" w:rsidRDefault="00FD124B" w:rsidP="00B60C3D">
      <w:pPr>
        <w:numPr>
          <w:ilvl w:val="0"/>
          <w:numId w:val="4"/>
        </w:numPr>
        <w:spacing w:after="0" w:line="240" w:lineRule="auto"/>
        <w:ind w:left="1080"/>
        <w:jc w:val="both"/>
        <w:rPr>
          <w:rFonts w:cs="Calibri"/>
        </w:rPr>
      </w:pPr>
      <w:r w:rsidRPr="001A078C">
        <w:rPr>
          <w:rFonts w:cs="Calibri"/>
        </w:rPr>
        <w:t>Labor organizations</w:t>
      </w:r>
    </w:p>
    <w:p w:rsidR="00FD124B" w:rsidRPr="001A078C" w:rsidRDefault="00FD124B" w:rsidP="00B60C3D">
      <w:pPr>
        <w:numPr>
          <w:ilvl w:val="0"/>
          <w:numId w:val="4"/>
        </w:numPr>
        <w:spacing w:after="0" w:line="240" w:lineRule="auto"/>
        <w:ind w:left="1080"/>
        <w:jc w:val="both"/>
        <w:rPr>
          <w:rFonts w:cs="Calibri"/>
        </w:rPr>
      </w:pPr>
      <w:r w:rsidRPr="001A078C">
        <w:rPr>
          <w:rFonts w:cs="Calibri"/>
        </w:rPr>
        <w:t>Local workforce development entities</w:t>
      </w:r>
    </w:p>
    <w:p w:rsidR="004E5FB2" w:rsidRPr="001A078C" w:rsidRDefault="004E5FB2" w:rsidP="00B60C3D">
      <w:pPr>
        <w:numPr>
          <w:ilvl w:val="0"/>
          <w:numId w:val="4"/>
        </w:numPr>
        <w:spacing w:after="0" w:line="240" w:lineRule="auto"/>
        <w:ind w:left="1080"/>
        <w:jc w:val="both"/>
        <w:rPr>
          <w:rFonts w:cs="Calibri"/>
        </w:rPr>
      </w:pPr>
      <w:r w:rsidRPr="001A078C">
        <w:rPr>
          <w:rFonts w:cs="Calibri"/>
        </w:rPr>
        <w:t>Local workforce investment boards</w:t>
      </w:r>
    </w:p>
    <w:p w:rsidR="00FD124B" w:rsidRPr="001A078C" w:rsidRDefault="00FD124B" w:rsidP="00B60C3D">
      <w:pPr>
        <w:numPr>
          <w:ilvl w:val="0"/>
          <w:numId w:val="4"/>
        </w:numPr>
        <w:spacing w:after="0" w:line="240" w:lineRule="auto"/>
        <w:ind w:left="1080"/>
        <w:jc w:val="both"/>
        <w:rPr>
          <w:rFonts w:cs="Calibri"/>
        </w:rPr>
      </w:pPr>
      <w:r w:rsidRPr="001A078C">
        <w:rPr>
          <w:rFonts w:cs="Calibri"/>
        </w:rPr>
        <w:t xml:space="preserve">Nonprofit education, training or other service providers </w:t>
      </w:r>
    </w:p>
    <w:p w:rsidR="004E5FB2" w:rsidRPr="001A078C" w:rsidRDefault="004E5FB2" w:rsidP="00B60C3D">
      <w:pPr>
        <w:numPr>
          <w:ilvl w:val="0"/>
          <w:numId w:val="4"/>
        </w:numPr>
        <w:spacing w:after="0" w:line="240" w:lineRule="auto"/>
        <w:ind w:left="1080"/>
        <w:jc w:val="both"/>
        <w:rPr>
          <w:rFonts w:cs="Calibri"/>
        </w:rPr>
      </w:pPr>
      <w:r w:rsidRPr="001A078C">
        <w:rPr>
          <w:rFonts w:cs="Calibri"/>
        </w:rPr>
        <w:t>One-stop career centers</w:t>
      </w:r>
    </w:p>
    <w:p w:rsidR="00DB35AE" w:rsidRPr="001A078C" w:rsidRDefault="00FD124B" w:rsidP="00B60C3D">
      <w:pPr>
        <w:numPr>
          <w:ilvl w:val="0"/>
          <w:numId w:val="4"/>
        </w:numPr>
        <w:spacing w:after="0" w:line="240" w:lineRule="auto"/>
        <w:ind w:left="1080"/>
        <w:jc w:val="both"/>
        <w:rPr>
          <w:rFonts w:cs="Calibri"/>
        </w:rPr>
      </w:pPr>
      <w:r w:rsidRPr="001A078C">
        <w:rPr>
          <w:rFonts w:cs="Calibri"/>
        </w:rPr>
        <w:t>Vocational education institutions</w:t>
      </w:r>
    </w:p>
    <w:p w:rsidR="00F23EF5" w:rsidRPr="001A078C" w:rsidRDefault="00F23EF5" w:rsidP="00B60C3D">
      <w:pPr>
        <w:pStyle w:val="LightGrid-Accent31"/>
        <w:ind w:left="0"/>
        <w:jc w:val="both"/>
        <w:rPr>
          <w:rFonts w:cs="Arial"/>
          <w:b/>
        </w:rPr>
      </w:pPr>
    </w:p>
    <w:p w:rsidR="004E5FB2" w:rsidRPr="001A078C" w:rsidRDefault="004E5FB2" w:rsidP="00595AFB">
      <w:pPr>
        <w:pStyle w:val="LightGrid-Accent31"/>
        <w:numPr>
          <w:ilvl w:val="0"/>
          <w:numId w:val="9"/>
        </w:numPr>
        <w:spacing w:line="240" w:lineRule="auto"/>
        <w:jc w:val="both"/>
        <w:rPr>
          <w:rFonts w:cs="Arial"/>
        </w:rPr>
      </w:pPr>
      <w:r w:rsidRPr="001A078C">
        <w:rPr>
          <w:rFonts w:cs="Calibri"/>
          <w:b/>
          <w:i/>
        </w:rPr>
        <w:t xml:space="preserve">Lead Applicant </w:t>
      </w:r>
      <w:r w:rsidR="00641A53" w:rsidRPr="001A078C">
        <w:rPr>
          <w:rFonts w:cs="Calibri"/>
          <w:b/>
          <w:i/>
        </w:rPr>
        <w:t>Qualifications</w:t>
      </w:r>
      <w:r w:rsidRPr="00CC574E">
        <w:rPr>
          <w:rFonts w:cs="Calibri"/>
          <w:i/>
        </w:rPr>
        <w:t>:</w:t>
      </w:r>
      <w:r w:rsidRPr="00CC574E">
        <w:rPr>
          <w:rFonts w:cs="Calibri"/>
        </w:rPr>
        <w:t xml:space="preserve"> L</w:t>
      </w:r>
      <w:r w:rsidRPr="001A078C">
        <w:rPr>
          <w:rFonts w:cs="Calibri"/>
        </w:rPr>
        <w:t>ead applicants must:</w:t>
      </w:r>
    </w:p>
    <w:p w:rsidR="007E02E5" w:rsidRPr="001A078C" w:rsidRDefault="007E02E5" w:rsidP="00B60C3D">
      <w:pPr>
        <w:pStyle w:val="LightGrid-Accent31"/>
        <w:numPr>
          <w:ilvl w:val="0"/>
          <w:numId w:val="5"/>
        </w:numPr>
        <w:spacing w:after="0" w:line="240" w:lineRule="auto"/>
        <w:jc w:val="both"/>
        <w:rPr>
          <w:rFonts w:cs="Arial"/>
        </w:rPr>
      </w:pPr>
      <w:r w:rsidRPr="001A078C">
        <w:rPr>
          <w:rFonts w:cs="Arial"/>
        </w:rPr>
        <w:t xml:space="preserve">Convene the partners to achieve the overall project goals, including, but not limited to, coordinating the design of the project, developing an appropriate budget, negotiating agreement of the project performance management measures, and coordinating all activities of the project. </w:t>
      </w:r>
    </w:p>
    <w:p w:rsidR="007E02E5" w:rsidRPr="001A078C" w:rsidRDefault="007E02E5" w:rsidP="00B60C3D">
      <w:pPr>
        <w:pStyle w:val="LightGrid-Accent31"/>
        <w:numPr>
          <w:ilvl w:val="0"/>
          <w:numId w:val="5"/>
        </w:numPr>
        <w:spacing w:after="0" w:line="240" w:lineRule="auto"/>
        <w:jc w:val="both"/>
        <w:rPr>
          <w:rFonts w:cs="Arial"/>
          <w:iCs/>
        </w:rPr>
      </w:pPr>
      <w:r w:rsidRPr="001A078C">
        <w:rPr>
          <w:rFonts w:cs="Arial"/>
        </w:rPr>
        <w:t>Have experience with grant management and operational capacity to manage public funds.</w:t>
      </w:r>
    </w:p>
    <w:p w:rsidR="004E5FB2" w:rsidRPr="001A078C" w:rsidRDefault="004E5FB2" w:rsidP="00B60C3D">
      <w:pPr>
        <w:pStyle w:val="LightGrid-Accent31"/>
        <w:numPr>
          <w:ilvl w:val="0"/>
          <w:numId w:val="5"/>
        </w:numPr>
        <w:spacing w:after="0" w:line="240" w:lineRule="auto"/>
        <w:jc w:val="both"/>
        <w:rPr>
          <w:rFonts w:cs="Arial"/>
        </w:rPr>
      </w:pPr>
      <w:r w:rsidRPr="001A078C">
        <w:rPr>
          <w:rFonts w:cs="Arial"/>
        </w:rPr>
        <w:t xml:space="preserve">Have a commitment to work collaboratively with Commonwealth Corporation to ensure that the program </w:t>
      </w:r>
      <w:r w:rsidR="00F2149A" w:rsidRPr="001A078C">
        <w:rPr>
          <w:rFonts w:cs="Arial"/>
        </w:rPr>
        <w:t xml:space="preserve">is designed to </w:t>
      </w:r>
      <w:r w:rsidRPr="001A078C">
        <w:rPr>
          <w:rFonts w:cs="Arial"/>
        </w:rPr>
        <w:t xml:space="preserve">meet participants’ needs </w:t>
      </w:r>
      <w:r w:rsidRPr="001A078C">
        <w:rPr>
          <w:rFonts w:cs="Arial"/>
          <w:u w:val="single"/>
        </w:rPr>
        <w:t>and</w:t>
      </w:r>
      <w:r w:rsidRPr="001A078C">
        <w:rPr>
          <w:rFonts w:cs="Arial"/>
        </w:rPr>
        <w:t xml:space="preserve"> achieve planned outcomes. </w:t>
      </w:r>
    </w:p>
    <w:p w:rsidR="00344E84" w:rsidRPr="001A078C" w:rsidRDefault="00344E84" w:rsidP="00B60C3D">
      <w:pPr>
        <w:pStyle w:val="LightGrid-Accent31"/>
        <w:spacing w:after="0" w:line="240" w:lineRule="auto"/>
        <w:jc w:val="both"/>
        <w:rPr>
          <w:rFonts w:cs="Arial"/>
        </w:rPr>
      </w:pPr>
    </w:p>
    <w:p w:rsidR="0015625A" w:rsidRPr="006D4750" w:rsidRDefault="00F2149A" w:rsidP="00595AFB">
      <w:pPr>
        <w:pStyle w:val="LightGrid-Accent31"/>
        <w:numPr>
          <w:ilvl w:val="0"/>
          <w:numId w:val="9"/>
        </w:numPr>
        <w:spacing w:line="240" w:lineRule="auto"/>
        <w:jc w:val="both"/>
        <w:rPr>
          <w:rFonts w:cs="Arial"/>
          <w:i/>
        </w:rPr>
      </w:pPr>
      <w:r w:rsidRPr="001A078C">
        <w:rPr>
          <w:rFonts w:cs="Calibri"/>
          <w:b/>
          <w:i/>
        </w:rPr>
        <w:t>Required Partner</w:t>
      </w:r>
      <w:r w:rsidRPr="00CC574E">
        <w:rPr>
          <w:rFonts w:cs="Calibri"/>
          <w:b/>
          <w:i/>
        </w:rPr>
        <w:t>s:</w:t>
      </w:r>
      <w:r w:rsidRPr="001A078C">
        <w:rPr>
          <w:rFonts w:cs="Arial"/>
          <w:i/>
        </w:rPr>
        <w:t xml:space="preserve"> </w:t>
      </w:r>
      <w:r w:rsidR="0015625A" w:rsidRPr="006D4750">
        <w:rPr>
          <w:rFonts w:cs="Arial"/>
        </w:rPr>
        <w:t xml:space="preserve">Partnerships must include a </w:t>
      </w:r>
      <w:r w:rsidR="0015625A" w:rsidRPr="006D4750">
        <w:rPr>
          <w:rFonts w:cs="Arial"/>
          <w:u w:val="single"/>
        </w:rPr>
        <w:t>minimum of two businesses</w:t>
      </w:r>
      <w:r w:rsidR="0015625A" w:rsidRPr="006D4750">
        <w:rPr>
          <w:rFonts w:cs="Arial"/>
        </w:rPr>
        <w:t xml:space="preserve"> with operations in Massachusetts and that employ Massachusetts residents in the </w:t>
      </w:r>
      <w:r w:rsidR="00D7635F">
        <w:rPr>
          <w:rFonts w:cs="Calibri"/>
        </w:rPr>
        <w:t xml:space="preserve">proposed </w:t>
      </w:r>
      <w:r w:rsidR="0015625A" w:rsidRPr="006D4750">
        <w:rPr>
          <w:rFonts w:cs="Arial"/>
        </w:rPr>
        <w:t>target occupation. Business partners must demonstrate the following through the MOA or letter of commitment:</w:t>
      </w:r>
    </w:p>
    <w:p w:rsidR="0015625A" w:rsidRPr="001D4C18" w:rsidRDefault="0015625A" w:rsidP="00595AFB">
      <w:pPr>
        <w:pStyle w:val="LightGrid-Accent31"/>
        <w:numPr>
          <w:ilvl w:val="1"/>
          <w:numId w:val="9"/>
        </w:numPr>
        <w:spacing w:line="240" w:lineRule="auto"/>
        <w:jc w:val="both"/>
        <w:rPr>
          <w:rFonts w:cs="Arial"/>
        </w:rPr>
      </w:pPr>
      <w:r w:rsidRPr="0015625A">
        <w:rPr>
          <w:rFonts w:cs="Arial"/>
          <w:u w:val="single"/>
        </w:rPr>
        <w:t>Demonstrated Demand</w:t>
      </w:r>
      <w:r w:rsidRPr="0015625A">
        <w:rPr>
          <w:rFonts w:cs="Arial"/>
        </w:rPr>
        <w:t xml:space="preserve">: </w:t>
      </w:r>
      <w:r>
        <w:rPr>
          <w:rFonts w:cs="Arial"/>
        </w:rPr>
        <w:t>Vacancies and/or hiring needs</w:t>
      </w:r>
      <w:r w:rsidRPr="0015625A">
        <w:rPr>
          <w:rFonts w:cs="Arial"/>
        </w:rPr>
        <w:t xml:space="preserve"> for workers in the </w:t>
      </w:r>
      <w:r w:rsidR="00D7635F">
        <w:rPr>
          <w:rFonts w:cs="Calibri"/>
        </w:rPr>
        <w:t xml:space="preserve">proposed </w:t>
      </w:r>
      <w:r w:rsidRPr="0015625A">
        <w:rPr>
          <w:rFonts w:cs="Arial"/>
        </w:rPr>
        <w:t>target occupation</w:t>
      </w:r>
      <w:r>
        <w:rPr>
          <w:rFonts w:cs="Arial"/>
        </w:rPr>
        <w:t xml:space="preserve"> </w:t>
      </w:r>
      <w:r w:rsidRPr="0015625A">
        <w:rPr>
          <w:rFonts w:cs="Arial"/>
        </w:rPr>
        <w:t>and a c</w:t>
      </w:r>
      <w:r>
        <w:rPr>
          <w:rFonts w:cs="Arial"/>
        </w:rPr>
        <w:t>ommitment to</w:t>
      </w:r>
      <w:r w:rsidRPr="0015625A">
        <w:rPr>
          <w:rFonts w:cs="Arial"/>
        </w:rPr>
        <w:t xml:space="preserve"> a candidate-sourcing strategy that includes recruiting and </w:t>
      </w:r>
      <w:r w:rsidRPr="001D4C18">
        <w:rPr>
          <w:rFonts w:cs="Arial"/>
        </w:rPr>
        <w:t>training members of the proposed target population as a solution to meet this demand</w:t>
      </w:r>
    </w:p>
    <w:p w:rsidR="0015625A" w:rsidRPr="001D4C18" w:rsidRDefault="001D4C18" w:rsidP="00595AFB">
      <w:pPr>
        <w:pStyle w:val="LightGrid-Accent31"/>
        <w:numPr>
          <w:ilvl w:val="1"/>
          <w:numId w:val="9"/>
        </w:numPr>
        <w:spacing w:line="240" w:lineRule="auto"/>
        <w:jc w:val="both"/>
        <w:rPr>
          <w:rFonts w:cs="Arial"/>
        </w:rPr>
      </w:pPr>
      <w:r w:rsidRPr="001D4C18">
        <w:rPr>
          <w:u w:val="single"/>
        </w:rPr>
        <w:t>Expertise with Technical, Soft Skill and Work Readiness Requirements</w:t>
      </w:r>
      <w:r w:rsidR="00D94653" w:rsidRPr="001D4C18">
        <w:rPr>
          <w:rFonts w:cs="Arial"/>
        </w:rPr>
        <w:t xml:space="preserve">: Ability to articulate the technical, soft skills, and work readiness requirements for entry-level employment in the </w:t>
      </w:r>
      <w:r w:rsidR="00D94653" w:rsidRPr="001D4C18">
        <w:rPr>
          <w:rFonts w:cs="Calibri"/>
        </w:rPr>
        <w:t xml:space="preserve">proposed </w:t>
      </w:r>
      <w:r w:rsidR="00D94653" w:rsidRPr="001D4C18">
        <w:rPr>
          <w:rFonts w:cs="Arial"/>
        </w:rPr>
        <w:t xml:space="preserve">target occupation as well as a </w:t>
      </w:r>
      <w:r w:rsidR="0015625A" w:rsidRPr="001D4C18">
        <w:rPr>
          <w:rFonts w:cs="Arial"/>
        </w:rPr>
        <w:t>commitment to provide time to work with partners to design a program that will prepare members of the proposed target population for successful employment in the</w:t>
      </w:r>
      <w:r w:rsidR="00D7635F" w:rsidRPr="001D4C18">
        <w:rPr>
          <w:rFonts w:cs="Arial"/>
        </w:rPr>
        <w:t xml:space="preserve"> </w:t>
      </w:r>
      <w:r w:rsidR="00D7635F" w:rsidRPr="001D4C18">
        <w:rPr>
          <w:rFonts w:cs="Calibri"/>
        </w:rPr>
        <w:t>proposed</w:t>
      </w:r>
      <w:r w:rsidR="0015625A" w:rsidRPr="001D4C18">
        <w:rPr>
          <w:rFonts w:cs="Arial"/>
        </w:rPr>
        <w:t xml:space="preserve"> target occupation</w:t>
      </w:r>
    </w:p>
    <w:p w:rsidR="006D4750" w:rsidRPr="006D4750" w:rsidRDefault="006D4750" w:rsidP="00B60C3D">
      <w:pPr>
        <w:pStyle w:val="LightGrid-Accent31"/>
        <w:spacing w:line="240" w:lineRule="auto"/>
        <w:ind w:left="1080"/>
        <w:jc w:val="both"/>
        <w:rPr>
          <w:rFonts w:cs="Arial"/>
        </w:rPr>
      </w:pPr>
    </w:p>
    <w:p w:rsidR="006D4750" w:rsidRPr="00691E4C" w:rsidRDefault="006D4750" w:rsidP="00A779B9">
      <w:pPr>
        <w:pStyle w:val="LightGrid-Accent31"/>
        <w:spacing w:line="240" w:lineRule="auto"/>
        <w:ind w:left="360"/>
        <w:jc w:val="both"/>
        <w:rPr>
          <w:rFonts w:cs="Arial"/>
        </w:rPr>
      </w:pPr>
      <w:r w:rsidRPr="001A078C">
        <w:rPr>
          <w:rFonts w:cs="Calibri"/>
        </w:rPr>
        <w:lastRenderedPageBreak/>
        <w:t>If workers in the</w:t>
      </w:r>
      <w:r w:rsidR="00D7635F">
        <w:rPr>
          <w:rFonts w:cs="Calibri"/>
        </w:rPr>
        <w:t xml:space="preserve"> proposed</w:t>
      </w:r>
      <w:r w:rsidRPr="001A078C">
        <w:rPr>
          <w:rFonts w:cs="Calibri"/>
        </w:rPr>
        <w:t xml:space="preserve"> target occupation at participating businesses are covered by a collective bargaining agreement, the </w:t>
      </w:r>
      <w:r w:rsidRPr="001A078C">
        <w:rPr>
          <w:rFonts w:cs="Calibri"/>
          <w:u w:val="single"/>
        </w:rPr>
        <w:t>union</w:t>
      </w:r>
      <w:r w:rsidRPr="001A078C">
        <w:rPr>
          <w:rFonts w:cs="Calibri"/>
        </w:rPr>
        <w:t xml:space="preserve"> that represents the workers must also demonstrate partnership through </w:t>
      </w:r>
      <w:r>
        <w:rPr>
          <w:rFonts w:cs="Calibri"/>
        </w:rPr>
        <w:t xml:space="preserve">either </w:t>
      </w:r>
      <w:r w:rsidRPr="001A078C">
        <w:rPr>
          <w:rFonts w:cs="Calibri"/>
        </w:rPr>
        <w:t>a signed Memorandum of Agreement or Letter of Commitment.</w:t>
      </w:r>
    </w:p>
    <w:p w:rsidR="0015625A" w:rsidRDefault="0015625A" w:rsidP="00B60C3D">
      <w:pPr>
        <w:pStyle w:val="LightGrid-Accent31"/>
        <w:spacing w:line="240" w:lineRule="auto"/>
        <w:ind w:left="1080"/>
        <w:jc w:val="both"/>
        <w:rPr>
          <w:rFonts w:cs="Arial"/>
        </w:rPr>
      </w:pPr>
    </w:p>
    <w:p w:rsidR="006D4750" w:rsidRPr="006D4750" w:rsidRDefault="006D4750" w:rsidP="00595AFB">
      <w:pPr>
        <w:pStyle w:val="LightGrid-Accent31"/>
        <w:numPr>
          <w:ilvl w:val="0"/>
          <w:numId w:val="9"/>
        </w:numPr>
        <w:spacing w:line="240" w:lineRule="auto"/>
        <w:jc w:val="both"/>
        <w:rPr>
          <w:rFonts w:cs="Arial"/>
          <w:i/>
        </w:rPr>
      </w:pPr>
      <w:r>
        <w:rPr>
          <w:rFonts w:cs="Calibri"/>
          <w:b/>
          <w:i/>
        </w:rPr>
        <w:t>Required Roles</w:t>
      </w:r>
      <w:r w:rsidR="004761B5" w:rsidRPr="00CC574E">
        <w:rPr>
          <w:rFonts w:cs="Calibri"/>
          <w:b/>
          <w:i/>
        </w:rPr>
        <w:t>:</w:t>
      </w:r>
      <w:r>
        <w:rPr>
          <w:rFonts w:cs="Calibri"/>
          <w:i/>
        </w:rPr>
        <w:t xml:space="preserve"> </w:t>
      </w:r>
      <w:r w:rsidRPr="006D4750">
        <w:t xml:space="preserve">We seek partnerships that, </w:t>
      </w:r>
      <w:r w:rsidRPr="006D4750">
        <w:rPr>
          <w:u w:val="single"/>
        </w:rPr>
        <w:t>among</w:t>
      </w:r>
      <w:r w:rsidRPr="006D4750">
        <w:t xml:space="preserve"> the members, demonstrate the expertise and/or resources to be successful. Partnerships must identify and include organizations, in addition to at least </w:t>
      </w:r>
      <w:r>
        <w:t>two</w:t>
      </w:r>
      <w:r w:rsidRPr="006D4750">
        <w:t xml:space="preserve"> Massachusetts employers, who can fulfil the following roles:</w:t>
      </w:r>
    </w:p>
    <w:p w:rsidR="00772795" w:rsidRPr="00772795" w:rsidRDefault="00772795" w:rsidP="00B60C3D">
      <w:pPr>
        <w:spacing w:line="240" w:lineRule="auto"/>
        <w:ind w:left="360"/>
        <w:jc w:val="both"/>
        <w:rPr>
          <w:b/>
          <w:u w:val="single"/>
        </w:rPr>
      </w:pPr>
      <w:r w:rsidRPr="00772795">
        <w:rPr>
          <w:b/>
          <w:u w:val="single"/>
        </w:rPr>
        <w:t xml:space="preserve">Participant </w:t>
      </w:r>
      <w:r w:rsidR="00D94653">
        <w:rPr>
          <w:b/>
          <w:u w:val="single"/>
        </w:rPr>
        <w:t xml:space="preserve">Recruitment and </w:t>
      </w:r>
      <w:r w:rsidR="00DE351D">
        <w:rPr>
          <w:b/>
          <w:u w:val="single"/>
        </w:rPr>
        <w:t>Support Services</w:t>
      </w:r>
    </w:p>
    <w:p w:rsidR="006D4750" w:rsidRPr="006D4750" w:rsidRDefault="006D4750" w:rsidP="00595AFB">
      <w:pPr>
        <w:numPr>
          <w:ilvl w:val="0"/>
          <w:numId w:val="27"/>
        </w:numPr>
        <w:spacing w:after="0" w:line="240" w:lineRule="auto"/>
        <w:ind w:left="1080"/>
        <w:jc w:val="both"/>
      </w:pPr>
      <w:r w:rsidRPr="006D4750">
        <w:rPr>
          <w:u w:val="single"/>
        </w:rPr>
        <w:t>Cultural Competence</w:t>
      </w:r>
      <w:r w:rsidRPr="006D4750">
        <w:t>: Expertise in cultural competence and experience working with the proposed target population;</w:t>
      </w:r>
    </w:p>
    <w:p w:rsidR="006D4750" w:rsidRPr="006D4750" w:rsidRDefault="005D74E1" w:rsidP="00595AFB">
      <w:pPr>
        <w:numPr>
          <w:ilvl w:val="0"/>
          <w:numId w:val="27"/>
        </w:numPr>
        <w:spacing w:after="0" w:line="240" w:lineRule="auto"/>
        <w:ind w:left="1080"/>
        <w:jc w:val="both"/>
      </w:pPr>
      <w:r>
        <w:rPr>
          <w:u w:val="single"/>
        </w:rPr>
        <w:t xml:space="preserve">Strategies for </w:t>
      </w:r>
      <w:r w:rsidR="006D4750" w:rsidRPr="006D4750">
        <w:rPr>
          <w:u w:val="single"/>
        </w:rPr>
        <w:t xml:space="preserve">Outreach to </w:t>
      </w:r>
      <w:r>
        <w:rPr>
          <w:u w:val="single"/>
        </w:rPr>
        <w:t xml:space="preserve">the </w:t>
      </w:r>
      <w:r w:rsidR="006D4750" w:rsidRPr="006D4750">
        <w:rPr>
          <w:u w:val="single"/>
        </w:rPr>
        <w:t>Target Population</w:t>
      </w:r>
      <w:r w:rsidR="006D4750" w:rsidRPr="006D4750">
        <w:t>: Successful outreach</w:t>
      </w:r>
      <w:r>
        <w:t xml:space="preserve"> and engagement</w:t>
      </w:r>
      <w:r w:rsidR="006D4750" w:rsidRPr="006D4750">
        <w:t xml:space="preserve"> strategies and robust recruitment of the proposed target population;</w:t>
      </w:r>
    </w:p>
    <w:p w:rsidR="006D4750" w:rsidRPr="006D4750" w:rsidRDefault="006D4750" w:rsidP="00595AFB">
      <w:pPr>
        <w:numPr>
          <w:ilvl w:val="0"/>
          <w:numId w:val="27"/>
        </w:numPr>
        <w:spacing w:after="0" w:line="240" w:lineRule="auto"/>
        <w:ind w:left="1080"/>
        <w:jc w:val="both"/>
      </w:pPr>
      <w:r w:rsidRPr="006D4750">
        <w:rPr>
          <w:u w:val="single"/>
        </w:rPr>
        <w:t>Referral Capacity</w:t>
      </w:r>
      <w:r w:rsidRPr="006D4750">
        <w:t>: Ability to refer members of the proposed target population to the program by leveraging relationships with individuals who are receiving public benefits</w:t>
      </w:r>
      <w:r w:rsidR="00F070A0">
        <w:t>;</w:t>
      </w:r>
    </w:p>
    <w:p w:rsidR="00DE351D" w:rsidRPr="00B21050" w:rsidRDefault="006D4750" w:rsidP="00595AFB">
      <w:pPr>
        <w:numPr>
          <w:ilvl w:val="0"/>
          <w:numId w:val="27"/>
        </w:numPr>
        <w:spacing w:after="0" w:line="240" w:lineRule="auto"/>
        <w:ind w:left="1080"/>
        <w:jc w:val="both"/>
      </w:pPr>
      <w:r w:rsidRPr="00B21050">
        <w:rPr>
          <w:u w:val="single"/>
        </w:rPr>
        <w:t>Comprehensive Case Management</w:t>
      </w:r>
      <w:r w:rsidR="00DE351D" w:rsidRPr="00B21050">
        <w:rPr>
          <w:u w:val="single"/>
        </w:rPr>
        <w:t xml:space="preserve"> </w:t>
      </w:r>
      <w:r w:rsidRPr="00B21050">
        <w:rPr>
          <w:u w:val="single"/>
        </w:rPr>
        <w:t>and Expertise with Financial Coaching, including Accessing</w:t>
      </w:r>
      <w:r w:rsidR="00EC0B5A">
        <w:rPr>
          <w:u w:val="single"/>
        </w:rPr>
        <w:t xml:space="preserve"> Public Benefits and Planning for and Managing Changes in </w:t>
      </w:r>
      <w:r w:rsidR="00E73708">
        <w:rPr>
          <w:u w:val="single"/>
        </w:rPr>
        <w:t>Benefits</w:t>
      </w:r>
      <w:r w:rsidRPr="00B21050">
        <w:t xml:space="preserve">: </w:t>
      </w:r>
    </w:p>
    <w:p w:rsidR="003379B4" w:rsidRPr="00B21050" w:rsidRDefault="003379B4" w:rsidP="00595AFB">
      <w:pPr>
        <w:numPr>
          <w:ilvl w:val="1"/>
          <w:numId w:val="27"/>
        </w:numPr>
        <w:spacing w:after="0" w:line="240" w:lineRule="auto"/>
        <w:jc w:val="both"/>
      </w:pPr>
      <w:r w:rsidRPr="00B21050">
        <w:t xml:space="preserve">Experience in delivering and/or providing access to comprehensive case management services to individuals/families who face barriers to employment and/or encounter challenges when considering advancement and wage progression due to </w:t>
      </w:r>
      <w:r w:rsidR="000565E1">
        <w:t xml:space="preserve">real or perceived </w:t>
      </w:r>
      <w:r w:rsidRPr="00B21050">
        <w:t>benefit cliff effects;</w:t>
      </w:r>
    </w:p>
    <w:p w:rsidR="003379B4" w:rsidRPr="00B21050" w:rsidRDefault="00DE351D" w:rsidP="00595AFB">
      <w:pPr>
        <w:numPr>
          <w:ilvl w:val="1"/>
          <w:numId w:val="27"/>
        </w:numPr>
        <w:spacing w:after="0" w:line="240" w:lineRule="auto"/>
        <w:jc w:val="both"/>
      </w:pPr>
      <w:r w:rsidRPr="00B21050">
        <w:t>E</w:t>
      </w:r>
      <w:r w:rsidR="006D4750" w:rsidRPr="00B21050">
        <w:t>xpertise in supporting individuals in improving their economic stability</w:t>
      </w:r>
      <w:r w:rsidRPr="00B21050">
        <w:t xml:space="preserve"> </w:t>
      </w:r>
      <w:r w:rsidRPr="00B21050">
        <w:rPr>
          <w:rFonts w:asciiTheme="minorHAnsi" w:hAnsiTheme="minorHAnsi" w:cstheme="minorHAnsi"/>
          <w:i/>
        </w:rPr>
        <w:t>in the context</w:t>
      </w:r>
      <w:r w:rsidRPr="00B21050">
        <w:rPr>
          <w:rFonts w:asciiTheme="minorHAnsi" w:hAnsiTheme="minorHAnsi" w:cstheme="minorHAnsi"/>
        </w:rPr>
        <w:t xml:space="preserve"> </w:t>
      </w:r>
      <w:r w:rsidRPr="00B21050">
        <w:rPr>
          <w:rFonts w:asciiTheme="minorHAnsi" w:hAnsiTheme="minorHAnsi" w:cstheme="minorHAnsi"/>
          <w:i/>
        </w:rPr>
        <w:t>of their family/household</w:t>
      </w:r>
      <w:r w:rsidR="006D4750" w:rsidRPr="00B21050">
        <w:t>, including developing social networks and financial literacy skills and managing public benefits (e.g. housing, childcare, TA</w:t>
      </w:r>
      <w:r w:rsidR="003379B4" w:rsidRPr="00B21050">
        <w:t>NF, SNAP, transportation, etc.);</w:t>
      </w:r>
    </w:p>
    <w:p w:rsidR="001377A5" w:rsidRDefault="001377A5" w:rsidP="00B60C3D">
      <w:pPr>
        <w:spacing w:after="0" w:line="240" w:lineRule="auto"/>
        <w:ind w:left="1440"/>
        <w:jc w:val="both"/>
      </w:pPr>
    </w:p>
    <w:p w:rsidR="00892296" w:rsidRPr="00892296" w:rsidRDefault="00D94653" w:rsidP="00B60C3D">
      <w:pPr>
        <w:spacing w:line="240" w:lineRule="auto"/>
        <w:ind w:left="360"/>
        <w:jc w:val="both"/>
        <w:rPr>
          <w:b/>
          <w:u w:val="single"/>
        </w:rPr>
      </w:pPr>
      <w:r>
        <w:rPr>
          <w:b/>
          <w:u w:val="single"/>
        </w:rPr>
        <w:t xml:space="preserve">Work Readiness, </w:t>
      </w:r>
      <w:r w:rsidR="00892296" w:rsidRPr="00892296">
        <w:rPr>
          <w:b/>
          <w:u w:val="single"/>
        </w:rPr>
        <w:t xml:space="preserve">Occupational </w:t>
      </w:r>
      <w:r>
        <w:rPr>
          <w:b/>
          <w:u w:val="single"/>
        </w:rPr>
        <w:t xml:space="preserve">Training, and </w:t>
      </w:r>
      <w:r w:rsidR="001D4C18">
        <w:rPr>
          <w:b/>
          <w:u w:val="single"/>
        </w:rPr>
        <w:t xml:space="preserve">Job </w:t>
      </w:r>
      <w:r>
        <w:rPr>
          <w:b/>
          <w:u w:val="single"/>
        </w:rPr>
        <w:t>Placement</w:t>
      </w:r>
    </w:p>
    <w:p w:rsidR="006D4750" w:rsidRPr="001D4C18" w:rsidRDefault="006D4750" w:rsidP="00595AFB">
      <w:pPr>
        <w:numPr>
          <w:ilvl w:val="0"/>
          <w:numId w:val="27"/>
        </w:numPr>
        <w:spacing w:after="0" w:line="240" w:lineRule="auto"/>
        <w:ind w:left="1080"/>
        <w:jc w:val="both"/>
      </w:pPr>
      <w:r w:rsidRPr="001D4C18">
        <w:rPr>
          <w:u w:val="single"/>
        </w:rPr>
        <w:t>Expertise in Workforce Training</w:t>
      </w:r>
      <w:r w:rsidRPr="001D4C18">
        <w:t xml:space="preserve">: Qualifications and experience in developing and implementing workforce training for the </w:t>
      </w:r>
      <w:r w:rsidR="00D7635F" w:rsidRPr="001D4C18">
        <w:rPr>
          <w:rFonts w:cs="Calibri"/>
        </w:rPr>
        <w:t xml:space="preserve">proposed </w:t>
      </w:r>
      <w:r w:rsidRPr="001D4C18">
        <w:t>target occupation;</w:t>
      </w:r>
    </w:p>
    <w:p w:rsidR="006D4750" w:rsidRPr="006D4750" w:rsidRDefault="00FD5432" w:rsidP="00595AFB">
      <w:pPr>
        <w:numPr>
          <w:ilvl w:val="0"/>
          <w:numId w:val="27"/>
        </w:numPr>
        <w:spacing w:after="0" w:line="240" w:lineRule="auto"/>
        <w:ind w:left="1080"/>
        <w:jc w:val="both"/>
      </w:pPr>
      <w:r w:rsidRPr="001D4C18">
        <w:rPr>
          <w:u w:val="single"/>
        </w:rPr>
        <w:t xml:space="preserve">Expertise in </w:t>
      </w:r>
      <w:r w:rsidR="006D4750" w:rsidRPr="001D4C18">
        <w:rPr>
          <w:u w:val="single"/>
        </w:rPr>
        <w:t>Competency-Based Work Experience</w:t>
      </w:r>
      <w:r w:rsidR="006D4750" w:rsidRPr="001D4C18">
        <w:t>: Expertise</w:t>
      </w:r>
      <w:r w:rsidR="006D4750" w:rsidRPr="006D4750">
        <w:t xml:space="preserve"> in structuring competency-based work experience and stron</w:t>
      </w:r>
      <w:r w:rsidR="001377A5">
        <w:t>g relationships with employers;</w:t>
      </w:r>
    </w:p>
    <w:p w:rsidR="001377A5" w:rsidRDefault="001377A5" w:rsidP="00595AFB">
      <w:pPr>
        <w:numPr>
          <w:ilvl w:val="0"/>
          <w:numId w:val="27"/>
        </w:numPr>
        <w:spacing w:after="0" w:line="240" w:lineRule="auto"/>
        <w:ind w:left="1080"/>
        <w:jc w:val="both"/>
      </w:pPr>
      <w:r>
        <w:rPr>
          <w:u w:val="single"/>
        </w:rPr>
        <w:t xml:space="preserve">Job Development, </w:t>
      </w:r>
      <w:r w:rsidR="006D4750" w:rsidRPr="006D4750">
        <w:rPr>
          <w:u w:val="single"/>
        </w:rPr>
        <w:t>Placement</w:t>
      </w:r>
      <w:r>
        <w:rPr>
          <w:u w:val="single"/>
        </w:rPr>
        <w:t>, and Retention Services</w:t>
      </w:r>
      <w:r w:rsidR="006D4750" w:rsidRPr="006D4750">
        <w:t xml:space="preserve">: </w:t>
      </w:r>
    </w:p>
    <w:p w:rsidR="001377A5" w:rsidRDefault="006D4750" w:rsidP="00595AFB">
      <w:pPr>
        <w:numPr>
          <w:ilvl w:val="1"/>
          <w:numId w:val="27"/>
        </w:numPr>
        <w:spacing w:after="0" w:line="240" w:lineRule="auto"/>
        <w:jc w:val="both"/>
      </w:pPr>
      <w:r w:rsidRPr="006D4750">
        <w:t>Knowledge regarding regional job marke</w:t>
      </w:r>
      <w:r w:rsidR="001377A5">
        <w:t xml:space="preserve">t, and </w:t>
      </w:r>
      <w:r w:rsidRPr="006D4750">
        <w:t xml:space="preserve">employer recruitment and screening processes for the </w:t>
      </w:r>
      <w:r w:rsidR="00D7635F">
        <w:rPr>
          <w:rFonts w:cs="Calibri"/>
        </w:rPr>
        <w:t xml:space="preserve">proposed </w:t>
      </w:r>
      <w:r w:rsidR="001377A5">
        <w:t>target occupation;</w:t>
      </w:r>
      <w:r w:rsidRPr="006D4750">
        <w:t xml:space="preserve"> and </w:t>
      </w:r>
    </w:p>
    <w:p w:rsidR="006D4750" w:rsidRPr="006D4750" w:rsidRDefault="001377A5" w:rsidP="00595AFB">
      <w:pPr>
        <w:numPr>
          <w:ilvl w:val="1"/>
          <w:numId w:val="27"/>
        </w:numPr>
        <w:spacing w:after="0" w:line="240" w:lineRule="auto"/>
        <w:jc w:val="both"/>
      </w:pPr>
      <w:r>
        <w:t>E</w:t>
      </w:r>
      <w:r w:rsidR="006D4750" w:rsidRPr="006D4750">
        <w:t>xpertise in job development and placement</w:t>
      </w:r>
      <w:r>
        <w:t xml:space="preserve"> services, including post-placement supports to promote retained employment.</w:t>
      </w:r>
    </w:p>
    <w:p w:rsidR="001377A5" w:rsidRDefault="001377A5" w:rsidP="00B60C3D">
      <w:pPr>
        <w:spacing w:after="0" w:line="240" w:lineRule="auto"/>
        <w:ind w:left="360"/>
        <w:jc w:val="both"/>
      </w:pPr>
    </w:p>
    <w:p w:rsidR="00691E4C" w:rsidRPr="006D4750" w:rsidRDefault="006D4750" w:rsidP="00B60C3D">
      <w:pPr>
        <w:spacing w:line="240" w:lineRule="auto"/>
        <w:ind w:left="360"/>
        <w:jc w:val="both"/>
      </w:pPr>
      <w:r w:rsidRPr="006D4750">
        <w:t>Examples of such partners include, but are not limited to,</w:t>
      </w:r>
      <w:r w:rsidR="00097D00">
        <w:t xml:space="preserve"> </w:t>
      </w:r>
      <w:r w:rsidRPr="006D4750">
        <w:t>local service offices of public agencies, one-stop career centers, workforce development boards, employer associations, labor organizations, institutions of higher education and vocational technical education institutions, and non-profit education, training or other service providers.</w:t>
      </w:r>
    </w:p>
    <w:p w:rsidR="001C1CE6" w:rsidRPr="001A078C" w:rsidRDefault="00020734" w:rsidP="00F070A0">
      <w:pPr>
        <w:pStyle w:val="LightGrid-Accent31"/>
        <w:pBdr>
          <w:bottom w:val="single" w:sz="12" w:space="1" w:color="auto"/>
        </w:pBdr>
        <w:spacing w:after="0" w:line="240" w:lineRule="auto"/>
        <w:ind w:left="0"/>
        <w:jc w:val="center"/>
        <w:outlineLvl w:val="0"/>
        <w:rPr>
          <w:rFonts w:cs="Arial"/>
          <w:b/>
          <w:smallCaps/>
          <w:sz w:val="28"/>
          <w:szCs w:val="28"/>
        </w:rPr>
      </w:pPr>
      <w:r w:rsidRPr="00943367">
        <w:rPr>
          <w:rFonts w:cs="Arial"/>
        </w:rPr>
        <w:br w:type="page"/>
      </w:r>
      <w:bookmarkStart w:id="2" w:name="_Toc234738564"/>
      <w:bookmarkStart w:id="3" w:name="_Toc234738566"/>
      <w:r w:rsidR="001C1CE6" w:rsidRPr="00943367">
        <w:rPr>
          <w:rFonts w:cs="Arial"/>
          <w:b/>
          <w:smallCaps/>
          <w:sz w:val="28"/>
          <w:szCs w:val="28"/>
        </w:rPr>
        <w:lastRenderedPageBreak/>
        <w:t>Section Three: Submission Schedule &amp; Instructions for Submission</w:t>
      </w:r>
      <w:r w:rsidR="001C1CE6" w:rsidRPr="001A078C">
        <w:rPr>
          <w:rFonts w:cs="Arial"/>
          <w:b/>
          <w:smallCaps/>
          <w:sz w:val="28"/>
          <w:szCs w:val="28"/>
        </w:rPr>
        <w:t xml:space="preserve"> </w:t>
      </w:r>
    </w:p>
    <w:p w:rsidR="001C1CE6" w:rsidRPr="001A078C" w:rsidRDefault="001C1CE6" w:rsidP="001C1CE6">
      <w:pPr>
        <w:pStyle w:val="LightGrid-Accent31"/>
        <w:spacing w:after="0" w:line="240" w:lineRule="auto"/>
        <w:ind w:left="0"/>
        <w:rPr>
          <w:rFonts w:cs="Arial"/>
        </w:rPr>
      </w:pPr>
    </w:p>
    <w:tbl>
      <w:tblPr>
        <w:tblW w:w="8909" w:type="dxa"/>
        <w:jc w:val="center"/>
        <w:tblLook w:val="0000" w:firstRow="0" w:lastRow="0" w:firstColumn="0" w:lastColumn="0" w:noHBand="0" w:noVBand="0"/>
      </w:tblPr>
      <w:tblGrid>
        <w:gridCol w:w="5175"/>
        <w:gridCol w:w="3734"/>
      </w:tblGrid>
      <w:tr w:rsidR="00301770" w:rsidRPr="001A078C" w:rsidTr="006B5EF0">
        <w:trPr>
          <w:trHeight w:val="255"/>
          <w:jc w:val="center"/>
        </w:trPr>
        <w:tc>
          <w:tcPr>
            <w:tcW w:w="5175"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2"/>
          <w:p w:rsidR="00301770" w:rsidRPr="001A078C" w:rsidRDefault="00301770" w:rsidP="008B4DB8">
            <w:pPr>
              <w:spacing w:line="240" w:lineRule="auto"/>
              <w:jc w:val="center"/>
              <w:rPr>
                <w:rFonts w:cs="Arial"/>
              </w:rPr>
            </w:pPr>
            <w:r w:rsidRPr="001A078C">
              <w:rPr>
                <w:rFonts w:cs="Arial"/>
              </w:rPr>
              <w:t>Request for Qualifications Released</w:t>
            </w:r>
          </w:p>
        </w:tc>
        <w:tc>
          <w:tcPr>
            <w:tcW w:w="3734" w:type="dxa"/>
            <w:tcBorders>
              <w:top w:val="single" w:sz="4" w:space="0" w:color="auto"/>
              <w:left w:val="nil"/>
              <w:bottom w:val="single" w:sz="4" w:space="0" w:color="auto"/>
              <w:right w:val="single" w:sz="4" w:space="0" w:color="auto"/>
            </w:tcBorders>
            <w:shd w:val="clear" w:color="auto" w:fill="auto"/>
            <w:noWrap/>
            <w:vAlign w:val="center"/>
          </w:tcPr>
          <w:p w:rsidR="00301770" w:rsidRPr="00EE4E17" w:rsidRDefault="00FB2720" w:rsidP="008B4DB8">
            <w:pPr>
              <w:spacing w:line="240" w:lineRule="auto"/>
              <w:jc w:val="center"/>
              <w:rPr>
                <w:rFonts w:cs="Arial"/>
              </w:rPr>
            </w:pPr>
            <w:r>
              <w:rPr>
                <w:rFonts w:cs="Arial"/>
              </w:rPr>
              <w:t>August 11, 2017</w:t>
            </w:r>
          </w:p>
        </w:tc>
      </w:tr>
      <w:tr w:rsidR="00301770" w:rsidRPr="001A078C" w:rsidTr="006B5EF0">
        <w:trPr>
          <w:trHeight w:val="255"/>
          <w:jc w:val="center"/>
        </w:trPr>
        <w:tc>
          <w:tcPr>
            <w:tcW w:w="5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770" w:rsidRPr="001A078C" w:rsidRDefault="00301770" w:rsidP="008B4DB8">
            <w:pPr>
              <w:spacing w:line="240" w:lineRule="auto"/>
              <w:jc w:val="center"/>
              <w:rPr>
                <w:rFonts w:cs="Arial"/>
              </w:rPr>
            </w:pPr>
            <w:r w:rsidRPr="001A078C">
              <w:rPr>
                <w:rFonts w:cs="Arial"/>
              </w:rPr>
              <w:t>Deadline to Submit Written Questions</w:t>
            </w:r>
          </w:p>
        </w:tc>
        <w:tc>
          <w:tcPr>
            <w:tcW w:w="3734" w:type="dxa"/>
            <w:tcBorders>
              <w:top w:val="single" w:sz="4" w:space="0" w:color="auto"/>
              <w:left w:val="nil"/>
              <w:bottom w:val="single" w:sz="4" w:space="0" w:color="auto"/>
              <w:right w:val="single" w:sz="4" w:space="0" w:color="auto"/>
            </w:tcBorders>
            <w:shd w:val="clear" w:color="auto" w:fill="auto"/>
            <w:noWrap/>
            <w:vAlign w:val="center"/>
          </w:tcPr>
          <w:p w:rsidR="00301770" w:rsidRPr="00EE4E17" w:rsidRDefault="00FB2720" w:rsidP="00FB2720">
            <w:pPr>
              <w:spacing w:line="240" w:lineRule="auto"/>
              <w:jc w:val="center"/>
              <w:rPr>
                <w:rFonts w:cs="Arial"/>
              </w:rPr>
            </w:pPr>
            <w:r>
              <w:rPr>
                <w:rFonts w:cs="Arial"/>
              </w:rPr>
              <w:t>September 29</w:t>
            </w:r>
            <w:r w:rsidR="00272592" w:rsidRPr="00EE4E17">
              <w:rPr>
                <w:rFonts w:cs="Arial"/>
              </w:rPr>
              <w:t>, 2017</w:t>
            </w:r>
          </w:p>
        </w:tc>
      </w:tr>
      <w:tr w:rsidR="00272592" w:rsidRPr="001A078C" w:rsidTr="006B5EF0">
        <w:trPr>
          <w:trHeight w:val="255"/>
          <w:jc w:val="center"/>
        </w:trPr>
        <w:tc>
          <w:tcPr>
            <w:tcW w:w="5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592" w:rsidRPr="001A078C" w:rsidRDefault="00272592" w:rsidP="008B4DB8">
            <w:pPr>
              <w:spacing w:line="240" w:lineRule="auto"/>
              <w:jc w:val="center"/>
              <w:rPr>
                <w:rFonts w:cs="Arial"/>
              </w:rPr>
            </w:pPr>
            <w:r w:rsidRPr="001A078C">
              <w:rPr>
                <w:rFonts w:cs="Arial"/>
              </w:rPr>
              <w:t>All Answers to Written Questions Posted on Website</w:t>
            </w:r>
          </w:p>
        </w:tc>
        <w:tc>
          <w:tcPr>
            <w:tcW w:w="3734" w:type="dxa"/>
            <w:tcBorders>
              <w:top w:val="single" w:sz="4" w:space="0" w:color="auto"/>
              <w:left w:val="nil"/>
              <w:bottom w:val="single" w:sz="4" w:space="0" w:color="auto"/>
              <w:right w:val="single" w:sz="4" w:space="0" w:color="auto"/>
            </w:tcBorders>
            <w:shd w:val="clear" w:color="auto" w:fill="auto"/>
            <w:noWrap/>
            <w:vAlign w:val="center"/>
          </w:tcPr>
          <w:p w:rsidR="00272592" w:rsidRPr="00EE4E17" w:rsidRDefault="00FB2720" w:rsidP="008B4DB8">
            <w:pPr>
              <w:spacing w:line="240" w:lineRule="auto"/>
              <w:jc w:val="center"/>
              <w:rPr>
                <w:rFonts w:cs="Arial"/>
              </w:rPr>
            </w:pPr>
            <w:r>
              <w:rPr>
                <w:rFonts w:cs="Arial"/>
              </w:rPr>
              <w:t>October 6</w:t>
            </w:r>
            <w:r w:rsidR="00C10DCF" w:rsidRPr="00EE4E17">
              <w:rPr>
                <w:rFonts w:cs="Arial"/>
              </w:rPr>
              <w:t>, 2017</w:t>
            </w:r>
          </w:p>
        </w:tc>
      </w:tr>
      <w:tr w:rsidR="00301770" w:rsidRPr="001A078C" w:rsidTr="006B5EF0">
        <w:trPr>
          <w:trHeight w:val="255"/>
          <w:jc w:val="center"/>
        </w:trPr>
        <w:tc>
          <w:tcPr>
            <w:tcW w:w="5175" w:type="dxa"/>
            <w:tcBorders>
              <w:top w:val="nil"/>
              <w:left w:val="single" w:sz="4" w:space="0" w:color="auto"/>
              <w:bottom w:val="single" w:sz="4" w:space="0" w:color="auto"/>
              <w:right w:val="single" w:sz="4" w:space="0" w:color="auto"/>
            </w:tcBorders>
            <w:shd w:val="clear" w:color="auto" w:fill="auto"/>
            <w:noWrap/>
            <w:vAlign w:val="center"/>
          </w:tcPr>
          <w:p w:rsidR="00301770" w:rsidRPr="001A078C" w:rsidRDefault="00301770" w:rsidP="008B4DB8">
            <w:pPr>
              <w:spacing w:line="240" w:lineRule="auto"/>
              <w:jc w:val="center"/>
              <w:rPr>
                <w:rFonts w:cs="Arial"/>
              </w:rPr>
            </w:pPr>
            <w:r w:rsidRPr="001A078C">
              <w:rPr>
                <w:rFonts w:cs="Arial"/>
              </w:rPr>
              <w:t>Applications Due</w:t>
            </w:r>
          </w:p>
        </w:tc>
        <w:tc>
          <w:tcPr>
            <w:tcW w:w="3734" w:type="dxa"/>
            <w:tcBorders>
              <w:top w:val="single" w:sz="4" w:space="0" w:color="auto"/>
              <w:left w:val="nil"/>
              <w:bottom w:val="single" w:sz="4" w:space="0" w:color="auto"/>
              <w:right w:val="single" w:sz="4" w:space="0" w:color="auto"/>
            </w:tcBorders>
            <w:shd w:val="clear" w:color="auto" w:fill="auto"/>
            <w:noWrap/>
            <w:vAlign w:val="center"/>
          </w:tcPr>
          <w:p w:rsidR="00301770" w:rsidRPr="00EE4E17" w:rsidRDefault="00FB2720" w:rsidP="008B4DB8">
            <w:pPr>
              <w:spacing w:line="240" w:lineRule="auto"/>
              <w:jc w:val="center"/>
              <w:rPr>
                <w:rFonts w:cs="Arial"/>
              </w:rPr>
            </w:pPr>
            <w:r>
              <w:rPr>
                <w:rFonts w:cs="Arial"/>
              </w:rPr>
              <w:t>October 13</w:t>
            </w:r>
            <w:r w:rsidR="00F070A0" w:rsidRPr="00EE4E17">
              <w:rPr>
                <w:rFonts w:cs="Arial"/>
              </w:rPr>
              <w:t>, 2017</w:t>
            </w:r>
          </w:p>
        </w:tc>
      </w:tr>
      <w:tr w:rsidR="00301770" w:rsidRPr="001A078C" w:rsidTr="006B5EF0">
        <w:trPr>
          <w:trHeight w:val="255"/>
          <w:jc w:val="center"/>
        </w:trPr>
        <w:tc>
          <w:tcPr>
            <w:tcW w:w="5175" w:type="dxa"/>
            <w:tcBorders>
              <w:top w:val="nil"/>
              <w:left w:val="single" w:sz="4" w:space="0" w:color="auto"/>
              <w:bottom w:val="single" w:sz="4" w:space="0" w:color="auto"/>
              <w:right w:val="single" w:sz="4" w:space="0" w:color="auto"/>
            </w:tcBorders>
            <w:shd w:val="clear" w:color="auto" w:fill="auto"/>
            <w:noWrap/>
            <w:vAlign w:val="center"/>
          </w:tcPr>
          <w:p w:rsidR="00301770" w:rsidRPr="001A078C" w:rsidRDefault="00301770" w:rsidP="008B4DB8">
            <w:pPr>
              <w:spacing w:line="240" w:lineRule="auto"/>
              <w:jc w:val="center"/>
              <w:rPr>
                <w:rFonts w:cs="Arial"/>
              </w:rPr>
            </w:pPr>
            <w:r w:rsidRPr="001A078C">
              <w:rPr>
                <w:rFonts w:cs="Arial"/>
              </w:rPr>
              <w:t>Applicants Notified of Status</w:t>
            </w:r>
          </w:p>
        </w:tc>
        <w:tc>
          <w:tcPr>
            <w:tcW w:w="3734" w:type="dxa"/>
            <w:tcBorders>
              <w:top w:val="single" w:sz="4" w:space="0" w:color="auto"/>
              <w:left w:val="nil"/>
              <w:bottom w:val="single" w:sz="4" w:space="0" w:color="auto"/>
              <w:right w:val="single" w:sz="4" w:space="0" w:color="auto"/>
            </w:tcBorders>
            <w:shd w:val="clear" w:color="auto" w:fill="auto"/>
            <w:noWrap/>
            <w:vAlign w:val="center"/>
          </w:tcPr>
          <w:p w:rsidR="00301770" w:rsidRPr="00EE4E17" w:rsidRDefault="00FB2720" w:rsidP="008B4DB8">
            <w:pPr>
              <w:spacing w:line="240" w:lineRule="auto"/>
              <w:jc w:val="center"/>
              <w:rPr>
                <w:rFonts w:cs="Arial"/>
              </w:rPr>
            </w:pPr>
            <w:r>
              <w:rPr>
                <w:rFonts w:cs="Arial"/>
              </w:rPr>
              <w:t>December</w:t>
            </w:r>
            <w:r w:rsidR="007F22E6" w:rsidRPr="00EE4E17">
              <w:rPr>
                <w:rFonts w:cs="Arial"/>
              </w:rPr>
              <w:t xml:space="preserve"> 2017</w:t>
            </w:r>
          </w:p>
        </w:tc>
      </w:tr>
      <w:tr w:rsidR="00301770" w:rsidRPr="001A078C" w:rsidTr="006B5EF0">
        <w:trPr>
          <w:trHeight w:val="255"/>
          <w:jc w:val="center"/>
        </w:trPr>
        <w:tc>
          <w:tcPr>
            <w:tcW w:w="5175" w:type="dxa"/>
            <w:tcBorders>
              <w:top w:val="nil"/>
              <w:left w:val="single" w:sz="4" w:space="0" w:color="auto"/>
              <w:bottom w:val="single" w:sz="4" w:space="0" w:color="auto"/>
              <w:right w:val="single" w:sz="4" w:space="0" w:color="auto"/>
            </w:tcBorders>
            <w:shd w:val="clear" w:color="auto" w:fill="auto"/>
            <w:noWrap/>
            <w:vAlign w:val="center"/>
          </w:tcPr>
          <w:p w:rsidR="00301770" w:rsidRPr="001A078C" w:rsidRDefault="00897EC8" w:rsidP="008B4DB8">
            <w:pPr>
              <w:spacing w:line="240" w:lineRule="auto"/>
              <w:jc w:val="center"/>
              <w:rPr>
                <w:rFonts w:cs="Arial"/>
              </w:rPr>
            </w:pPr>
            <w:r w:rsidRPr="001A078C">
              <w:rPr>
                <w:rFonts w:cs="Arial"/>
              </w:rPr>
              <w:t xml:space="preserve">Anticipated </w:t>
            </w:r>
            <w:r w:rsidR="00A04C60" w:rsidRPr="001A078C">
              <w:rPr>
                <w:rFonts w:cs="Arial"/>
              </w:rPr>
              <w:t xml:space="preserve">Program Design </w:t>
            </w:r>
            <w:r w:rsidR="009559A1" w:rsidRPr="001A078C">
              <w:rPr>
                <w:rFonts w:cs="Arial"/>
              </w:rPr>
              <w:t>Contract Start Date</w:t>
            </w:r>
          </w:p>
        </w:tc>
        <w:tc>
          <w:tcPr>
            <w:tcW w:w="3734" w:type="dxa"/>
            <w:tcBorders>
              <w:top w:val="single" w:sz="4" w:space="0" w:color="auto"/>
              <w:left w:val="nil"/>
              <w:bottom w:val="single" w:sz="4" w:space="0" w:color="auto"/>
              <w:right w:val="single" w:sz="4" w:space="0" w:color="auto"/>
            </w:tcBorders>
            <w:shd w:val="clear" w:color="auto" w:fill="auto"/>
            <w:noWrap/>
            <w:vAlign w:val="center"/>
          </w:tcPr>
          <w:p w:rsidR="00301770" w:rsidRPr="00EE4E17" w:rsidRDefault="00FB2720" w:rsidP="00FB2720">
            <w:pPr>
              <w:spacing w:line="240" w:lineRule="auto"/>
              <w:jc w:val="center"/>
              <w:rPr>
                <w:rFonts w:cs="Arial"/>
              </w:rPr>
            </w:pPr>
            <w:r>
              <w:rPr>
                <w:rFonts w:cs="Arial"/>
              </w:rPr>
              <w:t>January</w:t>
            </w:r>
            <w:r w:rsidR="00F070A0" w:rsidRPr="00EE4E17">
              <w:rPr>
                <w:rFonts w:cs="Arial"/>
              </w:rPr>
              <w:t xml:space="preserve"> </w:t>
            </w:r>
            <w:r w:rsidR="007F22E6" w:rsidRPr="00EE4E17">
              <w:rPr>
                <w:rFonts w:cs="Arial"/>
              </w:rPr>
              <w:t>1, 201</w:t>
            </w:r>
            <w:r>
              <w:rPr>
                <w:rFonts w:cs="Arial"/>
              </w:rPr>
              <w:t>8</w:t>
            </w:r>
          </w:p>
        </w:tc>
      </w:tr>
      <w:tr w:rsidR="00FB2720" w:rsidRPr="001A078C" w:rsidTr="006B5EF0">
        <w:trPr>
          <w:trHeight w:val="255"/>
          <w:jc w:val="center"/>
        </w:trPr>
        <w:tc>
          <w:tcPr>
            <w:tcW w:w="5175" w:type="dxa"/>
            <w:tcBorders>
              <w:top w:val="nil"/>
              <w:left w:val="single" w:sz="4" w:space="0" w:color="auto"/>
              <w:bottom w:val="single" w:sz="4" w:space="0" w:color="auto"/>
              <w:right w:val="single" w:sz="4" w:space="0" w:color="auto"/>
            </w:tcBorders>
            <w:shd w:val="clear" w:color="auto" w:fill="auto"/>
            <w:noWrap/>
            <w:vAlign w:val="center"/>
          </w:tcPr>
          <w:p w:rsidR="00FB2720" w:rsidRPr="001A078C" w:rsidRDefault="00FB2720" w:rsidP="00FB2720">
            <w:pPr>
              <w:spacing w:line="240" w:lineRule="auto"/>
              <w:jc w:val="center"/>
              <w:rPr>
                <w:rFonts w:cs="Arial"/>
              </w:rPr>
            </w:pPr>
            <w:r>
              <w:rPr>
                <w:rFonts w:cs="Arial"/>
              </w:rPr>
              <w:t xml:space="preserve">Anticipated </w:t>
            </w:r>
            <w:r w:rsidRPr="001A078C">
              <w:rPr>
                <w:rFonts w:cs="Arial"/>
              </w:rPr>
              <w:t>Program Design Phase Period</w:t>
            </w:r>
          </w:p>
        </w:tc>
        <w:tc>
          <w:tcPr>
            <w:tcW w:w="3734" w:type="dxa"/>
            <w:tcBorders>
              <w:top w:val="single" w:sz="4" w:space="0" w:color="auto"/>
              <w:left w:val="nil"/>
              <w:bottom w:val="single" w:sz="4" w:space="0" w:color="auto"/>
              <w:right w:val="single" w:sz="4" w:space="0" w:color="auto"/>
            </w:tcBorders>
            <w:shd w:val="clear" w:color="auto" w:fill="auto"/>
            <w:noWrap/>
            <w:vAlign w:val="center"/>
          </w:tcPr>
          <w:p w:rsidR="00FB2720" w:rsidRPr="00EE4E17" w:rsidRDefault="00FB2720" w:rsidP="00FB2720">
            <w:pPr>
              <w:spacing w:line="240" w:lineRule="auto"/>
              <w:jc w:val="center"/>
              <w:rPr>
                <w:rFonts w:cs="Arial"/>
              </w:rPr>
            </w:pPr>
            <w:r>
              <w:t xml:space="preserve">January 1, 2018 – March 31, 2018 </w:t>
            </w:r>
          </w:p>
        </w:tc>
      </w:tr>
      <w:tr w:rsidR="00FB2720" w:rsidRPr="001A078C" w:rsidTr="006B5EF0">
        <w:trPr>
          <w:trHeight w:val="255"/>
          <w:jc w:val="center"/>
        </w:trPr>
        <w:tc>
          <w:tcPr>
            <w:tcW w:w="5175" w:type="dxa"/>
            <w:tcBorders>
              <w:top w:val="nil"/>
              <w:left w:val="single" w:sz="4" w:space="0" w:color="auto"/>
              <w:bottom w:val="single" w:sz="4" w:space="0" w:color="auto"/>
              <w:right w:val="single" w:sz="4" w:space="0" w:color="auto"/>
            </w:tcBorders>
            <w:shd w:val="clear" w:color="auto" w:fill="auto"/>
            <w:noWrap/>
            <w:vAlign w:val="center"/>
          </w:tcPr>
          <w:p w:rsidR="00FB2720" w:rsidRPr="001A078C" w:rsidRDefault="00FB2720" w:rsidP="00FB2720">
            <w:pPr>
              <w:spacing w:line="240" w:lineRule="auto"/>
              <w:jc w:val="center"/>
              <w:rPr>
                <w:rFonts w:cs="Arial"/>
              </w:rPr>
            </w:pPr>
            <w:r w:rsidRPr="001A078C">
              <w:rPr>
                <w:rFonts w:cs="Arial"/>
              </w:rPr>
              <w:t>Anticipated Implementation Phase Period</w:t>
            </w:r>
          </w:p>
        </w:tc>
        <w:tc>
          <w:tcPr>
            <w:tcW w:w="3734" w:type="dxa"/>
            <w:tcBorders>
              <w:top w:val="single" w:sz="4" w:space="0" w:color="auto"/>
              <w:left w:val="nil"/>
              <w:bottom w:val="single" w:sz="4" w:space="0" w:color="auto"/>
              <w:right w:val="single" w:sz="4" w:space="0" w:color="auto"/>
            </w:tcBorders>
            <w:shd w:val="clear" w:color="auto" w:fill="auto"/>
            <w:noWrap/>
            <w:vAlign w:val="center"/>
          </w:tcPr>
          <w:p w:rsidR="00FB2720" w:rsidRPr="00EE4E17" w:rsidRDefault="00FB2720" w:rsidP="00FB2720">
            <w:pPr>
              <w:spacing w:line="240" w:lineRule="auto"/>
              <w:jc w:val="center"/>
              <w:rPr>
                <w:rFonts w:cs="Arial"/>
              </w:rPr>
            </w:pPr>
            <w:r>
              <w:t>April 1, 2018 – March 31, 2020</w:t>
            </w:r>
          </w:p>
        </w:tc>
      </w:tr>
    </w:tbl>
    <w:p w:rsidR="00301770" w:rsidRPr="001A078C" w:rsidRDefault="00301770" w:rsidP="00F7257D">
      <w:pPr>
        <w:pStyle w:val="LightGrid-Accent31"/>
        <w:spacing w:after="0" w:line="240" w:lineRule="auto"/>
        <w:ind w:left="0"/>
        <w:rPr>
          <w:rFonts w:cs="Arial"/>
          <w:b/>
        </w:rPr>
      </w:pPr>
    </w:p>
    <w:p w:rsidR="00301770" w:rsidRPr="001A078C" w:rsidRDefault="00301770" w:rsidP="00B60C3D">
      <w:pPr>
        <w:pStyle w:val="LightGrid-Accent31"/>
        <w:numPr>
          <w:ilvl w:val="1"/>
          <w:numId w:val="1"/>
        </w:numPr>
        <w:spacing w:after="0" w:line="240" w:lineRule="auto"/>
        <w:ind w:left="360"/>
        <w:jc w:val="both"/>
        <w:rPr>
          <w:rFonts w:cs="Arial"/>
          <w:b/>
        </w:rPr>
      </w:pPr>
      <w:r w:rsidRPr="001A078C">
        <w:rPr>
          <w:rFonts w:cs="Arial"/>
          <w:b/>
          <w:i/>
        </w:rPr>
        <w:t xml:space="preserve">Clarification </w:t>
      </w:r>
      <w:r w:rsidRPr="00CC574E">
        <w:rPr>
          <w:rFonts w:cs="Arial"/>
          <w:b/>
          <w:i/>
        </w:rPr>
        <w:t>Period</w:t>
      </w:r>
      <w:r w:rsidR="00897EC8" w:rsidRPr="00CC574E">
        <w:rPr>
          <w:rFonts w:cs="Arial"/>
          <w:b/>
          <w:i/>
        </w:rPr>
        <w:t>:</w:t>
      </w:r>
      <w:r w:rsidR="00897EC8" w:rsidRPr="001A078C">
        <w:rPr>
          <w:rFonts w:cs="Arial"/>
        </w:rPr>
        <w:t xml:space="preserve"> </w:t>
      </w:r>
      <w:r w:rsidRPr="001A078C">
        <w:rPr>
          <w:rFonts w:cs="Arial"/>
        </w:rPr>
        <w:t xml:space="preserve">Questions about the </w:t>
      </w:r>
      <w:r w:rsidR="00DA6B4F">
        <w:rPr>
          <w:rFonts w:cs="Arial"/>
        </w:rPr>
        <w:t xml:space="preserve">Learn to Earn Initiative </w:t>
      </w:r>
      <w:r w:rsidRPr="001A078C">
        <w:rPr>
          <w:rFonts w:cs="Arial"/>
        </w:rPr>
        <w:t xml:space="preserve">Request for Qualifications will be accepted in writing through </w:t>
      </w:r>
      <w:r w:rsidR="00DA6B4F">
        <w:rPr>
          <w:rFonts w:cs="Arial"/>
        </w:rPr>
        <w:t xml:space="preserve">Friday, September </w:t>
      </w:r>
      <w:r w:rsidR="00D66D6E">
        <w:rPr>
          <w:rFonts w:cs="Arial"/>
        </w:rPr>
        <w:t>29</w:t>
      </w:r>
      <w:r w:rsidR="00DA6B4F">
        <w:rPr>
          <w:rFonts w:cs="Arial"/>
        </w:rPr>
        <w:t xml:space="preserve">, 2017 </w:t>
      </w:r>
      <w:r w:rsidRPr="001A078C">
        <w:rPr>
          <w:rFonts w:cs="Arial"/>
        </w:rPr>
        <w:t>at 5pm. Please submit these via email to Anthony B</w:t>
      </w:r>
      <w:r w:rsidR="00992178" w:rsidRPr="001A078C">
        <w:rPr>
          <w:rFonts w:cs="Arial"/>
        </w:rPr>
        <w:t xml:space="preserve">ritt at abritt@commcorp.org. </w:t>
      </w:r>
      <w:r w:rsidRPr="001A078C">
        <w:rPr>
          <w:rFonts w:cs="Arial"/>
        </w:rPr>
        <w:t xml:space="preserve">All questions will be responded to and posted on Commonwealth Corporation’s website at </w:t>
      </w:r>
      <w:hyperlink r:id="rId21" w:history="1">
        <w:r w:rsidRPr="001A078C">
          <w:rPr>
            <w:rStyle w:val="Hyperlink"/>
            <w:rFonts w:cs="Arial"/>
          </w:rPr>
          <w:t>www.commcorp.org</w:t>
        </w:r>
      </w:hyperlink>
      <w:r w:rsidRPr="001A078C">
        <w:rPr>
          <w:rFonts w:cs="Arial"/>
        </w:rPr>
        <w:t xml:space="preserve"> by </w:t>
      </w:r>
      <w:r w:rsidR="00897EC8" w:rsidRPr="001A078C">
        <w:rPr>
          <w:rFonts w:cs="Arial"/>
        </w:rPr>
        <w:t>Friday</w:t>
      </w:r>
      <w:r w:rsidRPr="001A078C">
        <w:rPr>
          <w:rFonts w:cs="Arial"/>
        </w:rPr>
        <w:t xml:space="preserve">, </w:t>
      </w:r>
      <w:r w:rsidR="00D66D6E">
        <w:rPr>
          <w:rFonts w:cs="Arial"/>
        </w:rPr>
        <w:t>October 6</w:t>
      </w:r>
      <w:r w:rsidR="00DA6B4F">
        <w:rPr>
          <w:rFonts w:cs="Arial"/>
        </w:rPr>
        <w:t>,</w:t>
      </w:r>
      <w:r w:rsidRPr="001A078C">
        <w:rPr>
          <w:rFonts w:cs="Arial"/>
        </w:rPr>
        <w:t xml:space="preserve"> 201</w:t>
      </w:r>
      <w:r w:rsidR="00C10DCF" w:rsidRPr="001A078C">
        <w:rPr>
          <w:rFonts w:cs="Arial"/>
        </w:rPr>
        <w:t>7</w:t>
      </w:r>
      <w:r w:rsidRPr="001A078C">
        <w:rPr>
          <w:rFonts w:cs="Arial"/>
        </w:rPr>
        <w:t>.</w:t>
      </w:r>
      <w:r w:rsidR="00992178" w:rsidRPr="001A078C">
        <w:rPr>
          <w:rFonts w:cs="Arial"/>
        </w:rPr>
        <w:t xml:space="preserve"> Applicants can sign up at </w:t>
      </w:r>
      <w:r w:rsidR="00E11748">
        <w:t xml:space="preserve">the following link to </w:t>
      </w:r>
      <w:r w:rsidR="00992178" w:rsidRPr="001A078C">
        <w:rPr>
          <w:rFonts w:cs="Arial"/>
        </w:rPr>
        <w:t>receive email notifications</w:t>
      </w:r>
      <w:r w:rsidR="00E11748">
        <w:rPr>
          <w:rFonts w:cs="Arial"/>
        </w:rPr>
        <w:t xml:space="preserve"> when new responses are posted</w:t>
      </w:r>
      <w:r w:rsidR="00E11748" w:rsidRPr="00EF2027">
        <w:rPr>
          <w:rFonts w:cs="Arial"/>
        </w:rPr>
        <w:t xml:space="preserve">: </w:t>
      </w:r>
      <w:hyperlink r:id="rId22" w:history="1">
        <w:r w:rsidR="00EF2027" w:rsidRPr="00EF2027">
          <w:rPr>
            <w:rStyle w:val="Hyperlink"/>
            <w:rFonts w:cs="Arial"/>
          </w:rPr>
          <w:t>https://commcorp.tfaforms.net/328714</w:t>
        </w:r>
      </w:hyperlink>
      <w:r w:rsidR="00E11748" w:rsidRPr="00EF2027">
        <w:rPr>
          <w:rFonts w:cs="Arial"/>
        </w:rPr>
        <w:t>.</w:t>
      </w:r>
      <w:r w:rsidR="00E11748">
        <w:rPr>
          <w:rFonts w:cs="Arial"/>
        </w:rPr>
        <w:t xml:space="preserve"> </w:t>
      </w:r>
      <w:r w:rsidRPr="001A078C">
        <w:rPr>
          <w:rFonts w:cs="Arial"/>
        </w:rPr>
        <w:t>However, all potential applicants are advised to check the Commonwealth Corporation’s website periodically for additional information and updates until submissions are due.</w:t>
      </w:r>
      <w:bookmarkEnd w:id="3"/>
    </w:p>
    <w:p w:rsidR="00301770" w:rsidRPr="001A078C" w:rsidRDefault="00301770" w:rsidP="00B60C3D">
      <w:pPr>
        <w:pStyle w:val="LightGrid-Accent31"/>
        <w:spacing w:after="0" w:line="240" w:lineRule="auto"/>
        <w:ind w:left="0"/>
        <w:jc w:val="both"/>
        <w:rPr>
          <w:rFonts w:cs="Arial"/>
          <w:b/>
          <w:i/>
        </w:rPr>
      </w:pPr>
    </w:p>
    <w:p w:rsidR="00E11748" w:rsidRDefault="00CA5B13" w:rsidP="00E11748">
      <w:pPr>
        <w:numPr>
          <w:ilvl w:val="1"/>
          <w:numId w:val="1"/>
        </w:numPr>
        <w:spacing w:after="0" w:line="240" w:lineRule="auto"/>
        <w:ind w:left="360"/>
        <w:jc w:val="both"/>
        <w:rPr>
          <w:rFonts w:cs="Arial"/>
          <w:b/>
        </w:rPr>
      </w:pPr>
      <w:r w:rsidRPr="00E11748">
        <w:rPr>
          <w:rFonts w:cs="Arial"/>
          <w:b/>
          <w:i/>
        </w:rPr>
        <w:t xml:space="preserve">Qualifications </w:t>
      </w:r>
      <w:r w:rsidR="00431AFC" w:rsidRPr="00E11748">
        <w:rPr>
          <w:rFonts w:cs="Arial"/>
          <w:b/>
          <w:i/>
        </w:rPr>
        <w:t>Submission Instruction</w:t>
      </w:r>
      <w:r w:rsidR="00431AFC" w:rsidRPr="00CC574E">
        <w:rPr>
          <w:rFonts w:cs="Arial"/>
          <w:b/>
          <w:i/>
        </w:rPr>
        <w:t>s</w:t>
      </w:r>
      <w:r w:rsidR="00897EC8" w:rsidRPr="00CC574E">
        <w:rPr>
          <w:rFonts w:cs="Arial"/>
          <w:b/>
          <w:i/>
        </w:rPr>
        <w:t>:</w:t>
      </w:r>
      <w:r w:rsidR="00897EC8" w:rsidRPr="00E11748">
        <w:rPr>
          <w:rFonts w:cs="Arial"/>
          <w:b/>
        </w:rPr>
        <w:t xml:space="preserve"> </w:t>
      </w:r>
      <w:r w:rsidR="00D66D6E">
        <w:rPr>
          <w:rFonts w:cs="Arial"/>
        </w:rPr>
        <w:t>Applications</w:t>
      </w:r>
      <w:r w:rsidRPr="00E11748">
        <w:rPr>
          <w:rFonts w:cs="Arial"/>
        </w:rPr>
        <w:t xml:space="preserve"> </w:t>
      </w:r>
      <w:r w:rsidR="00431AFC" w:rsidRPr="00E11748">
        <w:rPr>
          <w:rFonts w:cs="Arial"/>
        </w:rPr>
        <w:t xml:space="preserve">are due </w:t>
      </w:r>
      <w:r w:rsidR="0093647C" w:rsidRPr="00E11748">
        <w:rPr>
          <w:rFonts w:cs="Arial"/>
        </w:rPr>
        <w:t xml:space="preserve">on </w:t>
      </w:r>
      <w:r w:rsidR="00DA6B4F" w:rsidRPr="00E11748">
        <w:rPr>
          <w:rFonts w:cs="Arial"/>
        </w:rPr>
        <w:t xml:space="preserve">Friday, </w:t>
      </w:r>
      <w:r w:rsidR="00D66D6E">
        <w:rPr>
          <w:rFonts w:cs="Arial"/>
        </w:rPr>
        <w:t>October 13</w:t>
      </w:r>
      <w:r w:rsidR="00DA6B4F" w:rsidRPr="00E11748">
        <w:rPr>
          <w:rFonts w:cs="Arial"/>
        </w:rPr>
        <w:t>,</w:t>
      </w:r>
      <w:r w:rsidR="00E11748">
        <w:rPr>
          <w:rFonts w:cs="Arial"/>
        </w:rPr>
        <w:t xml:space="preserve"> </w:t>
      </w:r>
      <w:r w:rsidR="00DA6B4F" w:rsidRPr="00E11748">
        <w:rPr>
          <w:rFonts w:cs="Arial"/>
        </w:rPr>
        <w:t>2017</w:t>
      </w:r>
      <w:r w:rsidR="002B3DF5" w:rsidRPr="00E11748">
        <w:rPr>
          <w:rFonts w:cs="Arial"/>
        </w:rPr>
        <w:t xml:space="preserve"> by </w:t>
      </w:r>
      <w:r w:rsidR="0093647C" w:rsidRPr="00E11748">
        <w:rPr>
          <w:rFonts w:cs="Arial"/>
        </w:rPr>
        <w:t>Midnight</w:t>
      </w:r>
      <w:r w:rsidR="00314880" w:rsidRPr="00E11748">
        <w:rPr>
          <w:rFonts w:cs="Arial"/>
        </w:rPr>
        <w:t>.</w:t>
      </w:r>
      <w:r w:rsidR="00DA6B4F" w:rsidRPr="00E11748">
        <w:rPr>
          <w:rFonts w:cs="Arial"/>
        </w:rPr>
        <w:t xml:space="preserve"> </w:t>
      </w:r>
      <w:r w:rsidR="00CA046A" w:rsidRPr="00E11748">
        <w:rPr>
          <w:rFonts w:cs="Arial"/>
        </w:rPr>
        <w:t>Please</w:t>
      </w:r>
      <w:r w:rsidR="00992178" w:rsidRPr="00E11748">
        <w:rPr>
          <w:rFonts w:cs="Arial"/>
        </w:rPr>
        <w:t xml:space="preserve"> upload your submission electronically to the following link:</w:t>
      </w:r>
    </w:p>
    <w:p w:rsidR="00354634" w:rsidRPr="00E11748" w:rsidRDefault="00F31F04" w:rsidP="00E11748">
      <w:pPr>
        <w:spacing w:line="240" w:lineRule="auto"/>
        <w:ind w:left="360"/>
        <w:jc w:val="both"/>
        <w:rPr>
          <w:rFonts w:cs="Arial"/>
          <w:b/>
        </w:rPr>
      </w:pPr>
      <w:hyperlink r:id="rId23" w:history="1">
        <w:r w:rsidR="00CD02AB" w:rsidRPr="00CD02AB">
          <w:rPr>
            <w:rStyle w:val="Hyperlink"/>
            <w:rFonts w:cs="Arial"/>
          </w:rPr>
          <w:t>https://commcorp.tfaforms.net/328715</w:t>
        </w:r>
      </w:hyperlink>
      <w:r w:rsidR="00992178" w:rsidRPr="00CD02AB">
        <w:rPr>
          <w:rFonts w:cs="Arial"/>
        </w:rPr>
        <w:t>.</w:t>
      </w:r>
      <w:r w:rsidR="00992178" w:rsidRPr="00E11748">
        <w:rPr>
          <w:rFonts w:cs="Arial"/>
        </w:rPr>
        <w:t xml:space="preserve"> </w:t>
      </w:r>
      <w:r w:rsidR="00354634" w:rsidRPr="00E11748">
        <w:rPr>
          <w:rFonts w:cs="Arial"/>
        </w:rPr>
        <w:t>In order to upload your submission</w:t>
      </w:r>
      <w:r w:rsidR="006B757C" w:rsidRPr="00E11748">
        <w:rPr>
          <w:rFonts w:cs="Arial"/>
        </w:rPr>
        <w:t>,</w:t>
      </w:r>
      <w:r w:rsidR="00354634" w:rsidRPr="00E11748">
        <w:rPr>
          <w:rFonts w:cs="Arial"/>
        </w:rPr>
        <w:t xml:space="preserve"> you will need to complete a form that provides the following information: (1) the </w:t>
      </w:r>
      <w:r w:rsidR="00354634" w:rsidRPr="00E11748">
        <w:rPr>
          <w:rFonts w:cs="Arial"/>
          <w:b/>
        </w:rPr>
        <w:t>Name</w:t>
      </w:r>
      <w:r w:rsidR="00354634" w:rsidRPr="00E11748">
        <w:rPr>
          <w:rFonts w:cs="Arial"/>
        </w:rPr>
        <w:t xml:space="preserve"> of the lead applicant organization, </w:t>
      </w:r>
      <w:r w:rsidR="006B757C" w:rsidRPr="00E11748">
        <w:rPr>
          <w:rFonts w:cs="Arial"/>
        </w:rPr>
        <w:t xml:space="preserve">(2) the lead applicant organization’s </w:t>
      </w:r>
      <w:r w:rsidR="006B757C" w:rsidRPr="00E11748">
        <w:rPr>
          <w:rFonts w:cs="Arial"/>
          <w:b/>
        </w:rPr>
        <w:t>Federal Employer ID Number</w:t>
      </w:r>
      <w:r w:rsidR="006B757C" w:rsidRPr="00E11748">
        <w:rPr>
          <w:rFonts w:cs="Arial"/>
        </w:rPr>
        <w:t xml:space="preserve">, </w:t>
      </w:r>
      <w:r w:rsidR="00354634" w:rsidRPr="00E11748">
        <w:rPr>
          <w:rFonts w:cs="Arial"/>
        </w:rPr>
        <w:t>(</w:t>
      </w:r>
      <w:r w:rsidR="006B757C" w:rsidRPr="00E11748">
        <w:rPr>
          <w:rFonts w:cs="Arial"/>
        </w:rPr>
        <w:t>3</w:t>
      </w:r>
      <w:r w:rsidR="00354634" w:rsidRPr="00E11748">
        <w:rPr>
          <w:rFonts w:cs="Arial"/>
        </w:rPr>
        <w:t xml:space="preserve">) the lead applicant organization’s </w:t>
      </w:r>
      <w:r w:rsidR="00354634" w:rsidRPr="00E11748">
        <w:rPr>
          <w:rFonts w:cs="Arial"/>
          <w:b/>
        </w:rPr>
        <w:t>Department of Unemployment Assistance ID Number</w:t>
      </w:r>
      <w:r w:rsidR="00354634" w:rsidRPr="00E11748">
        <w:rPr>
          <w:rFonts w:cs="Arial"/>
        </w:rPr>
        <w:t xml:space="preserve">, (4) the </w:t>
      </w:r>
      <w:r w:rsidR="00354634" w:rsidRPr="00E11748">
        <w:rPr>
          <w:rFonts w:cs="Arial"/>
          <w:b/>
        </w:rPr>
        <w:t>Total Program Design Funds Requested</w:t>
      </w:r>
      <w:r w:rsidR="006B757C" w:rsidRPr="00E11748">
        <w:rPr>
          <w:rFonts w:cs="Arial"/>
        </w:rPr>
        <w:t>,</w:t>
      </w:r>
      <w:r w:rsidR="00354634" w:rsidRPr="00E11748">
        <w:rPr>
          <w:rFonts w:cs="Arial"/>
        </w:rPr>
        <w:t xml:space="preserve"> and (5) the lead applicant organization’s </w:t>
      </w:r>
      <w:r w:rsidR="00354634" w:rsidRPr="00E11748">
        <w:rPr>
          <w:rFonts w:cs="Arial"/>
          <w:b/>
        </w:rPr>
        <w:t xml:space="preserve">Primary Contact Person </w:t>
      </w:r>
      <w:r w:rsidR="00354634" w:rsidRPr="00E11748">
        <w:rPr>
          <w:rFonts w:cs="Arial"/>
        </w:rPr>
        <w:t>(to be notified upon decision of grant award).</w:t>
      </w:r>
    </w:p>
    <w:p w:rsidR="00301770" w:rsidRPr="00354634" w:rsidRDefault="007F22E6" w:rsidP="00B60C3D">
      <w:pPr>
        <w:spacing w:after="0" w:line="240" w:lineRule="auto"/>
        <w:ind w:left="360"/>
        <w:jc w:val="both"/>
        <w:rPr>
          <w:rFonts w:cs="Arial"/>
          <w:b/>
        </w:rPr>
      </w:pPr>
      <w:r w:rsidRPr="00354634">
        <w:rPr>
          <w:rFonts w:cs="Arial"/>
        </w:rPr>
        <w:t xml:space="preserve">Applicants should review all components prior to uploading in order to ensure they </w:t>
      </w:r>
      <w:r w:rsidR="00354634">
        <w:rPr>
          <w:rFonts w:cs="Arial"/>
        </w:rPr>
        <w:t xml:space="preserve">have </w:t>
      </w:r>
      <w:r w:rsidRPr="00354634">
        <w:rPr>
          <w:rFonts w:cs="Arial"/>
        </w:rPr>
        <w:t>completed all of the required information. N</w:t>
      </w:r>
      <w:r w:rsidR="004F5564" w:rsidRPr="00354634">
        <w:rPr>
          <w:rFonts w:cs="Arial"/>
        </w:rPr>
        <w:t>arrative</w:t>
      </w:r>
      <w:r w:rsidR="00314880" w:rsidRPr="00354634">
        <w:rPr>
          <w:rFonts w:cs="Arial"/>
        </w:rPr>
        <w:t xml:space="preserve"> forms must be submitted in </w:t>
      </w:r>
      <w:r w:rsidR="004F5564" w:rsidRPr="00354634">
        <w:rPr>
          <w:rFonts w:cs="Arial"/>
        </w:rPr>
        <w:t xml:space="preserve">MS </w:t>
      </w:r>
      <w:r w:rsidR="00314880" w:rsidRPr="00354634">
        <w:rPr>
          <w:rFonts w:cs="Arial"/>
        </w:rPr>
        <w:t>Word file format.</w:t>
      </w:r>
      <w:r w:rsidR="0093647C" w:rsidRPr="00354634">
        <w:rPr>
          <w:rFonts w:cs="Arial"/>
        </w:rPr>
        <w:t xml:space="preserve"> Budgets must be submitted in MS Excel file format.</w:t>
      </w:r>
      <w:r w:rsidR="00314880" w:rsidRPr="00354634">
        <w:rPr>
          <w:rFonts w:cs="Arial"/>
        </w:rPr>
        <w:t xml:space="preserve"> </w:t>
      </w:r>
      <w:r w:rsidR="00C071BE">
        <w:rPr>
          <w:color w:val="000000"/>
        </w:rPr>
        <w:t>Signed MOAs or letters of commitment must be scanned and submitted in the form of a single PDF file</w:t>
      </w:r>
      <w:r w:rsidR="00314880" w:rsidRPr="00354634">
        <w:rPr>
          <w:rFonts w:cs="Arial"/>
        </w:rPr>
        <w:t>.</w:t>
      </w:r>
      <w:r w:rsidRPr="00354634">
        <w:rPr>
          <w:rFonts w:cs="Arial"/>
        </w:rPr>
        <w:t xml:space="preserve"> </w:t>
      </w:r>
      <w:r w:rsidR="008B4DB8">
        <w:rPr>
          <w:rFonts w:cs="Arial"/>
        </w:rPr>
        <w:t xml:space="preserve">COGS must be </w:t>
      </w:r>
      <w:r w:rsidR="008B4DB8">
        <w:rPr>
          <w:color w:val="000000"/>
        </w:rPr>
        <w:t>submitted in the form of a single PDF file</w:t>
      </w:r>
      <w:r w:rsidR="008B4DB8">
        <w:rPr>
          <w:rFonts w:cs="Arial"/>
        </w:rPr>
        <w:t xml:space="preserve">. </w:t>
      </w:r>
      <w:r w:rsidRPr="00354634">
        <w:rPr>
          <w:rFonts w:cs="Arial"/>
        </w:rPr>
        <w:t xml:space="preserve">Should you encounter any submission issues, please contact Anthony Britt at </w:t>
      </w:r>
      <w:hyperlink r:id="rId24" w:history="1">
        <w:r w:rsidRPr="00354634">
          <w:rPr>
            <w:rStyle w:val="Hyperlink"/>
            <w:rFonts w:cs="Arial"/>
          </w:rPr>
          <w:t>abritt@commcorp.org</w:t>
        </w:r>
      </w:hyperlink>
      <w:r w:rsidRPr="00354634">
        <w:rPr>
          <w:rFonts w:cs="Arial"/>
        </w:rPr>
        <w:t xml:space="preserve"> or 617-717-6909.</w:t>
      </w:r>
    </w:p>
    <w:p w:rsidR="00301770" w:rsidRPr="001A078C" w:rsidRDefault="00301770" w:rsidP="00B60C3D">
      <w:pPr>
        <w:pStyle w:val="LightGrid-Accent31"/>
        <w:spacing w:after="0" w:line="240" w:lineRule="auto"/>
        <w:ind w:left="0"/>
        <w:jc w:val="both"/>
        <w:rPr>
          <w:rFonts w:cs="Arial"/>
          <w:b/>
          <w:i/>
        </w:rPr>
      </w:pPr>
    </w:p>
    <w:p w:rsidR="00265635" w:rsidRPr="001A078C" w:rsidRDefault="00CA5B13" w:rsidP="00B60C3D">
      <w:pPr>
        <w:pStyle w:val="LightGrid-Accent31"/>
        <w:numPr>
          <w:ilvl w:val="1"/>
          <w:numId w:val="1"/>
        </w:numPr>
        <w:spacing w:after="0" w:line="240" w:lineRule="auto"/>
        <w:ind w:left="360"/>
        <w:jc w:val="both"/>
        <w:rPr>
          <w:rFonts w:cs="Arial"/>
          <w:b/>
        </w:rPr>
      </w:pPr>
      <w:r w:rsidRPr="001A078C">
        <w:rPr>
          <w:rFonts w:cs="Arial"/>
          <w:b/>
          <w:i/>
        </w:rPr>
        <w:t xml:space="preserve">Qualifications </w:t>
      </w:r>
      <w:r w:rsidR="00265635" w:rsidRPr="001A078C">
        <w:rPr>
          <w:rFonts w:cs="Arial"/>
          <w:b/>
          <w:i/>
        </w:rPr>
        <w:t xml:space="preserve">Submission Package </w:t>
      </w:r>
      <w:r w:rsidR="00265635" w:rsidRPr="00CC574E">
        <w:rPr>
          <w:rFonts w:cs="Arial"/>
          <w:b/>
          <w:i/>
        </w:rPr>
        <w:t>Components</w:t>
      </w:r>
      <w:r w:rsidR="00897EC8" w:rsidRPr="00CC574E">
        <w:rPr>
          <w:rFonts w:cs="Arial"/>
          <w:b/>
          <w:i/>
        </w:rPr>
        <w:t>:</w:t>
      </w:r>
      <w:r w:rsidR="00897EC8" w:rsidRPr="001A078C">
        <w:rPr>
          <w:rFonts w:cs="Arial"/>
        </w:rPr>
        <w:t xml:space="preserve"> </w:t>
      </w:r>
      <w:r w:rsidR="00265635" w:rsidRPr="001A078C">
        <w:rPr>
          <w:rFonts w:cs="Arial"/>
        </w:rPr>
        <w:t xml:space="preserve">The following documents make up the required components of the </w:t>
      </w:r>
      <w:r w:rsidRPr="001A078C">
        <w:rPr>
          <w:rFonts w:cs="Arial"/>
        </w:rPr>
        <w:t xml:space="preserve">Qualifications </w:t>
      </w:r>
      <w:r w:rsidR="00265635" w:rsidRPr="001A078C">
        <w:rPr>
          <w:rFonts w:cs="Arial"/>
        </w:rPr>
        <w:t xml:space="preserve">Submission Package. Failure to provide any of the documents or materials listed below may result in the disqualification of the </w:t>
      </w:r>
      <w:r w:rsidRPr="001A078C">
        <w:rPr>
          <w:rFonts w:cs="Arial"/>
        </w:rPr>
        <w:t>application</w:t>
      </w:r>
      <w:r w:rsidR="00265635" w:rsidRPr="001A078C">
        <w:rPr>
          <w:rFonts w:cs="Arial"/>
        </w:rPr>
        <w:t xml:space="preserve">.  </w:t>
      </w:r>
    </w:p>
    <w:p w:rsidR="00301770" w:rsidRPr="001A078C" w:rsidRDefault="00301770" w:rsidP="00B60C3D">
      <w:pPr>
        <w:pStyle w:val="LightGrid-Accent31"/>
        <w:spacing w:after="0" w:line="240" w:lineRule="auto"/>
        <w:jc w:val="both"/>
        <w:rPr>
          <w:rFonts w:cs="Arial"/>
        </w:rPr>
      </w:pPr>
    </w:p>
    <w:p w:rsidR="00B900A8" w:rsidRDefault="00B900A8" w:rsidP="00B60C3D">
      <w:pPr>
        <w:pStyle w:val="LightGrid-Accent31"/>
        <w:numPr>
          <w:ilvl w:val="1"/>
          <w:numId w:val="2"/>
        </w:numPr>
        <w:tabs>
          <w:tab w:val="clear" w:pos="2520"/>
          <w:tab w:val="num" w:pos="720"/>
        </w:tabs>
        <w:spacing w:after="0" w:line="240" w:lineRule="auto"/>
        <w:ind w:left="720"/>
        <w:jc w:val="both"/>
        <w:rPr>
          <w:rFonts w:cs="Arial"/>
        </w:rPr>
      </w:pPr>
      <w:r>
        <w:rPr>
          <w:rFonts w:cs="Arial"/>
          <w:i/>
        </w:rPr>
        <w:lastRenderedPageBreak/>
        <w:t xml:space="preserve">Project </w:t>
      </w:r>
      <w:r w:rsidRPr="00CC574E">
        <w:rPr>
          <w:rFonts w:cs="Arial"/>
          <w:i/>
        </w:rPr>
        <w:t>Profile</w:t>
      </w:r>
      <w:r w:rsidR="007F22E6" w:rsidRPr="00CC574E">
        <w:rPr>
          <w:rFonts w:cs="Arial"/>
          <w:i/>
        </w:rPr>
        <w:t>:</w:t>
      </w:r>
      <w:r w:rsidR="007F22E6" w:rsidRPr="00B900A8">
        <w:rPr>
          <w:rFonts w:cs="Arial"/>
        </w:rPr>
        <w:t xml:space="preserve"> </w:t>
      </w:r>
      <w:r w:rsidR="007D418F" w:rsidRPr="00B900A8">
        <w:rPr>
          <w:rFonts w:cs="Arial"/>
        </w:rPr>
        <w:t xml:space="preserve">Attachment 1 is the </w:t>
      </w:r>
      <w:r w:rsidRPr="00B900A8">
        <w:rPr>
          <w:rFonts w:cs="Arial"/>
        </w:rPr>
        <w:t>Project Profile</w:t>
      </w:r>
      <w:r w:rsidR="00897EC8" w:rsidRPr="00B900A8">
        <w:rPr>
          <w:rFonts w:cs="Arial"/>
        </w:rPr>
        <w:t xml:space="preserve">. </w:t>
      </w:r>
      <w:r w:rsidRPr="00B900A8">
        <w:rPr>
          <w:rFonts w:cs="Arial"/>
        </w:rPr>
        <w:t>Complete each question on the Project Profile. You may adjust the spacing in this section to accommodate your answers. Do not delete any of the questions. There is no page limit for Attachment 1</w:t>
      </w:r>
      <w:r>
        <w:rPr>
          <w:rFonts w:cs="Arial"/>
        </w:rPr>
        <w:t>,</w:t>
      </w:r>
      <w:r w:rsidRPr="00B900A8">
        <w:rPr>
          <w:rFonts w:cs="Arial"/>
        </w:rPr>
        <w:t xml:space="preserve"> but we ask that you limit responses only to what is necessary to answer each question sufficiently. </w:t>
      </w:r>
    </w:p>
    <w:p w:rsidR="00B900A8" w:rsidRDefault="00B900A8" w:rsidP="000E6A8F">
      <w:pPr>
        <w:pStyle w:val="LightGrid-Accent31"/>
        <w:spacing w:after="0" w:line="240" w:lineRule="auto"/>
        <w:ind w:left="0"/>
        <w:jc w:val="both"/>
        <w:rPr>
          <w:rFonts w:cs="Arial"/>
        </w:rPr>
      </w:pPr>
    </w:p>
    <w:p w:rsidR="00B900A8" w:rsidRPr="00B900A8" w:rsidRDefault="005D74E1" w:rsidP="00B60C3D">
      <w:pPr>
        <w:pStyle w:val="LightGrid-Accent31"/>
        <w:numPr>
          <w:ilvl w:val="1"/>
          <w:numId w:val="2"/>
        </w:numPr>
        <w:tabs>
          <w:tab w:val="clear" w:pos="2520"/>
          <w:tab w:val="num" w:pos="720"/>
        </w:tabs>
        <w:spacing w:after="0" w:line="240" w:lineRule="auto"/>
        <w:ind w:left="720"/>
        <w:jc w:val="both"/>
        <w:rPr>
          <w:rFonts w:cs="Arial"/>
        </w:rPr>
      </w:pPr>
      <w:r w:rsidRPr="005D74E1">
        <w:rPr>
          <w:rFonts w:cs="Arial"/>
          <w:i/>
        </w:rPr>
        <w:t>Program Design Narrative Form:</w:t>
      </w:r>
      <w:r>
        <w:rPr>
          <w:rFonts w:cs="Arial"/>
        </w:rPr>
        <w:t xml:space="preserve"> </w:t>
      </w:r>
      <w:r w:rsidR="00E11748">
        <w:rPr>
          <w:rFonts w:cs="Arial"/>
        </w:rPr>
        <w:t>R</w:t>
      </w:r>
      <w:r w:rsidR="00E11748" w:rsidRPr="001A078C">
        <w:rPr>
          <w:rFonts w:cs="Arial"/>
        </w:rPr>
        <w:t xml:space="preserve">espond to all questions on the </w:t>
      </w:r>
      <w:r w:rsidR="00E11748">
        <w:rPr>
          <w:rFonts w:cs="Arial"/>
        </w:rPr>
        <w:t>Program Design Narrative Form</w:t>
      </w:r>
      <w:r w:rsidR="00E11748" w:rsidRPr="001A078C">
        <w:rPr>
          <w:rFonts w:cs="Arial"/>
        </w:rPr>
        <w:t xml:space="preserve">. </w:t>
      </w:r>
      <w:r w:rsidR="00E11748" w:rsidRPr="00B900A8">
        <w:rPr>
          <w:rFonts w:cs="Arial"/>
        </w:rPr>
        <w:t>Attachment 2 has a</w:t>
      </w:r>
      <w:r w:rsidR="00E11748">
        <w:rPr>
          <w:rFonts w:cs="Arial"/>
        </w:rPr>
        <w:t xml:space="preserve"> </w:t>
      </w:r>
      <w:r w:rsidR="00FB475F">
        <w:rPr>
          <w:rFonts w:cs="Arial"/>
        </w:rPr>
        <w:t>four</w:t>
      </w:r>
      <w:r w:rsidR="00E11748">
        <w:rPr>
          <w:rFonts w:cs="Arial"/>
        </w:rPr>
        <w:t xml:space="preserve">-page </w:t>
      </w:r>
      <w:r w:rsidR="00E11748" w:rsidRPr="00B900A8">
        <w:rPr>
          <w:rFonts w:cs="Arial"/>
        </w:rPr>
        <w:t>limit</w:t>
      </w:r>
      <w:r w:rsidR="00E11748">
        <w:rPr>
          <w:rFonts w:cs="Arial"/>
        </w:rPr>
        <w:t xml:space="preserve"> including charts. W</w:t>
      </w:r>
      <w:r w:rsidR="00E11748" w:rsidRPr="00B900A8">
        <w:rPr>
          <w:rFonts w:cs="Arial"/>
        </w:rPr>
        <w:t>e ask that you limit responses only to what is necessary to answer each question sufficiently.</w:t>
      </w:r>
      <w:r w:rsidR="00E11748">
        <w:rPr>
          <w:rFonts w:cs="Arial"/>
        </w:rPr>
        <w:t xml:space="preserve"> </w:t>
      </w:r>
      <w:r w:rsidR="00E11748" w:rsidRPr="001A078C">
        <w:rPr>
          <w:rFonts w:cs="Arial"/>
        </w:rPr>
        <w:t>You may adjust</w:t>
      </w:r>
      <w:r w:rsidR="00E11748">
        <w:rPr>
          <w:rFonts w:cs="Arial"/>
        </w:rPr>
        <w:t xml:space="preserve"> the spacing in this section to </w:t>
      </w:r>
      <w:r w:rsidR="00E11748" w:rsidRPr="001A078C">
        <w:rPr>
          <w:rFonts w:cs="Arial"/>
        </w:rPr>
        <w:t>accommodate your answers. Do not delete any of the questions</w:t>
      </w:r>
      <w:r w:rsidR="00E11748">
        <w:rPr>
          <w:rFonts w:cs="Arial"/>
        </w:rPr>
        <w:t xml:space="preserve">. </w:t>
      </w:r>
    </w:p>
    <w:p w:rsidR="003F2F2C" w:rsidRPr="003F2F2C" w:rsidRDefault="003F2F2C" w:rsidP="00B60C3D">
      <w:pPr>
        <w:pStyle w:val="LightGrid-Accent31"/>
        <w:tabs>
          <w:tab w:val="num" w:pos="1080"/>
        </w:tabs>
        <w:spacing w:after="0" w:line="240" w:lineRule="auto"/>
        <w:ind w:left="360"/>
        <w:jc w:val="both"/>
        <w:rPr>
          <w:rFonts w:cs="Arial"/>
        </w:rPr>
      </w:pPr>
    </w:p>
    <w:p w:rsidR="005D74E1" w:rsidRPr="005D74E1" w:rsidRDefault="005D74E1" w:rsidP="00B60C3D">
      <w:pPr>
        <w:numPr>
          <w:ilvl w:val="1"/>
          <w:numId w:val="2"/>
        </w:numPr>
        <w:tabs>
          <w:tab w:val="clear" w:pos="2520"/>
          <w:tab w:val="num" w:pos="720"/>
        </w:tabs>
        <w:spacing w:after="0" w:line="240" w:lineRule="auto"/>
        <w:ind w:left="720"/>
        <w:contextualSpacing/>
        <w:jc w:val="both"/>
        <w:rPr>
          <w:rFonts w:cs="Arial"/>
          <w:i/>
        </w:rPr>
      </w:pPr>
      <w:r w:rsidRPr="005D74E1">
        <w:rPr>
          <w:rFonts w:cs="Arial"/>
          <w:i/>
        </w:rPr>
        <w:t xml:space="preserve">Program Design Gap Analysis Chart: </w:t>
      </w:r>
      <w:r w:rsidR="009064A5">
        <w:rPr>
          <w:rFonts w:cs="Arial"/>
        </w:rPr>
        <w:t>R</w:t>
      </w:r>
      <w:r w:rsidR="009064A5" w:rsidRPr="001A078C">
        <w:rPr>
          <w:rFonts w:cs="Arial"/>
        </w:rPr>
        <w:t xml:space="preserve">espond to all questions on the </w:t>
      </w:r>
      <w:r w:rsidR="009064A5">
        <w:rPr>
          <w:rFonts w:cs="Arial"/>
        </w:rPr>
        <w:t>Program Design Gap Analysis Chart</w:t>
      </w:r>
      <w:r w:rsidR="009064A5" w:rsidRPr="001A078C">
        <w:rPr>
          <w:rFonts w:cs="Arial"/>
        </w:rPr>
        <w:t xml:space="preserve">. </w:t>
      </w:r>
      <w:r w:rsidR="009064A5" w:rsidRPr="00B900A8">
        <w:rPr>
          <w:rFonts w:cs="Arial"/>
        </w:rPr>
        <w:t>Attachment</w:t>
      </w:r>
      <w:r w:rsidR="009064A5">
        <w:rPr>
          <w:rFonts w:cs="Arial"/>
        </w:rPr>
        <w:t xml:space="preserve"> 3 has no page </w:t>
      </w:r>
      <w:r w:rsidR="009064A5" w:rsidRPr="00B900A8">
        <w:rPr>
          <w:rFonts w:cs="Arial"/>
        </w:rPr>
        <w:t>limit</w:t>
      </w:r>
      <w:r w:rsidR="009064A5">
        <w:rPr>
          <w:rFonts w:cs="Arial"/>
        </w:rPr>
        <w:t xml:space="preserve"> including charts, but w</w:t>
      </w:r>
      <w:r w:rsidR="009064A5" w:rsidRPr="00B900A8">
        <w:rPr>
          <w:rFonts w:cs="Arial"/>
        </w:rPr>
        <w:t>e ask that you limit responses only to what is necessary to answer each question sufficiently.</w:t>
      </w:r>
      <w:r w:rsidR="009064A5">
        <w:rPr>
          <w:rFonts w:cs="Arial"/>
        </w:rPr>
        <w:t xml:space="preserve"> </w:t>
      </w:r>
      <w:r w:rsidR="009064A5" w:rsidRPr="001A078C">
        <w:rPr>
          <w:rFonts w:cs="Arial"/>
        </w:rPr>
        <w:t>You may adjust</w:t>
      </w:r>
      <w:r w:rsidR="009064A5">
        <w:rPr>
          <w:rFonts w:cs="Arial"/>
        </w:rPr>
        <w:t xml:space="preserve"> the spacing in this section to </w:t>
      </w:r>
      <w:r w:rsidR="009064A5" w:rsidRPr="001A078C">
        <w:rPr>
          <w:rFonts w:cs="Arial"/>
        </w:rPr>
        <w:t>accommodate your answers. Do not delete any of the questions</w:t>
      </w:r>
      <w:r w:rsidR="009064A5">
        <w:rPr>
          <w:rFonts w:cs="Arial"/>
        </w:rPr>
        <w:t>.</w:t>
      </w:r>
    </w:p>
    <w:p w:rsidR="005D74E1" w:rsidRPr="005D74E1" w:rsidRDefault="005D74E1" w:rsidP="005D74E1">
      <w:pPr>
        <w:spacing w:after="0" w:line="240" w:lineRule="auto"/>
        <w:ind w:left="720"/>
        <w:contextualSpacing/>
        <w:jc w:val="both"/>
        <w:rPr>
          <w:rFonts w:cs="Arial"/>
        </w:rPr>
      </w:pPr>
    </w:p>
    <w:p w:rsidR="00F33053" w:rsidRPr="00F33053" w:rsidRDefault="00F33053" w:rsidP="00B60C3D">
      <w:pPr>
        <w:numPr>
          <w:ilvl w:val="1"/>
          <w:numId w:val="2"/>
        </w:numPr>
        <w:tabs>
          <w:tab w:val="clear" w:pos="2520"/>
          <w:tab w:val="num" w:pos="720"/>
        </w:tabs>
        <w:spacing w:after="0" w:line="240" w:lineRule="auto"/>
        <w:ind w:left="720"/>
        <w:contextualSpacing/>
        <w:jc w:val="both"/>
        <w:rPr>
          <w:rFonts w:cs="Arial"/>
          <w:i/>
        </w:rPr>
      </w:pPr>
      <w:r w:rsidRPr="00F33053">
        <w:rPr>
          <w:rFonts w:cs="Arial"/>
          <w:i/>
        </w:rPr>
        <w:t xml:space="preserve">Partnership Qualifications Chart: </w:t>
      </w:r>
      <w:r w:rsidR="009064A5">
        <w:rPr>
          <w:rFonts w:cs="Courier New"/>
        </w:rPr>
        <w:t>The Partnership Qualifications Ch</w:t>
      </w:r>
      <w:r w:rsidR="009064A5" w:rsidRPr="00DF2052">
        <w:rPr>
          <w:rFonts w:cs="Courier New"/>
        </w:rPr>
        <w:t>art</w:t>
      </w:r>
      <w:r w:rsidR="009064A5">
        <w:rPr>
          <w:rFonts w:cs="Courier New"/>
        </w:rPr>
        <w:t xml:space="preserve"> asks you to</w:t>
      </w:r>
      <w:r w:rsidR="009064A5" w:rsidRPr="00DF2052">
        <w:rPr>
          <w:rFonts w:cs="Courier New"/>
        </w:rPr>
        <w:t xml:space="preserve"> describe </w:t>
      </w:r>
      <w:r w:rsidR="009064A5">
        <w:rPr>
          <w:rFonts w:cs="Courier New"/>
          <w:i/>
        </w:rPr>
        <w:t>which partner</w:t>
      </w:r>
      <w:r w:rsidR="009064A5" w:rsidRPr="00DF2052">
        <w:rPr>
          <w:rFonts w:cs="Courier New"/>
        </w:rPr>
        <w:t xml:space="preserve"> has the relevant experience or expertise for each required qualification</w:t>
      </w:r>
      <w:r w:rsidR="009064A5">
        <w:rPr>
          <w:rFonts w:cs="Courier New"/>
        </w:rPr>
        <w:t xml:space="preserve"> that is listed</w:t>
      </w:r>
      <w:r w:rsidR="009064A5" w:rsidRPr="00DF2052">
        <w:rPr>
          <w:rFonts w:cs="Courier New"/>
        </w:rPr>
        <w:t xml:space="preserve">. </w:t>
      </w:r>
      <w:r w:rsidR="009064A5" w:rsidRPr="00DF2052">
        <w:rPr>
          <w:rFonts w:cs="Courier New"/>
          <w:i/>
        </w:rPr>
        <w:t>Please refer</w:t>
      </w:r>
      <w:r w:rsidR="009064A5">
        <w:rPr>
          <w:rFonts w:cs="Courier New"/>
          <w:i/>
        </w:rPr>
        <w:t xml:space="preserve"> back</w:t>
      </w:r>
      <w:r w:rsidR="009064A5" w:rsidRPr="00DF2052">
        <w:rPr>
          <w:rFonts w:cs="Courier New"/>
          <w:i/>
        </w:rPr>
        <w:t xml:space="preserve"> to Section </w:t>
      </w:r>
      <w:r w:rsidR="009064A5">
        <w:rPr>
          <w:rFonts w:cs="Courier New"/>
          <w:i/>
        </w:rPr>
        <w:t>2</w:t>
      </w:r>
      <w:r w:rsidR="009064A5" w:rsidRPr="00DF2052">
        <w:rPr>
          <w:rFonts w:cs="Courier New"/>
          <w:i/>
        </w:rPr>
        <w:t xml:space="preserve"> for a more detailed list of qualifications.</w:t>
      </w:r>
      <w:r w:rsidR="009064A5">
        <w:rPr>
          <w:rFonts w:cs="Courier New"/>
          <w:i/>
        </w:rPr>
        <w:t xml:space="preserve"> </w:t>
      </w:r>
      <w:r w:rsidR="009064A5">
        <w:rPr>
          <w:rFonts w:cs="Courier New"/>
        </w:rPr>
        <w:t>You should</w:t>
      </w:r>
      <w:r w:rsidR="009064A5" w:rsidRPr="00DF2052">
        <w:rPr>
          <w:rFonts w:cs="Courier New"/>
        </w:rPr>
        <w:t xml:space="preserve"> include specific examples of their experience or expertise in the designated area. It is likely that their qualifications will align with their specific role during the Program </w:t>
      </w:r>
      <w:r w:rsidR="009064A5">
        <w:rPr>
          <w:rFonts w:cs="Courier New"/>
        </w:rPr>
        <w:t xml:space="preserve">Design or Implementation Phase. </w:t>
      </w:r>
      <w:r w:rsidR="009064A5" w:rsidRPr="00DF2052">
        <w:rPr>
          <w:rFonts w:cs="Courier New"/>
        </w:rPr>
        <w:t xml:space="preserve">While it is likely that multiple partners may have the required qualifications, </w:t>
      </w:r>
      <w:r w:rsidR="009064A5">
        <w:rPr>
          <w:rFonts w:cs="Courier New"/>
        </w:rPr>
        <w:t>we ask that you</w:t>
      </w:r>
      <w:r w:rsidR="009064A5" w:rsidRPr="00DF2052">
        <w:rPr>
          <w:rFonts w:cs="Courier New"/>
        </w:rPr>
        <w:t xml:space="preserve"> list at least one but no more than two (2) organizations for each category, and keep in mind that all partnerships are required to include at least two Massachusetts-based businesses.</w:t>
      </w:r>
      <w:r w:rsidR="009064A5">
        <w:rPr>
          <w:rFonts w:cs="Courier New"/>
        </w:rPr>
        <w:t xml:space="preserve"> </w:t>
      </w:r>
      <w:r w:rsidR="009064A5" w:rsidRPr="00DF2052">
        <w:rPr>
          <w:rFonts w:cs="Courier New"/>
        </w:rPr>
        <w:t>Do not delete an</w:t>
      </w:r>
      <w:r w:rsidR="009064A5">
        <w:rPr>
          <w:rFonts w:cs="Courier New"/>
        </w:rPr>
        <w:t>y of the questions. Attachment 4</w:t>
      </w:r>
      <w:r w:rsidR="009064A5" w:rsidRPr="00DF2052">
        <w:rPr>
          <w:rFonts w:cs="Courier New"/>
        </w:rPr>
        <w:t xml:space="preserve"> has </w:t>
      </w:r>
      <w:r w:rsidR="009064A5">
        <w:rPr>
          <w:rFonts w:cs="Courier New"/>
        </w:rPr>
        <w:t>no page limit and y</w:t>
      </w:r>
      <w:r w:rsidR="009064A5" w:rsidRPr="00DF2052">
        <w:rPr>
          <w:rFonts w:cs="Courier New"/>
        </w:rPr>
        <w:t>ou may adjust the spacing in this section to accommodate your answers.</w:t>
      </w:r>
      <w:r w:rsidR="009064A5">
        <w:rPr>
          <w:rFonts w:cs="Courier New"/>
        </w:rPr>
        <w:t xml:space="preserve"> </w:t>
      </w:r>
    </w:p>
    <w:p w:rsidR="00F33053" w:rsidRPr="00F33053" w:rsidRDefault="00F33053" w:rsidP="00F33053">
      <w:pPr>
        <w:spacing w:after="0" w:line="240" w:lineRule="auto"/>
        <w:ind w:left="720"/>
        <w:contextualSpacing/>
        <w:jc w:val="both"/>
        <w:rPr>
          <w:rFonts w:cs="Arial"/>
        </w:rPr>
      </w:pPr>
    </w:p>
    <w:p w:rsidR="00647B59" w:rsidRPr="00E5359B" w:rsidRDefault="00085142" w:rsidP="00B60C3D">
      <w:pPr>
        <w:numPr>
          <w:ilvl w:val="1"/>
          <w:numId w:val="2"/>
        </w:numPr>
        <w:tabs>
          <w:tab w:val="clear" w:pos="2520"/>
          <w:tab w:val="num" w:pos="720"/>
        </w:tabs>
        <w:spacing w:after="0" w:line="240" w:lineRule="auto"/>
        <w:ind w:left="720"/>
        <w:contextualSpacing/>
        <w:jc w:val="both"/>
        <w:rPr>
          <w:rFonts w:cs="Arial"/>
        </w:rPr>
      </w:pPr>
      <w:r w:rsidRPr="00E5359B">
        <w:rPr>
          <w:rFonts w:cs="Arial"/>
          <w:i/>
        </w:rPr>
        <w:t>Memorandum</w:t>
      </w:r>
      <w:r w:rsidR="00265635" w:rsidRPr="00E5359B">
        <w:rPr>
          <w:rFonts w:cs="Arial"/>
          <w:i/>
        </w:rPr>
        <w:t xml:space="preserve"> of Agreement</w:t>
      </w:r>
      <w:r w:rsidR="00B36870" w:rsidRPr="00E5359B">
        <w:rPr>
          <w:rFonts w:cs="Arial"/>
          <w:i/>
        </w:rPr>
        <w:t xml:space="preserve"> or Letter of Commitment</w:t>
      </w:r>
      <w:r w:rsidR="00897EC8" w:rsidRPr="00E5359B">
        <w:rPr>
          <w:rFonts w:cs="Arial"/>
          <w:i/>
        </w:rPr>
        <w:t xml:space="preserve">: </w:t>
      </w:r>
      <w:r w:rsidR="00E5359B" w:rsidRPr="00E5359B">
        <w:rPr>
          <w:rFonts w:cs="Arial"/>
        </w:rPr>
        <w:t>Each partner must demonstrate their commitment to the design and implementation process for the</w:t>
      </w:r>
      <w:r w:rsidR="00691E4C">
        <w:rPr>
          <w:rFonts w:cs="Arial"/>
        </w:rPr>
        <w:t xml:space="preserve"> Learn to Earn Initiative</w:t>
      </w:r>
      <w:r w:rsidR="00E5359B" w:rsidRPr="00E5359B">
        <w:rPr>
          <w:rFonts w:cs="Arial"/>
        </w:rPr>
        <w:t xml:space="preserve">. Each partner must also outline their role and anticipated activities.  </w:t>
      </w:r>
      <w:r w:rsidR="00A8233C">
        <w:rPr>
          <w:rFonts w:cs="Arial"/>
        </w:rPr>
        <w:t>Each partner’s commitments, roles and activities</w:t>
      </w:r>
      <w:r w:rsidR="00E5359B" w:rsidRPr="00E5359B">
        <w:rPr>
          <w:rFonts w:cs="Arial"/>
        </w:rPr>
        <w:t xml:space="preserve"> must be provided either through a signed Memorandum of Agreement (MOA) among partners or through the submission of separate letters of commitment. </w:t>
      </w:r>
      <w:r w:rsidR="009064A5">
        <w:rPr>
          <w:rFonts w:cs="Arial"/>
        </w:rPr>
        <w:t>This component pertains to all partners in addition to the required employer partners. See</w:t>
      </w:r>
      <w:r w:rsidR="000C6817" w:rsidRPr="00E5359B">
        <w:rPr>
          <w:rFonts w:cs="Arial"/>
        </w:rPr>
        <w:t xml:space="preserve"> </w:t>
      </w:r>
      <w:r w:rsidR="002B3DF5" w:rsidRPr="00E5359B">
        <w:rPr>
          <w:rFonts w:cs="Arial"/>
        </w:rPr>
        <w:t>S</w:t>
      </w:r>
      <w:r w:rsidR="00747224" w:rsidRPr="00E5359B">
        <w:rPr>
          <w:rFonts w:cs="Arial"/>
        </w:rPr>
        <w:t>e</w:t>
      </w:r>
      <w:r w:rsidR="00F33053">
        <w:rPr>
          <w:rFonts w:cs="Arial"/>
        </w:rPr>
        <w:t xml:space="preserve">ction 2 </w:t>
      </w:r>
      <w:r w:rsidR="00036C59" w:rsidRPr="00E5359B">
        <w:rPr>
          <w:rFonts w:cs="Arial"/>
        </w:rPr>
        <w:t>f</w:t>
      </w:r>
      <w:r w:rsidR="000C6817" w:rsidRPr="00E5359B">
        <w:rPr>
          <w:rFonts w:cs="Arial"/>
        </w:rPr>
        <w:t xml:space="preserve">or more </w:t>
      </w:r>
      <w:r w:rsidR="0021618B" w:rsidRPr="00E5359B">
        <w:rPr>
          <w:rFonts w:cs="Arial"/>
        </w:rPr>
        <w:t>information</w:t>
      </w:r>
      <w:r w:rsidR="000C6817" w:rsidRPr="00E5359B">
        <w:rPr>
          <w:rFonts w:cs="Arial"/>
        </w:rPr>
        <w:t xml:space="preserve"> about required partner com</w:t>
      </w:r>
      <w:r w:rsidR="0095270D" w:rsidRPr="00E5359B">
        <w:rPr>
          <w:rFonts w:cs="Arial"/>
        </w:rPr>
        <w:t>mitments.</w:t>
      </w:r>
    </w:p>
    <w:p w:rsidR="00647B59" w:rsidRPr="001A078C" w:rsidRDefault="00647B59" w:rsidP="00B60C3D">
      <w:pPr>
        <w:pStyle w:val="LightGrid-Accent31"/>
        <w:spacing w:after="0" w:line="240" w:lineRule="auto"/>
        <w:jc w:val="both"/>
        <w:rPr>
          <w:rFonts w:cs="Arial"/>
        </w:rPr>
      </w:pPr>
    </w:p>
    <w:p w:rsidR="00647B59" w:rsidRPr="00036C59" w:rsidRDefault="003B40CF" w:rsidP="00B60C3D">
      <w:pPr>
        <w:pStyle w:val="LightGrid-Accent31"/>
        <w:numPr>
          <w:ilvl w:val="1"/>
          <w:numId w:val="2"/>
        </w:numPr>
        <w:tabs>
          <w:tab w:val="clear" w:pos="2520"/>
          <w:tab w:val="num" w:pos="720"/>
        </w:tabs>
        <w:spacing w:after="0" w:line="240" w:lineRule="auto"/>
        <w:ind w:left="720"/>
        <w:jc w:val="both"/>
        <w:rPr>
          <w:rFonts w:cs="Arial"/>
        </w:rPr>
      </w:pPr>
      <w:r w:rsidRPr="001A078C">
        <w:rPr>
          <w:rFonts w:cs="Arial"/>
          <w:i/>
        </w:rPr>
        <w:t xml:space="preserve">Program </w:t>
      </w:r>
      <w:r w:rsidR="00647B59" w:rsidRPr="001A078C">
        <w:rPr>
          <w:rFonts w:cs="Arial"/>
          <w:i/>
        </w:rPr>
        <w:t>Design Phase Budget, Budget Narrative, and Match Contribution Form</w:t>
      </w:r>
      <w:r w:rsidR="00647B59" w:rsidRPr="001A078C">
        <w:rPr>
          <w:rFonts w:cs="Arial"/>
          <w:b/>
        </w:rPr>
        <w:t xml:space="preserve">: </w:t>
      </w:r>
      <w:r w:rsidR="00036C59">
        <w:t>Attachments</w:t>
      </w:r>
      <w:r w:rsidR="00647B59" w:rsidRPr="001A078C">
        <w:t xml:space="preserve"> </w:t>
      </w:r>
      <w:r w:rsidR="009064A5">
        <w:t>6</w:t>
      </w:r>
      <w:r w:rsidR="00647B59" w:rsidRPr="001A078C">
        <w:t xml:space="preserve">a, </w:t>
      </w:r>
      <w:r w:rsidR="009064A5">
        <w:t>6</w:t>
      </w:r>
      <w:r w:rsidR="00647B59" w:rsidRPr="001A078C">
        <w:t xml:space="preserve">b, and </w:t>
      </w:r>
      <w:r w:rsidR="009064A5">
        <w:t>6</w:t>
      </w:r>
      <w:r w:rsidR="00647B59" w:rsidRPr="001A078C">
        <w:t xml:space="preserve">c </w:t>
      </w:r>
      <w:r w:rsidR="00647B59" w:rsidRPr="001A078C">
        <w:rPr>
          <w:color w:val="000000"/>
        </w:rPr>
        <w:t xml:space="preserve">are the </w:t>
      </w:r>
      <w:r w:rsidRPr="001A078C">
        <w:rPr>
          <w:color w:val="000000"/>
        </w:rPr>
        <w:t xml:space="preserve">Program </w:t>
      </w:r>
      <w:r w:rsidR="00647B59" w:rsidRPr="001A078C">
        <w:rPr>
          <w:color w:val="000000"/>
        </w:rPr>
        <w:t xml:space="preserve">Design Phase Budget, Budget Request Narrative and Match Narrative Forms. These are included as a separate MS Excel Workbook </w:t>
      </w:r>
      <w:r w:rsidR="00647B59" w:rsidRPr="001A078C">
        <w:rPr>
          <w:rFonts w:cs="Arial"/>
        </w:rPr>
        <w:t>labeled “</w:t>
      </w:r>
      <w:r w:rsidR="00691E4C">
        <w:rPr>
          <w:rFonts w:cs="Arial"/>
        </w:rPr>
        <w:t>LTE</w:t>
      </w:r>
      <w:r w:rsidR="00647B59" w:rsidRPr="001A078C">
        <w:rPr>
          <w:rFonts w:cs="Arial"/>
        </w:rPr>
        <w:t xml:space="preserve"> </w:t>
      </w:r>
      <w:r w:rsidRPr="001A078C">
        <w:rPr>
          <w:rFonts w:cs="Arial"/>
        </w:rPr>
        <w:t xml:space="preserve">Program </w:t>
      </w:r>
      <w:r w:rsidR="00647B59" w:rsidRPr="001A078C">
        <w:rPr>
          <w:rFonts w:cs="Arial"/>
        </w:rPr>
        <w:t xml:space="preserve">Design Budget Forms.” </w:t>
      </w:r>
      <w:r w:rsidR="00647B59" w:rsidRPr="001A078C">
        <w:rPr>
          <w:color w:val="000000"/>
        </w:rPr>
        <w:t>You must submit a detailed budget req</w:t>
      </w:r>
      <w:r w:rsidR="00036C59">
        <w:rPr>
          <w:color w:val="000000"/>
        </w:rPr>
        <w:t xml:space="preserve">uest using the provided forms. </w:t>
      </w:r>
      <w:r w:rsidR="00647B59" w:rsidRPr="001A078C">
        <w:rPr>
          <w:color w:val="000000"/>
        </w:rPr>
        <w:t xml:space="preserve">The budget will also become the financial basis for any grant award, and for making cost reimbursement payments over the course of the </w:t>
      </w:r>
      <w:r w:rsidR="00036C59">
        <w:rPr>
          <w:color w:val="000000"/>
        </w:rPr>
        <w:t>three-month Program Design phase</w:t>
      </w:r>
      <w:r w:rsidR="00647B59" w:rsidRPr="001A078C">
        <w:rPr>
          <w:color w:val="000000"/>
        </w:rPr>
        <w:t>. Commonwealth Corporation reserves the right to modify application budgets pri</w:t>
      </w:r>
      <w:r w:rsidR="004F5564" w:rsidRPr="001A078C">
        <w:rPr>
          <w:color w:val="000000"/>
        </w:rPr>
        <w:t>or to and/or after grant award.</w:t>
      </w:r>
    </w:p>
    <w:p w:rsidR="00036C59" w:rsidRPr="00036C59" w:rsidRDefault="00036C59" w:rsidP="00B60C3D">
      <w:pPr>
        <w:pStyle w:val="LightGrid-Accent31"/>
        <w:spacing w:after="0" w:line="240" w:lineRule="auto"/>
        <w:jc w:val="both"/>
        <w:rPr>
          <w:rFonts w:cs="Arial"/>
        </w:rPr>
      </w:pPr>
    </w:p>
    <w:p w:rsidR="00036C59" w:rsidRPr="000E6A8F" w:rsidRDefault="000D21D8" w:rsidP="000E6A8F">
      <w:pPr>
        <w:pStyle w:val="LightGrid-Accent31"/>
        <w:numPr>
          <w:ilvl w:val="1"/>
          <w:numId w:val="2"/>
        </w:numPr>
        <w:tabs>
          <w:tab w:val="clear" w:pos="2520"/>
          <w:tab w:val="num" w:pos="720"/>
        </w:tabs>
        <w:spacing w:after="0" w:line="240" w:lineRule="auto"/>
        <w:ind w:left="720"/>
        <w:jc w:val="both"/>
        <w:rPr>
          <w:rFonts w:cs="Arial"/>
        </w:rPr>
      </w:pPr>
      <w:r>
        <w:rPr>
          <w:rFonts w:cs="Arial"/>
          <w:i/>
        </w:rPr>
        <w:t xml:space="preserve">Certificate of Good Standing: </w:t>
      </w:r>
      <w:r w:rsidRPr="001A078C">
        <w:rPr>
          <w:rFonts w:cs="Calibri"/>
        </w:rPr>
        <w:t>All lead applicants</w:t>
      </w:r>
      <w:r w:rsidR="000E6A8F">
        <w:rPr>
          <w:rFonts w:cs="Calibri"/>
        </w:rPr>
        <w:t>*</w:t>
      </w:r>
      <w:r w:rsidRPr="001A078C">
        <w:rPr>
          <w:rFonts w:cs="Calibri"/>
        </w:rPr>
        <w:t xml:space="preserve"> must submit a Certificate of Good Standing from the Massachusetts Department of Revenue. This should be included in your </w:t>
      </w:r>
      <w:r>
        <w:rPr>
          <w:rFonts w:cs="Calibri"/>
        </w:rPr>
        <w:t xml:space="preserve">Qualifications Submission Package and labeled Attachment </w:t>
      </w:r>
      <w:r w:rsidR="00F33053">
        <w:rPr>
          <w:rFonts w:cs="Calibri"/>
        </w:rPr>
        <w:t>7</w:t>
      </w:r>
      <w:r w:rsidRPr="001A078C">
        <w:rPr>
          <w:rFonts w:cs="Calibri"/>
        </w:rPr>
        <w:t>.</w:t>
      </w:r>
      <w:r w:rsidR="00EB1346">
        <w:rPr>
          <w:b/>
          <w:bCs/>
        </w:rPr>
        <w:t> </w:t>
      </w:r>
      <w:r w:rsidR="000E6A8F">
        <w:rPr>
          <w:b/>
          <w:bCs/>
        </w:rPr>
        <w:t>*</w:t>
      </w:r>
      <w:r w:rsidR="00EB1346" w:rsidRPr="000E6A8F">
        <w:rPr>
          <w:b/>
          <w:bCs/>
        </w:rPr>
        <w:t>Please note that community colleges, public vocational technical high schools, and public state universities serving as the lead applicant do not need to submit a Certificate of Good Standing.</w:t>
      </w:r>
    </w:p>
    <w:p w:rsidR="004A7B98" w:rsidRPr="001A078C" w:rsidRDefault="00301770" w:rsidP="0021618B">
      <w:pPr>
        <w:pStyle w:val="LightGrid-Accent31"/>
        <w:pBdr>
          <w:bottom w:val="single" w:sz="12" w:space="1" w:color="auto"/>
        </w:pBdr>
        <w:spacing w:after="0" w:line="240" w:lineRule="auto"/>
        <w:ind w:left="0"/>
        <w:jc w:val="center"/>
        <w:outlineLvl w:val="0"/>
        <w:rPr>
          <w:rFonts w:cs="Arial"/>
          <w:b/>
          <w:caps/>
          <w:smallCaps/>
          <w:sz w:val="28"/>
          <w:szCs w:val="28"/>
          <w:u w:val="single"/>
        </w:rPr>
      </w:pPr>
      <w:bookmarkStart w:id="4" w:name="_Toc234738567"/>
      <w:r w:rsidRPr="001A078C">
        <w:rPr>
          <w:rFonts w:cs="Arial"/>
          <w:b/>
          <w:smallCaps/>
          <w:sz w:val="28"/>
          <w:szCs w:val="28"/>
        </w:rPr>
        <w:br w:type="page"/>
      </w:r>
      <w:r w:rsidR="002B3DF5" w:rsidRPr="001A078C">
        <w:rPr>
          <w:rFonts w:cs="Arial"/>
          <w:b/>
          <w:smallCaps/>
          <w:sz w:val="28"/>
          <w:szCs w:val="28"/>
        </w:rPr>
        <w:lastRenderedPageBreak/>
        <w:t xml:space="preserve">Section </w:t>
      </w:r>
      <w:r w:rsidR="007B08AF" w:rsidRPr="001A078C">
        <w:rPr>
          <w:rFonts w:cs="Arial"/>
          <w:b/>
          <w:smallCaps/>
          <w:sz w:val="28"/>
          <w:szCs w:val="28"/>
        </w:rPr>
        <w:t>Four</w:t>
      </w:r>
      <w:r w:rsidR="002B3DF5" w:rsidRPr="001A078C">
        <w:rPr>
          <w:rFonts w:cs="Arial"/>
          <w:b/>
          <w:smallCaps/>
          <w:sz w:val="28"/>
          <w:szCs w:val="28"/>
        </w:rPr>
        <w:t>: Submission Evaluation Process</w:t>
      </w:r>
      <w:r w:rsidR="00E90D1A" w:rsidRPr="001A078C">
        <w:rPr>
          <w:rFonts w:cs="Arial"/>
          <w:b/>
          <w:smallCaps/>
          <w:sz w:val="28"/>
          <w:szCs w:val="28"/>
        </w:rPr>
        <w:t xml:space="preserve"> &amp; </w:t>
      </w:r>
      <w:r w:rsidR="002B3DF5" w:rsidRPr="001A078C">
        <w:rPr>
          <w:rFonts w:cs="Arial"/>
          <w:b/>
          <w:smallCaps/>
          <w:sz w:val="28"/>
          <w:szCs w:val="28"/>
        </w:rPr>
        <w:t>Criteria</w:t>
      </w:r>
      <w:bookmarkEnd w:id="4"/>
    </w:p>
    <w:p w:rsidR="002B3DF5" w:rsidRPr="001A078C" w:rsidRDefault="002B3DF5" w:rsidP="009F26BA">
      <w:pPr>
        <w:pStyle w:val="LightGrid-Accent31"/>
        <w:spacing w:after="0" w:line="240" w:lineRule="auto"/>
        <w:ind w:left="0"/>
        <w:rPr>
          <w:rFonts w:cs="Arial"/>
          <w:b/>
          <w:sz w:val="20"/>
          <w:szCs w:val="20"/>
        </w:rPr>
      </w:pPr>
    </w:p>
    <w:p w:rsidR="0078139A" w:rsidRPr="00DE1BE2" w:rsidRDefault="0078139A" w:rsidP="00B60C3D">
      <w:pPr>
        <w:pStyle w:val="LightGrid-Accent31"/>
        <w:numPr>
          <w:ilvl w:val="0"/>
          <w:numId w:val="7"/>
        </w:numPr>
        <w:tabs>
          <w:tab w:val="num" w:pos="0"/>
        </w:tabs>
        <w:spacing w:after="0" w:line="240" w:lineRule="auto"/>
        <w:ind w:left="450"/>
        <w:jc w:val="both"/>
        <w:rPr>
          <w:rFonts w:cs="Arial"/>
          <w:b/>
        </w:rPr>
      </w:pPr>
      <w:r w:rsidRPr="00DE1BE2">
        <w:rPr>
          <w:rFonts w:cs="Arial"/>
          <w:b/>
          <w:i/>
        </w:rPr>
        <w:t>Proposal Evaluation Process</w:t>
      </w:r>
      <w:r w:rsidRPr="00CC574E">
        <w:rPr>
          <w:rFonts w:cs="Arial"/>
          <w:i/>
        </w:rPr>
        <w:t>:</w:t>
      </w:r>
      <w:r w:rsidRPr="00DE1BE2">
        <w:rPr>
          <w:rFonts w:cs="Arial"/>
        </w:rPr>
        <w:t xml:space="preserve"> Qualifications submitted in response to this solicitation will be</w:t>
      </w:r>
      <w:r w:rsidR="00DE1BE2" w:rsidRPr="00DE1BE2">
        <w:rPr>
          <w:rFonts w:eastAsia="Times New Roman"/>
        </w:rPr>
        <w:t xml:space="preserve"> reviewed by Commonwealth Corporation and the Executive Office of Labor and Workforce Development, with </w:t>
      </w:r>
      <w:r w:rsidR="00897B5D">
        <w:rPr>
          <w:rFonts w:eastAsia="Times New Roman"/>
        </w:rPr>
        <w:t xml:space="preserve">the </w:t>
      </w:r>
      <w:r w:rsidR="00DE1BE2" w:rsidRPr="00DE1BE2">
        <w:rPr>
          <w:rFonts w:eastAsia="Times New Roman"/>
        </w:rPr>
        <w:t>participation of other state partners</w:t>
      </w:r>
      <w:r w:rsidR="00DE1BE2">
        <w:rPr>
          <w:rFonts w:cs="Arial"/>
        </w:rPr>
        <w:t>.</w:t>
      </w:r>
    </w:p>
    <w:p w:rsidR="00DE1BE2" w:rsidRDefault="00DE1BE2" w:rsidP="00B60C3D">
      <w:pPr>
        <w:pStyle w:val="LightGrid-Accent31"/>
        <w:tabs>
          <w:tab w:val="num" w:pos="0"/>
        </w:tabs>
        <w:spacing w:after="0" w:line="240" w:lineRule="auto"/>
        <w:ind w:left="450"/>
        <w:jc w:val="both"/>
        <w:rPr>
          <w:rFonts w:cs="Arial"/>
        </w:rPr>
      </w:pPr>
    </w:p>
    <w:p w:rsidR="0078139A" w:rsidRPr="001A078C" w:rsidRDefault="00DE1BE2" w:rsidP="00B60C3D">
      <w:pPr>
        <w:pStyle w:val="LightGrid-Accent31"/>
        <w:tabs>
          <w:tab w:val="num" w:pos="0"/>
        </w:tabs>
        <w:spacing w:after="0" w:line="240" w:lineRule="auto"/>
        <w:ind w:left="450" w:hanging="360"/>
        <w:jc w:val="both"/>
        <w:rPr>
          <w:rFonts w:cs="Arial"/>
        </w:rPr>
      </w:pPr>
      <w:r>
        <w:rPr>
          <w:rFonts w:cs="Arial"/>
        </w:rPr>
        <w:tab/>
      </w:r>
      <w:r w:rsidR="0078139A" w:rsidRPr="001A078C">
        <w:rPr>
          <w:rFonts w:cs="Arial"/>
        </w:rPr>
        <w:t>The review process will consist of the following steps:</w:t>
      </w:r>
    </w:p>
    <w:p w:rsidR="0078139A" w:rsidRPr="001A078C" w:rsidRDefault="0078139A" w:rsidP="00B60C3D">
      <w:pPr>
        <w:pStyle w:val="LightGrid-Accent31"/>
        <w:tabs>
          <w:tab w:val="num" w:pos="0"/>
        </w:tabs>
        <w:spacing w:after="0" w:line="240" w:lineRule="auto"/>
        <w:ind w:left="450"/>
        <w:jc w:val="both"/>
        <w:rPr>
          <w:rFonts w:cs="Arial"/>
        </w:rPr>
      </w:pPr>
    </w:p>
    <w:p w:rsidR="0078139A" w:rsidRPr="001A078C" w:rsidRDefault="0078139A" w:rsidP="00B60C3D">
      <w:pPr>
        <w:pStyle w:val="LightGrid-Accent31"/>
        <w:tabs>
          <w:tab w:val="num" w:pos="0"/>
        </w:tabs>
        <w:spacing w:after="0" w:line="240" w:lineRule="auto"/>
        <w:ind w:left="450"/>
        <w:contextualSpacing w:val="0"/>
        <w:jc w:val="both"/>
        <w:rPr>
          <w:rFonts w:cs="Arial"/>
        </w:rPr>
      </w:pPr>
      <w:r w:rsidRPr="001A078C">
        <w:rPr>
          <w:rFonts w:cs="Arial"/>
          <w:b/>
        </w:rPr>
        <w:t>Step 1: Threshold Criteria Screening</w:t>
      </w:r>
    </w:p>
    <w:p w:rsidR="0078139A" w:rsidRPr="001A078C" w:rsidRDefault="0078139A" w:rsidP="00B60C3D">
      <w:pPr>
        <w:pStyle w:val="LightGrid-Accent31"/>
        <w:tabs>
          <w:tab w:val="num" w:pos="0"/>
        </w:tabs>
        <w:spacing w:after="0" w:line="240" w:lineRule="auto"/>
        <w:ind w:left="450"/>
        <w:contextualSpacing w:val="0"/>
        <w:jc w:val="both"/>
        <w:rPr>
          <w:rFonts w:cs="Arial"/>
        </w:rPr>
      </w:pPr>
      <w:r w:rsidRPr="001A078C">
        <w:rPr>
          <w:rFonts w:cs="Arial"/>
        </w:rPr>
        <w:t>Submissions will be screened for completeness, conformity to the program requirements</w:t>
      </w:r>
      <w:r w:rsidR="005317CE" w:rsidRPr="001A078C">
        <w:rPr>
          <w:rFonts w:cs="Arial"/>
        </w:rPr>
        <w:t>,</w:t>
      </w:r>
      <w:r w:rsidRPr="001A078C">
        <w:rPr>
          <w:rFonts w:cs="Arial"/>
        </w:rPr>
        <w:t xml:space="preserve"> and timeliness of response. Submissions that are incomplete, non-conforming, or late may not be considered.</w:t>
      </w:r>
    </w:p>
    <w:p w:rsidR="0078139A" w:rsidRPr="001A078C" w:rsidRDefault="0078139A" w:rsidP="00B60C3D">
      <w:pPr>
        <w:pStyle w:val="LightGrid-Accent31"/>
        <w:tabs>
          <w:tab w:val="num" w:pos="0"/>
        </w:tabs>
        <w:spacing w:after="0" w:line="240" w:lineRule="auto"/>
        <w:ind w:left="450"/>
        <w:contextualSpacing w:val="0"/>
        <w:jc w:val="both"/>
        <w:rPr>
          <w:rFonts w:cs="Arial"/>
        </w:rPr>
      </w:pPr>
    </w:p>
    <w:p w:rsidR="0078139A" w:rsidRPr="001A078C" w:rsidRDefault="0078139A" w:rsidP="00B60C3D">
      <w:pPr>
        <w:pStyle w:val="LightGrid-Accent31"/>
        <w:tabs>
          <w:tab w:val="num" w:pos="0"/>
        </w:tabs>
        <w:spacing w:after="0" w:line="240" w:lineRule="auto"/>
        <w:ind w:left="450"/>
        <w:contextualSpacing w:val="0"/>
        <w:jc w:val="both"/>
        <w:rPr>
          <w:rFonts w:cs="Calibri"/>
          <w:b/>
        </w:rPr>
      </w:pPr>
      <w:r w:rsidRPr="001A078C">
        <w:rPr>
          <w:rFonts w:cs="Arial"/>
          <w:b/>
        </w:rPr>
        <w:t>Step 2:</w:t>
      </w:r>
      <w:r w:rsidRPr="001A078C">
        <w:rPr>
          <w:rFonts w:cs="Arial"/>
        </w:rPr>
        <w:t xml:space="preserve"> </w:t>
      </w:r>
      <w:r w:rsidRPr="001A078C">
        <w:rPr>
          <w:rFonts w:cs="Calibri"/>
          <w:b/>
        </w:rPr>
        <w:t>Compliance Screening</w:t>
      </w:r>
    </w:p>
    <w:p w:rsidR="0078139A" w:rsidRPr="001A078C" w:rsidRDefault="0078139A" w:rsidP="00B60C3D">
      <w:pPr>
        <w:pStyle w:val="LightGrid-Accent31"/>
        <w:tabs>
          <w:tab w:val="num" w:pos="0"/>
        </w:tabs>
        <w:spacing w:after="0" w:line="240" w:lineRule="auto"/>
        <w:ind w:left="450"/>
        <w:contextualSpacing w:val="0"/>
        <w:jc w:val="both"/>
        <w:rPr>
          <w:rFonts w:cs="Calibri"/>
        </w:rPr>
      </w:pPr>
      <w:r w:rsidRPr="001A078C">
        <w:rPr>
          <w:rFonts w:cs="Calibri"/>
        </w:rPr>
        <w:t>Commonwealth Corporation will conduct an analysis to ensure all</w:t>
      </w:r>
      <w:r w:rsidR="004862B9" w:rsidRPr="001A078C">
        <w:rPr>
          <w:rFonts w:cs="Calibri"/>
        </w:rPr>
        <w:t xml:space="preserve"> lead</w:t>
      </w:r>
      <w:r w:rsidRPr="001A078C">
        <w:rPr>
          <w:rFonts w:cs="Calibri"/>
        </w:rPr>
        <w:t xml:space="preserve"> applicants are in compliance with state and federal law. </w:t>
      </w:r>
      <w:r w:rsidR="004862B9" w:rsidRPr="001A078C">
        <w:rPr>
          <w:rFonts w:cs="Calibri"/>
        </w:rPr>
        <w:t>Lead a</w:t>
      </w:r>
      <w:r w:rsidRPr="001A078C">
        <w:rPr>
          <w:rFonts w:cs="Calibri"/>
        </w:rPr>
        <w:t>pplicants are encouraged to review these criteria and ensure they are in compliance prior to submitting an application. Commonwealth Corporation will conduct the following reviews to ensure compliance:</w:t>
      </w:r>
    </w:p>
    <w:p w:rsidR="0078139A" w:rsidRPr="001A078C" w:rsidRDefault="0078139A" w:rsidP="00B60C3D">
      <w:pPr>
        <w:pStyle w:val="LightGrid-Accent31"/>
        <w:numPr>
          <w:ilvl w:val="0"/>
          <w:numId w:val="8"/>
        </w:numPr>
        <w:autoSpaceDE w:val="0"/>
        <w:autoSpaceDN w:val="0"/>
        <w:adjustRightInd w:val="0"/>
        <w:spacing w:after="0" w:line="240" w:lineRule="auto"/>
        <w:ind w:left="720" w:hanging="270"/>
        <w:jc w:val="both"/>
        <w:rPr>
          <w:rFonts w:cs="Calibri"/>
        </w:rPr>
      </w:pPr>
      <w:r w:rsidRPr="001A078C">
        <w:rPr>
          <w:rFonts w:cs="Calibri"/>
        </w:rPr>
        <w:t>Ensure applicants are in good standing with the Massachusetts Department of Revenue. Commonwealth Corporation will conduct this screening by reviewing the Certificate of Good Standing (C.O.G.S</w:t>
      </w:r>
      <w:r w:rsidR="00362271">
        <w:rPr>
          <w:rFonts w:cs="Calibri"/>
        </w:rPr>
        <w:t>.</w:t>
      </w:r>
      <w:r w:rsidRPr="001A078C">
        <w:rPr>
          <w:rFonts w:cs="Calibri"/>
        </w:rPr>
        <w:t xml:space="preserve">) submitted in </w:t>
      </w:r>
      <w:r w:rsidR="00DE1BE2">
        <w:rPr>
          <w:rFonts w:cs="Calibri"/>
        </w:rPr>
        <w:t>the Qualifications Submission</w:t>
      </w:r>
      <w:r w:rsidR="00EB1346">
        <w:rPr>
          <w:rFonts w:cs="Calibri"/>
        </w:rPr>
        <w:t xml:space="preserve"> Package. </w:t>
      </w:r>
      <w:r w:rsidR="00EB1346">
        <w:rPr>
          <w:b/>
          <w:bCs/>
        </w:rPr>
        <w:t>Please note that community colleges, public vocational technical high schools and public state universities serving as the lead applicant do not need to submit a Certificate of Good Standing.</w:t>
      </w:r>
    </w:p>
    <w:p w:rsidR="0078139A" w:rsidRPr="001A078C" w:rsidRDefault="0078139A" w:rsidP="00B60C3D">
      <w:pPr>
        <w:pStyle w:val="LightGrid-Accent31"/>
        <w:numPr>
          <w:ilvl w:val="0"/>
          <w:numId w:val="8"/>
        </w:numPr>
        <w:autoSpaceDE w:val="0"/>
        <w:autoSpaceDN w:val="0"/>
        <w:adjustRightInd w:val="0"/>
        <w:spacing w:after="0" w:line="240" w:lineRule="auto"/>
        <w:ind w:left="720" w:hanging="270"/>
        <w:jc w:val="both"/>
        <w:rPr>
          <w:rFonts w:cs="Calibri"/>
        </w:rPr>
      </w:pPr>
      <w:r w:rsidRPr="001A078C">
        <w:rPr>
          <w:rFonts w:cs="Calibri"/>
        </w:rPr>
        <w:t>Please follow this guidance when requesting and submitting a Certificate of Good Standing from the Department of Revenue:</w:t>
      </w:r>
    </w:p>
    <w:p w:rsidR="0078139A" w:rsidRPr="001A078C" w:rsidRDefault="0078139A" w:rsidP="00B60C3D">
      <w:pPr>
        <w:pStyle w:val="LightGrid-Accent31"/>
        <w:numPr>
          <w:ilvl w:val="1"/>
          <w:numId w:val="8"/>
        </w:numPr>
        <w:autoSpaceDE w:val="0"/>
        <w:autoSpaceDN w:val="0"/>
        <w:adjustRightInd w:val="0"/>
        <w:spacing w:after="0" w:line="240" w:lineRule="auto"/>
        <w:ind w:left="990" w:hanging="270"/>
        <w:jc w:val="both"/>
        <w:rPr>
          <w:rFonts w:cs="Calibri"/>
        </w:rPr>
      </w:pPr>
      <w:r w:rsidRPr="001A078C">
        <w:rPr>
          <w:rFonts w:cs="Calibri"/>
        </w:rPr>
        <w:t xml:space="preserve">The </w:t>
      </w:r>
      <w:r w:rsidRPr="000F28E6">
        <w:rPr>
          <w:rFonts w:cs="Calibri"/>
          <w:b/>
        </w:rPr>
        <w:t>Certificate of Good Standing from the Department of Revenue</w:t>
      </w:r>
      <w:r w:rsidRPr="001A078C">
        <w:rPr>
          <w:rFonts w:cs="Calibri"/>
        </w:rPr>
        <w:t xml:space="preserve"> is </w:t>
      </w:r>
      <w:r w:rsidR="000F28E6" w:rsidRPr="000F28E6">
        <w:rPr>
          <w:rFonts w:cs="Calibri"/>
          <w:b/>
          <w:u w:val="single"/>
        </w:rPr>
        <w:t>NOT</w:t>
      </w:r>
      <w:r w:rsidRPr="001A078C">
        <w:rPr>
          <w:rFonts w:cs="Calibri"/>
        </w:rPr>
        <w:t xml:space="preserve"> the same and should not be confused with a </w:t>
      </w:r>
      <w:r w:rsidRPr="000F28E6">
        <w:rPr>
          <w:rFonts w:cs="Calibri"/>
          <w:b/>
        </w:rPr>
        <w:t>Certificate of Incorporation from the Secretary of State</w:t>
      </w:r>
    </w:p>
    <w:p w:rsidR="0078139A" w:rsidRPr="001A078C" w:rsidRDefault="0078139A" w:rsidP="00B60C3D">
      <w:pPr>
        <w:pStyle w:val="LightGrid-Accent31"/>
        <w:numPr>
          <w:ilvl w:val="1"/>
          <w:numId w:val="8"/>
        </w:numPr>
        <w:autoSpaceDE w:val="0"/>
        <w:autoSpaceDN w:val="0"/>
        <w:adjustRightInd w:val="0"/>
        <w:spacing w:after="0" w:line="240" w:lineRule="auto"/>
        <w:ind w:left="990" w:hanging="270"/>
        <w:jc w:val="both"/>
        <w:rPr>
          <w:rFonts w:cs="Calibri"/>
        </w:rPr>
      </w:pPr>
      <w:r w:rsidRPr="001A078C">
        <w:rPr>
          <w:rFonts w:cs="Calibri"/>
        </w:rPr>
        <w:t>C.O.G.S. must be less than six months old</w:t>
      </w:r>
    </w:p>
    <w:p w:rsidR="00B60C3D" w:rsidRDefault="0078139A" w:rsidP="00B60C3D">
      <w:pPr>
        <w:pStyle w:val="LightGrid-Accent31"/>
        <w:numPr>
          <w:ilvl w:val="1"/>
          <w:numId w:val="8"/>
        </w:numPr>
        <w:autoSpaceDE w:val="0"/>
        <w:autoSpaceDN w:val="0"/>
        <w:adjustRightInd w:val="0"/>
        <w:spacing w:after="0" w:line="240" w:lineRule="auto"/>
        <w:ind w:left="990" w:hanging="270"/>
        <w:jc w:val="both"/>
        <w:rPr>
          <w:rFonts w:cs="Calibri"/>
        </w:rPr>
      </w:pPr>
      <w:r w:rsidRPr="001A078C">
        <w:rPr>
          <w:rFonts w:cs="Calibri"/>
        </w:rPr>
        <w:t xml:space="preserve">Please visit the </w:t>
      </w:r>
      <w:r w:rsidR="00B60C3D">
        <w:rPr>
          <w:rFonts w:cs="Calibri"/>
        </w:rPr>
        <w:t xml:space="preserve">Department of Revenue’s website: </w:t>
      </w:r>
    </w:p>
    <w:p w:rsidR="0078139A" w:rsidRPr="001A078C" w:rsidRDefault="0078139A" w:rsidP="00B60C3D">
      <w:pPr>
        <w:pStyle w:val="LightGrid-Accent31"/>
        <w:autoSpaceDE w:val="0"/>
        <w:autoSpaceDN w:val="0"/>
        <w:adjustRightInd w:val="0"/>
        <w:spacing w:after="0" w:line="240" w:lineRule="auto"/>
        <w:ind w:left="990"/>
        <w:jc w:val="both"/>
        <w:rPr>
          <w:rFonts w:cs="Calibri"/>
        </w:rPr>
      </w:pPr>
      <w:r w:rsidRPr="001A078C">
        <w:rPr>
          <w:rFonts w:cs="Calibri"/>
        </w:rPr>
        <w:t>(</w:t>
      </w:r>
      <w:hyperlink r:id="rId25" w:history="1">
        <w:r w:rsidRPr="001A078C">
          <w:rPr>
            <w:rStyle w:val="Hyperlink"/>
            <w:rFonts w:cs="Calibri"/>
          </w:rPr>
          <w:t>http://www.mass.gov/dor/businesses/programs-and-services/certificate-of-good-standing.html</w:t>
        </w:r>
      </w:hyperlink>
      <w:r w:rsidRPr="001A078C">
        <w:rPr>
          <w:rFonts w:cs="Calibri"/>
        </w:rPr>
        <w:t>) for more information about the C.O.G.S</w:t>
      </w:r>
      <w:r w:rsidR="000F28E6">
        <w:rPr>
          <w:rFonts w:cs="Calibri"/>
        </w:rPr>
        <w:t>.</w:t>
      </w:r>
      <w:r w:rsidRPr="001A078C">
        <w:rPr>
          <w:rFonts w:cs="Calibri"/>
        </w:rPr>
        <w:t xml:space="preserve"> and to complete an online application to obtain a Certificate</w:t>
      </w:r>
    </w:p>
    <w:p w:rsidR="0078139A" w:rsidRPr="001A078C" w:rsidRDefault="0078139A" w:rsidP="00B60C3D">
      <w:pPr>
        <w:pStyle w:val="LightGrid-Accent31"/>
        <w:numPr>
          <w:ilvl w:val="1"/>
          <w:numId w:val="8"/>
        </w:numPr>
        <w:autoSpaceDE w:val="0"/>
        <w:autoSpaceDN w:val="0"/>
        <w:adjustRightInd w:val="0"/>
        <w:spacing w:after="0" w:line="240" w:lineRule="auto"/>
        <w:ind w:left="990" w:hanging="270"/>
        <w:jc w:val="both"/>
        <w:rPr>
          <w:rFonts w:cs="Calibri"/>
        </w:rPr>
      </w:pPr>
      <w:r w:rsidRPr="001A078C">
        <w:rPr>
          <w:rFonts w:cs="Calibri"/>
        </w:rPr>
        <w:t>Applications for a C.O.G.S</w:t>
      </w:r>
      <w:r w:rsidR="00362271">
        <w:rPr>
          <w:rFonts w:cs="Calibri"/>
        </w:rPr>
        <w:t>.</w:t>
      </w:r>
      <w:r w:rsidRPr="001A078C">
        <w:rPr>
          <w:rFonts w:cs="Calibri"/>
        </w:rPr>
        <w:t xml:space="preserve"> can take 4-6 weeks to be processed</w:t>
      </w:r>
    </w:p>
    <w:p w:rsidR="0078139A" w:rsidRPr="001A078C" w:rsidRDefault="0078139A" w:rsidP="00B60C3D">
      <w:pPr>
        <w:pStyle w:val="LightGrid-Accent31"/>
        <w:numPr>
          <w:ilvl w:val="0"/>
          <w:numId w:val="8"/>
        </w:numPr>
        <w:autoSpaceDE w:val="0"/>
        <w:autoSpaceDN w:val="0"/>
        <w:adjustRightInd w:val="0"/>
        <w:spacing w:after="0" w:line="240" w:lineRule="auto"/>
        <w:ind w:left="720" w:hanging="270"/>
        <w:jc w:val="both"/>
        <w:rPr>
          <w:rFonts w:cs="Calibri"/>
        </w:rPr>
      </w:pPr>
      <w:r w:rsidRPr="001A078C">
        <w:rPr>
          <w:rFonts w:cs="Calibri"/>
        </w:rPr>
        <w:t xml:space="preserve">Ensure applicant </w:t>
      </w:r>
      <w:r w:rsidR="00DE1BE2">
        <w:rPr>
          <w:rFonts w:cs="Calibri"/>
        </w:rPr>
        <w:t>is</w:t>
      </w:r>
      <w:r w:rsidRPr="001A078C">
        <w:rPr>
          <w:rFonts w:cs="Calibri"/>
        </w:rPr>
        <w:t xml:space="preserve"> in full compliance with all obligations to the Department of Unemployment Assistance, Department of Industrial Accidents, and any other obligations to the Commonwealth of Massachusetts. Commonwealth Corporation will work with the Department of Unemployment Assistance to conduct this review.  </w:t>
      </w:r>
    </w:p>
    <w:p w:rsidR="0093647C" w:rsidRPr="001A078C" w:rsidRDefault="0093647C" w:rsidP="00B60C3D">
      <w:pPr>
        <w:pStyle w:val="LightGrid-Accent31"/>
        <w:spacing w:after="0" w:line="240" w:lineRule="auto"/>
        <w:ind w:left="450"/>
        <w:contextualSpacing w:val="0"/>
        <w:jc w:val="both"/>
        <w:rPr>
          <w:rFonts w:cs="Arial"/>
          <w:b/>
        </w:rPr>
      </w:pPr>
    </w:p>
    <w:p w:rsidR="0093647C" w:rsidRPr="001A078C" w:rsidRDefault="0093647C" w:rsidP="00B60C3D">
      <w:pPr>
        <w:pStyle w:val="LightGrid-Accent31"/>
        <w:tabs>
          <w:tab w:val="num" w:pos="0"/>
        </w:tabs>
        <w:spacing w:after="0" w:line="240" w:lineRule="auto"/>
        <w:ind w:left="450"/>
        <w:contextualSpacing w:val="0"/>
        <w:jc w:val="both"/>
        <w:rPr>
          <w:rFonts w:cs="Arial"/>
        </w:rPr>
      </w:pPr>
      <w:r w:rsidRPr="001A078C">
        <w:rPr>
          <w:rFonts w:cs="Arial"/>
          <w:b/>
        </w:rPr>
        <w:t>Step 3: Review Committee</w:t>
      </w:r>
    </w:p>
    <w:p w:rsidR="0078139A" w:rsidRPr="001A078C" w:rsidRDefault="0081450E" w:rsidP="00B60C3D">
      <w:pPr>
        <w:pStyle w:val="LightGrid-Accent31"/>
        <w:spacing w:after="0" w:line="240" w:lineRule="auto"/>
        <w:ind w:left="450"/>
        <w:contextualSpacing w:val="0"/>
        <w:jc w:val="both"/>
        <w:rPr>
          <w:rFonts w:cs="Arial"/>
        </w:rPr>
      </w:pPr>
      <w:r w:rsidRPr="001A078C">
        <w:rPr>
          <w:rFonts w:cs="Arial"/>
        </w:rPr>
        <w:t>A review committee will review and score all eligible submissions. Review results will be documented.</w:t>
      </w:r>
      <w:r w:rsidR="0093647C" w:rsidRPr="001A078C">
        <w:rPr>
          <w:rFonts w:cs="Arial"/>
        </w:rPr>
        <w:t xml:space="preserve"> Commonwealth Corporation reserves the right to request additional information from any applicant to ensure that the review committee has a complete understanding of the program concept</w:t>
      </w:r>
      <w:r w:rsidRPr="001A078C">
        <w:rPr>
          <w:rFonts w:cs="Arial"/>
        </w:rPr>
        <w:t>.</w:t>
      </w:r>
    </w:p>
    <w:p w:rsidR="000C6817" w:rsidRPr="001A078C" w:rsidRDefault="000C6817" w:rsidP="0081450E">
      <w:pPr>
        <w:pStyle w:val="LightGrid-Accent31"/>
        <w:tabs>
          <w:tab w:val="num" w:pos="0"/>
        </w:tabs>
        <w:spacing w:after="0" w:line="240" w:lineRule="auto"/>
        <w:ind w:left="0"/>
        <w:rPr>
          <w:rFonts w:cs="Arial"/>
        </w:rPr>
      </w:pPr>
    </w:p>
    <w:p w:rsidR="00BF7F1C" w:rsidRPr="001A078C" w:rsidRDefault="00BF7F1C" w:rsidP="009F26BA">
      <w:pPr>
        <w:pStyle w:val="LightGrid-Accent31"/>
        <w:tabs>
          <w:tab w:val="num" w:pos="0"/>
        </w:tabs>
        <w:spacing w:after="0" w:line="240" w:lineRule="auto"/>
        <w:ind w:left="1440"/>
        <w:rPr>
          <w:rFonts w:cs="Arial"/>
        </w:rPr>
      </w:pPr>
    </w:p>
    <w:p w:rsidR="006518E2" w:rsidRPr="001A078C" w:rsidRDefault="006518E2" w:rsidP="009F26BA">
      <w:pPr>
        <w:pStyle w:val="LightGrid-Accent31"/>
        <w:tabs>
          <w:tab w:val="num" w:pos="0"/>
        </w:tabs>
        <w:spacing w:after="0" w:line="240" w:lineRule="auto"/>
        <w:ind w:left="1440"/>
        <w:rPr>
          <w:rFonts w:cs="Arial"/>
        </w:rPr>
      </w:pPr>
    </w:p>
    <w:p w:rsidR="00211526" w:rsidRDefault="00211526" w:rsidP="009F26BA">
      <w:pPr>
        <w:pStyle w:val="LightGrid-Accent31"/>
        <w:tabs>
          <w:tab w:val="num" w:pos="720"/>
        </w:tabs>
        <w:spacing w:after="0" w:line="240" w:lineRule="auto"/>
        <w:ind w:hanging="360"/>
        <w:rPr>
          <w:rFonts w:cs="Arial"/>
          <w:b/>
        </w:rPr>
      </w:pPr>
    </w:p>
    <w:p w:rsidR="002F122C" w:rsidRPr="001A078C" w:rsidRDefault="002F122C" w:rsidP="009F26BA">
      <w:pPr>
        <w:pStyle w:val="LightGrid-Accent31"/>
        <w:tabs>
          <w:tab w:val="num" w:pos="720"/>
        </w:tabs>
        <w:spacing w:after="0" w:line="240" w:lineRule="auto"/>
        <w:ind w:hanging="360"/>
        <w:rPr>
          <w:rFonts w:cs="Arial"/>
          <w:b/>
        </w:rPr>
      </w:pPr>
    </w:p>
    <w:p w:rsidR="00211526" w:rsidRPr="001A078C" w:rsidRDefault="00211526" w:rsidP="009F26BA">
      <w:pPr>
        <w:pStyle w:val="LightGrid-Accent31"/>
        <w:tabs>
          <w:tab w:val="num" w:pos="720"/>
        </w:tabs>
        <w:spacing w:after="0" w:line="240" w:lineRule="auto"/>
        <w:ind w:left="0"/>
        <w:rPr>
          <w:rFonts w:cs="Arial"/>
          <w:b/>
        </w:rPr>
      </w:pPr>
    </w:p>
    <w:p w:rsidR="006730B4" w:rsidRPr="001A078C" w:rsidRDefault="000D0FA5" w:rsidP="00B60C3D">
      <w:pPr>
        <w:pStyle w:val="LightGrid-Accent31"/>
        <w:tabs>
          <w:tab w:val="num" w:pos="0"/>
        </w:tabs>
        <w:spacing w:after="0" w:line="240" w:lineRule="auto"/>
        <w:ind w:left="547"/>
        <w:contextualSpacing w:val="0"/>
        <w:jc w:val="both"/>
        <w:rPr>
          <w:rFonts w:cs="Arial"/>
        </w:rPr>
      </w:pPr>
      <w:r w:rsidRPr="001A078C">
        <w:rPr>
          <w:rFonts w:cs="Arial"/>
        </w:rPr>
        <w:t>Submissions will</w:t>
      </w:r>
      <w:r w:rsidRPr="001A078C">
        <w:rPr>
          <w:rFonts w:cs="Arial"/>
          <w:b/>
        </w:rPr>
        <w:t xml:space="preserve"> </w:t>
      </w:r>
      <w:r w:rsidR="006730B4" w:rsidRPr="001A078C">
        <w:rPr>
          <w:rFonts w:cs="Arial"/>
        </w:rPr>
        <w:t xml:space="preserve">be reviewed and scored based on the following criteria: </w:t>
      </w:r>
    </w:p>
    <w:p w:rsidR="006730B4" w:rsidRPr="001A078C" w:rsidRDefault="006730B4" w:rsidP="006730B4">
      <w:pPr>
        <w:pStyle w:val="LightGrid-Accent31"/>
        <w:tabs>
          <w:tab w:val="num" w:pos="0"/>
        </w:tabs>
        <w:spacing w:after="0" w:line="240" w:lineRule="auto"/>
        <w:ind w:left="547"/>
        <w:contextualSpacing w:val="0"/>
        <w:rPr>
          <w:rFonts w:cs="Arial"/>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0"/>
        <w:gridCol w:w="1440"/>
      </w:tblGrid>
      <w:tr w:rsidR="006730B4" w:rsidRPr="001A078C" w:rsidTr="00DD2209">
        <w:tc>
          <w:tcPr>
            <w:tcW w:w="7200" w:type="dxa"/>
          </w:tcPr>
          <w:p w:rsidR="006730B4" w:rsidRPr="001A078C" w:rsidRDefault="006730B4" w:rsidP="00DD2209">
            <w:pPr>
              <w:tabs>
                <w:tab w:val="num" w:pos="0"/>
              </w:tabs>
              <w:jc w:val="center"/>
              <w:rPr>
                <w:rFonts w:cs="Arial"/>
                <w:b/>
              </w:rPr>
            </w:pPr>
            <w:r w:rsidRPr="001A078C">
              <w:rPr>
                <w:rFonts w:cs="Arial"/>
                <w:b/>
              </w:rPr>
              <w:t>Category</w:t>
            </w:r>
          </w:p>
        </w:tc>
        <w:tc>
          <w:tcPr>
            <w:tcW w:w="1440" w:type="dxa"/>
          </w:tcPr>
          <w:p w:rsidR="006730B4" w:rsidRPr="001A078C" w:rsidRDefault="006730B4" w:rsidP="00BC1E84">
            <w:pPr>
              <w:tabs>
                <w:tab w:val="num" w:pos="0"/>
              </w:tabs>
              <w:jc w:val="center"/>
              <w:rPr>
                <w:rFonts w:cs="Arial"/>
                <w:b/>
              </w:rPr>
            </w:pPr>
            <w:r w:rsidRPr="001A078C">
              <w:rPr>
                <w:rFonts w:cs="Arial"/>
                <w:b/>
              </w:rPr>
              <w:t>Point value</w:t>
            </w:r>
          </w:p>
        </w:tc>
      </w:tr>
      <w:tr w:rsidR="002845C7" w:rsidRPr="001A078C" w:rsidTr="00DD2209">
        <w:tc>
          <w:tcPr>
            <w:tcW w:w="7200" w:type="dxa"/>
          </w:tcPr>
          <w:p w:rsidR="002845C7" w:rsidRDefault="002845C7" w:rsidP="00402ADE">
            <w:pPr>
              <w:tabs>
                <w:tab w:val="num" w:pos="0"/>
              </w:tabs>
              <w:spacing w:after="0" w:line="240" w:lineRule="auto"/>
              <w:jc w:val="both"/>
              <w:rPr>
                <w:rFonts w:cs="Arial"/>
              </w:rPr>
            </w:pPr>
            <w:r w:rsidRPr="001A078C">
              <w:rPr>
                <w:rFonts w:cs="Arial"/>
              </w:rPr>
              <w:t xml:space="preserve">Engagement of businesses with demonstrated demand </w:t>
            </w:r>
            <w:r w:rsidR="00A773BF" w:rsidRPr="001A078C">
              <w:rPr>
                <w:rFonts w:cs="Arial"/>
              </w:rPr>
              <w:t xml:space="preserve">and commitment to designing a program that will serve as a source of qualified candidates </w:t>
            </w:r>
            <w:r w:rsidR="00112FA4">
              <w:rPr>
                <w:rFonts w:cs="Arial"/>
              </w:rPr>
              <w:t xml:space="preserve">to fill </w:t>
            </w:r>
            <w:r w:rsidR="00D7635F">
              <w:rPr>
                <w:rFonts w:cs="Arial"/>
              </w:rPr>
              <w:t xml:space="preserve">open positions in the proposed </w:t>
            </w:r>
            <w:r w:rsidR="00112FA4">
              <w:rPr>
                <w:rFonts w:cs="Arial"/>
              </w:rPr>
              <w:t>target occupation</w:t>
            </w:r>
          </w:p>
          <w:p w:rsidR="00402ADE" w:rsidRPr="001A078C" w:rsidRDefault="00402ADE" w:rsidP="00402ADE">
            <w:pPr>
              <w:tabs>
                <w:tab w:val="num" w:pos="0"/>
              </w:tabs>
              <w:spacing w:after="0" w:line="240" w:lineRule="auto"/>
              <w:jc w:val="both"/>
              <w:rPr>
                <w:rFonts w:cs="Arial"/>
                <w:b/>
              </w:rPr>
            </w:pPr>
          </w:p>
        </w:tc>
        <w:tc>
          <w:tcPr>
            <w:tcW w:w="1440" w:type="dxa"/>
          </w:tcPr>
          <w:p w:rsidR="002845C7" w:rsidRPr="00901649" w:rsidRDefault="00DD2209" w:rsidP="002845C7">
            <w:pPr>
              <w:tabs>
                <w:tab w:val="num" w:pos="0"/>
              </w:tabs>
              <w:spacing w:after="0"/>
              <w:jc w:val="center"/>
              <w:rPr>
                <w:rFonts w:cs="Arial"/>
                <w:b/>
              </w:rPr>
            </w:pPr>
            <w:r w:rsidRPr="00901649">
              <w:rPr>
                <w:rFonts w:cs="Arial"/>
                <w:b/>
              </w:rPr>
              <w:t>25</w:t>
            </w:r>
          </w:p>
        </w:tc>
      </w:tr>
      <w:tr w:rsidR="008A37B7" w:rsidRPr="001A078C" w:rsidTr="00DD2209">
        <w:tc>
          <w:tcPr>
            <w:tcW w:w="7200" w:type="dxa"/>
          </w:tcPr>
          <w:p w:rsidR="008A37B7" w:rsidRDefault="00DD2209" w:rsidP="00402ADE">
            <w:pPr>
              <w:tabs>
                <w:tab w:val="num" w:pos="0"/>
              </w:tabs>
              <w:spacing w:after="0" w:line="240" w:lineRule="auto"/>
              <w:jc w:val="both"/>
              <w:rPr>
                <w:rFonts w:cs="Arial"/>
              </w:rPr>
            </w:pPr>
            <w:r w:rsidRPr="001A078C">
              <w:rPr>
                <w:rFonts w:cs="Arial"/>
              </w:rPr>
              <w:t>Demonstrated e</w:t>
            </w:r>
            <w:r w:rsidR="008A37B7" w:rsidRPr="001A078C">
              <w:rPr>
                <w:rFonts w:cs="Arial"/>
              </w:rPr>
              <w:t>xpertise in cultural competence</w:t>
            </w:r>
            <w:r w:rsidR="00A773BF" w:rsidRPr="001A078C">
              <w:rPr>
                <w:rFonts w:cs="Arial"/>
              </w:rPr>
              <w:t>, comprehensive support services,</w:t>
            </w:r>
            <w:r w:rsidR="008A37B7" w:rsidRPr="001A078C">
              <w:rPr>
                <w:rFonts w:cs="Arial"/>
              </w:rPr>
              <w:t xml:space="preserve"> and experience reaching and engaging with </w:t>
            </w:r>
            <w:r w:rsidR="00892296">
              <w:rPr>
                <w:rFonts w:cs="Arial"/>
              </w:rPr>
              <w:t>the</w:t>
            </w:r>
            <w:r w:rsidR="008A37B7" w:rsidRPr="001A078C">
              <w:rPr>
                <w:rFonts w:cs="Arial"/>
              </w:rPr>
              <w:t xml:space="preserve"> </w:t>
            </w:r>
            <w:r w:rsidR="006627E4">
              <w:rPr>
                <w:rFonts w:cs="Arial"/>
              </w:rPr>
              <w:t>target population in accordance with the outlined criteria</w:t>
            </w:r>
          </w:p>
          <w:p w:rsidR="00402ADE" w:rsidRPr="001A078C" w:rsidRDefault="00402ADE" w:rsidP="00402ADE">
            <w:pPr>
              <w:tabs>
                <w:tab w:val="num" w:pos="0"/>
              </w:tabs>
              <w:spacing w:after="0" w:line="240" w:lineRule="auto"/>
              <w:jc w:val="both"/>
              <w:rPr>
                <w:rFonts w:cs="Arial"/>
              </w:rPr>
            </w:pPr>
          </w:p>
        </w:tc>
        <w:tc>
          <w:tcPr>
            <w:tcW w:w="1440" w:type="dxa"/>
          </w:tcPr>
          <w:p w:rsidR="008A37B7" w:rsidRPr="00901649" w:rsidRDefault="00DD2209" w:rsidP="008A37B7">
            <w:pPr>
              <w:tabs>
                <w:tab w:val="num" w:pos="0"/>
              </w:tabs>
              <w:spacing w:after="0"/>
              <w:jc w:val="center"/>
              <w:rPr>
                <w:rFonts w:cs="Arial"/>
                <w:b/>
              </w:rPr>
            </w:pPr>
            <w:r w:rsidRPr="00901649">
              <w:rPr>
                <w:rFonts w:cs="Arial"/>
                <w:b/>
              </w:rPr>
              <w:t>25</w:t>
            </w:r>
          </w:p>
        </w:tc>
      </w:tr>
      <w:tr w:rsidR="008A37B7" w:rsidRPr="001A078C" w:rsidTr="00DD2209">
        <w:tc>
          <w:tcPr>
            <w:tcW w:w="7200" w:type="dxa"/>
          </w:tcPr>
          <w:p w:rsidR="008A37B7" w:rsidRDefault="008A37B7" w:rsidP="00402ADE">
            <w:pPr>
              <w:tabs>
                <w:tab w:val="num" w:pos="0"/>
              </w:tabs>
              <w:spacing w:after="0" w:line="240" w:lineRule="auto"/>
              <w:jc w:val="both"/>
              <w:rPr>
                <w:rFonts w:cs="Arial"/>
              </w:rPr>
            </w:pPr>
            <w:r w:rsidRPr="001A078C">
              <w:rPr>
                <w:rFonts w:cs="Arial"/>
              </w:rPr>
              <w:t xml:space="preserve">Qualifications, expertise, and experience in developing and implementing workforce training </w:t>
            </w:r>
            <w:r w:rsidR="00985FA1" w:rsidRPr="001A078C">
              <w:rPr>
                <w:rFonts w:cs="Arial"/>
              </w:rPr>
              <w:t xml:space="preserve">and placement </w:t>
            </w:r>
            <w:r w:rsidR="00DD2209" w:rsidRPr="001A078C">
              <w:rPr>
                <w:rFonts w:cs="Arial"/>
              </w:rPr>
              <w:t xml:space="preserve">based on the technical, work-readiness, and soft skills required for entry-level employment </w:t>
            </w:r>
            <w:r w:rsidR="00112FA4">
              <w:rPr>
                <w:rFonts w:cs="Arial"/>
              </w:rPr>
              <w:t xml:space="preserve">in the </w:t>
            </w:r>
            <w:r w:rsidR="00D7635F">
              <w:rPr>
                <w:rFonts w:cs="Calibri"/>
              </w:rPr>
              <w:t xml:space="preserve">proposed </w:t>
            </w:r>
            <w:r w:rsidR="00112FA4">
              <w:rPr>
                <w:rFonts w:cs="Arial"/>
              </w:rPr>
              <w:t>target occupation</w:t>
            </w:r>
          </w:p>
          <w:p w:rsidR="00402ADE" w:rsidRPr="001A078C" w:rsidRDefault="00402ADE" w:rsidP="00402ADE">
            <w:pPr>
              <w:tabs>
                <w:tab w:val="num" w:pos="0"/>
              </w:tabs>
              <w:spacing w:after="0" w:line="240" w:lineRule="auto"/>
              <w:jc w:val="both"/>
              <w:rPr>
                <w:rFonts w:cs="Arial"/>
              </w:rPr>
            </w:pPr>
          </w:p>
        </w:tc>
        <w:tc>
          <w:tcPr>
            <w:tcW w:w="1440" w:type="dxa"/>
          </w:tcPr>
          <w:p w:rsidR="008A37B7" w:rsidRPr="00901649" w:rsidRDefault="008A37B7" w:rsidP="008A37B7">
            <w:pPr>
              <w:tabs>
                <w:tab w:val="num" w:pos="0"/>
              </w:tabs>
              <w:spacing w:after="0"/>
              <w:jc w:val="center"/>
              <w:rPr>
                <w:rFonts w:cs="Arial"/>
                <w:b/>
              </w:rPr>
            </w:pPr>
            <w:r w:rsidRPr="00901649">
              <w:rPr>
                <w:rFonts w:cs="Arial"/>
                <w:b/>
              </w:rPr>
              <w:t>20</w:t>
            </w:r>
          </w:p>
        </w:tc>
      </w:tr>
      <w:tr w:rsidR="008A37B7" w:rsidRPr="001A078C" w:rsidTr="00DD2209">
        <w:tc>
          <w:tcPr>
            <w:tcW w:w="7200" w:type="dxa"/>
          </w:tcPr>
          <w:p w:rsidR="008A37B7" w:rsidRDefault="00A773BF" w:rsidP="00402ADE">
            <w:pPr>
              <w:tabs>
                <w:tab w:val="num" w:pos="0"/>
              </w:tabs>
              <w:spacing w:after="0" w:line="240" w:lineRule="auto"/>
              <w:jc w:val="both"/>
              <w:rPr>
                <w:rFonts w:cs="Arial"/>
              </w:rPr>
            </w:pPr>
            <w:r w:rsidRPr="001A078C">
              <w:rPr>
                <w:rFonts w:cs="Arial"/>
              </w:rPr>
              <w:t xml:space="preserve">Track record of success and </w:t>
            </w:r>
            <w:r w:rsidR="008A37B7" w:rsidRPr="001A078C">
              <w:rPr>
                <w:rFonts w:cs="Arial"/>
              </w:rPr>
              <w:t>qualifications</w:t>
            </w:r>
            <w:r w:rsidRPr="001A078C">
              <w:rPr>
                <w:rFonts w:cs="Arial"/>
              </w:rPr>
              <w:t>/</w:t>
            </w:r>
            <w:r w:rsidR="008A37B7" w:rsidRPr="001A078C">
              <w:rPr>
                <w:rFonts w:cs="Arial"/>
              </w:rPr>
              <w:t>capacity</w:t>
            </w:r>
            <w:r w:rsidRPr="001A078C">
              <w:rPr>
                <w:rFonts w:cs="Arial"/>
              </w:rPr>
              <w:t xml:space="preserve"> of lead applicant with </w:t>
            </w:r>
            <w:r w:rsidR="008A37B7" w:rsidRPr="001A078C">
              <w:rPr>
                <w:rFonts w:cs="Arial"/>
              </w:rPr>
              <w:t>grant management</w:t>
            </w:r>
            <w:r w:rsidRPr="001A078C">
              <w:rPr>
                <w:rFonts w:cs="Arial"/>
              </w:rPr>
              <w:t xml:space="preserve"> and </w:t>
            </w:r>
            <w:r w:rsidR="008A37B7" w:rsidRPr="001A078C">
              <w:rPr>
                <w:rFonts w:cs="Arial"/>
              </w:rPr>
              <w:t>fiscal coordination</w:t>
            </w:r>
          </w:p>
          <w:p w:rsidR="00402ADE" w:rsidRPr="001A078C" w:rsidRDefault="00402ADE" w:rsidP="00402ADE">
            <w:pPr>
              <w:tabs>
                <w:tab w:val="num" w:pos="0"/>
              </w:tabs>
              <w:spacing w:after="0" w:line="240" w:lineRule="auto"/>
              <w:jc w:val="both"/>
              <w:rPr>
                <w:rFonts w:cs="Arial"/>
              </w:rPr>
            </w:pPr>
          </w:p>
        </w:tc>
        <w:tc>
          <w:tcPr>
            <w:tcW w:w="1440" w:type="dxa"/>
          </w:tcPr>
          <w:p w:rsidR="008A37B7" w:rsidRPr="00901649" w:rsidRDefault="00FB475F" w:rsidP="00A773BF">
            <w:pPr>
              <w:tabs>
                <w:tab w:val="num" w:pos="0"/>
              </w:tabs>
              <w:spacing w:after="0"/>
              <w:jc w:val="center"/>
              <w:rPr>
                <w:rFonts w:cs="Arial"/>
                <w:b/>
              </w:rPr>
            </w:pPr>
            <w:r>
              <w:rPr>
                <w:rFonts w:cs="Arial"/>
                <w:b/>
              </w:rPr>
              <w:t>15</w:t>
            </w:r>
          </w:p>
        </w:tc>
      </w:tr>
      <w:tr w:rsidR="00A773BF" w:rsidRPr="001A078C" w:rsidTr="00DD2209">
        <w:tc>
          <w:tcPr>
            <w:tcW w:w="7200" w:type="dxa"/>
          </w:tcPr>
          <w:p w:rsidR="00A773BF" w:rsidRDefault="00FB475F" w:rsidP="00402ADE">
            <w:pPr>
              <w:tabs>
                <w:tab w:val="num" w:pos="0"/>
              </w:tabs>
              <w:spacing w:after="0" w:line="240" w:lineRule="auto"/>
              <w:jc w:val="both"/>
              <w:rPr>
                <w:rFonts w:cs="Arial"/>
              </w:rPr>
            </w:pPr>
            <w:r>
              <w:rPr>
                <w:rFonts w:cs="Arial"/>
              </w:rPr>
              <w:t>Need for project is clearly and consistently demonstrated and lead applicant articulates how engaging in the three-month Program Design Phase will contribute to stronger outcomes during implementation</w:t>
            </w:r>
          </w:p>
          <w:p w:rsidR="00402ADE" w:rsidRPr="001A078C" w:rsidRDefault="00402ADE" w:rsidP="00402ADE">
            <w:pPr>
              <w:tabs>
                <w:tab w:val="num" w:pos="0"/>
              </w:tabs>
              <w:spacing w:after="0" w:line="240" w:lineRule="auto"/>
              <w:jc w:val="both"/>
              <w:rPr>
                <w:rFonts w:cs="Arial"/>
              </w:rPr>
            </w:pPr>
          </w:p>
        </w:tc>
        <w:tc>
          <w:tcPr>
            <w:tcW w:w="1440" w:type="dxa"/>
          </w:tcPr>
          <w:p w:rsidR="00A773BF" w:rsidRPr="00901649" w:rsidRDefault="00FB475F" w:rsidP="00A773BF">
            <w:pPr>
              <w:tabs>
                <w:tab w:val="num" w:pos="0"/>
              </w:tabs>
              <w:spacing w:after="0"/>
              <w:jc w:val="center"/>
              <w:rPr>
                <w:rFonts w:cs="Arial"/>
                <w:b/>
              </w:rPr>
            </w:pPr>
            <w:r>
              <w:rPr>
                <w:rFonts w:cs="Arial"/>
                <w:b/>
              </w:rPr>
              <w:t>15</w:t>
            </w:r>
          </w:p>
        </w:tc>
      </w:tr>
    </w:tbl>
    <w:p w:rsidR="008A37B7" w:rsidRPr="001A078C" w:rsidRDefault="008A37B7" w:rsidP="00223CA6">
      <w:pPr>
        <w:pStyle w:val="LightGrid-Accent31"/>
        <w:spacing w:after="0" w:line="240" w:lineRule="auto"/>
        <w:ind w:left="540"/>
        <w:contextualSpacing w:val="0"/>
      </w:pPr>
    </w:p>
    <w:p w:rsidR="0081450E" w:rsidRPr="001A078C" w:rsidRDefault="006730B4" w:rsidP="00B60C3D">
      <w:pPr>
        <w:pStyle w:val="LightGrid-Accent31"/>
        <w:spacing w:after="0" w:line="240" w:lineRule="auto"/>
        <w:ind w:left="90" w:firstLine="450"/>
        <w:contextualSpacing w:val="0"/>
        <w:jc w:val="both"/>
        <w:rPr>
          <w:rFonts w:cs="Arial"/>
          <w:b/>
        </w:rPr>
      </w:pPr>
      <w:r w:rsidRPr="001A078C">
        <w:rPr>
          <w:rFonts w:cs="Arial"/>
          <w:b/>
        </w:rPr>
        <w:t>Step 4:</w:t>
      </w:r>
      <w:r w:rsidR="0081450E" w:rsidRPr="001A078C">
        <w:rPr>
          <w:rFonts w:cs="Arial"/>
          <w:b/>
        </w:rPr>
        <w:t xml:space="preserve"> Notification of Grant Award Status</w:t>
      </w:r>
    </w:p>
    <w:p w:rsidR="006730B4" w:rsidRPr="001A078C" w:rsidRDefault="006730B4" w:rsidP="00B60C3D">
      <w:pPr>
        <w:pStyle w:val="LightGrid-Accent31"/>
        <w:spacing w:after="0" w:line="240" w:lineRule="auto"/>
        <w:ind w:left="90" w:firstLine="450"/>
        <w:contextualSpacing w:val="0"/>
        <w:jc w:val="both"/>
        <w:rPr>
          <w:rFonts w:cs="Arial"/>
        </w:rPr>
      </w:pPr>
      <w:r w:rsidRPr="001A078C">
        <w:rPr>
          <w:rFonts w:cs="Arial"/>
        </w:rPr>
        <w:t xml:space="preserve">All applicants will be notified of their award status by email. </w:t>
      </w:r>
    </w:p>
    <w:p w:rsidR="006730B4" w:rsidRPr="001A078C" w:rsidRDefault="006730B4" w:rsidP="00B60C3D">
      <w:pPr>
        <w:pStyle w:val="LightGrid-Accent31"/>
        <w:tabs>
          <w:tab w:val="num" w:pos="0"/>
        </w:tabs>
        <w:spacing w:after="0" w:line="240" w:lineRule="auto"/>
        <w:ind w:left="1530"/>
        <w:jc w:val="both"/>
        <w:rPr>
          <w:rFonts w:cs="Arial"/>
        </w:rPr>
      </w:pPr>
    </w:p>
    <w:p w:rsidR="00AA3404" w:rsidRPr="001A078C" w:rsidRDefault="006730B4" w:rsidP="00B60C3D">
      <w:pPr>
        <w:pStyle w:val="LightGrid-Accent31"/>
        <w:numPr>
          <w:ilvl w:val="0"/>
          <w:numId w:val="7"/>
        </w:numPr>
        <w:tabs>
          <w:tab w:val="left" w:pos="450"/>
        </w:tabs>
        <w:spacing w:after="0" w:line="240" w:lineRule="auto"/>
        <w:ind w:left="540"/>
        <w:jc w:val="both"/>
        <w:rPr>
          <w:rFonts w:cs="Calibri"/>
        </w:rPr>
      </w:pPr>
      <w:r w:rsidRPr="001A078C">
        <w:rPr>
          <w:rFonts w:cs="Arial"/>
          <w:b/>
          <w:i/>
        </w:rPr>
        <w:t xml:space="preserve">Additional Evaluation Notes:  </w:t>
      </w:r>
      <w:r w:rsidRPr="001A078C">
        <w:rPr>
          <w:rFonts w:cs="Arial"/>
        </w:rPr>
        <w:t>In addition to the scoring system outlined</w:t>
      </w:r>
      <w:r w:rsidR="00727368">
        <w:rPr>
          <w:rFonts w:cs="Arial"/>
        </w:rPr>
        <w:t xml:space="preserve"> above</w:t>
      </w:r>
      <w:r w:rsidRPr="001A078C">
        <w:rPr>
          <w:rFonts w:cs="Arial"/>
        </w:rPr>
        <w:t>,</w:t>
      </w:r>
      <w:r w:rsidRPr="001A078C">
        <w:rPr>
          <w:rFonts w:cs="Arial"/>
          <w:b/>
          <w:i/>
        </w:rPr>
        <w:t xml:space="preserve"> </w:t>
      </w:r>
      <w:r w:rsidRPr="001A078C">
        <w:rPr>
          <w:rFonts w:cs="Arial"/>
        </w:rPr>
        <w:t xml:space="preserve">Commonwealth Corporation reserves the right to consider </w:t>
      </w:r>
      <w:r w:rsidR="00727368">
        <w:rPr>
          <w:rFonts w:cs="Arial"/>
        </w:rPr>
        <w:t xml:space="preserve">only </w:t>
      </w:r>
      <w:r w:rsidRPr="001A078C">
        <w:rPr>
          <w:rFonts w:cs="Arial"/>
        </w:rPr>
        <w:t>submissions that, in our sole judgment, are complete and responsive to the solicitation’s requirements and include all re</w:t>
      </w:r>
      <w:r w:rsidR="000A4153">
        <w:rPr>
          <w:rFonts w:cs="Arial"/>
        </w:rPr>
        <w:t xml:space="preserve">quired application components. </w:t>
      </w:r>
      <w:r w:rsidR="00FB475F">
        <w:rPr>
          <w:rFonts w:cs="Arial"/>
        </w:rPr>
        <w:t xml:space="preserve">Additionally, </w:t>
      </w:r>
      <w:r w:rsidRPr="001A078C">
        <w:rPr>
          <w:rFonts w:cs="Arial"/>
        </w:rPr>
        <w:t>Commonwealth Corporation and the Executive Office of Labor and Workforce Development reserve the right to consider other criteria in making competitive awards among comparably qualified appli</w:t>
      </w:r>
      <w:r w:rsidR="00402ADE">
        <w:rPr>
          <w:rFonts w:cs="Arial"/>
        </w:rPr>
        <w:t xml:space="preserve">cants. </w:t>
      </w:r>
      <w:r w:rsidR="00FB2720" w:rsidRPr="002E2E6D">
        <w:rPr>
          <w:rFonts w:cs="Arial"/>
        </w:rPr>
        <w:t xml:space="preserve">This includes the right to consider </w:t>
      </w:r>
      <w:r w:rsidR="003F2208" w:rsidRPr="002E2E6D">
        <w:rPr>
          <w:rFonts w:cs="Arial"/>
        </w:rPr>
        <w:t xml:space="preserve">applications </w:t>
      </w:r>
      <w:r w:rsidR="00FB2720" w:rsidRPr="002E2E6D">
        <w:rPr>
          <w:rFonts w:cs="Arial"/>
        </w:rPr>
        <w:t xml:space="preserve">that </w:t>
      </w:r>
      <w:r w:rsidR="003F2208" w:rsidRPr="002E2E6D">
        <w:rPr>
          <w:rFonts w:cs="Arial"/>
        </w:rPr>
        <w:t>propose to serve</w:t>
      </w:r>
      <w:r w:rsidR="00FB2720" w:rsidRPr="002E2E6D">
        <w:rPr>
          <w:rFonts w:cs="Arial"/>
        </w:rPr>
        <w:t xml:space="preserve"> specific populations that may meet criteria related to additional funding </w:t>
      </w:r>
      <w:r w:rsidR="00D66D6E" w:rsidRPr="002E2E6D">
        <w:rPr>
          <w:rFonts w:cs="Arial"/>
        </w:rPr>
        <w:t xml:space="preserve">identified for this initiative </w:t>
      </w:r>
      <w:r w:rsidR="00FB2720" w:rsidRPr="002E2E6D">
        <w:rPr>
          <w:rFonts w:cs="Arial"/>
        </w:rPr>
        <w:t xml:space="preserve">following the posting of the RFQ. </w:t>
      </w:r>
      <w:r w:rsidRPr="002E2E6D">
        <w:rPr>
          <w:rFonts w:cs="Arial"/>
        </w:rPr>
        <w:t>Commonwealth Corporation reserves the right to reject any and all applications, or to accept any and all applications, in whole or in part, if deemed to be in the interest of the Commonwealth Corporation or the</w:t>
      </w:r>
      <w:r w:rsidRPr="001A078C">
        <w:rPr>
          <w:rFonts w:cs="Arial"/>
        </w:rPr>
        <w:t xml:space="preserve"> Commonwealth of Massachusetts to do so.  This RF</w:t>
      </w:r>
      <w:r w:rsidR="0054463D" w:rsidRPr="001A078C">
        <w:rPr>
          <w:rFonts w:cs="Arial"/>
        </w:rPr>
        <w:t>Q</w:t>
      </w:r>
      <w:r w:rsidRPr="001A078C">
        <w:rPr>
          <w:rFonts w:cs="Arial"/>
        </w:rPr>
        <w:t xml:space="preserve"> does not commit Commonwealth Corpo</w:t>
      </w:r>
      <w:r w:rsidR="000A4153">
        <w:rPr>
          <w:rFonts w:cs="Arial"/>
        </w:rPr>
        <w:t>ration to award any contracts. U</w:t>
      </w:r>
      <w:r w:rsidRPr="001A078C">
        <w:rPr>
          <w:rFonts w:cs="Arial"/>
        </w:rPr>
        <w:t>pon submission, all applications become the property of Commonwealth Corporation. Commonwealth Corporation is not responsible for electronic submissions that are not received by Commonwealth Corporation.</w:t>
      </w:r>
      <w:r w:rsidR="00AA3404" w:rsidRPr="001A078C">
        <w:rPr>
          <w:rFonts w:cs="Calibri"/>
        </w:rPr>
        <w:t xml:space="preserve"> We reserve the right to use sources of funding other than </w:t>
      </w:r>
      <w:r w:rsidR="00D66D6E">
        <w:rPr>
          <w:rFonts w:cs="Calibri"/>
        </w:rPr>
        <w:t xml:space="preserve">LTE and </w:t>
      </w:r>
      <w:r w:rsidR="00AA3404" w:rsidRPr="001A078C">
        <w:rPr>
          <w:rFonts w:cs="Calibri"/>
        </w:rPr>
        <w:t xml:space="preserve">WCTF to support proposals submitted in response to this solicitation. If applicants propose to use other funding sources to </w:t>
      </w:r>
      <w:r w:rsidR="00727368">
        <w:rPr>
          <w:rFonts w:cs="Calibri"/>
        </w:rPr>
        <w:t xml:space="preserve">support </w:t>
      </w:r>
      <w:r w:rsidR="00AA3404" w:rsidRPr="001A078C">
        <w:rPr>
          <w:rFonts w:cs="Calibri"/>
        </w:rPr>
        <w:t xml:space="preserve">the implementation of the proposed program, Commonwealth Corporation reserves the right to consult with the other funders to ensure appropriate alignment of resources. </w:t>
      </w:r>
    </w:p>
    <w:p w:rsidR="006730B4" w:rsidRPr="001A078C" w:rsidRDefault="006730B4" w:rsidP="00B60C3D">
      <w:pPr>
        <w:pStyle w:val="LightGrid-Accent31"/>
        <w:tabs>
          <w:tab w:val="left" w:pos="450"/>
        </w:tabs>
        <w:spacing w:after="0" w:line="240" w:lineRule="auto"/>
        <w:ind w:left="0"/>
        <w:jc w:val="both"/>
        <w:rPr>
          <w:rFonts w:cs="Arial"/>
        </w:rPr>
      </w:pPr>
    </w:p>
    <w:p w:rsidR="00F7257D" w:rsidRPr="001A078C" w:rsidRDefault="006730B4" w:rsidP="00B60C3D">
      <w:pPr>
        <w:pStyle w:val="ApplicationText"/>
        <w:numPr>
          <w:ilvl w:val="0"/>
          <w:numId w:val="7"/>
        </w:numPr>
        <w:ind w:left="540"/>
        <w:jc w:val="both"/>
        <w:rPr>
          <w:rFonts w:ascii="Calibri" w:hAnsi="Calibri" w:cs="Calibri"/>
          <w:sz w:val="22"/>
          <w:szCs w:val="22"/>
        </w:rPr>
      </w:pPr>
      <w:r w:rsidRPr="001A078C">
        <w:rPr>
          <w:rFonts w:ascii="Calibri" w:hAnsi="Calibri" w:cs="Calibri"/>
          <w:b/>
          <w:i/>
          <w:sz w:val="22"/>
          <w:szCs w:val="22"/>
        </w:rPr>
        <w:t>Appeals:</w:t>
      </w:r>
      <w:r w:rsidRPr="001A078C">
        <w:rPr>
          <w:rFonts w:ascii="Calibri" w:hAnsi="Calibri" w:cs="Calibri"/>
          <w:sz w:val="22"/>
          <w:szCs w:val="22"/>
        </w:rPr>
        <w:t xml:space="preserve"> Appeals of the funding decision may be filed </w:t>
      </w:r>
      <w:r w:rsidRPr="00892296">
        <w:rPr>
          <w:rFonts w:ascii="Calibri" w:hAnsi="Calibri" w:cs="Calibri"/>
          <w:sz w:val="22"/>
          <w:szCs w:val="22"/>
        </w:rPr>
        <w:t xml:space="preserve">with </w:t>
      </w:r>
      <w:r w:rsidR="00892296" w:rsidRPr="00892296">
        <w:rPr>
          <w:rFonts w:ascii="Calibri" w:hAnsi="Calibri" w:cs="Calibri"/>
          <w:sz w:val="22"/>
          <w:szCs w:val="22"/>
        </w:rPr>
        <w:t>J.D. LaRock</w:t>
      </w:r>
      <w:r w:rsidRPr="00892296">
        <w:rPr>
          <w:rFonts w:ascii="Calibri" w:hAnsi="Calibri" w:cs="Calibri"/>
          <w:sz w:val="22"/>
          <w:szCs w:val="22"/>
        </w:rPr>
        <w:t>, President</w:t>
      </w:r>
      <w:r w:rsidRPr="001A078C">
        <w:rPr>
          <w:rFonts w:ascii="Calibri" w:hAnsi="Calibri" w:cs="Calibri"/>
          <w:sz w:val="22"/>
          <w:szCs w:val="22"/>
        </w:rPr>
        <w:t>, Commonwealth Corporation, 2 Oliver Street, 5</w:t>
      </w:r>
      <w:r w:rsidRPr="001A078C">
        <w:rPr>
          <w:rFonts w:ascii="Calibri" w:hAnsi="Calibri" w:cs="Calibri"/>
          <w:sz w:val="22"/>
          <w:szCs w:val="22"/>
          <w:vertAlign w:val="superscript"/>
        </w:rPr>
        <w:t>th</w:t>
      </w:r>
      <w:r w:rsidRPr="001A078C">
        <w:rPr>
          <w:rFonts w:ascii="Calibri" w:hAnsi="Calibri" w:cs="Calibri"/>
          <w:sz w:val="22"/>
          <w:szCs w:val="22"/>
        </w:rPr>
        <w:t xml:space="preserve"> Floor, Boston, MA 02109. Appeals must be filed within fifteen</w:t>
      </w:r>
      <w:r w:rsidR="004F5564" w:rsidRPr="001A078C">
        <w:rPr>
          <w:rFonts w:ascii="Calibri" w:hAnsi="Calibri" w:cs="Calibri"/>
          <w:sz w:val="22"/>
          <w:szCs w:val="22"/>
        </w:rPr>
        <w:t xml:space="preserve"> (15)</w:t>
      </w:r>
      <w:r w:rsidRPr="001A078C">
        <w:rPr>
          <w:rFonts w:ascii="Calibri" w:hAnsi="Calibri" w:cs="Calibri"/>
          <w:sz w:val="22"/>
          <w:szCs w:val="22"/>
        </w:rPr>
        <w:t xml:space="preserve"> days of the date of Commonwealth Corporation’s notice to unsuccessful </w:t>
      </w:r>
      <w:r w:rsidR="00727368">
        <w:rPr>
          <w:rFonts w:ascii="Calibri" w:hAnsi="Calibri" w:cs="Calibri"/>
          <w:sz w:val="22"/>
          <w:szCs w:val="22"/>
        </w:rPr>
        <w:t>bidders. The P</w:t>
      </w:r>
      <w:r w:rsidRPr="001A078C">
        <w:rPr>
          <w:rFonts w:ascii="Calibri" w:hAnsi="Calibri" w:cs="Calibri"/>
          <w:sz w:val="22"/>
          <w:szCs w:val="22"/>
        </w:rPr>
        <w:t xml:space="preserve">resident may decide to hold an informal review of the decision, and may decide to grant an appeal, deny an appeal, or modify an award based on information provided during the informal review. </w:t>
      </w:r>
    </w:p>
    <w:p w:rsidR="001A63DC" w:rsidRPr="001A078C" w:rsidRDefault="00F7257D" w:rsidP="00B60C3D">
      <w:pPr>
        <w:pStyle w:val="ApplicationText"/>
        <w:numPr>
          <w:ilvl w:val="0"/>
          <w:numId w:val="7"/>
        </w:numPr>
        <w:spacing w:after="0"/>
        <w:ind w:left="547"/>
        <w:jc w:val="both"/>
        <w:rPr>
          <w:rFonts w:ascii="Calibri" w:hAnsi="Calibri" w:cs="Arial"/>
          <w:sz w:val="22"/>
          <w:szCs w:val="22"/>
        </w:rPr>
      </w:pPr>
      <w:r w:rsidRPr="001A078C">
        <w:rPr>
          <w:rFonts w:ascii="Calibri" w:hAnsi="Calibri" w:cs="Arial"/>
          <w:b/>
          <w:i/>
          <w:sz w:val="22"/>
          <w:szCs w:val="22"/>
        </w:rPr>
        <w:t>Audited Financial Statements and Verification of Fiscal Management Capacity</w:t>
      </w:r>
      <w:r w:rsidRPr="001A078C">
        <w:rPr>
          <w:rFonts w:ascii="Calibri" w:hAnsi="Calibri" w:cs="Arial"/>
          <w:i/>
          <w:sz w:val="22"/>
          <w:szCs w:val="22"/>
        </w:rPr>
        <w:t>:</w:t>
      </w:r>
      <w:r w:rsidR="004F5564" w:rsidRPr="001A078C">
        <w:rPr>
          <w:rFonts w:ascii="Calibri" w:hAnsi="Calibri" w:cs="Arial"/>
          <w:sz w:val="22"/>
          <w:szCs w:val="22"/>
        </w:rPr>
        <w:t xml:space="preserve"> </w:t>
      </w:r>
      <w:r w:rsidRPr="001A078C">
        <w:rPr>
          <w:rFonts w:ascii="Calibri" w:hAnsi="Calibri" w:cs="Arial"/>
          <w:sz w:val="22"/>
          <w:szCs w:val="22"/>
        </w:rPr>
        <w:t>All applicants that are selected for an award will be required to submit a copy of the organization’s most recent audited financial statement prior to the execution of a final contract.</w:t>
      </w:r>
      <w:r w:rsidRPr="001A078C">
        <w:rPr>
          <w:rFonts w:ascii="Calibri" w:hAnsi="Calibri" w:cs="Arial"/>
          <w:b/>
          <w:sz w:val="22"/>
          <w:szCs w:val="22"/>
        </w:rPr>
        <w:t xml:space="preserve"> </w:t>
      </w:r>
      <w:r w:rsidRPr="001A078C">
        <w:rPr>
          <w:rFonts w:ascii="Calibri" w:hAnsi="Calibri" w:cs="Arial"/>
          <w:sz w:val="22"/>
          <w:szCs w:val="22"/>
        </w:rPr>
        <w:t>In addition, prior to the grant award, Commonwealth Corporation staff may review an organization’s fiscal systems and internal controls to verify that the organization has the capacity to manage public grant funds and administer the program.</w:t>
      </w:r>
    </w:p>
    <w:p w:rsidR="001A63DC" w:rsidRPr="001A078C" w:rsidRDefault="001A63DC" w:rsidP="00B60C3D">
      <w:pPr>
        <w:pStyle w:val="ApplicationText"/>
        <w:spacing w:after="0"/>
        <w:ind w:left="547"/>
        <w:jc w:val="both"/>
        <w:rPr>
          <w:rFonts w:ascii="Calibri" w:hAnsi="Calibri" w:cs="Arial"/>
          <w:sz w:val="22"/>
          <w:szCs w:val="22"/>
        </w:rPr>
      </w:pPr>
    </w:p>
    <w:p w:rsidR="00E90D1A" w:rsidRPr="001A078C" w:rsidRDefault="00E90D1A" w:rsidP="00B60C3D">
      <w:pPr>
        <w:pStyle w:val="ApplicationText"/>
        <w:numPr>
          <w:ilvl w:val="0"/>
          <w:numId w:val="7"/>
        </w:numPr>
        <w:spacing w:after="0"/>
        <w:ind w:left="547"/>
        <w:jc w:val="both"/>
        <w:rPr>
          <w:rFonts w:ascii="Calibri" w:hAnsi="Calibri" w:cs="Arial"/>
          <w:sz w:val="22"/>
          <w:szCs w:val="22"/>
        </w:rPr>
      </w:pPr>
      <w:r w:rsidRPr="001A078C">
        <w:rPr>
          <w:rFonts w:ascii="Calibri" w:hAnsi="Calibri"/>
          <w:b/>
          <w:i/>
          <w:sz w:val="22"/>
          <w:szCs w:val="22"/>
        </w:rPr>
        <w:t>Project Terms and Conditions</w:t>
      </w:r>
      <w:r w:rsidRPr="001A078C">
        <w:rPr>
          <w:rFonts w:ascii="Calibri" w:hAnsi="Calibri"/>
          <w:b/>
          <w:sz w:val="22"/>
          <w:szCs w:val="22"/>
        </w:rPr>
        <w:t xml:space="preserve">: </w:t>
      </w:r>
      <w:r w:rsidRPr="001A078C">
        <w:rPr>
          <w:rFonts w:ascii="Calibri" w:hAnsi="Calibri"/>
          <w:sz w:val="22"/>
          <w:szCs w:val="22"/>
        </w:rPr>
        <w:t xml:space="preserve">Grantees will be required to abide by Commonwealth Corporation’s Standard Contract Terms and </w:t>
      </w:r>
      <w:r w:rsidR="00FC2F82" w:rsidRPr="001A078C">
        <w:rPr>
          <w:rFonts w:ascii="Calibri" w:hAnsi="Calibri"/>
          <w:sz w:val="22"/>
          <w:szCs w:val="22"/>
        </w:rPr>
        <w:t>Conditions, which</w:t>
      </w:r>
      <w:r w:rsidRPr="001A078C">
        <w:rPr>
          <w:rFonts w:ascii="Calibri" w:hAnsi="Calibri"/>
          <w:sz w:val="22"/>
          <w:szCs w:val="22"/>
        </w:rPr>
        <w:t xml:space="preserve"> will be provide</w:t>
      </w:r>
      <w:r w:rsidR="001A63DC" w:rsidRPr="001A078C">
        <w:rPr>
          <w:rFonts w:ascii="Calibri" w:hAnsi="Calibri"/>
          <w:sz w:val="22"/>
          <w:szCs w:val="22"/>
        </w:rPr>
        <w:t xml:space="preserve">d during contract negotiation. </w:t>
      </w:r>
      <w:r w:rsidRPr="001A078C">
        <w:rPr>
          <w:rFonts w:ascii="Calibri" w:hAnsi="Calibri"/>
          <w:sz w:val="22"/>
          <w:szCs w:val="22"/>
        </w:rPr>
        <w:t xml:space="preserve">Applicants may review these terms and conditions prior to submitting an application by contacting Anthony Britt at </w:t>
      </w:r>
      <w:hyperlink r:id="rId26" w:history="1">
        <w:r w:rsidRPr="001A078C">
          <w:rPr>
            <w:rStyle w:val="Hyperlink"/>
            <w:rFonts w:ascii="Calibri" w:hAnsi="Calibri"/>
            <w:sz w:val="22"/>
            <w:szCs w:val="22"/>
          </w:rPr>
          <w:t>abritt@commcorp.org</w:t>
        </w:r>
      </w:hyperlink>
      <w:r w:rsidRPr="001A078C">
        <w:rPr>
          <w:rFonts w:ascii="Calibri" w:hAnsi="Calibri"/>
          <w:sz w:val="22"/>
          <w:szCs w:val="22"/>
        </w:rPr>
        <w:t xml:space="preserve"> to request a copy. In addition, all final contracts are subject to negotiation of a final statement of work.</w:t>
      </w:r>
    </w:p>
    <w:p w:rsidR="00647B59" w:rsidRPr="001A078C" w:rsidRDefault="00647B59" w:rsidP="00647B59">
      <w:pPr>
        <w:pStyle w:val="ARRARFPTOCLevel1"/>
        <w:rPr>
          <w:caps/>
          <w:u w:val="single"/>
        </w:rPr>
      </w:pPr>
      <w:r w:rsidRPr="001A078C">
        <w:rPr>
          <w:b w:val="0"/>
        </w:rPr>
        <w:br w:type="page"/>
      </w:r>
      <w:bookmarkStart w:id="5" w:name="_Toc430683286"/>
      <w:r w:rsidR="00A46EB1">
        <w:lastRenderedPageBreak/>
        <w:t xml:space="preserve">Section Five: </w:t>
      </w:r>
      <w:r w:rsidRPr="001A078C">
        <w:t>Summary of Attachments</w:t>
      </w:r>
      <w:bookmarkEnd w:id="5"/>
    </w:p>
    <w:p w:rsidR="00647B59" w:rsidRPr="001A078C" w:rsidRDefault="00647B59" w:rsidP="00647B59">
      <w:pPr>
        <w:pStyle w:val="ListParagraph"/>
        <w:ind w:left="810"/>
        <w:rPr>
          <w:rFonts w:cs="Arial"/>
        </w:rPr>
      </w:pPr>
    </w:p>
    <w:p w:rsidR="00647B59" w:rsidRPr="001A078C" w:rsidRDefault="00647B59" w:rsidP="00B60C3D">
      <w:pPr>
        <w:pStyle w:val="ListParagraph"/>
        <w:ind w:left="0"/>
        <w:jc w:val="both"/>
        <w:rPr>
          <w:rFonts w:cs="Arial"/>
        </w:rPr>
      </w:pPr>
      <w:r w:rsidRPr="001A078C">
        <w:rPr>
          <w:rFonts w:cs="Arial"/>
        </w:rPr>
        <w:t xml:space="preserve">The following attachments must be </w:t>
      </w:r>
      <w:r w:rsidR="000D21D8">
        <w:rPr>
          <w:rFonts w:cs="Arial"/>
        </w:rPr>
        <w:t xml:space="preserve">submitted </w:t>
      </w:r>
      <w:r w:rsidRPr="001A078C">
        <w:rPr>
          <w:rFonts w:cs="Arial"/>
        </w:rPr>
        <w:t>by</w:t>
      </w:r>
      <w:r w:rsidRPr="000D21D8">
        <w:rPr>
          <w:rFonts w:cs="Arial"/>
        </w:rPr>
        <w:t xml:space="preserve"> all</w:t>
      </w:r>
      <w:r w:rsidR="006C7A72" w:rsidRPr="001A078C">
        <w:rPr>
          <w:rFonts w:cs="Arial"/>
        </w:rPr>
        <w:t xml:space="preserve"> applicants:</w:t>
      </w:r>
      <w:r w:rsidRPr="001A078C">
        <w:rPr>
          <w:rFonts w:cs="Arial"/>
        </w:rPr>
        <w:t xml:space="preserve"> </w:t>
      </w:r>
    </w:p>
    <w:p w:rsidR="006C7A72" w:rsidRPr="001A078C" w:rsidRDefault="006C7A72" w:rsidP="00B60C3D">
      <w:pPr>
        <w:pStyle w:val="ListParagraph"/>
        <w:ind w:left="0"/>
        <w:jc w:val="both"/>
        <w:rPr>
          <w:rFonts w:cs="Arial"/>
        </w:rPr>
      </w:pPr>
    </w:p>
    <w:p w:rsidR="000A4153" w:rsidRPr="00C96A2F" w:rsidRDefault="00FC114C" w:rsidP="00595AFB">
      <w:pPr>
        <w:pStyle w:val="ListParagraph"/>
        <w:numPr>
          <w:ilvl w:val="0"/>
          <w:numId w:val="12"/>
        </w:numPr>
        <w:jc w:val="both"/>
        <w:rPr>
          <w:rFonts w:cs="Arial"/>
        </w:rPr>
      </w:pPr>
      <w:r w:rsidRPr="00C96A2F">
        <w:rPr>
          <w:rFonts w:cs="Arial"/>
        </w:rPr>
        <w:t>Attachment</w:t>
      </w:r>
      <w:r w:rsidR="00647B59" w:rsidRPr="00C96A2F">
        <w:rPr>
          <w:rFonts w:cs="Arial"/>
        </w:rPr>
        <w:t xml:space="preserve"> 1:</w:t>
      </w:r>
      <w:r w:rsidR="000A4153" w:rsidRPr="00C96A2F">
        <w:rPr>
          <w:rFonts w:cs="Arial"/>
        </w:rPr>
        <w:t xml:space="preserve"> Project Profile</w:t>
      </w:r>
    </w:p>
    <w:p w:rsidR="000A4153" w:rsidRPr="00C96A2F" w:rsidRDefault="000A4153" w:rsidP="00595AFB">
      <w:pPr>
        <w:pStyle w:val="ListParagraph"/>
        <w:numPr>
          <w:ilvl w:val="0"/>
          <w:numId w:val="12"/>
        </w:numPr>
        <w:jc w:val="both"/>
        <w:rPr>
          <w:rFonts w:cs="Arial"/>
        </w:rPr>
      </w:pPr>
      <w:r w:rsidRPr="00C96A2F">
        <w:rPr>
          <w:rFonts w:cs="Arial"/>
        </w:rPr>
        <w:t>Attachment 2: Program Design Narrative Form</w:t>
      </w:r>
    </w:p>
    <w:p w:rsidR="000A4153" w:rsidRPr="00C96A2F" w:rsidRDefault="000A4153" w:rsidP="00595AFB">
      <w:pPr>
        <w:pStyle w:val="ListParagraph"/>
        <w:numPr>
          <w:ilvl w:val="0"/>
          <w:numId w:val="12"/>
        </w:numPr>
        <w:jc w:val="both"/>
        <w:rPr>
          <w:rFonts w:cs="Arial"/>
        </w:rPr>
      </w:pPr>
      <w:r w:rsidRPr="00C96A2F">
        <w:rPr>
          <w:rFonts w:cs="Arial"/>
        </w:rPr>
        <w:t>Attachment 3: Pr</w:t>
      </w:r>
      <w:r w:rsidR="00C96A2F">
        <w:rPr>
          <w:rFonts w:cs="Arial"/>
        </w:rPr>
        <w:t>ogram Design Gap Analysis Chart</w:t>
      </w:r>
    </w:p>
    <w:p w:rsidR="000A4153" w:rsidRPr="00C96A2F" w:rsidRDefault="000A4153" w:rsidP="00595AFB">
      <w:pPr>
        <w:pStyle w:val="ListParagraph"/>
        <w:numPr>
          <w:ilvl w:val="0"/>
          <w:numId w:val="12"/>
        </w:numPr>
        <w:jc w:val="both"/>
        <w:rPr>
          <w:rFonts w:cs="Arial"/>
        </w:rPr>
      </w:pPr>
      <w:r w:rsidRPr="00C96A2F">
        <w:rPr>
          <w:rFonts w:cs="Arial"/>
        </w:rPr>
        <w:t>Attachment 4: Partnership Qualifications Chart</w:t>
      </w:r>
    </w:p>
    <w:p w:rsidR="000A4153" w:rsidRPr="00C96A2F" w:rsidRDefault="000A4153" w:rsidP="00595AFB">
      <w:pPr>
        <w:pStyle w:val="ListParagraph"/>
        <w:numPr>
          <w:ilvl w:val="0"/>
          <w:numId w:val="12"/>
        </w:numPr>
        <w:jc w:val="both"/>
        <w:rPr>
          <w:rFonts w:cs="Arial"/>
        </w:rPr>
      </w:pPr>
      <w:r w:rsidRPr="00C96A2F">
        <w:rPr>
          <w:rFonts w:cs="Arial"/>
        </w:rPr>
        <w:t xml:space="preserve">Attachment 5: </w:t>
      </w:r>
      <w:r w:rsidRPr="00C96A2F">
        <w:rPr>
          <w:rFonts w:cs="Arial"/>
          <w:bCs/>
        </w:rPr>
        <w:t>Memorandum of Agreement or Letter of Commitment</w:t>
      </w:r>
    </w:p>
    <w:p w:rsidR="000A4153" w:rsidRPr="00C96A2F" w:rsidRDefault="000A4153" w:rsidP="00595AFB">
      <w:pPr>
        <w:pStyle w:val="ListParagraph"/>
        <w:numPr>
          <w:ilvl w:val="0"/>
          <w:numId w:val="12"/>
        </w:numPr>
        <w:jc w:val="both"/>
        <w:rPr>
          <w:rFonts w:cs="Arial"/>
        </w:rPr>
      </w:pPr>
      <w:r w:rsidRPr="00C96A2F">
        <w:rPr>
          <w:rFonts w:cs="Arial"/>
        </w:rPr>
        <w:t>Attachment 6a, 6b, and 6c: Program Design Phase Budget, Budget Narrative, and Match Narrative Forms</w:t>
      </w:r>
    </w:p>
    <w:p w:rsidR="00B35A6A" w:rsidRPr="002E2E6D" w:rsidRDefault="00FC114C" w:rsidP="00B60C3D">
      <w:pPr>
        <w:pStyle w:val="ListParagraph"/>
        <w:numPr>
          <w:ilvl w:val="0"/>
          <w:numId w:val="12"/>
        </w:numPr>
        <w:jc w:val="both"/>
        <w:rPr>
          <w:rFonts w:cs="Arial"/>
        </w:rPr>
        <w:sectPr w:rsidR="00B35A6A" w:rsidRPr="002E2E6D" w:rsidSect="006518E2">
          <w:type w:val="continuous"/>
          <w:pgSz w:w="12240" w:h="15840"/>
          <w:pgMar w:top="1440" w:right="1440" w:bottom="1440" w:left="1440" w:header="720" w:footer="720" w:gutter="0"/>
          <w:cols w:space="720"/>
          <w:docGrid w:linePitch="360"/>
        </w:sectPr>
      </w:pPr>
      <w:r w:rsidRPr="00C96A2F">
        <w:rPr>
          <w:rFonts w:cs="Arial"/>
        </w:rPr>
        <w:t>Attachment</w:t>
      </w:r>
      <w:r w:rsidR="000A4153" w:rsidRPr="00C96A2F">
        <w:rPr>
          <w:rFonts w:cs="Arial"/>
        </w:rPr>
        <w:t xml:space="preserve"> 7</w:t>
      </w:r>
      <w:r w:rsidR="00647B59" w:rsidRPr="00C96A2F">
        <w:rPr>
          <w:rFonts w:cs="Arial"/>
        </w:rPr>
        <w:t>: Certificate of Good Standing</w:t>
      </w:r>
    </w:p>
    <w:p w:rsidR="00B35A6A" w:rsidRDefault="00A46EB1" w:rsidP="00B35A6A">
      <w:pPr>
        <w:pStyle w:val="ARRARFPTOCLevel1"/>
      </w:pPr>
      <w:r>
        <w:lastRenderedPageBreak/>
        <w:t xml:space="preserve">Attachment 1: </w:t>
      </w:r>
      <w:r w:rsidR="00B35A6A" w:rsidRPr="00B35A6A">
        <w:t>Project Profile</w:t>
      </w:r>
    </w:p>
    <w:p w:rsidR="00B35A6A" w:rsidRDefault="00B35A6A" w:rsidP="00B35A6A">
      <w:pPr>
        <w:pStyle w:val="LightGrid-Accent31"/>
        <w:spacing w:after="0" w:line="240" w:lineRule="auto"/>
        <w:jc w:val="center"/>
        <w:rPr>
          <w:rFonts w:cs="Arial"/>
          <w:b/>
        </w:rPr>
      </w:pPr>
    </w:p>
    <w:p w:rsidR="000B1738" w:rsidRDefault="00E11748" w:rsidP="00B60C3D">
      <w:pPr>
        <w:pStyle w:val="LightGrid-Accent31"/>
        <w:tabs>
          <w:tab w:val="left" w:pos="4225"/>
        </w:tabs>
        <w:spacing w:after="0" w:line="240" w:lineRule="auto"/>
        <w:ind w:left="0"/>
        <w:jc w:val="both"/>
        <w:rPr>
          <w:rFonts w:cs="Arial"/>
          <w:i/>
        </w:rPr>
      </w:pPr>
      <w:r>
        <w:rPr>
          <w:rFonts w:cs="Arial"/>
        </w:rPr>
        <w:t>Please complete each question</w:t>
      </w:r>
      <w:r w:rsidR="009C21CE" w:rsidRPr="001A078C">
        <w:rPr>
          <w:rFonts w:cs="Arial"/>
        </w:rPr>
        <w:t xml:space="preserve"> on the </w:t>
      </w:r>
      <w:r w:rsidR="00744FF7">
        <w:rPr>
          <w:rFonts w:cs="Arial"/>
        </w:rPr>
        <w:t>Project Profile</w:t>
      </w:r>
      <w:r w:rsidR="009C21CE" w:rsidRPr="001A078C">
        <w:rPr>
          <w:rFonts w:cs="Arial"/>
        </w:rPr>
        <w:t>. You may adjust</w:t>
      </w:r>
      <w:r w:rsidR="00744FF7">
        <w:rPr>
          <w:rFonts w:cs="Arial"/>
        </w:rPr>
        <w:t xml:space="preserve"> the spacing in this section to </w:t>
      </w:r>
      <w:r w:rsidR="009C21CE" w:rsidRPr="001A078C">
        <w:rPr>
          <w:rFonts w:cs="Arial"/>
        </w:rPr>
        <w:t>accommodate your answers. Do not delete any of the questions</w:t>
      </w:r>
      <w:r w:rsidR="00744FF7">
        <w:rPr>
          <w:rFonts w:cs="Arial"/>
        </w:rPr>
        <w:t xml:space="preserve">. There is no page limit for Attachment </w:t>
      </w:r>
      <w:r w:rsidR="00744FF7" w:rsidRPr="00B900A8">
        <w:rPr>
          <w:rFonts w:cs="Arial"/>
        </w:rPr>
        <w:t>1</w:t>
      </w:r>
      <w:r w:rsidR="00B900A8">
        <w:rPr>
          <w:rFonts w:cs="Arial"/>
        </w:rPr>
        <w:t xml:space="preserve">, but </w:t>
      </w:r>
      <w:r w:rsidR="00B900A8" w:rsidRPr="00B900A8">
        <w:rPr>
          <w:rFonts w:cs="Arial"/>
        </w:rPr>
        <w:t xml:space="preserve">we ask that you limit responses only to what is necessary to answer each question sufficiently. </w:t>
      </w:r>
      <w:r w:rsidR="00EE578C" w:rsidRPr="00116DAF">
        <w:rPr>
          <w:rFonts w:cs="Arial"/>
          <w:i/>
        </w:rPr>
        <w:t>Please note</w:t>
      </w:r>
      <w:r w:rsidR="00336E5E" w:rsidRPr="00116DAF">
        <w:rPr>
          <w:rFonts w:cs="Arial"/>
          <w:i/>
        </w:rPr>
        <w:t xml:space="preserve">: This symbol </w:t>
      </w:r>
      <w:r w:rsidR="00336E5E" w:rsidRPr="00EB1346">
        <w:rPr>
          <w:rFonts w:cs="Arial"/>
          <w:b/>
        </w:rPr>
        <w:t>^</w:t>
      </w:r>
      <w:r w:rsidR="00336E5E" w:rsidRPr="00116DAF">
        <w:rPr>
          <w:rFonts w:cs="Arial"/>
        </w:rPr>
        <w:t xml:space="preserve"> </w:t>
      </w:r>
      <w:r w:rsidR="00336E5E" w:rsidRPr="00116DAF">
        <w:rPr>
          <w:rFonts w:cs="Arial"/>
          <w:i/>
        </w:rPr>
        <w:t xml:space="preserve">identifies </w:t>
      </w:r>
      <w:r w:rsidR="00EE578C" w:rsidRPr="00116DAF">
        <w:rPr>
          <w:rFonts w:cs="Arial"/>
          <w:i/>
        </w:rPr>
        <w:t xml:space="preserve">information </w:t>
      </w:r>
      <w:r w:rsidR="00336E5E" w:rsidRPr="00116DAF">
        <w:rPr>
          <w:rFonts w:cs="Arial"/>
          <w:i/>
        </w:rPr>
        <w:t xml:space="preserve">which you will also need to </w:t>
      </w:r>
      <w:r w:rsidR="00EE578C" w:rsidRPr="00116DAF">
        <w:rPr>
          <w:rFonts w:cs="Arial"/>
          <w:i/>
        </w:rPr>
        <w:t>enter</w:t>
      </w:r>
      <w:r w:rsidR="00336E5E" w:rsidRPr="00116DAF">
        <w:rPr>
          <w:rFonts w:cs="Arial"/>
          <w:i/>
        </w:rPr>
        <w:t xml:space="preserve"> on </w:t>
      </w:r>
      <w:r w:rsidR="0002173D" w:rsidRPr="00116DAF">
        <w:rPr>
          <w:rFonts w:cs="Arial"/>
          <w:i/>
        </w:rPr>
        <w:t>the</w:t>
      </w:r>
      <w:r w:rsidR="00336E5E" w:rsidRPr="00116DAF">
        <w:rPr>
          <w:rFonts w:cs="Arial"/>
          <w:i/>
        </w:rPr>
        <w:t xml:space="preserve"> </w:t>
      </w:r>
      <w:r w:rsidR="00EE578C" w:rsidRPr="00116DAF">
        <w:rPr>
          <w:rFonts w:cs="Arial"/>
          <w:i/>
        </w:rPr>
        <w:t>online</w:t>
      </w:r>
      <w:r w:rsidR="00116DAF" w:rsidRPr="00116DAF">
        <w:rPr>
          <w:rFonts w:cs="Arial"/>
          <w:i/>
        </w:rPr>
        <w:t xml:space="preserve"> submission</w:t>
      </w:r>
      <w:r w:rsidR="00EE578C" w:rsidRPr="00116DAF">
        <w:rPr>
          <w:rFonts w:cs="Arial"/>
          <w:i/>
        </w:rPr>
        <w:t xml:space="preserve"> </w:t>
      </w:r>
      <w:r w:rsidR="00116DAF" w:rsidRPr="00116DAF">
        <w:rPr>
          <w:rFonts w:cs="Arial"/>
          <w:i/>
        </w:rPr>
        <w:t>form</w:t>
      </w:r>
      <w:r w:rsidR="00EE578C" w:rsidRPr="00116DAF">
        <w:rPr>
          <w:rFonts w:cs="Arial"/>
          <w:i/>
        </w:rPr>
        <w:t xml:space="preserve"> </w:t>
      </w:r>
      <w:r w:rsidR="00EB1346">
        <w:rPr>
          <w:rFonts w:cs="Arial"/>
          <w:i/>
        </w:rPr>
        <w:t>(see Section 3</w:t>
      </w:r>
      <w:r w:rsidR="00354634" w:rsidRPr="00116DAF">
        <w:rPr>
          <w:rFonts w:cs="Arial"/>
          <w:i/>
        </w:rPr>
        <w:t>B Qualifications Submission Instructions)</w:t>
      </w:r>
      <w:r w:rsidR="00EE578C" w:rsidRPr="00116DAF">
        <w:rPr>
          <w:rFonts w:cs="Arial"/>
          <w:i/>
        </w:rPr>
        <w:t>.</w:t>
      </w:r>
    </w:p>
    <w:p w:rsidR="00E75DA5" w:rsidRPr="00B900A8" w:rsidRDefault="00E75DA5" w:rsidP="00B35A6A">
      <w:pPr>
        <w:pStyle w:val="LightGrid-Accent31"/>
        <w:spacing w:after="0" w:line="240" w:lineRule="auto"/>
        <w:ind w:left="0"/>
        <w:rPr>
          <w:rFonts w:cs="Arial"/>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1620"/>
        <w:gridCol w:w="180"/>
        <w:gridCol w:w="339"/>
        <w:gridCol w:w="579"/>
        <w:gridCol w:w="522"/>
        <w:gridCol w:w="90"/>
        <w:gridCol w:w="586"/>
        <w:gridCol w:w="1484"/>
        <w:gridCol w:w="270"/>
        <w:gridCol w:w="1957"/>
      </w:tblGrid>
      <w:tr w:rsidR="00C17210" w:rsidRPr="001A078C" w:rsidTr="000B1738">
        <w:tc>
          <w:tcPr>
            <w:tcW w:w="9805" w:type="dxa"/>
            <w:gridSpan w:val="11"/>
            <w:shd w:val="clear" w:color="auto" w:fill="BFBFBF"/>
          </w:tcPr>
          <w:p w:rsidR="004E4D96" w:rsidRPr="000A4153" w:rsidRDefault="000A4153" w:rsidP="00744FF7">
            <w:pPr>
              <w:pStyle w:val="LightGrid-Accent31"/>
              <w:spacing w:before="120" w:after="0" w:line="240" w:lineRule="auto"/>
              <w:ind w:left="0"/>
              <w:jc w:val="center"/>
              <w:rPr>
                <w:rFonts w:cs="Arial"/>
                <w:b/>
              </w:rPr>
            </w:pPr>
            <w:r>
              <w:rPr>
                <w:rFonts w:cs="Arial"/>
                <w:b/>
              </w:rPr>
              <w:t>Project Profile</w:t>
            </w:r>
          </w:p>
        </w:tc>
      </w:tr>
      <w:tr w:rsidR="00634B34" w:rsidRPr="001A078C" w:rsidTr="000B1738">
        <w:tc>
          <w:tcPr>
            <w:tcW w:w="3798" w:type="dxa"/>
            <w:gridSpan w:val="2"/>
            <w:shd w:val="clear" w:color="auto" w:fill="D9D9D9"/>
          </w:tcPr>
          <w:p w:rsidR="00634B34" w:rsidRPr="001A078C" w:rsidRDefault="00634B34" w:rsidP="009F26BA">
            <w:pPr>
              <w:pStyle w:val="LightGrid-Accent31"/>
              <w:tabs>
                <w:tab w:val="num" w:pos="720"/>
              </w:tabs>
              <w:spacing w:before="60" w:after="60" w:line="240" w:lineRule="auto"/>
              <w:ind w:left="0"/>
              <w:rPr>
                <w:rFonts w:cs="Arial"/>
                <w:b/>
              </w:rPr>
            </w:pPr>
            <w:r w:rsidRPr="001A078C">
              <w:rPr>
                <w:rFonts w:cs="Arial"/>
                <w:b/>
              </w:rPr>
              <w:t>Name of Lead Applicant Organization</w:t>
            </w:r>
            <w:r w:rsidR="00EB1346">
              <w:rPr>
                <w:rFonts w:cs="Arial"/>
                <w:b/>
              </w:rPr>
              <w:t xml:space="preserve"> </w:t>
            </w:r>
            <w:r w:rsidR="00EE578C">
              <w:rPr>
                <w:rFonts w:cs="Arial"/>
                <w:b/>
              </w:rPr>
              <w:t>^</w:t>
            </w:r>
          </w:p>
        </w:tc>
        <w:tc>
          <w:tcPr>
            <w:tcW w:w="6007" w:type="dxa"/>
            <w:gridSpan w:val="9"/>
          </w:tcPr>
          <w:p w:rsidR="00634B34" w:rsidRPr="001A078C" w:rsidRDefault="00634B34" w:rsidP="009F26BA">
            <w:pPr>
              <w:pStyle w:val="LightGrid-Accent31"/>
              <w:tabs>
                <w:tab w:val="num" w:pos="720"/>
              </w:tabs>
              <w:spacing w:after="0" w:line="240" w:lineRule="auto"/>
              <w:ind w:left="0"/>
              <w:rPr>
                <w:rFonts w:cs="Arial"/>
                <w:b/>
              </w:rPr>
            </w:pPr>
          </w:p>
        </w:tc>
      </w:tr>
      <w:tr w:rsidR="005755DB" w:rsidRPr="001A078C" w:rsidTr="000B1738">
        <w:trPr>
          <w:trHeight w:val="413"/>
        </w:trPr>
        <w:tc>
          <w:tcPr>
            <w:tcW w:w="9805" w:type="dxa"/>
            <w:gridSpan w:val="11"/>
            <w:tcBorders>
              <w:bottom w:val="nil"/>
            </w:tcBorders>
          </w:tcPr>
          <w:p w:rsidR="005755DB" w:rsidRPr="001A078C" w:rsidRDefault="005755DB" w:rsidP="00477C57">
            <w:pPr>
              <w:pStyle w:val="LightGrid-Accent31"/>
              <w:tabs>
                <w:tab w:val="num" w:pos="720"/>
              </w:tabs>
              <w:spacing w:before="60" w:after="60" w:line="240" w:lineRule="auto"/>
              <w:ind w:left="0"/>
              <w:rPr>
                <w:rFonts w:cs="Arial"/>
              </w:rPr>
            </w:pPr>
            <w:r w:rsidRPr="001A078C">
              <w:rPr>
                <w:rFonts w:cs="Arial"/>
                <w:b/>
              </w:rPr>
              <w:t xml:space="preserve">Applicant Type: </w:t>
            </w:r>
            <w:r w:rsidRPr="001A078C">
              <w:rPr>
                <w:rFonts w:cs="Arial"/>
              </w:rPr>
              <w:t>Please select (</w:t>
            </w:r>
            <w:r w:rsidRPr="001A078C">
              <w:rPr>
                <w:rFonts w:cs="Arial"/>
              </w:rPr>
              <w:sym w:font="Wingdings" w:char="F078"/>
            </w:r>
            <w:r w:rsidRPr="001A078C">
              <w:rPr>
                <w:rFonts w:cs="Arial"/>
              </w:rPr>
              <w:t>) the type of organization that represents the lead organization.</w:t>
            </w:r>
          </w:p>
        </w:tc>
      </w:tr>
      <w:tr w:rsidR="005267E0" w:rsidRPr="001A078C" w:rsidTr="000B1738">
        <w:trPr>
          <w:trHeight w:val="1566"/>
        </w:trPr>
        <w:tc>
          <w:tcPr>
            <w:tcW w:w="4896" w:type="dxa"/>
            <w:gridSpan w:val="5"/>
            <w:tcBorders>
              <w:top w:val="nil"/>
              <w:right w:val="nil"/>
            </w:tcBorders>
          </w:tcPr>
          <w:p w:rsidR="005267E0" w:rsidRPr="001A078C" w:rsidRDefault="005267E0" w:rsidP="005267E0">
            <w:pPr>
              <w:spacing w:after="0" w:line="240" w:lineRule="auto"/>
              <w:ind w:left="360"/>
              <w:rPr>
                <w:rFonts w:cs="Arial"/>
              </w:rPr>
            </w:pPr>
            <w:r w:rsidRPr="001A078C">
              <w:rPr>
                <w:rFonts w:cs="Arial"/>
              </w:rPr>
              <w:sym w:font="Wingdings" w:char="F071"/>
            </w:r>
            <w:r w:rsidRPr="001A078C">
              <w:rPr>
                <w:rFonts w:cs="Arial"/>
              </w:rPr>
              <w:t xml:space="preserve">  Community-Based Organization, including Adult Basic Education Providers</w:t>
            </w:r>
          </w:p>
          <w:p w:rsidR="005267E0" w:rsidRPr="001A078C" w:rsidRDefault="005267E0" w:rsidP="005267E0">
            <w:pPr>
              <w:spacing w:after="0" w:line="240" w:lineRule="auto"/>
              <w:ind w:left="360"/>
              <w:rPr>
                <w:rFonts w:cs="Arial"/>
              </w:rPr>
            </w:pPr>
            <w:r w:rsidRPr="001A078C">
              <w:rPr>
                <w:rFonts w:cs="Arial"/>
              </w:rPr>
              <w:sym w:font="Wingdings" w:char="F071"/>
            </w:r>
            <w:r w:rsidRPr="001A078C">
              <w:rPr>
                <w:rFonts w:cs="Arial"/>
              </w:rPr>
              <w:t xml:space="preserve">  Employer</w:t>
            </w:r>
          </w:p>
          <w:p w:rsidR="005267E0" w:rsidRPr="001A078C" w:rsidRDefault="005267E0" w:rsidP="005267E0">
            <w:pPr>
              <w:spacing w:after="0" w:line="240" w:lineRule="auto"/>
              <w:ind w:left="360"/>
              <w:rPr>
                <w:rFonts w:cs="Arial"/>
              </w:rPr>
            </w:pPr>
            <w:r w:rsidRPr="001A078C">
              <w:rPr>
                <w:rFonts w:cs="Arial"/>
              </w:rPr>
              <w:sym w:font="Wingdings" w:char="F071"/>
            </w:r>
            <w:r w:rsidRPr="001A078C">
              <w:rPr>
                <w:rFonts w:cs="Arial"/>
              </w:rPr>
              <w:t xml:space="preserve">  Employer Association</w:t>
            </w:r>
          </w:p>
          <w:p w:rsidR="005267E0" w:rsidRPr="001A078C" w:rsidRDefault="005267E0" w:rsidP="005267E0">
            <w:pPr>
              <w:spacing w:after="0" w:line="240" w:lineRule="auto"/>
              <w:ind w:left="360"/>
              <w:rPr>
                <w:rFonts w:cs="Arial"/>
              </w:rPr>
            </w:pPr>
            <w:r w:rsidRPr="001A078C">
              <w:rPr>
                <w:rFonts w:cs="Arial"/>
              </w:rPr>
              <w:sym w:font="Wingdings" w:char="F071"/>
            </w:r>
            <w:r w:rsidRPr="001A078C">
              <w:rPr>
                <w:rFonts w:cs="Arial"/>
              </w:rPr>
              <w:t xml:space="preserve">  Higher Education Institution</w:t>
            </w:r>
          </w:p>
          <w:p w:rsidR="005267E0" w:rsidRPr="00EE578C" w:rsidRDefault="005267E0" w:rsidP="00EE578C">
            <w:pPr>
              <w:spacing w:after="0" w:line="240" w:lineRule="auto"/>
              <w:ind w:left="360"/>
              <w:rPr>
                <w:rFonts w:cs="Arial"/>
              </w:rPr>
            </w:pPr>
            <w:r w:rsidRPr="001A078C">
              <w:rPr>
                <w:rFonts w:cs="Arial"/>
              </w:rPr>
              <w:sym w:font="Wingdings" w:char="F071"/>
            </w:r>
            <w:r w:rsidR="00EE578C">
              <w:rPr>
                <w:rFonts w:cs="Arial"/>
              </w:rPr>
              <w:t xml:space="preserve">  Labor Organization</w:t>
            </w:r>
          </w:p>
        </w:tc>
        <w:tc>
          <w:tcPr>
            <w:tcW w:w="4909" w:type="dxa"/>
            <w:gridSpan w:val="6"/>
            <w:tcBorders>
              <w:top w:val="nil"/>
              <w:left w:val="nil"/>
            </w:tcBorders>
          </w:tcPr>
          <w:p w:rsidR="005267E0" w:rsidRPr="001A078C" w:rsidRDefault="005267E0" w:rsidP="005267E0">
            <w:pPr>
              <w:spacing w:after="0" w:line="240" w:lineRule="auto"/>
              <w:ind w:left="360"/>
              <w:rPr>
                <w:rFonts w:cs="Arial"/>
              </w:rPr>
            </w:pPr>
            <w:r w:rsidRPr="001A078C">
              <w:rPr>
                <w:rFonts w:cs="Arial"/>
              </w:rPr>
              <w:sym w:font="Wingdings" w:char="F071"/>
            </w:r>
            <w:r w:rsidRPr="001A078C">
              <w:rPr>
                <w:rFonts w:cs="Arial"/>
              </w:rPr>
              <w:t xml:space="preserve">  Local Workforce Development Entity</w:t>
            </w:r>
          </w:p>
          <w:p w:rsidR="005267E0" w:rsidRPr="001A078C" w:rsidRDefault="005267E0" w:rsidP="005267E0">
            <w:pPr>
              <w:spacing w:after="0" w:line="240" w:lineRule="auto"/>
              <w:ind w:left="360"/>
              <w:rPr>
                <w:rFonts w:cs="Arial"/>
              </w:rPr>
            </w:pPr>
            <w:r w:rsidRPr="001A078C">
              <w:rPr>
                <w:rFonts w:cs="Arial"/>
              </w:rPr>
              <w:sym w:font="Wingdings" w:char="F071"/>
            </w:r>
            <w:r w:rsidRPr="001A078C">
              <w:rPr>
                <w:rFonts w:cs="Arial"/>
              </w:rPr>
              <w:t xml:space="preserve">  Local Workforce Investment Board</w:t>
            </w:r>
          </w:p>
          <w:p w:rsidR="005267E0" w:rsidRPr="001A078C" w:rsidRDefault="005267E0" w:rsidP="005267E0">
            <w:pPr>
              <w:spacing w:after="0" w:line="240" w:lineRule="auto"/>
              <w:ind w:left="360"/>
              <w:rPr>
                <w:rFonts w:cs="Arial"/>
              </w:rPr>
            </w:pPr>
            <w:r w:rsidRPr="001A078C">
              <w:rPr>
                <w:rFonts w:cs="Arial"/>
              </w:rPr>
              <w:sym w:font="Wingdings" w:char="F071"/>
            </w:r>
            <w:r w:rsidRPr="001A078C">
              <w:rPr>
                <w:rFonts w:cs="Arial"/>
              </w:rPr>
              <w:t xml:space="preserve">  Nonprofit Education, Training, or Other Service Provider</w:t>
            </w:r>
          </w:p>
          <w:p w:rsidR="005267E0" w:rsidRPr="001A078C" w:rsidRDefault="005267E0" w:rsidP="005267E0">
            <w:pPr>
              <w:spacing w:after="0" w:line="240" w:lineRule="auto"/>
              <w:ind w:left="360"/>
              <w:rPr>
                <w:rFonts w:cs="Arial"/>
              </w:rPr>
            </w:pPr>
            <w:r w:rsidRPr="001A078C">
              <w:rPr>
                <w:rFonts w:cs="Arial"/>
              </w:rPr>
              <w:sym w:font="Wingdings" w:char="F071"/>
            </w:r>
            <w:r w:rsidRPr="001A078C">
              <w:rPr>
                <w:rFonts w:cs="Arial"/>
              </w:rPr>
              <w:t xml:space="preserve">  One-Stop Career Center</w:t>
            </w:r>
          </w:p>
          <w:p w:rsidR="005267E0" w:rsidRPr="001A078C" w:rsidRDefault="005267E0" w:rsidP="005267E0">
            <w:pPr>
              <w:spacing w:after="0" w:line="240" w:lineRule="auto"/>
              <w:ind w:left="360"/>
              <w:rPr>
                <w:rFonts w:cs="Arial"/>
                <w:b/>
              </w:rPr>
            </w:pPr>
            <w:r w:rsidRPr="001A078C">
              <w:rPr>
                <w:rFonts w:cs="Arial"/>
              </w:rPr>
              <w:sym w:font="Wingdings" w:char="F071"/>
            </w:r>
            <w:r w:rsidRPr="001A078C">
              <w:rPr>
                <w:rFonts w:cs="Arial"/>
              </w:rPr>
              <w:t xml:space="preserve">  Vocational Education Institution</w:t>
            </w:r>
          </w:p>
        </w:tc>
      </w:tr>
      <w:tr w:rsidR="005267E0" w:rsidRPr="001A078C" w:rsidTr="000B1738">
        <w:tc>
          <w:tcPr>
            <w:tcW w:w="3798" w:type="dxa"/>
            <w:gridSpan w:val="2"/>
            <w:shd w:val="clear" w:color="auto" w:fill="D9D9D9"/>
          </w:tcPr>
          <w:p w:rsidR="005755DB" w:rsidRPr="001A078C" w:rsidRDefault="005755DB" w:rsidP="005755DB">
            <w:pPr>
              <w:pStyle w:val="LightGrid-Accent31"/>
              <w:tabs>
                <w:tab w:val="num" w:pos="720"/>
              </w:tabs>
              <w:spacing w:before="60" w:after="60" w:line="240" w:lineRule="auto"/>
              <w:ind w:left="0"/>
              <w:rPr>
                <w:rFonts w:cs="Arial"/>
                <w:b/>
              </w:rPr>
            </w:pPr>
            <w:r>
              <w:rPr>
                <w:rFonts w:cs="Arial"/>
                <w:b/>
              </w:rPr>
              <w:t xml:space="preserve">Department </w:t>
            </w:r>
            <w:r w:rsidR="00EE578C">
              <w:rPr>
                <w:rFonts w:cs="Arial"/>
                <w:b/>
              </w:rPr>
              <w:t>of Unemployment Assistance ID Number</w:t>
            </w:r>
            <w:r w:rsidR="0002173D">
              <w:rPr>
                <w:rFonts w:cs="Arial"/>
                <w:b/>
              </w:rPr>
              <w:t xml:space="preserve"> </w:t>
            </w:r>
            <w:r w:rsidR="00EE578C">
              <w:rPr>
                <w:rFonts w:cs="Arial"/>
                <w:b/>
              </w:rPr>
              <w:t>^</w:t>
            </w:r>
          </w:p>
        </w:tc>
        <w:tc>
          <w:tcPr>
            <w:tcW w:w="1710" w:type="dxa"/>
            <w:gridSpan w:val="5"/>
            <w:tcBorders>
              <w:right w:val="single" w:sz="4" w:space="0" w:color="auto"/>
            </w:tcBorders>
          </w:tcPr>
          <w:p w:rsidR="005755DB" w:rsidRPr="001A078C" w:rsidRDefault="005755DB" w:rsidP="005755DB">
            <w:pPr>
              <w:pStyle w:val="LightGrid-Accent31"/>
              <w:tabs>
                <w:tab w:val="num" w:pos="720"/>
              </w:tabs>
              <w:spacing w:after="0" w:line="240" w:lineRule="auto"/>
              <w:ind w:left="0"/>
              <w:rPr>
                <w:rFonts w:cs="Arial"/>
                <w:b/>
              </w:rPr>
            </w:pPr>
          </w:p>
        </w:tc>
        <w:tc>
          <w:tcPr>
            <w:tcW w:w="2340" w:type="dxa"/>
            <w:gridSpan w:val="3"/>
            <w:tcBorders>
              <w:right w:val="single" w:sz="4" w:space="0" w:color="auto"/>
            </w:tcBorders>
            <w:shd w:val="clear" w:color="auto" w:fill="D9D9D9"/>
          </w:tcPr>
          <w:p w:rsidR="005755DB" w:rsidRPr="001A078C" w:rsidRDefault="005755DB" w:rsidP="005755DB">
            <w:pPr>
              <w:pStyle w:val="LightGrid-Accent31"/>
              <w:tabs>
                <w:tab w:val="num" w:pos="720"/>
              </w:tabs>
              <w:spacing w:before="60" w:after="60" w:line="240" w:lineRule="auto"/>
              <w:ind w:left="0"/>
              <w:rPr>
                <w:rFonts w:cs="Arial"/>
                <w:b/>
              </w:rPr>
            </w:pPr>
            <w:r w:rsidRPr="00477C57">
              <w:rPr>
                <w:rFonts w:cs="Arial"/>
                <w:b/>
                <w:shd w:val="clear" w:color="auto" w:fill="D9D9D9"/>
              </w:rPr>
              <w:t>Federal Employer</w:t>
            </w:r>
            <w:r w:rsidR="00EE578C">
              <w:rPr>
                <w:rFonts w:cs="Arial"/>
                <w:b/>
              </w:rPr>
              <w:t xml:space="preserve"> ID Number</w:t>
            </w:r>
            <w:r w:rsidR="0002173D">
              <w:rPr>
                <w:rFonts w:cs="Arial"/>
                <w:b/>
              </w:rPr>
              <w:t xml:space="preserve"> </w:t>
            </w:r>
            <w:r w:rsidR="00EB1346">
              <w:rPr>
                <w:rFonts w:cs="Arial"/>
                <w:b/>
              </w:rPr>
              <w:t xml:space="preserve">(FEIN) </w:t>
            </w:r>
            <w:r w:rsidR="00EE578C">
              <w:rPr>
                <w:rFonts w:cs="Arial"/>
                <w:b/>
              </w:rPr>
              <w:t>^</w:t>
            </w:r>
          </w:p>
        </w:tc>
        <w:tc>
          <w:tcPr>
            <w:tcW w:w="1957" w:type="dxa"/>
            <w:tcBorders>
              <w:left w:val="single" w:sz="4" w:space="0" w:color="auto"/>
            </w:tcBorders>
          </w:tcPr>
          <w:p w:rsidR="005755DB" w:rsidRPr="001A078C" w:rsidRDefault="005755DB" w:rsidP="005755DB">
            <w:pPr>
              <w:pStyle w:val="LightGrid-Accent31"/>
              <w:tabs>
                <w:tab w:val="num" w:pos="720"/>
              </w:tabs>
              <w:spacing w:after="0" w:line="240" w:lineRule="auto"/>
              <w:ind w:left="0"/>
              <w:rPr>
                <w:rFonts w:cs="Arial"/>
                <w:b/>
              </w:rPr>
            </w:pPr>
          </w:p>
        </w:tc>
      </w:tr>
      <w:tr w:rsidR="005755DB" w:rsidRPr="001A078C" w:rsidTr="000B1738">
        <w:tc>
          <w:tcPr>
            <w:tcW w:w="3798" w:type="dxa"/>
            <w:gridSpan w:val="2"/>
            <w:shd w:val="clear" w:color="auto" w:fill="D9D9D9"/>
          </w:tcPr>
          <w:p w:rsidR="005755DB" w:rsidRDefault="005755DB" w:rsidP="00EB1346">
            <w:pPr>
              <w:pStyle w:val="LightGrid-Accent31"/>
              <w:tabs>
                <w:tab w:val="num" w:pos="720"/>
              </w:tabs>
              <w:spacing w:before="60" w:after="60" w:line="240" w:lineRule="auto"/>
              <w:ind w:left="0"/>
              <w:rPr>
                <w:rFonts w:cs="Arial"/>
                <w:b/>
              </w:rPr>
            </w:pPr>
            <w:r>
              <w:rPr>
                <w:rFonts w:cs="Arial"/>
                <w:b/>
              </w:rPr>
              <w:t>Total Program Design Funds Requested (</w:t>
            </w:r>
            <w:r w:rsidR="00EB1346">
              <w:rPr>
                <w:rFonts w:cs="Arial"/>
                <w:b/>
              </w:rPr>
              <w:t xml:space="preserve">up to </w:t>
            </w:r>
            <w:r>
              <w:rPr>
                <w:rFonts w:cs="Arial"/>
                <w:b/>
              </w:rPr>
              <w:t>maximum</w:t>
            </w:r>
            <w:r w:rsidR="00EB1346">
              <w:rPr>
                <w:rFonts w:cs="Arial"/>
                <w:b/>
              </w:rPr>
              <w:t xml:space="preserve"> of </w:t>
            </w:r>
            <w:r>
              <w:rPr>
                <w:rFonts w:cs="Arial"/>
                <w:b/>
              </w:rPr>
              <w:t>$25,000)</w:t>
            </w:r>
            <w:r w:rsidR="0002173D">
              <w:rPr>
                <w:rFonts w:cs="Arial"/>
                <w:b/>
              </w:rPr>
              <w:t xml:space="preserve"> </w:t>
            </w:r>
            <w:r w:rsidR="00EE578C">
              <w:rPr>
                <w:rFonts w:cs="Arial"/>
                <w:b/>
              </w:rPr>
              <w:t>^</w:t>
            </w:r>
          </w:p>
        </w:tc>
        <w:tc>
          <w:tcPr>
            <w:tcW w:w="6007" w:type="dxa"/>
            <w:gridSpan w:val="9"/>
          </w:tcPr>
          <w:p w:rsidR="005755DB" w:rsidRPr="001A078C" w:rsidRDefault="005755DB" w:rsidP="005755DB">
            <w:pPr>
              <w:pStyle w:val="LightGrid-Accent31"/>
              <w:tabs>
                <w:tab w:val="num" w:pos="720"/>
              </w:tabs>
              <w:spacing w:after="0" w:line="240" w:lineRule="auto"/>
              <w:ind w:left="0"/>
              <w:rPr>
                <w:rFonts w:cs="Arial"/>
                <w:b/>
              </w:rPr>
            </w:pPr>
          </w:p>
        </w:tc>
      </w:tr>
      <w:tr w:rsidR="00325F71" w:rsidRPr="001A078C" w:rsidTr="000B1738">
        <w:tc>
          <w:tcPr>
            <w:tcW w:w="9805" w:type="dxa"/>
            <w:gridSpan w:val="11"/>
            <w:shd w:val="clear" w:color="auto" w:fill="BFBFBF"/>
          </w:tcPr>
          <w:p w:rsidR="00325F71" w:rsidRPr="001A078C" w:rsidRDefault="00223CA6" w:rsidP="00F55888">
            <w:pPr>
              <w:pStyle w:val="LightGrid-Accent31"/>
              <w:tabs>
                <w:tab w:val="num" w:pos="720"/>
              </w:tabs>
              <w:spacing w:after="0" w:line="240" w:lineRule="auto"/>
              <w:ind w:left="0"/>
              <w:jc w:val="center"/>
              <w:rPr>
                <w:rFonts w:cs="Arial"/>
                <w:b/>
              </w:rPr>
            </w:pPr>
            <w:r w:rsidRPr="001A078C">
              <w:rPr>
                <w:rFonts w:cs="Arial"/>
                <w:b/>
              </w:rPr>
              <w:t xml:space="preserve">Lead </w:t>
            </w:r>
            <w:r w:rsidR="00325F71" w:rsidRPr="001A078C">
              <w:rPr>
                <w:rFonts w:cs="Arial"/>
                <w:b/>
              </w:rPr>
              <w:t>Applicant Contact Information</w:t>
            </w:r>
          </w:p>
        </w:tc>
      </w:tr>
      <w:tr w:rsidR="00325F71" w:rsidRPr="001A078C" w:rsidTr="000B1738">
        <w:tc>
          <w:tcPr>
            <w:tcW w:w="2178" w:type="dxa"/>
            <w:shd w:val="clear" w:color="auto" w:fill="D9D9D9"/>
            <w:vAlign w:val="center"/>
          </w:tcPr>
          <w:p w:rsidR="00325F71" w:rsidRPr="001A078C" w:rsidRDefault="00325F71" w:rsidP="001F63D5">
            <w:pPr>
              <w:pStyle w:val="LightGrid-Accent31"/>
              <w:tabs>
                <w:tab w:val="num" w:pos="720"/>
              </w:tabs>
              <w:spacing w:after="0" w:line="240" w:lineRule="auto"/>
              <w:ind w:left="0"/>
              <w:jc w:val="center"/>
              <w:rPr>
                <w:rFonts w:cs="Arial"/>
                <w:b/>
              </w:rPr>
            </w:pPr>
            <w:r w:rsidRPr="001A078C">
              <w:rPr>
                <w:rFonts w:cs="Arial"/>
                <w:b/>
              </w:rPr>
              <w:t>Role</w:t>
            </w:r>
          </w:p>
        </w:tc>
        <w:tc>
          <w:tcPr>
            <w:tcW w:w="2139" w:type="dxa"/>
            <w:gridSpan w:val="3"/>
            <w:shd w:val="clear" w:color="auto" w:fill="D9D9D9"/>
            <w:vAlign w:val="center"/>
          </w:tcPr>
          <w:p w:rsidR="00325F71" w:rsidRPr="001A078C" w:rsidRDefault="00325F71" w:rsidP="001F63D5">
            <w:pPr>
              <w:pStyle w:val="LightGrid-Accent31"/>
              <w:tabs>
                <w:tab w:val="num" w:pos="720"/>
              </w:tabs>
              <w:spacing w:after="0" w:line="240" w:lineRule="auto"/>
              <w:ind w:left="0"/>
              <w:jc w:val="center"/>
              <w:rPr>
                <w:rFonts w:cs="Arial"/>
                <w:b/>
              </w:rPr>
            </w:pPr>
            <w:r w:rsidRPr="001A078C">
              <w:rPr>
                <w:rFonts w:cs="Arial"/>
                <w:b/>
              </w:rPr>
              <w:t>Name / Title</w:t>
            </w:r>
          </w:p>
        </w:tc>
        <w:tc>
          <w:tcPr>
            <w:tcW w:w="1777" w:type="dxa"/>
            <w:gridSpan w:val="4"/>
            <w:shd w:val="clear" w:color="auto" w:fill="D9D9D9"/>
            <w:vAlign w:val="center"/>
          </w:tcPr>
          <w:p w:rsidR="00325F71" w:rsidRPr="001A078C" w:rsidRDefault="00223CA6" w:rsidP="001F63D5">
            <w:pPr>
              <w:pStyle w:val="LightGrid-Accent31"/>
              <w:tabs>
                <w:tab w:val="num" w:pos="720"/>
              </w:tabs>
              <w:spacing w:after="0" w:line="240" w:lineRule="auto"/>
              <w:ind w:left="0"/>
              <w:jc w:val="center"/>
              <w:rPr>
                <w:rFonts w:cs="Arial"/>
                <w:b/>
              </w:rPr>
            </w:pPr>
            <w:r w:rsidRPr="001A078C">
              <w:rPr>
                <w:rFonts w:cs="Arial"/>
                <w:b/>
              </w:rPr>
              <w:t>Address</w:t>
            </w:r>
          </w:p>
        </w:tc>
        <w:tc>
          <w:tcPr>
            <w:tcW w:w="1484" w:type="dxa"/>
            <w:shd w:val="clear" w:color="auto" w:fill="D9D9D9"/>
            <w:vAlign w:val="center"/>
          </w:tcPr>
          <w:p w:rsidR="00325F71" w:rsidRPr="001A078C" w:rsidRDefault="00223CA6" w:rsidP="001F63D5">
            <w:pPr>
              <w:pStyle w:val="LightGrid-Accent31"/>
              <w:tabs>
                <w:tab w:val="num" w:pos="720"/>
              </w:tabs>
              <w:spacing w:after="0" w:line="240" w:lineRule="auto"/>
              <w:ind w:left="0"/>
              <w:jc w:val="center"/>
              <w:rPr>
                <w:rFonts w:cs="Arial"/>
                <w:b/>
              </w:rPr>
            </w:pPr>
            <w:r w:rsidRPr="001A078C">
              <w:rPr>
                <w:rFonts w:cs="Arial"/>
                <w:b/>
              </w:rPr>
              <w:t>Phone</w:t>
            </w:r>
          </w:p>
        </w:tc>
        <w:tc>
          <w:tcPr>
            <w:tcW w:w="2227" w:type="dxa"/>
            <w:gridSpan w:val="2"/>
            <w:shd w:val="clear" w:color="auto" w:fill="D9D9D9"/>
            <w:vAlign w:val="center"/>
          </w:tcPr>
          <w:p w:rsidR="00325F71" w:rsidRPr="001A078C" w:rsidRDefault="00223CA6" w:rsidP="001F63D5">
            <w:pPr>
              <w:pStyle w:val="LightGrid-Accent31"/>
              <w:tabs>
                <w:tab w:val="num" w:pos="720"/>
              </w:tabs>
              <w:spacing w:after="0" w:line="240" w:lineRule="auto"/>
              <w:ind w:left="0"/>
              <w:jc w:val="center"/>
              <w:rPr>
                <w:rFonts w:cs="Arial"/>
                <w:b/>
              </w:rPr>
            </w:pPr>
            <w:r w:rsidRPr="001A078C">
              <w:rPr>
                <w:rFonts w:cs="Arial"/>
                <w:b/>
              </w:rPr>
              <w:t>Email</w:t>
            </w:r>
          </w:p>
        </w:tc>
      </w:tr>
      <w:tr w:rsidR="00325F71" w:rsidRPr="001A078C" w:rsidTr="000B1738">
        <w:tc>
          <w:tcPr>
            <w:tcW w:w="2178" w:type="dxa"/>
            <w:shd w:val="clear" w:color="auto" w:fill="D9D9D9"/>
          </w:tcPr>
          <w:p w:rsidR="00325F71" w:rsidRPr="001A078C" w:rsidRDefault="00325F71" w:rsidP="00325F71">
            <w:pPr>
              <w:pStyle w:val="LightGrid-Accent31"/>
              <w:tabs>
                <w:tab w:val="num" w:pos="720"/>
              </w:tabs>
              <w:spacing w:after="0" w:line="240" w:lineRule="auto"/>
              <w:ind w:left="0"/>
              <w:rPr>
                <w:rFonts w:cs="Arial"/>
                <w:b/>
              </w:rPr>
            </w:pPr>
            <w:r w:rsidRPr="001A078C">
              <w:rPr>
                <w:rFonts w:cs="Arial"/>
                <w:b/>
              </w:rPr>
              <w:t>Primary Contact Person</w:t>
            </w:r>
            <w:r w:rsidR="0002173D">
              <w:rPr>
                <w:rFonts w:cs="Arial"/>
                <w:b/>
              </w:rPr>
              <w:t xml:space="preserve"> </w:t>
            </w:r>
            <w:r w:rsidR="00EE578C">
              <w:rPr>
                <w:rFonts w:cs="Arial"/>
                <w:b/>
              </w:rPr>
              <w:t>^</w:t>
            </w:r>
            <w:r w:rsidRPr="001A078C">
              <w:rPr>
                <w:rFonts w:cs="Arial"/>
                <w:b/>
              </w:rPr>
              <w:t xml:space="preserve"> </w:t>
            </w:r>
            <w:r w:rsidRPr="001A078C">
              <w:rPr>
                <w:rFonts w:cs="Arial"/>
                <w:sz w:val="18"/>
              </w:rPr>
              <w:t>(notified upon decision of grant award)</w:t>
            </w:r>
          </w:p>
        </w:tc>
        <w:tc>
          <w:tcPr>
            <w:tcW w:w="2139" w:type="dxa"/>
            <w:gridSpan w:val="3"/>
            <w:shd w:val="clear" w:color="auto" w:fill="auto"/>
          </w:tcPr>
          <w:p w:rsidR="00325F71" w:rsidRPr="001A078C" w:rsidRDefault="00325F71" w:rsidP="00325F71">
            <w:pPr>
              <w:pStyle w:val="LightGrid-Accent31"/>
              <w:tabs>
                <w:tab w:val="num" w:pos="720"/>
              </w:tabs>
              <w:spacing w:after="0" w:line="240" w:lineRule="auto"/>
              <w:ind w:left="0"/>
              <w:rPr>
                <w:rFonts w:cs="Arial"/>
                <w:b/>
              </w:rPr>
            </w:pPr>
          </w:p>
        </w:tc>
        <w:tc>
          <w:tcPr>
            <w:tcW w:w="1777" w:type="dxa"/>
            <w:gridSpan w:val="4"/>
            <w:shd w:val="clear" w:color="auto" w:fill="auto"/>
          </w:tcPr>
          <w:p w:rsidR="00325F71" w:rsidRPr="001A078C" w:rsidRDefault="00325F71" w:rsidP="00325F71">
            <w:pPr>
              <w:pStyle w:val="LightGrid-Accent31"/>
              <w:tabs>
                <w:tab w:val="num" w:pos="720"/>
              </w:tabs>
              <w:spacing w:after="0" w:line="240" w:lineRule="auto"/>
              <w:ind w:left="0"/>
              <w:rPr>
                <w:rFonts w:cs="Arial"/>
                <w:b/>
              </w:rPr>
            </w:pPr>
          </w:p>
        </w:tc>
        <w:tc>
          <w:tcPr>
            <w:tcW w:w="1484" w:type="dxa"/>
            <w:shd w:val="clear" w:color="auto" w:fill="auto"/>
          </w:tcPr>
          <w:p w:rsidR="00325F71" w:rsidRPr="001A078C" w:rsidRDefault="00325F71" w:rsidP="00325F71">
            <w:pPr>
              <w:pStyle w:val="LightGrid-Accent31"/>
              <w:tabs>
                <w:tab w:val="num" w:pos="720"/>
              </w:tabs>
              <w:spacing w:after="0" w:line="240" w:lineRule="auto"/>
              <w:ind w:left="0"/>
              <w:rPr>
                <w:rFonts w:cs="Arial"/>
                <w:b/>
              </w:rPr>
            </w:pPr>
          </w:p>
        </w:tc>
        <w:tc>
          <w:tcPr>
            <w:tcW w:w="2227" w:type="dxa"/>
            <w:gridSpan w:val="2"/>
            <w:shd w:val="clear" w:color="auto" w:fill="auto"/>
          </w:tcPr>
          <w:p w:rsidR="00325F71" w:rsidRPr="001A078C" w:rsidRDefault="00325F71" w:rsidP="00325F71">
            <w:pPr>
              <w:pStyle w:val="LightGrid-Accent31"/>
              <w:tabs>
                <w:tab w:val="num" w:pos="720"/>
              </w:tabs>
              <w:spacing w:after="0" w:line="240" w:lineRule="auto"/>
              <w:ind w:left="0"/>
              <w:rPr>
                <w:rFonts w:cs="Arial"/>
                <w:b/>
              </w:rPr>
            </w:pPr>
          </w:p>
        </w:tc>
      </w:tr>
      <w:tr w:rsidR="00325F71" w:rsidRPr="001A078C" w:rsidTr="000B1738">
        <w:tc>
          <w:tcPr>
            <w:tcW w:w="2178" w:type="dxa"/>
            <w:shd w:val="clear" w:color="auto" w:fill="D9D9D9"/>
          </w:tcPr>
          <w:p w:rsidR="00325F71" w:rsidRPr="001A078C" w:rsidRDefault="00325F71" w:rsidP="00325F71">
            <w:pPr>
              <w:pStyle w:val="LightGrid-Accent31"/>
              <w:tabs>
                <w:tab w:val="num" w:pos="720"/>
              </w:tabs>
              <w:spacing w:after="0" w:line="240" w:lineRule="auto"/>
              <w:ind w:left="0"/>
              <w:rPr>
                <w:rFonts w:cs="Arial"/>
                <w:b/>
              </w:rPr>
            </w:pPr>
            <w:r w:rsidRPr="001A078C">
              <w:rPr>
                <w:rFonts w:cs="Arial"/>
                <w:b/>
              </w:rPr>
              <w:t xml:space="preserve">Authorized Signatory </w:t>
            </w:r>
            <w:r w:rsidRPr="001A078C">
              <w:rPr>
                <w:rFonts w:cs="Arial"/>
                <w:sz w:val="18"/>
              </w:rPr>
              <w:t>(authorized to commit organization)</w:t>
            </w:r>
          </w:p>
        </w:tc>
        <w:tc>
          <w:tcPr>
            <w:tcW w:w="2139" w:type="dxa"/>
            <w:gridSpan w:val="3"/>
            <w:shd w:val="clear" w:color="auto" w:fill="auto"/>
          </w:tcPr>
          <w:p w:rsidR="00325F71" w:rsidRPr="001A078C" w:rsidRDefault="00325F71" w:rsidP="00325F71">
            <w:pPr>
              <w:pStyle w:val="LightGrid-Accent31"/>
              <w:tabs>
                <w:tab w:val="num" w:pos="720"/>
              </w:tabs>
              <w:spacing w:after="0" w:line="240" w:lineRule="auto"/>
              <w:ind w:left="0"/>
              <w:rPr>
                <w:rFonts w:cs="Arial"/>
                <w:b/>
              </w:rPr>
            </w:pPr>
          </w:p>
        </w:tc>
        <w:tc>
          <w:tcPr>
            <w:tcW w:w="1777" w:type="dxa"/>
            <w:gridSpan w:val="4"/>
            <w:shd w:val="clear" w:color="auto" w:fill="auto"/>
          </w:tcPr>
          <w:p w:rsidR="00325F71" w:rsidRPr="001A078C" w:rsidRDefault="00325F71" w:rsidP="00325F71">
            <w:pPr>
              <w:pStyle w:val="LightGrid-Accent31"/>
              <w:tabs>
                <w:tab w:val="num" w:pos="720"/>
              </w:tabs>
              <w:spacing w:after="0" w:line="240" w:lineRule="auto"/>
              <w:ind w:left="0"/>
              <w:rPr>
                <w:rFonts w:cs="Arial"/>
                <w:b/>
              </w:rPr>
            </w:pPr>
          </w:p>
        </w:tc>
        <w:tc>
          <w:tcPr>
            <w:tcW w:w="1484" w:type="dxa"/>
            <w:shd w:val="clear" w:color="auto" w:fill="auto"/>
          </w:tcPr>
          <w:p w:rsidR="00325F71" w:rsidRPr="001A078C" w:rsidRDefault="00325F71" w:rsidP="00325F71">
            <w:pPr>
              <w:pStyle w:val="LightGrid-Accent31"/>
              <w:tabs>
                <w:tab w:val="num" w:pos="720"/>
              </w:tabs>
              <w:spacing w:after="0" w:line="240" w:lineRule="auto"/>
              <w:ind w:left="0"/>
              <w:rPr>
                <w:rFonts w:cs="Arial"/>
                <w:b/>
              </w:rPr>
            </w:pPr>
          </w:p>
        </w:tc>
        <w:tc>
          <w:tcPr>
            <w:tcW w:w="2227" w:type="dxa"/>
            <w:gridSpan w:val="2"/>
            <w:shd w:val="clear" w:color="auto" w:fill="auto"/>
          </w:tcPr>
          <w:p w:rsidR="00325F71" w:rsidRPr="001A078C" w:rsidRDefault="00325F71" w:rsidP="00325F71">
            <w:pPr>
              <w:pStyle w:val="LightGrid-Accent31"/>
              <w:tabs>
                <w:tab w:val="num" w:pos="720"/>
              </w:tabs>
              <w:spacing w:after="0" w:line="240" w:lineRule="auto"/>
              <w:ind w:left="0"/>
              <w:rPr>
                <w:rFonts w:cs="Arial"/>
                <w:b/>
              </w:rPr>
            </w:pPr>
          </w:p>
        </w:tc>
      </w:tr>
      <w:tr w:rsidR="00325F71" w:rsidRPr="001A078C" w:rsidTr="000B1738">
        <w:tc>
          <w:tcPr>
            <w:tcW w:w="2178" w:type="dxa"/>
            <w:shd w:val="clear" w:color="auto" w:fill="D9D9D9"/>
          </w:tcPr>
          <w:p w:rsidR="00325F71" w:rsidRPr="001A078C" w:rsidRDefault="00325F71" w:rsidP="00325F71">
            <w:pPr>
              <w:pStyle w:val="LightGrid-Accent31"/>
              <w:tabs>
                <w:tab w:val="num" w:pos="720"/>
              </w:tabs>
              <w:spacing w:after="0" w:line="240" w:lineRule="auto"/>
              <w:ind w:left="0"/>
              <w:rPr>
                <w:rFonts w:cs="Arial"/>
                <w:b/>
              </w:rPr>
            </w:pPr>
            <w:r w:rsidRPr="001A078C">
              <w:rPr>
                <w:rFonts w:cs="Arial"/>
                <w:b/>
              </w:rPr>
              <w:t>Fiscal Contact</w:t>
            </w:r>
          </w:p>
          <w:p w:rsidR="00325F71" w:rsidRPr="001A078C" w:rsidRDefault="00325F71" w:rsidP="00325F71">
            <w:pPr>
              <w:pStyle w:val="LightGrid-Accent31"/>
              <w:tabs>
                <w:tab w:val="num" w:pos="720"/>
              </w:tabs>
              <w:spacing w:after="0" w:line="240" w:lineRule="auto"/>
              <w:ind w:left="0"/>
              <w:rPr>
                <w:rFonts w:cs="Arial"/>
                <w:b/>
              </w:rPr>
            </w:pPr>
            <w:r w:rsidRPr="001A078C">
              <w:rPr>
                <w:rFonts w:cs="Arial"/>
                <w:sz w:val="18"/>
              </w:rPr>
              <w:t>(fiscally responsible for project funds and submitting invoices)</w:t>
            </w:r>
          </w:p>
        </w:tc>
        <w:tc>
          <w:tcPr>
            <w:tcW w:w="2139" w:type="dxa"/>
            <w:gridSpan w:val="3"/>
            <w:shd w:val="clear" w:color="auto" w:fill="auto"/>
          </w:tcPr>
          <w:p w:rsidR="00325F71" w:rsidRPr="001A078C" w:rsidRDefault="00325F71" w:rsidP="00325F71">
            <w:pPr>
              <w:pStyle w:val="LightGrid-Accent31"/>
              <w:tabs>
                <w:tab w:val="num" w:pos="720"/>
              </w:tabs>
              <w:spacing w:after="0" w:line="240" w:lineRule="auto"/>
              <w:ind w:left="0"/>
              <w:rPr>
                <w:rFonts w:cs="Arial"/>
                <w:b/>
              </w:rPr>
            </w:pPr>
          </w:p>
        </w:tc>
        <w:tc>
          <w:tcPr>
            <w:tcW w:w="1777" w:type="dxa"/>
            <w:gridSpan w:val="4"/>
            <w:shd w:val="clear" w:color="auto" w:fill="auto"/>
          </w:tcPr>
          <w:p w:rsidR="00325F71" w:rsidRPr="001A078C" w:rsidRDefault="00325F71" w:rsidP="00325F71">
            <w:pPr>
              <w:pStyle w:val="LightGrid-Accent31"/>
              <w:tabs>
                <w:tab w:val="num" w:pos="720"/>
              </w:tabs>
              <w:spacing w:after="0" w:line="240" w:lineRule="auto"/>
              <w:ind w:left="0"/>
              <w:rPr>
                <w:rFonts w:cs="Arial"/>
                <w:b/>
              </w:rPr>
            </w:pPr>
          </w:p>
        </w:tc>
        <w:tc>
          <w:tcPr>
            <w:tcW w:w="1484" w:type="dxa"/>
            <w:shd w:val="clear" w:color="auto" w:fill="auto"/>
          </w:tcPr>
          <w:p w:rsidR="00325F71" w:rsidRPr="001A078C" w:rsidRDefault="00325F71" w:rsidP="00325F71">
            <w:pPr>
              <w:pStyle w:val="LightGrid-Accent31"/>
              <w:tabs>
                <w:tab w:val="num" w:pos="720"/>
              </w:tabs>
              <w:spacing w:after="0" w:line="240" w:lineRule="auto"/>
              <w:ind w:left="0"/>
              <w:rPr>
                <w:rFonts w:cs="Arial"/>
                <w:b/>
              </w:rPr>
            </w:pPr>
          </w:p>
        </w:tc>
        <w:tc>
          <w:tcPr>
            <w:tcW w:w="2227" w:type="dxa"/>
            <w:gridSpan w:val="2"/>
            <w:shd w:val="clear" w:color="auto" w:fill="auto"/>
          </w:tcPr>
          <w:p w:rsidR="00325F71" w:rsidRPr="001A078C" w:rsidRDefault="00325F71" w:rsidP="00325F71">
            <w:pPr>
              <w:pStyle w:val="LightGrid-Accent31"/>
              <w:tabs>
                <w:tab w:val="num" w:pos="720"/>
              </w:tabs>
              <w:spacing w:after="0" w:line="240" w:lineRule="auto"/>
              <w:ind w:left="0"/>
              <w:rPr>
                <w:rFonts w:cs="Arial"/>
                <w:b/>
              </w:rPr>
            </w:pPr>
          </w:p>
        </w:tc>
      </w:tr>
      <w:tr w:rsidR="00325F71" w:rsidRPr="001A078C" w:rsidTr="000B1738">
        <w:tc>
          <w:tcPr>
            <w:tcW w:w="2178" w:type="dxa"/>
            <w:shd w:val="clear" w:color="auto" w:fill="D9D9D9"/>
          </w:tcPr>
          <w:p w:rsidR="00325F71" w:rsidRPr="001A078C" w:rsidRDefault="00325F71" w:rsidP="00325F71">
            <w:pPr>
              <w:pStyle w:val="LightGrid-Accent31"/>
              <w:tabs>
                <w:tab w:val="num" w:pos="720"/>
              </w:tabs>
              <w:spacing w:after="0" w:line="240" w:lineRule="auto"/>
              <w:ind w:left="0"/>
              <w:rPr>
                <w:rFonts w:cs="Arial"/>
                <w:b/>
              </w:rPr>
            </w:pPr>
            <w:r w:rsidRPr="001A078C">
              <w:rPr>
                <w:rFonts w:cs="Arial"/>
                <w:b/>
              </w:rPr>
              <w:t>Project Manager</w:t>
            </w:r>
            <w:r w:rsidRPr="001A078C">
              <w:rPr>
                <w:rFonts w:cs="Arial"/>
                <w:b/>
                <w:sz w:val="18"/>
                <w:szCs w:val="18"/>
              </w:rPr>
              <w:t xml:space="preserve">, </w:t>
            </w:r>
            <w:r w:rsidRPr="001A078C">
              <w:rPr>
                <w:rFonts w:cs="Arial"/>
                <w:sz w:val="18"/>
                <w:szCs w:val="18"/>
              </w:rPr>
              <w:t>if known (contact over the course of the project)</w:t>
            </w:r>
          </w:p>
        </w:tc>
        <w:tc>
          <w:tcPr>
            <w:tcW w:w="2139" w:type="dxa"/>
            <w:gridSpan w:val="3"/>
            <w:shd w:val="clear" w:color="auto" w:fill="auto"/>
          </w:tcPr>
          <w:p w:rsidR="00325F71" w:rsidRPr="001A078C" w:rsidRDefault="00325F71" w:rsidP="00325F71">
            <w:pPr>
              <w:pStyle w:val="LightGrid-Accent31"/>
              <w:tabs>
                <w:tab w:val="num" w:pos="720"/>
              </w:tabs>
              <w:spacing w:after="0" w:line="240" w:lineRule="auto"/>
              <w:ind w:left="0"/>
              <w:jc w:val="center"/>
              <w:rPr>
                <w:rFonts w:cs="Arial"/>
                <w:b/>
              </w:rPr>
            </w:pPr>
          </w:p>
        </w:tc>
        <w:tc>
          <w:tcPr>
            <w:tcW w:w="1777" w:type="dxa"/>
            <w:gridSpan w:val="4"/>
            <w:shd w:val="clear" w:color="auto" w:fill="auto"/>
          </w:tcPr>
          <w:p w:rsidR="00325F71" w:rsidRPr="001A078C" w:rsidRDefault="00325F71" w:rsidP="00325F71">
            <w:pPr>
              <w:pStyle w:val="LightGrid-Accent31"/>
              <w:tabs>
                <w:tab w:val="num" w:pos="720"/>
              </w:tabs>
              <w:spacing w:after="0" w:line="240" w:lineRule="auto"/>
              <w:ind w:left="0"/>
              <w:jc w:val="center"/>
              <w:rPr>
                <w:rFonts w:cs="Arial"/>
                <w:b/>
              </w:rPr>
            </w:pPr>
          </w:p>
        </w:tc>
        <w:tc>
          <w:tcPr>
            <w:tcW w:w="1484" w:type="dxa"/>
            <w:shd w:val="clear" w:color="auto" w:fill="auto"/>
          </w:tcPr>
          <w:p w:rsidR="00325F71" w:rsidRPr="001A078C" w:rsidRDefault="00325F71" w:rsidP="00325F71">
            <w:pPr>
              <w:pStyle w:val="LightGrid-Accent31"/>
              <w:tabs>
                <w:tab w:val="num" w:pos="720"/>
              </w:tabs>
              <w:spacing w:after="0" w:line="240" w:lineRule="auto"/>
              <w:ind w:left="0"/>
              <w:jc w:val="center"/>
              <w:rPr>
                <w:rFonts w:cs="Arial"/>
                <w:b/>
              </w:rPr>
            </w:pPr>
          </w:p>
        </w:tc>
        <w:tc>
          <w:tcPr>
            <w:tcW w:w="2227" w:type="dxa"/>
            <w:gridSpan w:val="2"/>
            <w:shd w:val="clear" w:color="auto" w:fill="auto"/>
          </w:tcPr>
          <w:p w:rsidR="00325F71" w:rsidRPr="001A078C" w:rsidRDefault="00325F71" w:rsidP="00325F71">
            <w:pPr>
              <w:pStyle w:val="LightGrid-Accent31"/>
              <w:tabs>
                <w:tab w:val="num" w:pos="720"/>
              </w:tabs>
              <w:spacing w:after="0" w:line="240" w:lineRule="auto"/>
              <w:ind w:left="0"/>
              <w:jc w:val="center"/>
              <w:rPr>
                <w:rFonts w:cs="Arial"/>
                <w:b/>
              </w:rPr>
            </w:pPr>
          </w:p>
        </w:tc>
      </w:tr>
      <w:tr w:rsidR="00325F71" w:rsidRPr="001A078C" w:rsidTr="000B1738">
        <w:tc>
          <w:tcPr>
            <w:tcW w:w="9805" w:type="dxa"/>
            <w:gridSpan w:val="11"/>
            <w:shd w:val="clear" w:color="auto" w:fill="BFBFBF"/>
          </w:tcPr>
          <w:p w:rsidR="00325F71" w:rsidRPr="001A078C" w:rsidRDefault="00325F71" w:rsidP="00325F71">
            <w:pPr>
              <w:pStyle w:val="LightGrid-Accent31"/>
              <w:tabs>
                <w:tab w:val="num" w:pos="720"/>
              </w:tabs>
              <w:spacing w:after="0" w:line="240" w:lineRule="auto"/>
              <w:ind w:left="0"/>
              <w:jc w:val="center"/>
              <w:rPr>
                <w:rFonts w:cs="Arial"/>
                <w:b/>
              </w:rPr>
            </w:pPr>
            <w:r w:rsidRPr="001A078C">
              <w:rPr>
                <w:rFonts w:cs="Arial"/>
                <w:b/>
              </w:rPr>
              <w:t>Partners</w:t>
            </w:r>
            <w:r w:rsidR="003F67E2">
              <w:rPr>
                <w:rFonts w:cs="Arial"/>
                <w:b/>
              </w:rPr>
              <w:t>hip Members and</w:t>
            </w:r>
            <w:r w:rsidR="00223CA6" w:rsidRPr="001A078C">
              <w:rPr>
                <w:rFonts w:cs="Arial"/>
                <w:b/>
              </w:rPr>
              <w:t xml:space="preserve"> Contact Information</w:t>
            </w:r>
          </w:p>
          <w:p w:rsidR="00325F71" w:rsidRDefault="003F67E2" w:rsidP="00325F71">
            <w:pPr>
              <w:pStyle w:val="LightGrid-Accent31"/>
              <w:tabs>
                <w:tab w:val="num" w:pos="720"/>
              </w:tabs>
              <w:spacing w:after="0" w:line="240" w:lineRule="auto"/>
              <w:ind w:left="0"/>
              <w:jc w:val="center"/>
              <w:rPr>
                <w:rFonts w:cs="Arial"/>
              </w:rPr>
            </w:pPr>
            <w:r>
              <w:rPr>
                <w:rFonts w:cs="Arial"/>
              </w:rPr>
              <w:t xml:space="preserve">Please list the organizations and contact information for all </w:t>
            </w:r>
            <w:r w:rsidR="00325F71" w:rsidRPr="001A078C">
              <w:rPr>
                <w:rFonts w:cs="Arial"/>
              </w:rPr>
              <w:t>required</w:t>
            </w:r>
            <w:r>
              <w:rPr>
                <w:rFonts w:cs="Arial"/>
              </w:rPr>
              <w:t>*</w:t>
            </w:r>
            <w:r w:rsidR="00325F71" w:rsidRPr="001A078C">
              <w:rPr>
                <w:rFonts w:cs="Arial"/>
              </w:rPr>
              <w:t xml:space="preserve"> </w:t>
            </w:r>
            <w:r w:rsidRPr="003F67E2">
              <w:rPr>
                <w:rFonts w:cs="Arial"/>
                <w:u w:val="single"/>
              </w:rPr>
              <w:t>and</w:t>
            </w:r>
            <w:r>
              <w:rPr>
                <w:rFonts w:cs="Arial"/>
              </w:rPr>
              <w:t xml:space="preserve"> additional </w:t>
            </w:r>
            <w:r w:rsidR="00325F71" w:rsidRPr="001A078C">
              <w:rPr>
                <w:rFonts w:cs="Arial"/>
              </w:rPr>
              <w:t>partners</w:t>
            </w:r>
            <w:r>
              <w:rPr>
                <w:rFonts w:cs="Arial"/>
              </w:rPr>
              <w:t>.</w:t>
            </w:r>
          </w:p>
          <w:p w:rsidR="00464DBC" w:rsidRPr="00464DBC" w:rsidRDefault="003F67E2" w:rsidP="003F67E2">
            <w:pPr>
              <w:pStyle w:val="LightGrid-Accent31"/>
              <w:tabs>
                <w:tab w:val="num" w:pos="720"/>
              </w:tabs>
              <w:spacing w:after="0" w:line="240" w:lineRule="auto"/>
              <w:ind w:left="0"/>
              <w:jc w:val="center"/>
              <w:rPr>
                <w:rFonts w:cs="Arial"/>
                <w:i/>
              </w:rPr>
            </w:pPr>
            <w:r>
              <w:rPr>
                <w:rFonts w:cs="Arial"/>
                <w:i/>
              </w:rPr>
              <w:t xml:space="preserve">All </w:t>
            </w:r>
            <w:r w:rsidR="00464DBC" w:rsidRPr="00464DBC">
              <w:rPr>
                <w:rFonts w:cs="Arial"/>
                <w:i/>
              </w:rPr>
              <w:t xml:space="preserve">partners </w:t>
            </w:r>
            <w:r>
              <w:rPr>
                <w:rFonts w:cs="Arial"/>
                <w:i/>
              </w:rPr>
              <w:t xml:space="preserve">listed </w:t>
            </w:r>
            <w:r w:rsidR="00EE578C">
              <w:rPr>
                <w:rFonts w:cs="Arial"/>
                <w:i/>
              </w:rPr>
              <w:t xml:space="preserve">below </w:t>
            </w:r>
            <w:r w:rsidR="00464DBC" w:rsidRPr="00464DBC">
              <w:rPr>
                <w:rFonts w:cs="Arial"/>
                <w:i/>
              </w:rPr>
              <w:t>must have submitted an MOA or Letter of Commitment.</w:t>
            </w:r>
          </w:p>
        </w:tc>
      </w:tr>
      <w:tr w:rsidR="00223CA6" w:rsidRPr="001A078C" w:rsidTr="000B1738">
        <w:trPr>
          <w:trHeight w:val="69"/>
        </w:trPr>
        <w:tc>
          <w:tcPr>
            <w:tcW w:w="2178" w:type="dxa"/>
            <w:tcBorders>
              <w:right w:val="single" w:sz="4" w:space="0" w:color="auto"/>
            </w:tcBorders>
            <w:shd w:val="clear" w:color="auto" w:fill="D9D9D9"/>
            <w:vAlign w:val="center"/>
          </w:tcPr>
          <w:p w:rsidR="00223CA6" w:rsidRPr="001A078C" w:rsidRDefault="00223CA6" w:rsidP="001F63D5">
            <w:pPr>
              <w:pStyle w:val="LightGrid-Accent31"/>
              <w:tabs>
                <w:tab w:val="num" w:pos="720"/>
              </w:tabs>
              <w:spacing w:after="0" w:line="240" w:lineRule="auto"/>
              <w:ind w:left="0"/>
              <w:jc w:val="center"/>
              <w:rPr>
                <w:rFonts w:cs="Arial"/>
                <w:b/>
              </w:rPr>
            </w:pPr>
            <w:r w:rsidRPr="001A078C">
              <w:rPr>
                <w:rFonts w:cs="Arial"/>
                <w:b/>
              </w:rPr>
              <w:t>Organization Type</w:t>
            </w:r>
          </w:p>
        </w:tc>
        <w:tc>
          <w:tcPr>
            <w:tcW w:w="1800" w:type="dxa"/>
            <w:gridSpan w:val="2"/>
            <w:tcBorders>
              <w:left w:val="single" w:sz="4" w:space="0" w:color="auto"/>
            </w:tcBorders>
            <w:shd w:val="clear" w:color="auto" w:fill="D9D9D9"/>
            <w:vAlign w:val="center"/>
          </w:tcPr>
          <w:p w:rsidR="00223CA6" w:rsidRPr="001A078C" w:rsidRDefault="00223CA6" w:rsidP="001F63D5">
            <w:pPr>
              <w:pStyle w:val="LightGrid-Accent31"/>
              <w:tabs>
                <w:tab w:val="num" w:pos="720"/>
              </w:tabs>
              <w:spacing w:after="0" w:line="240" w:lineRule="auto"/>
              <w:ind w:left="0"/>
              <w:jc w:val="center"/>
              <w:rPr>
                <w:rFonts w:cs="Arial"/>
                <w:b/>
              </w:rPr>
            </w:pPr>
            <w:r w:rsidRPr="001A078C">
              <w:rPr>
                <w:rFonts w:cs="Arial"/>
                <w:b/>
              </w:rPr>
              <w:t>Organization Name</w:t>
            </w:r>
          </w:p>
        </w:tc>
        <w:tc>
          <w:tcPr>
            <w:tcW w:w="1440" w:type="dxa"/>
            <w:gridSpan w:val="3"/>
            <w:shd w:val="clear" w:color="auto" w:fill="D9D9D9"/>
            <w:vAlign w:val="center"/>
          </w:tcPr>
          <w:p w:rsidR="00223CA6" w:rsidRPr="001A078C" w:rsidRDefault="00223CA6" w:rsidP="001F63D5">
            <w:pPr>
              <w:pStyle w:val="LightGrid-Accent31"/>
              <w:tabs>
                <w:tab w:val="num" w:pos="720"/>
              </w:tabs>
              <w:spacing w:after="0" w:line="240" w:lineRule="auto"/>
              <w:ind w:left="0"/>
              <w:jc w:val="center"/>
              <w:rPr>
                <w:rFonts w:cs="Arial"/>
                <w:b/>
              </w:rPr>
            </w:pPr>
            <w:r w:rsidRPr="001A078C">
              <w:rPr>
                <w:rFonts w:cs="Arial"/>
                <w:b/>
              </w:rPr>
              <w:t>Address</w:t>
            </w:r>
          </w:p>
        </w:tc>
        <w:tc>
          <w:tcPr>
            <w:tcW w:w="2160" w:type="dxa"/>
            <w:gridSpan w:val="3"/>
            <w:tcBorders>
              <w:right w:val="single" w:sz="4" w:space="0" w:color="auto"/>
            </w:tcBorders>
            <w:shd w:val="clear" w:color="auto" w:fill="D9D9D9"/>
            <w:vAlign w:val="center"/>
          </w:tcPr>
          <w:p w:rsidR="00223CA6" w:rsidRPr="001A078C" w:rsidRDefault="00223CA6" w:rsidP="001F63D5">
            <w:pPr>
              <w:pStyle w:val="LightGrid-Accent31"/>
              <w:tabs>
                <w:tab w:val="num" w:pos="720"/>
              </w:tabs>
              <w:spacing w:after="0" w:line="240" w:lineRule="auto"/>
              <w:ind w:left="0"/>
              <w:jc w:val="center"/>
              <w:rPr>
                <w:rFonts w:cs="Arial"/>
                <w:b/>
              </w:rPr>
            </w:pPr>
            <w:r w:rsidRPr="001A078C">
              <w:rPr>
                <w:rFonts w:cs="Arial"/>
                <w:b/>
              </w:rPr>
              <w:t>Contact Name / Title</w:t>
            </w:r>
          </w:p>
        </w:tc>
        <w:tc>
          <w:tcPr>
            <w:tcW w:w="2227" w:type="dxa"/>
            <w:gridSpan w:val="2"/>
            <w:tcBorders>
              <w:left w:val="single" w:sz="4" w:space="0" w:color="auto"/>
            </w:tcBorders>
            <w:shd w:val="clear" w:color="auto" w:fill="D9D9D9"/>
            <w:vAlign w:val="center"/>
          </w:tcPr>
          <w:p w:rsidR="00223CA6" w:rsidRPr="001A078C" w:rsidRDefault="00223CA6" w:rsidP="001F63D5">
            <w:pPr>
              <w:pStyle w:val="LightGrid-Accent31"/>
              <w:tabs>
                <w:tab w:val="num" w:pos="720"/>
              </w:tabs>
              <w:spacing w:after="0" w:line="240" w:lineRule="auto"/>
              <w:ind w:left="0"/>
              <w:jc w:val="center"/>
              <w:rPr>
                <w:rFonts w:cs="Arial"/>
                <w:b/>
              </w:rPr>
            </w:pPr>
            <w:r w:rsidRPr="001A078C">
              <w:rPr>
                <w:rFonts w:cs="Arial"/>
                <w:b/>
              </w:rPr>
              <w:t>Phone / Email</w:t>
            </w:r>
          </w:p>
        </w:tc>
      </w:tr>
      <w:tr w:rsidR="00325F71" w:rsidRPr="001A078C" w:rsidTr="000B1738">
        <w:trPr>
          <w:trHeight w:val="737"/>
        </w:trPr>
        <w:tc>
          <w:tcPr>
            <w:tcW w:w="2178" w:type="dxa"/>
            <w:tcBorders>
              <w:right w:val="single" w:sz="4" w:space="0" w:color="auto"/>
            </w:tcBorders>
            <w:shd w:val="clear" w:color="auto" w:fill="D9D9D9"/>
          </w:tcPr>
          <w:p w:rsidR="00325F71" w:rsidRPr="001A078C" w:rsidRDefault="00DA6B4F" w:rsidP="00325F71">
            <w:pPr>
              <w:pStyle w:val="LightGrid-Accent31"/>
              <w:tabs>
                <w:tab w:val="num" w:pos="720"/>
              </w:tabs>
              <w:spacing w:after="0" w:line="240" w:lineRule="auto"/>
              <w:ind w:left="0"/>
              <w:rPr>
                <w:rFonts w:cs="Arial"/>
                <w:b/>
              </w:rPr>
            </w:pPr>
            <w:r w:rsidRPr="001A078C">
              <w:rPr>
                <w:rFonts w:cs="Arial"/>
                <w:b/>
              </w:rPr>
              <w:t>Employer Partner 1</w:t>
            </w:r>
            <w:r>
              <w:rPr>
                <w:rFonts w:cs="Arial"/>
                <w:b/>
              </w:rPr>
              <w:t>*</w:t>
            </w:r>
          </w:p>
        </w:tc>
        <w:tc>
          <w:tcPr>
            <w:tcW w:w="1800" w:type="dxa"/>
            <w:gridSpan w:val="2"/>
            <w:tcBorders>
              <w:left w:val="single" w:sz="4" w:space="0" w:color="auto"/>
            </w:tcBorders>
          </w:tcPr>
          <w:p w:rsidR="00325F71" w:rsidRPr="001A078C" w:rsidRDefault="00325F71" w:rsidP="00325F71">
            <w:pPr>
              <w:pStyle w:val="LightGrid-Accent31"/>
              <w:tabs>
                <w:tab w:val="num" w:pos="720"/>
              </w:tabs>
              <w:spacing w:after="0" w:line="240" w:lineRule="auto"/>
              <w:ind w:left="0"/>
              <w:rPr>
                <w:rFonts w:cs="Arial"/>
                <w:b/>
              </w:rPr>
            </w:pPr>
          </w:p>
        </w:tc>
        <w:tc>
          <w:tcPr>
            <w:tcW w:w="1440" w:type="dxa"/>
            <w:gridSpan w:val="3"/>
          </w:tcPr>
          <w:p w:rsidR="00325F71" w:rsidRPr="001A078C" w:rsidRDefault="00325F71" w:rsidP="00325F71">
            <w:pPr>
              <w:pStyle w:val="LightGrid-Accent31"/>
              <w:tabs>
                <w:tab w:val="num" w:pos="720"/>
              </w:tabs>
              <w:spacing w:after="0" w:line="240" w:lineRule="auto"/>
              <w:ind w:left="0"/>
              <w:rPr>
                <w:rFonts w:cs="Arial"/>
                <w:b/>
              </w:rPr>
            </w:pPr>
          </w:p>
        </w:tc>
        <w:tc>
          <w:tcPr>
            <w:tcW w:w="2160" w:type="dxa"/>
            <w:gridSpan w:val="3"/>
            <w:tcBorders>
              <w:right w:val="single" w:sz="4" w:space="0" w:color="auto"/>
            </w:tcBorders>
          </w:tcPr>
          <w:p w:rsidR="00325F71" w:rsidRPr="001A078C" w:rsidRDefault="00325F71" w:rsidP="00325F71">
            <w:pPr>
              <w:pStyle w:val="LightGrid-Accent31"/>
              <w:tabs>
                <w:tab w:val="num" w:pos="720"/>
              </w:tabs>
              <w:spacing w:after="0" w:line="240" w:lineRule="auto"/>
              <w:ind w:left="0"/>
              <w:rPr>
                <w:rFonts w:cs="Arial"/>
                <w:b/>
              </w:rPr>
            </w:pPr>
          </w:p>
        </w:tc>
        <w:tc>
          <w:tcPr>
            <w:tcW w:w="2227" w:type="dxa"/>
            <w:gridSpan w:val="2"/>
            <w:tcBorders>
              <w:left w:val="single" w:sz="4" w:space="0" w:color="auto"/>
            </w:tcBorders>
          </w:tcPr>
          <w:p w:rsidR="00325F71" w:rsidRPr="001A078C" w:rsidRDefault="00325F71" w:rsidP="00325F71">
            <w:pPr>
              <w:pStyle w:val="LightGrid-Accent31"/>
              <w:tabs>
                <w:tab w:val="num" w:pos="720"/>
              </w:tabs>
              <w:spacing w:after="0" w:line="240" w:lineRule="auto"/>
              <w:ind w:left="0"/>
              <w:rPr>
                <w:rFonts w:cs="Arial"/>
                <w:b/>
              </w:rPr>
            </w:pPr>
          </w:p>
        </w:tc>
      </w:tr>
      <w:tr w:rsidR="00325F71" w:rsidRPr="001A078C" w:rsidTr="000B1738">
        <w:trPr>
          <w:trHeight w:val="467"/>
        </w:trPr>
        <w:tc>
          <w:tcPr>
            <w:tcW w:w="2178" w:type="dxa"/>
            <w:tcBorders>
              <w:right w:val="single" w:sz="4" w:space="0" w:color="auto"/>
            </w:tcBorders>
            <w:shd w:val="clear" w:color="auto" w:fill="D9D9D9"/>
          </w:tcPr>
          <w:p w:rsidR="00325F71" w:rsidRPr="001A078C" w:rsidRDefault="00DA6B4F" w:rsidP="00325F71">
            <w:pPr>
              <w:pStyle w:val="LightGrid-Accent31"/>
              <w:tabs>
                <w:tab w:val="num" w:pos="720"/>
              </w:tabs>
              <w:spacing w:after="0" w:line="240" w:lineRule="auto"/>
              <w:ind w:left="0"/>
              <w:rPr>
                <w:rFonts w:cs="Arial"/>
                <w:b/>
              </w:rPr>
            </w:pPr>
            <w:r w:rsidRPr="001A078C">
              <w:rPr>
                <w:rFonts w:cs="Arial"/>
                <w:b/>
              </w:rPr>
              <w:t>Employer Partner 2</w:t>
            </w:r>
            <w:r>
              <w:rPr>
                <w:rFonts w:cs="Arial"/>
                <w:b/>
              </w:rPr>
              <w:t>*</w:t>
            </w:r>
          </w:p>
        </w:tc>
        <w:tc>
          <w:tcPr>
            <w:tcW w:w="1800" w:type="dxa"/>
            <w:gridSpan w:val="2"/>
            <w:tcBorders>
              <w:left w:val="single" w:sz="4" w:space="0" w:color="auto"/>
            </w:tcBorders>
          </w:tcPr>
          <w:p w:rsidR="00223CA6" w:rsidRDefault="00223CA6" w:rsidP="00325F71">
            <w:pPr>
              <w:pStyle w:val="LightGrid-Accent31"/>
              <w:tabs>
                <w:tab w:val="num" w:pos="720"/>
              </w:tabs>
              <w:spacing w:after="0" w:line="240" w:lineRule="auto"/>
              <w:ind w:left="0"/>
              <w:rPr>
                <w:rFonts w:cs="Arial"/>
                <w:b/>
              </w:rPr>
            </w:pPr>
          </w:p>
          <w:p w:rsidR="00EF3DFB" w:rsidRDefault="00EF3DFB" w:rsidP="00325F71">
            <w:pPr>
              <w:pStyle w:val="LightGrid-Accent31"/>
              <w:tabs>
                <w:tab w:val="num" w:pos="720"/>
              </w:tabs>
              <w:spacing w:after="0" w:line="240" w:lineRule="auto"/>
              <w:ind w:left="0"/>
              <w:rPr>
                <w:rFonts w:cs="Arial"/>
                <w:b/>
              </w:rPr>
            </w:pPr>
          </w:p>
          <w:p w:rsidR="00E75DA5" w:rsidRPr="001A078C" w:rsidRDefault="00E75DA5" w:rsidP="00325F71">
            <w:pPr>
              <w:pStyle w:val="LightGrid-Accent31"/>
              <w:tabs>
                <w:tab w:val="num" w:pos="720"/>
              </w:tabs>
              <w:spacing w:after="0" w:line="240" w:lineRule="auto"/>
              <w:ind w:left="0"/>
              <w:rPr>
                <w:rFonts w:cs="Arial"/>
                <w:b/>
              </w:rPr>
            </w:pPr>
          </w:p>
        </w:tc>
        <w:tc>
          <w:tcPr>
            <w:tcW w:w="1440" w:type="dxa"/>
            <w:gridSpan w:val="3"/>
          </w:tcPr>
          <w:p w:rsidR="00EF3DFB" w:rsidRPr="00EF3DFB" w:rsidRDefault="00EF3DFB" w:rsidP="00EF3DFB"/>
        </w:tc>
        <w:tc>
          <w:tcPr>
            <w:tcW w:w="2160" w:type="dxa"/>
            <w:gridSpan w:val="3"/>
            <w:tcBorders>
              <w:right w:val="single" w:sz="4" w:space="0" w:color="auto"/>
            </w:tcBorders>
          </w:tcPr>
          <w:p w:rsidR="00325F71" w:rsidRPr="001A078C" w:rsidRDefault="00325F71" w:rsidP="00325F71">
            <w:pPr>
              <w:pStyle w:val="LightGrid-Accent31"/>
              <w:tabs>
                <w:tab w:val="num" w:pos="720"/>
              </w:tabs>
              <w:spacing w:after="0" w:line="240" w:lineRule="auto"/>
              <w:ind w:left="0"/>
              <w:rPr>
                <w:rFonts w:cs="Arial"/>
                <w:b/>
              </w:rPr>
            </w:pPr>
          </w:p>
        </w:tc>
        <w:tc>
          <w:tcPr>
            <w:tcW w:w="2227" w:type="dxa"/>
            <w:gridSpan w:val="2"/>
            <w:tcBorders>
              <w:left w:val="single" w:sz="4" w:space="0" w:color="auto"/>
            </w:tcBorders>
          </w:tcPr>
          <w:p w:rsidR="00325F71" w:rsidRPr="001A078C" w:rsidRDefault="00325F71" w:rsidP="00325F71">
            <w:pPr>
              <w:pStyle w:val="LightGrid-Accent31"/>
              <w:tabs>
                <w:tab w:val="num" w:pos="720"/>
              </w:tabs>
              <w:spacing w:after="0" w:line="240" w:lineRule="auto"/>
              <w:ind w:left="0"/>
              <w:rPr>
                <w:rFonts w:cs="Arial"/>
                <w:b/>
              </w:rPr>
            </w:pPr>
          </w:p>
        </w:tc>
      </w:tr>
      <w:tr w:rsidR="00325F71" w:rsidRPr="001A078C" w:rsidTr="000B1738">
        <w:trPr>
          <w:trHeight w:val="800"/>
        </w:trPr>
        <w:tc>
          <w:tcPr>
            <w:tcW w:w="2178" w:type="dxa"/>
            <w:tcBorders>
              <w:right w:val="single" w:sz="4" w:space="0" w:color="auto"/>
            </w:tcBorders>
            <w:shd w:val="clear" w:color="auto" w:fill="D9D9D9"/>
          </w:tcPr>
          <w:p w:rsidR="00325F71" w:rsidRPr="001A078C" w:rsidRDefault="00DA6B4F" w:rsidP="00D840BA">
            <w:pPr>
              <w:pStyle w:val="LightGrid-Accent31"/>
              <w:tabs>
                <w:tab w:val="num" w:pos="720"/>
              </w:tabs>
              <w:spacing w:after="0" w:line="240" w:lineRule="auto"/>
              <w:ind w:left="0"/>
              <w:rPr>
                <w:rFonts w:cs="Arial"/>
                <w:b/>
              </w:rPr>
            </w:pPr>
            <w:r>
              <w:rPr>
                <w:rFonts w:cs="Arial"/>
                <w:b/>
              </w:rPr>
              <w:lastRenderedPageBreak/>
              <w:t>Other Relevant Partner</w:t>
            </w:r>
            <w:r w:rsidR="00D840BA">
              <w:rPr>
                <w:rFonts w:cs="Arial"/>
                <w:b/>
              </w:rPr>
              <w:t>s…</w:t>
            </w:r>
          </w:p>
        </w:tc>
        <w:tc>
          <w:tcPr>
            <w:tcW w:w="1800" w:type="dxa"/>
            <w:gridSpan w:val="2"/>
            <w:tcBorders>
              <w:left w:val="single" w:sz="4" w:space="0" w:color="auto"/>
            </w:tcBorders>
          </w:tcPr>
          <w:p w:rsidR="00223CA6" w:rsidRDefault="00223CA6" w:rsidP="00325F71">
            <w:pPr>
              <w:pStyle w:val="LightGrid-Accent31"/>
              <w:tabs>
                <w:tab w:val="num" w:pos="720"/>
              </w:tabs>
              <w:spacing w:after="0" w:line="240" w:lineRule="auto"/>
              <w:ind w:left="0"/>
              <w:rPr>
                <w:rFonts w:cs="Arial"/>
                <w:b/>
              </w:rPr>
            </w:pPr>
          </w:p>
          <w:p w:rsidR="00464DBC" w:rsidRPr="001A078C" w:rsidRDefault="00464DBC" w:rsidP="00325F71">
            <w:pPr>
              <w:pStyle w:val="LightGrid-Accent31"/>
              <w:tabs>
                <w:tab w:val="num" w:pos="720"/>
              </w:tabs>
              <w:spacing w:after="0" w:line="240" w:lineRule="auto"/>
              <w:ind w:left="0"/>
              <w:rPr>
                <w:rFonts w:cs="Arial"/>
                <w:b/>
              </w:rPr>
            </w:pPr>
          </w:p>
        </w:tc>
        <w:tc>
          <w:tcPr>
            <w:tcW w:w="1440" w:type="dxa"/>
            <w:gridSpan w:val="3"/>
          </w:tcPr>
          <w:p w:rsidR="00325F71" w:rsidRPr="001A078C" w:rsidRDefault="00325F71" w:rsidP="00325F71">
            <w:pPr>
              <w:pStyle w:val="LightGrid-Accent31"/>
              <w:tabs>
                <w:tab w:val="num" w:pos="720"/>
              </w:tabs>
              <w:spacing w:after="0" w:line="240" w:lineRule="auto"/>
              <w:ind w:left="0"/>
              <w:rPr>
                <w:rFonts w:cs="Arial"/>
                <w:b/>
              </w:rPr>
            </w:pPr>
          </w:p>
        </w:tc>
        <w:tc>
          <w:tcPr>
            <w:tcW w:w="2160" w:type="dxa"/>
            <w:gridSpan w:val="3"/>
            <w:tcBorders>
              <w:right w:val="single" w:sz="4" w:space="0" w:color="auto"/>
            </w:tcBorders>
          </w:tcPr>
          <w:p w:rsidR="00325F71" w:rsidRPr="001A078C" w:rsidRDefault="00325F71" w:rsidP="00325F71">
            <w:pPr>
              <w:pStyle w:val="LightGrid-Accent31"/>
              <w:tabs>
                <w:tab w:val="num" w:pos="720"/>
              </w:tabs>
              <w:spacing w:after="0" w:line="240" w:lineRule="auto"/>
              <w:ind w:left="0"/>
              <w:rPr>
                <w:rFonts w:cs="Arial"/>
                <w:b/>
              </w:rPr>
            </w:pPr>
          </w:p>
        </w:tc>
        <w:tc>
          <w:tcPr>
            <w:tcW w:w="2227" w:type="dxa"/>
            <w:gridSpan w:val="2"/>
            <w:tcBorders>
              <w:left w:val="single" w:sz="4" w:space="0" w:color="auto"/>
            </w:tcBorders>
          </w:tcPr>
          <w:p w:rsidR="00325F71" w:rsidRPr="001A078C" w:rsidRDefault="00325F71" w:rsidP="00325F71">
            <w:pPr>
              <w:pStyle w:val="LightGrid-Accent31"/>
              <w:tabs>
                <w:tab w:val="num" w:pos="720"/>
              </w:tabs>
              <w:spacing w:after="0" w:line="240" w:lineRule="auto"/>
              <w:ind w:left="0"/>
              <w:rPr>
                <w:rFonts w:cs="Arial"/>
                <w:b/>
              </w:rPr>
            </w:pPr>
          </w:p>
        </w:tc>
      </w:tr>
      <w:tr w:rsidR="00D840BA" w:rsidRPr="001A078C" w:rsidTr="000B1738">
        <w:trPr>
          <w:trHeight w:val="647"/>
        </w:trPr>
        <w:tc>
          <w:tcPr>
            <w:tcW w:w="2178" w:type="dxa"/>
            <w:tcBorders>
              <w:right w:val="single" w:sz="4" w:space="0" w:color="auto"/>
            </w:tcBorders>
            <w:shd w:val="clear" w:color="auto" w:fill="D9D9D9"/>
          </w:tcPr>
          <w:p w:rsidR="00D840BA" w:rsidRPr="001A078C" w:rsidRDefault="00D840BA" w:rsidP="00D840BA">
            <w:pPr>
              <w:pStyle w:val="LightGrid-Accent31"/>
              <w:tabs>
                <w:tab w:val="num" w:pos="720"/>
              </w:tabs>
              <w:spacing w:after="0" w:line="240" w:lineRule="auto"/>
              <w:ind w:left="0"/>
              <w:rPr>
                <w:rFonts w:cs="Arial"/>
                <w:b/>
              </w:rPr>
            </w:pPr>
            <w:r>
              <w:rPr>
                <w:rFonts w:cs="Arial"/>
                <w:b/>
              </w:rPr>
              <w:t>Example: Local Office of Public Agency</w:t>
            </w:r>
          </w:p>
        </w:tc>
        <w:tc>
          <w:tcPr>
            <w:tcW w:w="1800" w:type="dxa"/>
            <w:gridSpan w:val="2"/>
            <w:tcBorders>
              <w:left w:val="single" w:sz="4" w:space="0" w:color="auto"/>
            </w:tcBorders>
          </w:tcPr>
          <w:p w:rsidR="00D840BA" w:rsidRDefault="00D840BA" w:rsidP="00D840BA">
            <w:pPr>
              <w:pStyle w:val="LightGrid-Accent31"/>
              <w:tabs>
                <w:tab w:val="num" w:pos="720"/>
              </w:tabs>
              <w:spacing w:after="0" w:line="240" w:lineRule="auto"/>
              <w:ind w:left="0"/>
              <w:rPr>
                <w:rFonts w:cs="Arial"/>
                <w:b/>
              </w:rPr>
            </w:pPr>
          </w:p>
        </w:tc>
        <w:tc>
          <w:tcPr>
            <w:tcW w:w="1440" w:type="dxa"/>
            <w:gridSpan w:val="3"/>
          </w:tcPr>
          <w:p w:rsidR="00D840BA" w:rsidRPr="001A078C" w:rsidRDefault="00D840BA" w:rsidP="00D840BA">
            <w:pPr>
              <w:pStyle w:val="LightGrid-Accent31"/>
              <w:tabs>
                <w:tab w:val="num" w:pos="720"/>
              </w:tabs>
              <w:spacing w:after="0" w:line="240" w:lineRule="auto"/>
              <w:ind w:left="0"/>
              <w:rPr>
                <w:rFonts w:cs="Arial"/>
                <w:b/>
              </w:rPr>
            </w:pPr>
          </w:p>
        </w:tc>
        <w:tc>
          <w:tcPr>
            <w:tcW w:w="2160" w:type="dxa"/>
            <w:gridSpan w:val="3"/>
            <w:tcBorders>
              <w:right w:val="single" w:sz="4" w:space="0" w:color="auto"/>
            </w:tcBorders>
          </w:tcPr>
          <w:p w:rsidR="00D840BA" w:rsidRPr="001A078C" w:rsidRDefault="00D840BA" w:rsidP="00D840BA">
            <w:pPr>
              <w:pStyle w:val="LightGrid-Accent31"/>
              <w:tabs>
                <w:tab w:val="num" w:pos="720"/>
              </w:tabs>
              <w:spacing w:after="0" w:line="240" w:lineRule="auto"/>
              <w:ind w:left="0"/>
              <w:rPr>
                <w:rFonts w:cs="Arial"/>
                <w:b/>
              </w:rPr>
            </w:pPr>
          </w:p>
        </w:tc>
        <w:tc>
          <w:tcPr>
            <w:tcW w:w="2227" w:type="dxa"/>
            <w:gridSpan w:val="2"/>
            <w:tcBorders>
              <w:left w:val="single" w:sz="4" w:space="0" w:color="auto"/>
            </w:tcBorders>
          </w:tcPr>
          <w:p w:rsidR="00D840BA" w:rsidRPr="001A078C" w:rsidRDefault="00D840BA" w:rsidP="00D840BA">
            <w:pPr>
              <w:pStyle w:val="LightGrid-Accent31"/>
              <w:tabs>
                <w:tab w:val="num" w:pos="720"/>
              </w:tabs>
              <w:spacing w:after="0" w:line="240" w:lineRule="auto"/>
              <w:ind w:left="0"/>
              <w:rPr>
                <w:rFonts w:cs="Arial"/>
                <w:b/>
              </w:rPr>
            </w:pPr>
          </w:p>
        </w:tc>
      </w:tr>
      <w:tr w:rsidR="00D840BA" w:rsidRPr="001A078C" w:rsidTr="000B1738">
        <w:trPr>
          <w:trHeight w:val="620"/>
        </w:trPr>
        <w:tc>
          <w:tcPr>
            <w:tcW w:w="2178" w:type="dxa"/>
            <w:tcBorders>
              <w:right w:val="single" w:sz="4" w:space="0" w:color="auto"/>
            </w:tcBorders>
            <w:shd w:val="clear" w:color="auto" w:fill="D9D9D9"/>
          </w:tcPr>
          <w:p w:rsidR="00D840BA" w:rsidRPr="001A078C" w:rsidRDefault="00D840BA" w:rsidP="00D840BA">
            <w:pPr>
              <w:pStyle w:val="LightGrid-Accent31"/>
              <w:tabs>
                <w:tab w:val="num" w:pos="720"/>
              </w:tabs>
              <w:spacing w:after="0" w:line="240" w:lineRule="auto"/>
              <w:ind w:left="0"/>
              <w:rPr>
                <w:rFonts w:cs="Arial"/>
                <w:b/>
              </w:rPr>
            </w:pPr>
            <w:r>
              <w:rPr>
                <w:rFonts w:cs="Arial"/>
                <w:b/>
              </w:rPr>
              <w:t>Example: Community Based Organization</w:t>
            </w:r>
          </w:p>
        </w:tc>
        <w:tc>
          <w:tcPr>
            <w:tcW w:w="1800" w:type="dxa"/>
            <w:gridSpan w:val="2"/>
            <w:tcBorders>
              <w:left w:val="single" w:sz="4" w:space="0" w:color="auto"/>
            </w:tcBorders>
          </w:tcPr>
          <w:p w:rsidR="00D840BA" w:rsidRDefault="00D840BA" w:rsidP="00D840BA">
            <w:pPr>
              <w:pStyle w:val="LightGrid-Accent31"/>
              <w:tabs>
                <w:tab w:val="num" w:pos="720"/>
              </w:tabs>
              <w:spacing w:after="0" w:line="240" w:lineRule="auto"/>
              <w:ind w:left="0"/>
              <w:rPr>
                <w:rFonts w:cs="Arial"/>
                <w:b/>
              </w:rPr>
            </w:pPr>
          </w:p>
        </w:tc>
        <w:tc>
          <w:tcPr>
            <w:tcW w:w="1440" w:type="dxa"/>
            <w:gridSpan w:val="3"/>
          </w:tcPr>
          <w:p w:rsidR="00D840BA" w:rsidRPr="001A078C" w:rsidRDefault="00D840BA" w:rsidP="00D840BA">
            <w:pPr>
              <w:pStyle w:val="LightGrid-Accent31"/>
              <w:tabs>
                <w:tab w:val="num" w:pos="720"/>
              </w:tabs>
              <w:spacing w:after="0" w:line="240" w:lineRule="auto"/>
              <w:ind w:left="0"/>
              <w:rPr>
                <w:rFonts w:cs="Arial"/>
                <w:b/>
              </w:rPr>
            </w:pPr>
          </w:p>
        </w:tc>
        <w:tc>
          <w:tcPr>
            <w:tcW w:w="2160" w:type="dxa"/>
            <w:gridSpan w:val="3"/>
            <w:tcBorders>
              <w:right w:val="single" w:sz="4" w:space="0" w:color="auto"/>
            </w:tcBorders>
          </w:tcPr>
          <w:p w:rsidR="00D840BA" w:rsidRPr="001A078C" w:rsidRDefault="00D840BA" w:rsidP="00D840BA">
            <w:pPr>
              <w:pStyle w:val="LightGrid-Accent31"/>
              <w:tabs>
                <w:tab w:val="num" w:pos="720"/>
              </w:tabs>
              <w:spacing w:after="0" w:line="240" w:lineRule="auto"/>
              <w:ind w:left="0"/>
              <w:rPr>
                <w:rFonts w:cs="Arial"/>
                <w:b/>
              </w:rPr>
            </w:pPr>
          </w:p>
        </w:tc>
        <w:tc>
          <w:tcPr>
            <w:tcW w:w="2227" w:type="dxa"/>
            <w:gridSpan w:val="2"/>
            <w:tcBorders>
              <w:left w:val="single" w:sz="4" w:space="0" w:color="auto"/>
            </w:tcBorders>
          </w:tcPr>
          <w:p w:rsidR="00D840BA" w:rsidRPr="001A078C" w:rsidRDefault="00D840BA" w:rsidP="00D840BA">
            <w:pPr>
              <w:pStyle w:val="LightGrid-Accent31"/>
              <w:tabs>
                <w:tab w:val="num" w:pos="720"/>
              </w:tabs>
              <w:spacing w:after="0" w:line="240" w:lineRule="auto"/>
              <w:ind w:left="0"/>
              <w:rPr>
                <w:rFonts w:cs="Arial"/>
                <w:b/>
              </w:rPr>
            </w:pPr>
          </w:p>
        </w:tc>
      </w:tr>
      <w:tr w:rsidR="00D840BA" w:rsidRPr="001A078C" w:rsidTr="000B1738">
        <w:trPr>
          <w:trHeight w:val="620"/>
        </w:trPr>
        <w:tc>
          <w:tcPr>
            <w:tcW w:w="2178" w:type="dxa"/>
            <w:tcBorders>
              <w:right w:val="single" w:sz="4" w:space="0" w:color="auto"/>
            </w:tcBorders>
            <w:shd w:val="clear" w:color="auto" w:fill="D9D9D9"/>
          </w:tcPr>
          <w:p w:rsidR="00D840BA" w:rsidRPr="001A078C" w:rsidRDefault="00D840BA" w:rsidP="00D840BA">
            <w:pPr>
              <w:pStyle w:val="LightGrid-Accent31"/>
              <w:tabs>
                <w:tab w:val="num" w:pos="720"/>
              </w:tabs>
              <w:spacing w:after="0" w:line="240" w:lineRule="auto"/>
              <w:ind w:left="0"/>
              <w:rPr>
                <w:rFonts w:cs="Arial"/>
                <w:b/>
              </w:rPr>
            </w:pPr>
            <w:r>
              <w:rPr>
                <w:rFonts w:cs="Arial"/>
                <w:b/>
              </w:rPr>
              <w:t>Example: Workforce Investment Board</w:t>
            </w:r>
          </w:p>
        </w:tc>
        <w:tc>
          <w:tcPr>
            <w:tcW w:w="1800" w:type="dxa"/>
            <w:gridSpan w:val="2"/>
            <w:tcBorders>
              <w:left w:val="single" w:sz="4" w:space="0" w:color="auto"/>
            </w:tcBorders>
          </w:tcPr>
          <w:p w:rsidR="00D840BA" w:rsidRDefault="00D840BA" w:rsidP="00D840BA">
            <w:pPr>
              <w:pStyle w:val="LightGrid-Accent31"/>
              <w:tabs>
                <w:tab w:val="num" w:pos="720"/>
              </w:tabs>
              <w:spacing w:after="0" w:line="240" w:lineRule="auto"/>
              <w:ind w:left="0"/>
              <w:rPr>
                <w:rFonts w:cs="Arial"/>
                <w:b/>
              </w:rPr>
            </w:pPr>
          </w:p>
        </w:tc>
        <w:tc>
          <w:tcPr>
            <w:tcW w:w="1440" w:type="dxa"/>
            <w:gridSpan w:val="3"/>
          </w:tcPr>
          <w:p w:rsidR="00D840BA" w:rsidRPr="001A078C" w:rsidRDefault="00D840BA" w:rsidP="00D840BA">
            <w:pPr>
              <w:pStyle w:val="LightGrid-Accent31"/>
              <w:tabs>
                <w:tab w:val="num" w:pos="720"/>
              </w:tabs>
              <w:spacing w:after="0" w:line="240" w:lineRule="auto"/>
              <w:ind w:left="0"/>
              <w:rPr>
                <w:rFonts w:cs="Arial"/>
                <w:b/>
              </w:rPr>
            </w:pPr>
          </w:p>
        </w:tc>
        <w:tc>
          <w:tcPr>
            <w:tcW w:w="2160" w:type="dxa"/>
            <w:gridSpan w:val="3"/>
            <w:tcBorders>
              <w:right w:val="single" w:sz="4" w:space="0" w:color="auto"/>
            </w:tcBorders>
          </w:tcPr>
          <w:p w:rsidR="00D840BA" w:rsidRPr="001A078C" w:rsidRDefault="00D840BA" w:rsidP="00D840BA">
            <w:pPr>
              <w:pStyle w:val="LightGrid-Accent31"/>
              <w:tabs>
                <w:tab w:val="num" w:pos="720"/>
              </w:tabs>
              <w:spacing w:after="0" w:line="240" w:lineRule="auto"/>
              <w:ind w:left="0"/>
              <w:rPr>
                <w:rFonts w:cs="Arial"/>
                <w:b/>
              </w:rPr>
            </w:pPr>
          </w:p>
        </w:tc>
        <w:tc>
          <w:tcPr>
            <w:tcW w:w="2227" w:type="dxa"/>
            <w:gridSpan w:val="2"/>
            <w:tcBorders>
              <w:left w:val="single" w:sz="4" w:space="0" w:color="auto"/>
            </w:tcBorders>
          </w:tcPr>
          <w:p w:rsidR="00D840BA" w:rsidRPr="001A078C" w:rsidRDefault="00D840BA" w:rsidP="00D840BA">
            <w:pPr>
              <w:pStyle w:val="LightGrid-Accent31"/>
              <w:tabs>
                <w:tab w:val="num" w:pos="720"/>
              </w:tabs>
              <w:spacing w:after="0" w:line="240" w:lineRule="auto"/>
              <w:ind w:left="0"/>
              <w:rPr>
                <w:rFonts w:cs="Arial"/>
                <w:b/>
              </w:rPr>
            </w:pPr>
          </w:p>
        </w:tc>
      </w:tr>
      <w:tr w:rsidR="00D840BA" w:rsidRPr="001A078C" w:rsidTr="000B1738">
        <w:trPr>
          <w:trHeight w:val="710"/>
        </w:trPr>
        <w:tc>
          <w:tcPr>
            <w:tcW w:w="2178" w:type="dxa"/>
            <w:tcBorders>
              <w:right w:val="single" w:sz="4" w:space="0" w:color="auto"/>
            </w:tcBorders>
            <w:shd w:val="clear" w:color="auto" w:fill="D9D9D9"/>
          </w:tcPr>
          <w:p w:rsidR="00D840BA" w:rsidRPr="001A078C" w:rsidRDefault="00D840BA" w:rsidP="00D840BA">
            <w:pPr>
              <w:pStyle w:val="LightGrid-Accent31"/>
              <w:tabs>
                <w:tab w:val="num" w:pos="720"/>
              </w:tabs>
              <w:spacing w:after="0" w:line="240" w:lineRule="auto"/>
              <w:ind w:left="0"/>
              <w:rPr>
                <w:rFonts w:cs="Arial"/>
                <w:b/>
              </w:rPr>
            </w:pPr>
            <w:r>
              <w:rPr>
                <w:rFonts w:cs="Arial"/>
                <w:b/>
              </w:rPr>
              <w:t>Example: One-Stop Career Center</w:t>
            </w:r>
          </w:p>
        </w:tc>
        <w:tc>
          <w:tcPr>
            <w:tcW w:w="1800" w:type="dxa"/>
            <w:gridSpan w:val="2"/>
            <w:tcBorders>
              <w:left w:val="single" w:sz="4" w:space="0" w:color="auto"/>
            </w:tcBorders>
          </w:tcPr>
          <w:p w:rsidR="00D840BA" w:rsidRDefault="00D840BA" w:rsidP="00D840BA">
            <w:pPr>
              <w:pStyle w:val="LightGrid-Accent31"/>
              <w:tabs>
                <w:tab w:val="num" w:pos="720"/>
              </w:tabs>
              <w:spacing w:after="0" w:line="240" w:lineRule="auto"/>
              <w:ind w:left="0"/>
              <w:rPr>
                <w:rFonts w:cs="Arial"/>
                <w:b/>
              </w:rPr>
            </w:pPr>
          </w:p>
        </w:tc>
        <w:tc>
          <w:tcPr>
            <w:tcW w:w="1440" w:type="dxa"/>
            <w:gridSpan w:val="3"/>
          </w:tcPr>
          <w:p w:rsidR="00D840BA" w:rsidRPr="001A078C" w:rsidRDefault="00D840BA" w:rsidP="00D840BA">
            <w:pPr>
              <w:pStyle w:val="LightGrid-Accent31"/>
              <w:tabs>
                <w:tab w:val="num" w:pos="720"/>
              </w:tabs>
              <w:spacing w:after="0" w:line="240" w:lineRule="auto"/>
              <w:ind w:left="0"/>
              <w:rPr>
                <w:rFonts w:cs="Arial"/>
                <w:b/>
              </w:rPr>
            </w:pPr>
          </w:p>
        </w:tc>
        <w:tc>
          <w:tcPr>
            <w:tcW w:w="2160" w:type="dxa"/>
            <w:gridSpan w:val="3"/>
            <w:tcBorders>
              <w:right w:val="single" w:sz="4" w:space="0" w:color="auto"/>
            </w:tcBorders>
          </w:tcPr>
          <w:p w:rsidR="00D840BA" w:rsidRPr="001A078C" w:rsidRDefault="00D840BA" w:rsidP="00D840BA">
            <w:pPr>
              <w:pStyle w:val="LightGrid-Accent31"/>
              <w:tabs>
                <w:tab w:val="num" w:pos="720"/>
              </w:tabs>
              <w:spacing w:after="0" w:line="240" w:lineRule="auto"/>
              <w:ind w:left="0"/>
              <w:rPr>
                <w:rFonts w:cs="Arial"/>
                <w:b/>
              </w:rPr>
            </w:pPr>
          </w:p>
        </w:tc>
        <w:tc>
          <w:tcPr>
            <w:tcW w:w="2227" w:type="dxa"/>
            <w:gridSpan w:val="2"/>
            <w:tcBorders>
              <w:left w:val="single" w:sz="4" w:space="0" w:color="auto"/>
            </w:tcBorders>
          </w:tcPr>
          <w:p w:rsidR="00D840BA" w:rsidRPr="001A078C" w:rsidRDefault="00D840BA" w:rsidP="00D840BA">
            <w:pPr>
              <w:pStyle w:val="LightGrid-Accent31"/>
              <w:tabs>
                <w:tab w:val="num" w:pos="720"/>
              </w:tabs>
              <w:spacing w:after="0" w:line="240" w:lineRule="auto"/>
              <w:ind w:left="0"/>
              <w:rPr>
                <w:rFonts w:cs="Arial"/>
                <w:b/>
              </w:rPr>
            </w:pPr>
          </w:p>
        </w:tc>
      </w:tr>
      <w:tr w:rsidR="003F67E2" w:rsidRPr="001A078C" w:rsidTr="000B1738">
        <w:trPr>
          <w:trHeight w:val="620"/>
        </w:trPr>
        <w:tc>
          <w:tcPr>
            <w:tcW w:w="2178" w:type="dxa"/>
            <w:tcBorders>
              <w:right w:val="single" w:sz="4" w:space="0" w:color="auto"/>
            </w:tcBorders>
            <w:shd w:val="clear" w:color="auto" w:fill="D9D9D9"/>
          </w:tcPr>
          <w:p w:rsidR="003F67E2" w:rsidRPr="001A078C" w:rsidRDefault="003F67E2" w:rsidP="00325F71">
            <w:pPr>
              <w:pStyle w:val="LightGrid-Accent31"/>
              <w:tabs>
                <w:tab w:val="num" w:pos="720"/>
              </w:tabs>
              <w:spacing w:after="0" w:line="240" w:lineRule="auto"/>
              <w:ind w:left="0"/>
              <w:rPr>
                <w:rFonts w:cs="Arial"/>
                <w:b/>
              </w:rPr>
            </w:pPr>
          </w:p>
        </w:tc>
        <w:tc>
          <w:tcPr>
            <w:tcW w:w="1800" w:type="dxa"/>
            <w:gridSpan w:val="2"/>
            <w:tcBorders>
              <w:left w:val="single" w:sz="4" w:space="0" w:color="auto"/>
            </w:tcBorders>
          </w:tcPr>
          <w:p w:rsidR="003F67E2" w:rsidRDefault="003F67E2" w:rsidP="00325F71">
            <w:pPr>
              <w:pStyle w:val="LightGrid-Accent31"/>
              <w:tabs>
                <w:tab w:val="num" w:pos="720"/>
              </w:tabs>
              <w:spacing w:after="0" w:line="240" w:lineRule="auto"/>
              <w:ind w:left="0"/>
              <w:rPr>
                <w:rFonts w:cs="Arial"/>
                <w:b/>
              </w:rPr>
            </w:pPr>
          </w:p>
        </w:tc>
        <w:tc>
          <w:tcPr>
            <w:tcW w:w="1440" w:type="dxa"/>
            <w:gridSpan w:val="3"/>
          </w:tcPr>
          <w:p w:rsidR="003F67E2" w:rsidRPr="001A078C" w:rsidRDefault="003F67E2" w:rsidP="00325F71">
            <w:pPr>
              <w:pStyle w:val="LightGrid-Accent31"/>
              <w:tabs>
                <w:tab w:val="num" w:pos="720"/>
              </w:tabs>
              <w:spacing w:after="0" w:line="240" w:lineRule="auto"/>
              <w:ind w:left="0"/>
              <w:rPr>
                <w:rFonts w:cs="Arial"/>
                <w:b/>
              </w:rPr>
            </w:pPr>
          </w:p>
        </w:tc>
        <w:tc>
          <w:tcPr>
            <w:tcW w:w="2160" w:type="dxa"/>
            <w:gridSpan w:val="3"/>
            <w:tcBorders>
              <w:right w:val="single" w:sz="4" w:space="0" w:color="auto"/>
            </w:tcBorders>
          </w:tcPr>
          <w:p w:rsidR="003F67E2" w:rsidRPr="001A078C" w:rsidRDefault="003F67E2" w:rsidP="00325F71">
            <w:pPr>
              <w:pStyle w:val="LightGrid-Accent31"/>
              <w:tabs>
                <w:tab w:val="num" w:pos="720"/>
              </w:tabs>
              <w:spacing w:after="0" w:line="240" w:lineRule="auto"/>
              <w:ind w:left="0"/>
              <w:rPr>
                <w:rFonts w:cs="Arial"/>
                <w:b/>
              </w:rPr>
            </w:pPr>
          </w:p>
        </w:tc>
        <w:tc>
          <w:tcPr>
            <w:tcW w:w="2227" w:type="dxa"/>
            <w:gridSpan w:val="2"/>
            <w:tcBorders>
              <w:left w:val="single" w:sz="4" w:space="0" w:color="auto"/>
            </w:tcBorders>
          </w:tcPr>
          <w:p w:rsidR="003F67E2" w:rsidRPr="001A078C" w:rsidRDefault="003F67E2" w:rsidP="00325F71">
            <w:pPr>
              <w:pStyle w:val="LightGrid-Accent31"/>
              <w:tabs>
                <w:tab w:val="num" w:pos="720"/>
              </w:tabs>
              <w:spacing w:after="0" w:line="240" w:lineRule="auto"/>
              <w:ind w:left="0"/>
              <w:rPr>
                <w:rFonts w:cs="Arial"/>
                <w:b/>
              </w:rPr>
            </w:pPr>
          </w:p>
        </w:tc>
      </w:tr>
      <w:tr w:rsidR="00AC5821" w:rsidRPr="001A078C" w:rsidTr="000B1738">
        <w:trPr>
          <w:trHeight w:val="620"/>
        </w:trPr>
        <w:tc>
          <w:tcPr>
            <w:tcW w:w="2178" w:type="dxa"/>
            <w:tcBorders>
              <w:right w:val="single" w:sz="4" w:space="0" w:color="auto"/>
            </w:tcBorders>
            <w:shd w:val="clear" w:color="auto" w:fill="D9D9D9"/>
          </w:tcPr>
          <w:p w:rsidR="00AC5821" w:rsidRPr="001A078C" w:rsidRDefault="00AC5821" w:rsidP="00325F71">
            <w:pPr>
              <w:pStyle w:val="LightGrid-Accent31"/>
              <w:tabs>
                <w:tab w:val="num" w:pos="720"/>
              </w:tabs>
              <w:spacing w:after="0" w:line="240" w:lineRule="auto"/>
              <w:ind w:left="0"/>
              <w:rPr>
                <w:rFonts w:cs="Arial"/>
                <w:b/>
              </w:rPr>
            </w:pPr>
          </w:p>
        </w:tc>
        <w:tc>
          <w:tcPr>
            <w:tcW w:w="1800" w:type="dxa"/>
            <w:gridSpan w:val="2"/>
            <w:tcBorders>
              <w:left w:val="single" w:sz="4" w:space="0" w:color="auto"/>
            </w:tcBorders>
          </w:tcPr>
          <w:p w:rsidR="00AC5821" w:rsidRDefault="00AC5821" w:rsidP="00325F71">
            <w:pPr>
              <w:pStyle w:val="LightGrid-Accent31"/>
              <w:tabs>
                <w:tab w:val="num" w:pos="720"/>
              </w:tabs>
              <w:spacing w:after="0" w:line="240" w:lineRule="auto"/>
              <w:ind w:left="0"/>
              <w:rPr>
                <w:rFonts w:cs="Arial"/>
                <w:b/>
              </w:rPr>
            </w:pPr>
          </w:p>
        </w:tc>
        <w:tc>
          <w:tcPr>
            <w:tcW w:w="1440" w:type="dxa"/>
            <w:gridSpan w:val="3"/>
          </w:tcPr>
          <w:p w:rsidR="00AC5821" w:rsidRPr="001A078C" w:rsidRDefault="00AC5821" w:rsidP="00325F71">
            <w:pPr>
              <w:pStyle w:val="LightGrid-Accent31"/>
              <w:tabs>
                <w:tab w:val="num" w:pos="720"/>
              </w:tabs>
              <w:spacing w:after="0" w:line="240" w:lineRule="auto"/>
              <w:ind w:left="0"/>
              <w:rPr>
                <w:rFonts w:cs="Arial"/>
                <w:b/>
              </w:rPr>
            </w:pPr>
          </w:p>
        </w:tc>
        <w:tc>
          <w:tcPr>
            <w:tcW w:w="2160" w:type="dxa"/>
            <w:gridSpan w:val="3"/>
            <w:tcBorders>
              <w:right w:val="single" w:sz="4" w:space="0" w:color="auto"/>
            </w:tcBorders>
          </w:tcPr>
          <w:p w:rsidR="00AC5821" w:rsidRPr="001A078C" w:rsidRDefault="00AC5821" w:rsidP="00325F71">
            <w:pPr>
              <w:pStyle w:val="LightGrid-Accent31"/>
              <w:tabs>
                <w:tab w:val="num" w:pos="720"/>
              </w:tabs>
              <w:spacing w:after="0" w:line="240" w:lineRule="auto"/>
              <w:ind w:left="0"/>
              <w:rPr>
                <w:rFonts w:cs="Arial"/>
                <w:b/>
              </w:rPr>
            </w:pPr>
          </w:p>
        </w:tc>
        <w:tc>
          <w:tcPr>
            <w:tcW w:w="2227" w:type="dxa"/>
            <w:gridSpan w:val="2"/>
            <w:tcBorders>
              <w:left w:val="single" w:sz="4" w:space="0" w:color="auto"/>
            </w:tcBorders>
          </w:tcPr>
          <w:p w:rsidR="00AC5821" w:rsidRPr="001A078C" w:rsidRDefault="00AC5821" w:rsidP="00325F71">
            <w:pPr>
              <w:pStyle w:val="LightGrid-Accent31"/>
              <w:tabs>
                <w:tab w:val="num" w:pos="720"/>
              </w:tabs>
              <w:spacing w:after="0" w:line="240" w:lineRule="auto"/>
              <w:ind w:left="0"/>
              <w:rPr>
                <w:rFonts w:cs="Arial"/>
                <w:b/>
              </w:rPr>
            </w:pPr>
          </w:p>
        </w:tc>
      </w:tr>
    </w:tbl>
    <w:p w:rsidR="00744FF7" w:rsidRDefault="00744FF7">
      <w:pPr>
        <w:spacing w:after="0" w:line="240" w:lineRule="auto"/>
        <w:rPr>
          <w:rFonts w:cs="Arial"/>
          <w:b/>
          <w:i/>
        </w:rPr>
      </w:pPr>
    </w:p>
    <w:p w:rsidR="00B35A6A" w:rsidRDefault="00B35A6A">
      <w:pPr>
        <w:spacing w:after="0" w:line="240" w:lineRule="auto"/>
        <w:rPr>
          <w:rFonts w:cs="Arial"/>
          <w:b/>
          <w:smallCaps/>
          <w:sz w:val="28"/>
          <w:szCs w:val="28"/>
        </w:rPr>
        <w:sectPr w:rsidR="00B35A6A" w:rsidSect="00B35A6A">
          <w:pgSz w:w="12240" w:h="15840"/>
          <w:pgMar w:top="1440" w:right="1440" w:bottom="1440" w:left="1440" w:header="720" w:footer="720" w:gutter="0"/>
          <w:cols w:space="720"/>
          <w:docGrid w:linePitch="360"/>
        </w:sectPr>
      </w:pPr>
    </w:p>
    <w:p w:rsidR="00B35A6A" w:rsidRDefault="00A46EB1" w:rsidP="00B35A6A">
      <w:pPr>
        <w:pStyle w:val="ARRARFPTOCLevel1"/>
      </w:pPr>
      <w:r>
        <w:lastRenderedPageBreak/>
        <w:t xml:space="preserve">Attachment 2: </w:t>
      </w:r>
      <w:r w:rsidR="00B35A6A" w:rsidRPr="00B35A6A">
        <w:t>Program Design Narrative Form</w:t>
      </w:r>
    </w:p>
    <w:p w:rsidR="00B35A6A" w:rsidRDefault="00B35A6A" w:rsidP="00B35A6A">
      <w:pPr>
        <w:spacing w:after="0" w:line="240" w:lineRule="auto"/>
        <w:rPr>
          <w:rFonts w:cs="Arial"/>
          <w:b/>
          <w:smallCaps/>
          <w:sz w:val="28"/>
          <w:szCs w:val="28"/>
        </w:rPr>
      </w:pPr>
    </w:p>
    <w:p w:rsidR="003F1174" w:rsidRPr="00B35A6A" w:rsidRDefault="00EF3DFB" w:rsidP="00B60C3D">
      <w:pPr>
        <w:spacing w:after="0" w:line="240" w:lineRule="auto"/>
        <w:jc w:val="both"/>
        <w:rPr>
          <w:rFonts w:cs="Arial"/>
          <w:b/>
          <w:smallCaps/>
          <w:sz w:val="28"/>
          <w:szCs w:val="28"/>
        </w:rPr>
      </w:pPr>
      <w:r>
        <w:rPr>
          <w:rFonts w:cs="Arial"/>
        </w:rPr>
        <w:t>R</w:t>
      </w:r>
      <w:r w:rsidRPr="001A078C">
        <w:rPr>
          <w:rFonts w:cs="Arial"/>
        </w:rPr>
        <w:t xml:space="preserve">espond to all questions on the </w:t>
      </w:r>
      <w:r>
        <w:rPr>
          <w:rFonts w:cs="Arial"/>
        </w:rPr>
        <w:t>Program Design Narrative Form</w:t>
      </w:r>
      <w:r w:rsidRPr="001A078C">
        <w:rPr>
          <w:rFonts w:cs="Arial"/>
        </w:rPr>
        <w:t xml:space="preserve">. </w:t>
      </w:r>
      <w:r w:rsidR="00E11748" w:rsidRPr="00B900A8">
        <w:rPr>
          <w:rFonts w:cs="Arial"/>
        </w:rPr>
        <w:t>Attachment 2 has a</w:t>
      </w:r>
      <w:r w:rsidR="00E11748">
        <w:rPr>
          <w:rFonts w:cs="Arial"/>
        </w:rPr>
        <w:t xml:space="preserve"> </w:t>
      </w:r>
      <w:r w:rsidR="00B21050">
        <w:rPr>
          <w:rFonts w:cs="Arial"/>
        </w:rPr>
        <w:t>four</w:t>
      </w:r>
      <w:r w:rsidR="00E11748">
        <w:rPr>
          <w:rFonts w:cs="Arial"/>
        </w:rPr>
        <w:t xml:space="preserve">-page </w:t>
      </w:r>
      <w:r w:rsidR="00E11748" w:rsidRPr="00B900A8">
        <w:rPr>
          <w:rFonts w:cs="Arial"/>
        </w:rPr>
        <w:t>limit</w:t>
      </w:r>
      <w:r w:rsidR="00E11748">
        <w:rPr>
          <w:rFonts w:cs="Arial"/>
        </w:rPr>
        <w:t xml:space="preserve"> including charts. W</w:t>
      </w:r>
      <w:r w:rsidR="00E11748" w:rsidRPr="00B900A8">
        <w:rPr>
          <w:rFonts w:cs="Arial"/>
        </w:rPr>
        <w:t>e ask that you limit responses only to what is necessary to answer each question sufficiently.</w:t>
      </w:r>
      <w:r w:rsidR="00E11748">
        <w:rPr>
          <w:rFonts w:cs="Arial"/>
        </w:rPr>
        <w:t xml:space="preserve"> </w:t>
      </w:r>
      <w:r w:rsidRPr="001A078C">
        <w:rPr>
          <w:rFonts w:cs="Arial"/>
        </w:rPr>
        <w:t>You may adjust</w:t>
      </w:r>
      <w:r>
        <w:rPr>
          <w:rFonts w:cs="Arial"/>
        </w:rPr>
        <w:t xml:space="preserve"> the spacing in this section to </w:t>
      </w:r>
      <w:r w:rsidRPr="001A078C">
        <w:rPr>
          <w:rFonts w:cs="Arial"/>
        </w:rPr>
        <w:t>accommodate your answers. Do not delete any of the questions</w:t>
      </w:r>
      <w:r>
        <w:rPr>
          <w:rFonts w:cs="Arial"/>
        </w:rPr>
        <w:t xml:space="preserve">. </w:t>
      </w:r>
    </w:p>
    <w:p w:rsidR="00EF3DFB" w:rsidRDefault="00EF3DFB" w:rsidP="00B60C3D">
      <w:pPr>
        <w:tabs>
          <w:tab w:val="center" w:pos="4680"/>
          <w:tab w:val="right" w:pos="9360"/>
        </w:tabs>
        <w:spacing w:after="0" w:line="240" w:lineRule="auto"/>
        <w:jc w:val="both"/>
        <w:rPr>
          <w:rFonts w:cs="Arial"/>
          <w:b/>
          <w:i/>
        </w:rPr>
      </w:pPr>
    </w:p>
    <w:p w:rsidR="00435480" w:rsidRDefault="00EB1346" w:rsidP="00513D1B">
      <w:pPr>
        <w:tabs>
          <w:tab w:val="center" w:pos="4680"/>
          <w:tab w:val="right" w:pos="9360"/>
        </w:tabs>
        <w:spacing w:after="0" w:line="240" w:lineRule="auto"/>
        <w:ind w:left="180" w:hanging="180"/>
        <w:jc w:val="both"/>
        <w:rPr>
          <w:rFonts w:cs="Arial"/>
        </w:rPr>
      </w:pPr>
      <w:r w:rsidRPr="00535F98">
        <w:rPr>
          <w:rFonts w:cs="Arial"/>
        </w:rPr>
        <w:t>1</w:t>
      </w:r>
      <w:r w:rsidR="00A20259" w:rsidRPr="00535F98">
        <w:rPr>
          <w:rFonts w:cs="Arial"/>
        </w:rPr>
        <w:t>.</w:t>
      </w:r>
      <w:r w:rsidR="00A20259">
        <w:rPr>
          <w:rFonts w:cs="Arial"/>
          <w:b/>
          <w:i/>
        </w:rPr>
        <w:t xml:space="preserve"> </w:t>
      </w:r>
      <w:r w:rsidR="00573073">
        <w:rPr>
          <w:rFonts w:cs="Arial"/>
          <w:b/>
          <w:i/>
        </w:rPr>
        <w:t xml:space="preserve">Past Performance: </w:t>
      </w:r>
      <w:r w:rsidR="00310E4C">
        <w:rPr>
          <w:rFonts w:cs="Arial"/>
        </w:rPr>
        <w:t>W</w:t>
      </w:r>
      <w:r w:rsidR="00513D1B">
        <w:rPr>
          <w:rFonts w:cs="Arial"/>
        </w:rPr>
        <w:t xml:space="preserve">e are interested in funding </w:t>
      </w:r>
      <w:r w:rsidR="00313D12">
        <w:rPr>
          <w:rFonts w:cs="Arial"/>
        </w:rPr>
        <w:t>organizations</w:t>
      </w:r>
      <w:r w:rsidR="00513D1B">
        <w:rPr>
          <w:rFonts w:cs="Arial"/>
        </w:rPr>
        <w:t xml:space="preserve"> </w:t>
      </w:r>
      <w:r w:rsidR="00313D12">
        <w:rPr>
          <w:rFonts w:cs="Arial"/>
        </w:rPr>
        <w:t>that</w:t>
      </w:r>
      <w:r w:rsidR="00513D1B">
        <w:rPr>
          <w:rFonts w:cs="Arial"/>
        </w:rPr>
        <w:t xml:space="preserve"> have a </w:t>
      </w:r>
      <w:r w:rsidR="00435480">
        <w:rPr>
          <w:rFonts w:cs="Arial"/>
        </w:rPr>
        <w:t xml:space="preserve">track </w:t>
      </w:r>
      <w:r w:rsidR="00435480" w:rsidRPr="001A078C">
        <w:rPr>
          <w:rFonts w:cs="Arial"/>
        </w:rPr>
        <w:t xml:space="preserve">record of success and qualifications/capacity </w:t>
      </w:r>
      <w:r w:rsidR="00435480">
        <w:rPr>
          <w:rFonts w:cs="Arial"/>
        </w:rPr>
        <w:t>with</w:t>
      </w:r>
      <w:r w:rsidR="00435480" w:rsidRPr="001A078C">
        <w:rPr>
          <w:rFonts w:cs="Arial"/>
        </w:rPr>
        <w:t xml:space="preserve"> grant management and fiscal coordination</w:t>
      </w:r>
      <w:r w:rsidR="002739CC">
        <w:rPr>
          <w:rFonts w:cs="Arial"/>
        </w:rPr>
        <w:t xml:space="preserve"> of workforce development programs</w:t>
      </w:r>
      <w:r w:rsidR="00513D1B">
        <w:rPr>
          <w:rFonts w:cs="Arial"/>
        </w:rPr>
        <w:t>. Please t</w:t>
      </w:r>
      <w:r w:rsidR="00435480">
        <w:rPr>
          <w:rFonts w:cs="Arial"/>
        </w:rPr>
        <w:t>ell us about a recent grant for the same or similar program that</w:t>
      </w:r>
      <w:r w:rsidR="00513D1B">
        <w:rPr>
          <w:rFonts w:cs="Arial"/>
        </w:rPr>
        <w:t xml:space="preserve"> the lead applicant </w:t>
      </w:r>
      <w:r w:rsidR="002739CC">
        <w:rPr>
          <w:rFonts w:cs="Arial"/>
        </w:rPr>
        <w:t>was responsible for managing</w:t>
      </w:r>
      <w:r w:rsidR="00513D1B">
        <w:rPr>
          <w:rFonts w:cs="Arial"/>
        </w:rPr>
        <w:t xml:space="preserve">. Within your response, please </w:t>
      </w:r>
      <w:r w:rsidR="002739CC">
        <w:rPr>
          <w:rFonts w:cs="Arial"/>
        </w:rPr>
        <w:t xml:space="preserve">provide the following: </w:t>
      </w:r>
    </w:p>
    <w:p w:rsidR="002739CC" w:rsidRDefault="002739CC" w:rsidP="002739CC">
      <w:pPr>
        <w:pStyle w:val="ListParagraph"/>
        <w:spacing w:after="0" w:line="240" w:lineRule="auto"/>
        <w:ind w:left="765"/>
        <w:contextualSpacing w:val="0"/>
        <w:jc w:val="both"/>
      </w:pPr>
    </w:p>
    <w:p w:rsidR="002739CC" w:rsidRDefault="002739CC" w:rsidP="00595AFB">
      <w:pPr>
        <w:pStyle w:val="ListParagraph"/>
        <w:numPr>
          <w:ilvl w:val="0"/>
          <w:numId w:val="32"/>
        </w:numPr>
        <w:spacing w:after="0" w:line="240" w:lineRule="auto"/>
        <w:contextualSpacing w:val="0"/>
        <w:jc w:val="both"/>
      </w:pPr>
      <w:r>
        <w:t>name of the funding agency/organization and the source of funds,</w:t>
      </w:r>
    </w:p>
    <w:p w:rsidR="002739CC" w:rsidRDefault="002739CC" w:rsidP="00595AFB">
      <w:pPr>
        <w:pStyle w:val="ListParagraph"/>
        <w:numPr>
          <w:ilvl w:val="0"/>
          <w:numId w:val="32"/>
        </w:numPr>
        <w:spacing w:after="0" w:line="240" w:lineRule="auto"/>
        <w:contextualSpacing w:val="0"/>
        <w:jc w:val="both"/>
      </w:pPr>
      <w:r>
        <w:t>amount of funds,</w:t>
      </w:r>
    </w:p>
    <w:p w:rsidR="002739CC" w:rsidRDefault="002739CC" w:rsidP="00595AFB">
      <w:pPr>
        <w:pStyle w:val="ListParagraph"/>
        <w:numPr>
          <w:ilvl w:val="0"/>
          <w:numId w:val="32"/>
        </w:numPr>
        <w:spacing w:after="0" w:line="240" w:lineRule="auto"/>
        <w:contextualSpacing w:val="0"/>
        <w:jc w:val="both"/>
      </w:pPr>
      <w:r>
        <w:t>period of performance,</w:t>
      </w:r>
    </w:p>
    <w:p w:rsidR="002739CC" w:rsidRDefault="002739CC" w:rsidP="00595AFB">
      <w:pPr>
        <w:pStyle w:val="ListParagraph"/>
        <w:numPr>
          <w:ilvl w:val="0"/>
          <w:numId w:val="32"/>
        </w:numPr>
        <w:spacing w:after="0" w:line="240" w:lineRule="auto"/>
        <w:contextualSpacing w:val="0"/>
        <w:jc w:val="both"/>
      </w:pPr>
      <w:r>
        <w:t>number of participants,</w:t>
      </w:r>
    </w:p>
    <w:p w:rsidR="002739CC" w:rsidRDefault="002739CC" w:rsidP="00595AFB">
      <w:pPr>
        <w:pStyle w:val="ListParagraph"/>
        <w:numPr>
          <w:ilvl w:val="0"/>
          <w:numId w:val="32"/>
        </w:numPr>
        <w:spacing w:after="0" w:line="240" w:lineRule="auto"/>
        <w:contextualSpacing w:val="0"/>
        <w:jc w:val="both"/>
      </w:pPr>
      <w:r>
        <w:t>how you measured the success of your program, and</w:t>
      </w:r>
    </w:p>
    <w:p w:rsidR="002739CC" w:rsidRDefault="002739CC" w:rsidP="00595AFB">
      <w:pPr>
        <w:pStyle w:val="ListParagraph"/>
        <w:numPr>
          <w:ilvl w:val="0"/>
          <w:numId w:val="32"/>
        </w:numPr>
        <w:spacing w:after="0" w:line="240" w:lineRule="auto"/>
        <w:contextualSpacing w:val="0"/>
        <w:jc w:val="both"/>
      </w:pPr>
      <w:r>
        <w:t>specific performance data.</w:t>
      </w:r>
    </w:p>
    <w:p w:rsidR="00513D1B" w:rsidRPr="00513D1B" w:rsidRDefault="00513D1B" w:rsidP="002739CC">
      <w:pPr>
        <w:tabs>
          <w:tab w:val="center" w:pos="4680"/>
          <w:tab w:val="right" w:pos="9360"/>
        </w:tabs>
        <w:spacing w:after="0" w:line="240" w:lineRule="auto"/>
        <w:jc w:val="both"/>
        <w:rPr>
          <w:rFonts w:cs="Arial"/>
        </w:rPr>
      </w:pPr>
    </w:p>
    <w:p w:rsidR="00513D1B" w:rsidRDefault="00513D1B" w:rsidP="00435480">
      <w:pPr>
        <w:tabs>
          <w:tab w:val="center" w:pos="4680"/>
          <w:tab w:val="right" w:pos="9360"/>
        </w:tabs>
        <w:spacing w:after="0" w:line="240" w:lineRule="auto"/>
        <w:jc w:val="both"/>
        <w:rPr>
          <w:rFonts w:cs="Arial"/>
          <w:b/>
          <w:i/>
        </w:rPr>
      </w:pPr>
    </w:p>
    <w:p w:rsidR="00EB1346" w:rsidRPr="00EF3DFB" w:rsidRDefault="00310E4C" w:rsidP="00E82859">
      <w:pPr>
        <w:tabs>
          <w:tab w:val="center" w:pos="4680"/>
          <w:tab w:val="right" w:pos="9360"/>
        </w:tabs>
        <w:spacing w:after="0" w:line="240" w:lineRule="auto"/>
        <w:ind w:left="180" w:hanging="180"/>
        <w:jc w:val="both"/>
        <w:rPr>
          <w:rFonts w:cs="Courier New"/>
        </w:rPr>
      </w:pPr>
      <w:r w:rsidRPr="00310E4C">
        <w:rPr>
          <w:rFonts w:cs="Arial"/>
        </w:rPr>
        <w:t>2.</w:t>
      </w:r>
      <w:r w:rsidRPr="00310E4C">
        <w:rPr>
          <w:rFonts w:cs="Arial"/>
          <w:i/>
        </w:rPr>
        <w:t xml:space="preserve"> </w:t>
      </w:r>
      <w:r w:rsidR="006730B4" w:rsidRPr="001A078C">
        <w:rPr>
          <w:rFonts w:cs="Arial"/>
          <w:b/>
          <w:i/>
        </w:rPr>
        <w:t>Need for Pr</w:t>
      </w:r>
      <w:r w:rsidR="00744FF7">
        <w:rPr>
          <w:rFonts w:cs="Arial"/>
          <w:b/>
          <w:i/>
        </w:rPr>
        <w:t>oject</w:t>
      </w:r>
      <w:r w:rsidR="006730B4" w:rsidRPr="001A078C">
        <w:rPr>
          <w:rFonts w:cs="Arial"/>
          <w:b/>
          <w:i/>
        </w:rPr>
        <w:t>:</w:t>
      </w:r>
      <w:r w:rsidR="006730B4" w:rsidRPr="001A078C">
        <w:rPr>
          <w:rFonts w:cs="Arial"/>
        </w:rPr>
        <w:t xml:space="preserve"> </w:t>
      </w:r>
      <w:r w:rsidR="00772FB0" w:rsidRPr="001A078C">
        <w:rPr>
          <w:rFonts w:cs="Courier New"/>
        </w:rPr>
        <w:t xml:space="preserve">Within this section, please </w:t>
      </w:r>
      <w:r w:rsidR="00772FB0">
        <w:rPr>
          <w:rFonts w:cs="Courier New"/>
        </w:rPr>
        <w:t xml:space="preserve">describe the need for your proposed program within your </w:t>
      </w:r>
      <w:r w:rsidR="00772FB0" w:rsidRPr="00EF3DFB">
        <w:rPr>
          <w:rFonts w:cs="Courier New"/>
        </w:rPr>
        <w:t>region by addressing the following points:</w:t>
      </w:r>
    </w:p>
    <w:p w:rsidR="00EF3DFB" w:rsidRDefault="00EF3DFB" w:rsidP="00B60C3D">
      <w:pPr>
        <w:spacing w:after="0" w:line="240" w:lineRule="auto"/>
        <w:ind w:left="720"/>
        <w:jc w:val="both"/>
        <w:rPr>
          <w:rFonts w:cs="Arial"/>
        </w:rPr>
      </w:pPr>
    </w:p>
    <w:p w:rsidR="00772FB0" w:rsidRPr="001A078C" w:rsidRDefault="00772FB0" w:rsidP="00595AFB">
      <w:pPr>
        <w:numPr>
          <w:ilvl w:val="0"/>
          <w:numId w:val="31"/>
        </w:numPr>
        <w:tabs>
          <w:tab w:val="clear" w:pos="900"/>
          <w:tab w:val="num" w:pos="720"/>
        </w:tabs>
        <w:spacing w:after="0" w:line="240" w:lineRule="auto"/>
        <w:ind w:left="720"/>
        <w:jc w:val="both"/>
        <w:rPr>
          <w:rFonts w:cs="Arial"/>
        </w:rPr>
      </w:pPr>
      <w:r w:rsidRPr="001A078C">
        <w:rPr>
          <w:rFonts w:cs="Arial"/>
        </w:rPr>
        <w:t xml:space="preserve">What is the geographic area you are proposing to serve?  </w:t>
      </w:r>
    </w:p>
    <w:p w:rsidR="00D8108E" w:rsidRDefault="00B67D56" w:rsidP="00595AFB">
      <w:pPr>
        <w:pStyle w:val="ApplicationText"/>
        <w:numPr>
          <w:ilvl w:val="0"/>
          <w:numId w:val="31"/>
        </w:numPr>
        <w:tabs>
          <w:tab w:val="clear" w:pos="900"/>
          <w:tab w:val="left" w:pos="360"/>
          <w:tab w:val="num" w:pos="720"/>
        </w:tabs>
        <w:spacing w:after="0"/>
        <w:ind w:left="720"/>
        <w:jc w:val="both"/>
        <w:rPr>
          <w:rFonts w:ascii="Calibri" w:hAnsi="Calibri" w:cs="Arial"/>
          <w:sz w:val="22"/>
          <w:szCs w:val="22"/>
        </w:rPr>
      </w:pPr>
      <w:r>
        <w:rPr>
          <w:rFonts w:ascii="Calibri" w:hAnsi="Calibri" w:cs="Arial"/>
          <w:sz w:val="22"/>
          <w:szCs w:val="22"/>
        </w:rPr>
        <w:t xml:space="preserve">What </w:t>
      </w:r>
      <w:r w:rsidR="00D8108E">
        <w:rPr>
          <w:rFonts w:ascii="Calibri" w:hAnsi="Calibri" w:cs="Arial"/>
          <w:sz w:val="22"/>
          <w:szCs w:val="22"/>
        </w:rPr>
        <w:t>labor market problem a</w:t>
      </w:r>
      <w:r>
        <w:rPr>
          <w:rFonts w:ascii="Calibri" w:hAnsi="Calibri" w:cs="Arial"/>
          <w:sz w:val="22"/>
          <w:szCs w:val="22"/>
        </w:rPr>
        <w:t xml:space="preserve">re you </w:t>
      </w:r>
      <w:r w:rsidR="00D8108E">
        <w:rPr>
          <w:rFonts w:ascii="Calibri" w:hAnsi="Calibri" w:cs="Arial"/>
          <w:sz w:val="22"/>
          <w:szCs w:val="22"/>
        </w:rPr>
        <w:t>seeking</w:t>
      </w:r>
      <w:r>
        <w:rPr>
          <w:rFonts w:ascii="Calibri" w:hAnsi="Calibri" w:cs="Arial"/>
          <w:sz w:val="22"/>
          <w:szCs w:val="22"/>
        </w:rPr>
        <w:t xml:space="preserve"> to solve</w:t>
      </w:r>
      <w:r w:rsidR="00D8108E">
        <w:rPr>
          <w:rFonts w:ascii="Calibri" w:hAnsi="Calibri" w:cs="Arial"/>
          <w:sz w:val="22"/>
          <w:szCs w:val="22"/>
        </w:rPr>
        <w:t>?</w:t>
      </w:r>
    </w:p>
    <w:p w:rsidR="00901649" w:rsidRPr="005D74E1" w:rsidRDefault="00901649" w:rsidP="00595AFB">
      <w:pPr>
        <w:pStyle w:val="ApplicationText"/>
        <w:numPr>
          <w:ilvl w:val="0"/>
          <w:numId w:val="31"/>
        </w:numPr>
        <w:tabs>
          <w:tab w:val="clear" w:pos="900"/>
          <w:tab w:val="left" w:pos="360"/>
          <w:tab w:val="num" w:pos="720"/>
        </w:tabs>
        <w:spacing w:after="0"/>
        <w:ind w:left="720"/>
        <w:jc w:val="both"/>
        <w:rPr>
          <w:rFonts w:ascii="Calibri" w:hAnsi="Calibri" w:cs="Arial"/>
          <w:sz w:val="22"/>
          <w:szCs w:val="22"/>
        </w:rPr>
      </w:pPr>
      <w:r w:rsidRPr="005D74E1">
        <w:rPr>
          <w:rFonts w:ascii="Calibri" w:hAnsi="Calibri" w:cs="Arial"/>
          <w:sz w:val="22"/>
          <w:szCs w:val="22"/>
        </w:rPr>
        <w:t>What is currently working well in your program that you can build upon?</w:t>
      </w:r>
    </w:p>
    <w:p w:rsidR="00772FB0" w:rsidRPr="005D74E1" w:rsidRDefault="00B67D56" w:rsidP="00595AFB">
      <w:pPr>
        <w:pStyle w:val="ApplicationText"/>
        <w:numPr>
          <w:ilvl w:val="0"/>
          <w:numId w:val="31"/>
        </w:numPr>
        <w:tabs>
          <w:tab w:val="clear" w:pos="900"/>
          <w:tab w:val="left" w:pos="360"/>
          <w:tab w:val="num" w:pos="720"/>
        </w:tabs>
        <w:spacing w:after="0"/>
        <w:ind w:left="720"/>
        <w:jc w:val="both"/>
        <w:rPr>
          <w:rFonts w:ascii="Calibri" w:hAnsi="Calibri" w:cs="Arial"/>
          <w:sz w:val="22"/>
          <w:szCs w:val="22"/>
        </w:rPr>
      </w:pPr>
      <w:r w:rsidRPr="005D74E1">
        <w:rPr>
          <w:rFonts w:ascii="Calibri" w:hAnsi="Calibri" w:cs="Arial"/>
          <w:sz w:val="22"/>
          <w:szCs w:val="22"/>
        </w:rPr>
        <w:t>What is currently not working in your program and how do you propose to address it by engaging with us during the three-month Program Design Phase?</w:t>
      </w:r>
    </w:p>
    <w:p w:rsidR="000B1738" w:rsidRPr="00D8108E" w:rsidRDefault="000B1738" w:rsidP="00595AFB">
      <w:pPr>
        <w:pStyle w:val="ApplicationText"/>
        <w:numPr>
          <w:ilvl w:val="0"/>
          <w:numId w:val="31"/>
        </w:numPr>
        <w:tabs>
          <w:tab w:val="clear" w:pos="900"/>
          <w:tab w:val="left" w:pos="360"/>
          <w:tab w:val="num" w:pos="720"/>
        </w:tabs>
        <w:spacing w:after="0"/>
        <w:ind w:left="720"/>
        <w:jc w:val="both"/>
        <w:rPr>
          <w:rFonts w:ascii="Calibri" w:hAnsi="Calibri" w:cs="Arial"/>
          <w:sz w:val="22"/>
          <w:szCs w:val="22"/>
        </w:rPr>
      </w:pPr>
      <w:r w:rsidRPr="00D8108E">
        <w:rPr>
          <w:rFonts w:asciiTheme="minorHAnsi" w:hAnsiTheme="minorHAnsi"/>
          <w:sz w:val="22"/>
          <w:szCs w:val="22"/>
        </w:rPr>
        <w:t>Applicants must engage in a discussion with their local workforce investment board about their possible role and are required to provide information about the outcome of the discussion.</w:t>
      </w:r>
      <w:r w:rsidRPr="00D8108E">
        <w:rPr>
          <w:rStyle w:val="FootnoteReference"/>
          <w:rFonts w:asciiTheme="minorHAnsi" w:hAnsiTheme="minorHAnsi"/>
          <w:sz w:val="22"/>
          <w:szCs w:val="22"/>
        </w:rPr>
        <w:footnoteReference w:id="3"/>
      </w:r>
      <w:r w:rsidRPr="00D8108E">
        <w:rPr>
          <w:rFonts w:asciiTheme="minorHAnsi" w:hAnsiTheme="minorHAnsi"/>
          <w:sz w:val="22"/>
          <w:szCs w:val="22"/>
        </w:rPr>
        <w:t xml:space="preserve"> Please provide a summary of your discussions with them about their potential involvement in this program and how your program aligns with regional planning priorities.</w:t>
      </w:r>
    </w:p>
    <w:p w:rsidR="000B1738" w:rsidRPr="000B1738" w:rsidRDefault="000B1738" w:rsidP="000B1738">
      <w:pPr>
        <w:pStyle w:val="CommentText"/>
        <w:rPr>
          <w:rFonts w:asciiTheme="minorHAnsi" w:hAnsiTheme="minorHAnsi"/>
        </w:rPr>
      </w:pPr>
    </w:p>
    <w:p w:rsidR="00B67D56" w:rsidRPr="0020185F" w:rsidRDefault="00B67D56" w:rsidP="00E019CF">
      <w:pPr>
        <w:pStyle w:val="LightGrid-Accent31"/>
        <w:tabs>
          <w:tab w:val="num" w:pos="720"/>
        </w:tabs>
        <w:spacing w:before="120" w:after="120" w:line="240" w:lineRule="auto"/>
        <w:ind w:left="0"/>
        <w:rPr>
          <w:highlight w:val="yellow"/>
        </w:rPr>
      </w:pPr>
    </w:p>
    <w:p w:rsidR="00772FB0" w:rsidRPr="00D8108E" w:rsidRDefault="00B67D56" w:rsidP="00E82859">
      <w:pPr>
        <w:spacing w:after="0" w:line="240" w:lineRule="auto"/>
        <w:ind w:left="180" w:hanging="180"/>
        <w:jc w:val="both"/>
        <w:rPr>
          <w:rFonts w:cs="Arial"/>
          <w:b/>
          <w:i/>
        </w:rPr>
      </w:pPr>
      <w:r>
        <w:rPr>
          <w:rFonts w:cs="Arial"/>
          <w:b/>
          <w:i/>
        </w:rPr>
        <w:br w:type="page"/>
      </w:r>
      <w:r w:rsidR="004623C5" w:rsidRPr="004623C5">
        <w:rPr>
          <w:rFonts w:cs="Arial"/>
        </w:rPr>
        <w:lastRenderedPageBreak/>
        <w:t>3</w:t>
      </w:r>
      <w:r w:rsidR="00772FB0" w:rsidRPr="004623C5">
        <w:rPr>
          <w:rFonts w:cs="Arial"/>
        </w:rPr>
        <w:t>.</w:t>
      </w:r>
      <w:r w:rsidR="00772FB0">
        <w:rPr>
          <w:rFonts w:cs="Arial"/>
          <w:b/>
          <w:i/>
        </w:rPr>
        <w:t xml:space="preserve"> </w:t>
      </w:r>
      <w:r w:rsidR="00772FB0" w:rsidRPr="001A078C">
        <w:rPr>
          <w:rFonts w:cs="Arial"/>
          <w:b/>
          <w:i/>
        </w:rPr>
        <w:t xml:space="preserve">Target </w:t>
      </w:r>
      <w:r w:rsidR="00772FB0">
        <w:rPr>
          <w:rFonts w:cs="Arial"/>
          <w:b/>
          <w:i/>
        </w:rPr>
        <w:t>Occupation</w:t>
      </w:r>
      <w:r w:rsidR="00772FB0" w:rsidRPr="001A078C">
        <w:rPr>
          <w:rFonts w:cs="Arial"/>
          <w:b/>
        </w:rPr>
        <w:t xml:space="preserve">: </w:t>
      </w:r>
      <w:r w:rsidR="00772FB0" w:rsidRPr="001A078C">
        <w:rPr>
          <w:rFonts w:cs="Courier New"/>
        </w:rPr>
        <w:t xml:space="preserve">Within this section, please </w:t>
      </w:r>
      <w:r w:rsidR="00772FB0">
        <w:rPr>
          <w:rFonts w:cs="Courier New"/>
        </w:rPr>
        <w:t>describe</w:t>
      </w:r>
      <w:r w:rsidR="00772FB0" w:rsidRPr="001A078C">
        <w:rPr>
          <w:rFonts w:cs="Courier New"/>
        </w:rPr>
        <w:t xml:space="preserve"> the </w:t>
      </w:r>
      <w:r w:rsidR="00772FB0">
        <w:rPr>
          <w:rFonts w:cs="Courier New"/>
        </w:rPr>
        <w:t xml:space="preserve">specific occupation that you plan to target </w:t>
      </w:r>
      <w:r w:rsidR="00E82859">
        <w:rPr>
          <w:rFonts w:cs="Courier New"/>
        </w:rPr>
        <w:t xml:space="preserve">  </w:t>
      </w:r>
      <w:r w:rsidR="00772FB0">
        <w:rPr>
          <w:rFonts w:cs="Courier New"/>
        </w:rPr>
        <w:t>in accordance</w:t>
      </w:r>
      <w:r w:rsidR="00D8108E">
        <w:rPr>
          <w:rFonts w:cs="Courier New"/>
        </w:rPr>
        <w:t xml:space="preserve"> with the criteria outlined in S</w:t>
      </w:r>
      <w:r w:rsidR="00772FB0">
        <w:rPr>
          <w:rFonts w:cs="Courier New"/>
        </w:rPr>
        <w:t>ection 1D</w:t>
      </w:r>
      <w:r w:rsidR="00772FB0" w:rsidRPr="001A078C">
        <w:rPr>
          <w:rFonts w:cs="Courier New"/>
        </w:rPr>
        <w:t xml:space="preserve"> </w:t>
      </w:r>
      <w:r w:rsidR="00772FB0">
        <w:rPr>
          <w:rFonts w:cs="Courier New"/>
        </w:rPr>
        <w:t xml:space="preserve">and </w:t>
      </w:r>
      <w:r w:rsidR="00772FB0" w:rsidRPr="001A078C">
        <w:rPr>
          <w:rFonts w:cs="Arial"/>
        </w:rPr>
        <w:t xml:space="preserve">explain the </w:t>
      </w:r>
      <w:r w:rsidR="00772FB0">
        <w:rPr>
          <w:rFonts w:cs="Arial"/>
        </w:rPr>
        <w:t xml:space="preserve">regional </w:t>
      </w:r>
      <w:r w:rsidR="00772FB0" w:rsidRPr="001A078C">
        <w:rPr>
          <w:rFonts w:cs="Arial"/>
        </w:rPr>
        <w:t>demand for the</w:t>
      </w:r>
      <w:r w:rsidR="00772FB0">
        <w:rPr>
          <w:rFonts w:cs="Arial"/>
        </w:rPr>
        <w:t xml:space="preserve"> </w:t>
      </w:r>
      <w:r w:rsidR="00772FB0">
        <w:rPr>
          <w:rFonts w:cs="Calibri"/>
        </w:rPr>
        <w:t>proposed</w:t>
      </w:r>
      <w:r w:rsidR="00772FB0" w:rsidRPr="001A078C">
        <w:rPr>
          <w:rFonts w:cs="Arial"/>
        </w:rPr>
        <w:t xml:space="preserve"> target occupation </w:t>
      </w:r>
      <w:r w:rsidR="00772FB0">
        <w:rPr>
          <w:rFonts w:cs="Arial"/>
        </w:rPr>
        <w:t>by</w:t>
      </w:r>
      <w:r w:rsidR="00772FB0" w:rsidRPr="001A078C">
        <w:rPr>
          <w:rFonts w:cs="Courier New"/>
        </w:rPr>
        <w:t xml:space="preserve"> addressing the following points:</w:t>
      </w:r>
    </w:p>
    <w:p w:rsidR="00E82859" w:rsidRDefault="00E82859" w:rsidP="00E82859">
      <w:pPr>
        <w:pStyle w:val="ApplicationText"/>
        <w:tabs>
          <w:tab w:val="left" w:pos="360"/>
        </w:tabs>
        <w:spacing w:after="0"/>
        <w:ind w:left="720"/>
        <w:jc w:val="both"/>
        <w:rPr>
          <w:rFonts w:ascii="Calibri" w:hAnsi="Calibri" w:cs="Arial"/>
          <w:sz w:val="22"/>
          <w:szCs w:val="22"/>
        </w:rPr>
      </w:pPr>
    </w:p>
    <w:p w:rsidR="006730B4" w:rsidRDefault="006730B4" w:rsidP="00595AFB">
      <w:pPr>
        <w:pStyle w:val="ApplicationText"/>
        <w:numPr>
          <w:ilvl w:val="0"/>
          <w:numId w:val="30"/>
        </w:numPr>
        <w:tabs>
          <w:tab w:val="left" w:pos="360"/>
        </w:tabs>
        <w:spacing w:after="0"/>
        <w:ind w:left="720"/>
        <w:jc w:val="both"/>
        <w:rPr>
          <w:rFonts w:ascii="Calibri" w:hAnsi="Calibri" w:cs="Arial"/>
          <w:sz w:val="22"/>
          <w:szCs w:val="22"/>
        </w:rPr>
      </w:pPr>
      <w:r w:rsidRPr="001A078C">
        <w:rPr>
          <w:rFonts w:ascii="Calibri" w:hAnsi="Calibri" w:cs="Arial"/>
          <w:sz w:val="22"/>
          <w:szCs w:val="22"/>
        </w:rPr>
        <w:t>Which occupation will your pro</w:t>
      </w:r>
      <w:r w:rsidR="00772FB0">
        <w:rPr>
          <w:rFonts w:ascii="Calibri" w:hAnsi="Calibri" w:cs="Arial"/>
          <w:sz w:val="22"/>
          <w:szCs w:val="22"/>
        </w:rPr>
        <w:t>gram</w:t>
      </w:r>
      <w:r w:rsidRPr="001A078C">
        <w:rPr>
          <w:rFonts w:ascii="Calibri" w:hAnsi="Calibri" w:cs="Arial"/>
          <w:sz w:val="22"/>
          <w:szCs w:val="22"/>
        </w:rPr>
        <w:t xml:space="preserve"> </w:t>
      </w:r>
      <w:r w:rsidR="00171BBA">
        <w:rPr>
          <w:rFonts w:ascii="Calibri" w:hAnsi="Calibri" w:cs="Arial"/>
          <w:sz w:val="22"/>
          <w:szCs w:val="22"/>
        </w:rPr>
        <w:t>prepare participants for</w:t>
      </w:r>
      <w:r w:rsidRPr="001A078C">
        <w:rPr>
          <w:rFonts w:ascii="Calibri" w:hAnsi="Calibri" w:cs="Arial"/>
          <w:sz w:val="22"/>
          <w:szCs w:val="22"/>
        </w:rPr>
        <w:t>?</w:t>
      </w:r>
    </w:p>
    <w:p w:rsidR="00F06FB7" w:rsidRPr="001A078C" w:rsidRDefault="00F06FB7" w:rsidP="00595AFB">
      <w:pPr>
        <w:numPr>
          <w:ilvl w:val="0"/>
          <w:numId w:val="30"/>
        </w:numPr>
        <w:spacing w:after="0" w:line="240" w:lineRule="auto"/>
        <w:ind w:left="720"/>
        <w:jc w:val="both"/>
        <w:rPr>
          <w:rFonts w:cs="Arial"/>
        </w:rPr>
      </w:pPr>
      <w:r w:rsidRPr="001A078C">
        <w:rPr>
          <w:rFonts w:cs="Arial"/>
        </w:rPr>
        <w:t>How did your partnership determine that there are and will be a sufficient number of vacancies in this</w:t>
      </w:r>
      <w:r>
        <w:rPr>
          <w:rFonts w:cs="Arial"/>
        </w:rPr>
        <w:t xml:space="preserve"> occupation</w:t>
      </w:r>
      <w:r w:rsidR="00B67D56">
        <w:rPr>
          <w:rFonts w:cs="Arial"/>
        </w:rPr>
        <w:t xml:space="preserve"> within your region</w:t>
      </w:r>
      <w:r>
        <w:rPr>
          <w:rFonts w:cs="Arial"/>
        </w:rPr>
        <w:t>?</w:t>
      </w:r>
    </w:p>
    <w:p w:rsidR="00AC5821" w:rsidRPr="00F06FB7" w:rsidRDefault="00AC5821" w:rsidP="00595AFB">
      <w:pPr>
        <w:pStyle w:val="ApplicationText"/>
        <w:numPr>
          <w:ilvl w:val="0"/>
          <w:numId w:val="30"/>
        </w:numPr>
        <w:tabs>
          <w:tab w:val="left" w:pos="360"/>
        </w:tabs>
        <w:spacing w:after="0"/>
        <w:ind w:left="720"/>
        <w:jc w:val="both"/>
        <w:rPr>
          <w:rFonts w:ascii="Calibri" w:hAnsi="Calibri" w:cs="Arial"/>
          <w:sz w:val="22"/>
          <w:szCs w:val="22"/>
        </w:rPr>
      </w:pPr>
      <w:r w:rsidRPr="00F06FB7">
        <w:rPr>
          <w:rFonts w:ascii="Calibri" w:hAnsi="Calibri" w:cs="Arial"/>
          <w:sz w:val="22"/>
          <w:szCs w:val="22"/>
        </w:rPr>
        <w:t>Based on your conversations with employers and other evidence, how would you describe the opportunities for advancement within this occupational track?</w:t>
      </w:r>
    </w:p>
    <w:p w:rsidR="00FC114C" w:rsidRDefault="006730B4" w:rsidP="00595AFB">
      <w:pPr>
        <w:numPr>
          <w:ilvl w:val="0"/>
          <w:numId w:val="30"/>
        </w:numPr>
        <w:spacing w:after="0" w:line="240" w:lineRule="auto"/>
        <w:ind w:left="720"/>
        <w:jc w:val="both"/>
        <w:rPr>
          <w:rFonts w:cs="Arial"/>
        </w:rPr>
      </w:pPr>
      <w:r w:rsidRPr="001A078C">
        <w:rPr>
          <w:rFonts w:cs="Arial"/>
        </w:rPr>
        <w:t>Using the table below, provide evidence that there will be sufficie</w:t>
      </w:r>
      <w:r w:rsidR="00112FA4">
        <w:rPr>
          <w:rFonts w:cs="Arial"/>
        </w:rPr>
        <w:t>nt job vacancies in the target</w:t>
      </w:r>
      <w:r w:rsidRPr="001A078C">
        <w:rPr>
          <w:rFonts w:cs="Arial"/>
        </w:rPr>
        <w:t xml:space="preserve"> occu</w:t>
      </w:r>
      <w:r w:rsidR="00D8108E">
        <w:rPr>
          <w:rFonts w:cs="Arial"/>
        </w:rPr>
        <w:t>pation among partner employers</w:t>
      </w:r>
      <w:r w:rsidRPr="001A078C">
        <w:rPr>
          <w:rFonts w:cs="Arial"/>
        </w:rPr>
        <w:t xml:space="preserve"> when participants are prepared for placement</w:t>
      </w:r>
      <w:r w:rsidR="000D21D8">
        <w:rPr>
          <w:rFonts w:cs="Arial"/>
        </w:rPr>
        <w:t xml:space="preserve"> (over the duration of the </w:t>
      </w:r>
      <w:r w:rsidR="000D21D8" w:rsidRPr="00D8108E">
        <w:rPr>
          <w:rFonts w:cs="Arial"/>
        </w:rPr>
        <w:t xml:space="preserve">implementation period: </w:t>
      </w:r>
      <w:r w:rsidR="00F06FB7" w:rsidRPr="00D8108E">
        <w:rPr>
          <w:rFonts w:cs="Arial"/>
        </w:rPr>
        <w:t>3/1/2018 – 2/29/2020</w:t>
      </w:r>
      <w:r w:rsidR="000D21D8" w:rsidRPr="00D8108E">
        <w:rPr>
          <w:rFonts w:cs="Arial"/>
        </w:rPr>
        <w:t>)</w:t>
      </w:r>
      <w:r w:rsidR="00D8108E">
        <w:rPr>
          <w:rFonts w:cs="Arial"/>
        </w:rPr>
        <w:t>:</w:t>
      </w:r>
      <w:r w:rsidRPr="001A078C">
        <w:rPr>
          <w:rFonts w:cs="Arial"/>
        </w:rPr>
        <w:t xml:space="preserve"> </w:t>
      </w:r>
    </w:p>
    <w:p w:rsidR="0020185F" w:rsidRDefault="0020185F" w:rsidP="00772FB0">
      <w:pPr>
        <w:spacing w:after="0" w:line="240" w:lineRule="auto"/>
        <w:rPr>
          <w:rFonts w:cs="Arial"/>
          <w:i/>
        </w:rPr>
      </w:pP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8"/>
        <w:gridCol w:w="1314"/>
        <w:gridCol w:w="1317"/>
        <w:gridCol w:w="1871"/>
        <w:gridCol w:w="1530"/>
        <w:gridCol w:w="1620"/>
        <w:gridCol w:w="990"/>
      </w:tblGrid>
      <w:tr w:rsidR="00E019CF" w:rsidRPr="001A078C" w:rsidTr="00E019CF">
        <w:tc>
          <w:tcPr>
            <w:tcW w:w="9990" w:type="dxa"/>
            <w:gridSpan w:val="7"/>
            <w:shd w:val="clear" w:color="auto" w:fill="BFBFBF"/>
          </w:tcPr>
          <w:p w:rsidR="00E019CF" w:rsidRDefault="00E019CF" w:rsidP="00655E64">
            <w:pPr>
              <w:pStyle w:val="LightGrid-Accent31"/>
              <w:tabs>
                <w:tab w:val="num" w:pos="720"/>
              </w:tabs>
              <w:spacing w:after="0" w:line="240" w:lineRule="auto"/>
              <w:ind w:left="0"/>
              <w:jc w:val="center"/>
              <w:rPr>
                <w:rFonts w:cs="Arial"/>
                <w:b/>
              </w:rPr>
            </w:pPr>
            <w:r>
              <w:rPr>
                <w:rFonts w:cs="Arial"/>
                <w:b/>
              </w:rPr>
              <w:t>Regional Employer Demand Chart</w:t>
            </w:r>
          </w:p>
          <w:p w:rsidR="00D8108E" w:rsidRDefault="00D8108E" w:rsidP="00D8108E">
            <w:pPr>
              <w:spacing w:after="0" w:line="240" w:lineRule="auto"/>
              <w:jc w:val="center"/>
              <w:rPr>
                <w:rFonts w:cs="Arial"/>
                <w:i/>
              </w:rPr>
            </w:pPr>
            <w:r>
              <w:rPr>
                <w:rFonts w:cs="Arial"/>
              </w:rPr>
              <w:t>*</w:t>
            </w:r>
            <w:r>
              <w:rPr>
                <w:rFonts w:cs="Arial"/>
                <w:i/>
              </w:rPr>
              <w:t>You must include your two employer partners below.</w:t>
            </w:r>
          </w:p>
          <w:p w:rsidR="00D8108E" w:rsidRPr="00D8108E" w:rsidRDefault="00D8108E" w:rsidP="00D8108E">
            <w:pPr>
              <w:spacing w:after="0" w:line="240" w:lineRule="auto"/>
              <w:jc w:val="center"/>
              <w:rPr>
                <w:rFonts w:cs="Arial"/>
                <w:i/>
              </w:rPr>
            </w:pPr>
            <w:r w:rsidRPr="001A078C">
              <w:rPr>
                <w:rFonts w:cs="Arial"/>
                <w:i/>
              </w:rPr>
              <w:t>You may add rows to the table for additional employers as needed.</w:t>
            </w:r>
          </w:p>
        </w:tc>
      </w:tr>
      <w:tr w:rsidR="000D21D8" w:rsidRPr="001A078C" w:rsidTr="00E019CF">
        <w:trPr>
          <w:trHeight w:val="1457"/>
        </w:trPr>
        <w:tc>
          <w:tcPr>
            <w:tcW w:w="1348" w:type="dxa"/>
            <w:tcBorders>
              <w:bottom w:val="single" w:sz="4" w:space="0" w:color="auto"/>
            </w:tcBorders>
            <w:shd w:val="clear" w:color="auto" w:fill="D9D9D9"/>
            <w:vAlign w:val="center"/>
          </w:tcPr>
          <w:p w:rsidR="006730B4" w:rsidRPr="001A078C" w:rsidRDefault="006730B4" w:rsidP="001F63D5">
            <w:pPr>
              <w:spacing w:after="0"/>
              <w:jc w:val="center"/>
              <w:rPr>
                <w:b/>
              </w:rPr>
            </w:pPr>
            <w:r w:rsidRPr="001A078C">
              <w:rPr>
                <w:b/>
              </w:rPr>
              <w:t>Employer</w:t>
            </w:r>
          </w:p>
        </w:tc>
        <w:tc>
          <w:tcPr>
            <w:tcW w:w="1314" w:type="dxa"/>
            <w:shd w:val="clear" w:color="auto" w:fill="D9D9D9"/>
            <w:vAlign w:val="center"/>
          </w:tcPr>
          <w:p w:rsidR="006730B4" w:rsidRPr="001A078C" w:rsidRDefault="007B7D8A" w:rsidP="001F63D5">
            <w:pPr>
              <w:spacing w:after="0"/>
              <w:jc w:val="center"/>
              <w:rPr>
                <w:b/>
              </w:rPr>
            </w:pPr>
            <w:r>
              <w:rPr>
                <w:b/>
              </w:rPr>
              <w:t xml:space="preserve">Target </w:t>
            </w:r>
            <w:r w:rsidR="006730B4" w:rsidRPr="001A078C">
              <w:rPr>
                <w:b/>
              </w:rPr>
              <w:t>Occupation</w:t>
            </w:r>
            <w:r w:rsidR="00E019CF">
              <w:rPr>
                <w:b/>
              </w:rPr>
              <w:t xml:space="preserve"> Title</w:t>
            </w:r>
          </w:p>
        </w:tc>
        <w:tc>
          <w:tcPr>
            <w:tcW w:w="1317" w:type="dxa"/>
            <w:shd w:val="clear" w:color="auto" w:fill="D9D9D9"/>
            <w:vAlign w:val="center"/>
          </w:tcPr>
          <w:p w:rsidR="006730B4" w:rsidRPr="001A078C" w:rsidRDefault="006730B4" w:rsidP="001F63D5">
            <w:pPr>
              <w:spacing w:after="0"/>
              <w:jc w:val="center"/>
              <w:rPr>
                <w:b/>
              </w:rPr>
            </w:pPr>
            <w:r w:rsidRPr="001A078C">
              <w:rPr>
                <w:b/>
              </w:rPr>
              <w:t>Number of Current Vacancies in Occupation</w:t>
            </w:r>
          </w:p>
        </w:tc>
        <w:tc>
          <w:tcPr>
            <w:tcW w:w="1871" w:type="dxa"/>
            <w:shd w:val="clear" w:color="auto" w:fill="D9D9D9"/>
            <w:vAlign w:val="center"/>
          </w:tcPr>
          <w:p w:rsidR="006730B4" w:rsidRPr="001A078C" w:rsidRDefault="006730B4" w:rsidP="000D21D8">
            <w:pPr>
              <w:spacing w:after="0"/>
              <w:jc w:val="center"/>
              <w:rPr>
                <w:b/>
              </w:rPr>
            </w:pPr>
            <w:r w:rsidRPr="001A078C">
              <w:rPr>
                <w:b/>
              </w:rPr>
              <w:t xml:space="preserve">Number of Anticipated Job Openings Over Duration of </w:t>
            </w:r>
            <w:r w:rsidR="000D21D8">
              <w:rPr>
                <w:b/>
              </w:rPr>
              <w:t>Implementation Period</w:t>
            </w:r>
          </w:p>
        </w:tc>
        <w:tc>
          <w:tcPr>
            <w:tcW w:w="1530" w:type="dxa"/>
            <w:shd w:val="clear" w:color="auto" w:fill="D9D9D9"/>
            <w:vAlign w:val="center"/>
          </w:tcPr>
          <w:p w:rsidR="006730B4" w:rsidRPr="001A078C" w:rsidRDefault="001F63D5" w:rsidP="001F63D5">
            <w:pPr>
              <w:spacing w:after="0"/>
              <w:jc w:val="center"/>
              <w:rPr>
                <w:b/>
              </w:rPr>
            </w:pPr>
            <w:r w:rsidRPr="001A078C">
              <w:rPr>
                <w:b/>
              </w:rPr>
              <w:t>Skills Required for Entry</w:t>
            </w:r>
          </w:p>
        </w:tc>
        <w:tc>
          <w:tcPr>
            <w:tcW w:w="1620" w:type="dxa"/>
            <w:shd w:val="clear" w:color="auto" w:fill="D9D9D9"/>
            <w:vAlign w:val="center"/>
          </w:tcPr>
          <w:p w:rsidR="006730B4" w:rsidRPr="001A078C" w:rsidRDefault="006C7A72" w:rsidP="001F63D5">
            <w:pPr>
              <w:spacing w:after="0"/>
              <w:jc w:val="center"/>
              <w:rPr>
                <w:b/>
              </w:rPr>
            </w:pPr>
            <w:r w:rsidRPr="001A078C">
              <w:rPr>
                <w:b/>
              </w:rPr>
              <w:t>Credentials Required for Entry</w:t>
            </w:r>
          </w:p>
        </w:tc>
        <w:tc>
          <w:tcPr>
            <w:tcW w:w="990" w:type="dxa"/>
            <w:shd w:val="clear" w:color="auto" w:fill="D9D9D9"/>
            <w:vAlign w:val="center"/>
          </w:tcPr>
          <w:p w:rsidR="006730B4" w:rsidRPr="001A078C" w:rsidRDefault="006730B4" w:rsidP="001F63D5">
            <w:pPr>
              <w:spacing w:after="0"/>
              <w:jc w:val="center"/>
              <w:rPr>
                <w:b/>
              </w:rPr>
            </w:pPr>
            <w:r w:rsidRPr="001A078C">
              <w:rPr>
                <w:b/>
              </w:rPr>
              <w:t>Average Hourly Wage</w:t>
            </w:r>
          </w:p>
          <w:p w:rsidR="006730B4" w:rsidRPr="001A078C" w:rsidRDefault="006730B4" w:rsidP="001F63D5">
            <w:pPr>
              <w:spacing w:after="0"/>
              <w:jc w:val="center"/>
              <w:rPr>
                <w:b/>
              </w:rPr>
            </w:pPr>
            <w:r w:rsidRPr="001A078C">
              <w:rPr>
                <w:b/>
              </w:rPr>
              <w:t>At Entry</w:t>
            </w:r>
          </w:p>
        </w:tc>
      </w:tr>
      <w:tr w:rsidR="000D21D8" w:rsidRPr="001A078C" w:rsidTr="00E019CF">
        <w:tc>
          <w:tcPr>
            <w:tcW w:w="1348" w:type="dxa"/>
            <w:tcBorders>
              <w:top w:val="single" w:sz="4" w:space="0" w:color="auto"/>
              <w:left w:val="single" w:sz="4" w:space="0" w:color="auto"/>
              <w:bottom w:val="nil"/>
              <w:right w:val="single" w:sz="4" w:space="0" w:color="auto"/>
            </w:tcBorders>
            <w:shd w:val="clear" w:color="auto" w:fill="D9D9D9"/>
          </w:tcPr>
          <w:p w:rsidR="00E83ACE" w:rsidRPr="001A078C" w:rsidRDefault="001F63D5" w:rsidP="006C7A72">
            <w:pPr>
              <w:spacing w:after="0"/>
              <w:rPr>
                <w:b/>
              </w:rPr>
            </w:pPr>
            <w:r w:rsidRPr="001F63D5">
              <w:rPr>
                <w:b/>
              </w:rPr>
              <w:t xml:space="preserve">Name of Employer </w:t>
            </w:r>
            <w:r>
              <w:rPr>
                <w:b/>
              </w:rPr>
              <w:t>1</w:t>
            </w:r>
            <w:r w:rsidR="00E83ACE">
              <w:rPr>
                <w:b/>
              </w:rPr>
              <w:t>*</w:t>
            </w:r>
            <w:r w:rsidRPr="001F63D5">
              <w:rPr>
                <w:b/>
              </w:rPr>
              <w:t>:</w:t>
            </w:r>
          </w:p>
        </w:tc>
        <w:tc>
          <w:tcPr>
            <w:tcW w:w="1314" w:type="dxa"/>
            <w:tcBorders>
              <w:left w:val="single" w:sz="4" w:space="0" w:color="auto"/>
            </w:tcBorders>
          </w:tcPr>
          <w:p w:rsidR="006730B4" w:rsidRPr="001A078C" w:rsidRDefault="006730B4" w:rsidP="00BC1E84"/>
          <w:p w:rsidR="001F63D5" w:rsidRPr="001A078C" w:rsidRDefault="001F63D5" w:rsidP="00BC1E84"/>
          <w:p w:rsidR="001F63D5" w:rsidRPr="001A078C" w:rsidRDefault="001F63D5" w:rsidP="00BC1E84"/>
        </w:tc>
        <w:tc>
          <w:tcPr>
            <w:tcW w:w="1317" w:type="dxa"/>
          </w:tcPr>
          <w:p w:rsidR="006730B4" w:rsidRPr="001A078C" w:rsidRDefault="006730B4" w:rsidP="00BC1E84"/>
        </w:tc>
        <w:tc>
          <w:tcPr>
            <w:tcW w:w="1871" w:type="dxa"/>
          </w:tcPr>
          <w:p w:rsidR="006730B4" w:rsidRPr="001A078C" w:rsidRDefault="006730B4" w:rsidP="00BC1E84"/>
        </w:tc>
        <w:tc>
          <w:tcPr>
            <w:tcW w:w="1530" w:type="dxa"/>
          </w:tcPr>
          <w:p w:rsidR="006730B4" w:rsidRPr="001A078C" w:rsidRDefault="006730B4" w:rsidP="00BC1E84"/>
        </w:tc>
        <w:tc>
          <w:tcPr>
            <w:tcW w:w="1620" w:type="dxa"/>
          </w:tcPr>
          <w:p w:rsidR="006730B4" w:rsidRPr="001A078C" w:rsidRDefault="006730B4" w:rsidP="00BC1E84"/>
        </w:tc>
        <w:tc>
          <w:tcPr>
            <w:tcW w:w="990" w:type="dxa"/>
          </w:tcPr>
          <w:p w:rsidR="006730B4" w:rsidRPr="001A078C" w:rsidRDefault="006730B4" w:rsidP="00BC1E84"/>
        </w:tc>
      </w:tr>
      <w:tr w:rsidR="000D21D8" w:rsidRPr="001A078C" w:rsidTr="00E019CF">
        <w:tc>
          <w:tcPr>
            <w:tcW w:w="1348" w:type="dxa"/>
            <w:tcBorders>
              <w:top w:val="single" w:sz="12" w:space="0" w:color="auto"/>
              <w:left w:val="single" w:sz="4" w:space="0" w:color="auto"/>
              <w:bottom w:val="nil"/>
              <w:right w:val="single" w:sz="4" w:space="0" w:color="auto"/>
            </w:tcBorders>
            <w:shd w:val="clear" w:color="auto" w:fill="D9D9D9"/>
          </w:tcPr>
          <w:p w:rsidR="006730B4" w:rsidRPr="001A078C" w:rsidRDefault="001F63D5" w:rsidP="001F63D5">
            <w:pPr>
              <w:spacing w:after="0"/>
              <w:rPr>
                <w:b/>
              </w:rPr>
            </w:pPr>
            <w:r w:rsidRPr="001A078C">
              <w:rPr>
                <w:b/>
              </w:rPr>
              <w:t xml:space="preserve">Name of </w:t>
            </w:r>
            <w:r w:rsidR="006730B4" w:rsidRPr="001A078C">
              <w:rPr>
                <w:b/>
              </w:rPr>
              <w:t>Employer 2</w:t>
            </w:r>
            <w:r w:rsidR="00E83ACE">
              <w:rPr>
                <w:b/>
              </w:rPr>
              <w:t>*</w:t>
            </w:r>
            <w:r w:rsidR="006C7A72" w:rsidRPr="001A078C">
              <w:rPr>
                <w:b/>
              </w:rPr>
              <w:t>:</w:t>
            </w:r>
            <w:r w:rsidR="006730B4" w:rsidRPr="001A078C">
              <w:rPr>
                <w:b/>
              </w:rPr>
              <w:t xml:space="preserve"> </w:t>
            </w:r>
          </w:p>
        </w:tc>
        <w:tc>
          <w:tcPr>
            <w:tcW w:w="1314" w:type="dxa"/>
            <w:tcBorders>
              <w:top w:val="single" w:sz="12" w:space="0" w:color="auto"/>
              <w:left w:val="single" w:sz="4" w:space="0" w:color="auto"/>
            </w:tcBorders>
          </w:tcPr>
          <w:p w:rsidR="006730B4" w:rsidRPr="001A078C" w:rsidRDefault="006730B4" w:rsidP="00BC1E84"/>
          <w:p w:rsidR="001F63D5" w:rsidRPr="001A078C" w:rsidRDefault="001F63D5" w:rsidP="00BC1E84"/>
          <w:p w:rsidR="001F63D5" w:rsidRPr="001A078C" w:rsidRDefault="001F63D5" w:rsidP="00BC1E84"/>
        </w:tc>
        <w:tc>
          <w:tcPr>
            <w:tcW w:w="1317" w:type="dxa"/>
            <w:tcBorders>
              <w:top w:val="single" w:sz="12" w:space="0" w:color="auto"/>
            </w:tcBorders>
          </w:tcPr>
          <w:p w:rsidR="006730B4" w:rsidRPr="001A078C" w:rsidRDefault="006730B4" w:rsidP="00BC1E84"/>
        </w:tc>
        <w:tc>
          <w:tcPr>
            <w:tcW w:w="1871" w:type="dxa"/>
            <w:tcBorders>
              <w:top w:val="single" w:sz="12" w:space="0" w:color="auto"/>
            </w:tcBorders>
          </w:tcPr>
          <w:p w:rsidR="006730B4" w:rsidRPr="001A078C" w:rsidRDefault="006730B4" w:rsidP="00BC1E84"/>
        </w:tc>
        <w:tc>
          <w:tcPr>
            <w:tcW w:w="1530" w:type="dxa"/>
            <w:tcBorders>
              <w:top w:val="single" w:sz="12" w:space="0" w:color="auto"/>
            </w:tcBorders>
          </w:tcPr>
          <w:p w:rsidR="006730B4" w:rsidRPr="001A078C" w:rsidRDefault="006730B4" w:rsidP="00BC1E84"/>
        </w:tc>
        <w:tc>
          <w:tcPr>
            <w:tcW w:w="1620" w:type="dxa"/>
            <w:tcBorders>
              <w:top w:val="single" w:sz="12" w:space="0" w:color="auto"/>
            </w:tcBorders>
          </w:tcPr>
          <w:p w:rsidR="006730B4" w:rsidRPr="001A078C" w:rsidRDefault="006730B4" w:rsidP="00BC1E84"/>
        </w:tc>
        <w:tc>
          <w:tcPr>
            <w:tcW w:w="990" w:type="dxa"/>
            <w:tcBorders>
              <w:top w:val="single" w:sz="12" w:space="0" w:color="auto"/>
            </w:tcBorders>
          </w:tcPr>
          <w:p w:rsidR="006730B4" w:rsidRPr="001A078C" w:rsidRDefault="006730B4" w:rsidP="00BC1E84"/>
        </w:tc>
      </w:tr>
      <w:tr w:rsidR="000D21D8" w:rsidRPr="001A078C" w:rsidTr="00E019CF">
        <w:tc>
          <w:tcPr>
            <w:tcW w:w="1348" w:type="dxa"/>
            <w:tcBorders>
              <w:top w:val="single" w:sz="12" w:space="0" w:color="auto"/>
              <w:left w:val="single" w:sz="4" w:space="0" w:color="auto"/>
              <w:bottom w:val="single" w:sz="12" w:space="0" w:color="auto"/>
              <w:right w:val="single" w:sz="4" w:space="0" w:color="auto"/>
            </w:tcBorders>
            <w:shd w:val="clear" w:color="auto" w:fill="D9D9D9"/>
          </w:tcPr>
          <w:p w:rsidR="006C7A72" w:rsidRPr="001A078C" w:rsidRDefault="001F63D5" w:rsidP="006C7A72">
            <w:pPr>
              <w:rPr>
                <w:b/>
              </w:rPr>
            </w:pPr>
            <w:r w:rsidRPr="001A078C">
              <w:rPr>
                <w:b/>
              </w:rPr>
              <w:t>Name of Employer 3:</w:t>
            </w:r>
          </w:p>
        </w:tc>
        <w:tc>
          <w:tcPr>
            <w:tcW w:w="1314" w:type="dxa"/>
            <w:tcBorders>
              <w:top w:val="single" w:sz="12" w:space="0" w:color="auto"/>
              <w:left w:val="single" w:sz="4" w:space="0" w:color="auto"/>
              <w:bottom w:val="single" w:sz="12" w:space="0" w:color="auto"/>
            </w:tcBorders>
          </w:tcPr>
          <w:p w:rsidR="006C7A72" w:rsidRPr="001A078C" w:rsidRDefault="006C7A72" w:rsidP="00BC1E84"/>
          <w:p w:rsidR="001F63D5" w:rsidRPr="001A078C" w:rsidRDefault="001F63D5" w:rsidP="00BC1E84"/>
          <w:p w:rsidR="001F63D5" w:rsidRPr="001A078C" w:rsidRDefault="001F63D5" w:rsidP="00BC1E84"/>
        </w:tc>
        <w:tc>
          <w:tcPr>
            <w:tcW w:w="1317" w:type="dxa"/>
            <w:tcBorders>
              <w:top w:val="single" w:sz="12" w:space="0" w:color="auto"/>
              <w:bottom w:val="single" w:sz="12" w:space="0" w:color="auto"/>
            </w:tcBorders>
          </w:tcPr>
          <w:p w:rsidR="006C7A72" w:rsidRPr="001A078C" w:rsidRDefault="006C7A72" w:rsidP="00BC1E84"/>
        </w:tc>
        <w:tc>
          <w:tcPr>
            <w:tcW w:w="1871" w:type="dxa"/>
            <w:tcBorders>
              <w:top w:val="single" w:sz="12" w:space="0" w:color="auto"/>
              <w:bottom w:val="single" w:sz="12" w:space="0" w:color="auto"/>
            </w:tcBorders>
          </w:tcPr>
          <w:p w:rsidR="006C7A72" w:rsidRPr="001A078C" w:rsidRDefault="006C7A72" w:rsidP="00BC1E84"/>
        </w:tc>
        <w:tc>
          <w:tcPr>
            <w:tcW w:w="1530" w:type="dxa"/>
            <w:tcBorders>
              <w:top w:val="single" w:sz="12" w:space="0" w:color="auto"/>
              <w:bottom w:val="single" w:sz="12" w:space="0" w:color="auto"/>
            </w:tcBorders>
          </w:tcPr>
          <w:p w:rsidR="006C7A72" w:rsidRPr="001A078C" w:rsidRDefault="006C7A72" w:rsidP="00BC1E84"/>
        </w:tc>
        <w:tc>
          <w:tcPr>
            <w:tcW w:w="1620" w:type="dxa"/>
            <w:tcBorders>
              <w:top w:val="single" w:sz="12" w:space="0" w:color="auto"/>
              <w:bottom w:val="single" w:sz="12" w:space="0" w:color="auto"/>
            </w:tcBorders>
          </w:tcPr>
          <w:p w:rsidR="006C7A72" w:rsidRPr="001A078C" w:rsidRDefault="006C7A72" w:rsidP="00BC1E84"/>
        </w:tc>
        <w:tc>
          <w:tcPr>
            <w:tcW w:w="990" w:type="dxa"/>
            <w:tcBorders>
              <w:top w:val="single" w:sz="12" w:space="0" w:color="auto"/>
              <w:bottom w:val="single" w:sz="12" w:space="0" w:color="auto"/>
            </w:tcBorders>
          </w:tcPr>
          <w:p w:rsidR="006C7A72" w:rsidRPr="001A078C" w:rsidRDefault="006C7A72" w:rsidP="00BC1E84"/>
        </w:tc>
      </w:tr>
      <w:tr w:rsidR="000D21D8" w:rsidRPr="001A078C" w:rsidTr="00E019CF">
        <w:trPr>
          <w:trHeight w:val="1275"/>
        </w:trPr>
        <w:tc>
          <w:tcPr>
            <w:tcW w:w="1348" w:type="dxa"/>
            <w:tcBorders>
              <w:top w:val="single" w:sz="12" w:space="0" w:color="auto"/>
              <w:left w:val="single" w:sz="4" w:space="0" w:color="auto"/>
              <w:bottom w:val="single" w:sz="12" w:space="0" w:color="auto"/>
              <w:right w:val="single" w:sz="4" w:space="0" w:color="auto"/>
            </w:tcBorders>
            <w:shd w:val="clear" w:color="auto" w:fill="D9D9D9"/>
          </w:tcPr>
          <w:p w:rsidR="001F63D5" w:rsidRPr="001A078C" w:rsidRDefault="001F63D5" w:rsidP="006C7A72">
            <w:pPr>
              <w:rPr>
                <w:b/>
              </w:rPr>
            </w:pPr>
            <w:r>
              <w:rPr>
                <w:b/>
              </w:rPr>
              <w:t>Name of Employer 4</w:t>
            </w:r>
            <w:r w:rsidRPr="001F63D5">
              <w:rPr>
                <w:b/>
              </w:rPr>
              <w:t>:</w:t>
            </w:r>
          </w:p>
        </w:tc>
        <w:tc>
          <w:tcPr>
            <w:tcW w:w="1314" w:type="dxa"/>
            <w:tcBorders>
              <w:top w:val="single" w:sz="12" w:space="0" w:color="auto"/>
              <w:left w:val="single" w:sz="4" w:space="0" w:color="auto"/>
              <w:bottom w:val="single" w:sz="12" w:space="0" w:color="auto"/>
            </w:tcBorders>
          </w:tcPr>
          <w:p w:rsidR="001F63D5" w:rsidRDefault="001F63D5" w:rsidP="00BC1E84"/>
          <w:p w:rsidR="00E019CF" w:rsidRDefault="00E019CF" w:rsidP="00BC1E84"/>
          <w:p w:rsidR="00E019CF" w:rsidRPr="001A078C" w:rsidRDefault="00E019CF" w:rsidP="00BC1E84"/>
        </w:tc>
        <w:tc>
          <w:tcPr>
            <w:tcW w:w="1317" w:type="dxa"/>
            <w:tcBorders>
              <w:top w:val="single" w:sz="12" w:space="0" w:color="auto"/>
              <w:bottom w:val="single" w:sz="12" w:space="0" w:color="auto"/>
            </w:tcBorders>
          </w:tcPr>
          <w:p w:rsidR="001F63D5" w:rsidRPr="001A078C" w:rsidRDefault="001F63D5" w:rsidP="00BC1E84"/>
        </w:tc>
        <w:tc>
          <w:tcPr>
            <w:tcW w:w="1871" w:type="dxa"/>
            <w:tcBorders>
              <w:top w:val="single" w:sz="12" w:space="0" w:color="auto"/>
              <w:bottom w:val="single" w:sz="12" w:space="0" w:color="auto"/>
            </w:tcBorders>
          </w:tcPr>
          <w:p w:rsidR="001F63D5" w:rsidRPr="001A078C" w:rsidRDefault="001F63D5" w:rsidP="00BC1E84"/>
        </w:tc>
        <w:tc>
          <w:tcPr>
            <w:tcW w:w="1530" w:type="dxa"/>
            <w:tcBorders>
              <w:top w:val="single" w:sz="12" w:space="0" w:color="auto"/>
              <w:bottom w:val="single" w:sz="12" w:space="0" w:color="auto"/>
            </w:tcBorders>
          </w:tcPr>
          <w:p w:rsidR="001F63D5" w:rsidRPr="001A078C" w:rsidRDefault="001F63D5" w:rsidP="00BC1E84"/>
        </w:tc>
        <w:tc>
          <w:tcPr>
            <w:tcW w:w="1620" w:type="dxa"/>
            <w:tcBorders>
              <w:top w:val="single" w:sz="12" w:space="0" w:color="auto"/>
              <w:bottom w:val="single" w:sz="12" w:space="0" w:color="auto"/>
            </w:tcBorders>
          </w:tcPr>
          <w:p w:rsidR="001F63D5" w:rsidRPr="001A078C" w:rsidRDefault="001F63D5" w:rsidP="00BC1E84"/>
        </w:tc>
        <w:tc>
          <w:tcPr>
            <w:tcW w:w="990" w:type="dxa"/>
            <w:tcBorders>
              <w:top w:val="single" w:sz="12" w:space="0" w:color="auto"/>
              <w:bottom w:val="single" w:sz="12" w:space="0" w:color="auto"/>
            </w:tcBorders>
          </w:tcPr>
          <w:p w:rsidR="001F63D5" w:rsidRPr="001A078C" w:rsidRDefault="001F63D5" w:rsidP="00BC1E84"/>
        </w:tc>
      </w:tr>
    </w:tbl>
    <w:p w:rsidR="00C96A2F" w:rsidRDefault="003F67E2" w:rsidP="00964CE1">
      <w:pPr>
        <w:pStyle w:val="ApplicationText"/>
        <w:tabs>
          <w:tab w:val="left" w:pos="360"/>
        </w:tabs>
        <w:spacing w:after="0"/>
        <w:rPr>
          <w:rFonts w:ascii="Calibri" w:hAnsi="Calibri" w:cs="Arial"/>
          <w:b/>
          <w:i/>
          <w:sz w:val="22"/>
          <w:szCs w:val="22"/>
        </w:rPr>
        <w:sectPr w:rsidR="00C96A2F" w:rsidSect="00B35A6A">
          <w:pgSz w:w="12240" w:h="15840"/>
          <w:pgMar w:top="1440" w:right="1440" w:bottom="1440" w:left="1440" w:header="720" w:footer="720" w:gutter="0"/>
          <w:cols w:space="720"/>
          <w:docGrid w:linePitch="360"/>
        </w:sectPr>
      </w:pPr>
      <w:r>
        <w:rPr>
          <w:rFonts w:ascii="Calibri" w:hAnsi="Calibri" w:cs="Arial"/>
          <w:b/>
          <w:i/>
          <w:sz w:val="22"/>
          <w:szCs w:val="22"/>
        </w:rPr>
        <w:br w:type="page"/>
      </w:r>
    </w:p>
    <w:p w:rsidR="00C96A2F" w:rsidRDefault="00A46EB1" w:rsidP="00C96A2F">
      <w:pPr>
        <w:pStyle w:val="ARRARFPTOCLevel1"/>
      </w:pPr>
      <w:r>
        <w:lastRenderedPageBreak/>
        <w:t xml:space="preserve">Attachment 3: </w:t>
      </w:r>
      <w:r w:rsidR="00C96A2F" w:rsidRPr="00C96A2F">
        <w:t>Program Design Gap Analysis Chart</w:t>
      </w:r>
    </w:p>
    <w:p w:rsidR="000B1738" w:rsidRPr="00964CE1" w:rsidRDefault="000B1738" w:rsidP="00964CE1">
      <w:pPr>
        <w:pStyle w:val="ApplicationText"/>
        <w:tabs>
          <w:tab w:val="left" w:pos="360"/>
        </w:tabs>
        <w:spacing w:after="0"/>
        <w:rPr>
          <w:rFonts w:ascii="Calibri" w:hAnsi="Calibri" w:cs="Courier New"/>
          <w:sz w:val="22"/>
          <w:szCs w:val="22"/>
        </w:rPr>
      </w:pPr>
    </w:p>
    <w:p w:rsidR="00153A35" w:rsidRDefault="00153A35" w:rsidP="00B60C3D">
      <w:pPr>
        <w:spacing w:after="0" w:line="240" w:lineRule="auto"/>
        <w:jc w:val="both"/>
        <w:rPr>
          <w:rFonts w:cs="Courier New"/>
        </w:rPr>
      </w:pPr>
      <w:r>
        <w:rPr>
          <w:rFonts w:cs="Arial"/>
        </w:rPr>
        <w:t>R</w:t>
      </w:r>
      <w:r w:rsidRPr="001A078C">
        <w:rPr>
          <w:rFonts w:cs="Arial"/>
        </w:rPr>
        <w:t xml:space="preserve">espond to all questions on the </w:t>
      </w:r>
      <w:r>
        <w:rPr>
          <w:rFonts w:cs="Arial"/>
        </w:rPr>
        <w:t>Program Design Gap Analysis Chart</w:t>
      </w:r>
      <w:r w:rsidRPr="001A078C">
        <w:rPr>
          <w:rFonts w:cs="Arial"/>
        </w:rPr>
        <w:t xml:space="preserve">. </w:t>
      </w:r>
      <w:r w:rsidR="009064A5" w:rsidRPr="00B900A8">
        <w:rPr>
          <w:rFonts w:cs="Arial"/>
        </w:rPr>
        <w:t>Attachment</w:t>
      </w:r>
      <w:r w:rsidR="009064A5">
        <w:rPr>
          <w:rFonts w:cs="Arial"/>
        </w:rPr>
        <w:t xml:space="preserve"> 3 has no page </w:t>
      </w:r>
      <w:r w:rsidR="009064A5" w:rsidRPr="00B900A8">
        <w:rPr>
          <w:rFonts w:cs="Arial"/>
        </w:rPr>
        <w:t>limit</w:t>
      </w:r>
      <w:r w:rsidR="009064A5">
        <w:rPr>
          <w:rFonts w:cs="Arial"/>
        </w:rPr>
        <w:t xml:space="preserve"> including charts, but w</w:t>
      </w:r>
      <w:r w:rsidR="009064A5" w:rsidRPr="00B900A8">
        <w:rPr>
          <w:rFonts w:cs="Arial"/>
        </w:rPr>
        <w:t>e ask that you limit responses only to what is necessary to answer each question sufficiently.</w:t>
      </w:r>
      <w:r w:rsidR="009064A5">
        <w:rPr>
          <w:rFonts w:cs="Arial"/>
        </w:rPr>
        <w:t xml:space="preserve"> </w:t>
      </w:r>
      <w:r w:rsidRPr="001A078C">
        <w:rPr>
          <w:rFonts w:cs="Arial"/>
        </w:rPr>
        <w:t>You may adjust</w:t>
      </w:r>
      <w:r>
        <w:rPr>
          <w:rFonts w:cs="Arial"/>
        </w:rPr>
        <w:t xml:space="preserve"> the spacing in this section to </w:t>
      </w:r>
      <w:r w:rsidRPr="001A078C">
        <w:rPr>
          <w:rFonts w:cs="Arial"/>
        </w:rPr>
        <w:t>accommodate your answers. Do not delete any of the questions</w:t>
      </w:r>
      <w:r>
        <w:rPr>
          <w:rFonts w:cs="Arial"/>
        </w:rPr>
        <w:t xml:space="preserve">. </w:t>
      </w:r>
    </w:p>
    <w:p w:rsidR="00153A35" w:rsidRDefault="00153A35" w:rsidP="00B60C3D">
      <w:pPr>
        <w:spacing w:after="0" w:line="240" w:lineRule="auto"/>
        <w:jc w:val="both"/>
        <w:rPr>
          <w:rFonts w:cs="Courier New"/>
        </w:rPr>
      </w:pPr>
    </w:p>
    <w:p w:rsidR="00153A35" w:rsidRDefault="00153A35" w:rsidP="00B60C3D">
      <w:pPr>
        <w:pStyle w:val="ApplicationText"/>
        <w:numPr>
          <w:ilvl w:val="3"/>
          <w:numId w:val="1"/>
        </w:numPr>
        <w:tabs>
          <w:tab w:val="left" w:pos="360"/>
        </w:tabs>
        <w:spacing w:after="0"/>
        <w:ind w:left="360"/>
        <w:jc w:val="both"/>
        <w:rPr>
          <w:rFonts w:ascii="Calibri" w:hAnsi="Calibri" w:cs="Courier New"/>
          <w:sz w:val="22"/>
          <w:szCs w:val="22"/>
        </w:rPr>
      </w:pPr>
      <w:r>
        <w:rPr>
          <w:rFonts w:ascii="Calibri" w:hAnsi="Calibri" w:cs="Courier New"/>
          <w:b/>
          <w:i/>
          <w:sz w:val="22"/>
          <w:szCs w:val="22"/>
        </w:rPr>
        <w:t>Target Population</w:t>
      </w:r>
      <w:r w:rsidRPr="00153A35">
        <w:rPr>
          <w:rFonts w:ascii="Calibri" w:hAnsi="Calibri" w:cs="Courier New"/>
          <w:b/>
          <w:i/>
          <w:sz w:val="22"/>
          <w:szCs w:val="22"/>
        </w:rPr>
        <w:t>:</w:t>
      </w:r>
      <w:r w:rsidRPr="00153A35">
        <w:rPr>
          <w:rFonts w:ascii="Calibri" w:hAnsi="Calibri" w:cs="Courier New"/>
          <w:sz w:val="22"/>
          <w:szCs w:val="22"/>
        </w:rPr>
        <w:t xml:space="preserve"> </w:t>
      </w:r>
      <w:r>
        <w:rPr>
          <w:rFonts w:ascii="Calibri" w:hAnsi="Calibri" w:cs="Courier New"/>
          <w:sz w:val="22"/>
          <w:szCs w:val="22"/>
        </w:rPr>
        <w:t xml:space="preserve">In addition to people </w:t>
      </w:r>
      <w:r w:rsidR="008143E6" w:rsidRPr="008143E6">
        <w:rPr>
          <w:rFonts w:ascii="Calibri" w:hAnsi="Calibri" w:cs="Courier New"/>
          <w:sz w:val="22"/>
          <w:szCs w:val="22"/>
        </w:rPr>
        <w:t xml:space="preserve">who are receiving assistance from one or more public benefits </w:t>
      </w:r>
      <w:r>
        <w:rPr>
          <w:rFonts w:ascii="Calibri" w:hAnsi="Calibri" w:cs="Courier New"/>
          <w:sz w:val="22"/>
          <w:szCs w:val="22"/>
        </w:rPr>
        <w:t>in accordance with the criteria outlined in Section 1C, is there a more specific sub-set of the Learn to Earn target population that you are proposing to serve? If so, please elaborate below.</w:t>
      </w:r>
    </w:p>
    <w:p w:rsidR="00153A35" w:rsidRDefault="00153A35" w:rsidP="00FB475F">
      <w:pPr>
        <w:pStyle w:val="ApplicationText"/>
        <w:tabs>
          <w:tab w:val="left" w:pos="360"/>
        </w:tabs>
        <w:spacing w:after="0"/>
        <w:jc w:val="both"/>
        <w:rPr>
          <w:rFonts w:ascii="Calibri" w:hAnsi="Calibri" w:cs="Courier New"/>
          <w:sz w:val="22"/>
          <w:szCs w:val="22"/>
        </w:rPr>
      </w:pPr>
    </w:p>
    <w:p w:rsidR="00153A35" w:rsidRDefault="00153A35" w:rsidP="00B60C3D">
      <w:pPr>
        <w:pStyle w:val="ApplicationText"/>
        <w:numPr>
          <w:ilvl w:val="3"/>
          <w:numId w:val="1"/>
        </w:numPr>
        <w:tabs>
          <w:tab w:val="left" w:pos="360"/>
        </w:tabs>
        <w:spacing w:after="0"/>
        <w:ind w:left="360"/>
        <w:jc w:val="both"/>
        <w:rPr>
          <w:rFonts w:ascii="Calibri" w:hAnsi="Calibri" w:cs="Courier New"/>
          <w:sz w:val="22"/>
          <w:szCs w:val="22"/>
        </w:rPr>
      </w:pPr>
      <w:r w:rsidRPr="00153A35">
        <w:rPr>
          <w:rFonts w:ascii="Calibri" w:hAnsi="Calibri" w:cs="Courier New"/>
          <w:b/>
          <w:i/>
          <w:sz w:val="22"/>
          <w:szCs w:val="22"/>
        </w:rPr>
        <w:t>Program Design Gap Analysis</w:t>
      </w:r>
      <w:r>
        <w:rPr>
          <w:rFonts w:ascii="Calibri" w:hAnsi="Calibri" w:cs="Courier New"/>
          <w:b/>
          <w:i/>
          <w:sz w:val="22"/>
          <w:szCs w:val="22"/>
        </w:rPr>
        <w:t>:</w:t>
      </w:r>
      <w:r w:rsidRPr="00153A35">
        <w:rPr>
          <w:rFonts w:ascii="Calibri" w:hAnsi="Calibri" w:cs="Courier New"/>
          <w:sz w:val="22"/>
          <w:szCs w:val="22"/>
        </w:rPr>
        <w:t xml:space="preserve"> </w:t>
      </w:r>
      <w:r w:rsidR="004D6376" w:rsidRPr="00153A35">
        <w:rPr>
          <w:rFonts w:ascii="Calibri" w:hAnsi="Calibri" w:cs="Courier New"/>
          <w:sz w:val="22"/>
          <w:szCs w:val="22"/>
        </w:rPr>
        <w:t xml:space="preserve">In the following chart, please describe your proposed target population’s characteristics in relation to the requirements of </w:t>
      </w:r>
      <w:r>
        <w:rPr>
          <w:rFonts w:ascii="Calibri" w:hAnsi="Calibri" w:cs="Courier New"/>
          <w:sz w:val="22"/>
          <w:szCs w:val="22"/>
        </w:rPr>
        <w:t>your proposed target occupation by following the steps:</w:t>
      </w:r>
    </w:p>
    <w:p w:rsidR="00153A35" w:rsidRDefault="006B69AF" w:rsidP="00B60C3D">
      <w:pPr>
        <w:pStyle w:val="ApplicationText"/>
        <w:numPr>
          <w:ilvl w:val="4"/>
          <w:numId w:val="1"/>
        </w:numPr>
        <w:tabs>
          <w:tab w:val="left" w:pos="360"/>
        </w:tabs>
        <w:spacing w:after="0"/>
        <w:ind w:left="720"/>
        <w:jc w:val="both"/>
        <w:rPr>
          <w:rFonts w:ascii="Calibri" w:hAnsi="Calibri" w:cs="Courier New"/>
          <w:sz w:val="22"/>
          <w:szCs w:val="22"/>
        </w:rPr>
      </w:pPr>
      <w:r w:rsidRPr="006B69AF">
        <w:rPr>
          <w:rFonts w:ascii="Calibri" w:hAnsi="Calibri" w:cs="Courier New"/>
          <w:sz w:val="22"/>
          <w:szCs w:val="22"/>
        </w:rPr>
        <w:t>Develop</w:t>
      </w:r>
      <w:r>
        <w:rPr>
          <w:rFonts w:ascii="Calibri" w:hAnsi="Calibri" w:cs="Courier New"/>
          <w:sz w:val="22"/>
          <w:szCs w:val="22"/>
        </w:rPr>
        <w:t xml:space="preserve"> a profile of your </w:t>
      </w:r>
      <w:r w:rsidR="00853CA6">
        <w:rPr>
          <w:rFonts w:ascii="Calibri" w:hAnsi="Calibri" w:cs="Courier New"/>
          <w:sz w:val="22"/>
          <w:szCs w:val="22"/>
        </w:rPr>
        <w:t xml:space="preserve">proposed target </w:t>
      </w:r>
      <w:r>
        <w:rPr>
          <w:rFonts w:ascii="Calibri" w:hAnsi="Calibri" w:cs="Courier New"/>
          <w:sz w:val="22"/>
          <w:szCs w:val="22"/>
        </w:rPr>
        <w:t xml:space="preserve">population. </w:t>
      </w:r>
      <w:r w:rsidRPr="006B69AF">
        <w:rPr>
          <w:rFonts w:ascii="Calibri" w:hAnsi="Calibri" w:cs="Courier New"/>
          <w:sz w:val="22"/>
          <w:szCs w:val="22"/>
        </w:rPr>
        <w:t xml:space="preserve">Consider the characteristics in the </w:t>
      </w:r>
      <w:r w:rsidR="00853CA6" w:rsidRPr="00853CA6">
        <w:rPr>
          <w:rFonts w:ascii="Calibri" w:hAnsi="Calibri" w:cs="Courier New"/>
          <w:b/>
          <w:sz w:val="22"/>
          <w:szCs w:val="22"/>
        </w:rPr>
        <w:t>“</w:t>
      </w:r>
      <w:r w:rsidRPr="00853CA6">
        <w:rPr>
          <w:rFonts w:ascii="Calibri" w:hAnsi="Calibri" w:cs="Courier New"/>
          <w:b/>
          <w:sz w:val="22"/>
          <w:szCs w:val="22"/>
        </w:rPr>
        <w:t>Attributes column,</w:t>
      </w:r>
      <w:r w:rsidR="00853CA6" w:rsidRPr="00853CA6">
        <w:rPr>
          <w:rFonts w:ascii="Calibri" w:hAnsi="Calibri" w:cs="Courier New"/>
          <w:b/>
          <w:sz w:val="22"/>
          <w:szCs w:val="22"/>
        </w:rPr>
        <w:t>”</w:t>
      </w:r>
      <w:r w:rsidRPr="006B69AF">
        <w:rPr>
          <w:rFonts w:ascii="Calibri" w:hAnsi="Calibri" w:cs="Courier New"/>
          <w:sz w:val="22"/>
          <w:szCs w:val="22"/>
        </w:rPr>
        <w:t xml:space="preserve"> each of which is relevant to the level and type of preparation or assistance they might need to be able to succeed in a target occupation or to whether they will be eligible to work or interested in the occupation, regardless of the preparation or assistance you might be able to offer.</w:t>
      </w:r>
      <w:r>
        <w:rPr>
          <w:rFonts w:ascii="Calibri" w:hAnsi="Calibri" w:cs="Courier New"/>
          <w:sz w:val="22"/>
          <w:szCs w:val="22"/>
        </w:rPr>
        <w:t xml:space="preserve"> </w:t>
      </w:r>
      <w:r w:rsidRPr="00756CED">
        <w:rPr>
          <w:rFonts w:ascii="Calibri" w:hAnsi="Calibri" w:cs="Courier New"/>
          <w:b/>
          <w:sz w:val="22"/>
          <w:szCs w:val="22"/>
        </w:rPr>
        <w:t>Complete your responses in “Column 1.”</w:t>
      </w:r>
    </w:p>
    <w:p w:rsidR="00EA2A22" w:rsidRDefault="006B69AF" w:rsidP="00B60C3D">
      <w:pPr>
        <w:pStyle w:val="ApplicationText"/>
        <w:numPr>
          <w:ilvl w:val="4"/>
          <w:numId w:val="1"/>
        </w:numPr>
        <w:tabs>
          <w:tab w:val="left" w:pos="360"/>
        </w:tabs>
        <w:spacing w:after="0"/>
        <w:ind w:left="720"/>
        <w:jc w:val="both"/>
        <w:rPr>
          <w:rFonts w:ascii="Calibri" w:hAnsi="Calibri" w:cs="Courier New"/>
          <w:sz w:val="22"/>
          <w:szCs w:val="22"/>
        </w:rPr>
      </w:pPr>
      <w:r w:rsidRPr="006B69AF">
        <w:rPr>
          <w:rFonts w:ascii="Calibri" w:hAnsi="Calibri" w:cs="Courier New"/>
          <w:sz w:val="22"/>
          <w:szCs w:val="22"/>
        </w:rPr>
        <w:t>List the requirements for and characteristics of your target occupation.</w:t>
      </w:r>
      <w:r>
        <w:rPr>
          <w:rFonts w:ascii="Calibri" w:hAnsi="Calibri" w:cs="Courier New"/>
          <w:sz w:val="22"/>
          <w:szCs w:val="22"/>
        </w:rPr>
        <w:t xml:space="preserve"> </w:t>
      </w:r>
      <w:r w:rsidRPr="00756CED">
        <w:rPr>
          <w:rFonts w:ascii="Calibri" w:hAnsi="Calibri" w:cs="Courier New"/>
          <w:b/>
          <w:sz w:val="22"/>
          <w:szCs w:val="22"/>
        </w:rPr>
        <w:t>Complete your responses in “Column 2.”</w:t>
      </w:r>
    </w:p>
    <w:p w:rsidR="00EA2A22" w:rsidRDefault="006B69AF" w:rsidP="00B60C3D">
      <w:pPr>
        <w:pStyle w:val="ApplicationText"/>
        <w:numPr>
          <w:ilvl w:val="4"/>
          <w:numId w:val="1"/>
        </w:numPr>
        <w:tabs>
          <w:tab w:val="left" w:pos="360"/>
        </w:tabs>
        <w:spacing w:after="0"/>
        <w:ind w:left="720"/>
        <w:jc w:val="both"/>
        <w:rPr>
          <w:rFonts w:ascii="Calibri" w:hAnsi="Calibri" w:cs="Courier New"/>
          <w:sz w:val="22"/>
          <w:szCs w:val="22"/>
        </w:rPr>
      </w:pPr>
      <w:r>
        <w:rPr>
          <w:rFonts w:ascii="Calibri" w:hAnsi="Calibri" w:cs="Courier New"/>
          <w:sz w:val="22"/>
          <w:szCs w:val="22"/>
        </w:rPr>
        <w:t>As you r</w:t>
      </w:r>
      <w:r w:rsidRPr="006B69AF">
        <w:rPr>
          <w:rFonts w:ascii="Calibri" w:hAnsi="Calibri" w:cs="Courier New"/>
          <w:sz w:val="22"/>
          <w:szCs w:val="22"/>
        </w:rPr>
        <w:t xml:space="preserve">eview </w:t>
      </w:r>
      <w:r>
        <w:rPr>
          <w:rFonts w:ascii="Calibri" w:hAnsi="Calibri" w:cs="Courier New"/>
          <w:sz w:val="22"/>
          <w:szCs w:val="22"/>
        </w:rPr>
        <w:t>the resulting list of population</w:t>
      </w:r>
      <w:r w:rsidRPr="006B69AF">
        <w:rPr>
          <w:rFonts w:ascii="Calibri" w:hAnsi="Calibri" w:cs="Courier New"/>
          <w:sz w:val="22"/>
          <w:szCs w:val="22"/>
        </w:rPr>
        <w:t xml:space="preserve"> characteristic</w:t>
      </w:r>
      <w:r>
        <w:rPr>
          <w:rFonts w:ascii="Calibri" w:hAnsi="Calibri" w:cs="Courier New"/>
          <w:sz w:val="22"/>
          <w:szCs w:val="22"/>
        </w:rPr>
        <w:t>s</w:t>
      </w:r>
      <w:r w:rsidRPr="006B69AF">
        <w:rPr>
          <w:rFonts w:ascii="Calibri" w:hAnsi="Calibri" w:cs="Courier New"/>
          <w:sz w:val="22"/>
          <w:szCs w:val="22"/>
        </w:rPr>
        <w:t xml:space="preserve"> and </w:t>
      </w:r>
      <w:r>
        <w:rPr>
          <w:rFonts w:ascii="Calibri" w:hAnsi="Calibri" w:cs="Courier New"/>
          <w:sz w:val="22"/>
          <w:szCs w:val="22"/>
        </w:rPr>
        <w:t xml:space="preserve">occupational </w:t>
      </w:r>
      <w:r w:rsidRPr="006B69AF">
        <w:rPr>
          <w:rFonts w:ascii="Calibri" w:hAnsi="Calibri" w:cs="Courier New"/>
          <w:sz w:val="22"/>
          <w:szCs w:val="22"/>
        </w:rPr>
        <w:t>requirement</w:t>
      </w:r>
      <w:r>
        <w:rPr>
          <w:rFonts w:ascii="Calibri" w:hAnsi="Calibri" w:cs="Courier New"/>
          <w:sz w:val="22"/>
          <w:szCs w:val="22"/>
        </w:rPr>
        <w:t>s, ask yourself the following questions</w:t>
      </w:r>
      <w:r w:rsidRPr="006B69AF">
        <w:rPr>
          <w:rFonts w:ascii="Calibri" w:hAnsi="Calibri" w:cs="Courier New"/>
          <w:sz w:val="22"/>
          <w:szCs w:val="22"/>
        </w:rPr>
        <w:t>:</w:t>
      </w:r>
    </w:p>
    <w:p w:rsidR="006B69AF" w:rsidRPr="006B69AF" w:rsidRDefault="006B69AF" w:rsidP="00B60C3D">
      <w:pPr>
        <w:pStyle w:val="ApplicationText"/>
        <w:numPr>
          <w:ilvl w:val="5"/>
          <w:numId w:val="1"/>
        </w:numPr>
        <w:tabs>
          <w:tab w:val="left" w:pos="360"/>
        </w:tabs>
        <w:spacing w:after="0"/>
        <w:ind w:left="1620"/>
        <w:jc w:val="both"/>
        <w:rPr>
          <w:rFonts w:ascii="Calibri" w:hAnsi="Calibri" w:cs="Courier New"/>
          <w:sz w:val="22"/>
          <w:szCs w:val="22"/>
        </w:rPr>
      </w:pPr>
      <w:r w:rsidRPr="006B69AF">
        <w:rPr>
          <w:rFonts w:ascii="Calibri" w:hAnsi="Calibri" w:cs="Courier New"/>
          <w:sz w:val="22"/>
          <w:szCs w:val="22"/>
        </w:rPr>
        <w:t>For which requirements is my population already a good fit?</w:t>
      </w:r>
    </w:p>
    <w:p w:rsidR="006B69AF" w:rsidRPr="006B69AF" w:rsidRDefault="006B69AF" w:rsidP="00B60C3D">
      <w:pPr>
        <w:pStyle w:val="ApplicationText"/>
        <w:numPr>
          <w:ilvl w:val="5"/>
          <w:numId w:val="1"/>
        </w:numPr>
        <w:tabs>
          <w:tab w:val="left" w:pos="360"/>
        </w:tabs>
        <w:spacing w:after="0"/>
        <w:ind w:left="1620"/>
        <w:jc w:val="both"/>
        <w:rPr>
          <w:rFonts w:ascii="Calibri" w:hAnsi="Calibri" w:cs="Courier New"/>
          <w:sz w:val="22"/>
          <w:szCs w:val="22"/>
        </w:rPr>
      </w:pPr>
      <w:r w:rsidRPr="006B69AF">
        <w:rPr>
          <w:rFonts w:ascii="Calibri" w:hAnsi="Calibri" w:cs="Courier New"/>
          <w:sz w:val="22"/>
          <w:szCs w:val="22"/>
        </w:rPr>
        <w:t>For which requirements would my population need preparation or assistance?</w:t>
      </w:r>
    </w:p>
    <w:p w:rsidR="006B69AF" w:rsidRPr="006B69AF" w:rsidRDefault="006B69AF" w:rsidP="00B60C3D">
      <w:pPr>
        <w:pStyle w:val="ApplicationText"/>
        <w:numPr>
          <w:ilvl w:val="5"/>
          <w:numId w:val="1"/>
        </w:numPr>
        <w:tabs>
          <w:tab w:val="left" w:pos="360"/>
        </w:tabs>
        <w:spacing w:after="0"/>
        <w:ind w:left="1620"/>
        <w:jc w:val="both"/>
        <w:rPr>
          <w:rFonts w:ascii="Calibri" w:hAnsi="Calibri" w:cs="Courier New"/>
          <w:sz w:val="22"/>
          <w:szCs w:val="22"/>
        </w:rPr>
      </w:pPr>
      <w:r w:rsidRPr="006B69AF">
        <w:rPr>
          <w:rFonts w:ascii="Calibri" w:hAnsi="Calibri" w:cs="Courier New"/>
          <w:sz w:val="22"/>
          <w:szCs w:val="22"/>
        </w:rPr>
        <w:t>What is the program intervention or investment that might be necessary?</w:t>
      </w:r>
    </w:p>
    <w:p w:rsidR="006B69AF" w:rsidRDefault="006B69AF" w:rsidP="00B60C3D">
      <w:pPr>
        <w:pStyle w:val="ApplicationText"/>
        <w:numPr>
          <w:ilvl w:val="5"/>
          <w:numId w:val="1"/>
        </w:numPr>
        <w:tabs>
          <w:tab w:val="left" w:pos="360"/>
        </w:tabs>
        <w:spacing w:after="0"/>
        <w:ind w:left="1620"/>
        <w:jc w:val="both"/>
        <w:rPr>
          <w:rFonts w:ascii="Calibri" w:hAnsi="Calibri" w:cs="Courier New"/>
          <w:sz w:val="22"/>
          <w:szCs w:val="22"/>
        </w:rPr>
      </w:pPr>
      <w:r w:rsidRPr="006B69AF">
        <w:rPr>
          <w:rFonts w:ascii="Calibri" w:hAnsi="Calibri" w:cs="Courier New"/>
          <w:sz w:val="22"/>
          <w:szCs w:val="22"/>
        </w:rPr>
        <w:t>Could such preparation or assistance be provided in a reasonable timeframe?</w:t>
      </w:r>
    </w:p>
    <w:p w:rsidR="00153A35" w:rsidRDefault="006B69AF" w:rsidP="00B60C3D">
      <w:pPr>
        <w:pStyle w:val="ApplicationText"/>
        <w:numPr>
          <w:ilvl w:val="4"/>
          <w:numId w:val="1"/>
        </w:numPr>
        <w:tabs>
          <w:tab w:val="left" w:pos="360"/>
        </w:tabs>
        <w:spacing w:after="0"/>
        <w:ind w:left="720"/>
        <w:jc w:val="both"/>
        <w:rPr>
          <w:rFonts w:ascii="Calibri" w:hAnsi="Calibri" w:cs="Courier New"/>
          <w:sz w:val="22"/>
          <w:szCs w:val="22"/>
        </w:rPr>
      </w:pPr>
      <w:r>
        <w:rPr>
          <w:rFonts w:ascii="Calibri" w:hAnsi="Calibri" w:cs="Courier New"/>
          <w:sz w:val="22"/>
          <w:szCs w:val="22"/>
        </w:rPr>
        <w:t xml:space="preserve">Indicate whether your participants will likely require a </w:t>
      </w:r>
      <w:r w:rsidR="00EE3DAA">
        <w:rPr>
          <w:rFonts w:ascii="Calibri" w:hAnsi="Calibri" w:cs="Courier New"/>
          <w:sz w:val="22"/>
          <w:szCs w:val="22"/>
        </w:rPr>
        <w:t xml:space="preserve">program intervention or investment by marking a “Y” (for “Yes”) or “N” (for “No”). </w:t>
      </w:r>
      <w:r w:rsidRPr="00756CED">
        <w:rPr>
          <w:rFonts w:ascii="Calibri" w:hAnsi="Calibri" w:cs="Courier New"/>
          <w:b/>
          <w:sz w:val="22"/>
          <w:szCs w:val="22"/>
        </w:rPr>
        <w:t>Complete your responses in “Column 3.”</w:t>
      </w:r>
      <w:r>
        <w:rPr>
          <w:rFonts w:ascii="Calibri" w:hAnsi="Calibri" w:cs="Courier New"/>
          <w:sz w:val="22"/>
          <w:szCs w:val="22"/>
        </w:rPr>
        <w:t xml:space="preserve"> </w:t>
      </w:r>
    </w:p>
    <w:p w:rsidR="00EE3DAA" w:rsidRPr="00756CED" w:rsidRDefault="00EE3DAA" w:rsidP="00B60C3D">
      <w:pPr>
        <w:pStyle w:val="ApplicationText"/>
        <w:numPr>
          <w:ilvl w:val="4"/>
          <w:numId w:val="1"/>
        </w:numPr>
        <w:tabs>
          <w:tab w:val="left" w:pos="360"/>
        </w:tabs>
        <w:spacing w:after="0"/>
        <w:ind w:left="720"/>
        <w:jc w:val="both"/>
        <w:rPr>
          <w:rFonts w:ascii="Calibri" w:hAnsi="Calibri" w:cs="Courier New"/>
          <w:sz w:val="22"/>
          <w:szCs w:val="22"/>
        </w:rPr>
      </w:pPr>
      <w:r>
        <w:rPr>
          <w:rFonts w:ascii="Calibri" w:hAnsi="Calibri" w:cs="Courier New"/>
          <w:sz w:val="22"/>
          <w:szCs w:val="22"/>
        </w:rPr>
        <w:t xml:space="preserve">Indicate whether each potential program intervention or investment area will be priority </w:t>
      </w:r>
      <w:r w:rsidR="003531AB">
        <w:rPr>
          <w:rFonts w:ascii="Calibri" w:hAnsi="Calibri" w:cs="Courier New"/>
          <w:sz w:val="22"/>
          <w:szCs w:val="22"/>
        </w:rPr>
        <w:t xml:space="preserve">for redesign or enhancement </w:t>
      </w:r>
      <w:r>
        <w:rPr>
          <w:rFonts w:ascii="Calibri" w:hAnsi="Calibri" w:cs="Courier New"/>
          <w:sz w:val="22"/>
          <w:szCs w:val="22"/>
        </w:rPr>
        <w:t xml:space="preserve">during the Program Design Phase by marking a “P” (for “Priority”) or “A” (for “Already in Place”). </w:t>
      </w:r>
      <w:r w:rsidRPr="00756CED">
        <w:rPr>
          <w:rFonts w:ascii="Calibri" w:hAnsi="Calibri" w:cs="Courier New"/>
          <w:b/>
          <w:sz w:val="22"/>
          <w:szCs w:val="22"/>
        </w:rPr>
        <w:t>Complete your responses in “Column 4.”</w:t>
      </w:r>
    </w:p>
    <w:tbl>
      <w:tblPr>
        <w:tblStyle w:val="TableGrid"/>
        <w:tblW w:w="5000" w:type="pct"/>
        <w:tblLayout w:type="fixed"/>
        <w:tblLook w:val="04A0" w:firstRow="1" w:lastRow="0" w:firstColumn="1" w:lastColumn="0" w:noHBand="0" w:noVBand="1"/>
      </w:tblPr>
      <w:tblGrid>
        <w:gridCol w:w="3492"/>
        <w:gridCol w:w="3162"/>
        <w:gridCol w:w="3240"/>
        <w:gridCol w:w="1712"/>
        <w:gridCol w:w="1344"/>
      </w:tblGrid>
      <w:tr w:rsidR="003B63D7" w:rsidTr="00756CED">
        <w:trPr>
          <w:cantSplit/>
          <w:trHeight w:val="1916"/>
          <w:tblHeader/>
        </w:trPr>
        <w:tc>
          <w:tcPr>
            <w:tcW w:w="1348" w:type="pct"/>
            <w:shd w:val="clear" w:color="auto" w:fill="D9D9D9" w:themeFill="background1" w:themeFillShade="D9"/>
          </w:tcPr>
          <w:p w:rsidR="00EE3DAA" w:rsidRDefault="00EE3DAA" w:rsidP="00655E64">
            <w:pPr>
              <w:jc w:val="center"/>
              <w:rPr>
                <w:b/>
                <w:caps/>
              </w:rPr>
            </w:pPr>
          </w:p>
          <w:p w:rsidR="00EE3DAA" w:rsidRDefault="00EE3DAA" w:rsidP="00655E64">
            <w:pPr>
              <w:jc w:val="center"/>
              <w:rPr>
                <w:b/>
                <w:caps/>
              </w:rPr>
            </w:pPr>
          </w:p>
          <w:p w:rsidR="00EE3DAA" w:rsidRPr="00CD712F" w:rsidRDefault="00EE3DAA" w:rsidP="00655E64">
            <w:pPr>
              <w:jc w:val="center"/>
              <w:rPr>
                <w:b/>
                <w:caps/>
              </w:rPr>
            </w:pPr>
            <w:r w:rsidRPr="00CD712F">
              <w:rPr>
                <w:b/>
                <w:caps/>
              </w:rPr>
              <w:t>Attributes</w:t>
            </w:r>
          </w:p>
        </w:tc>
        <w:tc>
          <w:tcPr>
            <w:tcW w:w="1221" w:type="pct"/>
            <w:shd w:val="clear" w:color="auto" w:fill="D9D9D9" w:themeFill="background1" w:themeFillShade="D9"/>
          </w:tcPr>
          <w:p w:rsidR="00EE3DAA" w:rsidRPr="00CD712F" w:rsidRDefault="00EE3DAA" w:rsidP="00655E64">
            <w:pPr>
              <w:jc w:val="center"/>
              <w:rPr>
                <w:b/>
                <w:caps/>
                <w:sz w:val="40"/>
                <w:szCs w:val="40"/>
              </w:rPr>
            </w:pPr>
            <w:r w:rsidRPr="00CD712F">
              <w:rPr>
                <w:b/>
                <w:caps/>
                <w:sz w:val="40"/>
                <w:szCs w:val="40"/>
              </w:rPr>
              <w:t>1</w:t>
            </w:r>
          </w:p>
          <w:p w:rsidR="00EE3DAA" w:rsidRPr="00CD712F" w:rsidRDefault="00EE3DAA" w:rsidP="00655E64">
            <w:pPr>
              <w:jc w:val="center"/>
              <w:rPr>
                <w:b/>
                <w:caps/>
              </w:rPr>
            </w:pPr>
            <w:r w:rsidRPr="00CD712F">
              <w:rPr>
                <w:b/>
                <w:caps/>
              </w:rPr>
              <w:t xml:space="preserve">Population </w:t>
            </w:r>
          </w:p>
          <w:p w:rsidR="00EE3DAA" w:rsidRPr="00792519" w:rsidRDefault="00EE3DAA" w:rsidP="00655E64">
            <w:pPr>
              <w:jc w:val="center"/>
              <w:rPr>
                <w:b/>
              </w:rPr>
            </w:pPr>
            <w:r w:rsidRPr="00CD712F">
              <w:rPr>
                <w:b/>
                <w:caps/>
              </w:rPr>
              <w:t>Profile</w:t>
            </w:r>
            <w:r w:rsidR="003B63D7">
              <w:rPr>
                <w:b/>
                <w:caps/>
              </w:rPr>
              <w:t>?</w:t>
            </w:r>
          </w:p>
        </w:tc>
        <w:tc>
          <w:tcPr>
            <w:tcW w:w="1251" w:type="pct"/>
            <w:shd w:val="clear" w:color="auto" w:fill="D9D9D9" w:themeFill="background1" w:themeFillShade="D9"/>
          </w:tcPr>
          <w:p w:rsidR="00EE3DAA" w:rsidRPr="00CD712F" w:rsidRDefault="00EE3DAA" w:rsidP="00EE3DAA">
            <w:pPr>
              <w:jc w:val="center"/>
              <w:rPr>
                <w:b/>
                <w:caps/>
                <w:sz w:val="40"/>
                <w:szCs w:val="40"/>
              </w:rPr>
            </w:pPr>
            <w:r w:rsidRPr="00CD712F">
              <w:rPr>
                <w:b/>
                <w:caps/>
                <w:sz w:val="40"/>
                <w:szCs w:val="40"/>
              </w:rPr>
              <w:t>2</w:t>
            </w:r>
          </w:p>
          <w:p w:rsidR="00EE3DAA" w:rsidRPr="00CD712F" w:rsidRDefault="00EE3DAA" w:rsidP="003B63D7">
            <w:pPr>
              <w:jc w:val="center"/>
              <w:rPr>
                <w:b/>
                <w:caps/>
                <w:sz w:val="40"/>
                <w:szCs w:val="40"/>
              </w:rPr>
            </w:pPr>
            <w:r w:rsidRPr="00CD712F">
              <w:rPr>
                <w:b/>
                <w:caps/>
              </w:rPr>
              <w:t xml:space="preserve">Target Occupation Characteristics </w:t>
            </w:r>
            <w:r w:rsidR="003B63D7">
              <w:rPr>
                <w:b/>
                <w:caps/>
              </w:rPr>
              <w:t xml:space="preserve">&amp; </w:t>
            </w:r>
            <w:r w:rsidRPr="00CD712F">
              <w:rPr>
                <w:b/>
                <w:caps/>
              </w:rPr>
              <w:t>Requirements</w:t>
            </w:r>
            <w:r w:rsidR="003B63D7">
              <w:rPr>
                <w:b/>
                <w:caps/>
              </w:rPr>
              <w:t>?</w:t>
            </w:r>
          </w:p>
        </w:tc>
        <w:tc>
          <w:tcPr>
            <w:tcW w:w="661" w:type="pct"/>
            <w:shd w:val="clear" w:color="auto" w:fill="D9D9D9" w:themeFill="background1" w:themeFillShade="D9"/>
          </w:tcPr>
          <w:p w:rsidR="00EE3DAA" w:rsidRPr="00CD712F" w:rsidRDefault="00EE3DAA" w:rsidP="00655E64">
            <w:pPr>
              <w:jc w:val="center"/>
              <w:rPr>
                <w:b/>
                <w:caps/>
                <w:sz w:val="40"/>
                <w:szCs w:val="40"/>
              </w:rPr>
            </w:pPr>
            <w:r w:rsidRPr="00CD712F">
              <w:rPr>
                <w:b/>
                <w:caps/>
                <w:sz w:val="40"/>
                <w:szCs w:val="40"/>
              </w:rPr>
              <w:t>3</w:t>
            </w:r>
          </w:p>
          <w:p w:rsidR="00EE3DAA" w:rsidRDefault="00EE3DAA" w:rsidP="00655E64">
            <w:pPr>
              <w:jc w:val="center"/>
              <w:rPr>
                <w:b/>
                <w:caps/>
              </w:rPr>
            </w:pPr>
            <w:r w:rsidRPr="00CD712F">
              <w:rPr>
                <w:b/>
                <w:caps/>
              </w:rPr>
              <w:t>Need for a Program Intervention?</w:t>
            </w:r>
          </w:p>
          <w:p w:rsidR="00EE3DAA" w:rsidRPr="00792519" w:rsidRDefault="00EE3DAA" w:rsidP="00655E64">
            <w:pPr>
              <w:jc w:val="center"/>
              <w:rPr>
                <w:b/>
              </w:rPr>
            </w:pPr>
            <w:r>
              <w:rPr>
                <w:b/>
                <w:caps/>
              </w:rPr>
              <w:t>(Y / N)</w:t>
            </w:r>
          </w:p>
        </w:tc>
        <w:tc>
          <w:tcPr>
            <w:tcW w:w="519" w:type="pct"/>
            <w:shd w:val="clear" w:color="auto" w:fill="D9D9D9" w:themeFill="background1" w:themeFillShade="D9"/>
          </w:tcPr>
          <w:p w:rsidR="00EE3DAA" w:rsidRPr="00CD712F" w:rsidRDefault="00EE3DAA" w:rsidP="00EE3DAA">
            <w:pPr>
              <w:jc w:val="center"/>
              <w:rPr>
                <w:b/>
                <w:caps/>
                <w:sz w:val="40"/>
                <w:szCs w:val="40"/>
              </w:rPr>
            </w:pPr>
            <w:r>
              <w:rPr>
                <w:b/>
                <w:caps/>
                <w:sz w:val="40"/>
                <w:szCs w:val="40"/>
              </w:rPr>
              <w:t>4</w:t>
            </w:r>
          </w:p>
          <w:p w:rsidR="00EE3DAA" w:rsidRDefault="00EE3DAA" w:rsidP="00EE3DAA">
            <w:pPr>
              <w:jc w:val="center"/>
              <w:rPr>
                <w:b/>
                <w:caps/>
              </w:rPr>
            </w:pPr>
            <w:r>
              <w:rPr>
                <w:b/>
                <w:caps/>
              </w:rPr>
              <w:t>Progra</w:t>
            </w:r>
            <w:r w:rsidR="003B63D7">
              <w:rPr>
                <w:b/>
                <w:caps/>
              </w:rPr>
              <w:t>m Design</w:t>
            </w:r>
            <w:r w:rsidR="00756CED">
              <w:rPr>
                <w:b/>
                <w:caps/>
              </w:rPr>
              <w:t xml:space="preserve"> Priority</w:t>
            </w:r>
            <w:r w:rsidR="003B63D7">
              <w:rPr>
                <w:b/>
                <w:caps/>
              </w:rPr>
              <w:t>?</w:t>
            </w:r>
          </w:p>
          <w:p w:rsidR="00EE3DAA" w:rsidRPr="00CD712F" w:rsidRDefault="00EE3DAA" w:rsidP="00EE3DAA">
            <w:pPr>
              <w:jc w:val="center"/>
              <w:rPr>
                <w:b/>
              </w:rPr>
            </w:pPr>
            <w:r>
              <w:rPr>
                <w:b/>
                <w:caps/>
              </w:rPr>
              <w:t>(P / A)</w:t>
            </w:r>
          </w:p>
        </w:tc>
      </w:tr>
      <w:tr w:rsidR="003B63D7" w:rsidTr="00756CED">
        <w:tc>
          <w:tcPr>
            <w:tcW w:w="1348" w:type="pct"/>
          </w:tcPr>
          <w:p w:rsidR="00EE3DAA" w:rsidRPr="00DF0B29" w:rsidRDefault="00EE3DAA" w:rsidP="00655E64">
            <w:pPr>
              <w:rPr>
                <w:b/>
              </w:rPr>
            </w:pPr>
            <w:r w:rsidRPr="00DF0B29">
              <w:rPr>
                <w:b/>
              </w:rPr>
              <w:t>Education level</w:t>
            </w:r>
          </w:p>
          <w:p w:rsidR="00EE3DAA" w:rsidRDefault="00EE3DAA" w:rsidP="00595AFB">
            <w:pPr>
              <w:pStyle w:val="ListParagraph"/>
              <w:numPr>
                <w:ilvl w:val="0"/>
                <w:numId w:val="20"/>
              </w:numPr>
              <w:spacing w:after="0" w:line="240" w:lineRule="auto"/>
            </w:pPr>
            <w:r>
              <w:t>What is the average level of formal education your population has completed?</w:t>
            </w:r>
          </w:p>
          <w:p w:rsidR="00EE3DAA" w:rsidRDefault="00EE3DAA" w:rsidP="00655E64"/>
        </w:tc>
        <w:tc>
          <w:tcPr>
            <w:tcW w:w="1221" w:type="pct"/>
          </w:tcPr>
          <w:p w:rsidR="00EE3DAA" w:rsidRDefault="00EE3DAA" w:rsidP="00204D99"/>
        </w:tc>
        <w:tc>
          <w:tcPr>
            <w:tcW w:w="1251" w:type="pct"/>
          </w:tcPr>
          <w:p w:rsidR="00EE3DAA" w:rsidRDefault="00EE3DAA" w:rsidP="00204D99"/>
        </w:tc>
        <w:tc>
          <w:tcPr>
            <w:tcW w:w="661" w:type="pct"/>
            <w:shd w:val="clear" w:color="auto" w:fill="auto"/>
          </w:tcPr>
          <w:p w:rsidR="00EE3DAA" w:rsidRDefault="00EE3DAA" w:rsidP="003B63D7">
            <w:pPr>
              <w:jc w:val="center"/>
            </w:pPr>
          </w:p>
        </w:tc>
        <w:tc>
          <w:tcPr>
            <w:tcW w:w="519" w:type="pct"/>
          </w:tcPr>
          <w:p w:rsidR="00EE3DAA" w:rsidRDefault="00EE3DAA" w:rsidP="003B63D7">
            <w:pPr>
              <w:jc w:val="center"/>
            </w:pPr>
          </w:p>
        </w:tc>
      </w:tr>
      <w:tr w:rsidR="003B63D7" w:rsidTr="00756CED">
        <w:tc>
          <w:tcPr>
            <w:tcW w:w="1348" w:type="pct"/>
          </w:tcPr>
          <w:p w:rsidR="00EE3DAA" w:rsidRPr="00DF0B29" w:rsidRDefault="00EE3DAA" w:rsidP="00655E64">
            <w:pPr>
              <w:rPr>
                <w:b/>
              </w:rPr>
            </w:pPr>
            <w:r w:rsidRPr="00DF0B29">
              <w:rPr>
                <w:b/>
              </w:rPr>
              <w:t>English language proficiency</w:t>
            </w:r>
          </w:p>
          <w:p w:rsidR="00EE3DAA" w:rsidRDefault="00EE3DAA" w:rsidP="00595AFB">
            <w:pPr>
              <w:pStyle w:val="ListParagraph"/>
              <w:numPr>
                <w:ilvl w:val="0"/>
                <w:numId w:val="21"/>
              </w:numPr>
              <w:spacing w:after="0" w:line="240" w:lineRule="auto"/>
            </w:pPr>
            <w:r>
              <w:t>Is your population native English speakers or non-native English speakers?</w:t>
            </w:r>
          </w:p>
          <w:p w:rsidR="00EE3DAA" w:rsidRDefault="00EE3DAA" w:rsidP="00595AFB">
            <w:pPr>
              <w:pStyle w:val="ListParagraph"/>
              <w:numPr>
                <w:ilvl w:val="0"/>
                <w:numId w:val="21"/>
              </w:numPr>
              <w:spacing w:after="0" w:line="240" w:lineRule="auto"/>
            </w:pPr>
            <w:r>
              <w:t>If non-native, what is their average level of written and spoken English?</w:t>
            </w:r>
          </w:p>
          <w:p w:rsidR="00EE3DAA" w:rsidRDefault="00EE3DAA" w:rsidP="00595AFB">
            <w:pPr>
              <w:pStyle w:val="ListParagraph"/>
              <w:numPr>
                <w:ilvl w:val="0"/>
                <w:numId w:val="21"/>
              </w:numPr>
              <w:spacing w:after="0" w:line="240" w:lineRule="auto"/>
            </w:pPr>
            <w:r>
              <w:t>If non-native, what is their native language?</w:t>
            </w:r>
          </w:p>
          <w:p w:rsidR="00EE3DAA" w:rsidRDefault="00EE3DAA" w:rsidP="00655E64"/>
        </w:tc>
        <w:tc>
          <w:tcPr>
            <w:tcW w:w="1221" w:type="pct"/>
          </w:tcPr>
          <w:p w:rsidR="00EE3DAA" w:rsidRDefault="00EE3DAA" w:rsidP="00204D99"/>
        </w:tc>
        <w:tc>
          <w:tcPr>
            <w:tcW w:w="1251" w:type="pct"/>
          </w:tcPr>
          <w:p w:rsidR="00EE3DAA" w:rsidRDefault="00EE3DAA" w:rsidP="00204D99"/>
        </w:tc>
        <w:tc>
          <w:tcPr>
            <w:tcW w:w="661" w:type="pct"/>
            <w:shd w:val="clear" w:color="auto" w:fill="auto"/>
          </w:tcPr>
          <w:p w:rsidR="00EE3DAA" w:rsidRDefault="00EE3DAA" w:rsidP="003B63D7">
            <w:pPr>
              <w:jc w:val="center"/>
            </w:pPr>
          </w:p>
        </w:tc>
        <w:tc>
          <w:tcPr>
            <w:tcW w:w="519" w:type="pct"/>
          </w:tcPr>
          <w:p w:rsidR="00EE3DAA" w:rsidRDefault="00EE3DAA" w:rsidP="003B63D7">
            <w:pPr>
              <w:jc w:val="center"/>
            </w:pPr>
          </w:p>
        </w:tc>
      </w:tr>
      <w:tr w:rsidR="003B63D7" w:rsidTr="00756CED">
        <w:tc>
          <w:tcPr>
            <w:tcW w:w="1348" w:type="pct"/>
          </w:tcPr>
          <w:p w:rsidR="00EE3DAA" w:rsidRPr="00DF0B29" w:rsidRDefault="00EE3DAA" w:rsidP="00655E64">
            <w:pPr>
              <w:rPr>
                <w:b/>
              </w:rPr>
            </w:pPr>
            <w:r w:rsidRPr="00DF0B29">
              <w:rPr>
                <w:b/>
              </w:rPr>
              <w:t>Level of technology proficiency</w:t>
            </w:r>
          </w:p>
          <w:p w:rsidR="00EE3DAA" w:rsidRDefault="00EE3DAA" w:rsidP="00595AFB">
            <w:pPr>
              <w:pStyle w:val="ListParagraph"/>
              <w:numPr>
                <w:ilvl w:val="0"/>
                <w:numId w:val="22"/>
              </w:numPr>
              <w:spacing w:after="0" w:line="240" w:lineRule="auto"/>
            </w:pPr>
            <w:r>
              <w:t>Are they computer literate?</w:t>
            </w:r>
          </w:p>
          <w:p w:rsidR="00EE3DAA" w:rsidRDefault="00EE3DAA" w:rsidP="00595AFB">
            <w:pPr>
              <w:pStyle w:val="ListParagraph"/>
              <w:numPr>
                <w:ilvl w:val="0"/>
                <w:numId w:val="22"/>
              </w:numPr>
              <w:spacing w:after="0" w:line="240" w:lineRule="auto"/>
            </w:pPr>
            <w:r>
              <w:t>Have they used basic computer programs?</w:t>
            </w:r>
          </w:p>
          <w:p w:rsidR="00EE3DAA" w:rsidRDefault="00EE3DAA" w:rsidP="00595AFB">
            <w:pPr>
              <w:pStyle w:val="ListParagraph"/>
              <w:numPr>
                <w:ilvl w:val="0"/>
                <w:numId w:val="22"/>
              </w:numPr>
              <w:spacing w:after="0" w:line="240" w:lineRule="auto"/>
            </w:pPr>
            <w:r>
              <w:lastRenderedPageBreak/>
              <w:t>Do they have access to the internet at home?</w:t>
            </w:r>
          </w:p>
          <w:p w:rsidR="00EE3DAA" w:rsidRDefault="00EE3DAA" w:rsidP="00595AFB">
            <w:pPr>
              <w:pStyle w:val="ListParagraph"/>
              <w:numPr>
                <w:ilvl w:val="0"/>
                <w:numId w:val="22"/>
              </w:numPr>
              <w:spacing w:after="0" w:line="240" w:lineRule="auto"/>
            </w:pPr>
            <w:r>
              <w:t>Do they have smart phones?</w:t>
            </w:r>
          </w:p>
          <w:p w:rsidR="00756CED" w:rsidRDefault="00756CED" w:rsidP="00756CED">
            <w:pPr>
              <w:pStyle w:val="ListParagraph"/>
              <w:spacing w:after="0" w:line="240" w:lineRule="auto"/>
              <w:ind w:left="360"/>
            </w:pPr>
          </w:p>
        </w:tc>
        <w:tc>
          <w:tcPr>
            <w:tcW w:w="1221" w:type="pct"/>
          </w:tcPr>
          <w:p w:rsidR="00EE3DAA" w:rsidRDefault="00EE3DAA" w:rsidP="00204D99"/>
        </w:tc>
        <w:tc>
          <w:tcPr>
            <w:tcW w:w="1251" w:type="pct"/>
          </w:tcPr>
          <w:p w:rsidR="00EE3DAA" w:rsidRDefault="00EE3DAA" w:rsidP="00204D99"/>
        </w:tc>
        <w:tc>
          <w:tcPr>
            <w:tcW w:w="661" w:type="pct"/>
            <w:shd w:val="clear" w:color="auto" w:fill="auto"/>
          </w:tcPr>
          <w:p w:rsidR="00EE3DAA" w:rsidRDefault="00EE3DAA" w:rsidP="003B63D7">
            <w:pPr>
              <w:jc w:val="center"/>
            </w:pPr>
          </w:p>
        </w:tc>
        <w:tc>
          <w:tcPr>
            <w:tcW w:w="519" w:type="pct"/>
          </w:tcPr>
          <w:p w:rsidR="00EE3DAA" w:rsidRDefault="00EE3DAA" w:rsidP="003B63D7">
            <w:pPr>
              <w:jc w:val="center"/>
            </w:pPr>
          </w:p>
        </w:tc>
      </w:tr>
      <w:tr w:rsidR="003B63D7" w:rsidTr="00756CED">
        <w:tc>
          <w:tcPr>
            <w:tcW w:w="1348" w:type="pct"/>
          </w:tcPr>
          <w:p w:rsidR="00EE3DAA" w:rsidRPr="00DF0B29" w:rsidRDefault="00EE3DAA" w:rsidP="00655E64">
            <w:pPr>
              <w:rPr>
                <w:b/>
              </w:rPr>
            </w:pPr>
            <w:r w:rsidRPr="00DF0B29">
              <w:rPr>
                <w:b/>
              </w:rPr>
              <w:t>Literacy/numeracy levels</w:t>
            </w:r>
          </w:p>
          <w:p w:rsidR="00EE3DAA" w:rsidRDefault="00EE3DAA" w:rsidP="00595AFB">
            <w:pPr>
              <w:pStyle w:val="ListParagraph"/>
              <w:numPr>
                <w:ilvl w:val="0"/>
                <w:numId w:val="23"/>
              </w:numPr>
              <w:spacing w:after="0" w:line="240" w:lineRule="auto"/>
            </w:pPr>
            <w:r>
              <w:t>What is their grade level ability?</w:t>
            </w:r>
          </w:p>
          <w:p w:rsidR="00756CED" w:rsidRDefault="00756CED" w:rsidP="00756CED">
            <w:pPr>
              <w:pStyle w:val="ListParagraph"/>
              <w:spacing w:after="0" w:line="240" w:lineRule="auto"/>
              <w:ind w:left="360"/>
            </w:pPr>
          </w:p>
        </w:tc>
        <w:tc>
          <w:tcPr>
            <w:tcW w:w="1221" w:type="pct"/>
          </w:tcPr>
          <w:p w:rsidR="00EE3DAA" w:rsidRDefault="00EE3DAA" w:rsidP="00204D99"/>
        </w:tc>
        <w:tc>
          <w:tcPr>
            <w:tcW w:w="1251" w:type="pct"/>
          </w:tcPr>
          <w:p w:rsidR="00EE3DAA" w:rsidRDefault="00EE3DAA" w:rsidP="00204D99"/>
        </w:tc>
        <w:tc>
          <w:tcPr>
            <w:tcW w:w="661" w:type="pct"/>
            <w:shd w:val="clear" w:color="auto" w:fill="auto"/>
          </w:tcPr>
          <w:p w:rsidR="00EE3DAA" w:rsidRDefault="00EE3DAA" w:rsidP="003B63D7">
            <w:pPr>
              <w:jc w:val="center"/>
            </w:pPr>
          </w:p>
        </w:tc>
        <w:tc>
          <w:tcPr>
            <w:tcW w:w="519" w:type="pct"/>
          </w:tcPr>
          <w:p w:rsidR="00EE3DAA" w:rsidRDefault="00EE3DAA" w:rsidP="003B63D7">
            <w:pPr>
              <w:jc w:val="center"/>
            </w:pPr>
          </w:p>
        </w:tc>
      </w:tr>
      <w:tr w:rsidR="003B63D7" w:rsidTr="00756CED">
        <w:tc>
          <w:tcPr>
            <w:tcW w:w="1348" w:type="pct"/>
          </w:tcPr>
          <w:p w:rsidR="00EE3DAA" w:rsidRPr="00DF0B29" w:rsidRDefault="00EE3DAA" w:rsidP="00655E64">
            <w:pPr>
              <w:rPr>
                <w:b/>
              </w:rPr>
            </w:pPr>
            <w:r w:rsidRPr="00DF0B29">
              <w:rPr>
                <w:b/>
              </w:rPr>
              <w:t>Earnings needs</w:t>
            </w:r>
          </w:p>
          <w:p w:rsidR="00EE3DAA" w:rsidRDefault="00EE3DAA" w:rsidP="00595AFB">
            <w:pPr>
              <w:pStyle w:val="ListParagraph"/>
              <w:numPr>
                <w:ilvl w:val="0"/>
                <w:numId w:val="23"/>
              </w:numPr>
              <w:spacing w:after="0" w:line="240" w:lineRule="auto"/>
            </w:pPr>
            <w:r>
              <w:t>Is your population largely responsible for earning a wage only to support themselves or are they responsible for supporting other family members?</w:t>
            </w:r>
          </w:p>
          <w:p w:rsidR="00EE3DAA" w:rsidRDefault="007D2BDC" w:rsidP="00595AFB">
            <w:pPr>
              <w:pStyle w:val="ListParagraph"/>
              <w:numPr>
                <w:ilvl w:val="0"/>
                <w:numId w:val="23"/>
              </w:numPr>
              <w:spacing w:after="0" w:line="240" w:lineRule="auto"/>
            </w:pPr>
            <w:r>
              <w:t>What public benefits d</w:t>
            </w:r>
            <w:r w:rsidR="00EE3DAA">
              <w:t>o they currently receive (such as cash assistance, housing subsidy, SNAP, child care, or a transportation subsidy)?</w:t>
            </w:r>
          </w:p>
          <w:p w:rsidR="002C4D2D" w:rsidRDefault="002C4D2D" w:rsidP="00595AFB">
            <w:pPr>
              <w:pStyle w:val="ListParagraph"/>
              <w:numPr>
                <w:ilvl w:val="0"/>
                <w:numId w:val="23"/>
              </w:numPr>
              <w:spacing w:after="0" w:line="240" w:lineRule="auto"/>
            </w:pPr>
            <w:r>
              <w:t>Do they need coaching to improve their or their families’ economic stability?</w:t>
            </w:r>
          </w:p>
          <w:p w:rsidR="00EE3DAA" w:rsidRDefault="007D2BDC" w:rsidP="00595AFB">
            <w:pPr>
              <w:pStyle w:val="ListParagraph"/>
              <w:numPr>
                <w:ilvl w:val="0"/>
                <w:numId w:val="23"/>
              </w:numPr>
              <w:spacing w:after="0" w:line="240" w:lineRule="auto"/>
            </w:pPr>
            <w:r>
              <w:lastRenderedPageBreak/>
              <w:t>If they are unemployed, h</w:t>
            </w:r>
            <w:r w:rsidR="00EE3DAA">
              <w:t xml:space="preserve">ow urgent is their need to begin working (how soon do they need paid work)? </w:t>
            </w:r>
          </w:p>
          <w:p w:rsidR="003F2208" w:rsidRPr="002E2E6D" w:rsidRDefault="00EE3DAA" w:rsidP="00595AFB">
            <w:pPr>
              <w:pStyle w:val="ListParagraph"/>
              <w:numPr>
                <w:ilvl w:val="0"/>
                <w:numId w:val="23"/>
              </w:numPr>
              <w:spacing w:after="0" w:line="240" w:lineRule="auto"/>
            </w:pPr>
            <w:r>
              <w:t>What is the average hourly or annual wage they would need to earn</w:t>
            </w:r>
            <w:r w:rsidR="007D2BDC">
              <w:t xml:space="preserve"> to improve their or their </w:t>
            </w:r>
            <w:r w:rsidR="007D2BDC" w:rsidRPr="002E2E6D">
              <w:t>families’ economic stability</w:t>
            </w:r>
            <w:r w:rsidR="003F2208" w:rsidRPr="002E2E6D">
              <w:t>?</w:t>
            </w:r>
          </w:p>
          <w:p w:rsidR="00EE3DAA" w:rsidRPr="002E2E6D" w:rsidRDefault="003F2208" w:rsidP="00595AFB">
            <w:pPr>
              <w:pStyle w:val="ListParagraph"/>
              <w:numPr>
                <w:ilvl w:val="0"/>
                <w:numId w:val="23"/>
              </w:numPr>
              <w:spacing w:after="0" w:line="240" w:lineRule="auto"/>
            </w:pPr>
            <w:r w:rsidRPr="002E2E6D">
              <w:t xml:space="preserve">What is the average hourly or annual wage they would need to earn to </w:t>
            </w:r>
            <w:r w:rsidR="00931971" w:rsidRPr="002E2E6D">
              <w:t>r</w:t>
            </w:r>
            <w:r w:rsidR="00064F20" w:rsidRPr="002E2E6D">
              <w:t xml:space="preserve">educe </w:t>
            </w:r>
            <w:r w:rsidR="00931971" w:rsidRPr="002E2E6D">
              <w:t xml:space="preserve">their </w:t>
            </w:r>
            <w:r w:rsidRPr="002E2E6D">
              <w:t xml:space="preserve">need for </w:t>
            </w:r>
            <w:r w:rsidR="00064F20" w:rsidRPr="002E2E6D">
              <w:t>public benefits?</w:t>
            </w:r>
          </w:p>
          <w:p w:rsidR="00756CED" w:rsidRDefault="00756CED" w:rsidP="00756CED">
            <w:pPr>
              <w:pStyle w:val="ListParagraph"/>
              <w:spacing w:after="0" w:line="240" w:lineRule="auto"/>
              <w:ind w:left="360"/>
            </w:pPr>
          </w:p>
        </w:tc>
        <w:tc>
          <w:tcPr>
            <w:tcW w:w="1221" w:type="pct"/>
          </w:tcPr>
          <w:p w:rsidR="00EE3DAA" w:rsidRDefault="00EE3DAA" w:rsidP="00204D99"/>
        </w:tc>
        <w:tc>
          <w:tcPr>
            <w:tcW w:w="1251" w:type="pct"/>
          </w:tcPr>
          <w:p w:rsidR="00EE3DAA" w:rsidRDefault="00EE3DAA" w:rsidP="00204D99"/>
        </w:tc>
        <w:tc>
          <w:tcPr>
            <w:tcW w:w="661" w:type="pct"/>
            <w:shd w:val="clear" w:color="auto" w:fill="auto"/>
          </w:tcPr>
          <w:p w:rsidR="00EE3DAA" w:rsidRDefault="00EE3DAA" w:rsidP="003B63D7">
            <w:pPr>
              <w:jc w:val="center"/>
            </w:pPr>
          </w:p>
        </w:tc>
        <w:tc>
          <w:tcPr>
            <w:tcW w:w="519" w:type="pct"/>
          </w:tcPr>
          <w:p w:rsidR="00EE3DAA" w:rsidRDefault="00EE3DAA" w:rsidP="003B63D7">
            <w:pPr>
              <w:jc w:val="center"/>
            </w:pPr>
          </w:p>
        </w:tc>
      </w:tr>
      <w:tr w:rsidR="003B63D7" w:rsidTr="00756CED">
        <w:tc>
          <w:tcPr>
            <w:tcW w:w="1348" w:type="pct"/>
          </w:tcPr>
          <w:p w:rsidR="00EE3DAA" w:rsidRPr="00DF0B29" w:rsidRDefault="00EE3DAA" w:rsidP="00655E64">
            <w:pPr>
              <w:rPr>
                <w:b/>
              </w:rPr>
            </w:pPr>
            <w:r w:rsidRPr="00DF0B29">
              <w:rPr>
                <w:b/>
              </w:rPr>
              <w:t xml:space="preserve">Likely work schedule availability/need </w:t>
            </w:r>
          </w:p>
          <w:p w:rsidR="00EE3DAA" w:rsidRDefault="00EE3DAA" w:rsidP="00595AFB">
            <w:pPr>
              <w:pStyle w:val="ListParagraph"/>
              <w:numPr>
                <w:ilvl w:val="0"/>
                <w:numId w:val="24"/>
              </w:numPr>
              <w:spacing w:after="0" w:line="240" w:lineRule="auto"/>
            </w:pPr>
            <w:r>
              <w:t>Do they have dependent care responsibility?</w:t>
            </w:r>
          </w:p>
          <w:p w:rsidR="00EE3DAA" w:rsidRDefault="00EE3DAA" w:rsidP="00595AFB">
            <w:pPr>
              <w:pStyle w:val="ListParagraph"/>
              <w:numPr>
                <w:ilvl w:val="0"/>
                <w:numId w:val="24"/>
              </w:numPr>
              <w:spacing w:after="0" w:line="240" w:lineRule="auto"/>
            </w:pPr>
            <w:r>
              <w:t>Is it sole responsibility or shared with another family member?</w:t>
            </w:r>
          </w:p>
          <w:p w:rsidR="00EE3DAA" w:rsidRDefault="00EE3DAA" w:rsidP="00595AFB">
            <w:pPr>
              <w:pStyle w:val="ListParagraph"/>
              <w:numPr>
                <w:ilvl w:val="0"/>
                <w:numId w:val="24"/>
              </w:numPr>
              <w:spacing w:after="0" w:line="240" w:lineRule="auto"/>
            </w:pPr>
            <w:r>
              <w:t>How does that affect their work schedule requirements?</w:t>
            </w:r>
          </w:p>
          <w:p w:rsidR="00756CED" w:rsidRDefault="00756CED" w:rsidP="00756CED">
            <w:pPr>
              <w:pStyle w:val="ListParagraph"/>
              <w:spacing w:after="0" w:line="240" w:lineRule="auto"/>
              <w:ind w:left="360"/>
            </w:pPr>
          </w:p>
        </w:tc>
        <w:tc>
          <w:tcPr>
            <w:tcW w:w="1221" w:type="pct"/>
          </w:tcPr>
          <w:p w:rsidR="00EE3DAA" w:rsidRDefault="00EE3DAA" w:rsidP="00204D99"/>
        </w:tc>
        <w:tc>
          <w:tcPr>
            <w:tcW w:w="1251" w:type="pct"/>
          </w:tcPr>
          <w:p w:rsidR="00EE3DAA" w:rsidRDefault="00EE3DAA" w:rsidP="00204D99"/>
        </w:tc>
        <w:tc>
          <w:tcPr>
            <w:tcW w:w="661" w:type="pct"/>
            <w:shd w:val="clear" w:color="auto" w:fill="auto"/>
          </w:tcPr>
          <w:p w:rsidR="00EE3DAA" w:rsidRDefault="00EE3DAA" w:rsidP="003B63D7">
            <w:pPr>
              <w:jc w:val="center"/>
            </w:pPr>
          </w:p>
        </w:tc>
        <w:tc>
          <w:tcPr>
            <w:tcW w:w="519" w:type="pct"/>
          </w:tcPr>
          <w:p w:rsidR="00EE3DAA" w:rsidRDefault="00EE3DAA" w:rsidP="003B63D7">
            <w:pPr>
              <w:jc w:val="center"/>
            </w:pPr>
          </w:p>
        </w:tc>
      </w:tr>
      <w:tr w:rsidR="003B63D7" w:rsidTr="00756CED">
        <w:tc>
          <w:tcPr>
            <w:tcW w:w="1348" w:type="pct"/>
          </w:tcPr>
          <w:p w:rsidR="00EE3DAA" w:rsidRPr="00DF0B29" w:rsidRDefault="00EE3DAA" w:rsidP="00655E64">
            <w:pPr>
              <w:rPr>
                <w:b/>
              </w:rPr>
            </w:pPr>
            <w:r w:rsidRPr="00DF0B29">
              <w:rPr>
                <w:b/>
              </w:rPr>
              <w:t xml:space="preserve">Work history </w:t>
            </w:r>
          </w:p>
          <w:p w:rsidR="00EE3DAA" w:rsidRDefault="00EE3DAA" w:rsidP="00595AFB">
            <w:pPr>
              <w:pStyle w:val="ListParagraph"/>
              <w:numPr>
                <w:ilvl w:val="0"/>
                <w:numId w:val="25"/>
              </w:numPr>
              <w:spacing w:after="0" w:line="240" w:lineRule="auto"/>
            </w:pPr>
            <w:r>
              <w:lastRenderedPageBreak/>
              <w:t>Do the members of your population have recent and robust work history?</w:t>
            </w:r>
          </w:p>
          <w:p w:rsidR="00EE3DAA" w:rsidRDefault="00EE3DAA" w:rsidP="00595AFB">
            <w:pPr>
              <w:pStyle w:val="ListParagraph"/>
              <w:numPr>
                <w:ilvl w:val="0"/>
                <w:numId w:val="25"/>
              </w:numPr>
              <w:spacing w:after="0" w:line="240" w:lineRule="auto"/>
            </w:pPr>
            <w:r>
              <w:t>If no, how would you describe their work history?</w:t>
            </w:r>
          </w:p>
          <w:p w:rsidR="00EE3DAA" w:rsidRDefault="00EE3DAA" w:rsidP="00655E64"/>
        </w:tc>
        <w:tc>
          <w:tcPr>
            <w:tcW w:w="1221" w:type="pct"/>
          </w:tcPr>
          <w:p w:rsidR="00EE3DAA" w:rsidRDefault="00EE3DAA" w:rsidP="00204D99"/>
        </w:tc>
        <w:tc>
          <w:tcPr>
            <w:tcW w:w="1251" w:type="pct"/>
          </w:tcPr>
          <w:p w:rsidR="00EE3DAA" w:rsidRDefault="00EE3DAA" w:rsidP="00204D99"/>
        </w:tc>
        <w:tc>
          <w:tcPr>
            <w:tcW w:w="661" w:type="pct"/>
            <w:shd w:val="clear" w:color="auto" w:fill="auto"/>
          </w:tcPr>
          <w:p w:rsidR="00EE3DAA" w:rsidRDefault="00EE3DAA" w:rsidP="003B63D7">
            <w:pPr>
              <w:jc w:val="center"/>
            </w:pPr>
          </w:p>
        </w:tc>
        <w:tc>
          <w:tcPr>
            <w:tcW w:w="519" w:type="pct"/>
          </w:tcPr>
          <w:p w:rsidR="00EE3DAA" w:rsidRDefault="00EE3DAA" w:rsidP="003B63D7">
            <w:pPr>
              <w:jc w:val="center"/>
            </w:pPr>
          </w:p>
        </w:tc>
      </w:tr>
      <w:tr w:rsidR="003B63D7" w:rsidTr="00756CED">
        <w:tc>
          <w:tcPr>
            <w:tcW w:w="1348" w:type="pct"/>
          </w:tcPr>
          <w:p w:rsidR="00EE3DAA" w:rsidRPr="00DF0B29" w:rsidRDefault="00EE3DAA" w:rsidP="00655E64">
            <w:pPr>
              <w:rPr>
                <w:b/>
              </w:rPr>
            </w:pPr>
            <w:r w:rsidRPr="00DF0B29">
              <w:rPr>
                <w:b/>
              </w:rPr>
              <w:t xml:space="preserve">Employment status </w:t>
            </w:r>
          </w:p>
          <w:p w:rsidR="00EE3DAA" w:rsidRDefault="00EE3DAA" w:rsidP="00595AFB">
            <w:pPr>
              <w:pStyle w:val="ListParagraph"/>
              <w:numPr>
                <w:ilvl w:val="0"/>
                <w:numId w:val="25"/>
              </w:numPr>
              <w:spacing w:after="0" w:line="240" w:lineRule="auto"/>
            </w:pPr>
            <w:r>
              <w:t xml:space="preserve">Are the members of your population currently working? </w:t>
            </w:r>
          </w:p>
          <w:p w:rsidR="00756CED" w:rsidRDefault="00756CED" w:rsidP="00756CED">
            <w:pPr>
              <w:pStyle w:val="ListParagraph"/>
              <w:spacing w:after="0" w:line="240" w:lineRule="auto"/>
              <w:ind w:left="360"/>
            </w:pPr>
          </w:p>
        </w:tc>
        <w:tc>
          <w:tcPr>
            <w:tcW w:w="1221" w:type="pct"/>
          </w:tcPr>
          <w:p w:rsidR="00EE3DAA" w:rsidRDefault="00EE3DAA" w:rsidP="00204D99"/>
        </w:tc>
        <w:tc>
          <w:tcPr>
            <w:tcW w:w="1251" w:type="pct"/>
          </w:tcPr>
          <w:p w:rsidR="00EE3DAA" w:rsidRDefault="00EE3DAA" w:rsidP="00204D99"/>
        </w:tc>
        <w:tc>
          <w:tcPr>
            <w:tcW w:w="661" w:type="pct"/>
            <w:shd w:val="clear" w:color="auto" w:fill="auto"/>
          </w:tcPr>
          <w:p w:rsidR="00EE3DAA" w:rsidRDefault="00EE3DAA" w:rsidP="003B63D7">
            <w:pPr>
              <w:jc w:val="center"/>
            </w:pPr>
          </w:p>
        </w:tc>
        <w:tc>
          <w:tcPr>
            <w:tcW w:w="519" w:type="pct"/>
          </w:tcPr>
          <w:p w:rsidR="00EE3DAA" w:rsidRDefault="00EE3DAA" w:rsidP="003B63D7">
            <w:pPr>
              <w:jc w:val="center"/>
            </w:pPr>
          </w:p>
        </w:tc>
      </w:tr>
      <w:tr w:rsidR="003B63D7" w:rsidTr="00756CED">
        <w:tc>
          <w:tcPr>
            <w:tcW w:w="1348" w:type="pct"/>
          </w:tcPr>
          <w:p w:rsidR="00EE3DAA" w:rsidRPr="00DF0B29" w:rsidRDefault="00EE3DAA" w:rsidP="00655E64">
            <w:pPr>
              <w:rPr>
                <w:b/>
              </w:rPr>
            </w:pPr>
            <w:r w:rsidRPr="00DF0B29">
              <w:rPr>
                <w:b/>
              </w:rPr>
              <w:t>Criminal record</w:t>
            </w:r>
          </w:p>
          <w:p w:rsidR="00EE3DAA" w:rsidRDefault="00EE3DAA" w:rsidP="00595AFB">
            <w:pPr>
              <w:pStyle w:val="ListParagraph"/>
              <w:numPr>
                <w:ilvl w:val="0"/>
                <w:numId w:val="25"/>
              </w:numPr>
              <w:spacing w:after="0" w:line="240" w:lineRule="auto"/>
            </w:pPr>
            <w:r>
              <w:t xml:space="preserve">Are the members of your population likely to have a criminal record? </w:t>
            </w:r>
          </w:p>
          <w:p w:rsidR="00EE3DAA" w:rsidRDefault="00EE3DAA" w:rsidP="00595AFB">
            <w:pPr>
              <w:pStyle w:val="ListParagraph"/>
              <w:numPr>
                <w:ilvl w:val="0"/>
                <w:numId w:val="25"/>
              </w:numPr>
              <w:spacing w:after="0" w:line="240" w:lineRule="auto"/>
            </w:pPr>
            <w:r>
              <w:t>If so, do you know anything about the nature of their records?</w:t>
            </w:r>
          </w:p>
          <w:p w:rsidR="00EE3DAA" w:rsidRDefault="00EE3DAA" w:rsidP="00595AFB">
            <w:pPr>
              <w:pStyle w:val="ListParagraph"/>
              <w:numPr>
                <w:ilvl w:val="0"/>
                <w:numId w:val="25"/>
              </w:numPr>
              <w:spacing w:after="0" w:line="240" w:lineRule="auto"/>
            </w:pPr>
            <w:r>
              <w:t>For example, are they likely to have had recent convictions?</w:t>
            </w:r>
          </w:p>
          <w:p w:rsidR="00EE3DAA" w:rsidRDefault="00EE3DAA" w:rsidP="00595AFB">
            <w:pPr>
              <w:pStyle w:val="ListParagraph"/>
              <w:numPr>
                <w:ilvl w:val="0"/>
                <w:numId w:val="25"/>
              </w:numPr>
              <w:spacing w:after="0" w:line="240" w:lineRule="auto"/>
            </w:pPr>
            <w:r>
              <w:t xml:space="preserve">Are the convictions likely to have been for violent or non-violent offenses? </w:t>
            </w:r>
          </w:p>
          <w:p w:rsidR="00756CED" w:rsidRDefault="00756CED" w:rsidP="00756CED">
            <w:pPr>
              <w:pStyle w:val="ListParagraph"/>
              <w:spacing w:after="0" w:line="240" w:lineRule="auto"/>
              <w:ind w:left="360"/>
            </w:pPr>
          </w:p>
        </w:tc>
        <w:tc>
          <w:tcPr>
            <w:tcW w:w="1221" w:type="pct"/>
          </w:tcPr>
          <w:p w:rsidR="00EE3DAA" w:rsidRDefault="00EE3DAA" w:rsidP="00204D99"/>
        </w:tc>
        <w:tc>
          <w:tcPr>
            <w:tcW w:w="1251" w:type="pct"/>
          </w:tcPr>
          <w:p w:rsidR="00EE3DAA" w:rsidRDefault="00EE3DAA" w:rsidP="00204D99"/>
        </w:tc>
        <w:tc>
          <w:tcPr>
            <w:tcW w:w="661" w:type="pct"/>
            <w:shd w:val="clear" w:color="auto" w:fill="auto"/>
          </w:tcPr>
          <w:p w:rsidR="00EE3DAA" w:rsidRDefault="00EE3DAA" w:rsidP="003B63D7">
            <w:pPr>
              <w:jc w:val="center"/>
            </w:pPr>
          </w:p>
        </w:tc>
        <w:tc>
          <w:tcPr>
            <w:tcW w:w="519" w:type="pct"/>
          </w:tcPr>
          <w:p w:rsidR="00EE3DAA" w:rsidRDefault="00EE3DAA" w:rsidP="003B63D7">
            <w:pPr>
              <w:jc w:val="center"/>
            </w:pPr>
          </w:p>
        </w:tc>
      </w:tr>
      <w:tr w:rsidR="003B63D7" w:rsidTr="00756CED">
        <w:tc>
          <w:tcPr>
            <w:tcW w:w="1348" w:type="pct"/>
          </w:tcPr>
          <w:p w:rsidR="00EE3DAA" w:rsidRPr="00DF0B29" w:rsidRDefault="00EE3DAA" w:rsidP="00655E64">
            <w:pPr>
              <w:rPr>
                <w:b/>
              </w:rPr>
            </w:pPr>
            <w:r w:rsidRPr="00DF0B29">
              <w:rPr>
                <w:b/>
              </w:rPr>
              <w:t xml:space="preserve">Transportation resources </w:t>
            </w:r>
          </w:p>
          <w:p w:rsidR="00EE3DAA" w:rsidRDefault="00EE3DAA" w:rsidP="00595AFB">
            <w:pPr>
              <w:pStyle w:val="ListParagraph"/>
              <w:numPr>
                <w:ilvl w:val="0"/>
                <w:numId w:val="25"/>
              </w:numPr>
              <w:spacing w:after="0" w:line="240" w:lineRule="auto"/>
            </w:pPr>
            <w:r>
              <w:t>Are they likely to have a driver’s license? Are they likely to have reliable transportation?</w:t>
            </w:r>
          </w:p>
          <w:p w:rsidR="00EE3DAA" w:rsidRDefault="00EE3DAA" w:rsidP="00595AFB">
            <w:pPr>
              <w:pStyle w:val="ListParagraph"/>
              <w:numPr>
                <w:ilvl w:val="0"/>
                <w:numId w:val="25"/>
              </w:numPr>
              <w:spacing w:after="0" w:line="240" w:lineRule="auto"/>
            </w:pPr>
            <w:r>
              <w:t>Other</w:t>
            </w:r>
          </w:p>
          <w:p w:rsidR="00756CED" w:rsidRDefault="00756CED" w:rsidP="00756CED">
            <w:pPr>
              <w:pStyle w:val="ListParagraph"/>
              <w:spacing w:after="0" w:line="240" w:lineRule="auto"/>
              <w:ind w:left="360"/>
            </w:pPr>
          </w:p>
        </w:tc>
        <w:tc>
          <w:tcPr>
            <w:tcW w:w="1221" w:type="pct"/>
          </w:tcPr>
          <w:p w:rsidR="00EE3DAA" w:rsidRDefault="00EE3DAA" w:rsidP="00204D99"/>
        </w:tc>
        <w:tc>
          <w:tcPr>
            <w:tcW w:w="1251" w:type="pct"/>
          </w:tcPr>
          <w:p w:rsidR="00EE3DAA" w:rsidRDefault="00EE3DAA" w:rsidP="00204D99"/>
        </w:tc>
        <w:tc>
          <w:tcPr>
            <w:tcW w:w="661" w:type="pct"/>
            <w:shd w:val="clear" w:color="auto" w:fill="auto"/>
          </w:tcPr>
          <w:p w:rsidR="00EE3DAA" w:rsidRDefault="00EE3DAA" w:rsidP="003B63D7">
            <w:pPr>
              <w:jc w:val="center"/>
            </w:pPr>
          </w:p>
        </w:tc>
        <w:tc>
          <w:tcPr>
            <w:tcW w:w="519" w:type="pct"/>
          </w:tcPr>
          <w:p w:rsidR="00EE3DAA" w:rsidRDefault="00EE3DAA" w:rsidP="003B63D7">
            <w:pPr>
              <w:jc w:val="center"/>
            </w:pPr>
          </w:p>
        </w:tc>
      </w:tr>
    </w:tbl>
    <w:p w:rsidR="00B60C3D" w:rsidRDefault="00DF2052" w:rsidP="00153A35">
      <w:pPr>
        <w:pStyle w:val="ApplicationText"/>
        <w:tabs>
          <w:tab w:val="left" w:pos="360"/>
        </w:tabs>
        <w:spacing w:after="0"/>
        <w:rPr>
          <w:rFonts w:ascii="Calibri" w:hAnsi="Calibri" w:cs="Courier New"/>
          <w:sz w:val="22"/>
          <w:szCs w:val="22"/>
        </w:rPr>
        <w:sectPr w:rsidR="00B60C3D" w:rsidSect="00C96A2F">
          <w:footerReference w:type="default" r:id="rId27"/>
          <w:pgSz w:w="15840" w:h="12240" w:orient="landscape"/>
          <w:pgMar w:top="1440" w:right="1440" w:bottom="1440" w:left="1440" w:header="720" w:footer="720" w:gutter="0"/>
          <w:cols w:space="720"/>
          <w:docGrid w:linePitch="360"/>
        </w:sectPr>
      </w:pPr>
      <w:r w:rsidRPr="00153A35">
        <w:rPr>
          <w:rFonts w:ascii="Calibri" w:hAnsi="Calibri" w:cs="Courier New"/>
          <w:sz w:val="22"/>
          <w:szCs w:val="22"/>
        </w:rPr>
        <w:br w:type="page"/>
      </w:r>
    </w:p>
    <w:p w:rsidR="00A46EB1" w:rsidRDefault="00A46EB1" w:rsidP="00A46EB1">
      <w:pPr>
        <w:pStyle w:val="ARRARFPTOCLevel1"/>
      </w:pPr>
      <w:r w:rsidRPr="00A46EB1">
        <w:lastRenderedPageBreak/>
        <w:t>Attachment 4: Partnership Qualifications Chart</w:t>
      </w:r>
    </w:p>
    <w:p w:rsidR="00A46EB1" w:rsidRPr="00964CE1" w:rsidRDefault="00A46EB1" w:rsidP="00A46EB1">
      <w:pPr>
        <w:pStyle w:val="ApplicationText"/>
        <w:tabs>
          <w:tab w:val="left" w:pos="360"/>
        </w:tabs>
        <w:spacing w:after="0"/>
        <w:rPr>
          <w:rFonts w:ascii="Calibri" w:hAnsi="Calibri" w:cs="Courier New"/>
          <w:sz w:val="22"/>
          <w:szCs w:val="22"/>
        </w:rPr>
      </w:pPr>
    </w:p>
    <w:p w:rsidR="00DF2052" w:rsidRPr="00B60C3D" w:rsidRDefault="00DF2052" w:rsidP="00B60C3D">
      <w:pPr>
        <w:pStyle w:val="ApplicationText"/>
        <w:tabs>
          <w:tab w:val="left" w:pos="360"/>
        </w:tabs>
        <w:spacing w:after="0"/>
        <w:jc w:val="both"/>
        <w:rPr>
          <w:rFonts w:ascii="Calibri" w:hAnsi="Calibri" w:cs="Courier New"/>
          <w:sz w:val="22"/>
          <w:szCs w:val="22"/>
        </w:rPr>
      </w:pPr>
      <w:r w:rsidRPr="00DF2052">
        <w:rPr>
          <w:rFonts w:ascii="Calibri" w:hAnsi="Calibri" w:cs="Courier New"/>
          <w:sz w:val="22"/>
          <w:szCs w:val="22"/>
        </w:rPr>
        <w:t>In the following</w:t>
      </w:r>
      <w:r w:rsidR="009064A5">
        <w:rPr>
          <w:rFonts w:ascii="Calibri" w:hAnsi="Calibri" w:cs="Courier New"/>
          <w:sz w:val="22"/>
          <w:szCs w:val="22"/>
        </w:rPr>
        <w:t xml:space="preserve"> Partnership Qualifications Ch</w:t>
      </w:r>
      <w:r w:rsidRPr="00DF2052">
        <w:rPr>
          <w:rFonts w:ascii="Calibri" w:hAnsi="Calibri" w:cs="Courier New"/>
          <w:sz w:val="22"/>
          <w:szCs w:val="22"/>
        </w:rPr>
        <w:t xml:space="preserve">art, describe </w:t>
      </w:r>
      <w:r>
        <w:rPr>
          <w:rFonts w:ascii="Calibri" w:hAnsi="Calibri" w:cs="Courier New"/>
          <w:i/>
          <w:sz w:val="22"/>
          <w:szCs w:val="22"/>
        </w:rPr>
        <w:t>which partner</w:t>
      </w:r>
      <w:r w:rsidRPr="00DF2052">
        <w:rPr>
          <w:rFonts w:ascii="Calibri" w:hAnsi="Calibri" w:cs="Courier New"/>
          <w:sz w:val="22"/>
          <w:szCs w:val="22"/>
        </w:rPr>
        <w:t xml:space="preserve"> has the relevant experience or expertise for each required qualification listed below. Please include specific examples of their experience or e</w:t>
      </w:r>
      <w:r w:rsidR="00FB475F">
        <w:rPr>
          <w:rFonts w:ascii="Calibri" w:hAnsi="Calibri" w:cs="Courier New"/>
          <w:sz w:val="22"/>
          <w:szCs w:val="22"/>
        </w:rPr>
        <w:t>xpertise in the designated area and cite specific performance data</w:t>
      </w:r>
      <w:r w:rsidR="003A6DEF">
        <w:rPr>
          <w:rFonts w:ascii="Calibri" w:hAnsi="Calibri" w:cs="Courier New"/>
          <w:sz w:val="22"/>
          <w:szCs w:val="22"/>
        </w:rPr>
        <w:t>,</w:t>
      </w:r>
      <w:r w:rsidR="00FB475F">
        <w:rPr>
          <w:rFonts w:ascii="Calibri" w:hAnsi="Calibri" w:cs="Courier New"/>
          <w:sz w:val="22"/>
          <w:szCs w:val="22"/>
        </w:rPr>
        <w:t xml:space="preserve"> where available</w:t>
      </w:r>
      <w:r w:rsidR="007E22BA">
        <w:rPr>
          <w:rFonts w:ascii="Calibri" w:hAnsi="Calibri" w:cs="Courier New"/>
          <w:sz w:val="22"/>
          <w:szCs w:val="22"/>
        </w:rPr>
        <w:t xml:space="preserve"> (e.g. job placement outcomes, number of participants, etc.)</w:t>
      </w:r>
      <w:r w:rsidR="00FB475F">
        <w:rPr>
          <w:rFonts w:ascii="Calibri" w:hAnsi="Calibri" w:cs="Courier New"/>
          <w:sz w:val="22"/>
          <w:szCs w:val="22"/>
        </w:rPr>
        <w:t>.</w:t>
      </w:r>
      <w:r w:rsidRPr="00DF2052">
        <w:rPr>
          <w:rFonts w:ascii="Calibri" w:hAnsi="Calibri" w:cs="Courier New"/>
          <w:sz w:val="22"/>
          <w:szCs w:val="22"/>
        </w:rPr>
        <w:t xml:space="preserve"> It is likely that their qualifications will align with their specific role during the Program </w:t>
      </w:r>
      <w:r>
        <w:rPr>
          <w:rFonts w:ascii="Calibri" w:hAnsi="Calibri" w:cs="Courier New"/>
          <w:sz w:val="22"/>
          <w:szCs w:val="22"/>
        </w:rPr>
        <w:t xml:space="preserve">Design or Implementation Phase. </w:t>
      </w:r>
      <w:r w:rsidRPr="00DF2052">
        <w:rPr>
          <w:rFonts w:ascii="Calibri" w:hAnsi="Calibri" w:cs="Courier New"/>
          <w:sz w:val="22"/>
          <w:szCs w:val="22"/>
        </w:rPr>
        <w:t>While it is likely that multiple partners may have the required qualifications, please list at least one but no more than two (2) organizations for each category, and keep in mind that all partnerships are required to include at least two Massachusetts-based businesses.</w:t>
      </w:r>
      <w:r>
        <w:rPr>
          <w:rFonts w:ascii="Calibri" w:hAnsi="Calibri" w:cs="Courier New"/>
          <w:sz w:val="22"/>
          <w:szCs w:val="22"/>
        </w:rPr>
        <w:t xml:space="preserve"> </w:t>
      </w:r>
      <w:r w:rsidR="009352C6">
        <w:rPr>
          <w:rFonts w:ascii="Calibri" w:hAnsi="Calibri" w:cs="Courier New"/>
          <w:sz w:val="22"/>
          <w:szCs w:val="22"/>
        </w:rPr>
        <w:t xml:space="preserve">Partner organizations may be repeated. </w:t>
      </w:r>
      <w:r w:rsidRPr="00DF2052">
        <w:rPr>
          <w:rFonts w:ascii="Calibri" w:hAnsi="Calibri" w:cs="Courier New"/>
          <w:sz w:val="22"/>
          <w:szCs w:val="22"/>
        </w:rPr>
        <w:t>Do not delete an</w:t>
      </w:r>
      <w:r>
        <w:rPr>
          <w:rFonts w:ascii="Calibri" w:hAnsi="Calibri" w:cs="Courier New"/>
          <w:sz w:val="22"/>
          <w:szCs w:val="22"/>
        </w:rPr>
        <w:t>y of the questions. Attachment 4</w:t>
      </w:r>
      <w:r w:rsidRPr="00DF2052">
        <w:rPr>
          <w:rFonts w:ascii="Calibri" w:hAnsi="Calibri" w:cs="Courier New"/>
          <w:sz w:val="22"/>
          <w:szCs w:val="22"/>
        </w:rPr>
        <w:t xml:space="preserve"> has </w:t>
      </w:r>
      <w:r>
        <w:rPr>
          <w:rFonts w:ascii="Calibri" w:hAnsi="Calibri" w:cs="Courier New"/>
          <w:sz w:val="22"/>
          <w:szCs w:val="22"/>
        </w:rPr>
        <w:t>no page limit and y</w:t>
      </w:r>
      <w:r w:rsidRPr="00DF2052">
        <w:rPr>
          <w:rFonts w:ascii="Calibri" w:hAnsi="Calibri" w:cs="Courier New"/>
          <w:sz w:val="22"/>
          <w:szCs w:val="22"/>
        </w:rPr>
        <w:t>ou may adjust the spacing in this section to accommodate your answers.</w:t>
      </w:r>
      <w:r w:rsidR="00B60C3D">
        <w:rPr>
          <w:rFonts w:ascii="Calibri" w:hAnsi="Calibri" w:cs="Courier New"/>
          <w:sz w:val="22"/>
          <w:szCs w:val="22"/>
        </w:rPr>
        <w:t xml:space="preserve"> </w:t>
      </w:r>
      <w:r w:rsidRPr="00DF2052">
        <w:rPr>
          <w:rFonts w:ascii="Calibri" w:hAnsi="Calibri" w:cs="Courier New"/>
          <w:i/>
          <w:sz w:val="22"/>
          <w:szCs w:val="22"/>
        </w:rPr>
        <w:t>Please refer</w:t>
      </w:r>
      <w:r>
        <w:rPr>
          <w:rFonts w:ascii="Calibri" w:hAnsi="Calibri" w:cs="Courier New"/>
          <w:i/>
          <w:sz w:val="22"/>
          <w:szCs w:val="22"/>
        </w:rPr>
        <w:t xml:space="preserve"> back</w:t>
      </w:r>
      <w:r w:rsidRPr="00DF2052">
        <w:rPr>
          <w:rFonts w:ascii="Calibri" w:hAnsi="Calibri" w:cs="Courier New"/>
          <w:i/>
          <w:sz w:val="22"/>
          <w:szCs w:val="22"/>
        </w:rPr>
        <w:t xml:space="preserve"> to Section </w:t>
      </w:r>
      <w:r>
        <w:rPr>
          <w:rFonts w:ascii="Calibri" w:hAnsi="Calibri" w:cs="Courier New"/>
          <w:i/>
          <w:sz w:val="22"/>
          <w:szCs w:val="22"/>
        </w:rPr>
        <w:t>2</w:t>
      </w:r>
      <w:r w:rsidRPr="00DF2052">
        <w:rPr>
          <w:rFonts w:ascii="Calibri" w:hAnsi="Calibri" w:cs="Courier New"/>
          <w:i/>
          <w:sz w:val="22"/>
          <w:szCs w:val="22"/>
        </w:rPr>
        <w:t xml:space="preserve"> for a more </w:t>
      </w:r>
      <w:r w:rsidR="009352C6">
        <w:rPr>
          <w:rFonts w:ascii="Calibri" w:hAnsi="Calibri" w:cs="Courier New"/>
          <w:i/>
          <w:sz w:val="22"/>
          <w:szCs w:val="22"/>
        </w:rPr>
        <w:t>detailed list of qualifications.</w:t>
      </w:r>
    </w:p>
    <w:p w:rsidR="004D6376" w:rsidRPr="00DF2052" w:rsidRDefault="004D6376" w:rsidP="00AC0712">
      <w:pPr>
        <w:pStyle w:val="ApplicationText"/>
        <w:tabs>
          <w:tab w:val="left" w:pos="360"/>
        </w:tabs>
        <w:spacing w:after="0" w:line="276" w:lineRule="auto"/>
        <w:rPr>
          <w:rFonts w:ascii="Calibri" w:hAnsi="Calibri" w:cs="Courier New"/>
          <w:i/>
          <w:sz w:val="22"/>
          <w:szCs w:val="22"/>
        </w:rPr>
      </w:pP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1440"/>
        <w:gridCol w:w="1769"/>
        <w:gridCol w:w="7208"/>
      </w:tblGrid>
      <w:tr w:rsidR="005B7075" w:rsidRPr="001A078C" w:rsidTr="00FB2720">
        <w:trPr>
          <w:tblHeader/>
        </w:trPr>
        <w:tc>
          <w:tcPr>
            <w:tcW w:w="12955" w:type="dxa"/>
            <w:gridSpan w:val="4"/>
            <w:shd w:val="clear" w:color="auto" w:fill="BFBFBF"/>
          </w:tcPr>
          <w:p w:rsidR="005B7075" w:rsidRPr="0059147E" w:rsidRDefault="00934359" w:rsidP="0059147E">
            <w:pPr>
              <w:pStyle w:val="LightGrid-Accent31"/>
              <w:spacing w:before="120" w:after="120" w:line="240" w:lineRule="auto"/>
              <w:ind w:left="0"/>
              <w:jc w:val="center"/>
              <w:rPr>
                <w:rFonts w:cs="Arial"/>
                <w:b/>
              </w:rPr>
            </w:pPr>
            <w:bookmarkStart w:id="6" w:name="_Toc234738569"/>
            <w:r w:rsidRPr="0059147E">
              <w:rPr>
                <w:rFonts w:cs="Arial"/>
                <w:b/>
              </w:rPr>
              <w:t>R</w:t>
            </w:r>
            <w:r w:rsidR="0059147E">
              <w:rPr>
                <w:rFonts w:cs="Arial"/>
                <w:b/>
              </w:rPr>
              <w:t>equired Role Qualifications and Program Partners Chart</w:t>
            </w:r>
          </w:p>
        </w:tc>
      </w:tr>
      <w:tr w:rsidR="005B7075" w:rsidRPr="001A078C" w:rsidTr="00FB27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blHeader/>
        </w:trPr>
        <w:tc>
          <w:tcPr>
            <w:tcW w:w="253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B7075" w:rsidRPr="001A078C" w:rsidRDefault="005B7075" w:rsidP="00D93B17">
            <w:pPr>
              <w:spacing w:after="0"/>
              <w:jc w:val="center"/>
              <w:rPr>
                <w:b/>
                <w:bCs/>
              </w:rPr>
            </w:pPr>
            <w:r w:rsidRPr="001A078C">
              <w:rPr>
                <w:b/>
                <w:bCs/>
              </w:rPr>
              <w:t>Qualification</w:t>
            </w:r>
          </w:p>
        </w:tc>
        <w:tc>
          <w:tcPr>
            <w:tcW w:w="144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B7075" w:rsidRPr="001A078C" w:rsidRDefault="005B7075" w:rsidP="00D93B17">
            <w:pPr>
              <w:spacing w:after="0"/>
              <w:jc w:val="center"/>
              <w:rPr>
                <w:b/>
                <w:bCs/>
              </w:rPr>
            </w:pPr>
            <w:r w:rsidRPr="001A078C">
              <w:rPr>
                <w:b/>
                <w:bCs/>
              </w:rPr>
              <w:t>Organization Name</w:t>
            </w:r>
          </w:p>
          <w:p w:rsidR="005B7075" w:rsidRPr="001A078C" w:rsidRDefault="005B7075" w:rsidP="00D93B17">
            <w:pPr>
              <w:spacing w:after="0"/>
              <w:jc w:val="center"/>
              <w:rPr>
                <w:b/>
                <w:bCs/>
              </w:rPr>
            </w:pPr>
          </w:p>
        </w:tc>
        <w:tc>
          <w:tcPr>
            <w:tcW w:w="176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B7075" w:rsidRPr="001A078C" w:rsidRDefault="005B7075" w:rsidP="00D93B17">
            <w:pPr>
              <w:spacing w:after="0"/>
              <w:jc w:val="center"/>
              <w:rPr>
                <w:b/>
                <w:bCs/>
              </w:rPr>
            </w:pPr>
            <w:r w:rsidRPr="001A078C">
              <w:rPr>
                <w:b/>
                <w:bCs/>
              </w:rPr>
              <w:t>Partnership Member Contact Name and Title</w:t>
            </w:r>
          </w:p>
        </w:tc>
        <w:tc>
          <w:tcPr>
            <w:tcW w:w="7208"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FB475F" w:rsidRDefault="005B7075" w:rsidP="00FB475F">
            <w:pPr>
              <w:spacing w:after="0"/>
              <w:jc w:val="center"/>
              <w:rPr>
                <w:b/>
                <w:bCs/>
              </w:rPr>
            </w:pPr>
            <w:r w:rsidRPr="001A078C">
              <w:rPr>
                <w:b/>
                <w:bCs/>
              </w:rPr>
              <w:t>What Relevant Experience</w:t>
            </w:r>
            <w:r w:rsidR="00FB475F">
              <w:rPr>
                <w:b/>
                <w:bCs/>
              </w:rPr>
              <w:t xml:space="preserve"> or Expertise Does This</w:t>
            </w:r>
          </w:p>
          <w:p w:rsidR="00FB475F" w:rsidRDefault="00FB475F" w:rsidP="00FB475F">
            <w:pPr>
              <w:spacing w:after="0"/>
              <w:jc w:val="center"/>
              <w:rPr>
                <w:b/>
                <w:bCs/>
              </w:rPr>
            </w:pPr>
            <w:r>
              <w:rPr>
                <w:b/>
                <w:bCs/>
              </w:rPr>
              <w:t xml:space="preserve">Partner </w:t>
            </w:r>
            <w:r w:rsidR="005B7075" w:rsidRPr="001A078C">
              <w:rPr>
                <w:b/>
                <w:bCs/>
              </w:rPr>
              <w:t>Contribute to the Partnership?</w:t>
            </w:r>
            <w:r>
              <w:rPr>
                <w:b/>
                <w:bCs/>
              </w:rPr>
              <w:t xml:space="preserve"> </w:t>
            </w:r>
          </w:p>
          <w:p w:rsidR="005B7075" w:rsidRPr="001A078C" w:rsidRDefault="00FB475F" w:rsidP="00D93B17">
            <w:pPr>
              <w:spacing w:after="0"/>
              <w:jc w:val="center"/>
              <w:rPr>
                <w:b/>
                <w:bCs/>
              </w:rPr>
            </w:pPr>
            <w:r w:rsidRPr="00FB475F">
              <w:rPr>
                <w:bCs/>
                <w:i/>
              </w:rPr>
              <w:t>Please cite specific p</w:t>
            </w:r>
            <w:r w:rsidR="00E3485D">
              <w:rPr>
                <w:bCs/>
                <w:i/>
              </w:rPr>
              <w:t>erformance data where available</w:t>
            </w: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B7075" w:rsidRPr="001A078C" w:rsidRDefault="005B7075" w:rsidP="00D93B17">
            <w:pPr>
              <w:spacing w:after="0"/>
              <w:rPr>
                <w:b/>
                <w:bCs/>
                <w:i/>
                <w:iCs/>
              </w:rPr>
            </w:pPr>
            <w:r w:rsidRPr="001A078C">
              <w:rPr>
                <w:b/>
                <w:bCs/>
                <w:i/>
                <w:iCs/>
              </w:rPr>
              <w:t>Example:</w:t>
            </w:r>
          </w:p>
          <w:p w:rsidR="005B7075" w:rsidRPr="001A078C" w:rsidRDefault="005B7075" w:rsidP="00B60C3D">
            <w:pPr>
              <w:spacing w:after="0"/>
              <w:jc w:val="center"/>
              <w:rPr>
                <w:b/>
                <w:bCs/>
                <w:i/>
                <w:iCs/>
              </w:rPr>
            </w:pPr>
            <w:r w:rsidRPr="00747224">
              <w:rPr>
                <w:b/>
                <w:bCs/>
                <w:i/>
                <w:iCs/>
              </w:rPr>
              <w:t xml:space="preserve">Robust Outreach Strategies to </w:t>
            </w:r>
            <w:r>
              <w:rPr>
                <w:b/>
                <w:bCs/>
                <w:i/>
                <w:iCs/>
              </w:rPr>
              <w:t xml:space="preserve">Engage </w:t>
            </w:r>
            <w:r w:rsidR="00B60C3D">
              <w:rPr>
                <w:b/>
                <w:bCs/>
                <w:i/>
                <w:iCs/>
              </w:rPr>
              <w:t>The</w:t>
            </w:r>
            <w:r w:rsidRPr="002D687F">
              <w:rPr>
                <w:b/>
                <w:bCs/>
                <w:i/>
                <w:iCs/>
              </w:rPr>
              <w:t xml:space="preserve"> </w:t>
            </w:r>
            <w:r>
              <w:rPr>
                <w:b/>
                <w:bCs/>
                <w:i/>
                <w:iCs/>
              </w:rPr>
              <w:t>Target P</w:t>
            </w:r>
            <w:r w:rsidRPr="002D687F">
              <w:rPr>
                <w:b/>
                <w:bCs/>
                <w:i/>
                <w:iCs/>
              </w:rPr>
              <w:t>opulation</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B7075" w:rsidRPr="001A078C" w:rsidRDefault="005B7075" w:rsidP="00D93B17">
            <w:pPr>
              <w:spacing w:after="0"/>
              <w:jc w:val="center"/>
              <w:rPr>
                <w:bCs/>
                <w:i/>
                <w:iCs/>
              </w:rPr>
            </w:pPr>
            <w:r w:rsidRPr="001A078C">
              <w:rPr>
                <w:bCs/>
                <w:i/>
                <w:iCs/>
              </w:rPr>
              <w:t>XYZ Organization</w:t>
            </w:r>
          </w:p>
        </w:tc>
        <w:tc>
          <w:tcPr>
            <w:tcW w:w="17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B7075" w:rsidRPr="001A078C" w:rsidRDefault="005B7075" w:rsidP="00D93B17">
            <w:pPr>
              <w:spacing w:after="0"/>
              <w:jc w:val="center"/>
              <w:rPr>
                <w:bCs/>
                <w:i/>
                <w:iCs/>
              </w:rPr>
            </w:pPr>
            <w:r w:rsidRPr="001A078C">
              <w:rPr>
                <w:bCs/>
                <w:i/>
                <w:iCs/>
              </w:rPr>
              <w:t>John Doe, Program Director</w:t>
            </w:r>
          </w:p>
        </w:tc>
        <w:tc>
          <w:tcPr>
            <w:tcW w:w="7208" w:type="dxa"/>
            <w:tcBorders>
              <w:top w:val="nil"/>
              <w:left w:val="nil"/>
              <w:bottom w:val="single" w:sz="8" w:space="0" w:color="000000"/>
              <w:right w:val="single" w:sz="8" w:space="0" w:color="000000"/>
            </w:tcBorders>
            <w:tcMar>
              <w:top w:w="0" w:type="dxa"/>
              <w:left w:w="108" w:type="dxa"/>
              <w:bottom w:w="0" w:type="dxa"/>
              <w:right w:w="108" w:type="dxa"/>
            </w:tcMar>
            <w:hideMark/>
          </w:tcPr>
          <w:p w:rsidR="005B7075" w:rsidRPr="001A078C" w:rsidRDefault="005B7075" w:rsidP="00595AFB">
            <w:pPr>
              <w:pStyle w:val="ListParagraph"/>
              <w:numPr>
                <w:ilvl w:val="0"/>
                <w:numId w:val="10"/>
              </w:numPr>
              <w:spacing w:after="0" w:line="240" w:lineRule="auto"/>
              <w:ind w:left="81" w:hanging="180"/>
              <w:contextualSpacing w:val="0"/>
              <w:rPr>
                <w:bCs/>
                <w:i/>
                <w:iCs/>
              </w:rPr>
            </w:pPr>
            <w:r w:rsidRPr="001A078C">
              <w:rPr>
                <w:bCs/>
                <w:i/>
                <w:iCs/>
              </w:rPr>
              <w:t>Managed recruitment for Job Ready Program from 2010-2016</w:t>
            </w:r>
            <w:r w:rsidR="00B60C3D">
              <w:rPr>
                <w:bCs/>
                <w:i/>
                <w:iCs/>
              </w:rPr>
              <w:t>. This program focused on</w:t>
            </w:r>
            <w:r w:rsidR="005D74E1">
              <w:rPr>
                <w:bCs/>
                <w:i/>
                <w:iCs/>
              </w:rPr>
              <w:t xml:space="preserve"> recipients of TANF</w:t>
            </w:r>
          </w:p>
          <w:p w:rsidR="005D74E1" w:rsidRPr="009352C6" w:rsidRDefault="005B7075" w:rsidP="00595AFB">
            <w:pPr>
              <w:pStyle w:val="ListParagraph"/>
              <w:numPr>
                <w:ilvl w:val="0"/>
                <w:numId w:val="10"/>
              </w:numPr>
              <w:spacing w:after="0" w:line="240" w:lineRule="auto"/>
              <w:ind w:left="81" w:hanging="180"/>
              <w:contextualSpacing w:val="0"/>
              <w:rPr>
                <w:bCs/>
                <w:i/>
                <w:iCs/>
              </w:rPr>
            </w:pPr>
            <w:r w:rsidRPr="001A078C">
              <w:rPr>
                <w:bCs/>
                <w:i/>
                <w:iCs/>
              </w:rPr>
              <w:t>Recruitment efforts resulted in 50 interested candidates and 10 enrolled participants for each cycle of training</w:t>
            </w:r>
          </w:p>
        </w:tc>
      </w:tr>
      <w:tr w:rsidR="005B7075" w:rsidRPr="001A078C" w:rsidTr="009352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5"/>
        </w:trPr>
        <w:tc>
          <w:tcPr>
            <w:tcW w:w="2538"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5B7075" w:rsidRPr="001A078C" w:rsidRDefault="005B7075" w:rsidP="00D93B17">
            <w:pPr>
              <w:rPr>
                <w:b/>
                <w:bCs/>
                <w:i/>
                <w:iCs/>
                <w:sz w:val="2"/>
                <w:szCs w:val="16"/>
              </w:rPr>
            </w:pPr>
          </w:p>
        </w:tc>
        <w:tc>
          <w:tcPr>
            <w:tcW w:w="1440"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tcPr>
          <w:p w:rsidR="005B7075" w:rsidRPr="001A078C" w:rsidRDefault="005B7075" w:rsidP="00D93B17">
            <w:pPr>
              <w:rPr>
                <w:b/>
                <w:bCs/>
                <w:i/>
                <w:iCs/>
                <w:sz w:val="2"/>
                <w:szCs w:val="16"/>
              </w:rPr>
            </w:pPr>
          </w:p>
        </w:tc>
        <w:tc>
          <w:tcPr>
            <w:tcW w:w="1769"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tcPr>
          <w:p w:rsidR="005B7075" w:rsidRPr="001A078C" w:rsidRDefault="005B7075" w:rsidP="00D93B17">
            <w:pPr>
              <w:rPr>
                <w:b/>
                <w:bCs/>
                <w:i/>
                <w:iCs/>
                <w:sz w:val="2"/>
                <w:szCs w:val="16"/>
              </w:rPr>
            </w:pPr>
          </w:p>
        </w:tc>
        <w:tc>
          <w:tcPr>
            <w:tcW w:w="7208"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tcPr>
          <w:p w:rsidR="005B7075" w:rsidRPr="001A078C" w:rsidRDefault="005B7075" w:rsidP="00D93B17">
            <w:pPr>
              <w:pStyle w:val="ListParagraph"/>
              <w:spacing w:after="0" w:line="240" w:lineRule="auto"/>
              <w:ind w:left="81"/>
              <w:contextualSpacing w:val="0"/>
              <w:rPr>
                <w:b/>
                <w:bCs/>
                <w:i/>
                <w:iCs/>
                <w:sz w:val="2"/>
                <w:szCs w:val="16"/>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val="restart"/>
            <w:tcBorders>
              <w:top w:val="nil"/>
              <w:left w:val="single" w:sz="8" w:space="0" w:color="000000"/>
              <w:right w:val="single" w:sz="8" w:space="0" w:color="000000"/>
            </w:tcBorders>
            <w:shd w:val="clear" w:color="auto" w:fill="D9D9D9"/>
            <w:tcMar>
              <w:top w:w="0" w:type="dxa"/>
              <w:left w:w="108" w:type="dxa"/>
              <w:bottom w:w="0" w:type="dxa"/>
              <w:right w:w="108" w:type="dxa"/>
            </w:tcMar>
            <w:vAlign w:val="center"/>
            <w:hideMark/>
          </w:tcPr>
          <w:p w:rsidR="005B7075" w:rsidRPr="001A078C" w:rsidRDefault="005B7075" w:rsidP="00D93B17">
            <w:pPr>
              <w:spacing w:after="0"/>
              <w:jc w:val="center"/>
              <w:rPr>
                <w:b/>
                <w:bCs/>
                <w:iCs/>
              </w:rPr>
            </w:pPr>
            <w:r w:rsidRPr="001A078C">
              <w:rPr>
                <w:b/>
                <w:bCs/>
                <w:iCs/>
              </w:rPr>
              <w:t>Cultural Competence</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1A078C" w:rsidRDefault="005B7075" w:rsidP="00D93B17">
            <w:pPr>
              <w:spacing w:after="0"/>
              <w:jc w:val="center"/>
              <w:rPr>
                <w:b/>
                <w:bCs/>
                <w:iCs/>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val="restart"/>
            <w:tcBorders>
              <w:top w:val="nil"/>
              <w:left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2D687F" w:rsidRDefault="005D74E1" w:rsidP="005D74E1">
            <w:pPr>
              <w:spacing w:after="0"/>
              <w:jc w:val="center"/>
              <w:rPr>
                <w:b/>
                <w:bCs/>
                <w:iCs/>
              </w:rPr>
            </w:pPr>
            <w:r w:rsidRPr="005D74E1">
              <w:rPr>
                <w:b/>
                <w:bCs/>
                <w:iCs/>
              </w:rPr>
              <w:t>Strategies for Outreach to the Target Population</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1A078C" w:rsidRDefault="005B7075" w:rsidP="00D93B17">
            <w:pPr>
              <w:spacing w:after="0"/>
              <w:jc w:val="center"/>
              <w:rPr>
                <w:b/>
                <w:bCs/>
                <w:iCs/>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FD5432"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30"/>
        </w:trPr>
        <w:tc>
          <w:tcPr>
            <w:tcW w:w="2538" w:type="dxa"/>
            <w:vMerge w:val="restart"/>
            <w:tcBorders>
              <w:top w:val="nil"/>
              <w:left w:val="single" w:sz="8" w:space="0" w:color="000000"/>
              <w:right w:val="single" w:sz="8" w:space="0" w:color="000000"/>
            </w:tcBorders>
            <w:shd w:val="clear" w:color="auto" w:fill="D9D9D9"/>
            <w:tcMar>
              <w:top w:w="0" w:type="dxa"/>
              <w:left w:w="108" w:type="dxa"/>
              <w:bottom w:w="0" w:type="dxa"/>
              <w:right w:w="108" w:type="dxa"/>
            </w:tcMar>
            <w:vAlign w:val="center"/>
          </w:tcPr>
          <w:p w:rsidR="00FD5432" w:rsidRPr="001A078C" w:rsidRDefault="00FD5432" w:rsidP="00D93B17">
            <w:pPr>
              <w:spacing w:after="0"/>
              <w:jc w:val="center"/>
              <w:rPr>
                <w:b/>
                <w:bCs/>
                <w:iCs/>
              </w:rPr>
            </w:pPr>
            <w:r>
              <w:rPr>
                <w:b/>
                <w:bCs/>
                <w:iCs/>
              </w:rPr>
              <w:t>Referral Capacity</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FD5432" w:rsidRDefault="00FD5432" w:rsidP="00D93B17">
            <w:pPr>
              <w:spacing w:after="0"/>
              <w:rPr>
                <w:bCs/>
                <w:iCs/>
              </w:rPr>
            </w:pPr>
          </w:p>
          <w:p w:rsidR="00FD5432" w:rsidRDefault="00FD5432" w:rsidP="00D93B17">
            <w:pPr>
              <w:spacing w:after="0"/>
              <w:rPr>
                <w:bCs/>
                <w:iCs/>
              </w:rPr>
            </w:pPr>
          </w:p>
          <w:p w:rsidR="00FD5432" w:rsidRPr="001A078C" w:rsidRDefault="00FD5432"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FD5432" w:rsidRPr="001A078C" w:rsidRDefault="00FD5432"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FD5432" w:rsidRPr="001A078C" w:rsidRDefault="00FD5432" w:rsidP="00595AFB">
            <w:pPr>
              <w:numPr>
                <w:ilvl w:val="0"/>
                <w:numId w:val="10"/>
              </w:numPr>
              <w:spacing w:after="0"/>
              <w:ind w:left="81" w:hanging="180"/>
              <w:rPr>
                <w:bCs/>
                <w:iCs/>
              </w:rPr>
            </w:pPr>
          </w:p>
        </w:tc>
      </w:tr>
      <w:tr w:rsidR="00FD5432"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tcBorders>
              <w:left w:val="single" w:sz="8" w:space="0" w:color="000000"/>
              <w:bottom w:val="single" w:sz="4" w:space="0" w:color="auto"/>
              <w:right w:val="single" w:sz="8" w:space="0" w:color="000000"/>
            </w:tcBorders>
            <w:shd w:val="clear" w:color="auto" w:fill="D9D9D9"/>
            <w:tcMar>
              <w:top w:w="0" w:type="dxa"/>
              <w:left w:w="108" w:type="dxa"/>
              <w:bottom w:w="0" w:type="dxa"/>
              <w:right w:w="108" w:type="dxa"/>
            </w:tcMar>
            <w:vAlign w:val="center"/>
          </w:tcPr>
          <w:p w:rsidR="00FD5432" w:rsidRPr="001A078C" w:rsidRDefault="00FD5432" w:rsidP="00D93B17">
            <w:pPr>
              <w:spacing w:after="0"/>
              <w:jc w:val="center"/>
              <w:rPr>
                <w:b/>
                <w:bCs/>
                <w:iCs/>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FD5432" w:rsidRDefault="00FD5432" w:rsidP="00D93B17">
            <w:pPr>
              <w:spacing w:after="0"/>
              <w:rPr>
                <w:bCs/>
                <w:iCs/>
              </w:rPr>
            </w:pPr>
          </w:p>
          <w:p w:rsidR="00FD5432" w:rsidRDefault="00FD5432" w:rsidP="00D93B17">
            <w:pPr>
              <w:spacing w:after="0"/>
              <w:rPr>
                <w:bCs/>
                <w:iCs/>
              </w:rPr>
            </w:pPr>
          </w:p>
          <w:p w:rsidR="00FD5432" w:rsidRPr="001A078C" w:rsidRDefault="00FD5432"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FD5432" w:rsidRPr="001A078C" w:rsidRDefault="00FD5432"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FD5432" w:rsidRPr="001A078C" w:rsidRDefault="00FD5432"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val="restart"/>
            <w:tcBorders>
              <w:top w:val="single" w:sz="4" w:space="0" w:color="auto"/>
              <w:left w:val="single" w:sz="8" w:space="0" w:color="000000"/>
              <w:right w:val="single" w:sz="8" w:space="0" w:color="000000"/>
            </w:tcBorders>
            <w:shd w:val="clear" w:color="auto" w:fill="D9D9D9"/>
            <w:tcMar>
              <w:top w:w="0" w:type="dxa"/>
              <w:left w:w="108" w:type="dxa"/>
              <w:bottom w:w="0" w:type="dxa"/>
              <w:right w:w="108" w:type="dxa"/>
            </w:tcMar>
            <w:vAlign w:val="center"/>
            <w:hideMark/>
          </w:tcPr>
          <w:p w:rsidR="005B7075" w:rsidRPr="002E2E6D" w:rsidRDefault="00FD5432" w:rsidP="00E73708">
            <w:pPr>
              <w:spacing w:after="0"/>
              <w:jc w:val="center"/>
              <w:rPr>
                <w:b/>
                <w:bCs/>
                <w:iCs/>
              </w:rPr>
            </w:pPr>
            <w:r w:rsidRPr="002E2E6D">
              <w:rPr>
                <w:b/>
                <w:bCs/>
                <w:iCs/>
              </w:rPr>
              <w:t>Comprehensive Case Management and Expertise with Financia</w:t>
            </w:r>
            <w:r w:rsidR="00EC0B5A" w:rsidRPr="002E2E6D">
              <w:rPr>
                <w:b/>
                <w:bCs/>
                <w:iCs/>
              </w:rPr>
              <w:t>l Coaching, including Accessing Public Benefits and Planning for and Managing Changes in Benefit</w:t>
            </w:r>
            <w:r w:rsidR="00E73708">
              <w:rPr>
                <w:b/>
                <w:bCs/>
                <w:iCs/>
              </w:rPr>
              <w:t>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2E2E6D" w:rsidRDefault="005B7075" w:rsidP="00D93B17">
            <w:pPr>
              <w:spacing w:after="0"/>
              <w:jc w:val="center"/>
              <w:rPr>
                <w:b/>
                <w:bCs/>
                <w:iCs/>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FD5432"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val="restart"/>
            <w:tcBorders>
              <w:top w:val="nil"/>
              <w:left w:val="single" w:sz="8" w:space="0" w:color="000000"/>
              <w:right w:val="single" w:sz="8" w:space="0" w:color="000000"/>
            </w:tcBorders>
            <w:shd w:val="clear" w:color="auto" w:fill="D9D9D9"/>
            <w:tcMar>
              <w:top w:w="0" w:type="dxa"/>
              <w:left w:w="108" w:type="dxa"/>
              <w:bottom w:w="0" w:type="dxa"/>
              <w:right w:w="108" w:type="dxa"/>
            </w:tcMar>
            <w:vAlign w:val="center"/>
          </w:tcPr>
          <w:p w:rsidR="00FD5432" w:rsidRPr="002E2E6D" w:rsidRDefault="00FD5432" w:rsidP="00FE23A2">
            <w:pPr>
              <w:spacing w:after="0"/>
              <w:jc w:val="center"/>
              <w:rPr>
                <w:b/>
                <w:bCs/>
              </w:rPr>
            </w:pPr>
            <w:r w:rsidRPr="002E2E6D">
              <w:rPr>
                <w:b/>
                <w:bCs/>
              </w:rPr>
              <w:t xml:space="preserve">Organizational Capacity and Program Design to Support Individuals </w:t>
            </w:r>
            <w:r w:rsidR="00FE23A2" w:rsidRPr="002E2E6D">
              <w:rPr>
                <w:b/>
                <w:bCs/>
              </w:rPr>
              <w:t xml:space="preserve">in the Context of </w:t>
            </w:r>
            <w:r w:rsidR="00B357B2" w:rsidRPr="002E2E6D">
              <w:rPr>
                <w:b/>
                <w:bCs/>
              </w:rPr>
              <w:t>Family</w:t>
            </w:r>
            <w:r w:rsidR="00E73708">
              <w:rPr>
                <w:b/>
                <w:bCs/>
              </w:rPr>
              <w:t xml:space="preserve"> / Household</w:t>
            </w:r>
            <w:r w:rsidR="00FE23A2" w:rsidRPr="002E2E6D">
              <w:rPr>
                <w:b/>
                <w:bCs/>
              </w:rPr>
              <w:t xml:space="preserve"> Needs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FD5432" w:rsidRDefault="00FD5432" w:rsidP="00D93B17">
            <w:pPr>
              <w:spacing w:after="0"/>
              <w:rPr>
                <w:bCs/>
                <w:iCs/>
              </w:rPr>
            </w:pPr>
          </w:p>
          <w:p w:rsidR="00FD5432" w:rsidRDefault="00FD5432" w:rsidP="00D93B17">
            <w:pPr>
              <w:spacing w:after="0"/>
              <w:rPr>
                <w:bCs/>
                <w:iCs/>
              </w:rPr>
            </w:pPr>
          </w:p>
          <w:p w:rsidR="00FD5432" w:rsidRPr="001A078C" w:rsidRDefault="00FD5432"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FD5432" w:rsidRPr="001A078C" w:rsidRDefault="00FD5432"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FD5432" w:rsidRPr="001A078C" w:rsidRDefault="00FD5432" w:rsidP="00595AFB">
            <w:pPr>
              <w:numPr>
                <w:ilvl w:val="0"/>
                <w:numId w:val="10"/>
              </w:numPr>
              <w:spacing w:after="0"/>
              <w:ind w:left="81" w:hanging="180"/>
              <w:rPr>
                <w:bCs/>
                <w:iCs/>
              </w:rPr>
            </w:pPr>
          </w:p>
        </w:tc>
      </w:tr>
      <w:tr w:rsidR="00FD5432"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tcBorders>
              <w:left w:val="single" w:sz="8" w:space="0" w:color="000000"/>
              <w:bottom w:val="single" w:sz="4" w:space="0" w:color="auto"/>
              <w:right w:val="single" w:sz="8" w:space="0" w:color="000000"/>
            </w:tcBorders>
            <w:shd w:val="clear" w:color="auto" w:fill="D9D9D9"/>
            <w:tcMar>
              <w:top w:w="0" w:type="dxa"/>
              <w:left w:w="108" w:type="dxa"/>
              <w:bottom w:w="0" w:type="dxa"/>
              <w:right w:w="108" w:type="dxa"/>
            </w:tcMar>
            <w:vAlign w:val="center"/>
          </w:tcPr>
          <w:p w:rsidR="00FD5432" w:rsidRPr="001A078C" w:rsidRDefault="00FD5432" w:rsidP="00D93B17">
            <w:pPr>
              <w:spacing w:after="0"/>
              <w:jc w:val="center"/>
              <w:rPr>
                <w:b/>
                <w:bCs/>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FD5432" w:rsidRDefault="00FD5432" w:rsidP="00D93B17">
            <w:pPr>
              <w:spacing w:after="0"/>
              <w:rPr>
                <w:bCs/>
                <w:iCs/>
              </w:rPr>
            </w:pPr>
          </w:p>
          <w:p w:rsidR="00FD5432" w:rsidRDefault="00FD5432" w:rsidP="00D93B17">
            <w:pPr>
              <w:spacing w:after="0"/>
              <w:rPr>
                <w:bCs/>
                <w:iCs/>
              </w:rPr>
            </w:pPr>
          </w:p>
          <w:p w:rsidR="00FD5432" w:rsidRPr="001A078C" w:rsidRDefault="00FD5432"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FD5432" w:rsidRPr="001A078C" w:rsidRDefault="00FD5432"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FD5432" w:rsidRPr="001A078C" w:rsidRDefault="00FD5432"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val="restart"/>
            <w:tcBorders>
              <w:top w:val="single" w:sz="4" w:space="0" w:color="auto"/>
              <w:left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1A078C" w:rsidRDefault="003F1174" w:rsidP="003F1174">
            <w:pPr>
              <w:spacing w:after="0"/>
              <w:jc w:val="center"/>
              <w:rPr>
                <w:b/>
                <w:bCs/>
              </w:rPr>
            </w:pPr>
            <w:r w:rsidRPr="003F1174">
              <w:rPr>
                <w:b/>
                <w:bCs/>
              </w:rPr>
              <w:t xml:space="preserve">Expertise with Technical, Soft Skill </w:t>
            </w:r>
            <w:r w:rsidR="00DF2052">
              <w:rPr>
                <w:b/>
                <w:bCs/>
              </w:rPr>
              <w:t>and Work Readiness Requirements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1A078C" w:rsidRDefault="005B7075" w:rsidP="00D93B17">
            <w:pPr>
              <w:spacing w:after="0"/>
              <w:jc w:val="center"/>
              <w:rPr>
                <w:b/>
                <w:bCs/>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val="restart"/>
            <w:tcBorders>
              <w:top w:val="nil"/>
              <w:left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1A078C" w:rsidRDefault="005B7075" w:rsidP="00D93B17">
            <w:pPr>
              <w:spacing w:after="0"/>
              <w:jc w:val="center"/>
              <w:rPr>
                <w:b/>
                <w:bCs/>
                <w:iCs/>
              </w:rPr>
            </w:pPr>
            <w:r>
              <w:rPr>
                <w:b/>
                <w:bCs/>
                <w:iCs/>
              </w:rPr>
              <w:t>Expertise in</w:t>
            </w:r>
            <w:r w:rsidRPr="001A078C">
              <w:rPr>
                <w:b/>
                <w:bCs/>
                <w:iCs/>
              </w:rPr>
              <w:t xml:space="preserve"> Workforce Training</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1A078C" w:rsidRDefault="005B7075" w:rsidP="00D93B17">
            <w:pPr>
              <w:spacing w:after="0"/>
              <w:jc w:val="center"/>
              <w:rPr>
                <w:b/>
                <w:bCs/>
                <w:iCs/>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val="restart"/>
            <w:tcBorders>
              <w:top w:val="nil"/>
              <w:left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1A078C" w:rsidRDefault="00FD5432" w:rsidP="00D93B17">
            <w:pPr>
              <w:spacing w:after="0"/>
              <w:jc w:val="center"/>
              <w:rPr>
                <w:b/>
                <w:bCs/>
                <w:iCs/>
              </w:rPr>
            </w:pPr>
            <w:r>
              <w:rPr>
                <w:b/>
                <w:bCs/>
                <w:iCs/>
              </w:rPr>
              <w:t xml:space="preserve">Expertise in </w:t>
            </w:r>
            <w:r w:rsidR="005B7075" w:rsidRPr="001A078C">
              <w:rPr>
                <w:b/>
                <w:bCs/>
                <w:iCs/>
              </w:rPr>
              <w:t>Competency-Based</w:t>
            </w:r>
          </w:p>
          <w:p w:rsidR="005B7075" w:rsidRPr="001A078C" w:rsidRDefault="005B7075" w:rsidP="00D93B17">
            <w:pPr>
              <w:spacing w:after="0"/>
              <w:jc w:val="center"/>
              <w:rPr>
                <w:b/>
                <w:bCs/>
                <w:iCs/>
              </w:rPr>
            </w:pPr>
            <w:r w:rsidRPr="001A078C">
              <w:rPr>
                <w:b/>
                <w:bCs/>
                <w:iCs/>
              </w:rPr>
              <w:t>Work Experience</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1A078C" w:rsidRDefault="005B7075" w:rsidP="00D93B17">
            <w:pPr>
              <w:spacing w:after="0"/>
              <w:jc w:val="center"/>
              <w:rPr>
                <w:b/>
                <w:bCs/>
                <w:iCs/>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val="restart"/>
            <w:tcBorders>
              <w:top w:val="nil"/>
              <w:left w:val="single" w:sz="8" w:space="0" w:color="000000"/>
              <w:right w:val="single" w:sz="8" w:space="0" w:color="000000"/>
            </w:tcBorders>
            <w:shd w:val="clear" w:color="auto" w:fill="D9D9D9"/>
            <w:tcMar>
              <w:top w:w="0" w:type="dxa"/>
              <w:left w:w="108" w:type="dxa"/>
              <w:bottom w:w="0" w:type="dxa"/>
              <w:right w:w="108" w:type="dxa"/>
            </w:tcMar>
            <w:vAlign w:val="center"/>
          </w:tcPr>
          <w:p w:rsidR="005B7075" w:rsidRPr="001A078C" w:rsidRDefault="005B7075" w:rsidP="009352C6">
            <w:pPr>
              <w:spacing w:after="0"/>
              <w:jc w:val="center"/>
              <w:rPr>
                <w:b/>
                <w:bCs/>
                <w:iCs/>
              </w:rPr>
            </w:pPr>
            <w:r w:rsidRPr="001A078C">
              <w:rPr>
                <w:b/>
                <w:bCs/>
                <w:iCs/>
              </w:rPr>
              <w:t>Job Development</w:t>
            </w:r>
            <w:r w:rsidR="009352C6">
              <w:rPr>
                <w:b/>
                <w:bCs/>
                <w:iCs/>
              </w:rPr>
              <w:t xml:space="preserve">, </w:t>
            </w:r>
            <w:r w:rsidRPr="001A078C">
              <w:rPr>
                <w:b/>
                <w:bCs/>
                <w:iCs/>
              </w:rPr>
              <w:t>Placement</w:t>
            </w:r>
            <w:r w:rsidR="009352C6">
              <w:rPr>
                <w:b/>
                <w:bCs/>
                <w:iCs/>
              </w:rPr>
              <w:t>, and Retention Services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r w:rsidR="005B7075" w:rsidRPr="001A078C" w:rsidTr="00B60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38"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5B7075" w:rsidRPr="001A078C" w:rsidRDefault="005B7075" w:rsidP="00D93B17">
            <w:pPr>
              <w:spacing w:after="0"/>
              <w:rPr>
                <w:b/>
                <w:bCs/>
                <w:iCs/>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p w:rsidR="005B7075" w:rsidRPr="001A078C" w:rsidRDefault="005B7075" w:rsidP="00D93B17">
            <w:pPr>
              <w:spacing w:after="0"/>
              <w:rPr>
                <w:bCs/>
                <w:iCs/>
              </w:rPr>
            </w:pPr>
          </w:p>
          <w:p w:rsidR="005B7075" w:rsidRPr="001A078C" w:rsidRDefault="005B7075" w:rsidP="00D93B17">
            <w:pPr>
              <w:spacing w:after="0"/>
              <w:rPr>
                <w:bCs/>
                <w:iCs/>
              </w:rPr>
            </w:pPr>
          </w:p>
        </w:tc>
        <w:tc>
          <w:tcPr>
            <w:tcW w:w="1769"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D93B17">
            <w:pPr>
              <w:spacing w:after="0"/>
              <w:rPr>
                <w:bCs/>
                <w:iCs/>
              </w:rPr>
            </w:pPr>
          </w:p>
        </w:tc>
        <w:tc>
          <w:tcPr>
            <w:tcW w:w="7208" w:type="dxa"/>
            <w:tcBorders>
              <w:top w:val="nil"/>
              <w:left w:val="nil"/>
              <w:bottom w:val="single" w:sz="8" w:space="0" w:color="000000"/>
              <w:right w:val="single" w:sz="8" w:space="0" w:color="000000"/>
            </w:tcBorders>
            <w:tcMar>
              <w:top w:w="0" w:type="dxa"/>
              <w:left w:w="108" w:type="dxa"/>
              <w:bottom w:w="0" w:type="dxa"/>
              <w:right w:w="108" w:type="dxa"/>
            </w:tcMar>
          </w:tcPr>
          <w:p w:rsidR="005B7075" w:rsidRPr="001A078C" w:rsidRDefault="005B7075" w:rsidP="00595AFB">
            <w:pPr>
              <w:numPr>
                <w:ilvl w:val="0"/>
                <w:numId w:val="10"/>
              </w:numPr>
              <w:spacing w:after="0"/>
              <w:ind w:left="81" w:hanging="180"/>
              <w:rPr>
                <w:bCs/>
                <w:iCs/>
              </w:rPr>
            </w:pPr>
          </w:p>
        </w:tc>
      </w:tr>
    </w:tbl>
    <w:p w:rsidR="00B60C3D" w:rsidRDefault="000B1738">
      <w:pPr>
        <w:spacing w:after="0" w:line="240" w:lineRule="auto"/>
        <w:rPr>
          <w:rFonts w:cs="Arial"/>
          <w:b/>
          <w:smallCaps/>
          <w:sz w:val="28"/>
          <w:szCs w:val="28"/>
        </w:rPr>
        <w:sectPr w:rsidR="00B60C3D" w:rsidSect="00C96A2F">
          <w:pgSz w:w="15840" w:h="12240" w:orient="landscape"/>
          <w:pgMar w:top="1440" w:right="1440" w:bottom="1440" w:left="1440" w:header="720" w:footer="720" w:gutter="0"/>
          <w:cols w:space="720"/>
          <w:docGrid w:linePitch="360"/>
        </w:sectPr>
      </w:pPr>
      <w:r>
        <w:rPr>
          <w:rFonts w:cs="Arial"/>
          <w:b/>
          <w:smallCaps/>
          <w:sz w:val="28"/>
          <w:szCs w:val="28"/>
        </w:rPr>
        <w:br w:type="page"/>
      </w:r>
    </w:p>
    <w:p w:rsidR="00A46EB1" w:rsidRDefault="00A46EB1" w:rsidP="00A46EB1">
      <w:pPr>
        <w:pStyle w:val="ARRARFPTOCLevel1"/>
      </w:pPr>
      <w:bookmarkStart w:id="7" w:name="_Toc234734629"/>
      <w:bookmarkStart w:id="8" w:name="_Toc234734764"/>
      <w:r w:rsidRPr="00A46EB1">
        <w:lastRenderedPageBreak/>
        <w:t>Attachment 5: Memorandum of Agreement or Letter of Commitment</w:t>
      </w:r>
    </w:p>
    <w:p w:rsidR="00A46EB1" w:rsidRPr="00964CE1" w:rsidRDefault="00A46EB1" w:rsidP="00A46EB1">
      <w:pPr>
        <w:pStyle w:val="ApplicationText"/>
        <w:tabs>
          <w:tab w:val="left" w:pos="360"/>
        </w:tabs>
        <w:spacing w:after="0"/>
        <w:rPr>
          <w:rFonts w:ascii="Calibri" w:hAnsi="Calibri" w:cs="Courier New"/>
          <w:sz w:val="22"/>
          <w:szCs w:val="22"/>
        </w:rPr>
      </w:pPr>
    </w:p>
    <w:bookmarkEnd w:id="6"/>
    <w:bookmarkEnd w:id="7"/>
    <w:bookmarkEnd w:id="8"/>
    <w:p w:rsidR="003E1B69" w:rsidRDefault="003E1B69" w:rsidP="005D74E1">
      <w:pPr>
        <w:pStyle w:val="LightGrid-Accent31"/>
        <w:spacing w:after="0" w:line="240" w:lineRule="auto"/>
        <w:ind w:left="0"/>
        <w:jc w:val="both"/>
        <w:rPr>
          <w:rFonts w:cs="Arial"/>
        </w:rPr>
      </w:pPr>
      <w:r w:rsidRPr="0094382A">
        <w:rPr>
          <w:rFonts w:cs="Arial"/>
          <w:b/>
          <w:i/>
        </w:rPr>
        <w:t>Memorandum of Agreement or Letter of Commitment</w:t>
      </w:r>
      <w:r w:rsidRPr="0094382A">
        <w:rPr>
          <w:rFonts w:cs="Arial"/>
          <w:b/>
        </w:rPr>
        <w:t>:</w:t>
      </w:r>
      <w:r w:rsidRPr="001A078C">
        <w:rPr>
          <w:rFonts w:cs="Arial"/>
        </w:rPr>
        <w:t xml:space="preserve"> </w:t>
      </w:r>
      <w:r w:rsidR="006940F9" w:rsidRPr="00E5359B">
        <w:rPr>
          <w:rFonts w:cs="Arial"/>
        </w:rPr>
        <w:t>Each partner</w:t>
      </w:r>
      <w:r w:rsidR="008F0D11">
        <w:rPr>
          <w:rFonts w:cs="Arial"/>
        </w:rPr>
        <w:t>*</w:t>
      </w:r>
      <w:r w:rsidR="006940F9" w:rsidRPr="00E5359B">
        <w:rPr>
          <w:rFonts w:cs="Arial"/>
        </w:rPr>
        <w:t xml:space="preserve"> must demonstrate their commitment to the design and implementation process </w:t>
      </w:r>
      <w:r w:rsidR="006940F9" w:rsidRPr="00E75DA5">
        <w:rPr>
          <w:rFonts w:cs="Arial"/>
        </w:rPr>
        <w:t xml:space="preserve">for the </w:t>
      </w:r>
      <w:r w:rsidR="008F0D11" w:rsidRPr="00E75DA5">
        <w:rPr>
          <w:rFonts w:cs="Arial"/>
        </w:rPr>
        <w:t>Learn to</w:t>
      </w:r>
      <w:r w:rsidR="00E75DA5">
        <w:rPr>
          <w:rFonts w:cs="Arial"/>
        </w:rPr>
        <w:t xml:space="preserve"> Earn Initiative</w:t>
      </w:r>
      <w:r w:rsidR="006940F9" w:rsidRPr="00E75DA5">
        <w:rPr>
          <w:rFonts w:cs="Arial"/>
        </w:rPr>
        <w:t>.</w:t>
      </w:r>
      <w:r w:rsidR="006940F9" w:rsidRPr="00E5359B">
        <w:rPr>
          <w:rFonts w:cs="Arial"/>
        </w:rPr>
        <w:t xml:space="preserve"> Each partner must also outline their ro</w:t>
      </w:r>
      <w:r w:rsidR="008F0D11">
        <w:rPr>
          <w:rFonts w:cs="Arial"/>
        </w:rPr>
        <w:t xml:space="preserve">le and anticipated activities. </w:t>
      </w:r>
      <w:r w:rsidR="00A8233C">
        <w:rPr>
          <w:rFonts w:cs="Arial"/>
        </w:rPr>
        <w:t>Each partner’s commitments, roles and activities</w:t>
      </w:r>
      <w:r w:rsidR="006940F9" w:rsidRPr="00E5359B">
        <w:rPr>
          <w:rFonts w:cs="Arial"/>
        </w:rPr>
        <w:t xml:space="preserve"> must be provided either through a signed Memorandum of Agreement (MOA) among partners or through the submission of separate letters of commitment. See Section </w:t>
      </w:r>
      <w:r w:rsidR="009064A5">
        <w:rPr>
          <w:rFonts w:cs="Arial"/>
        </w:rPr>
        <w:t>2</w:t>
      </w:r>
      <w:r w:rsidR="006940F9" w:rsidRPr="00E5359B">
        <w:rPr>
          <w:rFonts w:cs="Arial"/>
        </w:rPr>
        <w:t xml:space="preserve"> for more information about required partner commitments.</w:t>
      </w:r>
    </w:p>
    <w:p w:rsidR="00E75DA5" w:rsidRDefault="00E75DA5" w:rsidP="005D74E1">
      <w:pPr>
        <w:pStyle w:val="LightGrid-Accent31"/>
        <w:spacing w:after="0" w:line="240" w:lineRule="auto"/>
        <w:ind w:left="0"/>
        <w:jc w:val="both"/>
        <w:rPr>
          <w:rFonts w:cs="Arial"/>
        </w:rPr>
      </w:pPr>
    </w:p>
    <w:p w:rsidR="00C96A2F" w:rsidRPr="00C96A2F" w:rsidRDefault="008F0D11" w:rsidP="005D74E1">
      <w:pPr>
        <w:pStyle w:val="LightGrid-Accent31"/>
        <w:spacing w:after="0" w:line="240" w:lineRule="auto"/>
        <w:ind w:left="0"/>
        <w:jc w:val="both"/>
        <w:rPr>
          <w:rFonts w:cs="Arial"/>
        </w:rPr>
        <w:sectPr w:rsidR="00C96A2F" w:rsidRPr="00C96A2F" w:rsidSect="00B60C3D">
          <w:footerReference w:type="default" r:id="rId28"/>
          <w:pgSz w:w="12240" w:h="15840"/>
          <w:pgMar w:top="1440" w:right="1440" w:bottom="1440" w:left="1440" w:header="720" w:footer="720" w:gutter="0"/>
          <w:cols w:space="720"/>
          <w:docGrid w:linePitch="360"/>
        </w:sectPr>
      </w:pPr>
      <w:r w:rsidRPr="008F0D11">
        <w:rPr>
          <w:rFonts w:cs="Arial"/>
        </w:rPr>
        <w:t xml:space="preserve">*Please note: this includes all required partners </w:t>
      </w:r>
      <w:r w:rsidRPr="008F0D11">
        <w:rPr>
          <w:rFonts w:cs="Arial"/>
          <w:b/>
          <w:u w:val="single"/>
        </w:rPr>
        <w:t>AND</w:t>
      </w:r>
      <w:r w:rsidRPr="00DC2E62">
        <w:rPr>
          <w:rFonts w:cs="Arial"/>
          <w:b/>
        </w:rPr>
        <w:t xml:space="preserve"> </w:t>
      </w:r>
      <w:r w:rsidRPr="008F0D11">
        <w:rPr>
          <w:rFonts w:cs="Arial"/>
        </w:rPr>
        <w:t>additional partners.</w:t>
      </w:r>
    </w:p>
    <w:p w:rsidR="00A46EB1" w:rsidRDefault="00A46EB1" w:rsidP="00A46EB1">
      <w:pPr>
        <w:pStyle w:val="ARRARFPTOCLevel1"/>
      </w:pPr>
      <w:r w:rsidRPr="00A46EB1">
        <w:lastRenderedPageBreak/>
        <w:t>Attachment 6a, 6b, 6c: Program Design Phase Budget Form</w:t>
      </w:r>
    </w:p>
    <w:p w:rsidR="00A46EB1" w:rsidRPr="00964CE1" w:rsidRDefault="00A46EB1" w:rsidP="00A46EB1">
      <w:pPr>
        <w:pStyle w:val="ApplicationText"/>
        <w:tabs>
          <w:tab w:val="left" w:pos="360"/>
        </w:tabs>
        <w:spacing w:after="0"/>
        <w:rPr>
          <w:rFonts w:ascii="Calibri" w:hAnsi="Calibri" w:cs="Courier New"/>
          <w:sz w:val="22"/>
          <w:szCs w:val="22"/>
        </w:rPr>
      </w:pPr>
    </w:p>
    <w:p w:rsidR="00647B59" w:rsidRPr="001A078C" w:rsidRDefault="003B40CF" w:rsidP="0094382A">
      <w:pPr>
        <w:pStyle w:val="LightGrid-Accent31"/>
        <w:spacing w:after="0" w:line="240" w:lineRule="auto"/>
        <w:ind w:left="0"/>
        <w:jc w:val="both"/>
        <w:rPr>
          <w:rFonts w:cs="Arial"/>
        </w:rPr>
      </w:pPr>
      <w:r w:rsidRPr="0094382A">
        <w:rPr>
          <w:rFonts w:cs="Arial"/>
          <w:b/>
          <w:i/>
        </w:rPr>
        <w:t xml:space="preserve">Program </w:t>
      </w:r>
      <w:r w:rsidR="00647B59" w:rsidRPr="0094382A">
        <w:rPr>
          <w:rFonts w:cs="Arial"/>
          <w:b/>
          <w:i/>
        </w:rPr>
        <w:t>Design Phase Budget, Budget Narrative, and Match Contribution Form</w:t>
      </w:r>
      <w:r w:rsidR="00647B59" w:rsidRPr="0094382A">
        <w:rPr>
          <w:rFonts w:cs="Arial"/>
          <w:b/>
        </w:rPr>
        <w:t xml:space="preserve">: </w:t>
      </w:r>
      <w:r w:rsidR="00647B59" w:rsidRPr="001A078C">
        <w:t xml:space="preserve">Applicants are required to submit a separate budget form, narrative and match contribution form. Budget amounts must be reasonable and consistent with proposed activities. Applicants must also provide a 30% match of total awarded funds. Refer to </w:t>
      </w:r>
      <w:r w:rsidR="002D4C20">
        <w:t>Attachment</w:t>
      </w:r>
      <w:r w:rsidR="0059147E">
        <w:t xml:space="preserve"> 6a, 6b &amp; 6</w:t>
      </w:r>
      <w:r w:rsidR="00647B59" w:rsidRPr="001A078C">
        <w:t xml:space="preserve">c: </w:t>
      </w:r>
      <w:r w:rsidRPr="001A078C">
        <w:t xml:space="preserve">Program </w:t>
      </w:r>
      <w:r w:rsidR="00647B59" w:rsidRPr="001A078C">
        <w:t>Design Phase Budget, Budget Narrative, and Match Contribution Forms in your application package for instructions to complete the budget.</w:t>
      </w:r>
    </w:p>
    <w:p w:rsidR="00B52D5B" w:rsidRPr="001A078C" w:rsidRDefault="00B52D5B" w:rsidP="005D74E1">
      <w:pPr>
        <w:pStyle w:val="LightGrid-Accent31"/>
        <w:spacing w:after="0" w:line="240" w:lineRule="auto"/>
        <w:ind w:left="360"/>
        <w:jc w:val="both"/>
        <w:rPr>
          <w:rFonts w:cs="Arial"/>
        </w:rPr>
      </w:pPr>
    </w:p>
    <w:p w:rsidR="0094382A" w:rsidRDefault="0094382A" w:rsidP="00595AFB">
      <w:pPr>
        <w:pStyle w:val="LightGrid-Accent31"/>
        <w:numPr>
          <w:ilvl w:val="0"/>
          <w:numId w:val="11"/>
        </w:numPr>
        <w:spacing w:after="0" w:line="240" w:lineRule="auto"/>
        <w:ind w:left="360"/>
        <w:jc w:val="both"/>
        <w:rPr>
          <w:rFonts w:cs="Arial"/>
        </w:rPr>
      </w:pPr>
      <w:r w:rsidRPr="001130A6">
        <w:rPr>
          <w:rFonts w:cs="Arial"/>
          <w:b/>
          <w:i/>
          <w:u w:val="single"/>
        </w:rPr>
        <w:t>General Instructions:</w:t>
      </w:r>
      <w:r>
        <w:rPr>
          <w:rFonts w:cs="Arial"/>
        </w:rPr>
        <w:t xml:space="preserve"> t</w:t>
      </w:r>
      <w:r w:rsidRPr="001A078C">
        <w:rPr>
          <w:rFonts w:cs="Arial"/>
        </w:rPr>
        <w:t>he proposed budget must be submitted using the following attachments provided in MS Excel file format:</w:t>
      </w:r>
    </w:p>
    <w:p w:rsidR="0094382A" w:rsidRDefault="0094382A" w:rsidP="00595AFB">
      <w:pPr>
        <w:pStyle w:val="LightGrid-Accent31"/>
        <w:numPr>
          <w:ilvl w:val="1"/>
          <w:numId w:val="11"/>
        </w:numPr>
        <w:spacing w:after="0" w:line="240" w:lineRule="auto"/>
        <w:ind w:left="1440"/>
        <w:jc w:val="both"/>
        <w:rPr>
          <w:rFonts w:cs="Arial"/>
        </w:rPr>
      </w:pPr>
      <w:r>
        <w:rPr>
          <w:rFonts w:cs="Arial"/>
        </w:rPr>
        <w:t>Budget Form (Attachment 6</w:t>
      </w:r>
      <w:r w:rsidRPr="001A078C">
        <w:rPr>
          <w:rFonts w:cs="Arial"/>
        </w:rPr>
        <w:t>a</w:t>
      </w:r>
      <w:r>
        <w:rPr>
          <w:rFonts w:cs="Arial"/>
        </w:rPr>
        <w:t>)</w:t>
      </w:r>
    </w:p>
    <w:p w:rsidR="0094382A" w:rsidRDefault="0094382A" w:rsidP="00595AFB">
      <w:pPr>
        <w:pStyle w:val="LightGrid-Accent31"/>
        <w:numPr>
          <w:ilvl w:val="1"/>
          <w:numId w:val="11"/>
        </w:numPr>
        <w:spacing w:after="0" w:line="240" w:lineRule="auto"/>
        <w:ind w:left="1440"/>
        <w:jc w:val="both"/>
        <w:rPr>
          <w:rFonts w:cs="Arial"/>
        </w:rPr>
      </w:pPr>
      <w:r w:rsidRPr="001A078C">
        <w:rPr>
          <w:rFonts w:cs="Arial"/>
        </w:rPr>
        <w:t>Bud</w:t>
      </w:r>
      <w:r>
        <w:rPr>
          <w:rFonts w:cs="Arial"/>
        </w:rPr>
        <w:t>get Request Narrative Form (Attachment 6</w:t>
      </w:r>
      <w:r w:rsidRPr="001A078C">
        <w:rPr>
          <w:rFonts w:cs="Arial"/>
        </w:rPr>
        <w:t>b</w:t>
      </w:r>
      <w:r>
        <w:rPr>
          <w:rFonts w:cs="Arial"/>
        </w:rPr>
        <w:t>)</w:t>
      </w:r>
    </w:p>
    <w:p w:rsidR="0094382A" w:rsidRPr="0094382A" w:rsidRDefault="0094382A" w:rsidP="00595AFB">
      <w:pPr>
        <w:pStyle w:val="LightGrid-Accent31"/>
        <w:numPr>
          <w:ilvl w:val="1"/>
          <w:numId w:val="11"/>
        </w:numPr>
        <w:spacing w:after="0" w:line="240" w:lineRule="auto"/>
        <w:ind w:left="1440"/>
        <w:jc w:val="both"/>
        <w:rPr>
          <w:rFonts w:cs="Arial"/>
        </w:rPr>
      </w:pPr>
      <w:r w:rsidRPr="001A078C">
        <w:rPr>
          <w:rFonts w:cs="Arial"/>
        </w:rPr>
        <w:t>Match C</w:t>
      </w:r>
      <w:r>
        <w:rPr>
          <w:rFonts w:cs="Arial"/>
        </w:rPr>
        <w:t>ontribution Narrative Form (Attachment</w:t>
      </w:r>
      <w:r w:rsidRPr="001A078C">
        <w:rPr>
          <w:rFonts w:cs="Arial"/>
        </w:rPr>
        <w:t xml:space="preserve"> </w:t>
      </w:r>
      <w:r>
        <w:rPr>
          <w:rFonts w:cs="Arial"/>
        </w:rPr>
        <w:t>6</w:t>
      </w:r>
      <w:r w:rsidRPr="001A078C">
        <w:rPr>
          <w:rFonts w:cs="Arial"/>
        </w:rPr>
        <w:t>c</w:t>
      </w:r>
      <w:r>
        <w:rPr>
          <w:rFonts w:cs="Arial"/>
        </w:rPr>
        <w:t>)</w:t>
      </w:r>
    </w:p>
    <w:p w:rsidR="0094382A" w:rsidRPr="0094382A" w:rsidRDefault="0094382A" w:rsidP="0094382A">
      <w:pPr>
        <w:pStyle w:val="LightGrid-Accent31"/>
        <w:spacing w:after="0" w:line="240" w:lineRule="auto"/>
        <w:ind w:left="360"/>
        <w:jc w:val="both"/>
        <w:rPr>
          <w:rFonts w:cs="Arial"/>
        </w:rPr>
      </w:pPr>
    </w:p>
    <w:p w:rsidR="002F0238" w:rsidRPr="001A078C" w:rsidRDefault="002D4C20" w:rsidP="00595AFB">
      <w:pPr>
        <w:pStyle w:val="LightGrid-Accent31"/>
        <w:numPr>
          <w:ilvl w:val="0"/>
          <w:numId w:val="11"/>
        </w:numPr>
        <w:spacing w:after="0" w:line="240" w:lineRule="auto"/>
        <w:ind w:left="360"/>
        <w:jc w:val="both"/>
        <w:rPr>
          <w:rFonts w:cs="Arial"/>
        </w:rPr>
      </w:pPr>
      <w:r>
        <w:rPr>
          <w:rFonts w:cs="Arial"/>
          <w:b/>
          <w:i/>
          <w:u w:val="single"/>
        </w:rPr>
        <w:t>Budget Form (Attachment</w:t>
      </w:r>
      <w:r w:rsidR="00B52D5B" w:rsidRPr="001A078C">
        <w:rPr>
          <w:rFonts w:cs="Arial"/>
          <w:b/>
          <w:i/>
          <w:u w:val="single"/>
        </w:rPr>
        <w:t xml:space="preserve"> </w:t>
      </w:r>
      <w:r w:rsidR="0059147E">
        <w:rPr>
          <w:rFonts w:cs="Arial"/>
          <w:b/>
          <w:i/>
          <w:u w:val="single"/>
        </w:rPr>
        <w:t>6</w:t>
      </w:r>
      <w:r w:rsidR="00B52D5B" w:rsidRPr="001A078C">
        <w:rPr>
          <w:rFonts w:cs="Arial"/>
          <w:b/>
          <w:i/>
          <w:u w:val="single"/>
        </w:rPr>
        <w:t>a)</w:t>
      </w:r>
      <w:r w:rsidR="00B52D5B" w:rsidRPr="001A078C">
        <w:rPr>
          <w:rFonts w:cs="Arial"/>
          <w:b/>
          <w:i/>
        </w:rPr>
        <w:t>:</w:t>
      </w:r>
      <w:r w:rsidR="00B52D5B" w:rsidRPr="001A078C">
        <w:rPr>
          <w:rFonts w:cs="Arial"/>
        </w:rPr>
        <w:t xml:space="preserve"> serves as a cover sheet to the Budget Request Narrative</w:t>
      </w:r>
      <w:r w:rsidR="002E2E6D">
        <w:rPr>
          <w:rFonts w:cs="Arial"/>
        </w:rPr>
        <w:t xml:space="preserve"> and Match Contribution Forms. </w:t>
      </w:r>
      <w:r w:rsidR="008F0D11">
        <w:rPr>
          <w:rFonts w:cs="Arial"/>
        </w:rPr>
        <w:t>Although</w:t>
      </w:r>
      <w:r w:rsidR="00B52D5B" w:rsidRPr="001A078C">
        <w:rPr>
          <w:rFonts w:cs="Arial"/>
        </w:rPr>
        <w:t xml:space="preserve"> it is formatted with formulas, please check all amounts for accuracy prior to submission. </w:t>
      </w:r>
    </w:p>
    <w:p w:rsidR="002F0238" w:rsidRPr="001A078C" w:rsidRDefault="002F0238" w:rsidP="005D74E1">
      <w:pPr>
        <w:pStyle w:val="LightGrid-Accent31"/>
        <w:spacing w:after="0" w:line="240" w:lineRule="auto"/>
        <w:ind w:left="360"/>
        <w:jc w:val="both"/>
        <w:rPr>
          <w:rFonts w:cs="Arial"/>
        </w:rPr>
      </w:pPr>
    </w:p>
    <w:p w:rsidR="002F0238" w:rsidRPr="001A078C" w:rsidRDefault="00B52D5B" w:rsidP="00595AFB">
      <w:pPr>
        <w:pStyle w:val="LightGrid-Accent31"/>
        <w:numPr>
          <w:ilvl w:val="0"/>
          <w:numId w:val="11"/>
        </w:numPr>
        <w:spacing w:after="0" w:line="240" w:lineRule="auto"/>
        <w:ind w:left="360"/>
        <w:jc w:val="both"/>
        <w:rPr>
          <w:rFonts w:cs="Arial"/>
        </w:rPr>
      </w:pPr>
      <w:r w:rsidRPr="001A078C">
        <w:rPr>
          <w:rFonts w:cs="Arial"/>
          <w:b/>
          <w:i/>
          <w:u w:val="single"/>
        </w:rPr>
        <w:t>Bud</w:t>
      </w:r>
      <w:r w:rsidR="002D4C20">
        <w:rPr>
          <w:rFonts w:cs="Arial"/>
          <w:b/>
          <w:i/>
          <w:u w:val="single"/>
        </w:rPr>
        <w:t>get Request Narrative Form (Attachment</w:t>
      </w:r>
      <w:r w:rsidR="002F0238" w:rsidRPr="001A078C">
        <w:rPr>
          <w:rFonts w:cs="Arial"/>
          <w:b/>
          <w:i/>
          <w:u w:val="single"/>
        </w:rPr>
        <w:t xml:space="preserve"> </w:t>
      </w:r>
      <w:r w:rsidR="0059147E">
        <w:rPr>
          <w:rFonts w:cs="Arial"/>
          <w:b/>
          <w:i/>
          <w:u w:val="single"/>
        </w:rPr>
        <w:t>6</w:t>
      </w:r>
      <w:r w:rsidRPr="001A078C">
        <w:rPr>
          <w:rFonts w:cs="Arial"/>
          <w:b/>
          <w:i/>
          <w:u w:val="single"/>
        </w:rPr>
        <w:t>b)</w:t>
      </w:r>
      <w:r w:rsidRPr="001A078C">
        <w:rPr>
          <w:rFonts w:cs="Arial"/>
          <w:b/>
          <w:i/>
        </w:rPr>
        <w:t>:</w:t>
      </w:r>
      <w:r w:rsidRPr="001A078C">
        <w:rPr>
          <w:rFonts w:cs="Arial"/>
        </w:rPr>
        <w:t xml:space="preserve"> outlines all of the project costs for which y</w:t>
      </w:r>
      <w:r w:rsidR="002E2E6D">
        <w:rPr>
          <w:rFonts w:cs="Arial"/>
        </w:rPr>
        <w:t xml:space="preserve">ou are requesting grant funds. </w:t>
      </w:r>
      <w:r w:rsidRPr="001A078C">
        <w:rPr>
          <w:rFonts w:cs="Arial"/>
        </w:rPr>
        <w:t xml:space="preserve">This budget should be based upon </w:t>
      </w:r>
      <w:r w:rsidR="002F0238" w:rsidRPr="001A078C">
        <w:rPr>
          <w:rFonts w:cs="Arial"/>
        </w:rPr>
        <w:t>design phase d</w:t>
      </w:r>
      <w:r w:rsidRPr="001A078C">
        <w:rPr>
          <w:rFonts w:cs="Arial"/>
        </w:rPr>
        <w:t>uration (</w:t>
      </w:r>
      <w:r w:rsidR="002F0238" w:rsidRPr="001A078C">
        <w:rPr>
          <w:rFonts w:cs="Arial"/>
        </w:rPr>
        <w:t>three months</w:t>
      </w:r>
      <w:r w:rsidRPr="001A078C">
        <w:rPr>
          <w:rFonts w:cs="Arial"/>
        </w:rPr>
        <w:t>)</w:t>
      </w:r>
      <w:r w:rsidR="002F0238" w:rsidRPr="001A078C">
        <w:rPr>
          <w:rFonts w:cs="Arial"/>
        </w:rPr>
        <w:t xml:space="preserve">. </w:t>
      </w:r>
      <w:r w:rsidRPr="001A078C">
        <w:t xml:space="preserve">Each line item amount should have clear </w:t>
      </w:r>
      <w:r w:rsidR="002E2E6D">
        <w:t xml:space="preserve">and sufficient cost rationale. </w:t>
      </w:r>
      <w:r w:rsidRPr="001A078C">
        <w:t xml:space="preserve">Applicants must complete the following columns for each line item for </w:t>
      </w:r>
      <w:r w:rsidR="002F0238" w:rsidRPr="001A078C">
        <w:t>which they are requesting funds:</w:t>
      </w:r>
    </w:p>
    <w:p w:rsidR="00B52D5B" w:rsidRPr="001A078C" w:rsidRDefault="00B52D5B" w:rsidP="005D74E1">
      <w:pPr>
        <w:pStyle w:val="LightGrid-Accent31"/>
        <w:spacing w:after="0" w:line="240" w:lineRule="auto"/>
        <w:ind w:left="0"/>
        <w:jc w:val="both"/>
        <w:rPr>
          <w:rFonts w:cs="Arial"/>
        </w:rPr>
      </w:pPr>
      <w:r w:rsidRPr="001A078C">
        <w:t xml:space="preserve"> </w:t>
      </w:r>
    </w:p>
    <w:p w:rsidR="002F0238" w:rsidRPr="001A078C" w:rsidRDefault="00B52D5B" w:rsidP="00595AFB">
      <w:pPr>
        <w:numPr>
          <w:ilvl w:val="0"/>
          <w:numId w:val="13"/>
        </w:numPr>
        <w:spacing w:after="0" w:line="240" w:lineRule="auto"/>
        <w:jc w:val="both"/>
      </w:pPr>
      <w:r w:rsidRPr="001A078C">
        <w:rPr>
          <w:b/>
          <w:i/>
        </w:rPr>
        <w:t>Actual Cost (AC) or Cost Allocation (CA):</w:t>
      </w:r>
      <w:r w:rsidRPr="001A078C">
        <w:t xml:space="preserve"> Please identify whether these expenses will be charged based upon actual costs or a cost allocation plan. </w:t>
      </w:r>
    </w:p>
    <w:p w:rsidR="002F0238" w:rsidRPr="001A078C" w:rsidRDefault="002F0238" w:rsidP="005D74E1">
      <w:pPr>
        <w:spacing w:after="0" w:line="240" w:lineRule="auto"/>
        <w:ind w:left="720"/>
        <w:jc w:val="both"/>
        <w:rPr>
          <w:b/>
          <w:i/>
        </w:rPr>
      </w:pPr>
    </w:p>
    <w:p w:rsidR="00B52D5B" w:rsidRPr="001A078C" w:rsidRDefault="00B52D5B" w:rsidP="005D74E1">
      <w:pPr>
        <w:spacing w:after="0" w:line="240" w:lineRule="auto"/>
        <w:ind w:left="720"/>
        <w:jc w:val="both"/>
      </w:pPr>
      <w:r w:rsidRPr="001A078C">
        <w:t xml:space="preserve">Please note: Applicants awarded funding will be required to provide a copy of their cost allocation plan </w:t>
      </w:r>
      <w:r w:rsidRPr="001A078C">
        <w:rPr>
          <w:rFonts w:cs="Arial"/>
          <w:bCs/>
          <w:iCs/>
        </w:rPr>
        <w:t>during contract negotiations. If the cost allocation plan does not include sufficient detail or is updated on a monthly or ongoing basis, this updated information must be included along with other required back-up dur</w:t>
      </w:r>
      <w:r w:rsidR="002E2E6D">
        <w:rPr>
          <w:rFonts w:cs="Arial"/>
          <w:bCs/>
          <w:iCs/>
        </w:rPr>
        <w:t xml:space="preserve">ing specified monthly invoices. </w:t>
      </w:r>
      <w:r w:rsidRPr="001A078C">
        <w:rPr>
          <w:rFonts w:cs="Arial"/>
          <w:bCs/>
          <w:iCs/>
        </w:rPr>
        <w:t>Any changes to this plan must be submitted to Commonwealth Corporation for the duration of the grant.</w:t>
      </w:r>
    </w:p>
    <w:p w:rsidR="002F0238" w:rsidRPr="001A078C" w:rsidRDefault="002F0238" w:rsidP="005D74E1">
      <w:pPr>
        <w:spacing w:after="0" w:line="240" w:lineRule="auto"/>
        <w:ind w:left="720"/>
        <w:jc w:val="both"/>
      </w:pPr>
    </w:p>
    <w:p w:rsidR="00B52D5B" w:rsidRPr="001A078C" w:rsidRDefault="00B52D5B" w:rsidP="00595AFB">
      <w:pPr>
        <w:numPr>
          <w:ilvl w:val="0"/>
          <w:numId w:val="13"/>
        </w:numPr>
        <w:spacing w:after="0" w:line="240" w:lineRule="auto"/>
        <w:jc w:val="both"/>
      </w:pPr>
      <w:r w:rsidRPr="001A078C">
        <w:rPr>
          <w:b/>
          <w:i/>
        </w:rPr>
        <w:t>Description of use of funds:</w:t>
      </w:r>
      <w:r w:rsidRPr="001A078C">
        <w:t xml:space="preserve"> Please include a description to explain how funds will be used. </w:t>
      </w:r>
    </w:p>
    <w:p w:rsidR="002F0238" w:rsidRPr="001A078C" w:rsidRDefault="002F0238" w:rsidP="005D74E1">
      <w:pPr>
        <w:spacing w:after="0" w:line="240" w:lineRule="auto"/>
        <w:ind w:left="720"/>
        <w:jc w:val="both"/>
      </w:pPr>
    </w:p>
    <w:p w:rsidR="002F0238" w:rsidRPr="001A078C" w:rsidRDefault="00B52D5B" w:rsidP="00595AFB">
      <w:pPr>
        <w:numPr>
          <w:ilvl w:val="0"/>
          <w:numId w:val="13"/>
        </w:numPr>
        <w:spacing w:after="0" w:line="240" w:lineRule="auto"/>
        <w:jc w:val="both"/>
      </w:pPr>
      <w:r w:rsidRPr="001A078C">
        <w:rPr>
          <w:b/>
          <w:i/>
        </w:rPr>
        <w:t>Calculations:</w:t>
      </w:r>
      <w:r w:rsidRPr="001A078C">
        <w:t xml:space="preserve"> To reduce calculation errors, please use these two columns to include the rate and unit of measurement used to calculate each line item. Instructions for specific line items are included below in the Ca</w:t>
      </w:r>
      <w:r w:rsidR="002E2E6D">
        <w:t xml:space="preserve">tegory Instructions. </w:t>
      </w:r>
      <w:r w:rsidRPr="001A078C">
        <w:t xml:space="preserve">Applicants may include additional detail in the </w:t>
      </w:r>
      <w:r w:rsidRPr="001A078C">
        <w:rPr>
          <w:b/>
          <w:i/>
        </w:rPr>
        <w:t>description of use of funds</w:t>
      </w:r>
      <w:r w:rsidRPr="001A078C">
        <w:t xml:space="preserve"> column to explain any expenses that do not conform to the standard unit of measurement @ rate calculation format. </w:t>
      </w:r>
    </w:p>
    <w:p w:rsidR="002F0238" w:rsidRPr="001A078C" w:rsidRDefault="002F0238" w:rsidP="005D74E1">
      <w:pPr>
        <w:pStyle w:val="LightGrid-Accent31"/>
        <w:spacing w:after="0" w:line="240" w:lineRule="auto"/>
        <w:ind w:left="360"/>
        <w:jc w:val="both"/>
        <w:rPr>
          <w:rFonts w:cs="Arial"/>
        </w:rPr>
      </w:pPr>
    </w:p>
    <w:p w:rsidR="002F0238" w:rsidRPr="001A078C" w:rsidRDefault="002D4C20" w:rsidP="00595AFB">
      <w:pPr>
        <w:pStyle w:val="LightGrid-Accent31"/>
        <w:numPr>
          <w:ilvl w:val="0"/>
          <w:numId w:val="11"/>
        </w:numPr>
        <w:spacing w:after="0" w:line="240" w:lineRule="auto"/>
        <w:ind w:left="360"/>
        <w:jc w:val="both"/>
        <w:rPr>
          <w:rFonts w:cs="Arial"/>
        </w:rPr>
      </w:pPr>
      <w:r>
        <w:rPr>
          <w:rFonts w:cs="Arial"/>
          <w:b/>
          <w:i/>
          <w:u w:val="single"/>
        </w:rPr>
        <w:t>Match Contribution Form (Attachment</w:t>
      </w:r>
      <w:r w:rsidR="002F0238" w:rsidRPr="001A078C">
        <w:rPr>
          <w:rFonts w:cs="Arial"/>
          <w:b/>
          <w:i/>
          <w:u w:val="single"/>
        </w:rPr>
        <w:t xml:space="preserve"> </w:t>
      </w:r>
      <w:r w:rsidR="00901649">
        <w:rPr>
          <w:rFonts w:cs="Arial"/>
          <w:b/>
          <w:i/>
          <w:u w:val="single"/>
        </w:rPr>
        <w:t>6</w:t>
      </w:r>
      <w:r w:rsidR="002F0238" w:rsidRPr="001A078C">
        <w:rPr>
          <w:rFonts w:cs="Arial"/>
          <w:b/>
          <w:i/>
          <w:u w:val="single"/>
        </w:rPr>
        <w:t>c)</w:t>
      </w:r>
      <w:r w:rsidR="002F0238" w:rsidRPr="001A078C">
        <w:rPr>
          <w:rFonts w:cs="Arial"/>
          <w:b/>
          <w:i/>
        </w:rPr>
        <w:t>:</w:t>
      </w:r>
      <w:r w:rsidR="002F0238" w:rsidRPr="001A078C">
        <w:rPr>
          <w:rFonts w:cs="Arial"/>
        </w:rPr>
        <w:t xml:space="preserve"> following the same format and process as the Budget Request Narrative Form, the Match Contribution Form outlines all </w:t>
      </w:r>
      <w:r w:rsidR="002F0238" w:rsidRPr="001A078C">
        <w:rPr>
          <w:rFonts w:cs="Arial"/>
          <w:color w:val="000000"/>
        </w:rPr>
        <w:t>the project costs that will be funded from other sources</w:t>
      </w:r>
      <w:r w:rsidR="002F0238" w:rsidRPr="001A078C">
        <w:rPr>
          <w:rFonts w:cs="Arial"/>
        </w:rPr>
        <w:t xml:space="preserve">.  </w:t>
      </w:r>
      <w:r w:rsidR="002F0238" w:rsidRPr="001A078C">
        <w:t xml:space="preserve">Each match line item amount should have clear and sufficient cost rationale. </w:t>
      </w:r>
    </w:p>
    <w:p w:rsidR="002F0238" w:rsidRPr="001A078C" w:rsidRDefault="002F0238" w:rsidP="005D74E1">
      <w:pPr>
        <w:pStyle w:val="LightGrid-Accent31"/>
        <w:spacing w:after="0" w:line="240" w:lineRule="auto"/>
        <w:ind w:left="360"/>
        <w:jc w:val="both"/>
        <w:rPr>
          <w:rFonts w:cs="Arial"/>
          <w:b/>
          <w:i/>
          <w:u w:val="single"/>
        </w:rPr>
      </w:pPr>
    </w:p>
    <w:p w:rsidR="00B52D5B" w:rsidRPr="001A078C" w:rsidRDefault="00B52D5B" w:rsidP="005D74E1">
      <w:pPr>
        <w:pStyle w:val="LightGrid-Accent31"/>
        <w:spacing w:after="0" w:line="240" w:lineRule="auto"/>
        <w:ind w:left="360"/>
        <w:jc w:val="both"/>
        <w:rPr>
          <w:rFonts w:cs="Arial"/>
        </w:rPr>
      </w:pPr>
      <w:r w:rsidRPr="001A078C">
        <w:t>P</w:t>
      </w:r>
      <w:r w:rsidRPr="001A078C">
        <w:rPr>
          <w:rFonts w:cs="Arial"/>
        </w:rPr>
        <w:t xml:space="preserve">lease follow the Category Instructions below for completing the Budget Request Narrative and Match Contribution Forms and remember to </w:t>
      </w:r>
      <w:r w:rsidRPr="001A078C">
        <w:rPr>
          <w:rFonts w:cs="Arial"/>
          <w:i/>
        </w:rPr>
        <w:t>check all amounts</w:t>
      </w:r>
      <w:r w:rsidRPr="001A078C">
        <w:rPr>
          <w:rFonts w:cs="Arial"/>
        </w:rPr>
        <w:t xml:space="preserve"> for accuracy prior to submission.</w:t>
      </w:r>
    </w:p>
    <w:p w:rsidR="00C96A2F" w:rsidRDefault="00C96A2F" w:rsidP="005D74E1">
      <w:pPr>
        <w:tabs>
          <w:tab w:val="left" w:pos="-633"/>
          <w:tab w:val="left" w:pos="-273"/>
        </w:tabs>
        <w:spacing w:line="240" w:lineRule="auto"/>
        <w:jc w:val="both"/>
        <w:rPr>
          <w:rFonts w:cs="Arial"/>
          <w:b/>
          <w:u w:val="single"/>
        </w:rPr>
      </w:pPr>
    </w:p>
    <w:p w:rsidR="00B52D5B" w:rsidRPr="001A078C" w:rsidRDefault="00B52D5B" w:rsidP="005D74E1">
      <w:pPr>
        <w:tabs>
          <w:tab w:val="left" w:pos="-633"/>
          <w:tab w:val="left" w:pos="-273"/>
        </w:tabs>
        <w:spacing w:line="240" w:lineRule="auto"/>
        <w:jc w:val="both"/>
        <w:rPr>
          <w:rFonts w:cs="Arial"/>
          <w:sz w:val="20"/>
          <w:szCs w:val="20"/>
        </w:rPr>
      </w:pPr>
      <w:r w:rsidRPr="001A078C">
        <w:rPr>
          <w:rFonts w:cs="Arial"/>
          <w:b/>
          <w:u w:val="single"/>
        </w:rPr>
        <w:lastRenderedPageBreak/>
        <w:t>Category Instructions</w:t>
      </w:r>
      <w:r w:rsidRPr="001A078C">
        <w:rPr>
          <w:rFonts w:cs="Arial"/>
        </w:rPr>
        <w:t>: Budget Request Narrative Form</w:t>
      </w:r>
    </w:p>
    <w:p w:rsidR="00B52D5B" w:rsidRPr="001A078C" w:rsidRDefault="00B52D5B" w:rsidP="005D74E1">
      <w:pPr>
        <w:tabs>
          <w:tab w:val="left" w:pos="-633"/>
          <w:tab w:val="left" w:pos="-273"/>
          <w:tab w:val="left" w:pos="540"/>
        </w:tabs>
        <w:spacing w:line="240" w:lineRule="auto"/>
        <w:jc w:val="both"/>
        <w:rPr>
          <w:rFonts w:cs="Arial"/>
          <w:b/>
          <w:u w:val="single"/>
        </w:rPr>
      </w:pPr>
      <w:r w:rsidRPr="00535F98">
        <w:rPr>
          <w:rFonts w:cs="Arial"/>
        </w:rPr>
        <w:t>A.</w:t>
      </w:r>
      <w:r w:rsidRPr="001A078C">
        <w:rPr>
          <w:rFonts w:cs="Arial"/>
          <w:b/>
        </w:rPr>
        <w:t xml:space="preserve"> </w:t>
      </w:r>
      <w:r w:rsidRPr="001A078C">
        <w:rPr>
          <w:rFonts w:cs="Arial"/>
          <w:b/>
          <w:u w:val="single"/>
        </w:rPr>
        <w:t>Salary &amp; Fringe</w:t>
      </w:r>
    </w:p>
    <w:p w:rsidR="00B52D5B" w:rsidRPr="001A078C" w:rsidRDefault="00B52D5B" w:rsidP="005D74E1">
      <w:pPr>
        <w:spacing w:line="240" w:lineRule="auto"/>
        <w:jc w:val="both"/>
        <w:rPr>
          <w:rFonts w:cs="Arial"/>
        </w:rPr>
      </w:pPr>
      <w:r w:rsidRPr="001A078C">
        <w:rPr>
          <w:rFonts w:cs="Arial"/>
          <w:u w:val="single"/>
        </w:rPr>
        <w:t>Salary</w:t>
      </w:r>
      <w:r w:rsidRPr="001A078C">
        <w:rPr>
          <w:rFonts w:cs="Arial"/>
        </w:rPr>
        <w:t xml:space="preserve">: This category is for project costs related to staff that will be performing project-related functions and will be on the payroll of the </w:t>
      </w:r>
      <w:r w:rsidRPr="001A078C">
        <w:rPr>
          <w:rFonts w:cs="Arial"/>
          <w:u w:val="single"/>
        </w:rPr>
        <w:t>lead</w:t>
      </w:r>
      <w:r w:rsidRPr="001A078C">
        <w:rPr>
          <w:rFonts w:cs="Arial"/>
        </w:rPr>
        <w:t xml:space="preserve"> applicant only.  </w:t>
      </w:r>
    </w:p>
    <w:p w:rsidR="00B52D5B" w:rsidRPr="001A078C" w:rsidRDefault="00B52D5B" w:rsidP="005D74E1">
      <w:pPr>
        <w:spacing w:line="240" w:lineRule="auto"/>
        <w:jc w:val="both"/>
        <w:rPr>
          <w:rFonts w:cs="Arial"/>
        </w:rPr>
      </w:pPr>
      <w:r w:rsidRPr="001A078C">
        <w:rPr>
          <w:rFonts w:cs="Arial"/>
        </w:rPr>
        <w:t>The budget should include:</w:t>
      </w:r>
    </w:p>
    <w:p w:rsidR="00B52D5B" w:rsidRPr="001A078C" w:rsidRDefault="00B52D5B" w:rsidP="00595AFB">
      <w:pPr>
        <w:pStyle w:val="ListParagraph"/>
        <w:numPr>
          <w:ilvl w:val="0"/>
          <w:numId w:val="14"/>
        </w:numPr>
        <w:autoSpaceDE w:val="0"/>
        <w:autoSpaceDN w:val="0"/>
        <w:adjustRightInd w:val="0"/>
        <w:spacing w:after="0" w:line="240" w:lineRule="auto"/>
        <w:contextualSpacing w:val="0"/>
        <w:jc w:val="both"/>
        <w:rPr>
          <w:rFonts w:cs="Arial"/>
        </w:rPr>
      </w:pPr>
      <w:r w:rsidRPr="001A078C">
        <w:rPr>
          <w:rFonts w:cs="Arial"/>
        </w:rPr>
        <w:t>each staff person (name, if known and job title) on a separate line</w:t>
      </w:r>
    </w:p>
    <w:p w:rsidR="00B52D5B" w:rsidRPr="001A078C" w:rsidRDefault="00B52D5B" w:rsidP="00595AFB">
      <w:pPr>
        <w:pStyle w:val="ListParagraph"/>
        <w:numPr>
          <w:ilvl w:val="0"/>
          <w:numId w:val="14"/>
        </w:numPr>
        <w:autoSpaceDE w:val="0"/>
        <w:autoSpaceDN w:val="0"/>
        <w:adjustRightInd w:val="0"/>
        <w:spacing w:after="0" w:line="240" w:lineRule="auto"/>
        <w:contextualSpacing w:val="0"/>
        <w:jc w:val="both"/>
        <w:rPr>
          <w:rFonts w:cs="Arial"/>
        </w:rPr>
      </w:pPr>
      <w:r w:rsidRPr="001A078C">
        <w:rPr>
          <w:rFonts w:cs="Arial"/>
        </w:rPr>
        <w:t xml:space="preserve">actual rates of pay each staff person will receive for compensation in the column labeled “Rate/hour” </w:t>
      </w:r>
    </w:p>
    <w:p w:rsidR="002F0238" w:rsidRPr="001A078C" w:rsidRDefault="00B52D5B" w:rsidP="00595AFB">
      <w:pPr>
        <w:pStyle w:val="ListParagraph"/>
        <w:numPr>
          <w:ilvl w:val="0"/>
          <w:numId w:val="14"/>
        </w:numPr>
        <w:autoSpaceDE w:val="0"/>
        <w:autoSpaceDN w:val="0"/>
        <w:adjustRightInd w:val="0"/>
        <w:spacing w:after="0" w:line="240" w:lineRule="auto"/>
        <w:contextualSpacing w:val="0"/>
        <w:jc w:val="both"/>
        <w:rPr>
          <w:rFonts w:cs="Arial"/>
        </w:rPr>
      </w:pPr>
      <w:r w:rsidRPr="001A078C">
        <w:rPr>
          <w:rFonts w:cs="Arial"/>
        </w:rPr>
        <w:t>the quantity of hours each staff person will work on this grant in the column labeled “hours”</w:t>
      </w:r>
    </w:p>
    <w:p w:rsidR="002F0238" w:rsidRPr="001A078C" w:rsidRDefault="002F0238" w:rsidP="005D74E1">
      <w:pPr>
        <w:pStyle w:val="ListParagraph"/>
        <w:autoSpaceDE w:val="0"/>
        <w:autoSpaceDN w:val="0"/>
        <w:adjustRightInd w:val="0"/>
        <w:spacing w:after="0" w:line="240" w:lineRule="auto"/>
        <w:contextualSpacing w:val="0"/>
        <w:jc w:val="both"/>
        <w:rPr>
          <w:rFonts w:cs="Arial"/>
        </w:rPr>
      </w:pPr>
    </w:p>
    <w:p w:rsidR="00B52D5B" w:rsidRPr="001A078C" w:rsidRDefault="00B52D5B" w:rsidP="005D74E1">
      <w:pPr>
        <w:spacing w:line="240" w:lineRule="auto"/>
        <w:jc w:val="both"/>
        <w:rPr>
          <w:rFonts w:cs="Arial"/>
          <w:u w:val="single"/>
        </w:rPr>
      </w:pPr>
      <w:r w:rsidRPr="001A078C">
        <w:rPr>
          <w:rFonts w:cs="Arial"/>
        </w:rPr>
        <w:t>Grantees may not invoice Commonwealth Corporation for staff roles that are not included</w:t>
      </w:r>
      <w:r w:rsidR="00CD3B47">
        <w:rPr>
          <w:rFonts w:cs="Arial"/>
        </w:rPr>
        <w:t xml:space="preserve"> on the budget in the contract. </w:t>
      </w:r>
      <w:r w:rsidRPr="001A078C">
        <w:rPr>
          <w:rFonts w:cs="Arial"/>
        </w:rPr>
        <w:t>Grantees may charge a higher hourly rate than the rates listed</w:t>
      </w:r>
      <w:r w:rsidR="00CD3B47">
        <w:rPr>
          <w:rFonts w:cs="Arial"/>
        </w:rPr>
        <w:t xml:space="preserve"> in the budget in the contract. </w:t>
      </w:r>
      <w:r w:rsidRPr="001A078C">
        <w:rPr>
          <w:rFonts w:cs="Arial"/>
        </w:rPr>
        <w:t xml:space="preserve">However, grantees are responsible for ensuring that the staffing structure outlined in the contract is maintained. Commonwealth Corporation will not approve a modification to add additional funds to staffing in order for the grantee to maintain the staffing structure included in the contract. Therefore, we encourage all grantees to review any significant staff changes with Commonwealth Corporation prior to making the change to ensure an adequate staffing structure is maintained. Applicants should factor in any proposed increases over the grant period into the average hourly rate. </w:t>
      </w:r>
    </w:p>
    <w:p w:rsidR="00B52D5B" w:rsidRPr="001A078C" w:rsidRDefault="002F0238" w:rsidP="005D74E1">
      <w:pPr>
        <w:tabs>
          <w:tab w:val="left" w:pos="-633"/>
          <w:tab w:val="left" w:pos="-273"/>
          <w:tab w:val="left" w:pos="540"/>
        </w:tabs>
        <w:spacing w:line="240" w:lineRule="auto"/>
        <w:jc w:val="both"/>
        <w:rPr>
          <w:rFonts w:cs="Arial"/>
        </w:rPr>
      </w:pPr>
      <w:r w:rsidRPr="001A078C">
        <w:rPr>
          <w:rFonts w:cs="Arial"/>
          <w:u w:val="single"/>
        </w:rPr>
        <w:t>F</w:t>
      </w:r>
      <w:r w:rsidR="00B52D5B" w:rsidRPr="001A078C">
        <w:rPr>
          <w:rFonts w:cs="Arial"/>
          <w:u w:val="single"/>
        </w:rPr>
        <w:t>ringe</w:t>
      </w:r>
      <w:r w:rsidR="00B52D5B" w:rsidRPr="001A078C">
        <w:rPr>
          <w:rFonts w:cs="Arial"/>
        </w:rPr>
        <w:t>: This line item is for frin</w:t>
      </w:r>
      <w:r w:rsidR="00CD3B47">
        <w:rPr>
          <w:rFonts w:cs="Arial"/>
        </w:rPr>
        <w:t xml:space="preserve">ge benefits for internal staff. </w:t>
      </w:r>
      <w:r w:rsidR="00B52D5B" w:rsidRPr="001A078C">
        <w:rPr>
          <w:rFonts w:cs="Arial"/>
        </w:rPr>
        <w:t xml:space="preserve">The budget should include the percentage used to calculate the actual budgeted dollar amount. The budget should also include details about the benefits included in rate and the rate associated with each benefit. </w:t>
      </w:r>
    </w:p>
    <w:p w:rsidR="00B52D5B" w:rsidRPr="001A078C" w:rsidRDefault="00B52D5B" w:rsidP="005D74E1">
      <w:pPr>
        <w:tabs>
          <w:tab w:val="left" w:pos="-633"/>
          <w:tab w:val="left" w:pos="-273"/>
          <w:tab w:val="left" w:pos="540"/>
        </w:tabs>
        <w:spacing w:line="240" w:lineRule="auto"/>
        <w:jc w:val="both"/>
        <w:rPr>
          <w:rFonts w:cs="Arial"/>
          <w:b/>
          <w:bCs/>
          <w:iCs/>
          <w:u w:val="single"/>
        </w:rPr>
      </w:pPr>
      <w:r w:rsidRPr="00535F98">
        <w:rPr>
          <w:rFonts w:cs="Arial"/>
          <w:bCs/>
          <w:iCs/>
        </w:rPr>
        <w:t>B.</w:t>
      </w:r>
      <w:r w:rsidRPr="001A078C">
        <w:rPr>
          <w:rFonts w:cs="Arial"/>
          <w:bCs/>
          <w:iCs/>
        </w:rPr>
        <w:t xml:space="preserve"> </w:t>
      </w:r>
      <w:r w:rsidRPr="001A078C">
        <w:rPr>
          <w:rFonts w:cs="Arial"/>
          <w:b/>
          <w:bCs/>
          <w:iCs/>
          <w:u w:val="single"/>
        </w:rPr>
        <w:t>Other Program Costs</w:t>
      </w:r>
    </w:p>
    <w:p w:rsidR="00B52D5B" w:rsidRPr="001A078C" w:rsidRDefault="00B52D5B" w:rsidP="005D74E1">
      <w:pPr>
        <w:tabs>
          <w:tab w:val="left" w:pos="-2160"/>
        </w:tabs>
        <w:spacing w:line="240" w:lineRule="auto"/>
        <w:jc w:val="both"/>
        <w:rPr>
          <w:rFonts w:cs="Arial"/>
        </w:rPr>
      </w:pPr>
      <w:r w:rsidRPr="001A078C">
        <w:rPr>
          <w:rFonts w:cs="Arial"/>
          <w:bCs/>
          <w:iCs/>
          <w:u w:val="single"/>
        </w:rPr>
        <w:t>Travel</w:t>
      </w:r>
      <w:r w:rsidRPr="001A078C">
        <w:rPr>
          <w:bCs/>
        </w:rPr>
        <w:t>:</w:t>
      </w:r>
      <w:r w:rsidRPr="001A078C">
        <w:rPr>
          <w:b/>
          <w:bCs/>
        </w:rPr>
        <w:t xml:space="preserve"> </w:t>
      </w:r>
      <w:r w:rsidRPr="001A078C">
        <w:rPr>
          <w:bCs/>
        </w:rPr>
        <w:t>This category is for</w:t>
      </w:r>
      <w:r w:rsidRPr="001A078C">
        <w:rPr>
          <w:b/>
          <w:bCs/>
        </w:rPr>
        <w:t xml:space="preserve"> </w:t>
      </w:r>
      <w:r w:rsidRPr="001A078C">
        <w:rPr>
          <w:bCs/>
        </w:rPr>
        <w:t>lead applicant</w:t>
      </w:r>
      <w:r w:rsidRPr="001A078C">
        <w:rPr>
          <w:b/>
          <w:bCs/>
        </w:rPr>
        <w:t xml:space="preserve"> </w:t>
      </w:r>
      <w:r w:rsidRPr="001A078C">
        <w:rPr>
          <w:bCs/>
        </w:rPr>
        <w:t>staff travel required to achieve the project goals. The budget should i</w:t>
      </w:r>
      <w:r w:rsidRPr="001A078C">
        <w:rPr>
          <w:rFonts w:cs="Arial"/>
        </w:rPr>
        <w:t>nclude a description indicating the need for the proposed travel, destinations, and mode of travel.  The budget should include the mileage rate in the column labeled “rate” and the total number of miles in the column labeled “unit.” Mileage will not be reimbursed beyond the current federally approved rates.</w:t>
      </w:r>
    </w:p>
    <w:p w:rsidR="00B52D5B" w:rsidRPr="001A078C" w:rsidRDefault="00B52D5B" w:rsidP="005D74E1">
      <w:pPr>
        <w:spacing w:line="240" w:lineRule="auto"/>
        <w:jc w:val="both"/>
        <w:rPr>
          <w:rFonts w:cs="Arial"/>
          <w:bCs/>
          <w:iCs/>
        </w:rPr>
      </w:pPr>
      <w:r w:rsidRPr="001A078C">
        <w:rPr>
          <w:rFonts w:cs="Arial"/>
          <w:bCs/>
          <w:iCs/>
          <w:u w:val="single"/>
        </w:rPr>
        <w:t>Space Rental</w:t>
      </w:r>
      <w:r w:rsidRPr="001A078C">
        <w:rPr>
          <w:rFonts w:cs="Arial"/>
          <w:b/>
          <w:bCs/>
          <w:iCs/>
        </w:rPr>
        <w:t>:</w:t>
      </w:r>
      <w:r w:rsidRPr="001A078C">
        <w:rPr>
          <w:rFonts w:cs="Arial"/>
          <w:bCs/>
          <w:iCs/>
        </w:rPr>
        <w:t xml:space="preserve"> This category is for space rental related to project activity. If funds will be allocated on a cost allocation basis, the average monthly cost should be included in the column labeled “rate” and the duration of your grant in the column labeled “unit.” If costs will be charged on an actual cost basis the actual monthly cost of rent should be included in the column labeled “rate” and the duration of your grant in the column labeled “unit.”</w:t>
      </w:r>
    </w:p>
    <w:p w:rsidR="00B52D5B" w:rsidRPr="001A078C" w:rsidRDefault="00B52D5B" w:rsidP="005D74E1">
      <w:pPr>
        <w:tabs>
          <w:tab w:val="left" w:pos="-633"/>
          <w:tab w:val="left" w:pos="-273"/>
          <w:tab w:val="left" w:pos="540"/>
        </w:tabs>
        <w:spacing w:line="240" w:lineRule="auto"/>
        <w:jc w:val="both"/>
        <w:rPr>
          <w:rFonts w:cs="Arial"/>
          <w:bCs/>
          <w:iCs/>
        </w:rPr>
      </w:pPr>
      <w:r w:rsidRPr="001A078C">
        <w:rPr>
          <w:rFonts w:cs="Arial"/>
          <w:bCs/>
          <w:iCs/>
          <w:u w:val="single"/>
        </w:rPr>
        <w:t>Telephone &amp; Communications</w:t>
      </w:r>
      <w:r w:rsidRPr="001A078C">
        <w:rPr>
          <w:rFonts w:cs="Arial"/>
          <w:b/>
          <w:bCs/>
          <w:iCs/>
        </w:rPr>
        <w:t>:</w:t>
      </w:r>
      <w:r w:rsidRPr="001A078C">
        <w:rPr>
          <w:rFonts w:cs="Arial"/>
          <w:bCs/>
          <w:iCs/>
        </w:rPr>
        <w:t xml:space="preserve"> This category is for telephone and other communication costs related to project activity. If funds will be allocated on a cost allocation basis, the average monthly cost should be included in the column labeled “rate” and the duration of your grant in the column labeled “unit.” If costs will be charged on an actual cost basis the budget should include the actual monthly cost of telephone &amp; communications in the column labeled “rate” and the duration of your grant in the column labeled “unit.”</w:t>
      </w:r>
    </w:p>
    <w:p w:rsidR="00B52D5B" w:rsidRPr="001A078C" w:rsidRDefault="00B52D5B" w:rsidP="005D74E1">
      <w:pPr>
        <w:tabs>
          <w:tab w:val="left" w:pos="-633"/>
          <w:tab w:val="left" w:pos="-273"/>
          <w:tab w:val="left" w:pos="540"/>
        </w:tabs>
        <w:spacing w:line="240" w:lineRule="auto"/>
        <w:jc w:val="both"/>
        <w:rPr>
          <w:rFonts w:cs="Arial"/>
          <w:bCs/>
          <w:iCs/>
        </w:rPr>
      </w:pPr>
      <w:r w:rsidRPr="001A078C">
        <w:rPr>
          <w:rFonts w:cs="Arial"/>
          <w:bCs/>
          <w:iCs/>
          <w:u w:val="single"/>
        </w:rPr>
        <w:t>Equipment Rental &amp; Lease</w:t>
      </w:r>
      <w:r w:rsidRPr="001A078C">
        <w:rPr>
          <w:rFonts w:cs="Arial"/>
          <w:b/>
          <w:bCs/>
          <w:iCs/>
        </w:rPr>
        <w:t>:</w:t>
      </w:r>
      <w:r w:rsidR="002E2E6D">
        <w:rPr>
          <w:rFonts w:cs="Arial"/>
          <w:b/>
          <w:bCs/>
          <w:iCs/>
        </w:rPr>
        <w:t xml:space="preserve"> </w:t>
      </w:r>
      <w:r w:rsidRPr="001A078C">
        <w:rPr>
          <w:rFonts w:cs="Arial"/>
          <w:bCs/>
          <w:iCs/>
        </w:rPr>
        <w:t xml:space="preserve">This category is for rental or lease of office equipment necessary for implementation of the project. The budget should include a list of items to be leased. If funds will be allocated on a cost allocation basis, the average monthly cost should be included in the column labeled “rate” and the duration of your grant in the column labeled “unit.” If costs will be charged on an actual </w:t>
      </w:r>
      <w:r w:rsidRPr="001A078C">
        <w:rPr>
          <w:rFonts w:cs="Arial"/>
          <w:bCs/>
          <w:iCs/>
        </w:rPr>
        <w:lastRenderedPageBreak/>
        <w:t>cost basis include the actual monthly cost of equipment rentals in the column labeled “rate” and the duration of your grant in the column labeled “unit.”</w:t>
      </w:r>
    </w:p>
    <w:p w:rsidR="00B52D5B" w:rsidRPr="001A078C" w:rsidRDefault="00B52D5B" w:rsidP="005D74E1">
      <w:pPr>
        <w:spacing w:line="240" w:lineRule="auto"/>
        <w:jc w:val="both"/>
        <w:rPr>
          <w:rFonts w:cs="Arial"/>
          <w:bCs/>
          <w:iCs/>
        </w:rPr>
      </w:pPr>
      <w:r w:rsidRPr="001A078C">
        <w:rPr>
          <w:rFonts w:cs="Arial"/>
          <w:bCs/>
          <w:iCs/>
          <w:u w:val="single"/>
        </w:rPr>
        <w:t>Equipment Purchase</w:t>
      </w:r>
      <w:r w:rsidRPr="001A078C">
        <w:rPr>
          <w:rFonts w:cs="Arial"/>
          <w:b/>
          <w:bCs/>
          <w:iCs/>
        </w:rPr>
        <w:t>:</w:t>
      </w:r>
      <w:r w:rsidRPr="001A078C">
        <w:t xml:space="preserve"> </w:t>
      </w:r>
      <w:r w:rsidRPr="001A078C">
        <w:rPr>
          <w:rFonts w:cs="Arial"/>
          <w:bCs/>
          <w:iCs/>
        </w:rPr>
        <w:t xml:space="preserve">This category is </w:t>
      </w:r>
      <w:r w:rsidR="00CD3B47">
        <w:rPr>
          <w:rFonts w:cs="Arial"/>
          <w:bCs/>
          <w:iCs/>
        </w:rPr>
        <w:t xml:space="preserve">for equipment purchases. </w:t>
      </w:r>
      <w:r w:rsidRPr="001A078C">
        <w:rPr>
          <w:rFonts w:cs="Arial"/>
          <w:bCs/>
          <w:iCs/>
        </w:rPr>
        <w:t xml:space="preserve">The budget should include a list of items to be purchased. The budget should include the cost of the item in the column labeled “rate” and the total number of units that will be purchased in the column labeled “unit.”  </w:t>
      </w:r>
    </w:p>
    <w:p w:rsidR="00B52D5B" w:rsidRPr="001A078C" w:rsidRDefault="00B52D5B" w:rsidP="005D74E1">
      <w:pPr>
        <w:spacing w:line="240" w:lineRule="auto"/>
        <w:jc w:val="both"/>
        <w:rPr>
          <w:rFonts w:cs="Arial"/>
          <w:bCs/>
          <w:iCs/>
        </w:rPr>
      </w:pPr>
      <w:r w:rsidRPr="001A078C">
        <w:rPr>
          <w:rFonts w:cs="Arial"/>
          <w:bCs/>
          <w:iCs/>
          <w:u w:val="single"/>
        </w:rPr>
        <w:t>Postage &amp; Mailings</w:t>
      </w:r>
      <w:r w:rsidRPr="001A078C">
        <w:rPr>
          <w:rFonts w:cs="Arial"/>
          <w:b/>
          <w:bCs/>
          <w:iCs/>
        </w:rPr>
        <w:t>:</w:t>
      </w:r>
      <w:r w:rsidRPr="001A078C">
        <w:rPr>
          <w:rFonts w:cs="Arial"/>
          <w:bCs/>
          <w:iCs/>
        </w:rPr>
        <w:t xml:space="preserve"> This category is for postage and mailing related to project activity. The budget should include a description of the use of these funds. If funds will be allocated on a cost allocation basis, the budget should include an average monthly cost in the column labeled “rate” and the duration of your grant in the column labeled “unit.” If costs will be charged on an actual cost basis over the duration of the grant, the budget should include the total cost of postage in the column labeled “rate” and fill in a number “1” in the column labeled “unit.”</w:t>
      </w:r>
    </w:p>
    <w:p w:rsidR="00B52D5B" w:rsidRPr="001A078C" w:rsidRDefault="00B52D5B" w:rsidP="005D74E1">
      <w:pPr>
        <w:tabs>
          <w:tab w:val="left" w:pos="-633"/>
          <w:tab w:val="left" w:pos="-273"/>
          <w:tab w:val="left" w:pos="540"/>
        </w:tabs>
        <w:spacing w:line="240" w:lineRule="auto"/>
        <w:jc w:val="both"/>
        <w:rPr>
          <w:rFonts w:cs="Arial"/>
          <w:bCs/>
          <w:iCs/>
        </w:rPr>
      </w:pPr>
      <w:r w:rsidRPr="001A078C">
        <w:rPr>
          <w:rFonts w:cs="Arial"/>
          <w:bCs/>
          <w:iCs/>
          <w:u w:val="single"/>
        </w:rPr>
        <w:t>Publication/Print/Copying</w:t>
      </w:r>
      <w:r w:rsidRPr="001A078C">
        <w:rPr>
          <w:rFonts w:cs="Arial"/>
          <w:b/>
          <w:bCs/>
          <w:iCs/>
        </w:rPr>
        <w:t>:</w:t>
      </w:r>
      <w:r w:rsidRPr="001A078C">
        <w:rPr>
          <w:rFonts w:cs="Arial"/>
          <w:bCs/>
          <w:iCs/>
        </w:rPr>
        <w:t xml:space="preserve"> This category is for publication, printing and copying related to project activity. The budget should include a description of the use of these funds. If funds will be allocated on a cost allocation basis, include an average monthly cost in the column labeled “rate” and the duration of your grant in the column labeled “unit.” If costs will be allocated on an actual cost basis over the duration of the grant, include the total cost of publication, printing and copying in the column labeled “rate” and fill in a number “1” in the column labeled “unit.”</w:t>
      </w:r>
    </w:p>
    <w:p w:rsidR="00B52D5B" w:rsidRPr="001A078C" w:rsidRDefault="00B52D5B" w:rsidP="005D74E1">
      <w:pPr>
        <w:spacing w:line="240" w:lineRule="auto"/>
        <w:jc w:val="both"/>
        <w:rPr>
          <w:rFonts w:cs="Arial"/>
          <w:bCs/>
          <w:iCs/>
        </w:rPr>
      </w:pPr>
      <w:r w:rsidRPr="001A078C">
        <w:rPr>
          <w:rFonts w:cs="Arial"/>
          <w:bCs/>
          <w:iCs/>
          <w:u w:val="single"/>
        </w:rPr>
        <w:t>Meeting Expenses</w:t>
      </w:r>
      <w:r w:rsidRPr="001A078C">
        <w:rPr>
          <w:rFonts w:cs="Arial"/>
          <w:b/>
          <w:bCs/>
          <w:iCs/>
        </w:rPr>
        <w:t>:</w:t>
      </w:r>
      <w:r w:rsidRPr="001A078C">
        <w:rPr>
          <w:rFonts w:cs="Arial"/>
          <w:bCs/>
          <w:iCs/>
        </w:rPr>
        <w:t xml:space="preserve"> This category is for meeting expenses related to project activity. The budget should include a description of the use of these funds. The budget should include a meeting cost rate in the column labeled “rate” and the total number of meetings that will be held over the duration of your grant in the column labeled “unit.”</w:t>
      </w:r>
    </w:p>
    <w:p w:rsidR="00B52D5B" w:rsidRPr="001A078C" w:rsidRDefault="00B52D5B" w:rsidP="005D74E1">
      <w:pPr>
        <w:spacing w:line="240" w:lineRule="auto"/>
        <w:jc w:val="both"/>
      </w:pPr>
      <w:r w:rsidRPr="001A078C">
        <w:rPr>
          <w:rFonts w:cs="Arial"/>
          <w:bCs/>
          <w:iCs/>
          <w:u w:val="single"/>
        </w:rPr>
        <w:t>Office Supplies &amp; Materials</w:t>
      </w:r>
      <w:r w:rsidRPr="001A078C">
        <w:rPr>
          <w:rFonts w:cs="Arial"/>
          <w:b/>
          <w:bCs/>
          <w:iCs/>
        </w:rPr>
        <w:t>:</w:t>
      </w:r>
      <w:r w:rsidRPr="001A078C">
        <w:rPr>
          <w:rFonts w:cs="Arial"/>
          <w:bCs/>
          <w:iCs/>
        </w:rPr>
        <w:t xml:space="preserve"> This category is for o</w:t>
      </w:r>
      <w:r w:rsidRPr="001A078C">
        <w:t xml:space="preserve">ffice supplies related to project activity. The budget should include a description of use of these funds. </w:t>
      </w:r>
      <w:r w:rsidRPr="001A078C">
        <w:rPr>
          <w:rFonts w:cs="Arial"/>
          <w:bCs/>
          <w:iCs/>
        </w:rPr>
        <w:t>If funds will be allocated on a cost allocation basis, the budget should include an average monthly cost in the column labeled “rate” and the duration of your grant in the column labeled “unit.” If costs will be charged on an actual cost basis over the duration of the grant, the budget should include the total cost of office supplies &amp; materials in the column labeled “rate” and fill in a number “1” in the column labeled “unit.”</w:t>
      </w:r>
    </w:p>
    <w:p w:rsidR="00B52D5B" w:rsidRPr="001A078C" w:rsidRDefault="00B52D5B" w:rsidP="005D74E1">
      <w:pPr>
        <w:spacing w:line="240" w:lineRule="auto"/>
        <w:jc w:val="both"/>
        <w:rPr>
          <w:rFonts w:cs="Arial"/>
          <w:bCs/>
          <w:iCs/>
        </w:rPr>
      </w:pPr>
      <w:r w:rsidRPr="001A078C">
        <w:rPr>
          <w:rFonts w:cs="Arial"/>
          <w:bCs/>
          <w:iCs/>
          <w:u w:val="single"/>
        </w:rPr>
        <w:t>Marketing &amp; Advertising</w:t>
      </w:r>
      <w:r w:rsidRPr="001A078C">
        <w:rPr>
          <w:rFonts w:cs="Arial"/>
          <w:b/>
          <w:bCs/>
          <w:iCs/>
        </w:rPr>
        <w:t>:</w:t>
      </w:r>
      <w:r w:rsidRPr="001A078C">
        <w:rPr>
          <w:rFonts w:cs="Arial"/>
          <w:bCs/>
          <w:iCs/>
        </w:rPr>
        <w:t xml:space="preserve"> This category is for marketing and advertising related to project activity. </w:t>
      </w:r>
      <w:r w:rsidR="002F0238" w:rsidRPr="001A078C">
        <w:rPr>
          <w:rFonts w:cs="Arial"/>
          <w:bCs/>
          <w:iCs/>
        </w:rPr>
        <w:t>T</w:t>
      </w:r>
      <w:r w:rsidRPr="001A078C">
        <w:rPr>
          <w:rFonts w:cs="Arial"/>
          <w:bCs/>
          <w:iCs/>
        </w:rPr>
        <w:t>he budget should include a description of use of these funds.  The budget should include the cost of the advertisement in the column labeled “rate” and the number of times you plan to run the advertisement in the column labeled “unit.”</w:t>
      </w:r>
    </w:p>
    <w:p w:rsidR="00B52D5B" w:rsidRPr="001A078C" w:rsidRDefault="00B52D5B" w:rsidP="005D74E1">
      <w:pPr>
        <w:spacing w:line="240" w:lineRule="auto"/>
        <w:jc w:val="both"/>
      </w:pPr>
      <w:r w:rsidRPr="001A078C">
        <w:rPr>
          <w:rFonts w:cs="Arial"/>
          <w:bCs/>
          <w:iCs/>
          <w:u w:val="single"/>
        </w:rPr>
        <w:t>Training Materials</w:t>
      </w:r>
      <w:r w:rsidRPr="001A078C">
        <w:rPr>
          <w:rFonts w:cs="Arial"/>
          <w:b/>
          <w:bCs/>
          <w:iCs/>
        </w:rPr>
        <w:t>:</w:t>
      </w:r>
      <w:r w:rsidRPr="001A078C">
        <w:rPr>
          <w:rFonts w:cs="Arial"/>
          <w:bCs/>
          <w:iCs/>
        </w:rPr>
        <w:t xml:space="preserve"> </w:t>
      </w:r>
      <w:r w:rsidRPr="001A078C">
        <w:t xml:space="preserve">This category is for expenses related to the purchase of training materials related to project activity. The budget should include a description of the training materials. The budget should include the cost per unit of the training materials in the column labeled “rate” and the cost per unit in the column labeled “unit.”  </w:t>
      </w:r>
    </w:p>
    <w:p w:rsidR="00B52D5B" w:rsidRPr="001A078C" w:rsidRDefault="002F0238" w:rsidP="005D74E1">
      <w:pPr>
        <w:tabs>
          <w:tab w:val="left" w:pos="-633"/>
          <w:tab w:val="left" w:pos="-273"/>
          <w:tab w:val="left" w:pos="540"/>
        </w:tabs>
        <w:spacing w:line="240" w:lineRule="auto"/>
        <w:jc w:val="both"/>
        <w:rPr>
          <w:rFonts w:cs="Arial"/>
          <w:b/>
          <w:bCs/>
          <w:iCs/>
          <w:u w:val="single"/>
        </w:rPr>
      </w:pPr>
      <w:r w:rsidRPr="00535F98">
        <w:rPr>
          <w:rFonts w:cs="Arial"/>
          <w:bCs/>
          <w:iCs/>
        </w:rPr>
        <w:t>C</w:t>
      </w:r>
      <w:r w:rsidR="00B52D5B" w:rsidRPr="00535F98">
        <w:rPr>
          <w:rFonts w:cs="Arial"/>
          <w:bCs/>
          <w:iCs/>
        </w:rPr>
        <w:t>.</w:t>
      </w:r>
      <w:r w:rsidR="00B52D5B" w:rsidRPr="001A078C">
        <w:rPr>
          <w:rFonts w:cs="Arial"/>
          <w:b/>
          <w:bCs/>
          <w:iCs/>
        </w:rPr>
        <w:t xml:space="preserve"> </w:t>
      </w:r>
      <w:r w:rsidR="00B52D5B" w:rsidRPr="001A078C">
        <w:rPr>
          <w:rFonts w:cs="Arial"/>
          <w:b/>
          <w:bCs/>
          <w:iCs/>
          <w:u w:val="single"/>
        </w:rPr>
        <w:t>Contracted Services</w:t>
      </w:r>
    </w:p>
    <w:p w:rsidR="00B52D5B" w:rsidRPr="001A078C" w:rsidRDefault="00B52D5B" w:rsidP="005D74E1">
      <w:pPr>
        <w:tabs>
          <w:tab w:val="left" w:pos="-633"/>
          <w:tab w:val="left" w:pos="-273"/>
        </w:tabs>
        <w:spacing w:line="240" w:lineRule="auto"/>
        <w:jc w:val="both"/>
        <w:rPr>
          <w:rFonts w:cs="Arial"/>
        </w:rPr>
      </w:pPr>
      <w:r w:rsidRPr="001A078C">
        <w:rPr>
          <w:rFonts w:cs="Arial"/>
          <w:bCs/>
          <w:iCs/>
          <w:u w:val="single"/>
        </w:rPr>
        <w:t>Contractors</w:t>
      </w:r>
      <w:r w:rsidRPr="001A078C">
        <w:rPr>
          <w:rFonts w:cs="Arial"/>
          <w:bCs/>
          <w:iCs/>
        </w:rPr>
        <w:t>:</w:t>
      </w:r>
      <w:r w:rsidRPr="001A078C">
        <w:rPr>
          <w:rFonts w:cs="Arial"/>
          <w:b/>
          <w:bCs/>
          <w:iCs/>
        </w:rPr>
        <w:t xml:space="preserve"> </w:t>
      </w:r>
      <w:r w:rsidRPr="001A078C">
        <w:rPr>
          <w:rFonts w:cs="Arial"/>
          <w:bCs/>
          <w:iCs/>
        </w:rPr>
        <w:t>This category</w:t>
      </w:r>
      <w:r w:rsidR="002D4C20">
        <w:rPr>
          <w:rFonts w:cs="Arial"/>
          <w:bCs/>
          <w:iCs/>
        </w:rPr>
        <w:t xml:space="preserve"> is for expenses related to contracted services, including</w:t>
      </w:r>
      <w:r w:rsidRPr="001A078C">
        <w:rPr>
          <w:rFonts w:cs="Arial"/>
          <w:bCs/>
          <w:iCs/>
        </w:rPr>
        <w:t xml:space="preserve"> any contracted services to fulfill required staffing roles. The budget should include a description of the use of funds including the name of the organization or individual that will be contracted to perform this service. The budget should include the hourly rate in the column labeled “rate” and the </w:t>
      </w:r>
      <w:r w:rsidRPr="001A078C">
        <w:rPr>
          <w:rFonts w:cs="Arial"/>
        </w:rPr>
        <w:t xml:space="preserve">quantity of hours each task will require in the column labeled “unit.” Each contractor should be listed on a separate line.   </w:t>
      </w:r>
    </w:p>
    <w:p w:rsidR="008F4C16" w:rsidRPr="001A078C" w:rsidRDefault="004D2D3F" w:rsidP="005D74E1">
      <w:pPr>
        <w:pStyle w:val="LightGrid-Accent31"/>
        <w:spacing w:after="0" w:line="240" w:lineRule="auto"/>
        <w:ind w:left="0"/>
        <w:jc w:val="both"/>
        <w:rPr>
          <w:rFonts w:cs="Arial"/>
          <w:b/>
        </w:rPr>
      </w:pPr>
      <w:r w:rsidRPr="00535F98">
        <w:rPr>
          <w:rFonts w:cs="Arial"/>
        </w:rPr>
        <w:lastRenderedPageBreak/>
        <w:t>D</w:t>
      </w:r>
      <w:r w:rsidR="00B52D5B" w:rsidRPr="00535F98">
        <w:rPr>
          <w:rFonts w:cs="Arial"/>
        </w:rPr>
        <w:t xml:space="preserve">. </w:t>
      </w:r>
      <w:r w:rsidR="00B52D5B" w:rsidRPr="001A078C">
        <w:rPr>
          <w:rFonts w:cs="Arial"/>
          <w:b/>
          <w:u w:val="single"/>
        </w:rPr>
        <w:t>Indirect Costs</w:t>
      </w:r>
      <w:r w:rsidR="00B52D5B" w:rsidRPr="001A078C">
        <w:rPr>
          <w:rFonts w:cs="Arial"/>
          <w:b/>
        </w:rPr>
        <w:t xml:space="preserve"> </w:t>
      </w:r>
    </w:p>
    <w:p w:rsidR="008F4C16" w:rsidRPr="001A078C" w:rsidRDefault="008F4C16" w:rsidP="005D74E1">
      <w:pPr>
        <w:pStyle w:val="LightGrid-Accent31"/>
        <w:spacing w:after="0" w:line="240" w:lineRule="auto"/>
        <w:ind w:left="0"/>
        <w:jc w:val="both"/>
        <w:rPr>
          <w:rFonts w:cs="Arial"/>
          <w:b/>
        </w:rPr>
      </w:pPr>
    </w:p>
    <w:p w:rsidR="00C96A2F" w:rsidRDefault="00B52D5B" w:rsidP="005D74E1">
      <w:pPr>
        <w:pStyle w:val="LightGrid-Accent31"/>
        <w:spacing w:after="0" w:line="240" w:lineRule="auto"/>
        <w:ind w:left="0"/>
        <w:jc w:val="both"/>
      </w:pPr>
      <w:r w:rsidRPr="00235AC0">
        <w:rPr>
          <w:rFonts w:cs="Arial"/>
          <w:bCs/>
          <w:iCs/>
        </w:rPr>
        <w:t xml:space="preserve">This category is for indirect costs. Indirect costs are costs incurred for common or joint objectives that are not easily identifiable to a single grant and benefit multiple programs. Grantees must apply indirect costs through the use of </w:t>
      </w:r>
      <w:r w:rsidRPr="000F28E6">
        <w:rPr>
          <w:rFonts w:cs="Arial"/>
          <w:b/>
          <w:bCs/>
          <w:iCs/>
        </w:rPr>
        <w:t>an approved indirect cost rate or an approved cost allocation plan</w:t>
      </w:r>
      <w:r w:rsidRPr="00235AC0">
        <w:rPr>
          <w:rFonts w:cs="Arial"/>
          <w:bCs/>
          <w:iCs/>
        </w:rPr>
        <w:t xml:space="preserve">. </w:t>
      </w:r>
      <w:r w:rsidRPr="001A078C">
        <w:rPr>
          <w:rFonts w:cs="Arial"/>
          <w:bCs/>
          <w:iCs/>
        </w:rPr>
        <w:t>A copy of the cost allocation plan must be supplied during contract negotiations. Any changes to this plan must be submitted to Commonwealth Corporation for the duration of the grant.</w:t>
      </w:r>
      <w:r w:rsidR="00E02FE2" w:rsidRPr="001A078C">
        <w:rPr>
          <w:b/>
          <w:smallCaps/>
        </w:rPr>
        <w:br w:type="page"/>
      </w:r>
      <w:bookmarkStart w:id="9" w:name="_Toc430683298"/>
    </w:p>
    <w:p w:rsidR="00A46EB1" w:rsidRDefault="00A46EB1" w:rsidP="00A46EB1">
      <w:pPr>
        <w:pStyle w:val="ARRARFPTOCLevel1"/>
      </w:pPr>
      <w:r w:rsidRPr="00A46EB1">
        <w:rPr>
          <w:szCs w:val="28"/>
        </w:rPr>
        <w:lastRenderedPageBreak/>
        <w:t>Attachment 7: Certificate of Good Standing from the MA Dept. of Revenue</w:t>
      </w:r>
    </w:p>
    <w:p w:rsidR="00A46EB1" w:rsidRPr="00964CE1" w:rsidRDefault="00A46EB1" w:rsidP="00A46EB1">
      <w:pPr>
        <w:pStyle w:val="ApplicationText"/>
        <w:tabs>
          <w:tab w:val="left" w:pos="360"/>
        </w:tabs>
        <w:spacing w:after="0"/>
        <w:rPr>
          <w:rFonts w:ascii="Calibri" w:hAnsi="Calibri" w:cs="Courier New"/>
          <w:sz w:val="22"/>
          <w:szCs w:val="22"/>
        </w:rPr>
      </w:pPr>
    </w:p>
    <w:bookmarkEnd w:id="9"/>
    <w:p w:rsidR="00CE23D3" w:rsidRDefault="00E02FE2" w:rsidP="005D74E1">
      <w:pPr>
        <w:pStyle w:val="ListParagraph"/>
        <w:autoSpaceDE w:val="0"/>
        <w:autoSpaceDN w:val="0"/>
        <w:adjustRightInd w:val="0"/>
        <w:spacing w:after="0" w:line="240" w:lineRule="auto"/>
        <w:ind w:left="0"/>
        <w:jc w:val="both"/>
        <w:rPr>
          <w:rFonts w:cs="Calibri"/>
        </w:rPr>
      </w:pPr>
      <w:r w:rsidRPr="001A078C">
        <w:rPr>
          <w:rFonts w:cs="Calibri"/>
        </w:rPr>
        <w:t>All lead applicants</w:t>
      </w:r>
      <w:r w:rsidR="00E3485D">
        <w:rPr>
          <w:rFonts w:cs="Calibri"/>
        </w:rPr>
        <w:t>*</w:t>
      </w:r>
      <w:r w:rsidRPr="001A078C">
        <w:rPr>
          <w:rFonts w:cs="Calibri"/>
        </w:rPr>
        <w:t xml:space="preserve"> must submit a Certificate of Good Standing from the Massachusetts Department of Revenue. This should be included in your </w:t>
      </w:r>
      <w:r w:rsidR="000D21D8">
        <w:rPr>
          <w:rFonts w:cs="Calibri"/>
        </w:rPr>
        <w:t>Qualifications Submission Package</w:t>
      </w:r>
      <w:r w:rsidR="002D4C20">
        <w:rPr>
          <w:rFonts w:cs="Calibri"/>
        </w:rPr>
        <w:t xml:space="preserve"> and labeled Attachment </w:t>
      </w:r>
      <w:r w:rsidR="00901649">
        <w:rPr>
          <w:rFonts w:cs="Calibri"/>
        </w:rPr>
        <w:t>7</w:t>
      </w:r>
      <w:r w:rsidRPr="001A078C">
        <w:rPr>
          <w:rFonts w:cs="Calibri"/>
        </w:rPr>
        <w:t xml:space="preserve">. </w:t>
      </w:r>
      <w:r w:rsidR="008B4DB8">
        <w:rPr>
          <w:b/>
          <w:bCs/>
        </w:rPr>
        <w:t>*</w:t>
      </w:r>
      <w:r w:rsidR="008B4DB8" w:rsidRPr="000E6A8F">
        <w:rPr>
          <w:b/>
          <w:bCs/>
        </w:rPr>
        <w:t>Please note that community colleges, public vocational technical high schools, and public state universities serving as the lead applicant do not need to submit a Certificate of Good Standing.</w:t>
      </w:r>
      <w:r w:rsidR="00E3485D">
        <w:rPr>
          <w:b/>
          <w:bCs/>
        </w:rPr>
        <w:t xml:space="preserve"> Organizations in this category should upload a brief document stating this exemption.</w:t>
      </w:r>
    </w:p>
    <w:p w:rsidR="00CE23D3" w:rsidRDefault="00CE23D3" w:rsidP="005D74E1">
      <w:pPr>
        <w:pStyle w:val="ListParagraph"/>
        <w:autoSpaceDE w:val="0"/>
        <w:autoSpaceDN w:val="0"/>
        <w:adjustRightInd w:val="0"/>
        <w:spacing w:after="0" w:line="240" w:lineRule="auto"/>
        <w:ind w:left="0"/>
        <w:jc w:val="both"/>
        <w:rPr>
          <w:rFonts w:cs="Calibri"/>
        </w:rPr>
      </w:pPr>
    </w:p>
    <w:p w:rsidR="00E02FE2" w:rsidRDefault="00E02FE2" w:rsidP="005D74E1">
      <w:pPr>
        <w:pStyle w:val="ListParagraph"/>
        <w:autoSpaceDE w:val="0"/>
        <w:autoSpaceDN w:val="0"/>
        <w:adjustRightInd w:val="0"/>
        <w:spacing w:after="0" w:line="240" w:lineRule="auto"/>
        <w:ind w:left="0"/>
        <w:jc w:val="both"/>
        <w:rPr>
          <w:rFonts w:cs="Calibri"/>
        </w:rPr>
      </w:pPr>
      <w:r w:rsidRPr="001A078C">
        <w:rPr>
          <w:rFonts w:cs="Calibri"/>
        </w:rPr>
        <w:t>Please follow this guidance when requesting and submitting a Certificate of Good Standing:</w:t>
      </w:r>
    </w:p>
    <w:p w:rsidR="008F0D11" w:rsidRPr="001A078C" w:rsidRDefault="008F0D11" w:rsidP="005D74E1">
      <w:pPr>
        <w:pStyle w:val="ListParagraph"/>
        <w:autoSpaceDE w:val="0"/>
        <w:autoSpaceDN w:val="0"/>
        <w:adjustRightInd w:val="0"/>
        <w:spacing w:after="0" w:line="240" w:lineRule="auto"/>
        <w:ind w:left="0"/>
        <w:jc w:val="both"/>
        <w:rPr>
          <w:rFonts w:cs="Calibri"/>
        </w:rPr>
      </w:pPr>
    </w:p>
    <w:p w:rsidR="00E02FE2" w:rsidRPr="001A078C" w:rsidRDefault="00E02FE2" w:rsidP="00DF0B29">
      <w:pPr>
        <w:pStyle w:val="ListParagraph"/>
        <w:numPr>
          <w:ilvl w:val="0"/>
          <w:numId w:val="8"/>
        </w:numPr>
        <w:autoSpaceDE w:val="0"/>
        <w:autoSpaceDN w:val="0"/>
        <w:adjustRightInd w:val="0"/>
        <w:spacing w:after="0" w:line="240" w:lineRule="auto"/>
        <w:ind w:left="720"/>
        <w:jc w:val="both"/>
        <w:rPr>
          <w:rFonts w:cs="Calibri"/>
        </w:rPr>
      </w:pPr>
      <w:r w:rsidRPr="001A078C">
        <w:rPr>
          <w:rFonts w:cs="Calibri"/>
        </w:rPr>
        <w:t xml:space="preserve">The </w:t>
      </w:r>
      <w:r w:rsidRPr="000F28E6">
        <w:rPr>
          <w:rFonts w:cs="Calibri"/>
          <w:b/>
        </w:rPr>
        <w:t>Certificate of Good Standing</w:t>
      </w:r>
      <w:r w:rsidR="000F28E6">
        <w:rPr>
          <w:rFonts w:cs="Calibri"/>
          <w:b/>
        </w:rPr>
        <w:t xml:space="preserve"> (C.O.G.S.)</w:t>
      </w:r>
      <w:r w:rsidRPr="001A078C">
        <w:rPr>
          <w:rFonts w:cs="Calibri"/>
        </w:rPr>
        <w:t xml:space="preserve"> is </w:t>
      </w:r>
      <w:r w:rsidR="00CE23D3" w:rsidRPr="000F28E6">
        <w:rPr>
          <w:rFonts w:cs="Calibri"/>
          <w:b/>
          <w:u w:val="single"/>
        </w:rPr>
        <w:t>NOT</w:t>
      </w:r>
      <w:r w:rsidRPr="001A078C">
        <w:rPr>
          <w:rFonts w:cs="Calibri"/>
        </w:rPr>
        <w:t xml:space="preserve"> the same as and should not be confused with a </w:t>
      </w:r>
      <w:r w:rsidRPr="000F28E6">
        <w:rPr>
          <w:rFonts w:cs="Calibri"/>
          <w:b/>
        </w:rPr>
        <w:t>Certificate of Incorporation</w:t>
      </w:r>
      <w:r w:rsidR="00E3485D">
        <w:rPr>
          <w:rFonts w:cs="Calibri"/>
        </w:rPr>
        <w:t xml:space="preserve"> from the Secretary of State</w:t>
      </w:r>
    </w:p>
    <w:p w:rsidR="00CE23D3" w:rsidRDefault="00CE23D3" w:rsidP="00DF0B29">
      <w:pPr>
        <w:pStyle w:val="ListParagraph"/>
        <w:autoSpaceDE w:val="0"/>
        <w:autoSpaceDN w:val="0"/>
        <w:adjustRightInd w:val="0"/>
        <w:spacing w:after="0" w:line="240" w:lineRule="auto"/>
        <w:jc w:val="both"/>
        <w:rPr>
          <w:rFonts w:cs="Calibri"/>
        </w:rPr>
      </w:pPr>
    </w:p>
    <w:p w:rsidR="00E02FE2" w:rsidRPr="001A078C" w:rsidRDefault="00E02FE2" w:rsidP="00DF0B29">
      <w:pPr>
        <w:pStyle w:val="ListParagraph"/>
        <w:numPr>
          <w:ilvl w:val="0"/>
          <w:numId w:val="8"/>
        </w:numPr>
        <w:autoSpaceDE w:val="0"/>
        <w:autoSpaceDN w:val="0"/>
        <w:adjustRightInd w:val="0"/>
        <w:spacing w:after="0" w:line="240" w:lineRule="auto"/>
        <w:ind w:left="720"/>
        <w:jc w:val="both"/>
        <w:rPr>
          <w:rFonts w:cs="Calibri"/>
        </w:rPr>
      </w:pPr>
      <w:r w:rsidRPr="001A078C">
        <w:rPr>
          <w:rFonts w:cs="Calibri"/>
        </w:rPr>
        <w:t>C.O.G.S. must be less than six months old</w:t>
      </w:r>
    </w:p>
    <w:p w:rsidR="00CE23D3" w:rsidRDefault="00CE23D3" w:rsidP="00DF0B29">
      <w:pPr>
        <w:pStyle w:val="ListParagraph"/>
        <w:autoSpaceDE w:val="0"/>
        <w:autoSpaceDN w:val="0"/>
        <w:adjustRightInd w:val="0"/>
        <w:spacing w:after="0" w:line="240" w:lineRule="auto"/>
        <w:jc w:val="both"/>
        <w:rPr>
          <w:rFonts w:cs="Calibri"/>
        </w:rPr>
      </w:pPr>
    </w:p>
    <w:p w:rsidR="005D74E1" w:rsidRDefault="00E02FE2" w:rsidP="00DF0B29">
      <w:pPr>
        <w:pStyle w:val="ListParagraph"/>
        <w:numPr>
          <w:ilvl w:val="0"/>
          <w:numId w:val="8"/>
        </w:numPr>
        <w:autoSpaceDE w:val="0"/>
        <w:autoSpaceDN w:val="0"/>
        <w:adjustRightInd w:val="0"/>
        <w:spacing w:after="0" w:line="240" w:lineRule="auto"/>
        <w:ind w:left="720"/>
        <w:jc w:val="both"/>
        <w:rPr>
          <w:rFonts w:cs="Calibri"/>
        </w:rPr>
      </w:pPr>
      <w:r w:rsidRPr="001A078C">
        <w:rPr>
          <w:rFonts w:cs="Calibri"/>
        </w:rPr>
        <w:t>Please visit the Department</w:t>
      </w:r>
      <w:r w:rsidR="005D74E1">
        <w:rPr>
          <w:rFonts w:cs="Calibri"/>
        </w:rPr>
        <w:t xml:space="preserve"> of Revenue’s website:</w:t>
      </w:r>
    </w:p>
    <w:p w:rsidR="00E02FE2" w:rsidRPr="005D74E1" w:rsidRDefault="00E02FE2" w:rsidP="00DF0B29">
      <w:pPr>
        <w:pStyle w:val="ListParagraph"/>
        <w:autoSpaceDE w:val="0"/>
        <w:autoSpaceDN w:val="0"/>
        <w:adjustRightInd w:val="0"/>
        <w:spacing w:after="0" w:line="240" w:lineRule="auto"/>
        <w:jc w:val="both"/>
        <w:rPr>
          <w:rFonts w:cs="Calibri"/>
        </w:rPr>
      </w:pPr>
      <w:r w:rsidRPr="005D74E1">
        <w:rPr>
          <w:rFonts w:cs="Calibri"/>
        </w:rPr>
        <w:t>(</w:t>
      </w:r>
      <w:hyperlink r:id="rId29" w:history="1">
        <w:r w:rsidRPr="005D74E1">
          <w:rPr>
            <w:rStyle w:val="Hyperlink"/>
            <w:rFonts w:cs="Calibri"/>
          </w:rPr>
          <w:t>http://www.mass.gov/dor/businesses/programs-and-services/certificate-of-good-standing.html</w:t>
        </w:r>
      </w:hyperlink>
      <w:r w:rsidRPr="005D74E1">
        <w:rPr>
          <w:rFonts w:cs="Calibri"/>
        </w:rPr>
        <w:t>) for more information about the C.O.G.S</w:t>
      </w:r>
      <w:r w:rsidR="00CE23D3" w:rsidRPr="005D74E1">
        <w:rPr>
          <w:rFonts w:cs="Calibri"/>
        </w:rPr>
        <w:t>.</w:t>
      </w:r>
      <w:r w:rsidRPr="005D74E1">
        <w:rPr>
          <w:rFonts w:cs="Calibri"/>
        </w:rPr>
        <w:t xml:space="preserve"> and to complete an online application to obtain a Certificate</w:t>
      </w:r>
    </w:p>
    <w:p w:rsidR="00CE23D3" w:rsidRDefault="00CE23D3" w:rsidP="00DF0B29">
      <w:pPr>
        <w:pStyle w:val="ListParagraph"/>
        <w:autoSpaceDE w:val="0"/>
        <w:autoSpaceDN w:val="0"/>
        <w:adjustRightInd w:val="0"/>
        <w:spacing w:after="0" w:line="240" w:lineRule="auto"/>
        <w:jc w:val="both"/>
        <w:rPr>
          <w:rFonts w:cs="Calibri"/>
        </w:rPr>
      </w:pPr>
    </w:p>
    <w:p w:rsidR="00E02FE2" w:rsidRPr="005D74E1" w:rsidRDefault="00E02FE2" w:rsidP="00DF0B29">
      <w:pPr>
        <w:pStyle w:val="ListParagraph"/>
        <w:numPr>
          <w:ilvl w:val="0"/>
          <w:numId w:val="8"/>
        </w:numPr>
        <w:autoSpaceDE w:val="0"/>
        <w:autoSpaceDN w:val="0"/>
        <w:adjustRightInd w:val="0"/>
        <w:spacing w:after="0" w:line="240" w:lineRule="auto"/>
        <w:ind w:left="720"/>
        <w:jc w:val="both"/>
        <w:rPr>
          <w:rFonts w:cs="Calibri"/>
        </w:rPr>
      </w:pPr>
      <w:r w:rsidRPr="001A078C">
        <w:rPr>
          <w:rFonts w:cs="Calibri"/>
        </w:rPr>
        <w:t>Applications for a C.O.G.S</w:t>
      </w:r>
      <w:r w:rsidR="00116DAF">
        <w:rPr>
          <w:rFonts w:cs="Calibri"/>
        </w:rPr>
        <w:t>.</w:t>
      </w:r>
      <w:r w:rsidRPr="001A078C">
        <w:rPr>
          <w:rFonts w:cs="Calibri"/>
        </w:rPr>
        <w:t xml:space="preserve"> can take 4-6 weeks to be processed</w:t>
      </w:r>
    </w:p>
    <w:sectPr w:rsidR="00E02FE2" w:rsidRPr="005D74E1" w:rsidSect="00B35A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ADE" w:rsidRDefault="00402ADE" w:rsidP="001A614A">
      <w:pPr>
        <w:spacing w:after="0" w:line="240" w:lineRule="auto"/>
      </w:pPr>
      <w:r>
        <w:separator/>
      </w:r>
    </w:p>
  </w:endnote>
  <w:endnote w:type="continuationSeparator" w:id="0">
    <w:p w:rsidR="00402ADE" w:rsidRDefault="00402ADE" w:rsidP="001A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DE" w:rsidRDefault="00402ADE">
    <w:pPr>
      <w:pStyle w:val="Footer"/>
    </w:pPr>
  </w:p>
  <w:p w:rsidR="00402ADE" w:rsidRDefault="00402A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DE" w:rsidRPr="00C87298" w:rsidRDefault="00402ADE" w:rsidP="00763247">
    <w:pPr>
      <w:pStyle w:val="Footer"/>
      <w:pBdr>
        <w:top w:val="single" w:sz="4" w:space="1" w:color="D9D9D9"/>
      </w:pBdr>
      <w:tabs>
        <w:tab w:val="clear" w:pos="4680"/>
        <w:tab w:val="center" w:pos="8190"/>
      </w:tabs>
    </w:pPr>
    <w:r>
      <w:rPr>
        <w:rFonts w:cs="Arial"/>
        <w:sz w:val="20"/>
        <w:szCs w:val="20"/>
      </w:rPr>
      <w:t>Learn to Earn Initiative RFQ</w:t>
    </w:r>
    <w:r w:rsidRPr="00C87298">
      <w:rPr>
        <w:rFonts w:cs="Arial"/>
        <w:sz w:val="20"/>
        <w:szCs w:val="20"/>
      </w:rPr>
      <w:tab/>
    </w:r>
    <w:r w:rsidRPr="00C87298">
      <w:fldChar w:fldCharType="begin"/>
    </w:r>
    <w:r w:rsidRPr="00C87298">
      <w:instrText xml:space="preserve"> PAGE   \* MERGEFORMAT </w:instrText>
    </w:r>
    <w:r w:rsidRPr="00C87298">
      <w:fldChar w:fldCharType="separate"/>
    </w:r>
    <w:r w:rsidR="00F31F04">
      <w:rPr>
        <w:noProof/>
      </w:rPr>
      <w:t>2</w:t>
    </w:r>
    <w:r w:rsidRPr="00C87298">
      <w:rPr>
        <w:noProof/>
      </w:rPr>
      <w:fldChar w:fldCharType="end"/>
    </w:r>
    <w:r w:rsidRPr="00C87298">
      <w:t xml:space="preserve"> | </w:t>
    </w:r>
    <w:r w:rsidRPr="00C87298">
      <w:rPr>
        <w:color w:val="808080"/>
        <w:spacing w:val="60"/>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DE" w:rsidRPr="00C87298" w:rsidRDefault="00402ADE" w:rsidP="000D684D">
    <w:pPr>
      <w:pStyle w:val="Footer"/>
      <w:pBdr>
        <w:top w:val="single" w:sz="4" w:space="1" w:color="D9D9D9"/>
      </w:pBdr>
    </w:pPr>
    <w:r>
      <w:rPr>
        <w:rFonts w:cs="Arial"/>
        <w:sz w:val="20"/>
        <w:szCs w:val="20"/>
      </w:rPr>
      <w:t>Learn to Earn Initiative RFQ</w:t>
    </w:r>
    <w:r w:rsidRPr="00C87298">
      <w:rPr>
        <w:rFonts w:cs="Arial"/>
        <w:sz w:val="20"/>
        <w:szCs w:val="20"/>
      </w:rPr>
      <w:tab/>
    </w:r>
    <w:r>
      <w:rPr>
        <w:rFonts w:cs="Arial"/>
        <w:sz w:val="20"/>
        <w:szCs w:val="20"/>
      </w:rPr>
      <w:tab/>
    </w:r>
    <w:r>
      <w:rPr>
        <w:rFonts w:cs="Arial"/>
        <w:sz w:val="20"/>
        <w:szCs w:val="20"/>
      </w:rPr>
      <w:tab/>
    </w:r>
    <w:r>
      <w:rPr>
        <w:rFonts w:cs="Arial"/>
        <w:sz w:val="20"/>
        <w:szCs w:val="20"/>
      </w:rPr>
      <w:tab/>
    </w:r>
    <w:r w:rsidRPr="00C87298">
      <w:fldChar w:fldCharType="begin"/>
    </w:r>
    <w:r w:rsidRPr="00C87298">
      <w:instrText xml:space="preserve"> PAGE   \* MERGEFORMAT </w:instrText>
    </w:r>
    <w:r w:rsidRPr="00C87298">
      <w:fldChar w:fldCharType="separate"/>
    </w:r>
    <w:r w:rsidR="00F31F04">
      <w:rPr>
        <w:noProof/>
      </w:rPr>
      <w:t>22</w:t>
    </w:r>
    <w:r w:rsidRPr="00C87298">
      <w:rPr>
        <w:noProof/>
      </w:rPr>
      <w:fldChar w:fldCharType="end"/>
    </w:r>
    <w:r w:rsidRPr="00C87298">
      <w:t xml:space="preserve"> | </w:t>
    </w:r>
    <w:r w:rsidRPr="00C87298">
      <w:rPr>
        <w:color w:val="808080"/>
        <w:spacing w:val="60"/>
      </w:rPr>
      <w:t>Page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DE" w:rsidRPr="00C87298" w:rsidRDefault="00402ADE" w:rsidP="000D684D">
    <w:pPr>
      <w:pStyle w:val="Footer"/>
      <w:pBdr>
        <w:top w:val="single" w:sz="4" w:space="1" w:color="D9D9D9"/>
      </w:pBdr>
    </w:pPr>
    <w:r>
      <w:rPr>
        <w:rFonts w:cs="Arial"/>
        <w:sz w:val="20"/>
        <w:szCs w:val="20"/>
      </w:rPr>
      <w:t>Learn to Earn Initiative RFQ</w:t>
    </w:r>
    <w:r>
      <w:rPr>
        <w:rFonts w:cs="Arial"/>
        <w:sz w:val="20"/>
        <w:szCs w:val="20"/>
      </w:rPr>
      <w:tab/>
    </w:r>
    <w:r>
      <w:rPr>
        <w:rFonts w:cs="Arial"/>
        <w:sz w:val="20"/>
        <w:szCs w:val="20"/>
      </w:rPr>
      <w:tab/>
    </w:r>
    <w:r w:rsidRPr="00C87298">
      <w:fldChar w:fldCharType="begin"/>
    </w:r>
    <w:r w:rsidRPr="00C87298">
      <w:instrText xml:space="preserve"> PAGE   \* MERGEFORMAT </w:instrText>
    </w:r>
    <w:r w:rsidRPr="00C87298">
      <w:fldChar w:fldCharType="separate"/>
    </w:r>
    <w:r w:rsidR="00F31F04">
      <w:rPr>
        <w:noProof/>
      </w:rPr>
      <w:t>36</w:t>
    </w:r>
    <w:r w:rsidRPr="00C87298">
      <w:rPr>
        <w:noProof/>
      </w:rPr>
      <w:fldChar w:fldCharType="end"/>
    </w:r>
    <w:r w:rsidRPr="00C87298">
      <w:t xml:space="preserve"> | </w:t>
    </w:r>
    <w:r w:rsidRPr="00C87298">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ADE" w:rsidRDefault="00402ADE" w:rsidP="001A614A">
      <w:pPr>
        <w:spacing w:after="0" w:line="240" w:lineRule="auto"/>
      </w:pPr>
      <w:r>
        <w:separator/>
      </w:r>
    </w:p>
  </w:footnote>
  <w:footnote w:type="continuationSeparator" w:id="0">
    <w:p w:rsidR="00402ADE" w:rsidRDefault="00402ADE" w:rsidP="001A614A">
      <w:pPr>
        <w:spacing w:after="0" w:line="240" w:lineRule="auto"/>
      </w:pPr>
      <w:r>
        <w:continuationSeparator/>
      </w:r>
    </w:p>
  </w:footnote>
  <w:footnote w:id="1">
    <w:p w:rsidR="00402ADE" w:rsidRDefault="00402ADE" w:rsidP="00646686">
      <w:pPr>
        <w:pStyle w:val="FootnoteText"/>
        <w:jc w:val="both"/>
      </w:pPr>
      <w:r>
        <w:rPr>
          <w:rStyle w:val="FootnoteReference"/>
        </w:rPr>
        <w:footnoteRef/>
      </w:r>
      <w:r>
        <w:t xml:space="preserve"> </w:t>
      </w:r>
      <w:r w:rsidRPr="003C4786">
        <w:t>“Cliff effects" are experienced by families and individuals who have both earnings and public benefits when the levels of public benefits decline more steeply than earnings increase, resulting in a decrease in total resources (earnings + benefits) at certain key earnings thresholds. For example, every additional dollar of earnings a worker getting SNAP receives, she sees a drop in the amount of SNAP benefits of about 30 cents. Typically,</w:t>
      </w:r>
      <w:r>
        <w:t xml:space="preserve"> cliff effects are more pronounced for individuals and families who receive more of such supports. This phenomenon can result in work disincentives for advancement as well as for entry-level employment. </w:t>
      </w:r>
      <w:r w:rsidRPr="003C4786">
        <w:t xml:space="preserve">For more information, see: </w:t>
      </w:r>
      <w:hyperlink r:id="rId1" w:history="1">
        <w:r w:rsidRPr="003C4786">
          <w:rPr>
            <w:rStyle w:val="Hyperlink"/>
          </w:rPr>
          <w:t>https://www.bostonfed.org/publications/communities-and-banking/2017/winter/combining-earnings-with-public-supports-cliff-effects-in-massachusetts.aspx</w:t>
        </w:r>
      </w:hyperlink>
    </w:p>
  </w:footnote>
  <w:footnote w:id="2">
    <w:p w:rsidR="00402ADE" w:rsidRDefault="00402ADE" w:rsidP="00ED12D8">
      <w:pPr>
        <w:pStyle w:val="FootnoteText"/>
        <w:jc w:val="both"/>
      </w:pPr>
      <w:r>
        <w:rPr>
          <w:rStyle w:val="FootnoteReference"/>
        </w:rPr>
        <w:footnoteRef/>
      </w:r>
      <w:r>
        <w:t xml:space="preserve"> As context, i</w:t>
      </w:r>
      <w:r w:rsidRPr="001A2322">
        <w:t xml:space="preserve">f the individual is working, it is likely </w:t>
      </w:r>
      <w:r>
        <w:t>that their family income is no more than $44,000 a year for a family of three (one adult, two children).</w:t>
      </w:r>
    </w:p>
  </w:footnote>
  <w:footnote w:id="3">
    <w:p w:rsidR="00402ADE" w:rsidRDefault="00402ADE" w:rsidP="00B60C3D">
      <w:pPr>
        <w:pStyle w:val="FootnoteText"/>
        <w:jc w:val="both"/>
        <w:rPr>
          <w:rFonts w:asciiTheme="minorHAnsi" w:hAnsiTheme="minorHAnsi"/>
        </w:rPr>
      </w:pPr>
      <w:r>
        <w:rPr>
          <w:rStyle w:val="FootnoteReference"/>
        </w:rPr>
        <w:footnoteRef/>
      </w:r>
      <w:r>
        <w:t xml:space="preserve"> </w:t>
      </w:r>
      <w:r w:rsidRPr="000B1738">
        <w:rPr>
          <w:rFonts w:asciiTheme="minorHAnsi" w:hAnsiTheme="minorHAnsi"/>
        </w:rPr>
        <w:t>Workforce Board staff have substantial knowledge about business demand for workers in their region. They can also identify opportunities to leverage local publicly-funded workforce development system capacity. Many Workforce Development Boards have staff with experience in designing and managing sector strategies initiatives and in convening and facilitating industry sector partnerships.</w:t>
      </w:r>
      <w:r>
        <w:rPr>
          <w:rFonts w:asciiTheme="minorHAnsi" w:hAnsiTheme="minorHAnsi"/>
        </w:rPr>
        <w:t xml:space="preserve"> Applicants can access a list of Massachusetts Workforce Investment Boards at the following link:</w:t>
      </w:r>
    </w:p>
    <w:p w:rsidR="00402ADE" w:rsidRPr="000B1738" w:rsidRDefault="00F31F04" w:rsidP="00B60C3D">
      <w:pPr>
        <w:pStyle w:val="FootnoteText"/>
        <w:jc w:val="both"/>
        <w:rPr>
          <w:rFonts w:asciiTheme="minorHAnsi" w:hAnsiTheme="minorHAnsi"/>
        </w:rPr>
      </w:pPr>
      <w:hyperlink r:id="rId2" w:history="1">
        <w:r w:rsidR="00402ADE" w:rsidRPr="000B1738">
          <w:rPr>
            <w:rStyle w:val="Hyperlink"/>
            <w:rFonts w:asciiTheme="minorHAnsi" w:hAnsiTheme="minorHAnsi"/>
          </w:rPr>
          <w:t>http://www.mass.gov/lwd/eolwd/mwib/local-workforce-investment-boards-16.html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DE" w:rsidRDefault="00402ADE">
    <w:pPr>
      <w:pStyle w:val="Header"/>
    </w:pPr>
  </w:p>
  <w:p w:rsidR="00402ADE" w:rsidRDefault="00402A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F6A"/>
    <w:multiLevelType w:val="hybridMultilevel"/>
    <w:tmpl w:val="047E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15276"/>
    <w:multiLevelType w:val="hybridMultilevel"/>
    <w:tmpl w:val="75221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CF0295"/>
    <w:multiLevelType w:val="hybridMultilevel"/>
    <w:tmpl w:val="9B5CC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D07F3"/>
    <w:multiLevelType w:val="hybridMultilevel"/>
    <w:tmpl w:val="00120926"/>
    <w:lvl w:ilvl="0" w:tplc="C602E884">
      <w:start w:val="1"/>
      <w:numFmt w:val="upperLetter"/>
      <w:lvlText w:val="%1."/>
      <w:lvlJc w:val="left"/>
      <w:pPr>
        <w:tabs>
          <w:tab w:val="num" w:pos="360"/>
        </w:tabs>
        <w:ind w:left="360" w:hanging="360"/>
      </w:pPr>
      <w:rPr>
        <w:rFonts w:hint="default"/>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2FE7B1D"/>
    <w:multiLevelType w:val="hybridMultilevel"/>
    <w:tmpl w:val="4F863512"/>
    <w:lvl w:ilvl="0" w:tplc="4BB49CBA">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3D11C1"/>
    <w:multiLevelType w:val="hybridMultilevel"/>
    <w:tmpl w:val="8902B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737166"/>
    <w:multiLevelType w:val="hybridMultilevel"/>
    <w:tmpl w:val="29306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F2A0E"/>
    <w:multiLevelType w:val="hybridMultilevel"/>
    <w:tmpl w:val="3912D69C"/>
    <w:lvl w:ilvl="0" w:tplc="0B74D37E">
      <w:start w:val="1"/>
      <w:numFmt w:val="upperRoman"/>
      <w:lvlText w:val="%1."/>
      <w:lvlJc w:val="left"/>
      <w:pPr>
        <w:ind w:left="1080" w:hanging="720"/>
      </w:pPr>
      <w:rPr>
        <w:rFonts w:hint="default"/>
      </w:rPr>
    </w:lvl>
    <w:lvl w:ilvl="1" w:tplc="E46E02A8">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17C41814">
      <w:start w:val="1"/>
      <w:numFmt w:val="decimal"/>
      <w:lvlText w:val="%4."/>
      <w:lvlJc w:val="left"/>
      <w:pPr>
        <w:ind w:left="2880" w:hanging="360"/>
      </w:pPr>
      <w:rPr>
        <w:rFonts w:hint="default"/>
        <w:b w:val="0"/>
        <w:i w:val="0"/>
      </w:rPr>
    </w:lvl>
    <w:lvl w:ilvl="4" w:tplc="C2FCB112">
      <w:start w:val="1"/>
      <w:numFmt w:val="upperLetter"/>
      <w:lvlText w:val="%5."/>
      <w:lvlJc w:val="left"/>
      <w:pPr>
        <w:ind w:left="3600" w:hanging="360"/>
      </w:pPr>
      <w:rPr>
        <w:rFonts w:hint="default"/>
        <w:b w:val="0"/>
        <w:i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40D4A"/>
    <w:multiLevelType w:val="hybridMultilevel"/>
    <w:tmpl w:val="FBD22C34"/>
    <w:lvl w:ilvl="0" w:tplc="4C5007C8">
      <w:start w:val="1"/>
      <w:numFmt w:val="bullet"/>
      <w:lvlText w:val=""/>
      <w:lvlJc w:val="left"/>
      <w:pPr>
        <w:ind w:left="1080" w:hanging="360"/>
      </w:pPr>
      <w:rPr>
        <w:rFonts w:ascii="Symbol" w:hAnsi="Symbo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2817B6"/>
    <w:multiLevelType w:val="hybridMultilevel"/>
    <w:tmpl w:val="941693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9D18C1"/>
    <w:multiLevelType w:val="hybridMultilevel"/>
    <w:tmpl w:val="749ACC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2D2B45"/>
    <w:multiLevelType w:val="hybridMultilevel"/>
    <w:tmpl w:val="B0E848C2"/>
    <w:lvl w:ilvl="0" w:tplc="0409000F">
      <w:start w:val="1"/>
      <w:numFmt w:val="decimal"/>
      <w:lvlText w:val="%1."/>
      <w:lvlJc w:val="left"/>
      <w:pPr>
        <w:ind w:left="1080" w:hanging="360"/>
      </w:pPr>
    </w:lvl>
    <w:lvl w:ilvl="1" w:tplc="E46E02A8">
      <w:start w:val="1"/>
      <w:numFmt w:val="upp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424BC9"/>
    <w:multiLevelType w:val="hybridMultilevel"/>
    <w:tmpl w:val="5010087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3" w15:restartNumberingAfterBreak="0">
    <w:nsid w:val="270A75F1"/>
    <w:multiLevelType w:val="hybridMultilevel"/>
    <w:tmpl w:val="05E81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7D222C"/>
    <w:multiLevelType w:val="hybridMultilevel"/>
    <w:tmpl w:val="34783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235AE7"/>
    <w:multiLevelType w:val="hybridMultilevel"/>
    <w:tmpl w:val="51209C2E"/>
    <w:lvl w:ilvl="0" w:tplc="0409000F">
      <w:start w:val="1"/>
      <w:numFmt w:val="decimal"/>
      <w:lvlText w:val="%1."/>
      <w:lvlJc w:val="left"/>
      <w:pPr>
        <w:tabs>
          <w:tab w:val="num" w:pos="1800"/>
        </w:tabs>
        <w:ind w:left="1800" w:hanging="360"/>
      </w:pPr>
      <w:rPr>
        <w:rFonts w:hint="default"/>
      </w:rPr>
    </w:lvl>
    <w:lvl w:ilvl="1" w:tplc="0409000F">
      <w:start w:val="1"/>
      <w:numFmt w:val="decimal"/>
      <w:lvlText w:val="%2."/>
      <w:lvlJc w:val="left"/>
      <w:pPr>
        <w:tabs>
          <w:tab w:val="num" w:pos="2520"/>
        </w:tabs>
        <w:ind w:left="2520" w:hanging="360"/>
      </w:pPr>
    </w:lvl>
    <w:lvl w:ilvl="2" w:tplc="04090005">
      <w:start w:val="1"/>
      <w:numFmt w:val="bullet"/>
      <w:lvlText w:val=""/>
      <w:lvlJc w:val="left"/>
      <w:pPr>
        <w:tabs>
          <w:tab w:val="num" w:pos="3240"/>
        </w:tabs>
        <w:ind w:left="3240" w:hanging="360"/>
      </w:pPr>
      <w:rPr>
        <w:rFonts w:ascii="Wingdings" w:hAnsi="Wingdings" w:hint="default"/>
      </w:rPr>
    </w:lvl>
    <w:lvl w:ilvl="3" w:tplc="9D02C970">
      <w:start w:val="1"/>
      <w:numFmt w:val="upperLetter"/>
      <w:lvlText w:val="%4."/>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8C05910"/>
    <w:multiLevelType w:val="hybridMultilevel"/>
    <w:tmpl w:val="F498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34121"/>
    <w:multiLevelType w:val="hybridMultilevel"/>
    <w:tmpl w:val="ABDA40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1C4A68"/>
    <w:multiLevelType w:val="hybridMultilevel"/>
    <w:tmpl w:val="0D1C6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94D6C"/>
    <w:multiLevelType w:val="hybridMultilevel"/>
    <w:tmpl w:val="F1305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E94FAF"/>
    <w:multiLevelType w:val="hybridMultilevel"/>
    <w:tmpl w:val="66228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46108"/>
    <w:multiLevelType w:val="hybridMultilevel"/>
    <w:tmpl w:val="87BCD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DF2533"/>
    <w:multiLevelType w:val="hybridMultilevel"/>
    <w:tmpl w:val="6C1CF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D34D3C"/>
    <w:multiLevelType w:val="hybridMultilevel"/>
    <w:tmpl w:val="9576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856393"/>
    <w:multiLevelType w:val="hybridMultilevel"/>
    <w:tmpl w:val="0526F5CC"/>
    <w:lvl w:ilvl="0" w:tplc="4C082C5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5E3717"/>
    <w:multiLevelType w:val="hybridMultilevel"/>
    <w:tmpl w:val="50F41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D71C6A"/>
    <w:multiLevelType w:val="hybridMultilevel"/>
    <w:tmpl w:val="70B06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E343A8"/>
    <w:multiLevelType w:val="hybridMultilevel"/>
    <w:tmpl w:val="A9464FAE"/>
    <w:lvl w:ilvl="0" w:tplc="DE7E3D48">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15:restartNumberingAfterBreak="0">
    <w:nsid w:val="69EB32CD"/>
    <w:multiLevelType w:val="hybridMultilevel"/>
    <w:tmpl w:val="6234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72856"/>
    <w:multiLevelType w:val="hybridMultilevel"/>
    <w:tmpl w:val="D354C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614EC9"/>
    <w:multiLevelType w:val="hybridMultilevel"/>
    <w:tmpl w:val="9B06A2F6"/>
    <w:lvl w:ilvl="0" w:tplc="06F8B86E">
      <w:start w:val="5"/>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FE2D0A"/>
    <w:multiLevelType w:val="hybridMultilevel"/>
    <w:tmpl w:val="71705128"/>
    <w:lvl w:ilvl="0" w:tplc="F804689A">
      <w:start w:val="1"/>
      <w:numFmt w:val="upperLetter"/>
      <w:lvlText w:val="%1."/>
      <w:lvlJc w:val="left"/>
      <w:pPr>
        <w:tabs>
          <w:tab w:val="num" w:pos="360"/>
        </w:tabs>
        <w:ind w:left="360" w:hanging="360"/>
      </w:pPr>
      <w:rPr>
        <w:rFonts w:hint="default"/>
        <w:i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E42071E"/>
    <w:multiLevelType w:val="hybridMultilevel"/>
    <w:tmpl w:val="62F02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5"/>
  </w:num>
  <w:num w:numId="3">
    <w:abstractNumId w:val="3"/>
  </w:num>
  <w:num w:numId="4">
    <w:abstractNumId w:val="1"/>
  </w:num>
  <w:num w:numId="5">
    <w:abstractNumId w:val="8"/>
  </w:num>
  <w:num w:numId="6">
    <w:abstractNumId w:val="13"/>
  </w:num>
  <w:num w:numId="7">
    <w:abstractNumId w:val="24"/>
  </w:num>
  <w:num w:numId="8">
    <w:abstractNumId w:val="10"/>
  </w:num>
  <w:num w:numId="9">
    <w:abstractNumId w:val="31"/>
  </w:num>
  <w:num w:numId="10">
    <w:abstractNumId w:val="28"/>
  </w:num>
  <w:num w:numId="11">
    <w:abstractNumId w:val="11"/>
  </w:num>
  <w:num w:numId="12">
    <w:abstractNumId w:val="0"/>
  </w:num>
  <w:num w:numId="13">
    <w:abstractNumId w:val="16"/>
  </w:num>
  <w:num w:numId="14">
    <w:abstractNumId w:val="23"/>
  </w:num>
  <w:num w:numId="15">
    <w:abstractNumId w:val="30"/>
  </w:num>
  <w:num w:numId="16">
    <w:abstractNumId w:val="6"/>
  </w:num>
  <w:num w:numId="17">
    <w:abstractNumId w:val="18"/>
  </w:num>
  <w:num w:numId="18">
    <w:abstractNumId w:val="20"/>
  </w:num>
  <w:num w:numId="19">
    <w:abstractNumId w:val="14"/>
  </w:num>
  <w:num w:numId="20">
    <w:abstractNumId w:val="25"/>
  </w:num>
  <w:num w:numId="21">
    <w:abstractNumId w:val="32"/>
  </w:num>
  <w:num w:numId="22">
    <w:abstractNumId w:val="5"/>
  </w:num>
  <w:num w:numId="23">
    <w:abstractNumId w:val="29"/>
  </w:num>
  <w:num w:numId="24">
    <w:abstractNumId w:val="19"/>
  </w:num>
  <w:num w:numId="25">
    <w:abstractNumId w:val="21"/>
  </w:num>
  <w:num w:numId="26">
    <w:abstractNumId w:val="17"/>
  </w:num>
  <w:num w:numId="27">
    <w:abstractNumId w:val="2"/>
  </w:num>
  <w:num w:numId="28">
    <w:abstractNumId w:val="9"/>
  </w:num>
  <w:num w:numId="29">
    <w:abstractNumId w:val="22"/>
  </w:num>
  <w:num w:numId="30">
    <w:abstractNumId w:val="4"/>
  </w:num>
  <w:num w:numId="31">
    <w:abstractNumId w:val="27"/>
  </w:num>
  <w:num w:numId="32">
    <w:abstractNumId w:val="12"/>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73"/>
    <w:rsid w:val="00002523"/>
    <w:rsid w:val="00004B51"/>
    <w:rsid w:val="00006EF1"/>
    <w:rsid w:val="00010675"/>
    <w:rsid w:val="000128B8"/>
    <w:rsid w:val="00013BE8"/>
    <w:rsid w:val="0001513A"/>
    <w:rsid w:val="00020734"/>
    <w:rsid w:val="0002173D"/>
    <w:rsid w:val="0002201D"/>
    <w:rsid w:val="00023719"/>
    <w:rsid w:val="000253B6"/>
    <w:rsid w:val="00027E24"/>
    <w:rsid w:val="000332E5"/>
    <w:rsid w:val="00036C59"/>
    <w:rsid w:val="00037778"/>
    <w:rsid w:val="00040CBF"/>
    <w:rsid w:val="00052AAD"/>
    <w:rsid w:val="000565E1"/>
    <w:rsid w:val="000568B2"/>
    <w:rsid w:val="00064F20"/>
    <w:rsid w:val="00070CED"/>
    <w:rsid w:val="00071B2A"/>
    <w:rsid w:val="00077101"/>
    <w:rsid w:val="00085142"/>
    <w:rsid w:val="000918A3"/>
    <w:rsid w:val="00094F22"/>
    <w:rsid w:val="00097452"/>
    <w:rsid w:val="00097D00"/>
    <w:rsid w:val="000A23CF"/>
    <w:rsid w:val="000A2C70"/>
    <w:rsid w:val="000A4153"/>
    <w:rsid w:val="000A4188"/>
    <w:rsid w:val="000A4397"/>
    <w:rsid w:val="000A7CB0"/>
    <w:rsid w:val="000B1738"/>
    <w:rsid w:val="000B4162"/>
    <w:rsid w:val="000B7F5B"/>
    <w:rsid w:val="000C5E17"/>
    <w:rsid w:val="000C6817"/>
    <w:rsid w:val="000C7035"/>
    <w:rsid w:val="000D0FA5"/>
    <w:rsid w:val="000D21D8"/>
    <w:rsid w:val="000D22FA"/>
    <w:rsid w:val="000D3ACD"/>
    <w:rsid w:val="000D684D"/>
    <w:rsid w:val="000D769F"/>
    <w:rsid w:val="000E0F7B"/>
    <w:rsid w:val="000E27DF"/>
    <w:rsid w:val="000E30A2"/>
    <w:rsid w:val="000E57E1"/>
    <w:rsid w:val="000E5D70"/>
    <w:rsid w:val="000E5E0E"/>
    <w:rsid w:val="000E6A8F"/>
    <w:rsid w:val="000F18B9"/>
    <w:rsid w:val="000F28E6"/>
    <w:rsid w:val="000F68B0"/>
    <w:rsid w:val="001033E9"/>
    <w:rsid w:val="001044E4"/>
    <w:rsid w:val="001064AD"/>
    <w:rsid w:val="001078DE"/>
    <w:rsid w:val="00110039"/>
    <w:rsid w:val="00112FA4"/>
    <w:rsid w:val="001130A6"/>
    <w:rsid w:val="001145CC"/>
    <w:rsid w:val="00116DAF"/>
    <w:rsid w:val="001213A8"/>
    <w:rsid w:val="0013167F"/>
    <w:rsid w:val="00133B1C"/>
    <w:rsid w:val="00137642"/>
    <w:rsid w:val="001377A5"/>
    <w:rsid w:val="00137AE7"/>
    <w:rsid w:val="00140B05"/>
    <w:rsid w:val="0014374A"/>
    <w:rsid w:val="00146853"/>
    <w:rsid w:val="00150B61"/>
    <w:rsid w:val="00150BC7"/>
    <w:rsid w:val="00152350"/>
    <w:rsid w:val="00153A35"/>
    <w:rsid w:val="0015444F"/>
    <w:rsid w:val="0015625A"/>
    <w:rsid w:val="00157F5A"/>
    <w:rsid w:val="00162379"/>
    <w:rsid w:val="00164402"/>
    <w:rsid w:val="001647F7"/>
    <w:rsid w:val="001652D2"/>
    <w:rsid w:val="00165A83"/>
    <w:rsid w:val="00165D21"/>
    <w:rsid w:val="00165E32"/>
    <w:rsid w:val="0017025E"/>
    <w:rsid w:val="0017087B"/>
    <w:rsid w:val="00171BBA"/>
    <w:rsid w:val="001730E4"/>
    <w:rsid w:val="00173351"/>
    <w:rsid w:val="0017497F"/>
    <w:rsid w:val="001752CC"/>
    <w:rsid w:val="00176424"/>
    <w:rsid w:val="00176788"/>
    <w:rsid w:val="001908CE"/>
    <w:rsid w:val="0019416B"/>
    <w:rsid w:val="001948E6"/>
    <w:rsid w:val="001A078C"/>
    <w:rsid w:val="001A2322"/>
    <w:rsid w:val="001A3025"/>
    <w:rsid w:val="001A3F15"/>
    <w:rsid w:val="001A5956"/>
    <w:rsid w:val="001A614A"/>
    <w:rsid w:val="001A63DC"/>
    <w:rsid w:val="001C1125"/>
    <w:rsid w:val="001C154E"/>
    <w:rsid w:val="001C1CE6"/>
    <w:rsid w:val="001C5977"/>
    <w:rsid w:val="001D3DE0"/>
    <w:rsid w:val="001D4C18"/>
    <w:rsid w:val="001E18C9"/>
    <w:rsid w:val="001E74E8"/>
    <w:rsid w:val="001F2CEA"/>
    <w:rsid w:val="001F63D5"/>
    <w:rsid w:val="001F690E"/>
    <w:rsid w:val="0020185F"/>
    <w:rsid w:val="00204D99"/>
    <w:rsid w:val="00207C6D"/>
    <w:rsid w:val="00210703"/>
    <w:rsid w:val="0021102D"/>
    <w:rsid w:val="00211526"/>
    <w:rsid w:val="0021618B"/>
    <w:rsid w:val="00217918"/>
    <w:rsid w:val="0022062B"/>
    <w:rsid w:val="00223CA6"/>
    <w:rsid w:val="00235AC0"/>
    <w:rsid w:val="00236ED1"/>
    <w:rsid w:val="00236F1C"/>
    <w:rsid w:val="0024021B"/>
    <w:rsid w:val="00241D98"/>
    <w:rsid w:val="002507C6"/>
    <w:rsid w:val="002555B1"/>
    <w:rsid w:val="00256859"/>
    <w:rsid w:val="0025770D"/>
    <w:rsid w:val="00265635"/>
    <w:rsid w:val="00270C5A"/>
    <w:rsid w:val="00272592"/>
    <w:rsid w:val="00272E4E"/>
    <w:rsid w:val="002739CC"/>
    <w:rsid w:val="00277C22"/>
    <w:rsid w:val="002800BA"/>
    <w:rsid w:val="00280A28"/>
    <w:rsid w:val="00281F7E"/>
    <w:rsid w:val="002845C7"/>
    <w:rsid w:val="00287357"/>
    <w:rsid w:val="00291021"/>
    <w:rsid w:val="00291C46"/>
    <w:rsid w:val="00293544"/>
    <w:rsid w:val="002950BF"/>
    <w:rsid w:val="002A33F1"/>
    <w:rsid w:val="002A5075"/>
    <w:rsid w:val="002A66EF"/>
    <w:rsid w:val="002A734A"/>
    <w:rsid w:val="002A7B3B"/>
    <w:rsid w:val="002B3DF5"/>
    <w:rsid w:val="002B5FD4"/>
    <w:rsid w:val="002B6A24"/>
    <w:rsid w:val="002B6FFF"/>
    <w:rsid w:val="002C0F74"/>
    <w:rsid w:val="002C2D19"/>
    <w:rsid w:val="002C4D2D"/>
    <w:rsid w:val="002C72DE"/>
    <w:rsid w:val="002D10E3"/>
    <w:rsid w:val="002D35BC"/>
    <w:rsid w:val="002D4C20"/>
    <w:rsid w:val="002D687F"/>
    <w:rsid w:val="002E1BF3"/>
    <w:rsid w:val="002E2E6D"/>
    <w:rsid w:val="002F0238"/>
    <w:rsid w:val="002F1197"/>
    <w:rsid w:val="002F122C"/>
    <w:rsid w:val="002F7105"/>
    <w:rsid w:val="00301770"/>
    <w:rsid w:val="0030633C"/>
    <w:rsid w:val="00310E4C"/>
    <w:rsid w:val="00311010"/>
    <w:rsid w:val="00313D12"/>
    <w:rsid w:val="00313FF0"/>
    <w:rsid w:val="00314880"/>
    <w:rsid w:val="00314F45"/>
    <w:rsid w:val="00321810"/>
    <w:rsid w:val="00323118"/>
    <w:rsid w:val="00323DA8"/>
    <w:rsid w:val="00325F71"/>
    <w:rsid w:val="00330F6A"/>
    <w:rsid w:val="00336161"/>
    <w:rsid w:val="00336E5E"/>
    <w:rsid w:val="003379B4"/>
    <w:rsid w:val="00341333"/>
    <w:rsid w:val="00341A69"/>
    <w:rsid w:val="00344BB9"/>
    <w:rsid w:val="00344E84"/>
    <w:rsid w:val="00345F58"/>
    <w:rsid w:val="00346A6A"/>
    <w:rsid w:val="003477EC"/>
    <w:rsid w:val="003531AB"/>
    <w:rsid w:val="00354634"/>
    <w:rsid w:val="00357D42"/>
    <w:rsid w:val="00362271"/>
    <w:rsid w:val="0036681B"/>
    <w:rsid w:val="003722CF"/>
    <w:rsid w:val="0037299B"/>
    <w:rsid w:val="00373389"/>
    <w:rsid w:val="003749E1"/>
    <w:rsid w:val="00376407"/>
    <w:rsid w:val="00381072"/>
    <w:rsid w:val="003821D9"/>
    <w:rsid w:val="003845FC"/>
    <w:rsid w:val="00385DEC"/>
    <w:rsid w:val="00387E41"/>
    <w:rsid w:val="003A00F9"/>
    <w:rsid w:val="003A04B2"/>
    <w:rsid w:val="003A5A8B"/>
    <w:rsid w:val="003A6DEF"/>
    <w:rsid w:val="003A7181"/>
    <w:rsid w:val="003B2330"/>
    <w:rsid w:val="003B35E8"/>
    <w:rsid w:val="003B40CF"/>
    <w:rsid w:val="003B63D7"/>
    <w:rsid w:val="003C4786"/>
    <w:rsid w:val="003C4FA7"/>
    <w:rsid w:val="003C683C"/>
    <w:rsid w:val="003D42FA"/>
    <w:rsid w:val="003D5C51"/>
    <w:rsid w:val="003D60A0"/>
    <w:rsid w:val="003E0260"/>
    <w:rsid w:val="003E169E"/>
    <w:rsid w:val="003E1B69"/>
    <w:rsid w:val="003E58CC"/>
    <w:rsid w:val="003E6335"/>
    <w:rsid w:val="003F1174"/>
    <w:rsid w:val="003F2208"/>
    <w:rsid w:val="003F2CA6"/>
    <w:rsid w:val="003F2F2C"/>
    <w:rsid w:val="003F3E01"/>
    <w:rsid w:val="003F67E2"/>
    <w:rsid w:val="00401314"/>
    <w:rsid w:val="00402ADE"/>
    <w:rsid w:val="00407C4B"/>
    <w:rsid w:val="004112BA"/>
    <w:rsid w:val="00411F43"/>
    <w:rsid w:val="00426724"/>
    <w:rsid w:val="0043076E"/>
    <w:rsid w:val="00430DC6"/>
    <w:rsid w:val="00431AFC"/>
    <w:rsid w:val="00435480"/>
    <w:rsid w:val="004377C3"/>
    <w:rsid w:val="00451CA4"/>
    <w:rsid w:val="0045356C"/>
    <w:rsid w:val="004623C5"/>
    <w:rsid w:val="00464DBC"/>
    <w:rsid w:val="004722DD"/>
    <w:rsid w:val="004735EE"/>
    <w:rsid w:val="004761B5"/>
    <w:rsid w:val="00477C57"/>
    <w:rsid w:val="004838F5"/>
    <w:rsid w:val="004862B9"/>
    <w:rsid w:val="00494304"/>
    <w:rsid w:val="004A2442"/>
    <w:rsid w:val="004A6F02"/>
    <w:rsid w:val="004A7B98"/>
    <w:rsid w:val="004B2BC3"/>
    <w:rsid w:val="004B3A4E"/>
    <w:rsid w:val="004B40B6"/>
    <w:rsid w:val="004B4CED"/>
    <w:rsid w:val="004B4D6F"/>
    <w:rsid w:val="004B5172"/>
    <w:rsid w:val="004B609A"/>
    <w:rsid w:val="004C5581"/>
    <w:rsid w:val="004C7D33"/>
    <w:rsid w:val="004D1BB7"/>
    <w:rsid w:val="004D1F0C"/>
    <w:rsid w:val="004D2D3F"/>
    <w:rsid w:val="004D3A55"/>
    <w:rsid w:val="004D6376"/>
    <w:rsid w:val="004D7D07"/>
    <w:rsid w:val="004E3582"/>
    <w:rsid w:val="004E4D96"/>
    <w:rsid w:val="004E5FB2"/>
    <w:rsid w:val="004F1D88"/>
    <w:rsid w:val="004F3129"/>
    <w:rsid w:val="004F4652"/>
    <w:rsid w:val="004F5564"/>
    <w:rsid w:val="00505976"/>
    <w:rsid w:val="00506720"/>
    <w:rsid w:val="00510145"/>
    <w:rsid w:val="00513489"/>
    <w:rsid w:val="00513D1B"/>
    <w:rsid w:val="0052502E"/>
    <w:rsid w:val="00526523"/>
    <w:rsid w:val="005267E0"/>
    <w:rsid w:val="00530D45"/>
    <w:rsid w:val="005317CE"/>
    <w:rsid w:val="00534160"/>
    <w:rsid w:val="005349D6"/>
    <w:rsid w:val="00535F98"/>
    <w:rsid w:val="00537054"/>
    <w:rsid w:val="00540227"/>
    <w:rsid w:val="00540BAF"/>
    <w:rsid w:val="0054352C"/>
    <w:rsid w:val="0054463D"/>
    <w:rsid w:val="00544D85"/>
    <w:rsid w:val="0054588C"/>
    <w:rsid w:val="00546390"/>
    <w:rsid w:val="00550C36"/>
    <w:rsid w:val="00550DC5"/>
    <w:rsid w:val="00551BDF"/>
    <w:rsid w:val="005524EB"/>
    <w:rsid w:val="00552E41"/>
    <w:rsid w:val="00554753"/>
    <w:rsid w:val="00554AB4"/>
    <w:rsid w:val="00563E96"/>
    <w:rsid w:val="00573073"/>
    <w:rsid w:val="00573A70"/>
    <w:rsid w:val="005755DB"/>
    <w:rsid w:val="00576143"/>
    <w:rsid w:val="00590133"/>
    <w:rsid w:val="005906AD"/>
    <w:rsid w:val="0059147E"/>
    <w:rsid w:val="00595AFB"/>
    <w:rsid w:val="005A278B"/>
    <w:rsid w:val="005A307D"/>
    <w:rsid w:val="005A4AAF"/>
    <w:rsid w:val="005A64EA"/>
    <w:rsid w:val="005A69F5"/>
    <w:rsid w:val="005A7203"/>
    <w:rsid w:val="005B0FBB"/>
    <w:rsid w:val="005B1C7F"/>
    <w:rsid w:val="005B2618"/>
    <w:rsid w:val="005B3035"/>
    <w:rsid w:val="005B7075"/>
    <w:rsid w:val="005B7A4F"/>
    <w:rsid w:val="005C22BD"/>
    <w:rsid w:val="005C4123"/>
    <w:rsid w:val="005D249E"/>
    <w:rsid w:val="005D74E1"/>
    <w:rsid w:val="005E0B17"/>
    <w:rsid w:val="005F2153"/>
    <w:rsid w:val="005F4489"/>
    <w:rsid w:val="005F48B9"/>
    <w:rsid w:val="005F48FC"/>
    <w:rsid w:val="005F6F8B"/>
    <w:rsid w:val="00601223"/>
    <w:rsid w:val="00601E75"/>
    <w:rsid w:val="0060200D"/>
    <w:rsid w:val="00603A16"/>
    <w:rsid w:val="00610668"/>
    <w:rsid w:val="00620545"/>
    <w:rsid w:val="006239C4"/>
    <w:rsid w:val="00631488"/>
    <w:rsid w:val="00632D4D"/>
    <w:rsid w:val="00634845"/>
    <w:rsid w:val="00634B34"/>
    <w:rsid w:val="00637D8E"/>
    <w:rsid w:val="006413D1"/>
    <w:rsid w:val="00641A53"/>
    <w:rsid w:val="0064415E"/>
    <w:rsid w:val="00646686"/>
    <w:rsid w:val="00646765"/>
    <w:rsid w:val="00647B59"/>
    <w:rsid w:val="006518E2"/>
    <w:rsid w:val="00654307"/>
    <w:rsid w:val="00655E64"/>
    <w:rsid w:val="006627E4"/>
    <w:rsid w:val="0066468E"/>
    <w:rsid w:val="006730B4"/>
    <w:rsid w:val="00674FEB"/>
    <w:rsid w:val="006758AF"/>
    <w:rsid w:val="00676A17"/>
    <w:rsid w:val="006772FE"/>
    <w:rsid w:val="006812A9"/>
    <w:rsid w:val="006824C0"/>
    <w:rsid w:val="00684C46"/>
    <w:rsid w:val="0068503B"/>
    <w:rsid w:val="00691E4C"/>
    <w:rsid w:val="006940F9"/>
    <w:rsid w:val="00695524"/>
    <w:rsid w:val="006B3207"/>
    <w:rsid w:val="006B5EF0"/>
    <w:rsid w:val="006B67AA"/>
    <w:rsid w:val="006B69AF"/>
    <w:rsid w:val="006B6BCB"/>
    <w:rsid w:val="006B757C"/>
    <w:rsid w:val="006C0045"/>
    <w:rsid w:val="006C0451"/>
    <w:rsid w:val="006C1414"/>
    <w:rsid w:val="006C5127"/>
    <w:rsid w:val="006C7A72"/>
    <w:rsid w:val="006D0DB7"/>
    <w:rsid w:val="006D18BC"/>
    <w:rsid w:val="006D233E"/>
    <w:rsid w:val="006D2A13"/>
    <w:rsid w:val="006D3D5D"/>
    <w:rsid w:val="006D4750"/>
    <w:rsid w:val="006E248D"/>
    <w:rsid w:val="006E37DA"/>
    <w:rsid w:val="006F0E2F"/>
    <w:rsid w:val="006F2514"/>
    <w:rsid w:val="006F2F35"/>
    <w:rsid w:val="00700934"/>
    <w:rsid w:val="00704E0B"/>
    <w:rsid w:val="00706C1F"/>
    <w:rsid w:val="00713AA3"/>
    <w:rsid w:val="00715188"/>
    <w:rsid w:val="0071610A"/>
    <w:rsid w:val="00721844"/>
    <w:rsid w:val="0072367F"/>
    <w:rsid w:val="00726838"/>
    <w:rsid w:val="00727368"/>
    <w:rsid w:val="00732BDB"/>
    <w:rsid w:val="0073577F"/>
    <w:rsid w:val="00737DF4"/>
    <w:rsid w:val="0074303F"/>
    <w:rsid w:val="00744FF7"/>
    <w:rsid w:val="00747224"/>
    <w:rsid w:val="00753E16"/>
    <w:rsid w:val="00755D5E"/>
    <w:rsid w:val="00756CC8"/>
    <w:rsid w:val="00756CED"/>
    <w:rsid w:val="0075725A"/>
    <w:rsid w:val="00763246"/>
    <w:rsid w:val="00763247"/>
    <w:rsid w:val="0076392A"/>
    <w:rsid w:val="0076438B"/>
    <w:rsid w:val="00765F59"/>
    <w:rsid w:val="00766901"/>
    <w:rsid w:val="007708CD"/>
    <w:rsid w:val="00772795"/>
    <w:rsid w:val="00772FB0"/>
    <w:rsid w:val="00774C4E"/>
    <w:rsid w:val="0078115F"/>
    <w:rsid w:val="0078139A"/>
    <w:rsid w:val="007817EB"/>
    <w:rsid w:val="00791382"/>
    <w:rsid w:val="00791B3D"/>
    <w:rsid w:val="007948EB"/>
    <w:rsid w:val="007A0F67"/>
    <w:rsid w:val="007A140F"/>
    <w:rsid w:val="007A1F63"/>
    <w:rsid w:val="007A7E65"/>
    <w:rsid w:val="007B08AF"/>
    <w:rsid w:val="007B7D8A"/>
    <w:rsid w:val="007C2546"/>
    <w:rsid w:val="007C489B"/>
    <w:rsid w:val="007D2BDC"/>
    <w:rsid w:val="007D418F"/>
    <w:rsid w:val="007D6564"/>
    <w:rsid w:val="007E02E5"/>
    <w:rsid w:val="007E0E5C"/>
    <w:rsid w:val="007E22BA"/>
    <w:rsid w:val="007E5195"/>
    <w:rsid w:val="007F22E6"/>
    <w:rsid w:val="007F2822"/>
    <w:rsid w:val="007F41BB"/>
    <w:rsid w:val="007F6AB7"/>
    <w:rsid w:val="00800A5E"/>
    <w:rsid w:val="008143E6"/>
    <w:rsid w:val="008143EC"/>
    <w:rsid w:val="0081450E"/>
    <w:rsid w:val="00820153"/>
    <w:rsid w:val="00822B49"/>
    <w:rsid w:val="0082405E"/>
    <w:rsid w:val="0082649C"/>
    <w:rsid w:val="00832ECB"/>
    <w:rsid w:val="00844C99"/>
    <w:rsid w:val="008452A2"/>
    <w:rsid w:val="00845B62"/>
    <w:rsid w:val="00846817"/>
    <w:rsid w:val="00850DDE"/>
    <w:rsid w:val="00852823"/>
    <w:rsid w:val="00853CA6"/>
    <w:rsid w:val="00854F13"/>
    <w:rsid w:val="008561B8"/>
    <w:rsid w:val="00865170"/>
    <w:rsid w:val="0087339D"/>
    <w:rsid w:val="00873648"/>
    <w:rsid w:val="00881010"/>
    <w:rsid w:val="008866E0"/>
    <w:rsid w:val="00886813"/>
    <w:rsid w:val="008877C1"/>
    <w:rsid w:val="008908C7"/>
    <w:rsid w:val="00892296"/>
    <w:rsid w:val="00894BDA"/>
    <w:rsid w:val="008950B1"/>
    <w:rsid w:val="00897B5D"/>
    <w:rsid w:val="00897C92"/>
    <w:rsid w:val="00897EC8"/>
    <w:rsid w:val="008A2E8D"/>
    <w:rsid w:val="008A37B7"/>
    <w:rsid w:val="008A38F3"/>
    <w:rsid w:val="008A6DCC"/>
    <w:rsid w:val="008A7C5D"/>
    <w:rsid w:val="008B130C"/>
    <w:rsid w:val="008B4DB8"/>
    <w:rsid w:val="008B6509"/>
    <w:rsid w:val="008B6753"/>
    <w:rsid w:val="008B6C78"/>
    <w:rsid w:val="008C0930"/>
    <w:rsid w:val="008D2346"/>
    <w:rsid w:val="008D4731"/>
    <w:rsid w:val="008D5FA0"/>
    <w:rsid w:val="008E2A3D"/>
    <w:rsid w:val="008E2A7E"/>
    <w:rsid w:val="008E5E17"/>
    <w:rsid w:val="008F0D11"/>
    <w:rsid w:val="008F4C16"/>
    <w:rsid w:val="008F6144"/>
    <w:rsid w:val="008F6D6C"/>
    <w:rsid w:val="008F7234"/>
    <w:rsid w:val="00901649"/>
    <w:rsid w:val="00904866"/>
    <w:rsid w:val="00904C37"/>
    <w:rsid w:val="00905359"/>
    <w:rsid w:val="009064A5"/>
    <w:rsid w:val="009072AE"/>
    <w:rsid w:val="00910739"/>
    <w:rsid w:val="00911355"/>
    <w:rsid w:val="00912558"/>
    <w:rsid w:val="00913F90"/>
    <w:rsid w:val="0091632C"/>
    <w:rsid w:val="00925AF2"/>
    <w:rsid w:val="00927C2A"/>
    <w:rsid w:val="00931971"/>
    <w:rsid w:val="00934359"/>
    <w:rsid w:val="009352C6"/>
    <w:rsid w:val="0093647C"/>
    <w:rsid w:val="00942BBF"/>
    <w:rsid w:val="00943367"/>
    <w:rsid w:val="0094382A"/>
    <w:rsid w:val="00944A56"/>
    <w:rsid w:val="00945E65"/>
    <w:rsid w:val="009508CD"/>
    <w:rsid w:val="0095270D"/>
    <w:rsid w:val="009543A0"/>
    <w:rsid w:val="00954C8F"/>
    <w:rsid w:val="009559A1"/>
    <w:rsid w:val="0095600D"/>
    <w:rsid w:val="00961614"/>
    <w:rsid w:val="00962184"/>
    <w:rsid w:val="00964CE1"/>
    <w:rsid w:val="00965311"/>
    <w:rsid w:val="00965780"/>
    <w:rsid w:val="00984D28"/>
    <w:rsid w:val="00985A32"/>
    <w:rsid w:val="00985FA1"/>
    <w:rsid w:val="00987939"/>
    <w:rsid w:val="0099109F"/>
    <w:rsid w:val="00992178"/>
    <w:rsid w:val="009936D3"/>
    <w:rsid w:val="009955C9"/>
    <w:rsid w:val="00996436"/>
    <w:rsid w:val="009A265B"/>
    <w:rsid w:val="009B060E"/>
    <w:rsid w:val="009B26D6"/>
    <w:rsid w:val="009B36E1"/>
    <w:rsid w:val="009B5F58"/>
    <w:rsid w:val="009B62FA"/>
    <w:rsid w:val="009B7584"/>
    <w:rsid w:val="009B7D4D"/>
    <w:rsid w:val="009C1EAD"/>
    <w:rsid w:val="009C21CE"/>
    <w:rsid w:val="009C347E"/>
    <w:rsid w:val="009C6688"/>
    <w:rsid w:val="009D00A8"/>
    <w:rsid w:val="009D2E80"/>
    <w:rsid w:val="009E3461"/>
    <w:rsid w:val="009E526D"/>
    <w:rsid w:val="009E58A9"/>
    <w:rsid w:val="009F0D1A"/>
    <w:rsid w:val="009F0F37"/>
    <w:rsid w:val="009F26BA"/>
    <w:rsid w:val="009F54D9"/>
    <w:rsid w:val="00A032F4"/>
    <w:rsid w:val="00A04316"/>
    <w:rsid w:val="00A04959"/>
    <w:rsid w:val="00A04C60"/>
    <w:rsid w:val="00A1380A"/>
    <w:rsid w:val="00A13FF4"/>
    <w:rsid w:val="00A16A54"/>
    <w:rsid w:val="00A171F4"/>
    <w:rsid w:val="00A20139"/>
    <w:rsid w:val="00A20259"/>
    <w:rsid w:val="00A21173"/>
    <w:rsid w:val="00A27B7F"/>
    <w:rsid w:val="00A32247"/>
    <w:rsid w:val="00A341A0"/>
    <w:rsid w:val="00A3448B"/>
    <w:rsid w:val="00A42042"/>
    <w:rsid w:val="00A46683"/>
    <w:rsid w:val="00A467E3"/>
    <w:rsid w:val="00A46EB1"/>
    <w:rsid w:val="00A47C4F"/>
    <w:rsid w:val="00A54E74"/>
    <w:rsid w:val="00A57662"/>
    <w:rsid w:val="00A57D6D"/>
    <w:rsid w:val="00A71E7A"/>
    <w:rsid w:val="00A727F9"/>
    <w:rsid w:val="00A766DF"/>
    <w:rsid w:val="00A773BF"/>
    <w:rsid w:val="00A779B9"/>
    <w:rsid w:val="00A8233C"/>
    <w:rsid w:val="00A85273"/>
    <w:rsid w:val="00A858E0"/>
    <w:rsid w:val="00A90D7B"/>
    <w:rsid w:val="00A90F3C"/>
    <w:rsid w:val="00A91FE8"/>
    <w:rsid w:val="00A96E89"/>
    <w:rsid w:val="00AA0C9B"/>
    <w:rsid w:val="00AA3404"/>
    <w:rsid w:val="00AB20BE"/>
    <w:rsid w:val="00AC0712"/>
    <w:rsid w:val="00AC40E9"/>
    <w:rsid w:val="00AC5821"/>
    <w:rsid w:val="00AC7155"/>
    <w:rsid w:val="00AD1E8B"/>
    <w:rsid w:val="00AD6461"/>
    <w:rsid w:val="00AE0A45"/>
    <w:rsid w:val="00AE0A9C"/>
    <w:rsid w:val="00AE10C2"/>
    <w:rsid w:val="00AE1457"/>
    <w:rsid w:val="00AF7A51"/>
    <w:rsid w:val="00AF7EF0"/>
    <w:rsid w:val="00AF7F5A"/>
    <w:rsid w:val="00B00FE0"/>
    <w:rsid w:val="00B062DF"/>
    <w:rsid w:val="00B0655F"/>
    <w:rsid w:val="00B12432"/>
    <w:rsid w:val="00B17DB1"/>
    <w:rsid w:val="00B21050"/>
    <w:rsid w:val="00B357B2"/>
    <w:rsid w:val="00B35A6A"/>
    <w:rsid w:val="00B36870"/>
    <w:rsid w:val="00B41060"/>
    <w:rsid w:val="00B41F41"/>
    <w:rsid w:val="00B431CD"/>
    <w:rsid w:val="00B437BA"/>
    <w:rsid w:val="00B4478F"/>
    <w:rsid w:val="00B47B9A"/>
    <w:rsid w:val="00B52D5B"/>
    <w:rsid w:val="00B60C3D"/>
    <w:rsid w:val="00B632B0"/>
    <w:rsid w:val="00B64031"/>
    <w:rsid w:val="00B67431"/>
    <w:rsid w:val="00B67D56"/>
    <w:rsid w:val="00B7063E"/>
    <w:rsid w:val="00B743D8"/>
    <w:rsid w:val="00B75C2F"/>
    <w:rsid w:val="00B82266"/>
    <w:rsid w:val="00B900A8"/>
    <w:rsid w:val="00BA3DE5"/>
    <w:rsid w:val="00BB389C"/>
    <w:rsid w:val="00BC0CF2"/>
    <w:rsid w:val="00BC1E84"/>
    <w:rsid w:val="00BC6744"/>
    <w:rsid w:val="00BD61B7"/>
    <w:rsid w:val="00BE5BC1"/>
    <w:rsid w:val="00BF182F"/>
    <w:rsid w:val="00BF52B8"/>
    <w:rsid w:val="00BF77CE"/>
    <w:rsid w:val="00BF7F1C"/>
    <w:rsid w:val="00BF7F91"/>
    <w:rsid w:val="00C004CB"/>
    <w:rsid w:val="00C046A8"/>
    <w:rsid w:val="00C062C9"/>
    <w:rsid w:val="00C0645B"/>
    <w:rsid w:val="00C071BE"/>
    <w:rsid w:val="00C10DCF"/>
    <w:rsid w:val="00C15AD1"/>
    <w:rsid w:val="00C17210"/>
    <w:rsid w:val="00C20685"/>
    <w:rsid w:val="00C209E3"/>
    <w:rsid w:val="00C235EC"/>
    <w:rsid w:val="00C31479"/>
    <w:rsid w:val="00C3156C"/>
    <w:rsid w:val="00C33588"/>
    <w:rsid w:val="00C344DE"/>
    <w:rsid w:val="00C36B85"/>
    <w:rsid w:val="00C36D46"/>
    <w:rsid w:val="00C402D9"/>
    <w:rsid w:val="00C45B67"/>
    <w:rsid w:val="00C52E91"/>
    <w:rsid w:val="00C53334"/>
    <w:rsid w:val="00C538FC"/>
    <w:rsid w:val="00C61BD9"/>
    <w:rsid w:val="00C62FBC"/>
    <w:rsid w:val="00C65051"/>
    <w:rsid w:val="00C704B0"/>
    <w:rsid w:val="00C70B9F"/>
    <w:rsid w:val="00C70C38"/>
    <w:rsid w:val="00C7353F"/>
    <w:rsid w:val="00C75DF8"/>
    <w:rsid w:val="00C82179"/>
    <w:rsid w:val="00C83DEB"/>
    <w:rsid w:val="00C83FB1"/>
    <w:rsid w:val="00C86356"/>
    <w:rsid w:val="00C87298"/>
    <w:rsid w:val="00C95395"/>
    <w:rsid w:val="00C95668"/>
    <w:rsid w:val="00C96A2F"/>
    <w:rsid w:val="00C96A7B"/>
    <w:rsid w:val="00CA0069"/>
    <w:rsid w:val="00CA046A"/>
    <w:rsid w:val="00CA196A"/>
    <w:rsid w:val="00CA1ECF"/>
    <w:rsid w:val="00CA524D"/>
    <w:rsid w:val="00CA5B13"/>
    <w:rsid w:val="00CA7DDE"/>
    <w:rsid w:val="00CB1329"/>
    <w:rsid w:val="00CB5444"/>
    <w:rsid w:val="00CC3B04"/>
    <w:rsid w:val="00CC42D9"/>
    <w:rsid w:val="00CC574E"/>
    <w:rsid w:val="00CC701A"/>
    <w:rsid w:val="00CD02AB"/>
    <w:rsid w:val="00CD3B47"/>
    <w:rsid w:val="00CE23D3"/>
    <w:rsid w:val="00CE2A3D"/>
    <w:rsid w:val="00CE461E"/>
    <w:rsid w:val="00CE5088"/>
    <w:rsid w:val="00CE68EC"/>
    <w:rsid w:val="00CF0FD3"/>
    <w:rsid w:val="00CF4070"/>
    <w:rsid w:val="00CF43EE"/>
    <w:rsid w:val="00CF4BF0"/>
    <w:rsid w:val="00CF67BE"/>
    <w:rsid w:val="00CF74A2"/>
    <w:rsid w:val="00CF7D04"/>
    <w:rsid w:val="00D0076A"/>
    <w:rsid w:val="00D141CF"/>
    <w:rsid w:val="00D162B2"/>
    <w:rsid w:val="00D17492"/>
    <w:rsid w:val="00D215BF"/>
    <w:rsid w:val="00D2195A"/>
    <w:rsid w:val="00D3309C"/>
    <w:rsid w:val="00D35AE6"/>
    <w:rsid w:val="00D41799"/>
    <w:rsid w:val="00D454B3"/>
    <w:rsid w:val="00D50AD7"/>
    <w:rsid w:val="00D527FA"/>
    <w:rsid w:val="00D61242"/>
    <w:rsid w:val="00D62049"/>
    <w:rsid w:val="00D66D6E"/>
    <w:rsid w:val="00D70C17"/>
    <w:rsid w:val="00D7635F"/>
    <w:rsid w:val="00D779C2"/>
    <w:rsid w:val="00D8108E"/>
    <w:rsid w:val="00D840BA"/>
    <w:rsid w:val="00D85104"/>
    <w:rsid w:val="00D86840"/>
    <w:rsid w:val="00D90A11"/>
    <w:rsid w:val="00D9399E"/>
    <w:rsid w:val="00D93B17"/>
    <w:rsid w:val="00D94653"/>
    <w:rsid w:val="00DA2B34"/>
    <w:rsid w:val="00DA30F3"/>
    <w:rsid w:val="00DA6B4F"/>
    <w:rsid w:val="00DB3286"/>
    <w:rsid w:val="00DB35AE"/>
    <w:rsid w:val="00DB45DE"/>
    <w:rsid w:val="00DB49C2"/>
    <w:rsid w:val="00DB549F"/>
    <w:rsid w:val="00DC0270"/>
    <w:rsid w:val="00DC2E62"/>
    <w:rsid w:val="00DD0EEB"/>
    <w:rsid w:val="00DD2209"/>
    <w:rsid w:val="00DD7DD3"/>
    <w:rsid w:val="00DE1BE2"/>
    <w:rsid w:val="00DE351D"/>
    <w:rsid w:val="00DE4FB3"/>
    <w:rsid w:val="00DF0B29"/>
    <w:rsid w:val="00DF17DB"/>
    <w:rsid w:val="00DF2052"/>
    <w:rsid w:val="00E00945"/>
    <w:rsid w:val="00E019CF"/>
    <w:rsid w:val="00E02FE2"/>
    <w:rsid w:val="00E059A0"/>
    <w:rsid w:val="00E10CF8"/>
    <w:rsid w:val="00E11748"/>
    <w:rsid w:val="00E1397C"/>
    <w:rsid w:val="00E17DFE"/>
    <w:rsid w:val="00E30D7F"/>
    <w:rsid w:val="00E32177"/>
    <w:rsid w:val="00E3485D"/>
    <w:rsid w:val="00E37208"/>
    <w:rsid w:val="00E44AAD"/>
    <w:rsid w:val="00E47FBA"/>
    <w:rsid w:val="00E5359B"/>
    <w:rsid w:val="00E56BDA"/>
    <w:rsid w:val="00E6526C"/>
    <w:rsid w:val="00E70858"/>
    <w:rsid w:val="00E719E7"/>
    <w:rsid w:val="00E73708"/>
    <w:rsid w:val="00E73D6F"/>
    <w:rsid w:val="00E745C2"/>
    <w:rsid w:val="00E75DA5"/>
    <w:rsid w:val="00E76BC3"/>
    <w:rsid w:val="00E80976"/>
    <w:rsid w:val="00E822E3"/>
    <w:rsid w:val="00E82859"/>
    <w:rsid w:val="00E83ACE"/>
    <w:rsid w:val="00E83FA1"/>
    <w:rsid w:val="00E90D1A"/>
    <w:rsid w:val="00E92CDB"/>
    <w:rsid w:val="00EA2A22"/>
    <w:rsid w:val="00EA2C23"/>
    <w:rsid w:val="00EA3B2B"/>
    <w:rsid w:val="00EB1346"/>
    <w:rsid w:val="00EB1D3F"/>
    <w:rsid w:val="00EB1F30"/>
    <w:rsid w:val="00EB3D03"/>
    <w:rsid w:val="00EB4B31"/>
    <w:rsid w:val="00EB5F7C"/>
    <w:rsid w:val="00EC0B5A"/>
    <w:rsid w:val="00EC734A"/>
    <w:rsid w:val="00ED12D8"/>
    <w:rsid w:val="00ED34CD"/>
    <w:rsid w:val="00ED3A91"/>
    <w:rsid w:val="00ED499A"/>
    <w:rsid w:val="00ED6C47"/>
    <w:rsid w:val="00EE03BD"/>
    <w:rsid w:val="00EE1CFE"/>
    <w:rsid w:val="00EE2474"/>
    <w:rsid w:val="00EE3DAA"/>
    <w:rsid w:val="00EE4E17"/>
    <w:rsid w:val="00EE578C"/>
    <w:rsid w:val="00EE7EA0"/>
    <w:rsid w:val="00EF2027"/>
    <w:rsid w:val="00EF3DFB"/>
    <w:rsid w:val="00EF463C"/>
    <w:rsid w:val="00EF4923"/>
    <w:rsid w:val="00EF6C1F"/>
    <w:rsid w:val="00F03905"/>
    <w:rsid w:val="00F0447D"/>
    <w:rsid w:val="00F06FB7"/>
    <w:rsid w:val="00F070A0"/>
    <w:rsid w:val="00F10E98"/>
    <w:rsid w:val="00F155F5"/>
    <w:rsid w:val="00F2149A"/>
    <w:rsid w:val="00F2292F"/>
    <w:rsid w:val="00F23EF5"/>
    <w:rsid w:val="00F24CF8"/>
    <w:rsid w:val="00F26BB8"/>
    <w:rsid w:val="00F3081D"/>
    <w:rsid w:val="00F31F04"/>
    <w:rsid w:val="00F33053"/>
    <w:rsid w:val="00F378B4"/>
    <w:rsid w:val="00F4055B"/>
    <w:rsid w:val="00F40B25"/>
    <w:rsid w:val="00F41AE1"/>
    <w:rsid w:val="00F501D3"/>
    <w:rsid w:val="00F5362E"/>
    <w:rsid w:val="00F55888"/>
    <w:rsid w:val="00F60958"/>
    <w:rsid w:val="00F621D6"/>
    <w:rsid w:val="00F71842"/>
    <w:rsid w:val="00F7257D"/>
    <w:rsid w:val="00F76C4A"/>
    <w:rsid w:val="00F84B8D"/>
    <w:rsid w:val="00F938FA"/>
    <w:rsid w:val="00F93FA3"/>
    <w:rsid w:val="00F94B1C"/>
    <w:rsid w:val="00F97FA2"/>
    <w:rsid w:val="00FA32C9"/>
    <w:rsid w:val="00FA3417"/>
    <w:rsid w:val="00FA3DA0"/>
    <w:rsid w:val="00FB2720"/>
    <w:rsid w:val="00FB475F"/>
    <w:rsid w:val="00FC114C"/>
    <w:rsid w:val="00FC2AD5"/>
    <w:rsid w:val="00FC2F82"/>
    <w:rsid w:val="00FC350A"/>
    <w:rsid w:val="00FC40EB"/>
    <w:rsid w:val="00FC7BBF"/>
    <w:rsid w:val="00FD0373"/>
    <w:rsid w:val="00FD124B"/>
    <w:rsid w:val="00FD29B2"/>
    <w:rsid w:val="00FD5432"/>
    <w:rsid w:val="00FE16DF"/>
    <w:rsid w:val="00FE23A2"/>
    <w:rsid w:val="00FF2B5E"/>
    <w:rsid w:val="00FF455E"/>
    <w:rsid w:val="00FF5E39"/>
    <w:rsid w:val="00FF7AB1"/>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087DF91-7E32-4AAE-804E-0802C979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9"/>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F59"/>
    <w:pPr>
      <w:spacing w:after="200" w:line="276" w:lineRule="auto"/>
    </w:pPr>
    <w:rPr>
      <w:sz w:val="22"/>
      <w:szCs w:val="22"/>
    </w:rPr>
  </w:style>
  <w:style w:type="paragraph" w:styleId="Heading1">
    <w:name w:val="heading 1"/>
    <w:aliases w:val=" Char3"/>
    <w:basedOn w:val="Normal"/>
    <w:next w:val="Normal"/>
    <w:link w:val="Heading1Char"/>
    <w:qFormat/>
    <w:rsid w:val="001A614A"/>
    <w:pPr>
      <w:keepNext/>
      <w:spacing w:before="120" w:after="0" w:line="240" w:lineRule="auto"/>
      <w:jc w:val="center"/>
      <w:outlineLvl w:val="0"/>
    </w:pPr>
    <w:rPr>
      <w:rFonts w:ascii="Arial Narrow" w:eastAsia="Times New Roman" w:hAnsi="Arial Narrow" w:cs="Arial"/>
      <w:b/>
      <w:bCs/>
      <w:kern w:val="32"/>
      <w:sz w:val="28"/>
      <w:szCs w:val="32"/>
    </w:rPr>
  </w:style>
  <w:style w:type="paragraph" w:styleId="Heading2">
    <w:name w:val="heading 2"/>
    <w:aliases w:val=" Char2"/>
    <w:basedOn w:val="Normal"/>
    <w:next w:val="Normal"/>
    <w:link w:val="Heading2Char"/>
    <w:uiPriority w:val="9"/>
    <w:qFormat/>
    <w:rsid w:val="001A614A"/>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qFormat/>
    <w:rsid w:val="00236ED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04E0B"/>
    <w:pPr>
      <w:spacing w:before="240" w:after="60"/>
      <w:outlineLvl w:val="4"/>
    </w:pPr>
    <w:rPr>
      <w:b/>
      <w:bCs/>
      <w:i/>
      <w:iCs/>
      <w:sz w:val="26"/>
      <w:szCs w:val="26"/>
    </w:rPr>
  </w:style>
  <w:style w:type="paragraph" w:styleId="Heading6">
    <w:name w:val="heading 6"/>
    <w:basedOn w:val="Normal"/>
    <w:next w:val="Normal"/>
    <w:qFormat/>
    <w:rsid w:val="00704E0B"/>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link w:val="LightGrid-Accent3Char"/>
    <w:uiPriority w:val="99"/>
    <w:qFormat/>
    <w:rsid w:val="005B0FBB"/>
    <w:pPr>
      <w:ind w:left="720"/>
      <w:contextualSpacing/>
    </w:pPr>
  </w:style>
  <w:style w:type="paragraph" w:customStyle="1" w:styleId="Default">
    <w:name w:val="Default"/>
    <w:rsid w:val="00B17DB1"/>
    <w:pPr>
      <w:autoSpaceDE w:val="0"/>
      <w:autoSpaceDN w:val="0"/>
      <w:adjustRightInd w:val="0"/>
    </w:pPr>
    <w:rPr>
      <w:rFonts w:ascii="Arial" w:hAnsi="Arial" w:cs="Arial"/>
      <w:color w:val="000000"/>
      <w:sz w:val="24"/>
      <w:szCs w:val="24"/>
    </w:rPr>
  </w:style>
  <w:style w:type="character" w:styleId="Hyperlink">
    <w:name w:val="Hyperlink"/>
    <w:uiPriority w:val="99"/>
    <w:unhideWhenUsed/>
    <w:rsid w:val="00431AFC"/>
    <w:rPr>
      <w:color w:val="0000FF"/>
      <w:u w:val="single"/>
    </w:rPr>
  </w:style>
  <w:style w:type="paragraph" w:styleId="Header">
    <w:name w:val="header"/>
    <w:aliases w:val=" Char1"/>
    <w:basedOn w:val="Normal"/>
    <w:link w:val="HeaderChar"/>
    <w:uiPriority w:val="99"/>
    <w:unhideWhenUsed/>
    <w:rsid w:val="001A614A"/>
    <w:pPr>
      <w:tabs>
        <w:tab w:val="center" w:pos="4680"/>
        <w:tab w:val="right" w:pos="9360"/>
      </w:tabs>
      <w:spacing w:after="0" w:line="240" w:lineRule="auto"/>
    </w:pPr>
  </w:style>
  <w:style w:type="character" w:customStyle="1" w:styleId="HeaderChar">
    <w:name w:val="Header Char"/>
    <w:aliases w:val=" Char1 Char"/>
    <w:basedOn w:val="DefaultParagraphFont"/>
    <w:link w:val="Header"/>
    <w:uiPriority w:val="99"/>
    <w:rsid w:val="001A614A"/>
  </w:style>
  <w:style w:type="paragraph" w:styleId="Footer">
    <w:name w:val="footer"/>
    <w:aliases w:val=" Char"/>
    <w:basedOn w:val="Normal"/>
    <w:link w:val="FooterChar"/>
    <w:uiPriority w:val="99"/>
    <w:unhideWhenUsed/>
    <w:rsid w:val="001A614A"/>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1A614A"/>
  </w:style>
  <w:style w:type="paragraph" w:customStyle="1" w:styleId="ApplicationText">
    <w:name w:val="Application Text"/>
    <w:rsid w:val="001A614A"/>
    <w:pPr>
      <w:spacing w:after="120"/>
    </w:pPr>
    <w:rPr>
      <w:rFonts w:ascii="Times New Roman" w:eastAsia="Times New Roman" w:hAnsi="Times New Roman"/>
      <w:sz w:val="24"/>
    </w:rPr>
  </w:style>
  <w:style w:type="paragraph" w:customStyle="1" w:styleId="HeadingBoldLeft">
    <w:name w:val="Heading Bold Left"/>
    <w:basedOn w:val="Normal"/>
    <w:rsid w:val="001A614A"/>
    <w:pPr>
      <w:tabs>
        <w:tab w:val="right" w:pos="8820"/>
      </w:tabs>
      <w:spacing w:after="60" w:line="240" w:lineRule="auto"/>
    </w:pPr>
    <w:rPr>
      <w:rFonts w:ascii="Arial Narrow" w:eastAsia="Times New Roman" w:hAnsi="Arial Narrow"/>
      <w:b/>
      <w:color w:val="221E1F"/>
      <w:sz w:val="28"/>
      <w:szCs w:val="24"/>
    </w:rPr>
  </w:style>
  <w:style w:type="paragraph" w:customStyle="1" w:styleId="Headings">
    <w:name w:val="Headings"/>
    <w:rsid w:val="001A614A"/>
    <w:pPr>
      <w:jc w:val="center"/>
    </w:pPr>
    <w:rPr>
      <w:rFonts w:ascii="Arial Narrow" w:eastAsia="Times New Roman" w:hAnsi="Arial Narrow"/>
      <w:b/>
      <w:sz w:val="36"/>
    </w:rPr>
  </w:style>
  <w:style w:type="character" w:customStyle="1" w:styleId="Heading1Char">
    <w:name w:val="Heading 1 Char"/>
    <w:aliases w:val=" Char3 Char"/>
    <w:link w:val="Heading1"/>
    <w:rsid w:val="001A614A"/>
    <w:rPr>
      <w:rFonts w:ascii="Arial Narrow" w:eastAsia="Times New Roman" w:hAnsi="Arial Narrow" w:cs="Arial"/>
      <w:b/>
      <w:bCs/>
      <w:kern w:val="32"/>
      <w:sz w:val="28"/>
      <w:szCs w:val="32"/>
    </w:rPr>
  </w:style>
  <w:style w:type="character" w:customStyle="1" w:styleId="Heading2Char">
    <w:name w:val="Heading 2 Char"/>
    <w:aliases w:val=" Char2 Char"/>
    <w:link w:val="Heading2"/>
    <w:uiPriority w:val="9"/>
    <w:semiHidden/>
    <w:rsid w:val="001A614A"/>
    <w:rPr>
      <w:rFonts w:ascii="Cambria" w:eastAsia="Times New Roman" w:hAnsi="Cambria" w:cs="Times New Roman"/>
      <w:b/>
      <w:bCs/>
      <w:color w:val="4F81BD"/>
      <w:sz w:val="26"/>
      <w:szCs w:val="26"/>
    </w:rPr>
  </w:style>
  <w:style w:type="character" w:styleId="CommentReference">
    <w:name w:val="annotation reference"/>
    <w:uiPriority w:val="99"/>
    <w:semiHidden/>
    <w:rsid w:val="00601E75"/>
    <w:rPr>
      <w:sz w:val="16"/>
      <w:szCs w:val="16"/>
    </w:rPr>
  </w:style>
  <w:style w:type="paragraph" w:styleId="CommentText">
    <w:name w:val="annotation text"/>
    <w:basedOn w:val="Normal"/>
    <w:link w:val="CommentTextChar"/>
    <w:uiPriority w:val="99"/>
    <w:rsid w:val="00601E75"/>
    <w:rPr>
      <w:sz w:val="20"/>
      <w:szCs w:val="20"/>
    </w:rPr>
  </w:style>
  <w:style w:type="paragraph" w:styleId="CommentSubject">
    <w:name w:val="annotation subject"/>
    <w:basedOn w:val="CommentText"/>
    <w:next w:val="CommentText"/>
    <w:semiHidden/>
    <w:rsid w:val="00601E75"/>
    <w:rPr>
      <w:b/>
      <w:bCs/>
    </w:rPr>
  </w:style>
  <w:style w:type="paragraph" w:styleId="BalloonText">
    <w:name w:val="Balloon Text"/>
    <w:basedOn w:val="Normal"/>
    <w:semiHidden/>
    <w:rsid w:val="00601E75"/>
    <w:rPr>
      <w:rFonts w:ascii="Tahoma" w:hAnsi="Tahoma" w:cs="Tahoma"/>
      <w:sz w:val="16"/>
      <w:szCs w:val="16"/>
    </w:rPr>
  </w:style>
  <w:style w:type="paragraph" w:styleId="Title">
    <w:name w:val="Title"/>
    <w:basedOn w:val="Normal"/>
    <w:link w:val="TitleChar"/>
    <w:qFormat/>
    <w:rsid w:val="007817EB"/>
    <w:pPr>
      <w:spacing w:after="0" w:line="240" w:lineRule="auto"/>
      <w:jc w:val="center"/>
    </w:pPr>
    <w:rPr>
      <w:rFonts w:ascii="Times New Roman" w:eastAsia="Times New Roman" w:hAnsi="Times New Roman"/>
      <w:b/>
      <w:sz w:val="28"/>
      <w:szCs w:val="20"/>
    </w:rPr>
  </w:style>
  <w:style w:type="paragraph" w:styleId="BodyText">
    <w:name w:val="Body Text"/>
    <w:basedOn w:val="Normal"/>
    <w:link w:val="BodyTextChar"/>
    <w:rsid w:val="007817EB"/>
    <w:pPr>
      <w:spacing w:after="0" w:line="240" w:lineRule="auto"/>
    </w:pPr>
    <w:rPr>
      <w:rFonts w:ascii="Times New Roman" w:eastAsia="Times New Roman" w:hAnsi="Times New Roman"/>
      <w:b/>
      <w:bCs/>
      <w:sz w:val="24"/>
      <w:szCs w:val="24"/>
    </w:rPr>
  </w:style>
  <w:style w:type="paragraph" w:styleId="NormalWeb">
    <w:name w:val="Normal (Web)"/>
    <w:basedOn w:val="Normal"/>
    <w:uiPriority w:val="99"/>
    <w:rsid w:val="007817EB"/>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semiHidden/>
    <w:rsid w:val="00E70858"/>
    <w:pPr>
      <w:spacing w:before="120" w:after="120"/>
    </w:pPr>
    <w:rPr>
      <w:rFonts w:ascii="Times New Roman" w:hAnsi="Times New Roman"/>
      <w:b/>
      <w:bCs/>
      <w:caps/>
      <w:sz w:val="20"/>
      <w:szCs w:val="20"/>
    </w:rPr>
  </w:style>
  <w:style w:type="paragraph" w:styleId="TOC2">
    <w:name w:val="toc 2"/>
    <w:basedOn w:val="Normal"/>
    <w:next w:val="Normal"/>
    <w:autoRedefine/>
    <w:semiHidden/>
    <w:rsid w:val="00E70858"/>
    <w:pPr>
      <w:spacing w:after="0"/>
      <w:ind w:left="220"/>
    </w:pPr>
    <w:rPr>
      <w:rFonts w:ascii="Times New Roman" w:hAnsi="Times New Roman"/>
      <w:smallCaps/>
      <w:sz w:val="20"/>
      <w:szCs w:val="20"/>
    </w:rPr>
  </w:style>
  <w:style w:type="paragraph" w:styleId="TOC3">
    <w:name w:val="toc 3"/>
    <w:basedOn w:val="Normal"/>
    <w:next w:val="Normal"/>
    <w:autoRedefine/>
    <w:semiHidden/>
    <w:rsid w:val="00E70858"/>
    <w:pPr>
      <w:spacing w:after="0"/>
      <w:ind w:left="440"/>
    </w:pPr>
    <w:rPr>
      <w:rFonts w:ascii="Times New Roman" w:hAnsi="Times New Roman"/>
      <w:i/>
      <w:iCs/>
      <w:sz w:val="20"/>
      <w:szCs w:val="20"/>
    </w:rPr>
  </w:style>
  <w:style w:type="paragraph" w:styleId="TOC4">
    <w:name w:val="toc 4"/>
    <w:basedOn w:val="Normal"/>
    <w:next w:val="Normal"/>
    <w:autoRedefine/>
    <w:semiHidden/>
    <w:rsid w:val="00E70858"/>
    <w:pPr>
      <w:spacing w:after="0"/>
      <w:ind w:left="660"/>
    </w:pPr>
    <w:rPr>
      <w:rFonts w:ascii="Times New Roman" w:hAnsi="Times New Roman"/>
      <w:sz w:val="18"/>
      <w:szCs w:val="18"/>
    </w:rPr>
  </w:style>
  <w:style w:type="paragraph" w:styleId="TOC5">
    <w:name w:val="toc 5"/>
    <w:basedOn w:val="Normal"/>
    <w:next w:val="Normal"/>
    <w:autoRedefine/>
    <w:semiHidden/>
    <w:rsid w:val="00E70858"/>
    <w:pPr>
      <w:spacing w:after="0"/>
      <w:ind w:left="880"/>
    </w:pPr>
    <w:rPr>
      <w:rFonts w:ascii="Times New Roman" w:hAnsi="Times New Roman"/>
      <w:sz w:val="18"/>
      <w:szCs w:val="18"/>
    </w:rPr>
  </w:style>
  <w:style w:type="paragraph" w:styleId="TOC6">
    <w:name w:val="toc 6"/>
    <w:basedOn w:val="Normal"/>
    <w:next w:val="Normal"/>
    <w:autoRedefine/>
    <w:semiHidden/>
    <w:rsid w:val="00E70858"/>
    <w:pPr>
      <w:spacing w:after="0"/>
      <w:ind w:left="1100"/>
    </w:pPr>
    <w:rPr>
      <w:rFonts w:ascii="Times New Roman" w:hAnsi="Times New Roman"/>
      <w:sz w:val="18"/>
      <w:szCs w:val="18"/>
    </w:rPr>
  </w:style>
  <w:style w:type="paragraph" w:styleId="TOC7">
    <w:name w:val="toc 7"/>
    <w:basedOn w:val="Normal"/>
    <w:next w:val="Normal"/>
    <w:autoRedefine/>
    <w:semiHidden/>
    <w:rsid w:val="00E70858"/>
    <w:pPr>
      <w:spacing w:after="0"/>
      <w:ind w:left="1320"/>
    </w:pPr>
    <w:rPr>
      <w:rFonts w:ascii="Times New Roman" w:hAnsi="Times New Roman"/>
      <w:sz w:val="18"/>
      <w:szCs w:val="18"/>
    </w:rPr>
  </w:style>
  <w:style w:type="paragraph" w:styleId="TOC8">
    <w:name w:val="toc 8"/>
    <w:basedOn w:val="Normal"/>
    <w:next w:val="Normal"/>
    <w:autoRedefine/>
    <w:semiHidden/>
    <w:rsid w:val="00E70858"/>
    <w:pPr>
      <w:spacing w:after="0"/>
      <w:ind w:left="1540"/>
    </w:pPr>
    <w:rPr>
      <w:rFonts w:ascii="Times New Roman" w:hAnsi="Times New Roman"/>
      <w:sz w:val="18"/>
      <w:szCs w:val="18"/>
    </w:rPr>
  </w:style>
  <w:style w:type="paragraph" w:styleId="TOC9">
    <w:name w:val="toc 9"/>
    <w:basedOn w:val="Normal"/>
    <w:next w:val="Normal"/>
    <w:autoRedefine/>
    <w:semiHidden/>
    <w:rsid w:val="00E70858"/>
    <w:pPr>
      <w:spacing w:after="0"/>
      <w:ind w:left="1760"/>
    </w:pPr>
    <w:rPr>
      <w:rFonts w:ascii="Times New Roman" w:hAnsi="Times New Roman"/>
      <w:sz w:val="18"/>
      <w:szCs w:val="18"/>
    </w:rPr>
  </w:style>
  <w:style w:type="character" w:styleId="Strong">
    <w:name w:val="Strong"/>
    <w:qFormat/>
    <w:rsid w:val="002B3DF5"/>
    <w:rPr>
      <w:b/>
      <w:bCs/>
    </w:rPr>
  </w:style>
  <w:style w:type="character" w:customStyle="1" w:styleId="BodyTextChar">
    <w:name w:val="Body Text Char"/>
    <w:link w:val="BodyText"/>
    <w:semiHidden/>
    <w:rsid w:val="00023719"/>
    <w:rPr>
      <w:b/>
      <w:bCs/>
      <w:sz w:val="24"/>
      <w:szCs w:val="24"/>
      <w:lang w:val="en-US" w:eastAsia="en-US" w:bidi="ar-SA"/>
    </w:rPr>
  </w:style>
  <w:style w:type="paragraph" w:styleId="BodyText2">
    <w:name w:val="Body Text 2"/>
    <w:basedOn w:val="Normal"/>
    <w:rsid w:val="008B6509"/>
    <w:pPr>
      <w:spacing w:after="120" w:line="480" w:lineRule="auto"/>
    </w:pPr>
  </w:style>
  <w:style w:type="character" w:customStyle="1" w:styleId="CharChar6">
    <w:name w:val="Char Char6"/>
    <w:semiHidden/>
    <w:rsid w:val="008B6509"/>
    <w:rPr>
      <w:rFonts w:ascii="Times New Roman" w:eastAsia="Times New Roman" w:hAnsi="Times New Roman" w:cs="Times New Roman"/>
      <w:b/>
      <w:bCs/>
      <w:sz w:val="24"/>
      <w:szCs w:val="24"/>
    </w:rPr>
  </w:style>
  <w:style w:type="character" w:customStyle="1" w:styleId="TitleChar">
    <w:name w:val="Title Char"/>
    <w:link w:val="Title"/>
    <w:locked/>
    <w:rsid w:val="003E58CC"/>
    <w:rPr>
      <w:b/>
      <w:sz w:val="28"/>
      <w:lang w:val="en-US" w:eastAsia="en-US" w:bidi="ar-SA"/>
    </w:rPr>
  </w:style>
  <w:style w:type="paragraph" w:styleId="Subtitle">
    <w:name w:val="Subtitle"/>
    <w:basedOn w:val="Normal"/>
    <w:link w:val="SubtitleChar"/>
    <w:qFormat/>
    <w:rsid w:val="0054588C"/>
    <w:pPr>
      <w:spacing w:after="0" w:line="240" w:lineRule="auto"/>
      <w:jc w:val="center"/>
    </w:pPr>
    <w:rPr>
      <w:rFonts w:ascii="Arial" w:eastAsia="Times New Roman" w:hAnsi="Arial" w:cs="Arial"/>
      <w:b/>
      <w:bCs/>
      <w:sz w:val="24"/>
      <w:szCs w:val="24"/>
    </w:rPr>
  </w:style>
  <w:style w:type="character" w:customStyle="1" w:styleId="SubtitleChar">
    <w:name w:val="Subtitle Char"/>
    <w:link w:val="Subtitle"/>
    <w:locked/>
    <w:rsid w:val="0054588C"/>
    <w:rPr>
      <w:rFonts w:ascii="Arial" w:hAnsi="Arial" w:cs="Arial"/>
      <w:b/>
      <w:bCs/>
      <w:sz w:val="24"/>
      <w:szCs w:val="24"/>
      <w:lang w:val="en-US" w:eastAsia="en-US" w:bidi="ar-SA"/>
    </w:rPr>
  </w:style>
  <w:style w:type="table" w:styleId="TableGrid">
    <w:name w:val="Table Grid"/>
    <w:basedOn w:val="TableNormal"/>
    <w:uiPriority w:val="39"/>
    <w:rsid w:val="00C172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RARFPTOCLevel1">
    <w:name w:val="ARRA RFP TOC Level 1"/>
    <w:basedOn w:val="LightGrid-Accent31"/>
    <w:link w:val="ARRARFPTOCLevel1Char"/>
    <w:qFormat/>
    <w:rsid w:val="00D41799"/>
    <w:pPr>
      <w:pBdr>
        <w:bottom w:val="single" w:sz="12" w:space="1" w:color="auto"/>
      </w:pBdr>
      <w:spacing w:after="0" w:line="240" w:lineRule="auto"/>
      <w:ind w:left="0"/>
      <w:jc w:val="center"/>
      <w:outlineLvl w:val="0"/>
    </w:pPr>
    <w:rPr>
      <w:rFonts w:cs="Arial"/>
      <w:b/>
      <w:smallCaps/>
      <w:sz w:val="28"/>
    </w:rPr>
  </w:style>
  <w:style w:type="character" w:customStyle="1" w:styleId="LightGrid-Accent3Char">
    <w:name w:val="Light Grid - Accent 3 Char"/>
    <w:link w:val="LightGrid-Accent31"/>
    <w:uiPriority w:val="99"/>
    <w:rsid w:val="00D41799"/>
    <w:rPr>
      <w:sz w:val="22"/>
      <w:szCs w:val="22"/>
    </w:rPr>
  </w:style>
  <w:style w:type="character" w:customStyle="1" w:styleId="ARRARFPTOCLevel1Char">
    <w:name w:val="ARRA RFP TOC Level 1 Char"/>
    <w:link w:val="ARRARFPTOCLevel1"/>
    <w:rsid w:val="00D41799"/>
    <w:rPr>
      <w:rFonts w:cs="Arial"/>
      <w:b/>
      <w:smallCaps/>
      <w:sz w:val="28"/>
      <w:szCs w:val="22"/>
    </w:rPr>
  </w:style>
  <w:style w:type="character" w:customStyle="1" w:styleId="CommentTextChar">
    <w:name w:val="Comment Text Char"/>
    <w:link w:val="CommentText"/>
    <w:uiPriority w:val="99"/>
    <w:rsid w:val="00346A6A"/>
  </w:style>
  <w:style w:type="paragraph" w:customStyle="1" w:styleId="MediumGrid1-Accent21">
    <w:name w:val="Medium Grid 1 - Accent 21"/>
    <w:basedOn w:val="Normal"/>
    <w:uiPriority w:val="99"/>
    <w:qFormat/>
    <w:rsid w:val="00E90D1A"/>
    <w:pPr>
      <w:ind w:left="720"/>
    </w:pPr>
  </w:style>
  <w:style w:type="paragraph" w:customStyle="1" w:styleId="MediumList2-Accent21">
    <w:name w:val="Medium List 2 - Accent 21"/>
    <w:hidden/>
    <w:uiPriority w:val="71"/>
    <w:rsid w:val="00210703"/>
    <w:rPr>
      <w:sz w:val="22"/>
      <w:szCs w:val="22"/>
    </w:rPr>
  </w:style>
  <w:style w:type="paragraph" w:customStyle="1" w:styleId="ColorfulList-Accent11">
    <w:name w:val="Colorful List - Accent 11"/>
    <w:basedOn w:val="Normal"/>
    <w:link w:val="ColorfulList-Accent1Char"/>
    <w:uiPriority w:val="99"/>
    <w:qFormat/>
    <w:rsid w:val="00B36870"/>
    <w:pPr>
      <w:ind w:left="720"/>
      <w:contextualSpacing/>
    </w:pPr>
  </w:style>
  <w:style w:type="character" w:customStyle="1" w:styleId="ColorfulList-Accent1Char">
    <w:name w:val="Colorful List - Accent 1 Char"/>
    <w:link w:val="ColorfulList-Accent11"/>
    <w:uiPriority w:val="99"/>
    <w:rsid w:val="00B36870"/>
    <w:rPr>
      <w:sz w:val="22"/>
      <w:szCs w:val="22"/>
    </w:rPr>
  </w:style>
  <w:style w:type="character" w:styleId="FollowedHyperlink">
    <w:name w:val="FollowedHyperlink"/>
    <w:rsid w:val="006E248D"/>
    <w:rPr>
      <w:color w:val="800080"/>
      <w:u w:val="single"/>
    </w:rPr>
  </w:style>
  <w:style w:type="paragraph" w:styleId="ListParagraph">
    <w:name w:val="List Paragraph"/>
    <w:basedOn w:val="Normal"/>
    <w:link w:val="ListParagraphChar"/>
    <w:uiPriority w:val="34"/>
    <w:qFormat/>
    <w:rsid w:val="00F621D6"/>
    <w:pPr>
      <w:ind w:left="720"/>
      <w:contextualSpacing/>
    </w:pPr>
  </w:style>
  <w:style w:type="character" w:customStyle="1" w:styleId="ListParagraphChar">
    <w:name w:val="List Paragraph Char"/>
    <w:link w:val="ListParagraph"/>
    <w:uiPriority w:val="34"/>
    <w:rsid w:val="00647B59"/>
    <w:rPr>
      <w:sz w:val="22"/>
      <w:szCs w:val="22"/>
    </w:rPr>
  </w:style>
  <w:style w:type="paragraph" w:styleId="Revision">
    <w:name w:val="Revision"/>
    <w:hidden/>
    <w:uiPriority w:val="99"/>
    <w:semiHidden/>
    <w:rsid w:val="008A37B7"/>
    <w:rPr>
      <w:sz w:val="22"/>
      <w:szCs w:val="22"/>
    </w:rPr>
  </w:style>
  <w:style w:type="character" w:customStyle="1" w:styleId="apple-converted-space">
    <w:name w:val="apple-converted-space"/>
    <w:rsid w:val="00A766DF"/>
  </w:style>
  <w:style w:type="table" w:styleId="GridTable4-Accent3">
    <w:name w:val="Grid Table 4 Accent 3"/>
    <w:basedOn w:val="TableNormal"/>
    <w:uiPriority w:val="49"/>
    <w:rsid w:val="00AE10C2"/>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basedOn w:val="DefaultParagraphFont"/>
    <w:link w:val="Heading4"/>
    <w:rsid w:val="0015625A"/>
    <w:rPr>
      <w:rFonts w:ascii="Times New Roman" w:hAnsi="Times New Roman"/>
      <w:b/>
      <w:bCs/>
      <w:sz w:val="28"/>
      <w:szCs w:val="28"/>
    </w:rPr>
  </w:style>
  <w:style w:type="paragraph" w:styleId="FootnoteText">
    <w:name w:val="footnote text"/>
    <w:basedOn w:val="Normal"/>
    <w:link w:val="FootnoteTextChar"/>
    <w:rsid w:val="00873648"/>
    <w:pPr>
      <w:spacing w:after="0" w:line="240" w:lineRule="auto"/>
    </w:pPr>
    <w:rPr>
      <w:sz w:val="20"/>
      <w:szCs w:val="20"/>
    </w:rPr>
  </w:style>
  <w:style w:type="character" w:customStyle="1" w:styleId="FootnoteTextChar">
    <w:name w:val="Footnote Text Char"/>
    <w:basedOn w:val="DefaultParagraphFont"/>
    <w:link w:val="FootnoteText"/>
    <w:rsid w:val="00873648"/>
  </w:style>
  <w:style w:type="character" w:styleId="FootnoteReference">
    <w:name w:val="footnote reference"/>
    <w:basedOn w:val="DefaultParagraphFont"/>
    <w:rsid w:val="00873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9725">
      <w:bodyDiv w:val="1"/>
      <w:marLeft w:val="0"/>
      <w:marRight w:val="0"/>
      <w:marTop w:val="0"/>
      <w:marBottom w:val="0"/>
      <w:divBdr>
        <w:top w:val="none" w:sz="0" w:space="0" w:color="auto"/>
        <w:left w:val="none" w:sz="0" w:space="0" w:color="auto"/>
        <w:bottom w:val="none" w:sz="0" w:space="0" w:color="auto"/>
        <w:right w:val="none" w:sz="0" w:space="0" w:color="auto"/>
      </w:divBdr>
    </w:div>
    <w:div w:id="356931365">
      <w:bodyDiv w:val="1"/>
      <w:marLeft w:val="0"/>
      <w:marRight w:val="0"/>
      <w:marTop w:val="0"/>
      <w:marBottom w:val="0"/>
      <w:divBdr>
        <w:top w:val="none" w:sz="0" w:space="0" w:color="auto"/>
        <w:left w:val="none" w:sz="0" w:space="0" w:color="auto"/>
        <w:bottom w:val="none" w:sz="0" w:space="0" w:color="auto"/>
        <w:right w:val="none" w:sz="0" w:space="0" w:color="auto"/>
      </w:divBdr>
    </w:div>
    <w:div w:id="444153438">
      <w:bodyDiv w:val="1"/>
      <w:marLeft w:val="0"/>
      <w:marRight w:val="0"/>
      <w:marTop w:val="0"/>
      <w:marBottom w:val="0"/>
      <w:divBdr>
        <w:top w:val="none" w:sz="0" w:space="0" w:color="auto"/>
        <w:left w:val="none" w:sz="0" w:space="0" w:color="auto"/>
        <w:bottom w:val="none" w:sz="0" w:space="0" w:color="auto"/>
        <w:right w:val="none" w:sz="0" w:space="0" w:color="auto"/>
      </w:divBdr>
    </w:div>
    <w:div w:id="791561281">
      <w:bodyDiv w:val="1"/>
      <w:marLeft w:val="0"/>
      <w:marRight w:val="0"/>
      <w:marTop w:val="0"/>
      <w:marBottom w:val="0"/>
      <w:divBdr>
        <w:top w:val="none" w:sz="0" w:space="0" w:color="auto"/>
        <w:left w:val="none" w:sz="0" w:space="0" w:color="auto"/>
        <w:bottom w:val="none" w:sz="0" w:space="0" w:color="auto"/>
        <w:right w:val="none" w:sz="0" w:space="0" w:color="auto"/>
      </w:divBdr>
      <w:divsChild>
        <w:div w:id="937907270">
          <w:marLeft w:val="720"/>
          <w:marRight w:val="0"/>
          <w:marTop w:val="144"/>
          <w:marBottom w:val="120"/>
          <w:divBdr>
            <w:top w:val="none" w:sz="0" w:space="0" w:color="auto"/>
            <w:left w:val="none" w:sz="0" w:space="0" w:color="auto"/>
            <w:bottom w:val="none" w:sz="0" w:space="0" w:color="auto"/>
            <w:right w:val="none" w:sz="0" w:space="0" w:color="auto"/>
          </w:divBdr>
        </w:div>
      </w:divsChild>
    </w:div>
    <w:div w:id="872041614">
      <w:bodyDiv w:val="1"/>
      <w:marLeft w:val="0"/>
      <w:marRight w:val="0"/>
      <w:marTop w:val="0"/>
      <w:marBottom w:val="0"/>
      <w:divBdr>
        <w:top w:val="none" w:sz="0" w:space="0" w:color="auto"/>
        <w:left w:val="none" w:sz="0" w:space="0" w:color="auto"/>
        <w:bottom w:val="none" w:sz="0" w:space="0" w:color="auto"/>
        <w:right w:val="none" w:sz="0" w:space="0" w:color="auto"/>
      </w:divBdr>
    </w:div>
    <w:div w:id="952054039">
      <w:bodyDiv w:val="1"/>
      <w:marLeft w:val="0"/>
      <w:marRight w:val="0"/>
      <w:marTop w:val="0"/>
      <w:marBottom w:val="0"/>
      <w:divBdr>
        <w:top w:val="none" w:sz="0" w:space="0" w:color="auto"/>
        <w:left w:val="none" w:sz="0" w:space="0" w:color="auto"/>
        <w:bottom w:val="none" w:sz="0" w:space="0" w:color="auto"/>
        <w:right w:val="none" w:sz="0" w:space="0" w:color="auto"/>
      </w:divBdr>
    </w:div>
    <w:div w:id="1121993010">
      <w:bodyDiv w:val="1"/>
      <w:marLeft w:val="0"/>
      <w:marRight w:val="0"/>
      <w:marTop w:val="0"/>
      <w:marBottom w:val="0"/>
      <w:divBdr>
        <w:top w:val="none" w:sz="0" w:space="0" w:color="auto"/>
        <w:left w:val="none" w:sz="0" w:space="0" w:color="auto"/>
        <w:bottom w:val="none" w:sz="0" w:space="0" w:color="auto"/>
        <w:right w:val="none" w:sz="0" w:space="0" w:color="auto"/>
      </w:divBdr>
    </w:div>
    <w:div w:id="1252079842">
      <w:bodyDiv w:val="1"/>
      <w:marLeft w:val="0"/>
      <w:marRight w:val="0"/>
      <w:marTop w:val="0"/>
      <w:marBottom w:val="0"/>
      <w:divBdr>
        <w:top w:val="none" w:sz="0" w:space="0" w:color="auto"/>
        <w:left w:val="none" w:sz="0" w:space="0" w:color="auto"/>
        <w:bottom w:val="none" w:sz="0" w:space="0" w:color="auto"/>
        <w:right w:val="none" w:sz="0" w:space="0" w:color="auto"/>
      </w:divBdr>
    </w:div>
    <w:div w:id="1321621665">
      <w:bodyDiv w:val="1"/>
      <w:marLeft w:val="0"/>
      <w:marRight w:val="0"/>
      <w:marTop w:val="0"/>
      <w:marBottom w:val="0"/>
      <w:divBdr>
        <w:top w:val="none" w:sz="0" w:space="0" w:color="auto"/>
        <w:left w:val="none" w:sz="0" w:space="0" w:color="auto"/>
        <w:bottom w:val="none" w:sz="0" w:space="0" w:color="auto"/>
        <w:right w:val="none" w:sz="0" w:space="0" w:color="auto"/>
      </w:divBdr>
    </w:div>
    <w:div w:id="1367830212">
      <w:bodyDiv w:val="1"/>
      <w:marLeft w:val="0"/>
      <w:marRight w:val="0"/>
      <w:marTop w:val="0"/>
      <w:marBottom w:val="0"/>
      <w:divBdr>
        <w:top w:val="none" w:sz="0" w:space="0" w:color="auto"/>
        <w:left w:val="none" w:sz="0" w:space="0" w:color="auto"/>
        <w:bottom w:val="none" w:sz="0" w:space="0" w:color="auto"/>
        <w:right w:val="none" w:sz="0" w:space="0" w:color="auto"/>
      </w:divBdr>
    </w:div>
    <w:div w:id="1542136179">
      <w:bodyDiv w:val="1"/>
      <w:marLeft w:val="0"/>
      <w:marRight w:val="0"/>
      <w:marTop w:val="0"/>
      <w:marBottom w:val="0"/>
      <w:divBdr>
        <w:top w:val="none" w:sz="0" w:space="0" w:color="auto"/>
        <w:left w:val="none" w:sz="0" w:space="0" w:color="auto"/>
        <w:bottom w:val="none" w:sz="0" w:space="0" w:color="auto"/>
        <w:right w:val="none" w:sz="0" w:space="0" w:color="auto"/>
      </w:divBdr>
    </w:div>
    <w:div w:id="1745950109">
      <w:bodyDiv w:val="1"/>
      <w:marLeft w:val="0"/>
      <w:marRight w:val="0"/>
      <w:marTop w:val="0"/>
      <w:marBottom w:val="0"/>
      <w:divBdr>
        <w:top w:val="none" w:sz="0" w:space="0" w:color="auto"/>
        <w:left w:val="none" w:sz="0" w:space="0" w:color="auto"/>
        <w:bottom w:val="none" w:sz="0" w:space="0" w:color="auto"/>
        <w:right w:val="none" w:sz="0" w:space="0" w:color="auto"/>
      </w:divBdr>
    </w:div>
    <w:div w:id="1794864114">
      <w:bodyDiv w:val="1"/>
      <w:marLeft w:val="0"/>
      <w:marRight w:val="0"/>
      <w:marTop w:val="0"/>
      <w:marBottom w:val="0"/>
      <w:divBdr>
        <w:top w:val="none" w:sz="0" w:space="0" w:color="auto"/>
        <w:left w:val="none" w:sz="0" w:space="0" w:color="auto"/>
        <w:bottom w:val="none" w:sz="0" w:space="0" w:color="auto"/>
        <w:right w:val="none" w:sz="0" w:space="0" w:color="auto"/>
      </w:divBdr>
    </w:div>
    <w:div w:id="1965572468">
      <w:bodyDiv w:val="1"/>
      <w:marLeft w:val="0"/>
      <w:marRight w:val="0"/>
      <w:marTop w:val="0"/>
      <w:marBottom w:val="0"/>
      <w:divBdr>
        <w:top w:val="none" w:sz="0" w:space="0" w:color="auto"/>
        <w:left w:val="none" w:sz="0" w:space="0" w:color="auto"/>
        <w:bottom w:val="none" w:sz="0" w:space="0" w:color="auto"/>
        <w:right w:val="none" w:sz="0" w:space="0" w:color="auto"/>
      </w:divBdr>
    </w:div>
    <w:div w:id="2004893190">
      <w:bodyDiv w:val="1"/>
      <w:marLeft w:val="0"/>
      <w:marRight w:val="0"/>
      <w:marTop w:val="0"/>
      <w:marBottom w:val="0"/>
      <w:divBdr>
        <w:top w:val="none" w:sz="0" w:space="0" w:color="auto"/>
        <w:left w:val="none" w:sz="0" w:space="0" w:color="auto"/>
        <w:bottom w:val="none" w:sz="0" w:space="0" w:color="auto"/>
        <w:right w:val="none" w:sz="0" w:space="0" w:color="auto"/>
      </w:divBdr>
    </w:div>
    <w:div w:id="214272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corp.tfaforms.net/328715" TargetMode="External"/><Relationship Id="rId13" Type="http://schemas.openxmlformats.org/officeDocument/2006/relationships/hyperlink" Target="https://www.bostonfed.org/publications/communities-and-banking/2017/winter/combining-earnings-with-public-supports-cliff-effects-in-massachusetts.aspx" TargetMode="External"/><Relationship Id="rId18" Type="http://schemas.microsoft.com/office/2007/relationships/diagramDrawing" Target="diagrams/drawing1.xml"/><Relationship Id="rId26" Type="http://schemas.openxmlformats.org/officeDocument/2006/relationships/hyperlink" Target="mailto:abritt@commcorp.org" TargetMode="External"/><Relationship Id="rId3" Type="http://schemas.openxmlformats.org/officeDocument/2006/relationships/styles" Target="styles.xml"/><Relationship Id="rId21" Type="http://schemas.openxmlformats.org/officeDocument/2006/relationships/hyperlink" Target="http://www.commcorp.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5" Type="http://schemas.openxmlformats.org/officeDocument/2006/relationships/hyperlink" Target="http://www.mass.gov/dor/businesses/programs-and-services/certificate-of-good-standing.html"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benchmarking.skilledwork.org/?p=1176" TargetMode="External"/><Relationship Id="rId29" Type="http://schemas.openxmlformats.org/officeDocument/2006/relationships/hyperlink" Target="http://www.mass.gov/dor/businesses/programs-and-services/certificate-of-good-stand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abritt@commcorp.org"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commcorp.tfaforms.net/328715"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mdrc.org/publication/implementing-workadvance-mode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mcorp.org/" TargetMode="External"/><Relationship Id="rId14" Type="http://schemas.openxmlformats.org/officeDocument/2006/relationships/diagramData" Target="diagrams/data1.xml"/><Relationship Id="rId22" Type="http://schemas.openxmlformats.org/officeDocument/2006/relationships/hyperlink" Target="https://commcorp.tfaforms.net/328714"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ass.gov/lwd/eolwd/mwib/local-workforce-investment-boards-16.html" TargetMode="External"/><Relationship Id="rId1" Type="http://schemas.openxmlformats.org/officeDocument/2006/relationships/hyperlink" Target="https://www.bostonfed.org/publications/communities-and-banking/2017/winter/combining-earnings-with-public-supports-cliff-effects-in-massachusetts.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3E0658-2583-4699-A580-1808E6A045AF}" type="doc">
      <dgm:prSet loTypeId="urn:microsoft.com/office/officeart/2005/8/layout/StepDownProcess" loCatId="process" qsTypeId="urn:microsoft.com/office/officeart/2005/8/quickstyle/simple3" qsCatId="simple" csTypeId="urn:microsoft.com/office/officeart/2005/8/colors/accent1_2" csCatId="accent1" phldr="1"/>
      <dgm:spPr/>
      <dgm:t>
        <a:bodyPr/>
        <a:lstStyle/>
        <a:p>
          <a:endParaRPr lang="en-US"/>
        </a:p>
      </dgm:t>
    </dgm:pt>
    <dgm:pt modelId="{0CDD92DA-9427-42AF-A995-D0B4628FD3E5}">
      <dgm:prSet phldrT="[Text]"/>
      <dgm:spPr/>
      <dgm:t>
        <a:bodyPr/>
        <a:lstStyle/>
        <a:p>
          <a:r>
            <a:rPr lang="en-US"/>
            <a:t>Pre-Design</a:t>
          </a:r>
        </a:p>
      </dgm:t>
    </dgm:pt>
    <dgm:pt modelId="{11686D6A-5110-400E-985A-FA55834CB49C}" type="parTrans" cxnId="{237337F7-C0FD-4FB7-ACDF-0BEF5B7A265B}">
      <dgm:prSet/>
      <dgm:spPr/>
      <dgm:t>
        <a:bodyPr/>
        <a:lstStyle/>
        <a:p>
          <a:endParaRPr lang="en-US"/>
        </a:p>
      </dgm:t>
    </dgm:pt>
    <dgm:pt modelId="{B7B9C330-D414-46BC-B5B5-5652E04C40EE}" type="sibTrans" cxnId="{237337F7-C0FD-4FB7-ACDF-0BEF5B7A265B}">
      <dgm:prSet/>
      <dgm:spPr/>
      <dgm:t>
        <a:bodyPr/>
        <a:lstStyle/>
        <a:p>
          <a:endParaRPr lang="en-US"/>
        </a:p>
      </dgm:t>
    </dgm:pt>
    <dgm:pt modelId="{CE905401-9D14-4777-A5CC-80E8E3FB230F}">
      <dgm:prSet phldrT="[Text]" custT="1"/>
      <dgm:spPr/>
      <dgm:t>
        <a:bodyPr/>
        <a:lstStyle/>
        <a:p>
          <a:r>
            <a:rPr lang="en-US" sz="1000"/>
            <a:t> Lead Applicants form partnership and submit RFQ that identifies the target occupation and the target population</a:t>
          </a:r>
        </a:p>
      </dgm:t>
    </dgm:pt>
    <dgm:pt modelId="{512AE1D4-BF91-4B3E-9C3F-40AED8255625}" type="parTrans" cxnId="{B4EDE8CE-F48F-4F92-BC43-2391070194A6}">
      <dgm:prSet/>
      <dgm:spPr/>
      <dgm:t>
        <a:bodyPr/>
        <a:lstStyle/>
        <a:p>
          <a:endParaRPr lang="en-US"/>
        </a:p>
      </dgm:t>
    </dgm:pt>
    <dgm:pt modelId="{2E6A1AAF-6629-4BB0-9823-74651F103D6E}" type="sibTrans" cxnId="{B4EDE8CE-F48F-4F92-BC43-2391070194A6}">
      <dgm:prSet/>
      <dgm:spPr/>
      <dgm:t>
        <a:bodyPr/>
        <a:lstStyle/>
        <a:p>
          <a:endParaRPr lang="en-US"/>
        </a:p>
      </dgm:t>
    </dgm:pt>
    <dgm:pt modelId="{D1F1273E-B72A-4E78-B05C-75FAD415C519}">
      <dgm:prSet phldrT="[Text]"/>
      <dgm:spPr/>
      <dgm:t>
        <a:bodyPr/>
        <a:lstStyle/>
        <a:p>
          <a:r>
            <a:rPr lang="en-US"/>
            <a:t>Program Design Phase</a:t>
          </a:r>
        </a:p>
      </dgm:t>
    </dgm:pt>
    <dgm:pt modelId="{5B51DD08-34FE-4D05-9112-18AFE8586F26}" type="parTrans" cxnId="{59E5270A-6838-4BE0-A12B-CDAF29FEEA22}">
      <dgm:prSet/>
      <dgm:spPr/>
      <dgm:t>
        <a:bodyPr/>
        <a:lstStyle/>
        <a:p>
          <a:endParaRPr lang="en-US"/>
        </a:p>
      </dgm:t>
    </dgm:pt>
    <dgm:pt modelId="{226121F0-9567-47AF-9563-519267CECB19}" type="sibTrans" cxnId="{59E5270A-6838-4BE0-A12B-CDAF29FEEA22}">
      <dgm:prSet/>
      <dgm:spPr/>
      <dgm:t>
        <a:bodyPr/>
        <a:lstStyle/>
        <a:p>
          <a:endParaRPr lang="en-US"/>
        </a:p>
      </dgm:t>
    </dgm:pt>
    <dgm:pt modelId="{C9DB49F2-F1B8-40BD-8088-E8649A53D176}">
      <dgm:prSet phldrT="[Text]" custT="1"/>
      <dgm:spPr/>
      <dgm:t>
        <a:bodyPr/>
        <a:lstStyle/>
        <a:p>
          <a:r>
            <a:rPr lang="en-US" sz="1000"/>
            <a:t> Selected partnerships join learning community and work with CommCorp and the Interagency Workgroup to enhance program design and develop implementation plan and budget</a:t>
          </a:r>
        </a:p>
      </dgm:t>
    </dgm:pt>
    <dgm:pt modelId="{DADB0977-F747-4932-A792-4DAB4D894717}" type="parTrans" cxnId="{3E9EF6E2-98A1-48E8-B7B4-22D68A92233B}">
      <dgm:prSet/>
      <dgm:spPr/>
      <dgm:t>
        <a:bodyPr/>
        <a:lstStyle/>
        <a:p>
          <a:endParaRPr lang="en-US"/>
        </a:p>
      </dgm:t>
    </dgm:pt>
    <dgm:pt modelId="{DEE3306C-E2E3-46E8-83AA-9873EF751955}" type="sibTrans" cxnId="{3E9EF6E2-98A1-48E8-B7B4-22D68A92233B}">
      <dgm:prSet/>
      <dgm:spPr/>
      <dgm:t>
        <a:bodyPr/>
        <a:lstStyle/>
        <a:p>
          <a:endParaRPr lang="en-US"/>
        </a:p>
      </dgm:t>
    </dgm:pt>
    <dgm:pt modelId="{F2F0BED2-10D9-439A-BE41-332B34F8B321}">
      <dgm:prSet phldrT="[Text]"/>
      <dgm:spPr/>
      <dgm:t>
        <a:bodyPr/>
        <a:lstStyle/>
        <a:p>
          <a:r>
            <a:rPr lang="en-US" b="0"/>
            <a:t>Implementation Phase</a:t>
          </a:r>
        </a:p>
      </dgm:t>
    </dgm:pt>
    <dgm:pt modelId="{94950FD4-D99B-48CB-8852-BE5155568B48}" type="parTrans" cxnId="{F99E9563-A1A6-4EAD-93DE-CDF096AB76D3}">
      <dgm:prSet/>
      <dgm:spPr/>
      <dgm:t>
        <a:bodyPr/>
        <a:lstStyle/>
        <a:p>
          <a:endParaRPr lang="en-US"/>
        </a:p>
      </dgm:t>
    </dgm:pt>
    <dgm:pt modelId="{16057DCA-C386-4513-8942-083EF871D09F}" type="sibTrans" cxnId="{F99E9563-A1A6-4EAD-93DE-CDF096AB76D3}">
      <dgm:prSet/>
      <dgm:spPr/>
      <dgm:t>
        <a:bodyPr/>
        <a:lstStyle/>
        <a:p>
          <a:endParaRPr lang="en-US"/>
        </a:p>
      </dgm:t>
    </dgm:pt>
    <dgm:pt modelId="{3BD3255D-8C6F-4E12-A03F-50D76D0D1904}">
      <dgm:prSet phldrT="[Text]" custT="1"/>
      <dgm:spPr/>
      <dgm:t>
        <a:bodyPr/>
        <a:lstStyle/>
        <a:p>
          <a:r>
            <a:rPr lang="en-US" sz="1000"/>
            <a:t> Partnerships implement newly enhanced programs leading to sustained, unsubsidized employment and career progression</a:t>
          </a:r>
        </a:p>
      </dgm:t>
    </dgm:pt>
    <dgm:pt modelId="{33667CEB-904A-46D1-A7D6-3367C0257D50}" type="parTrans" cxnId="{D26EB98D-D682-46EF-9EB4-227B31B359BB}">
      <dgm:prSet/>
      <dgm:spPr/>
      <dgm:t>
        <a:bodyPr/>
        <a:lstStyle/>
        <a:p>
          <a:endParaRPr lang="en-US"/>
        </a:p>
      </dgm:t>
    </dgm:pt>
    <dgm:pt modelId="{20D88160-EDBE-4B80-BF48-47C671D46D14}" type="sibTrans" cxnId="{D26EB98D-D682-46EF-9EB4-227B31B359BB}">
      <dgm:prSet/>
      <dgm:spPr/>
      <dgm:t>
        <a:bodyPr/>
        <a:lstStyle/>
        <a:p>
          <a:endParaRPr lang="en-US"/>
        </a:p>
      </dgm:t>
    </dgm:pt>
    <dgm:pt modelId="{E5C40F29-18B8-4838-99B9-E531EBBEC255}">
      <dgm:prSet phldrT="[Text]" custT="1"/>
      <dgm:spPr/>
      <dgm:t>
        <a:bodyPr/>
        <a:lstStyle/>
        <a:p>
          <a:r>
            <a:rPr lang="en-US" sz="1000"/>
            <a:t> The Interagency Workgroup supports on-going monitoring and assessment to inform programmatic shifts and state-level policy changes </a:t>
          </a:r>
        </a:p>
      </dgm:t>
    </dgm:pt>
    <dgm:pt modelId="{D09C29D1-FA19-4619-92A1-15459E3E4B4D}" type="parTrans" cxnId="{DC6172B0-7461-43DE-B21A-56EF950E91DF}">
      <dgm:prSet/>
      <dgm:spPr/>
      <dgm:t>
        <a:bodyPr/>
        <a:lstStyle/>
        <a:p>
          <a:endParaRPr lang="en-US"/>
        </a:p>
      </dgm:t>
    </dgm:pt>
    <dgm:pt modelId="{7EB7AA82-B289-40D9-8E45-F39926F87E81}" type="sibTrans" cxnId="{DC6172B0-7461-43DE-B21A-56EF950E91DF}">
      <dgm:prSet/>
      <dgm:spPr/>
      <dgm:t>
        <a:bodyPr/>
        <a:lstStyle/>
        <a:p>
          <a:endParaRPr lang="en-US"/>
        </a:p>
      </dgm:t>
    </dgm:pt>
    <dgm:pt modelId="{E3384436-A462-4A06-85D7-6FA4DDE239E1}" type="pres">
      <dgm:prSet presAssocID="{8C3E0658-2583-4699-A580-1808E6A045AF}" presName="rootnode" presStyleCnt="0">
        <dgm:presLayoutVars>
          <dgm:chMax/>
          <dgm:chPref/>
          <dgm:dir/>
          <dgm:animLvl val="lvl"/>
        </dgm:presLayoutVars>
      </dgm:prSet>
      <dgm:spPr/>
      <dgm:t>
        <a:bodyPr/>
        <a:lstStyle/>
        <a:p>
          <a:endParaRPr lang="en-US"/>
        </a:p>
      </dgm:t>
    </dgm:pt>
    <dgm:pt modelId="{2F1B854E-C588-4776-87D9-3EE213804E2C}" type="pres">
      <dgm:prSet presAssocID="{0CDD92DA-9427-42AF-A995-D0B4628FD3E5}" presName="composite" presStyleCnt="0"/>
      <dgm:spPr/>
    </dgm:pt>
    <dgm:pt modelId="{24D0995E-530A-4BF2-8FEE-DE1CAD834568}" type="pres">
      <dgm:prSet presAssocID="{0CDD92DA-9427-42AF-A995-D0B4628FD3E5}" presName="bentUpArrow1" presStyleLbl="alignImgPlace1" presStyleIdx="0" presStyleCnt="2" custLinFactNeighborX="-8786" custLinFactNeighborY="4811"/>
      <dgm:spPr/>
    </dgm:pt>
    <dgm:pt modelId="{68BD0714-853D-49E0-BAE1-0E4265991D2B}" type="pres">
      <dgm:prSet presAssocID="{0CDD92DA-9427-42AF-A995-D0B4628FD3E5}" presName="ParentText" presStyleLbl="node1" presStyleIdx="0" presStyleCnt="3" custLinFactNeighborX="-31775" custLinFactNeighborY="-1781">
        <dgm:presLayoutVars>
          <dgm:chMax val="1"/>
          <dgm:chPref val="1"/>
          <dgm:bulletEnabled val="1"/>
        </dgm:presLayoutVars>
      </dgm:prSet>
      <dgm:spPr/>
      <dgm:t>
        <a:bodyPr/>
        <a:lstStyle/>
        <a:p>
          <a:endParaRPr lang="en-US"/>
        </a:p>
      </dgm:t>
    </dgm:pt>
    <dgm:pt modelId="{9C6EC65C-24FE-4B35-BB9C-C86F46ABB52A}" type="pres">
      <dgm:prSet presAssocID="{0CDD92DA-9427-42AF-A995-D0B4628FD3E5}" presName="ChildText" presStyleLbl="revTx" presStyleIdx="0" presStyleCnt="3" custScaleX="203783" custLinFactNeighborX="28677" custLinFactNeighborY="-3595">
        <dgm:presLayoutVars>
          <dgm:chMax val="0"/>
          <dgm:chPref val="0"/>
          <dgm:bulletEnabled val="1"/>
        </dgm:presLayoutVars>
      </dgm:prSet>
      <dgm:spPr/>
      <dgm:t>
        <a:bodyPr/>
        <a:lstStyle/>
        <a:p>
          <a:endParaRPr lang="en-US"/>
        </a:p>
      </dgm:t>
    </dgm:pt>
    <dgm:pt modelId="{1DC52969-2191-44D8-B732-EB37A729638A}" type="pres">
      <dgm:prSet presAssocID="{B7B9C330-D414-46BC-B5B5-5652E04C40EE}" presName="sibTrans" presStyleCnt="0"/>
      <dgm:spPr/>
    </dgm:pt>
    <dgm:pt modelId="{BF97902F-BDBB-49E8-8A52-3D32A2C086E4}" type="pres">
      <dgm:prSet presAssocID="{D1F1273E-B72A-4E78-B05C-75FAD415C519}" presName="composite" presStyleCnt="0"/>
      <dgm:spPr/>
    </dgm:pt>
    <dgm:pt modelId="{72099893-A877-4D1D-95BD-313E99854C0B}" type="pres">
      <dgm:prSet presAssocID="{D1F1273E-B72A-4E78-B05C-75FAD415C519}" presName="bentUpArrow1" presStyleLbl="alignImgPlace1" presStyleIdx="1" presStyleCnt="2" custLinFactNeighborX="-15359" custLinFactNeighborY="4632"/>
      <dgm:spPr/>
    </dgm:pt>
    <dgm:pt modelId="{2052D97E-5CAD-4224-B523-C91232DC0591}" type="pres">
      <dgm:prSet presAssocID="{D1F1273E-B72A-4E78-B05C-75FAD415C519}" presName="ParentText" presStyleLbl="node1" presStyleIdx="1" presStyleCnt="3" custLinFactNeighborX="-26110" custLinFactNeighborY="-1015">
        <dgm:presLayoutVars>
          <dgm:chMax val="1"/>
          <dgm:chPref val="1"/>
          <dgm:bulletEnabled val="1"/>
        </dgm:presLayoutVars>
      </dgm:prSet>
      <dgm:spPr/>
      <dgm:t>
        <a:bodyPr/>
        <a:lstStyle/>
        <a:p>
          <a:endParaRPr lang="en-US"/>
        </a:p>
      </dgm:t>
    </dgm:pt>
    <dgm:pt modelId="{43D5FA86-300F-4829-A669-261BBD719A56}" type="pres">
      <dgm:prSet presAssocID="{D1F1273E-B72A-4E78-B05C-75FAD415C519}" presName="ChildText" presStyleLbl="revTx" presStyleIdx="1" presStyleCnt="3" custScaleX="246556" custLinFactNeighborX="39575" custLinFactNeighborY="-2359">
        <dgm:presLayoutVars>
          <dgm:chMax val="0"/>
          <dgm:chPref val="0"/>
          <dgm:bulletEnabled val="1"/>
        </dgm:presLayoutVars>
      </dgm:prSet>
      <dgm:spPr/>
      <dgm:t>
        <a:bodyPr/>
        <a:lstStyle/>
        <a:p>
          <a:endParaRPr lang="en-US"/>
        </a:p>
      </dgm:t>
    </dgm:pt>
    <dgm:pt modelId="{F851A22A-AF98-4515-8F4C-FDA314E66982}" type="pres">
      <dgm:prSet presAssocID="{226121F0-9567-47AF-9563-519267CECB19}" presName="sibTrans" presStyleCnt="0"/>
      <dgm:spPr/>
    </dgm:pt>
    <dgm:pt modelId="{E9913517-7686-4658-B0EC-3C8702E69BF7}" type="pres">
      <dgm:prSet presAssocID="{F2F0BED2-10D9-439A-BE41-332B34F8B321}" presName="composite" presStyleCnt="0"/>
      <dgm:spPr/>
    </dgm:pt>
    <dgm:pt modelId="{BCB87665-3AD0-4DF7-9B2D-18CA8C90B549}" type="pres">
      <dgm:prSet presAssocID="{F2F0BED2-10D9-439A-BE41-332B34F8B321}" presName="ParentText" presStyleLbl="node1" presStyleIdx="2" presStyleCnt="3" custLinFactNeighborX="-30296" custLinFactNeighborY="-34256">
        <dgm:presLayoutVars>
          <dgm:chMax val="1"/>
          <dgm:chPref val="1"/>
          <dgm:bulletEnabled val="1"/>
        </dgm:presLayoutVars>
      </dgm:prSet>
      <dgm:spPr/>
      <dgm:t>
        <a:bodyPr/>
        <a:lstStyle/>
        <a:p>
          <a:endParaRPr lang="en-US"/>
        </a:p>
      </dgm:t>
    </dgm:pt>
    <dgm:pt modelId="{628E1F0E-9876-4E16-B942-C47F24966B1C}" type="pres">
      <dgm:prSet presAssocID="{F2F0BED2-10D9-439A-BE41-332B34F8B321}" presName="FinalChildText" presStyleLbl="revTx" presStyleIdx="2" presStyleCnt="3" custScaleX="220987" custScaleY="220481" custLinFactNeighborX="21394" custLinFactNeighborY="-15516">
        <dgm:presLayoutVars>
          <dgm:chMax val="0"/>
          <dgm:chPref val="0"/>
          <dgm:bulletEnabled val="1"/>
        </dgm:presLayoutVars>
      </dgm:prSet>
      <dgm:spPr/>
      <dgm:t>
        <a:bodyPr/>
        <a:lstStyle/>
        <a:p>
          <a:endParaRPr lang="en-US"/>
        </a:p>
      </dgm:t>
    </dgm:pt>
  </dgm:ptLst>
  <dgm:cxnLst>
    <dgm:cxn modelId="{1BAEF895-2F5D-49DC-85A8-C2D88568EDE8}" type="presOf" srcId="{C9DB49F2-F1B8-40BD-8088-E8649A53D176}" destId="{43D5FA86-300F-4829-A669-261BBD719A56}" srcOrd="0" destOrd="0" presId="urn:microsoft.com/office/officeart/2005/8/layout/StepDownProcess"/>
    <dgm:cxn modelId="{FDF673C7-D193-4AD3-BD62-B177D1350D6A}" type="presOf" srcId="{F2F0BED2-10D9-439A-BE41-332B34F8B321}" destId="{BCB87665-3AD0-4DF7-9B2D-18CA8C90B549}" srcOrd="0" destOrd="0" presId="urn:microsoft.com/office/officeart/2005/8/layout/StepDownProcess"/>
    <dgm:cxn modelId="{59E5270A-6838-4BE0-A12B-CDAF29FEEA22}" srcId="{8C3E0658-2583-4699-A580-1808E6A045AF}" destId="{D1F1273E-B72A-4E78-B05C-75FAD415C519}" srcOrd="1" destOrd="0" parTransId="{5B51DD08-34FE-4D05-9112-18AFE8586F26}" sibTransId="{226121F0-9567-47AF-9563-519267CECB19}"/>
    <dgm:cxn modelId="{561B5F07-3C14-4C00-A73D-2EBB27D9ABFC}" type="presOf" srcId="{3BD3255D-8C6F-4E12-A03F-50D76D0D1904}" destId="{628E1F0E-9876-4E16-B942-C47F24966B1C}" srcOrd="0" destOrd="0" presId="urn:microsoft.com/office/officeart/2005/8/layout/StepDownProcess"/>
    <dgm:cxn modelId="{9E1C1962-0714-4928-B58A-67398350CBB3}" type="presOf" srcId="{E5C40F29-18B8-4838-99B9-E531EBBEC255}" destId="{628E1F0E-9876-4E16-B942-C47F24966B1C}" srcOrd="0" destOrd="1" presId="urn:microsoft.com/office/officeart/2005/8/layout/StepDownProcess"/>
    <dgm:cxn modelId="{4743EEE7-F96C-4ECB-A777-6B3FEAE14F13}" type="presOf" srcId="{D1F1273E-B72A-4E78-B05C-75FAD415C519}" destId="{2052D97E-5CAD-4224-B523-C91232DC0591}" srcOrd="0" destOrd="0" presId="urn:microsoft.com/office/officeart/2005/8/layout/StepDownProcess"/>
    <dgm:cxn modelId="{237337F7-C0FD-4FB7-ACDF-0BEF5B7A265B}" srcId="{8C3E0658-2583-4699-A580-1808E6A045AF}" destId="{0CDD92DA-9427-42AF-A995-D0B4628FD3E5}" srcOrd="0" destOrd="0" parTransId="{11686D6A-5110-400E-985A-FA55834CB49C}" sibTransId="{B7B9C330-D414-46BC-B5B5-5652E04C40EE}"/>
    <dgm:cxn modelId="{DEBEFE51-F096-42AA-848E-6E8A14716DC6}" type="presOf" srcId="{0CDD92DA-9427-42AF-A995-D0B4628FD3E5}" destId="{68BD0714-853D-49E0-BAE1-0E4265991D2B}" srcOrd="0" destOrd="0" presId="urn:microsoft.com/office/officeart/2005/8/layout/StepDownProcess"/>
    <dgm:cxn modelId="{B4EDE8CE-F48F-4F92-BC43-2391070194A6}" srcId="{0CDD92DA-9427-42AF-A995-D0B4628FD3E5}" destId="{CE905401-9D14-4777-A5CC-80E8E3FB230F}" srcOrd="0" destOrd="0" parTransId="{512AE1D4-BF91-4B3E-9C3F-40AED8255625}" sibTransId="{2E6A1AAF-6629-4BB0-9823-74651F103D6E}"/>
    <dgm:cxn modelId="{F99E9563-A1A6-4EAD-93DE-CDF096AB76D3}" srcId="{8C3E0658-2583-4699-A580-1808E6A045AF}" destId="{F2F0BED2-10D9-439A-BE41-332B34F8B321}" srcOrd="2" destOrd="0" parTransId="{94950FD4-D99B-48CB-8852-BE5155568B48}" sibTransId="{16057DCA-C386-4513-8942-083EF871D09F}"/>
    <dgm:cxn modelId="{3A90BB27-E8DC-4EE2-966B-7D72283CE4BF}" type="presOf" srcId="{CE905401-9D14-4777-A5CC-80E8E3FB230F}" destId="{9C6EC65C-24FE-4B35-BB9C-C86F46ABB52A}" srcOrd="0" destOrd="0" presId="urn:microsoft.com/office/officeart/2005/8/layout/StepDownProcess"/>
    <dgm:cxn modelId="{D26EB98D-D682-46EF-9EB4-227B31B359BB}" srcId="{F2F0BED2-10D9-439A-BE41-332B34F8B321}" destId="{3BD3255D-8C6F-4E12-A03F-50D76D0D1904}" srcOrd="0" destOrd="0" parTransId="{33667CEB-904A-46D1-A7D6-3367C0257D50}" sibTransId="{20D88160-EDBE-4B80-BF48-47C671D46D14}"/>
    <dgm:cxn modelId="{DC6172B0-7461-43DE-B21A-56EF950E91DF}" srcId="{F2F0BED2-10D9-439A-BE41-332B34F8B321}" destId="{E5C40F29-18B8-4838-99B9-E531EBBEC255}" srcOrd="1" destOrd="0" parTransId="{D09C29D1-FA19-4619-92A1-15459E3E4B4D}" sibTransId="{7EB7AA82-B289-40D9-8E45-F39926F87E81}"/>
    <dgm:cxn modelId="{ECB45A62-E0DA-4D56-AFE7-21FF067AEF13}" type="presOf" srcId="{8C3E0658-2583-4699-A580-1808E6A045AF}" destId="{E3384436-A462-4A06-85D7-6FA4DDE239E1}" srcOrd="0" destOrd="0" presId="urn:microsoft.com/office/officeart/2005/8/layout/StepDownProcess"/>
    <dgm:cxn modelId="{3E9EF6E2-98A1-48E8-B7B4-22D68A92233B}" srcId="{D1F1273E-B72A-4E78-B05C-75FAD415C519}" destId="{C9DB49F2-F1B8-40BD-8088-E8649A53D176}" srcOrd="0" destOrd="0" parTransId="{DADB0977-F747-4932-A792-4DAB4D894717}" sibTransId="{DEE3306C-E2E3-46E8-83AA-9873EF751955}"/>
    <dgm:cxn modelId="{EEA3BA64-2374-4328-A2CC-F3BAC05E8037}" type="presParOf" srcId="{E3384436-A462-4A06-85D7-6FA4DDE239E1}" destId="{2F1B854E-C588-4776-87D9-3EE213804E2C}" srcOrd="0" destOrd="0" presId="urn:microsoft.com/office/officeart/2005/8/layout/StepDownProcess"/>
    <dgm:cxn modelId="{ABE82AEB-13CC-4514-B3E1-ACFB6C4F3D27}" type="presParOf" srcId="{2F1B854E-C588-4776-87D9-3EE213804E2C}" destId="{24D0995E-530A-4BF2-8FEE-DE1CAD834568}" srcOrd="0" destOrd="0" presId="urn:microsoft.com/office/officeart/2005/8/layout/StepDownProcess"/>
    <dgm:cxn modelId="{4280C6FB-F3C4-4036-9F58-88066774F47D}" type="presParOf" srcId="{2F1B854E-C588-4776-87D9-3EE213804E2C}" destId="{68BD0714-853D-49E0-BAE1-0E4265991D2B}" srcOrd="1" destOrd="0" presId="urn:microsoft.com/office/officeart/2005/8/layout/StepDownProcess"/>
    <dgm:cxn modelId="{A07F96C1-434F-4DD3-AC9B-071B8E6772D3}" type="presParOf" srcId="{2F1B854E-C588-4776-87D9-3EE213804E2C}" destId="{9C6EC65C-24FE-4B35-BB9C-C86F46ABB52A}" srcOrd="2" destOrd="0" presId="urn:microsoft.com/office/officeart/2005/8/layout/StepDownProcess"/>
    <dgm:cxn modelId="{562E07EF-D24B-4843-AE35-F2D0C0567283}" type="presParOf" srcId="{E3384436-A462-4A06-85D7-6FA4DDE239E1}" destId="{1DC52969-2191-44D8-B732-EB37A729638A}" srcOrd="1" destOrd="0" presId="urn:microsoft.com/office/officeart/2005/8/layout/StepDownProcess"/>
    <dgm:cxn modelId="{1665E572-3225-46F9-8AE2-953C96630AE2}" type="presParOf" srcId="{E3384436-A462-4A06-85D7-6FA4DDE239E1}" destId="{BF97902F-BDBB-49E8-8A52-3D32A2C086E4}" srcOrd="2" destOrd="0" presId="urn:microsoft.com/office/officeart/2005/8/layout/StepDownProcess"/>
    <dgm:cxn modelId="{480D7AD8-612E-42FA-9ED4-B3E36A645025}" type="presParOf" srcId="{BF97902F-BDBB-49E8-8A52-3D32A2C086E4}" destId="{72099893-A877-4D1D-95BD-313E99854C0B}" srcOrd="0" destOrd="0" presId="urn:microsoft.com/office/officeart/2005/8/layout/StepDownProcess"/>
    <dgm:cxn modelId="{B89AF384-5774-4CE0-814C-217CE7DCBD53}" type="presParOf" srcId="{BF97902F-BDBB-49E8-8A52-3D32A2C086E4}" destId="{2052D97E-5CAD-4224-B523-C91232DC0591}" srcOrd="1" destOrd="0" presId="urn:microsoft.com/office/officeart/2005/8/layout/StepDownProcess"/>
    <dgm:cxn modelId="{BBF8E33D-2F96-4DF1-8BA6-F7D7652A2B4C}" type="presParOf" srcId="{BF97902F-BDBB-49E8-8A52-3D32A2C086E4}" destId="{43D5FA86-300F-4829-A669-261BBD719A56}" srcOrd="2" destOrd="0" presId="urn:microsoft.com/office/officeart/2005/8/layout/StepDownProcess"/>
    <dgm:cxn modelId="{1BF5E775-42F9-40C1-BBEA-90036B595ED5}" type="presParOf" srcId="{E3384436-A462-4A06-85D7-6FA4DDE239E1}" destId="{F851A22A-AF98-4515-8F4C-FDA314E66982}" srcOrd="3" destOrd="0" presId="urn:microsoft.com/office/officeart/2005/8/layout/StepDownProcess"/>
    <dgm:cxn modelId="{2ADB8F0E-F400-413E-8E14-C0689F8B08FA}" type="presParOf" srcId="{E3384436-A462-4A06-85D7-6FA4DDE239E1}" destId="{E9913517-7686-4658-B0EC-3C8702E69BF7}" srcOrd="4" destOrd="0" presId="urn:microsoft.com/office/officeart/2005/8/layout/StepDownProcess"/>
    <dgm:cxn modelId="{0F313F79-F68C-448C-98C0-AEFA3C47C599}" type="presParOf" srcId="{E9913517-7686-4658-B0EC-3C8702E69BF7}" destId="{BCB87665-3AD0-4DF7-9B2D-18CA8C90B549}" srcOrd="0" destOrd="0" presId="urn:microsoft.com/office/officeart/2005/8/layout/StepDownProcess"/>
    <dgm:cxn modelId="{5A975F7F-BA76-40B4-8C93-D5FDD8D6FE5F}" type="presParOf" srcId="{E9913517-7686-4658-B0EC-3C8702E69BF7}" destId="{628E1F0E-9876-4E16-B942-C47F24966B1C}" srcOrd="1" destOrd="0" presId="urn:microsoft.com/office/officeart/2005/8/layout/StepDown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D0995E-530A-4BF2-8FEE-DE1CAD834568}">
      <dsp:nvSpPr>
        <dsp:cNvPr id="0" name=""/>
        <dsp:cNvSpPr/>
      </dsp:nvSpPr>
      <dsp:spPr>
        <a:xfrm rot="5400000">
          <a:off x="371870" y="894867"/>
          <a:ext cx="759618" cy="864798"/>
        </a:xfrm>
        <a:prstGeom prst="bentUpArrow">
          <a:avLst>
            <a:gd name="adj1" fmla="val 32840"/>
            <a:gd name="adj2" fmla="val 25000"/>
            <a:gd name="adj3" fmla="val 35780"/>
          </a:avLst>
        </a:prstGeom>
        <a:solidFill>
          <a:schemeClr val="accent1">
            <a:tint val="50000"/>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68BD0714-853D-49E0-BAE1-0E4265991D2B}">
      <dsp:nvSpPr>
        <dsp:cNvPr id="0" name=""/>
        <dsp:cNvSpPr/>
      </dsp:nvSpPr>
      <dsp:spPr>
        <a:xfrm>
          <a:off x="0" y="328"/>
          <a:ext cx="1278750" cy="895083"/>
        </a:xfrm>
        <a:prstGeom prst="roundRect">
          <a:avLst>
            <a:gd name="adj" fmla="val 166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Pre-Design</a:t>
          </a:r>
        </a:p>
      </dsp:txBody>
      <dsp:txXfrm>
        <a:off x="43702" y="44030"/>
        <a:ext cx="1191346" cy="807679"/>
      </dsp:txXfrm>
    </dsp:sp>
    <dsp:sp modelId="{9C6EC65C-24FE-4B35-BB9C-C86F46ABB52A}">
      <dsp:nvSpPr>
        <dsp:cNvPr id="0" name=""/>
        <dsp:cNvSpPr/>
      </dsp:nvSpPr>
      <dsp:spPr>
        <a:xfrm>
          <a:off x="1309444" y="75628"/>
          <a:ext cx="1895265" cy="723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en-US" sz="1000" kern="1200"/>
            <a:t> Lead Applicants form partnership and submit RFQ that identifies the target occupation and the target population</a:t>
          </a:r>
        </a:p>
      </dsp:txBody>
      <dsp:txXfrm>
        <a:off x="1309444" y="75628"/>
        <a:ext cx="1895265" cy="723446"/>
      </dsp:txXfrm>
    </dsp:sp>
    <dsp:sp modelId="{72099893-A877-4D1D-95BD-313E99854C0B}">
      <dsp:nvSpPr>
        <dsp:cNvPr id="0" name=""/>
        <dsp:cNvSpPr/>
      </dsp:nvSpPr>
      <dsp:spPr>
        <a:xfrm rot="5400000">
          <a:off x="1606900" y="1898982"/>
          <a:ext cx="759618" cy="864798"/>
        </a:xfrm>
        <a:prstGeom prst="bentUpArrow">
          <a:avLst>
            <a:gd name="adj1" fmla="val 32840"/>
            <a:gd name="adj2" fmla="val 25000"/>
            <a:gd name="adj3" fmla="val 35780"/>
          </a:avLst>
        </a:prstGeom>
        <a:solidFill>
          <a:schemeClr val="accent1">
            <a:tint val="50000"/>
            <a:hueOff val="0"/>
            <a:satOff val="0"/>
            <a:lumOff val="0"/>
            <a:alphaOff val="0"/>
          </a:schemeClr>
        </a:solid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2052D97E-5CAD-4224-B523-C91232DC0591}">
      <dsp:nvSpPr>
        <dsp:cNvPr id="0" name=""/>
        <dsp:cNvSpPr/>
      </dsp:nvSpPr>
      <dsp:spPr>
        <a:xfrm>
          <a:off x="1204590" y="1012659"/>
          <a:ext cx="1278750" cy="895083"/>
        </a:xfrm>
        <a:prstGeom prst="roundRect">
          <a:avLst>
            <a:gd name="adj" fmla="val 166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Program Design Phase</a:t>
          </a:r>
        </a:p>
      </dsp:txBody>
      <dsp:txXfrm>
        <a:off x="1248292" y="1056361"/>
        <a:ext cx="1191346" cy="807679"/>
      </dsp:txXfrm>
    </dsp:sp>
    <dsp:sp modelId="{43D5FA86-300F-4829-A669-261BBD719A56}">
      <dsp:nvSpPr>
        <dsp:cNvPr id="0" name=""/>
        <dsp:cNvSpPr/>
      </dsp:nvSpPr>
      <dsp:spPr>
        <a:xfrm>
          <a:off x="2503770" y="1090044"/>
          <a:ext cx="2293071" cy="723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en-US" sz="1000" kern="1200"/>
            <a:t> Selected partnerships join learning community and work with CommCorp and the Interagency Workgroup to enhance program design and develop implementation plan and budget</a:t>
          </a:r>
        </a:p>
      </dsp:txBody>
      <dsp:txXfrm>
        <a:off x="2503770" y="1090044"/>
        <a:ext cx="2293071" cy="723446"/>
      </dsp:txXfrm>
    </dsp:sp>
    <dsp:sp modelId="{BCB87665-3AD0-4DF7-9B2D-18CA8C90B549}">
      <dsp:nvSpPr>
        <dsp:cNvPr id="0" name=""/>
        <dsp:cNvSpPr/>
      </dsp:nvSpPr>
      <dsp:spPr>
        <a:xfrm>
          <a:off x="2442935" y="2071039"/>
          <a:ext cx="1278750" cy="895083"/>
        </a:xfrm>
        <a:prstGeom prst="roundRect">
          <a:avLst>
            <a:gd name="adj" fmla="val 166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0" kern="1200"/>
            <a:t>Implementation Phase</a:t>
          </a:r>
        </a:p>
      </dsp:txBody>
      <dsp:txXfrm>
        <a:off x="2486637" y="2114741"/>
        <a:ext cx="1191346" cy="807679"/>
      </dsp:txXfrm>
    </dsp:sp>
    <dsp:sp modelId="{628E1F0E-9876-4E16-B942-C47F24966B1C}">
      <dsp:nvSpPr>
        <dsp:cNvPr id="0" name=""/>
        <dsp:cNvSpPr/>
      </dsp:nvSpPr>
      <dsp:spPr>
        <a:xfrm>
          <a:off x="3745454" y="1914968"/>
          <a:ext cx="2055269" cy="15950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en-US" sz="1000" kern="1200"/>
            <a:t> Partnerships implement newly enhanced programs leading to sustained, unsubsidized employment and career progression</a:t>
          </a:r>
        </a:p>
        <a:p>
          <a:pPr marL="57150" lvl="1" indent="-57150" algn="l" defTabSz="444500">
            <a:lnSpc>
              <a:spcPct val="90000"/>
            </a:lnSpc>
            <a:spcBef>
              <a:spcPct val="0"/>
            </a:spcBef>
            <a:spcAft>
              <a:spcPct val="15000"/>
            </a:spcAft>
            <a:buChar char="••"/>
          </a:pPr>
          <a:r>
            <a:rPr lang="en-US" sz="1000" kern="1200"/>
            <a:t> The Interagency Workgroup supports on-going monitoring and assessment to inform programmatic shifts and state-level policy changes </a:t>
          </a:r>
        </a:p>
      </dsp:txBody>
      <dsp:txXfrm>
        <a:off x="3745454" y="1914968"/>
        <a:ext cx="2055269" cy="1595061"/>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3021-78C9-4E37-BA22-18AE5655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9629</Words>
  <Characters>54890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lpstr>
    </vt:vector>
  </TitlesOfParts>
  <Company>Commonwealth Corporation</Company>
  <LinksUpToDate>false</LinksUpToDate>
  <CharactersWithSpaces>64391</CharactersWithSpaces>
  <SharedDoc>false</SharedDoc>
  <HLinks>
    <vt:vector size="60" baseType="variant">
      <vt:variant>
        <vt:i4>8192060</vt:i4>
      </vt:variant>
      <vt:variant>
        <vt:i4>27</vt:i4>
      </vt:variant>
      <vt:variant>
        <vt:i4>0</vt:i4>
      </vt:variant>
      <vt:variant>
        <vt:i4>5</vt:i4>
      </vt:variant>
      <vt:variant>
        <vt:lpwstr>http://www.mass.gov/dor/businesses/programs-and-services/certificate-of-good-standing.html</vt:lpwstr>
      </vt:variant>
      <vt:variant>
        <vt:lpwstr/>
      </vt:variant>
      <vt:variant>
        <vt:i4>5242998</vt:i4>
      </vt:variant>
      <vt:variant>
        <vt:i4>24</vt:i4>
      </vt:variant>
      <vt:variant>
        <vt:i4>0</vt:i4>
      </vt:variant>
      <vt:variant>
        <vt:i4>5</vt:i4>
      </vt:variant>
      <vt:variant>
        <vt:lpwstr>mailto:abritt@commcorp.org</vt:lpwstr>
      </vt:variant>
      <vt:variant>
        <vt:lpwstr/>
      </vt:variant>
      <vt:variant>
        <vt:i4>8192060</vt:i4>
      </vt:variant>
      <vt:variant>
        <vt:i4>21</vt:i4>
      </vt:variant>
      <vt:variant>
        <vt:i4>0</vt:i4>
      </vt:variant>
      <vt:variant>
        <vt:i4>5</vt:i4>
      </vt:variant>
      <vt:variant>
        <vt:lpwstr>http://www.mass.gov/dor/businesses/programs-and-services/certificate-of-good-standing.html</vt:lpwstr>
      </vt:variant>
      <vt:variant>
        <vt:lpwstr/>
      </vt:variant>
      <vt:variant>
        <vt:i4>5242998</vt:i4>
      </vt:variant>
      <vt:variant>
        <vt:i4>18</vt:i4>
      </vt:variant>
      <vt:variant>
        <vt:i4>0</vt:i4>
      </vt:variant>
      <vt:variant>
        <vt:i4>5</vt:i4>
      </vt:variant>
      <vt:variant>
        <vt:lpwstr>mailto:abritt@commcorp.org</vt:lpwstr>
      </vt:variant>
      <vt:variant>
        <vt:lpwstr/>
      </vt:variant>
      <vt:variant>
        <vt:i4>5046358</vt:i4>
      </vt:variant>
      <vt:variant>
        <vt:i4>15</vt:i4>
      </vt:variant>
      <vt:variant>
        <vt:i4>0</vt:i4>
      </vt:variant>
      <vt:variant>
        <vt:i4>5</vt:i4>
      </vt:variant>
      <vt:variant>
        <vt:lpwstr>https://commcorp.tfaforms.net/328676</vt:lpwstr>
      </vt:variant>
      <vt:variant>
        <vt:lpwstr/>
      </vt:variant>
      <vt:variant>
        <vt:i4>4784214</vt:i4>
      </vt:variant>
      <vt:variant>
        <vt:i4>12</vt:i4>
      </vt:variant>
      <vt:variant>
        <vt:i4>0</vt:i4>
      </vt:variant>
      <vt:variant>
        <vt:i4>5</vt:i4>
      </vt:variant>
      <vt:variant>
        <vt:lpwstr>https://commcorp.tfaforms.net/328672</vt:lpwstr>
      </vt:variant>
      <vt:variant>
        <vt:lpwstr/>
      </vt:variant>
      <vt:variant>
        <vt:i4>4653125</vt:i4>
      </vt:variant>
      <vt:variant>
        <vt:i4>9</vt:i4>
      </vt:variant>
      <vt:variant>
        <vt:i4>0</vt:i4>
      </vt:variant>
      <vt:variant>
        <vt:i4>5</vt:i4>
      </vt:variant>
      <vt:variant>
        <vt:lpwstr>http://www.commcorp.org/</vt:lpwstr>
      </vt:variant>
      <vt:variant>
        <vt:lpwstr/>
      </vt:variant>
      <vt:variant>
        <vt:i4>6750259</vt:i4>
      </vt:variant>
      <vt:variant>
        <vt:i4>6</vt:i4>
      </vt:variant>
      <vt:variant>
        <vt:i4>0</vt:i4>
      </vt:variant>
      <vt:variant>
        <vt:i4>5</vt:i4>
      </vt:variant>
      <vt:variant>
        <vt:lpwstr>http://benchmarking.skilledwork.org/?p=1176</vt:lpwstr>
      </vt:variant>
      <vt:variant>
        <vt:lpwstr/>
      </vt:variant>
      <vt:variant>
        <vt:i4>4653125</vt:i4>
      </vt:variant>
      <vt:variant>
        <vt:i4>3</vt:i4>
      </vt:variant>
      <vt:variant>
        <vt:i4>0</vt:i4>
      </vt:variant>
      <vt:variant>
        <vt:i4>5</vt:i4>
      </vt:variant>
      <vt:variant>
        <vt:lpwstr>http://www.commcorp.org/</vt:lpwstr>
      </vt:variant>
      <vt:variant>
        <vt:lpwstr/>
      </vt:variant>
      <vt:variant>
        <vt:i4>458770</vt:i4>
      </vt:variant>
      <vt:variant>
        <vt:i4>0</vt:i4>
      </vt:variant>
      <vt:variant>
        <vt:i4>0</vt:i4>
      </vt:variant>
      <vt:variant>
        <vt:i4>5</vt:i4>
      </vt:variant>
      <vt:variant>
        <vt:lpwstr>https://commcorp.tfaforms.net/XXXXXX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MBurke</dc:creator>
  <cp:keywords/>
  <dc:description/>
  <cp:lastModifiedBy>Theresa Rowland</cp:lastModifiedBy>
  <cp:revision>4</cp:revision>
  <cp:lastPrinted>2017-08-11T14:41:00Z</cp:lastPrinted>
  <dcterms:created xsi:type="dcterms:W3CDTF">2017-08-11T15:31:00Z</dcterms:created>
  <dcterms:modified xsi:type="dcterms:W3CDTF">2017-09-19T15:08:00Z</dcterms:modified>
</cp:coreProperties>
</file>