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11340" w14:textId="77777777" w:rsidR="00EE7489" w:rsidRPr="00EE7489" w:rsidRDefault="00EE7489" w:rsidP="00EE7489">
      <w:r w:rsidRPr="00EE7489">
        <w:t>Dear Members of the Department of Public Health,</w:t>
      </w:r>
    </w:p>
    <w:p w14:paraId="285C4A4E" w14:textId="77777777" w:rsidR="00EE7489" w:rsidRPr="00EE7489" w:rsidRDefault="00EE7489" w:rsidP="00EE7489"/>
    <w:p w14:paraId="779B53D2" w14:textId="77C16EE3" w:rsidR="00EE7489" w:rsidRPr="00EE7489" w:rsidRDefault="00EE7489" w:rsidP="00EE7489">
      <w:r w:rsidRPr="00EE7489">
        <w:t xml:space="preserve">In 1998, I began servicing Level IV Rest Homes through a pharmacy </w:t>
      </w:r>
      <w:r>
        <w:t xml:space="preserve">based </w:t>
      </w:r>
      <w:r w:rsidRPr="00EE7489">
        <w:t xml:space="preserve">in Springfield with a very specific purpose: to create a support platform tailored to the unique needs of Rest Homes—needs that differ significantly from those of </w:t>
      </w:r>
      <w:r>
        <w:t>Long</w:t>
      </w:r>
      <w:r w:rsidR="00F73A2A">
        <w:t>-</w:t>
      </w:r>
      <w:r>
        <w:t xml:space="preserve">Term Care and skilled </w:t>
      </w:r>
      <w:r w:rsidRPr="00EE7489">
        <w:t>nursing facilities. From the outset, my focus has been on providing consistent education, staff training, and direct access to pharmacy professionals who truly understand this</w:t>
      </w:r>
      <w:r w:rsidR="00F73A2A">
        <w:t xml:space="preserve"> necessary</w:t>
      </w:r>
      <w:r w:rsidRPr="00EE7489">
        <w:t xml:space="preserve"> level of care.</w:t>
      </w:r>
    </w:p>
    <w:p w14:paraId="1CEB960E" w14:textId="77777777" w:rsidR="00EE7489" w:rsidRPr="00EE7489" w:rsidRDefault="00EE7489" w:rsidP="00EE7489"/>
    <w:p w14:paraId="14E846D1" w14:textId="54531BA1" w:rsidR="00EE7489" w:rsidRPr="00EE7489" w:rsidRDefault="00EE7489" w:rsidP="00EE7489">
      <w:r w:rsidRPr="00EE7489">
        <w:t>In 1999, I joined MARCH</w:t>
      </w:r>
      <w:r w:rsidR="001A6D0B">
        <w:t xml:space="preserve"> (Ma</w:t>
      </w:r>
      <w:r w:rsidR="00CD641E">
        <w:t>ssachusetts</w:t>
      </w:r>
      <w:r w:rsidR="001A6D0B">
        <w:t xml:space="preserve"> Association </w:t>
      </w:r>
      <w:r w:rsidR="00CD641E">
        <w:t>of Residential Care Homes)</w:t>
      </w:r>
      <w:r w:rsidRPr="00EE7489">
        <w:t xml:space="preserve"> as a sponsor and have remained </w:t>
      </w:r>
      <w:r w:rsidR="00F73A2A">
        <w:t>so</w:t>
      </w:r>
      <w:r w:rsidRPr="00EE7489">
        <w:t xml:space="preserve"> for the past 27 years. Throughout this </w:t>
      </w:r>
      <w:r w:rsidR="001A6D0B">
        <w:t>time</w:t>
      </w:r>
      <w:r w:rsidRPr="00EE7489">
        <w:t xml:space="preserve">, I have worked closely with </w:t>
      </w:r>
      <w:r w:rsidR="00CD641E">
        <w:t xml:space="preserve">physicians, </w:t>
      </w:r>
      <w:r w:rsidRPr="00EE7489">
        <w:t>nurse practitioners and registered nurses to develop and deliver in-service education programs designed to support both frontline staff and facility leadership. These efforts have always been rooted in collaboration, compliance, and resident safety.</w:t>
      </w:r>
    </w:p>
    <w:p w14:paraId="2DF18E74" w14:textId="77777777" w:rsidR="00EE7489" w:rsidRPr="00EE7489" w:rsidRDefault="00EE7489" w:rsidP="00EE7489"/>
    <w:p w14:paraId="26F2B968" w14:textId="06201A41" w:rsidR="00EE7489" w:rsidRPr="00EE7489" w:rsidRDefault="00EE7489" w:rsidP="00EE7489">
      <w:r w:rsidRPr="00EE7489">
        <w:t xml:space="preserve">Today, our pharmacy services </w:t>
      </w:r>
      <w:r w:rsidR="00CD641E">
        <w:t xml:space="preserve">the </w:t>
      </w:r>
      <w:r w:rsidRPr="00EE7489">
        <w:t xml:space="preserve">highest </w:t>
      </w:r>
      <w:r w:rsidR="00CD641E">
        <w:t>percentage</w:t>
      </w:r>
      <w:r w:rsidRPr="00EE7489">
        <w:t xml:space="preserve"> of Rest Homes of any pharmacy in the Commonwealth. Through this work, I have seen firsthand how </w:t>
      </w:r>
      <w:r w:rsidR="00CD641E">
        <w:t>the gradual erosion of</w:t>
      </w:r>
      <w:r w:rsidRPr="00EE7489">
        <w:t xml:space="preserve"> the operational and financial margins </w:t>
      </w:r>
      <w:r w:rsidR="00CD641E">
        <w:t xml:space="preserve">has negatively impacted care </w:t>
      </w:r>
      <w:r w:rsidRPr="00EE7489">
        <w:t>for many Level IV facilities.</w:t>
      </w:r>
    </w:p>
    <w:p w14:paraId="48BF8646" w14:textId="77777777" w:rsidR="00EE7489" w:rsidRPr="00EE7489" w:rsidRDefault="00EE7489" w:rsidP="00EE7489"/>
    <w:p w14:paraId="768F0DCF" w14:textId="7D78A7ED" w:rsidR="00EE7489" w:rsidRPr="00EE7489" w:rsidRDefault="00EE7489" w:rsidP="00EE7489">
      <w:r w:rsidRPr="00EE7489">
        <w:t>If the proposed provision</w:t>
      </w:r>
      <w:r w:rsidR="00CD641E">
        <w:t xml:space="preserve">s for </w:t>
      </w:r>
      <w:r w:rsidR="009169C6">
        <w:t>Certified Medication Aides (105 CMR 775.000)</w:t>
      </w:r>
      <w:r w:rsidRPr="00EE7489">
        <w:t xml:space="preserve"> </w:t>
      </w:r>
      <w:proofErr w:type="gramStart"/>
      <w:r w:rsidRPr="00EE7489">
        <w:t>is</w:t>
      </w:r>
      <w:proofErr w:type="gramEnd"/>
      <w:r w:rsidRPr="00EE7489">
        <w:t xml:space="preserve"> enacted as written, it will create a significant financial crisis not only for facility owners, but also for the staff who rely on these jobs for their livelihoods</w:t>
      </w:r>
      <w:proofErr w:type="gramStart"/>
      <w:r w:rsidRPr="00EE7489">
        <w:t xml:space="preserve">. </w:t>
      </w:r>
      <w:proofErr w:type="gramEnd"/>
      <w:r w:rsidRPr="00EE7489">
        <w:t>Even more concerning, it will displace many residents who cannot afford the high cost of assisted living facilities and have no comparable, affordable alternatives available to them.</w:t>
      </w:r>
    </w:p>
    <w:p w14:paraId="6911AAFE" w14:textId="77777777" w:rsidR="00EE7489" w:rsidRPr="00EE7489" w:rsidRDefault="00EE7489" w:rsidP="00EE7489"/>
    <w:p w14:paraId="65D9C895" w14:textId="11864CE9" w:rsidR="00EE7489" w:rsidRPr="00EE7489" w:rsidRDefault="00EE7489" w:rsidP="00EE7489">
      <w:r w:rsidRPr="00EE7489">
        <w:t xml:space="preserve">Beyond the immediate impact on residents and staff, this proposal threatens an entire </w:t>
      </w:r>
      <w:r w:rsidR="009169C6">
        <w:t xml:space="preserve">residential care </w:t>
      </w:r>
      <w:r w:rsidRPr="00EE7489">
        <w:t>ecosystem. Rest Homes support and sustain numerous surrounding businesses—pharmacies, laboratories, medical providers, transportation services, food vendors, maintenance companies, and other local partners. The loss of these facilities would have a cascading economic effect on communities that have long depended on them.</w:t>
      </w:r>
    </w:p>
    <w:p w14:paraId="6EF0F510" w14:textId="77777777" w:rsidR="00EE7489" w:rsidRPr="00EE7489" w:rsidRDefault="00EE7489" w:rsidP="00EE7489"/>
    <w:p w14:paraId="2CF64719" w14:textId="4AD07E47" w:rsidR="00EE7489" w:rsidRPr="00EE7489" w:rsidRDefault="00EE7489" w:rsidP="00EE7489">
      <w:r w:rsidRPr="00EE7489">
        <w:t xml:space="preserve">I respectfully urge the Department to consider the real-world operational, financial, and community-wide </w:t>
      </w:r>
      <w:r w:rsidR="009169C6">
        <w:t>impact</w:t>
      </w:r>
      <w:r w:rsidRPr="00EE7489">
        <w:t xml:space="preserve"> of this proposal and to engage with long-standing stakeholders who understand the unique role Rest Homes play within the continuum of care in Massachusetts.</w:t>
      </w:r>
    </w:p>
    <w:p w14:paraId="7F124D4A" w14:textId="77777777" w:rsidR="00EE7489" w:rsidRPr="00EE7489" w:rsidRDefault="00EE7489" w:rsidP="00EE7489"/>
    <w:p w14:paraId="410D5231" w14:textId="042BAB21" w:rsidR="00EE7489" w:rsidRPr="00EE7489" w:rsidRDefault="00EE7489" w:rsidP="00EE7489">
      <w:r w:rsidRPr="00EE7489">
        <w:t>Thank you for your time and for your continued commitment to thoughtful regulation and resident-centered care</w:t>
      </w:r>
    </w:p>
    <w:p w14:paraId="3716F20D" w14:textId="77777777" w:rsidR="00EE7489" w:rsidRPr="00EE7489" w:rsidRDefault="00EE7489" w:rsidP="00EE7489"/>
    <w:p w14:paraId="0650A4CF" w14:textId="77777777" w:rsidR="00EE7489" w:rsidRPr="00EE7489" w:rsidRDefault="00EE7489" w:rsidP="00EE7489">
      <w:r w:rsidRPr="00EE7489">
        <w:t>Lynn Cotter </w:t>
      </w:r>
    </w:p>
    <w:p w14:paraId="5ECF42A2" w14:textId="77777777" w:rsidR="00EE7489" w:rsidRPr="00EE7489" w:rsidRDefault="00EE7489" w:rsidP="00EE7489">
      <w:r w:rsidRPr="00EE7489">
        <w:t>Sr Account Representative </w:t>
      </w:r>
    </w:p>
    <w:p w14:paraId="503C2BD9" w14:textId="78D7464B" w:rsidR="00EE7489" w:rsidRDefault="00EE7489" w:rsidP="00EE7489">
      <w:r w:rsidRPr="00EE7489">
        <w:t>Prescott Pharmacy </w:t>
      </w:r>
      <w:r w:rsidR="009169C6">
        <w:t>(DS</w:t>
      </w:r>
      <w:r w:rsidR="001E7AC0">
        <w:t xml:space="preserve"> 90051)</w:t>
      </w:r>
    </w:p>
    <w:p w14:paraId="7B7D4E74" w14:textId="60A5A356" w:rsidR="009D13B0" w:rsidRPr="00EE7489" w:rsidRDefault="009D13B0" w:rsidP="00EE7489">
      <w:r>
        <w:t>100 Grove Street, Ste B-12, Worcester, MA 01605</w:t>
      </w:r>
    </w:p>
    <w:sectPr w:rsidR="009D13B0" w:rsidRPr="00EE7489" w:rsidSect="00467E9C">
      <w:pgSz w:w="12240" w:h="15840"/>
      <w:pgMar w:top="126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489"/>
    <w:rsid w:val="001A6D0B"/>
    <w:rsid w:val="001E7AC0"/>
    <w:rsid w:val="003B788D"/>
    <w:rsid w:val="00417D96"/>
    <w:rsid w:val="00467E9C"/>
    <w:rsid w:val="004E7A23"/>
    <w:rsid w:val="009169C6"/>
    <w:rsid w:val="00940D70"/>
    <w:rsid w:val="009D13B0"/>
    <w:rsid w:val="00A82170"/>
    <w:rsid w:val="00BE7BD5"/>
    <w:rsid w:val="00CD641E"/>
    <w:rsid w:val="00EE7489"/>
    <w:rsid w:val="00F7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410F1"/>
  <w15:chartTrackingRefBased/>
  <w15:docId w15:val="{C4191ECF-34CA-40AB-9069-D3C926BAE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74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74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74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74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74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74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74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74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74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74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74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74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74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74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74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74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74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74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74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74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748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74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74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74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74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74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74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74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74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Trinks</dc:creator>
  <cp:keywords/>
  <dc:description/>
  <cp:lastModifiedBy>Anderson, William (DPH)</cp:lastModifiedBy>
  <cp:revision>4</cp:revision>
  <dcterms:created xsi:type="dcterms:W3CDTF">2026-02-07T19:37:00Z</dcterms:created>
  <dcterms:modified xsi:type="dcterms:W3CDTF">2026-02-12T19:45:00Z</dcterms:modified>
</cp:coreProperties>
</file>