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3F5B" w14:textId="77777777" w:rsidR="006E66F3" w:rsidRPr="005D34BF" w:rsidRDefault="00356266">
      <w:pPr>
        <w:spacing w:before="70"/>
        <w:ind w:left="750" w:right="727"/>
        <w:jc w:val="center"/>
        <w:rPr>
          <w:szCs w:val="28"/>
        </w:rPr>
      </w:pPr>
      <w:r w:rsidRPr="005D34BF">
        <w:rPr>
          <w:smallCaps/>
          <w:szCs w:val="28"/>
        </w:rPr>
        <w:t>The</w:t>
      </w:r>
      <w:r w:rsidRPr="005D34BF">
        <w:rPr>
          <w:smallCaps/>
          <w:spacing w:val="-4"/>
          <w:szCs w:val="28"/>
        </w:rPr>
        <w:t xml:space="preserve"> </w:t>
      </w:r>
      <w:r w:rsidRPr="005D34BF">
        <w:rPr>
          <w:smallCaps/>
          <w:szCs w:val="28"/>
        </w:rPr>
        <w:t>Commonwealth</w:t>
      </w:r>
      <w:r w:rsidRPr="005D34BF">
        <w:rPr>
          <w:smallCaps/>
          <w:spacing w:val="-6"/>
          <w:szCs w:val="28"/>
        </w:rPr>
        <w:t xml:space="preserve"> </w:t>
      </w:r>
      <w:r w:rsidRPr="005D34BF">
        <w:rPr>
          <w:smallCaps/>
          <w:szCs w:val="28"/>
        </w:rPr>
        <w:t>of</w:t>
      </w:r>
      <w:r w:rsidRPr="005D34BF">
        <w:rPr>
          <w:smallCaps/>
          <w:spacing w:val="-3"/>
          <w:szCs w:val="28"/>
        </w:rPr>
        <w:t xml:space="preserve"> </w:t>
      </w:r>
      <w:r w:rsidRPr="005D34BF">
        <w:rPr>
          <w:smallCaps/>
          <w:spacing w:val="-2"/>
          <w:szCs w:val="28"/>
        </w:rPr>
        <w:t>Massachusetts</w:t>
      </w:r>
    </w:p>
    <w:p w14:paraId="43B18A73" w14:textId="77777777" w:rsidR="00F51FB9" w:rsidRPr="00F51FB9" w:rsidRDefault="00356266">
      <w:pPr>
        <w:pStyle w:val="Title"/>
        <w:spacing w:line="259" w:lineRule="auto"/>
        <w:rPr>
          <w:smallCaps/>
          <w:sz w:val="36"/>
          <w:szCs w:val="36"/>
        </w:rPr>
      </w:pPr>
      <w:r w:rsidRPr="00F51FB9">
        <w:rPr>
          <w:smallCaps/>
          <w:sz w:val="36"/>
          <w:szCs w:val="36"/>
        </w:rPr>
        <w:t xml:space="preserve">executive office of energy &amp; environmental Affairs </w:t>
      </w:r>
    </w:p>
    <w:p w14:paraId="31C73F5D" w14:textId="5D88302D" w:rsidR="006E66F3" w:rsidRPr="00F51FB9" w:rsidRDefault="00356266" w:rsidP="00F51FB9">
      <w:pPr>
        <w:pStyle w:val="Title"/>
        <w:spacing w:line="259" w:lineRule="auto"/>
        <w:rPr>
          <w:b w:val="0"/>
          <w:sz w:val="36"/>
          <w:szCs w:val="36"/>
        </w:rPr>
      </w:pPr>
      <w:r w:rsidRPr="00F51FB9">
        <w:rPr>
          <w:smallCaps/>
          <w:sz w:val="36"/>
          <w:szCs w:val="36"/>
        </w:rPr>
        <w:t>department</w:t>
      </w:r>
      <w:r w:rsidRPr="00F51FB9">
        <w:rPr>
          <w:smallCaps/>
          <w:spacing w:val="-18"/>
          <w:sz w:val="36"/>
          <w:szCs w:val="36"/>
        </w:rPr>
        <w:t xml:space="preserve"> </w:t>
      </w:r>
      <w:r w:rsidRPr="00F51FB9">
        <w:rPr>
          <w:smallCaps/>
          <w:sz w:val="36"/>
          <w:szCs w:val="36"/>
        </w:rPr>
        <w:t>of</w:t>
      </w:r>
      <w:r w:rsidRPr="00F51FB9">
        <w:rPr>
          <w:smallCaps/>
          <w:spacing w:val="-20"/>
          <w:sz w:val="36"/>
          <w:szCs w:val="36"/>
        </w:rPr>
        <w:t xml:space="preserve"> </w:t>
      </w:r>
      <w:r w:rsidRPr="00F51FB9">
        <w:rPr>
          <w:smallCaps/>
          <w:sz w:val="36"/>
          <w:szCs w:val="36"/>
        </w:rPr>
        <w:t>environmental</w:t>
      </w:r>
      <w:r w:rsidR="00F51FB9" w:rsidRPr="00F51FB9">
        <w:rPr>
          <w:smallCaps/>
          <w:sz w:val="36"/>
          <w:szCs w:val="36"/>
        </w:rPr>
        <w:t xml:space="preserve"> </w:t>
      </w:r>
      <w:r w:rsidRPr="00F51FB9">
        <w:rPr>
          <w:spacing w:val="-2"/>
          <w:sz w:val="28"/>
          <w:szCs w:val="28"/>
        </w:rPr>
        <w:t>PROTECTION</w:t>
      </w:r>
    </w:p>
    <w:p w14:paraId="31C73F5E" w14:textId="77777777" w:rsidR="006E66F3" w:rsidRDefault="00356266">
      <w:pPr>
        <w:pStyle w:val="BodyText"/>
        <w:spacing w:before="3"/>
        <w:rPr>
          <w:b/>
          <w:sz w:val="13"/>
        </w:rPr>
      </w:pPr>
      <w:r>
        <w:rPr>
          <w:noProof/>
        </w:rPr>
        <mc:AlternateContent>
          <mc:Choice Requires="wpg">
            <w:drawing>
              <wp:anchor distT="0" distB="0" distL="0" distR="0" simplePos="0" relativeHeight="251658240" behindDoc="1" locked="0" layoutInCell="1" allowOverlap="1" wp14:anchorId="31C74016" wp14:editId="78E5A5FE">
                <wp:simplePos x="0" y="0"/>
                <wp:positionH relativeFrom="page">
                  <wp:posOffset>1324292</wp:posOffset>
                </wp:positionH>
                <wp:positionV relativeFrom="paragraph">
                  <wp:posOffset>112843</wp:posOffset>
                </wp:positionV>
                <wp:extent cx="5531485" cy="47625"/>
                <wp:effectExtent l="0" t="0" r="0" b="0"/>
                <wp:wrapTopAndBottom/>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1485" cy="47625"/>
                          <a:chOff x="0" y="0"/>
                          <a:chExt cx="5531485" cy="47625"/>
                        </a:xfrm>
                      </wpg:grpSpPr>
                      <pic:pic xmlns:pic="http://schemas.openxmlformats.org/drawingml/2006/picture">
                        <pic:nvPicPr>
                          <pic:cNvPr id="2" name="Image 2"/>
                          <pic:cNvPicPr/>
                        </pic:nvPicPr>
                        <pic:blipFill>
                          <a:blip r:embed="rId11" cstate="print"/>
                          <a:stretch>
                            <a:fillRect/>
                          </a:stretch>
                        </pic:blipFill>
                        <pic:spPr>
                          <a:xfrm>
                            <a:off x="1587" y="1587"/>
                            <a:ext cx="5528310" cy="44450"/>
                          </a:xfrm>
                          <a:prstGeom prst="rect">
                            <a:avLst/>
                          </a:prstGeom>
                        </pic:spPr>
                      </pic:pic>
                      <wps:wsp>
                        <wps:cNvPr id="3" name="Graphic 3"/>
                        <wps:cNvSpPr/>
                        <wps:spPr>
                          <a:xfrm>
                            <a:off x="1587" y="1587"/>
                            <a:ext cx="5528310" cy="44450"/>
                          </a:xfrm>
                          <a:custGeom>
                            <a:avLst/>
                            <a:gdLst/>
                            <a:ahLst/>
                            <a:cxnLst/>
                            <a:rect l="l" t="t" r="r" b="b"/>
                            <a:pathLst>
                              <a:path w="5528310" h="44450">
                                <a:moveTo>
                                  <a:pt x="0" y="44450"/>
                                </a:moveTo>
                                <a:lnTo>
                                  <a:pt x="5528310" y="44450"/>
                                </a:lnTo>
                                <a:lnTo>
                                  <a:pt x="5528310" y="0"/>
                                </a:lnTo>
                                <a:lnTo>
                                  <a:pt x="0" y="0"/>
                                </a:lnTo>
                                <a:lnTo>
                                  <a:pt x="0" y="44450"/>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0E6E15" id="Group 1" o:spid="_x0000_s1026" alt="&quot;&quot;" style="position:absolute;margin-left:104.25pt;margin-top:8.9pt;width:435.55pt;height:3.75pt;z-index:-251658240;mso-wrap-distance-left:0;mso-wrap-distance-right:0;mso-position-horizontal-relative:page" coordsize="55314,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5;top:15;width:55283;height: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">
                  <v:imagedata r:id="rId12" o:title=""/>
                </v:shape>
                <v:shape id="Graphic 3" o:spid="_x0000_s1028" style="position:absolute;left:15;top:15;width:55283;height:445;visibility:visible;mso-wrap-style:square;v-text-anchor:top" coordsize="552831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" path="m,44450r5528310,l5528310,,,,,44450xe" filled="f" strokeweight=".25pt">
                  <v:path arrowok="t"/>
                </v:shape>
                <w10:wrap type="topAndBottom" anchorx="page"/>
              </v:group>
            </w:pict>
          </mc:Fallback>
        </mc:AlternateContent>
      </w:r>
    </w:p>
    <w:p w14:paraId="31C73F5F" w14:textId="77777777" w:rsidR="006E66F3" w:rsidRDefault="00356266">
      <w:pPr>
        <w:pStyle w:val="BodyText"/>
        <w:spacing w:before="157"/>
        <w:ind w:left="749" w:right="727"/>
        <w:jc w:val="center"/>
        <w:rPr>
          <w:spacing w:val="-2"/>
        </w:rPr>
      </w:pPr>
      <w:r>
        <w:rPr>
          <w:spacing w:val="-2"/>
        </w:rPr>
        <w:t>ONE</w:t>
      </w:r>
      <w:r>
        <w:rPr>
          <w:spacing w:val="-9"/>
        </w:rPr>
        <w:t xml:space="preserve"> </w:t>
      </w:r>
      <w:r>
        <w:rPr>
          <w:spacing w:val="-2"/>
        </w:rPr>
        <w:t>HUNDRED</w:t>
      </w:r>
      <w:r>
        <w:rPr>
          <w:spacing w:val="-4"/>
        </w:rPr>
        <w:t xml:space="preserve"> </w:t>
      </w:r>
      <w:r>
        <w:rPr>
          <w:spacing w:val="-2"/>
        </w:rPr>
        <w:t>CAMBRIDGE</w:t>
      </w:r>
      <w:r>
        <w:rPr>
          <w:spacing w:val="-5"/>
        </w:rPr>
        <w:t xml:space="preserve"> </w:t>
      </w:r>
      <w:r>
        <w:rPr>
          <w:spacing w:val="-2"/>
        </w:rPr>
        <w:t>STREET</w:t>
      </w:r>
      <w:r>
        <w:rPr>
          <w:spacing w:val="-6"/>
        </w:rPr>
        <w:t xml:space="preserve"> </w:t>
      </w:r>
      <w:r>
        <w:rPr>
          <w:spacing w:val="-2"/>
        </w:rPr>
        <w:t>SUITE</w:t>
      </w:r>
      <w:r>
        <w:rPr>
          <w:spacing w:val="-9"/>
        </w:rPr>
        <w:t xml:space="preserve"> </w:t>
      </w:r>
      <w:r>
        <w:rPr>
          <w:spacing w:val="-2"/>
        </w:rPr>
        <w:t>900,</w:t>
      </w:r>
      <w:r>
        <w:rPr>
          <w:spacing w:val="-3"/>
        </w:rPr>
        <w:t xml:space="preserve"> </w:t>
      </w:r>
      <w:r>
        <w:rPr>
          <w:spacing w:val="-2"/>
        </w:rPr>
        <w:t>BOSTON,</w:t>
      </w:r>
      <w:r>
        <w:rPr>
          <w:spacing w:val="-6"/>
        </w:rPr>
        <w:t xml:space="preserve"> </w:t>
      </w:r>
      <w:r>
        <w:rPr>
          <w:spacing w:val="-2"/>
        </w:rPr>
        <w:t>MA</w:t>
      </w:r>
      <w:r>
        <w:rPr>
          <w:spacing w:val="-6"/>
        </w:rPr>
        <w:t xml:space="preserve"> </w:t>
      </w:r>
      <w:r>
        <w:rPr>
          <w:spacing w:val="-2"/>
        </w:rPr>
        <w:t>02114</w:t>
      </w:r>
    </w:p>
    <w:p w14:paraId="4E2A1810" w14:textId="77777777" w:rsidR="00C249F9" w:rsidRDefault="00C249F9">
      <w:pPr>
        <w:pStyle w:val="BodyText"/>
        <w:spacing w:before="157"/>
        <w:ind w:left="749" w:right="727"/>
        <w:jc w:val="center"/>
      </w:pPr>
    </w:p>
    <w:p w14:paraId="31C73F60" w14:textId="77777777" w:rsidR="006E66F3" w:rsidRDefault="00356266" w:rsidP="00C249F9">
      <w:pPr>
        <w:pStyle w:val="BodyText"/>
        <w:spacing w:before="68"/>
        <w:jc w:val="center"/>
        <w:rPr>
          <w:sz w:val="20"/>
        </w:rPr>
      </w:pPr>
      <w:r>
        <w:rPr>
          <w:noProof/>
        </w:rPr>
        <w:drawing>
          <wp:inline distT="0" distB="0" distL="0" distR="0" wp14:anchorId="31C74018" wp14:editId="702BE95E">
            <wp:extent cx="2306410" cy="2314575"/>
            <wp:effectExtent l="0" t="0" r="0" b="0"/>
            <wp:docPr id="4" name="Image 4" descr="Massachusetts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Massachusetts Se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06410" cy="2314575"/>
                    </a:xfrm>
                    <a:prstGeom prst="rect">
                      <a:avLst/>
                    </a:prstGeom>
                  </pic:spPr>
                </pic:pic>
              </a:graphicData>
            </a:graphic>
          </wp:inline>
        </w:drawing>
      </w:r>
    </w:p>
    <w:p w14:paraId="31C73F61" w14:textId="77777777" w:rsidR="006E66F3" w:rsidRDefault="006E66F3">
      <w:pPr>
        <w:pStyle w:val="BodyText"/>
        <w:spacing w:before="55"/>
      </w:pPr>
    </w:p>
    <w:p w14:paraId="79E03120" w14:textId="77777777" w:rsidR="00F51FB9" w:rsidRDefault="00356266" w:rsidP="00F51FB9">
      <w:pPr>
        <w:ind w:left="-90" w:right="-10" w:hanging="1"/>
        <w:jc w:val="center"/>
        <w:rPr>
          <w:b/>
          <w:sz w:val="32"/>
          <w:szCs w:val="24"/>
        </w:rPr>
      </w:pPr>
      <w:r w:rsidRPr="00F51FB9">
        <w:rPr>
          <w:b/>
          <w:sz w:val="32"/>
          <w:szCs w:val="24"/>
        </w:rPr>
        <w:t>Request</w:t>
      </w:r>
      <w:r w:rsidRPr="00F51FB9">
        <w:rPr>
          <w:b/>
          <w:spacing w:val="-11"/>
          <w:sz w:val="32"/>
          <w:szCs w:val="24"/>
        </w:rPr>
        <w:t xml:space="preserve"> </w:t>
      </w:r>
      <w:r w:rsidRPr="00F51FB9">
        <w:rPr>
          <w:b/>
          <w:sz w:val="32"/>
          <w:szCs w:val="24"/>
        </w:rPr>
        <w:t>for</w:t>
      </w:r>
      <w:r w:rsidRPr="00F51FB9">
        <w:rPr>
          <w:b/>
          <w:spacing w:val="-13"/>
          <w:sz w:val="32"/>
          <w:szCs w:val="24"/>
        </w:rPr>
        <w:t xml:space="preserve"> </w:t>
      </w:r>
      <w:r w:rsidRPr="00F51FB9">
        <w:rPr>
          <w:b/>
          <w:sz w:val="32"/>
          <w:szCs w:val="24"/>
        </w:rPr>
        <w:t>Interest</w:t>
      </w:r>
      <w:r w:rsidRPr="00F51FB9">
        <w:rPr>
          <w:b/>
          <w:spacing w:val="-12"/>
          <w:sz w:val="32"/>
          <w:szCs w:val="24"/>
        </w:rPr>
        <w:t xml:space="preserve"> </w:t>
      </w:r>
      <w:r w:rsidRPr="00F51FB9">
        <w:rPr>
          <w:b/>
          <w:sz w:val="32"/>
          <w:szCs w:val="24"/>
        </w:rPr>
        <w:t>(RFI)</w:t>
      </w:r>
    </w:p>
    <w:p w14:paraId="31C73F62" w14:textId="24F22E1F" w:rsidR="006E66F3" w:rsidRPr="00F51FB9" w:rsidRDefault="00356266" w:rsidP="00F51FB9">
      <w:pPr>
        <w:ind w:left="-90" w:right="-10" w:hanging="1"/>
        <w:jc w:val="center"/>
        <w:rPr>
          <w:b/>
          <w:sz w:val="32"/>
          <w:szCs w:val="24"/>
        </w:rPr>
      </w:pPr>
      <w:r w:rsidRPr="00F51FB9">
        <w:rPr>
          <w:b/>
          <w:sz w:val="32"/>
          <w:szCs w:val="24"/>
        </w:rPr>
        <w:t xml:space="preserve"> AWWA</w:t>
      </w:r>
      <w:r w:rsidRPr="00F51FB9">
        <w:rPr>
          <w:b/>
          <w:spacing w:val="-4"/>
          <w:sz w:val="32"/>
          <w:szCs w:val="24"/>
        </w:rPr>
        <w:t xml:space="preserve"> </w:t>
      </w:r>
      <w:r w:rsidRPr="00F51FB9">
        <w:rPr>
          <w:b/>
          <w:sz w:val="32"/>
          <w:szCs w:val="24"/>
        </w:rPr>
        <w:t>M36</w:t>
      </w:r>
      <w:r w:rsidRPr="00F51FB9">
        <w:rPr>
          <w:b/>
          <w:spacing w:val="-4"/>
          <w:sz w:val="32"/>
          <w:szCs w:val="24"/>
        </w:rPr>
        <w:t xml:space="preserve"> </w:t>
      </w:r>
      <w:r w:rsidRPr="00F51FB9">
        <w:rPr>
          <w:b/>
          <w:sz w:val="32"/>
          <w:szCs w:val="24"/>
        </w:rPr>
        <w:t>Water</w:t>
      </w:r>
      <w:r w:rsidRPr="00F51FB9">
        <w:rPr>
          <w:b/>
          <w:spacing w:val="-3"/>
          <w:sz w:val="32"/>
          <w:szCs w:val="24"/>
        </w:rPr>
        <w:t xml:space="preserve"> </w:t>
      </w:r>
      <w:r w:rsidRPr="00F51FB9">
        <w:rPr>
          <w:b/>
          <w:spacing w:val="-2"/>
          <w:sz w:val="32"/>
          <w:szCs w:val="24"/>
        </w:rPr>
        <w:t>Audits</w:t>
      </w:r>
    </w:p>
    <w:p w14:paraId="5CC6A809" w14:textId="07B5D002" w:rsidR="00F51FB9" w:rsidRDefault="00356266" w:rsidP="00F51FB9">
      <w:pPr>
        <w:ind w:left="26"/>
        <w:jc w:val="center"/>
        <w:rPr>
          <w:b/>
          <w:sz w:val="28"/>
        </w:rPr>
      </w:pPr>
      <w:r>
        <w:rPr>
          <w:b/>
          <w:sz w:val="28"/>
        </w:rPr>
        <w:t>Agency</w:t>
      </w:r>
      <w:r>
        <w:rPr>
          <w:b/>
          <w:spacing w:val="-10"/>
          <w:sz w:val="28"/>
        </w:rPr>
        <w:t xml:space="preserve"> </w:t>
      </w:r>
      <w:proofErr w:type="gramStart"/>
      <w:r>
        <w:rPr>
          <w:b/>
          <w:sz w:val="28"/>
        </w:rPr>
        <w:t>Document</w:t>
      </w:r>
      <w:r>
        <w:rPr>
          <w:b/>
          <w:spacing w:val="-7"/>
          <w:sz w:val="28"/>
        </w:rPr>
        <w:t xml:space="preserve"> </w:t>
      </w:r>
      <w:r>
        <w:rPr>
          <w:b/>
          <w:sz w:val="28"/>
        </w:rPr>
        <w:t>#:</w:t>
      </w:r>
      <w:proofErr w:type="gramEnd"/>
      <w:r>
        <w:rPr>
          <w:b/>
          <w:spacing w:val="-10"/>
          <w:sz w:val="28"/>
        </w:rPr>
        <w:t xml:space="preserve"> </w:t>
      </w:r>
      <w:r>
        <w:rPr>
          <w:b/>
          <w:sz w:val="28"/>
        </w:rPr>
        <w:t>BWR-202</w:t>
      </w:r>
      <w:r w:rsidR="005D34BF">
        <w:rPr>
          <w:b/>
          <w:sz w:val="28"/>
        </w:rPr>
        <w:t>7</w:t>
      </w:r>
      <w:r>
        <w:rPr>
          <w:b/>
          <w:sz w:val="28"/>
        </w:rPr>
        <w:t>-</w:t>
      </w:r>
      <w:r w:rsidRPr="009B23D4">
        <w:rPr>
          <w:b/>
          <w:sz w:val="28"/>
        </w:rPr>
        <w:t>AWWA-M36-WATER</w:t>
      </w:r>
      <w:r w:rsidRPr="009B23D4">
        <w:rPr>
          <w:b/>
          <w:spacing w:val="-11"/>
          <w:sz w:val="28"/>
        </w:rPr>
        <w:t xml:space="preserve"> </w:t>
      </w:r>
      <w:r w:rsidRPr="009B23D4">
        <w:rPr>
          <w:b/>
          <w:sz w:val="28"/>
        </w:rPr>
        <w:t>AUDITS</w:t>
      </w:r>
      <w:r w:rsidR="00F51FB9">
        <w:rPr>
          <w:b/>
          <w:sz w:val="28"/>
        </w:rPr>
        <w:t>-A1</w:t>
      </w:r>
    </w:p>
    <w:p w14:paraId="010BE423" w14:textId="77777777" w:rsidR="00F51FB9" w:rsidRDefault="00F51FB9" w:rsidP="00F51FB9">
      <w:pPr>
        <w:ind w:left="26"/>
        <w:jc w:val="center"/>
        <w:rPr>
          <w:b/>
          <w:sz w:val="28"/>
        </w:rPr>
      </w:pPr>
    </w:p>
    <w:p w14:paraId="31C73F63" w14:textId="66D431EE" w:rsidR="006E66F3" w:rsidRDefault="00F51FB9" w:rsidP="00F51FB9">
      <w:pPr>
        <w:ind w:left="1980" w:hanging="1980"/>
        <w:rPr>
          <w:bCs/>
          <w:sz w:val="28"/>
        </w:rPr>
      </w:pPr>
      <w:r>
        <w:rPr>
          <w:b/>
          <w:sz w:val="28"/>
        </w:rPr>
        <w:t>Amendment 1:</w:t>
      </w:r>
      <w:r w:rsidRPr="00F51FB9">
        <w:rPr>
          <w:bCs/>
          <w:sz w:val="28"/>
        </w:rPr>
        <w:t xml:space="preserve"> Amended Section 4.3 </w:t>
      </w:r>
      <w:r>
        <w:rPr>
          <w:bCs/>
          <w:sz w:val="28"/>
        </w:rPr>
        <w:t>to</w:t>
      </w:r>
      <w:r w:rsidRPr="00F51FB9">
        <w:rPr>
          <w:bCs/>
          <w:sz w:val="28"/>
        </w:rPr>
        <w:t xml:space="preserve"> correct the due date from October 19, 2026</w:t>
      </w:r>
      <w:r>
        <w:rPr>
          <w:bCs/>
          <w:sz w:val="28"/>
        </w:rPr>
        <w:t>,</w:t>
      </w:r>
      <w:r w:rsidRPr="00F51FB9">
        <w:rPr>
          <w:bCs/>
          <w:sz w:val="28"/>
        </w:rPr>
        <w:t xml:space="preserve"> to October 21, </w:t>
      </w:r>
      <w:proofErr w:type="gramStart"/>
      <w:r w:rsidRPr="00F51FB9">
        <w:rPr>
          <w:bCs/>
          <w:sz w:val="28"/>
        </w:rPr>
        <w:t>2026</w:t>
      </w:r>
      <w:proofErr w:type="gramEnd"/>
      <w:r w:rsidR="00356266" w:rsidRPr="00F51FB9">
        <w:rPr>
          <w:bCs/>
          <w:sz w:val="28"/>
        </w:rPr>
        <w:t xml:space="preserve"> </w:t>
      </w:r>
      <w:r>
        <w:rPr>
          <w:bCs/>
          <w:sz w:val="28"/>
        </w:rPr>
        <w:t>on Pg. 5.</w:t>
      </w:r>
    </w:p>
    <w:p w14:paraId="7CA064B0" w14:textId="77777777" w:rsidR="00F51FB9" w:rsidRDefault="00F51FB9">
      <w:pPr>
        <w:ind w:left="26"/>
        <w:jc w:val="center"/>
        <w:rPr>
          <w:b/>
          <w:sz w:val="28"/>
        </w:rPr>
      </w:pPr>
    </w:p>
    <w:p w14:paraId="31C73F64" w14:textId="77560622" w:rsidR="006E66F3" w:rsidRDefault="00F51FB9" w:rsidP="00F51FB9">
      <w:pPr>
        <w:spacing w:before="322"/>
        <w:ind w:left="749" w:right="720"/>
        <w:contextualSpacing/>
        <w:jc w:val="center"/>
        <w:rPr>
          <w:b/>
          <w:sz w:val="28"/>
        </w:rPr>
      </w:pPr>
      <w:r>
        <w:rPr>
          <w:b/>
          <w:sz w:val="28"/>
        </w:rPr>
        <w:t xml:space="preserve">RFI Issued: </w:t>
      </w:r>
      <w:r w:rsidR="005D34BF">
        <w:rPr>
          <w:b/>
          <w:sz w:val="28"/>
        </w:rPr>
        <w:t xml:space="preserve">September </w:t>
      </w:r>
      <w:r w:rsidR="00042421">
        <w:rPr>
          <w:b/>
          <w:sz w:val="28"/>
        </w:rPr>
        <w:t>21</w:t>
      </w:r>
      <w:r w:rsidR="005D34BF">
        <w:rPr>
          <w:b/>
          <w:sz w:val="28"/>
        </w:rPr>
        <w:t>, 2026</w:t>
      </w:r>
    </w:p>
    <w:p w14:paraId="37F921BD" w14:textId="2938139A" w:rsidR="00F51FB9" w:rsidRDefault="00F51FB9" w:rsidP="00F51FB9">
      <w:pPr>
        <w:spacing w:before="322"/>
        <w:ind w:left="749" w:right="720"/>
        <w:contextualSpacing/>
        <w:jc w:val="center"/>
        <w:rPr>
          <w:b/>
          <w:sz w:val="28"/>
        </w:rPr>
      </w:pPr>
      <w:r>
        <w:rPr>
          <w:b/>
          <w:sz w:val="28"/>
        </w:rPr>
        <w:t>Amendment 1: September 24, 2026</w:t>
      </w:r>
    </w:p>
    <w:p w14:paraId="395B7D99" w14:textId="77777777" w:rsidR="00C249F9" w:rsidRDefault="00C249F9" w:rsidP="00C249F9">
      <w:pPr>
        <w:spacing w:before="322"/>
        <w:ind w:left="749" w:right="727"/>
        <w:rPr>
          <w:b/>
          <w:sz w:val="28"/>
        </w:rPr>
      </w:pPr>
    </w:p>
    <w:p w14:paraId="31C73F65" w14:textId="77777777" w:rsidR="006E66F3" w:rsidRDefault="006E66F3">
      <w:pPr>
        <w:jc w:val="center"/>
        <w:rPr>
          <w:sz w:val="28"/>
        </w:rPr>
        <w:sectPr w:rsidR="006E66F3">
          <w:headerReference w:type="default" r:id="rId14"/>
          <w:footerReference w:type="default" r:id="rId15"/>
          <w:footerReference w:type="first" r:id="rId16"/>
          <w:type w:val="continuous"/>
          <w:pgSz w:w="12240" w:h="15840"/>
          <w:pgMar w:top="1600" w:right="1320" w:bottom="280" w:left="1300" w:header="720" w:footer="720" w:gutter="0"/>
          <w:cols w:space="720"/>
        </w:sectPr>
      </w:pPr>
    </w:p>
    <w:sdt>
      <w:sdtPr>
        <w:rPr>
          <w:rFonts w:ascii="Arial" w:eastAsia="Arial" w:hAnsi="Arial" w:cs="Arial"/>
          <w:color w:val="auto"/>
          <w:sz w:val="22"/>
          <w:szCs w:val="22"/>
        </w:rPr>
        <w:id w:val="-2007666446"/>
        <w:docPartObj>
          <w:docPartGallery w:val="Table of Contents"/>
          <w:docPartUnique/>
        </w:docPartObj>
      </w:sdtPr>
      <w:sdtEndPr>
        <w:rPr>
          <w:rFonts w:ascii="Aptos" w:hAnsi="Aptos"/>
          <w:b/>
          <w:bCs/>
          <w:noProof/>
          <w:sz w:val="24"/>
          <w:szCs w:val="24"/>
        </w:rPr>
      </w:sdtEndPr>
      <w:sdtContent>
        <w:p w14:paraId="31C73F66" w14:textId="01375E56" w:rsidR="00B47067" w:rsidRPr="00686F5D" w:rsidRDefault="00B47067">
          <w:pPr>
            <w:pStyle w:val="TOCHeading"/>
            <w:rPr>
              <w:rFonts w:ascii="Arial" w:hAnsi="Arial" w:cs="Arial"/>
              <w:b/>
              <w:bCs/>
              <w:color w:val="auto"/>
            </w:rPr>
          </w:pPr>
          <w:r w:rsidRPr="00686F5D">
            <w:rPr>
              <w:rFonts w:ascii="Arial" w:hAnsi="Arial" w:cs="Arial"/>
              <w:b/>
              <w:bCs/>
              <w:color w:val="auto"/>
            </w:rPr>
            <w:t>Table of Contents</w:t>
          </w:r>
        </w:p>
        <w:p w14:paraId="3F01C93C" w14:textId="05C28E25" w:rsidR="0015297E" w:rsidRDefault="00B47067">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r>
            <w:fldChar w:fldCharType="begin"/>
          </w:r>
          <w:r>
            <w:instrText xml:space="preserve"> TOC \o "1-3" \h \z \u </w:instrText>
          </w:r>
          <w:r>
            <w:fldChar w:fldCharType="separate"/>
          </w:r>
          <w:hyperlink w:anchor="_Toc238114896" w:history="1">
            <w:r w:rsidR="0015297E" w:rsidRPr="00692A15">
              <w:rPr>
                <w:rStyle w:val="Hyperlink"/>
                <w:noProof/>
              </w:rPr>
              <w:t>1.</w:t>
            </w:r>
            <w:r w:rsidR="0015297E">
              <w:rPr>
                <w:rFonts w:asciiTheme="minorHAnsi" w:eastAsiaTheme="minorEastAsia" w:hAnsiTheme="minorHAnsi" w:cstheme="minorBidi"/>
                <w:b w:val="0"/>
                <w:bCs w:val="0"/>
                <w:noProof/>
                <w:kern w:val="2"/>
                <w:szCs w:val="24"/>
                <w:u w:val="none"/>
                <w14:ligatures w14:val="standardContextual"/>
              </w:rPr>
              <w:tab/>
            </w:r>
            <w:r w:rsidR="0015297E" w:rsidRPr="00692A15">
              <w:rPr>
                <w:rStyle w:val="Hyperlink"/>
                <w:noProof/>
              </w:rPr>
              <w:t>RFI</w:t>
            </w:r>
            <w:r w:rsidR="0015297E" w:rsidRPr="00692A15">
              <w:rPr>
                <w:rStyle w:val="Hyperlink"/>
                <w:noProof/>
                <w:spacing w:val="-5"/>
              </w:rPr>
              <w:t xml:space="preserve"> </w:t>
            </w:r>
            <w:r w:rsidR="0015297E" w:rsidRPr="00692A15">
              <w:rPr>
                <w:rStyle w:val="Hyperlink"/>
                <w:noProof/>
              </w:rPr>
              <w:t>Introduction</w:t>
            </w:r>
            <w:r w:rsidR="0015297E" w:rsidRPr="00692A15">
              <w:rPr>
                <w:rStyle w:val="Hyperlink"/>
                <w:noProof/>
                <w:spacing w:val="-7"/>
              </w:rPr>
              <w:t xml:space="preserve"> </w:t>
            </w:r>
            <w:r w:rsidR="0015297E" w:rsidRPr="00692A15">
              <w:rPr>
                <w:rStyle w:val="Hyperlink"/>
                <w:noProof/>
              </w:rPr>
              <w:t>and</w:t>
            </w:r>
            <w:r w:rsidR="0015297E" w:rsidRPr="00692A15">
              <w:rPr>
                <w:rStyle w:val="Hyperlink"/>
                <w:noProof/>
                <w:spacing w:val="-6"/>
              </w:rPr>
              <w:t xml:space="preserve"> </w:t>
            </w:r>
            <w:r w:rsidR="0015297E" w:rsidRPr="00692A15">
              <w:rPr>
                <w:rStyle w:val="Hyperlink"/>
                <w:noProof/>
              </w:rPr>
              <w:t>General</w:t>
            </w:r>
            <w:r w:rsidR="0015297E" w:rsidRPr="00692A15">
              <w:rPr>
                <w:rStyle w:val="Hyperlink"/>
                <w:noProof/>
                <w:spacing w:val="-4"/>
              </w:rPr>
              <w:t xml:space="preserve"> </w:t>
            </w:r>
            <w:r w:rsidR="0015297E" w:rsidRPr="00692A15">
              <w:rPr>
                <w:rStyle w:val="Hyperlink"/>
                <w:noProof/>
                <w:spacing w:val="-2"/>
              </w:rPr>
              <w:t>Description</w:t>
            </w:r>
            <w:r w:rsidR="0015297E">
              <w:rPr>
                <w:noProof/>
                <w:webHidden/>
              </w:rPr>
              <w:tab/>
            </w:r>
            <w:r w:rsidR="0015297E">
              <w:rPr>
                <w:noProof/>
                <w:webHidden/>
              </w:rPr>
              <w:fldChar w:fldCharType="begin"/>
            </w:r>
            <w:r w:rsidR="0015297E">
              <w:rPr>
                <w:noProof/>
                <w:webHidden/>
              </w:rPr>
              <w:instrText xml:space="preserve"> PAGEREF _Toc238114896 \h </w:instrText>
            </w:r>
            <w:r w:rsidR="0015297E">
              <w:rPr>
                <w:noProof/>
                <w:webHidden/>
              </w:rPr>
            </w:r>
            <w:r w:rsidR="0015297E">
              <w:rPr>
                <w:noProof/>
                <w:webHidden/>
              </w:rPr>
              <w:fldChar w:fldCharType="separate"/>
            </w:r>
            <w:r w:rsidR="00DD13F8">
              <w:rPr>
                <w:noProof/>
                <w:webHidden/>
              </w:rPr>
              <w:t>1</w:t>
            </w:r>
            <w:r w:rsidR="0015297E">
              <w:rPr>
                <w:noProof/>
                <w:webHidden/>
              </w:rPr>
              <w:fldChar w:fldCharType="end"/>
            </w:r>
          </w:hyperlink>
        </w:p>
        <w:p w14:paraId="4291D837" w14:textId="3FBBD721" w:rsidR="0015297E" w:rsidRDefault="0015297E">
          <w:pPr>
            <w:pStyle w:val="TOC3"/>
            <w:tabs>
              <w:tab w:val="left" w:pos="1200"/>
              <w:tab w:val="right" w:leader="dot" w:pos="9610"/>
            </w:tabs>
            <w:rPr>
              <w:noProof/>
            </w:rPr>
          </w:pPr>
          <w:hyperlink w:anchor="_Toc238114897" w:history="1">
            <w:r w:rsidRPr="00692A15">
              <w:rPr>
                <w:rStyle w:val="Hyperlink"/>
                <w:noProof/>
              </w:rPr>
              <w:t>1.1</w:t>
            </w:r>
            <w:r>
              <w:rPr>
                <w:noProof/>
              </w:rPr>
              <w:tab/>
            </w:r>
            <w:r w:rsidRPr="00692A15">
              <w:rPr>
                <w:rStyle w:val="Hyperlink"/>
                <w:noProof/>
              </w:rPr>
              <w:t>Description</w:t>
            </w:r>
            <w:r>
              <w:rPr>
                <w:noProof/>
                <w:webHidden/>
              </w:rPr>
              <w:tab/>
            </w:r>
            <w:r>
              <w:rPr>
                <w:noProof/>
                <w:webHidden/>
              </w:rPr>
              <w:fldChar w:fldCharType="begin"/>
            </w:r>
            <w:r>
              <w:rPr>
                <w:noProof/>
                <w:webHidden/>
              </w:rPr>
              <w:instrText xml:space="preserve"> PAGEREF _Toc238114897 \h </w:instrText>
            </w:r>
            <w:r>
              <w:rPr>
                <w:noProof/>
                <w:webHidden/>
              </w:rPr>
            </w:r>
            <w:r>
              <w:rPr>
                <w:noProof/>
                <w:webHidden/>
              </w:rPr>
              <w:fldChar w:fldCharType="separate"/>
            </w:r>
            <w:r w:rsidR="00DD13F8">
              <w:rPr>
                <w:noProof/>
                <w:webHidden/>
              </w:rPr>
              <w:t>1</w:t>
            </w:r>
            <w:r>
              <w:rPr>
                <w:noProof/>
                <w:webHidden/>
              </w:rPr>
              <w:fldChar w:fldCharType="end"/>
            </w:r>
          </w:hyperlink>
        </w:p>
        <w:p w14:paraId="70209284" w14:textId="38188C60" w:rsidR="0015297E" w:rsidRDefault="0015297E">
          <w:pPr>
            <w:pStyle w:val="TOC3"/>
            <w:tabs>
              <w:tab w:val="left" w:pos="1200"/>
              <w:tab w:val="right" w:leader="dot" w:pos="9610"/>
            </w:tabs>
            <w:rPr>
              <w:noProof/>
            </w:rPr>
          </w:pPr>
          <w:hyperlink w:anchor="_Toc238114898" w:history="1">
            <w:r w:rsidRPr="00692A15">
              <w:rPr>
                <w:rStyle w:val="Hyperlink"/>
                <w:noProof/>
              </w:rPr>
              <w:t>1.2</w:t>
            </w:r>
            <w:r>
              <w:rPr>
                <w:noProof/>
              </w:rPr>
              <w:tab/>
            </w:r>
            <w:r w:rsidRPr="00692A15">
              <w:rPr>
                <w:rStyle w:val="Hyperlink"/>
                <w:noProof/>
              </w:rPr>
              <w:t>Disadvantaged Communities</w:t>
            </w:r>
            <w:r>
              <w:rPr>
                <w:noProof/>
                <w:webHidden/>
              </w:rPr>
              <w:tab/>
            </w:r>
            <w:r>
              <w:rPr>
                <w:noProof/>
                <w:webHidden/>
              </w:rPr>
              <w:fldChar w:fldCharType="begin"/>
            </w:r>
            <w:r>
              <w:rPr>
                <w:noProof/>
                <w:webHidden/>
              </w:rPr>
              <w:instrText xml:space="preserve"> PAGEREF _Toc238114898 \h </w:instrText>
            </w:r>
            <w:r>
              <w:rPr>
                <w:noProof/>
                <w:webHidden/>
              </w:rPr>
            </w:r>
            <w:r>
              <w:rPr>
                <w:noProof/>
                <w:webHidden/>
              </w:rPr>
              <w:fldChar w:fldCharType="separate"/>
            </w:r>
            <w:r w:rsidR="00DD13F8">
              <w:rPr>
                <w:noProof/>
                <w:webHidden/>
              </w:rPr>
              <w:t>1</w:t>
            </w:r>
            <w:r>
              <w:rPr>
                <w:noProof/>
                <w:webHidden/>
              </w:rPr>
              <w:fldChar w:fldCharType="end"/>
            </w:r>
          </w:hyperlink>
        </w:p>
        <w:p w14:paraId="2CA1B84F" w14:textId="1C6643DD" w:rsidR="0015297E" w:rsidRDefault="0015297E">
          <w:pPr>
            <w:pStyle w:val="TOC3"/>
            <w:tabs>
              <w:tab w:val="left" w:pos="1200"/>
              <w:tab w:val="right" w:leader="dot" w:pos="9610"/>
            </w:tabs>
            <w:rPr>
              <w:noProof/>
            </w:rPr>
          </w:pPr>
          <w:hyperlink w:anchor="_Toc238114899" w:history="1">
            <w:r w:rsidRPr="00692A15">
              <w:rPr>
                <w:rStyle w:val="Hyperlink"/>
                <w:noProof/>
              </w:rPr>
              <w:t>1.3</w:t>
            </w:r>
            <w:r>
              <w:rPr>
                <w:noProof/>
              </w:rPr>
              <w:tab/>
            </w:r>
            <w:r w:rsidRPr="00692A15">
              <w:rPr>
                <w:rStyle w:val="Hyperlink"/>
                <w:noProof/>
              </w:rPr>
              <w:t>Background</w:t>
            </w:r>
            <w:r>
              <w:rPr>
                <w:noProof/>
                <w:webHidden/>
              </w:rPr>
              <w:tab/>
            </w:r>
            <w:r>
              <w:rPr>
                <w:noProof/>
                <w:webHidden/>
              </w:rPr>
              <w:fldChar w:fldCharType="begin"/>
            </w:r>
            <w:r>
              <w:rPr>
                <w:noProof/>
                <w:webHidden/>
              </w:rPr>
              <w:instrText xml:space="preserve"> PAGEREF _Toc238114899 \h </w:instrText>
            </w:r>
            <w:r>
              <w:rPr>
                <w:noProof/>
                <w:webHidden/>
              </w:rPr>
            </w:r>
            <w:r>
              <w:rPr>
                <w:noProof/>
                <w:webHidden/>
              </w:rPr>
              <w:fldChar w:fldCharType="separate"/>
            </w:r>
            <w:r w:rsidR="00DD13F8">
              <w:rPr>
                <w:noProof/>
                <w:webHidden/>
              </w:rPr>
              <w:t>2</w:t>
            </w:r>
            <w:r>
              <w:rPr>
                <w:noProof/>
                <w:webHidden/>
              </w:rPr>
              <w:fldChar w:fldCharType="end"/>
            </w:r>
          </w:hyperlink>
        </w:p>
        <w:p w14:paraId="532866F8" w14:textId="12BE79AF" w:rsidR="0015297E" w:rsidRDefault="0015297E">
          <w:pPr>
            <w:pStyle w:val="TOC3"/>
            <w:tabs>
              <w:tab w:val="left" w:pos="1200"/>
              <w:tab w:val="right" w:leader="dot" w:pos="9610"/>
            </w:tabs>
            <w:rPr>
              <w:noProof/>
            </w:rPr>
          </w:pPr>
          <w:hyperlink w:anchor="_Toc238114900" w:history="1">
            <w:r w:rsidRPr="00692A15">
              <w:rPr>
                <w:rStyle w:val="Hyperlink"/>
                <w:noProof/>
              </w:rPr>
              <w:t>1.4</w:t>
            </w:r>
            <w:r>
              <w:rPr>
                <w:noProof/>
              </w:rPr>
              <w:tab/>
            </w:r>
            <w:r w:rsidRPr="00692A15">
              <w:rPr>
                <w:rStyle w:val="Hyperlink"/>
                <w:noProof/>
              </w:rPr>
              <w:t>Eligible</w:t>
            </w:r>
            <w:r w:rsidRPr="00692A15">
              <w:rPr>
                <w:rStyle w:val="Hyperlink"/>
                <w:noProof/>
                <w:spacing w:val="-6"/>
              </w:rPr>
              <w:t xml:space="preserve"> </w:t>
            </w:r>
            <w:r w:rsidRPr="00692A15">
              <w:rPr>
                <w:rStyle w:val="Hyperlink"/>
                <w:noProof/>
                <w:spacing w:val="-2"/>
              </w:rPr>
              <w:t>Entities</w:t>
            </w:r>
            <w:r>
              <w:rPr>
                <w:noProof/>
                <w:webHidden/>
              </w:rPr>
              <w:tab/>
            </w:r>
            <w:r>
              <w:rPr>
                <w:noProof/>
                <w:webHidden/>
              </w:rPr>
              <w:fldChar w:fldCharType="begin"/>
            </w:r>
            <w:r>
              <w:rPr>
                <w:noProof/>
                <w:webHidden/>
              </w:rPr>
              <w:instrText xml:space="preserve"> PAGEREF _Toc238114900 \h </w:instrText>
            </w:r>
            <w:r>
              <w:rPr>
                <w:noProof/>
                <w:webHidden/>
              </w:rPr>
            </w:r>
            <w:r>
              <w:rPr>
                <w:noProof/>
                <w:webHidden/>
              </w:rPr>
              <w:fldChar w:fldCharType="separate"/>
            </w:r>
            <w:r w:rsidR="00DD13F8">
              <w:rPr>
                <w:noProof/>
                <w:webHidden/>
              </w:rPr>
              <w:t>2</w:t>
            </w:r>
            <w:r>
              <w:rPr>
                <w:noProof/>
                <w:webHidden/>
              </w:rPr>
              <w:fldChar w:fldCharType="end"/>
            </w:r>
          </w:hyperlink>
        </w:p>
        <w:p w14:paraId="500321BE" w14:textId="5F598657" w:rsidR="0015297E" w:rsidRDefault="0015297E">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01" w:history="1">
            <w:r w:rsidRPr="00692A15">
              <w:rPr>
                <w:rStyle w:val="Hyperlink"/>
                <w:noProof/>
              </w:rPr>
              <w:t>2.</w:t>
            </w:r>
            <w:r>
              <w:rPr>
                <w:rFonts w:asciiTheme="minorHAnsi" w:eastAsiaTheme="minorEastAsia" w:hAnsiTheme="minorHAnsi" w:cstheme="minorBidi"/>
                <w:b w:val="0"/>
                <w:bCs w:val="0"/>
                <w:noProof/>
                <w:kern w:val="2"/>
                <w:szCs w:val="24"/>
                <w:u w:val="none"/>
                <w14:ligatures w14:val="standardContextual"/>
              </w:rPr>
              <w:tab/>
            </w:r>
            <w:r w:rsidRPr="00692A15">
              <w:rPr>
                <w:rStyle w:val="Hyperlink"/>
                <w:noProof/>
              </w:rPr>
              <w:t>ESTIMATED</w:t>
            </w:r>
            <w:r w:rsidRPr="00692A15">
              <w:rPr>
                <w:rStyle w:val="Hyperlink"/>
                <w:noProof/>
                <w:spacing w:val="-7"/>
              </w:rPr>
              <w:t xml:space="preserve"> </w:t>
            </w:r>
            <w:r w:rsidRPr="00692A15">
              <w:rPr>
                <w:rStyle w:val="Hyperlink"/>
                <w:noProof/>
                <w:spacing w:val="-2"/>
              </w:rPr>
              <w:t>CALENDAR</w:t>
            </w:r>
            <w:r>
              <w:rPr>
                <w:noProof/>
                <w:webHidden/>
              </w:rPr>
              <w:tab/>
            </w:r>
            <w:r>
              <w:rPr>
                <w:noProof/>
                <w:webHidden/>
              </w:rPr>
              <w:fldChar w:fldCharType="begin"/>
            </w:r>
            <w:r>
              <w:rPr>
                <w:noProof/>
                <w:webHidden/>
              </w:rPr>
              <w:instrText xml:space="preserve"> PAGEREF _Toc238114901 \h </w:instrText>
            </w:r>
            <w:r>
              <w:rPr>
                <w:noProof/>
                <w:webHidden/>
              </w:rPr>
            </w:r>
            <w:r>
              <w:rPr>
                <w:noProof/>
                <w:webHidden/>
              </w:rPr>
              <w:fldChar w:fldCharType="separate"/>
            </w:r>
            <w:r w:rsidR="00DD13F8">
              <w:rPr>
                <w:noProof/>
                <w:webHidden/>
              </w:rPr>
              <w:t>3</w:t>
            </w:r>
            <w:r>
              <w:rPr>
                <w:noProof/>
                <w:webHidden/>
              </w:rPr>
              <w:fldChar w:fldCharType="end"/>
            </w:r>
          </w:hyperlink>
        </w:p>
        <w:p w14:paraId="23325436" w14:textId="3A7B1392" w:rsidR="0015297E" w:rsidRDefault="0015297E">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02" w:history="1">
            <w:r w:rsidRPr="00692A15">
              <w:rPr>
                <w:rStyle w:val="Hyperlink"/>
                <w:noProof/>
              </w:rPr>
              <w:t>3.</w:t>
            </w:r>
            <w:r>
              <w:rPr>
                <w:rFonts w:asciiTheme="minorHAnsi" w:eastAsiaTheme="minorEastAsia" w:hAnsiTheme="minorHAnsi" w:cstheme="minorBidi"/>
                <w:b w:val="0"/>
                <w:bCs w:val="0"/>
                <w:noProof/>
                <w:kern w:val="2"/>
                <w:szCs w:val="24"/>
                <w:u w:val="none"/>
                <w14:ligatures w14:val="standardContextual"/>
              </w:rPr>
              <w:tab/>
            </w:r>
            <w:r w:rsidRPr="00692A15">
              <w:rPr>
                <w:rStyle w:val="Hyperlink"/>
                <w:noProof/>
              </w:rPr>
              <w:t>DATA NEEDS</w:t>
            </w:r>
            <w:r>
              <w:rPr>
                <w:noProof/>
                <w:webHidden/>
              </w:rPr>
              <w:tab/>
            </w:r>
            <w:r>
              <w:rPr>
                <w:noProof/>
                <w:webHidden/>
              </w:rPr>
              <w:fldChar w:fldCharType="begin"/>
            </w:r>
            <w:r>
              <w:rPr>
                <w:noProof/>
                <w:webHidden/>
              </w:rPr>
              <w:instrText xml:space="preserve"> PAGEREF _Toc238114902 \h </w:instrText>
            </w:r>
            <w:r>
              <w:rPr>
                <w:noProof/>
                <w:webHidden/>
              </w:rPr>
            </w:r>
            <w:r>
              <w:rPr>
                <w:noProof/>
                <w:webHidden/>
              </w:rPr>
              <w:fldChar w:fldCharType="separate"/>
            </w:r>
            <w:r w:rsidR="00DD13F8">
              <w:rPr>
                <w:noProof/>
                <w:webHidden/>
              </w:rPr>
              <w:t>3</w:t>
            </w:r>
            <w:r>
              <w:rPr>
                <w:noProof/>
                <w:webHidden/>
              </w:rPr>
              <w:fldChar w:fldCharType="end"/>
            </w:r>
          </w:hyperlink>
        </w:p>
        <w:p w14:paraId="5CD55B74" w14:textId="108763A4" w:rsidR="0015297E" w:rsidRDefault="0015297E">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03" w:history="1">
            <w:r w:rsidRPr="00692A15">
              <w:rPr>
                <w:rStyle w:val="Hyperlink"/>
                <w:noProof/>
              </w:rPr>
              <w:t>4.</w:t>
            </w:r>
            <w:r>
              <w:rPr>
                <w:rFonts w:asciiTheme="minorHAnsi" w:eastAsiaTheme="minorEastAsia" w:hAnsiTheme="minorHAnsi" w:cstheme="minorBidi"/>
                <w:b w:val="0"/>
                <w:bCs w:val="0"/>
                <w:noProof/>
                <w:kern w:val="2"/>
                <w:szCs w:val="24"/>
                <w:u w:val="none"/>
                <w14:ligatures w14:val="standardContextual"/>
              </w:rPr>
              <w:tab/>
            </w:r>
            <w:r w:rsidRPr="00692A15">
              <w:rPr>
                <w:rStyle w:val="Hyperlink"/>
                <w:noProof/>
              </w:rPr>
              <w:t>EVALUATION</w:t>
            </w:r>
            <w:r w:rsidRPr="00692A15">
              <w:rPr>
                <w:rStyle w:val="Hyperlink"/>
                <w:noProof/>
                <w:spacing w:val="-6"/>
              </w:rPr>
              <w:t xml:space="preserve"> </w:t>
            </w:r>
            <w:r w:rsidRPr="00692A15">
              <w:rPr>
                <w:rStyle w:val="Hyperlink"/>
                <w:noProof/>
                <w:spacing w:val="-2"/>
              </w:rPr>
              <w:t>CRITERIA</w:t>
            </w:r>
            <w:r>
              <w:rPr>
                <w:noProof/>
                <w:webHidden/>
              </w:rPr>
              <w:tab/>
            </w:r>
            <w:r>
              <w:rPr>
                <w:noProof/>
                <w:webHidden/>
              </w:rPr>
              <w:fldChar w:fldCharType="begin"/>
            </w:r>
            <w:r>
              <w:rPr>
                <w:noProof/>
                <w:webHidden/>
              </w:rPr>
              <w:instrText xml:space="preserve"> PAGEREF _Toc238114903 \h </w:instrText>
            </w:r>
            <w:r>
              <w:rPr>
                <w:noProof/>
                <w:webHidden/>
              </w:rPr>
            </w:r>
            <w:r>
              <w:rPr>
                <w:noProof/>
                <w:webHidden/>
              </w:rPr>
              <w:fldChar w:fldCharType="separate"/>
            </w:r>
            <w:r w:rsidR="00DD13F8">
              <w:rPr>
                <w:noProof/>
                <w:webHidden/>
              </w:rPr>
              <w:t>4</w:t>
            </w:r>
            <w:r>
              <w:rPr>
                <w:noProof/>
                <w:webHidden/>
              </w:rPr>
              <w:fldChar w:fldCharType="end"/>
            </w:r>
          </w:hyperlink>
        </w:p>
        <w:p w14:paraId="0022680E" w14:textId="4D0E5F2B" w:rsidR="0015297E" w:rsidRDefault="0015297E">
          <w:pPr>
            <w:pStyle w:val="TOC3"/>
            <w:tabs>
              <w:tab w:val="left" w:pos="1200"/>
              <w:tab w:val="right" w:leader="dot" w:pos="9610"/>
            </w:tabs>
            <w:rPr>
              <w:noProof/>
            </w:rPr>
          </w:pPr>
          <w:hyperlink w:anchor="_Toc238114904" w:history="1">
            <w:r w:rsidRPr="00692A15">
              <w:rPr>
                <w:rStyle w:val="Hyperlink"/>
                <w:noProof/>
              </w:rPr>
              <w:t>4.1</w:t>
            </w:r>
            <w:r>
              <w:rPr>
                <w:noProof/>
              </w:rPr>
              <w:tab/>
            </w:r>
            <w:r w:rsidRPr="00692A15">
              <w:rPr>
                <w:rStyle w:val="Hyperlink"/>
                <w:noProof/>
              </w:rPr>
              <w:t>Evaluation</w:t>
            </w:r>
            <w:r w:rsidRPr="00692A15">
              <w:rPr>
                <w:rStyle w:val="Hyperlink"/>
                <w:noProof/>
                <w:spacing w:val="-7"/>
              </w:rPr>
              <w:t xml:space="preserve"> </w:t>
            </w:r>
            <w:r w:rsidRPr="00692A15">
              <w:rPr>
                <w:rStyle w:val="Hyperlink"/>
                <w:noProof/>
                <w:spacing w:val="-2"/>
              </w:rPr>
              <w:t>Components</w:t>
            </w:r>
            <w:r>
              <w:rPr>
                <w:noProof/>
                <w:webHidden/>
              </w:rPr>
              <w:tab/>
            </w:r>
            <w:r>
              <w:rPr>
                <w:noProof/>
                <w:webHidden/>
              </w:rPr>
              <w:fldChar w:fldCharType="begin"/>
            </w:r>
            <w:r>
              <w:rPr>
                <w:noProof/>
                <w:webHidden/>
              </w:rPr>
              <w:instrText xml:space="preserve"> PAGEREF _Toc238114904 \h </w:instrText>
            </w:r>
            <w:r>
              <w:rPr>
                <w:noProof/>
                <w:webHidden/>
              </w:rPr>
            </w:r>
            <w:r>
              <w:rPr>
                <w:noProof/>
                <w:webHidden/>
              </w:rPr>
              <w:fldChar w:fldCharType="separate"/>
            </w:r>
            <w:r w:rsidR="00DD13F8">
              <w:rPr>
                <w:noProof/>
                <w:webHidden/>
              </w:rPr>
              <w:t>5</w:t>
            </w:r>
            <w:r>
              <w:rPr>
                <w:noProof/>
                <w:webHidden/>
              </w:rPr>
              <w:fldChar w:fldCharType="end"/>
            </w:r>
          </w:hyperlink>
        </w:p>
        <w:p w14:paraId="42FE9EAD" w14:textId="4DDBFD73" w:rsidR="0015297E" w:rsidRDefault="0015297E">
          <w:pPr>
            <w:pStyle w:val="TOC3"/>
            <w:tabs>
              <w:tab w:val="left" w:pos="1200"/>
              <w:tab w:val="right" w:leader="dot" w:pos="9610"/>
            </w:tabs>
            <w:rPr>
              <w:noProof/>
            </w:rPr>
          </w:pPr>
          <w:hyperlink w:anchor="_Toc238114905" w:history="1">
            <w:r w:rsidRPr="00692A15">
              <w:rPr>
                <w:rStyle w:val="Hyperlink"/>
                <w:noProof/>
              </w:rPr>
              <w:t>4.2</w:t>
            </w:r>
            <w:r>
              <w:rPr>
                <w:noProof/>
              </w:rPr>
              <w:tab/>
            </w:r>
            <w:r w:rsidRPr="00692A15">
              <w:rPr>
                <w:rStyle w:val="Hyperlink"/>
                <w:noProof/>
              </w:rPr>
              <w:t xml:space="preserve">Application </w:t>
            </w:r>
            <w:r w:rsidRPr="00692A15">
              <w:rPr>
                <w:rStyle w:val="Hyperlink"/>
                <w:noProof/>
                <w:spacing w:val="-2"/>
              </w:rPr>
              <w:t>Format</w:t>
            </w:r>
            <w:r>
              <w:rPr>
                <w:noProof/>
                <w:webHidden/>
              </w:rPr>
              <w:tab/>
            </w:r>
            <w:r>
              <w:rPr>
                <w:noProof/>
                <w:webHidden/>
              </w:rPr>
              <w:fldChar w:fldCharType="begin"/>
            </w:r>
            <w:r>
              <w:rPr>
                <w:noProof/>
                <w:webHidden/>
              </w:rPr>
              <w:instrText xml:space="preserve"> PAGEREF _Toc238114905 \h </w:instrText>
            </w:r>
            <w:r>
              <w:rPr>
                <w:noProof/>
                <w:webHidden/>
              </w:rPr>
            </w:r>
            <w:r>
              <w:rPr>
                <w:noProof/>
                <w:webHidden/>
              </w:rPr>
              <w:fldChar w:fldCharType="separate"/>
            </w:r>
            <w:r w:rsidR="00DD13F8">
              <w:rPr>
                <w:noProof/>
                <w:webHidden/>
              </w:rPr>
              <w:t>5</w:t>
            </w:r>
            <w:r>
              <w:rPr>
                <w:noProof/>
                <w:webHidden/>
              </w:rPr>
              <w:fldChar w:fldCharType="end"/>
            </w:r>
          </w:hyperlink>
        </w:p>
        <w:p w14:paraId="3D1A3887" w14:textId="3B8D3B3E" w:rsidR="0015297E" w:rsidRDefault="0015297E">
          <w:pPr>
            <w:pStyle w:val="TOC3"/>
            <w:tabs>
              <w:tab w:val="left" w:pos="1200"/>
              <w:tab w:val="right" w:leader="dot" w:pos="9610"/>
            </w:tabs>
            <w:rPr>
              <w:noProof/>
            </w:rPr>
          </w:pPr>
          <w:hyperlink w:anchor="_Toc238114906" w:history="1">
            <w:r w:rsidRPr="00692A15">
              <w:rPr>
                <w:rStyle w:val="Hyperlink"/>
                <w:noProof/>
              </w:rPr>
              <w:t>4.3</w:t>
            </w:r>
            <w:r>
              <w:rPr>
                <w:noProof/>
              </w:rPr>
              <w:tab/>
            </w:r>
            <w:r w:rsidRPr="00692A15">
              <w:rPr>
                <w:rStyle w:val="Hyperlink"/>
                <w:noProof/>
              </w:rPr>
              <w:t>HOW</w:t>
            </w:r>
            <w:r w:rsidRPr="00692A15">
              <w:rPr>
                <w:rStyle w:val="Hyperlink"/>
                <w:noProof/>
                <w:spacing w:val="-9"/>
              </w:rPr>
              <w:t xml:space="preserve"> </w:t>
            </w:r>
            <w:r w:rsidRPr="00692A15">
              <w:rPr>
                <w:rStyle w:val="Hyperlink"/>
                <w:noProof/>
              </w:rPr>
              <w:t>TO</w:t>
            </w:r>
            <w:r w:rsidRPr="00692A15">
              <w:rPr>
                <w:rStyle w:val="Hyperlink"/>
                <w:noProof/>
                <w:spacing w:val="-5"/>
              </w:rPr>
              <w:t xml:space="preserve"> </w:t>
            </w:r>
            <w:r w:rsidRPr="00692A15">
              <w:rPr>
                <w:rStyle w:val="Hyperlink"/>
                <w:noProof/>
              </w:rPr>
              <w:t>SUBMIT</w:t>
            </w:r>
            <w:r w:rsidRPr="00692A15">
              <w:rPr>
                <w:rStyle w:val="Hyperlink"/>
                <w:noProof/>
                <w:spacing w:val="-6"/>
              </w:rPr>
              <w:t xml:space="preserve"> </w:t>
            </w:r>
            <w:r w:rsidRPr="00692A15">
              <w:rPr>
                <w:rStyle w:val="Hyperlink"/>
                <w:noProof/>
              </w:rPr>
              <w:t>A</w:t>
            </w:r>
            <w:r w:rsidRPr="00692A15">
              <w:rPr>
                <w:rStyle w:val="Hyperlink"/>
                <w:noProof/>
                <w:spacing w:val="-4"/>
              </w:rPr>
              <w:t xml:space="preserve"> </w:t>
            </w:r>
            <w:r w:rsidRPr="00692A15">
              <w:rPr>
                <w:rStyle w:val="Hyperlink"/>
                <w:noProof/>
                <w:spacing w:val="-2"/>
              </w:rPr>
              <w:t>RESPONSE</w:t>
            </w:r>
            <w:r>
              <w:rPr>
                <w:noProof/>
                <w:webHidden/>
              </w:rPr>
              <w:tab/>
            </w:r>
            <w:r>
              <w:rPr>
                <w:noProof/>
                <w:webHidden/>
              </w:rPr>
              <w:fldChar w:fldCharType="begin"/>
            </w:r>
            <w:r>
              <w:rPr>
                <w:noProof/>
                <w:webHidden/>
              </w:rPr>
              <w:instrText xml:space="preserve"> PAGEREF _Toc238114906 \h </w:instrText>
            </w:r>
            <w:r>
              <w:rPr>
                <w:noProof/>
                <w:webHidden/>
              </w:rPr>
            </w:r>
            <w:r>
              <w:rPr>
                <w:noProof/>
                <w:webHidden/>
              </w:rPr>
              <w:fldChar w:fldCharType="separate"/>
            </w:r>
            <w:r w:rsidR="00DD13F8">
              <w:rPr>
                <w:noProof/>
                <w:webHidden/>
              </w:rPr>
              <w:t>5</w:t>
            </w:r>
            <w:r>
              <w:rPr>
                <w:noProof/>
                <w:webHidden/>
              </w:rPr>
              <w:fldChar w:fldCharType="end"/>
            </w:r>
          </w:hyperlink>
        </w:p>
        <w:p w14:paraId="31F76790" w14:textId="45ED7419" w:rsidR="0015297E" w:rsidRDefault="0015297E">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07" w:history="1">
            <w:r w:rsidRPr="00692A15">
              <w:rPr>
                <w:rStyle w:val="Hyperlink"/>
                <w:noProof/>
              </w:rPr>
              <w:t>ATTACHMENT A</w:t>
            </w:r>
            <w:r>
              <w:rPr>
                <w:noProof/>
                <w:webHidden/>
              </w:rPr>
              <w:tab/>
            </w:r>
            <w:r>
              <w:rPr>
                <w:noProof/>
                <w:webHidden/>
              </w:rPr>
              <w:fldChar w:fldCharType="begin"/>
            </w:r>
            <w:r>
              <w:rPr>
                <w:noProof/>
                <w:webHidden/>
              </w:rPr>
              <w:instrText xml:space="preserve"> PAGEREF _Toc238114907 \h </w:instrText>
            </w:r>
            <w:r>
              <w:rPr>
                <w:noProof/>
                <w:webHidden/>
              </w:rPr>
            </w:r>
            <w:r>
              <w:rPr>
                <w:noProof/>
                <w:webHidden/>
              </w:rPr>
              <w:fldChar w:fldCharType="separate"/>
            </w:r>
            <w:r w:rsidR="00DD13F8">
              <w:rPr>
                <w:noProof/>
                <w:webHidden/>
              </w:rPr>
              <w:t>1</w:t>
            </w:r>
            <w:r>
              <w:rPr>
                <w:noProof/>
                <w:webHidden/>
              </w:rPr>
              <w:fldChar w:fldCharType="end"/>
            </w:r>
          </w:hyperlink>
        </w:p>
        <w:p w14:paraId="7B4CD4F4" w14:textId="26E1922B" w:rsidR="0015297E" w:rsidRDefault="0015297E">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08" w:history="1">
            <w:r w:rsidRPr="00692A15">
              <w:rPr>
                <w:rStyle w:val="Hyperlink"/>
                <w:noProof/>
              </w:rPr>
              <w:t>M36 APPLICATION FORM</w:t>
            </w:r>
            <w:r>
              <w:rPr>
                <w:noProof/>
                <w:webHidden/>
              </w:rPr>
              <w:tab/>
            </w:r>
            <w:r>
              <w:rPr>
                <w:noProof/>
                <w:webHidden/>
              </w:rPr>
              <w:fldChar w:fldCharType="begin"/>
            </w:r>
            <w:r>
              <w:rPr>
                <w:noProof/>
                <w:webHidden/>
              </w:rPr>
              <w:instrText xml:space="preserve"> PAGEREF _Toc238114908 \h </w:instrText>
            </w:r>
            <w:r>
              <w:rPr>
                <w:noProof/>
                <w:webHidden/>
              </w:rPr>
            </w:r>
            <w:r>
              <w:rPr>
                <w:noProof/>
                <w:webHidden/>
              </w:rPr>
              <w:fldChar w:fldCharType="separate"/>
            </w:r>
            <w:r w:rsidR="00DD13F8">
              <w:rPr>
                <w:noProof/>
                <w:webHidden/>
              </w:rPr>
              <w:t>1</w:t>
            </w:r>
            <w:r>
              <w:rPr>
                <w:noProof/>
                <w:webHidden/>
              </w:rPr>
              <w:fldChar w:fldCharType="end"/>
            </w:r>
          </w:hyperlink>
        </w:p>
        <w:p w14:paraId="4D928615" w14:textId="4B8D2886" w:rsidR="0015297E" w:rsidRDefault="0015297E">
          <w:pPr>
            <w:pStyle w:val="TOC3"/>
            <w:tabs>
              <w:tab w:val="right" w:leader="dot" w:pos="9610"/>
            </w:tabs>
            <w:rPr>
              <w:noProof/>
            </w:rPr>
          </w:pPr>
          <w:hyperlink w:anchor="_Toc238114909" w:history="1">
            <w:r w:rsidRPr="00692A15">
              <w:rPr>
                <w:rStyle w:val="Hyperlink"/>
                <w:noProof/>
              </w:rPr>
              <w:t>Section 1: Applicant Information</w:t>
            </w:r>
            <w:r>
              <w:rPr>
                <w:noProof/>
                <w:webHidden/>
              </w:rPr>
              <w:tab/>
            </w:r>
            <w:r>
              <w:rPr>
                <w:noProof/>
                <w:webHidden/>
              </w:rPr>
              <w:fldChar w:fldCharType="begin"/>
            </w:r>
            <w:r>
              <w:rPr>
                <w:noProof/>
                <w:webHidden/>
              </w:rPr>
              <w:instrText xml:space="preserve"> PAGEREF _Toc238114909 \h </w:instrText>
            </w:r>
            <w:r>
              <w:rPr>
                <w:noProof/>
                <w:webHidden/>
              </w:rPr>
            </w:r>
            <w:r>
              <w:rPr>
                <w:noProof/>
                <w:webHidden/>
              </w:rPr>
              <w:fldChar w:fldCharType="separate"/>
            </w:r>
            <w:r w:rsidR="00DD13F8">
              <w:rPr>
                <w:noProof/>
                <w:webHidden/>
              </w:rPr>
              <w:t>1</w:t>
            </w:r>
            <w:r>
              <w:rPr>
                <w:noProof/>
                <w:webHidden/>
              </w:rPr>
              <w:fldChar w:fldCharType="end"/>
            </w:r>
          </w:hyperlink>
        </w:p>
        <w:p w14:paraId="092EADC5" w14:textId="38912BF5" w:rsidR="0015297E" w:rsidRDefault="0015297E">
          <w:pPr>
            <w:pStyle w:val="TOC3"/>
            <w:tabs>
              <w:tab w:val="right" w:leader="dot" w:pos="9610"/>
            </w:tabs>
            <w:rPr>
              <w:noProof/>
            </w:rPr>
          </w:pPr>
          <w:hyperlink w:anchor="_Toc238114910" w:history="1">
            <w:r w:rsidRPr="00692A15">
              <w:rPr>
                <w:rStyle w:val="Hyperlink"/>
                <w:noProof/>
              </w:rPr>
              <w:t>Section 2: Ability to Perform Proposed Project</w:t>
            </w:r>
            <w:r>
              <w:rPr>
                <w:noProof/>
                <w:webHidden/>
              </w:rPr>
              <w:tab/>
            </w:r>
            <w:r>
              <w:rPr>
                <w:noProof/>
                <w:webHidden/>
              </w:rPr>
              <w:fldChar w:fldCharType="begin"/>
            </w:r>
            <w:r>
              <w:rPr>
                <w:noProof/>
                <w:webHidden/>
              </w:rPr>
              <w:instrText xml:space="preserve"> PAGEREF _Toc238114910 \h </w:instrText>
            </w:r>
            <w:r>
              <w:rPr>
                <w:noProof/>
                <w:webHidden/>
              </w:rPr>
            </w:r>
            <w:r>
              <w:rPr>
                <w:noProof/>
                <w:webHidden/>
              </w:rPr>
              <w:fldChar w:fldCharType="separate"/>
            </w:r>
            <w:r w:rsidR="00DD13F8">
              <w:rPr>
                <w:noProof/>
                <w:webHidden/>
              </w:rPr>
              <w:t>1</w:t>
            </w:r>
            <w:r>
              <w:rPr>
                <w:noProof/>
                <w:webHidden/>
              </w:rPr>
              <w:fldChar w:fldCharType="end"/>
            </w:r>
          </w:hyperlink>
        </w:p>
        <w:p w14:paraId="5ECD25BF" w14:textId="00ECA9C4" w:rsidR="0015297E" w:rsidRDefault="0015297E">
          <w:pPr>
            <w:pStyle w:val="TOC3"/>
            <w:tabs>
              <w:tab w:val="right" w:leader="dot" w:pos="9610"/>
            </w:tabs>
            <w:rPr>
              <w:noProof/>
            </w:rPr>
          </w:pPr>
          <w:hyperlink w:anchor="_Toc238114911" w:history="1">
            <w:r w:rsidRPr="00692A15">
              <w:rPr>
                <w:rStyle w:val="Hyperlink"/>
                <w:noProof/>
              </w:rPr>
              <w:t>Section 3: Required Questions</w:t>
            </w:r>
            <w:r>
              <w:rPr>
                <w:noProof/>
                <w:webHidden/>
              </w:rPr>
              <w:tab/>
            </w:r>
            <w:r>
              <w:rPr>
                <w:noProof/>
                <w:webHidden/>
              </w:rPr>
              <w:fldChar w:fldCharType="begin"/>
            </w:r>
            <w:r>
              <w:rPr>
                <w:noProof/>
                <w:webHidden/>
              </w:rPr>
              <w:instrText xml:space="preserve"> PAGEREF _Toc238114911 \h </w:instrText>
            </w:r>
            <w:r>
              <w:rPr>
                <w:noProof/>
                <w:webHidden/>
              </w:rPr>
            </w:r>
            <w:r>
              <w:rPr>
                <w:noProof/>
                <w:webHidden/>
              </w:rPr>
              <w:fldChar w:fldCharType="separate"/>
            </w:r>
            <w:r w:rsidR="00DD13F8">
              <w:rPr>
                <w:noProof/>
                <w:webHidden/>
              </w:rPr>
              <w:t>2</w:t>
            </w:r>
            <w:r>
              <w:rPr>
                <w:noProof/>
                <w:webHidden/>
              </w:rPr>
              <w:fldChar w:fldCharType="end"/>
            </w:r>
          </w:hyperlink>
        </w:p>
        <w:p w14:paraId="7F2DFFA7" w14:textId="43A26983" w:rsidR="0015297E" w:rsidRDefault="0015297E">
          <w:pPr>
            <w:pStyle w:val="TOC1"/>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12" w:history="1">
            <w:r w:rsidRPr="00692A15">
              <w:rPr>
                <w:rStyle w:val="Hyperlink"/>
                <w:noProof/>
              </w:rPr>
              <w:t>ATTACHMENT B</w:t>
            </w:r>
            <w:r>
              <w:rPr>
                <w:noProof/>
                <w:webHidden/>
              </w:rPr>
              <w:tab/>
            </w:r>
            <w:r>
              <w:rPr>
                <w:noProof/>
                <w:webHidden/>
              </w:rPr>
              <w:fldChar w:fldCharType="begin"/>
            </w:r>
            <w:r>
              <w:rPr>
                <w:noProof/>
                <w:webHidden/>
              </w:rPr>
              <w:instrText xml:space="preserve"> PAGEREF _Toc238114912 \h </w:instrText>
            </w:r>
            <w:r>
              <w:rPr>
                <w:noProof/>
                <w:webHidden/>
              </w:rPr>
            </w:r>
            <w:r>
              <w:rPr>
                <w:noProof/>
                <w:webHidden/>
              </w:rPr>
              <w:fldChar w:fldCharType="separate"/>
            </w:r>
            <w:r w:rsidR="00DD13F8">
              <w:rPr>
                <w:noProof/>
                <w:webHidden/>
              </w:rPr>
              <w:t>1</w:t>
            </w:r>
            <w:r>
              <w:rPr>
                <w:noProof/>
                <w:webHidden/>
              </w:rPr>
              <w:fldChar w:fldCharType="end"/>
            </w:r>
          </w:hyperlink>
        </w:p>
        <w:p w14:paraId="22B59FC2" w14:textId="1F81F131" w:rsidR="0015297E" w:rsidRDefault="0015297E">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13" w:history="1">
            <w:r w:rsidRPr="00692A15">
              <w:rPr>
                <w:rStyle w:val="Hyperlink"/>
                <w:noProof/>
              </w:rPr>
              <w:t>Tier 1:</w:t>
            </w:r>
            <w:r>
              <w:rPr>
                <w:noProof/>
                <w:webHidden/>
              </w:rPr>
              <w:tab/>
            </w:r>
            <w:r>
              <w:rPr>
                <w:noProof/>
                <w:webHidden/>
              </w:rPr>
              <w:fldChar w:fldCharType="begin"/>
            </w:r>
            <w:r>
              <w:rPr>
                <w:noProof/>
                <w:webHidden/>
              </w:rPr>
              <w:instrText xml:space="preserve"> PAGEREF _Toc238114913 \h </w:instrText>
            </w:r>
            <w:r>
              <w:rPr>
                <w:noProof/>
                <w:webHidden/>
              </w:rPr>
            </w:r>
            <w:r>
              <w:rPr>
                <w:noProof/>
                <w:webHidden/>
              </w:rPr>
              <w:fldChar w:fldCharType="separate"/>
            </w:r>
            <w:r w:rsidR="00DD13F8">
              <w:rPr>
                <w:noProof/>
                <w:webHidden/>
              </w:rPr>
              <w:t>1</w:t>
            </w:r>
            <w:r>
              <w:rPr>
                <w:noProof/>
                <w:webHidden/>
              </w:rPr>
              <w:fldChar w:fldCharType="end"/>
            </w:r>
          </w:hyperlink>
        </w:p>
        <w:p w14:paraId="2CBE9325" w14:textId="66F1A215" w:rsidR="0015297E" w:rsidRDefault="0015297E">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14" w:history="1">
            <w:r w:rsidRPr="00692A15">
              <w:rPr>
                <w:rStyle w:val="Hyperlink"/>
                <w:noProof/>
              </w:rPr>
              <w:t>Tier 2:</w:t>
            </w:r>
            <w:r>
              <w:rPr>
                <w:noProof/>
                <w:webHidden/>
              </w:rPr>
              <w:tab/>
            </w:r>
            <w:r>
              <w:rPr>
                <w:noProof/>
                <w:webHidden/>
              </w:rPr>
              <w:fldChar w:fldCharType="begin"/>
            </w:r>
            <w:r>
              <w:rPr>
                <w:noProof/>
                <w:webHidden/>
              </w:rPr>
              <w:instrText xml:space="preserve"> PAGEREF _Toc238114914 \h </w:instrText>
            </w:r>
            <w:r>
              <w:rPr>
                <w:noProof/>
                <w:webHidden/>
              </w:rPr>
            </w:r>
            <w:r>
              <w:rPr>
                <w:noProof/>
                <w:webHidden/>
              </w:rPr>
              <w:fldChar w:fldCharType="separate"/>
            </w:r>
            <w:r w:rsidR="00DD13F8">
              <w:rPr>
                <w:noProof/>
                <w:webHidden/>
              </w:rPr>
              <w:t>1</w:t>
            </w:r>
            <w:r>
              <w:rPr>
                <w:noProof/>
                <w:webHidden/>
              </w:rPr>
              <w:fldChar w:fldCharType="end"/>
            </w:r>
          </w:hyperlink>
        </w:p>
        <w:p w14:paraId="261FB8BA" w14:textId="692E3ED4" w:rsidR="0015297E" w:rsidRDefault="0015297E">
          <w:pPr>
            <w:pStyle w:val="TOC2"/>
            <w:tabs>
              <w:tab w:val="right" w:leader="dot" w:pos="9610"/>
            </w:tabs>
            <w:rPr>
              <w:rFonts w:asciiTheme="minorHAnsi" w:eastAsiaTheme="minorEastAsia" w:hAnsiTheme="minorHAnsi" w:cstheme="minorBidi"/>
              <w:b w:val="0"/>
              <w:bCs w:val="0"/>
              <w:noProof/>
              <w:kern w:val="2"/>
              <w:szCs w:val="24"/>
              <w:u w:val="none"/>
              <w14:ligatures w14:val="standardContextual"/>
            </w:rPr>
          </w:pPr>
          <w:hyperlink w:anchor="_Toc238114915" w:history="1">
            <w:r w:rsidRPr="00692A15">
              <w:rPr>
                <w:rStyle w:val="Hyperlink"/>
                <w:noProof/>
              </w:rPr>
              <w:t>Tier 3:</w:t>
            </w:r>
            <w:r>
              <w:rPr>
                <w:noProof/>
                <w:webHidden/>
              </w:rPr>
              <w:tab/>
            </w:r>
            <w:r>
              <w:rPr>
                <w:noProof/>
                <w:webHidden/>
              </w:rPr>
              <w:fldChar w:fldCharType="begin"/>
            </w:r>
            <w:r>
              <w:rPr>
                <w:noProof/>
                <w:webHidden/>
              </w:rPr>
              <w:instrText xml:space="preserve"> PAGEREF _Toc238114915 \h </w:instrText>
            </w:r>
            <w:r>
              <w:rPr>
                <w:noProof/>
                <w:webHidden/>
              </w:rPr>
            </w:r>
            <w:r>
              <w:rPr>
                <w:noProof/>
                <w:webHidden/>
              </w:rPr>
              <w:fldChar w:fldCharType="separate"/>
            </w:r>
            <w:r w:rsidR="00DD13F8">
              <w:rPr>
                <w:noProof/>
                <w:webHidden/>
              </w:rPr>
              <w:t>1</w:t>
            </w:r>
            <w:r>
              <w:rPr>
                <w:noProof/>
                <w:webHidden/>
              </w:rPr>
              <w:fldChar w:fldCharType="end"/>
            </w:r>
          </w:hyperlink>
        </w:p>
        <w:p w14:paraId="3BF4F1A3" w14:textId="29FE7995" w:rsidR="00B47067" w:rsidRDefault="00B47067">
          <w:r>
            <w:rPr>
              <w:b/>
              <w:bCs/>
              <w:noProof/>
            </w:rPr>
            <w:fldChar w:fldCharType="end"/>
          </w:r>
        </w:p>
      </w:sdtContent>
    </w:sdt>
    <w:p w14:paraId="3ADB1BFB" w14:textId="77777777" w:rsidR="004F6A97" w:rsidRPr="00286FDC" w:rsidRDefault="004F6A97" w:rsidP="004F6A97">
      <w:pPr>
        <w:ind w:left="72" w:right="162"/>
        <w:jc w:val="center"/>
        <w:rPr>
          <w:b/>
          <w:color w:val="006229"/>
          <w:szCs w:val="44"/>
        </w:rPr>
      </w:pPr>
      <w:r w:rsidRPr="00286FDC">
        <w:rPr>
          <w:b/>
          <w:color w:val="006229"/>
          <w:szCs w:val="44"/>
        </w:rPr>
        <w:t xml:space="preserve">This information is available in alternate format. </w:t>
      </w:r>
    </w:p>
    <w:p w14:paraId="02CD3744" w14:textId="77777777" w:rsidR="004F6A97" w:rsidRPr="00286FDC" w:rsidRDefault="004F6A97" w:rsidP="004F6A97">
      <w:pPr>
        <w:ind w:left="72" w:right="162"/>
        <w:jc w:val="center"/>
        <w:rPr>
          <w:b/>
          <w:color w:val="006229"/>
          <w:szCs w:val="44"/>
        </w:rPr>
      </w:pPr>
      <w:r w:rsidRPr="00286FDC">
        <w:rPr>
          <w:b/>
          <w:color w:val="006229"/>
          <w:szCs w:val="44"/>
        </w:rPr>
        <w:t xml:space="preserve">Please contact MassDEP </w:t>
      </w:r>
      <w:proofErr w:type="gramStart"/>
      <w:r w:rsidRPr="00286FDC">
        <w:rPr>
          <w:b/>
          <w:color w:val="006229"/>
          <w:szCs w:val="44"/>
        </w:rPr>
        <w:t>at</w:t>
      </w:r>
      <w:proofErr w:type="gramEnd"/>
      <w:r w:rsidRPr="00286FDC">
        <w:rPr>
          <w:b/>
          <w:color w:val="006229"/>
          <w:szCs w:val="44"/>
        </w:rPr>
        <w:t xml:space="preserve"> 617-292-5500</w:t>
      </w:r>
    </w:p>
    <w:p w14:paraId="15CDDF55" w14:textId="77777777" w:rsidR="004F6A97" w:rsidRPr="00286FDC" w:rsidRDefault="004F6A97" w:rsidP="004F6A97">
      <w:pPr>
        <w:ind w:left="72" w:right="162"/>
        <w:jc w:val="center"/>
        <w:rPr>
          <w:b/>
          <w:color w:val="006229"/>
          <w:szCs w:val="44"/>
        </w:rPr>
      </w:pPr>
      <w:r w:rsidRPr="00286FDC">
        <w:rPr>
          <w:b/>
          <w:color w:val="006229"/>
          <w:szCs w:val="44"/>
        </w:rPr>
        <w:t xml:space="preserve">TTY# </w:t>
      </w:r>
      <w:proofErr w:type="spellStart"/>
      <w:r w:rsidRPr="00286FDC">
        <w:rPr>
          <w:b/>
          <w:color w:val="006229"/>
          <w:szCs w:val="44"/>
        </w:rPr>
        <w:t>MassRelay</w:t>
      </w:r>
      <w:proofErr w:type="spellEnd"/>
      <w:r w:rsidRPr="00286FDC">
        <w:rPr>
          <w:b/>
          <w:color w:val="006229"/>
          <w:szCs w:val="44"/>
        </w:rPr>
        <w:t xml:space="preserve"> Service 1-800-439-2370</w:t>
      </w:r>
    </w:p>
    <w:p w14:paraId="15FD7921" w14:textId="77777777" w:rsidR="004F6A97" w:rsidRPr="00286FDC" w:rsidRDefault="004F6A97" w:rsidP="004F6A97">
      <w:pPr>
        <w:pStyle w:val="BodyText"/>
        <w:jc w:val="center"/>
        <w:rPr>
          <w:b/>
          <w:sz w:val="20"/>
          <w:szCs w:val="24"/>
        </w:rPr>
      </w:pPr>
      <w:r w:rsidRPr="00286FDC">
        <w:rPr>
          <w:b/>
          <w:color w:val="006229"/>
          <w:szCs w:val="44"/>
        </w:rPr>
        <w:t>MassDEP Website: www.mass.gov/dep</w:t>
      </w:r>
    </w:p>
    <w:p w14:paraId="52F97238" w14:textId="77777777" w:rsidR="006E66F3" w:rsidRDefault="006E66F3" w:rsidP="00042421"/>
    <w:p w14:paraId="31C73F99" w14:textId="77777777" w:rsidR="00042421" w:rsidRDefault="00042421" w:rsidP="00042421">
      <w:pPr>
        <w:sectPr w:rsidR="00042421">
          <w:headerReference w:type="default" r:id="rId17"/>
          <w:footerReference w:type="default" r:id="rId18"/>
          <w:pgSz w:w="12240" w:h="15840"/>
          <w:pgMar w:top="1720" w:right="1320" w:bottom="280" w:left="1300" w:header="720" w:footer="720" w:gutter="0"/>
          <w:cols w:space="720"/>
        </w:sectPr>
      </w:pPr>
    </w:p>
    <w:p w14:paraId="41959469" w14:textId="77777777" w:rsidR="00DD13F8" w:rsidRPr="00DD13F8" w:rsidRDefault="00DD13F8" w:rsidP="00DD13F8">
      <w:pPr>
        <w:widowControl/>
        <w:autoSpaceDE/>
        <w:autoSpaceDN/>
        <w:spacing w:after="0" w:line="278" w:lineRule="auto"/>
        <w:rPr>
          <w:rFonts w:eastAsia="Aptos" w:cs="Times New Roman"/>
          <w:color w:val="275317"/>
          <w:kern w:val="2"/>
          <w:szCs w:val="24"/>
          <w14:ligatures w14:val="standardContextual"/>
        </w:rPr>
      </w:pPr>
      <w:bookmarkStart w:id="0" w:name="_Toc238114896"/>
      <w:r w:rsidRPr="00DD13F8">
        <w:rPr>
          <w:rFonts w:eastAsia="Aptos" w:cs="Times New Roman"/>
          <w:b/>
          <w:bCs/>
          <w:noProof/>
          <w:color w:val="275317"/>
          <w:kern w:val="2"/>
          <w:sz w:val="40"/>
          <w:szCs w:val="40"/>
          <w14:ligatures w14:val="standardContextual"/>
        </w:rPr>
        <w:lastRenderedPageBreak/>
        <w:drawing>
          <wp:inline distT="0" distB="0" distL="0" distR="0" wp14:anchorId="75A95F24" wp14:editId="7DB3E461">
            <wp:extent cx="781050" cy="1047750"/>
            <wp:effectExtent l="0" t="0" r="0" b="0"/>
            <wp:docPr id="359347959" name="Picture 359347959" descr="MassDEP logo, white leaf, green backgrou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81050" cy="1047750"/>
                    </a:xfrm>
                    <a:prstGeom prst="rect">
                      <a:avLst/>
                    </a:prstGeom>
                  </pic:spPr>
                </pic:pic>
              </a:graphicData>
            </a:graphic>
          </wp:inline>
        </w:drawing>
      </w:r>
      <w:r w:rsidRPr="00DD13F8">
        <w:rPr>
          <w:rFonts w:eastAsia="Aptos" w:cs="Times New Roman"/>
          <w:kern w:val="2"/>
          <w:szCs w:val="24"/>
          <w14:ligatures w14:val="standardContextual"/>
        </w:rPr>
        <w:br w:type="column"/>
      </w:r>
      <w:r w:rsidRPr="00DD13F8">
        <w:rPr>
          <w:rFonts w:eastAsia="Aptos" w:cs="Times New Roman"/>
          <w:color w:val="275317"/>
          <w:kern w:val="2"/>
          <w:szCs w:val="24"/>
          <w14:ligatures w14:val="standardContextual"/>
        </w:rPr>
        <w:t>Commonwealth of Massachusetts</w:t>
      </w:r>
      <w:r w:rsidRPr="00DD13F8">
        <w:rPr>
          <w:rFonts w:eastAsia="Aptos" w:cs="Times New Roman"/>
          <w:color w:val="275317"/>
          <w:kern w:val="2"/>
          <w:szCs w:val="24"/>
          <w14:ligatures w14:val="standardContextual"/>
        </w:rPr>
        <w:br/>
        <w:t>Executive Office of Energy and Environmental Affairs</w:t>
      </w:r>
    </w:p>
    <w:p w14:paraId="226B5A96" w14:textId="77777777" w:rsidR="00DD13F8" w:rsidRPr="00DD13F8" w:rsidRDefault="00DD13F8" w:rsidP="00DD13F8">
      <w:pPr>
        <w:widowControl/>
        <w:autoSpaceDE/>
        <w:autoSpaceDN/>
        <w:spacing w:after="0" w:line="278" w:lineRule="auto"/>
        <w:rPr>
          <w:rFonts w:eastAsia="Aptos" w:cs="Times New Roman"/>
          <w:b/>
          <w:bCs/>
          <w:color w:val="275317"/>
          <w:kern w:val="2"/>
          <w:sz w:val="44"/>
          <w:szCs w:val="44"/>
          <w14:ligatures w14:val="standardContextual"/>
        </w:rPr>
      </w:pPr>
      <w:r w:rsidRPr="00DD13F8">
        <w:rPr>
          <w:rFonts w:eastAsia="Aptos" w:cs="Times New Roman"/>
          <w:b/>
          <w:bCs/>
          <w:color w:val="275317"/>
          <w:kern w:val="2"/>
          <w:sz w:val="44"/>
          <w:szCs w:val="44"/>
          <w14:ligatures w14:val="standardContextual"/>
        </w:rPr>
        <w:t>Department of Environmental Protection</w:t>
      </w:r>
    </w:p>
    <w:p w14:paraId="0B7EE930" w14:textId="77777777" w:rsidR="00DD13F8" w:rsidRPr="00DD13F8" w:rsidRDefault="00DD13F8" w:rsidP="00DD13F8">
      <w:pPr>
        <w:widowControl/>
        <w:autoSpaceDE/>
        <w:autoSpaceDN/>
        <w:spacing w:after="160" w:line="278" w:lineRule="auto"/>
        <w:rPr>
          <w:rFonts w:eastAsia="Aptos" w:cs="Times New Roman"/>
          <w:color w:val="275317"/>
          <w:kern w:val="2"/>
          <w:szCs w:val="24"/>
          <w14:ligatures w14:val="standardContextual"/>
        </w:rPr>
        <w:sectPr w:rsidR="00DD13F8" w:rsidRPr="00DD13F8" w:rsidSect="00DD13F8">
          <w:headerReference w:type="default" r:id="rId20"/>
          <w:headerReference w:type="first" r:id="rId21"/>
          <w:footerReference w:type="first" r:id="rId22"/>
          <w:pgSz w:w="12240" w:h="15840"/>
          <w:pgMar w:top="720" w:right="1008" w:bottom="1440" w:left="1008" w:header="720" w:footer="720" w:gutter="0"/>
          <w:pgNumType w:start="1"/>
          <w:cols w:num="2" w:space="360" w:equalWidth="0">
            <w:col w:w="1080" w:space="360"/>
            <w:col w:w="8784"/>
          </w:cols>
          <w:titlePg/>
          <w:docGrid w:linePitch="360"/>
        </w:sectPr>
      </w:pPr>
      <w:r w:rsidRPr="00DD13F8">
        <w:rPr>
          <w:rFonts w:eastAsia="Aptos" w:cs="Times New Roman"/>
          <w:b/>
          <w:bCs/>
          <w:color w:val="275317"/>
          <w:kern w:val="2"/>
          <w:szCs w:val="24"/>
          <w14:ligatures w14:val="standardContextual"/>
        </w:rPr>
        <w:t>Address</w:t>
      </w:r>
      <w:r w:rsidRPr="00DD13F8">
        <w:rPr>
          <w:rFonts w:eastAsia="Aptos" w:cs="Times New Roman"/>
          <w:color w:val="275317"/>
          <w:kern w:val="2"/>
          <w:szCs w:val="24"/>
          <w14:ligatures w14:val="standardContextual"/>
        </w:rPr>
        <w:t xml:space="preserve">: 100 Cambridge Street, Suite 900, Boston MA 02114 | </w:t>
      </w:r>
      <w:r w:rsidRPr="00DD13F8">
        <w:rPr>
          <w:rFonts w:eastAsia="Aptos" w:cs="Times New Roman"/>
          <w:b/>
          <w:bCs/>
          <w:color w:val="275317"/>
          <w:kern w:val="2"/>
          <w:szCs w:val="24"/>
          <w14:ligatures w14:val="standardContextual"/>
        </w:rPr>
        <w:t>Phone</w:t>
      </w:r>
      <w:r w:rsidRPr="00DD13F8">
        <w:rPr>
          <w:rFonts w:eastAsia="Aptos" w:cs="Times New Roman"/>
          <w:color w:val="275317"/>
          <w:kern w:val="2"/>
          <w:szCs w:val="24"/>
          <w14:ligatures w14:val="standardContextual"/>
        </w:rPr>
        <w:t>: 617-292-5500</w:t>
      </w:r>
    </w:p>
    <w:p w14:paraId="1EC48EDC" w14:textId="08E1EF8A" w:rsidR="00DD13F8" w:rsidRPr="00DD13F8" w:rsidRDefault="00DD13F8" w:rsidP="00DD13F8">
      <w:pPr>
        <w:widowControl/>
        <w:autoSpaceDE/>
        <w:autoSpaceDN/>
        <w:spacing w:after="160" w:line="278" w:lineRule="auto"/>
        <w:jc w:val="center"/>
        <w:rPr>
          <w:rFonts w:eastAsia="Aptos" w:cs="Times New Roman"/>
          <w:color w:val="275317"/>
          <w:kern w:val="2"/>
          <w:sz w:val="22"/>
          <w14:ligatures w14:val="standardContextual"/>
        </w:rPr>
        <w:sectPr w:rsidR="00DD13F8" w:rsidRPr="00DD13F8" w:rsidSect="00DD13F8">
          <w:type w:val="continuous"/>
          <w:pgSz w:w="12240" w:h="15840"/>
          <w:pgMar w:top="720" w:right="1008" w:bottom="1440" w:left="1008" w:header="720" w:footer="720" w:gutter="0"/>
          <w:cols w:num="4" w:space="720" w:equalWidth="0">
            <w:col w:w="2016" w:space="720"/>
            <w:col w:w="2016" w:space="720"/>
            <w:col w:w="2016" w:space="720"/>
            <w:col w:w="2016"/>
          </w:cols>
          <w:docGrid w:linePitch="360"/>
        </w:sectPr>
      </w:pPr>
      <w:bookmarkStart w:id="1" w:name="_Hlk210729132"/>
      <w:r w:rsidRPr="00DD13F8">
        <w:rPr>
          <w:rFonts w:eastAsia="Aptos" w:cs="Times New Roman"/>
          <w:b/>
          <w:bCs/>
          <w:color w:val="275317"/>
          <w:kern w:val="2"/>
          <w:sz w:val="22"/>
          <w14:ligatures w14:val="standardContextual"/>
        </w:rPr>
        <w:t>Maura T. Healey</w:t>
      </w:r>
      <w:bookmarkEnd w:id="1"/>
      <w:r w:rsidRPr="00DD13F8">
        <w:rPr>
          <w:rFonts w:eastAsia="Aptos" w:cs="Times New Roman"/>
          <w:b/>
          <w:bCs/>
          <w:color w:val="275317"/>
          <w:kern w:val="2"/>
          <w:sz w:val="22"/>
          <w14:ligatures w14:val="standardContextual"/>
        </w:rPr>
        <w:t xml:space="preserve"> </w:t>
      </w:r>
      <w:r w:rsidRPr="00DD13F8">
        <w:rPr>
          <w:rFonts w:eastAsia="Aptos" w:cs="Times New Roman"/>
          <w:color w:val="275317"/>
          <w:kern w:val="2"/>
          <w:sz w:val="22"/>
          <w14:ligatures w14:val="standardContextual"/>
        </w:rPr>
        <w:t>Governor</w:t>
      </w:r>
      <w:r w:rsidRPr="00DD13F8">
        <w:rPr>
          <w:rFonts w:eastAsia="Aptos" w:cs="Times New Roman"/>
          <w:color w:val="275317"/>
          <w:kern w:val="2"/>
          <w:sz w:val="22"/>
          <w14:ligatures w14:val="standardContextual"/>
        </w:rPr>
        <w:br w:type="column"/>
      </w:r>
      <w:r w:rsidRPr="00DD13F8">
        <w:rPr>
          <w:rFonts w:eastAsia="Aptos" w:cs="Times New Roman"/>
          <w:b/>
          <w:bCs/>
          <w:color w:val="275317"/>
          <w:kern w:val="2"/>
          <w:sz w:val="22"/>
          <w14:ligatures w14:val="standardContextual"/>
        </w:rPr>
        <w:t xml:space="preserve">Kim Driscoll </w:t>
      </w:r>
      <w:r w:rsidRPr="00DD13F8">
        <w:rPr>
          <w:rFonts w:eastAsia="Aptos" w:cs="Times New Roman"/>
          <w:color w:val="275317"/>
          <w:kern w:val="2"/>
          <w:sz w:val="22"/>
          <w14:ligatures w14:val="standardContextual"/>
        </w:rPr>
        <w:t>Lieutenant Governor</w:t>
      </w:r>
      <w:r w:rsidRPr="00DD13F8">
        <w:rPr>
          <w:rFonts w:eastAsia="Aptos" w:cs="Times New Roman"/>
          <w:color w:val="275317"/>
          <w:kern w:val="2"/>
          <w:sz w:val="22"/>
          <w14:ligatures w14:val="standardContextual"/>
        </w:rPr>
        <w:br w:type="column"/>
      </w:r>
      <w:r w:rsidRPr="00DD13F8">
        <w:rPr>
          <w:rFonts w:eastAsia="Aptos" w:cs="Times New Roman"/>
          <w:b/>
          <w:bCs/>
          <w:color w:val="275317"/>
          <w:kern w:val="2"/>
          <w:sz w:val="22"/>
          <w14:ligatures w14:val="standardContextual"/>
        </w:rPr>
        <w:t xml:space="preserve">Rebecca Tepper </w:t>
      </w:r>
      <w:r w:rsidRPr="00DD13F8">
        <w:rPr>
          <w:rFonts w:eastAsia="Aptos" w:cs="Times New Roman"/>
          <w:color w:val="275317"/>
          <w:kern w:val="2"/>
          <w:sz w:val="22"/>
          <w14:ligatures w14:val="standardContextual"/>
        </w:rPr>
        <w:t>Secretary</w:t>
      </w:r>
      <w:r w:rsidRPr="00DD13F8">
        <w:rPr>
          <w:rFonts w:eastAsia="Aptos" w:cs="Times New Roman"/>
          <w:color w:val="275317"/>
          <w:kern w:val="2"/>
          <w:sz w:val="22"/>
          <w14:ligatures w14:val="standardContextual"/>
        </w:rPr>
        <w:br w:type="column"/>
      </w:r>
      <w:r w:rsidRPr="00DD13F8">
        <w:rPr>
          <w:rFonts w:eastAsia="Aptos" w:cs="Times New Roman"/>
          <w:b/>
          <w:bCs/>
          <w:color w:val="275317"/>
          <w:kern w:val="2"/>
          <w:sz w:val="22"/>
          <w14:ligatures w14:val="standardContextual"/>
        </w:rPr>
        <w:t xml:space="preserve">Bonnie Heiple </w:t>
      </w:r>
      <w:r w:rsidRPr="00DD13F8">
        <w:rPr>
          <w:rFonts w:eastAsia="Aptos" w:cs="Times New Roman"/>
          <w:color w:val="275317"/>
          <w:kern w:val="2"/>
          <w:sz w:val="22"/>
          <w14:ligatures w14:val="standardContextual"/>
        </w:rPr>
        <w:t>Commission</w:t>
      </w:r>
      <w:r>
        <w:rPr>
          <w:rFonts w:eastAsia="Aptos" w:cs="Times New Roman"/>
          <w:color w:val="275317"/>
          <w:kern w:val="2"/>
          <w:sz w:val="22"/>
          <w14:ligatures w14:val="standardContextual"/>
        </w:rPr>
        <w:t>er</w:t>
      </w:r>
    </w:p>
    <w:p w14:paraId="22301359" w14:textId="77777777" w:rsidR="00042421" w:rsidRDefault="00042421" w:rsidP="00042421">
      <w:pPr>
        <w:pStyle w:val="Heading2"/>
        <w:numPr>
          <w:ilvl w:val="0"/>
          <w:numId w:val="0"/>
        </w:numPr>
        <w:rPr>
          <w:sz w:val="20"/>
        </w:rPr>
      </w:pPr>
    </w:p>
    <w:p w14:paraId="31C73F9A" w14:textId="56284EB1" w:rsidR="006E66F3" w:rsidRDefault="005A4E51" w:rsidP="005A4E51">
      <w:pPr>
        <w:pStyle w:val="Heading2"/>
        <w:rPr>
          <w:sz w:val="20"/>
        </w:rPr>
      </w:pPr>
      <w:r>
        <w:t>RFI</w:t>
      </w:r>
      <w:r>
        <w:rPr>
          <w:spacing w:val="-5"/>
        </w:rPr>
        <w:t xml:space="preserve"> </w:t>
      </w:r>
      <w:r>
        <w:t>Introduction</w:t>
      </w:r>
      <w:r>
        <w:rPr>
          <w:spacing w:val="-7"/>
        </w:rPr>
        <w:t xml:space="preserve"> </w:t>
      </w:r>
      <w:r>
        <w:t>and</w:t>
      </w:r>
      <w:r>
        <w:rPr>
          <w:spacing w:val="-6"/>
        </w:rPr>
        <w:t xml:space="preserve"> </w:t>
      </w:r>
      <w:r>
        <w:t>General</w:t>
      </w:r>
      <w:r>
        <w:rPr>
          <w:spacing w:val="-4"/>
        </w:rPr>
        <w:t xml:space="preserve"> </w:t>
      </w:r>
      <w:r>
        <w:rPr>
          <w:spacing w:val="-2"/>
        </w:rPr>
        <w:t>Description</w:t>
      </w:r>
      <w:bookmarkEnd w:id="0"/>
    </w:p>
    <w:p w14:paraId="31C73F9B" w14:textId="3EB1E0FD" w:rsidR="006E66F3" w:rsidRPr="005A4E51" w:rsidRDefault="00356266" w:rsidP="005A4E51">
      <w:pPr>
        <w:pStyle w:val="Heading3"/>
      </w:pPr>
      <w:bookmarkStart w:id="2" w:name="_Toc238114897"/>
      <w:r w:rsidRPr="005A4E51">
        <w:t>Description</w:t>
      </w:r>
      <w:bookmarkEnd w:id="2"/>
    </w:p>
    <w:p w14:paraId="31C73F9D" w14:textId="6D72F0E6" w:rsidR="006E66F3" w:rsidRPr="0095656E" w:rsidRDefault="00356266" w:rsidP="00266E53">
      <w:r>
        <w:t>The Commonwealth of Mass</w:t>
      </w:r>
      <w:r w:rsidRPr="0095656E">
        <w:t xml:space="preserve">achusetts Department of Environmental Protection (MassDEP or the Department) is </w:t>
      </w:r>
      <w:proofErr w:type="gramStart"/>
      <w:r w:rsidRPr="0095656E">
        <w:t>soliciting</w:t>
      </w:r>
      <w:proofErr w:type="gramEnd"/>
      <w:r w:rsidRPr="0095656E">
        <w:t xml:space="preserve"> interest from Water</w:t>
      </w:r>
      <w:r w:rsidRPr="0095656E">
        <w:rPr>
          <w:spacing w:val="-2"/>
        </w:rPr>
        <w:t xml:space="preserve"> </w:t>
      </w:r>
      <w:r w:rsidRPr="0095656E">
        <w:t xml:space="preserve">Management Act (WMA) </w:t>
      </w:r>
      <w:r w:rsidRPr="0095656E">
        <w:rPr>
          <w:spacing w:val="-2"/>
        </w:rPr>
        <w:t>registrants</w:t>
      </w:r>
      <w:r w:rsidRPr="0095656E">
        <w:rPr>
          <w:spacing w:val="-13"/>
        </w:rPr>
        <w:t xml:space="preserve"> </w:t>
      </w:r>
      <w:r w:rsidRPr="0095656E">
        <w:rPr>
          <w:spacing w:val="-2"/>
        </w:rPr>
        <w:t>and</w:t>
      </w:r>
      <w:r w:rsidRPr="0095656E">
        <w:rPr>
          <w:spacing w:val="-12"/>
        </w:rPr>
        <w:t xml:space="preserve"> </w:t>
      </w:r>
      <w:r w:rsidRPr="0095656E">
        <w:rPr>
          <w:spacing w:val="-2"/>
        </w:rPr>
        <w:t>permit</w:t>
      </w:r>
      <w:r w:rsidRPr="0095656E">
        <w:rPr>
          <w:spacing w:val="-11"/>
        </w:rPr>
        <w:t xml:space="preserve"> </w:t>
      </w:r>
      <w:r w:rsidRPr="0095656E">
        <w:rPr>
          <w:spacing w:val="-2"/>
        </w:rPr>
        <w:t>holders</w:t>
      </w:r>
      <w:r w:rsidRPr="0095656E">
        <w:rPr>
          <w:spacing w:val="-12"/>
        </w:rPr>
        <w:t xml:space="preserve"> </w:t>
      </w:r>
      <w:r w:rsidRPr="0095656E">
        <w:rPr>
          <w:spacing w:val="-2"/>
        </w:rPr>
        <w:t>to</w:t>
      </w:r>
      <w:r w:rsidRPr="0095656E">
        <w:rPr>
          <w:spacing w:val="-14"/>
        </w:rPr>
        <w:t xml:space="preserve"> </w:t>
      </w:r>
      <w:r w:rsidRPr="0095656E">
        <w:rPr>
          <w:spacing w:val="-2"/>
        </w:rPr>
        <w:t>receive</w:t>
      </w:r>
      <w:r w:rsidRPr="0095656E">
        <w:rPr>
          <w:spacing w:val="-13"/>
        </w:rPr>
        <w:t xml:space="preserve"> </w:t>
      </w:r>
      <w:r w:rsidRPr="0095656E">
        <w:rPr>
          <w:spacing w:val="-2"/>
        </w:rPr>
        <w:t>a</w:t>
      </w:r>
      <w:r w:rsidRPr="0095656E">
        <w:rPr>
          <w:spacing w:val="-12"/>
        </w:rPr>
        <w:t xml:space="preserve"> </w:t>
      </w:r>
      <w:r w:rsidRPr="0095656E">
        <w:rPr>
          <w:spacing w:val="-2"/>
        </w:rPr>
        <w:t>free</w:t>
      </w:r>
      <w:r w:rsidRPr="0095656E">
        <w:rPr>
          <w:spacing w:val="-12"/>
        </w:rPr>
        <w:t xml:space="preserve"> </w:t>
      </w:r>
      <w:r w:rsidRPr="0095656E">
        <w:rPr>
          <w:spacing w:val="-2"/>
        </w:rPr>
        <w:t>American</w:t>
      </w:r>
      <w:r w:rsidRPr="0095656E">
        <w:rPr>
          <w:spacing w:val="-13"/>
        </w:rPr>
        <w:t xml:space="preserve"> </w:t>
      </w:r>
      <w:r w:rsidRPr="0095656E">
        <w:rPr>
          <w:spacing w:val="-2"/>
        </w:rPr>
        <w:t>Water</w:t>
      </w:r>
      <w:r w:rsidRPr="0095656E">
        <w:rPr>
          <w:spacing w:val="-14"/>
        </w:rPr>
        <w:t xml:space="preserve"> </w:t>
      </w:r>
      <w:r w:rsidRPr="0095656E">
        <w:rPr>
          <w:spacing w:val="-2"/>
        </w:rPr>
        <w:t>Works</w:t>
      </w:r>
      <w:r w:rsidRPr="0095656E">
        <w:rPr>
          <w:spacing w:val="-11"/>
        </w:rPr>
        <w:t xml:space="preserve"> </w:t>
      </w:r>
      <w:r w:rsidRPr="0095656E">
        <w:rPr>
          <w:spacing w:val="-2"/>
        </w:rPr>
        <w:t>Association</w:t>
      </w:r>
      <w:r w:rsidRPr="0095656E">
        <w:rPr>
          <w:spacing w:val="-12"/>
        </w:rPr>
        <w:t xml:space="preserve"> </w:t>
      </w:r>
      <w:r w:rsidRPr="0095656E">
        <w:rPr>
          <w:spacing w:val="-2"/>
        </w:rPr>
        <w:t xml:space="preserve">(AWWA) </w:t>
      </w:r>
      <w:r w:rsidRPr="0095656E">
        <w:t>M36</w:t>
      </w:r>
      <w:r w:rsidRPr="0095656E">
        <w:rPr>
          <w:spacing w:val="-2"/>
        </w:rPr>
        <w:t xml:space="preserve"> </w:t>
      </w:r>
      <w:r w:rsidRPr="0095656E">
        <w:t>“Top-Down” Audit from a private consulting firm hired by MassDEP.</w:t>
      </w:r>
      <w:r w:rsidRPr="0095656E">
        <w:rPr>
          <w:spacing w:val="40"/>
        </w:rPr>
        <w:t xml:space="preserve"> </w:t>
      </w:r>
      <w:r w:rsidRPr="0095656E">
        <w:t xml:space="preserve">MassDEP will hire </w:t>
      </w:r>
      <w:proofErr w:type="gramStart"/>
      <w:r w:rsidRPr="0095656E">
        <w:t>the</w:t>
      </w:r>
      <w:proofErr w:type="gramEnd"/>
      <w:r w:rsidRPr="0095656E">
        <w:t xml:space="preserve"> private consulting firm through a public procurement process </w:t>
      </w:r>
      <w:r w:rsidR="00ED3C53" w:rsidRPr="0095656E">
        <w:t xml:space="preserve">after responses to this </w:t>
      </w:r>
      <w:r w:rsidR="1AF3571F">
        <w:t>Request for In</w:t>
      </w:r>
      <w:r w:rsidR="0E2B0B46">
        <w:t>terest</w:t>
      </w:r>
      <w:r w:rsidR="1AF3571F">
        <w:t xml:space="preserve"> (</w:t>
      </w:r>
      <w:r w:rsidR="00ED3C53">
        <w:t>RFI</w:t>
      </w:r>
      <w:r w:rsidR="579703E7">
        <w:t>)</w:t>
      </w:r>
      <w:r w:rsidR="00ED3C53">
        <w:t xml:space="preserve"> are due. </w:t>
      </w:r>
    </w:p>
    <w:p w14:paraId="31C73F9E" w14:textId="5DF22DBF" w:rsidR="006E66F3" w:rsidRDefault="00356266" w:rsidP="00266E53">
      <w:r w:rsidRPr="0095656E">
        <w:t>A Top-Down Audit is a desktop exercise that involves the gathering of records, data, and procedures, with limited field testing.</w:t>
      </w:r>
      <w:r w:rsidR="00667696" w:rsidRPr="0095656E">
        <w:rPr>
          <w:spacing w:val="40"/>
        </w:rPr>
        <w:t xml:space="preserve"> </w:t>
      </w:r>
      <w:r w:rsidR="00DD2AAC" w:rsidRPr="0095656E">
        <w:t>Public Water Suppliers</w:t>
      </w:r>
      <w:r w:rsidR="0A0FACAF">
        <w:t xml:space="preserve"> (PWS)</w:t>
      </w:r>
      <w:r>
        <w:t xml:space="preserve"> that meet the outlined criteria</w:t>
      </w:r>
      <w:r w:rsidR="00AC7C76">
        <w:t xml:space="preserve"> </w:t>
      </w:r>
      <w:proofErr w:type="gramStart"/>
      <w:r w:rsidR="00AC7C76">
        <w:t>identified</w:t>
      </w:r>
      <w:proofErr w:type="gramEnd"/>
      <w:r w:rsidR="00DD2AAC">
        <w:t xml:space="preserve"> below</w:t>
      </w:r>
      <w:r w:rsidR="00AC7C76">
        <w:t xml:space="preserve"> in </w:t>
      </w:r>
      <w:hyperlink w:anchor="_Eligible_Entities" w:history="1">
        <w:r w:rsidR="00AC7C76" w:rsidRPr="4364635A">
          <w:rPr>
            <w:rStyle w:val="Hyperlink"/>
          </w:rPr>
          <w:t>1.4 Eligible Entities</w:t>
        </w:r>
      </w:hyperlink>
      <w:r w:rsidR="00FF0670">
        <w:t xml:space="preserve"> </w:t>
      </w:r>
      <w:r w:rsidR="00AC7C76">
        <w:t xml:space="preserve">of this RFI </w:t>
      </w:r>
      <w:r w:rsidR="00FF0670">
        <w:t>are</w:t>
      </w:r>
      <w:r w:rsidR="00250E6D">
        <w:t xml:space="preserve"> also</w:t>
      </w:r>
      <w:r w:rsidR="00FF0670">
        <w:t xml:space="preserve"> eligible to receive</w:t>
      </w:r>
      <w:r>
        <w:t xml:space="preserve"> a “Bottom-up Component Analysis”. The Bottom-up Component Analysis is a refinement of the Top-Down Audit that involves field testing and the formulation of strategies to reduce real losses</w:t>
      </w:r>
      <w:r w:rsidR="0F370E07">
        <w:t xml:space="preserve"> of water in the withdrawal, treatment and distribution system.</w:t>
      </w:r>
    </w:p>
    <w:p w14:paraId="31C73F9F" w14:textId="5DFAFFAB" w:rsidR="006E66F3" w:rsidRDefault="00356266" w:rsidP="00266E53">
      <w:r>
        <w:t xml:space="preserve">Once selected, a WMA </w:t>
      </w:r>
      <w:r w:rsidR="00B74AAC">
        <w:t>PWS</w:t>
      </w:r>
      <w:r>
        <w:t xml:space="preserve"> </w:t>
      </w:r>
      <w:r w:rsidR="4D049632">
        <w:t xml:space="preserve">will work with </w:t>
      </w:r>
      <w:r>
        <w:t>the consulting firm hired by MassDEP</w:t>
      </w:r>
      <w:r w:rsidR="00841475">
        <w:t xml:space="preserve">. </w:t>
      </w:r>
      <w:r w:rsidR="00460D97">
        <w:t xml:space="preserve"> The consulting firm</w:t>
      </w:r>
      <w:r>
        <w:t xml:space="preserve"> will guide the Audit and</w:t>
      </w:r>
      <w:r>
        <w:rPr>
          <w:spacing w:val="-2"/>
        </w:rPr>
        <w:t xml:space="preserve"> </w:t>
      </w:r>
      <w:r>
        <w:t>provide</w:t>
      </w:r>
      <w:r>
        <w:rPr>
          <w:spacing w:val="-2"/>
        </w:rPr>
        <w:t xml:space="preserve"> </w:t>
      </w:r>
      <w:r>
        <w:t>a</w:t>
      </w:r>
      <w:r>
        <w:rPr>
          <w:spacing w:val="-4"/>
        </w:rPr>
        <w:t xml:space="preserve"> </w:t>
      </w:r>
      <w:r>
        <w:t>report</w:t>
      </w:r>
      <w:r>
        <w:rPr>
          <w:spacing w:val="-2"/>
        </w:rPr>
        <w:t xml:space="preserve"> </w:t>
      </w:r>
      <w:r>
        <w:t>to</w:t>
      </w:r>
      <w:r>
        <w:rPr>
          <w:spacing w:val="-2"/>
        </w:rPr>
        <w:t xml:space="preserve"> </w:t>
      </w:r>
      <w:r>
        <w:t>both</w:t>
      </w:r>
      <w:r>
        <w:rPr>
          <w:spacing w:val="-3"/>
        </w:rPr>
        <w:t xml:space="preserve"> </w:t>
      </w:r>
      <w:r>
        <w:t>the</w:t>
      </w:r>
      <w:r>
        <w:rPr>
          <w:spacing w:val="-2"/>
        </w:rPr>
        <w:t xml:space="preserve"> </w:t>
      </w:r>
      <w:r>
        <w:t>PWS</w:t>
      </w:r>
      <w:r>
        <w:rPr>
          <w:spacing w:val="-2"/>
        </w:rPr>
        <w:t xml:space="preserve"> </w:t>
      </w:r>
      <w:r>
        <w:t>and</w:t>
      </w:r>
      <w:r>
        <w:rPr>
          <w:spacing w:val="-4"/>
        </w:rPr>
        <w:t xml:space="preserve"> </w:t>
      </w:r>
      <w:r>
        <w:t>MassDEP</w:t>
      </w:r>
      <w:r>
        <w:rPr>
          <w:spacing w:val="-2"/>
        </w:rPr>
        <w:t xml:space="preserve"> </w:t>
      </w:r>
      <w:r>
        <w:t>following</w:t>
      </w:r>
      <w:r>
        <w:rPr>
          <w:spacing w:val="-2"/>
        </w:rPr>
        <w:t xml:space="preserve"> </w:t>
      </w:r>
      <w:r>
        <w:t>its</w:t>
      </w:r>
      <w:r>
        <w:rPr>
          <w:spacing w:val="-1"/>
        </w:rPr>
        <w:t xml:space="preserve"> </w:t>
      </w:r>
      <w:r>
        <w:t>completion</w:t>
      </w:r>
      <w:r>
        <w:rPr>
          <w:spacing w:val="-1"/>
        </w:rPr>
        <w:t xml:space="preserve"> </w:t>
      </w:r>
      <w:r>
        <w:t>of</w:t>
      </w:r>
      <w:r>
        <w:rPr>
          <w:spacing w:val="-3"/>
        </w:rPr>
        <w:t xml:space="preserve"> </w:t>
      </w:r>
      <w:r>
        <w:t>the</w:t>
      </w:r>
      <w:r>
        <w:rPr>
          <w:spacing w:val="-4"/>
        </w:rPr>
        <w:t xml:space="preserve"> </w:t>
      </w:r>
      <w:r>
        <w:t>Audit.</w:t>
      </w:r>
    </w:p>
    <w:p w14:paraId="31C73FA1" w14:textId="475B96D6" w:rsidR="006E66F3" w:rsidRDefault="00356266" w:rsidP="00266E53">
      <w:r>
        <w:t>Based</w:t>
      </w:r>
      <w:r>
        <w:rPr>
          <w:spacing w:val="-2"/>
        </w:rPr>
        <w:t xml:space="preserve"> </w:t>
      </w:r>
      <w:r>
        <w:t>on</w:t>
      </w:r>
      <w:r>
        <w:rPr>
          <w:spacing w:val="-4"/>
        </w:rPr>
        <w:t xml:space="preserve"> </w:t>
      </w:r>
      <w:r>
        <w:t>the</w:t>
      </w:r>
      <w:r>
        <w:rPr>
          <w:spacing w:val="-4"/>
        </w:rPr>
        <w:t xml:space="preserve"> </w:t>
      </w:r>
      <w:r>
        <w:t>response</w:t>
      </w:r>
      <w:r>
        <w:rPr>
          <w:spacing w:val="-3"/>
        </w:rPr>
        <w:t xml:space="preserve"> </w:t>
      </w:r>
      <w:r>
        <w:t>to</w:t>
      </w:r>
      <w:r>
        <w:rPr>
          <w:spacing w:val="-2"/>
        </w:rPr>
        <w:t xml:space="preserve"> </w:t>
      </w:r>
      <w:r>
        <w:t>this</w:t>
      </w:r>
      <w:r>
        <w:rPr>
          <w:spacing w:val="-1"/>
        </w:rPr>
        <w:t xml:space="preserve"> </w:t>
      </w:r>
      <w:r>
        <w:t>RFI,</w:t>
      </w:r>
      <w:r>
        <w:rPr>
          <w:spacing w:val="-2"/>
        </w:rPr>
        <w:t xml:space="preserve"> </w:t>
      </w:r>
      <w:r>
        <w:t>a</w:t>
      </w:r>
      <w:r>
        <w:rPr>
          <w:spacing w:val="-2"/>
        </w:rPr>
        <w:t xml:space="preserve"> </w:t>
      </w:r>
      <w:r>
        <w:t>list</w:t>
      </w:r>
      <w:r>
        <w:rPr>
          <w:spacing w:val="-2"/>
        </w:rPr>
        <w:t xml:space="preserve"> </w:t>
      </w:r>
      <w:r>
        <w:t>of</w:t>
      </w:r>
      <w:r>
        <w:rPr>
          <w:spacing w:val="-3"/>
        </w:rPr>
        <w:t xml:space="preserve"> </w:t>
      </w:r>
      <w:r>
        <w:t>WMA</w:t>
      </w:r>
      <w:r>
        <w:rPr>
          <w:spacing w:val="-2"/>
        </w:rPr>
        <w:t xml:space="preserve"> </w:t>
      </w:r>
      <w:r>
        <w:t>PWSs</w:t>
      </w:r>
      <w:r>
        <w:rPr>
          <w:spacing w:val="-1"/>
        </w:rPr>
        <w:t xml:space="preserve"> </w:t>
      </w:r>
      <w:r>
        <w:t>approved for the completion of a “Top Down” M36 Audit, or a “Top Down” M36 Audit with a</w:t>
      </w:r>
      <w:r w:rsidR="00FE12B5">
        <w:t xml:space="preserve"> </w:t>
      </w:r>
      <w:r>
        <w:t>“Bottom-up Component Analysis,” will be included in a competitive procurement solicitation for the services of a private consulting firm to be released by MassDEP later this year</w:t>
      </w:r>
      <w:r w:rsidR="00B17B09">
        <w:t xml:space="preserve">. </w:t>
      </w:r>
      <w:r w:rsidDel="0037201D">
        <w:t>Since</w:t>
      </w:r>
      <w:r>
        <w:t xml:space="preserve"> time and funding constraints may limit the number of AWWA M36 Audits that can </w:t>
      </w:r>
      <w:proofErr w:type="gramStart"/>
      <w:r>
        <w:t>be conducted</w:t>
      </w:r>
      <w:proofErr w:type="gramEnd"/>
      <w:r>
        <w:t xml:space="preserve">, </w:t>
      </w:r>
      <w:r w:rsidR="00B17B09">
        <w:t xml:space="preserve">the </w:t>
      </w:r>
      <w:r>
        <w:t xml:space="preserve">final list of </w:t>
      </w:r>
      <w:proofErr w:type="gramStart"/>
      <w:r>
        <w:t>WMA</w:t>
      </w:r>
      <w:proofErr w:type="gramEnd"/>
      <w:r>
        <w:t xml:space="preserve"> PWSs receiving an AWWA M36 Audit will not be available until after MassDEP selects a consulting firm.</w:t>
      </w:r>
    </w:p>
    <w:p w14:paraId="08FC56C9" w14:textId="63E0817B" w:rsidR="00722362" w:rsidRDefault="00722362" w:rsidP="005A4E51">
      <w:pPr>
        <w:pStyle w:val="Heading3"/>
      </w:pPr>
      <w:bookmarkStart w:id="3" w:name="_Toc238114898"/>
      <w:r>
        <w:t>D</w:t>
      </w:r>
      <w:r w:rsidR="00B73CE6">
        <w:t>isadvantaged Communities</w:t>
      </w:r>
      <w:bookmarkEnd w:id="3"/>
    </w:p>
    <w:p w14:paraId="03003EC3" w14:textId="57E88232" w:rsidR="00B73CE6" w:rsidRDefault="00B73CE6" w:rsidP="00266E53">
      <w:r w:rsidRPr="00B73CE6">
        <w:t xml:space="preserve">MassDEP is committed to advancing Disadvantaged Communities through its public investments. To that end, preference will </w:t>
      </w:r>
      <w:proofErr w:type="gramStart"/>
      <w:r w:rsidRPr="00B73CE6">
        <w:t>be given</w:t>
      </w:r>
      <w:proofErr w:type="gramEnd"/>
      <w:r w:rsidRPr="00B73CE6">
        <w:t xml:space="preserve"> to projects that provide direct benefit to Disadvantaged Communities. Information on how communities </w:t>
      </w:r>
      <w:proofErr w:type="gramStart"/>
      <w:r w:rsidRPr="00B73CE6">
        <w:t>are classified</w:t>
      </w:r>
      <w:proofErr w:type="gramEnd"/>
      <w:r w:rsidRPr="00B73CE6">
        <w:t xml:space="preserve"> as Disadvantaged Communities and which communities they are can </w:t>
      </w:r>
      <w:proofErr w:type="gramStart"/>
      <w:r w:rsidRPr="00B73CE6">
        <w:t>be found</w:t>
      </w:r>
      <w:proofErr w:type="gramEnd"/>
      <w:r w:rsidRPr="00B73CE6">
        <w:t xml:space="preserve"> at </w:t>
      </w:r>
      <w:hyperlink r:id="rId23" w:anchor="disadvantaged-community-designation" w:tgtFrame="_blank" w:tooltip="https://www.mass.gov/info-details/the-disadvantaged-community-loan-forgiveness-program#disadvantaged-community-designation" w:history="1">
        <w:r w:rsidR="00B671D8">
          <w:rPr>
            <w:rStyle w:val="Hyperlink"/>
          </w:rPr>
          <w:t xml:space="preserve">The </w:t>
        </w:r>
        <w:r w:rsidR="00B671D8">
          <w:rPr>
            <w:rStyle w:val="Hyperlink"/>
          </w:rPr>
          <w:lastRenderedPageBreak/>
          <w:t>Disadvantaged Community Loan Forgiveness Program on Mass.gov</w:t>
        </w:r>
      </w:hyperlink>
      <w:r w:rsidR="0087224B">
        <w:t>.</w:t>
      </w:r>
    </w:p>
    <w:p w14:paraId="02255329" w14:textId="77777777" w:rsidR="005A4E51" w:rsidRPr="00ED35B5" w:rsidRDefault="005A4E51" w:rsidP="005A4E51">
      <w:pPr>
        <w:spacing w:line="259" w:lineRule="auto"/>
      </w:pPr>
      <w:r w:rsidRPr="00ED35B5">
        <w:t xml:space="preserve">This Grant Opportunity will prioritize proposals that </w:t>
      </w:r>
      <w:proofErr w:type="gramStart"/>
      <w:r w:rsidRPr="00ED35B5">
        <w:t>are located in</w:t>
      </w:r>
      <w:proofErr w:type="gramEnd"/>
      <w:r w:rsidRPr="00ED35B5">
        <w:t xml:space="preserve">, or directly </w:t>
      </w:r>
      <w:proofErr w:type="gramStart"/>
      <w:r w:rsidRPr="00ED35B5">
        <w:t>benefit</w:t>
      </w:r>
      <w:proofErr w:type="gramEnd"/>
      <w:r w:rsidRPr="00ED35B5">
        <w:t xml:space="preserve"> communities </w:t>
      </w:r>
      <w:proofErr w:type="gramStart"/>
      <w:r w:rsidRPr="00ED35B5">
        <w:t>designated</w:t>
      </w:r>
      <w:proofErr w:type="gramEnd"/>
      <w:r w:rsidRPr="00ED35B5">
        <w:t xml:space="preserve"> as a Disadvantaged Community, and that fall within one of three Affordability Tiers following a system first </w:t>
      </w:r>
      <w:proofErr w:type="gramStart"/>
      <w:r w:rsidRPr="00ED35B5">
        <w:t>utilized</w:t>
      </w:r>
      <w:proofErr w:type="gramEnd"/>
      <w:r w:rsidRPr="00ED35B5">
        <w:t xml:space="preserve"> by the Massachusetts Clean Water Trust and the State Revolving Fund. A “Disadvantaged Community” is a community that falls into one of the three tiers using an affordability calculation based on the State’s “</w:t>
      </w:r>
      <w:r w:rsidRPr="00ED35B5">
        <w:rPr>
          <w:b/>
          <w:bCs/>
        </w:rPr>
        <w:t xml:space="preserve">Adjusted Per Capita Income” </w:t>
      </w:r>
      <w:r w:rsidRPr="00ED35B5">
        <w:t>(</w:t>
      </w:r>
      <w:r w:rsidRPr="00ED35B5">
        <w:rPr>
          <w:i/>
          <w:iCs/>
        </w:rPr>
        <w:t>Per Capita Income * Employment Rate * Population Change (2020/2010)</w:t>
      </w:r>
      <w:r w:rsidRPr="00ED35B5">
        <w:t xml:space="preserve"> = </w:t>
      </w:r>
      <w:r w:rsidRPr="00ED35B5">
        <w:rPr>
          <w:b/>
          <w:bCs/>
        </w:rPr>
        <w:t>APCI</w:t>
      </w:r>
      <w:r w:rsidRPr="00ED35B5">
        <w:t xml:space="preserve">). The State’s Adjusted Per Capita Income for the purposes of this RFR is </w:t>
      </w:r>
      <w:r w:rsidRPr="00ED35B5">
        <w:rPr>
          <w:b/>
          <w:bCs/>
        </w:rPr>
        <w:t>$</w:t>
      </w:r>
      <w:r w:rsidRPr="00FF50A4">
        <w:rPr>
          <w:b/>
          <w:bCs/>
        </w:rPr>
        <w:t>59,997.31</w:t>
      </w:r>
      <w:r w:rsidRPr="00ED35B5">
        <w:t>, f</w:t>
      </w:r>
      <w:r>
        <w:t>or</w:t>
      </w:r>
      <w:r w:rsidRPr="00ED35B5">
        <w:t xml:space="preserve"> </w:t>
      </w:r>
      <w:r>
        <w:t>2026</w:t>
      </w:r>
      <w:r w:rsidRPr="00ED35B5">
        <w:t xml:space="preserve">, the most recent year data is currently available. </w:t>
      </w:r>
    </w:p>
    <w:p w14:paraId="6CF3F3C1" w14:textId="77777777" w:rsidR="005A4E51" w:rsidRPr="00ED35B5" w:rsidRDefault="005A4E51" w:rsidP="005A4E51">
      <w:pPr>
        <w:pStyle w:val="ListParagraph"/>
        <w:widowControl/>
        <w:autoSpaceDE/>
        <w:autoSpaceDN/>
        <w:spacing w:after="160" w:line="259" w:lineRule="auto"/>
        <w:ind w:left="720"/>
      </w:pPr>
      <w:r w:rsidRPr="00ED35B5">
        <w:rPr>
          <w:b/>
          <w:bCs/>
        </w:rPr>
        <w:t>Tier 1:</w:t>
      </w:r>
      <w:r w:rsidRPr="00ED35B5">
        <w:t> Communities with APCI more than 80% but less than 100% of the State’s APCI.</w:t>
      </w:r>
    </w:p>
    <w:p w14:paraId="65DB253B" w14:textId="77777777" w:rsidR="005A4E51" w:rsidRPr="00ED35B5" w:rsidRDefault="005A4E51" w:rsidP="005A4E51">
      <w:pPr>
        <w:pStyle w:val="ListParagraph"/>
        <w:widowControl/>
        <w:autoSpaceDE/>
        <w:autoSpaceDN/>
        <w:spacing w:after="160" w:line="259" w:lineRule="auto"/>
        <w:ind w:left="720"/>
      </w:pPr>
      <w:r w:rsidRPr="00ED35B5">
        <w:rPr>
          <w:b/>
          <w:bCs/>
        </w:rPr>
        <w:t>Tier 2:</w:t>
      </w:r>
      <w:r w:rsidRPr="00ED35B5">
        <w:t> Communities with APCI more than 60% but less than 80% of the State’s APCI.</w:t>
      </w:r>
    </w:p>
    <w:p w14:paraId="23302B6A" w14:textId="77777777" w:rsidR="005A4E51" w:rsidRPr="00ED35B5" w:rsidRDefault="005A4E51" w:rsidP="005A4E51">
      <w:pPr>
        <w:pStyle w:val="ListParagraph"/>
        <w:widowControl/>
        <w:autoSpaceDE/>
        <w:autoSpaceDN/>
        <w:spacing w:after="160" w:line="259" w:lineRule="auto"/>
        <w:ind w:left="720"/>
      </w:pPr>
      <w:r w:rsidRPr="00ED35B5">
        <w:rPr>
          <w:b/>
          <w:bCs/>
        </w:rPr>
        <w:t>Tier 3:</w:t>
      </w:r>
      <w:r w:rsidRPr="00ED35B5">
        <w:t> Communities with APCI less than 60% of the State’s APCI.</w:t>
      </w:r>
    </w:p>
    <w:p w14:paraId="09FE5954" w14:textId="77777777" w:rsidR="005A4E51" w:rsidRPr="00ED35B5" w:rsidRDefault="005A4E51" w:rsidP="005A4E51">
      <w:pPr>
        <w:spacing w:line="259" w:lineRule="auto"/>
      </w:pPr>
      <w:r w:rsidRPr="00ED35B5">
        <w:t xml:space="preserve">The </w:t>
      </w:r>
      <w:hyperlink r:id="rId24" w:history="1">
        <w:r>
          <w:rPr>
            <w:b/>
            <w:bCs/>
            <w:color w:val="403152" w:themeColor="accent4" w:themeShade="80"/>
            <w:u w:val="single"/>
          </w:rPr>
          <w:t>2026</w:t>
        </w:r>
        <w:r w:rsidRPr="00033797">
          <w:rPr>
            <w:b/>
            <w:bCs/>
            <w:color w:val="403152" w:themeColor="accent4" w:themeShade="80"/>
            <w:u w:val="single"/>
          </w:rPr>
          <w:t xml:space="preserve"> Disadvantaged Communities Affordability Calculations</w:t>
        </w:r>
      </w:hyperlink>
      <w:r w:rsidRPr="00033797">
        <w:rPr>
          <w:color w:val="403152" w:themeColor="accent4" w:themeShade="80"/>
        </w:rPr>
        <w:t xml:space="preserve"> </w:t>
      </w:r>
      <w:r>
        <w:t>are available on Mass.gov.</w:t>
      </w:r>
    </w:p>
    <w:p w14:paraId="7DB59A7E" w14:textId="1372ABD8" w:rsidR="005A4E51" w:rsidRPr="00365A15" w:rsidRDefault="005A4E51" w:rsidP="005A4E51">
      <w:pPr>
        <w:spacing w:line="259" w:lineRule="auto"/>
      </w:pPr>
      <w:r w:rsidRPr="00ED35B5">
        <w:t xml:space="preserve">Eligible applicants, including partnerships, shall </w:t>
      </w:r>
      <w:proofErr w:type="gramStart"/>
      <w:r w:rsidRPr="00ED35B5">
        <w:t>identify</w:t>
      </w:r>
      <w:proofErr w:type="gramEnd"/>
      <w:r w:rsidRPr="00ED35B5">
        <w:t xml:space="preserve"> the municipalities served by their entity or entities, as well as which municipalities within their service area(s) are </w:t>
      </w:r>
      <w:proofErr w:type="gramStart"/>
      <w:r w:rsidRPr="00ED35B5">
        <w:t>designated</w:t>
      </w:r>
      <w:proofErr w:type="gramEnd"/>
      <w:r w:rsidRPr="00ED35B5">
        <w:t xml:space="preserve"> as Tier 1, 2, or 3 Disadvantaged Communities. MassDEP will assign a composite ranking based on the ranking of all the communities </w:t>
      </w:r>
      <w:proofErr w:type="gramStart"/>
      <w:r w:rsidRPr="00ED35B5">
        <w:t>located</w:t>
      </w:r>
      <w:proofErr w:type="gramEnd"/>
      <w:r w:rsidRPr="00ED35B5">
        <w:t xml:space="preserve"> within the service areas of the applicant(s). If the composite ranking falls within the scope of the </w:t>
      </w:r>
      <w:proofErr w:type="gramStart"/>
      <w:r w:rsidRPr="00ED35B5">
        <w:t>assistance</w:t>
      </w:r>
      <w:proofErr w:type="gramEnd"/>
      <w:r w:rsidRPr="00ED35B5">
        <w:t xml:space="preserve"> tiers, the Applicant will </w:t>
      </w:r>
      <w:proofErr w:type="gramStart"/>
      <w:r w:rsidRPr="00ED35B5">
        <w:t>be assigned</w:t>
      </w:r>
      <w:proofErr w:type="gramEnd"/>
      <w:r w:rsidRPr="00ED35B5">
        <w:t xml:space="preserve"> a Tier 1, 2, or 3 ranking for scoring purposes of the RFR. A list of communities by Tier is available in </w:t>
      </w:r>
      <w:hyperlink w:anchor="_ATTACHMENT_B" w:history="1">
        <w:r w:rsidRPr="00162A7B">
          <w:rPr>
            <w:rStyle w:val="Hyperlink"/>
            <w:b/>
            <w:bCs/>
          </w:rPr>
          <w:t>A</w:t>
        </w:r>
        <w:r>
          <w:rPr>
            <w:rStyle w:val="Hyperlink"/>
            <w:b/>
            <w:bCs/>
          </w:rPr>
          <w:t>ttachment</w:t>
        </w:r>
        <w:r w:rsidRPr="00162A7B">
          <w:rPr>
            <w:rStyle w:val="Hyperlink"/>
            <w:b/>
            <w:bCs/>
          </w:rPr>
          <w:t xml:space="preserve"> B</w:t>
        </w:r>
      </w:hyperlink>
      <w:r w:rsidRPr="00ED35B5">
        <w:t xml:space="preserve"> of this RFR.</w:t>
      </w:r>
    </w:p>
    <w:p w14:paraId="31C73FA8" w14:textId="77777777" w:rsidR="006E66F3" w:rsidRDefault="00356266" w:rsidP="00420EBF">
      <w:pPr>
        <w:pStyle w:val="Heading3"/>
      </w:pPr>
      <w:bookmarkStart w:id="4" w:name="_Toc238114899"/>
      <w:r>
        <w:t>Background</w:t>
      </w:r>
      <w:bookmarkEnd w:id="4"/>
    </w:p>
    <w:p w14:paraId="31C73FAA" w14:textId="7E10C933" w:rsidR="006E66F3" w:rsidRDefault="00356266" w:rsidP="4FAA7D36">
      <w:r>
        <w:t xml:space="preserve">MassDEP is using the AWWA M36 Audit as a common </w:t>
      </w:r>
      <w:proofErr w:type="gramStart"/>
      <w:r>
        <w:t>methodology</w:t>
      </w:r>
      <w:proofErr w:type="gramEnd"/>
      <w:r>
        <w:t xml:space="preserve"> for </w:t>
      </w:r>
      <w:r w:rsidR="1B4245B6">
        <w:t>PWSs</w:t>
      </w:r>
      <w:r>
        <w:t xml:space="preserve"> throughout the Commonwealth to clearly </w:t>
      </w:r>
      <w:proofErr w:type="gramStart"/>
      <w:r>
        <w:t>identify</w:t>
      </w:r>
      <w:proofErr w:type="gramEnd"/>
      <w:r>
        <w:t xml:space="preserve"> water loss needs and </w:t>
      </w:r>
      <w:proofErr w:type="gramStart"/>
      <w:r>
        <w:t>objectives</w:t>
      </w:r>
      <w:proofErr w:type="gramEnd"/>
      <w:r>
        <w:t xml:space="preserve">. Additionally, a water audit is </w:t>
      </w:r>
      <w:proofErr w:type="gramStart"/>
      <w:r>
        <w:t>required</w:t>
      </w:r>
      <w:proofErr w:type="gramEnd"/>
      <w:r>
        <w:t xml:space="preserve"> when a WMA permittee is not meeting the Unaccounted-for Water (UAW) Performance Standard of 10 percent </w:t>
      </w:r>
      <w:r w:rsidR="007C4AD9">
        <w:t xml:space="preserve">(10%) </w:t>
      </w:r>
      <w:r>
        <w:t>or less. Thus, the AWWA M36 Audit will help these permittees meet their WMA permit conditions.</w:t>
      </w:r>
    </w:p>
    <w:p w14:paraId="31C73FAB" w14:textId="7297EE7F" w:rsidR="006E66F3" w:rsidRDefault="00356266" w:rsidP="00420EBF">
      <w:pPr>
        <w:pStyle w:val="Heading3"/>
      </w:pPr>
      <w:bookmarkStart w:id="5" w:name="_Eligible_Entities"/>
      <w:bookmarkStart w:id="6" w:name="_Toc238114900"/>
      <w:bookmarkEnd w:id="5"/>
      <w:r>
        <w:t>Eligible</w:t>
      </w:r>
      <w:r>
        <w:rPr>
          <w:spacing w:val="-6"/>
        </w:rPr>
        <w:t xml:space="preserve"> </w:t>
      </w:r>
      <w:r>
        <w:rPr>
          <w:spacing w:val="-2"/>
        </w:rPr>
        <w:t>Entities</w:t>
      </w:r>
      <w:bookmarkEnd w:id="6"/>
      <w:r w:rsidR="00132B9D">
        <w:rPr>
          <w:spacing w:val="-2"/>
        </w:rPr>
        <w:t xml:space="preserve"> </w:t>
      </w:r>
    </w:p>
    <w:p w14:paraId="31C73FAD" w14:textId="635160EA" w:rsidR="006E66F3" w:rsidRDefault="00356266" w:rsidP="00266E53">
      <w:r>
        <w:t>Eligible</w:t>
      </w:r>
      <w:r>
        <w:rPr>
          <w:spacing w:val="-7"/>
        </w:rPr>
        <w:t xml:space="preserve"> </w:t>
      </w:r>
      <w:r>
        <w:t>Entities</w:t>
      </w:r>
      <w:r>
        <w:rPr>
          <w:spacing w:val="-4"/>
        </w:rPr>
        <w:t xml:space="preserve"> </w:t>
      </w:r>
      <w:r>
        <w:t>are</w:t>
      </w:r>
      <w:r>
        <w:rPr>
          <w:spacing w:val="-6"/>
        </w:rPr>
        <w:t xml:space="preserve"> </w:t>
      </w:r>
      <w:r>
        <w:t>PWSs</w:t>
      </w:r>
      <w:r>
        <w:rPr>
          <w:spacing w:val="-4"/>
        </w:rPr>
        <w:t xml:space="preserve"> </w:t>
      </w:r>
      <w:r>
        <w:t>or</w:t>
      </w:r>
      <w:r>
        <w:rPr>
          <w:spacing w:val="-6"/>
        </w:rPr>
        <w:t xml:space="preserve"> </w:t>
      </w:r>
      <w:r>
        <w:t>municipalities</w:t>
      </w:r>
      <w:r>
        <w:rPr>
          <w:spacing w:val="-4"/>
        </w:rPr>
        <w:t xml:space="preserve"> </w:t>
      </w:r>
      <w:r>
        <w:t>with</w:t>
      </w:r>
      <w:r>
        <w:rPr>
          <w:spacing w:val="-6"/>
        </w:rPr>
        <w:t xml:space="preserve"> </w:t>
      </w:r>
      <w:r>
        <w:t>cur</w:t>
      </w:r>
      <w:r w:rsidRPr="0095656E">
        <w:t>rent</w:t>
      </w:r>
      <w:r w:rsidRPr="0095656E">
        <w:rPr>
          <w:spacing w:val="-5"/>
        </w:rPr>
        <w:t xml:space="preserve"> </w:t>
      </w:r>
      <w:r w:rsidRPr="0095656E">
        <w:t>WMA</w:t>
      </w:r>
      <w:r w:rsidRPr="0095656E">
        <w:rPr>
          <w:spacing w:val="-7"/>
        </w:rPr>
        <w:t xml:space="preserve"> </w:t>
      </w:r>
      <w:r w:rsidRPr="0095656E">
        <w:t>permits</w:t>
      </w:r>
      <w:r w:rsidRPr="0095656E">
        <w:rPr>
          <w:spacing w:val="-6"/>
        </w:rPr>
        <w:t xml:space="preserve"> </w:t>
      </w:r>
      <w:r w:rsidRPr="0095656E">
        <w:t>or</w:t>
      </w:r>
      <w:r w:rsidRPr="0095656E">
        <w:rPr>
          <w:spacing w:val="-5"/>
        </w:rPr>
        <w:t xml:space="preserve"> </w:t>
      </w:r>
      <w:r w:rsidRPr="0095656E">
        <w:rPr>
          <w:spacing w:val="-2"/>
        </w:rPr>
        <w:t>registrations.</w:t>
      </w:r>
    </w:p>
    <w:p w14:paraId="31C73FAE" w14:textId="6EC2EEB0" w:rsidR="006E66F3" w:rsidRDefault="00356266" w:rsidP="00132B9D">
      <w:pPr>
        <w:pStyle w:val="BodyText"/>
        <w:numPr>
          <w:ilvl w:val="0"/>
          <w:numId w:val="14"/>
        </w:numPr>
        <w:spacing w:before="160"/>
        <w:ind w:right="134"/>
      </w:pPr>
      <w:r>
        <w:t>“Top-Down”</w:t>
      </w:r>
      <w:r>
        <w:rPr>
          <w:spacing w:val="-4"/>
        </w:rPr>
        <w:t xml:space="preserve"> </w:t>
      </w:r>
      <w:r>
        <w:t>audits</w:t>
      </w:r>
      <w:r>
        <w:rPr>
          <w:spacing w:val="-4"/>
        </w:rPr>
        <w:t xml:space="preserve"> </w:t>
      </w:r>
      <w:r>
        <w:t>are</w:t>
      </w:r>
      <w:r>
        <w:rPr>
          <w:spacing w:val="-4"/>
        </w:rPr>
        <w:t xml:space="preserve"> </w:t>
      </w:r>
      <w:r>
        <w:t>available</w:t>
      </w:r>
      <w:r>
        <w:rPr>
          <w:spacing w:val="-2"/>
        </w:rPr>
        <w:t xml:space="preserve"> </w:t>
      </w:r>
      <w:r>
        <w:t>to</w:t>
      </w:r>
      <w:r>
        <w:rPr>
          <w:spacing w:val="-3"/>
        </w:rPr>
        <w:t xml:space="preserve"> </w:t>
      </w:r>
      <w:r>
        <w:t>PWSs</w:t>
      </w:r>
      <w:r>
        <w:rPr>
          <w:spacing w:val="-5"/>
        </w:rPr>
        <w:t xml:space="preserve"> </w:t>
      </w:r>
      <w:r>
        <w:t>or</w:t>
      </w:r>
      <w:r>
        <w:rPr>
          <w:spacing w:val="-4"/>
        </w:rPr>
        <w:t xml:space="preserve"> </w:t>
      </w:r>
      <w:r>
        <w:t>municipalities</w:t>
      </w:r>
      <w:r>
        <w:rPr>
          <w:spacing w:val="-2"/>
        </w:rPr>
        <w:t xml:space="preserve"> </w:t>
      </w:r>
      <w:r>
        <w:t>that</w:t>
      </w:r>
      <w:r>
        <w:rPr>
          <w:spacing w:val="-1"/>
        </w:rPr>
        <w:t xml:space="preserve"> </w:t>
      </w:r>
      <w:r>
        <w:t>either:</w:t>
      </w:r>
      <w:r>
        <w:rPr>
          <w:spacing w:val="-4"/>
        </w:rPr>
        <w:t xml:space="preserve"> </w:t>
      </w:r>
      <w:r>
        <w:t>(1)</w:t>
      </w:r>
      <w:r>
        <w:rPr>
          <w:spacing w:val="-3"/>
        </w:rPr>
        <w:t xml:space="preserve"> </w:t>
      </w:r>
      <w:r>
        <w:t>have</w:t>
      </w:r>
      <w:r>
        <w:rPr>
          <w:spacing w:val="-3"/>
        </w:rPr>
        <w:t xml:space="preserve"> </w:t>
      </w:r>
      <w:r>
        <w:t>not</w:t>
      </w:r>
      <w:r>
        <w:rPr>
          <w:spacing w:val="-4"/>
        </w:rPr>
        <w:t xml:space="preserve"> </w:t>
      </w:r>
      <w:r>
        <w:t>done an AWWA M36 water audit before; or (2) have done a recent AWWA M36 audit but did not obtain a data validity score over 51.</w:t>
      </w:r>
    </w:p>
    <w:p w14:paraId="071E1A08" w14:textId="4B14E9D1" w:rsidR="00735303" w:rsidRDefault="00356266" w:rsidP="0095656E">
      <w:pPr>
        <w:pStyle w:val="BodyText"/>
        <w:numPr>
          <w:ilvl w:val="0"/>
          <w:numId w:val="14"/>
        </w:numPr>
        <w:spacing w:before="160" w:after="200"/>
        <w:ind w:left="1512" w:right="403"/>
      </w:pPr>
      <w:r>
        <w:t>A</w:t>
      </w:r>
      <w:r>
        <w:rPr>
          <w:spacing w:val="-3"/>
        </w:rPr>
        <w:t xml:space="preserve"> </w:t>
      </w:r>
      <w:r>
        <w:t>“Bottom-up</w:t>
      </w:r>
      <w:r>
        <w:rPr>
          <w:spacing w:val="-3"/>
        </w:rPr>
        <w:t xml:space="preserve"> </w:t>
      </w:r>
      <w:r>
        <w:t>Component</w:t>
      </w:r>
      <w:r>
        <w:rPr>
          <w:spacing w:val="-1"/>
        </w:rPr>
        <w:t xml:space="preserve"> </w:t>
      </w:r>
      <w:r>
        <w:t>Analysis”</w:t>
      </w:r>
      <w:r>
        <w:rPr>
          <w:spacing w:val="-4"/>
        </w:rPr>
        <w:t xml:space="preserve"> </w:t>
      </w:r>
      <w:r>
        <w:t>will</w:t>
      </w:r>
      <w:r>
        <w:rPr>
          <w:spacing w:val="-3"/>
        </w:rPr>
        <w:t xml:space="preserve"> </w:t>
      </w:r>
      <w:r>
        <w:t>be</w:t>
      </w:r>
      <w:r>
        <w:rPr>
          <w:spacing w:val="-3"/>
        </w:rPr>
        <w:t xml:space="preserve"> </w:t>
      </w:r>
      <w:r>
        <w:t>available</w:t>
      </w:r>
      <w:r>
        <w:rPr>
          <w:spacing w:val="-2"/>
        </w:rPr>
        <w:t xml:space="preserve"> </w:t>
      </w:r>
      <w:r>
        <w:t>to</w:t>
      </w:r>
      <w:r>
        <w:rPr>
          <w:spacing w:val="-3"/>
        </w:rPr>
        <w:t xml:space="preserve"> </w:t>
      </w:r>
      <w:r>
        <w:t>PWSs</w:t>
      </w:r>
      <w:r>
        <w:rPr>
          <w:spacing w:val="-3"/>
        </w:rPr>
        <w:t xml:space="preserve"> </w:t>
      </w:r>
      <w:r>
        <w:t>or</w:t>
      </w:r>
      <w:r>
        <w:rPr>
          <w:spacing w:val="-4"/>
        </w:rPr>
        <w:t xml:space="preserve"> </w:t>
      </w:r>
      <w:r>
        <w:t>municipalities</w:t>
      </w:r>
      <w:r>
        <w:rPr>
          <w:spacing w:val="-1"/>
        </w:rPr>
        <w:t xml:space="preserve"> </w:t>
      </w:r>
      <w:r>
        <w:t>that:</w:t>
      </w:r>
      <w:r>
        <w:rPr>
          <w:spacing w:val="-4"/>
        </w:rPr>
        <w:t xml:space="preserve"> </w:t>
      </w:r>
      <w:r>
        <w:t>(1) recently</w:t>
      </w:r>
      <w:r>
        <w:rPr>
          <w:spacing w:val="-2"/>
        </w:rPr>
        <w:t xml:space="preserve"> </w:t>
      </w:r>
      <w:r>
        <w:t>completed an</w:t>
      </w:r>
      <w:r>
        <w:rPr>
          <w:spacing w:val="-2"/>
        </w:rPr>
        <w:t xml:space="preserve"> </w:t>
      </w:r>
      <w:r>
        <w:t>AWWA</w:t>
      </w:r>
      <w:r>
        <w:rPr>
          <w:spacing w:val="-2"/>
        </w:rPr>
        <w:t xml:space="preserve"> </w:t>
      </w:r>
      <w:r>
        <w:t>M36</w:t>
      </w:r>
      <w:r>
        <w:rPr>
          <w:spacing w:val="-2"/>
        </w:rPr>
        <w:t xml:space="preserve"> </w:t>
      </w:r>
      <w:r>
        <w:t>audit;</w:t>
      </w:r>
      <w:r>
        <w:rPr>
          <w:spacing w:val="-1"/>
        </w:rPr>
        <w:t xml:space="preserve"> </w:t>
      </w:r>
      <w:r>
        <w:t>(2) obtained a validity score of</w:t>
      </w:r>
      <w:r>
        <w:rPr>
          <w:spacing w:val="-3"/>
        </w:rPr>
        <w:t xml:space="preserve"> </w:t>
      </w:r>
      <w:r>
        <w:t>51 or</w:t>
      </w:r>
      <w:r>
        <w:rPr>
          <w:spacing w:val="-1"/>
        </w:rPr>
        <w:t xml:space="preserve"> </w:t>
      </w:r>
      <w:r>
        <w:t>greater; and (3) have the detailed data necessary to perform the analysis</w:t>
      </w:r>
      <w:r w:rsidR="00132B9D">
        <w:t xml:space="preserve"> within the timeframe specified in this </w:t>
      </w:r>
      <w:r w:rsidR="00132B9D">
        <w:lastRenderedPageBreak/>
        <w:t>RFI</w:t>
      </w:r>
      <w:r>
        <w:t>.</w:t>
      </w:r>
    </w:p>
    <w:p w14:paraId="161627BA" w14:textId="2B7AAC77" w:rsidR="00420EBF" w:rsidRDefault="00420EBF" w:rsidP="00420EBF">
      <w:pPr>
        <w:spacing w:line="259" w:lineRule="auto"/>
      </w:pPr>
      <w:r w:rsidRPr="00420EBF">
        <w:rPr>
          <w:b/>
          <w:bCs/>
        </w:rPr>
        <w:t>Please Note:</w:t>
      </w:r>
      <w:r>
        <w:t xml:space="preserve"> </w:t>
      </w:r>
      <w:r w:rsidRPr="00FA3792">
        <w:t xml:space="preserve">The receipt of grant funds is contingent upon the grantee being able to certify that it </w:t>
      </w:r>
      <w:r>
        <w:t>is in some form of compliance</w:t>
      </w:r>
      <w:r w:rsidRPr="00FA3792">
        <w:t xml:space="preserve"> with the Massachusetts General Laws, including G.L. c. 40A, § 3A, the MBTA Communities Act. Compliance with the MBTA Communities Act is </w:t>
      </w:r>
      <w:proofErr w:type="gramStart"/>
      <w:r w:rsidRPr="00FA3792">
        <w:t>determined</w:t>
      </w:r>
      <w:proofErr w:type="gramEnd"/>
      <w:r w:rsidRPr="00FA3792">
        <w:t xml:space="preserve"> by the Executive Office of Housing and Livable Communities.</w:t>
      </w:r>
      <w:r>
        <w:t xml:space="preserve"> For more information, please visit:   </w:t>
      </w:r>
      <w:hyperlink r:id="rId25">
        <w:r w:rsidRPr="00420EBF">
          <w:rPr>
            <w:rStyle w:val="Hyperlink"/>
            <w:b/>
            <w:bCs/>
            <w:color w:val="403152" w:themeColor="accent4" w:themeShade="80"/>
          </w:rPr>
          <w:t>MBTA Communities Act Compliance Resources on Mass.gov</w:t>
        </w:r>
      </w:hyperlink>
      <w:r>
        <w:t>.</w:t>
      </w:r>
    </w:p>
    <w:p w14:paraId="31C73FB2" w14:textId="77777777" w:rsidR="006E66F3" w:rsidRDefault="00356266" w:rsidP="0015297E">
      <w:pPr>
        <w:pStyle w:val="Heading2"/>
        <w:keepNext/>
        <w:keepLines/>
        <w:rPr>
          <w:sz w:val="20"/>
        </w:rPr>
      </w:pPr>
      <w:bookmarkStart w:id="7" w:name="_Toc238114901"/>
      <w:r>
        <w:t>ESTIMATED</w:t>
      </w:r>
      <w:r>
        <w:rPr>
          <w:spacing w:val="-7"/>
        </w:rPr>
        <w:t xml:space="preserve"> </w:t>
      </w:r>
      <w:r>
        <w:rPr>
          <w:spacing w:val="-2"/>
        </w:rPr>
        <w:t>CALENDAR</w:t>
      </w:r>
      <w:bookmarkEnd w:id="7"/>
    </w:p>
    <w:tbl>
      <w:tblPr>
        <w:tblW w:w="9660"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7"/>
        <w:gridCol w:w="4333"/>
      </w:tblGrid>
      <w:tr w:rsidR="006E66F3" w14:paraId="31C73FB6" w14:textId="77777777" w:rsidTr="00B959B6">
        <w:trPr>
          <w:trHeight w:val="545"/>
          <w:tblHeader/>
        </w:trPr>
        <w:tc>
          <w:tcPr>
            <w:tcW w:w="5327" w:type="dxa"/>
            <w:tcBorders>
              <w:bottom w:val="single" w:sz="8" w:space="0" w:color="000000" w:themeColor="text1"/>
              <w:right w:val="single" w:sz="6" w:space="0" w:color="000000" w:themeColor="text1"/>
            </w:tcBorders>
            <w:shd w:val="clear" w:color="auto" w:fill="003400"/>
          </w:tcPr>
          <w:p w14:paraId="31C73FB4" w14:textId="77777777" w:rsidR="006E66F3" w:rsidRPr="00542EF1" w:rsidRDefault="00356266" w:rsidP="0015297E">
            <w:pPr>
              <w:pStyle w:val="TableParagraph"/>
              <w:keepNext/>
              <w:keepLines/>
              <w:spacing w:before="78"/>
              <w:ind w:left="1374"/>
              <w:rPr>
                <w:b/>
                <w:szCs w:val="28"/>
              </w:rPr>
            </w:pPr>
            <w:r w:rsidRPr="00542EF1">
              <w:rPr>
                <w:b/>
                <w:spacing w:val="-2"/>
                <w:szCs w:val="28"/>
              </w:rPr>
              <w:t>EVENT</w:t>
            </w:r>
          </w:p>
        </w:tc>
        <w:tc>
          <w:tcPr>
            <w:tcW w:w="4333" w:type="dxa"/>
            <w:tcBorders>
              <w:left w:val="single" w:sz="6" w:space="0" w:color="000000" w:themeColor="text1"/>
              <w:bottom w:val="single" w:sz="8" w:space="0" w:color="000000" w:themeColor="text1"/>
            </w:tcBorders>
            <w:shd w:val="clear" w:color="auto" w:fill="003400"/>
          </w:tcPr>
          <w:p w14:paraId="31C73FB5" w14:textId="77777777" w:rsidR="006E66F3" w:rsidRPr="00542EF1" w:rsidRDefault="00356266" w:rsidP="0015297E">
            <w:pPr>
              <w:pStyle w:val="TableParagraph"/>
              <w:keepNext/>
              <w:keepLines/>
              <w:spacing w:before="78"/>
              <w:ind w:left="0" w:right="728"/>
              <w:jc w:val="center"/>
              <w:rPr>
                <w:b/>
                <w:szCs w:val="28"/>
              </w:rPr>
            </w:pPr>
            <w:r w:rsidRPr="00542EF1">
              <w:rPr>
                <w:b/>
                <w:spacing w:val="-4"/>
                <w:szCs w:val="28"/>
              </w:rPr>
              <w:t>DATE</w:t>
            </w:r>
          </w:p>
        </w:tc>
      </w:tr>
      <w:tr w:rsidR="00D54AF0" w14:paraId="31C73FB9" w14:textId="77777777" w:rsidTr="005C5745">
        <w:trPr>
          <w:trHeight w:val="774"/>
        </w:trPr>
        <w:tc>
          <w:tcPr>
            <w:tcW w:w="5327" w:type="dxa"/>
            <w:tcBorders>
              <w:top w:val="single" w:sz="8" w:space="0" w:color="000000" w:themeColor="text1"/>
              <w:bottom w:val="single" w:sz="8" w:space="0" w:color="000000" w:themeColor="text1"/>
              <w:right w:val="single" w:sz="6" w:space="0" w:color="000000" w:themeColor="text1"/>
            </w:tcBorders>
          </w:tcPr>
          <w:p w14:paraId="31C73FB7" w14:textId="77777777" w:rsidR="00D54AF0" w:rsidRPr="00542EF1" w:rsidRDefault="00D54AF0" w:rsidP="0015297E">
            <w:pPr>
              <w:pStyle w:val="TableParagraph"/>
              <w:keepNext/>
              <w:keepLines/>
              <w:ind w:left="79"/>
              <w:rPr>
                <w:b/>
                <w:szCs w:val="28"/>
              </w:rPr>
            </w:pPr>
            <w:r w:rsidRPr="00542EF1">
              <w:rPr>
                <w:b/>
                <w:szCs w:val="28"/>
              </w:rPr>
              <w:t>RFI</w:t>
            </w:r>
            <w:r w:rsidRPr="00542EF1">
              <w:rPr>
                <w:b/>
                <w:spacing w:val="-8"/>
                <w:szCs w:val="28"/>
              </w:rPr>
              <w:t xml:space="preserve"> </w:t>
            </w:r>
            <w:r w:rsidRPr="00542EF1">
              <w:rPr>
                <w:b/>
                <w:szCs w:val="28"/>
              </w:rPr>
              <w:t>NOTICE</w:t>
            </w:r>
            <w:r w:rsidRPr="00542EF1">
              <w:rPr>
                <w:b/>
                <w:spacing w:val="-8"/>
                <w:szCs w:val="28"/>
              </w:rPr>
              <w:t xml:space="preserve"> </w:t>
            </w:r>
            <w:r w:rsidRPr="00542EF1">
              <w:rPr>
                <w:b/>
                <w:szCs w:val="28"/>
              </w:rPr>
              <w:t>(On</w:t>
            </w:r>
            <w:r w:rsidRPr="00542EF1">
              <w:rPr>
                <w:b/>
                <w:spacing w:val="-7"/>
                <w:szCs w:val="28"/>
              </w:rPr>
              <w:t xml:space="preserve"> </w:t>
            </w:r>
            <w:r w:rsidRPr="00542EF1">
              <w:rPr>
                <w:b/>
                <w:szCs w:val="28"/>
              </w:rPr>
              <w:t>COMMBUYS</w:t>
            </w:r>
            <w:r w:rsidRPr="00542EF1">
              <w:rPr>
                <w:b/>
                <w:spacing w:val="-5"/>
                <w:szCs w:val="28"/>
              </w:rPr>
              <w:t xml:space="preserve"> </w:t>
            </w:r>
            <w:r w:rsidRPr="00542EF1">
              <w:rPr>
                <w:b/>
                <w:szCs w:val="28"/>
              </w:rPr>
              <w:t>and</w:t>
            </w:r>
            <w:r w:rsidRPr="00542EF1">
              <w:rPr>
                <w:b/>
                <w:spacing w:val="-7"/>
                <w:szCs w:val="28"/>
              </w:rPr>
              <w:t xml:space="preserve"> </w:t>
            </w:r>
            <w:r w:rsidRPr="00542EF1">
              <w:rPr>
                <w:b/>
                <w:szCs w:val="28"/>
              </w:rPr>
              <w:t>MassDEP</w:t>
            </w:r>
            <w:r w:rsidRPr="00542EF1">
              <w:rPr>
                <w:b/>
                <w:spacing w:val="-8"/>
                <w:szCs w:val="28"/>
              </w:rPr>
              <w:t xml:space="preserve"> </w:t>
            </w:r>
            <w:r w:rsidRPr="00542EF1">
              <w:rPr>
                <w:b/>
                <w:szCs w:val="28"/>
              </w:rPr>
              <w:t>website), and RFI Release Date (On MassDEP website)</w:t>
            </w:r>
          </w:p>
        </w:tc>
        <w:tc>
          <w:tcPr>
            <w:tcW w:w="4333" w:type="dxa"/>
            <w:tcBorders>
              <w:top w:val="single" w:sz="8" w:space="0" w:color="000000" w:themeColor="text1"/>
              <w:left w:val="single" w:sz="6" w:space="0" w:color="000000" w:themeColor="text1"/>
              <w:bottom w:val="single" w:sz="8" w:space="0" w:color="000000" w:themeColor="text1"/>
            </w:tcBorders>
          </w:tcPr>
          <w:p w14:paraId="31C73FB8" w14:textId="05707BEB" w:rsidR="00D54AF0" w:rsidRPr="00542EF1" w:rsidRDefault="00FB16DE" w:rsidP="0015297E">
            <w:pPr>
              <w:pStyle w:val="TableParagraph"/>
              <w:keepNext/>
              <w:keepLines/>
              <w:rPr>
                <w:szCs w:val="28"/>
              </w:rPr>
            </w:pPr>
            <w:r>
              <w:rPr>
                <w:szCs w:val="24"/>
              </w:rPr>
              <w:t xml:space="preserve">September </w:t>
            </w:r>
            <w:r w:rsidR="00042421">
              <w:rPr>
                <w:szCs w:val="24"/>
              </w:rPr>
              <w:t>21</w:t>
            </w:r>
            <w:r w:rsidR="00266E53">
              <w:rPr>
                <w:szCs w:val="24"/>
              </w:rPr>
              <w:t>, 2026</w:t>
            </w:r>
          </w:p>
        </w:tc>
      </w:tr>
      <w:tr w:rsidR="00D54AF0" w14:paraId="31C73FBC" w14:textId="77777777" w:rsidTr="005C5745">
        <w:trPr>
          <w:trHeight w:val="776"/>
        </w:trPr>
        <w:tc>
          <w:tcPr>
            <w:tcW w:w="5327" w:type="dxa"/>
            <w:tcBorders>
              <w:top w:val="single" w:sz="8" w:space="0" w:color="000000" w:themeColor="text1"/>
              <w:bottom w:val="single" w:sz="8" w:space="0" w:color="000000" w:themeColor="text1"/>
              <w:right w:val="single" w:sz="6" w:space="0" w:color="000000" w:themeColor="text1"/>
            </w:tcBorders>
          </w:tcPr>
          <w:p w14:paraId="31C73FBA" w14:textId="716BD75B" w:rsidR="00D54AF0" w:rsidRPr="00542EF1" w:rsidRDefault="00D54AF0" w:rsidP="00D54AF0">
            <w:pPr>
              <w:pStyle w:val="TableParagraph"/>
              <w:ind w:left="79"/>
              <w:rPr>
                <w:b/>
                <w:bCs/>
                <w:szCs w:val="28"/>
              </w:rPr>
            </w:pPr>
            <w:r w:rsidRPr="00542EF1">
              <w:rPr>
                <w:b/>
                <w:bCs/>
                <w:szCs w:val="28"/>
              </w:rPr>
              <w:t>RFI</w:t>
            </w:r>
            <w:r w:rsidRPr="00542EF1">
              <w:rPr>
                <w:b/>
                <w:bCs/>
                <w:spacing w:val="-7"/>
                <w:szCs w:val="28"/>
              </w:rPr>
              <w:t xml:space="preserve"> </w:t>
            </w:r>
            <w:r w:rsidRPr="00542EF1">
              <w:rPr>
                <w:b/>
                <w:bCs/>
                <w:szCs w:val="28"/>
              </w:rPr>
              <w:t>Close</w:t>
            </w:r>
            <w:r w:rsidRPr="00542EF1">
              <w:rPr>
                <w:b/>
                <w:bCs/>
                <w:spacing w:val="-5"/>
                <w:szCs w:val="28"/>
              </w:rPr>
              <w:t xml:space="preserve"> </w:t>
            </w:r>
            <w:r w:rsidRPr="00542EF1">
              <w:rPr>
                <w:b/>
                <w:bCs/>
                <w:szCs w:val="28"/>
              </w:rPr>
              <w:t>Date;</w:t>
            </w:r>
            <w:r w:rsidRPr="00542EF1">
              <w:rPr>
                <w:b/>
                <w:bCs/>
                <w:spacing w:val="-6"/>
                <w:szCs w:val="28"/>
              </w:rPr>
              <w:t xml:space="preserve"> </w:t>
            </w:r>
            <w:r w:rsidRPr="00542EF1">
              <w:rPr>
                <w:b/>
                <w:bCs/>
                <w:szCs w:val="28"/>
              </w:rPr>
              <w:t>Deadline</w:t>
            </w:r>
            <w:r w:rsidRPr="00542EF1">
              <w:rPr>
                <w:b/>
                <w:bCs/>
                <w:spacing w:val="-2"/>
                <w:szCs w:val="28"/>
              </w:rPr>
              <w:t xml:space="preserve"> </w:t>
            </w:r>
            <w:r w:rsidRPr="00542EF1">
              <w:rPr>
                <w:b/>
                <w:bCs/>
                <w:szCs w:val="28"/>
              </w:rPr>
              <w:t>for</w:t>
            </w:r>
            <w:r w:rsidRPr="00542EF1">
              <w:rPr>
                <w:b/>
                <w:bCs/>
                <w:spacing w:val="-8"/>
                <w:szCs w:val="28"/>
              </w:rPr>
              <w:t xml:space="preserve"> </w:t>
            </w:r>
            <w:r w:rsidRPr="00542EF1">
              <w:rPr>
                <w:b/>
                <w:bCs/>
                <w:szCs w:val="28"/>
              </w:rPr>
              <w:t>electronic</w:t>
            </w:r>
            <w:r w:rsidRPr="00542EF1">
              <w:rPr>
                <w:b/>
                <w:bCs/>
                <w:spacing w:val="-7"/>
                <w:szCs w:val="28"/>
              </w:rPr>
              <w:t xml:space="preserve"> </w:t>
            </w:r>
            <w:r w:rsidRPr="00542EF1">
              <w:rPr>
                <w:b/>
                <w:bCs/>
                <w:szCs w:val="28"/>
              </w:rPr>
              <w:t>Responses</w:t>
            </w:r>
            <w:r w:rsidRPr="00542EF1">
              <w:rPr>
                <w:b/>
                <w:bCs/>
                <w:spacing w:val="-3"/>
                <w:szCs w:val="28"/>
              </w:rPr>
              <w:t xml:space="preserve"> </w:t>
            </w:r>
            <w:r w:rsidRPr="00542EF1">
              <w:rPr>
                <w:b/>
                <w:bCs/>
                <w:szCs w:val="28"/>
              </w:rPr>
              <w:t>to RFI to</w:t>
            </w:r>
            <w:r>
              <w:rPr>
                <w:b/>
                <w:bCs/>
                <w:szCs w:val="28"/>
              </w:rPr>
              <w:t>:</w:t>
            </w:r>
            <w:r w:rsidRPr="00542EF1">
              <w:rPr>
                <w:b/>
                <w:bCs/>
                <w:szCs w:val="28"/>
              </w:rPr>
              <w:t xml:space="preserve"> </w:t>
            </w:r>
            <w:hyperlink r:id="rId26">
              <w:r w:rsidRPr="00542EF1">
                <w:rPr>
                  <w:b/>
                  <w:bCs/>
                  <w:szCs w:val="28"/>
                </w:rPr>
                <w:t>jen.durso@mass.gov</w:t>
              </w:r>
            </w:hyperlink>
            <w:r>
              <w:rPr>
                <w:szCs w:val="28"/>
              </w:rPr>
              <w:t xml:space="preserve"> </w:t>
            </w:r>
          </w:p>
        </w:tc>
        <w:tc>
          <w:tcPr>
            <w:tcW w:w="4333" w:type="dxa"/>
            <w:tcBorders>
              <w:top w:val="single" w:sz="8" w:space="0" w:color="000000" w:themeColor="text1"/>
              <w:left w:val="single" w:sz="6" w:space="0" w:color="000000" w:themeColor="text1"/>
              <w:bottom w:val="single" w:sz="8" w:space="0" w:color="000000" w:themeColor="text1"/>
            </w:tcBorders>
          </w:tcPr>
          <w:p w14:paraId="31C73FBB" w14:textId="0174B84E" w:rsidR="00D54AF0" w:rsidRPr="00542EF1" w:rsidRDefault="00FB16DE" w:rsidP="00D54AF0">
            <w:pPr>
              <w:pStyle w:val="TableParagraph"/>
              <w:rPr>
                <w:szCs w:val="28"/>
              </w:rPr>
            </w:pPr>
            <w:r>
              <w:rPr>
                <w:szCs w:val="24"/>
              </w:rPr>
              <w:t xml:space="preserve">October </w:t>
            </w:r>
            <w:r w:rsidR="00042421">
              <w:rPr>
                <w:szCs w:val="24"/>
              </w:rPr>
              <w:t>21</w:t>
            </w:r>
            <w:r>
              <w:rPr>
                <w:szCs w:val="24"/>
              </w:rPr>
              <w:t>, 202</w:t>
            </w:r>
            <w:r w:rsidR="00266E53">
              <w:rPr>
                <w:szCs w:val="24"/>
              </w:rPr>
              <w:t>6,</w:t>
            </w:r>
            <w:r w:rsidR="00D54AF0">
              <w:rPr>
                <w:spacing w:val="-4"/>
                <w:szCs w:val="24"/>
              </w:rPr>
              <w:t xml:space="preserve"> by 5:00 p.m. E.S.T.</w:t>
            </w:r>
          </w:p>
        </w:tc>
      </w:tr>
      <w:tr w:rsidR="00D54AF0" w14:paraId="31C73FBF" w14:textId="77777777" w:rsidTr="005C5745">
        <w:trPr>
          <w:trHeight w:val="543"/>
        </w:trPr>
        <w:tc>
          <w:tcPr>
            <w:tcW w:w="5327" w:type="dxa"/>
            <w:tcBorders>
              <w:top w:val="single" w:sz="8" w:space="0" w:color="000000" w:themeColor="text1"/>
              <w:bottom w:val="single" w:sz="8" w:space="0" w:color="000000" w:themeColor="text1"/>
              <w:right w:val="single" w:sz="6" w:space="0" w:color="000000" w:themeColor="text1"/>
            </w:tcBorders>
          </w:tcPr>
          <w:p w14:paraId="31C73FBD" w14:textId="77777777" w:rsidR="00D54AF0" w:rsidRPr="00542EF1" w:rsidRDefault="00D54AF0" w:rsidP="00D54AF0">
            <w:pPr>
              <w:pStyle w:val="TableParagraph"/>
              <w:spacing w:before="77"/>
              <w:ind w:left="79"/>
              <w:rPr>
                <w:b/>
                <w:szCs w:val="28"/>
              </w:rPr>
            </w:pPr>
            <w:r w:rsidRPr="00542EF1">
              <w:rPr>
                <w:b/>
                <w:szCs w:val="28"/>
              </w:rPr>
              <w:t>Consulting</w:t>
            </w:r>
            <w:r w:rsidRPr="00542EF1">
              <w:rPr>
                <w:b/>
                <w:spacing w:val="-9"/>
                <w:szCs w:val="28"/>
              </w:rPr>
              <w:t xml:space="preserve"> </w:t>
            </w:r>
            <w:r w:rsidRPr="00542EF1">
              <w:rPr>
                <w:b/>
                <w:szCs w:val="28"/>
              </w:rPr>
              <w:t>Firm</w:t>
            </w:r>
            <w:r w:rsidRPr="00542EF1">
              <w:rPr>
                <w:b/>
                <w:spacing w:val="-8"/>
                <w:szCs w:val="28"/>
              </w:rPr>
              <w:t xml:space="preserve"> </w:t>
            </w:r>
            <w:r w:rsidRPr="00542EF1">
              <w:rPr>
                <w:b/>
                <w:szCs w:val="28"/>
              </w:rPr>
              <w:t>procurement</w:t>
            </w:r>
            <w:r w:rsidRPr="00542EF1">
              <w:rPr>
                <w:b/>
                <w:spacing w:val="-8"/>
                <w:szCs w:val="28"/>
              </w:rPr>
              <w:t xml:space="preserve"> </w:t>
            </w:r>
            <w:r w:rsidRPr="00542EF1">
              <w:rPr>
                <w:b/>
                <w:szCs w:val="28"/>
              </w:rPr>
              <w:t>Release</w:t>
            </w:r>
            <w:r w:rsidRPr="00542EF1">
              <w:rPr>
                <w:b/>
                <w:spacing w:val="-8"/>
                <w:szCs w:val="28"/>
              </w:rPr>
              <w:t xml:space="preserve"> </w:t>
            </w:r>
            <w:r w:rsidRPr="00542EF1">
              <w:rPr>
                <w:b/>
                <w:szCs w:val="28"/>
              </w:rPr>
              <w:t>Date</w:t>
            </w:r>
            <w:r w:rsidRPr="00542EF1">
              <w:rPr>
                <w:b/>
                <w:spacing w:val="-9"/>
                <w:szCs w:val="28"/>
              </w:rPr>
              <w:t xml:space="preserve"> </w:t>
            </w:r>
            <w:r w:rsidRPr="00542EF1">
              <w:rPr>
                <w:b/>
                <w:spacing w:val="-2"/>
                <w:szCs w:val="28"/>
              </w:rPr>
              <w:t>(est.)</w:t>
            </w:r>
          </w:p>
        </w:tc>
        <w:tc>
          <w:tcPr>
            <w:tcW w:w="4333" w:type="dxa"/>
            <w:tcBorders>
              <w:top w:val="single" w:sz="8" w:space="0" w:color="000000" w:themeColor="text1"/>
              <w:left w:val="single" w:sz="6" w:space="0" w:color="000000" w:themeColor="text1"/>
              <w:bottom w:val="single" w:sz="8" w:space="0" w:color="000000" w:themeColor="text1"/>
            </w:tcBorders>
          </w:tcPr>
          <w:p w14:paraId="31C73FBE" w14:textId="29FCEED3" w:rsidR="00D54AF0" w:rsidRPr="00542EF1" w:rsidRDefault="00266E53" w:rsidP="00D54AF0">
            <w:pPr>
              <w:pStyle w:val="TableParagraph"/>
              <w:spacing w:before="77"/>
              <w:rPr>
                <w:szCs w:val="28"/>
              </w:rPr>
            </w:pPr>
            <w:r>
              <w:rPr>
                <w:szCs w:val="24"/>
              </w:rPr>
              <w:t>October 2</w:t>
            </w:r>
            <w:r w:rsidR="00042421">
              <w:rPr>
                <w:szCs w:val="24"/>
              </w:rPr>
              <w:t>3</w:t>
            </w:r>
            <w:r>
              <w:rPr>
                <w:szCs w:val="24"/>
              </w:rPr>
              <w:t>, 2026</w:t>
            </w:r>
          </w:p>
        </w:tc>
      </w:tr>
      <w:tr w:rsidR="00D54AF0" w14:paraId="31C73FC2" w14:textId="77777777" w:rsidTr="005C5745">
        <w:trPr>
          <w:trHeight w:val="544"/>
        </w:trPr>
        <w:tc>
          <w:tcPr>
            <w:tcW w:w="5327" w:type="dxa"/>
            <w:tcBorders>
              <w:top w:val="single" w:sz="8" w:space="0" w:color="000000" w:themeColor="text1"/>
              <w:bottom w:val="single" w:sz="8" w:space="0" w:color="000000" w:themeColor="text1"/>
              <w:right w:val="single" w:sz="6" w:space="0" w:color="000000" w:themeColor="text1"/>
            </w:tcBorders>
          </w:tcPr>
          <w:p w14:paraId="31C73FC0" w14:textId="77777777" w:rsidR="00D54AF0" w:rsidRPr="00542EF1" w:rsidRDefault="00D54AF0" w:rsidP="00D54AF0">
            <w:pPr>
              <w:pStyle w:val="TableParagraph"/>
              <w:ind w:left="79"/>
              <w:rPr>
                <w:b/>
                <w:szCs w:val="28"/>
              </w:rPr>
            </w:pPr>
            <w:r w:rsidRPr="00542EF1">
              <w:rPr>
                <w:b/>
                <w:szCs w:val="28"/>
              </w:rPr>
              <w:t>Consulting</w:t>
            </w:r>
            <w:r w:rsidRPr="00542EF1">
              <w:rPr>
                <w:b/>
                <w:spacing w:val="-11"/>
                <w:szCs w:val="28"/>
              </w:rPr>
              <w:t xml:space="preserve"> </w:t>
            </w:r>
            <w:r w:rsidRPr="00542EF1">
              <w:rPr>
                <w:b/>
                <w:szCs w:val="28"/>
              </w:rPr>
              <w:t>Firm</w:t>
            </w:r>
            <w:r w:rsidRPr="00542EF1">
              <w:rPr>
                <w:b/>
                <w:spacing w:val="-9"/>
                <w:szCs w:val="28"/>
              </w:rPr>
              <w:t xml:space="preserve"> </w:t>
            </w:r>
            <w:r w:rsidRPr="00542EF1">
              <w:rPr>
                <w:b/>
                <w:szCs w:val="28"/>
              </w:rPr>
              <w:t>procurement</w:t>
            </w:r>
            <w:r w:rsidRPr="00542EF1">
              <w:rPr>
                <w:b/>
                <w:spacing w:val="-9"/>
                <w:szCs w:val="28"/>
              </w:rPr>
              <w:t xml:space="preserve"> </w:t>
            </w:r>
            <w:r w:rsidRPr="00542EF1">
              <w:rPr>
                <w:b/>
                <w:szCs w:val="28"/>
              </w:rPr>
              <w:t>response</w:t>
            </w:r>
            <w:r w:rsidRPr="00542EF1">
              <w:rPr>
                <w:b/>
                <w:spacing w:val="-9"/>
                <w:szCs w:val="28"/>
              </w:rPr>
              <w:t xml:space="preserve"> </w:t>
            </w:r>
            <w:r w:rsidRPr="00542EF1">
              <w:rPr>
                <w:b/>
                <w:szCs w:val="28"/>
              </w:rPr>
              <w:t>deadline</w:t>
            </w:r>
            <w:r w:rsidRPr="00542EF1">
              <w:rPr>
                <w:b/>
                <w:spacing w:val="-9"/>
                <w:szCs w:val="28"/>
              </w:rPr>
              <w:t xml:space="preserve"> </w:t>
            </w:r>
            <w:r w:rsidRPr="00542EF1">
              <w:rPr>
                <w:b/>
                <w:spacing w:val="-2"/>
                <w:szCs w:val="28"/>
              </w:rPr>
              <w:t>(est.)</w:t>
            </w:r>
          </w:p>
        </w:tc>
        <w:tc>
          <w:tcPr>
            <w:tcW w:w="4333" w:type="dxa"/>
            <w:tcBorders>
              <w:top w:val="single" w:sz="8" w:space="0" w:color="000000" w:themeColor="text1"/>
              <w:left w:val="single" w:sz="6" w:space="0" w:color="000000" w:themeColor="text1"/>
              <w:bottom w:val="single" w:sz="8" w:space="0" w:color="000000" w:themeColor="text1"/>
            </w:tcBorders>
          </w:tcPr>
          <w:p w14:paraId="31C73FC1" w14:textId="30B4D5E9" w:rsidR="00D54AF0" w:rsidRPr="00542EF1" w:rsidRDefault="00266E53" w:rsidP="00D54AF0">
            <w:pPr>
              <w:pStyle w:val="TableParagraph"/>
              <w:spacing w:before="77"/>
              <w:rPr>
                <w:szCs w:val="28"/>
              </w:rPr>
            </w:pPr>
            <w:r>
              <w:rPr>
                <w:szCs w:val="24"/>
              </w:rPr>
              <w:t>November 23</w:t>
            </w:r>
            <w:r w:rsidR="00D54AF0" w:rsidRPr="000859A1">
              <w:rPr>
                <w:szCs w:val="24"/>
              </w:rPr>
              <w:t>, 202</w:t>
            </w:r>
            <w:r>
              <w:rPr>
                <w:szCs w:val="24"/>
              </w:rPr>
              <w:t>6</w:t>
            </w:r>
          </w:p>
        </w:tc>
      </w:tr>
      <w:tr w:rsidR="00D54AF0" w14:paraId="31C73FC5" w14:textId="77777777" w:rsidTr="005C5745">
        <w:trPr>
          <w:trHeight w:val="776"/>
        </w:trPr>
        <w:tc>
          <w:tcPr>
            <w:tcW w:w="5327" w:type="dxa"/>
            <w:tcBorders>
              <w:top w:val="single" w:sz="8" w:space="0" w:color="000000" w:themeColor="text1"/>
              <w:bottom w:val="single" w:sz="8" w:space="0" w:color="000000" w:themeColor="text1"/>
              <w:right w:val="single" w:sz="6" w:space="0" w:color="000000" w:themeColor="text1"/>
            </w:tcBorders>
          </w:tcPr>
          <w:p w14:paraId="31C73FC3" w14:textId="77777777" w:rsidR="00D54AF0" w:rsidRPr="00542EF1" w:rsidRDefault="00D54AF0" w:rsidP="00D54AF0">
            <w:pPr>
              <w:pStyle w:val="TableParagraph"/>
              <w:ind w:left="79"/>
              <w:rPr>
                <w:b/>
                <w:szCs w:val="28"/>
              </w:rPr>
            </w:pPr>
            <w:r w:rsidRPr="00542EF1">
              <w:rPr>
                <w:b/>
                <w:szCs w:val="28"/>
              </w:rPr>
              <w:t>Estimated</w:t>
            </w:r>
            <w:r w:rsidRPr="00542EF1">
              <w:rPr>
                <w:b/>
                <w:spacing w:val="-10"/>
                <w:szCs w:val="28"/>
              </w:rPr>
              <w:t xml:space="preserve"> </w:t>
            </w:r>
            <w:r w:rsidRPr="00542EF1">
              <w:rPr>
                <w:b/>
                <w:szCs w:val="28"/>
              </w:rPr>
              <w:t>Notification</w:t>
            </w:r>
            <w:r w:rsidRPr="00542EF1">
              <w:rPr>
                <w:b/>
                <w:spacing w:val="-11"/>
                <w:szCs w:val="28"/>
              </w:rPr>
              <w:t xml:space="preserve"> </w:t>
            </w:r>
            <w:r w:rsidRPr="00542EF1">
              <w:rPr>
                <w:b/>
                <w:szCs w:val="28"/>
              </w:rPr>
              <w:t>of</w:t>
            </w:r>
            <w:r w:rsidRPr="00542EF1">
              <w:rPr>
                <w:b/>
                <w:spacing w:val="-9"/>
                <w:szCs w:val="28"/>
              </w:rPr>
              <w:t xml:space="preserve"> </w:t>
            </w:r>
            <w:r w:rsidRPr="00542EF1">
              <w:rPr>
                <w:b/>
                <w:szCs w:val="28"/>
              </w:rPr>
              <w:t>Successful</w:t>
            </w:r>
            <w:r w:rsidRPr="00542EF1">
              <w:rPr>
                <w:b/>
                <w:spacing w:val="-11"/>
                <w:szCs w:val="28"/>
              </w:rPr>
              <w:t xml:space="preserve"> </w:t>
            </w:r>
            <w:r w:rsidRPr="00542EF1">
              <w:rPr>
                <w:b/>
                <w:szCs w:val="28"/>
              </w:rPr>
              <w:t xml:space="preserve">Consultant </w:t>
            </w:r>
            <w:r w:rsidRPr="00542EF1">
              <w:rPr>
                <w:b/>
                <w:spacing w:val="-2"/>
                <w:szCs w:val="28"/>
              </w:rPr>
              <w:t>Bidder(s)</w:t>
            </w:r>
          </w:p>
        </w:tc>
        <w:tc>
          <w:tcPr>
            <w:tcW w:w="4333" w:type="dxa"/>
            <w:tcBorders>
              <w:top w:val="single" w:sz="8" w:space="0" w:color="000000" w:themeColor="text1"/>
              <w:left w:val="single" w:sz="6" w:space="0" w:color="000000" w:themeColor="text1"/>
              <w:bottom w:val="single" w:sz="8" w:space="0" w:color="000000" w:themeColor="text1"/>
            </w:tcBorders>
          </w:tcPr>
          <w:p w14:paraId="31C73FC4" w14:textId="21A37A68" w:rsidR="00D54AF0" w:rsidRPr="00542EF1" w:rsidRDefault="00D54AF0" w:rsidP="00D54AF0">
            <w:pPr>
              <w:pStyle w:val="TableParagraph"/>
              <w:rPr>
                <w:szCs w:val="28"/>
              </w:rPr>
            </w:pPr>
            <w:r w:rsidRPr="000859A1">
              <w:rPr>
                <w:szCs w:val="24"/>
              </w:rPr>
              <w:t>December</w:t>
            </w:r>
            <w:r w:rsidRPr="000859A1">
              <w:rPr>
                <w:spacing w:val="-9"/>
                <w:szCs w:val="24"/>
              </w:rPr>
              <w:t xml:space="preserve"> </w:t>
            </w:r>
            <w:r w:rsidR="00266E53">
              <w:rPr>
                <w:szCs w:val="24"/>
              </w:rPr>
              <w:t>7</w:t>
            </w:r>
            <w:r w:rsidRPr="000859A1">
              <w:rPr>
                <w:szCs w:val="24"/>
              </w:rPr>
              <w:t>,</w:t>
            </w:r>
            <w:r w:rsidRPr="000859A1">
              <w:rPr>
                <w:spacing w:val="-6"/>
                <w:szCs w:val="24"/>
              </w:rPr>
              <w:t xml:space="preserve"> </w:t>
            </w:r>
            <w:r w:rsidRPr="000859A1">
              <w:rPr>
                <w:spacing w:val="-4"/>
                <w:szCs w:val="24"/>
              </w:rPr>
              <w:t>202</w:t>
            </w:r>
            <w:r w:rsidR="00266E53">
              <w:rPr>
                <w:spacing w:val="-4"/>
                <w:szCs w:val="24"/>
              </w:rPr>
              <w:t>6</w:t>
            </w:r>
          </w:p>
        </w:tc>
      </w:tr>
      <w:tr w:rsidR="00D54AF0" w14:paraId="31C73FC8" w14:textId="77777777" w:rsidTr="005C5745">
        <w:trPr>
          <w:trHeight w:val="544"/>
        </w:trPr>
        <w:tc>
          <w:tcPr>
            <w:tcW w:w="5327" w:type="dxa"/>
            <w:tcBorders>
              <w:top w:val="single" w:sz="8" w:space="0" w:color="000000" w:themeColor="text1"/>
              <w:bottom w:val="single" w:sz="8" w:space="0" w:color="000000" w:themeColor="text1"/>
              <w:right w:val="single" w:sz="6" w:space="0" w:color="000000" w:themeColor="text1"/>
            </w:tcBorders>
          </w:tcPr>
          <w:p w14:paraId="31C73FC6" w14:textId="77777777" w:rsidR="00D54AF0" w:rsidRPr="00542EF1" w:rsidRDefault="00D54AF0" w:rsidP="00D54AF0">
            <w:pPr>
              <w:pStyle w:val="TableParagraph"/>
              <w:spacing w:before="77"/>
              <w:ind w:left="79"/>
              <w:rPr>
                <w:b/>
                <w:szCs w:val="28"/>
              </w:rPr>
            </w:pPr>
            <w:r w:rsidRPr="00542EF1">
              <w:rPr>
                <w:b/>
                <w:szCs w:val="28"/>
              </w:rPr>
              <w:t>Estimated</w:t>
            </w:r>
            <w:r w:rsidRPr="00542EF1">
              <w:rPr>
                <w:b/>
                <w:spacing w:val="-8"/>
                <w:szCs w:val="28"/>
              </w:rPr>
              <w:t xml:space="preserve"> </w:t>
            </w:r>
            <w:r w:rsidRPr="00542EF1">
              <w:rPr>
                <w:b/>
                <w:szCs w:val="28"/>
              </w:rPr>
              <w:t>Consultant</w:t>
            </w:r>
            <w:r w:rsidRPr="00542EF1">
              <w:rPr>
                <w:b/>
                <w:spacing w:val="-9"/>
                <w:szCs w:val="28"/>
              </w:rPr>
              <w:t xml:space="preserve"> </w:t>
            </w:r>
            <w:r w:rsidRPr="00542EF1">
              <w:rPr>
                <w:b/>
                <w:szCs w:val="28"/>
              </w:rPr>
              <w:t>Contract</w:t>
            </w:r>
            <w:r w:rsidRPr="00542EF1">
              <w:rPr>
                <w:b/>
                <w:spacing w:val="-8"/>
                <w:szCs w:val="28"/>
              </w:rPr>
              <w:t xml:space="preserve"> </w:t>
            </w:r>
            <w:r w:rsidRPr="00542EF1">
              <w:rPr>
                <w:b/>
                <w:szCs w:val="28"/>
              </w:rPr>
              <w:t>Start</w:t>
            </w:r>
            <w:r w:rsidRPr="00542EF1">
              <w:rPr>
                <w:b/>
                <w:spacing w:val="-9"/>
                <w:szCs w:val="28"/>
              </w:rPr>
              <w:t xml:space="preserve"> </w:t>
            </w:r>
            <w:r w:rsidRPr="00542EF1">
              <w:rPr>
                <w:b/>
                <w:spacing w:val="-4"/>
                <w:szCs w:val="28"/>
              </w:rPr>
              <w:t>Date</w:t>
            </w:r>
          </w:p>
        </w:tc>
        <w:tc>
          <w:tcPr>
            <w:tcW w:w="4333" w:type="dxa"/>
            <w:tcBorders>
              <w:top w:val="single" w:sz="8" w:space="0" w:color="000000" w:themeColor="text1"/>
              <w:left w:val="single" w:sz="6" w:space="0" w:color="000000" w:themeColor="text1"/>
              <w:bottom w:val="single" w:sz="8" w:space="0" w:color="000000" w:themeColor="text1"/>
            </w:tcBorders>
          </w:tcPr>
          <w:p w14:paraId="31C73FC7" w14:textId="24ED8C9B" w:rsidR="00D54AF0" w:rsidRPr="00542EF1" w:rsidRDefault="00266E53" w:rsidP="00D54AF0">
            <w:pPr>
              <w:pStyle w:val="TableParagraph"/>
              <w:spacing w:before="77"/>
              <w:rPr>
                <w:szCs w:val="28"/>
              </w:rPr>
            </w:pPr>
            <w:r>
              <w:rPr>
                <w:szCs w:val="24"/>
              </w:rPr>
              <w:t>January 2027</w:t>
            </w:r>
          </w:p>
        </w:tc>
      </w:tr>
      <w:tr w:rsidR="00D54AF0" w14:paraId="31C73FCB" w14:textId="77777777" w:rsidTr="005C5745">
        <w:trPr>
          <w:trHeight w:val="546"/>
        </w:trPr>
        <w:tc>
          <w:tcPr>
            <w:tcW w:w="5327" w:type="dxa"/>
            <w:tcBorders>
              <w:top w:val="single" w:sz="8" w:space="0" w:color="000000" w:themeColor="text1"/>
              <w:bottom w:val="single" w:sz="6" w:space="0" w:color="000000" w:themeColor="text1"/>
              <w:right w:val="single" w:sz="6" w:space="0" w:color="000000" w:themeColor="text1"/>
            </w:tcBorders>
          </w:tcPr>
          <w:p w14:paraId="31C73FC9" w14:textId="77777777" w:rsidR="00D54AF0" w:rsidRPr="00542EF1" w:rsidRDefault="00D54AF0" w:rsidP="00D54AF0">
            <w:pPr>
              <w:pStyle w:val="TableParagraph"/>
              <w:ind w:left="79"/>
              <w:rPr>
                <w:b/>
                <w:szCs w:val="28"/>
              </w:rPr>
            </w:pPr>
            <w:r w:rsidRPr="00542EF1">
              <w:rPr>
                <w:b/>
                <w:szCs w:val="28"/>
              </w:rPr>
              <w:t>Consultant</w:t>
            </w:r>
            <w:r w:rsidRPr="00542EF1">
              <w:rPr>
                <w:b/>
                <w:spacing w:val="-8"/>
                <w:szCs w:val="28"/>
              </w:rPr>
              <w:t xml:space="preserve"> </w:t>
            </w:r>
            <w:r w:rsidRPr="00542EF1">
              <w:rPr>
                <w:b/>
                <w:szCs w:val="28"/>
              </w:rPr>
              <w:t>Contract</w:t>
            </w:r>
            <w:r w:rsidRPr="00542EF1">
              <w:rPr>
                <w:b/>
                <w:spacing w:val="-6"/>
                <w:szCs w:val="28"/>
              </w:rPr>
              <w:t xml:space="preserve"> </w:t>
            </w:r>
            <w:r w:rsidRPr="00542EF1">
              <w:rPr>
                <w:b/>
                <w:szCs w:val="28"/>
              </w:rPr>
              <w:t>End</w:t>
            </w:r>
            <w:r w:rsidRPr="00542EF1">
              <w:rPr>
                <w:b/>
                <w:spacing w:val="-6"/>
                <w:szCs w:val="28"/>
              </w:rPr>
              <w:t xml:space="preserve"> </w:t>
            </w:r>
            <w:r w:rsidRPr="00542EF1">
              <w:rPr>
                <w:b/>
                <w:spacing w:val="-4"/>
                <w:szCs w:val="28"/>
              </w:rPr>
              <w:t>Date</w:t>
            </w:r>
          </w:p>
        </w:tc>
        <w:tc>
          <w:tcPr>
            <w:tcW w:w="4333" w:type="dxa"/>
            <w:tcBorders>
              <w:top w:val="single" w:sz="8" w:space="0" w:color="000000" w:themeColor="text1"/>
              <w:left w:val="single" w:sz="6" w:space="0" w:color="000000" w:themeColor="text1"/>
              <w:bottom w:val="single" w:sz="8" w:space="0" w:color="000000" w:themeColor="text1"/>
            </w:tcBorders>
          </w:tcPr>
          <w:p w14:paraId="31C73FCA" w14:textId="74416DA7" w:rsidR="00D54AF0" w:rsidRPr="00542EF1" w:rsidRDefault="00D54AF0" w:rsidP="00D54AF0">
            <w:pPr>
              <w:pStyle w:val="TableParagraph"/>
              <w:rPr>
                <w:szCs w:val="28"/>
              </w:rPr>
            </w:pPr>
            <w:r w:rsidRPr="000859A1">
              <w:rPr>
                <w:szCs w:val="24"/>
              </w:rPr>
              <w:t>June</w:t>
            </w:r>
            <w:r w:rsidRPr="000859A1">
              <w:rPr>
                <w:spacing w:val="-5"/>
                <w:szCs w:val="24"/>
              </w:rPr>
              <w:t xml:space="preserve"> </w:t>
            </w:r>
            <w:r w:rsidRPr="000859A1">
              <w:rPr>
                <w:szCs w:val="24"/>
              </w:rPr>
              <w:t>30,</w:t>
            </w:r>
            <w:r w:rsidRPr="000859A1">
              <w:rPr>
                <w:spacing w:val="-5"/>
                <w:szCs w:val="24"/>
              </w:rPr>
              <w:t xml:space="preserve"> </w:t>
            </w:r>
            <w:r w:rsidRPr="000859A1">
              <w:rPr>
                <w:spacing w:val="-4"/>
                <w:szCs w:val="24"/>
              </w:rPr>
              <w:t>20</w:t>
            </w:r>
            <w:r w:rsidR="00266E53">
              <w:rPr>
                <w:spacing w:val="-4"/>
                <w:szCs w:val="24"/>
              </w:rPr>
              <w:t>27</w:t>
            </w:r>
          </w:p>
        </w:tc>
      </w:tr>
    </w:tbl>
    <w:p w14:paraId="608803D9" w14:textId="49B063BA" w:rsidR="000374EF" w:rsidRDefault="005A6207" w:rsidP="00420EBF">
      <w:pPr>
        <w:pStyle w:val="Heading2"/>
      </w:pPr>
      <w:r>
        <w:rPr>
          <w:sz w:val="20"/>
        </w:rPr>
        <w:t xml:space="preserve"> </w:t>
      </w:r>
      <w:bookmarkStart w:id="8" w:name="_Toc238114902"/>
      <w:r w:rsidR="000374EF">
        <w:t>DATA NEEDS</w:t>
      </w:r>
      <w:bookmarkEnd w:id="8"/>
    </w:p>
    <w:p w14:paraId="31C73FCF" w14:textId="64FBCFEB" w:rsidR="006E66F3" w:rsidRDefault="00356266" w:rsidP="00266E53">
      <w:r>
        <w:t>As part of the Response</w:t>
      </w:r>
      <w:r>
        <w:rPr>
          <w:spacing w:val="-3"/>
        </w:rPr>
        <w:t xml:space="preserve"> </w:t>
      </w:r>
      <w:r>
        <w:t>to</w:t>
      </w:r>
      <w:r>
        <w:rPr>
          <w:spacing w:val="-1"/>
        </w:rPr>
        <w:t xml:space="preserve"> </w:t>
      </w:r>
      <w:r>
        <w:t>this RFI, all applicants must affirm that, by</w:t>
      </w:r>
      <w:r>
        <w:rPr>
          <w:spacing w:val="-1"/>
        </w:rPr>
        <w:t xml:space="preserve"> </w:t>
      </w:r>
      <w:r w:rsidR="00420EBF">
        <w:rPr>
          <w:b/>
          <w:bCs/>
          <w:u w:val="single"/>
        </w:rPr>
        <w:t>January 15</w:t>
      </w:r>
      <w:r w:rsidR="00F030A8">
        <w:rPr>
          <w:b/>
          <w:bCs/>
          <w:u w:val="single"/>
        </w:rPr>
        <w:t xml:space="preserve">, </w:t>
      </w:r>
      <w:r w:rsidR="00E11BFB">
        <w:rPr>
          <w:b/>
          <w:bCs/>
          <w:u w:val="single"/>
        </w:rPr>
        <w:t>202</w:t>
      </w:r>
      <w:r w:rsidR="00266E53">
        <w:rPr>
          <w:b/>
          <w:bCs/>
          <w:u w:val="single"/>
        </w:rPr>
        <w:t>7</w:t>
      </w:r>
      <w:r w:rsidRPr="7D706F28">
        <w:rPr>
          <w:b/>
          <w:bCs/>
          <w:u w:val="single"/>
        </w:rPr>
        <w:t>,</w:t>
      </w:r>
      <w:r w:rsidRPr="7D706F28">
        <w:rPr>
          <w:b/>
          <w:bCs/>
        </w:rPr>
        <w:t xml:space="preserve"> </w:t>
      </w:r>
      <w:r>
        <w:t>they will gather and have readily available the following detailed system information for either</w:t>
      </w:r>
      <w:r>
        <w:rPr>
          <w:spacing w:val="-1"/>
        </w:rPr>
        <w:t xml:space="preserve"> </w:t>
      </w:r>
      <w:r>
        <w:t>calendar</w:t>
      </w:r>
      <w:r>
        <w:rPr>
          <w:spacing w:val="-1"/>
        </w:rPr>
        <w:t xml:space="preserve"> </w:t>
      </w:r>
      <w:r>
        <w:t>year</w:t>
      </w:r>
      <w:r>
        <w:rPr>
          <w:spacing w:val="-1"/>
        </w:rPr>
        <w:t xml:space="preserve"> </w:t>
      </w:r>
      <w:r w:rsidR="00E11BFB">
        <w:t>202</w:t>
      </w:r>
      <w:r w:rsidR="00266E53">
        <w:t>5</w:t>
      </w:r>
      <w:r>
        <w:rPr>
          <w:spacing w:val="-3"/>
        </w:rPr>
        <w:t xml:space="preserve"> </w:t>
      </w:r>
      <w:r>
        <w:t>or</w:t>
      </w:r>
      <w:r>
        <w:rPr>
          <w:spacing w:val="-4"/>
        </w:rPr>
        <w:t xml:space="preserve"> </w:t>
      </w:r>
      <w:r w:rsidR="00E11BFB">
        <w:t>202</w:t>
      </w:r>
      <w:r w:rsidR="00266E53">
        <w:t>6</w:t>
      </w:r>
      <w:r>
        <w:t>,</w:t>
      </w:r>
      <w:r>
        <w:rPr>
          <w:spacing w:val="-4"/>
        </w:rPr>
        <w:t xml:space="preserve"> </w:t>
      </w:r>
      <w:r>
        <w:t>for</w:t>
      </w:r>
      <w:r>
        <w:rPr>
          <w:spacing w:val="-1"/>
        </w:rPr>
        <w:t xml:space="preserve"> </w:t>
      </w:r>
      <w:r>
        <w:t>inclusion</w:t>
      </w:r>
      <w:r>
        <w:rPr>
          <w:spacing w:val="-3"/>
        </w:rPr>
        <w:t xml:space="preserve"> </w:t>
      </w:r>
      <w:r>
        <w:t>in</w:t>
      </w:r>
      <w:r>
        <w:rPr>
          <w:spacing w:val="-3"/>
        </w:rPr>
        <w:t xml:space="preserve"> </w:t>
      </w:r>
      <w:r>
        <w:t>this</w:t>
      </w:r>
      <w:r>
        <w:rPr>
          <w:spacing w:val="-2"/>
        </w:rPr>
        <w:t xml:space="preserve"> </w:t>
      </w:r>
      <w:r>
        <w:t>AWWA</w:t>
      </w:r>
      <w:r>
        <w:rPr>
          <w:spacing w:val="-5"/>
        </w:rPr>
        <w:t xml:space="preserve"> </w:t>
      </w:r>
      <w:r>
        <w:t>M36</w:t>
      </w:r>
      <w:r>
        <w:rPr>
          <w:spacing w:val="-5"/>
        </w:rPr>
        <w:t xml:space="preserve"> </w:t>
      </w:r>
      <w:r>
        <w:t>Audit</w:t>
      </w:r>
      <w:r>
        <w:rPr>
          <w:spacing w:val="-3"/>
        </w:rPr>
        <w:t xml:space="preserve"> </w:t>
      </w:r>
      <w:r>
        <w:t>grant</w:t>
      </w:r>
      <w:r>
        <w:rPr>
          <w:spacing w:val="-4"/>
        </w:rPr>
        <w:t xml:space="preserve"> </w:t>
      </w:r>
      <w:r>
        <w:t>program:</w:t>
      </w:r>
    </w:p>
    <w:p w14:paraId="31C73FD1" w14:textId="77777777" w:rsidR="006E66F3" w:rsidRDefault="00356266" w:rsidP="00F11D38">
      <w:pPr>
        <w:pStyle w:val="ListParagraph"/>
        <w:numPr>
          <w:ilvl w:val="0"/>
          <w:numId w:val="2"/>
        </w:numPr>
        <w:spacing w:before="1"/>
        <w:ind w:left="1530"/>
        <w:contextualSpacing/>
      </w:pPr>
      <w:r>
        <w:t>production</w:t>
      </w:r>
      <w:r>
        <w:rPr>
          <w:spacing w:val="-7"/>
        </w:rPr>
        <w:t xml:space="preserve"> </w:t>
      </w:r>
      <w:r>
        <w:t>metering</w:t>
      </w:r>
      <w:r>
        <w:rPr>
          <w:spacing w:val="-3"/>
        </w:rPr>
        <w:t xml:space="preserve"> </w:t>
      </w:r>
      <w:r>
        <w:t>and</w:t>
      </w:r>
      <w:r>
        <w:rPr>
          <w:spacing w:val="-8"/>
        </w:rPr>
        <w:t xml:space="preserve"> </w:t>
      </w:r>
      <w:r>
        <w:t>error</w:t>
      </w:r>
      <w:r>
        <w:rPr>
          <w:spacing w:val="-5"/>
        </w:rPr>
        <w:t xml:space="preserve"> </w:t>
      </w:r>
      <w:r>
        <w:rPr>
          <w:spacing w:val="-2"/>
        </w:rPr>
        <w:t>percentage;</w:t>
      </w:r>
    </w:p>
    <w:p w14:paraId="31C73FD2" w14:textId="77777777" w:rsidR="006E66F3" w:rsidRDefault="00356266" w:rsidP="00F11D38">
      <w:pPr>
        <w:pStyle w:val="ListParagraph"/>
        <w:numPr>
          <w:ilvl w:val="0"/>
          <w:numId w:val="2"/>
        </w:numPr>
        <w:spacing w:before="234"/>
        <w:ind w:left="1530"/>
        <w:contextualSpacing/>
      </w:pPr>
      <w:r>
        <w:t>distribution</w:t>
      </w:r>
      <w:r>
        <w:rPr>
          <w:spacing w:val="-7"/>
        </w:rPr>
        <w:t xml:space="preserve"> </w:t>
      </w:r>
      <w:r>
        <w:t>system</w:t>
      </w:r>
      <w:r>
        <w:rPr>
          <w:spacing w:val="-6"/>
        </w:rPr>
        <w:t xml:space="preserve"> </w:t>
      </w:r>
      <w:r>
        <w:rPr>
          <w:spacing w:val="-2"/>
        </w:rPr>
        <w:t>pressures;</w:t>
      </w:r>
    </w:p>
    <w:p w14:paraId="31C73FD3" w14:textId="77777777" w:rsidR="006E66F3" w:rsidRDefault="00356266" w:rsidP="00F11D38">
      <w:pPr>
        <w:pStyle w:val="ListParagraph"/>
        <w:numPr>
          <w:ilvl w:val="0"/>
          <w:numId w:val="2"/>
        </w:numPr>
        <w:spacing w:before="237"/>
        <w:ind w:left="1530"/>
        <w:contextualSpacing/>
      </w:pPr>
      <w:r>
        <w:t>reservoir</w:t>
      </w:r>
      <w:r>
        <w:rPr>
          <w:spacing w:val="-5"/>
        </w:rPr>
        <w:t xml:space="preserve"> </w:t>
      </w:r>
      <w:r>
        <w:t>or</w:t>
      </w:r>
      <w:r>
        <w:rPr>
          <w:spacing w:val="-6"/>
        </w:rPr>
        <w:t xml:space="preserve"> </w:t>
      </w:r>
      <w:r>
        <w:t>tank</w:t>
      </w:r>
      <w:r>
        <w:rPr>
          <w:spacing w:val="-4"/>
        </w:rPr>
        <w:t xml:space="preserve"> </w:t>
      </w:r>
      <w:r>
        <w:t>storage</w:t>
      </w:r>
      <w:r>
        <w:rPr>
          <w:spacing w:val="-8"/>
        </w:rPr>
        <w:t xml:space="preserve"> </w:t>
      </w:r>
      <w:r>
        <w:rPr>
          <w:spacing w:val="-2"/>
        </w:rPr>
        <w:t>numbers;</w:t>
      </w:r>
    </w:p>
    <w:p w14:paraId="31C73FD4" w14:textId="77777777" w:rsidR="006E66F3" w:rsidRDefault="00356266" w:rsidP="00F11D38">
      <w:pPr>
        <w:pStyle w:val="ListParagraph"/>
        <w:numPr>
          <w:ilvl w:val="0"/>
          <w:numId w:val="2"/>
        </w:numPr>
        <w:spacing w:before="237"/>
        <w:ind w:left="1530"/>
        <w:contextualSpacing/>
      </w:pPr>
      <w:r>
        <w:t xml:space="preserve">water </w:t>
      </w:r>
      <w:r>
        <w:rPr>
          <w:spacing w:val="-2"/>
        </w:rPr>
        <w:t>imported;</w:t>
      </w:r>
    </w:p>
    <w:p w14:paraId="31C73FD5" w14:textId="77777777" w:rsidR="006E66F3" w:rsidRDefault="00356266" w:rsidP="00F11D38">
      <w:pPr>
        <w:pStyle w:val="ListParagraph"/>
        <w:numPr>
          <w:ilvl w:val="0"/>
          <w:numId w:val="2"/>
        </w:numPr>
        <w:spacing w:before="237"/>
        <w:ind w:left="1530"/>
        <w:contextualSpacing/>
      </w:pPr>
      <w:r>
        <w:t>leak</w:t>
      </w:r>
      <w:r>
        <w:rPr>
          <w:spacing w:val="-4"/>
        </w:rPr>
        <w:t xml:space="preserve"> </w:t>
      </w:r>
      <w:r>
        <w:t>detection</w:t>
      </w:r>
      <w:r w:rsidRPr="00E82C10">
        <w:t xml:space="preserve"> </w:t>
      </w:r>
      <w:r>
        <w:t>and</w:t>
      </w:r>
      <w:r w:rsidRPr="00E82C10">
        <w:t xml:space="preserve"> repair;</w:t>
      </w:r>
    </w:p>
    <w:p w14:paraId="31C73FD6" w14:textId="77777777" w:rsidR="006E66F3" w:rsidRDefault="00356266" w:rsidP="00F11D38">
      <w:pPr>
        <w:pStyle w:val="ListParagraph"/>
        <w:numPr>
          <w:ilvl w:val="0"/>
          <w:numId w:val="2"/>
        </w:numPr>
        <w:spacing w:before="235"/>
        <w:ind w:left="1530"/>
        <w:contextualSpacing/>
      </w:pPr>
      <w:r>
        <w:t>customer</w:t>
      </w:r>
      <w:r>
        <w:rPr>
          <w:spacing w:val="-8"/>
        </w:rPr>
        <w:t xml:space="preserve"> </w:t>
      </w:r>
      <w:r>
        <w:t>metering</w:t>
      </w:r>
      <w:r>
        <w:rPr>
          <w:spacing w:val="-5"/>
        </w:rPr>
        <w:t xml:space="preserve"> </w:t>
      </w:r>
      <w:r>
        <w:t>and</w:t>
      </w:r>
      <w:r>
        <w:rPr>
          <w:spacing w:val="-8"/>
        </w:rPr>
        <w:t xml:space="preserve"> </w:t>
      </w:r>
      <w:r>
        <w:t>billing</w:t>
      </w:r>
      <w:r>
        <w:rPr>
          <w:spacing w:val="-6"/>
        </w:rPr>
        <w:t xml:space="preserve"> </w:t>
      </w:r>
      <w:r>
        <w:t>and</w:t>
      </w:r>
      <w:r>
        <w:rPr>
          <w:spacing w:val="-6"/>
        </w:rPr>
        <w:t xml:space="preserve"> </w:t>
      </w:r>
      <w:r>
        <w:t>potential</w:t>
      </w:r>
      <w:r>
        <w:rPr>
          <w:spacing w:val="-6"/>
        </w:rPr>
        <w:t xml:space="preserve"> </w:t>
      </w:r>
      <w:r>
        <w:rPr>
          <w:spacing w:val="-2"/>
        </w:rPr>
        <w:t>errors;</w:t>
      </w:r>
    </w:p>
    <w:p w14:paraId="31C73FD7" w14:textId="77777777" w:rsidR="006E66F3" w:rsidRDefault="00356266" w:rsidP="00F11D38">
      <w:pPr>
        <w:pStyle w:val="ListParagraph"/>
        <w:numPr>
          <w:ilvl w:val="0"/>
          <w:numId w:val="2"/>
        </w:numPr>
        <w:spacing w:before="237"/>
        <w:ind w:left="1530"/>
        <w:contextualSpacing/>
      </w:pPr>
      <w:r>
        <w:t>authorized</w:t>
      </w:r>
      <w:r>
        <w:rPr>
          <w:spacing w:val="-12"/>
        </w:rPr>
        <w:t xml:space="preserve"> </w:t>
      </w:r>
      <w:r>
        <w:t>consumption</w:t>
      </w:r>
      <w:r>
        <w:rPr>
          <w:spacing w:val="-9"/>
        </w:rPr>
        <w:t xml:space="preserve"> </w:t>
      </w:r>
      <w:r>
        <w:t>from</w:t>
      </w:r>
      <w:r>
        <w:rPr>
          <w:spacing w:val="-8"/>
        </w:rPr>
        <w:t xml:space="preserve"> </w:t>
      </w:r>
      <w:r>
        <w:t>flushing,</w:t>
      </w:r>
      <w:r>
        <w:rPr>
          <w:spacing w:val="-8"/>
        </w:rPr>
        <w:t xml:space="preserve"> </w:t>
      </w:r>
      <w:r>
        <w:t>fire-fighting</w:t>
      </w:r>
      <w:r>
        <w:rPr>
          <w:spacing w:val="-6"/>
        </w:rPr>
        <w:t xml:space="preserve"> </w:t>
      </w:r>
      <w:r>
        <w:t>and</w:t>
      </w:r>
      <w:r>
        <w:rPr>
          <w:spacing w:val="-10"/>
        </w:rPr>
        <w:t xml:space="preserve"> </w:t>
      </w:r>
      <w:r>
        <w:t>related</w:t>
      </w:r>
      <w:r>
        <w:rPr>
          <w:spacing w:val="-6"/>
        </w:rPr>
        <w:t xml:space="preserve"> </w:t>
      </w:r>
      <w:r>
        <w:rPr>
          <w:spacing w:val="-2"/>
        </w:rPr>
        <w:t>activities;</w:t>
      </w:r>
    </w:p>
    <w:p w14:paraId="31C73FD8" w14:textId="77777777" w:rsidR="006E66F3" w:rsidRDefault="00356266" w:rsidP="00F11D38">
      <w:pPr>
        <w:pStyle w:val="ListParagraph"/>
        <w:numPr>
          <w:ilvl w:val="0"/>
          <w:numId w:val="2"/>
        </w:numPr>
        <w:spacing w:before="237"/>
        <w:ind w:left="1530"/>
        <w:contextualSpacing/>
      </w:pPr>
      <w:r>
        <w:t>water</w:t>
      </w:r>
      <w:r>
        <w:rPr>
          <w:spacing w:val="-8"/>
        </w:rPr>
        <w:t xml:space="preserve"> </w:t>
      </w:r>
      <w:r>
        <w:t>conservation</w:t>
      </w:r>
      <w:r>
        <w:rPr>
          <w:spacing w:val="-6"/>
        </w:rPr>
        <w:t xml:space="preserve"> </w:t>
      </w:r>
      <w:r>
        <w:rPr>
          <w:spacing w:val="-2"/>
        </w:rPr>
        <w:t>activities;</w:t>
      </w:r>
    </w:p>
    <w:p w14:paraId="31C73FD9" w14:textId="77777777" w:rsidR="006E66F3" w:rsidRDefault="00356266" w:rsidP="00F11D38">
      <w:pPr>
        <w:pStyle w:val="ListParagraph"/>
        <w:numPr>
          <w:ilvl w:val="0"/>
          <w:numId w:val="2"/>
        </w:numPr>
        <w:spacing w:before="236"/>
        <w:ind w:left="1530"/>
        <w:contextualSpacing/>
      </w:pPr>
      <w:r>
        <w:lastRenderedPageBreak/>
        <w:t>water</w:t>
      </w:r>
      <w:r>
        <w:rPr>
          <w:spacing w:val="-7"/>
        </w:rPr>
        <w:t xml:space="preserve"> </w:t>
      </w:r>
      <w:r>
        <w:t>rates</w:t>
      </w:r>
      <w:r>
        <w:rPr>
          <w:spacing w:val="-3"/>
        </w:rPr>
        <w:t xml:space="preserve"> </w:t>
      </w:r>
      <w:r>
        <w:t>and</w:t>
      </w:r>
      <w:r>
        <w:rPr>
          <w:spacing w:val="-5"/>
        </w:rPr>
        <w:t xml:space="preserve"> </w:t>
      </w:r>
      <w:r>
        <w:t>production</w:t>
      </w:r>
      <w:r>
        <w:rPr>
          <w:spacing w:val="-4"/>
        </w:rPr>
        <w:t xml:space="preserve"> </w:t>
      </w:r>
      <w:r>
        <w:t>costs;</w:t>
      </w:r>
      <w:r>
        <w:rPr>
          <w:spacing w:val="-5"/>
        </w:rPr>
        <w:t xml:space="preserve"> and</w:t>
      </w:r>
    </w:p>
    <w:p w14:paraId="31C73FDA" w14:textId="77777777" w:rsidR="006E66F3" w:rsidRDefault="00356266" w:rsidP="00F11D38">
      <w:pPr>
        <w:pStyle w:val="ListParagraph"/>
        <w:numPr>
          <w:ilvl w:val="0"/>
          <w:numId w:val="2"/>
        </w:numPr>
        <w:spacing w:before="235"/>
        <w:ind w:left="1530"/>
        <w:contextualSpacing/>
      </w:pPr>
      <w:r>
        <w:t>infrastructure</w:t>
      </w:r>
      <w:r>
        <w:rPr>
          <w:spacing w:val="-13"/>
        </w:rPr>
        <w:t xml:space="preserve"> </w:t>
      </w:r>
      <w:r>
        <w:t>rehabilitation</w:t>
      </w:r>
      <w:r>
        <w:rPr>
          <w:spacing w:val="-11"/>
        </w:rPr>
        <w:t xml:space="preserve"> </w:t>
      </w:r>
      <w:r>
        <w:rPr>
          <w:spacing w:val="-4"/>
        </w:rPr>
        <w:t>plan.</w:t>
      </w:r>
    </w:p>
    <w:p w14:paraId="015B8040" w14:textId="16643586" w:rsidR="00B959B6" w:rsidRPr="00B959B6" w:rsidRDefault="00356266" w:rsidP="00266E53">
      <w:r>
        <w:t>Applicants</w:t>
      </w:r>
      <w:r>
        <w:rPr>
          <w:spacing w:val="-6"/>
        </w:rPr>
        <w:t xml:space="preserve"> </w:t>
      </w:r>
      <w:r>
        <w:t>must</w:t>
      </w:r>
      <w:r>
        <w:rPr>
          <w:spacing w:val="-6"/>
        </w:rPr>
        <w:t xml:space="preserve"> </w:t>
      </w:r>
      <w:r>
        <w:t>make</w:t>
      </w:r>
      <w:r>
        <w:rPr>
          <w:spacing w:val="-7"/>
        </w:rPr>
        <w:t xml:space="preserve"> </w:t>
      </w:r>
      <w:r>
        <w:t>a</w:t>
      </w:r>
      <w:r>
        <w:rPr>
          <w:spacing w:val="-7"/>
        </w:rPr>
        <w:t xml:space="preserve"> </w:t>
      </w:r>
      <w:r>
        <w:t>prospective</w:t>
      </w:r>
      <w:r>
        <w:rPr>
          <w:spacing w:val="-6"/>
        </w:rPr>
        <w:t xml:space="preserve"> </w:t>
      </w:r>
      <w:r>
        <w:t>written</w:t>
      </w:r>
      <w:r>
        <w:rPr>
          <w:spacing w:val="-5"/>
        </w:rPr>
        <w:t xml:space="preserve"> </w:t>
      </w:r>
      <w:r>
        <w:t>commitment</w:t>
      </w:r>
      <w:r>
        <w:rPr>
          <w:spacing w:val="-7"/>
        </w:rPr>
        <w:t xml:space="preserve"> </w:t>
      </w:r>
      <w:r>
        <w:t>in</w:t>
      </w:r>
      <w:r>
        <w:rPr>
          <w:spacing w:val="-5"/>
        </w:rPr>
        <w:t xml:space="preserve"> </w:t>
      </w:r>
      <w:r>
        <w:t>the</w:t>
      </w:r>
      <w:r>
        <w:rPr>
          <w:spacing w:val="-7"/>
        </w:rPr>
        <w:t xml:space="preserve"> </w:t>
      </w:r>
      <w:r>
        <w:t>Response</w:t>
      </w:r>
      <w:r>
        <w:rPr>
          <w:spacing w:val="-7"/>
        </w:rPr>
        <w:t xml:space="preserve"> </w:t>
      </w:r>
      <w:r>
        <w:t>to</w:t>
      </w:r>
      <w:r>
        <w:rPr>
          <w:spacing w:val="-6"/>
        </w:rPr>
        <w:t xml:space="preserve"> </w:t>
      </w:r>
      <w:r>
        <w:t>this</w:t>
      </w:r>
      <w:r>
        <w:rPr>
          <w:spacing w:val="-4"/>
        </w:rPr>
        <w:t xml:space="preserve"> </w:t>
      </w:r>
      <w:r>
        <w:t>RFI</w:t>
      </w:r>
      <w:r>
        <w:rPr>
          <w:spacing w:val="-5"/>
        </w:rPr>
        <w:t xml:space="preserve"> to</w:t>
      </w:r>
      <w:r w:rsidR="005B334B">
        <w:rPr>
          <w:spacing w:val="-5"/>
        </w:rPr>
        <w:t xml:space="preserve"> </w:t>
      </w:r>
      <w:proofErr w:type="gramStart"/>
      <w:r>
        <w:t>submit</w:t>
      </w:r>
      <w:proofErr w:type="gramEnd"/>
      <w:r>
        <w:rPr>
          <w:spacing w:val="-4"/>
        </w:rPr>
        <w:t xml:space="preserve"> </w:t>
      </w:r>
      <w:r>
        <w:t>the</w:t>
      </w:r>
      <w:r>
        <w:rPr>
          <w:spacing w:val="-6"/>
        </w:rPr>
        <w:t xml:space="preserve"> </w:t>
      </w:r>
      <w:r>
        <w:t>required</w:t>
      </w:r>
      <w:r>
        <w:rPr>
          <w:spacing w:val="-4"/>
        </w:rPr>
        <w:t xml:space="preserve"> </w:t>
      </w:r>
      <w:r w:rsidR="00E11BFB">
        <w:t>202</w:t>
      </w:r>
      <w:r w:rsidR="00BA25E6">
        <w:t>5</w:t>
      </w:r>
      <w:r w:rsidDel="00BA25E6">
        <w:t xml:space="preserve"> </w:t>
      </w:r>
      <w:r>
        <w:t xml:space="preserve">or </w:t>
      </w:r>
      <w:r w:rsidR="00E11BFB">
        <w:t>202</w:t>
      </w:r>
      <w:r w:rsidR="00BA25E6">
        <w:t>6</w:t>
      </w:r>
      <w:r>
        <w:t xml:space="preserve"> data listed above.</w:t>
      </w:r>
    </w:p>
    <w:p w14:paraId="31C73FDD" w14:textId="09B17D31" w:rsidR="006E66F3" w:rsidRDefault="00132B9D">
      <w:r>
        <w:t xml:space="preserve">In </w:t>
      </w:r>
      <w:r w:rsidRPr="005B334B">
        <w:t>addition, a</w:t>
      </w:r>
      <w:r w:rsidR="00356266" w:rsidRPr="005B334B">
        <w:t>pplicants</w:t>
      </w:r>
      <w:r w:rsidR="00356266" w:rsidRPr="005B334B">
        <w:rPr>
          <w:spacing w:val="-4"/>
        </w:rPr>
        <w:t xml:space="preserve"> </w:t>
      </w:r>
      <w:r w:rsidR="00356266" w:rsidRPr="005B334B">
        <w:t>who</w:t>
      </w:r>
      <w:r w:rsidR="00356266" w:rsidRPr="005B334B">
        <w:rPr>
          <w:spacing w:val="-2"/>
        </w:rPr>
        <w:t xml:space="preserve"> </w:t>
      </w:r>
      <w:r w:rsidR="00356266" w:rsidRPr="005B334B">
        <w:t>wish</w:t>
      </w:r>
      <w:r w:rsidR="00356266" w:rsidRPr="005B334B">
        <w:rPr>
          <w:spacing w:val="-5"/>
        </w:rPr>
        <w:t xml:space="preserve"> </w:t>
      </w:r>
      <w:r w:rsidR="00356266" w:rsidRPr="005B334B">
        <w:t>to</w:t>
      </w:r>
      <w:r w:rsidR="00356266" w:rsidRPr="005B334B">
        <w:rPr>
          <w:spacing w:val="-3"/>
        </w:rPr>
        <w:t xml:space="preserve"> </w:t>
      </w:r>
      <w:r w:rsidR="00356266" w:rsidRPr="005B334B">
        <w:t>have</w:t>
      </w:r>
      <w:r w:rsidR="00356266" w:rsidRPr="005B334B">
        <w:rPr>
          <w:spacing w:val="-5"/>
        </w:rPr>
        <w:t xml:space="preserve"> </w:t>
      </w:r>
      <w:r w:rsidR="00356266" w:rsidRPr="005B334B">
        <w:t>a</w:t>
      </w:r>
      <w:r w:rsidR="00356266" w:rsidRPr="005B334B">
        <w:rPr>
          <w:spacing w:val="-5"/>
        </w:rPr>
        <w:t xml:space="preserve"> </w:t>
      </w:r>
      <w:r w:rsidR="00356266" w:rsidRPr="005B334B">
        <w:t>“Bottom-Up</w:t>
      </w:r>
      <w:r w:rsidR="00356266" w:rsidRPr="005B334B">
        <w:rPr>
          <w:spacing w:val="-3"/>
        </w:rPr>
        <w:t xml:space="preserve"> </w:t>
      </w:r>
      <w:r w:rsidR="00356266" w:rsidRPr="005B334B">
        <w:t>Component</w:t>
      </w:r>
      <w:r w:rsidR="00356266" w:rsidRPr="005B334B">
        <w:rPr>
          <w:spacing w:val="-4"/>
        </w:rPr>
        <w:t xml:space="preserve"> </w:t>
      </w:r>
      <w:r w:rsidR="00356266" w:rsidRPr="005B334B">
        <w:t>Analysis”</w:t>
      </w:r>
      <w:r w:rsidR="00356266" w:rsidRPr="005B334B">
        <w:rPr>
          <w:spacing w:val="-1"/>
        </w:rPr>
        <w:t xml:space="preserve"> </w:t>
      </w:r>
      <w:r w:rsidR="00356266" w:rsidRPr="005B334B">
        <w:t>done</w:t>
      </w:r>
      <w:r w:rsidR="00356266" w:rsidRPr="005B334B">
        <w:rPr>
          <w:spacing w:val="-3"/>
        </w:rPr>
        <w:t xml:space="preserve"> </w:t>
      </w:r>
      <w:r w:rsidR="00356266" w:rsidRPr="005B334B">
        <w:t xml:space="preserve">must </w:t>
      </w:r>
      <w:r w:rsidR="00356266" w:rsidRPr="4364635A">
        <w:rPr>
          <w:b/>
          <w:bCs/>
          <w:i/>
          <w:iCs/>
        </w:rPr>
        <w:t>also</w:t>
      </w:r>
      <w:r w:rsidR="00356266" w:rsidRPr="005B334B">
        <w:t xml:space="preserve"> affirm that </w:t>
      </w:r>
      <w:r w:rsidR="00B320E7" w:rsidRPr="005B334B">
        <w:t xml:space="preserve">they </w:t>
      </w:r>
      <w:r w:rsidR="00356266" w:rsidRPr="005B334B">
        <w:t xml:space="preserve">will gather and have readily available, by </w:t>
      </w:r>
      <w:r w:rsidR="00B959B6" w:rsidRPr="4364635A">
        <w:rPr>
          <w:b/>
          <w:bCs/>
        </w:rPr>
        <w:t>January 15</w:t>
      </w:r>
      <w:r w:rsidR="00356266" w:rsidRPr="4364635A">
        <w:rPr>
          <w:b/>
          <w:bCs/>
        </w:rPr>
        <w:t xml:space="preserve">, </w:t>
      </w:r>
      <w:r w:rsidR="00E11BFB" w:rsidRPr="4364635A">
        <w:rPr>
          <w:b/>
          <w:bCs/>
        </w:rPr>
        <w:t>202</w:t>
      </w:r>
      <w:r w:rsidR="00266E53" w:rsidRPr="4364635A">
        <w:rPr>
          <w:b/>
          <w:bCs/>
        </w:rPr>
        <w:t>7</w:t>
      </w:r>
      <w:r w:rsidR="00356266" w:rsidRPr="4364635A">
        <w:rPr>
          <w:b/>
          <w:bCs/>
        </w:rPr>
        <w:t xml:space="preserve">, </w:t>
      </w:r>
      <w:r w:rsidR="00356266" w:rsidRPr="005B334B">
        <w:t xml:space="preserve">the following detailed system information for the calendar year </w:t>
      </w:r>
      <w:r w:rsidR="00E11BFB" w:rsidRPr="005B334B">
        <w:t>202</w:t>
      </w:r>
      <w:r w:rsidR="00266E53">
        <w:t>5</w:t>
      </w:r>
      <w:r w:rsidR="00356266" w:rsidRPr="005B334B">
        <w:t xml:space="preserve"> or </w:t>
      </w:r>
      <w:r w:rsidR="00E11BFB" w:rsidRPr="005B334B">
        <w:t>202</w:t>
      </w:r>
      <w:r w:rsidR="00266E53">
        <w:t>6</w:t>
      </w:r>
      <w:r w:rsidR="00356266" w:rsidRPr="005B334B">
        <w:t>, for inclusion</w:t>
      </w:r>
      <w:r w:rsidR="00356266">
        <w:t xml:space="preserve"> in this AWWA M36 Audit grant program</w:t>
      </w:r>
      <w:r w:rsidR="2AF84E56">
        <w:t>.</w:t>
      </w:r>
    </w:p>
    <w:p w14:paraId="31C73FDE" w14:textId="01E9D9FD" w:rsidR="006E66F3" w:rsidRPr="00DD13F8" w:rsidRDefault="00356266" w:rsidP="00266E53">
      <w:pPr>
        <w:rPr>
          <w:b/>
          <w:bCs/>
        </w:rPr>
      </w:pPr>
      <w:r w:rsidRPr="00DD13F8">
        <w:rPr>
          <w:b/>
          <w:bCs/>
        </w:rPr>
        <w:t>For</w:t>
      </w:r>
      <w:r w:rsidRPr="00DD13F8">
        <w:rPr>
          <w:b/>
          <w:bCs/>
          <w:spacing w:val="-4"/>
        </w:rPr>
        <w:t xml:space="preserve"> </w:t>
      </w:r>
      <w:r w:rsidRPr="00DD13F8">
        <w:rPr>
          <w:b/>
          <w:bCs/>
        </w:rPr>
        <w:t>all</w:t>
      </w:r>
      <w:r w:rsidRPr="00DD13F8">
        <w:rPr>
          <w:b/>
          <w:bCs/>
          <w:spacing w:val="-4"/>
        </w:rPr>
        <w:t xml:space="preserve"> </w:t>
      </w:r>
      <w:r w:rsidRPr="00DD13F8">
        <w:rPr>
          <w:b/>
          <w:bCs/>
        </w:rPr>
        <w:t>leaks</w:t>
      </w:r>
      <w:r w:rsidRPr="00DD13F8">
        <w:rPr>
          <w:b/>
          <w:bCs/>
          <w:spacing w:val="-3"/>
        </w:rPr>
        <w:t xml:space="preserve"> </w:t>
      </w:r>
      <w:r w:rsidRPr="00DD13F8">
        <w:rPr>
          <w:b/>
          <w:bCs/>
        </w:rPr>
        <w:t>and</w:t>
      </w:r>
      <w:r w:rsidRPr="00DD13F8">
        <w:rPr>
          <w:b/>
          <w:bCs/>
          <w:spacing w:val="-5"/>
        </w:rPr>
        <w:t xml:space="preserve"> </w:t>
      </w:r>
      <w:r w:rsidRPr="00DD13F8">
        <w:rPr>
          <w:b/>
          <w:bCs/>
        </w:rPr>
        <w:t>breaks</w:t>
      </w:r>
      <w:r w:rsidRPr="00DD13F8">
        <w:rPr>
          <w:b/>
          <w:bCs/>
          <w:spacing w:val="-6"/>
        </w:rPr>
        <w:t xml:space="preserve"> </w:t>
      </w:r>
      <w:r w:rsidRPr="00DD13F8">
        <w:rPr>
          <w:b/>
          <w:bCs/>
        </w:rPr>
        <w:t>(either</w:t>
      </w:r>
      <w:r w:rsidRPr="00DD13F8">
        <w:rPr>
          <w:b/>
          <w:bCs/>
          <w:spacing w:val="-4"/>
        </w:rPr>
        <w:t xml:space="preserve"> </w:t>
      </w:r>
      <w:r w:rsidRPr="00DD13F8">
        <w:rPr>
          <w:b/>
          <w:bCs/>
        </w:rPr>
        <w:t>reported</w:t>
      </w:r>
      <w:r w:rsidRPr="00DD13F8">
        <w:rPr>
          <w:b/>
          <w:bCs/>
          <w:spacing w:val="-6"/>
        </w:rPr>
        <w:t xml:space="preserve"> </w:t>
      </w:r>
      <w:r w:rsidRPr="00DD13F8">
        <w:rPr>
          <w:b/>
          <w:bCs/>
        </w:rPr>
        <w:t>or</w:t>
      </w:r>
      <w:r w:rsidRPr="00DD13F8">
        <w:rPr>
          <w:b/>
          <w:bCs/>
          <w:spacing w:val="-4"/>
        </w:rPr>
        <w:t xml:space="preserve"> </w:t>
      </w:r>
      <w:r w:rsidRPr="00DD13F8">
        <w:rPr>
          <w:b/>
          <w:bCs/>
        </w:rPr>
        <w:t>found</w:t>
      </w:r>
      <w:r w:rsidRPr="00DD13F8">
        <w:rPr>
          <w:b/>
          <w:bCs/>
          <w:spacing w:val="-8"/>
        </w:rPr>
        <w:t xml:space="preserve"> </w:t>
      </w:r>
      <w:r w:rsidRPr="00DD13F8">
        <w:rPr>
          <w:b/>
          <w:bCs/>
        </w:rPr>
        <w:t>during</w:t>
      </w:r>
      <w:r w:rsidRPr="00DD13F8">
        <w:rPr>
          <w:b/>
          <w:bCs/>
          <w:spacing w:val="-4"/>
        </w:rPr>
        <w:t xml:space="preserve"> </w:t>
      </w:r>
      <w:r w:rsidRPr="00DD13F8">
        <w:rPr>
          <w:b/>
          <w:bCs/>
        </w:rPr>
        <w:t>a</w:t>
      </w:r>
      <w:r w:rsidRPr="00DD13F8">
        <w:rPr>
          <w:b/>
          <w:bCs/>
          <w:spacing w:val="-3"/>
        </w:rPr>
        <w:t xml:space="preserve"> </w:t>
      </w:r>
      <w:r w:rsidRPr="00DD13F8">
        <w:rPr>
          <w:b/>
          <w:bCs/>
        </w:rPr>
        <w:t>leak</w:t>
      </w:r>
      <w:r w:rsidRPr="00DD13F8">
        <w:rPr>
          <w:b/>
          <w:bCs/>
          <w:spacing w:val="-6"/>
        </w:rPr>
        <w:t xml:space="preserve"> </w:t>
      </w:r>
      <w:r w:rsidRPr="00DD13F8">
        <w:rPr>
          <w:b/>
          <w:bCs/>
        </w:rPr>
        <w:t>detection</w:t>
      </w:r>
      <w:r w:rsidRPr="00DD13F8">
        <w:rPr>
          <w:b/>
          <w:bCs/>
          <w:spacing w:val="-2"/>
        </w:rPr>
        <w:t xml:space="preserve"> survey):</w:t>
      </w:r>
    </w:p>
    <w:p w14:paraId="31C73FE0" w14:textId="373BB8F0" w:rsidR="006E66F3" w:rsidRDefault="00356266" w:rsidP="00266E53">
      <w:pPr>
        <w:pStyle w:val="ListParagraph"/>
        <w:numPr>
          <w:ilvl w:val="0"/>
          <w:numId w:val="16"/>
        </w:numPr>
      </w:pPr>
      <w:r>
        <w:t>total</w:t>
      </w:r>
      <w:r w:rsidRPr="00266E53">
        <w:rPr>
          <w:spacing w:val="-6"/>
        </w:rPr>
        <w:t xml:space="preserve"> </w:t>
      </w:r>
      <w:r>
        <w:t>number</w:t>
      </w:r>
      <w:r w:rsidRPr="00266E53">
        <w:rPr>
          <w:spacing w:val="-4"/>
        </w:rPr>
        <w:t xml:space="preserve"> </w:t>
      </w:r>
      <w:r>
        <w:t>of</w:t>
      </w:r>
      <w:r w:rsidRPr="00266E53">
        <w:rPr>
          <w:spacing w:val="-5"/>
        </w:rPr>
        <w:t xml:space="preserve"> </w:t>
      </w:r>
      <w:r>
        <w:t>failures</w:t>
      </w:r>
      <w:r w:rsidR="009C206F">
        <w:t>,</w:t>
      </w:r>
      <w:r w:rsidRPr="00266E53">
        <w:rPr>
          <w:spacing w:val="-3"/>
        </w:rPr>
        <w:t xml:space="preserve"> </w:t>
      </w:r>
      <w:r>
        <w:t>by</w:t>
      </w:r>
      <w:r w:rsidRPr="00266E53">
        <w:rPr>
          <w:spacing w:val="-2"/>
        </w:rPr>
        <w:t xml:space="preserve"> </w:t>
      </w:r>
      <w:r>
        <w:t>main</w:t>
      </w:r>
      <w:r w:rsidRPr="00266E53">
        <w:rPr>
          <w:spacing w:val="-5"/>
        </w:rPr>
        <w:t xml:space="preserve"> </w:t>
      </w:r>
      <w:r>
        <w:t>size</w:t>
      </w:r>
      <w:r w:rsidR="009C206F">
        <w:t>,</w:t>
      </w:r>
      <w:r w:rsidRPr="00266E53">
        <w:rPr>
          <w:spacing w:val="-5"/>
        </w:rPr>
        <w:t xml:space="preserve"> </w:t>
      </w:r>
      <w:r>
        <w:t>that</w:t>
      </w:r>
      <w:r w:rsidRPr="00266E53">
        <w:rPr>
          <w:spacing w:val="-4"/>
        </w:rPr>
        <w:t xml:space="preserve"> </w:t>
      </w:r>
      <w:proofErr w:type="gramStart"/>
      <w:r>
        <w:t>were</w:t>
      </w:r>
      <w:r w:rsidRPr="00266E53">
        <w:rPr>
          <w:spacing w:val="-4"/>
        </w:rPr>
        <w:t xml:space="preserve"> </w:t>
      </w:r>
      <w:r>
        <w:t>reported</w:t>
      </w:r>
      <w:proofErr w:type="gramEnd"/>
      <w:r w:rsidRPr="00266E53">
        <w:rPr>
          <w:spacing w:val="-5"/>
        </w:rPr>
        <w:t xml:space="preserve"> </w:t>
      </w:r>
      <w:r>
        <w:t>to</w:t>
      </w:r>
      <w:r w:rsidRPr="00266E53">
        <w:rPr>
          <w:spacing w:val="-5"/>
        </w:rPr>
        <w:t xml:space="preserve"> </w:t>
      </w:r>
      <w:r>
        <w:t>and</w:t>
      </w:r>
      <w:r w:rsidRPr="00266E53">
        <w:rPr>
          <w:spacing w:val="-5"/>
        </w:rPr>
        <w:t xml:space="preserve"> </w:t>
      </w:r>
      <w:r w:rsidRPr="00266E53">
        <w:rPr>
          <w:spacing w:val="-2"/>
        </w:rPr>
        <w:t>repaired;</w:t>
      </w:r>
    </w:p>
    <w:p w14:paraId="31C73FE1" w14:textId="4C8EFA33" w:rsidR="006E66F3" w:rsidRDefault="00356266" w:rsidP="00266E53">
      <w:pPr>
        <w:pStyle w:val="ListParagraph"/>
        <w:numPr>
          <w:ilvl w:val="0"/>
          <w:numId w:val="16"/>
        </w:numPr>
      </w:pPr>
      <w:r>
        <w:t>total</w:t>
      </w:r>
      <w:r w:rsidRPr="00266E53">
        <w:rPr>
          <w:spacing w:val="-4"/>
        </w:rPr>
        <w:t xml:space="preserve"> </w:t>
      </w:r>
      <w:r>
        <w:t>length</w:t>
      </w:r>
      <w:r w:rsidRPr="00266E53">
        <w:rPr>
          <w:spacing w:val="-4"/>
        </w:rPr>
        <w:t xml:space="preserve"> </w:t>
      </w:r>
      <w:r>
        <w:t>of</w:t>
      </w:r>
      <w:r w:rsidRPr="00266E53">
        <w:rPr>
          <w:spacing w:val="-3"/>
        </w:rPr>
        <w:t xml:space="preserve"> </w:t>
      </w:r>
      <w:r>
        <w:t>mains</w:t>
      </w:r>
      <w:r w:rsidRPr="00266E53">
        <w:rPr>
          <w:spacing w:val="-5"/>
        </w:rPr>
        <w:t xml:space="preserve"> </w:t>
      </w:r>
      <w:r>
        <w:t>for</w:t>
      </w:r>
      <w:r w:rsidRPr="00266E53">
        <w:rPr>
          <w:spacing w:val="-6"/>
        </w:rPr>
        <w:t xml:space="preserve"> </w:t>
      </w:r>
      <w:r>
        <w:t>each</w:t>
      </w:r>
      <w:r w:rsidRPr="00266E53">
        <w:rPr>
          <w:spacing w:val="-3"/>
        </w:rPr>
        <w:t xml:space="preserve"> </w:t>
      </w:r>
      <w:r>
        <w:t>main</w:t>
      </w:r>
      <w:r w:rsidRPr="00266E53">
        <w:rPr>
          <w:spacing w:val="-5"/>
        </w:rPr>
        <w:t xml:space="preserve"> </w:t>
      </w:r>
      <w:r>
        <w:t>size</w:t>
      </w:r>
      <w:r w:rsidRPr="00266E53">
        <w:rPr>
          <w:spacing w:val="-2"/>
        </w:rPr>
        <w:t xml:space="preserve"> group;</w:t>
      </w:r>
    </w:p>
    <w:p w14:paraId="31C73FE2" w14:textId="2F81DBE3" w:rsidR="006E66F3" w:rsidRDefault="00356266" w:rsidP="00266E53">
      <w:pPr>
        <w:pStyle w:val="ListParagraph"/>
        <w:numPr>
          <w:ilvl w:val="0"/>
          <w:numId w:val="16"/>
        </w:numPr>
      </w:pPr>
      <w:r>
        <w:t>average</w:t>
      </w:r>
      <w:r w:rsidRPr="00266E53">
        <w:rPr>
          <w:spacing w:val="-7"/>
        </w:rPr>
        <w:t xml:space="preserve"> </w:t>
      </w:r>
      <w:r>
        <w:t>duration</w:t>
      </w:r>
      <w:r w:rsidRPr="00266E53">
        <w:rPr>
          <w:spacing w:val="-5"/>
        </w:rPr>
        <w:t xml:space="preserve"> </w:t>
      </w:r>
      <w:r>
        <w:t>of</w:t>
      </w:r>
      <w:r w:rsidRPr="00266E53">
        <w:rPr>
          <w:spacing w:val="-7"/>
        </w:rPr>
        <w:t xml:space="preserve"> </w:t>
      </w:r>
      <w:proofErr w:type="gramStart"/>
      <w:r>
        <w:t>locating</w:t>
      </w:r>
      <w:proofErr w:type="gramEnd"/>
      <w:r w:rsidRPr="00266E53">
        <w:rPr>
          <w:spacing w:val="-6"/>
        </w:rPr>
        <w:t xml:space="preserve"> </w:t>
      </w:r>
      <w:r>
        <w:t>and</w:t>
      </w:r>
      <w:r w:rsidRPr="00266E53">
        <w:rPr>
          <w:spacing w:val="-6"/>
        </w:rPr>
        <w:t xml:space="preserve"> </w:t>
      </w:r>
      <w:proofErr w:type="gramStart"/>
      <w:r>
        <w:t>containing</w:t>
      </w:r>
      <w:proofErr w:type="gramEnd"/>
      <w:r w:rsidRPr="00266E53">
        <w:rPr>
          <w:spacing w:val="-7"/>
        </w:rPr>
        <w:t xml:space="preserve"> </w:t>
      </w:r>
      <w:r>
        <w:t>reported</w:t>
      </w:r>
      <w:r w:rsidRPr="00266E53">
        <w:rPr>
          <w:spacing w:val="-6"/>
        </w:rPr>
        <w:t xml:space="preserve"> </w:t>
      </w:r>
      <w:r>
        <w:t>failure</w:t>
      </w:r>
      <w:r w:rsidRPr="00266E53">
        <w:rPr>
          <w:spacing w:val="-5"/>
        </w:rPr>
        <w:t xml:space="preserve"> </w:t>
      </w:r>
      <w:r>
        <w:t>events</w:t>
      </w:r>
      <w:r w:rsidRPr="00266E53">
        <w:rPr>
          <w:spacing w:val="-7"/>
        </w:rPr>
        <w:t xml:space="preserve"> </w:t>
      </w:r>
      <w:r>
        <w:t>by</w:t>
      </w:r>
      <w:r w:rsidRPr="00266E53">
        <w:rPr>
          <w:spacing w:val="-7"/>
        </w:rPr>
        <w:t xml:space="preserve"> </w:t>
      </w:r>
      <w:r>
        <w:t>main</w:t>
      </w:r>
      <w:r w:rsidR="009C206F">
        <w:t>(</w:t>
      </w:r>
      <w:r>
        <w:t>s</w:t>
      </w:r>
      <w:r w:rsidR="009C206F">
        <w:t>)</w:t>
      </w:r>
      <w:r w:rsidRPr="00266E53">
        <w:rPr>
          <w:spacing w:val="-5"/>
        </w:rPr>
        <w:t xml:space="preserve"> </w:t>
      </w:r>
      <w:r w:rsidRPr="00266E53">
        <w:rPr>
          <w:spacing w:val="-2"/>
        </w:rPr>
        <w:t>size;</w:t>
      </w:r>
    </w:p>
    <w:p w14:paraId="31C73FE3" w14:textId="736A4BAA" w:rsidR="006E66F3" w:rsidRDefault="00356266" w:rsidP="00266E53">
      <w:pPr>
        <w:pStyle w:val="ListParagraph"/>
        <w:numPr>
          <w:ilvl w:val="0"/>
          <w:numId w:val="16"/>
        </w:numPr>
      </w:pPr>
      <w:r>
        <w:t>total</w:t>
      </w:r>
      <w:r w:rsidRPr="00266E53">
        <w:rPr>
          <w:spacing w:val="-3"/>
        </w:rPr>
        <w:t xml:space="preserve"> </w:t>
      </w:r>
      <w:r>
        <w:t>number</w:t>
      </w:r>
      <w:r w:rsidRPr="00266E53">
        <w:rPr>
          <w:spacing w:val="-4"/>
        </w:rPr>
        <w:t xml:space="preserve"> </w:t>
      </w:r>
      <w:r>
        <w:t>of</w:t>
      </w:r>
      <w:r w:rsidRPr="00266E53">
        <w:rPr>
          <w:spacing w:val="-5"/>
        </w:rPr>
        <w:t xml:space="preserve"> </w:t>
      </w:r>
      <w:r>
        <w:t>failures</w:t>
      </w:r>
      <w:r w:rsidRPr="00266E53">
        <w:rPr>
          <w:spacing w:val="-2"/>
        </w:rPr>
        <w:t xml:space="preserve"> </w:t>
      </w:r>
      <w:r>
        <w:t>by</w:t>
      </w:r>
      <w:r w:rsidRPr="00266E53">
        <w:rPr>
          <w:spacing w:val="-2"/>
        </w:rPr>
        <w:t xml:space="preserve"> </w:t>
      </w:r>
      <w:r>
        <w:t>distribution</w:t>
      </w:r>
      <w:r w:rsidRPr="00266E53">
        <w:rPr>
          <w:spacing w:val="-3"/>
        </w:rPr>
        <w:t xml:space="preserve"> </w:t>
      </w:r>
      <w:r>
        <w:t>system</w:t>
      </w:r>
      <w:r w:rsidRPr="00266E53">
        <w:rPr>
          <w:spacing w:val="-1"/>
        </w:rPr>
        <w:t xml:space="preserve"> </w:t>
      </w:r>
      <w:r>
        <w:t>appurtenance</w:t>
      </w:r>
      <w:r w:rsidRPr="00266E53">
        <w:rPr>
          <w:spacing w:val="-5"/>
        </w:rPr>
        <w:t xml:space="preserve"> </w:t>
      </w:r>
      <w:r>
        <w:t>type</w:t>
      </w:r>
      <w:r w:rsidRPr="00266E53">
        <w:rPr>
          <w:spacing w:val="-5"/>
        </w:rPr>
        <w:t xml:space="preserve"> </w:t>
      </w:r>
      <w:r>
        <w:t>that</w:t>
      </w:r>
      <w:r w:rsidRPr="00266E53">
        <w:rPr>
          <w:spacing w:val="-3"/>
        </w:rPr>
        <w:t xml:space="preserve"> </w:t>
      </w:r>
      <w:proofErr w:type="gramStart"/>
      <w:r>
        <w:t>were</w:t>
      </w:r>
      <w:r w:rsidRPr="00266E53">
        <w:rPr>
          <w:spacing w:val="-4"/>
        </w:rPr>
        <w:t xml:space="preserve"> </w:t>
      </w:r>
      <w:r>
        <w:t>reported</w:t>
      </w:r>
      <w:proofErr w:type="gramEnd"/>
      <w:r>
        <w:t xml:space="preserve"> and repaired;</w:t>
      </w:r>
    </w:p>
    <w:p w14:paraId="31C73FE4" w14:textId="77777777" w:rsidR="006E66F3" w:rsidRDefault="00356266" w:rsidP="00266E53">
      <w:pPr>
        <w:pStyle w:val="ListParagraph"/>
        <w:numPr>
          <w:ilvl w:val="0"/>
          <w:numId w:val="16"/>
        </w:numPr>
      </w:pPr>
      <w:r>
        <w:t>total</w:t>
      </w:r>
      <w:r w:rsidRPr="00266E53">
        <w:rPr>
          <w:spacing w:val="-9"/>
        </w:rPr>
        <w:t xml:space="preserve"> </w:t>
      </w:r>
      <w:r>
        <w:t>number</w:t>
      </w:r>
      <w:r w:rsidRPr="00266E53">
        <w:rPr>
          <w:spacing w:val="-7"/>
        </w:rPr>
        <w:t xml:space="preserve"> </w:t>
      </w:r>
      <w:r>
        <w:t>of</w:t>
      </w:r>
      <w:r w:rsidRPr="00266E53">
        <w:rPr>
          <w:spacing w:val="-6"/>
        </w:rPr>
        <w:t xml:space="preserve"> </w:t>
      </w:r>
      <w:r>
        <w:t>appurtenances</w:t>
      </w:r>
      <w:r w:rsidRPr="00266E53">
        <w:rPr>
          <w:spacing w:val="-5"/>
        </w:rPr>
        <w:t xml:space="preserve"> </w:t>
      </w:r>
      <w:r>
        <w:t>for</w:t>
      </w:r>
      <w:r w:rsidRPr="00266E53">
        <w:rPr>
          <w:spacing w:val="-4"/>
        </w:rPr>
        <w:t xml:space="preserve"> </w:t>
      </w:r>
      <w:r>
        <w:t>each</w:t>
      </w:r>
      <w:r w:rsidRPr="00266E53">
        <w:rPr>
          <w:spacing w:val="-6"/>
        </w:rPr>
        <w:t xml:space="preserve"> </w:t>
      </w:r>
      <w:r>
        <w:t>system</w:t>
      </w:r>
      <w:r w:rsidRPr="00266E53">
        <w:rPr>
          <w:spacing w:val="-5"/>
        </w:rPr>
        <w:t xml:space="preserve"> </w:t>
      </w:r>
      <w:r>
        <w:t>appurtenance</w:t>
      </w:r>
      <w:r w:rsidRPr="00266E53">
        <w:rPr>
          <w:spacing w:val="-7"/>
        </w:rPr>
        <w:t xml:space="preserve"> </w:t>
      </w:r>
      <w:r w:rsidRPr="00266E53">
        <w:rPr>
          <w:spacing w:val="-2"/>
        </w:rPr>
        <w:t>group;</w:t>
      </w:r>
    </w:p>
    <w:p w14:paraId="31C73FE5" w14:textId="77777777" w:rsidR="006E66F3" w:rsidRDefault="00356266" w:rsidP="00266E53">
      <w:pPr>
        <w:pStyle w:val="ListParagraph"/>
        <w:numPr>
          <w:ilvl w:val="0"/>
          <w:numId w:val="16"/>
        </w:numPr>
      </w:pPr>
      <w:r>
        <w:t>average</w:t>
      </w:r>
      <w:r w:rsidRPr="00266E53">
        <w:rPr>
          <w:spacing w:val="-5"/>
        </w:rPr>
        <w:t xml:space="preserve"> </w:t>
      </w:r>
      <w:r>
        <w:t>awareness</w:t>
      </w:r>
      <w:r w:rsidRPr="00266E53">
        <w:rPr>
          <w:spacing w:val="-4"/>
        </w:rPr>
        <w:t xml:space="preserve"> </w:t>
      </w:r>
      <w:r>
        <w:t>duration</w:t>
      </w:r>
      <w:r w:rsidRPr="00266E53">
        <w:rPr>
          <w:spacing w:val="-4"/>
        </w:rPr>
        <w:t xml:space="preserve"> </w:t>
      </w:r>
      <w:r>
        <w:t>for</w:t>
      </w:r>
      <w:r w:rsidRPr="00266E53">
        <w:rPr>
          <w:spacing w:val="-6"/>
        </w:rPr>
        <w:t xml:space="preserve"> </w:t>
      </w:r>
      <w:r>
        <w:t>reported</w:t>
      </w:r>
      <w:r w:rsidRPr="00266E53">
        <w:rPr>
          <w:spacing w:val="-6"/>
        </w:rPr>
        <w:t xml:space="preserve"> </w:t>
      </w:r>
      <w:r>
        <w:t>failure</w:t>
      </w:r>
      <w:r w:rsidRPr="00266E53">
        <w:rPr>
          <w:spacing w:val="-4"/>
        </w:rPr>
        <w:t xml:space="preserve"> </w:t>
      </w:r>
      <w:r>
        <w:t>events</w:t>
      </w:r>
      <w:r w:rsidRPr="00266E53">
        <w:rPr>
          <w:spacing w:val="-4"/>
        </w:rPr>
        <w:t xml:space="preserve"> </w:t>
      </w:r>
      <w:r>
        <w:t>by</w:t>
      </w:r>
      <w:r w:rsidRPr="00266E53">
        <w:rPr>
          <w:spacing w:val="-4"/>
        </w:rPr>
        <w:t xml:space="preserve"> </w:t>
      </w:r>
      <w:r>
        <w:t>system</w:t>
      </w:r>
      <w:r w:rsidRPr="00266E53">
        <w:rPr>
          <w:spacing w:val="-3"/>
        </w:rPr>
        <w:t xml:space="preserve"> </w:t>
      </w:r>
      <w:r>
        <w:t xml:space="preserve">appurtenance </w:t>
      </w:r>
      <w:r w:rsidRPr="00266E53">
        <w:rPr>
          <w:spacing w:val="-2"/>
        </w:rPr>
        <w:t>type;</w:t>
      </w:r>
    </w:p>
    <w:p w14:paraId="31C73FE7" w14:textId="77777777" w:rsidR="006E66F3" w:rsidRDefault="00356266" w:rsidP="00266E53">
      <w:pPr>
        <w:pStyle w:val="ListParagraph"/>
        <w:numPr>
          <w:ilvl w:val="0"/>
          <w:numId w:val="16"/>
        </w:numPr>
      </w:pPr>
      <w:r>
        <w:t>average</w:t>
      </w:r>
      <w:r w:rsidRPr="00266E53">
        <w:rPr>
          <w:spacing w:val="-4"/>
        </w:rPr>
        <w:t xml:space="preserve"> </w:t>
      </w:r>
      <w:r>
        <w:t>duration</w:t>
      </w:r>
      <w:r w:rsidRPr="00266E53">
        <w:rPr>
          <w:spacing w:val="-3"/>
        </w:rPr>
        <w:t xml:space="preserve"> </w:t>
      </w:r>
      <w:r>
        <w:t>of</w:t>
      </w:r>
      <w:r w:rsidRPr="00266E53">
        <w:rPr>
          <w:spacing w:val="-5"/>
        </w:rPr>
        <w:t xml:space="preserve"> </w:t>
      </w:r>
      <w:proofErr w:type="gramStart"/>
      <w:r>
        <w:t>locating</w:t>
      </w:r>
      <w:proofErr w:type="gramEnd"/>
      <w:r w:rsidRPr="00266E53">
        <w:rPr>
          <w:spacing w:val="-4"/>
        </w:rPr>
        <w:t xml:space="preserve"> </w:t>
      </w:r>
      <w:r>
        <w:t>and</w:t>
      </w:r>
      <w:r w:rsidRPr="00266E53">
        <w:rPr>
          <w:spacing w:val="-4"/>
        </w:rPr>
        <w:t xml:space="preserve"> </w:t>
      </w:r>
      <w:proofErr w:type="gramStart"/>
      <w:r>
        <w:t>containing</w:t>
      </w:r>
      <w:proofErr w:type="gramEnd"/>
      <w:r w:rsidRPr="00266E53">
        <w:rPr>
          <w:spacing w:val="-4"/>
        </w:rPr>
        <w:t xml:space="preserve"> </w:t>
      </w:r>
      <w:r>
        <w:t>reported</w:t>
      </w:r>
      <w:r w:rsidRPr="00266E53">
        <w:rPr>
          <w:spacing w:val="-4"/>
        </w:rPr>
        <w:t xml:space="preserve"> </w:t>
      </w:r>
      <w:r>
        <w:t>failure</w:t>
      </w:r>
      <w:r w:rsidRPr="00266E53">
        <w:rPr>
          <w:spacing w:val="-3"/>
        </w:rPr>
        <w:t xml:space="preserve"> </w:t>
      </w:r>
      <w:r>
        <w:t>events</w:t>
      </w:r>
      <w:r w:rsidRPr="00266E53">
        <w:rPr>
          <w:spacing w:val="-5"/>
        </w:rPr>
        <w:t xml:space="preserve"> </w:t>
      </w:r>
      <w:r>
        <w:t>by</w:t>
      </w:r>
      <w:r w:rsidRPr="00266E53">
        <w:rPr>
          <w:spacing w:val="-5"/>
        </w:rPr>
        <w:t xml:space="preserve"> </w:t>
      </w:r>
      <w:r>
        <w:t xml:space="preserve">system </w:t>
      </w:r>
      <w:r w:rsidRPr="00266E53">
        <w:rPr>
          <w:spacing w:val="-2"/>
        </w:rPr>
        <w:t>appurtenance;</w:t>
      </w:r>
    </w:p>
    <w:p w14:paraId="31C73FE8" w14:textId="1D4EC0E9" w:rsidR="006E66F3" w:rsidRDefault="00356266" w:rsidP="00266E53">
      <w:pPr>
        <w:pStyle w:val="ListParagraph"/>
        <w:numPr>
          <w:ilvl w:val="0"/>
          <w:numId w:val="16"/>
        </w:numPr>
      </w:pPr>
      <w:r>
        <w:t>total</w:t>
      </w:r>
      <w:r w:rsidRPr="00266E53">
        <w:rPr>
          <w:spacing w:val="-3"/>
        </w:rPr>
        <w:t xml:space="preserve"> </w:t>
      </w:r>
      <w:r>
        <w:t>number</w:t>
      </w:r>
      <w:r w:rsidRPr="00266E53">
        <w:rPr>
          <w:spacing w:val="-4"/>
        </w:rPr>
        <w:t xml:space="preserve"> </w:t>
      </w:r>
      <w:r>
        <w:t>of</w:t>
      </w:r>
      <w:r w:rsidRPr="00266E53">
        <w:rPr>
          <w:spacing w:val="-5"/>
        </w:rPr>
        <w:t xml:space="preserve"> </w:t>
      </w:r>
      <w:r>
        <w:t>failures</w:t>
      </w:r>
      <w:r w:rsidRPr="00266E53">
        <w:rPr>
          <w:spacing w:val="-2"/>
        </w:rPr>
        <w:t xml:space="preserve"> </w:t>
      </w:r>
      <w:r>
        <w:t>by</w:t>
      </w:r>
      <w:r w:rsidRPr="00266E53">
        <w:rPr>
          <w:spacing w:val="-2"/>
        </w:rPr>
        <w:t xml:space="preserve"> </w:t>
      </w:r>
      <w:r>
        <w:t>service</w:t>
      </w:r>
      <w:r w:rsidRPr="00266E53">
        <w:rPr>
          <w:spacing w:val="-2"/>
        </w:rPr>
        <w:t xml:space="preserve"> </w:t>
      </w:r>
      <w:r>
        <w:t>connection</w:t>
      </w:r>
      <w:r w:rsidRPr="00266E53">
        <w:rPr>
          <w:spacing w:val="-2"/>
        </w:rPr>
        <w:t xml:space="preserve"> </w:t>
      </w:r>
      <w:r>
        <w:t>size</w:t>
      </w:r>
      <w:r w:rsidRPr="00266E53">
        <w:rPr>
          <w:spacing w:val="-5"/>
        </w:rPr>
        <w:t xml:space="preserve"> </w:t>
      </w:r>
      <w:r>
        <w:t>(&lt;1"</w:t>
      </w:r>
      <w:r w:rsidRPr="00266E53">
        <w:rPr>
          <w:spacing w:val="-1"/>
        </w:rPr>
        <w:t xml:space="preserve"> </w:t>
      </w:r>
      <w:r>
        <w:t>or</w:t>
      </w:r>
      <w:r w:rsidRPr="00266E53">
        <w:rPr>
          <w:spacing w:val="-4"/>
        </w:rPr>
        <w:t xml:space="preserve"> </w:t>
      </w:r>
      <w:r>
        <w:t>≥1")</w:t>
      </w:r>
      <w:r w:rsidRPr="00266E53">
        <w:rPr>
          <w:spacing w:val="-3"/>
        </w:rPr>
        <w:t xml:space="preserve"> </w:t>
      </w:r>
      <w:r>
        <w:t>that</w:t>
      </w:r>
      <w:r w:rsidRPr="00266E53">
        <w:rPr>
          <w:spacing w:val="-1"/>
        </w:rPr>
        <w:t xml:space="preserve"> </w:t>
      </w:r>
      <w:proofErr w:type="gramStart"/>
      <w:r>
        <w:t>were</w:t>
      </w:r>
      <w:r w:rsidRPr="00266E53">
        <w:rPr>
          <w:spacing w:val="-4"/>
        </w:rPr>
        <w:t xml:space="preserve"> </w:t>
      </w:r>
      <w:r>
        <w:t>reported</w:t>
      </w:r>
      <w:proofErr w:type="gramEnd"/>
      <w:r w:rsidRPr="00266E53">
        <w:rPr>
          <w:spacing w:val="-5"/>
        </w:rPr>
        <w:t xml:space="preserve"> </w:t>
      </w:r>
      <w:r>
        <w:t xml:space="preserve">to and repaired </w:t>
      </w:r>
      <w:r w:rsidR="7C7425EE">
        <w:t xml:space="preserve">by </w:t>
      </w:r>
      <w:r>
        <w:t xml:space="preserve">the </w:t>
      </w:r>
      <w:r w:rsidR="005738B2">
        <w:t>PWS</w:t>
      </w:r>
      <w:r>
        <w:t>;</w:t>
      </w:r>
    </w:p>
    <w:p w14:paraId="31C73FE9" w14:textId="77777777" w:rsidR="006E66F3" w:rsidRDefault="00356266" w:rsidP="00266E53">
      <w:pPr>
        <w:pStyle w:val="ListParagraph"/>
        <w:numPr>
          <w:ilvl w:val="0"/>
          <w:numId w:val="16"/>
        </w:numPr>
      </w:pPr>
      <w:r>
        <w:t>total</w:t>
      </w:r>
      <w:r w:rsidRPr="00266E53">
        <w:rPr>
          <w:spacing w:val="-8"/>
        </w:rPr>
        <w:t xml:space="preserve"> </w:t>
      </w:r>
      <w:r>
        <w:t>number</w:t>
      </w:r>
      <w:r w:rsidRPr="00266E53">
        <w:rPr>
          <w:spacing w:val="-7"/>
        </w:rPr>
        <w:t xml:space="preserve"> </w:t>
      </w:r>
      <w:r>
        <w:t>of</w:t>
      </w:r>
      <w:r w:rsidRPr="00266E53">
        <w:rPr>
          <w:spacing w:val="-5"/>
        </w:rPr>
        <w:t xml:space="preserve"> </w:t>
      </w:r>
      <w:r>
        <w:t>service</w:t>
      </w:r>
      <w:r w:rsidRPr="00266E53">
        <w:rPr>
          <w:spacing w:val="-5"/>
        </w:rPr>
        <w:t xml:space="preserve"> </w:t>
      </w:r>
      <w:r>
        <w:t>connections</w:t>
      </w:r>
      <w:r w:rsidRPr="00266E53">
        <w:rPr>
          <w:spacing w:val="-7"/>
        </w:rPr>
        <w:t xml:space="preserve"> </w:t>
      </w:r>
      <w:r>
        <w:t>for</w:t>
      </w:r>
      <w:r w:rsidRPr="00266E53">
        <w:rPr>
          <w:spacing w:val="-7"/>
        </w:rPr>
        <w:t xml:space="preserve"> </w:t>
      </w:r>
      <w:r>
        <w:t>each</w:t>
      </w:r>
      <w:r w:rsidRPr="00266E53">
        <w:rPr>
          <w:spacing w:val="-7"/>
        </w:rPr>
        <w:t xml:space="preserve"> </w:t>
      </w:r>
      <w:r>
        <w:t>service</w:t>
      </w:r>
      <w:r w:rsidRPr="00266E53">
        <w:rPr>
          <w:spacing w:val="-6"/>
        </w:rPr>
        <w:t xml:space="preserve"> </w:t>
      </w:r>
      <w:r>
        <w:t>connection</w:t>
      </w:r>
      <w:r w:rsidRPr="00266E53">
        <w:rPr>
          <w:spacing w:val="-6"/>
        </w:rPr>
        <w:t xml:space="preserve"> </w:t>
      </w:r>
      <w:r>
        <w:t>size</w:t>
      </w:r>
      <w:r w:rsidRPr="00266E53">
        <w:rPr>
          <w:spacing w:val="-4"/>
        </w:rPr>
        <w:t xml:space="preserve"> </w:t>
      </w:r>
      <w:r w:rsidRPr="00266E53">
        <w:rPr>
          <w:spacing w:val="-2"/>
        </w:rPr>
        <w:t>group;</w:t>
      </w:r>
    </w:p>
    <w:p w14:paraId="31C73FEA" w14:textId="77777777" w:rsidR="006E66F3" w:rsidRDefault="00356266" w:rsidP="00266E53">
      <w:pPr>
        <w:pStyle w:val="ListParagraph"/>
        <w:numPr>
          <w:ilvl w:val="0"/>
          <w:numId w:val="16"/>
        </w:numPr>
      </w:pPr>
      <w:r>
        <w:t>average</w:t>
      </w:r>
      <w:r w:rsidRPr="00266E53">
        <w:rPr>
          <w:spacing w:val="-4"/>
        </w:rPr>
        <w:t xml:space="preserve"> </w:t>
      </w:r>
      <w:r>
        <w:t>awareness</w:t>
      </w:r>
      <w:r w:rsidRPr="00266E53">
        <w:rPr>
          <w:spacing w:val="-3"/>
        </w:rPr>
        <w:t xml:space="preserve"> </w:t>
      </w:r>
      <w:r>
        <w:t>duration</w:t>
      </w:r>
      <w:r w:rsidRPr="00266E53">
        <w:rPr>
          <w:spacing w:val="-3"/>
        </w:rPr>
        <w:t xml:space="preserve"> </w:t>
      </w:r>
      <w:r>
        <w:t>for</w:t>
      </w:r>
      <w:r w:rsidRPr="00266E53">
        <w:rPr>
          <w:spacing w:val="-5"/>
        </w:rPr>
        <w:t xml:space="preserve"> </w:t>
      </w:r>
      <w:r>
        <w:t>reported</w:t>
      </w:r>
      <w:r w:rsidRPr="00266E53">
        <w:rPr>
          <w:spacing w:val="-6"/>
        </w:rPr>
        <w:t xml:space="preserve"> </w:t>
      </w:r>
      <w:r>
        <w:t>failure</w:t>
      </w:r>
      <w:r w:rsidRPr="00266E53">
        <w:rPr>
          <w:spacing w:val="-3"/>
        </w:rPr>
        <w:t xml:space="preserve"> </w:t>
      </w:r>
      <w:r>
        <w:t>events</w:t>
      </w:r>
      <w:r w:rsidRPr="00266E53">
        <w:rPr>
          <w:spacing w:val="-3"/>
        </w:rPr>
        <w:t xml:space="preserve"> </w:t>
      </w:r>
      <w:r>
        <w:t>by</w:t>
      </w:r>
      <w:r w:rsidRPr="00266E53">
        <w:rPr>
          <w:spacing w:val="-3"/>
        </w:rPr>
        <w:t xml:space="preserve"> </w:t>
      </w:r>
      <w:r>
        <w:t>service</w:t>
      </w:r>
      <w:r w:rsidRPr="00266E53">
        <w:rPr>
          <w:spacing w:val="-3"/>
        </w:rPr>
        <w:t xml:space="preserve"> </w:t>
      </w:r>
      <w:r>
        <w:t>connection</w:t>
      </w:r>
      <w:r w:rsidRPr="00266E53">
        <w:rPr>
          <w:spacing w:val="-3"/>
        </w:rPr>
        <w:t xml:space="preserve"> </w:t>
      </w:r>
      <w:r>
        <w:t>size group; and</w:t>
      </w:r>
    </w:p>
    <w:p w14:paraId="31C73FEB" w14:textId="77777777" w:rsidR="006E66F3" w:rsidRDefault="00356266" w:rsidP="00266E53">
      <w:pPr>
        <w:pStyle w:val="ListParagraph"/>
        <w:numPr>
          <w:ilvl w:val="0"/>
          <w:numId w:val="16"/>
        </w:numPr>
      </w:pPr>
      <w:r>
        <w:t>average</w:t>
      </w:r>
      <w:r w:rsidRPr="00266E53">
        <w:rPr>
          <w:spacing w:val="-4"/>
        </w:rPr>
        <w:t xml:space="preserve"> </w:t>
      </w:r>
      <w:r>
        <w:t>duration</w:t>
      </w:r>
      <w:r w:rsidRPr="00266E53">
        <w:rPr>
          <w:spacing w:val="-3"/>
        </w:rPr>
        <w:t xml:space="preserve"> </w:t>
      </w:r>
      <w:r>
        <w:t>of</w:t>
      </w:r>
      <w:r w:rsidRPr="00266E53">
        <w:rPr>
          <w:spacing w:val="-5"/>
        </w:rPr>
        <w:t xml:space="preserve"> </w:t>
      </w:r>
      <w:proofErr w:type="gramStart"/>
      <w:r>
        <w:t>locating</w:t>
      </w:r>
      <w:proofErr w:type="gramEnd"/>
      <w:r w:rsidRPr="00266E53">
        <w:rPr>
          <w:spacing w:val="-4"/>
        </w:rPr>
        <w:t xml:space="preserve"> </w:t>
      </w:r>
      <w:r>
        <w:t>and</w:t>
      </w:r>
      <w:r w:rsidRPr="00266E53">
        <w:rPr>
          <w:spacing w:val="-4"/>
        </w:rPr>
        <w:t xml:space="preserve"> </w:t>
      </w:r>
      <w:proofErr w:type="gramStart"/>
      <w:r>
        <w:t>containing</w:t>
      </w:r>
      <w:proofErr w:type="gramEnd"/>
      <w:r w:rsidRPr="00266E53">
        <w:rPr>
          <w:spacing w:val="-4"/>
        </w:rPr>
        <w:t xml:space="preserve"> </w:t>
      </w:r>
      <w:r>
        <w:t>reported</w:t>
      </w:r>
      <w:r w:rsidRPr="00266E53">
        <w:rPr>
          <w:spacing w:val="-4"/>
        </w:rPr>
        <w:t xml:space="preserve"> </w:t>
      </w:r>
      <w:r>
        <w:t>failure</w:t>
      </w:r>
      <w:r w:rsidRPr="00266E53">
        <w:rPr>
          <w:spacing w:val="-3"/>
        </w:rPr>
        <w:t xml:space="preserve"> </w:t>
      </w:r>
      <w:r>
        <w:t>events</w:t>
      </w:r>
      <w:r w:rsidRPr="00266E53">
        <w:rPr>
          <w:spacing w:val="-5"/>
        </w:rPr>
        <w:t xml:space="preserve"> </w:t>
      </w:r>
      <w:r>
        <w:t>by</w:t>
      </w:r>
      <w:r w:rsidRPr="00266E53">
        <w:rPr>
          <w:spacing w:val="-5"/>
        </w:rPr>
        <w:t xml:space="preserve"> </w:t>
      </w:r>
      <w:r>
        <w:t>service connection size group.</w:t>
      </w:r>
    </w:p>
    <w:p w14:paraId="02D38C67" w14:textId="1D7BA1AF" w:rsidR="00F11D38" w:rsidRPr="00F11D38" w:rsidRDefault="00356266" w:rsidP="00266E53">
      <w:pPr>
        <w:rPr>
          <w:u w:val="single"/>
        </w:rPr>
      </w:pPr>
      <w:r>
        <w:t>For</w:t>
      </w:r>
      <w:r>
        <w:rPr>
          <w:spacing w:val="-4"/>
        </w:rPr>
        <w:t xml:space="preserve"> </w:t>
      </w:r>
      <w:r>
        <w:t>more</w:t>
      </w:r>
      <w:r>
        <w:rPr>
          <w:spacing w:val="-4"/>
        </w:rPr>
        <w:t xml:space="preserve"> </w:t>
      </w:r>
      <w:r>
        <w:t>information</w:t>
      </w:r>
      <w:r>
        <w:rPr>
          <w:spacing w:val="-2"/>
        </w:rPr>
        <w:t xml:space="preserve"> </w:t>
      </w:r>
      <w:r>
        <w:t>on</w:t>
      </w:r>
      <w:r>
        <w:rPr>
          <w:spacing w:val="-5"/>
        </w:rPr>
        <w:t xml:space="preserve"> </w:t>
      </w:r>
      <w:r>
        <w:t>the</w:t>
      </w:r>
      <w:r>
        <w:rPr>
          <w:spacing w:val="-3"/>
        </w:rPr>
        <w:t xml:space="preserve"> </w:t>
      </w:r>
      <w:r>
        <w:t>above-listed</w:t>
      </w:r>
      <w:r>
        <w:rPr>
          <w:spacing w:val="-3"/>
        </w:rPr>
        <w:t xml:space="preserve"> </w:t>
      </w:r>
      <w:r>
        <w:t>data</w:t>
      </w:r>
      <w:r>
        <w:rPr>
          <w:spacing w:val="-2"/>
        </w:rPr>
        <w:t xml:space="preserve"> </w:t>
      </w:r>
      <w:r>
        <w:t>need,</w:t>
      </w:r>
      <w:r>
        <w:rPr>
          <w:spacing w:val="-1"/>
        </w:rPr>
        <w:t xml:space="preserve"> </w:t>
      </w:r>
      <w:r>
        <w:t>please</w:t>
      </w:r>
      <w:r>
        <w:rPr>
          <w:spacing w:val="-5"/>
        </w:rPr>
        <w:t xml:space="preserve"> </w:t>
      </w:r>
      <w:r>
        <w:t>see</w:t>
      </w:r>
      <w:r>
        <w:rPr>
          <w:spacing w:val="-5"/>
        </w:rPr>
        <w:t xml:space="preserve"> </w:t>
      </w:r>
      <w:r>
        <w:t>the</w:t>
      </w:r>
      <w:r>
        <w:rPr>
          <w:spacing w:val="-3"/>
        </w:rPr>
        <w:t xml:space="preserve"> </w:t>
      </w:r>
      <w:r>
        <w:t>AWWA</w:t>
      </w:r>
      <w:r>
        <w:rPr>
          <w:spacing w:val="-2"/>
        </w:rPr>
        <w:t xml:space="preserve"> </w:t>
      </w:r>
      <w:r>
        <w:t>M36</w:t>
      </w:r>
      <w:r>
        <w:rPr>
          <w:spacing w:val="-5"/>
        </w:rPr>
        <w:t xml:space="preserve"> </w:t>
      </w:r>
      <w:r>
        <w:t xml:space="preserve">Audit data manual, which can be </w:t>
      </w:r>
      <w:proofErr w:type="gramStart"/>
      <w:r>
        <w:t>purchased</w:t>
      </w:r>
      <w:proofErr w:type="gramEnd"/>
      <w:r>
        <w:t xml:space="preserve"> online at: </w:t>
      </w:r>
      <w:hyperlink r:id="rId27" w:history="1">
        <w:r w:rsidRPr="00F11D38">
          <w:rPr>
            <w:rStyle w:val="Hyperlink"/>
          </w:rPr>
          <w:t>https://www.awwa.org</w:t>
        </w:r>
      </w:hyperlink>
      <w:r w:rsidR="00F11D38">
        <w:rPr>
          <w:u w:val="single"/>
        </w:rPr>
        <w:t>.</w:t>
      </w:r>
    </w:p>
    <w:p w14:paraId="31C73FEF" w14:textId="779AAE50" w:rsidR="006E66F3" w:rsidRDefault="00356266" w:rsidP="00266E53">
      <w:r>
        <w:t>From data collection through the completion of the Top-Down AWWA M36 Audit, MassDEP</w:t>
      </w:r>
      <w:r>
        <w:rPr>
          <w:spacing w:val="-6"/>
        </w:rPr>
        <w:t xml:space="preserve"> </w:t>
      </w:r>
      <w:r>
        <w:t>estimates</w:t>
      </w:r>
      <w:r>
        <w:rPr>
          <w:spacing w:val="-5"/>
        </w:rPr>
        <w:t xml:space="preserve"> </w:t>
      </w:r>
      <w:r>
        <w:t>that</w:t>
      </w:r>
      <w:r>
        <w:rPr>
          <w:spacing w:val="-2"/>
        </w:rPr>
        <w:t xml:space="preserve"> </w:t>
      </w:r>
      <w:r>
        <w:t>it</w:t>
      </w:r>
      <w:r>
        <w:rPr>
          <w:spacing w:val="-3"/>
        </w:rPr>
        <w:t xml:space="preserve"> </w:t>
      </w:r>
      <w:r>
        <w:t>will</w:t>
      </w:r>
      <w:r>
        <w:rPr>
          <w:spacing w:val="-7"/>
        </w:rPr>
        <w:t xml:space="preserve"> </w:t>
      </w:r>
      <w:r>
        <w:t>take</w:t>
      </w:r>
      <w:r>
        <w:rPr>
          <w:spacing w:val="-6"/>
        </w:rPr>
        <w:t xml:space="preserve"> </w:t>
      </w:r>
      <w:r>
        <w:t>the</w:t>
      </w:r>
      <w:r>
        <w:rPr>
          <w:spacing w:val="-7"/>
        </w:rPr>
        <w:t xml:space="preserve"> </w:t>
      </w:r>
      <w:r>
        <w:t>Applicant</w:t>
      </w:r>
      <w:r>
        <w:rPr>
          <w:spacing w:val="-2"/>
        </w:rPr>
        <w:t xml:space="preserve"> </w:t>
      </w:r>
      <w:proofErr w:type="gramStart"/>
      <w:r>
        <w:t>approximately</w:t>
      </w:r>
      <w:r>
        <w:rPr>
          <w:spacing w:val="-5"/>
        </w:rPr>
        <w:t xml:space="preserve"> </w:t>
      </w:r>
      <w:r>
        <w:t>100</w:t>
      </w:r>
      <w:proofErr w:type="gramEnd"/>
      <w:r>
        <w:rPr>
          <w:spacing w:val="-4"/>
        </w:rPr>
        <w:t xml:space="preserve"> </w:t>
      </w:r>
      <w:r>
        <w:t>hours</w:t>
      </w:r>
      <w:r>
        <w:rPr>
          <w:spacing w:val="-5"/>
        </w:rPr>
        <w:t xml:space="preserve"> </w:t>
      </w:r>
      <w:r>
        <w:t>to</w:t>
      </w:r>
      <w:r>
        <w:rPr>
          <w:spacing w:val="-4"/>
        </w:rPr>
        <w:t xml:space="preserve"> </w:t>
      </w:r>
      <w:r>
        <w:t>collect</w:t>
      </w:r>
      <w:r>
        <w:rPr>
          <w:spacing w:val="-5"/>
        </w:rPr>
        <w:t xml:space="preserve"> </w:t>
      </w:r>
      <w:r>
        <w:t>the necessary</w:t>
      </w:r>
      <w:r>
        <w:rPr>
          <w:spacing w:val="-8"/>
        </w:rPr>
        <w:t xml:space="preserve"> </w:t>
      </w:r>
      <w:r>
        <w:t>data,</w:t>
      </w:r>
      <w:r>
        <w:rPr>
          <w:spacing w:val="-9"/>
        </w:rPr>
        <w:t xml:space="preserve"> </w:t>
      </w:r>
      <w:r>
        <w:t>meet</w:t>
      </w:r>
      <w:r>
        <w:rPr>
          <w:spacing w:val="-8"/>
        </w:rPr>
        <w:t xml:space="preserve"> </w:t>
      </w:r>
      <w:r>
        <w:t>with</w:t>
      </w:r>
      <w:r>
        <w:rPr>
          <w:spacing w:val="-9"/>
        </w:rPr>
        <w:t xml:space="preserve"> </w:t>
      </w:r>
      <w:r>
        <w:t>the</w:t>
      </w:r>
      <w:r>
        <w:rPr>
          <w:spacing w:val="-11"/>
        </w:rPr>
        <w:t xml:space="preserve"> </w:t>
      </w:r>
      <w:r>
        <w:t>selected</w:t>
      </w:r>
      <w:r>
        <w:rPr>
          <w:spacing w:val="-11"/>
        </w:rPr>
        <w:t xml:space="preserve"> </w:t>
      </w:r>
      <w:r>
        <w:t>consultant</w:t>
      </w:r>
      <w:r>
        <w:rPr>
          <w:spacing w:val="-9"/>
        </w:rPr>
        <w:t xml:space="preserve"> </w:t>
      </w:r>
      <w:r>
        <w:t>to</w:t>
      </w:r>
      <w:r>
        <w:rPr>
          <w:spacing w:val="-10"/>
        </w:rPr>
        <w:t xml:space="preserve"> </w:t>
      </w:r>
      <w:r>
        <w:t>discuss</w:t>
      </w:r>
      <w:r>
        <w:rPr>
          <w:spacing w:val="-8"/>
        </w:rPr>
        <w:t xml:space="preserve"> </w:t>
      </w:r>
      <w:r>
        <w:t>the</w:t>
      </w:r>
      <w:r>
        <w:rPr>
          <w:spacing w:val="-11"/>
        </w:rPr>
        <w:t xml:space="preserve"> </w:t>
      </w:r>
      <w:r>
        <w:t>system,</w:t>
      </w:r>
      <w:r>
        <w:rPr>
          <w:spacing w:val="-9"/>
        </w:rPr>
        <w:t xml:space="preserve"> </w:t>
      </w:r>
      <w:r>
        <w:t>and</w:t>
      </w:r>
      <w:r>
        <w:rPr>
          <w:spacing w:val="-11"/>
        </w:rPr>
        <w:t xml:space="preserve"> </w:t>
      </w:r>
      <w:r>
        <w:t>review</w:t>
      </w:r>
      <w:r>
        <w:rPr>
          <w:spacing w:val="-11"/>
        </w:rPr>
        <w:t xml:space="preserve"> </w:t>
      </w:r>
      <w:r>
        <w:t>the final report findings.</w:t>
      </w:r>
      <w:r>
        <w:rPr>
          <w:spacing w:val="40"/>
        </w:rPr>
        <w:t xml:space="preserve"> </w:t>
      </w:r>
      <w:r>
        <w:t>A Botto</w:t>
      </w:r>
      <w:r w:rsidR="6D0FEBB9">
        <w:t>m</w:t>
      </w:r>
      <w:r>
        <w:t>-Up Component Analysis</w:t>
      </w:r>
      <w:r w:rsidR="002B2D30">
        <w:t xml:space="preserve"> may require an </w:t>
      </w:r>
      <w:proofErr w:type="gramStart"/>
      <w:r w:rsidR="002B2D30">
        <w:t>additional</w:t>
      </w:r>
      <w:proofErr w:type="gramEnd"/>
      <w:r w:rsidR="002B2D30">
        <w:t xml:space="preserve"> time commitment of approximately 25 hours</w:t>
      </w:r>
      <w:r>
        <w:t>.</w:t>
      </w:r>
    </w:p>
    <w:p w14:paraId="31C73FF1" w14:textId="77777777" w:rsidR="006E66F3" w:rsidRDefault="00356266" w:rsidP="00420EBF">
      <w:pPr>
        <w:pStyle w:val="Heading2"/>
        <w:rPr>
          <w:sz w:val="20"/>
        </w:rPr>
      </w:pPr>
      <w:bookmarkStart w:id="9" w:name="_Toc238114903"/>
      <w:r>
        <w:t>EVALUATION</w:t>
      </w:r>
      <w:r>
        <w:rPr>
          <w:spacing w:val="-6"/>
        </w:rPr>
        <w:t xml:space="preserve"> </w:t>
      </w:r>
      <w:r>
        <w:rPr>
          <w:spacing w:val="-2"/>
        </w:rPr>
        <w:t>CRITERIA</w:t>
      </w:r>
      <w:bookmarkEnd w:id="9"/>
    </w:p>
    <w:p w14:paraId="31C73FF2" w14:textId="1A63D7D3" w:rsidR="006E66F3" w:rsidRDefault="00356266" w:rsidP="00266E53">
      <w:r>
        <w:t>Applicant responses to</w:t>
      </w:r>
      <w:r>
        <w:rPr>
          <w:spacing w:val="-3"/>
        </w:rPr>
        <w:t xml:space="preserve"> </w:t>
      </w:r>
      <w:r>
        <w:t xml:space="preserve">this RFI will </w:t>
      </w:r>
      <w:proofErr w:type="gramStart"/>
      <w:r>
        <w:t>be used</w:t>
      </w:r>
      <w:proofErr w:type="gramEnd"/>
      <w:r>
        <w:rPr>
          <w:spacing w:val="-3"/>
        </w:rPr>
        <w:t xml:space="preserve"> </w:t>
      </w:r>
      <w:r>
        <w:t xml:space="preserve">to </w:t>
      </w:r>
      <w:r w:rsidR="00B52339">
        <w:t xml:space="preserve">evaluate and </w:t>
      </w:r>
      <w:r>
        <w:t>rank</w:t>
      </w:r>
      <w:r w:rsidR="00591878">
        <w:t xml:space="preserve"> the</w:t>
      </w:r>
      <w:r>
        <w:t xml:space="preserve"> Applicants and </w:t>
      </w:r>
      <w:proofErr w:type="gramStart"/>
      <w:r>
        <w:lastRenderedPageBreak/>
        <w:t>determine</w:t>
      </w:r>
      <w:proofErr w:type="gramEnd"/>
      <w:r>
        <w:t xml:space="preserve"> who is eligible for the completion of an AWWA M36 Audit by the consulting firm </w:t>
      </w:r>
      <w:r w:rsidR="009C206F">
        <w:t>(</w:t>
      </w:r>
      <w:r>
        <w:t xml:space="preserve">to be </w:t>
      </w:r>
      <w:proofErr w:type="gramStart"/>
      <w:r w:rsidR="009C206F">
        <w:t>procured</w:t>
      </w:r>
      <w:proofErr w:type="gramEnd"/>
      <w:r>
        <w:t xml:space="preserve"> by </w:t>
      </w:r>
      <w:r>
        <w:rPr>
          <w:spacing w:val="-2"/>
        </w:rPr>
        <w:t>MassDEP</w:t>
      </w:r>
      <w:r w:rsidR="009C206F">
        <w:rPr>
          <w:spacing w:val="-2"/>
        </w:rPr>
        <w:t>)</w:t>
      </w:r>
      <w:r>
        <w:rPr>
          <w:spacing w:val="-2"/>
        </w:rPr>
        <w:t>.</w:t>
      </w:r>
    </w:p>
    <w:p w14:paraId="31C73FF4" w14:textId="77777777" w:rsidR="006E66F3" w:rsidRDefault="00356266" w:rsidP="00420EBF">
      <w:pPr>
        <w:pStyle w:val="Heading3"/>
      </w:pPr>
      <w:bookmarkStart w:id="10" w:name="_Toc238114904"/>
      <w:r>
        <w:t>Evaluation</w:t>
      </w:r>
      <w:r>
        <w:rPr>
          <w:spacing w:val="-7"/>
        </w:rPr>
        <w:t xml:space="preserve"> </w:t>
      </w:r>
      <w:r>
        <w:rPr>
          <w:spacing w:val="-2"/>
        </w:rPr>
        <w:t>Components</w:t>
      </w:r>
      <w:bookmarkEnd w:id="10"/>
    </w:p>
    <w:p w14:paraId="31C73FF6" w14:textId="2F712AAD" w:rsidR="006E66F3" w:rsidRDefault="00356266" w:rsidP="00266E53">
      <w:r>
        <w:t>A MassDEP selection committee will review</w:t>
      </w:r>
      <w:r w:rsidR="00050564">
        <w:t xml:space="preserve"> and evaluate</w:t>
      </w:r>
      <w:r>
        <w:t xml:space="preserve"> applications from responding PWSs and municipalities. Applications will </w:t>
      </w:r>
      <w:proofErr w:type="gramStart"/>
      <w:r>
        <w:t>be evaluated</w:t>
      </w:r>
      <w:proofErr w:type="gramEnd"/>
      <w:r>
        <w:t xml:space="preserve"> </w:t>
      </w:r>
      <w:r w:rsidR="009A4AC7">
        <w:t>based upon</w:t>
      </w:r>
      <w:r>
        <w:t xml:space="preserve"> the following criteria:</w:t>
      </w:r>
    </w:p>
    <w:p w14:paraId="31C73FF9" w14:textId="2F26B08E" w:rsidR="006E66F3" w:rsidRDefault="00266E53" w:rsidP="00266E53">
      <w:pPr>
        <w:pStyle w:val="ListParagraph"/>
        <w:numPr>
          <w:ilvl w:val="0"/>
          <w:numId w:val="17"/>
        </w:numPr>
      </w:pPr>
      <w:r>
        <w:t xml:space="preserve">The </w:t>
      </w:r>
      <w:r w:rsidR="00356266">
        <w:t xml:space="preserve">Applicant’s stated commitment to actively </w:t>
      </w:r>
      <w:proofErr w:type="gramStart"/>
      <w:r w:rsidR="00356266">
        <w:t>participate</w:t>
      </w:r>
      <w:proofErr w:type="gramEnd"/>
      <w:r w:rsidR="00356266">
        <w:t xml:space="preserve"> in the AWWA M36 Audit and</w:t>
      </w:r>
      <w:r w:rsidR="00356266" w:rsidRPr="00266E53">
        <w:rPr>
          <w:spacing w:val="-4"/>
        </w:rPr>
        <w:t xml:space="preserve"> </w:t>
      </w:r>
      <w:r w:rsidR="00356266">
        <w:t>provide</w:t>
      </w:r>
      <w:r w:rsidR="00356266" w:rsidRPr="00266E53">
        <w:rPr>
          <w:spacing w:val="-3"/>
        </w:rPr>
        <w:t xml:space="preserve"> </w:t>
      </w:r>
      <w:r w:rsidR="00356266">
        <w:t>documentation</w:t>
      </w:r>
      <w:r w:rsidR="00356266" w:rsidRPr="00266E53">
        <w:rPr>
          <w:spacing w:val="-4"/>
        </w:rPr>
        <w:t xml:space="preserve"> </w:t>
      </w:r>
      <w:r w:rsidR="00356266">
        <w:t>to</w:t>
      </w:r>
      <w:r w:rsidR="00356266" w:rsidRPr="00266E53">
        <w:rPr>
          <w:spacing w:val="-6"/>
        </w:rPr>
        <w:t xml:space="preserve"> </w:t>
      </w:r>
      <w:r w:rsidR="00356266">
        <w:t>MassDEP</w:t>
      </w:r>
      <w:r w:rsidR="00356266" w:rsidRPr="00266E53">
        <w:rPr>
          <w:spacing w:val="-3"/>
        </w:rPr>
        <w:t xml:space="preserve"> </w:t>
      </w:r>
      <w:r w:rsidR="00356266">
        <w:t>of</w:t>
      </w:r>
      <w:r w:rsidR="00356266" w:rsidRPr="00266E53">
        <w:rPr>
          <w:spacing w:val="-5"/>
        </w:rPr>
        <w:t xml:space="preserve"> </w:t>
      </w:r>
      <w:r w:rsidR="00356266">
        <w:t>in-kind</w:t>
      </w:r>
      <w:r w:rsidR="00356266" w:rsidRPr="00266E53">
        <w:rPr>
          <w:spacing w:val="-3"/>
        </w:rPr>
        <w:t xml:space="preserve"> </w:t>
      </w:r>
      <w:r w:rsidR="00356266">
        <w:t>services</w:t>
      </w:r>
      <w:r w:rsidR="00356266" w:rsidRPr="00266E53">
        <w:rPr>
          <w:spacing w:val="-5"/>
        </w:rPr>
        <w:t xml:space="preserve"> </w:t>
      </w:r>
      <w:proofErr w:type="gramStart"/>
      <w:r w:rsidR="00356266">
        <w:t>rendered</w:t>
      </w:r>
      <w:proofErr w:type="gramEnd"/>
      <w:r w:rsidR="00356266">
        <w:t>.</w:t>
      </w:r>
      <w:r w:rsidR="00356266" w:rsidRPr="00266E53">
        <w:rPr>
          <w:spacing w:val="-6"/>
        </w:rPr>
        <w:t xml:space="preserve"> </w:t>
      </w:r>
      <w:r w:rsidR="00356266">
        <w:t>Applicant’s</w:t>
      </w:r>
      <w:r w:rsidR="00356266" w:rsidRPr="00266E53">
        <w:rPr>
          <w:spacing w:val="-1"/>
        </w:rPr>
        <w:t xml:space="preserve"> </w:t>
      </w:r>
      <w:r w:rsidR="00356266">
        <w:t>ability</w:t>
      </w:r>
      <w:r w:rsidR="00356266" w:rsidRPr="00266E53">
        <w:rPr>
          <w:spacing w:val="-2"/>
        </w:rPr>
        <w:t xml:space="preserve"> </w:t>
      </w:r>
      <w:r w:rsidR="00356266">
        <w:t>to</w:t>
      </w:r>
      <w:r w:rsidR="00356266" w:rsidRPr="00266E53">
        <w:rPr>
          <w:spacing w:val="-3"/>
        </w:rPr>
        <w:t xml:space="preserve"> </w:t>
      </w:r>
      <w:r w:rsidR="00356266">
        <w:t>provide</w:t>
      </w:r>
      <w:r w:rsidR="00356266" w:rsidRPr="00266E53">
        <w:rPr>
          <w:spacing w:val="-3"/>
        </w:rPr>
        <w:t xml:space="preserve"> </w:t>
      </w:r>
      <w:r w:rsidR="00356266">
        <w:t>the</w:t>
      </w:r>
      <w:r w:rsidR="00356266" w:rsidRPr="00266E53">
        <w:rPr>
          <w:spacing w:val="-3"/>
        </w:rPr>
        <w:t xml:space="preserve"> </w:t>
      </w:r>
      <w:r w:rsidR="00356266">
        <w:t>data</w:t>
      </w:r>
      <w:r w:rsidR="00356266" w:rsidRPr="00266E53">
        <w:rPr>
          <w:spacing w:val="-3"/>
        </w:rPr>
        <w:t xml:space="preserve"> </w:t>
      </w:r>
      <w:r w:rsidR="00356266">
        <w:t>necessary</w:t>
      </w:r>
      <w:r w:rsidR="00356266" w:rsidRPr="00266E53">
        <w:rPr>
          <w:spacing w:val="-4"/>
        </w:rPr>
        <w:t xml:space="preserve"> </w:t>
      </w:r>
      <w:r w:rsidR="00356266">
        <w:t>to</w:t>
      </w:r>
      <w:r w:rsidR="00356266" w:rsidRPr="00266E53">
        <w:rPr>
          <w:spacing w:val="-3"/>
        </w:rPr>
        <w:t xml:space="preserve"> </w:t>
      </w:r>
      <w:r w:rsidR="00356266">
        <w:t>perform</w:t>
      </w:r>
      <w:r w:rsidR="00356266" w:rsidRPr="00266E53">
        <w:rPr>
          <w:spacing w:val="-1"/>
        </w:rPr>
        <w:t xml:space="preserve"> </w:t>
      </w:r>
      <w:r w:rsidR="00356266">
        <w:t>and</w:t>
      </w:r>
      <w:r w:rsidR="00356266" w:rsidRPr="00266E53">
        <w:rPr>
          <w:spacing w:val="-5"/>
        </w:rPr>
        <w:t xml:space="preserve"> </w:t>
      </w:r>
      <w:r w:rsidR="00356266">
        <w:t>complete</w:t>
      </w:r>
      <w:r w:rsidR="00356266" w:rsidRPr="00266E53">
        <w:rPr>
          <w:spacing w:val="-3"/>
        </w:rPr>
        <w:t xml:space="preserve"> </w:t>
      </w:r>
      <w:r w:rsidR="00356266">
        <w:t xml:space="preserve">either a “Top-Down Audit” or a “Top-Down Audit” with a “Bottom-Up Component </w:t>
      </w:r>
      <w:r w:rsidR="00356266" w:rsidRPr="00266E53">
        <w:rPr>
          <w:spacing w:val="-2"/>
        </w:rPr>
        <w:t>Analysis.”</w:t>
      </w:r>
    </w:p>
    <w:p w14:paraId="1AB86E4C" w14:textId="6762D8E9" w:rsidR="005B334B" w:rsidRDefault="00E21BC4" w:rsidP="00266E53">
      <w:pPr>
        <w:pStyle w:val="ListParagraph"/>
        <w:numPr>
          <w:ilvl w:val="0"/>
          <w:numId w:val="17"/>
        </w:numPr>
      </w:pPr>
      <w:r>
        <w:t xml:space="preserve">Whether the Applicant is a </w:t>
      </w:r>
      <w:r w:rsidR="00356266">
        <w:t>PWS</w:t>
      </w:r>
      <w:r w:rsidR="00356266" w:rsidRPr="00266E53">
        <w:rPr>
          <w:spacing w:val="-5"/>
        </w:rPr>
        <w:t xml:space="preserve"> </w:t>
      </w:r>
      <w:r w:rsidR="00356266">
        <w:t>or</w:t>
      </w:r>
      <w:r w:rsidR="00356266" w:rsidRPr="00266E53">
        <w:rPr>
          <w:spacing w:val="-8"/>
        </w:rPr>
        <w:t xml:space="preserve"> </w:t>
      </w:r>
      <w:r w:rsidR="00356266">
        <w:t>municipalit</w:t>
      </w:r>
      <w:r>
        <w:t>y</w:t>
      </w:r>
      <w:r w:rsidR="00356266" w:rsidRPr="00266E53">
        <w:rPr>
          <w:spacing w:val="-3"/>
        </w:rPr>
        <w:t xml:space="preserve"> </w:t>
      </w:r>
      <w:r w:rsidR="00356266">
        <w:t>with</w:t>
      </w:r>
      <w:r w:rsidR="00356266" w:rsidRPr="00266E53">
        <w:rPr>
          <w:spacing w:val="-4"/>
        </w:rPr>
        <w:t xml:space="preserve"> </w:t>
      </w:r>
      <w:r w:rsidR="00223DFC" w:rsidRPr="00266E53">
        <w:rPr>
          <w:spacing w:val="-4"/>
        </w:rPr>
        <w:t>high</w:t>
      </w:r>
      <w:r w:rsidR="00D35AE0">
        <w:t xml:space="preserve"> </w:t>
      </w:r>
      <w:r w:rsidR="00C539B3">
        <w:t>UAW</w:t>
      </w:r>
      <w:r w:rsidR="006960A8" w:rsidRPr="00266E53">
        <w:rPr>
          <w:spacing w:val="-4"/>
        </w:rPr>
        <w:t xml:space="preserve"> rates</w:t>
      </w:r>
      <w:r w:rsidR="00C539B3" w:rsidRPr="00266E53">
        <w:rPr>
          <w:spacing w:val="-4"/>
        </w:rPr>
        <w:t xml:space="preserve"> </w:t>
      </w:r>
      <w:r w:rsidR="00356266">
        <w:t>recent</w:t>
      </w:r>
      <w:r w:rsidR="00D86684">
        <w:t>ly</w:t>
      </w:r>
      <w:r w:rsidR="004510F4">
        <w:t xml:space="preserve"> reviewed and approved by</w:t>
      </w:r>
      <w:r w:rsidR="00356266" w:rsidRPr="00266E53">
        <w:rPr>
          <w:spacing w:val="-5"/>
        </w:rPr>
        <w:t xml:space="preserve"> </w:t>
      </w:r>
      <w:r w:rsidR="00356266">
        <w:t>MassDEP</w:t>
      </w:r>
      <w:r w:rsidR="006F707C">
        <w:t>.</w:t>
      </w:r>
      <w:r w:rsidR="00356266" w:rsidRPr="00266E53">
        <w:rPr>
          <w:spacing w:val="80"/>
        </w:rPr>
        <w:t xml:space="preserve"> </w:t>
      </w:r>
      <w:r w:rsidR="00356266">
        <w:t>Recent UAW rates are available at:</w:t>
      </w:r>
      <w:r w:rsidR="005B334B">
        <w:t xml:space="preserve"> </w:t>
      </w:r>
      <w:hyperlink r:id="rId28" w:history="1">
        <w:r w:rsidR="005B334B" w:rsidRPr="00266E53">
          <w:rPr>
            <w:color w:val="0000FF"/>
            <w:spacing w:val="-2"/>
            <w:u w:val="single" w:color="0000FF"/>
          </w:rPr>
          <w:t>PWS Performance Standards</w:t>
        </w:r>
        <w:r w:rsidR="6A5CAA0D" w:rsidRPr="4364635A">
          <w:rPr>
            <w:color w:val="0000FF"/>
            <w:u w:val="single"/>
          </w:rPr>
          <w:t>.</w:t>
        </w:r>
      </w:hyperlink>
    </w:p>
    <w:p w14:paraId="31C73FFD" w14:textId="0FB480A8" w:rsidR="006E66F3" w:rsidRPr="0095656E" w:rsidRDefault="00E21BC4" w:rsidP="00266E53">
      <w:pPr>
        <w:pStyle w:val="ListParagraph"/>
        <w:numPr>
          <w:ilvl w:val="0"/>
          <w:numId w:val="17"/>
        </w:numPr>
      </w:pPr>
      <w:r>
        <w:t xml:space="preserve">Whether the Applicant is a </w:t>
      </w:r>
      <w:r w:rsidR="00356266">
        <w:t>WMA permittee that ha</w:t>
      </w:r>
      <w:r>
        <w:t>s</w:t>
      </w:r>
      <w:r w:rsidR="00356266">
        <w:t xml:space="preserve"> received an Interim Allocation from the Massachusetts</w:t>
      </w:r>
      <w:r w:rsidR="00356266" w:rsidRPr="00266E53">
        <w:rPr>
          <w:spacing w:val="-4"/>
        </w:rPr>
        <w:t xml:space="preserve"> </w:t>
      </w:r>
      <w:r w:rsidR="00356266">
        <w:t>Department</w:t>
      </w:r>
      <w:r w:rsidR="00356266" w:rsidRPr="00266E53">
        <w:rPr>
          <w:spacing w:val="-4"/>
        </w:rPr>
        <w:t xml:space="preserve"> </w:t>
      </w:r>
      <w:r w:rsidR="00356266">
        <w:t>of</w:t>
      </w:r>
      <w:r w:rsidR="00356266" w:rsidRPr="00266E53">
        <w:rPr>
          <w:spacing w:val="-4"/>
        </w:rPr>
        <w:t xml:space="preserve"> </w:t>
      </w:r>
      <w:r w:rsidR="00356266">
        <w:t>Conservation</w:t>
      </w:r>
      <w:r w:rsidR="00356266" w:rsidRPr="00266E53">
        <w:rPr>
          <w:spacing w:val="-7"/>
        </w:rPr>
        <w:t xml:space="preserve"> </w:t>
      </w:r>
      <w:r w:rsidR="00356266">
        <w:t>and</w:t>
      </w:r>
      <w:r w:rsidR="00356266" w:rsidRPr="00266E53">
        <w:rPr>
          <w:spacing w:val="-7"/>
        </w:rPr>
        <w:t xml:space="preserve"> </w:t>
      </w:r>
      <w:r w:rsidR="00356266">
        <w:t>Recreation</w:t>
      </w:r>
      <w:r w:rsidR="00356266" w:rsidRPr="00266E53">
        <w:rPr>
          <w:spacing w:val="-6"/>
        </w:rPr>
        <w:t xml:space="preserve"> </w:t>
      </w:r>
      <w:r w:rsidR="00356266">
        <w:t>instead</w:t>
      </w:r>
      <w:r w:rsidR="00356266" w:rsidRPr="00266E53">
        <w:rPr>
          <w:spacing w:val="-5"/>
        </w:rPr>
        <w:t xml:space="preserve"> </w:t>
      </w:r>
      <w:r w:rsidR="00356266">
        <w:t>of</w:t>
      </w:r>
      <w:r w:rsidR="00356266" w:rsidRPr="00266E53">
        <w:rPr>
          <w:spacing w:val="-4"/>
        </w:rPr>
        <w:t xml:space="preserve"> </w:t>
      </w:r>
      <w:r w:rsidR="00356266">
        <w:t xml:space="preserve">Final </w:t>
      </w:r>
      <w:r w:rsidR="00356266" w:rsidRPr="0095656E">
        <w:t xml:space="preserve">Water Needs Forecast, because of high UAW or other water accounting </w:t>
      </w:r>
      <w:r w:rsidR="00356266" w:rsidRPr="0095656E">
        <w:rPr>
          <w:spacing w:val="-2"/>
        </w:rPr>
        <w:t>concerns.</w:t>
      </w:r>
    </w:p>
    <w:p w14:paraId="31C73FFE" w14:textId="0CBD71BB" w:rsidR="006E66F3" w:rsidRPr="0095656E" w:rsidRDefault="00E21BC4" w:rsidP="00266E53">
      <w:pPr>
        <w:pStyle w:val="ListParagraph"/>
        <w:numPr>
          <w:ilvl w:val="0"/>
          <w:numId w:val="17"/>
        </w:numPr>
      </w:pPr>
      <w:r w:rsidRPr="0095656E">
        <w:t>Whether the Applicant has</w:t>
      </w:r>
      <w:r w:rsidR="00356266" w:rsidRPr="0095656E">
        <w:rPr>
          <w:spacing w:val="-1"/>
        </w:rPr>
        <w:t xml:space="preserve"> </w:t>
      </w:r>
      <w:r w:rsidR="00356266" w:rsidRPr="0095656E">
        <w:t>recently</w:t>
      </w:r>
      <w:r w:rsidR="00356266" w:rsidRPr="0095656E">
        <w:rPr>
          <w:spacing w:val="-2"/>
        </w:rPr>
        <w:t xml:space="preserve"> </w:t>
      </w:r>
      <w:r w:rsidR="00356266" w:rsidRPr="0095656E">
        <w:t>done</w:t>
      </w:r>
      <w:r w:rsidR="00356266" w:rsidRPr="0095656E">
        <w:rPr>
          <w:spacing w:val="-4"/>
        </w:rPr>
        <w:t xml:space="preserve"> </w:t>
      </w:r>
      <w:r w:rsidR="00356266" w:rsidRPr="0095656E">
        <w:t>work</w:t>
      </w:r>
      <w:r w:rsidR="00356266" w:rsidRPr="0095656E">
        <w:rPr>
          <w:spacing w:val="-3"/>
        </w:rPr>
        <w:t xml:space="preserve"> </w:t>
      </w:r>
      <w:r w:rsidR="00356266" w:rsidRPr="0095656E">
        <w:t>to</w:t>
      </w:r>
      <w:r w:rsidR="00356266" w:rsidRPr="0095656E">
        <w:rPr>
          <w:spacing w:val="-4"/>
        </w:rPr>
        <w:t xml:space="preserve"> </w:t>
      </w:r>
      <w:r w:rsidR="00356266" w:rsidRPr="0095656E">
        <w:t>try</w:t>
      </w:r>
      <w:r w:rsidR="00356266" w:rsidRPr="0095656E">
        <w:rPr>
          <w:spacing w:val="-4"/>
        </w:rPr>
        <w:t xml:space="preserve"> </w:t>
      </w:r>
      <w:r w:rsidR="00356266" w:rsidRPr="0095656E">
        <w:t>and</w:t>
      </w:r>
      <w:r w:rsidR="00356266" w:rsidRPr="0095656E">
        <w:rPr>
          <w:spacing w:val="-4"/>
        </w:rPr>
        <w:t xml:space="preserve"> </w:t>
      </w:r>
      <w:r w:rsidR="00356266" w:rsidRPr="0095656E">
        <w:t>improve</w:t>
      </w:r>
      <w:r w:rsidR="00356266" w:rsidRPr="0095656E">
        <w:rPr>
          <w:spacing w:val="-4"/>
        </w:rPr>
        <w:t xml:space="preserve"> </w:t>
      </w:r>
      <w:r w:rsidR="00356266" w:rsidRPr="0095656E">
        <w:t xml:space="preserve">UAW </w:t>
      </w:r>
      <w:r w:rsidR="00356266" w:rsidRPr="0095656E">
        <w:rPr>
          <w:spacing w:val="-2"/>
        </w:rPr>
        <w:t>rates.</w:t>
      </w:r>
    </w:p>
    <w:p w14:paraId="26C8CB19" w14:textId="516484F0" w:rsidR="001276AB" w:rsidRPr="0095656E" w:rsidRDefault="001276AB" w:rsidP="00266E53">
      <w:pPr>
        <w:pStyle w:val="ListParagraph"/>
        <w:numPr>
          <w:ilvl w:val="0"/>
          <w:numId w:val="17"/>
        </w:numPr>
      </w:pPr>
      <w:r w:rsidRPr="0095656E">
        <w:rPr>
          <w:spacing w:val="-2"/>
        </w:rPr>
        <w:t>Whether the Applicant has a WMA Permit or Registration.</w:t>
      </w:r>
      <w:r w:rsidR="00F2609D" w:rsidRPr="0095656E">
        <w:rPr>
          <w:spacing w:val="-2"/>
        </w:rPr>
        <w:t xml:space="preserve"> Priority will </w:t>
      </w:r>
      <w:proofErr w:type="gramStart"/>
      <w:r w:rsidR="00F2609D" w:rsidRPr="0095656E">
        <w:rPr>
          <w:spacing w:val="-2"/>
        </w:rPr>
        <w:t>be given</w:t>
      </w:r>
      <w:proofErr w:type="gramEnd"/>
      <w:r w:rsidR="00F2609D" w:rsidRPr="0095656E">
        <w:rPr>
          <w:spacing w:val="-2"/>
        </w:rPr>
        <w:t xml:space="preserve"> to</w:t>
      </w:r>
      <w:r w:rsidR="005D0473" w:rsidRPr="0095656E">
        <w:rPr>
          <w:spacing w:val="-2"/>
        </w:rPr>
        <w:t xml:space="preserve"> </w:t>
      </w:r>
      <w:r w:rsidR="00792F89" w:rsidRPr="0095656E">
        <w:rPr>
          <w:spacing w:val="-2"/>
        </w:rPr>
        <w:t>Eligible A</w:t>
      </w:r>
      <w:r w:rsidR="005D0473" w:rsidRPr="0095656E">
        <w:rPr>
          <w:spacing w:val="-2"/>
        </w:rPr>
        <w:t xml:space="preserve">pplicants </w:t>
      </w:r>
      <w:r w:rsidR="00F2609D" w:rsidRPr="0095656E">
        <w:rPr>
          <w:spacing w:val="-2"/>
        </w:rPr>
        <w:t xml:space="preserve">with </w:t>
      </w:r>
      <w:r w:rsidR="005D0473" w:rsidRPr="0095656E">
        <w:rPr>
          <w:spacing w:val="-2"/>
        </w:rPr>
        <w:t>WMA Permits</w:t>
      </w:r>
      <w:r w:rsidR="00CC2700" w:rsidRPr="0095656E">
        <w:rPr>
          <w:spacing w:val="-2"/>
        </w:rPr>
        <w:t xml:space="preserve"> if there are not sufficient funds for all requests received.</w:t>
      </w:r>
    </w:p>
    <w:p w14:paraId="31C73FFF" w14:textId="34CD83DD" w:rsidR="006E66F3" w:rsidRPr="0095656E" w:rsidRDefault="00CC2700" w:rsidP="00266E53">
      <w:pPr>
        <w:pStyle w:val="ListParagraph"/>
        <w:numPr>
          <w:ilvl w:val="0"/>
          <w:numId w:val="17"/>
        </w:numPr>
      </w:pPr>
      <w:r w:rsidRPr="0095656E">
        <w:t>In addition</w:t>
      </w:r>
      <w:r w:rsidR="0075613B" w:rsidRPr="0095656E">
        <w:t xml:space="preserve"> to permit type</w:t>
      </w:r>
      <w:r w:rsidRPr="0095656E">
        <w:t>, p</w:t>
      </w:r>
      <w:r w:rsidR="00524DFE" w:rsidRPr="0095656E">
        <w:t xml:space="preserve">reference will </w:t>
      </w:r>
      <w:proofErr w:type="gramStart"/>
      <w:r w:rsidR="00524DFE" w:rsidRPr="0095656E">
        <w:t>be given</w:t>
      </w:r>
      <w:proofErr w:type="gramEnd"/>
      <w:r w:rsidR="00524DFE" w:rsidRPr="0095656E">
        <w:t xml:space="preserve"> to projects </w:t>
      </w:r>
      <w:proofErr w:type="gramStart"/>
      <w:r w:rsidR="00524DFE" w:rsidRPr="0095656E">
        <w:t>located</w:t>
      </w:r>
      <w:proofErr w:type="gramEnd"/>
      <w:r w:rsidR="00524DFE" w:rsidRPr="0095656E">
        <w:t xml:space="preserve"> in Disadvantaged Communities</w:t>
      </w:r>
      <w:r w:rsidR="006A504B" w:rsidRPr="0095656E">
        <w:t xml:space="preserve"> if there are not sufficient funds for all requests received. </w:t>
      </w:r>
      <w:r w:rsidR="001251C6" w:rsidRPr="0095656E">
        <w:t xml:space="preserve">Please see </w:t>
      </w:r>
      <w:hyperlink w:anchor="_ATTACHMENT_B" w:history="1">
        <w:r w:rsidR="0075613B" w:rsidRPr="0095656E">
          <w:rPr>
            <w:rStyle w:val="Hyperlink"/>
          </w:rPr>
          <w:t>Attachment B</w:t>
        </w:r>
      </w:hyperlink>
      <w:r w:rsidR="001251C6" w:rsidRPr="0095656E">
        <w:t xml:space="preserve"> for a list of </w:t>
      </w:r>
      <w:r w:rsidR="00E8409F" w:rsidRPr="0095656E">
        <w:t>Disadvantaged Communities for the purpose of this RFI.</w:t>
      </w:r>
      <w:r w:rsidR="007D3407" w:rsidRPr="0095656E">
        <w:t xml:space="preserve"> </w:t>
      </w:r>
    </w:p>
    <w:p w14:paraId="31C74000" w14:textId="28EDCA14" w:rsidR="006E66F3" w:rsidRDefault="00356266" w:rsidP="00266E53">
      <w:pPr>
        <w:pStyle w:val="ListParagraph"/>
        <w:numPr>
          <w:ilvl w:val="0"/>
          <w:numId w:val="17"/>
        </w:numPr>
      </w:pPr>
      <w:r w:rsidRPr="0095656E">
        <w:t>Quality</w:t>
      </w:r>
      <w:r w:rsidRPr="0095656E">
        <w:rPr>
          <w:spacing w:val="-5"/>
        </w:rPr>
        <w:t xml:space="preserve"> </w:t>
      </w:r>
      <w:r w:rsidRPr="0095656E">
        <w:t>and</w:t>
      </w:r>
      <w:r w:rsidRPr="0095656E">
        <w:rPr>
          <w:spacing w:val="-7"/>
        </w:rPr>
        <w:t xml:space="preserve"> </w:t>
      </w:r>
      <w:r w:rsidRPr="0095656E">
        <w:t>responsiveness</w:t>
      </w:r>
      <w:r w:rsidRPr="0095656E">
        <w:rPr>
          <w:spacing w:val="-5"/>
        </w:rPr>
        <w:t xml:space="preserve"> </w:t>
      </w:r>
      <w:r w:rsidRPr="0095656E">
        <w:t>of</w:t>
      </w:r>
      <w:r w:rsidRPr="0095656E">
        <w:rPr>
          <w:spacing w:val="-7"/>
        </w:rPr>
        <w:t xml:space="preserve"> </w:t>
      </w:r>
      <w:r w:rsidRPr="0095656E">
        <w:t>the</w:t>
      </w:r>
      <w:r w:rsidRPr="0095656E">
        <w:rPr>
          <w:spacing w:val="-5"/>
        </w:rPr>
        <w:t xml:space="preserve"> </w:t>
      </w:r>
      <w:r w:rsidRPr="0095656E">
        <w:t>proposal,</w:t>
      </w:r>
      <w:r w:rsidRPr="0095656E">
        <w:rPr>
          <w:spacing w:val="-4"/>
        </w:rPr>
        <w:t xml:space="preserve"> </w:t>
      </w:r>
      <w:r w:rsidRPr="0095656E">
        <w:t>including</w:t>
      </w:r>
      <w:r w:rsidRPr="0095656E">
        <w:rPr>
          <w:spacing w:val="-4"/>
        </w:rPr>
        <w:t xml:space="preserve"> </w:t>
      </w:r>
      <w:r w:rsidRPr="0095656E">
        <w:t>completeness</w:t>
      </w:r>
      <w:r>
        <w:t>, organization, and conciseness.</w:t>
      </w:r>
    </w:p>
    <w:p w14:paraId="62D16869" w14:textId="1F42DA11" w:rsidR="00420EBF" w:rsidRDefault="00E8409F" w:rsidP="00420EBF">
      <w:pPr>
        <w:pStyle w:val="ListParagraph"/>
        <w:numPr>
          <w:ilvl w:val="0"/>
          <w:numId w:val="17"/>
        </w:numPr>
      </w:pPr>
      <w:r>
        <w:t>MBTA Communities Act Compliance (as applicable).</w:t>
      </w:r>
    </w:p>
    <w:p w14:paraId="31C74002" w14:textId="0368AC1B" w:rsidR="006E66F3" w:rsidRDefault="00B2155A" w:rsidP="00420EBF">
      <w:pPr>
        <w:pStyle w:val="Heading3"/>
      </w:pPr>
      <w:bookmarkStart w:id="11" w:name="_Toc238114905"/>
      <w:r>
        <w:t>Application</w:t>
      </w:r>
      <w:r w:rsidR="00356266">
        <w:t xml:space="preserve"> Format</w:t>
      </w:r>
      <w:bookmarkEnd w:id="11"/>
    </w:p>
    <w:p w14:paraId="31C7400A" w14:textId="26AB5323" w:rsidR="006E66F3" w:rsidRDefault="00E175E9" w:rsidP="00420EBF">
      <w:r>
        <w:t xml:space="preserve">Applicants </w:t>
      </w:r>
      <w:r w:rsidR="00B225A2">
        <w:t>m</w:t>
      </w:r>
      <w:r w:rsidR="00381091">
        <w:t>ust</w:t>
      </w:r>
      <w:r w:rsidR="004540EA">
        <w:t xml:space="preserve"> u</w:t>
      </w:r>
      <w:r w:rsidR="00B2155A">
        <w:t>se the application provided as part of this RF</w:t>
      </w:r>
      <w:r w:rsidR="00E21BC4">
        <w:t>I</w:t>
      </w:r>
      <w:r w:rsidR="00B2155A">
        <w:t xml:space="preserve">, identified as </w:t>
      </w:r>
      <w:r w:rsidR="00B2155A" w:rsidRPr="009F686C">
        <w:rPr>
          <w:b/>
          <w:bCs/>
        </w:rPr>
        <w:t>Attachment A</w:t>
      </w:r>
      <w:r w:rsidR="00B2155A">
        <w:t>.</w:t>
      </w:r>
      <w:r w:rsidR="00207E7E">
        <w:t xml:space="preserve"> Responses should not exceed the </w:t>
      </w:r>
      <w:r w:rsidR="009F686C">
        <w:t xml:space="preserve">three </w:t>
      </w:r>
      <w:r w:rsidR="00207E7E">
        <w:t>(</w:t>
      </w:r>
      <w:r w:rsidR="009F686C">
        <w:t>3</w:t>
      </w:r>
      <w:r w:rsidR="00207E7E">
        <w:t xml:space="preserve">) pages provided in </w:t>
      </w:r>
      <w:r w:rsidR="003A0853" w:rsidRPr="009F686C">
        <w:rPr>
          <w:b/>
          <w:bCs/>
        </w:rPr>
        <w:t>Attachment A</w:t>
      </w:r>
      <w:r w:rsidR="00F11D38">
        <w:t xml:space="preserve">, exclusive of any </w:t>
      </w:r>
      <w:r w:rsidR="0015297E">
        <w:t>attachments requested</w:t>
      </w:r>
      <w:r w:rsidR="00207E7E">
        <w:t>.</w:t>
      </w:r>
    </w:p>
    <w:p w14:paraId="31C7400E" w14:textId="737F23FC" w:rsidR="006E66F3" w:rsidRPr="00B2155A" w:rsidRDefault="00356266" w:rsidP="00420EBF">
      <w:pPr>
        <w:pStyle w:val="Heading3"/>
      </w:pPr>
      <w:bookmarkStart w:id="12" w:name="_Toc238114906"/>
      <w:r>
        <w:t>HOW</w:t>
      </w:r>
      <w:r>
        <w:rPr>
          <w:spacing w:val="-9"/>
        </w:rPr>
        <w:t xml:space="preserve"> </w:t>
      </w:r>
      <w:r>
        <w:t>TO</w:t>
      </w:r>
      <w:r>
        <w:rPr>
          <w:spacing w:val="-5"/>
        </w:rPr>
        <w:t xml:space="preserve"> </w:t>
      </w:r>
      <w:r>
        <w:t>SUBMIT</w:t>
      </w:r>
      <w:r>
        <w:rPr>
          <w:spacing w:val="-6"/>
        </w:rPr>
        <w:t xml:space="preserve"> </w:t>
      </w:r>
      <w:r>
        <w:t>A</w:t>
      </w:r>
      <w:r>
        <w:rPr>
          <w:spacing w:val="-4"/>
        </w:rPr>
        <w:t xml:space="preserve"> </w:t>
      </w:r>
      <w:r>
        <w:rPr>
          <w:spacing w:val="-2"/>
        </w:rPr>
        <w:t>RESPONSE</w:t>
      </w:r>
      <w:bookmarkEnd w:id="12"/>
    </w:p>
    <w:p w14:paraId="2EF960B4" w14:textId="16D38ADF" w:rsidR="00B2155A" w:rsidRDefault="00207E7E" w:rsidP="00266E53">
      <w:r>
        <w:t xml:space="preserve">Responses must be </w:t>
      </w:r>
      <w:proofErr w:type="gramStart"/>
      <w:r>
        <w:t>submitted</w:t>
      </w:r>
      <w:proofErr w:type="gramEnd"/>
      <w:r>
        <w:t xml:space="preserve"> by email to Jen D’Urso, </w:t>
      </w:r>
      <w:hyperlink r:id="rId29" w:history="1">
        <w:r w:rsidRPr="006433D7">
          <w:rPr>
            <w:rStyle w:val="Hyperlink"/>
          </w:rPr>
          <w:t>jen.durso@mass.gov</w:t>
        </w:r>
      </w:hyperlink>
      <w:r>
        <w:t>, with the subject line, “FY2</w:t>
      </w:r>
      <w:r w:rsidR="00266E53">
        <w:t>7</w:t>
      </w:r>
      <w:r>
        <w:t xml:space="preserve"> M36 Water Opportunity”. </w:t>
      </w:r>
    </w:p>
    <w:p w14:paraId="31C74014" w14:textId="42CBF49A" w:rsidR="006E66F3" w:rsidRDefault="00356266" w:rsidP="00266E53">
      <w:r>
        <w:t>Responses</w:t>
      </w:r>
      <w:r>
        <w:rPr>
          <w:spacing w:val="-4"/>
        </w:rPr>
        <w:t xml:space="preserve"> </w:t>
      </w:r>
      <w:r>
        <w:t>are</w:t>
      </w:r>
      <w:r>
        <w:rPr>
          <w:spacing w:val="-3"/>
        </w:rPr>
        <w:t xml:space="preserve"> </w:t>
      </w:r>
      <w:r>
        <w:t>due</w:t>
      </w:r>
      <w:r>
        <w:rPr>
          <w:spacing w:val="-5"/>
        </w:rPr>
        <w:t xml:space="preserve"> </w:t>
      </w:r>
      <w:r>
        <w:t>no</w:t>
      </w:r>
      <w:r>
        <w:rPr>
          <w:spacing w:val="-3"/>
        </w:rPr>
        <w:t xml:space="preserve"> </w:t>
      </w:r>
      <w:r>
        <w:t>later</w:t>
      </w:r>
      <w:r>
        <w:rPr>
          <w:spacing w:val="-4"/>
        </w:rPr>
        <w:t xml:space="preserve"> </w:t>
      </w:r>
      <w:r>
        <w:t>th</w:t>
      </w:r>
      <w:r w:rsidRPr="007A3448">
        <w:t>an</w:t>
      </w:r>
      <w:r w:rsidRPr="007A3448">
        <w:rPr>
          <w:spacing w:val="-5"/>
        </w:rPr>
        <w:t xml:space="preserve"> </w:t>
      </w:r>
      <w:r w:rsidR="00266E53" w:rsidRPr="007A3448">
        <w:rPr>
          <w:b/>
          <w:bCs/>
        </w:rPr>
        <w:t xml:space="preserve">October </w:t>
      </w:r>
      <w:r w:rsidR="00F51FB9" w:rsidRPr="00F51FB9">
        <w:rPr>
          <w:b/>
          <w:bCs/>
          <w:highlight w:val="yellow"/>
        </w:rPr>
        <w:t>21</w:t>
      </w:r>
      <w:r w:rsidRPr="007A3448">
        <w:rPr>
          <w:b/>
          <w:bCs/>
        </w:rPr>
        <w:t>,</w:t>
      </w:r>
      <w:r w:rsidRPr="007A3448">
        <w:rPr>
          <w:b/>
          <w:bCs/>
          <w:spacing w:val="-2"/>
        </w:rPr>
        <w:t xml:space="preserve"> </w:t>
      </w:r>
      <w:r w:rsidR="00E11BFB" w:rsidRPr="007A3448">
        <w:rPr>
          <w:b/>
          <w:bCs/>
        </w:rPr>
        <w:t>202</w:t>
      </w:r>
      <w:r w:rsidR="00266E53" w:rsidRPr="007A3448">
        <w:rPr>
          <w:b/>
          <w:bCs/>
        </w:rPr>
        <w:t>6</w:t>
      </w:r>
      <w:r w:rsidRPr="007A3448">
        <w:rPr>
          <w:b/>
          <w:bCs/>
        </w:rPr>
        <w:t>,</w:t>
      </w:r>
      <w:r w:rsidRPr="007A3448">
        <w:rPr>
          <w:b/>
          <w:bCs/>
          <w:spacing w:val="-2"/>
        </w:rPr>
        <w:t xml:space="preserve"> </w:t>
      </w:r>
      <w:proofErr w:type="gramStart"/>
      <w:r w:rsidR="008F5B44">
        <w:rPr>
          <w:b/>
          <w:bCs/>
        </w:rPr>
        <w:t>by</w:t>
      </w:r>
      <w:proofErr w:type="gramEnd"/>
      <w:r w:rsidRPr="007A3448">
        <w:rPr>
          <w:b/>
          <w:bCs/>
          <w:spacing w:val="-2"/>
        </w:rPr>
        <w:t xml:space="preserve"> </w:t>
      </w:r>
      <w:r w:rsidRPr="007A3448">
        <w:rPr>
          <w:b/>
          <w:bCs/>
        </w:rPr>
        <w:t>5:00</w:t>
      </w:r>
      <w:r w:rsidRPr="007A3448">
        <w:rPr>
          <w:b/>
          <w:bCs/>
          <w:spacing w:val="-4"/>
        </w:rPr>
        <w:t xml:space="preserve"> </w:t>
      </w:r>
      <w:r w:rsidRPr="007A3448">
        <w:rPr>
          <w:b/>
          <w:bCs/>
        </w:rPr>
        <w:t xml:space="preserve">pm </w:t>
      </w:r>
      <w:r w:rsidRPr="007A3448">
        <w:rPr>
          <w:b/>
          <w:bCs/>
          <w:spacing w:val="-2"/>
        </w:rPr>
        <w:t>E.S.T.</w:t>
      </w:r>
    </w:p>
    <w:p w14:paraId="31C74015" w14:textId="1E94891F" w:rsidR="006E66F3" w:rsidRDefault="00356266" w:rsidP="00266E53">
      <w:pPr>
        <w:rPr>
          <w:spacing w:val="-2"/>
        </w:rPr>
      </w:pPr>
      <w:r>
        <w:t>LATE</w:t>
      </w:r>
      <w:r>
        <w:rPr>
          <w:spacing w:val="-4"/>
        </w:rPr>
        <w:t xml:space="preserve"> </w:t>
      </w:r>
      <w:r>
        <w:t>RESPONSES</w:t>
      </w:r>
      <w:r>
        <w:rPr>
          <w:spacing w:val="-6"/>
        </w:rPr>
        <w:t xml:space="preserve"> </w:t>
      </w:r>
      <w:r>
        <w:t>WILL</w:t>
      </w:r>
      <w:r>
        <w:rPr>
          <w:spacing w:val="-3"/>
        </w:rPr>
        <w:t xml:space="preserve"> </w:t>
      </w:r>
      <w:r>
        <w:t>NOT</w:t>
      </w:r>
      <w:r>
        <w:rPr>
          <w:spacing w:val="-4"/>
        </w:rPr>
        <w:t xml:space="preserve"> </w:t>
      </w:r>
      <w:r>
        <w:t>BE</w:t>
      </w:r>
      <w:r>
        <w:rPr>
          <w:spacing w:val="-3"/>
        </w:rPr>
        <w:t xml:space="preserve"> </w:t>
      </w:r>
      <w:r>
        <w:rPr>
          <w:spacing w:val="-2"/>
        </w:rPr>
        <w:t>CONSIDERED.</w:t>
      </w:r>
    </w:p>
    <w:p w14:paraId="1EE15212" w14:textId="77777777" w:rsidR="00207E7E" w:rsidRDefault="00207E7E" w:rsidP="002566C3">
      <w:pPr>
        <w:pStyle w:val="Heading1"/>
        <w:jc w:val="center"/>
        <w:sectPr w:rsidR="00207E7E" w:rsidSect="00042421">
          <w:headerReference w:type="default" r:id="rId30"/>
          <w:footerReference w:type="default" r:id="rId31"/>
          <w:footerReference w:type="first" r:id="rId32"/>
          <w:type w:val="continuous"/>
          <w:pgSz w:w="12240" w:h="15840"/>
          <w:pgMar w:top="1260" w:right="1320" w:bottom="1140" w:left="1300" w:header="0" w:footer="288" w:gutter="0"/>
          <w:pgNumType w:start="1"/>
          <w:cols w:space="720"/>
          <w:titlePg/>
          <w:docGrid w:linePitch="326"/>
        </w:sectPr>
      </w:pPr>
      <w:bookmarkStart w:id="13" w:name="_Toc170732782"/>
      <w:bookmarkStart w:id="14" w:name="_Toc164160122"/>
      <w:bookmarkStart w:id="15" w:name="_Toc27"/>
      <w:bookmarkStart w:id="16" w:name="_Toc9"/>
    </w:p>
    <w:p w14:paraId="3339F88A" w14:textId="77777777" w:rsidR="002566C3" w:rsidRPr="00190926" w:rsidRDefault="002566C3" w:rsidP="00420EBF">
      <w:pPr>
        <w:pStyle w:val="Heading2"/>
        <w:numPr>
          <w:ilvl w:val="0"/>
          <w:numId w:val="0"/>
        </w:numPr>
        <w:jc w:val="center"/>
      </w:pPr>
      <w:bookmarkStart w:id="17" w:name="_Toc238114907"/>
      <w:r w:rsidRPr="3E74F8DF">
        <w:lastRenderedPageBreak/>
        <w:t>ATTACHMENT A</w:t>
      </w:r>
      <w:bookmarkEnd w:id="13"/>
      <w:bookmarkEnd w:id="17"/>
    </w:p>
    <w:p w14:paraId="7E3C5729" w14:textId="22B0E556" w:rsidR="002566C3" w:rsidRPr="006A303D" w:rsidRDefault="002566C3" w:rsidP="00420EBF">
      <w:pPr>
        <w:pStyle w:val="Heading2"/>
        <w:numPr>
          <w:ilvl w:val="0"/>
          <w:numId w:val="0"/>
        </w:numPr>
        <w:jc w:val="center"/>
      </w:pPr>
      <w:bookmarkStart w:id="18" w:name="_Toc238114908"/>
      <w:r>
        <w:t>M36 APPLICATION FORM</w:t>
      </w:r>
      <w:bookmarkEnd w:id="18"/>
    </w:p>
    <w:p w14:paraId="5797B970" w14:textId="050B6EEA" w:rsidR="002566C3" w:rsidRPr="00CC0786" w:rsidRDefault="002566C3" w:rsidP="002566C3">
      <w:r w:rsidRPr="4FAA7D36">
        <w:rPr>
          <w:b/>
          <w:bCs/>
          <w:color w:val="000000" w:themeColor="text1"/>
        </w:rPr>
        <w:t>Overview:</w:t>
      </w:r>
      <w:r w:rsidRPr="4FAA7D36">
        <w:rPr>
          <w:color w:val="000000" w:themeColor="text1"/>
        </w:rPr>
        <w:t xml:space="preserve"> </w:t>
      </w:r>
      <w:r w:rsidR="00CC0786">
        <w:t xml:space="preserve">MassDEP uses the AWWA M36 Audit as a common methodology for </w:t>
      </w:r>
      <w:r w:rsidR="67E73028">
        <w:t>P</w:t>
      </w:r>
      <w:r w:rsidR="00CC0786">
        <w:t xml:space="preserve">ublic </w:t>
      </w:r>
      <w:r w:rsidR="6FB9F0EE">
        <w:t>W</w:t>
      </w:r>
      <w:r w:rsidR="00CC0786">
        <w:t xml:space="preserve">ater </w:t>
      </w:r>
      <w:r w:rsidR="0BB43FE6">
        <w:t>S</w:t>
      </w:r>
      <w:r w:rsidR="00CC0786">
        <w:t xml:space="preserve">uppliers (PWSs) throughout the Commonwealth to clearly identify water loss needs and objectives in order to work together more efficiently and establish infrastructure and management goals that minimize costly non-revenue water production, prioritize the replacement of aging or failing infrastructure, and manage infrastructure assets. In addition, a water audit is </w:t>
      </w:r>
      <w:proofErr w:type="gramStart"/>
      <w:r w:rsidR="00CC0786">
        <w:t>required</w:t>
      </w:r>
      <w:proofErr w:type="gramEnd"/>
      <w:r w:rsidR="00CC0786">
        <w:t xml:space="preserve"> when a WMA permittee is not meeting the Unaccounted-for Water (UAW) Performance Standard of 10 percent or less. </w:t>
      </w:r>
    </w:p>
    <w:p w14:paraId="72B1D3C7" w14:textId="11B30A6E" w:rsidR="002566C3" w:rsidRPr="00420EBF" w:rsidRDefault="002566C3" w:rsidP="00420EBF">
      <w:pPr>
        <w:pStyle w:val="Heading3"/>
        <w:numPr>
          <w:ilvl w:val="0"/>
          <w:numId w:val="0"/>
        </w:numPr>
        <w:ind w:left="540"/>
      </w:pPr>
      <w:bookmarkStart w:id="19" w:name="_Toc238114909"/>
      <w:r w:rsidRPr="00420EBF">
        <w:t>Section 1: Applicant Information</w:t>
      </w:r>
      <w:bookmarkEnd w:id="19"/>
      <w:r w:rsidRPr="00420EBF">
        <w:t xml:space="preserve"> </w:t>
      </w:r>
    </w:p>
    <w:p w14:paraId="2B166E2F" w14:textId="2F47F7CF" w:rsidR="002566C3" w:rsidRPr="00420EBF" w:rsidRDefault="00420EBF" w:rsidP="3886E6E4">
      <w:pPr>
        <w:rPr>
          <w:b/>
          <w:bCs/>
          <w:color w:val="000000" w:themeColor="text1"/>
        </w:rPr>
      </w:pPr>
      <w:r w:rsidRPr="3886E6E4">
        <w:rPr>
          <w:b/>
          <w:bCs/>
          <w:color w:val="000000" w:themeColor="text1"/>
        </w:rPr>
        <w:t>PWS</w:t>
      </w:r>
      <w:r w:rsidR="002566C3" w:rsidRPr="3886E6E4">
        <w:rPr>
          <w:b/>
          <w:bCs/>
          <w:color w:val="000000" w:themeColor="text1"/>
        </w:rPr>
        <w:t xml:space="preserve"> Name: </w:t>
      </w:r>
      <w:r w:rsidRPr="3886E6E4">
        <w:rPr>
          <w:b/>
          <w:bCs/>
          <w:color w:val="000000" w:themeColor="text1"/>
        </w:rPr>
        <w:fldChar w:fldCharType="begin">
          <w:ffData>
            <w:name w:val="Text1"/>
            <w:enabled/>
            <w:calcOnExit w:val="0"/>
            <w:textInput/>
          </w:ffData>
        </w:fldChar>
      </w:r>
      <w:bookmarkStart w:id="20" w:name="Text1"/>
      <w:r w:rsidRPr="3886E6E4">
        <w:rPr>
          <w:b/>
          <w:bCs/>
          <w:color w:val="000000" w:themeColor="text1"/>
        </w:rPr>
        <w:instrText xml:space="preserve"> FORMTEXT </w:instrText>
      </w:r>
      <w:r w:rsidRPr="3886E6E4">
        <w:rPr>
          <w:b/>
          <w:bCs/>
          <w:color w:val="000000" w:themeColor="text1"/>
        </w:rPr>
      </w:r>
      <w:r w:rsidRPr="3886E6E4">
        <w:rPr>
          <w:b/>
          <w:bCs/>
          <w:color w:val="000000" w:themeColor="text1"/>
        </w:rPr>
        <w:fldChar w:fldCharType="separate"/>
      </w:r>
      <w:r w:rsidRPr="3886E6E4">
        <w:rPr>
          <w:b/>
          <w:bCs/>
          <w:noProof/>
          <w:color w:val="000000" w:themeColor="text1"/>
        </w:rPr>
        <w:t> </w:t>
      </w:r>
      <w:r w:rsidRPr="3886E6E4">
        <w:rPr>
          <w:b/>
          <w:bCs/>
          <w:noProof/>
          <w:color w:val="000000" w:themeColor="text1"/>
        </w:rPr>
        <w:t> </w:t>
      </w:r>
      <w:r w:rsidRPr="3886E6E4">
        <w:rPr>
          <w:b/>
          <w:bCs/>
          <w:noProof/>
          <w:color w:val="000000" w:themeColor="text1"/>
        </w:rPr>
        <w:t> </w:t>
      </w:r>
      <w:r w:rsidRPr="3886E6E4">
        <w:rPr>
          <w:b/>
          <w:bCs/>
          <w:noProof/>
          <w:color w:val="000000" w:themeColor="text1"/>
        </w:rPr>
        <w:t> </w:t>
      </w:r>
      <w:r w:rsidRPr="3886E6E4">
        <w:rPr>
          <w:b/>
          <w:bCs/>
          <w:noProof/>
          <w:color w:val="000000" w:themeColor="text1"/>
        </w:rPr>
        <w:t> </w:t>
      </w:r>
      <w:r w:rsidRPr="3886E6E4">
        <w:rPr>
          <w:b/>
          <w:bCs/>
          <w:color w:val="000000" w:themeColor="text1"/>
        </w:rPr>
        <w:fldChar w:fldCharType="end"/>
      </w:r>
      <w:bookmarkEnd w:id="20"/>
      <w:r>
        <w:tab/>
      </w:r>
      <w:r>
        <w:tab/>
      </w:r>
      <w:r>
        <w:tab/>
      </w:r>
      <w:r>
        <w:tab/>
      </w:r>
      <w:r>
        <w:tab/>
      </w:r>
      <w:r>
        <w:tab/>
      </w:r>
      <w:r w:rsidR="0074539E" w:rsidRPr="3886E6E4">
        <w:rPr>
          <w:b/>
          <w:bCs/>
          <w:color w:val="000000" w:themeColor="text1"/>
        </w:rPr>
        <w:t>Region:</w:t>
      </w:r>
      <w:r w:rsidR="002C12CE" w:rsidRPr="002C12CE">
        <w:rPr>
          <w:b/>
          <w:bCs/>
          <w:color w:val="000000" w:themeColor="text1"/>
          <w:szCs w:val="24"/>
        </w:rPr>
        <w:t xml:space="preserve"> </w:t>
      </w:r>
      <w:r w:rsidR="002C12CE" w:rsidRPr="00420EBF">
        <w:rPr>
          <w:b/>
          <w:bCs/>
          <w:color w:val="000000" w:themeColor="text1"/>
          <w:szCs w:val="24"/>
        </w:rPr>
        <w:fldChar w:fldCharType="begin">
          <w:ffData>
            <w:name w:val="Text1"/>
            <w:enabled/>
            <w:calcOnExit w:val="0"/>
            <w:textInput/>
          </w:ffData>
        </w:fldChar>
      </w:r>
      <w:r w:rsidR="002C12CE" w:rsidRPr="00420EBF">
        <w:rPr>
          <w:b/>
          <w:bCs/>
          <w:color w:val="000000" w:themeColor="text1"/>
          <w:szCs w:val="24"/>
        </w:rPr>
        <w:instrText xml:space="preserve"> FORMTEXT </w:instrText>
      </w:r>
      <w:r w:rsidR="002C12CE" w:rsidRPr="00420EBF">
        <w:rPr>
          <w:b/>
          <w:bCs/>
          <w:color w:val="000000" w:themeColor="text1"/>
          <w:szCs w:val="24"/>
        </w:rPr>
      </w:r>
      <w:r w:rsidR="002C12CE" w:rsidRPr="00420EBF">
        <w:rPr>
          <w:b/>
          <w:bCs/>
          <w:color w:val="000000" w:themeColor="text1"/>
          <w:szCs w:val="24"/>
        </w:rPr>
        <w:fldChar w:fldCharType="separate"/>
      </w:r>
      <w:r w:rsidR="002C12CE" w:rsidRPr="00420EBF">
        <w:rPr>
          <w:b/>
          <w:bCs/>
          <w:noProof/>
          <w:color w:val="000000" w:themeColor="text1"/>
          <w:szCs w:val="24"/>
        </w:rPr>
        <w:t> </w:t>
      </w:r>
      <w:r w:rsidR="002C12CE" w:rsidRPr="00420EBF">
        <w:rPr>
          <w:b/>
          <w:bCs/>
          <w:noProof/>
          <w:color w:val="000000" w:themeColor="text1"/>
          <w:szCs w:val="24"/>
        </w:rPr>
        <w:t> </w:t>
      </w:r>
      <w:r w:rsidR="002C12CE" w:rsidRPr="00420EBF">
        <w:rPr>
          <w:b/>
          <w:bCs/>
          <w:noProof/>
          <w:color w:val="000000" w:themeColor="text1"/>
          <w:szCs w:val="24"/>
        </w:rPr>
        <w:t> </w:t>
      </w:r>
      <w:r w:rsidR="002C12CE" w:rsidRPr="00420EBF">
        <w:rPr>
          <w:b/>
          <w:bCs/>
          <w:noProof/>
          <w:color w:val="000000" w:themeColor="text1"/>
          <w:szCs w:val="24"/>
        </w:rPr>
        <w:t> </w:t>
      </w:r>
      <w:r w:rsidR="002C12CE" w:rsidRPr="00420EBF">
        <w:rPr>
          <w:b/>
          <w:bCs/>
          <w:noProof/>
          <w:color w:val="000000" w:themeColor="text1"/>
          <w:szCs w:val="24"/>
        </w:rPr>
        <w:t> </w:t>
      </w:r>
      <w:r w:rsidR="002C12CE" w:rsidRPr="00420EBF">
        <w:rPr>
          <w:b/>
          <w:bCs/>
          <w:color w:val="000000" w:themeColor="text1"/>
          <w:szCs w:val="24"/>
        </w:rPr>
        <w:fldChar w:fldCharType="end"/>
      </w:r>
    </w:p>
    <w:p w14:paraId="62328476" w14:textId="32CD3FC0" w:rsidR="002566C3" w:rsidRPr="00420EBF" w:rsidRDefault="002566C3" w:rsidP="00420EBF">
      <w:pPr>
        <w:contextualSpacing/>
        <w:rPr>
          <w:color w:val="000000" w:themeColor="text1"/>
          <w:szCs w:val="24"/>
        </w:rPr>
      </w:pPr>
      <w:r w:rsidRPr="00420EBF">
        <w:rPr>
          <w:b/>
          <w:bCs/>
          <w:color w:val="000000" w:themeColor="text1"/>
          <w:szCs w:val="24"/>
        </w:rPr>
        <w:t>Project Contact Person:</w:t>
      </w:r>
      <w:r w:rsidRPr="00420EBF">
        <w:rPr>
          <w:szCs w:val="24"/>
        </w:rPr>
        <w:tab/>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r w:rsidR="00420EBF" w:rsidRPr="00420EBF">
        <w:rPr>
          <w:szCs w:val="24"/>
        </w:rPr>
        <w:tab/>
      </w:r>
      <w:r w:rsidR="00420EBF" w:rsidRPr="00420EBF">
        <w:rPr>
          <w:szCs w:val="24"/>
        </w:rPr>
        <w:tab/>
      </w:r>
      <w:r w:rsidR="00420EBF" w:rsidRPr="00420EBF">
        <w:rPr>
          <w:szCs w:val="24"/>
        </w:rPr>
        <w:tab/>
      </w:r>
      <w:r w:rsidR="00420EBF" w:rsidRPr="00420EBF">
        <w:rPr>
          <w:szCs w:val="24"/>
        </w:rPr>
        <w:tab/>
      </w:r>
      <w:r w:rsidRPr="00420EBF">
        <w:rPr>
          <w:b/>
          <w:bCs/>
          <w:color w:val="000000" w:themeColor="text1"/>
          <w:szCs w:val="24"/>
        </w:rPr>
        <w:t xml:space="preserve">Title: </w:t>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p>
    <w:p w14:paraId="61643CB4" w14:textId="1BD83BB2" w:rsidR="002566C3" w:rsidRPr="00420EBF" w:rsidRDefault="002566C3" w:rsidP="00420EBF">
      <w:pPr>
        <w:ind w:firstLine="720"/>
        <w:rPr>
          <w:b/>
          <w:bCs/>
          <w:color w:val="000000" w:themeColor="text1"/>
          <w:szCs w:val="24"/>
        </w:rPr>
      </w:pPr>
      <w:r w:rsidRPr="00420EBF">
        <w:rPr>
          <w:b/>
          <w:bCs/>
          <w:color w:val="000000" w:themeColor="text1"/>
          <w:szCs w:val="24"/>
        </w:rPr>
        <w:t>Address:</w:t>
      </w:r>
      <w:r w:rsidR="00CC0786" w:rsidRPr="00420EBF">
        <w:rPr>
          <w:b/>
          <w:bCs/>
          <w:color w:val="000000" w:themeColor="text1"/>
          <w:szCs w:val="24"/>
        </w:rPr>
        <w:t xml:space="preserve"> </w:t>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p>
    <w:p w14:paraId="5D79BE53" w14:textId="739CDF04" w:rsidR="002566C3" w:rsidRPr="00420EBF" w:rsidRDefault="002566C3" w:rsidP="00420EBF">
      <w:pPr>
        <w:ind w:firstLine="720"/>
        <w:rPr>
          <w:color w:val="000000" w:themeColor="text1"/>
          <w:szCs w:val="24"/>
        </w:rPr>
      </w:pPr>
      <w:r w:rsidRPr="00420EBF">
        <w:rPr>
          <w:b/>
          <w:bCs/>
          <w:color w:val="000000" w:themeColor="text1"/>
          <w:szCs w:val="24"/>
        </w:rPr>
        <w:t>Phone:</w:t>
      </w:r>
      <w:r w:rsidR="00420EBF" w:rsidRPr="00420EBF">
        <w:rPr>
          <w:b/>
          <w:bCs/>
          <w:color w:val="000000" w:themeColor="text1"/>
          <w:szCs w:val="24"/>
        </w:rPr>
        <w:t xml:space="preserve"> </w:t>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r w:rsidR="00420EBF" w:rsidRPr="00420EBF">
        <w:rPr>
          <w:b/>
          <w:bCs/>
          <w:color w:val="000000" w:themeColor="text1"/>
          <w:szCs w:val="24"/>
        </w:rPr>
        <w:tab/>
      </w:r>
      <w:r w:rsidR="00420EBF" w:rsidRPr="00420EBF">
        <w:rPr>
          <w:szCs w:val="24"/>
        </w:rPr>
        <w:tab/>
      </w:r>
      <w:r w:rsidR="00420EBF" w:rsidRPr="00420EBF">
        <w:rPr>
          <w:szCs w:val="24"/>
        </w:rPr>
        <w:tab/>
      </w:r>
      <w:r w:rsidR="00420EBF" w:rsidRPr="00420EBF">
        <w:rPr>
          <w:szCs w:val="24"/>
        </w:rPr>
        <w:tab/>
      </w:r>
      <w:r w:rsidR="00420EBF" w:rsidRPr="00420EBF">
        <w:rPr>
          <w:szCs w:val="24"/>
        </w:rPr>
        <w:tab/>
      </w:r>
      <w:r w:rsidR="00420EBF" w:rsidRPr="00420EBF">
        <w:rPr>
          <w:szCs w:val="24"/>
        </w:rPr>
        <w:tab/>
      </w:r>
      <w:r w:rsidRPr="00420EBF">
        <w:rPr>
          <w:b/>
          <w:bCs/>
          <w:color w:val="000000" w:themeColor="text1"/>
          <w:szCs w:val="24"/>
        </w:rPr>
        <w:t>Email:</w:t>
      </w:r>
      <w:r w:rsidR="00420EBF" w:rsidRPr="00420EBF">
        <w:rPr>
          <w:b/>
          <w:bCs/>
          <w:color w:val="000000" w:themeColor="text1"/>
          <w:szCs w:val="24"/>
        </w:rPr>
        <w:t xml:space="preserve"> </w:t>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p>
    <w:p w14:paraId="14393CBD" w14:textId="31D6645B" w:rsidR="00CC0786" w:rsidRPr="00420EBF" w:rsidRDefault="00CC0786" w:rsidP="00420EBF">
      <w:pPr>
        <w:rPr>
          <w:b/>
          <w:bCs/>
          <w:color w:val="000000" w:themeColor="text1"/>
          <w:szCs w:val="24"/>
        </w:rPr>
      </w:pPr>
      <w:r w:rsidRPr="00420EBF">
        <w:rPr>
          <w:b/>
          <w:bCs/>
          <w:color w:val="000000" w:themeColor="text1"/>
          <w:szCs w:val="24"/>
        </w:rPr>
        <w:t>Secondary Contact Person:</w:t>
      </w:r>
      <w:r w:rsidR="00420EBF" w:rsidRPr="00420EBF">
        <w:rPr>
          <w:b/>
          <w:bCs/>
          <w:color w:val="000000" w:themeColor="text1"/>
          <w:szCs w:val="24"/>
        </w:rPr>
        <w:t xml:space="preserve"> </w:t>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r w:rsidR="00420EBF" w:rsidRPr="00420EBF">
        <w:rPr>
          <w:b/>
          <w:bCs/>
          <w:color w:val="000000" w:themeColor="text1"/>
          <w:szCs w:val="24"/>
        </w:rPr>
        <w:tab/>
      </w:r>
      <w:r w:rsidR="00420EBF" w:rsidRPr="00420EBF">
        <w:rPr>
          <w:b/>
          <w:bCs/>
          <w:color w:val="000000" w:themeColor="text1"/>
          <w:szCs w:val="24"/>
        </w:rPr>
        <w:tab/>
      </w:r>
      <w:r w:rsidR="00420EBF" w:rsidRPr="00420EBF">
        <w:rPr>
          <w:b/>
          <w:bCs/>
          <w:color w:val="000000" w:themeColor="text1"/>
          <w:szCs w:val="24"/>
        </w:rPr>
        <w:tab/>
      </w:r>
      <w:r w:rsidR="00420EBF" w:rsidRPr="00420EBF">
        <w:rPr>
          <w:b/>
          <w:bCs/>
          <w:color w:val="000000" w:themeColor="text1"/>
          <w:szCs w:val="24"/>
        </w:rPr>
        <w:tab/>
        <w:t>T</w:t>
      </w:r>
      <w:r w:rsidRPr="00420EBF">
        <w:rPr>
          <w:b/>
          <w:bCs/>
          <w:color w:val="000000" w:themeColor="text1"/>
          <w:szCs w:val="24"/>
        </w:rPr>
        <w:t xml:space="preserve">itle: </w:t>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p>
    <w:p w14:paraId="3087ED19" w14:textId="08D4C01E" w:rsidR="00CC0786" w:rsidRPr="00420EBF" w:rsidRDefault="00CC0786" w:rsidP="00420EBF">
      <w:pPr>
        <w:ind w:firstLine="720"/>
        <w:rPr>
          <w:b/>
          <w:bCs/>
          <w:color w:val="000000" w:themeColor="text1"/>
          <w:szCs w:val="24"/>
        </w:rPr>
      </w:pPr>
      <w:r w:rsidRPr="00420EBF">
        <w:rPr>
          <w:b/>
          <w:bCs/>
          <w:color w:val="000000" w:themeColor="text1"/>
          <w:szCs w:val="24"/>
        </w:rPr>
        <w:t>Phone:</w:t>
      </w:r>
      <w:r w:rsidR="00420EBF" w:rsidRPr="00420EBF">
        <w:rPr>
          <w:b/>
          <w:bCs/>
          <w:color w:val="000000" w:themeColor="text1"/>
          <w:szCs w:val="24"/>
        </w:rPr>
        <w:t xml:space="preserve"> </w:t>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r w:rsidR="00420EBF" w:rsidRPr="00420EBF">
        <w:rPr>
          <w:b/>
          <w:bCs/>
          <w:color w:val="000000" w:themeColor="text1"/>
          <w:szCs w:val="24"/>
        </w:rPr>
        <w:tab/>
      </w:r>
      <w:r w:rsidR="00420EBF" w:rsidRPr="00420EBF">
        <w:rPr>
          <w:b/>
          <w:bCs/>
          <w:color w:val="000000" w:themeColor="text1"/>
          <w:szCs w:val="24"/>
        </w:rPr>
        <w:tab/>
      </w:r>
      <w:r w:rsidR="00420EBF" w:rsidRPr="00420EBF">
        <w:rPr>
          <w:b/>
          <w:bCs/>
          <w:color w:val="000000" w:themeColor="text1"/>
          <w:szCs w:val="24"/>
        </w:rPr>
        <w:tab/>
      </w:r>
      <w:r w:rsidRPr="00420EBF">
        <w:rPr>
          <w:b/>
          <w:bCs/>
          <w:color w:val="000000" w:themeColor="text1"/>
          <w:szCs w:val="24"/>
        </w:rPr>
        <w:tab/>
      </w:r>
      <w:r w:rsidR="00420EBF" w:rsidRPr="00420EBF">
        <w:rPr>
          <w:b/>
          <w:bCs/>
          <w:color w:val="000000" w:themeColor="text1"/>
          <w:szCs w:val="24"/>
        </w:rPr>
        <w:tab/>
      </w:r>
      <w:r w:rsidR="00420EBF" w:rsidRPr="00420EBF">
        <w:rPr>
          <w:b/>
          <w:bCs/>
          <w:color w:val="000000" w:themeColor="text1"/>
          <w:szCs w:val="24"/>
        </w:rPr>
        <w:tab/>
      </w:r>
      <w:r w:rsidRPr="00420EBF">
        <w:rPr>
          <w:b/>
          <w:bCs/>
          <w:color w:val="000000" w:themeColor="text1"/>
          <w:szCs w:val="24"/>
        </w:rPr>
        <w:t>Email:</w:t>
      </w:r>
      <w:r w:rsidR="00E8409F" w:rsidRPr="00420EBF">
        <w:rPr>
          <w:b/>
          <w:bCs/>
          <w:color w:val="000000" w:themeColor="text1"/>
          <w:szCs w:val="24"/>
        </w:rPr>
        <w:t xml:space="preserve"> </w:t>
      </w:r>
      <w:r w:rsidR="00420EBF" w:rsidRPr="00420EBF">
        <w:rPr>
          <w:b/>
          <w:bCs/>
          <w:color w:val="000000" w:themeColor="text1"/>
          <w:szCs w:val="24"/>
        </w:rPr>
        <w:fldChar w:fldCharType="begin">
          <w:ffData>
            <w:name w:val="Text1"/>
            <w:enabled/>
            <w:calcOnExit w:val="0"/>
            <w:textInput/>
          </w:ffData>
        </w:fldChar>
      </w:r>
      <w:r w:rsidR="00420EBF" w:rsidRPr="00420EBF">
        <w:rPr>
          <w:b/>
          <w:bCs/>
          <w:color w:val="000000" w:themeColor="text1"/>
          <w:szCs w:val="24"/>
        </w:rPr>
        <w:instrText xml:space="preserve"> FORMTEXT </w:instrText>
      </w:r>
      <w:r w:rsidR="00420EBF" w:rsidRPr="00420EBF">
        <w:rPr>
          <w:b/>
          <w:bCs/>
          <w:color w:val="000000" w:themeColor="text1"/>
          <w:szCs w:val="24"/>
        </w:rPr>
      </w:r>
      <w:r w:rsidR="00420EBF" w:rsidRPr="00420EBF">
        <w:rPr>
          <w:b/>
          <w:bCs/>
          <w:color w:val="000000" w:themeColor="text1"/>
          <w:szCs w:val="24"/>
        </w:rPr>
        <w:fldChar w:fldCharType="separate"/>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noProof/>
          <w:color w:val="000000" w:themeColor="text1"/>
          <w:szCs w:val="24"/>
        </w:rPr>
        <w:t> </w:t>
      </w:r>
      <w:r w:rsidR="00420EBF" w:rsidRPr="00420EBF">
        <w:rPr>
          <w:b/>
          <w:bCs/>
          <w:color w:val="000000" w:themeColor="text1"/>
          <w:szCs w:val="24"/>
        </w:rPr>
        <w:fldChar w:fldCharType="end"/>
      </w:r>
    </w:p>
    <w:p w14:paraId="42C029CD" w14:textId="3F23B7F4" w:rsidR="00420EBF" w:rsidRPr="00420EBF" w:rsidRDefault="00420EBF" w:rsidP="00420EBF">
      <w:pPr>
        <w:rPr>
          <w:b/>
          <w:bCs/>
          <w:color w:val="000000" w:themeColor="text1"/>
          <w:szCs w:val="24"/>
        </w:rPr>
      </w:pPr>
      <w:r w:rsidRPr="00420EBF">
        <w:rPr>
          <w:b/>
          <w:bCs/>
          <w:color w:val="000000" w:themeColor="text1"/>
          <w:szCs w:val="24"/>
        </w:rPr>
        <w:t xml:space="preserve">Chief Municipal Official: </w:t>
      </w:r>
      <w:r w:rsidRPr="00420EBF">
        <w:rPr>
          <w:b/>
          <w:bCs/>
          <w:color w:val="000000" w:themeColor="text1"/>
          <w:szCs w:val="24"/>
        </w:rPr>
        <w:fldChar w:fldCharType="begin">
          <w:ffData>
            <w:name w:val="Text1"/>
            <w:enabled/>
            <w:calcOnExit w:val="0"/>
            <w:textInput/>
          </w:ffData>
        </w:fldChar>
      </w:r>
      <w:r w:rsidRPr="00420EBF">
        <w:rPr>
          <w:b/>
          <w:bCs/>
          <w:color w:val="000000" w:themeColor="text1"/>
          <w:szCs w:val="24"/>
        </w:rPr>
        <w:instrText xml:space="preserve"> FORMTEXT </w:instrText>
      </w:r>
      <w:r w:rsidRPr="00420EBF">
        <w:rPr>
          <w:b/>
          <w:bCs/>
          <w:color w:val="000000" w:themeColor="text1"/>
          <w:szCs w:val="24"/>
        </w:rPr>
      </w:r>
      <w:r w:rsidRPr="00420EBF">
        <w:rPr>
          <w:b/>
          <w:bCs/>
          <w:color w:val="000000" w:themeColor="text1"/>
          <w:szCs w:val="24"/>
        </w:rPr>
        <w:fldChar w:fldCharType="separate"/>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color w:val="000000" w:themeColor="text1"/>
          <w:szCs w:val="24"/>
        </w:rPr>
        <w:fldChar w:fldCharType="end"/>
      </w:r>
    </w:p>
    <w:p w14:paraId="2BB8B6FA" w14:textId="4922F1D1" w:rsidR="00420EBF" w:rsidRPr="00420EBF" w:rsidRDefault="00420EBF" w:rsidP="00420EBF">
      <w:pPr>
        <w:ind w:firstLine="720"/>
        <w:rPr>
          <w:b/>
          <w:bCs/>
          <w:color w:val="000000" w:themeColor="text1"/>
          <w:szCs w:val="24"/>
        </w:rPr>
      </w:pPr>
      <w:r w:rsidRPr="00420EBF">
        <w:rPr>
          <w:b/>
          <w:bCs/>
          <w:color w:val="000000" w:themeColor="text1"/>
          <w:szCs w:val="24"/>
        </w:rPr>
        <w:t xml:space="preserve">Title: </w:t>
      </w:r>
      <w:r w:rsidRPr="00420EBF">
        <w:rPr>
          <w:b/>
          <w:bCs/>
          <w:color w:val="000000" w:themeColor="text1"/>
          <w:szCs w:val="24"/>
        </w:rPr>
        <w:fldChar w:fldCharType="begin">
          <w:ffData>
            <w:name w:val="Text1"/>
            <w:enabled/>
            <w:calcOnExit w:val="0"/>
            <w:textInput/>
          </w:ffData>
        </w:fldChar>
      </w:r>
      <w:r w:rsidRPr="00420EBF">
        <w:rPr>
          <w:b/>
          <w:bCs/>
          <w:color w:val="000000" w:themeColor="text1"/>
          <w:szCs w:val="24"/>
        </w:rPr>
        <w:instrText xml:space="preserve"> FORMTEXT </w:instrText>
      </w:r>
      <w:r w:rsidRPr="00420EBF">
        <w:rPr>
          <w:b/>
          <w:bCs/>
          <w:color w:val="000000" w:themeColor="text1"/>
          <w:szCs w:val="24"/>
        </w:rPr>
      </w:r>
      <w:r w:rsidRPr="00420EBF">
        <w:rPr>
          <w:b/>
          <w:bCs/>
          <w:color w:val="000000" w:themeColor="text1"/>
          <w:szCs w:val="24"/>
        </w:rPr>
        <w:fldChar w:fldCharType="separate"/>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color w:val="000000" w:themeColor="text1"/>
          <w:szCs w:val="24"/>
        </w:rPr>
        <w:fldChar w:fldCharType="end"/>
      </w:r>
    </w:p>
    <w:p w14:paraId="1408F83F" w14:textId="5B24FB7F" w:rsidR="00420EBF" w:rsidRPr="00420EBF" w:rsidRDefault="00420EBF" w:rsidP="00420EBF">
      <w:pPr>
        <w:ind w:firstLine="720"/>
        <w:rPr>
          <w:b/>
          <w:bCs/>
          <w:color w:val="000000" w:themeColor="text1"/>
          <w:szCs w:val="24"/>
        </w:rPr>
      </w:pPr>
      <w:r w:rsidRPr="00420EBF">
        <w:rPr>
          <w:b/>
          <w:bCs/>
          <w:color w:val="000000" w:themeColor="text1"/>
          <w:szCs w:val="24"/>
        </w:rPr>
        <w:t xml:space="preserve">Phone: </w:t>
      </w:r>
      <w:r w:rsidRPr="00420EBF">
        <w:rPr>
          <w:b/>
          <w:bCs/>
          <w:color w:val="000000" w:themeColor="text1"/>
          <w:szCs w:val="24"/>
        </w:rPr>
        <w:fldChar w:fldCharType="begin">
          <w:ffData>
            <w:name w:val="Text1"/>
            <w:enabled/>
            <w:calcOnExit w:val="0"/>
            <w:textInput/>
          </w:ffData>
        </w:fldChar>
      </w:r>
      <w:r w:rsidRPr="00420EBF">
        <w:rPr>
          <w:b/>
          <w:bCs/>
          <w:color w:val="000000" w:themeColor="text1"/>
          <w:szCs w:val="24"/>
        </w:rPr>
        <w:instrText xml:space="preserve"> FORMTEXT </w:instrText>
      </w:r>
      <w:r w:rsidRPr="00420EBF">
        <w:rPr>
          <w:b/>
          <w:bCs/>
          <w:color w:val="000000" w:themeColor="text1"/>
          <w:szCs w:val="24"/>
        </w:rPr>
      </w:r>
      <w:r w:rsidRPr="00420EBF">
        <w:rPr>
          <w:b/>
          <w:bCs/>
          <w:color w:val="000000" w:themeColor="text1"/>
          <w:szCs w:val="24"/>
        </w:rPr>
        <w:fldChar w:fldCharType="separate"/>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color w:val="000000" w:themeColor="text1"/>
          <w:szCs w:val="24"/>
        </w:rPr>
        <w:fldChar w:fldCharType="end"/>
      </w:r>
      <w:r w:rsidRPr="00420EBF">
        <w:rPr>
          <w:b/>
          <w:bCs/>
          <w:color w:val="000000" w:themeColor="text1"/>
          <w:szCs w:val="24"/>
        </w:rPr>
        <w:tab/>
      </w:r>
      <w:r w:rsidRPr="00420EBF">
        <w:rPr>
          <w:b/>
          <w:bCs/>
          <w:color w:val="000000" w:themeColor="text1"/>
          <w:szCs w:val="24"/>
        </w:rPr>
        <w:tab/>
      </w:r>
      <w:r w:rsidRPr="00420EBF">
        <w:rPr>
          <w:b/>
          <w:bCs/>
          <w:color w:val="000000" w:themeColor="text1"/>
          <w:szCs w:val="24"/>
        </w:rPr>
        <w:tab/>
      </w:r>
      <w:r w:rsidRPr="00420EBF">
        <w:rPr>
          <w:b/>
          <w:bCs/>
          <w:color w:val="000000" w:themeColor="text1"/>
          <w:szCs w:val="24"/>
        </w:rPr>
        <w:tab/>
      </w:r>
      <w:r w:rsidRPr="00420EBF">
        <w:rPr>
          <w:b/>
          <w:bCs/>
          <w:color w:val="000000" w:themeColor="text1"/>
          <w:szCs w:val="24"/>
        </w:rPr>
        <w:tab/>
      </w:r>
      <w:r w:rsidRPr="00420EBF">
        <w:rPr>
          <w:b/>
          <w:bCs/>
          <w:color w:val="000000" w:themeColor="text1"/>
          <w:szCs w:val="24"/>
        </w:rPr>
        <w:tab/>
        <w:t xml:space="preserve">Email: </w:t>
      </w:r>
      <w:r w:rsidRPr="00420EBF">
        <w:rPr>
          <w:b/>
          <w:bCs/>
          <w:color w:val="000000" w:themeColor="text1"/>
          <w:szCs w:val="24"/>
        </w:rPr>
        <w:fldChar w:fldCharType="begin">
          <w:ffData>
            <w:name w:val="Text1"/>
            <w:enabled/>
            <w:calcOnExit w:val="0"/>
            <w:textInput/>
          </w:ffData>
        </w:fldChar>
      </w:r>
      <w:r w:rsidRPr="00420EBF">
        <w:rPr>
          <w:b/>
          <w:bCs/>
          <w:color w:val="000000" w:themeColor="text1"/>
          <w:szCs w:val="24"/>
        </w:rPr>
        <w:instrText xml:space="preserve"> FORMTEXT </w:instrText>
      </w:r>
      <w:r w:rsidRPr="00420EBF">
        <w:rPr>
          <w:b/>
          <w:bCs/>
          <w:color w:val="000000" w:themeColor="text1"/>
          <w:szCs w:val="24"/>
        </w:rPr>
      </w:r>
      <w:r w:rsidRPr="00420EBF">
        <w:rPr>
          <w:b/>
          <w:bCs/>
          <w:color w:val="000000" w:themeColor="text1"/>
          <w:szCs w:val="24"/>
        </w:rPr>
        <w:fldChar w:fldCharType="separate"/>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color w:val="000000" w:themeColor="text1"/>
          <w:szCs w:val="24"/>
        </w:rPr>
        <w:fldChar w:fldCharType="end"/>
      </w:r>
    </w:p>
    <w:p w14:paraId="561FFA7D" w14:textId="05E3C3D6" w:rsidR="00420EBF" w:rsidRPr="00420EBF" w:rsidRDefault="00420EBF" w:rsidP="00420EBF">
      <w:pPr>
        <w:rPr>
          <w:b/>
          <w:bCs/>
          <w:color w:val="000000" w:themeColor="text1"/>
          <w:szCs w:val="24"/>
        </w:rPr>
      </w:pPr>
      <w:r w:rsidRPr="00420EBF">
        <w:rPr>
          <w:b/>
          <w:bCs/>
          <w:color w:val="000000" w:themeColor="text1"/>
          <w:szCs w:val="24"/>
        </w:rPr>
        <w:t xml:space="preserve">Name of Person filling out this application: </w:t>
      </w:r>
      <w:r w:rsidRPr="00420EBF">
        <w:rPr>
          <w:b/>
          <w:bCs/>
          <w:color w:val="000000" w:themeColor="text1"/>
          <w:szCs w:val="24"/>
        </w:rPr>
        <w:fldChar w:fldCharType="begin">
          <w:ffData>
            <w:name w:val="Text1"/>
            <w:enabled/>
            <w:calcOnExit w:val="0"/>
            <w:textInput/>
          </w:ffData>
        </w:fldChar>
      </w:r>
      <w:r w:rsidRPr="00420EBF">
        <w:rPr>
          <w:b/>
          <w:bCs/>
          <w:color w:val="000000" w:themeColor="text1"/>
          <w:szCs w:val="24"/>
        </w:rPr>
        <w:instrText xml:space="preserve"> FORMTEXT </w:instrText>
      </w:r>
      <w:r w:rsidRPr="00420EBF">
        <w:rPr>
          <w:b/>
          <w:bCs/>
          <w:color w:val="000000" w:themeColor="text1"/>
          <w:szCs w:val="24"/>
        </w:rPr>
      </w:r>
      <w:r w:rsidRPr="00420EBF">
        <w:rPr>
          <w:b/>
          <w:bCs/>
          <w:color w:val="000000" w:themeColor="text1"/>
          <w:szCs w:val="24"/>
        </w:rPr>
        <w:fldChar w:fldCharType="separate"/>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noProof/>
          <w:color w:val="000000" w:themeColor="text1"/>
          <w:szCs w:val="24"/>
        </w:rPr>
        <w:t> </w:t>
      </w:r>
      <w:r w:rsidRPr="00420EBF">
        <w:rPr>
          <w:b/>
          <w:bCs/>
          <w:color w:val="000000" w:themeColor="text1"/>
          <w:szCs w:val="24"/>
        </w:rPr>
        <w:fldChar w:fldCharType="end"/>
      </w:r>
    </w:p>
    <w:p w14:paraId="1A96C527" w14:textId="600672C3" w:rsidR="00420EBF" w:rsidRDefault="002566C3" w:rsidP="002566C3">
      <w:pPr>
        <w:rPr>
          <w:b/>
          <w:bCs/>
          <w:color w:val="000000" w:themeColor="text1"/>
        </w:rPr>
      </w:pPr>
      <w:r w:rsidRPr="7D023A88">
        <w:rPr>
          <w:b/>
          <w:bCs/>
          <w:color w:val="000000" w:themeColor="text1"/>
        </w:rPr>
        <w:t xml:space="preserve">By checking this box </w:t>
      </w:r>
      <w:sdt>
        <w:sdtPr>
          <w:rPr>
            <w:color w:val="000000" w:themeColor="text1"/>
            <w:sz w:val="40"/>
            <w:szCs w:val="40"/>
          </w:rPr>
          <w:id w:val="-1649435788"/>
          <w14:checkbox>
            <w14:checked w14:val="0"/>
            <w14:checkedState w14:val="2612" w14:font="MS Gothic"/>
            <w14:uncheckedState w14:val="2610" w14:font="MS Gothic"/>
          </w14:checkbox>
        </w:sdtPr>
        <w:sdtEndPr/>
        <w:sdtContent>
          <w:r w:rsidR="00266E53" w:rsidRPr="00420EBF">
            <w:rPr>
              <w:rFonts w:ascii="MS Gothic" w:eastAsia="MS Gothic" w:hAnsi="MS Gothic" w:hint="eastAsia"/>
              <w:color w:val="000000" w:themeColor="text1"/>
              <w:sz w:val="40"/>
              <w:szCs w:val="40"/>
            </w:rPr>
            <w:t>☐</w:t>
          </w:r>
        </w:sdtContent>
      </w:sdt>
      <w:r w:rsidRPr="00420EBF">
        <w:rPr>
          <w:color w:val="000000" w:themeColor="text1"/>
        </w:rPr>
        <w:t xml:space="preserve"> the </w:t>
      </w:r>
      <w:r w:rsidR="002C12CE">
        <w:rPr>
          <w:color w:val="000000" w:themeColor="text1"/>
        </w:rPr>
        <w:t>A</w:t>
      </w:r>
      <w:r w:rsidRPr="00420EBF">
        <w:rPr>
          <w:color w:val="000000" w:themeColor="text1"/>
        </w:rPr>
        <w:t xml:space="preserve">pplicant confirms that they </w:t>
      </w:r>
      <w:proofErr w:type="gramStart"/>
      <w:r w:rsidRPr="00420EBF">
        <w:rPr>
          <w:color w:val="000000" w:themeColor="text1"/>
        </w:rPr>
        <w:t>are authorized to</w:t>
      </w:r>
      <w:proofErr w:type="gramEnd"/>
      <w:r w:rsidRPr="00420EBF">
        <w:rPr>
          <w:color w:val="000000" w:themeColor="text1"/>
        </w:rPr>
        <w:t xml:space="preserve"> </w:t>
      </w:r>
      <w:proofErr w:type="gramStart"/>
      <w:r w:rsidRPr="00420EBF">
        <w:rPr>
          <w:color w:val="000000" w:themeColor="text1"/>
        </w:rPr>
        <w:t>submit</w:t>
      </w:r>
      <w:proofErr w:type="gramEnd"/>
      <w:r w:rsidRPr="00420EBF">
        <w:rPr>
          <w:color w:val="000000" w:themeColor="text1"/>
        </w:rPr>
        <w:t xml:space="preserve"> this grant application on behalf of the specified Permittee listed above.</w:t>
      </w:r>
    </w:p>
    <w:p w14:paraId="084A73E7" w14:textId="10427B57" w:rsidR="002566C3" w:rsidRPr="00420EBF" w:rsidRDefault="002566C3" w:rsidP="00420EBF">
      <w:pPr>
        <w:pStyle w:val="Heading3"/>
        <w:numPr>
          <w:ilvl w:val="0"/>
          <w:numId w:val="0"/>
        </w:numPr>
        <w:ind w:left="540"/>
      </w:pPr>
      <w:bookmarkStart w:id="21" w:name="_Toc238114910"/>
      <w:r w:rsidRPr="00420EBF">
        <w:t>Section 2: Ability to Perform Proposed Project</w:t>
      </w:r>
      <w:bookmarkEnd w:id="21"/>
    </w:p>
    <w:p w14:paraId="4AC428CC" w14:textId="2E956ACE" w:rsidR="002566C3" w:rsidRPr="00F11D38" w:rsidRDefault="002566C3" w:rsidP="00F11D38">
      <w:pPr>
        <w:widowControl/>
        <w:autoSpaceDE/>
        <w:autoSpaceDN/>
        <w:spacing w:after="200"/>
        <w:contextualSpacing/>
        <w:rPr>
          <w:b/>
          <w:bCs/>
          <w:color w:val="000000" w:themeColor="text1"/>
        </w:rPr>
      </w:pPr>
      <w:r w:rsidRPr="00F11D38">
        <w:rPr>
          <w:color w:val="000000" w:themeColor="text1"/>
        </w:rPr>
        <w:t>If awarded a</w:t>
      </w:r>
      <w:r w:rsidR="00CC0786" w:rsidRPr="00F11D38">
        <w:rPr>
          <w:color w:val="000000" w:themeColor="text1"/>
        </w:rPr>
        <w:t>n M36 Water Audit Opportunity</w:t>
      </w:r>
      <w:r w:rsidRPr="00F11D38">
        <w:rPr>
          <w:color w:val="000000" w:themeColor="text1"/>
        </w:rPr>
        <w:t xml:space="preserve">, the awardee must be able to enter into a contract with MassDEP within 15-30 days of </w:t>
      </w:r>
      <w:r w:rsidR="002C12CE">
        <w:rPr>
          <w:color w:val="000000" w:themeColor="text1"/>
        </w:rPr>
        <w:t xml:space="preserve">the </w:t>
      </w:r>
      <w:r w:rsidRPr="00F11D38">
        <w:rPr>
          <w:color w:val="000000" w:themeColor="text1"/>
        </w:rPr>
        <w:t xml:space="preserve">Grant Award. </w:t>
      </w:r>
    </w:p>
    <w:p w14:paraId="0D8541CB" w14:textId="33744919" w:rsidR="002566C3" w:rsidRDefault="002566C3" w:rsidP="3886E6E4">
      <w:pPr>
        <w:pStyle w:val="ListParagraph"/>
        <w:tabs>
          <w:tab w:val="left" w:pos="270"/>
        </w:tabs>
        <w:ind w:left="270" w:firstLine="0"/>
      </w:pPr>
      <w:r w:rsidRPr="3886E6E4">
        <w:rPr>
          <w:b/>
          <w:bCs/>
          <w:color w:val="000000" w:themeColor="text1"/>
        </w:rPr>
        <w:t>By checking this box</w:t>
      </w:r>
      <w:r w:rsidR="00F11D38" w:rsidRPr="3886E6E4">
        <w:rPr>
          <w:b/>
          <w:bCs/>
          <w:color w:val="000000" w:themeColor="text1"/>
        </w:rPr>
        <w:t xml:space="preserve"> </w:t>
      </w:r>
      <w:sdt>
        <w:sdtPr>
          <w:rPr>
            <w:b/>
            <w:bCs/>
            <w:color w:val="000000" w:themeColor="text1"/>
          </w:rPr>
          <w:id w:val="-1468894585"/>
          <w14:checkbox>
            <w14:checked w14:val="0"/>
            <w14:checkedState w14:val="2612" w14:font="MS Gothic"/>
            <w14:uncheckedState w14:val="2610" w14:font="MS Gothic"/>
          </w14:checkbox>
        </w:sdtPr>
        <w:sdtEndPr/>
        <w:sdtContent>
          <w:r w:rsidR="00F11D38" w:rsidRPr="3886E6E4">
            <w:rPr>
              <w:rFonts w:ascii="MS Gothic" w:eastAsia="MS Gothic" w:hAnsi="MS Gothic"/>
              <w:b/>
              <w:bCs/>
              <w:color w:val="000000" w:themeColor="text1"/>
            </w:rPr>
            <w:t>☐</w:t>
          </w:r>
        </w:sdtContent>
      </w:sdt>
      <w:r w:rsidRPr="3886E6E4">
        <w:rPr>
          <w:color w:val="000000" w:themeColor="text1"/>
        </w:rPr>
        <w:t xml:space="preserve"> the Applicant </w:t>
      </w:r>
      <w:r w:rsidR="00F11D38" w:rsidRPr="3886E6E4">
        <w:rPr>
          <w:color w:val="000000" w:themeColor="text1"/>
        </w:rPr>
        <w:t>confirms</w:t>
      </w:r>
      <w:r w:rsidRPr="3886E6E4">
        <w:rPr>
          <w:color w:val="000000" w:themeColor="text1"/>
        </w:rPr>
        <w:t xml:space="preserve"> that its entity </w:t>
      </w:r>
      <w:proofErr w:type="gramStart"/>
      <w:r w:rsidRPr="3886E6E4">
        <w:rPr>
          <w:color w:val="000000" w:themeColor="text1"/>
        </w:rPr>
        <w:t>is able to</w:t>
      </w:r>
      <w:proofErr w:type="gramEnd"/>
      <w:r w:rsidRPr="3886E6E4">
        <w:rPr>
          <w:color w:val="000000" w:themeColor="text1"/>
        </w:rPr>
        <w:t xml:space="preserve"> enter into the contract and perform the project and meet all requirements of this state grant.</w:t>
      </w:r>
    </w:p>
    <w:p w14:paraId="758E419F" w14:textId="30FFE8E9" w:rsidR="00CC0786" w:rsidRPr="00664174" w:rsidRDefault="00CC0786" w:rsidP="00420EBF">
      <w:pPr>
        <w:pStyle w:val="ListParagraph"/>
        <w:ind w:left="270" w:firstLine="0"/>
        <w:rPr>
          <w:spacing w:val="-2"/>
        </w:rPr>
      </w:pPr>
      <w:r w:rsidRPr="7D023A88">
        <w:rPr>
          <w:b/>
          <w:bCs/>
          <w:color w:val="000000" w:themeColor="text1"/>
        </w:rPr>
        <w:t xml:space="preserve">By checking this box </w:t>
      </w:r>
      <w:sdt>
        <w:sdtPr>
          <w:rPr>
            <w:b/>
            <w:bCs/>
            <w:color w:val="000000" w:themeColor="text1"/>
          </w:rPr>
          <w:id w:val="-933355807"/>
          <w14:checkbox>
            <w14:checked w14:val="0"/>
            <w14:checkedState w14:val="2612" w14:font="MS Gothic"/>
            <w14:uncheckedState w14:val="2610" w14:font="MS Gothic"/>
          </w14:checkbox>
        </w:sdtPr>
        <w:sdtEndPr/>
        <w:sdtContent>
          <w:r>
            <w:rPr>
              <w:rFonts w:ascii="MS Gothic" w:eastAsia="MS Gothic" w:hAnsi="MS Gothic" w:hint="eastAsia"/>
              <w:b/>
              <w:bCs/>
              <w:color w:val="000000" w:themeColor="text1"/>
            </w:rPr>
            <w:t>☐</w:t>
          </w:r>
        </w:sdtContent>
      </w:sdt>
      <w:r w:rsidRPr="7D023A88">
        <w:rPr>
          <w:color w:val="000000" w:themeColor="text1"/>
        </w:rPr>
        <w:t xml:space="preserve"> the Applicant acknowledges and agrees that its entity </w:t>
      </w:r>
      <w:proofErr w:type="gramStart"/>
      <w:r w:rsidRPr="7D023A88">
        <w:rPr>
          <w:color w:val="000000" w:themeColor="text1"/>
        </w:rPr>
        <w:t>is able to</w:t>
      </w:r>
      <w:proofErr w:type="gramEnd"/>
      <w:r>
        <w:rPr>
          <w:spacing w:val="-3"/>
        </w:rPr>
        <w:t xml:space="preserve"> </w:t>
      </w:r>
      <w:r>
        <w:t>commit</w:t>
      </w:r>
      <w:r>
        <w:rPr>
          <w:spacing w:val="-3"/>
        </w:rPr>
        <w:t xml:space="preserve"> </w:t>
      </w:r>
      <w:r>
        <w:t>to</w:t>
      </w:r>
      <w:r>
        <w:rPr>
          <w:spacing w:val="-5"/>
        </w:rPr>
        <w:t xml:space="preserve"> </w:t>
      </w:r>
      <w:r w:rsidRPr="00664174">
        <w:t>providing</w:t>
      </w:r>
      <w:r w:rsidRPr="00664174">
        <w:rPr>
          <w:spacing w:val="-3"/>
        </w:rPr>
        <w:t xml:space="preserve"> </w:t>
      </w:r>
      <w:r w:rsidRPr="00664174">
        <w:t>sufficient</w:t>
      </w:r>
      <w:r w:rsidRPr="00664174">
        <w:rPr>
          <w:spacing w:val="-1"/>
        </w:rPr>
        <w:t xml:space="preserve"> </w:t>
      </w:r>
      <w:r w:rsidRPr="00664174">
        <w:t>in-kind</w:t>
      </w:r>
      <w:r w:rsidRPr="00664174">
        <w:rPr>
          <w:spacing w:val="-3"/>
        </w:rPr>
        <w:t xml:space="preserve"> </w:t>
      </w:r>
      <w:r w:rsidRPr="00664174">
        <w:t>services</w:t>
      </w:r>
      <w:r w:rsidRPr="00664174">
        <w:rPr>
          <w:spacing w:val="-2"/>
        </w:rPr>
        <w:t xml:space="preserve"> </w:t>
      </w:r>
      <w:r w:rsidRPr="00664174">
        <w:t>to</w:t>
      </w:r>
      <w:r w:rsidRPr="00664174">
        <w:rPr>
          <w:spacing w:val="-5"/>
        </w:rPr>
        <w:t xml:space="preserve"> </w:t>
      </w:r>
      <w:r w:rsidRPr="00664174">
        <w:t>allow</w:t>
      </w:r>
      <w:r w:rsidRPr="00664174">
        <w:rPr>
          <w:spacing w:val="-4"/>
        </w:rPr>
        <w:t xml:space="preserve"> </w:t>
      </w:r>
      <w:r w:rsidRPr="00664174">
        <w:t>for</w:t>
      </w:r>
      <w:r w:rsidRPr="00664174">
        <w:rPr>
          <w:spacing w:val="-1"/>
        </w:rPr>
        <w:t xml:space="preserve"> requested </w:t>
      </w:r>
      <w:r w:rsidRPr="00664174">
        <w:t>data</w:t>
      </w:r>
      <w:r w:rsidRPr="00664174">
        <w:rPr>
          <w:spacing w:val="-5"/>
        </w:rPr>
        <w:t xml:space="preserve"> </w:t>
      </w:r>
      <w:r w:rsidRPr="00664174">
        <w:t>to be:</w:t>
      </w:r>
      <w:r w:rsidRPr="00664174">
        <w:rPr>
          <w:spacing w:val="-2"/>
        </w:rPr>
        <w:t xml:space="preserve"> </w:t>
      </w:r>
    </w:p>
    <w:p w14:paraId="1AC39C24" w14:textId="77777777" w:rsidR="00420EBF" w:rsidRDefault="00CC0786" w:rsidP="00420EBF">
      <w:pPr>
        <w:pStyle w:val="ListParagraph"/>
        <w:numPr>
          <w:ilvl w:val="0"/>
          <w:numId w:val="20"/>
        </w:numPr>
        <w:ind w:left="1080"/>
      </w:pPr>
      <w:r w:rsidRPr="00664174">
        <w:t>provided</w:t>
      </w:r>
      <w:r w:rsidRPr="00420EBF">
        <w:rPr>
          <w:spacing w:val="-1"/>
        </w:rPr>
        <w:t xml:space="preserve"> by</w:t>
      </w:r>
      <w:r w:rsidR="00664174" w:rsidRPr="00420EBF">
        <w:rPr>
          <w:spacing w:val="-1"/>
        </w:rPr>
        <w:t xml:space="preserve"> </w:t>
      </w:r>
      <w:r w:rsidR="3765714F" w:rsidRPr="00420EBF">
        <w:rPr>
          <w:spacing w:val="-1"/>
        </w:rPr>
        <w:t xml:space="preserve">February 2, </w:t>
      </w:r>
      <w:r w:rsidR="00E11BFB" w:rsidRPr="00420EBF">
        <w:rPr>
          <w:spacing w:val="-1"/>
        </w:rPr>
        <w:t>202</w:t>
      </w:r>
      <w:r w:rsidR="00266E53" w:rsidRPr="00420EBF">
        <w:rPr>
          <w:spacing w:val="-1"/>
        </w:rPr>
        <w:t>7</w:t>
      </w:r>
      <w:r w:rsidRPr="00420EBF">
        <w:rPr>
          <w:spacing w:val="-1"/>
        </w:rPr>
        <w:t xml:space="preserve">, </w:t>
      </w:r>
      <w:r>
        <w:t>for a</w:t>
      </w:r>
      <w:r w:rsidRPr="00420EBF">
        <w:rPr>
          <w:spacing w:val="-4"/>
        </w:rPr>
        <w:t xml:space="preserve"> </w:t>
      </w:r>
      <w:r>
        <w:t>complete and</w:t>
      </w:r>
      <w:r w:rsidRPr="00420EBF">
        <w:rPr>
          <w:spacing w:val="-6"/>
        </w:rPr>
        <w:t xml:space="preserve"> </w:t>
      </w:r>
      <w:proofErr w:type="gramStart"/>
      <w:r>
        <w:t>accurate</w:t>
      </w:r>
      <w:proofErr w:type="gramEnd"/>
      <w:r w:rsidRPr="00420EBF">
        <w:rPr>
          <w:spacing w:val="-3"/>
        </w:rPr>
        <w:t xml:space="preserve"> </w:t>
      </w:r>
      <w:r>
        <w:t>AWWA</w:t>
      </w:r>
      <w:r w:rsidRPr="00420EBF">
        <w:rPr>
          <w:spacing w:val="-4"/>
        </w:rPr>
        <w:t xml:space="preserve"> </w:t>
      </w:r>
      <w:r>
        <w:t>M36 Audit; and</w:t>
      </w:r>
    </w:p>
    <w:p w14:paraId="3467DA68" w14:textId="122577B3" w:rsidR="00CC0786" w:rsidRDefault="00CC0786" w:rsidP="00420EBF">
      <w:pPr>
        <w:pStyle w:val="ListParagraph"/>
        <w:numPr>
          <w:ilvl w:val="0"/>
          <w:numId w:val="20"/>
        </w:numPr>
        <w:ind w:left="1080"/>
      </w:pPr>
      <w:r>
        <w:t xml:space="preserve">validated in the </w:t>
      </w:r>
      <w:proofErr w:type="gramStart"/>
      <w:r>
        <w:t>timeframe</w:t>
      </w:r>
      <w:proofErr w:type="gramEnd"/>
      <w:r>
        <w:t xml:space="preserve"> allowed.</w:t>
      </w:r>
    </w:p>
    <w:p w14:paraId="53DC0587" w14:textId="09F0CDF1" w:rsidR="005D34BF" w:rsidRDefault="00CC0786" w:rsidP="00420EBF">
      <w:pPr>
        <w:tabs>
          <w:tab w:val="left" w:pos="1580"/>
        </w:tabs>
        <w:ind w:left="270" w:right="-14" w:hanging="7"/>
      </w:pPr>
      <w:r w:rsidRPr="7D023A88">
        <w:rPr>
          <w:b/>
          <w:bCs/>
          <w:color w:val="000000" w:themeColor="text1"/>
        </w:rPr>
        <w:t xml:space="preserve">By checking this box </w:t>
      </w:r>
      <w:sdt>
        <w:sdtPr>
          <w:rPr>
            <w:b/>
            <w:bCs/>
            <w:color w:val="000000" w:themeColor="text1"/>
          </w:rPr>
          <w:id w:val="-1082214927"/>
          <w14:checkbox>
            <w14:checked w14:val="0"/>
            <w14:checkedState w14:val="2612" w14:font="MS Gothic"/>
            <w14:uncheckedState w14:val="2610" w14:font="MS Gothic"/>
          </w14:checkbox>
        </w:sdtPr>
        <w:sdtEndPr/>
        <w:sdtContent>
          <w:r w:rsidRPr="00CC0786">
            <w:rPr>
              <w:rFonts w:ascii="MS Gothic" w:eastAsia="MS Gothic" w:hAnsi="MS Gothic" w:hint="eastAsia"/>
              <w:b/>
              <w:bCs/>
              <w:color w:val="000000" w:themeColor="text1"/>
            </w:rPr>
            <w:t>☐</w:t>
          </w:r>
        </w:sdtContent>
      </w:sdt>
      <w:r w:rsidRPr="7D023A88">
        <w:rPr>
          <w:color w:val="000000" w:themeColor="text1"/>
        </w:rPr>
        <w:t xml:space="preserve"> </w:t>
      </w:r>
      <w:r w:rsidRPr="00CC0786">
        <w:t>the Applicant acknowledges and agrees that its entity</w:t>
      </w:r>
      <w:r>
        <w:t xml:space="preserve"> </w:t>
      </w:r>
      <w:proofErr w:type="gramStart"/>
      <w:r>
        <w:t>i</w:t>
      </w:r>
      <w:r w:rsidRPr="00CC0786">
        <w:t>s able to</w:t>
      </w:r>
      <w:proofErr w:type="gramEnd"/>
      <w:r w:rsidRPr="00CC0786">
        <w:t xml:space="preserve"> </w:t>
      </w:r>
      <w:r w:rsidR="00BB54E3">
        <w:t>commit</w:t>
      </w:r>
      <w:r w:rsidRPr="00CC0786">
        <w:t xml:space="preserve"> to work with a consulting firm to complete the AWWA M36 Audit on or before June 30, </w:t>
      </w:r>
      <w:r w:rsidR="00E11BFB">
        <w:t>202</w:t>
      </w:r>
      <w:r w:rsidR="00266E53">
        <w:t>7</w:t>
      </w:r>
      <w:r w:rsidRPr="00CC0786">
        <w:t>.</w:t>
      </w:r>
    </w:p>
    <w:p w14:paraId="76193AE3" w14:textId="77777777" w:rsidR="005D34BF" w:rsidRDefault="005D34BF">
      <w:pPr>
        <w:spacing w:after="0" w:line="240" w:lineRule="auto"/>
      </w:pPr>
      <w:r>
        <w:br w:type="page"/>
      </w:r>
    </w:p>
    <w:p w14:paraId="4BF6C555" w14:textId="75FB6D30" w:rsidR="002566C3" w:rsidRPr="00420EBF" w:rsidRDefault="002566C3" w:rsidP="00420EBF">
      <w:pPr>
        <w:pStyle w:val="Heading3"/>
        <w:numPr>
          <w:ilvl w:val="0"/>
          <w:numId w:val="0"/>
        </w:numPr>
        <w:ind w:left="540"/>
        <w:rPr>
          <w:rStyle w:val="None"/>
          <w:rFonts w:asciiTheme="majorHAnsi" w:hAnsiTheme="majorHAnsi"/>
          <w:b w:val="0"/>
          <w:bCs w:val="0"/>
          <w:sz w:val="28"/>
        </w:rPr>
      </w:pPr>
      <w:bookmarkStart w:id="22" w:name="_Toc238114911"/>
      <w:bookmarkEnd w:id="14"/>
      <w:bookmarkEnd w:id="15"/>
      <w:bookmarkEnd w:id="16"/>
      <w:r w:rsidRPr="00420EBF">
        <w:rPr>
          <w:rStyle w:val="None"/>
          <w:rFonts w:asciiTheme="majorHAnsi" w:hAnsiTheme="majorHAnsi"/>
          <w:sz w:val="28"/>
        </w:rPr>
        <w:lastRenderedPageBreak/>
        <w:t xml:space="preserve">Section 3: Required </w:t>
      </w:r>
      <w:r w:rsidR="00B2155A" w:rsidRPr="00420EBF">
        <w:rPr>
          <w:rStyle w:val="None"/>
          <w:rFonts w:asciiTheme="majorHAnsi" w:hAnsiTheme="majorHAnsi"/>
          <w:sz w:val="28"/>
        </w:rPr>
        <w:t>Questions</w:t>
      </w:r>
      <w:bookmarkEnd w:id="22"/>
    </w:p>
    <w:p w14:paraId="069C68A4" w14:textId="2196CEA5" w:rsidR="00B2155A" w:rsidRDefault="002566C3" w:rsidP="00B2155A">
      <w:pPr>
        <w:pStyle w:val="ListParagraph"/>
        <w:numPr>
          <w:ilvl w:val="0"/>
          <w:numId w:val="13"/>
        </w:numPr>
      </w:pPr>
      <w:r w:rsidRPr="3886E6E4">
        <w:rPr>
          <w:b/>
          <w:bCs/>
          <w:color w:val="000000" w:themeColor="text1"/>
        </w:rPr>
        <w:t xml:space="preserve">Project </w:t>
      </w:r>
      <w:r w:rsidR="00CC0786" w:rsidRPr="3886E6E4">
        <w:rPr>
          <w:b/>
          <w:bCs/>
          <w:color w:val="000000" w:themeColor="text1"/>
        </w:rPr>
        <w:t>Benefit:</w:t>
      </w:r>
      <w:r w:rsidRPr="3886E6E4">
        <w:rPr>
          <w:b/>
          <w:bCs/>
          <w:color w:val="000000" w:themeColor="text1"/>
        </w:rPr>
        <w:t xml:space="preserve"> </w:t>
      </w:r>
      <w:r w:rsidR="00B2155A" w:rsidRPr="3886E6E4">
        <w:rPr>
          <w:color w:val="000000" w:themeColor="text1"/>
        </w:rPr>
        <w:t xml:space="preserve">Please </w:t>
      </w:r>
      <w:r w:rsidR="00A62561" w:rsidRPr="3886E6E4">
        <w:rPr>
          <w:color w:val="000000" w:themeColor="text1"/>
        </w:rPr>
        <w:t xml:space="preserve">list your </w:t>
      </w:r>
      <w:r w:rsidR="002F217B">
        <w:rPr>
          <w:color w:val="000000" w:themeColor="text1"/>
        </w:rPr>
        <w:t>PWS</w:t>
      </w:r>
      <w:r w:rsidR="00A10B27">
        <w:rPr>
          <w:color w:val="000000" w:themeColor="text1"/>
        </w:rPr>
        <w:t>’s or mun</w:t>
      </w:r>
      <w:r w:rsidR="00E0335E">
        <w:rPr>
          <w:color w:val="000000" w:themeColor="text1"/>
        </w:rPr>
        <w:t>i</w:t>
      </w:r>
      <w:r w:rsidR="00A10B27">
        <w:rPr>
          <w:color w:val="000000" w:themeColor="text1"/>
        </w:rPr>
        <w:t>cipality’s</w:t>
      </w:r>
      <w:r w:rsidR="002F217B" w:rsidRPr="3886E6E4">
        <w:rPr>
          <w:color w:val="000000" w:themeColor="text1"/>
        </w:rPr>
        <w:t xml:space="preserve"> </w:t>
      </w:r>
      <w:r w:rsidR="00A62561" w:rsidRPr="3886E6E4">
        <w:rPr>
          <w:color w:val="000000" w:themeColor="text1"/>
        </w:rPr>
        <w:t xml:space="preserve">UAW % for the last 3 years.  Please </w:t>
      </w:r>
      <w:r w:rsidR="00B2155A" w:rsidRPr="3886E6E4">
        <w:rPr>
          <w:color w:val="000000" w:themeColor="text1"/>
        </w:rPr>
        <w:t xml:space="preserve">write </w:t>
      </w:r>
      <w:r w:rsidR="00A62561" w:rsidRPr="3886E6E4">
        <w:rPr>
          <w:color w:val="000000" w:themeColor="text1"/>
        </w:rPr>
        <w:t xml:space="preserve">a </w:t>
      </w:r>
      <w:r w:rsidR="00B2155A" w:rsidRPr="3886E6E4">
        <w:rPr>
          <w:color w:val="000000" w:themeColor="text1"/>
        </w:rPr>
        <w:t xml:space="preserve">short statement </w:t>
      </w:r>
      <w:proofErr w:type="gramStart"/>
      <w:r w:rsidR="00B2155A" w:rsidRPr="3886E6E4">
        <w:rPr>
          <w:color w:val="000000" w:themeColor="text1"/>
        </w:rPr>
        <w:t>identifying</w:t>
      </w:r>
      <w:proofErr w:type="gramEnd"/>
      <w:r w:rsidR="00B2155A" w:rsidRPr="3886E6E4">
        <w:rPr>
          <w:color w:val="000000" w:themeColor="text1"/>
        </w:rPr>
        <w:t xml:space="preserve"> how the project </w:t>
      </w:r>
      <w:r w:rsidR="00E0335E">
        <w:rPr>
          <w:color w:val="000000" w:themeColor="text1"/>
        </w:rPr>
        <w:t xml:space="preserve">will </w:t>
      </w:r>
      <w:r w:rsidR="00B2155A" w:rsidRPr="3886E6E4">
        <w:rPr>
          <w:color w:val="000000" w:themeColor="text1"/>
        </w:rPr>
        <w:t xml:space="preserve">support </w:t>
      </w:r>
      <w:r w:rsidR="00767D44" w:rsidRPr="3886E6E4">
        <w:rPr>
          <w:color w:val="000000" w:themeColor="text1"/>
        </w:rPr>
        <w:t xml:space="preserve">lowering </w:t>
      </w:r>
      <w:r w:rsidR="00B2155A" w:rsidRPr="3886E6E4">
        <w:rPr>
          <w:color w:val="000000" w:themeColor="text1"/>
        </w:rPr>
        <w:t xml:space="preserve">UAW values and how the Applicant will </w:t>
      </w:r>
      <w:proofErr w:type="gramStart"/>
      <w:r w:rsidR="00B2155A" w:rsidRPr="3886E6E4">
        <w:rPr>
          <w:color w:val="000000" w:themeColor="text1"/>
        </w:rPr>
        <w:t>benefit</w:t>
      </w:r>
      <w:proofErr w:type="gramEnd"/>
      <w:r w:rsidR="00B2155A" w:rsidRPr="3886E6E4">
        <w:rPr>
          <w:color w:val="000000" w:themeColor="text1"/>
        </w:rPr>
        <w:t xml:space="preserve"> from the completion of an AWWA M36 Audit.</w:t>
      </w:r>
      <w:r w:rsidR="004554EC" w:rsidRPr="3886E6E4">
        <w:rPr>
          <w:color w:val="000000" w:themeColor="text1"/>
        </w:rPr>
        <w:t xml:space="preserve">  Please list the </w:t>
      </w:r>
      <w:r w:rsidR="00EF56D4" w:rsidRPr="3886E6E4">
        <w:rPr>
          <w:color w:val="000000" w:themeColor="text1"/>
        </w:rPr>
        <w:t>calendar year</w:t>
      </w:r>
      <w:r w:rsidR="00E0335E">
        <w:rPr>
          <w:color w:val="000000" w:themeColor="text1"/>
        </w:rPr>
        <w:t>(s)</w:t>
      </w:r>
      <w:r w:rsidR="00EF56D4" w:rsidRPr="3886E6E4">
        <w:rPr>
          <w:color w:val="000000" w:themeColor="text1"/>
        </w:rPr>
        <w:t xml:space="preserve"> of any other M36 Audits that have </w:t>
      </w:r>
      <w:proofErr w:type="gramStart"/>
      <w:r w:rsidR="00EF56D4" w:rsidRPr="3886E6E4">
        <w:rPr>
          <w:color w:val="000000" w:themeColor="text1"/>
        </w:rPr>
        <w:t>been completed</w:t>
      </w:r>
      <w:proofErr w:type="gramEnd"/>
      <w:r w:rsidR="00AB144C">
        <w:rPr>
          <w:color w:val="000000" w:themeColor="text1"/>
        </w:rPr>
        <w:t xml:space="preserve"> for your PWS or municipality</w:t>
      </w:r>
      <w:r w:rsidR="00EF56D4" w:rsidRPr="3886E6E4">
        <w:rPr>
          <w:color w:val="000000" w:themeColor="text1"/>
        </w:rPr>
        <w:t xml:space="preserve">. </w:t>
      </w:r>
    </w:p>
    <w:p w14:paraId="69EFE495" w14:textId="58887EEB" w:rsidR="002566C3" w:rsidRDefault="00420E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r>
        <w:rPr>
          <w:b/>
          <w:bCs/>
          <w:color w:val="000000" w:themeColor="text1"/>
        </w:rPr>
        <w:fldChar w:fldCharType="begin">
          <w:ffData>
            <w:name w:val="Text2"/>
            <w:enabled/>
            <w:calcOnExit w:val="0"/>
            <w:textInput/>
          </w:ffData>
        </w:fldChar>
      </w:r>
      <w:bookmarkStart w:id="23" w:name="Text2"/>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bookmarkEnd w:id="23"/>
    </w:p>
    <w:p w14:paraId="1897B23D" w14:textId="77777777" w:rsidR="00420EBF" w:rsidRDefault="00420E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4F3A9114" w14:textId="77777777" w:rsidR="00420EBF" w:rsidRDefault="00420E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2B5F59F8" w14:textId="77777777" w:rsidR="005D34BF" w:rsidRDefault="005D34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3D32761E" w14:textId="77777777" w:rsidR="005D34BF" w:rsidRDefault="005D34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6D8CCEE6" w14:textId="77777777" w:rsidR="00420EBF" w:rsidRDefault="00420E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48009AF6" w14:textId="77777777" w:rsidR="00420EBF" w:rsidRDefault="00420E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15576385" w14:textId="77777777" w:rsidR="00420EBF" w:rsidRDefault="00420E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745B3A6A" w14:textId="77777777" w:rsidR="00420EBF" w:rsidRDefault="00420EBF" w:rsidP="00E524C6">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524C1AAC" w14:textId="17281D1E" w:rsidR="00420EBF" w:rsidRPr="005D34BF" w:rsidRDefault="00B2155A" w:rsidP="005D34BF">
      <w:pPr>
        <w:pStyle w:val="ListParagraph"/>
        <w:widowControl/>
        <w:numPr>
          <w:ilvl w:val="0"/>
          <w:numId w:val="13"/>
        </w:numPr>
        <w:pBdr>
          <w:top w:val="nil"/>
          <w:left w:val="nil"/>
          <w:bottom w:val="nil"/>
          <w:right w:val="nil"/>
          <w:between w:val="nil"/>
          <w:bar w:val="nil"/>
        </w:pBdr>
        <w:autoSpaceDE/>
        <w:autoSpaceDN/>
        <w:spacing w:before="80"/>
        <w:ind w:left="360" w:firstLine="0"/>
        <w:contextualSpacing/>
        <w:jc w:val="both"/>
        <w:rPr>
          <w:b/>
          <w:bCs/>
          <w:color w:val="000000" w:themeColor="text1"/>
        </w:rPr>
      </w:pPr>
      <w:r w:rsidRPr="005D34BF">
        <w:rPr>
          <w:b/>
          <w:bCs/>
          <w:color w:val="000000" w:themeColor="text1"/>
        </w:rPr>
        <w:t>Audit Requested:</w:t>
      </w:r>
      <w:r w:rsidR="005D34BF" w:rsidRPr="005D34BF">
        <w:rPr>
          <w:b/>
          <w:bCs/>
          <w:color w:val="000000" w:themeColor="text1"/>
        </w:rPr>
        <w:t xml:space="preserve"> </w:t>
      </w:r>
      <w:r w:rsidR="005D34BF">
        <w:rPr>
          <w:b/>
          <w:bCs/>
          <w:color w:val="000000" w:themeColor="text1"/>
        </w:rPr>
        <w:tab/>
      </w:r>
      <w:r w:rsidR="005D34BF">
        <w:rPr>
          <w:b/>
          <w:bCs/>
          <w:color w:val="000000" w:themeColor="text1"/>
        </w:rPr>
        <w:tab/>
      </w:r>
      <w:r w:rsidRPr="005D34BF">
        <w:rPr>
          <w:b/>
          <w:bCs/>
          <w:color w:val="000000" w:themeColor="text1"/>
        </w:rPr>
        <w:t xml:space="preserve">Top Down: </w:t>
      </w:r>
      <w:sdt>
        <w:sdtPr>
          <w:rPr>
            <w:rFonts w:ascii="MS Gothic" w:eastAsia="MS Gothic" w:hAnsi="MS Gothic"/>
            <w:b/>
            <w:bCs/>
            <w:color w:val="000000" w:themeColor="text1"/>
          </w:rPr>
          <w:id w:val="-2145033034"/>
          <w14:checkbox>
            <w14:checked w14:val="0"/>
            <w14:checkedState w14:val="2612" w14:font="MS Gothic"/>
            <w14:uncheckedState w14:val="2610" w14:font="MS Gothic"/>
          </w14:checkbox>
        </w:sdtPr>
        <w:sdtEndPr/>
        <w:sdtContent>
          <w:r w:rsidRPr="005D34BF">
            <w:rPr>
              <w:rFonts w:ascii="MS Gothic" w:eastAsia="MS Gothic" w:hAnsi="MS Gothic" w:hint="eastAsia"/>
              <w:b/>
              <w:bCs/>
              <w:color w:val="000000" w:themeColor="text1"/>
            </w:rPr>
            <w:t>☐</w:t>
          </w:r>
        </w:sdtContent>
      </w:sdt>
      <w:r w:rsidRPr="005D34BF">
        <w:rPr>
          <w:b/>
          <w:bCs/>
          <w:color w:val="000000" w:themeColor="text1"/>
        </w:rPr>
        <w:tab/>
      </w:r>
      <w:r w:rsidR="00420EBF" w:rsidRPr="005D34BF">
        <w:rPr>
          <w:b/>
          <w:bCs/>
          <w:color w:val="000000" w:themeColor="text1"/>
        </w:rPr>
        <w:tab/>
      </w:r>
      <w:r w:rsidR="005D34BF">
        <w:rPr>
          <w:b/>
          <w:bCs/>
          <w:color w:val="000000" w:themeColor="text1"/>
        </w:rPr>
        <w:tab/>
      </w:r>
      <w:r w:rsidRPr="005D34BF">
        <w:rPr>
          <w:b/>
          <w:bCs/>
          <w:color w:val="000000" w:themeColor="text1"/>
        </w:rPr>
        <w:t>Bottom</w:t>
      </w:r>
      <w:r w:rsidR="00FD2967">
        <w:rPr>
          <w:b/>
          <w:bCs/>
          <w:color w:val="000000" w:themeColor="text1"/>
        </w:rPr>
        <w:t>-</w:t>
      </w:r>
      <w:r w:rsidRPr="005D34BF">
        <w:rPr>
          <w:b/>
          <w:bCs/>
          <w:color w:val="000000" w:themeColor="text1"/>
        </w:rPr>
        <w:t xml:space="preserve">Up: </w:t>
      </w:r>
      <w:sdt>
        <w:sdtPr>
          <w:rPr>
            <w:rFonts w:ascii="MS Gothic" w:eastAsia="MS Gothic" w:hAnsi="MS Gothic"/>
            <w:b/>
            <w:bCs/>
            <w:color w:val="000000" w:themeColor="text1"/>
          </w:rPr>
          <w:id w:val="-328141099"/>
          <w14:checkbox>
            <w14:checked w14:val="0"/>
            <w14:checkedState w14:val="2612" w14:font="MS Gothic"/>
            <w14:uncheckedState w14:val="2610" w14:font="MS Gothic"/>
          </w14:checkbox>
        </w:sdtPr>
        <w:sdtEndPr/>
        <w:sdtContent>
          <w:r w:rsidRPr="005D34BF">
            <w:rPr>
              <w:rFonts w:ascii="MS Gothic" w:eastAsia="MS Gothic" w:hAnsi="MS Gothic" w:hint="eastAsia"/>
              <w:b/>
              <w:bCs/>
              <w:color w:val="000000" w:themeColor="text1"/>
            </w:rPr>
            <w:t>☐</w:t>
          </w:r>
        </w:sdtContent>
      </w:sdt>
      <w:r w:rsidRPr="005D34BF">
        <w:rPr>
          <w:b/>
          <w:bCs/>
          <w:color w:val="000000" w:themeColor="text1"/>
        </w:rPr>
        <w:t xml:space="preserve">   </w:t>
      </w:r>
    </w:p>
    <w:p w14:paraId="32B04D7C" w14:textId="28C1D0C9" w:rsidR="00B2155A" w:rsidRPr="00420EBF" w:rsidRDefault="00B2155A" w:rsidP="00420EBF">
      <w:pPr>
        <w:pStyle w:val="ListParagraph"/>
        <w:widowControl/>
        <w:pBdr>
          <w:top w:val="nil"/>
          <w:left w:val="nil"/>
          <w:bottom w:val="nil"/>
          <w:right w:val="nil"/>
          <w:between w:val="nil"/>
          <w:bar w:val="nil"/>
        </w:pBdr>
        <w:autoSpaceDE/>
        <w:autoSpaceDN/>
        <w:spacing w:before="240" w:after="240"/>
        <w:ind w:left="720" w:firstLine="0"/>
        <w:rPr>
          <w:color w:val="000000" w:themeColor="text1"/>
          <w:szCs w:val="24"/>
        </w:rPr>
      </w:pPr>
      <w:r w:rsidRPr="00420EBF">
        <w:rPr>
          <w:b/>
          <w:bCs/>
          <w:szCs w:val="24"/>
        </w:rPr>
        <w:t>M36 Final Report Dat</w:t>
      </w:r>
      <w:r w:rsidR="00420EBF" w:rsidRPr="00420EBF">
        <w:rPr>
          <w:b/>
          <w:bCs/>
          <w:szCs w:val="24"/>
        </w:rPr>
        <w:t xml:space="preserve">e: </w:t>
      </w:r>
      <w:r w:rsidR="00420EBF">
        <w:rPr>
          <w:b/>
          <w:bCs/>
          <w:color w:val="000000" w:themeColor="text1"/>
        </w:rPr>
        <w:fldChar w:fldCharType="begin">
          <w:ffData>
            <w:name w:val="Text1"/>
            <w:enabled/>
            <w:calcOnExit w:val="0"/>
            <w:textInput/>
          </w:ffData>
        </w:fldChar>
      </w:r>
      <w:r w:rsidR="00420EBF">
        <w:rPr>
          <w:b/>
          <w:bCs/>
          <w:color w:val="000000" w:themeColor="text1"/>
        </w:rPr>
        <w:instrText xml:space="preserve"> FORMTEXT </w:instrText>
      </w:r>
      <w:r w:rsidR="00420EBF">
        <w:rPr>
          <w:b/>
          <w:bCs/>
          <w:color w:val="000000" w:themeColor="text1"/>
        </w:rPr>
      </w:r>
      <w:r w:rsidR="00420EBF">
        <w:rPr>
          <w:b/>
          <w:bCs/>
          <w:color w:val="000000" w:themeColor="text1"/>
        </w:rPr>
        <w:fldChar w:fldCharType="separate"/>
      </w:r>
      <w:r w:rsidR="00420EBF">
        <w:rPr>
          <w:b/>
          <w:bCs/>
          <w:noProof/>
          <w:color w:val="000000" w:themeColor="text1"/>
        </w:rPr>
        <w:t> </w:t>
      </w:r>
      <w:r w:rsidR="00420EBF">
        <w:rPr>
          <w:b/>
          <w:bCs/>
          <w:noProof/>
          <w:color w:val="000000" w:themeColor="text1"/>
        </w:rPr>
        <w:t> </w:t>
      </w:r>
      <w:r w:rsidR="00420EBF">
        <w:rPr>
          <w:b/>
          <w:bCs/>
          <w:noProof/>
          <w:color w:val="000000" w:themeColor="text1"/>
        </w:rPr>
        <w:t> </w:t>
      </w:r>
      <w:r w:rsidR="00420EBF">
        <w:rPr>
          <w:b/>
          <w:bCs/>
          <w:noProof/>
          <w:color w:val="000000" w:themeColor="text1"/>
        </w:rPr>
        <w:t> </w:t>
      </w:r>
      <w:r w:rsidR="00420EBF">
        <w:rPr>
          <w:b/>
          <w:bCs/>
          <w:noProof/>
          <w:color w:val="000000" w:themeColor="text1"/>
        </w:rPr>
        <w:t> </w:t>
      </w:r>
      <w:r w:rsidR="00420EBF">
        <w:rPr>
          <w:b/>
          <w:bCs/>
          <w:color w:val="000000" w:themeColor="text1"/>
        </w:rPr>
        <w:fldChar w:fldCharType="end"/>
      </w:r>
      <w:r w:rsidR="00420EBF" w:rsidRPr="00420EBF">
        <w:rPr>
          <w:b/>
          <w:bCs/>
          <w:color w:val="000000" w:themeColor="text1"/>
          <w:szCs w:val="24"/>
        </w:rPr>
        <w:br/>
      </w:r>
      <w:r w:rsidRPr="00420EBF">
        <w:rPr>
          <w:i/>
          <w:iCs/>
          <w:color w:val="000000" w:themeColor="text1"/>
          <w:szCs w:val="24"/>
        </w:rPr>
        <w:t xml:space="preserve">Reports dated prior to </w:t>
      </w:r>
      <w:r w:rsidR="00E11BFB" w:rsidRPr="00420EBF">
        <w:rPr>
          <w:i/>
          <w:iCs/>
          <w:color w:val="000000" w:themeColor="text1"/>
          <w:szCs w:val="24"/>
        </w:rPr>
        <w:t>202</w:t>
      </w:r>
      <w:r w:rsidR="00420EBF" w:rsidRPr="00420EBF">
        <w:rPr>
          <w:i/>
          <w:iCs/>
          <w:color w:val="000000" w:themeColor="text1"/>
          <w:szCs w:val="24"/>
        </w:rPr>
        <w:t>5</w:t>
      </w:r>
      <w:r w:rsidRPr="00420EBF">
        <w:rPr>
          <w:i/>
          <w:iCs/>
          <w:color w:val="000000" w:themeColor="text1"/>
          <w:szCs w:val="24"/>
        </w:rPr>
        <w:t xml:space="preserve"> will not </w:t>
      </w:r>
      <w:proofErr w:type="gramStart"/>
      <w:r w:rsidRPr="00420EBF">
        <w:rPr>
          <w:i/>
          <w:iCs/>
          <w:color w:val="000000" w:themeColor="text1"/>
          <w:szCs w:val="24"/>
        </w:rPr>
        <w:t>be accepted</w:t>
      </w:r>
      <w:proofErr w:type="gramEnd"/>
      <w:r w:rsidRPr="00420EBF">
        <w:rPr>
          <w:i/>
          <w:iCs/>
          <w:color w:val="000000" w:themeColor="text1"/>
          <w:szCs w:val="24"/>
        </w:rPr>
        <w:t>.</w:t>
      </w:r>
    </w:p>
    <w:p w14:paraId="661DFC57" w14:textId="02C5A8BA" w:rsidR="00B2155A" w:rsidRPr="00420EBF" w:rsidRDefault="00B2155A" w:rsidP="00420EBF">
      <w:pPr>
        <w:widowControl/>
        <w:pBdr>
          <w:top w:val="nil"/>
          <w:left w:val="nil"/>
          <w:bottom w:val="nil"/>
          <w:right w:val="nil"/>
          <w:between w:val="nil"/>
          <w:bar w:val="nil"/>
        </w:pBdr>
        <w:autoSpaceDE/>
        <w:autoSpaceDN/>
        <w:spacing w:before="80"/>
        <w:ind w:left="720"/>
        <w:jc w:val="both"/>
        <w:rPr>
          <w:color w:val="000000" w:themeColor="text1"/>
        </w:rPr>
      </w:pPr>
      <w:r w:rsidRPr="00420EBF">
        <w:rPr>
          <w:color w:val="000000" w:themeColor="text1"/>
        </w:rPr>
        <w:t xml:space="preserve">If </w:t>
      </w:r>
      <w:r w:rsidR="00AB144C">
        <w:rPr>
          <w:color w:val="000000" w:themeColor="text1"/>
        </w:rPr>
        <w:t xml:space="preserve">requesting a </w:t>
      </w:r>
      <w:r w:rsidRPr="00420EBF">
        <w:rPr>
          <w:color w:val="000000" w:themeColor="text1"/>
        </w:rPr>
        <w:t>bottom</w:t>
      </w:r>
      <w:r w:rsidR="00AB144C">
        <w:rPr>
          <w:color w:val="000000" w:themeColor="text1"/>
        </w:rPr>
        <w:t>-</w:t>
      </w:r>
      <w:r w:rsidRPr="00420EBF">
        <w:rPr>
          <w:color w:val="000000" w:themeColor="text1"/>
        </w:rPr>
        <w:t>up</w:t>
      </w:r>
      <w:r w:rsidR="00AB144C">
        <w:rPr>
          <w:color w:val="000000" w:themeColor="text1"/>
        </w:rPr>
        <w:t xml:space="preserve"> audit</w:t>
      </w:r>
      <w:r w:rsidRPr="00420EBF">
        <w:rPr>
          <w:color w:val="000000" w:themeColor="text1"/>
        </w:rPr>
        <w:t xml:space="preserve">, please attach a copy of your most recent AWWA M36 Water Audit Final Report to this application.  </w:t>
      </w:r>
    </w:p>
    <w:p w14:paraId="728FE969" w14:textId="304A6EC1" w:rsidR="00B2155A" w:rsidRDefault="00B2155A" w:rsidP="00B2155A">
      <w:pPr>
        <w:pStyle w:val="ListParagraph"/>
        <w:numPr>
          <w:ilvl w:val="0"/>
          <w:numId w:val="13"/>
        </w:numPr>
        <w:tabs>
          <w:tab w:val="left" w:pos="1579"/>
        </w:tabs>
      </w:pPr>
      <w:r w:rsidRPr="00B2155A">
        <w:rPr>
          <w:b/>
          <w:bCs/>
          <w:color w:val="000000" w:themeColor="text1"/>
        </w:rPr>
        <w:t>Available Data:</w:t>
      </w:r>
      <w:r w:rsidR="002566C3" w:rsidRPr="00B2155A">
        <w:rPr>
          <w:b/>
          <w:bCs/>
          <w:color w:val="000000" w:themeColor="text1"/>
        </w:rPr>
        <w:t xml:space="preserve"> </w:t>
      </w:r>
      <w:r>
        <w:t xml:space="preserve">Please </w:t>
      </w:r>
      <w:proofErr w:type="gramStart"/>
      <w:r>
        <w:t>identify</w:t>
      </w:r>
      <w:proofErr w:type="gramEnd"/>
      <w:r>
        <w:t xml:space="preserve"> available</w:t>
      </w:r>
      <w:r w:rsidRPr="00B2155A">
        <w:rPr>
          <w:spacing w:val="-9"/>
        </w:rPr>
        <w:t xml:space="preserve"> </w:t>
      </w:r>
      <w:r>
        <w:t>data</w:t>
      </w:r>
      <w:r w:rsidRPr="00B2155A">
        <w:rPr>
          <w:spacing w:val="-11"/>
        </w:rPr>
        <w:t xml:space="preserve"> </w:t>
      </w:r>
      <w:r>
        <w:t>and</w:t>
      </w:r>
      <w:r w:rsidRPr="00B2155A">
        <w:rPr>
          <w:spacing w:val="-11"/>
        </w:rPr>
        <w:t xml:space="preserve"> </w:t>
      </w:r>
      <w:r>
        <w:t>data</w:t>
      </w:r>
      <w:r w:rsidRPr="00B2155A">
        <w:rPr>
          <w:spacing w:val="-9"/>
        </w:rPr>
        <w:t xml:space="preserve"> </w:t>
      </w:r>
      <w:r w:rsidRPr="00B2155A">
        <w:rPr>
          <w:spacing w:val="-4"/>
        </w:rPr>
        <w:t>gaps.</w:t>
      </w:r>
    </w:p>
    <w:p w14:paraId="64FC780B" w14:textId="62565FAF" w:rsidR="00B2155A"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r>
        <w:rPr>
          <w:b/>
          <w:bCs/>
          <w:color w:val="000000" w:themeColor="text1"/>
        </w:rPr>
        <w:fldChar w:fldCharType="begin">
          <w:ffData>
            <w:name w:val="Text1"/>
            <w:enabled/>
            <w:calcOnExit w:val="0"/>
            <w:textInput/>
          </w:ffData>
        </w:fldChar>
      </w:r>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p>
    <w:p w14:paraId="2C632F17"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7E2E861A"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57B6594F"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04509755"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3EFA258C"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4DE6E52D"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5748061F"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3ABE87E6"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012B67A3" w14:textId="77777777" w:rsidR="00420EBF"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48CADF40" w14:textId="77777777" w:rsidR="00420EBF" w:rsidRPr="00703D15" w:rsidRDefault="00420EBF" w:rsidP="00B2155A">
      <w:pPr>
        <w:pStyle w:val="ListParagraph"/>
        <w:widowControl/>
        <w:pBdr>
          <w:top w:val="nil"/>
          <w:left w:val="nil"/>
          <w:bottom w:val="nil"/>
          <w:right w:val="nil"/>
          <w:between w:val="nil"/>
          <w:bar w:val="nil"/>
        </w:pBdr>
        <w:autoSpaceDE/>
        <w:autoSpaceDN/>
        <w:spacing w:before="80"/>
        <w:ind w:left="720" w:firstLine="0"/>
        <w:jc w:val="both"/>
        <w:rPr>
          <w:b/>
          <w:bCs/>
          <w:color w:val="000000" w:themeColor="text1"/>
        </w:rPr>
      </w:pPr>
    </w:p>
    <w:p w14:paraId="152D0002" w14:textId="77777777" w:rsidR="00420EBF" w:rsidRDefault="00420EBF">
      <w:pPr>
        <w:spacing w:after="0" w:line="240" w:lineRule="auto"/>
        <w:rPr>
          <w:b/>
          <w:bCs/>
        </w:rPr>
      </w:pPr>
      <w:r>
        <w:rPr>
          <w:b/>
          <w:bCs/>
        </w:rPr>
        <w:br w:type="page"/>
      </w:r>
    </w:p>
    <w:p w14:paraId="2AFC93F1" w14:textId="6BFAF244" w:rsidR="00B2155A" w:rsidRDefault="00B2155A" w:rsidP="00B2155A">
      <w:pPr>
        <w:pStyle w:val="ListParagraph"/>
        <w:numPr>
          <w:ilvl w:val="0"/>
          <w:numId w:val="13"/>
        </w:numPr>
        <w:spacing w:before="80"/>
        <w:rPr>
          <w:b/>
          <w:bCs/>
        </w:rPr>
      </w:pPr>
      <w:r w:rsidRPr="14D41358">
        <w:rPr>
          <w:b/>
          <w:bCs/>
        </w:rPr>
        <w:lastRenderedPageBreak/>
        <w:t>Please check any applicable criteria:</w:t>
      </w:r>
    </w:p>
    <w:tbl>
      <w:tblPr>
        <w:tblStyle w:val="TableGrid"/>
        <w:tblW w:w="8781" w:type="dxa"/>
        <w:tblInd w:w="828" w:type="dxa"/>
        <w:tblLook w:val="04A0" w:firstRow="1" w:lastRow="0" w:firstColumn="1" w:lastColumn="0" w:noHBand="0" w:noVBand="1"/>
      </w:tblPr>
      <w:tblGrid>
        <w:gridCol w:w="1005"/>
        <w:gridCol w:w="7776"/>
      </w:tblGrid>
      <w:tr w:rsidR="00D81C26" w14:paraId="633544DA" w14:textId="77777777" w:rsidTr="4FAA7D36">
        <w:trPr>
          <w:trHeight w:val="300"/>
          <w:tblHeader/>
        </w:trPr>
        <w:tc>
          <w:tcPr>
            <w:tcW w:w="1005" w:type="dxa"/>
            <w:shd w:val="clear" w:color="auto" w:fill="000000" w:themeFill="text1"/>
            <w:vAlign w:val="center"/>
          </w:tcPr>
          <w:p w14:paraId="5BFAAFE7" w14:textId="6A6639D0" w:rsidR="00D81C26" w:rsidRPr="00266E53" w:rsidRDefault="00266E53" w:rsidP="0015297E">
            <w:pPr>
              <w:pStyle w:val="ListParagraph"/>
              <w:spacing w:before="60" w:after="60"/>
              <w:ind w:left="0" w:firstLine="0"/>
              <w:rPr>
                <w:b/>
                <w:bCs/>
                <w:szCs w:val="24"/>
              </w:rPr>
            </w:pPr>
            <w:r w:rsidRPr="00266E53">
              <w:rPr>
                <w:b/>
                <w:bCs/>
                <w:szCs w:val="24"/>
              </w:rPr>
              <w:t>Check Box</w:t>
            </w:r>
          </w:p>
        </w:tc>
        <w:tc>
          <w:tcPr>
            <w:tcW w:w="7776" w:type="dxa"/>
            <w:shd w:val="clear" w:color="auto" w:fill="000000" w:themeFill="text1"/>
          </w:tcPr>
          <w:p w14:paraId="3B3B0B82" w14:textId="3B1A5078" w:rsidR="00D81C26" w:rsidRPr="007E5EC8" w:rsidRDefault="00D81C26" w:rsidP="0015297E">
            <w:pPr>
              <w:spacing w:before="60" w:after="60"/>
              <w:rPr>
                <w:b/>
                <w:bCs/>
              </w:rPr>
            </w:pPr>
            <w:r w:rsidRPr="007E5EC8">
              <w:rPr>
                <w:b/>
                <w:bCs/>
              </w:rPr>
              <w:t>Criteria</w:t>
            </w:r>
            <w:r w:rsidR="007119D8" w:rsidRPr="007E5EC8">
              <w:rPr>
                <w:b/>
                <w:bCs/>
              </w:rPr>
              <w:t>:</w:t>
            </w:r>
          </w:p>
        </w:tc>
      </w:tr>
      <w:tr w:rsidR="00B2155A" w14:paraId="128D40C6" w14:textId="77777777" w:rsidTr="4FAA7D36">
        <w:trPr>
          <w:trHeight w:val="300"/>
        </w:trPr>
        <w:sdt>
          <w:sdtPr>
            <w:rPr>
              <w:sz w:val="36"/>
              <w:szCs w:val="36"/>
            </w:rPr>
            <w:id w:val="-883943364"/>
            <w14:checkbox>
              <w14:checked w14:val="0"/>
              <w14:checkedState w14:val="2612" w14:font="MS Gothic"/>
              <w14:uncheckedState w14:val="2610" w14:font="MS Gothic"/>
            </w14:checkbox>
          </w:sdtPr>
          <w:sdtEndPr/>
          <w:sdtContent>
            <w:tc>
              <w:tcPr>
                <w:tcW w:w="1005" w:type="dxa"/>
                <w:vAlign w:val="center"/>
              </w:tcPr>
              <w:p w14:paraId="0048F7F0" w14:textId="57475B1D" w:rsidR="00B2155A" w:rsidRPr="00B2155A" w:rsidRDefault="04E82DB9" w:rsidP="0015297E">
                <w:pPr>
                  <w:pStyle w:val="ListParagraph"/>
                  <w:spacing w:before="60" w:after="60"/>
                  <w:ind w:left="0" w:firstLine="0"/>
                  <w:jc w:val="center"/>
                  <w:rPr>
                    <w:sz w:val="36"/>
                    <w:szCs w:val="36"/>
                  </w:rPr>
                </w:pPr>
                <w:r w:rsidRPr="4FAA7D36">
                  <w:rPr>
                    <w:rFonts w:ascii="MS Gothic" w:eastAsia="MS Gothic" w:hAnsi="MS Gothic" w:cs="MS Gothic"/>
                    <w:sz w:val="36"/>
                    <w:szCs w:val="36"/>
                  </w:rPr>
                  <w:t>☐</w:t>
                </w:r>
              </w:p>
            </w:tc>
          </w:sdtContent>
        </w:sdt>
        <w:tc>
          <w:tcPr>
            <w:tcW w:w="7776" w:type="dxa"/>
          </w:tcPr>
          <w:p w14:paraId="0A5C509D" w14:textId="2CC4CCB7" w:rsidR="00B2155A" w:rsidRPr="00420EBF" w:rsidRDefault="00B2155A" w:rsidP="0015297E">
            <w:pPr>
              <w:spacing w:before="60" w:after="60"/>
            </w:pPr>
            <w:r w:rsidRPr="00420EBF">
              <w:t>WMA permittees that have received an Interim Allocation from the Massachusetts Department of Conservation and Recreation instead of Final Water Needs Forecast, because of high UAW or other water accounting concerns.</w:t>
            </w:r>
          </w:p>
        </w:tc>
      </w:tr>
      <w:tr w:rsidR="00B2155A" w14:paraId="1D654785" w14:textId="77777777" w:rsidTr="4FAA7D36">
        <w:trPr>
          <w:trHeight w:val="300"/>
        </w:trPr>
        <w:sdt>
          <w:sdtPr>
            <w:rPr>
              <w:sz w:val="36"/>
              <w:szCs w:val="36"/>
            </w:rPr>
            <w:id w:val="-864739947"/>
            <w14:checkbox>
              <w14:checked w14:val="0"/>
              <w14:checkedState w14:val="2612" w14:font="MS Gothic"/>
              <w14:uncheckedState w14:val="2610" w14:font="MS Gothic"/>
            </w14:checkbox>
          </w:sdtPr>
          <w:sdtEndPr/>
          <w:sdtContent>
            <w:tc>
              <w:tcPr>
                <w:tcW w:w="1005" w:type="dxa"/>
                <w:vAlign w:val="center"/>
              </w:tcPr>
              <w:p w14:paraId="4FFAB473" w14:textId="61222B3D" w:rsidR="00B2155A" w:rsidRDefault="00B2155A" w:rsidP="0015297E">
                <w:pPr>
                  <w:pStyle w:val="ListParagraph"/>
                  <w:spacing w:before="60" w:after="60"/>
                  <w:ind w:left="0" w:firstLine="0"/>
                  <w:jc w:val="center"/>
                </w:pPr>
                <w:r>
                  <w:rPr>
                    <w:rFonts w:ascii="MS Gothic" w:eastAsia="MS Gothic" w:hAnsi="MS Gothic" w:hint="eastAsia"/>
                    <w:sz w:val="36"/>
                    <w:szCs w:val="36"/>
                  </w:rPr>
                  <w:t>☐</w:t>
                </w:r>
              </w:p>
            </w:tc>
          </w:sdtContent>
        </w:sdt>
        <w:tc>
          <w:tcPr>
            <w:tcW w:w="7776" w:type="dxa"/>
          </w:tcPr>
          <w:p w14:paraId="5FE98A23" w14:textId="10A27401" w:rsidR="00B2155A" w:rsidRPr="00420EBF" w:rsidRDefault="00B2155A" w:rsidP="0015297E">
            <w:pPr>
              <w:spacing w:before="60" w:after="60"/>
            </w:pPr>
            <w:r w:rsidRPr="00420EBF">
              <w:t xml:space="preserve">PWSs or municipalities that have recently done work to try and improve UAW rates. Please describe: </w:t>
            </w:r>
          </w:p>
        </w:tc>
      </w:tr>
      <w:tr w:rsidR="00B2155A" w14:paraId="24828374" w14:textId="77777777" w:rsidTr="4FAA7D36">
        <w:trPr>
          <w:trHeight w:val="300"/>
        </w:trPr>
        <w:tc>
          <w:tcPr>
            <w:tcW w:w="1005" w:type="dxa"/>
            <w:shd w:val="clear" w:color="auto" w:fill="000000" w:themeFill="text1"/>
            <w:vAlign w:val="center"/>
          </w:tcPr>
          <w:p w14:paraId="517574E2" w14:textId="3F9593DF" w:rsidR="00B2155A" w:rsidRPr="0015297E" w:rsidRDefault="00B2155A" w:rsidP="0015297E">
            <w:pPr>
              <w:spacing w:before="60" w:after="60"/>
              <w:rPr>
                <w:b/>
                <w:bCs/>
              </w:rPr>
            </w:pPr>
          </w:p>
        </w:tc>
        <w:tc>
          <w:tcPr>
            <w:tcW w:w="7776" w:type="dxa"/>
            <w:shd w:val="clear" w:color="auto" w:fill="000000" w:themeFill="text1"/>
          </w:tcPr>
          <w:p w14:paraId="2211EB74" w14:textId="3A4E9837" w:rsidR="00420EBF" w:rsidRPr="0015297E" w:rsidRDefault="00B2155A" w:rsidP="0015297E">
            <w:pPr>
              <w:spacing w:before="60" w:after="60"/>
              <w:rPr>
                <w:b/>
                <w:bCs/>
              </w:rPr>
            </w:pPr>
            <w:r w:rsidRPr="0015297E">
              <w:rPr>
                <w:b/>
                <w:bCs/>
              </w:rPr>
              <w:t xml:space="preserve">PWSs or municipalities serving a </w:t>
            </w:r>
            <w:r w:rsidR="00E8409F" w:rsidRPr="0015297E">
              <w:rPr>
                <w:b/>
                <w:bCs/>
              </w:rPr>
              <w:t>Disadvantaged Community</w:t>
            </w:r>
            <w:r w:rsidR="00EA7558" w:rsidRPr="0015297E">
              <w:rPr>
                <w:b/>
                <w:bCs/>
              </w:rPr>
              <w:t xml:space="preserve"> (Please see Appendix B of this RFI)</w:t>
            </w:r>
          </w:p>
        </w:tc>
      </w:tr>
      <w:tr w:rsidR="00420EBF" w14:paraId="14492397" w14:textId="77777777" w:rsidTr="4FAA7D36">
        <w:trPr>
          <w:trHeight w:val="300"/>
        </w:trPr>
        <w:tc>
          <w:tcPr>
            <w:tcW w:w="1005" w:type="dxa"/>
            <w:vAlign w:val="center"/>
          </w:tcPr>
          <w:p w14:paraId="557882E6" w14:textId="066C148D" w:rsidR="00420EBF" w:rsidRPr="00420EBF" w:rsidRDefault="006A15F9" w:rsidP="0015297E">
            <w:pPr>
              <w:pStyle w:val="ListParagraph"/>
              <w:spacing w:before="60" w:after="60"/>
              <w:ind w:left="0" w:firstLine="0"/>
              <w:jc w:val="center"/>
              <w:rPr>
                <w:szCs w:val="24"/>
              </w:rPr>
            </w:pPr>
            <w:sdt>
              <w:sdtPr>
                <w:rPr>
                  <w:sz w:val="32"/>
                  <w:szCs w:val="32"/>
                </w:rPr>
                <w:id w:val="-1060858220"/>
                <w14:checkbox>
                  <w14:checked w14:val="0"/>
                  <w14:checkedState w14:val="2612" w14:font="MS Gothic"/>
                  <w14:uncheckedState w14:val="2610" w14:font="MS Gothic"/>
                </w14:checkbox>
              </w:sdtPr>
              <w:sdtEndPr/>
              <w:sdtContent>
                <w:r w:rsidR="00420EBF" w:rsidRPr="00420EBF">
                  <w:rPr>
                    <w:rFonts w:ascii="MS Gothic" w:eastAsia="MS Gothic" w:hAnsi="MS Gothic" w:hint="eastAsia"/>
                    <w:sz w:val="32"/>
                    <w:szCs w:val="32"/>
                  </w:rPr>
                  <w:t>☐</w:t>
                </w:r>
              </w:sdtContent>
            </w:sdt>
          </w:p>
        </w:tc>
        <w:tc>
          <w:tcPr>
            <w:tcW w:w="7776" w:type="dxa"/>
          </w:tcPr>
          <w:p w14:paraId="0B42948A" w14:textId="73DC8327" w:rsidR="00420EBF" w:rsidRPr="00420EBF" w:rsidRDefault="00420EBF" w:rsidP="0015297E">
            <w:pPr>
              <w:spacing w:before="60" w:after="60"/>
            </w:pPr>
            <w:r w:rsidRPr="00420EBF">
              <w:t>Tier 1</w:t>
            </w:r>
          </w:p>
        </w:tc>
      </w:tr>
      <w:tr w:rsidR="00420EBF" w14:paraId="65F147F3" w14:textId="77777777" w:rsidTr="4FAA7D36">
        <w:trPr>
          <w:trHeight w:val="300"/>
        </w:trPr>
        <w:tc>
          <w:tcPr>
            <w:tcW w:w="1005" w:type="dxa"/>
            <w:vAlign w:val="center"/>
          </w:tcPr>
          <w:p w14:paraId="5784622C" w14:textId="73C5ED7F" w:rsidR="00420EBF" w:rsidRPr="00420EBF" w:rsidRDefault="006A15F9" w:rsidP="0015297E">
            <w:pPr>
              <w:pStyle w:val="ListParagraph"/>
              <w:spacing w:before="60" w:after="60"/>
              <w:ind w:left="0" w:firstLine="0"/>
              <w:jc w:val="center"/>
              <w:rPr>
                <w:szCs w:val="24"/>
              </w:rPr>
            </w:pPr>
            <w:sdt>
              <w:sdtPr>
                <w:rPr>
                  <w:sz w:val="32"/>
                  <w:szCs w:val="32"/>
                </w:rPr>
                <w:id w:val="-155617914"/>
                <w14:checkbox>
                  <w14:checked w14:val="0"/>
                  <w14:checkedState w14:val="2612" w14:font="MS Gothic"/>
                  <w14:uncheckedState w14:val="2610" w14:font="MS Gothic"/>
                </w14:checkbox>
              </w:sdtPr>
              <w:sdtEndPr/>
              <w:sdtContent>
                <w:r w:rsidR="00420EBF" w:rsidRPr="00420EBF">
                  <w:rPr>
                    <w:rFonts w:ascii="MS Gothic" w:eastAsia="MS Gothic" w:hAnsi="MS Gothic" w:hint="eastAsia"/>
                    <w:sz w:val="32"/>
                    <w:szCs w:val="32"/>
                  </w:rPr>
                  <w:t>☐</w:t>
                </w:r>
              </w:sdtContent>
            </w:sdt>
          </w:p>
        </w:tc>
        <w:tc>
          <w:tcPr>
            <w:tcW w:w="7776" w:type="dxa"/>
          </w:tcPr>
          <w:p w14:paraId="0CB71019" w14:textId="61C678EB" w:rsidR="00420EBF" w:rsidRPr="00420EBF" w:rsidRDefault="00420EBF" w:rsidP="0015297E">
            <w:pPr>
              <w:spacing w:before="60" w:after="60"/>
            </w:pPr>
            <w:r w:rsidRPr="00420EBF">
              <w:t>Tier 2</w:t>
            </w:r>
          </w:p>
        </w:tc>
      </w:tr>
      <w:tr w:rsidR="00420EBF" w14:paraId="41D5B26B" w14:textId="77777777" w:rsidTr="4FAA7D36">
        <w:trPr>
          <w:trHeight w:val="300"/>
        </w:trPr>
        <w:tc>
          <w:tcPr>
            <w:tcW w:w="1005" w:type="dxa"/>
            <w:vAlign w:val="center"/>
          </w:tcPr>
          <w:p w14:paraId="4D36CF11" w14:textId="5600C8C6" w:rsidR="00420EBF" w:rsidRPr="00420EBF" w:rsidRDefault="006A15F9" w:rsidP="0015297E">
            <w:pPr>
              <w:pStyle w:val="ListParagraph"/>
              <w:spacing w:before="60" w:after="60"/>
              <w:ind w:left="0" w:firstLine="0"/>
              <w:jc w:val="center"/>
              <w:rPr>
                <w:szCs w:val="24"/>
              </w:rPr>
            </w:pPr>
            <w:sdt>
              <w:sdtPr>
                <w:rPr>
                  <w:sz w:val="32"/>
                  <w:szCs w:val="32"/>
                </w:rPr>
                <w:id w:val="376052344"/>
                <w14:checkbox>
                  <w14:checked w14:val="0"/>
                  <w14:checkedState w14:val="2612" w14:font="MS Gothic"/>
                  <w14:uncheckedState w14:val="2610" w14:font="MS Gothic"/>
                </w14:checkbox>
              </w:sdtPr>
              <w:sdtEndPr/>
              <w:sdtContent>
                <w:r w:rsidR="00420EBF" w:rsidRPr="00420EBF">
                  <w:rPr>
                    <w:rFonts w:ascii="MS Gothic" w:eastAsia="MS Gothic" w:hAnsi="MS Gothic" w:hint="eastAsia"/>
                    <w:sz w:val="32"/>
                    <w:szCs w:val="32"/>
                  </w:rPr>
                  <w:t>☐</w:t>
                </w:r>
              </w:sdtContent>
            </w:sdt>
          </w:p>
        </w:tc>
        <w:tc>
          <w:tcPr>
            <w:tcW w:w="7776" w:type="dxa"/>
          </w:tcPr>
          <w:p w14:paraId="4AB2A0F5" w14:textId="62E9E1C1" w:rsidR="00420EBF" w:rsidRPr="00420EBF" w:rsidRDefault="00420EBF" w:rsidP="0015297E">
            <w:pPr>
              <w:spacing w:before="60" w:after="60"/>
            </w:pPr>
            <w:r w:rsidRPr="00420EBF">
              <w:t>Tier 3</w:t>
            </w:r>
          </w:p>
        </w:tc>
      </w:tr>
      <w:tr w:rsidR="00420EBF" w14:paraId="3945A9E1" w14:textId="77777777" w:rsidTr="4FAA7D36">
        <w:trPr>
          <w:trHeight w:val="300"/>
        </w:trPr>
        <w:tc>
          <w:tcPr>
            <w:tcW w:w="1005" w:type="dxa"/>
            <w:vAlign w:val="center"/>
          </w:tcPr>
          <w:p w14:paraId="38CD0414" w14:textId="5A5E0BD3" w:rsidR="00420EBF" w:rsidRPr="00420EBF" w:rsidRDefault="006A15F9" w:rsidP="0015297E">
            <w:pPr>
              <w:pStyle w:val="ListParagraph"/>
              <w:spacing w:before="60" w:after="60"/>
              <w:ind w:left="0" w:firstLine="0"/>
              <w:jc w:val="center"/>
              <w:rPr>
                <w:szCs w:val="24"/>
              </w:rPr>
            </w:pPr>
            <w:sdt>
              <w:sdtPr>
                <w:rPr>
                  <w:sz w:val="32"/>
                  <w:szCs w:val="32"/>
                </w:rPr>
                <w:id w:val="-297454302"/>
                <w14:checkbox>
                  <w14:checked w14:val="0"/>
                  <w14:checkedState w14:val="2612" w14:font="MS Gothic"/>
                  <w14:uncheckedState w14:val="2610" w14:font="MS Gothic"/>
                </w14:checkbox>
              </w:sdtPr>
              <w:sdtEndPr/>
              <w:sdtContent>
                <w:r w:rsidR="00420EBF" w:rsidRPr="00420EBF">
                  <w:rPr>
                    <w:rFonts w:ascii="MS Gothic" w:eastAsia="MS Gothic" w:hAnsi="MS Gothic" w:hint="eastAsia"/>
                    <w:sz w:val="32"/>
                    <w:szCs w:val="32"/>
                  </w:rPr>
                  <w:t>☐</w:t>
                </w:r>
              </w:sdtContent>
            </w:sdt>
          </w:p>
        </w:tc>
        <w:tc>
          <w:tcPr>
            <w:tcW w:w="7776" w:type="dxa"/>
          </w:tcPr>
          <w:p w14:paraId="2C2241DE" w14:textId="0E1E5072" w:rsidR="00420EBF" w:rsidRPr="00420EBF" w:rsidRDefault="00420EBF" w:rsidP="0015297E">
            <w:pPr>
              <w:spacing w:before="60" w:after="60"/>
            </w:pPr>
            <w:r w:rsidRPr="00420EBF">
              <w:t>Not Applicable</w:t>
            </w:r>
          </w:p>
        </w:tc>
      </w:tr>
      <w:tr w:rsidR="00E8409F" w14:paraId="60D23318" w14:textId="77777777" w:rsidTr="4FAA7D36">
        <w:trPr>
          <w:trHeight w:val="300"/>
        </w:trPr>
        <w:tc>
          <w:tcPr>
            <w:tcW w:w="1005" w:type="dxa"/>
            <w:shd w:val="clear" w:color="auto" w:fill="000000" w:themeFill="text1"/>
            <w:vAlign w:val="center"/>
          </w:tcPr>
          <w:p w14:paraId="1DB1E9CB" w14:textId="4093FA68" w:rsidR="00E8409F" w:rsidRPr="0015297E" w:rsidRDefault="00E8409F" w:rsidP="0015297E">
            <w:pPr>
              <w:spacing w:before="60" w:after="60"/>
              <w:rPr>
                <w:b/>
                <w:bCs/>
              </w:rPr>
            </w:pPr>
          </w:p>
        </w:tc>
        <w:tc>
          <w:tcPr>
            <w:tcW w:w="7776" w:type="dxa"/>
            <w:shd w:val="clear" w:color="auto" w:fill="000000" w:themeFill="text1"/>
          </w:tcPr>
          <w:p w14:paraId="4D62C2A6" w14:textId="7653472E" w:rsidR="00EA7558" w:rsidRPr="0015297E" w:rsidRDefault="00E8409F" w:rsidP="0015297E">
            <w:pPr>
              <w:spacing w:before="60" w:after="60"/>
              <w:rPr>
                <w:b/>
                <w:bCs/>
              </w:rPr>
            </w:pPr>
            <w:r w:rsidRPr="0015297E">
              <w:rPr>
                <w:b/>
                <w:bCs/>
              </w:rPr>
              <w:t>MBTA Communities Act Compliance:</w:t>
            </w:r>
          </w:p>
        </w:tc>
      </w:tr>
      <w:tr w:rsidR="00420EBF" w14:paraId="42CAA199" w14:textId="77777777" w:rsidTr="4FAA7D36">
        <w:trPr>
          <w:trHeight w:val="300"/>
        </w:trPr>
        <w:tc>
          <w:tcPr>
            <w:tcW w:w="1005" w:type="dxa"/>
            <w:vAlign w:val="center"/>
          </w:tcPr>
          <w:p w14:paraId="544FB168" w14:textId="6C7E5BF5" w:rsidR="00420EBF" w:rsidRPr="00337388" w:rsidRDefault="006A15F9" w:rsidP="0015297E">
            <w:pPr>
              <w:pStyle w:val="ListParagraph"/>
              <w:spacing w:before="60" w:after="60"/>
              <w:ind w:left="0" w:firstLine="0"/>
              <w:jc w:val="center"/>
              <w:rPr>
                <w:szCs w:val="24"/>
              </w:rPr>
            </w:pPr>
            <w:sdt>
              <w:sdtPr>
                <w:rPr>
                  <w:sz w:val="32"/>
                  <w:szCs w:val="32"/>
                </w:rPr>
                <w:id w:val="-118765262"/>
                <w14:checkbox>
                  <w14:checked w14:val="0"/>
                  <w14:checkedState w14:val="2612" w14:font="MS Gothic"/>
                  <w14:uncheckedState w14:val="2610" w14:font="MS Gothic"/>
                </w14:checkbox>
              </w:sdtPr>
              <w:sdtEndPr/>
              <w:sdtContent>
                <w:r w:rsidR="00420EBF" w:rsidRPr="00420EBF">
                  <w:rPr>
                    <w:rFonts w:ascii="MS Gothic" w:eastAsia="MS Gothic" w:hAnsi="MS Gothic" w:hint="eastAsia"/>
                    <w:sz w:val="32"/>
                    <w:szCs w:val="32"/>
                  </w:rPr>
                  <w:t>☐</w:t>
                </w:r>
              </w:sdtContent>
            </w:sdt>
          </w:p>
        </w:tc>
        <w:tc>
          <w:tcPr>
            <w:tcW w:w="7776" w:type="dxa"/>
          </w:tcPr>
          <w:p w14:paraId="1055B342" w14:textId="794DDBFC" w:rsidR="00420EBF" w:rsidRPr="00420EBF" w:rsidRDefault="00420EBF" w:rsidP="0015297E">
            <w:pPr>
              <w:spacing w:before="60" w:after="60"/>
            </w:pPr>
            <w:r w:rsidRPr="00420EBF">
              <w:t>Yes</w:t>
            </w:r>
          </w:p>
        </w:tc>
      </w:tr>
      <w:tr w:rsidR="00420EBF" w14:paraId="75361A39" w14:textId="77777777" w:rsidTr="4FAA7D36">
        <w:trPr>
          <w:trHeight w:val="300"/>
        </w:trPr>
        <w:tc>
          <w:tcPr>
            <w:tcW w:w="1005" w:type="dxa"/>
            <w:vAlign w:val="center"/>
          </w:tcPr>
          <w:p w14:paraId="040E1C76" w14:textId="700D2BC0" w:rsidR="00420EBF" w:rsidRPr="00337388" w:rsidRDefault="006A15F9" w:rsidP="0015297E">
            <w:pPr>
              <w:pStyle w:val="ListParagraph"/>
              <w:spacing w:before="60" w:after="60"/>
              <w:ind w:left="0" w:firstLine="0"/>
              <w:jc w:val="center"/>
              <w:rPr>
                <w:szCs w:val="24"/>
              </w:rPr>
            </w:pPr>
            <w:sdt>
              <w:sdtPr>
                <w:rPr>
                  <w:sz w:val="32"/>
                  <w:szCs w:val="32"/>
                </w:rPr>
                <w:id w:val="-949929402"/>
                <w14:checkbox>
                  <w14:checked w14:val="0"/>
                  <w14:checkedState w14:val="2612" w14:font="MS Gothic"/>
                  <w14:uncheckedState w14:val="2610" w14:font="MS Gothic"/>
                </w14:checkbox>
              </w:sdtPr>
              <w:sdtEndPr/>
              <w:sdtContent>
                <w:r w:rsidR="00420EBF" w:rsidRPr="00420EBF">
                  <w:rPr>
                    <w:rFonts w:ascii="MS Gothic" w:eastAsia="MS Gothic" w:hAnsi="MS Gothic" w:hint="eastAsia"/>
                    <w:sz w:val="32"/>
                    <w:szCs w:val="32"/>
                  </w:rPr>
                  <w:t>☐</w:t>
                </w:r>
              </w:sdtContent>
            </w:sdt>
          </w:p>
        </w:tc>
        <w:tc>
          <w:tcPr>
            <w:tcW w:w="7776" w:type="dxa"/>
          </w:tcPr>
          <w:p w14:paraId="2C668CD9" w14:textId="20ABC26E" w:rsidR="00420EBF" w:rsidRPr="00420EBF" w:rsidRDefault="00420EBF" w:rsidP="0015297E">
            <w:pPr>
              <w:spacing w:before="60" w:after="60"/>
            </w:pPr>
            <w:r w:rsidRPr="00420EBF">
              <w:t>No</w:t>
            </w:r>
          </w:p>
        </w:tc>
      </w:tr>
      <w:tr w:rsidR="00420EBF" w14:paraId="4EE3BBF4" w14:textId="77777777" w:rsidTr="4FAA7D36">
        <w:trPr>
          <w:trHeight w:val="300"/>
        </w:trPr>
        <w:tc>
          <w:tcPr>
            <w:tcW w:w="1005" w:type="dxa"/>
            <w:vAlign w:val="center"/>
          </w:tcPr>
          <w:p w14:paraId="55C5F908" w14:textId="6AEBF748" w:rsidR="00420EBF" w:rsidRPr="00337388" w:rsidRDefault="006A15F9" w:rsidP="0015297E">
            <w:pPr>
              <w:pStyle w:val="ListParagraph"/>
              <w:spacing w:before="60" w:after="60"/>
              <w:ind w:left="0" w:firstLine="0"/>
              <w:jc w:val="center"/>
              <w:rPr>
                <w:szCs w:val="24"/>
              </w:rPr>
            </w:pPr>
            <w:sdt>
              <w:sdtPr>
                <w:rPr>
                  <w:sz w:val="32"/>
                  <w:szCs w:val="32"/>
                </w:rPr>
                <w:id w:val="-2002197333"/>
                <w14:checkbox>
                  <w14:checked w14:val="0"/>
                  <w14:checkedState w14:val="2612" w14:font="MS Gothic"/>
                  <w14:uncheckedState w14:val="2610" w14:font="MS Gothic"/>
                </w14:checkbox>
              </w:sdtPr>
              <w:sdtEndPr/>
              <w:sdtContent>
                <w:r w:rsidR="00420EBF" w:rsidRPr="00420EBF">
                  <w:rPr>
                    <w:rFonts w:ascii="MS Gothic" w:eastAsia="MS Gothic" w:hAnsi="MS Gothic" w:hint="eastAsia"/>
                    <w:sz w:val="32"/>
                    <w:szCs w:val="32"/>
                  </w:rPr>
                  <w:t>☐</w:t>
                </w:r>
              </w:sdtContent>
            </w:sdt>
          </w:p>
        </w:tc>
        <w:tc>
          <w:tcPr>
            <w:tcW w:w="7776" w:type="dxa"/>
          </w:tcPr>
          <w:p w14:paraId="26EF8C3D" w14:textId="6D59E7FC" w:rsidR="00420EBF" w:rsidRPr="00420EBF" w:rsidRDefault="00420EBF" w:rsidP="0015297E">
            <w:pPr>
              <w:spacing w:before="60" w:after="60"/>
            </w:pPr>
            <w:r w:rsidRPr="00420EBF">
              <w:t>Not Applicable</w:t>
            </w:r>
          </w:p>
        </w:tc>
      </w:tr>
    </w:tbl>
    <w:p w14:paraId="0BFF6B0E" w14:textId="77777777" w:rsidR="00CE7550" w:rsidRDefault="00CE7550" w:rsidP="00B2155A">
      <w:pPr>
        <w:sectPr w:rsidR="00CE7550" w:rsidSect="005D34BF">
          <w:footerReference w:type="default" r:id="rId33"/>
          <w:pgSz w:w="12240" w:h="15840"/>
          <w:pgMar w:top="720" w:right="1325" w:bottom="720" w:left="1296" w:header="0" w:footer="274" w:gutter="0"/>
          <w:pgNumType w:start="1"/>
          <w:cols w:space="720"/>
          <w:titlePg/>
          <w:docGrid w:linePitch="326"/>
        </w:sectPr>
      </w:pPr>
    </w:p>
    <w:p w14:paraId="352086E7" w14:textId="77777777" w:rsidR="00686F5D" w:rsidRDefault="00686F5D" w:rsidP="00686F5D">
      <w:pPr>
        <w:pStyle w:val="Heading1"/>
        <w:ind w:left="360"/>
        <w:jc w:val="center"/>
        <w:rPr>
          <w:szCs w:val="24"/>
        </w:rPr>
      </w:pPr>
      <w:bookmarkStart w:id="24" w:name="_ATTACHMENT_B"/>
      <w:bookmarkStart w:id="25" w:name="_Toc204682678"/>
      <w:bookmarkStart w:id="26" w:name="_Toc204853734"/>
      <w:bookmarkStart w:id="27" w:name="_Toc238114912"/>
      <w:bookmarkEnd w:id="24"/>
      <w:r w:rsidRPr="00686F5D">
        <w:rPr>
          <w:szCs w:val="24"/>
        </w:rPr>
        <w:lastRenderedPageBreak/>
        <w:t>ATTACHMENT B</w:t>
      </w:r>
      <w:bookmarkEnd w:id="25"/>
      <w:bookmarkEnd w:id="26"/>
      <w:bookmarkEnd w:id="27"/>
    </w:p>
    <w:p w14:paraId="5687F568" w14:textId="77777777" w:rsidR="005A59C5" w:rsidRDefault="005A59C5" w:rsidP="005A59C5">
      <w:pPr>
        <w:jc w:val="center"/>
        <w:rPr>
          <w:b/>
          <w:bCs/>
        </w:rPr>
      </w:pPr>
      <w:r w:rsidRPr="00720F23">
        <w:rPr>
          <w:b/>
          <w:bCs/>
        </w:rPr>
        <w:t>Disadvantaged Communities by Tier</w:t>
      </w:r>
      <w:r>
        <w:rPr>
          <w:b/>
          <w:bCs/>
        </w:rPr>
        <w:t xml:space="preserve"> (FY27)</w:t>
      </w:r>
    </w:p>
    <w:p w14:paraId="38DE8646" w14:textId="77777777" w:rsidR="005A59C5" w:rsidRPr="00720F23" w:rsidRDefault="005A59C5" w:rsidP="00420EBF">
      <w:pPr>
        <w:pStyle w:val="Heading2"/>
        <w:numPr>
          <w:ilvl w:val="0"/>
          <w:numId w:val="0"/>
        </w:numPr>
      </w:pPr>
      <w:bookmarkStart w:id="28" w:name="_Toc238114913"/>
      <w:r w:rsidRPr="00720F23">
        <w:t>Tier 1</w:t>
      </w:r>
      <w:r>
        <w:t>:</w:t>
      </w:r>
      <w:bookmarkEnd w:id="28"/>
    </w:p>
    <w:p w14:paraId="4BD2100F" w14:textId="77777777" w:rsidR="005A59C5" w:rsidRDefault="005A59C5" w:rsidP="005A59C5">
      <w:pPr>
        <w:spacing w:before="120"/>
      </w:pPr>
      <w:r w:rsidRPr="003B2E9B">
        <w:t>Amesbury</w:t>
      </w:r>
      <w:r>
        <w:t xml:space="preserve">, </w:t>
      </w:r>
      <w:r w:rsidRPr="003B2E9B">
        <w:t>Ayer</w:t>
      </w:r>
      <w:r>
        <w:t xml:space="preserve">, </w:t>
      </w:r>
      <w:r w:rsidRPr="003B2E9B">
        <w:t>Barnstable</w:t>
      </w:r>
      <w:r>
        <w:t xml:space="preserve">, </w:t>
      </w:r>
      <w:r w:rsidRPr="003B2E9B">
        <w:t>Berkley</w:t>
      </w:r>
      <w:r>
        <w:t xml:space="preserve">, </w:t>
      </w:r>
      <w:r w:rsidRPr="003B2E9B">
        <w:t>Billerica</w:t>
      </w:r>
      <w:r>
        <w:t xml:space="preserve">, </w:t>
      </w:r>
      <w:r w:rsidRPr="003B2E9B">
        <w:t>Bourne</w:t>
      </w:r>
      <w:r>
        <w:t xml:space="preserve">, </w:t>
      </w:r>
      <w:r w:rsidRPr="003B2E9B">
        <w:t>Braintree</w:t>
      </w:r>
      <w:r>
        <w:t xml:space="preserve">, </w:t>
      </w:r>
      <w:r w:rsidRPr="003B2E9B">
        <w:t>Brewster</w:t>
      </w:r>
      <w:r>
        <w:t xml:space="preserve">, Dartmouth, Deerfield, </w:t>
      </w:r>
      <w:r w:rsidRPr="003B2E9B">
        <w:t>East Longmeadow</w:t>
      </w:r>
      <w:r>
        <w:t xml:space="preserve">, </w:t>
      </w:r>
      <w:r w:rsidRPr="003B2E9B">
        <w:t>Eastham</w:t>
      </w:r>
      <w:r>
        <w:t xml:space="preserve">, Egremont, </w:t>
      </w:r>
      <w:r w:rsidRPr="003B2E9B">
        <w:t>Falmouth</w:t>
      </w:r>
      <w:r>
        <w:t xml:space="preserve">, </w:t>
      </w:r>
      <w:r w:rsidRPr="003B2E9B">
        <w:t>Gloucester</w:t>
      </w:r>
      <w:r>
        <w:t xml:space="preserve">, </w:t>
      </w:r>
      <w:r w:rsidRPr="003B2E9B">
        <w:t>Great Barrington</w:t>
      </w:r>
      <w:r>
        <w:t xml:space="preserve">, </w:t>
      </w:r>
      <w:r w:rsidRPr="003B2E9B">
        <w:t>Groveland</w:t>
      </w:r>
      <w:r>
        <w:t xml:space="preserve">, </w:t>
      </w:r>
      <w:r w:rsidRPr="003B2E9B">
        <w:t>Harwich</w:t>
      </w:r>
      <w:r>
        <w:t xml:space="preserve">, </w:t>
      </w:r>
      <w:r w:rsidRPr="003B2E9B">
        <w:t>Hopedale</w:t>
      </w:r>
      <w:r>
        <w:t xml:space="preserve">, </w:t>
      </w:r>
      <w:r w:rsidRPr="003B2E9B">
        <w:t>Hudson</w:t>
      </w:r>
      <w:r>
        <w:t xml:space="preserve">, </w:t>
      </w:r>
      <w:r w:rsidRPr="003B2E9B">
        <w:t>Hull</w:t>
      </w:r>
      <w:r>
        <w:t xml:space="preserve">, </w:t>
      </w:r>
      <w:r w:rsidRPr="003B2E9B">
        <w:t>Kingston</w:t>
      </w:r>
      <w:r>
        <w:t xml:space="preserve">, </w:t>
      </w:r>
      <w:r w:rsidRPr="003B2E9B">
        <w:t>Lakeville</w:t>
      </w:r>
      <w:r>
        <w:t xml:space="preserve">, </w:t>
      </w:r>
      <w:r w:rsidRPr="003B2E9B">
        <w:t>Leyden</w:t>
      </w:r>
      <w:r>
        <w:t xml:space="preserve">, </w:t>
      </w:r>
      <w:r w:rsidRPr="003B2E9B">
        <w:t>Lunenburg</w:t>
      </w:r>
      <w:r>
        <w:t xml:space="preserve">, </w:t>
      </w:r>
      <w:r w:rsidRPr="003B2E9B">
        <w:t>Mashpee</w:t>
      </w:r>
      <w:r>
        <w:t xml:space="preserve">, </w:t>
      </w:r>
      <w:r w:rsidRPr="003B2E9B">
        <w:t>Maynard</w:t>
      </w:r>
      <w:r>
        <w:t xml:space="preserve">, </w:t>
      </w:r>
      <w:r w:rsidRPr="003B2E9B">
        <w:t>Medford</w:t>
      </w:r>
      <w:r>
        <w:t xml:space="preserve">, </w:t>
      </w:r>
      <w:r w:rsidRPr="003B2E9B">
        <w:t>Merrimac</w:t>
      </w:r>
      <w:r>
        <w:t xml:space="preserve">, </w:t>
      </w:r>
      <w:r w:rsidRPr="003B2E9B">
        <w:t>North Attleborough</w:t>
      </w:r>
      <w:r>
        <w:t>,</w:t>
      </w:r>
      <w:r w:rsidRPr="00A563B1">
        <w:t xml:space="preserve"> </w:t>
      </w:r>
      <w:r>
        <w:t xml:space="preserve">Paxton, Pembroke, Pepperell, Plainville, Plymouth, Quincy, </w:t>
      </w:r>
      <w:r w:rsidRPr="003B2E9B">
        <w:t>Raynham</w:t>
      </w:r>
      <w:r>
        <w:t xml:space="preserve">, </w:t>
      </w:r>
      <w:r w:rsidRPr="003B2E9B">
        <w:t>Richmond</w:t>
      </w:r>
      <w:r>
        <w:t xml:space="preserve">, </w:t>
      </w:r>
      <w:r w:rsidRPr="003B2E9B">
        <w:t>Rochester</w:t>
      </w:r>
      <w:r>
        <w:t xml:space="preserve">, </w:t>
      </w:r>
      <w:r w:rsidRPr="003B2E9B">
        <w:t>Rutland</w:t>
      </w:r>
      <w:r>
        <w:t>, Salisbury, Sandwich,</w:t>
      </w:r>
      <w:r w:rsidRPr="00CE306E">
        <w:t xml:space="preserve"> </w:t>
      </w:r>
      <w:r w:rsidRPr="003B2E9B">
        <w:t>Seekonk</w:t>
      </w:r>
      <w:r>
        <w:t xml:space="preserve">,  </w:t>
      </w:r>
      <w:r w:rsidRPr="003B2E9B">
        <w:t>Southampton</w:t>
      </w:r>
      <w:r>
        <w:t xml:space="preserve">, </w:t>
      </w:r>
      <w:r w:rsidRPr="003B2E9B">
        <w:t>Stockbridge</w:t>
      </w:r>
      <w:r>
        <w:t xml:space="preserve">, </w:t>
      </w:r>
      <w:r w:rsidRPr="003B2E9B">
        <w:t>Sturbridge</w:t>
      </w:r>
      <w:r>
        <w:t xml:space="preserve">, </w:t>
      </w:r>
      <w:r w:rsidRPr="003B2E9B">
        <w:t>Tewksbury</w:t>
      </w:r>
      <w:r>
        <w:t xml:space="preserve">, </w:t>
      </w:r>
      <w:r w:rsidRPr="003B2E9B">
        <w:t>Tyngsborough</w:t>
      </w:r>
      <w:r>
        <w:t xml:space="preserve">, </w:t>
      </w:r>
      <w:r w:rsidRPr="003B2E9B">
        <w:t>Waltham</w:t>
      </w:r>
      <w:r>
        <w:t xml:space="preserve">, </w:t>
      </w:r>
      <w:r w:rsidRPr="003B2E9B">
        <w:t>West Bridgewater</w:t>
      </w:r>
      <w:r>
        <w:t xml:space="preserve">,  </w:t>
      </w:r>
      <w:r w:rsidRPr="003B2E9B">
        <w:t>Westminster</w:t>
      </w:r>
      <w:r>
        <w:t xml:space="preserve">, </w:t>
      </w:r>
      <w:r w:rsidRPr="003B2E9B">
        <w:t>Westport</w:t>
      </w:r>
      <w:r>
        <w:t xml:space="preserve">, </w:t>
      </w:r>
      <w:r w:rsidRPr="003B2E9B">
        <w:t>Wilbraham</w:t>
      </w:r>
      <w:r>
        <w:t xml:space="preserve">, </w:t>
      </w:r>
      <w:r w:rsidRPr="003B2E9B">
        <w:t>Winthrop</w:t>
      </w:r>
      <w:r>
        <w:t xml:space="preserve">, and </w:t>
      </w:r>
      <w:r w:rsidRPr="003B2E9B">
        <w:t>Woburn</w:t>
      </w:r>
    </w:p>
    <w:p w14:paraId="54BEE71D" w14:textId="77777777" w:rsidR="005A59C5" w:rsidRPr="00720F23" w:rsidRDefault="005A59C5" w:rsidP="00420EBF">
      <w:pPr>
        <w:pStyle w:val="Heading2"/>
        <w:numPr>
          <w:ilvl w:val="0"/>
          <w:numId w:val="0"/>
        </w:numPr>
      </w:pPr>
      <w:bookmarkStart w:id="29" w:name="_Toc238114914"/>
      <w:r w:rsidRPr="00720F23">
        <w:t>Tier 2:</w:t>
      </w:r>
      <w:bookmarkEnd w:id="29"/>
      <w:r>
        <w:t xml:space="preserve"> </w:t>
      </w:r>
    </w:p>
    <w:p w14:paraId="3AB5314E" w14:textId="77777777" w:rsidR="005A59C5" w:rsidRDefault="005A59C5" w:rsidP="005A59C5">
      <w:pPr>
        <w:spacing w:before="120"/>
      </w:pPr>
      <w:r>
        <w:t xml:space="preserve">Abington, Acushnet, Agawam, Alford, Ashburnham, Ashby, Attleboro, Auburn, Becket, Belchertown, Bellingham, Blackstone, Bridgewater, Brimfield, Carver, Charlton, Cheshire, Clinton, Dracut, Dudley, East Bridgewater, East Brookfield, Easthampton, Fairhaven, Framingham, Freetown, Granby, Granville, Hadley, Halifax, Hampden, Hanson, Hatfield, Haverhill, Hinsdale, Holbrook, Holland, Hubbardston, Lancaster, Lanesborough, Lee, Leicester, Leominster, Leverett, Malden, Marlborough, Methuen, Middleborough, Milford, Millbury, Millville, Monson, Montgomery, New Braintree, New Marlborough, North Brookfield, Northampton, Northbridge, Northfield, Norton, Oak Bluffs, Oakham, Otis, Oxford, Peabody, Pelham, </w:t>
      </w:r>
      <w:proofErr w:type="spellStart"/>
      <w:r>
        <w:t>Petersham</w:t>
      </w:r>
      <w:proofErr w:type="spellEnd"/>
      <w:r>
        <w:t xml:space="preserve">, Phillipston, Revere, Rockland, Rowe, Salem, Saugus, Sheffield, Shirley, Somerset, South Hadley, Southwick, Stoughton, Swansea, Tisbury, Townsend, </w:t>
      </w:r>
      <w:proofErr w:type="spellStart"/>
      <w:r>
        <w:t>Tyringham</w:t>
      </w:r>
      <w:proofErr w:type="spellEnd"/>
      <w:r>
        <w:t>, Uxbridge, West Boylston, West Brookfield, West Tisbury, Weymouth, Whitman, Williamstown, and Yarmouth</w:t>
      </w:r>
    </w:p>
    <w:p w14:paraId="54315B25" w14:textId="77777777" w:rsidR="005A59C5" w:rsidRPr="00720F23" w:rsidRDefault="005A59C5" w:rsidP="00420EBF">
      <w:pPr>
        <w:pStyle w:val="Heading2"/>
        <w:numPr>
          <w:ilvl w:val="0"/>
          <w:numId w:val="0"/>
        </w:numPr>
      </w:pPr>
      <w:bookmarkStart w:id="30" w:name="_Toc238114915"/>
      <w:r w:rsidRPr="00720F23">
        <w:t>Tier 3:</w:t>
      </w:r>
      <w:bookmarkEnd w:id="30"/>
      <w:r w:rsidRPr="00720F23">
        <w:t xml:space="preserve"> </w:t>
      </w:r>
      <w:r>
        <w:t xml:space="preserve"> </w:t>
      </w:r>
    </w:p>
    <w:p w14:paraId="0482842B" w14:textId="77777777" w:rsidR="005A59C5" w:rsidRDefault="005A59C5" w:rsidP="005A59C5">
      <w:pPr>
        <w:spacing w:before="120"/>
      </w:pPr>
      <w:r>
        <w:t>Adams, Amherst, Ashfield, Athol, Barre, Bernardston, Blandford, Brockton, Brookfield, Buckland, Charlemont, Chelsea, Chester, Chesterfield, Chicopee, Clarksburg, Colrain, Dalton, Erving, Everett, Fall River, Fitchburg, Florida, Gardner, Gill, Goshen, Gosnold, Greenfield, Hancock, Hardwick, Hawley, Heath, Holyoke, Huntington, Lawrence, Lowell, Ludlow, Lynn, Middlefield, Monroe, Montague, New Ashford, New Bedford, New Salem, North Adams, Orange, Palmer, Peru, Pittsfield, Plainfield, Randolph, Royalston, Russell, Sandisfield, Savoy, Shelburne, Shutesbury, Southbridge, Spencer, Springfield, Sunderland, Taunton, Templeton, Tolland, Wales, Ware, Wareham, Warren, Warwick, Washington, Webster, Wendell, West Springfield, Westfield, Whately, Williamsburg, Winchendon, Windsor, Worcester, and Worthington</w:t>
      </w:r>
    </w:p>
    <w:p w14:paraId="1AB8A0CB" w14:textId="77777777" w:rsidR="005A59C5" w:rsidRDefault="005A59C5" w:rsidP="005A59C5">
      <w:pPr>
        <w:spacing w:before="120"/>
      </w:pPr>
    </w:p>
    <w:p w14:paraId="0BD383D6" w14:textId="77777777" w:rsidR="005A59C5" w:rsidRDefault="005A59C5" w:rsidP="005A59C5">
      <w:pPr>
        <w:spacing w:before="120"/>
      </w:pPr>
    </w:p>
    <w:p w14:paraId="1E15246A" w14:textId="77777777" w:rsidR="005A59C5" w:rsidRPr="005A59C5" w:rsidRDefault="005A59C5" w:rsidP="005A59C5">
      <w:pPr>
        <w:spacing w:before="120"/>
        <w:rPr>
          <w:rStyle w:val="Hyperlink"/>
          <w:color w:val="0000FF"/>
        </w:rPr>
      </w:pPr>
      <w:r>
        <w:rPr>
          <w:b/>
          <w:bCs/>
        </w:rPr>
        <w:fldChar w:fldCharType="begin"/>
      </w:r>
      <w:r>
        <w:rPr>
          <w:b/>
          <w:bCs/>
        </w:rPr>
        <w:instrText>HYPERLINK "https://www.mass.gov/doc/affordability-calculation-october-2025/download"</w:instrText>
      </w:r>
      <w:r>
        <w:rPr>
          <w:b/>
          <w:bCs/>
        </w:rPr>
      </w:r>
      <w:r>
        <w:rPr>
          <w:b/>
          <w:bCs/>
        </w:rPr>
        <w:fldChar w:fldCharType="separate"/>
      </w:r>
      <w:r w:rsidRPr="005A59C5">
        <w:rPr>
          <w:rStyle w:val="Hyperlink"/>
          <w:b/>
          <w:bCs/>
          <w:color w:val="0000FF"/>
        </w:rPr>
        <w:t>Date Source</w:t>
      </w:r>
    </w:p>
    <w:p w14:paraId="1C43224F" w14:textId="37B09509" w:rsidR="005A59C5" w:rsidRPr="00686F5D" w:rsidRDefault="005A59C5" w:rsidP="0015297E">
      <w:pPr>
        <w:spacing w:before="120"/>
        <w:rPr>
          <w:szCs w:val="24"/>
        </w:rPr>
      </w:pPr>
      <w:r>
        <w:rPr>
          <w:b/>
          <w:bCs/>
        </w:rPr>
        <w:fldChar w:fldCharType="end"/>
      </w:r>
      <w:r w:rsidRPr="005D1A3A">
        <w:rPr>
          <w:b/>
          <w:bCs/>
        </w:rPr>
        <w:t>Note</w:t>
      </w:r>
      <w:r>
        <w:t>: FY26 is the most current year for which data was available at the time of the publication of this RF</w:t>
      </w:r>
      <w:r w:rsidR="00FD2967">
        <w:t>I</w:t>
      </w:r>
      <w:r>
        <w:t>.</w:t>
      </w:r>
    </w:p>
    <w:sectPr w:rsidR="005A59C5" w:rsidRPr="00686F5D" w:rsidSect="005A59C5">
      <w:pgSz w:w="12240" w:h="15840"/>
      <w:pgMar w:top="1170" w:right="1080" w:bottom="990" w:left="1080" w:header="720"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38F32" w14:textId="77777777" w:rsidR="006A15F9" w:rsidRDefault="006A15F9">
      <w:r>
        <w:separator/>
      </w:r>
    </w:p>
  </w:endnote>
  <w:endnote w:type="continuationSeparator" w:id="0">
    <w:p w14:paraId="256D5613" w14:textId="77777777" w:rsidR="006A15F9" w:rsidRDefault="006A15F9">
      <w:r>
        <w:continuationSeparator/>
      </w:r>
    </w:p>
  </w:endnote>
  <w:endnote w:type="continuationNotice" w:id="1">
    <w:p w14:paraId="084C49F6" w14:textId="77777777" w:rsidR="006A15F9" w:rsidRDefault="006A15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5"/>
      <w:gridCol w:w="3205"/>
      <w:gridCol w:w="3205"/>
    </w:tblGrid>
    <w:tr w:rsidR="16FF7133" w14:paraId="714055E8" w14:textId="77777777" w:rsidTr="002B5EC1">
      <w:trPr>
        <w:trHeight w:val="300"/>
      </w:trPr>
      <w:tc>
        <w:tcPr>
          <w:tcW w:w="3205" w:type="dxa"/>
        </w:tcPr>
        <w:p w14:paraId="795EF142" w14:textId="619FFCD3" w:rsidR="16FF7133" w:rsidRDefault="16FF7133" w:rsidP="002B5EC1">
          <w:pPr>
            <w:pStyle w:val="Header"/>
            <w:ind w:left="-115"/>
          </w:pPr>
        </w:p>
      </w:tc>
      <w:tc>
        <w:tcPr>
          <w:tcW w:w="3205" w:type="dxa"/>
        </w:tcPr>
        <w:p w14:paraId="34A4E8D2" w14:textId="21551F50" w:rsidR="16FF7133" w:rsidRDefault="16FF7133" w:rsidP="002B5EC1">
          <w:pPr>
            <w:pStyle w:val="Header"/>
            <w:jc w:val="center"/>
          </w:pPr>
        </w:p>
      </w:tc>
      <w:tc>
        <w:tcPr>
          <w:tcW w:w="3205" w:type="dxa"/>
        </w:tcPr>
        <w:p w14:paraId="1A74C596" w14:textId="01590CD6" w:rsidR="16FF7133" w:rsidRDefault="16FF7133" w:rsidP="002B5EC1">
          <w:pPr>
            <w:pStyle w:val="Header"/>
            <w:ind w:right="-115"/>
            <w:jc w:val="right"/>
          </w:pPr>
        </w:p>
      </w:tc>
    </w:tr>
  </w:tbl>
  <w:p w14:paraId="3EFCACA2" w14:textId="4774BB2D" w:rsidR="00273055" w:rsidRDefault="002730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607050"/>
      <w:docPartObj>
        <w:docPartGallery w:val="Page Numbers (Bottom of Page)"/>
        <w:docPartUnique/>
      </w:docPartObj>
    </w:sdtPr>
    <w:sdtEndPr>
      <w:rPr>
        <w:noProof/>
      </w:rPr>
    </w:sdtEndPr>
    <w:sdtContent>
      <w:p w14:paraId="62FE373C" w14:textId="4C8ACF9A" w:rsidR="007A6FC5" w:rsidRDefault="007A6F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C78B0E" w14:textId="77777777" w:rsidR="007A6FC5" w:rsidRDefault="007A6F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5"/>
      <w:gridCol w:w="3205"/>
      <w:gridCol w:w="3205"/>
    </w:tblGrid>
    <w:tr w:rsidR="16FF7133" w14:paraId="5F504C8D" w14:textId="77777777" w:rsidTr="002B5EC1">
      <w:trPr>
        <w:trHeight w:val="300"/>
      </w:trPr>
      <w:tc>
        <w:tcPr>
          <w:tcW w:w="3205" w:type="dxa"/>
        </w:tcPr>
        <w:p w14:paraId="1ADDFEF4" w14:textId="1D0BE6B1" w:rsidR="16FF7133" w:rsidRDefault="16FF7133" w:rsidP="002B5EC1">
          <w:pPr>
            <w:pStyle w:val="Header"/>
            <w:ind w:left="-115"/>
          </w:pPr>
        </w:p>
      </w:tc>
      <w:tc>
        <w:tcPr>
          <w:tcW w:w="3205" w:type="dxa"/>
        </w:tcPr>
        <w:p w14:paraId="297E334F" w14:textId="70F63B95" w:rsidR="16FF7133" w:rsidRDefault="16FF7133" w:rsidP="002B5EC1">
          <w:pPr>
            <w:pStyle w:val="Header"/>
            <w:jc w:val="center"/>
          </w:pPr>
        </w:p>
      </w:tc>
      <w:tc>
        <w:tcPr>
          <w:tcW w:w="3205" w:type="dxa"/>
        </w:tcPr>
        <w:p w14:paraId="2AF90E94" w14:textId="58825FC4" w:rsidR="16FF7133" w:rsidRDefault="16FF7133" w:rsidP="002B5EC1">
          <w:pPr>
            <w:pStyle w:val="Header"/>
            <w:ind w:right="-115"/>
            <w:jc w:val="right"/>
          </w:pPr>
        </w:p>
      </w:tc>
    </w:tr>
  </w:tbl>
  <w:p w14:paraId="18453667" w14:textId="32CC29B3" w:rsidR="00273055" w:rsidRDefault="002730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258264"/>
      <w:docPartObj>
        <w:docPartGallery w:val="Page Numbers (Bottom of Page)"/>
        <w:docPartUnique/>
      </w:docPartObj>
    </w:sdtPr>
    <w:sdtEndPr>
      <w:rPr>
        <w:noProof/>
      </w:rPr>
    </w:sdtEndPr>
    <w:sdtContent>
      <w:p w14:paraId="24144B45" w14:textId="77777777" w:rsidR="00DD13F8" w:rsidRDefault="00DD13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986BB6" w14:textId="77777777" w:rsidR="00DD13F8" w:rsidRDefault="00DD13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98814"/>
      <w:docPartObj>
        <w:docPartGallery w:val="Page Numbers (Bottom of Page)"/>
        <w:docPartUnique/>
      </w:docPartObj>
    </w:sdtPr>
    <w:sdtEndPr>
      <w:rPr>
        <w:noProof/>
      </w:rPr>
    </w:sdtEndPr>
    <w:sdtContent>
      <w:p w14:paraId="15565C10" w14:textId="25B71049" w:rsidR="007A6FC5" w:rsidRDefault="007A6F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100806" w14:textId="77777777" w:rsidR="007A6FC5" w:rsidRDefault="007A6F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87CA" w14:textId="77777777" w:rsidR="007A6FC5" w:rsidRPr="00BD4EF2" w:rsidRDefault="007A6FC5" w:rsidP="00BD4E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11510"/>
      <w:docPartObj>
        <w:docPartGallery w:val="Page Numbers (Bottom of Page)"/>
        <w:docPartUnique/>
      </w:docPartObj>
    </w:sdtPr>
    <w:sdtEndPr>
      <w:rPr>
        <w:noProof/>
      </w:rPr>
    </w:sdtEndPr>
    <w:sdtContent>
      <w:p w14:paraId="05914D60" w14:textId="4222DE13" w:rsidR="00BD4EF2" w:rsidRDefault="00BD4EF2" w:rsidP="00BD4EF2">
        <w:pPr>
          <w:pStyle w:val="Footer"/>
          <w:jc w:val="right"/>
        </w:pPr>
        <w:r>
          <w:t>A-</w:t>
        </w:r>
        <w:r>
          <w:fldChar w:fldCharType="begin"/>
        </w:r>
        <w:r>
          <w:instrText xml:space="preserve"> PAGE   \* MERGEFORMAT </w:instrText>
        </w:r>
        <w:r>
          <w:fldChar w:fldCharType="separate"/>
        </w:r>
        <w:r>
          <w:t>1</w:t>
        </w:r>
        <w:r>
          <w:rPr>
            <w:noProof/>
          </w:rPr>
          <w:fldChar w:fldCharType="end"/>
        </w:r>
      </w:p>
    </w:sdtContent>
  </w:sdt>
  <w:p w14:paraId="4237E30B" w14:textId="1DCE3CCE" w:rsidR="00CE2EC4" w:rsidRDefault="00CE2EC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D0A8" w14:textId="77777777" w:rsidR="006A15F9" w:rsidRDefault="006A15F9">
      <w:r>
        <w:separator/>
      </w:r>
    </w:p>
  </w:footnote>
  <w:footnote w:type="continuationSeparator" w:id="0">
    <w:p w14:paraId="2414AC17" w14:textId="77777777" w:rsidR="006A15F9" w:rsidRDefault="006A15F9">
      <w:r>
        <w:continuationSeparator/>
      </w:r>
    </w:p>
  </w:footnote>
  <w:footnote w:type="continuationNotice" w:id="1">
    <w:p w14:paraId="40E1B880" w14:textId="77777777" w:rsidR="006A15F9" w:rsidRDefault="006A15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5"/>
      <w:gridCol w:w="3205"/>
      <w:gridCol w:w="3205"/>
    </w:tblGrid>
    <w:tr w:rsidR="16FF7133" w14:paraId="4EC55282" w14:textId="77777777" w:rsidTr="002B5EC1">
      <w:trPr>
        <w:trHeight w:val="300"/>
      </w:trPr>
      <w:tc>
        <w:tcPr>
          <w:tcW w:w="3205" w:type="dxa"/>
        </w:tcPr>
        <w:p w14:paraId="442EDDBC" w14:textId="0ECBE909" w:rsidR="16FF7133" w:rsidRDefault="16FF7133" w:rsidP="002B5EC1">
          <w:pPr>
            <w:pStyle w:val="Header"/>
            <w:ind w:left="-115"/>
          </w:pPr>
        </w:p>
      </w:tc>
      <w:tc>
        <w:tcPr>
          <w:tcW w:w="3205" w:type="dxa"/>
        </w:tcPr>
        <w:p w14:paraId="235A66CA" w14:textId="6E4CF109" w:rsidR="16FF7133" w:rsidRDefault="16FF7133" w:rsidP="002B5EC1">
          <w:pPr>
            <w:pStyle w:val="Header"/>
            <w:jc w:val="center"/>
          </w:pPr>
        </w:p>
      </w:tc>
      <w:tc>
        <w:tcPr>
          <w:tcW w:w="3205" w:type="dxa"/>
        </w:tcPr>
        <w:p w14:paraId="36F10EF8" w14:textId="1BBC5814" w:rsidR="16FF7133" w:rsidRDefault="16FF7133" w:rsidP="002B5EC1">
          <w:pPr>
            <w:pStyle w:val="Header"/>
            <w:ind w:right="-115"/>
            <w:jc w:val="right"/>
          </w:pPr>
        </w:p>
      </w:tc>
    </w:tr>
  </w:tbl>
  <w:p w14:paraId="5D8E7336" w14:textId="2C47D35A" w:rsidR="00273055" w:rsidRDefault="002730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5"/>
      <w:gridCol w:w="3205"/>
      <w:gridCol w:w="3205"/>
    </w:tblGrid>
    <w:tr w:rsidR="16FF7133" w14:paraId="5E3DA1A7" w14:textId="77777777" w:rsidTr="002B5EC1">
      <w:trPr>
        <w:trHeight w:val="300"/>
      </w:trPr>
      <w:tc>
        <w:tcPr>
          <w:tcW w:w="3205" w:type="dxa"/>
        </w:tcPr>
        <w:p w14:paraId="422AEAAD" w14:textId="1C0E2100" w:rsidR="16FF7133" w:rsidRDefault="16FF7133" w:rsidP="002B5EC1">
          <w:pPr>
            <w:pStyle w:val="Header"/>
            <w:ind w:left="-115"/>
          </w:pPr>
        </w:p>
      </w:tc>
      <w:tc>
        <w:tcPr>
          <w:tcW w:w="3205" w:type="dxa"/>
        </w:tcPr>
        <w:p w14:paraId="38564944" w14:textId="2BA1B22D" w:rsidR="16FF7133" w:rsidRDefault="16FF7133" w:rsidP="002B5EC1">
          <w:pPr>
            <w:pStyle w:val="Header"/>
            <w:jc w:val="center"/>
          </w:pPr>
        </w:p>
      </w:tc>
      <w:tc>
        <w:tcPr>
          <w:tcW w:w="3205" w:type="dxa"/>
        </w:tcPr>
        <w:p w14:paraId="4F614BAA" w14:textId="032589F9" w:rsidR="16FF7133" w:rsidRDefault="16FF7133" w:rsidP="002B5EC1">
          <w:pPr>
            <w:pStyle w:val="Header"/>
            <w:ind w:right="-115"/>
            <w:jc w:val="right"/>
          </w:pPr>
        </w:p>
      </w:tc>
    </w:tr>
  </w:tbl>
  <w:p w14:paraId="1DDA27AF" w14:textId="254765E2" w:rsidR="00273055" w:rsidRDefault="002730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8854"/>
      <w:docPartObj>
        <w:docPartGallery w:val="Page Numbers (Top of Page)"/>
        <w:docPartUnique/>
      </w:docPartObj>
    </w:sdtPr>
    <w:sdtEndPr>
      <w:rPr>
        <w:noProof/>
      </w:rPr>
    </w:sdtEndPr>
    <w:sdtContent>
      <w:p w14:paraId="794D6AA0" w14:textId="77777777" w:rsidR="00DD13F8" w:rsidRDefault="00DD13F8">
        <w:pPr>
          <w:pStyle w:val="Head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2A00730A" w14:textId="77777777" w:rsidR="00DD13F8" w:rsidRDefault="00DD13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4C1A" w14:textId="77777777" w:rsidR="00DD13F8" w:rsidRDefault="00DD13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2AC7" w14:textId="77777777" w:rsidR="00B2155A" w:rsidRPr="000374EF" w:rsidRDefault="00B2155A" w:rsidP="000374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7A53"/>
    <w:multiLevelType w:val="multilevel"/>
    <w:tmpl w:val="568A4854"/>
    <w:lvl w:ilvl="0">
      <w:start w:val="1"/>
      <w:numFmt w:val="decimal"/>
      <w:lvlText w:val="%1"/>
      <w:lvlJc w:val="left"/>
      <w:pPr>
        <w:ind w:left="860" w:hanging="720"/>
      </w:pPr>
      <w:rPr>
        <w:rFonts w:hint="default"/>
        <w:lang w:val="en-US" w:eastAsia="en-US" w:bidi="ar-SA"/>
      </w:rPr>
    </w:lvl>
    <w:lvl w:ilvl="1">
      <w:start w:val="2"/>
      <w:numFmt w:val="decimal"/>
      <w:lvlText w:val="%1.%2"/>
      <w:lvlJc w:val="left"/>
      <w:pPr>
        <w:ind w:left="860" w:hanging="720"/>
      </w:pPr>
      <w:rPr>
        <w:rFonts w:ascii="Arial" w:eastAsia="Arial" w:hAnsi="Arial" w:cs="Arial" w:hint="default"/>
        <w:b/>
        <w:bCs/>
        <w:i w:val="0"/>
        <w:iCs w:val="0"/>
        <w:spacing w:val="-1"/>
        <w:w w:val="99"/>
        <w:sz w:val="24"/>
        <w:szCs w:val="24"/>
        <w:lang w:val="en-US" w:eastAsia="en-US" w:bidi="ar-SA"/>
      </w:rPr>
    </w:lvl>
    <w:lvl w:ilvl="2">
      <w:numFmt w:val="bullet"/>
      <w:lvlText w:val="•"/>
      <w:lvlJc w:val="left"/>
      <w:pPr>
        <w:ind w:left="2612" w:hanging="720"/>
      </w:pPr>
      <w:rPr>
        <w:rFonts w:hint="default"/>
        <w:lang w:val="en-US" w:eastAsia="en-US" w:bidi="ar-SA"/>
      </w:rPr>
    </w:lvl>
    <w:lvl w:ilvl="3">
      <w:numFmt w:val="bullet"/>
      <w:lvlText w:val="•"/>
      <w:lvlJc w:val="left"/>
      <w:pPr>
        <w:ind w:left="3488" w:hanging="720"/>
      </w:pPr>
      <w:rPr>
        <w:rFonts w:hint="default"/>
        <w:lang w:val="en-US" w:eastAsia="en-US" w:bidi="ar-SA"/>
      </w:rPr>
    </w:lvl>
    <w:lvl w:ilvl="4">
      <w:numFmt w:val="bullet"/>
      <w:lvlText w:val="•"/>
      <w:lvlJc w:val="left"/>
      <w:pPr>
        <w:ind w:left="4364" w:hanging="720"/>
      </w:pPr>
      <w:rPr>
        <w:rFonts w:hint="default"/>
        <w:lang w:val="en-US" w:eastAsia="en-US" w:bidi="ar-SA"/>
      </w:rPr>
    </w:lvl>
    <w:lvl w:ilvl="5">
      <w:numFmt w:val="bullet"/>
      <w:lvlText w:val="•"/>
      <w:lvlJc w:val="left"/>
      <w:pPr>
        <w:ind w:left="5240" w:hanging="720"/>
      </w:pPr>
      <w:rPr>
        <w:rFonts w:hint="default"/>
        <w:lang w:val="en-US" w:eastAsia="en-US" w:bidi="ar-SA"/>
      </w:rPr>
    </w:lvl>
    <w:lvl w:ilvl="6">
      <w:numFmt w:val="bullet"/>
      <w:lvlText w:val="•"/>
      <w:lvlJc w:val="left"/>
      <w:pPr>
        <w:ind w:left="6116" w:hanging="720"/>
      </w:pPr>
      <w:rPr>
        <w:rFonts w:hint="default"/>
        <w:lang w:val="en-US" w:eastAsia="en-US" w:bidi="ar-SA"/>
      </w:rPr>
    </w:lvl>
    <w:lvl w:ilvl="7">
      <w:numFmt w:val="bullet"/>
      <w:lvlText w:val="•"/>
      <w:lvlJc w:val="left"/>
      <w:pPr>
        <w:ind w:left="6992" w:hanging="720"/>
      </w:pPr>
      <w:rPr>
        <w:rFonts w:hint="default"/>
        <w:lang w:val="en-US" w:eastAsia="en-US" w:bidi="ar-SA"/>
      </w:rPr>
    </w:lvl>
    <w:lvl w:ilvl="8">
      <w:numFmt w:val="bullet"/>
      <w:lvlText w:val="•"/>
      <w:lvlJc w:val="left"/>
      <w:pPr>
        <w:ind w:left="7868" w:hanging="720"/>
      </w:pPr>
      <w:rPr>
        <w:rFonts w:hint="default"/>
        <w:lang w:val="en-US" w:eastAsia="en-US" w:bidi="ar-SA"/>
      </w:rPr>
    </w:lvl>
  </w:abstractNum>
  <w:abstractNum w:abstractNumId="1" w15:restartNumberingAfterBreak="0">
    <w:nsid w:val="135D7DBD"/>
    <w:multiLevelType w:val="hybridMultilevel"/>
    <w:tmpl w:val="E3ACE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C6C59"/>
    <w:multiLevelType w:val="hybridMultilevel"/>
    <w:tmpl w:val="F9CC9C64"/>
    <w:lvl w:ilvl="0" w:tplc="D2EC2056">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153F7"/>
    <w:multiLevelType w:val="hybridMultilevel"/>
    <w:tmpl w:val="7CAA1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80984"/>
    <w:multiLevelType w:val="multilevel"/>
    <w:tmpl w:val="7E6EC17A"/>
    <w:lvl w:ilvl="0">
      <w:start w:val="1"/>
      <w:numFmt w:val="decimal"/>
      <w:lvlText w:val="%1."/>
      <w:lvlJc w:val="left"/>
      <w:pPr>
        <w:ind w:left="483" w:hanging="344"/>
      </w:pPr>
      <w:rPr>
        <w:rFonts w:ascii="Arial" w:eastAsia="Arial" w:hAnsi="Arial" w:cs="Arial" w:hint="default"/>
        <w:b/>
        <w:bCs/>
        <w:i w:val="0"/>
        <w:iCs w:val="0"/>
        <w:spacing w:val="-1"/>
        <w:w w:val="89"/>
        <w:sz w:val="22"/>
        <w:szCs w:val="22"/>
        <w:u w:val="single" w:color="000000"/>
        <w:lang w:val="en-US" w:eastAsia="en-US" w:bidi="ar-SA"/>
      </w:rPr>
    </w:lvl>
    <w:lvl w:ilvl="1">
      <w:start w:val="1"/>
      <w:numFmt w:val="decimal"/>
      <w:lvlText w:val="%1.%2."/>
      <w:lvlJc w:val="left"/>
      <w:pPr>
        <w:ind w:left="666" w:hanging="526"/>
      </w:pPr>
      <w:rPr>
        <w:rFonts w:ascii="Arial" w:eastAsia="Arial" w:hAnsi="Arial" w:cs="Arial" w:hint="default"/>
        <w:b/>
        <w:bCs/>
        <w:i w:val="0"/>
        <w:iCs w:val="0"/>
        <w:spacing w:val="0"/>
        <w:w w:val="100"/>
        <w:sz w:val="22"/>
        <w:szCs w:val="22"/>
        <w:lang w:val="en-US" w:eastAsia="en-US" w:bidi="ar-SA"/>
      </w:rPr>
    </w:lvl>
    <w:lvl w:ilvl="2">
      <w:numFmt w:val="bullet"/>
      <w:lvlText w:val="•"/>
      <w:lvlJc w:val="left"/>
      <w:pPr>
        <w:ind w:left="1655" w:hanging="526"/>
      </w:pPr>
      <w:rPr>
        <w:rFonts w:hint="default"/>
        <w:lang w:val="en-US" w:eastAsia="en-US" w:bidi="ar-SA"/>
      </w:rPr>
    </w:lvl>
    <w:lvl w:ilvl="3">
      <w:numFmt w:val="bullet"/>
      <w:lvlText w:val="•"/>
      <w:lvlJc w:val="left"/>
      <w:pPr>
        <w:ind w:left="2651" w:hanging="526"/>
      </w:pPr>
      <w:rPr>
        <w:rFonts w:hint="default"/>
        <w:lang w:val="en-US" w:eastAsia="en-US" w:bidi="ar-SA"/>
      </w:rPr>
    </w:lvl>
    <w:lvl w:ilvl="4">
      <w:numFmt w:val="bullet"/>
      <w:lvlText w:val="•"/>
      <w:lvlJc w:val="left"/>
      <w:pPr>
        <w:ind w:left="3646" w:hanging="526"/>
      </w:pPr>
      <w:rPr>
        <w:rFonts w:hint="default"/>
        <w:lang w:val="en-US" w:eastAsia="en-US" w:bidi="ar-SA"/>
      </w:rPr>
    </w:lvl>
    <w:lvl w:ilvl="5">
      <w:numFmt w:val="bullet"/>
      <w:lvlText w:val="•"/>
      <w:lvlJc w:val="left"/>
      <w:pPr>
        <w:ind w:left="4642" w:hanging="526"/>
      </w:pPr>
      <w:rPr>
        <w:rFonts w:hint="default"/>
        <w:lang w:val="en-US" w:eastAsia="en-US" w:bidi="ar-SA"/>
      </w:rPr>
    </w:lvl>
    <w:lvl w:ilvl="6">
      <w:numFmt w:val="bullet"/>
      <w:lvlText w:val="•"/>
      <w:lvlJc w:val="left"/>
      <w:pPr>
        <w:ind w:left="5637" w:hanging="526"/>
      </w:pPr>
      <w:rPr>
        <w:rFonts w:hint="default"/>
        <w:lang w:val="en-US" w:eastAsia="en-US" w:bidi="ar-SA"/>
      </w:rPr>
    </w:lvl>
    <w:lvl w:ilvl="7">
      <w:numFmt w:val="bullet"/>
      <w:lvlText w:val="•"/>
      <w:lvlJc w:val="left"/>
      <w:pPr>
        <w:ind w:left="6633" w:hanging="526"/>
      </w:pPr>
      <w:rPr>
        <w:rFonts w:hint="default"/>
        <w:lang w:val="en-US" w:eastAsia="en-US" w:bidi="ar-SA"/>
      </w:rPr>
    </w:lvl>
    <w:lvl w:ilvl="8">
      <w:numFmt w:val="bullet"/>
      <w:lvlText w:val="•"/>
      <w:lvlJc w:val="left"/>
      <w:pPr>
        <w:ind w:left="7628" w:hanging="526"/>
      </w:pPr>
      <w:rPr>
        <w:rFonts w:hint="default"/>
        <w:lang w:val="en-US" w:eastAsia="en-US" w:bidi="ar-SA"/>
      </w:rPr>
    </w:lvl>
  </w:abstractNum>
  <w:abstractNum w:abstractNumId="5" w15:restartNumberingAfterBreak="0">
    <w:nsid w:val="2D0E200E"/>
    <w:multiLevelType w:val="hybridMultilevel"/>
    <w:tmpl w:val="DBF03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FC47DA"/>
    <w:multiLevelType w:val="multilevel"/>
    <w:tmpl w:val="3B3486AA"/>
    <w:lvl w:ilvl="0">
      <w:start w:val="4"/>
      <w:numFmt w:val="decimal"/>
      <w:lvlText w:val="%1"/>
      <w:lvlJc w:val="left"/>
      <w:pPr>
        <w:ind w:left="860" w:hanging="720"/>
      </w:pPr>
      <w:rPr>
        <w:rFonts w:hint="default"/>
        <w:lang w:val="en-US" w:eastAsia="en-US" w:bidi="ar-SA"/>
      </w:rPr>
    </w:lvl>
    <w:lvl w:ilvl="1">
      <w:start w:val="1"/>
      <w:numFmt w:val="decimal"/>
      <w:lvlText w:val="%1.%2"/>
      <w:lvlJc w:val="left"/>
      <w:pPr>
        <w:ind w:left="860" w:hanging="720"/>
      </w:pPr>
      <w:rPr>
        <w:rFonts w:ascii="Arial" w:eastAsia="Arial" w:hAnsi="Arial" w:cs="Arial" w:hint="default"/>
        <w:b/>
        <w:bCs/>
        <w:i w:val="0"/>
        <w:iCs w:val="0"/>
        <w:spacing w:val="-1"/>
        <w:w w:val="99"/>
        <w:sz w:val="20"/>
        <w:szCs w:val="20"/>
        <w:lang w:val="en-US" w:eastAsia="en-US" w:bidi="ar-SA"/>
      </w:rPr>
    </w:lvl>
    <w:lvl w:ilvl="2">
      <w:start w:val="1"/>
      <w:numFmt w:val="lowerLetter"/>
      <w:lvlText w:val="%3)"/>
      <w:lvlJc w:val="left"/>
      <w:pPr>
        <w:ind w:left="1580" w:hanging="360"/>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366" w:hanging="360"/>
      </w:pPr>
      <w:rPr>
        <w:rFonts w:hint="default"/>
        <w:lang w:val="en-US" w:eastAsia="en-US" w:bidi="ar-SA"/>
      </w:rPr>
    </w:lvl>
    <w:lvl w:ilvl="4">
      <w:numFmt w:val="bullet"/>
      <w:lvlText w:val="•"/>
      <w:lvlJc w:val="left"/>
      <w:pPr>
        <w:ind w:left="426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046" w:hanging="360"/>
      </w:pPr>
      <w:rPr>
        <w:rFonts w:hint="default"/>
        <w:lang w:val="en-US" w:eastAsia="en-US" w:bidi="ar-SA"/>
      </w:rPr>
    </w:lvl>
    <w:lvl w:ilvl="7">
      <w:numFmt w:val="bullet"/>
      <w:lvlText w:val="•"/>
      <w:lvlJc w:val="left"/>
      <w:pPr>
        <w:ind w:left="6940" w:hanging="360"/>
      </w:pPr>
      <w:rPr>
        <w:rFonts w:hint="default"/>
        <w:lang w:val="en-US" w:eastAsia="en-US" w:bidi="ar-SA"/>
      </w:rPr>
    </w:lvl>
    <w:lvl w:ilvl="8">
      <w:numFmt w:val="bullet"/>
      <w:lvlText w:val="•"/>
      <w:lvlJc w:val="left"/>
      <w:pPr>
        <w:ind w:left="7833" w:hanging="360"/>
      </w:pPr>
      <w:rPr>
        <w:rFonts w:hint="default"/>
        <w:lang w:val="en-US" w:eastAsia="en-US" w:bidi="ar-SA"/>
      </w:rPr>
    </w:lvl>
  </w:abstractNum>
  <w:abstractNum w:abstractNumId="7" w15:restartNumberingAfterBreak="0">
    <w:nsid w:val="39286A5E"/>
    <w:multiLevelType w:val="hybridMultilevel"/>
    <w:tmpl w:val="8F7C32F6"/>
    <w:lvl w:ilvl="0" w:tplc="20D862BE">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8A54C0"/>
    <w:multiLevelType w:val="multilevel"/>
    <w:tmpl w:val="267CD806"/>
    <w:lvl w:ilvl="0">
      <w:start w:val="1"/>
      <w:numFmt w:val="decimal"/>
      <w:lvlText w:val="%1"/>
      <w:lvlJc w:val="left"/>
      <w:pPr>
        <w:ind w:left="728" w:hanging="588"/>
      </w:pPr>
      <w:rPr>
        <w:rFonts w:hint="default"/>
        <w:lang w:val="en-US" w:eastAsia="en-US" w:bidi="ar-SA"/>
      </w:rPr>
    </w:lvl>
    <w:lvl w:ilvl="1">
      <w:start w:val="3"/>
      <w:numFmt w:val="decimal"/>
      <w:lvlText w:val="%1.%2"/>
      <w:lvlJc w:val="left"/>
      <w:pPr>
        <w:ind w:left="728" w:hanging="588"/>
      </w:pPr>
      <w:rPr>
        <w:rFonts w:ascii="Arial" w:eastAsia="Arial" w:hAnsi="Arial" w:cs="Arial" w:hint="default"/>
        <w:b/>
        <w:bCs/>
        <w:i w:val="0"/>
        <w:iCs w:val="0"/>
        <w:spacing w:val="0"/>
        <w:w w:val="100"/>
        <w:sz w:val="22"/>
        <w:szCs w:val="22"/>
        <w:lang w:val="en-US" w:eastAsia="en-US" w:bidi="ar-SA"/>
      </w:rPr>
    </w:lvl>
    <w:lvl w:ilvl="2">
      <w:numFmt w:val="bullet"/>
      <w:lvlText w:val="•"/>
      <w:lvlJc w:val="left"/>
      <w:pPr>
        <w:ind w:left="2500" w:hanging="588"/>
      </w:pPr>
      <w:rPr>
        <w:rFonts w:hint="default"/>
        <w:lang w:val="en-US" w:eastAsia="en-US" w:bidi="ar-SA"/>
      </w:rPr>
    </w:lvl>
    <w:lvl w:ilvl="3">
      <w:numFmt w:val="bullet"/>
      <w:lvlText w:val="•"/>
      <w:lvlJc w:val="left"/>
      <w:pPr>
        <w:ind w:left="3390" w:hanging="588"/>
      </w:pPr>
      <w:rPr>
        <w:rFonts w:hint="default"/>
        <w:lang w:val="en-US" w:eastAsia="en-US" w:bidi="ar-SA"/>
      </w:rPr>
    </w:lvl>
    <w:lvl w:ilvl="4">
      <w:numFmt w:val="bullet"/>
      <w:lvlText w:val="•"/>
      <w:lvlJc w:val="left"/>
      <w:pPr>
        <w:ind w:left="4280" w:hanging="588"/>
      </w:pPr>
      <w:rPr>
        <w:rFonts w:hint="default"/>
        <w:lang w:val="en-US" w:eastAsia="en-US" w:bidi="ar-SA"/>
      </w:rPr>
    </w:lvl>
    <w:lvl w:ilvl="5">
      <w:numFmt w:val="bullet"/>
      <w:lvlText w:val="•"/>
      <w:lvlJc w:val="left"/>
      <w:pPr>
        <w:ind w:left="5170" w:hanging="588"/>
      </w:pPr>
      <w:rPr>
        <w:rFonts w:hint="default"/>
        <w:lang w:val="en-US" w:eastAsia="en-US" w:bidi="ar-SA"/>
      </w:rPr>
    </w:lvl>
    <w:lvl w:ilvl="6">
      <w:numFmt w:val="bullet"/>
      <w:lvlText w:val="•"/>
      <w:lvlJc w:val="left"/>
      <w:pPr>
        <w:ind w:left="6060" w:hanging="588"/>
      </w:pPr>
      <w:rPr>
        <w:rFonts w:hint="default"/>
        <w:lang w:val="en-US" w:eastAsia="en-US" w:bidi="ar-SA"/>
      </w:rPr>
    </w:lvl>
    <w:lvl w:ilvl="7">
      <w:numFmt w:val="bullet"/>
      <w:lvlText w:val="•"/>
      <w:lvlJc w:val="left"/>
      <w:pPr>
        <w:ind w:left="6950" w:hanging="588"/>
      </w:pPr>
      <w:rPr>
        <w:rFonts w:hint="default"/>
        <w:lang w:val="en-US" w:eastAsia="en-US" w:bidi="ar-SA"/>
      </w:rPr>
    </w:lvl>
    <w:lvl w:ilvl="8">
      <w:numFmt w:val="bullet"/>
      <w:lvlText w:val="•"/>
      <w:lvlJc w:val="left"/>
      <w:pPr>
        <w:ind w:left="7840" w:hanging="588"/>
      </w:pPr>
      <w:rPr>
        <w:rFonts w:hint="default"/>
        <w:lang w:val="en-US" w:eastAsia="en-US" w:bidi="ar-SA"/>
      </w:rPr>
    </w:lvl>
  </w:abstractNum>
  <w:abstractNum w:abstractNumId="9" w15:restartNumberingAfterBreak="0">
    <w:nsid w:val="3ECF45A9"/>
    <w:multiLevelType w:val="hybridMultilevel"/>
    <w:tmpl w:val="3FE8FDBE"/>
    <w:lvl w:ilvl="0" w:tplc="04090001">
      <w:start w:val="1"/>
      <w:numFmt w:val="bullet"/>
      <w:lvlText w:val=""/>
      <w:lvlJc w:val="left"/>
      <w:pPr>
        <w:ind w:left="1508" w:hanging="360"/>
      </w:pPr>
      <w:rPr>
        <w:rFonts w:ascii="Symbol" w:hAnsi="Symbol" w:hint="default"/>
      </w:rPr>
    </w:lvl>
    <w:lvl w:ilvl="1" w:tplc="04090003" w:tentative="1">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10" w15:restartNumberingAfterBreak="0">
    <w:nsid w:val="43D512DB"/>
    <w:multiLevelType w:val="multilevel"/>
    <w:tmpl w:val="3B3486AA"/>
    <w:lvl w:ilvl="0">
      <w:start w:val="4"/>
      <w:numFmt w:val="decimal"/>
      <w:lvlText w:val="%1"/>
      <w:lvlJc w:val="left"/>
      <w:pPr>
        <w:ind w:left="860" w:hanging="720"/>
      </w:pPr>
      <w:rPr>
        <w:rFonts w:hint="default"/>
        <w:lang w:val="en-US" w:eastAsia="en-US" w:bidi="ar-SA"/>
      </w:rPr>
    </w:lvl>
    <w:lvl w:ilvl="1">
      <w:start w:val="1"/>
      <w:numFmt w:val="decimal"/>
      <w:lvlText w:val="%1.%2"/>
      <w:lvlJc w:val="left"/>
      <w:pPr>
        <w:ind w:left="860" w:hanging="720"/>
      </w:pPr>
      <w:rPr>
        <w:rFonts w:ascii="Arial" w:eastAsia="Arial" w:hAnsi="Arial" w:cs="Arial" w:hint="default"/>
        <w:b/>
        <w:bCs/>
        <w:i w:val="0"/>
        <w:iCs w:val="0"/>
        <w:spacing w:val="-1"/>
        <w:w w:val="99"/>
        <w:sz w:val="20"/>
        <w:szCs w:val="20"/>
        <w:lang w:val="en-US" w:eastAsia="en-US" w:bidi="ar-SA"/>
      </w:rPr>
    </w:lvl>
    <w:lvl w:ilvl="2">
      <w:start w:val="1"/>
      <w:numFmt w:val="lowerLetter"/>
      <w:lvlText w:val="%3)"/>
      <w:lvlJc w:val="left"/>
      <w:pPr>
        <w:ind w:left="1580" w:hanging="360"/>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366" w:hanging="360"/>
      </w:pPr>
      <w:rPr>
        <w:rFonts w:hint="default"/>
        <w:lang w:val="en-US" w:eastAsia="en-US" w:bidi="ar-SA"/>
      </w:rPr>
    </w:lvl>
    <w:lvl w:ilvl="4">
      <w:numFmt w:val="bullet"/>
      <w:lvlText w:val="•"/>
      <w:lvlJc w:val="left"/>
      <w:pPr>
        <w:ind w:left="4260"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046" w:hanging="360"/>
      </w:pPr>
      <w:rPr>
        <w:rFonts w:hint="default"/>
        <w:lang w:val="en-US" w:eastAsia="en-US" w:bidi="ar-SA"/>
      </w:rPr>
    </w:lvl>
    <w:lvl w:ilvl="7">
      <w:numFmt w:val="bullet"/>
      <w:lvlText w:val="•"/>
      <w:lvlJc w:val="left"/>
      <w:pPr>
        <w:ind w:left="6940" w:hanging="360"/>
      </w:pPr>
      <w:rPr>
        <w:rFonts w:hint="default"/>
        <w:lang w:val="en-US" w:eastAsia="en-US" w:bidi="ar-SA"/>
      </w:rPr>
    </w:lvl>
    <w:lvl w:ilvl="8">
      <w:numFmt w:val="bullet"/>
      <w:lvlText w:val="•"/>
      <w:lvlJc w:val="left"/>
      <w:pPr>
        <w:ind w:left="7833" w:hanging="360"/>
      </w:pPr>
      <w:rPr>
        <w:rFonts w:hint="default"/>
        <w:lang w:val="en-US" w:eastAsia="en-US" w:bidi="ar-SA"/>
      </w:rPr>
    </w:lvl>
  </w:abstractNum>
  <w:abstractNum w:abstractNumId="11" w15:restartNumberingAfterBreak="0">
    <w:nsid w:val="4D626557"/>
    <w:multiLevelType w:val="multilevel"/>
    <w:tmpl w:val="568A4854"/>
    <w:lvl w:ilvl="0">
      <w:start w:val="1"/>
      <w:numFmt w:val="decimal"/>
      <w:lvlText w:val="%1"/>
      <w:lvlJc w:val="left"/>
      <w:pPr>
        <w:ind w:left="860" w:hanging="720"/>
      </w:pPr>
      <w:rPr>
        <w:rFonts w:hint="default"/>
        <w:lang w:val="en-US" w:eastAsia="en-US" w:bidi="ar-SA"/>
      </w:rPr>
    </w:lvl>
    <w:lvl w:ilvl="1">
      <w:start w:val="2"/>
      <w:numFmt w:val="decimal"/>
      <w:lvlText w:val="%1.%2"/>
      <w:lvlJc w:val="left"/>
      <w:pPr>
        <w:ind w:left="860" w:hanging="720"/>
      </w:pPr>
      <w:rPr>
        <w:rFonts w:ascii="Arial" w:eastAsia="Arial" w:hAnsi="Arial" w:cs="Arial" w:hint="default"/>
        <w:b/>
        <w:bCs/>
        <w:i w:val="0"/>
        <w:iCs w:val="0"/>
        <w:spacing w:val="-1"/>
        <w:w w:val="99"/>
        <w:sz w:val="24"/>
        <w:szCs w:val="24"/>
        <w:lang w:val="en-US" w:eastAsia="en-US" w:bidi="ar-SA"/>
      </w:rPr>
    </w:lvl>
    <w:lvl w:ilvl="2">
      <w:numFmt w:val="bullet"/>
      <w:lvlText w:val="•"/>
      <w:lvlJc w:val="left"/>
      <w:pPr>
        <w:ind w:left="2612" w:hanging="720"/>
      </w:pPr>
      <w:rPr>
        <w:rFonts w:hint="default"/>
        <w:lang w:val="en-US" w:eastAsia="en-US" w:bidi="ar-SA"/>
      </w:rPr>
    </w:lvl>
    <w:lvl w:ilvl="3">
      <w:numFmt w:val="bullet"/>
      <w:lvlText w:val="•"/>
      <w:lvlJc w:val="left"/>
      <w:pPr>
        <w:ind w:left="3488" w:hanging="720"/>
      </w:pPr>
      <w:rPr>
        <w:rFonts w:hint="default"/>
        <w:lang w:val="en-US" w:eastAsia="en-US" w:bidi="ar-SA"/>
      </w:rPr>
    </w:lvl>
    <w:lvl w:ilvl="4">
      <w:numFmt w:val="bullet"/>
      <w:lvlText w:val="•"/>
      <w:lvlJc w:val="left"/>
      <w:pPr>
        <w:ind w:left="4364" w:hanging="720"/>
      </w:pPr>
      <w:rPr>
        <w:rFonts w:hint="default"/>
        <w:lang w:val="en-US" w:eastAsia="en-US" w:bidi="ar-SA"/>
      </w:rPr>
    </w:lvl>
    <w:lvl w:ilvl="5">
      <w:numFmt w:val="bullet"/>
      <w:lvlText w:val="•"/>
      <w:lvlJc w:val="left"/>
      <w:pPr>
        <w:ind w:left="5240" w:hanging="720"/>
      </w:pPr>
      <w:rPr>
        <w:rFonts w:hint="default"/>
        <w:lang w:val="en-US" w:eastAsia="en-US" w:bidi="ar-SA"/>
      </w:rPr>
    </w:lvl>
    <w:lvl w:ilvl="6">
      <w:numFmt w:val="bullet"/>
      <w:lvlText w:val="•"/>
      <w:lvlJc w:val="left"/>
      <w:pPr>
        <w:ind w:left="6116" w:hanging="720"/>
      </w:pPr>
      <w:rPr>
        <w:rFonts w:hint="default"/>
        <w:lang w:val="en-US" w:eastAsia="en-US" w:bidi="ar-SA"/>
      </w:rPr>
    </w:lvl>
    <w:lvl w:ilvl="7">
      <w:numFmt w:val="bullet"/>
      <w:lvlText w:val="•"/>
      <w:lvlJc w:val="left"/>
      <w:pPr>
        <w:ind w:left="6992" w:hanging="720"/>
      </w:pPr>
      <w:rPr>
        <w:rFonts w:hint="default"/>
        <w:lang w:val="en-US" w:eastAsia="en-US" w:bidi="ar-SA"/>
      </w:rPr>
    </w:lvl>
    <w:lvl w:ilvl="8">
      <w:numFmt w:val="bullet"/>
      <w:lvlText w:val="•"/>
      <w:lvlJc w:val="left"/>
      <w:pPr>
        <w:ind w:left="7868" w:hanging="720"/>
      </w:pPr>
      <w:rPr>
        <w:rFonts w:hint="default"/>
        <w:lang w:val="en-US" w:eastAsia="en-US" w:bidi="ar-SA"/>
      </w:rPr>
    </w:lvl>
  </w:abstractNum>
  <w:abstractNum w:abstractNumId="12" w15:restartNumberingAfterBreak="0">
    <w:nsid w:val="5F1B4F87"/>
    <w:multiLevelType w:val="hybridMultilevel"/>
    <w:tmpl w:val="7922A3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0958A6"/>
    <w:multiLevelType w:val="hybridMultilevel"/>
    <w:tmpl w:val="33EA0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AF7526"/>
    <w:multiLevelType w:val="hybridMultilevel"/>
    <w:tmpl w:val="0ADC150A"/>
    <w:lvl w:ilvl="0" w:tplc="960A6CF8">
      <w:start w:val="4"/>
      <w:numFmt w:val="decimal"/>
      <w:lvlText w:val="%1."/>
      <w:lvlJc w:val="left"/>
      <w:pPr>
        <w:ind w:left="546" w:hanging="406"/>
      </w:pPr>
      <w:rPr>
        <w:rFonts w:ascii="Arial" w:eastAsia="Arial" w:hAnsi="Arial" w:cs="Arial" w:hint="default"/>
        <w:b/>
        <w:bCs/>
        <w:i w:val="0"/>
        <w:iCs w:val="0"/>
        <w:spacing w:val="-1"/>
        <w:w w:val="89"/>
        <w:sz w:val="22"/>
        <w:szCs w:val="22"/>
        <w:u w:val="single" w:color="000000"/>
        <w:lang w:val="en-US" w:eastAsia="en-US" w:bidi="ar-SA"/>
      </w:rPr>
    </w:lvl>
    <w:lvl w:ilvl="1" w:tplc="F9085B42">
      <w:numFmt w:val="bullet"/>
      <w:lvlText w:val="•"/>
      <w:lvlJc w:val="left"/>
      <w:pPr>
        <w:ind w:left="1448" w:hanging="406"/>
      </w:pPr>
      <w:rPr>
        <w:rFonts w:hint="default"/>
        <w:lang w:val="en-US" w:eastAsia="en-US" w:bidi="ar-SA"/>
      </w:rPr>
    </w:lvl>
    <w:lvl w:ilvl="2" w:tplc="82AC7EC0">
      <w:numFmt w:val="bullet"/>
      <w:lvlText w:val="•"/>
      <w:lvlJc w:val="left"/>
      <w:pPr>
        <w:ind w:left="2356" w:hanging="406"/>
      </w:pPr>
      <w:rPr>
        <w:rFonts w:hint="default"/>
        <w:lang w:val="en-US" w:eastAsia="en-US" w:bidi="ar-SA"/>
      </w:rPr>
    </w:lvl>
    <w:lvl w:ilvl="3" w:tplc="23AC01BA">
      <w:numFmt w:val="bullet"/>
      <w:lvlText w:val="•"/>
      <w:lvlJc w:val="left"/>
      <w:pPr>
        <w:ind w:left="3264" w:hanging="406"/>
      </w:pPr>
      <w:rPr>
        <w:rFonts w:hint="default"/>
        <w:lang w:val="en-US" w:eastAsia="en-US" w:bidi="ar-SA"/>
      </w:rPr>
    </w:lvl>
    <w:lvl w:ilvl="4" w:tplc="92B6C856">
      <w:numFmt w:val="bullet"/>
      <w:lvlText w:val="•"/>
      <w:lvlJc w:val="left"/>
      <w:pPr>
        <w:ind w:left="4172" w:hanging="406"/>
      </w:pPr>
      <w:rPr>
        <w:rFonts w:hint="default"/>
        <w:lang w:val="en-US" w:eastAsia="en-US" w:bidi="ar-SA"/>
      </w:rPr>
    </w:lvl>
    <w:lvl w:ilvl="5" w:tplc="26829EAA">
      <w:numFmt w:val="bullet"/>
      <w:lvlText w:val="•"/>
      <w:lvlJc w:val="left"/>
      <w:pPr>
        <w:ind w:left="5080" w:hanging="406"/>
      </w:pPr>
      <w:rPr>
        <w:rFonts w:hint="default"/>
        <w:lang w:val="en-US" w:eastAsia="en-US" w:bidi="ar-SA"/>
      </w:rPr>
    </w:lvl>
    <w:lvl w:ilvl="6" w:tplc="6BBED80C">
      <w:numFmt w:val="bullet"/>
      <w:lvlText w:val="•"/>
      <w:lvlJc w:val="left"/>
      <w:pPr>
        <w:ind w:left="5988" w:hanging="406"/>
      </w:pPr>
      <w:rPr>
        <w:rFonts w:hint="default"/>
        <w:lang w:val="en-US" w:eastAsia="en-US" w:bidi="ar-SA"/>
      </w:rPr>
    </w:lvl>
    <w:lvl w:ilvl="7" w:tplc="C3FAFDFE">
      <w:numFmt w:val="bullet"/>
      <w:lvlText w:val="•"/>
      <w:lvlJc w:val="left"/>
      <w:pPr>
        <w:ind w:left="6896" w:hanging="406"/>
      </w:pPr>
      <w:rPr>
        <w:rFonts w:hint="default"/>
        <w:lang w:val="en-US" w:eastAsia="en-US" w:bidi="ar-SA"/>
      </w:rPr>
    </w:lvl>
    <w:lvl w:ilvl="8" w:tplc="BF523EC8">
      <w:numFmt w:val="bullet"/>
      <w:lvlText w:val="•"/>
      <w:lvlJc w:val="left"/>
      <w:pPr>
        <w:ind w:left="7804" w:hanging="406"/>
      </w:pPr>
      <w:rPr>
        <w:rFonts w:hint="default"/>
        <w:lang w:val="en-US" w:eastAsia="en-US" w:bidi="ar-SA"/>
      </w:rPr>
    </w:lvl>
  </w:abstractNum>
  <w:abstractNum w:abstractNumId="15" w15:restartNumberingAfterBreak="0">
    <w:nsid w:val="68490F01"/>
    <w:multiLevelType w:val="multilevel"/>
    <w:tmpl w:val="C27EE1F8"/>
    <w:lvl w:ilvl="0">
      <w:start w:val="1"/>
      <w:numFmt w:val="decimal"/>
      <w:lvlText w:val="%1."/>
      <w:lvlJc w:val="left"/>
      <w:pPr>
        <w:ind w:left="500" w:hanging="360"/>
      </w:pPr>
      <w:rPr>
        <w:rFonts w:hint="default"/>
        <w:spacing w:val="-1"/>
        <w:w w:val="99"/>
        <w:sz w:val="24"/>
        <w:szCs w:val="28"/>
        <w:lang w:val="en-US" w:eastAsia="en-US" w:bidi="ar-SA"/>
      </w:rPr>
    </w:lvl>
    <w:lvl w:ilvl="1">
      <w:start w:val="1"/>
      <w:numFmt w:val="decimal"/>
      <w:lvlText w:val="%1.%2."/>
      <w:lvlJc w:val="left"/>
      <w:pPr>
        <w:ind w:left="788" w:hanging="648"/>
      </w:pPr>
      <w:rPr>
        <w:rFonts w:ascii="Arial" w:eastAsia="Arial" w:hAnsi="Arial" w:cs="Arial" w:hint="default"/>
        <w:b/>
        <w:bCs/>
        <w:i w:val="0"/>
        <w:iCs w:val="0"/>
        <w:spacing w:val="-1"/>
        <w:w w:val="99"/>
        <w:sz w:val="24"/>
        <w:szCs w:val="24"/>
        <w:lang w:val="en-US" w:eastAsia="en-US" w:bidi="ar-SA"/>
      </w:rPr>
    </w:lvl>
    <w:lvl w:ilvl="2">
      <w:numFmt w:val="bullet"/>
      <w:lvlText w:val="•"/>
      <w:lvlJc w:val="left"/>
      <w:pPr>
        <w:ind w:left="1762" w:hanging="648"/>
      </w:pPr>
      <w:rPr>
        <w:rFonts w:hint="default"/>
        <w:lang w:val="en-US" w:eastAsia="en-US" w:bidi="ar-SA"/>
      </w:rPr>
    </w:lvl>
    <w:lvl w:ilvl="3">
      <w:numFmt w:val="bullet"/>
      <w:lvlText w:val="•"/>
      <w:lvlJc w:val="left"/>
      <w:pPr>
        <w:ind w:left="2744" w:hanging="648"/>
      </w:pPr>
      <w:rPr>
        <w:rFonts w:hint="default"/>
        <w:lang w:val="en-US" w:eastAsia="en-US" w:bidi="ar-SA"/>
      </w:rPr>
    </w:lvl>
    <w:lvl w:ilvl="4">
      <w:numFmt w:val="bullet"/>
      <w:lvlText w:val="•"/>
      <w:lvlJc w:val="left"/>
      <w:pPr>
        <w:ind w:left="3726" w:hanging="648"/>
      </w:pPr>
      <w:rPr>
        <w:rFonts w:hint="default"/>
        <w:lang w:val="en-US" w:eastAsia="en-US" w:bidi="ar-SA"/>
      </w:rPr>
    </w:lvl>
    <w:lvl w:ilvl="5">
      <w:numFmt w:val="bullet"/>
      <w:lvlText w:val="•"/>
      <w:lvlJc w:val="left"/>
      <w:pPr>
        <w:ind w:left="4708" w:hanging="648"/>
      </w:pPr>
      <w:rPr>
        <w:rFonts w:hint="default"/>
        <w:lang w:val="en-US" w:eastAsia="en-US" w:bidi="ar-SA"/>
      </w:rPr>
    </w:lvl>
    <w:lvl w:ilvl="6">
      <w:numFmt w:val="bullet"/>
      <w:lvlText w:val="•"/>
      <w:lvlJc w:val="left"/>
      <w:pPr>
        <w:ind w:left="5691" w:hanging="648"/>
      </w:pPr>
      <w:rPr>
        <w:rFonts w:hint="default"/>
        <w:lang w:val="en-US" w:eastAsia="en-US" w:bidi="ar-SA"/>
      </w:rPr>
    </w:lvl>
    <w:lvl w:ilvl="7">
      <w:numFmt w:val="bullet"/>
      <w:lvlText w:val="•"/>
      <w:lvlJc w:val="left"/>
      <w:pPr>
        <w:ind w:left="6673" w:hanging="648"/>
      </w:pPr>
      <w:rPr>
        <w:rFonts w:hint="default"/>
        <w:lang w:val="en-US" w:eastAsia="en-US" w:bidi="ar-SA"/>
      </w:rPr>
    </w:lvl>
    <w:lvl w:ilvl="8">
      <w:numFmt w:val="bullet"/>
      <w:lvlText w:val="•"/>
      <w:lvlJc w:val="left"/>
      <w:pPr>
        <w:ind w:left="7655" w:hanging="648"/>
      </w:pPr>
      <w:rPr>
        <w:rFonts w:hint="default"/>
        <w:lang w:val="en-US" w:eastAsia="en-US" w:bidi="ar-SA"/>
      </w:rPr>
    </w:lvl>
  </w:abstractNum>
  <w:abstractNum w:abstractNumId="16" w15:restartNumberingAfterBreak="0">
    <w:nsid w:val="6D9F39C9"/>
    <w:multiLevelType w:val="hybridMultilevel"/>
    <w:tmpl w:val="467A416A"/>
    <w:lvl w:ilvl="0" w:tplc="04E4EFE0">
      <w:numFmt w:val="bullet"/>
      <w:lvlText w:val=""/>
      <w:lvlJc w:val="left"/>
      <w:pPr>
        <w:ind w:left="1220" w:hanging="360"/>
      </w:pPr>
      <w:rPr>
        <w:rFonts w:ascii="Symbol" w:eastAsia="Symbol" w:hAnsi="Symbol" w:cs="Symbol" w:hint="default"/>
        <w:b w:val="0"/>
        <w:bCs w:val="0"/>
        <w:i w:val="0"/>
        <w:iCs w:val="0"/>
        <w:spacing w:val="0"/>
        <w:w w:val="100"/>
        <w:sz w:val="22"/>
        <w:szCs w:val="22"/>
        <w:lang w:val="en-US" w:eastAsia="en-US" w:bidi="ar-SA"/>
      </w:rPr>
    </w:lvl>
    <w:lvl w:ilvl="1" w:tplc="0284ECF4">
      <w:numFmt w:val="bullet"/>
      <w:lvlText w:val="•"/>
      <w:lvlJc w:val="left"/>
      <w:pPr>
        <w:ind w:left="2060" w:hanging="360"/>
      </w:pPr>
      <w:rPr>
        <w:rFonts w:hint="default"/>
        <w:lang w:val="en-US" w:eastAsia="en-US" w:bidi="ar-SA"/>
      </w:rPr>
    </w:lvl>
    <w:lvl w:ilvl="2" w:tplc="CA52318C">
      <w:numFmt w:val="bullet"/>
      <w:lvlText w:val="•"/>
      <w:lvlJc w:val="left"/>
      <w:pPr>
        <w:ind w:left="2900" w:hanging="360"/>
      </w:pPr>
      <w:rPr>
        <w:rFonts w:hint="default"/>
        <w:lang w:val="en-US" w:eastAsia="en-US" w:bidi="ar-SA"/>
      </w:rPr>
    </w:lvl>
    <w:lvl w:ilvl="3" w:tplc="3182A13A">
      <w:numFmt w:val="bullet"/>
      <w:lvlText w:val="•"/>
      <w:lvlJc w:val="left"/>
      <w:pPr>
        <w:ind w:left="3740" w:hanging="360"/>
      </w:pPr>
      <w:rPr>
        <w:rFonts w:hint="default"/>
        <w:lang w:val="en-US" w:eastAsia="en-US" w:bidi="ar-SA"/>
      </w:rPr>
    </w:lvl>
    <w:lvl w:ilvl="4" w:tplc="DDCEEC48">
      <w:numFmt w:val="bullet"/>
      <w:lvlText w:val="•"/>
      <w:lvlJc w:val="left"/>
      <w:pPr>
        <w:ind w:left="4580" w:hanging="360"/>
      </w:pPr>
      <w:rPr>
        <w:rFonts w:hint="default"/>
        <w:lang w:val="en-US" w:eastAsia="en-US" w:bidi="ar-SA"/>
      </w:rPr>
    </w:lvl>
    <w:lvl w:ilvl="5" w:tplc="0A18BBCE">
      <w:numFmt w:val="bullet"/>
      <w:lvlText w:val="•"/>
      <w:lvlJc w:val="left"/>
      <w:pPr>
        <w:ind w:left="5420" w:hanging="360"/>
      </w:pPr>
      <w:rPr>
        <w:rFonts w:hint="default"/>
        <w:lang w:val="en-US" w:eastAsia="en-US" w:bidi="ar-SA"/>
      </w:rPr>
    </w:lvl>
    <w:lvl w:ilvl="6" w:tplc="572C86CE">
      <w:numFmt w:val="bullet"/>
      <w:lvlText w:val="•"/>
      <w:lvlJc w:val="left"/>
      <w:pPr>
        <w:ind w:left="6260" w:hanging="360"/>
      </w:pPr>
      <w:rPr>
        <w:rFonts w:hint="default"/>
        <w:lang w:val="en-US" w:eastAsia="en-US" w:bidi="ar-SA"/>
      </w:rPr>
    </w:lvl>
    <w:lvl w:ilvl="7" w:tplc="EE4A3254">
      <w:numFmt w:val="bullet"/>
      <w:lvlText w:val="•"/>
      <w:lvlJc w:val="left"/>
      <w:pPr>
        <w:ind w:left="7100" w:hanging="360"/>
      </w:pPr>
      <w:rPr>
        <w:rFonts w:hint="default"/>
        <w:lang w:val="en-US" w:eastAsia="en-US" w:bidi="ar-SA"/>
      </w:rPr>
    </w:lvl>
    <w:lvl w:ilvl="8" w:tplc="2B2CAA1E">
      <w:numFmt w:val="bullet"/>
      <w:lvlText w:val="•"/>
      <w:lvlJc w:val="left"/>
      <w:pPr>
        <w:ind w:left="7940" w:hanging="360"/>
      </w:pPr>
      <w:rPr>
        <w:rFonts w:hint="default"/>
        <w:lang w:val="en-US" w:eastAsia="en-US" w:bidi="ar-SA"/>
      </w:rPr>
    </w:lvl>
  </w:abstractNum>
  <w:abstractNum w:abstractNumId="17" w15:restartNumberingAfterBreak="0">
    <w:nsid w:val="74D00DFD"/>
    <w:multiLevelType w:val="multilevel"/>
    <w:tmpl w:val="3DE622C4"/>
    <w:lvl w:ilvl="0">
      <w:start w:val="1"/>
      <w:numFmt w:val="decimal"/>
      <w:pStyle w:val="Heading2"/>
      <w:lvlText w:val="%1."/>
      <w:lvlJc w:val="left"/>
      <w:pPr>
        <w:ind w:left="1080" w:hanging="360"/>
      </w:pPr>
    </w:lvl>
    <w:lvl w:ilvl="1">
      <w:start w:val="1"/>
      <w:numFmt w:val="decimal"/>
      <w:pStyle w:val="Heading3"/>
      <w:isLgl/>
      <w:lvlText w:val="%1.%2"/>
      <w:lvlJc w:val="left"/>
      <w:pPr>
        <w:ind w:left="1440" w:hanging="720"/>
      </w:pPr>
      <w:rPr>
        <w:rFonts w:asciiTheme="majorHAnsi" w:hAnsiTheme="majorHAnsi" w:hint="default"/>
        <w:b/>
        <w:bCs/>
        <w:sz w:val="24"/>
        <w:szCs w:val="24"/>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18" w15:restartNumberingAfterBreak="0">
    <w:nsid w:val="79516737"/>
    <w:multiLevelType w:val="hybridMultilevel"/>
    <w:tmpl w:val="B69625FE"/>
    <w:lvl w:ilvl="0" w:tplc="2B48ED6A">
      <w:start w:val="1"/>
      <w:numFmt w:val="decimal"/>
      <w:lvlText w:val="(%1)"/>
      <w:lvlJc w:val="left"/>
      <w:pPr>
        <w:ind w:left="2020" w:hanging="360"/>
      </w:pPr>
      <w:rPr>
        <w:rFonts w:hint="default"/>
      </w:rPr>
    </w:lvl>
    <w:lvl w:ilvl="1" w:tplc="04090019" w:tentative="1">
      <w:start w:val="1"/>
      <w:numFmt w:val="lowerLetter"/>
      <w:lvlText w:val="%2."/>
      <w:lvlJc w:val="left"/>
      <w:pPr>
        <w:ind w:left="2740" w:hanging="360"/>
      </w:pPr>
    </w:lvl>
    <w:lvl w:ilvl="2" w:tplc="0409001B" w:tentative="1">
      <w:start w:val="1"/>
      <w:numFmt w:val="lowerRoman"/>
      <w:lvlText w:val="%3."/>
      <w:lvlJc w:val="right"/>
      <w:pPr>
        <w:ind w:left="3460" w:hanging="180"/>
      </w:pPr>
    </w:lvl>
    <w:lvl w:ilvl="3" w:tplc="0409000F" w:tentative="1">
      <w:start w:val="1"/>
      <w:numFmt w:val="decimal"/>
      <w:lvlText w:val="%4."/>
      <w:lvlJc w:val="left"/>
      <w:pPr>
        <w:ind w:left="4180" w:hanging="360"/>
      </w:pPr>
    </w:lvl>
    <w:lvl w:ilvl="4" w:tplc="04090019" w:tentative="1">
      <w:start w:val="1"/>
      <w:numFmt w:val="lowerLetter"/>
      <w:lvlText w:val="%5."/>
      <w:lvlJc w:val="left"/>
      <w:pPr>
        <w:ind w:left="4900" w:hanging="360"/>
      </w:pPr>
    </w:lvl>
    <w:lvl w:ilvl="5" w:tplc="0409001B" w:tentative="1">
      <w:start w:val="1"/>
      <w:numFmt w:val="lowerRoman"/>
      <w:lvlText w:val="%6."/>
      <w:lvlJc w:val="right"/>
      <w:pPr>
        <w:ind w:left="5620" w:hanging="180"/>
      </w:pPr>
    </w:lvl>
    <w:lvl w:ilvl="6" w:tplc="0409000F" w:tentative="1">
      <w:start w:val="1"/>
      <w:numFmt w:val="decimal"/>
      <w:lvlText w:val="%7."/>
      <w:lvlJc w:val="left"/>
      <w:pPr>
        <w:ind w:left="6340" w:hanging="360"/>
      </w:pPr>
    </w:lvl>
    <w:lvl w:ilvl="7" w:tplc="04090019" w:tentative="1">
      <w:start w:val="1"/>
      <w:numFmt w:val="lowerLetter"/>
      <w:lvlText w:val="%8."/>
      <w:lvlJc w:val="left"/>
      <w:pPr>
        <w:ind w:left="7060" w:hanging="360"/>
      </w:pPr>
    </w:lvl>
    <w:lvl w:ilvl="8" w:tplc="0409001B" w:tentative="1">
      <w:start w:val="1"/>
      <w:numFmt w:val="lowerRoman"/>
      <w:lvlText w:val="%9."/>
      <w:lvlJc w:val="right"/>
      <w:pPr>
        <w:ind w:left="7780" w:hanging="180"/>
      </w:pPr>
    </w:lvl>
  </w:abstractNum>
  <w:abstractNum w:abstractNumId="19" w15:restartNumberingAfterBreak="0">
    <w:nsid w:val="7EC22589"/>
    <w:multiLevelType w:val="hybridMultilevel"/>
    <w:tmpl w:val="49B406D4"/>
    <w:lvl w:ilvl="0" w:tplc="7900850A">
      <w:start w:val="1"/>
      <w:numFmt w:val="decimal"/>
      <w:lvlText w:val="%1."/>
      <w:lvlJc w:val="left"/>
      <w:pPr>
        <w:ind w:left="504" w:hanging="360"/>
      </w:pPr>
      <w:rPr>
        <w:rFonts w:hint="default"/>
        <w:sz w:val="28"/>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num w:numId="1" w16cid:durableId="281035335">
    <w:abstractNumId w:val="10"/>
  </w:num>
  <w:num w:numId="2" w16cid:durableId="158470205">
    <w:abstractNumId w:val="16"/>
  </w:num>
  <w:num w:numId="3" w16cid:durableId="1437213527">
    <w:abstractNumId w:val="0"/>
  </w:num>
  <w:num w:numId="4" w16cid:durableId="1493064296">
    <w:abstractNumId w:val="15"/>
  </w:num>
  <w:num w:numId="5" w16cid:durableId="86311550">
    <w:abstractNumId w:val="14"/>
  </w:num>
  <w:num w:numId="6" w16cid:durableId="555549220">
    <w:abstractNumId w:val="8"/>
  </w:num>
  <w:num w:numId="7" w16cid:durableId="631330591">
    <w:abstractNumId w:val="4"/>
  </w:num>
  <w:num w:numId="8" w16cid:durableId="701783539">
    <w:abstractNumId w:val="1"/>
  </w:num>
  <w:num w:numId="9" w16cid:durableId="507403127">
    <w:abstractNumId w:val="12"/>
  </w:num>
  <w:num w:numId="10" w16cid:durableId="658509032">
    <w:abstractNumId w:val="6"/>
  </w:num>
  <w:num w:numId="11" w16cid:durableId="719862124">
    <w:abstractNumId w:val="18"/>
  </w:num>
  <w:num w:numId="12" w16cid:durableId="1044986549">
    <w:abstractNumId w:val="2"/>
  </w:num>
  <w:num w:numId="13" w16cid:durableId="840387932">
    <w:abstractNumId w:val="7"/>
  </w:num>
  <w:num w:numId="14" w16cid:durableId="1046178160">
    <w:abstractNumId w:val="9"/>
  </w:num>
  <w:num w:numId="15" w16cid:durableId="1652442838">
    <w:abstractNumId w:val="11"/>
  </w:num>
  <w:num w:numId="16" w16cid:durableId="1038697780">
    <w:abstractNumId w:val="5"/>
  </w:num>
  <w:num w:numId="17" w16cid:durableId="1762095787">
    <w:abstractNumId w:val="13"/>
  </w:num>
  <w:num w:numId="18" w16cid:durableId="648826597">
    <w:abstractNumId w:val="17"/>
  </w:num>
  <w:num w:numId="19" w16cid:durableId="878593590">
    <w:abstractNumId w:val="19"/>
  </w:num>
  <w:num w:numId="20" w16cid:durableId="1226185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6F3"/>
    <w:rsid w:val="0003326F"/>
    <w:rsid w:val="000374EF"/>
    <w:rsid w:val="00037C64"/>
    <w:rsid w:val="00041D50"/>
    <w:rsid w:val="00042421"/>
    <w:rsid w:val="0005020D"/>
    <w:rsid w:val="00050564"/>
    <w:rsid w:val="0006165B"/>
    <w:rsid w:val="00063CE2"/>
    <w:rsid w:val="000714B2"/>
    <w:rsid w:val="000B40FE"/>
    <w:rsid w:val="000B46BD"/>
    <w:rsid w:val="000B4B0E"/>
    <w:rsid w:val="000B57CE"/>
    <w:rsid w:val="000C1B96"/>
    <w:rsid w:val="000D3717"/>
    <w:rsid w:val="000D4126"/>
    <w:rsid w:val="000E1372"/>
    <w:rsid w:val="00114EF4"/>
    <w:rsid w:val="001251C6"/>
    <w:rsid w:val="00125651"/>
    <w:rsid w:val="001275E6"/>
    <w:rsid w:val="001276AB"/>
    <w:rsid w:val="00132B9D"/>
    <w:rsid w:val="00136283"/>
    <w:rsid w:val="0015297E"/>
    <w:rsid w:val="001541F6"/>
    <w:rsid w:val="0015624C"/>
    <w:rsid w:val="00156E31"/>
    <w:rsid w:val="00183B3B"/>
    <w:rsid w:val="0018440F"/>
    <w:rsid w:val="0018509A"/>
    <w:rsid w:val="001A00E4"/>
    <w:rsid w:val="001A3A04"/>
    <w:rsid w:val="001B4522"/>
    <w:rsid w:val="001B64FE"/>
    <w:rsid w:val="001C2EDA"/>
    <w:rsid w:val="001D159D"/>
    <w:rsid w:val="001D1AC2"/>
    <w:rsid w:val="001D39F1"/>
    <w:rsid w:val="001D6B4D"/>
    <w:rsid w:val="001E42D4"/>
    <w:rsid w:val="001F2C2A"/>
    <w:rsid w:val="00200408"/>
    <w:rsid w:val="00205BE8"/>
    <w:rsid w:val="002079FF"/>
    <w:rsid w:val="00207E7E"/>
    <w:rsid w:val="002127C3"/>
    <w:rsid w:val="00222EF8"/>
    <w:rsid w:val="00223DFC"/>
    <w:rsid w:val="002446FB"/>
    <w:rsid w:val="00250E6D"/>
    <w:rsid w:val="002566C3"/>
    <w:rsid w:val="00260006"/>
    <w:rsid w:val="00265D1A"/>
    <w:rsid w:val="00266E53"/>
    <w:rsid w:val="002722A8"/>
    <w:rsid w:val="00273055"/>
    <w:rsid w:val="00276BC1"/>
    <w:rsid w:val="00281D04"/>
    <w:rsid w:val="00283F48"/>
    <w:rsid w:val="002842BB"/>
    <w:rsid w:val="002869ED"/>
    <w:rsid w:val="002954D3"/>
    <w:rsid w:val="002A1C39"/>
    <w:rsid w:val="002B2D30"/>
    <w:rsid w:val="002B391F"/>
    <w:rsid w:val="002B4965"/>
    <w:rsid w:val="002B5EC1"/>
    <w:rsid w:val="002C12CE"/>
    <w:rsid w:val="002C7980"/>
    <w:rsid w:val="002D00E7"/>
    <w:rsid w:val="002D13B7"/>
    <w:rsid w:val="002D37B9"/>
    <w:rsid w:val="002E35CF"/>
    <w:rsid w:val="002E65E1"/>
    <w:rsid w:val="002F1DBD"/>
    <w:rsid w:val="002F217B"/>
    <w:rsid w:val="003032E5"/>
    <w:rsid w:val="0031029F"/>
    <w:rsid w:val="00311228"/>
    <w:rsid w:val="00313A52"/>
    <w:rsid w:val="0033194E"/>
    <w:rsid w:val="00337388"/>
    <w:rsid w:val="003420F8"/>
    <w:rsid w:val="0034326C"/>
    <w:rsid w:val="00346674"/>
    <w:rsid w:val="0035208B"/>
    <w:rsid w:val="00356266"/>
    <w:rsid w:val="0037201D"/>
    <w:rsid w:val="00376761"/>
    <w:rsid w:val="00381091"/>
    <w:rsid w:val="00382BDF"/>
    <w:rsid w:val="00391FA0"/>
    <w:rsid w:val="003A0853"/>
    <w:rsid w:val="003A4C37"/>
    <w:rsid w:val="003B4FDE"/>
    <w:rsid w:val="003F3AAB"/>
    <w:rsid w:val="00402C0F"/>
    <w:rsid w:val="00405925"/>
    <w:rsid w:val="00420EBF"/>
    <w:rsid w:val="004328DD"/>
    <w:rsid w:val="00435C2A"/>
    <w:rsid w:val="00442253"/>
    <w:rsid w:val="00445858"/>
    <w:rsid w:val="00447A82"/>
    <w:rsid w:val="004510F4"/>
    <w:rsid w:val="00452278"/>
    <w:rsid w:val="00453D14"/>
    <w:rsid w:val="004540EA"/>
    <w:rsid w:val="00455135"/>
    <w:rsid w:val="004554EC"/>
    <w:rsid w:val="004602E0"/>
    <w:rsid w:val="00460D97"/>
    <w:rsid w:val="004616FB"/>
    <w:rsid w:val="00462DB2"/>
    <w:rsid w:val="0047691C"/>
    <w:rsid w:val="00486A24"/>
    <w:rsid w:val="00494DC4"/>
    <w:rsid w:val="00496113"/>
    <w:rsid w:val="004A160F"/>
    <w:rsid w:val="004A74A6"/>
    <w:rsid w:val="004C2FA8"/>
    <w:rsid w:val="004C332A"/>
    <w:rsid w:val="004C6E8D"/>
    <w:rsid w:val="004D1995"/>
    <w:rsid w:val="004D6986"/>
    <w:rsid w:val="004D76E1"/>
    <w:rsid w:val="004E358F"/>
    <w:rsid w:val="004F6A97"/>
    <w:rsid w:val="00500CA1"/>
    <w:rsid w:val="00504E38"/>
    <w:rsid w:val="0051775F"/>
    <w:rsid w:val="00521080"/>
    <w:rsid w:val="00524DFE"/>
    <w:rsid w:val="00530BFC"/>
    <w:rsid w:val="005343BB"/>
    <w:rsid w:val="00537B12"/>
    <w:rsid w:val="00542EF1"/>
    <w:rsid w:val="00556741"/>
    <w:rsid w:val="00564987"/>
    <w:rsid w:val="005738B2"/>
    <w:rsid w:val="0058126F"/>
    <w:rsid w:val="00591878"/>
    <w:rsid w:val="00594493"/>
    <w:rsid w:val="005A0F8C"/>
    <w:rsid w:val="005A4E51"/>
    <w:rsid w:val="005A59C5"/>
    <w:rsid w:val="005A6207"/>
    <w:rsid w:val="005B2B90"/>
    <w:rsid w:val="005B334B"/>
    <w:rsid w:val="005C5745"/>
    <w:rsid w:val="005D0473"/>
    <w:rsid w:val="005D34BF"/>
    <w:rsid w:val="005E3B4B"/>
    <w:rsid w:val="005F1FE7"/>
    <w:rsid w:val="00601F46"/>
    <w:rsid w:val="00604B41"/>
    <w:rsid w:val="00605CD1"/>
    <w:rsid w:val="00606FC2"/>
    <w:rsid w:val="00615F1E"/>
    <w:rsid w:val="00622632"/>
    <w:rsid w:val="00625941"/>
    <w:rsid w:val="0063069F"/>
    <w:rsid w:val="00664174"/>
    <w:rsid w:val="00664F54"/>
    <w:rsid w:val="006666F1"/>
    <w:rsid w:val="00667696"/>
    <w:rsid w:val="00670DB6"/>
    <w:rsid w:val="006739F3"/>
    <w:rsid w:val="00686F5D"/>
    <w:rsid w:val="00690743"/>
    <w:rsid w:val="006960A8"/>
    <w:rsid w:val="006A15F9"/>
    <w:rsid w:val="006A2EB4"/>
    <w:rsid w:val="006A504B"/>
    <w:rsid w:val="006B0E7A"/>
    <w:rsid w:val="006B7208"/>
    <w:rsid w:val="006C42B6"/>
    <w:rsid w:val="006C5093"/>
    <w:rsid w:val="006E66F3"/>
    <w:rsid w:val="006F4CAD"/>
    <w:rsid w:val="006F707C"/>
    <w:rsid w:val="00707067"/>
    <w:rsid w:val="007108F3"/>
    <w:rsid w:val="007119D8"/>
    <w:rsid w:val="00711A33"/>
    <w:rsid w:val="0071338B"/>
    <w:rsid w:val="00715CBA"/>
    <w:rsid w:val="00722362"/>
    <w:rsid w:val="007303B3"/>
    <w:rsid w:val="00731D7A"/>
    <w:rsid w:val="00735303"/>
    <w:rsid w:val="0074539E"/>
    <w:rsid w:val="0075346D"/>
    <w:rsid w:val="0075613B"/>
    <w:rsid w:val="00767D44"/>
    <w:rsid w:val="00774FE7"/>
    <w:rsid w:val="00792F89"/>
    <w:rsid w:val="0079324B"/>
    <w:rsid w:val="007A1130"/>
    <w:rsid w:val="007A3448"/>
    <w:rsid w:val="007A5C2B"/>
    <w:rsid w:val="007A6FC5"/>
    <w:rsid w:val="007A757D"/>
    <w:rsid w:val="007B6AF3"/>
    <w:rsid w:val="007C4AD9"/>
    <w:rsid w:val="007D3407"/>
    <w:rsid w:val="007E5EC8"/>
    <w:rsid w:val="007F359F"/>
    <w:rsid w:val="007F4272"/>
    <w:rsid w:val="00803F1E"/>
    <w:rsid w:val="0081339B"/>
    <w:rsid w:val="00814D6C"/>
    <w:rsid w:val="00820B41"/>
    <w:rsid w:val="008316AA"/>
    <w:rsid w:val="00841475"/>
    <w:rsid w:val="00841BC6"/>
    <w:rsid w:val="00863C26"/>
    <w:rsid w:val="00866D4C"/>
    <w:rsid w:val="008674CC"/>
    <w:rsid w:val="0087224B"/>
    <w:rsid w:val="008778B3"/>
    <w:rsid w:val="00877AE0"/>
    <w:rsid w:val="008860ED"/>
    <w:rsid w:val="008B70D4"/>
    <w:rsid w:val="008C29CB"/>
    <w:rsid w:val="008E5A4B"/>
    <w:rsid w:val="008F077B"/>
    <w:rsid w:val="008F5B44"/>
    <w:rsid w:val="00904689"/>
    <w:rsid w:val="00911ADE"/>
    <w:rsid w:val="0093208A"/>
    <w:rsid w:val="0095656E"/>
    <w:rsid w:val="00965269"/>
    <w:rsid w:val="00967027"/>
    <w:rsid w:val="00967321"/>
    <w:rsid w:val="0097046D"/>
    <w:rsid w:val="00994756"/>
    <w:rsid w:val="009964D8"/>
    <w:rsid w:val="009A4AC7"/>
    <w:rsid w:val="009B00A1"/>
    <w:rsid w:val="009B23D4"/>
    <w:rsid w:val="009B52DF"/>
    <w:rsid w:val="009B664E"/>
    <w:rsid w:val="009C0BC9"/>
    <w:rsid w:val="009C206F"/>
    <w:rsid w:val="009F686C"/>
    <w:rsid w:val="00A00EDE"/>
    <w:rsid w:val="00A030EC"/>
    <w:rsid w:val="00A10B27"/>
    <w:rsid w:val="00A10C99"/>
    <w:rsid w:val="00A2079D"/>
    <w:rsid w:val="00A2E1E6"/>
    <w:rsid w:val="00A3283B"/>
    <w:rsid w:val="00A60AF7"/>
    <w:rsid w:val="00A62561"/>
    <w:rsid w:val="00A92A4A"/>
    <w:rsid w:val="00AA3120"/>
    <w:rsid w:val="00AB144C"/>
    <w:rsid w:val="00AB2618"/>
    <w:rsid w:val="00AB4342"/>
    <w:rsid w:val="00AC7C76"/>
    <w:rsid w:val="00AF4738"/>
    <w:rsid w:val="00AF712D"/>
    <w:rsid w:val="00B00299"/>
    <w:rsid w:val="00B01FEA"/>
    <w:rsid w:val="00B053AA"/>
    <w:rsid w:val="00B1403A"/>
    <w:rsid w:val="00B17B09"/>
    <w:rsid w:val="00B17D99"/>
    <w:rsid w:val="00B2155A"/>
    <w:rsid w:val="00B225A2"/>
    <w:rsid w:val="00B320E7"/>
    <w:rsid w:val="00B47067"/>
    <w:rsid w:val="00B52339"/>
    <w:rsid w:val="00B62B58"/>
    <w:rsid w:val="00B649C2"/>
    <w:rsid w:val="00B671D8"/>
    <w:rsid w:val="00B727D1"/>
    <w:rsid w:val="00B73CE6"/>
    <w:rsid w:val="00B74AAC"/>
    <w:rsid w:val="00B7531D"/>
    <w:rsid w:val="00B862D4"/>
    <w:rsid w:val="00B91D12"/>
    <w:rsid w:val="00B959B6"/>
    <w:rsid w:val="00BA25E6"/>
    <w:rsid w:val="00BA49E6"/>
    <w:rsid w:val="00BB54E3"/>
    <w:rsid w:val="00BC1B5B"/>
    <w:rsid w:val="00BC4DE8"/>
    <w:rsid w:val="00BC6D3B"/>
    <w:rsid w:val="00BD4EF2"/>
    <w:rsid w:val="00BE1EB9"/>
    <w:rsid w:val="00BE3933"/>
    <w:rsid w:val="00BF554F"/>
    <w:rsid w:val="00C0479E"/>
    <w:rsid w:val="00C05384"/>
    <w:rsid w:val="00C11063"/>
    <w:rsid w:val="00C159AC"/>
    <w:rsid w:val="00C249F9"/>
    <w:rsid w:val="00C278F3"/>
    <w:rsid w:val="00C539B3"/>
    <w:rsid w:val="00C82B89"/>
    <w:rsid w:val="00CA4E31"/>
    <w:rsid w:val="00CC0786"/>
    <w:rsid w:val="00CC2700"/>
    <w:rsid w:val="00CC5FEA"/>
    <w:rsid w:val="00CE2EC4"/>
    <w:rsid w:val="00CE7550"/>
    <w:rsid w:val="00CF3DCE"/>
    <w:rsid w:val="00CF42AA"/>
    <w:rsid w:val="00D0143B"/>
    <w:rsid w:val="00D05FCF"/>
    <w:rsid w:val="00D1091A"/>
    <w:rsid w:val="00D12183"/>
    <w:rsid w:val="00D2276F"/>
    <w:rsid w:val="00D334F8"/>
    <w:rsid w:val="00D35AE0"/>
    <w:rsid w:val="00D40C24"/>
    <w:rsid w:val="00D54AF0"/>
    <w:rsid w:val="00D66E3F"/>
    <w:rsid w:val="00D73ACD"/>
    <w:rsid w:val="00D81C26"/>
    <w:rsid w:val="00D86684"/>
    <w:rsid w:val="00D9006D"/>
    <w:rsid w:val="00D93C17"/>
    <w:rsid w:val="00DA512C"/>
    <w:rsid w:val="00DC1101"/>
    <w:rsid w:val="00DC5BFA"/>
    <w:rsid w:val="00DD13F8"/>
    <w:rsid w:val="00DD2AAC"/>
    <w:rsid w:val="00DD6EB0"/>
    <w:rsid w:val="00DF1CF1"/>
    <w:rsid w:val="00DF6EA8"/>
    <w:rsid w:val="00E0335E"/>
    <w:rsid w:val="00E11BFB"/>
    <w:rsid w:val="00E175E9"/>
    <w:rsid w:val="00E21BC4"/>
    <w:rsid w:val="00E2576F"/>
    <w:rsid w:val="00E455E0"/>
    <w:rsid w:val="00E46B9C"/>
    <w:rsid w:val="00E524C6"/>
    <w:rsid w:val="00E62041"/>
    <w:rsid w:val="00E7025F"/>
    <w:rsid w:val="00E72EC9"/>
    <w:rsid w:val="00E82C10"/>
    <w:rsid w:val="00E8409F"/>
    <w:rsid w:val="00E84C13"/>
    <w:rsid w:val="00EA6104"/>
    <w:rsid w:val="00EA63AC"/>
    <w:rsid w:val="00EA7558"/>
    <w:rsid w:val="00ED3C53"/>
    <w:rsid w:val="00ED4133"/>
    <w:rsid w:val="00ED504B"/>
    <w:rsid w:val="00EE6CBD"/>
    <w:rsid w:val="00EF3063"/>
    <w:rsid w:val="00EF56D4"/>
    <w:rsid w:val="00F030A8"/>
    <w:rsid w:val="00F11D38"/>
    <w:rsid w:val="00F2609D"/>
    <w:rsid w:val="00F263CA"/>
    <w:rsid w:val="00F32932"/>
    <w:rsid w:val="00F3400B"/>
    <w:rsid w:val="00F34B6C"/>
    <w:rsid w:val="00F357F2"/>
    <w:rsid w:val="00F3662A"/>
    <w:rsid w:val="00F42DFD"/>
    <w:rsid w:val="00F43C34"/>
    <w:rsid w:val="00F51246"/>
    <w:rsid w:val="00F51FB9"/>
    <w:rsid w:val="00F7645C"/>
    <w:rsid w:val="00F77B11"/>
    <w:rsid w:val="00F86086"/>
    <w:rsid w:val="00FA3706"/>
    <w:rsid w:val="00FA4B9A"/>
    <w:rsid w:val="00FB0165"/>
    <w:rsid w:val="00FB16DE"/>
    <w:rsid w:val="00FB74FC"/>
    <w:rsid w:val="00FD229F"/>
    <w:rsid w:val="00FD2967"/>
    <w:rsid w:val="00FD49AE"/>
    <w:rsid w:val="00FE12B5"/>
    <w:rsid w:val="00FE2602"/>
    <w:rsid w:val="00FE5D1B"/>
    <w:rsid w:val="00FE5D56"/>
    <w:rsid w:val="00FF0670"/>
    <w:rsid w:val="00FF3869"/>
    <w:rsid w:val="00FF4446"/>
    <w:rsid w:val="00FF7E86"/>
    <w:rsid w:val="0202505D"/>
    <w:rsid w:val="030A473E"/>
    <w:rsid w:val="04E82DB9"/>
    <w:rsid w:val="0771F84E"/>
    <w:rsid w:val="09FB7029"/>
    <w:rsid w:val="0A0FACAF"/>
    <w:rsid w:val="0A5C41B4"/>
    <w:rsid w:val="0BB0363D"/>
    <w:rsid w:val="0BB43FE6"/>
    <w:rsid w:val="0E2B0B46"/>
    <w:rsid w:val="0F370E07"/>
    <w:rsid w:val="129F2841"/>
    <w:rsid w:val="1333ABB0"/>
    <w:rsid w:val="14D41358"/>
    <w:rsid w:val="1582EB97"/>
    <w:rsid w:val="16FF7133"/>
    <w:rsid w:val="17DEDC18"/>
    <w:rsid w:val="1AF3571F"/>
    <w:rsid w:val="1B4245B6"/>
    <w:rsid w:val="1F1D17D1"/>
    <w:rsid w:val="1F802C0F"/>
    <w:rsid w:val="226BF752"/>
    <w:rsid w:val="256CAD37"/>
    <w:rsid w:val="2866FC75"/>
    <w:rsid w:val="28A92430"/>
    <w:rsid w:val="2A08C037"/>
    <w:rsid w:val="2A740AF5"/>
    <w:rsid w:val="2AF84E56"/>
    <w:rsid w:val="2AFCEE76"/>
    <w:rsid w:val="2C7FC460"/>
    <w:rsid w:val="337627CC"/>
    <w:rsid w:val="34BC5552"/>
    <w:rsid w:val="35C93D6A"/>
    <w:rsid w:val="3765714F"/>
    <w:rsid w:val="3886E6E4"/>
    <w:rsid w:val="3917D304"/>
    <w:rsid w:val="3C183937"/>
    <w:rsid w:val="3D0D001C"/>
    <w:rsid w:val="3D2B0550"/>
    <w:rsid w:val="3FBA99FE"/>
    <w:rsid w:val="410C4A1F"/>
    <w:rsid w:val="416ED1A7"/>
    <w:rsid w:val="42B26C97"/>
    <w:rsid w:val="4364635A"/>
    <w:rsid w:val="445C7121"/>
    <w:rsid w:val="447960C7"/>
    <w:rsid w:val="47C45151"/>
    <w:rsid w:val="4C17A672"/>
    <w:rsid w:val="4C374FA0"/>
    <w:rsid w:val="4D049632"/>
    <w:rsid w:val="4D46E429"/>
    <w:rsid w:val="4EB21189"/>
    <w:rsid w:val="4F0FCC54"/>
    <w:rsid w:val="4F8985CF"/>
    <w:rsid w:val="4FAA7D36"/>
    <w:rsid w:val="512E4BED"/>
    <w:rsid w:val="51DF316D"/>
    <w:rsid w:val="5231CE58"/>
    <w:rsid w:val="5569AADB"/>
    <w:rsid w:val="5571D42F"/>
    <w:rsid w:val="56D925BD"/>
    <w:rsid w:val="579703E7"/>
    <w:rsid w:val="5BC87671"/>
    <w:rsid w:val="5BF106C5"/>
    <w:rsid w:val="5EDF8E5B"/>
    <w:rsid w:val="5FF88758"/>
    <w:rsid w:val="61A2A8AA"/>
    <w:rsid w:val="62FD706D"/>
    <w:rsid w:val="64E0D76D"/>
    <w:rsid w:val="676AC48E"/>
    <w:rsid w:val="6798AF83"/>
    <w:rsid w:val="67E73028"/>
    <w:rsid w:val="69A0C8AA"/>
    <w:rsid w:val="6A5CAA0D"/>
    <w:rsid w:val="6B73744B"/>
    <w:rsid w:val="6CC8F628"/>
    <w:rsid w:val="6D0FEBB9"/>
    <w:rsid w:val="6FB9F0EE"/>
    <w:rsid w:val="73A58A9E"/>
    <w:rsid w:val="73E0ED3F"/>
    <w:rsid w:val="748DA7B4"/>
    <w:rsid w:val="79954B6A"/>
    <w:rsid w:val="7C587945"/>
    <w:rsid w:val="7C7425EE"/>
    <w:rsid w:val="7D706F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73F5B"/>
  <w15:docId w15:val="{24679E47-440E-4C8C-85D0-86C333518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9B6"/>
    <w:pPr>
      <w:spacing w:after="120" w:line="262" w:lineRule="auto"/>
    </w:pPr>
    <w:rPr>
      <w:rFonts w:ascii="Aptos" w:eastAsia="Arial" w:hAnsi="Aptos" w:cs="Arial"/>
      <w:sz w:val="24"/>
    </w:rPr>
  </w:style>
  <w:style w:type="paragraph" w:styleId="Heading1">
    <w:name w:val="heading 1"/>
    <w:basedOn w:val="Normal"/>
    <w:uiPriority w:val="9"/>
    <w:qFormat/>
    <w:rsid w:val="00037C64"/>
    <w:pPr>
      <w:spacing w:after="240"/>
      <w:ind w:left="864" w:hanging="720"/>
      <w:outlineLvl w:val="0"/>
    </w:pPr>
    <w:rPr>
      <w:b/>
      <w:bCs/>
    </w:rPr>
  </w:style>
  <w:style w:type="paragraph" w:styleId="Heading2">
    <w:name w:val="heading 2"/>
    <w:basedOn w:val="Normal"/>
    <w:uiPriority w:val="9"/>
    <w:unhideWhenUsed/>
    <w:qFormat/>
    <w:rsid w:val="005A4E51"/>
    <w:pPr>
      <w:numPr>
        <w:numId w:val="18"/>
      </w:numPr>
      <w:spacing w:before="120"/>
      <w:ind w:left="0"/>
      <w:outlineLvl w:val="1"/>
    </w:pPr>
    <w:rPr>
      <w:rFonts w:asciiTheme="majorHAnsi" w:hAnsiTheme="majorHAnsi"/>
      <w:b/>
      <w:bCs/>
      <w:sz w:val="28"/>
      <w:szCs w:val="28"/>
    </w:rPr>
  </w:style>
  <w:style w:type="paragraph" w:styleId="Heading3">
    <w:name w:val="heading 3"/>
    <w:basedOn w:val="Heading2"/>
    <w:next w:val="Normal"/>
    <w:link w:val="Heading3Char"/>
    <w:uiPriority w:val="9"/>
    <w:unhideWhenUsed/>
    <w:qFormat/>
    <w:rsid w:val="005A4E51"/>
    <w:pPr>
      <w:numPr>
        <w:ilvl w:val="1"/>
      </w:numPr>
      <w:ind w:left="54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59"/>
      <w:ind w:left="323" w:hanging="183"/>
    </w:pPr>
    <w:rPr>
      <w:b/>
      <w:bCs/>
      <w:u w:val="single" w:color="000000"/>
    </w:rPr>
  </w:style>
  <w:style w:type="paragraph" w:styleId="TOC2">
    <w:name w:val="toc 2"/>
    <w:basedOn w:val="Normal"/>
    <w:uiPriority w:val="39"/>
    <w:qFormat/>
    <w:pPr>
      <w:spacing w:before="2"/>
      <w:ind w:left="140" w:hanging="588"/>
    </w:pPr>
    <w:rPr>
      <w:b/>
      <w:bCs/>
      <w:u w:val="single" w:color="000000"/>
    </w:rPr>
  </w:style>
  <w:style w:type="paragraph" w:styleId="BodyText">
    <w:name w:val="Body Text"/>
    <w:basedOn w:val="Normal"/>
    <w:uiPriority w:val="1"/>
    <w:qFormat/>
    <w:rsid w:val="004F6A97"/>
  </w:style>
  <w:style w:type="paragraph" w:styleId="Title">
    <w:name w:val="Title"/>
    <w:basedOn w:val="Normal"/>
    <w:uiPriority w:val="10"/>
    <w:qFormat/>
    <w:pPr>
      <w:ind w:left="748" w:right="727"/>
      <w:jc w:val="center"/>
    </w:pPr>
    <w:rPr>
      <w:b/>
      <w:bCs/>
      <w:sz w:val="50"/>
      <w:szCs w:val="50"/>
    </w:rPr>
  </w:style>
  <w:style w:type="paragraph" w:styleId="ListParagraph">
    <w:name w:val="List Paragraph"/>
    <w:basedOn w:val="Normal"/>
    <w:uiPriority w:val="34"/>
    <w:qFormat/>
    <w:pPr>
      <w:ind w:left="1220" w:hanging="360"/>
    </w:pPr>
  </w:style>
  <w:style w:type="paragraph" w:customStyle="1" w:styleId="TableParagraph">
    <w:name w:val="Table Paragraph"/>
    <w:basedOn w:val="Normal"/>
    <w:uiPriority w:val="1"/>
    <w:qFormat/>
    <w:pPr>
      <w:spacing w:before="79"/>
      <w:ind w:left="78"/>
    </w:pPr>
  </w:style>
  <w:style w:type="paragraph" w:customStyle="1" w:styleId="BodyA">
    <w:name w:val="Body A"/>
    <w:rsid w:val="002566C3"/>
    <w:pPr>
      <w:widowControl/>
      <w:pBdr>
        <w:top w:val="nil"/>
        <w:left w:val="nil"/>
        <w:bottom w:val="nil"/>
        <w:right w:val="nil"/>
        <w:between w:val="nil"/>
        <w:bar w:val="nil"/>
      </w:pBdr>
      <w:autoSpaceDE/>
      <w:autoSpaceDN/>
    </w:pPr>
    <w:rPr>
      <w:rFonts w:ascii="Arial" w:eastAsia="Arial Unicode MS" w:hAnsi="Arial" w:cs="Arial Unicode MS"/>
      <w:color w:val="000000"/>
      <w:sz w:val="20"/>
      <w:szCs w:val="20"/>
      <w:u w:color="000000"/>
      <w:bdr w:val="nil"/>
      <w14:textOutline w14:w="12700" w14:cap="flat" w14:cmpd="sng" w14:algn="ctr">
        <w14:noFill/>
        <w14:prstDash w14:val="solid"/>
        <w14:miter w14:lim="400000"/>
      </w14:textOutline>
    </w:rPr>
  </w:style>
  <w:style w:type="character" w:customStyle="1" w:styleId="NoneA">
    <w:name w:val="None A"/>
    <w:rsid w:val="002566C3"/>
    <w:rPr>
      <w:lang w:val="en-US"/>
    </w:rPr>
  </w:style>
  <w:style w:type="character" w:customStyle="1" w:styleId="None">
    <w:name w:val="None"/>
    <w:rsid w:val="002566C3"/>
    <w:rPr>
      <w:rFonts w:ascii="Calibri" w:hAnsi="Calibri"/>
      <w:sz w:val="22"/>
    </w:rPr>
  </w:style>
  <w:style w:type="table" w:styleId="TableGrid">
    <w:name w:val="Table Grid"/>
    <w:basedOn w:val="TableNormal"/>
    <w:uiPriority w:val="59"/>
    <w:rsid w:val="002566C3"/>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155A"/>
    <w:rPr>
      <w:color w:val="0000FF" w:themeColor="hyperlink"/>
      <w:u w:val="single"/>
    </w:rPr>
  </w:style>
  <w:style w:type="character" w:styleId="UnresolvedMention">
    <w:name w:val="Unresolved Mention"/>
    <w:basedOn w:val="DefaultParagraphFont"/>
    <w:uiPriority w:val="99"/>
    <w:semiHidden/>
    <w:unhideWhenUsed/>
    <w:rsid w:val="00B2155A"/>
    <w:rPr>
      <w:color w:val="605E5C"/>
      <w:shd w:val="clear" w:color="auto" w:fill="E1DFDD"/>
    </w:rPr>
  </w:style>
  <w:style w:type="paragraph" w:styleId="Header">
    <w:name w:val="header"/>
    <w:basedOn w:val="Normal"/>
    <w:link w:val="HeaderChar"/>
    <w:uiPriority w:val="99"/>
    <w:unhideWhenUsed/>
    <w:rsid w:val="00B2155A"/>
    <w:pPr>
      <w:tabs>
        <w:tab w:val="center" w:pos="4680"/>
        <w:tab w:val="right" w:pos="9360"/>
      </w:tabs>
    </w:pPr>
  </w:style>
  <w:style w:type="character" w:customStyle="1" w:styleId="HeaderChar">
    <w:name w:val="Header Char"/>
    <w:basedOn w:val="DefaultParagraphFont"/>
    <w:link w:val="Header"/>
    <w:uiPriority w:val="99"/>
    <w:rsid w:val="00B2155A"/>
    <w:rPr>
      <w:rFonts w:ascii="Arial" w:eastAsia="Arial" w:hAnsi="Arial" w:cs="Arial"/>
    </w:rPr>
  </w:style>
  <w:style w:type="paragraph" w:styleId="Footer">
    <w:name w:val="footer"/>
    <w:basedOn w:val="Normal"/>
    <w:link w:val="FooterChar"/>
    <w:uiPriority w:val="99"/>
    <w:unhideWhenUsed/>
    <w:rsid w:val="00B2155A"/>
    <w:pPr>
      <w:tabs>
        <w:tab w:val="center" w:pos="4680"/>
        <w:tab w:val="right" w:pos="9360"/>
      </w:tabs>
    </w:pPr>
  </w:style>
  <w:style w:type="character" w:customStyle="1" w:styleId="FooterChar">
    <w:name w:val="Footer Char"/>
    <w:basedOn w:val="DefaultParagraphFont"/>
    <w:link w:val="Footer"/>
    <w:uiPriority w:val="99"/>
    <w:rsid w:val="00B2155A"/>
    <w:rPr>
      <w:rFonts w:ascii="Arial" w:eastAsia="Arial" w:hAnsi="Arial" w:cs="Arial"/>
    </w:rPr>
  </w:style>
  <w:style w:type="paragraph" w:styleId="Revision">
    <w:name w:val="Revision"/>
    <w:hidden/>
    <w:uiPriority w:val="99"/>
    <w:semiHidden/>
    <w:rsid w:val="00452278"/>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7F4272"/>
    <w:rPr>
      <w:sz w:val="16"/>
      <w:szCs w:val="16"/>
    </w:rPr>
  </w:style>
  <w:style w:type="paragraph" w:styleId="CommentText">
    <w:name w:val="annotation text"/>
    <w:basedOn w:val="Normal"/>
    <w:link w:val="CommentTextChar"/>
    <w:uiPriority w:val="99"/>
    <w:unhideWhenUsed/>
    <w:rsid w:val="007F4272"/>
    <w:rPr>
      <w:sz w:val="20"/>
      <w:szCs w:val="20"/>
    </w:rPr>
  </w:style>
  <w:style w:type="character" w:customStyle="1" w:styleId="CommentTextChar">
    <w:name w:val="Comment Text Char"/>
    <w:basedOn w:val="DefaultParagraphFont"/>
    <w:link w:val="CommentText"/>
    <w:uiPriority w:val="99"/>
    <w:rsid w:val="007F427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F4272"/>
    <w:rPr>
      <w:b/>
      <w:bCs/>
    </w:rPr>
  </w:style>
  <w:style w:type="character" w:customStyle="1" w:styleId="CommentSubjectChar">
    <w:name w:val="Comment Subject Char"/>
    <w:basedOn w:val="CommentTextChar"/>
    <w:link w:val="CommentSubject"/>
    <w:uiPriority w:val="99"/>
    <w:semiHidden/>
    <w:rsid w:val="007F4272"/>
    <w:rPr>
      <w:rFonts w:ascii="Arial" w:eastAsia="Arial" w:hAnsi="Arial" w:cs="Arial"/>
      <w:b/>
      <w:bCs/>
      <w:sz w:val="20"/>
      <w:szCs w:val="20"/>
    </w:rPr>
  </w:style>
  <w:style w:type="character" w:styleId="Mention">
    <w:name w:val="Mention"/>
    <w:basedOn w:val="DefaultParagraphFont"/>
    <w:uiPriority w:val="99"/>
    <w:unhideWhenUsed/>
    <w:rsid w:val="00041D50"/>
    <w:rPr>
      <w:color w:val="2B579A"/>
      <w:shd w:val="clear" w:color="auto" w:fill="E1DFDD"/>
    </w:rPr>
  </w:style>
  <w:style w:type="paragraph" w:styleId="TOCHeading">
    <w:name w:val="TOC Heading"/>
    <w:basedOn w:val="Heading1"/>
    <w:next w:val="Normal"/>
    <w:uiPriority w:val="39"/>
    <w:unhideWhenUsed/>
    <w:qFormat/>
    <w:rsid w:val="00B4706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styleId="FollowedHyperlink">
    <w:name w:val="FollowedHyperlink"/>
    <w:basedOn w:val="DefaultParagraphFont"/>
    <w:uiPriority w:val="99"/>
    <w:semiHidden/>
    <w:unhideWhenUsed/>
    <w:rsid w:val="001D1AC2"/>
    <w:rPr>
      <w:color w:val="800080" w:themeColor="followedHyperlink"/>
      <w:u w:val="single"/>
    </w:rPr>
  </w:style>
  <w:style w:type="character" w:customStyle="1" w:styleId="Heading3Char">
    <w:name w:val="Heading 3 Char"/>
    <w:basedOn w:val="DefaultParagraphFont"/>
    <w:link w:val="Heading3"/>
    <w:uiPriority w:val="9"/>
    <w:rsid w:val="005A4E51"/>
    <w:rPr>
      <w:rFonts w:asciiTheme="majorHAnsi" w:eastAsia="Arial" w:hAnsiTheme="majorHAnsi" w:cs="Arial"/>
      <w:b/>
      <w:bCs/>
      <w:sz w:val="28"/>
      <w:szCs w:val="28"/>
    </w:rPr>
  </w:style>
  <w:style w:type="paragraph" w:styleId="TOC3">
    <w:name w:val="toc 3"/>
    <w:basedOn w:val="Normal"/>
    <w:next w:val="Normal"/>
    <w:autoRedefine/>
    <w:uiPriority w:val="39"/>
    <w:unhideWhenUsed/>
    <w:rsid w:val="0015297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3.xml"/><Relationship Id="rId26" Type="http://schemas.openxmlformats.org/officeDocument/2006/relationships/hyperlink" Target="mailto:jen.durso@mass.gov" TargetMode="Externa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mass.gov/info-details/multi-family-zoning-requirement-for-mbta-communities" TargetMode="Externa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hyperlink" Target="mailto:jen.durso@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mass.gov/doc/affordability-calculation-october-2025/download" TargetMode="Externa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mass.gov/info-details/the-disadvantaged-community-loan-forgiveness-program" TargetMode="External"/><Relationship Id="rId28" Type="http://schemas.openxmlformats.org/officeDocument/2006/relationships/hyperlink" Target="https://www.mass.gov/service-details/public-water-supply-tools-resources-performance-standards"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yperlink" Target="https://www.awwa.org" TargetMode="External"/><Relationship Id="rId30" Type="http://schemas.openxmlformats.org/officeDocument/2006/relationships/header" Target="header5.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aecde8-d9a1-4049-933e-9e2b7225d702">
      <Terms xmlns="http://schemas.microsoft.com/office/infopath/2007/PartnerControls"/>
    </lcf76f155ced4ddcb4097134ff3c332f>
    <TaxCatchAll xmlns="9aa0aac6-9572-464b-91c6-faa7c94d9472" xsi:nil="true"/>
    <Status xmlns="d3aecde8-d9a1-4049-933e-9e2b7225d702" xsi:nil="true"/>
    <Readyforreviewby_x003a_ xmlns="d3aecde8-d9a1-4049-933e-9e2b7225d702">
      <UserInfo>
        <DisplayName/>
        <AccountId xsi:nil="true"/>
        <AccountType/>
      </UserInfo>
    </Readyforreviewby_x003a_>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C4DC73760088B44ABF93A5FB50D0363" ma:contentTypeVersion="19" ma:contentTypeDescription="Create a new document." ma:contentTypeScope="" ma:versionID="700d93a260f60981d7adc06e0bb8cb75">
  <xsd:schema xmlns:xsd="http://www.w3.org/2001/XMLSchema" xmlns:xs="http://www.w3.org/2001/XMLSchema" xmlns:p="http://schemas.microsoft.com/office/2006/metadata/properties" xmlns:ns2="d3aecde8-d9a1-4049-933e-9e2b7225d702" xmlns:ns3="9aa0aac6-9572-464b-91c6-faa7c94d9472" targetNamespace="http://schemas.microsoft.com/office/2006/metadata/properties" ma:root="true" ma:fieldsID="c0c9c6db7fa3bf3b30d720958f9d525f" ns2:_="" ns3:_="">
    <xsd:import namespace="d3aecde8-d9a1-4049-933e-9e2b7225d702"/>
    <xsd:import namespace="9aa0aac6-9572-464b-91c6-faa7c94d94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Status" minOccurs="0"/>
                <xsd:element ref="ns2:Readyforreviewby_x003a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ecde8-d9a1-4049-933e-9e2b7225d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dexed="true" ma:internalName="Status">
      <xsd:simpleType>
        <xsd:union memberTypes="dms:Text">
          <xsd:simpleType>
            <xsd:restriction base="dms:Choice">
              <xsd:enumeration value="In progress"/>
              <xsd:enumeration value="Approved"/>
              <xsd:enumeration value="Superseded"/>
            </xsd:restriction>
          </xsd:simpleType>
        </xsd:union>
      </xsd:simpleType>
    </xsd:element>
    <xsd:element name="Readyforreviewby_x003a_" ma:index="24" nillable="true" ma:displayName="Ready for review by:" ma:format="Dropdown" ma:list="UserInfo" ma:SharePointGroup="0" ma:internalName="Readyforreviewby_x003a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a0aac6-9572-464b-91c6-faa7c94d94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8f36ed5-e5f1-49b1-bbfc-ce5180b7a03c}" ma:internalName="TaxCatchAll" ma:showField="CatchAllData" ma:web="9aa0aac6-9572-464b-91c6-faa7c94d9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D2B708-539C-4863-846F-B1021A03CDEB}">
  <ds:schemaRefs>
    <ds:schemaRef ds:uri="http://schemas.microsoft.com/sharepoint/v3/contenttype/forms"/>
  </ds:schemaRefs>
</ds:datastoreItem>
</file>

<file path=customXml/itemProps2.xml><?xml version="1.0" encoding="utf-8"?>
<ds:datastoreItem xmlns:ds="http://schemas.openxmlformats.org/officeDocument/2006/customXml" ds:itemID="{21483BCB-8D7A-4F69-8B9B-E9122EB4AAA8}">
  <ds:schemaRefs>
    <ds:schemaRef ds:uri="http://schemas.microsoft.com/office/2006/metadata/properties"/>
    <ds:schemaRef ds:uri="http://schemas.microsoft.com/office/infopath/2007/PartnerControls"/>
    <ds:schemaRef ds:uri="d3aecde8-d9a1-4049-933e-9e2b7225d702"/>
    <ds:schemaRef ds:uri="9aa0aac6-9572-464b-91c6-faa7c94d9472"/>
  </ds:schemaRefs>
</ds:datastoreItem>
</file>

<file path=customXml/itemProps3.xml><?xml version="1.0" encoding="utf-8"?>
<ds:datastoreItem xmlns:ds="http://schemas.openxmlformats.org/officeDocument/2006/customXml" ds:itemID="{06D4A5EA-951B-4EF1-A315-3D79F2AE2135}">
  <ds:schemaRefs>
    <ds:schemaRef ds:uri="http://schemas.openxmlformats.org/officeDocument/2006/bibliography"/>
  </ds:schemaRefs>
</ds:datastoreItem>
</file>

<file path=customXml/itemProps4.xml><?xml version="1.0" encoding="utf-8"?>
<ds:datastoreItem xmlns:ds="http://schemas.openxmlformats.org/officeDocument/2006/customXml" ds:itemID="{347F43F1-1160-4C12-BC20-E2EAAA823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ecde8-d9a1-4049-933e-9e2b7225d702"/>
    <ds:schemaRef ds:uri="9aa0aac6-9572-464b-91c6-faa7c94d9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3066</Words>
  <Characters>17480</Characters>
  <Application>Microsoft Office Word</Application>
  <DocSecurity>0</DocSecurity>
  <Lines>145</Lines>
  <Paragraphs>41</Paragraphs>
  <ScaleCrop>false</ScaleCrop>
  <Company/>
  <LinksUpToDate>false</LinksUpToDate>
  <CharactersWithSpaces>20505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BIDPKG1506786_11</dc:title>
  <dc:subject>ASCContracts  MASS.Bid Package</dc:subject>
  <dc:creator>Yit Ling Slayman</dc:creator>
  <cp:keywords>www.ASCnet.com  MASS.Bid Package for</cp:keywords>
  <cp:lastModifiedBy>Starling, Courtney (DEP)</cp:lastModifiedBy>
  <cp:revision>2</cp:revision>
  <cp:lastPrinted>2024-09-14T03:28:00Z</cp:lastPrinted>
  <dcterms:created xsi:type="dcterms:W3CDTF">2026-09-24T16:57:00Z</dcterms:created>
  <dcterms:modified xsi:type="dcterms:W3CDTF">2026-09-24T16:57:00Z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2023-09-11T00:00:00Z</vt:filetime>
  </property>
  <property fmtid="{D5CDD505-2E9C-101B-9397-08002B2CF9AE}" pid="3" name="Creator">
    <vt:lpwstr>Microsoft® Word for Microsoft 365</vt:lpwstr>
  </property>
  <property fmtid="{D5CDD505-2E9C-101B-9397-08002B2CF9AE}" pid="4" name="LastSaved">
    <vt:filetime>2024-08-19T00:00:00Z</vt:filetime>
  </property>
  <property fmtid="{D5CDD505-2E9C-101B-9397-08002B2CF9AE}" pid="5" name="Producer">
    <vt:lpwstr>Microsoft® Word for Microsoft 365</vt:lpwstr>
  </property>
  <property fmtid="{D5CDD505-2E9C-101B-9397-08002B2CF9AE}" pid="6" name="ContentTypeId">
    <vt:lpwstr>0x010100EC4DC73760088B44ABF93A5FB50D0363</vt:lpwstr>
  </property>
  <property fmtid="{D5CDD505-2E9C-101B-9397-08002B2CF9AE}" pid="7" name="MediaServiceImageTags">
    <vt:lpwstr/>
  </property>
</Properties>
</file>