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3F5B" w14:textId="77777777" w:rsidR="006E66F3" w:rsidRDefault="00356266">
      <w:pPr>
        <w:spacing w:before="70"/>
        <w:ind w:left="750" w:right="727"/>
        <w:jc w:val="center"/>
        <w:rPr>
          <w:sz w:val="20"/>
        </w:rPr>
      </w:pPr>
      <w:r>
        <w:rPr>
          <w:smallCaps/>
          <w:sz w:val="20"/>
        </w:rPr>
        <w:t>The</w:t>
      </w:r>
      <w:r>
        <w:rPr>
          <w:smallCaps/>
          <w:spacing w:val="-4"/>
          <w:sz w:val="20"/>
        </w:rPr>
        <w:t xml:space="preserve"> </w:t>
      </w:r>
      <w:r>
        <w:rPr>
          <w:smallCaps/>
          <w:sz w:val="20"/>
        </w:rPr>
        <w:t>Commonwealth</w:t>
      </w:r>
      <w:r>
        <w:rPr>
          <w:smallCaps/>
          <w:spacing w:val="-6"/>
          <w:sz w:val="20"/>
        </w:rPr>
        <w:t xml:space="preserve"> </w:t>
      </w:r>
      <w:r>
        <w:rPr>
          <w:smallCaps/>
          <w:sz w:val="20"/>
        </w:rPr>
        <w:t>of</w:t>
      </w:r>
      <w:r>
        <w:rPr>
          <w:smallCaps/>
          <w:spacing w:val="-3"/>
          <w:sz w:val="20"/>
        </w:rPr>
        <w:t xml:space="preserve"> </w:t>
      </w:r>
      <w:r>
        <w:rPr>
          <w:smallCaps/>
          <w:spacing w:val="-2"/>
          <w:sz w:val="20"/>
        </w:rPr>
        <w:t>Massachusetts</w:t>
      </w:r>
    </w:p>
    <w:p w14:paraId="31C73F5C" w14:textId="77777777" w:rsidR="006E66F3" w:rsidRDefault="00356266">
      <w:pPr>
        <w:pStyle w:val="Title"/>
        <w:spacing w:line="259" w:lineRule="auto"/>
      </w:pPr>
      <w:r>
        <w:rPr>
          <w:smallCaps/>
        </w:rPr>
        <w:t>executive office of energy &amp; environmental Affairs department</w:t>
      </w:r>
      <w:r>
        <w:rPr>
          <w:smallCaps/>
          <w:spacing w:val="-18"/>
        </w:rPr>
        <w:t xml:space="preserve"> </w:t>
      </w:r>
      <w:r>
        <w:rPr>
          <w:smallCaps/>
        </w:rPr>
        <w:t>of</w:t>
      </w:r>
      <w:r>
        <w:rPr>
          <w:smallCaps/>
          <w:spacing w:val="-20"/>
        </w:rPr>
        <w:t xml:space="preserve"> </w:t>
      </w:r>
      <w:r>
        <w:rPr>
          <w:smallCaps/>
        </w:rPr>
        <w:t>environmental</w:t>
      </w:r>
    </w:p>
    <w:p w14:paraId="31C73F5D" w14:textId="77777777" w:rsidR="006E66F3" w:rsidRDefault="00356266">
      <w:pPr>
        <w:spacing w:before="81"/>
        <w:ind w:left="749" w:right="727"/>
        <w:jc w:val="center"/>
        <w:rPr>
          <w:b/>
          <w:sz w:val="40"/>
        </w:rPr>
      </w:pPr>
      <w:r>
        <w:rPr>
          <w:b/>
          <w:spacing w:val="-2"/>
          <w:sz w:val="40"/>
        </w:rPr>
        <w:t>PROTECTION</w:t>
      </w:r>
    </w:p>
    <w:p w14:paraId="31C73F5E" w14:textId="77777777" w:rsidR="006E66F3" w:rsidRDefault="00356266">
      <w:pPr>
        <w:pStyle w:val="BodyText"/>
        <w:spacing w:before="3"/>
        <w:rPr>
          <w:b/>
          <w:sz w:val="13"/>
        </w:rPr>
      </w:pPr>
      <w:r>
        <w:rPr>
          <w:noProof/>
        </w:rPr>
        <mc:AlternateContent>
          <mc:Choice Requires="wpg">
            <w:drawing>
              <wp:anchor distT="0" distB="0" distL="0" distR="0" simplePos="0" relativeHeight="251658240" behindDoc="1" locked="0" layoutInCell="1" allowOverlap="1" wp14:anchorId="31C74016" wp14:editId="78E5A5FE">
                <wp:simplePos x="0" y="0"/>
                <wp:positionH relativeFrom="page">
                  <wp:posOffset>1324292</wp:posOffset>
                </wp:positionH>
                <wp:positionV relativeFrom="paragraph">
                  <wp:posOffset>112843</wp:posOffset>
                </wp:positionV>
                <wp:extent cx="5531485" cy="47625"/>
                <wp:effectExtent l="0" t="0" r="0" b="0"/>
                <wp:wrapTopAndBottom/>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1485" cy="47625"/>
                          <a:chOff x="0" y="0"/>
                          <a:chExt cx="5531485" cy="47625"/>
                        </a:xfrm>
                      </wpg:grpSpPr>
                      <pic:pic xmlns:pic="http://schemas.openxmlformats.org/drawingml/2006/picture">
                        <pic:nvPicPr>
                          <pic:cNvPr id="2" name="Image 2"/>
                          <pic:cNvPicPr/>
                        </pic:nvPicPr>
                        <pic:blipFill>
                          <a:blip r:embed="rId11" cstate="print"/>
                          <a:stretch>
                            <a:fillRect/>
                          </a:stretch>
                        </pic:blipFill>
                        <pic:spPr>
                          <a:xfrm>
                            <a:off x="1587" y="1587"/>
                            <a:ext cx="5528310" cy="44450"/>
                          </a:xfrm>
                          <a:prstGeom prst="rect">
                            <a:avLst/>
                          </a:prstGeom>
                        </pic:spPr>
                      </pic:pic>
                      <wps:wsp>
                        <wps:cNvPr id="3" name="Graphic 3"/>
                        <wps:cNvSpPr/>
                        <wps:spPr>
                          <a:xfrm>
                            <a:off x="1587" y="1587"/>
                            <a:ext cx="5528310" cy="44450"/>
                          </a:xfrm>
                          <a:custGeom>
                            <a:avLst/>
                            <a:gdLst/>
                            <a:ahLst/>
                            <a:cxnLst/>
                            <a:rect l="l" t="t" r="r" b="b"/>
                            <a:pathLst>
                              <a:path w="5528310" h="44450">
                                <a:moveTo>
                                  <a:pt x="0" y="44450"/>
                                </a:moveTo>
                                <a:lnTo>
                                  <a:pt x="5528310" y="44450"/>
                                </a:lnTo>
                                <a:lnTo>
                                  <a:pt x="5528310" y="0"/>
                                </a:lnTo>
                                <a:lnTo>
                                  <a:pt x="0" y="0"/>
                                </a:lnTo>
                                <a:lnTo>
                                  <a:pt x="0" y="4445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E9E9E2" id="Group 1" o:spid="_x0000_s1026" alt="&quot;&quot;" style="position:absolute;margin-left:104.25pt;margin-top:8.9pt;width:435.55pt;height:3.75pt;z-index:-251658240;mso-wrap-distance-left:0;mso-wrap-distance-right:0;mso-position-horizontal-relative:page" coordsize="55314,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5;top:15;width:55283;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">
                  <v:imagedata r:id="rId12" o:title=""/>
                </v:shape>
                <v:shape id="Graphic 3" o:spid="_x0000_s1028" style="position:absolute;left:15;top:15;width:55283;height:445;visibility:visible;mso-wrap-style:square;v-text-anchor:top" coordsize="552831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" path="m,44450r5528310,l5528310,,,,,44450xe" filled="f" strokeweight=".25pt">
                  <v:path arrowok="t"/>
                </v:shape>
                <w10:wrap type="topAndBottom" anchorx="page"/>
              </v:group>
            </w:pict>
          </mc:Fallback>
        </mc:AlternateContent>
      </w:r>
    </w:p>
    <w:p w14:paraId="31C73F5F" w14:textId="77777777" w:rsidR="006E66F3" w:rsidRDefault="00356266">
      <w:pPr>
        <w:pStyle w:val="BodyText"/>
        <w:spacing w:before="157"/>
        <w:ind w:left="749" w:right="727"/>
        <w:jc w:val="center"/>
      </w:pPr>
      <w:r>
        <w:rPr>
          <w:spacing w:val="-2"/>
        </w:rPr>
        <w:t>ONE</w:t>
      </w:r>
      <w:r>
        <w:rPr>
          <w:spacing w:val="-9"/>
        </w:rPr>
        <w:t xml:space="preserve"> </w:t>
      </w:r>
      <w:r>
        <w:rPr>
          <w:spacing w:val="-2"/>
        </w:rPr>
        <w:t>HUNDRED</w:t>
      </w:r>
      <w:r>
        <w:rPr>
          <w:spacing w:val="-4"/>
        </w:rPr>
        <w:t xml:space="preserve"> </w:t>
      </w:r>
      <w:r>
        <w:rPr>
          <w:spacing w:val="-2"/>
        </w:rPr>
        <w:t>CAMBRIDGE</w:t>
      </w:r>
      <w:r>
        <w:rPr>
          <w:spacing w:val="-5"/>
        </w:rPr>
        <w:t xml:space="preserve"> </w:t>
      </w:r>
      <w:r>
        <w:rPr>
          <w:spacing w:val="-2"/>
        </w:rPr>
        <w:t>STREET</w:t>
      </w:r>
      <w:r>
        <w:rPr>
          <w:spacing w:val="-6"/>
        </w:rPr>
        <w:t xml:space="preserve"> </w:t>
      </w:r>
      <w:r>
        <w:rPr>
          <w:spacing w:val="-2"/>
        </w:rPr>
        <w:t>SUITE</w:t>
      </w:r>
      <w:r>
        <w:rPr>
          <w:spacing w:val="-9"/>
        </w:rPr>
        <w:t xml:space="preserve"> </w:t>
      </w:r>
      <w:r>
        <w:rPr>
          <w:spacing w:val="-2"/>
        </w:rPr>
        <w:t>900,</w:t>
      </w:r>
      <w:r>
        <w:rPr>
          <w:spacing w:val="-3"/>
        </w:rPr>
        <w:t xml:space="preserve"> </w:t>
      </w:r>
      <w:r>
        <w:rPr>
          <w:spacing w:val="-2"/>
        </w:rPr>
        <w:t>BOSTON,</w:t>
      </w:r>
      <w:r>
        <w:rPr>
          <w:spacing w:val="-6"/>
        </w:rPr>
        <w:t xml:space="preserve"> </w:t>
      </w:r>
      <w:r>
        <w:rPr>
          <w:spacing w:val="-2"/>
        </w:rPr>
        <w:t>MA</w:t>
      </w:r>
      <w:r>
        <w:rPr>
          <w:spacing w:val="-6"/>
        </w:rPr>
        <w:t xml:space="preserve"> </w:t>
      </w:r>
      <w:r>
        <w:rPr>
          <w:spacing w:val="-2"/>
        </w:rPr>
        <w:t>02114</w:t>
      </w:r>
    </w:p>
    <w:p w14:paraId="31C73F60" w14:textId="77777777" w:rsidR="006E66F3" w:rsidRDefault="00356266">
      <w:pPr>
        <w:pStyle w:val="BodyText"/>
        <w:spacing w:before="68"/>
        <w:rPr>
          <w:sz w:val="20"/>
        </w:rPr>
      </w:pPr>
      <w:r>
        <w:rPr>
          <w:noProof/>
        </w:rPr>
        <w:drawing>
          <wp:anchor distT="0" distB="0" distL="0" distR="0" simplePos="0" relativeHeight="251658241" behindDoc="1" locked="0" layoutInCell="1" allowOverlap="1" wp14:anchorId="31C74018" wp14:editId="13BBD5E8">
            <wp:simplePos x="0" y="0"/>
            <wp:positionH relativeFrom="page">
              <wp:posOffset>2599798</wp:posOffset>
            </wp:positionH>
            <wp:positionV relativeFrom="paragraph">
              <wp:posOffset>204801</wp:posOffset>
            </wp:positionV>
            <wp:extent cx="2306410" cy="2314575"/>
            <wp:effectExtent l="0" t="0" r="0" b="0"/>
            <wp:wrapTopAndBottom/>
            <wp:docPr id="4" name="Image 4" descr="Massachusetts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Massachusetts Seal"/>
                    <pic:cNvPicPr/>
                  </pic:nvPicPr>
                  <pic:blipFill>
                    <a:blip r:embed="rId13" cstate="print"/>
                    <a:stretch>
                      <a:fillRect/>
                    </a:stretch>
                  </pic:blipFill>
                  <pic:spPr>
                    <a:xfrm>
                      <a:off x="0" y="0"/>
                      <a:ext cx="2306410" cy="2314575"/>
                    </a:xfrm>
                    <a:prstGeom prst="rect">
                      <a:avLst/>
                    </a:prstGeom>
                  </pic:spPr>
                </pic:pic>
              </a:graphicData>
            </a:graphic>
          </wp:anchor>
        </w:drawing>
      </w:r>
    </w:p>
    <w:p w14:paraId="31C73F61" w14:textId="77777777" w:rsidR="006E66F3" w:rsidRDefault="006E66F3">
      <w:pPr>
        <w:pStyle w:val="BodyText"/>
        <w:spacing w:before="55"/>
      </w:pPr>
    </w:p>
    <w:p w14:paraId="31C73F62" w14:textId="77777777" w:rsidR="006E66F3" w:rsidRDefault="00356266">
      <w:pPr>
        <w:spacing w:line="480" w:lineRule="auto"/>
        <w:ind w:left="3141" w:right="3114" w:hanging="1"/>
        <w:jc w:val="center"/>
        <w:rPr>
          <w:b/>
          <w:sz w:val="28"/>
        </w:rPr>
      </w:pPr>
      <w:r>
        <w:rPr>
          <w:b/>
          <w:sz w:val="28"/>
        </w:rPr>
        <w:t>Request</w:t>
      </w:r>
      <w:r>
        <w:rPr>
          <w:b/>
          <w:spacing w:val="-11"/>
          <w:sz w:val="28"/>
        </w:rPr>
        <w:t xml:space="preserve"> </w:t>
      </w:r>
      <w:r>
        <w:rPr>
          <w:b/>
          <w:sz w:val="28"/>
        </w:rPr>
        <w:t>for</w:t>
      </w:r>
      <w:r>
        <w:rPr>
          <w:b/>
          <w:spacing w:val="-13"/>
          <w:sz w:val="28"/>
        </w:rPr>
        <w:t xml:space="preserve"> </w:t>
      </w:r>
      <w:r>
        <w:rPr>
          <w:b/>
          <w:sz w:val="28"/>
        </w:rPr>
        <w:t>Interest</w:t>
      </w:r>
      <w:r>
        <w:rPr>
          <w:b/>
          <w:spacing w:val="-12"/>
          <w:sz w:val="28"/>
        </w:rPr>
        <w:t xml:space="preserve"> </w:t>
      </w:r>
      <w:r>
        <w:rPr>
          <w:b/>
          <w:sz w:val="28"/>
        </w:rPr>
        <w:t>(RFI) AWWA</w:t>
      </w:r>
      <w:r>
        <w:rPr>
          <w:b/>
          <w:spacing w:val="-4"/>
          <w:sz w:val="28"/>
        </w:rPr>
        <w:t xml:space="preserve"> </w:t>
      </w:r>
      <w:r>
        <w:rPr>
          <w:b/>
          <w:sz w:val="28"/>
        </w:rPr>
        <w:t>M36</w:t>
      </w:r>
      <w:r>
        <w:rPr>
          <w:b/>
          <w:spacing w:val="-4"/>
          <w:sz w:val="28"/>
        </w:rPr>
        <w:t xml:space="preserve"> </w:t>
      </w:r>
      <w:r>
        <w:rPr>
          <w:b/>
          <w:sz w:val="28"/>
        </w:rPr>
        <w:t>Water</w:t>
      </w:r>
      <w:r>
        <w:rPr>
          <w:b/>
          <w:spacing w:val="-3"/>
          <w:sz w:val="28"/>
        </w:rPr>
        <w:t xml:space="preserve"> </w:t>
      </w:r>
      <w:r>
        <w:rPr>
          <w:b/>
          <w:spacing w:val="-2"/>
          <w:sz w:val="28"/>
        </w:rPr>
        <w:t>Audits</w:t>
      </w:r>
    </w:p>
    <w:p w14:paraId="31C73F63" w14:textId="2CFAFF04" w:rsidR="006E66F3" w:rsidRDefault="00356266">
      <w:pPr>
        <w:ind w:left="26"/>
        <w:jc w:val="center"/>
        <w:rPr>
          <w:b/>
          <w:sz w:val="28"/>
        </w:rPr>
      </w:pPr>
      <w:r>
        <w:rPr>
          <w:b/>
          <w:sz w:val="28"/>
        </w:rPr>
        <w:t>Agency</w:t>
      </w:r>
      <w:r>
        <w:rPr>
          <w:b/>
          <w:spacing w:val="-10"/>
          <w:sz w:val="28"/>
        </w:rPr>
        <w:t xml:space="preserve"> </w:t>
      </w:r>
      <w:proofErr w:type="gramStart"/>
      <w:r>
        <w:rPr>
          <w:b/>
          <w:sz w:val="28"/>
        </w:rPr>
        <w:t>Document</w:t>
      </w:r>
      <w:r>
        <w:rPr>
          <w:b/>
          <w:spacing w:val="-7"/>
          <w:sz w:val="28"/>
        </w:rPr>
        <w:t xml:space="preserve"> </w:t>
      </w:r>
      <w:r>
        <w:rPr>
          <w:b/>
          <w:sz w:val="28"/>
        </w:rPr>
        <w:t>#:</w:t>
      </w:r>
      <w:proofErr w:type="gramEnd"/>
      <w:r>
        <w:rPr>
          <w:b/>
          <w:spacing w:val="-10"/>
          <w:sz w:val="28"/>
        </w:rPr>
        <w:t xml:space="preserve"> </w:t>
      </w:r>
      <w:r>
        <w:rPr>
          <w:b/>
          <w:sz w:val="28"/>
        </w:rPr>
        <w:t>BWR-202</w:t>
      </w:r>
      <w:r w:rsidR="00E11BFB">
        <w:rPr>
          <w:b/>
          <w:sz w:val="28"/>
        </w:rPr>
        <w:t>6</w:t>
      </w:r>
      <w:r>
        <w:rPr>
          <w:b/>
          <w:sz w:val="28"/>
        </w:rPr>
        <w:t>-</w:t>
      </w:r>
      <w:r w:rsidRPr="009B23D4">
        <w:rPr>
          <w:b/>
          <w:sz w:val="28"/>
        </w:rPr>
        <w:t>AWWA-M36-WATER</w:t>
      </w:r>
      <w:r w:rsidRPr="009B23D4">
        <w:rPr>
          <w:b/>
          <w:spacing w:val="-11"/>
          <w:sz w:val="28"/>
        </w:rPr>
        <w:t xml:space="preserve"> </w:t>
      </w:r>
      <w:r w:rsidRPr="009B23D4">
        <w:rPr>
          <w:b/>
          <w:sz w:val="28"/>
        </w:rPr>
        <w:t>AUDITS</w:t>
      </w:r>
      <w:r>
        <w:rPr>
          <w:b/>
          <w:sz w:val="28"/>
        </w:rPr>
        <w:t xml:space="preserve"> </w:t>
      </w:r>
    </w:p>
    <w:p w14:paraId="31C73F64" w14:textId="7601B5EA" w:rsidR="006E66F3" w:rsidRDefault="002D35F8">
      <w:pPr>
        <w:spacing w:before="322"/>
        <w:ind w:left="749" w:right="727"/>
        <w:jc w:val="center"/>
        <w:rPr>
          <w:b/>
          <w:sz w:val="28"/>
        </w:rPr>
      </w:pPr>
      <w:r>
        <w:rPr>
          <w:b/>
          <w:sz w:val="28"/>
        </w:rPr>
        <w:t>September 30, 2025</w:t>
      </w:r>
    </w:p>
    <w:p w14:paraId="31C73F65" w14:textId="77777777" w:rsidR="006E66F3" w:rsidRDefault="006E66F3">
      <w:pPr>
        <w:jc w:val="center"/>
        <w:rPr>
          <w:sz w:val="28"/>
        </w:rPr>
        <w:sectPr w:rsidR="006E66F3">
          <w:headerReference w:type="default" r:id="rId14"/>
          <w:footerReference w:type="default" r:id="rId15"/>
          <w:footerReference w:type="first" r:id="rId16"/>
          <w:type w:val="continuous"/>
          <w:pgSz w:w="12240" w:h="15840"/>
          <w:pgMar w:top="1600" w:right="1320" w:bottom="280" w:left="1300" w:header="720" w:footer="720" w:gutter="0"/>
          <w:cols w:space="720"/>
        </w:sectPr>
      </w:pPr>
    </w:p>
    <w:sdt>
      <w:sdtPr>
        <w:rPr>
          <w:rFonts w:ascii="Arial" w:eastAsia="Arial" w:hAnsi="Arial" w:cs="Arial"/>
          <w:color w:val="auto"/>
          <w:sz w:val="22"/>
          <w:szCs w:val="22"/>
        </w:rPr>
        <w:id w:val="-2007666446"/>
        <w:docPartObj>
          <w:docPartGallery w:val="Table of Contents"/>
          <w:docPartUnique/>
        </w:docPartObj>
      </w:sdtPr>
      <w:sdtEndPr>
        <w:rPr>
          <w:b/>
          <w:bCs/>
          <w:noProof/>
          <w:sz w:val="24"/>
          <w:szCs w:val="24"/>
        </w:rPr>
      </w:sdtEndPr>
      <w:sdtContent>
        <w:p w14:paraId="31C73F66" w14:textId="01375E56" w:rsidR="00B47067" w:rsidRPr="00686F5D" w:rsidRDefault="00B47067">
          <w:pPr>
            <w:pStyle w:val="TOCHeading"/>
            <w:rPr>
              <w:rFonts w:ascii="Arial" w:hAnsi="Arial" w:cs="Arial"/>
              <w:b/>
              <w:bCs/>
              <w:color w:val="auto"/>
            </w:rPr>
          </w:pPr>
          <w:r w:rsidRPr="00686F5D">
            <w:rPr>
              <w:rFonts w:ascii="Arial" w:hAnsi="Arial" w:cs="Arial"/>
              <w:b/>
              <w:bCs/>
              <w:color w:val="auto"/>
            </w:rPr>
            <w:t>Table of Contents</w:t>
          </w:r>
        </w:p>
        <w:p w14:paraId="1D95421F" w14:textId="3CA7B152" w:rsidR="00615F1E" w:rsidRDefault="00B47067">
          <w:pPr>
            <w:pStyle w:val="TOC1"/>
            <w:tabs>
              <w:tab w:val="left" w:pos="720"/>
              <w:tab w:val="right" w:leader="dot" w:pos="9610"/>
            </w:tabs>
            <w:rPr>
              <w:rFonts w:asciiTheme="minorHAnsi" w:eastAsiaTheme="minorEastAsia" w:hAnsiTheme="minorHAnsi" w:cstheme="minorBidi"/>
              <w:b w:val="0"/>
              <w:bCs w:val="0"/>
              <w:noProof/>
              <w:kern w:val="2"/>
              <w:szCs w:val="24"/>
              <w:u w:val="none"/>
              <w14:ligatures w14:val="standardContextual"/>
            </w:rPr>
          </w:pPr>
          <w:r>
            <w:fldChar w:fldCharType="begin"/>
          </w:r>
          <w:r>
            <w:instrText xml:space="preserve"> TOC \o "1-3" \h \z \u </w:instrText>
          </w:r>
          <w:r>
            <w:fldChar w:fldCharType="separate"/>
          </w:r>
          <w:hyperlink w:anchor="_Toc209616746" w:history="1">
            <w:r w:rsidR="00615F1E" w:rsidRPr="00C77E32">
              <w:rPr>
                <w:rStyle w:val="Hyperlink"/>
                <w:noProof/>
                <w:spacing w:val="-1"/>
                <w:w w:val="99"/>
              </w:rPr>
              <w:t>1.</w:t>
            </w:r>
            <w:r w:rsidR="00615F1E">
              <w:rPr>
                <w:rFonts w:asciiTheme="minorHAnsi" w:eastAsiaTheme="minorEastAsia" w:hAnsiTheme="minorHAnsi" w:cstheme="minorBidi"/>
                <w:b w:val="0"/>
                <w:bCs w:val="0"/>
                <w:noProof/>
                <w:kern w:val="2"/>
                <w:szCs w:val="24"/>
                <w:u w:val="none"/>
                <w14:ligatures w14:val="standardContextual"/>
              </w:rPr>
              <w:tab/>
            </w:r>
            <w:r w:rsidR="00615F1E" w:rsidRPr="00C77E32">
              <w:rPr>
                <w:rStyle w:val="Hyperlink"/>
                <w:noProof/>
              </w:rPr>
              <w:t>RFI</w:t>
            </w:r>
            <w:r w:rsidR="00615F1E" w:rsidRPr="00C77E32">
              <w:rPr>
                <w:rStyle w:val="Hyperlink"/>
                <w:noProof/>
                <w:spacing w:val="-5"/>
              </w:rPr>
              <w:t xml:space="preserve"> </w:t>
            </w:r>
            <w:r w:rsidR="00615F1E" w:rsidRPr="00C77E32">
              <w:rPr>
                <w:rStyle w:val="Hyperlink"/>
                <w:noProof/>
              </w:rPr>
              <w:t>INTRODUCTION</w:t>
            </w:r>
            <w:r w:rsidR="00615F1E" w:rsidRPr="00C77E32">
              <w:rPr>
                <w:rStyle w:val="Hyperlink"/>
                <w:noProof/>
                <w:spacing w:val="-7"/>
              </w:rPr>
              <w:t xml:space="preserve"> </w:t>
            </w:r>
            <w:r w:rsidR="00615F1E" w:rsidRPr="00C77E32">
              <w:rPr>
                <w:rStyle w:val="Hyperlink"/>
                <w:noProof/>
              </w:rPr>
              <w:t>AND</w:t>
            </w:r>
            <w:r w:rsidR="00615F1E" w:rsidRPr="00C77E32">
              <w:rPr>
                <w:rStyle w:val="Hyperlink"/>
                <w:noProof/>
                <w:spacing w:val="-6"/>
              </w:rPr>
              <w:t xml:space="preserve"> </w:t>
            </w:r>
            <w:r w:rsidR="00615F1E" w:rsidRPr="00C77E32">
              <w:rPr>
                <w:rStyle w:val="Hyperlink"/>
                <w:noProof/>
              </w:rPr>
              <w:t>GENERAL</w:t>
            </w:r>
            <w:r w:rsidR="00615F1E" w:rsidRPr="00C77E32">
              <w:rPr>
                <w:rStyle w:val="Hyperlink"/>
                <w:noProof/>
                <w:spacing w:val="-4"/>
              </w:rPr>
              <w:t xml:space="preserve"> </w:t>
            </w:r>
            <w:r w:rsidR="00615F1E" w:rsidRPr="00C77E32">
              <w:rPr>
                <w:rStyle w:val="Hyperlink"/>
                <w:noProof/>
                <w:spacing w:val="-2"/>
              </w:rPr>
              <w:t>DESCRIPTION</w:t>
            </w:r>
            <w:r w:rsidR="00615F1E">
              <w:rPr>
                <w:noProof/>
                <w:webHidden/>
              </w:rPr>
              <w:tab/>
            </w:r>
            <w:r w:rsidR="00615F1E">
              <w:rPr>
                <w:noProof/>
                <w:webHidden/>
              </w:rPr>
              <w:fldChar w:fldCharType="begin"/>
            </w:r>
            <w:r w:rsidR="00615F1E">
              <w:rPr>
                <w:noProof/>
                <w:webHidden/>
              </w:rPr>
              <w:instrText xml:space="preserve"> PAGEREF _Toc209616746 \h </w:instrText>
            </w:r>
            <w:r w:rsidR="00615F1E">
              <w:rPr>
                <w:noProof/>
                <w:webHidden/>
              </w:rPr>
            </w:r>
            <w:r w:rsidR="00615F1E">
              <w:rPr>
                <w:noProof/>
                <w:webHidden/>
              </w:rPr>
              <w:fldChar w:fldCharType="separate"/>
            </w:r>
            <w:r w:rsidR="002D35F8">
              <w:rPr>
                <w:noProof/>
                <w:webHidden/>
              </w:rPr>
              <w:t>1</w:t>
            </w:r>
            <w:r w:rsidR="00615F1E">
              <w:rPr>
                <w:noProof/>
                <w:webHidden/>
              </w:rPr>
              <w:fldChar w:fldCharType="end"/>
            </w:r>
          </w:hyperlink>
        </w:p>
        <w:p w14:paraId="02166F24" w14:textId="13A2CFD6" w:rsidR="00615F1E" w:rsidRDefault="00615F1E">
          <w:pPr>
            <w:pStyle w:val="TOC2"/>
            <w:tabs>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47" w:history="1">
            <w:r w:rsidRPr="00C77E32">
              <w:rPr>
                <w:rStyle w:val="Hyperlink"/>
                <w:noProof/>
              </w:rPr>
              <w:t>1.1</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rPr>
              <w:t>Description</w:t>
            </w:r>
            <w:r>
              <w:rPr>
                <w:noProof/>
                <w:webHidden/>
              </w:rPr>
              <w:tab/>
            </w:r>
            <w:r>
              <w:rPr>
                <w:noProof/>
                <w:webHidden/>
              </w:rPr>
              <w:fldChar w:fldCharType="begin"/>
            </w:r>
            <w:r>
              <w:rPr>
                <w:noProof/>
                <w:webHidden/>
              </w:rPr>
              <w:instrText xml:space="preserve"> PAGEREF _Toc209616747 \h </w:instrText>
            </w:r>
            <w:r>
              <w:rPr>
                <w:noProof/>
                <w:webHidden/>
              </w:rPr>
            </w:r>
            <w:r>
              <w:rPr>
                <w:noProof/>
                <w:webHidden/>
              </w:rPr>
              <w:fldChar w:fldCharType="separate"/>
            </w:r>
            <w:r w:rsidR="002D35F8">
              <w:rPr>
                <w:noProof/>
                <w:webHidden/>
              </w:rPr>
              <w:t>1</w:t>
            </w:r>
            <w:r>
              <w:rPr>
                <w:noProof/>
                <w:webHidden/>
              </w:rPr>
              <w:fldChar w:fldCharType="end"/>
            </w:r>
          </w:hyperlink>
        </w:p>
        <w:p w14:paraId="31B25D52" w14:textId="7861C54D" w:rsidR="00615F1E" w:rsidRDefault="00615F1E">
          <w:pPr>
            <w:pStyle w:val="TOC2"/>
            <w:tabs>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48" w:history="1">
            <w:r w:rsidRPr="00C77E32">
              <w:rPr>
                <w:rStyle w:val="Hyperlink"/>
                <w:noProof/>
                <w:spacing w:val="-1"/>
                <w:w w:val="99"/>
              </w:rPr>
              <w:t>1.2</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rPr>
              <w:t>Disadvantaged Communities</w:t>
            </w:r>
            <w:r>
              <w:rPr>
                <w:noProof/>
                <w:webHidden/>
              </w:rPr>
              <w:tab/>
            </w:r>
            <w:r>
              <w:rPr>
                <w:noProof/>
                <w:webHidden/>
              </w:rPr>
              <w:fldChar w:fldCharType="begin"/>
            </w:r>
            <w:r>
              <w:rPr>
                <w:noProof/>
                <w:webHidden/>
              </w:rPr>
              <w:instrText xml:space="preserve"> PAGEREF _Toc209616748 \h </w:instrText>
            </w:r>
            <w:r>
              <w:rPr>
                <w:noProof/>
                <w:webHidden/>
              </w:rPr>
            </w:r>
            <w:r>
              <w:rPr>
                <w:noProof/>
                <w:webHidden/>
              </w:rPr>
              <w:fldChar w:fldCharType="separate"/>
            </w:r>
            <w:r w:rsidR="002D35F8">
              <w:rPr>
                <w:noProof/>
                <w:webHidden/>
              </w:rPr>
              <w:t>1</w:t>
            </w:r>
            <w:r>
              <w:rPr>
                <w:noProof/>
                <w:webHidden/>
              </w:rPr>
              <w:fldChar w:fldCharType="end"/>
            </w:r>
          </w:hyperlink>
        </w:p>
        <w:p w14:paraId="22B2D0D6" w14:textId="7B4692DC" w:rsidR="00615F1E" w:rsidRDefault="00615F1E">
          <w:pPr>
            <w:pStyle w:val="TOC2"/>
            <w:tabs>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49" w:history="1">
            <w:r w:rsidRPr="00C77E32">
              <w:rPr>
                <w:rStyle w:val="Hyperlink"/>
                <w:noProof/>
                <w:spacing w:val="-1"/>
                <w:w w:val="99"/>
              </w:rPr>
              <w:t>1.3</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spacing w:val="-2"/>
              </w:rPr>
              <w:t>Background</w:t>
            </w:r>
            <w:r>
              <w:rPr>
                <w:noProof/>
                <w:webHidden/>
              </w:rPr>
              <w:tab/>
            </w:r>
            <w:r>
              <w:rPr>
                <w:noProof/>
                <w:webHidden/>
              </w:rPr>
              <w:fldChar w:fldCharType="begin"/>
            </w:r>
            <w:r>
              <w:rPr>
                <w:noProof/>
                <w:webHidden/>
              </w:rPr>
              <w:instrText xml:space="preserve"> PAGEREF _Toc209616749 \h </w:instrText>
            </w:r>
            <w:r>
              <w:rPr>
                <w:noProof/>
                <w:webHidden/>
              </w:rPr>
            </w:r>
            <w:r>
              <w:rPr>
                <w:noProof/>
                <w:webHidden/>
              </w:rPr>
              <w:fldChar w:fldCharType="separate"/>
            </w:r>
            <w:r w:rsidR="002D35F8">
              <w:rPr>
                <w:noProof/>
                <w:webHidden/>
              </w:rPr>
              <w:t>1</w:t>
            </w:r>
            <w:r>
              <w:rPr>
                <w:noProof/>
                <w:webHidden/>
              </w:rPr>
              <w:fldChar w:fldCharType="end"/>
            </w:r>
          </w:hyperlink>
        </w:p>
        <w:p w14:paraId="41025525" w14:textId="1D82E2CD" w:rsidR="00615F1E" w:rsidRDefault="00615F1E">
          <w:pPr>
            <w:pStyle w:val="TOC2"/>
            <w:tabs>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0" w:history="1">
            <w:r w:rsidRPr="00C77E32">
              <w:rPr>
                <w:rStyle w:val="Hyperlink"/>
                <w:noProof/>
                <w:spacing w:val="-1"/>
                <w:w w:val="99"/>
              </w:rPr>
              <w:t>1.4</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rPr>
              <w:t>Eligible</w:t>
            </w:r>
            <w:r w:rsidRPr="00C77E32">
              <w:rPr>
                <w:rStyle w:val="Hyperlink"/>
                <w:noProof/>
                <w:spacing w:val="-6"/>
              </w:rPr>
              <w:t xml:space="preserve"> </w:t>
            </w:r>
            <w:r w:rsidRPr="00C77E32">
              <w:rPr>
                <w:rStyle w:val="Hyperlink"/>
                <w:noProof/>
                <w:spacing w:val="-2"/>
              </w:rPr>
              <w:t>Entities</w:t>
            </w:r>
            <w:r>
              <w:rPr>
                <w:noProof/>
                <w:webHidden/>
              </w:rPr>
              <w:tab/>
            </w:r>
            <w:r>
              <w:rPr>
                <w:noProof/>
                <w:webHidden/>
              </w:rPr>
              <w:fldChar w:fldCharType="begin"/>
            </w:r>
            <w:r>
              <w:rPr>
                <w:noProof/>
                <w:webHidden/>
              </w:rPr>
              <w:instrText xml:space="preserve"> PAGEREF _Toc209616750 \h </w:instrText>
            </w:r>
            <w:r>
              <w:rPr>
                <w:noProof/>
                <w:webHidden/>
              </w:rPr>
            </w:r>
            <w:r>
              <w:rPr>
                <w:noProof/>
                <w:webHidden/>
              </w:rPr>
              <w:fldChar w:fldCharType="separate"/>
            </w:r>
            <w:r w:rsidR="002D35F8">
              <w:rPr>
                <w:noProof/>
                <w:webHidden/>
              </w:rPr>
              <w:t>2</w:t>
            </w:r>
            <w:r>
              <w:rPr>
                <w:noProof/>
                <w:webHidden/>
              </w:rPr>
              <w:fldChar w:fldCharType="end"/>
            </w:r>
          </w:hyperlink>
        </w:p>
        <w:p w14:paraId="11893726" w14:textId="2109A05F" w:rsidR="00615F1E" w:rsidRDefault="00615F1E">
          <w:pPr>
            <w:pStyle w:val="TOC1"/>
            <w:tabs>
              <w:tab w:val="left" w:pos="720"/>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1" w:history="1">
            <w:r w:rsidRPr="00C77E32">
              <w:rPr>
                <w:rStyle w:val="Hyperlink"/>
                <w:noProof/>
                <w:spacing w:val="-1"/>
                <w:w w:val="99"/>
              </w:rPr>
              <w:t>2.</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rPr>
              <w:t>ESTIMATED</w:t>
            </w:r>
            <w:r w:rsidRPr="00C77E32">
              <w:rPr>
                <w:rStyle w:val="Hyperlink"/>
                <w:noProof/>
                <w:spacing w:val="-7"/>
              </w:rPr>
              <w:t xml:space="preserve"> </w:t>
            </w:r>
            <w:r w:rsidRPr="00C77E32">
              <w:rPr>
                <w:rStyle w:val="Hyperlink"/>
                <w:noProof/>
                <w:spacing w:val="-2"/>
              </w:rPr>
              <w:t>CALENDAR</w:t>
            </w:r>
            <w:r>
              <w:rPr>
                <w:noProof/>
                <w:webHidden/>
              </w:rPr>
              <w:tab/>
            </w:r>
            <w:r>
              <w:rPr>
                <w:noProof/>
                <w:webHidden/>
              </w:rPr>
              <w:fldChar w:fldCharType="begin"/>
            </w:r>
            <w:r>
              <w:rPr>
                <w:noProof/>
                <w:webHidden/>
              </w:rPr>
              <w:instrText xml:space="preserve"> PAGEREF _Toc209616751 \h </w:instrText>
            </w:r>
            <w:r>
              <w:rPr>
                <w:noProof/>
                <w:webHidden/>
              </w:rPr>
            </w:r>
            <w:r>
              <w:rPr>
                <w:noProof/>
                <w:webHidden/>
              </w:rPr>
              <w:fldChar w:fldCharType="separate"/>
            </w:r>
            <w:r w:rsidR="002D35F8">
              <w:rPr>
                <w:noProof/>
                <w:webHidden/>
              </w:rPr>
              <w:t>2</w:t>
            </w:r>
            <w:r>
              <w:rPr>
                <w:noProof/>
                <w:webHidden/>
              </w:rPr>
              <w:fldChar w:fldCharType="end"/>
            </w:r>
          </w:hyperlink>
        </w:p>
        <w:p w14:paraId="581563F3" w14:textId="4BAE8093" w:rsidR="00615F1E" w:rsidRDefault="00615F1E">
          <w:pPr>
            <w:pStyle w:val="TOC1"/>
            <w:tabs>
              <w:tab w:val="left" w:pos="720"/>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2" w:history="1">
            <w:r w:rsidRPr="00C77E32">
              <w:rPr>
                <w:rStyle w:val="Hyperlink"/>
                <w:noProof/>
                <w:spacing w:val="-1"/>
                <w:w w:val="99"/>
              </w:rPr>
              <w:t>3.</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rPr>
              <w:t>DATA NEEDS</w:t>
            </w:r>
            <w:r>
              <w:rPr>
                <w:noProof/>
                <w:webHidden/>
              </w:rPr>
              <w:tab/>
            </w:r>
            <w:r>
              <w:rPr>
                <w:noProof/>
                <w:webHidden/>
              </w:rPr>
              <w:fldChar w:fldCharType="begin"/>
            </w:r>
            <w:r>
              <w:rPr>
                <w:noProof/>
                <w:webHidden/>
              </w:rPr>
              <w:instrText xml:space="preserve"> PAGEREF _Toc209616752 \h </w:instrText>
            </w:r>
            <w:r>
              <w:rPr>
                <w:noProof/>
                <w:webHidden/>
              </w:rPr>
            </w:r>
            <w:r>
              <w:rPr>
                <w:noProof/>
                <w:webHidden/>
              </w:rPr>
              <w:fldChar w:fldCharType="separate"/>
            </w:r>
            <w:r w:rsidR="002D35F8">
              <w:rPr>
                <w:noProof/>
                <w:webHidden/>
              </w:rPr>
              <w:t>2</w:t>
            </w:r>
            <w:r>
              <w:rPr>
                <w:noProof/>
                <w:webHidden/>
              </w:rPr>
              <w:fldChar w:fldCharType="end"/>
            </w:r>
          </w:hyperlink>
        </w:p>
        <w:p w14:paraId="47A8557E" w14:textId="2E30ED7B" w:rsidR="00615F1E" w:rsidRDefault="00615F1E">
          <w:pPr>
            <w:pStyle w:val="TOC1"/>
            <w:tabs>
              <w:tab w:val="left" w:pos="720"/>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3" w:history="1">
            <w:r w:rsidRPr="00C77E32">
              <w:rPr>
                <w:rStyle w:val="Hyperlink"/>
                <w:noProof/>
                <w:spacing w:val="-1"/>
                <w:w w:val="99"/>
              </w:rPr>
              <w:t>4.</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rPr>
              <w:t>EVALUATION</w:t>
            </w:r>
            <w:r w:rsidRPr="00C77E32">
              <w:rPr>
                <w:rStyle w:val="Hyperlink"/>
                <w:noProof/>
                <w:spacing w:val="-6"/>
              </w:rPr>
              <w:t xml:space="preserve"> </w:t>
            </w:r>
            <w:r w:rsidRPr="00C77E32">
              <w:rPr>
                <w:rStyle w:val="Hyperlink"/>
                <w:noProof/>
                <w:spacing w:val="-2"/>
              </w:rPr>
              <w:t>CRITERIA</w:t>
            </w:r>
            <w:r>
              <w:rPr>
                <w:noProof/>
                <w:webHidden/>
              </w:rPr>
              <w:tab/>
            </w:r>
            <w:r>
              <w:rPr>
                <w:noProof/>
                <w:webHidden/>
              </w:rPr>
              <w:fldChar w:fldCharType="begin"/>
            </w:r>
            <w:r>
              <w:rPr>
                <w:noProof/>
                <w:webHidden/>
              </w:rPr>
              <w:instrText xml:space="preserve"> PAGEREF _Toc209616753 \h </w:instrText>
            </w:r>
            <w:r>
              <w:rPr>
                <w:noProof/>
                <w:webHidden/>
              </w:rPr>
            </w:r>
            <w:r>
              <w:rPr>
                <w:noProof/>
                <w:webHidden/>
              </w:rPr>
              <w:fldChar w:fldCharType="separate"/>
            </w:r>
            <w:r w:rsidR="002D35F8">
              <w:rPr>
                <w:noProof/>
                <w:webHidden/>
              </w:rPr>
              <w:t>4</w:t>
            </w:r>
            <w:r>
              <w:rPr>
                <w:noProof/>
                <w:webHidden/>
              </w:rPr>
              <w:fldChar w:fldCharType="end"/>
            </w:r>
          </w:hyperlink>
        </w:p>
        <w:p w14:paraId="1FE4920D" w14:textId="7A3DADDE" w:rsidR="00615F1E" w:rsidRDefault="00615F1E">
          <w:pPr>
            <w:pStyle w:val="TOC2"/>
            <w:tabs>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4" w:history="1">
            <w:r w:rsidRPr="00C77E32">
              <w:rPr>
                <w:rStyle w:val="Hyperlink"/>
                <w:noProof/>
                <w:spacing w:val="-1"/>
                <w:w w:val="99"/>
              </w:rPr>
              <w:t>4.1</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rPr>
              <w:t>Evaluation</w:t>
            </w:r>
            <w:r w:rsidRPr="00C77E32">
              <w:rPr>
                <w:rStyle w:val="Hyperlink"/>
                <w:noProof/>
                <w:spacing w:val="-7"/>
              </w:rPr>
              <w:t xml:space="preserve"> </w:t>
            </w:r>
            <w:r w:rsidRPr="00C77E32">
              <w:rPr>
                <w:rStyle w:val="Hyperlink"/>
                <w:noProof/>
                <w:spacing w:val="-2"/>
              </w:rPr>
              <w:t>Components</w:t>
            </w:r>
            <w:r>
              <w:rPr>
                <w:noProof/>
                <w:webHidden/>
              </w:rPr>
              <w:tab/>
            </w:r>
            <w:r>
              <w:rPr>
                <w:noProof/>
                <w:webHidden/>
              </w:rPr>
              <w:fldChar w:fldCharType="begin"/>
            </w:r>
            <w:r>
              <w:rPr>
                <w:noProof/>
                <w:webHidden/>
              </w:rPr>
              <w:instrText xml:space="preserve"> PAGEREF _Toc209616754 \h </w:instrText>
            </w:r>
            <w:r>
              <w:rPr>
                <w:noProof/>
                <w:webHidden/>
              </w:rPr>
            </w:r>
            <w:r>
              <w:rPr>
                <w:noProof/>
                <w:webHidden/>
              </w:rPr>
              <w:fldChar w:fldCharType="separate"/>
            </w:r>
            <w:r w:rsidR="002D35F8">
              <w:rPr>
                <w:noProof/>
                <w:webHidden/>
              </w:rPr>
              <w:t>4</w:t>
            </w:r>
            <w:r>
              <w:rPr>
                <w:noProof/>
                <w:webHidden/>
              </w:rPr>
              <w:fldChar w:fldCharType="end"/>
            </w:r>
          </w:hyperlink>
        </w:p>
        <w:p w14:paraId="1EC3B6F2" w14:textId="54F4ED96" w:rsidR="00615F1E" w:rsidRDefault="00615F1E">
          <w:pPr>
            <w:pStyle w:val="TOC2"/>
            <w:tabs>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5" w:history="1">
            <w:r w:rsidRPr="00C77E32">
              <w:rPr>
                <w:rStyle w:val="Hyperlink"/>
                <w:noProof/>
                <w:spacing w:val="-1"/>
                <w:w w:val="99"/>
              </w:rPr>
              <w:t>4.2</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spacing w:val="-3"/>
              </w:rPr>
              <w:t xml:space="preserve">Application </w:t>
            </w:r>
            <w:r w:rsidRPr="00C77E32">
              <w:rPr>
                <w:rStyle w:val="Hyperlink"/>
                <w:noProof/>
                <w:spacing w:val="-2"/>
              </w:rPr>
              <w:t>Format</w:t>
            </w:r>
            <w:r>
              <w:rPr>
                <w:noProof/>
                <w:webHidden/>
              </w:rPr>
              <w:tab/>
            </w:r>
            <w:r>
              <w:rPr>
                <w:noProof/>
                <w:webHidden/>
              </w:rPr>
              <w:fldChar w:fldCharType="begin"/>
            </w:r>
            <w:r>
              <w:rPr>
                <w:noProof/>
                <w:webHidden/>
              </w:rPr>
              <w:instrText xml:space="preserve"> PAGEREF _Toc209616755 \h </w:instrText>
            </w:r>
            <w:r>
              <w:rPr>
                <w:noProof/>
                <w:webHidden/>
              </w:rPr>
            </w:r>
            <w:r>
              <w:rPr>
                <w:noProof/>
                <w:webHidden/>
              </w:rPr>
              <w:fldChar w:fldCharType="separate"/>
            </w:r>
            <w:r w:rsidR="002D35F8">
              <w:rPr>
                <w:noProof/>
                <w:webHidden/>
              </w:rPr>
              <w:t>4</w:t>
            </w:r>
            <w:r>
              <w:rPr>
                <w:noProof/>
                <w:webHidden/>
              </w:rPr>
              <w:fldChar w:fldCharType="end"/>
            </w:r>
          </w:hyperlink>
        </w:p>
        <w:p w14:paraId="554E1A8F" w14:textId="58AD1B5E" w:rsidR="00615F1E" w:rsidRDefault="00615F1E">
          <w:pPr>
            <w:pStyle w:val="TOC1"/>
            <w:tabs>
              <w:tab w:val="left" w:pos="720"/>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6" w:history="1">
            <w:r w:rsidRPr="00C77E32">
              <w:rPr>
                <w:rStyle w:val="Hyperlink"/>
                <w:noProof/>
                <w:spacing w:val="-1"/>
                <w:w w:val="99"/>
              </w:rPr>
              <w:t>5.</w:t>
            </w:r>
            <w:r>
              <w:rPr>
                <w:rFonts w:asciiTheme="minorHAnsi" w:eastAsiaTheme="minorEastAsia" w:hAnsiTheme="minorHAnsi" w:cstheme="minorBidi"/>
                <w:b w:val="0"/>
                <w:bCs w:val="0"/>
                <w:noProof/>
                <w:kern w:val="2"/>
                <w:szCs w:val="24"/>
                <w:u w:val="none"/>
                <w14:ligatures w14:val="standardContextual"/>
              </w:rPr>
              <w:tab/>
            </w:r>
            <w:r w:rsidRPr="00C77E32">
              <w:rPr>
                <w:rStyle w:val="Hyperlink"/>
                <w:noProof/>
              </w:rPr>
              <w:t>HOW</w:t>
            </w:r>
            <w:r w:rsidRPr="00C77E32">
              <w:rPr>
                <w:rStyle w:val="Hyperlink"/>
                <w:noProof/>
                <w:spacing w:val="-9"/>
              </w:rPr>
              <w:t xml:space="preserve"> </w:t>
            </w:r>
            <w:r w:rsidRPr="00C77E32">
              <w:rPr>
                <w:rStyle w:val="Hyperlink"/>
                <w:noProof/>
              </w:rPr>
              <w:t>TO</w:t>
            </w:r>
            <w:r w:rsidRPr="00C77E32">
              <w:rPr>
                <w:rStyle w:val="Hyperlink"/>
                <w:noProof/>
                <w:spacing w:val="-5"/>
              </w:rPr>
              <w:t xml:space="preserve"> </w:t>
            </w:r>
            <w:r w:rsidRPr="00C77E32">
              <w:rPr>
                <w:rStyle w:val="Hyperlink"/>
                <w:noProof/>
              </w:rPr>
              <w:t>SUBMIT</w:t>
            </w:r>
            <w:r w:rsidRPr="00C77E32">
              <w:rPr>
                <w:rStyle w:val="Hyperlink"/>
                <w:noProof/>
                <w:spacing w:val="-6"/>
              </w:rPr>
              <w:t xml:space="preserve"> </w:t>
            </w:r>
            <w:r w:rsidRPr="00C77E32">
              <w:rPr>
                <w:rStyle w:val="Hyperlink"/>
                <w:noProof/>
              </w:rPr>
              <w:t>A</w:t>
            </w:r>
            <w:r w:rsidRPr="00C77E32">
              <w:rPr>
                <w:rStyle w:val="Hyperlink"/>
                <w:noProof/>
                <w:spacing w:val="-4"/>
              </w:rPr>
              <w:t xml:space="preserve"> </w:t>
            </w:r>
            <w:r w:rsidRPr="00C77E32">
              <w:rPr>
                <w:rStyle w:val="Hyperlink"/>
                <w:noProof/>
                <w:spacing w:val="-2"/>
              </w:rPr>
              <w:t>RESPONSE</w:t>
            </w:r>
            <w:r>
              <w:rPr>
                <w:noProof/>
                <w:webHidden/>
              </w:rPr>
              <w:tab/>
            </w:r>
            <w:r>
              <w:rPr>
                <w:noProof/>
                <w:webHidden/>
              </w:rPr>
              <w:fldChar w:fldCharType="begin"/>
            </w:r>
            <w:r>
              <w:rPr>
                <w:noProof/>
                <w:webHidden/>
              </w:rPr>
              <w:instrText xml:space="preserve"> PAGEREF _Toc209616756 \h </w:instrText>
            </w:r>
            <w:r>
              <w:rPr>
                <w:noProof/>
                <w:webHidden/>
              </w:rPr>
            </w:r>
            <w:r>
              <w:rPr>
                <w:noProof/>
                <w:webHidden/>
              </w:rPr>
              <w:fldChar w:fldCharType="separate"/>
            </w:r>
            <w:r w:rsidR="002D35F8">
              <w:rPr>
                <w:noProof/>
                <w:webHidden/>
              </w:rPr>
              <w:t>5</w:t>
            </w:r>
            <w:r>
              <w:rPr>
                <w:noProof/>
                <w:webHidden/>
              </w:rPr>
              <w:fldChar w:fldCharType="end"/>
            </w:r>
          </w:hyperlink>
        </w:p>
        <w:p w14:paraId="305DC614" w14:textId="68DE4D82" w:rsidR="00615F1E" w:rsidRDefault="00615F1E">
          <w:pPr>
            <w:pStyle w:val="TOC1"/>
            <w:tabs>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7" w:history="1">
            <w:r w:rsidRPr="00C77E32">
              <w:rPr>
                <w:rStyle w:val="Hyperlink"/>
                <w:noProof/>
              </w:rPr>
              <w:t>ATTACHMENT A</w:t>
            </w:r>
            <w:r>
              <w:rPr>
                <w:noProof/>
                <w:webHidden/>
              </w:rPr>
              <w:tab/>
            </w:r>
            <w:r w:rsidR="00B91D12">
              <w:rPr>
                <w:noProof/>
                <w:webHidden/>
              </w:rPr>
              <w:t>A</w:t>
            </w:r>
            <w:r>
              <w:rPr>
                <w:noProof/>
                <w:webHidden/>
              </w:rPr>
              <w:fldChar w:fldCharType="begin"/>
            </w:r>
            <w:r>
              <w:rPr>
                <w:noProof/>
                <w:webHidden/>
              </w:rPr>
              <w:instrText xml:space="preserve"> PAGEREF _Toc209616757 \h </w:instrText>
            </w:r>
            <w:r>
              <w:rPr>
                <w:noProof/>
                <w:webHidden/>
              </w:rPr>
            </w:r>
            <w:r>
              <w:rPr>
                <w:noProof/>
                <w:webHidden/>
              </w:rPr>
              <w:fldChar w:fldCharType="separate"/>
            </w:r>
            <w:r w:rsidR="002D35F8">
              <w:rPr>
                <w:noProof/>
                <w:webHidden/>
              </w:rPr>
              <w:t>1</w:t>
            </w:r>
            <w:r>
              <w:rPr>
                <w:noProof/>
                <w:webHidden/>
              </w:rPr>
              <w:fldChar w:fldCharType="end"/>
            </w:r>
          </w:hyperlink>
        </w:p>
        <w:p w14:paraId="1884B6D9" w14:textId="7C362D9E" w:rsidR="00615F1E" w:rsidRDefault="00615F1E">
          <w:pPr>
            <w:pStyle w:val="TOC1"/>
            <w:tabs>
              <w:tab w:val="right" w:leader="dot" w:pos="9610"/>
            </w:tabs>
            <w:rPr>
              <w:rFonts w:asciiTheme="minorHAnsi" w:eastAsiaTheme="minorEastAsia" w:hAnsiTheme="minorHAnsi" w:cstheme="minorBidi"/>
              <w:b w:val="0"/>
              <w:bCs w:val="0"/>
              <w:noProof/>
              <w:kern w:val="2"/>
              <w:szCs w:val="24"/>
              <w:u w:val="none"/>
              <w14:ligatures w14:val="standardContextual"/>
            </w:rPr>
          </w:pPr>
          <w:hyperlink w:anchor="_Toc209616758" w:history="1">
            <w:r w:rsidRPr="00C77E32">
              <w:rPr>
                <w:rStyle w:val="Hyperlink"/>
                <w:noProof/>
              </w:rPr>
              <w:t>ATTACHMENT B</w:t>
            </w:r>
            <w:r>
              <w:rPr>
                <w:noProof/>
                <w:webHidden/>
              </w:rPr>
              <w:tab/>
            </w:r>
            <w:r w:rsidR="00B91D12">
              <w:rPr>
                <w:noProof/>
                <w:webHidden/>
              </w:rPr>
              <w:t>B</w:t>
            </w:r>
            <w:r>
              <w:rPr>
                <w:noProof/>
                <w:webHidden/>
              </w:rPr>
              <w:fldChar w:fldCharType="begin"/>
            </w:r>
            <w:r>
              <w:rPr>
                <w:noProof/>
                <w:webHidden/>
              </w:rPr>
              <w:instrText xml:space="preserve"> PAGEREF _Toc209616758 \h </w:instrText>
            </w:r>
            <w:r>
              <w:rPr>
                <w:noProof/>
                <w:webHidden/>
              </w:rPr>
            </w:r>
            <w:r>
              <w:rPr>
                <w:noProof/>
                <w:webHidden/>
              </w:rPr>
              <w:fldChar w:fldCharType="separate"/>
            </w:r>
            <w:r w:rsidR="002D35F8">
              <w:rPr>
                <w:noProof/>
                <w:webHidden/>
              </w:rPr>
              <w:t>1</w:t>
            </w:r>
            <w:r>
              <w:rPr>
                <w:noProof/>
                <w:webHidden/>
              </w:rPr>
              <w:fldChar w:fldCharType="end"/>
            </w:r>
          </w:hyperlink>
        </w:p>
        <w:p w14:paraId="3BF4F1A3" w14:textId="3667648C" w:rsidR="00B47067" w:rsidRDefault="00B47067">
          <w:r>
            <w:rPr>
              <w:b/>
              <w:bCs/>
              <w:noProof/>
            </w:rPr>
            <w:fldChar w:fldCharType="end"/>
          </w:r>
        </w:p>
      </w:sdtContent>
    </w:sdt>
    <w:p w14:paraId="31C73F6D" w14:textId="77777777" w:rsidR="006E66F3" w:rsidRDefault="006E66F3">
      <w:pPr>
        <w:pStyle w:val="BodyText"/>
        <w:rPr>
          <w:b/>
          <w:sz w:val="18"/>
        </w:rPr>
      </w:pPr>
    </w:p>
    <w:p w14:paraId="31C73F6E" w14:textId="2127CC16" w:rsidR="006E66F3" w:rsidRDefault="006E66F3" w:rsidP="6B73744B">
      <w:pPr>
        <w:pStyle w:val="BodyText"/>
        <w:rPr>
          <w:b/>
          <w:bCs/>
          <w:sz w:val="18"/>
          <w:szCs w:val="18"/>
        </w:rPr>
      </w:pPr>
    </w:p>
    <w:p w14:paraId="31C73F70" w14:textId="77777777" w:rsidR="006E66F3" w:rsidRDefault="006E66F3">
      <w:pPr>
        <w:pStyle w:val="BodyText"/>
        <w:rPr>
          <w:b/>
          <w:sz w:val="18"/>
        </w:rPr>
      </w:pPr>
    </w:p>
    <w:p w14:paraId="31C73F71" w14:textId="77777777" w:rsidR="006E66F3" w:rsidRDefault="006E66F3">
      <w:pPr>
        <w:pStyle w:val="BodyText"/>
        <w:rPr>
          <w:b/>
          <w:sz w:val="18"/>
        </w:rPr>
      </w:pPr>
    </w:p>
    <w:p w14:paraId="31C73F79" w14:textId="77777777" w:rsidR="006E66F3" w:rsidRDefault="006E66F3">
      <w:pPr>
        <w:pStyle w:val="BodyText"/>
        <w:rPr>
          <w:b/>
          <w:sz w:val="18"/>
        </w:rPr>
      </w:pPr>
    </w:p>
    <w:p w14:paraId="31C73F7A" w14:textId="77777777" w:rsidR="006E66F3" w:rsidRDefault="006E66F3">
      <w:pPr>
        <w:pStyle w:val="BodyText"/>
        <w:rPr>
          <w:b/>
          <w:sz w:val="18"/>
        </w:rPr>
      </w:pPr>
    </w:p>
    <w:p w14:paraId="31C73F7B" w14:textId="77777777" w:rsidR="006E66F3" w:rsidRDefault="006E66F3">
      <w:pPr>
        <w:pStyle w:val="BodyText"/>
        <w:rPr>
          <w:b/>
          <w:sz w:val="18"/>
        </w:rPr>
      </w:pPr>
    </w:p>
    <w:p w14:paraId="31C73F7C" w14:textId="77777777" w:rsidR="006E66F3" w:rsidRDefault="006E66F3">
      <w:pPr>
        <w:pStyle w:val="BodyText"/>
        <w:rPr>
          <w:b/>
          <w:sz w:val="18"/>
        </w:rPr>
      </w:pPr>
    </w:p>
    <w:p w14:paraId="31C73F7D" w14:textId="77777777" w:rsidR="006E66F3" w:rsidRDefault="006E66F3">
      <w:pPr>
        <w:pStyle w:val="BodyText"/>
        <w:rPr>
          <w:b/>
          <w:sz w:val="18"/>
        </w:rPr>
      </w:pPr>
    </w:p>
    <w:p w14:paraId="31C73F7E" w14:textId="77777777" w:rsidR="006E66F3" w:rsidRDefault="006E66F3">
      <w:pPr>
        <w:pStyle w:val="BodyText"/>
        <w:rPr>
          <w:b/>
          <w:sz w:val="18"/>
        </w:rPr>
      </w:pPr>
    </w:p>
    <w:p w14:paraId="36B78E4E" w14:textId="77777777" w:rsidR="004F6A97" w:rsidRDefault="004F6A97" w:rsidP="004F6A97">
      <w:pPr>
        <w:pStyle w:val="BodyText"/>
        <w:rPr>
          <w:b/>
          <w:sz w:val="18"/>
        </w:rPr>
      </w:pPr>
    </w:p>
    <w:p w14:paraId="3ADB1BFB" w14:textId="77777777" w:rsidR="004F6A97" w:rsidRPr="00286FDC" w:rsidRDefault="004F6A97" w:rsidP="004F6A97">
      <w:pPr>
        <w:ind w:left="72" w:right="162"/>
        <w:jc w:val="center"/>
        <w:rPr>
          <w:b/>
          <w:color w:val="006229"/>
          <w:szCs w:val="44"/>
        </w:rPr>
      </w:pPr>
      <w:r w:rsidRPr="00286FDC">
        <w:rPr>
          <w:b/>
          <w:color w:val="006229"/>
          <w:szCs w:val="44"/>
        </w:rPr>
        <w:t xml:space="preserve">This information is available in alternate format. </w:t>
      </w:r>
    </w:p>
    <w:p w14:paraId="02CD3744" w14:textId="77777777" w:rsidR="004F6A97" w:rsidRPr="00286FDC" w:rsidRDefault="004F6A97" w:rsidP="004F6A97">
      <w:pPr>
        <w:ind w:left="72" w:right="162"/>
        <w:jc w:val="center"/>
        <w:rPr>
          <w:b/>
          <w:color w:val="006229"/>
          <w:szCs w:val="44"/>
        </w:rPr>
      </w:pPr>
      <w:r w:rsidRPr="00286FDC">
        <w:rPr>
          <w:b/>
          <w:color w:val="006229"/>
          <w:szCs w:val="44"/>
        </w:rPr>
        <w:t xml:space="preserve">Please contact MassDEP </w:t>
      </w:r>
      <w:proofErr w:type="gramStart"/>
      <w:r w:rsidRPr="00286FDC">
        <w:rPr>
          <w:b/>
          <w:color w:val="006229"/>
          <w:szCs w:val="44"/>
        </w:rPr>
        <w:t>at</w:t>
      </w:r>
      <w:proofErr w:type="gramEnd"/>
      <w:r w:rsidRPr="00286FDC">
        <w:rPr>
          <w:b/>
          <w:color w:val="006229"/>
          <w:szCs w:val="44"/>
        </w:rPr>
        <w:t xml:space="preserve"> 617-292-5500</w:t>
      </w:r>
    </w:p>
    <w:p w14:paraId="15CDDF55" w14:textId="77777777" w:rsidR="004F6A97" w:rsidRPr="00286FDC" w:rsidRDefault="004F6A97" w:rsidP="004F6A97">
      <w:pPr>
        <w:ind w:left="72" w:right="162"/>
        <w:jc w:val="center"/>
        <w:rPr>
          <w:b/>
          <w:color w:val="006229"/>
          <w:szCs w:val="44"/>
        </w:rPr>
      </w:pPr>
      <w:r w:rsidRPr="00286FDC">
        <w:rPr>
          <w:b/>
          <w:color w:val="006229"/>
          <w:szCs w:val="44"/>
        </w:rPr>
        <w:t xml:space="preserve">TTY# </w:t>
      </w:r>
      <w:proofErr w:type="spellStart"/>
      <w:r w:rsidRPr="00286FDC">
        <w:rPr>
          <w:b/>
          <w:color w:val="006229"/>
          <w:szCs w:val="44"/>
        </w:rPr>
        <w:t>MassRelay</w:t>
      </w:r>
      <w:proofErr w:type="spellEnd"/>
      <w:r w:rsidRPr="00286FDC">
        <w:rPr>
          <w:b/>
          <w:color w:val="006229"/>
          <w:szCs w:val="44"/>
        </w:rPr>
        <w:t xml:space="preserve"> Service 1-800-439-2370</w:t>
      </w:r>
    </w:p>
    <w:p w14:paraId="15FD7921" w14:textId="77777777" w:rsidR="004F6A97" w:rsidRPr="00286FDC" w:rsidRDefault="004F6A97" w:rsidP="004F6A97">
      <w:pPr>
        <w:pStyle w:val="BodyText"/>
        <w:jc w:val="center"/>
        <w:rPr>
          <w:b/>
          <w:sz w:val="20"/>
          <w:szCs w:val="24"/>
        </w:rPr>
      </w:pPr>
      <w:r w:rsidRPr="00286FDC">
        <w:rPr>
          <w:b/>
          <w:color w:val="006229"/>
          <w:szCs w:val="44"/>
        </w:rPr>
        <w:t>MassDEP Website: www.mass.gov/dep</w:t>
      </w:r>
    </w:p>
    <w:p w14:paraId="31C73F7F" w14:textId="77777777" w:rsidR="006E66F3" w:rsidRDefault="006E66F3">
      <w:pPr>
        <w:pStyle w:val="BodyText"/>
        <w:rPr>
          <w:b/>
          <w:sz w:val="18"/>
        </w:rPr>
      </w:pPr>
    </w:p>
    <w:p w14:paraId="31C73F80" w14:textId="77777777" w:rsidR="006E66F3" w:rsidRDefault="006E66F3">
      <w:pPr>
        <w:pStyle w:val="BodyText"/>
        <w:rPr>
          <w:b/>
          <w:sz w:val="18"/>
        </w:rPr>
      </w:pPr>
    </w:p>
    <w:p w14:paraId="31C73F81" w14:textId="77777777" w:rsidR="006E66F3" w:rsidRDefault="006E66F3">
      <w:pPr>
        <w:pStyle w:val="BodyText"/>
        <w:rPr>
          <w:b/>
          <w:sz w:val="18"/>
        </w:rPr>
      </w:pPr>
    </w:p>
    <w:p w14:paraId="31C73F82" w14:textId="77777777" w:rsidR="006E66F3" w:rsidRDefault="006E66F3">
      <w:pPr>
        <w:pStyle w:val="BodyText"/>
        <w:rPr>
          <w:b/>
          <w:sz w:val="18"/>
        </w:rPr>
      </w:pPr>
    </w:p>
    <w:p w14:paraId="31C73F91" w14:textId="77777777" w:rsidR="006E66F3" w:rsidRDefault="006E66F3">
      <w:pPr>
        <w:pStyle w:val="BodyText"/>
        <w:rPr>
          <w:b/>
          <w:sz w:val="18"/>
        </w:rPr>
      </w:pPr>
    </w:p>
    <w:p w14:paraId="31C73F92" w14:textId="77777777" w:rsidR="006E66F3" w:rsidRDefault="006E66F3">
      <w:pPr>
        <w:pStyle w:val="BodyText"/>
        <w:rPr>
          <w:b/>
          <w:sz w:val="18"/>
        </w:rPr>
      </w:pPr>
    </w:p>
    <w:p w14:paraId="31C73F93" w14:textId="77777777" w:rsidR="006E66F3" w:rsidRDefault="006E66F3">
      <w:pPr>
        <w:pStyle w:val="BodyText"/>
        <w:rPr>
          <w:b/>
          <w:sz w:val="18"/>
        </w:rPr>
      </w:pPr>
    </w:p>
    <w:p w14:paraId="31C73F94" w14:textId="77777777" w:rsidR="006E66F3" w:rsidRDefault="006E66F3">
      <w:pPr>
        <w:pStyle w:val="BodyText"/>
        <w:rPr>
          <w:b/>
          <w:sz w:val="18"/>
        </w:rPr>
      </w:pPr>
    </w:p>
    <w:p w14:paraId="31C73F95" w14:textId="77777777" w:rsidR="006E66F3" w:rsidRDefault="006E66F3">
      <w:pPr>
        <w:pStyle w:val="BodyText"/>
        <w:rPr>
          <w:b/>
          <w:sz w:val="18"/>
        </w:rPr>
      </w:pPr>
    </w:p>
    <w:p w14:paraId="31C73F99" w14:textId="77777777" w:rsidR="006E66F3" w:rsidRDefault="006E66F3">
      <w:pPr>
        <w:rPr>
          <w:sz w:val="18"/>
        </w:rPr>
        <w:sectPr w:rsidR="006E66F3">
          <w:headerReference w:type="default" r:id="rId17"/>
          <w:footerReference w:type="default" r:id="rId18"/>
          <w:pgSz w:w="12240" w:h="15840"/>
          <w:pgMar w:top="1720" w:right="1320" w:bottom="280" w:left="1300" w:header="720" w:footer="720" w:gutter="0"/>
          <w:cols w:space="720"/>
        </w:sectPr>
      </w:pPr>
    </w:p>
    <w:p w14:paraId="31C73F9A" w14:textId="77777777" w:rsidR="006E66F3" w:rsidRDefault="00356266">
      <w:pPr>
        <w:pStyle w:val="Heading1"/>
        <w:numPr>
          <w:ilvl w:val="0"/>
          <w:numId w:val="4"/>
        </w:numPr>
        <w:tabs>
          <w:tab w:val="left" w:pos="498"/>
        </w:tabs>
        <w:spacing w:before="80"/>
        <w:ind w:left="498" w:hanging="358"/>
        <w:rPr>
          <w:sz w:val="20"/>
        </w:rPr>
      </w:pPr>
      <w:bookmarkStart w:id="0" w:name="_Toc209616746"/>
      <w:r>
        <w:lastRenderedPageBreak/>
        <w:t>RFI</w:t>
      </w:r>
      <w:r>
        <w:rPr>
          <w:spacing w:val="-5"/>
        </w:rPr>
        <w:t xml:space="preserve"> </w:t>
      </w:r>
      <w:r>
        <w:t>INTRODUCTION</w:t>
      </w:r>
      <w:r>
        <w:rPr>
          <w:spacing w:val="-7"/>
        </w:rPr>
        <w:t xml:space="preserve"> </w:t>
      </w:r>
      <w:r>
        <w:t>AND</w:t>
      </w:r>
      <w:r>
        <w:rPr>
          <w:spacing w:val="-6"/>
        </w:rPr>
        <w:t xml:space="preserve"> </w:t>
      </w:r>
      <w:r>
        <w:t>GENERAL</w:t>
      </w:r>
      <w:r>
        <w:rPr>
          <w:spacing w:val="-4"/>
        </w:rPr>
        <w:t xml:space="preserve"> </w:t>
      </w:r>
      <w:r>
        <w:rPr>
          <w:spacing w:val="-2"/>
        </w:rPr>
        <w:t>DESCRIPTION</w:t>
      </w:r>
      <w:bookmarkEnd w:id="0"/>
    </w:p>
    <w:p w14:paraId="31C73F9B" w14:textId="1ECFCF7D" w:rsidR="006E66F3" w:rsidRDefault="00911ADE" w:rsidP="00967027">
      <w:pPr>
        <w:pStyle w:val="Heading2"/>
      </w:pPr>
      <w:bookmarkStart w:id="1" w:name="_Toc209616747"/>
      <w:r>
        <w:t>1.1</w:t>
      </w:r>
      <w:r>
        <w:tab/>
      </w:r>
      <w:r w:rsidR="00356266">
        <w:t>Description</w:t>
      </w:r>
      <w:bookmarkEnd w:id="1"/>
    </w:p>
    <w:p w14:paraId="31C73F9D" w14:textId="77777777" w:rsidR="006E66F3" w:rsidRDefault="00356266">
      <w:pPr>
        <w:pStyle w:val="BodyText"/>
        <w:ind w:left="788" w:right="129"/>
      </w:pPr>
      <w:r>
        <w:t>The Commonwealth of Massachusetts Department of Environmental Protection (MassDEP or the Department) is soliciting interest from Water</w:t>
      </w:r>
      <w:r>
        <w:rPr>
          <w:spacing w:val="-2"/>
        </w:rPr>
        <w:t xml:space="preserve"> </w:t>
      </w:r>
      <w:r>
        <w:t xml:space="preserve">Management Act (WMA) </w:t>
      </w:r>
      <w:r>
        <w:rPr>
          <w:spacing w:val="-2"/>
        </w:rPr>
        <w:t>registrants</w:t>
      </w:r>
      <w:r>
        <w:rPr>
          <w:spacing w:val="-13"/>
        </w:rPr>
        <w:t xml:space="preserve"> </w:t>
      </w:r>
      <w:r>
        <w:rPr>
          <w:spacing w:val="-2"/>
        </w:rPr>
        <w:t>and</w:t>
      </w:r>
      <w:r>
        <w:rPr>
          <w:spacing w:val="-12"/>
        </w:rPr>
        <w:t xml:space="preserve"> </w:t>
      </w:r>
      <w:r>
        <w:rPr>
          <w:spacing w:val="-2"/>
        </w:rPr>
        <w:t>permit</w:t>
      </w:r>
      <w:r>
        <w:rPr>
          <w:spacing w:val="-11"/>
        </w:rPr>
        <w:t xml:space="preserve"> </w:t>
      </w:r>
      <w:r>
        <w:rPr>
          <w:spacing w:val="-2"/>
        </w:rPr>
        <w:t>holders</w:t>
      </w:r>
      <w:r>
        <w:rPr>
          <w:spacing w:val="-12"/>
        </w:rPr>
        <w:t xml:space="preserve"> </w:t>
      </w:r>
      <w:r>
        <w:rPr>
          <w:spacing w:val="-2"/>
        </w:rPr>
        <w:t>to</w:t>
      </w:r>
      <w:r>
        <w:rPr>
          <w:spacing w:val="-14"/>
        </w:rPr>
        <w:t xml:space="preserve"> </w:t>
      </w:r>
      <w:r>
        <w:rPr>
          <w:spacing w:val="-2"/>
        </w:rPr>
        <w:t>receive</w:t>
      </w:r>
      <w:r>
        <w:rPr>
          <w:spacing w:val="-13"/>
        </w:rPr>
        <w:t xml:space="preserve"> </w:t>
      </w:r>
      <w:r>
        <w:rPr>
          <w:spacing w:val="-2"/>
        </w:rPr>
        <w:t>a</w:t>
      </w:r>
      <w:r>
        <w:rPr>
          <w:spacing w:val="-12"/>
        </w:rPr>
        <w:t xml:space="preserve"> </w:t>
      </w:r>
      <w:r>
        <w:rPr>
          <w:spacing w:val="-2"/>
        </w:rPr>
        <w:t>free</w:t>
      </w:r>
      <w:r>
        <w:rPr>
          <w:spacing w:val="-12"/>
        </w:rPr>
        <w:t xml:space="preserve"> </w:t>
      </w:r>
      <w:r>
        <w:rPr>
          <w:spacing w:val="-2"/>
        </w:rPr>
        <w:t>American</w:t>
      </w:r>
      <w:r>
        <w:rPr>
          <w:spacing w:val="-13"/>
        </w:rPr>
        <w:t xml:space="preserve"> </w:t>
      </w:r>
      <w:r>
        <w:rPr>
          <w:spacing w:val="-2"/>
        </w:rPr>
        <w:t>Water</w:t>
      </w:r>
      <w:r>
        <w:rPr>
          <w:spacing w:val="-14"/>
        </w:rPr>
        <w:t xml:space="preserve"> </w:t>
      </w:r>
      <w:r>
        <w:rPr>
          <w:spacing w:val="-2"/>
        </w:rPr>
        <w:t>Works</w:t>
      </w:r>
      <w:r>
        <w:rPr>
          <w:spacing w:val="-11"/>
        </w:rPr>
        <w:t xml:space="preserve"> </w:t>
      </w:r>
      <w:r>
        <w:rPr>
          <w:spacing w:val="-2"/>
        </w:rPr>
        <w:t>Association</w:t>
      </w:r>
      <w:r>
        <w:rPr>
          <w:spacing w:val="-12"/>
        </w:rPr>
        <w:t xml:space="preserve"> </w:t>
      </w:r>
      <w:r>
        <w:rPr>
          <w:spacing w:val="-2"/>
        </w:rPr>
        <w:t xml:space="preserve">(AWWA) </w:t>
      </w:r>
      <w:r>
        <w:t>M36</w:t>
      </w:r>
      <w:r>
        <w:rPr>
          <w:spacing w:val="-2"/>
        </w:rPr>
        <w:t xml:space="preserve"> </w:t>
      </w:r>
      <w:r>
        <w:t>“Top-Down” Audit from a private consulting firm hired by MassDEP.</w:t>
      </w:r>
      <w:r>
        <w:rPr>
          <w:spacing w:val="40"/>
        </w:rPr>
        <w:t xml:space="preserve"> </w:t>
      </w:r>
      <w:r>
        <w:t xml:space="preserve">MassDEP will hire </w:t>
      </w:r>
      <w:proofErr w:type="gramStart"/>
      <w:r>
        <w:t>the</w:t>
      </w:r>
      <w:proofErr w:type="gramEnd"/>
      <w:r>
        <w:t xml:space="preserve"> private consulting firm through a public procurement process to be completed </w:t>
      </w:r>
      <w:proofErr w:type="gramStart"/>
      <w:r>
        <w:t>at</w:t>
      </w:r>
      <w:r>
        <w:rPr>
          <w:spacing w:val="40"/>
        </w:rPr>
        <w:t xml:space="preserve"> </w:t>
      </w:r>
      <w:r>
        <w:t>a later date</w:t>
      </w:r>
      <w:proofErr w:type="gramEnd"/>
      <w:r>
        <w:t>.</w:t>
      </w:r>
    </w:p>
    <w:p w14:paraId="31C73F9E" w14:textId="25AB240F" w:rsidR="006E66F3" w:rsidRDefault="00356266">
      <w:pPr>
        <w:pStyle w:val="BodyText"/>
        <w:spacing w:before="160"/>
        <w:ind w:left="788" w:right="126"/>
      </w:pPr>
      <w:r>
        <w:t>A Top-Down Audit is a desktop exercise that involves the gathering of records, data, and procedures, with limited field testing.</w:t>
      </w:r>
      <w:r>
        <w:rPr>
          <w:spacing w:val="40"/>
        </w:rPr>
        <w:t xml:space="preserve"> </w:t>
      </w:r>
      <w:r>
        <w:t>For certain facilities that meet the outlined data criteria,</w:t>
      </w:r>
      <w:r>
        <w:rPr>
          <w:spacing w:val="-7"/>
        </w:rPr>
        <w:t xml:space="preserve"> </w:t>
      </w:r>
      <w:r>
        <w:t>a</w:t>
      </w:r>
      <w:r>
        <w:rPr>
          <w:spacing w:val="-9"/>
        </w:rPr>
        <w:t xml:space="preserve"> </w:t>
      </w:r>
      <w:r>
        <w:t>“Bottom-up</w:t>
      </w:r>
      <w:r>
        <w:rPr>
          <w:spacing w:val="-9"/>
        </w:rPr>
        <w:t xml:space="preserve"> </w:t>
      </w:r>
      <w:r>
        <w:t>Component</w:t>
      </w:r>
      <w:r>
        <w:rPr>
          <w:spacing w:val="-8"/>
        </w:rPr>
        <w:t xml:space="preserve"> </w:t>
      </w:r>
      <w:r>
        <w:t>Analysis”</w:t>
      </w:r>
      <w:r>
        <w:rPr>
          <w:spacing w:val="-9"/>
        </w:rPr>
        <w:t xml:space="preserve"> </w:t>
      </w:r>
      <w:r>
        <w:t>can</w:t>
      </w:r>
      <w:r>
        <w:rPr>
          <w:spacing w:val="-12"/>
        </w:rPr>
        <w:t xml:space="preserve"> </w:t>
      </w:r>
      <w:r>
        <w:t>also</w:t>
      </w:r>
      <w:r>
        <w:rPr>
          <w:spacing w:val="-13"/>
        </w:rPr>
        <w:t xml:space="preserve"> </w:t>
      </w:r>
      <w:r>
        <w:t>be</w:t>
      </w:r>
      <w:r>
        <w:rPr>
          <w:spacing w:val="-13"/>
        </w:rPr>
        <w:t xml:space="preserve"> </w:t>
      </w:r>
      <w:r>
        <w:t>done.</w:t>
      </w:r>
      <w:r>
        <w:rPr>
          <w:spacing w:val="40"/>
        </w:rPr>
        <w:t xml:space="preserve"> </w:t>
      </w:r>
      <w:r>
        <w:t>The</w:t>
      </w:r>
      <w:r>
        <w:rPr>
          <w:spacing w:val="-13"/>
        </w:rPr>
        <w:t xml:space="preserve"> </w:t>
      </w:r>
      <w:r>
        <w:t>Bottom-up</w:t>
      </w:r>
      <w:r>
        <w:rPr>
          <w:spacing w:val="-10"/>
        </w:rPr>
        <w:t xml:space="preserve"> </w:t>
      </w:r>
      <w:r>
        <w:t xml:space="preserve">Component </w:t>
      </w:r>
      <w:r>
        <w:rPr>
          <w:spacing w:val="-2"/>
        </w:rPr>
        <w:t>Analysis</w:t>
      </w:r>
      <w:r>
        <w:rPr>
          <w:spacing w:val="-9"/>
        </w:rPr>
        <w:t xml:space="preserve"> </w:t>
      </w:r>
      <w:r>
        <w:rPr>
          <w:spacing w:val="-2"/>
        </w:rPr>
        <w:t>is</w:t>
      </w:r>
      <w:r>
        <w:rPr>
          <w:spacing w:val="-11"/>
        </w:rPr>
        <w:t xml:space="preserve"> </w:t>
      </w:r>
      <w:r>
        <w:rPr>
          <w:spacing w:val="-2"/>
        </w:rPr>
        <w:t>a</w:t>
      </w:r>
      <w:r>
        <w:rPr>
          <w:spacing w:val="-12"/>
        </w:rPr>
        <w:t xml:space="preserve"> </w:t>
      </w:r>
      <w:r>
        <w:rPr>
          <w:spacing w:val="-2"/>
        </w:rPr>
        <w:t>refinement</w:t>
      </w:r>
      <w:r>
        <w:rPr>
          <w:spacing w:val="-10"/>
        </w:rPr>
        <w:t xml:space="preserve"> </w:t>
      </w:r>
      <w:r>
        <w:rPr>
          <w:spacing w:val="-2"/>
        </w:rPr>
        <w:t>of</w:t>
      </w:r>
      <w:r>
        <w:rPr>
          <w:spacing w:val="-10"/>
        </w:rPr>
        <w:t xml:space="preserve"> </w:t>
      </w:r>
      <w:r>
        <w:rPr>
          <w:spacing w:val="-2"/>
        </w:rPr>
        <w:t>the</w:t>
      </w:r>
      <w:r>
        <w:rPr>
          <w:spacing w:val="-12"/>
        </w:rPr>
        <w:t xml:space="preserve"> </w:t>
      </w:r>
      <w:r>
        <w:rPr>
          <w:spacing w:val="-2"/>
        </w:rPr>
        <w:t>Top-Down</w:t>
      </w:r>
      <w:r>
        <w:rPr>
          <w:spacing w:val="-12"/>
        </w:rPr>
        <w:t xml:space="preserve"> </w:t>
      </w:r>
      <w:r>
        <w:rPr>
          <w:spacing w:val="-2"/>
        </w:rPr>
        <w:t>Audit</w:t>
      </w:r>
      <w:r>
        <w:rPr>
          <w:spacing w:val="-10"/>
        </w:rPr>
        <w:t xml:space="preserve"> </w:t>
      </w:r>
      <w:r>
        <w:rPr>
          <w:spacing w:val="-2"/>
        </w:rPr>
        <w:t>that</w:t>
      </w:r>
      <w:r>
        <w:rPr>
          <w:spacing w:val="-10"/>
        </w:rPr>
        <w:t xml:space="preserve"> </w:t>
      </w:r>
      <w:r>
        <w:rPr>
          <w:spacing w:val="-2"/>
        </w:rPr>
        <w:t>involves</w:t>
      </w:r>
      <w:r>
        <w:rPr>
          <w:spacing w:val="-11"/>
        </w:rPr>
        <w:t xml:space="preserve"> </w:t>
      </w:r>
      <w:r>
        <w:rPr>
          <w:spacing w:val="-2"/>
        </w:rPr>
        <w:t>field</w:t>
      </w:r>
      <w:r>
        <w:rPr>
          <w:spacing w:val="-14"/>
        </w:rPr>
        <w:t xml:space="preserve"> </w:t>
      </w:r>
      <w:r>
        <w:rPr>
          <w:spacing w:val="-2"/>
        </w:rPr>
        <w:t>testing</w:t>
      </w:r>
      <w:r>
        <w:rPr>
          <w:spacing w:val="-11"/>
        </w:rPr>
        <w:t xml:space="preserve"> </w:t>
      </w:r>
      <w:r>
        <w:rPr>
          <w:spacing w:val="-2"/>
        </w:rPr>
        <w:t>and</w:t>
      </w:r>
      <w:r>
        <w:rPr>
          <w:spacing w:val="-14"/>
        </w:rPr>
        <w:t xml:space="preserve"> </w:t>
      </w:r>
      <w:r>
        <w:rPr>
          <w:spacing w:val="-2"/>
        </w:rPr>
        <w:t>the</w:t>
      </w:r>
      <w:r>
        <w:rPr>
          <w:spacing w:val="-13"/>
        </w:rPr>
        <w:t xml:space="preserve"> </w:t>
      </w:r>
      <w:r>
        <w:rPr>
          <w:spacing w:val="-2"/>
        </w:rPr>
        <w:t xml:space="preserve">formulation </w:t>
      </w:r>
      <w:r>
        <w:t>of strategies to reduce real losses</w:t>
      </w:r>
      <w:r w:rsidR="0F370E07">
        <w:t xml:space="preserve"> of water in the withdrawal, treatment and distribution system.</w:t>
      </w:r>
    </w:p>
    <w:p w14:paraId="31C73F9F" w14:textId="341A2094" w:rsidR="006E66F3" w:rsidRDefault="00356266">
      <w:pPr>
        <w:pStyle w:val="BodyText"/>
        <w:spacing w:before="161"/>
        <w:ind w:left="788" w:right="126"/>
      </w:pPr>
      <w:r>
        <w:t xml:space="preserve">Once selected, a WMA public water supplier (PWS) </w:t>
      </w:r>
      <w:r w:rsidR="4D049632">
        <w:t xml:space="preserve">will work with </w:t>
      </w:r>
      <w:r>
        <w:t>the consulting firm hired by MassDEP</w:t>
      </w:r>
      <w:r w:rsidR="00841475">
        <w:t xml:space="preserve">. </w:t>
      </w:r>
      <w:r w:rsidR="00460D97">
        <w:t xml:space="preserve"> The consulting firm</w:t>
      </w:r>
      <w:r>
        <w:t xml:space="preserve"> will guide the Audit and</w:t>
      </w:r>
      <w:r>
        <w:rPr>
          <w:spacing w:val="-2"/>
        </w:rPr>
        <w:t xml:space="preserve"> </w:t>
      </w:r>
      <w:r>
        <w:t>provide</w:t>
      </w:r>
      <w:r>
        <w:rPr>
          <w:spacing w:val="-2"/>
        </w:rPr>
        <w:t xml:space="preserve"> </w:t>
      </w:r>
      <w:r>
        <w:t>a</w:t>
      </w:r>
      <w:r>
        <w:rPr>
          <w:spacing w:val="-4"/>
        </w:rPr>
        <w:t xml:space="preserve"> </w:t>
      </w:r>
      <w:r>
        <w:t>report</w:t>
      </w:r>
      <w:r>
        <w:rPr>
          <w:spacing w:val="-2"/>
        </w:rPr>
        <w:t xml:space="preserve"> </w:t>
      </w:r>
      <w:r>
        <w:t>to</w:t>
      </w:r>
      <w:r>
        <w:rPr>
          <w:spacing w:val="-2"/>
        </w:rPr>
        <w:t xml:space="preserve"> </w:t>
      </w:r>
      <w:r>
        <w:t>both</w:t>
      </w:r>
      <w:r>
        <w:rPr>
          <w:spacing w:val="-3"/>
        </w:rPr>
        <w:t xml:space="preserve"> </w:t>
      </w:r>
      <w:r>
        <w:t>the</w:t>
      </w:r>
      <w:r>
        <w:rPr>
          <w:spacing w:val="-2"/>
        </w:rPr>
        <w:t xml:space="preserve"> </w:t>
      </w:r>
      <w:r>
        <w:t>PWS</w:t>
      </w:r>
      <w:r>
        <w:rPr>
          <w:spacing w:val="-2"/>
        </w:rPr>
        <w:t xml:space="preserve"> </w:t>
      </w:r>
      <w:r>
        <w:t>and</w:t>
      </w:r>
      <w:r>
        <w:rPr>
          <w:spacing w:val="-4"/>
        </w:rPr>
        <w:t xml:space="preserve"> </w:t>
      </w:r>
      <w:r>
        <w:t>MassDEP</w:t>
      </w:r>
      <w:r>
        <w:rPr>
          <w:spacing w:val="-2"/>
        </w:rPr>
        <w:t xml:space="preserve"> </w:t>
      </w:r>
      <w:r>
        <w:t>following</w:t>
      </w:r>
      <w:r>
        <w:rPr>
          <w:spacing w:val="-2"/>
        </w:rPr>
        <w:t xml:space="preserve"> </w:t>
      </w:r>
      <w:r>
        <w:t>its</w:t>
      </w:r>
      <w:r>
        <w:rPr>
          <w:spacing w:val="-1"/>
        </w:rPr>
        <w:t xml:space="preserve"> </w:t>
      </w:r>
      <w:r>
        <w:t>completion</w:t>
      </w:r>
      <w:r>
        <w:rPr>
          <w:spacing w:val="-1"/>
        </w:rPr>
        <w:t xml:space="preserve"> </w:t>
      </w:r>
      <w:r>
        <w:t>of</w:t>
      </w:r>
      <w:r>
        <w:rPr>
          <w:spacing w:val="-3"/>
        </w:rPr>
        <w:t xml:space="preserve"> </w:t>
      </w:r>
      <w:r>
        <w:t>the</w:t>
      </w:r>
      <w:r>
        <w:rPr>
          <w:spacing w:val="-4"/>
        </w:rPr>
        <w:t xml:space="preserve"> </w:t>
      </w:r>
      <w:r>
        <w:t>Audit.</w:t>
      </w:r>
    </w:p>
    <w:p w14:paraId="31C73FA1" w14:textId="4AF12C5F" w:rsidR="006E66F3" w:rsidRDefault="00356266" w:rsidP="00F7645C">
      <w:pPr>
        <w:pStyle w:val="BodyText"/>
        <w:spacing w:before="161"/>
        <w:ind w:left="788" w:right="126"/>
      </w:pPr>
      <w:r>
        <w:t>Based</w:t>
      </w:r>
      <w:r>
        <w:rPr>
          <w:spacing w:val="-2"/>
        </w:rPr>
        <w:t xml:space="preserve"> </w:t>
      </w:r>
      <w:r>
        <w:t>on</w:t>
      </w:r>
      <w:r>
        <w:rPr>
          <w:spacing w:val="-4"/>
        </w:rPr>
        <w:t xml:space="preserve"> </w:t>
      </w:r>
      <w:r>
        <w:t>the</w:t>
      </w:r>
      <w:r>
        <w:rPr>
          <w:spacing w:val="-4"/>
        </w:rPr>
        <w:t xml:space="preserve"> </w:t>
      </w:r>
      <w:r>
        <w:t>response</w:t>
      </w:r>
      <w:r>
        <w:rPr>
          <w:spacing w:val="-3"/>
        </w:rPr>
        <w:t xml:space="preserve"> </w:t>
      </w:r>
      <w:r>
        <w:t>to</w:t>
      </w:r>
      <w:r>
        <w:rPr>
          <w:spacing w:val="-2"/>
        </w:rPr>
        <w:t xml:space="preserve"> </w:t>
      </w:r>
      <w:r>
        <w:t>this</w:t>
      </w:r>
      <w:r>
        <w:rPr>
          <w:spacing w:val="-1"/>
        </w:rPr>
        <w:t xml:space="preserve"> </w:t>
      </w:r>
      <w:r>
        <w:t>Request</w:t>
      </w:r>
      <w:r>
        <w:rPr>
          <w:spacing w:val="-3"/>
        </w:rPr>
        <w:t xml:space="preserve"> </w:t>
      </w:r>
      <w:r>
        <w:t>for</w:t>
      </w:r>
      <w:r>
        <w:rPr>
          <w:spacing w:val="-3"/>
        </w:rPr>
        <w:t xml:space="preserve"> </w:t>
      </w:r>
      <w:r>
        <w:t>Interest</w:t>
      </w:r>
      <w:r>
        <w:rPr>
          <w:spacing w:val="-2"/>
        </w:rPr>
        <w:t xml:space="preserve"> </w:t>
      </w:r>
      <w:r>
        <w:t>(RFI),</w:t>
      </w:r>
      <w:r>
        <w:rPr>
          <w:spacing w:val="-2"/>
        </w:rPr>
        <w:t xml:space="preserve"> </w:t>
      </w:r>
      <w:r>
        <w:t>a</w:t>
      </w:r>
      <w:r>
        <w:rPr>
          <w:spacing w:val="-2"/>
        </w:rPr>
        <w:t xml:space="preserve"> </w:t>
      </w:r>
      <w:r>
        <w:t>list</w:t>
      </w:r>
      <w:r>
        <w:rPr>
          <w:spacing w:val="-2"/>
        </w:rPr>
        <w:t xml:space="preserve"> </w:t>
      </w:r>
      <w:r>
        <w:t>of</w:t>
      </w:r>
      <w:r>
        <w:rPr>
          <w:spacing w:val="-3"/>
        </w:rPr>
        <w:t xml:space="preserve"> </w:t>
      </w:r>
      <w:proofErr w:type="gramStart"/>
      <w:r>
        <w:t>WMA</w:t>
      </w:r>
      <w:proofErr w:type="gramEnd"/>
      <w:r>
        <w:rPr>
          <w:spacing w:val="-2"/>
        </w:rPr>
        <w:t xml:space="preserve"> </w:t>
      </w:r>
      <w:r>
        <w:t>PWSs</w:t>
      </w:r>
      <w:r>
        <w:rPr>
          <w:spacing w:val="-1"/>
        </w:rPr>
        <w:t xml:space="preserve"> </w:t>
      </w:r>
      <w:r>
        <w:t>approved for the completion of a “Top Down” M36 Audit, or a “Top Down” M36 Audit with a</w:t>
      </w:r>
      <w:r w:rsidR="00FE12B5">
        <w:t xml:space="preserve"> </w:t>
      </w:r>
      <w:r>
        <w:t>“Bottom-up Component Analysis,” will be included in a competitive procurement solicitation for the services of a private consulting firm to be released by MassDEP later this year. The purpose of this procurement will be to select the consulting firm that will conduct</w:t>
      </w:r>
      <w:r>
        <w:rPr>
          <w:spacing w:val="-3"/>
        </w:rPr>
        <w:t xml:space="preserve"> </w:t>
      </w:r>
      <w:r>
        <w:t>the</w:t>
      </w:r>
      <w:r>
        <w:rPr>
          <w:spacing w:val="-4"/>
        </w:rPr>
        <w:t xml:space="preserve"> </w:t>
      </w:r>
      <w:r>
        <w:t>AWWA</w:t>
      </w:r>
      <w:r>
        <w:rPr>
          <w:spacing w:val="-4"/>
        </w:rPr>
        <w:t xml:space="preserve"> </w:t>
      </w:r>
      <w:r>
        <w:t>M36</w:t>
      </w:r>
      <w:r>
        <w:rPr>
          <w:spacing w:val="-4"/>
        </w:rPr>
        <w:t xml:space="preserve"> </w:t>
      </w:r>
      <w:r>
        <w:t>Audits.</w:t>
      </w:r>
      <w:r>
        <w:rPr>
          <w:spacing w:val="-2"/>
        </w:rPr>
        <w:t xml:space="preserve"> </w:t>
      </w:r>
      <w:r>
        <w:t>Since</w:t>
      </w:r>
      <w:r>
        <w:rPr>
          <w:spacing w:val="-4"/>
        </w:rPr>
        <w:t xml:space="preserve"> </w:t>
      </w:r>
      <w:r>
        <w:t>time</w:t>
      </w:r>
      <w:r>
        <w:rPr>
          <w:spacing w:val="-1"/>
        </w:rPr>
        <w:t xml:space="preserve"> </w:t>
      </w:r>
      <w:r>
        <w:t>and</w:t>
      </w:r>
      <w:r>
        <w:rPr>
          <w:spacing w:val="-4"/>
        </w:rPr>
        <w:t xml:space="preserve"> </w:t>
      </w:r>
      <w:r>
        <w:t>funding</w:t>
      </w:r>
      <w:r>
        <w:rPr>
          <w:spacing w:val="-2"/>
        </w:rPr>
        <w:t xml:space="preserve"> </w:t>
      </w:r>
      <w:r>
        <w:t>constraints</w:t>
      </w:r>
      <w:r>
        <w:rPr>
          <w:spacing w:val="-3"/>
        </w:rPr>
        <w:t xml:space="preserve"> </w:t>
      </w:r>
      <w:r>
        <w:t>may</w:t>
      </w:r>
      <w:r>
        <w:rPr>
          <w:spacing w:val="-4"/>
        </w:rPr>
        <w:t xml:space="preserve"> </w:t>
      </w:r>
      <w:r>
        <w:t>limit</w:t>
      </w:r>
      <w:r>
        <w:rPr>
          <w:spacing w:val="-1"/>
        </w:rPr>
        <w:t xml:space="preserve"> </w:t>
      </w:r>
      <w:r>
        <w:t>the</w:t>
      </w:r>
      <w:r>
        <w:rPr>
          <w:spacing w:val="-2"/>
        </w:rPr>
        <w:t xml:space="preserve"> </w:t>
      </w:r>
      <w:r>
        <w:t xml:space="preserve">number of AWWA M36 Audits that can be conducted, a final list of </w:t>
      </w:r>
      <w:proofErr w:type="gramStart"/>
      <w:r>
        <w:t>WMA</w:t>
      </w:r>
      <w:proofErr w:type="gramEnd"/>
      <w:r>
        <w:t xml:space="preserve"> PWSs receiving an AWWA M36 Audit will not be available until after MassDEP selects a consulting firm.</w:t>
      </w:r>
    </w:p>
    <w:p w14:paraId="77FEBF5D" w14:textId="77777777" w:rsidR="00B73CE6" w:rsidRPr="00B73CE6" w:rsidRDefault="00B73CE6" w:rsidP="00B73CE6"/>
    <w:p w14:paraId="08FC56C9" w14:textId="63E0817B" w:rsidR="00722362" w:rsidRDefault="00722362" w:rsidP="00B671D8">
      <w:pPr>
        <w:pStyle w:val="Heading2"/>
        <w:numPr>
          <w:ilvl w:val="1"/>
          <w:numId w:val="15"/>
        </w:numPr>
      </w:pPr>
      <w:bookmarkStart w:id="2" w:name="_Toc209616748"/>
      <w:r>
        <w:t>D</w:t>
      </w:r>
      <w:r w:rsidR="00B73CE6" w:rsidRPr="00B73CE6">
        <w:t>isadvantaged Communities</w:t>
      </w:r>
      <w:bookmarkEnd w:id="2"/>
    </w:p>
    <w:p w14:paraId="03003EC3" w14:textId="57E88232" w:rsidR="00B73CE6" w:rsidRDefault="00B73CE6" w:rsidP="00B73CE6">
      <w:pPr>
        <w:pStyle w:val="BodyText"/>
        <w:ind w:left="810"/>
      </w:pPr>
      <w:r w:rsidRPr="00B73CE6">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19" w:anchor="disadvantaged-community-designation" w:tgtFrame="_blank" w:tooltip="https://www.mass.gov/info-details/the-disadvantaged-community-loan-forgiveness-program#disadvantaged-community-designation" w:history="1">
        <w:r w:rsidR="00B671D8">
          <w:rPr>
            <w:rStyle w:val="Hyperlink"/>
          </w:rPr>
          <w:t>The Disadvantaged Community Loan Forgiveness Program on Mass.gov</w:t>
        </w:r>
      </w:hyperlink>
      <w:r w:rsidR="0087224B">
        <w:t>.</w:t>
      </w:r>
    </w:p>
    <w:p w14:paraId="54334737" w14:textId="77777777" w:rsidR="00037C64" w:rsidRPr="00B73CE6" w:rsidRDefault="00037C64" w:rsidP="00B73CE6">
      <w:pPr>
        <w:pStyle w:val="BodyText"/>
        <w:ind w:left="810"/>
      </w:pPr>
    </w:p>
    <w:p w14:paraId="31C73FA8" w14:textId="77777777" w:rsidR="006E66F3" w:rsidRDefault="00356266" w:rsidP="00B671D8">
      <w:pPr>
        <w:pStyle w:val="Heading2"/>
        <w:numPr>
          <w:ilvl w:val="1"/>
          <w:numId w:val="15"/>
        </w:numPr>
        <w:tabs>
          <w:tab w:val="left" w:pos="860"/>
        </w:tabs>
        <w:spacing w:before="71" w:line="252" w:lineRule="exact"/>
      </w:pPr>
      <w:bookmarkStart w:id="3" w:name="_Toc209616749"/>
      <w:r>
        <w:rPr>
          <w:spacing w:val="-2"/>
        </w:rPr>
        <w:t>Background</w:t>
      </w:r>
      <w:bookmarkEnd w:id="3"/>
    </w:p>
    <w:p w14:paraId="31C73FA9" w14:textId="24BB9329" w:rsidR="006E66F3" w:rsidRDefault="00356266">
      <w:pPr>
        <w:pStyle w:val="BodyText"/>
        <w:ind w:left="771" w:right="150"/>
      </w:pPr>
      <w:r>
        <w:t>MassDEP is using the</w:t>
      </w:r>
      <w:r>
        <w:rPr>
          <w:spacing w:val="-1"/>
        </w:rPr>
        <w:t xml:space="preserve"> </w:t>
      </w:r>
      <w:r>
        <w:t>AWWA</w:t>
      </w:r>
      <w:r>
        <w:rPr>
          <w:spacing w:val="-1"/>
        </w:rPr>
        <w:t xml:space="preserve"> </w:t>
      </w:r>
      <w:r>
        <w:t>M36 Audit as a</w:t>
      </w:r>
      <w:r>
        <w:rPr>
          <w:spacing w:val="-1"/>
        </w:rPr>
        <w:t xml:space="preserve"> </w:t>
      </w:r>
      <w:r>
        <w:t>common methodology for public water suppliers (PWSs) throughout the Commonwealth to clearly identify water loss needs and objectives.</w:t>
      </w:r>
      <w:r>
        <w:rPr>
          <w:spacing w:val="40"/>
        </w:rPr>
        <w:t xml:space="preserve"> </w:t>
      </w:r>
      <w:r>
        <w:t>Additionally, a water audit is required when a WMA</w:t>
      </w:r>
      <w:r>
        <w:rPr>
          <w:spacing w:val="-3"/>
        </w:rPr>
        <w:t xml:space="preserve"> </w:t>
      </w:r>
      <w:r>
        <w:t>permittee</w:t>
      </w:r>
      <w:r>
        <w:rPr>
          <w:spacing w:val="-3"/>
        </w:rPr>
        <w:t xml:space="preserve"> </w:t>
      </w:r>
      <w:r>
        <w:t>is not</w:t>
      </w:r>
      <w:r>
        <w:rPr>
          <w:spacing w:val="-2"/>
        </w:rPr>
        <w:t xml:space="preserve"> </w:t>
      </w:r>
      <w:r>
        <w:t>meeting</w:t>
      </w:r>
      <w:r>
        <w:rPr>
          <w:spacing w:val="-1"/>
        </w:rPr>
        <w:t xml:space="preserve"> </w:t>
      </w:r>
      <w:r>
        <w:t>the</w:t>
      </w:r>
      <w:r>
        <w:rPr>
          <w:spacing w:val="-3"/>
        </w:rPr>
        <w:t xml:space="preserve"> </w:t>
      </w:r>
      <w:r>
        <w:t>Unaccounted-for</w:t>
      </w:r>
      <w:r>
        <w:rPr>
          <w:spacing w:val="-2"/>
        </w:rPr>
        <w:t xml:space="preserve"> </w:t>
      </w:r>
      <w:r>
        <w:t>Water</w:t>
      </w:r>
      <w:r>
        <w:rPr>
          <w:spacing w:val="-2"/>
        </w:rPr>
        <w:t xml:space="preserve"> </w:t>
      </w:r>
      <w:r>
        <w:t>(UAW) Performance Standard of 10 percent or less.</w:t>
      </w:r>
      <w:r>
        <w:rPr>
          <w:spacing w:val="40"/>
        </w:rPr>
        <w:t xml:space="preserve"> </w:t>
      </w:r>
      <w:r>
        <w:t>Thus, the AWWA M36 Audit will help these permittees meet their WMA permit conditions.</w:t>
      </w:r>
    </w:p>
    <w:p w14:paraId="31C73FAA" w14:textId="77777777" w:rsidR="006E66F3" w:rsidRDefault="006E66F3">
      <w:pPr>
        <w:pStyle w:val="BodyText"/>
        <w:spacing w:before="120"/>
      </w:pPr>
    </w:p>
    <w:p w14:paraId="31C73FAB" w14:textId="7297EE7F" w:rsidR="006E66F3" w:rsidRDefault="00356266" w:rsidP="00B671D8">
      <w:pPr>
        <w:pStyle w:val="Heading2"/>
        <w:numPr>
          <w:ilvl w:val="1"/>
          <w:numId w:val="15"/>
        </w:numPr>
        <w:tabs>
          <w:tab w:val="left" w:pos="788"/>
        </w:tabs>
        <w:ind w:left="788" w:hanging="648"/>
      </w:pPr>
      <w:bookmarkStart w:id="4" w:name="_Toc209616750"/>
      <w:r>
        <w:lastRenderedPageBreak/>
        <w:t>Eligible</w:t>
      </w:r>
      <w:r>
        <w:rPr>
          <w:spacing w:val="-6"/>
        </w:rPr>
        <w:t xml:space="preserve"> </w:t>
      </w:r>
      <w:r>
        <w:rPr>
          <w:spacing w:val="-2"/>
        </w:rPr>
        <w:t>Entities</w:t>
      </w:r>
      <w:bookmarkEnd w:id="4"/>
      <w:r w:rsidR="00132B9D">
        <w:rPr>
          <w:spacing w:val="-2"/>
        </w:rPr>
        <w:t xml:space="preserve"> </w:t>
      </w:r>
    </w:p>
    <w:p w14:paraId="31C73FAD" w14:textId="77777777" w:rsidR="006E66F3" w:rsidRDefault="00356266">
      <w:pPr>
        <w:pStyle w:val="BodyText"/>
        <w:ind w:left="788"/>
      </w:pPr>
      <w:r>
        <w:t>Eligible</w:t>
      </w:r>
      <w:r>
        <w:rPr>
          <w:spacing w:val="-7"/>
        </w:rPr>
        <w:t xml:space="preserve"> </w:t>
      </w:r>
      <w:r>
        <w:t>Entities</w:t>
      </w:r>
      <w:r>
        <w:rPr>
          <w:spacing w:val="-4"/>
        </w:rPr>
        <w:t xml:space="preserve"> </w:t>
      </w:r>
      <w:r>
        <w:t>are</w:t>
      </w:r>
      <w:r>
        <w:rPr>
          <w:spacing w:val="-6"/>
        </w:rPr>
        <w:t xml:space="preserve"> </w:t>
      </w:r>
      <w:r>
        <w:t>PWSs</w:t>
      </w:r>
      <w:r>
        <w:rPr>
          <w:spacing w:val="-4"/>
        </w:rPr>
        <w:t xml:space="preserve"> </w:t>
      </w:r>
      <w:r>
        <w:t>or</w:t>
      </w:r>
      <w:r>
        <w:rPr>
          <w:spacing w:val="-6"/>
        </w:rPr>
        <w:t xml:space="preserve"> </w:t>
      </w:r>
      <w:r>
        <w:t>municipalities</w:t>
      </w:r>
      <w:r>
        <w:rPr>
          <w:spacing w:val="-4"/>
        </w:rPr>
        <w:t xml:space="preserve"> </w:t>
      </w:r>
      <w:r>
        <w:t>with</w:t>
      </w:r>
      <w:r>
        <w:rPr>
          <w:spacing w:val="-6"/>
        </w:rPr>
        <w:t xml:space="preserve"> </w:t>
      </w:r>
      <w:r>
        <w:t>current</w:t>
      </w:r>
      <w:r>
        <w:rPr>
          <w:spacing w:val="-5"/>
        </w:rPr>
        <w:t xml:space="preserve"> </w:t>
      </w:r>
      <w:r>
        <w:t>WMA</w:t>
      </w:r>
      <w:r>
        <w:rPr>
          <w:spacing w:val="-7"/>
        </w:rPr>
        <w:t xml:space="preserve"> </w:t>
      </w:r>
      <w:r>
        <w:t>permits</w:t>
      </w:r>
      <w:r>
        <w:rPr>
          <w:spacing w:val="-6"/>
        </w:rPr>
        <w:t xml:space="preserve"> </w:t>
      </w:r>
      <w:r>
        <w:t>or</w:t>
      </w:r>
      <w:r>
        <w:rPr>
          <w:spacing w:val="-5"/>
        </w:rPr>
        <w:t xml:space="preserve"> </w:t>
      </w:r>
      <w:r>
        <w:rPr>
          <w:spacing w:val="-2"/>
        </w:rPr>
        <w:t>registrations.</w:t>
      </w:r>
    </w:p>
    <w:p w14:paraId="31C73FAE" w14:textId="77777777" w:rsidR="006E66F3" w:rsidRDefault="00356266" w:rsidP="00132B9D">
      <w:pPr>
        <w:pStyle w:val="BodyText"/>
        <w:numPr>
          <w:ilvl w:val="0"/>
          <w:numId w:val="14"/>
        </w:numPr>
        <w:spacing w:before="160"/>
        <w:ind w:right="134"/>
      </w:pPr>
      <w:r>
        <w:t>“Top-Down”</w:t>
      </w:r>
      <w:r>
        <w:rPr>
          <w:spacing w:val="-4"/>
        </w:rPr>
        <w:t xml:space="preserve"> </w:t>
      </w:r>
      <w:r>
        <w:t>audits</w:t>
      </w:r>
      <w:r>
        <w:rPr>
          <w:spacing w:val="-4"/>
        </w:rPr>
        <w:t xml:space="preserve"> </w:t>
      </w:r>
      <w:r>
        <w:t>are</w:t>
      </w:r>
      <w:r>
        <w:rPr>
          <w:spacing w:val="-4"/>
        </w:rPr>
        <w:t xml:space="preserve"> </w:t>
      </w:r>
      <w:r>
        <w:t>available</w:t>
      </w:r>
      <w:r>
        <w:rPr>
          <w:spacing w:val="-2"/>
        </w:rPr>
        <w:t xml:space="preserve"> </w:t>
      </w:r>
      <w:r>
        <w:t>to</w:t>
      </w:r>
      <w:r>
        <w:rPr>
          <w:spacing w:val="-3"/>
        </w:rPr>
        <w:t xml:space="preserve"> </w:t>
      </w:r>
      <w:r>
        <w:t>PWSs</w:t>
      </w:r>
      <w:r>
        <w:rPr>
          <w:spacing w:val="-5"/>
        </w:rPr>
        <w:t xml:space="preserve"> </w:t>
      </w:r>
      <w:r>
        <w:t>or</w:t>
      </w:r>
      <w:r>
        <w:rPr>
          <w:spacing w:val="-4"/>
        </w:rPr>
        <w:t xml:space="preserve"> </w:t>
      </w:r>
      <w:r>
        <w:t>municipalities</w:t>
      </w:r>
      <w:r>
        <w:rPr>
          <w:spacing w:val="-2"/>
        </w:rPr>
        <w:t xml:space="preserve"> </w:t>
      </w:r>
      <w:r>
        <w:t>that</w:t>
      </w:r>
      <w:r>
        <w:rPr>
          <w:spacing w:val="-1"/>
        </w:rPr>
        <w:t xml:space="preserve"> </w:t>
      </w:r>
      <w:r>
        <w:t>either:</w:t>
      </w:r>
      <w:r>
        <w:rPr>
          <w:spacing w:val="-4"/>
        </w:rPr>
        <w:t xml:space="preserve"> </w:t>
      </w:r>
      <w:r>
        <w:t>(1)</w:t>
      </w:r>
      <w:r>
        <w:rPr>
          <w:spacing w:val="-3"/>
        </w:rPr>
        <w:t xml:space="preserve"> </w:t>
      </w:r>
      <w:r>
        <w:t>have</w:t>
      </w:r>
      <w:r>
        <w:rPr>
          <w:spacing w:val="-3"/>
        </w:rPr>
        <w:t xml:space="preserve"> </w:t>
      </w:r>
      <w:r>
        <w:t>not</w:t>
      </w:r>
      <w:r>
        <w:rPr>
          <w:spacing w:val="-4"/>
        </w:rPr>
        <w:t xml:space="preserve"> </w:t>
      </w:r>
      <w:r>
        <w:t>done an AWWA M36 water audit before; or (2) have done a recent AWWA M36 audit but did not obtain a data validity score over 51.</w:t>
      </w:r>
    </w:p>
    <w:p w14:paraId="071E1A08" w14:textId="4B14E9D1" w:rsidR="00735303" w:rsidRDefault="00356266" w:rsidP="00735303">
      <w:pPr>
        <w:pStyle w:val="BodyText"/>
        <w:numPr>
          <w:ilvl w:val="0"/>
          <w:numId w:val="14"/>
        </w:numPr>
        <w:spacing w:before="160" w:after="200"/>
        <w:ind w:left="1512" w:right="403"/>
        <w:jc w:val="both"/>
      </w:pPr>
      <w:r>
        <w:t>A</w:t>
      </w:r>
      <w:r>
        <w:rPr>
          <w:spacing w:val="-3"/>
        </w:rPr>
        <w:t xml:space="preserve"> </w:t>
      </w:r>
      <w:r>
        <w:t>“Bottom-up</w:t>
      </w:r>
      <w:r>
        <w:rPr>
          <w:spacing w:val="-3"/>
        </w:rPr>
        <w:t xml:space="preserve"> </w:t>
      </w:r>
      <w:r>
        <w:t>Component</w:t>
      </w:r>
      <w:r>
        <w:rPr>
          <w:spacing w:val="-1"/>
        </w:rPr>
        <w:t xml:space="preserve"> </w:t>
      </w:r>
      <w:r>
        <w:t>Analysis”</w:t>
      </w:r>
      <w:r>
        <w:rPr>
          <w:spacing w:val="-4"/>
        </w:rPr>
        <w:t xml:space="preserve"> </w:t>
      </w:r>
      <w:r>
        <w:t>will</w:t>
      </w:r>
      <w:r>
        <w:rPr>
          <w:spacing w:val="-3"/>
        </w:rPr>
        <w:t xml:space="preserve"> </w:t>
      </w:r>
      <w:r>
        <w:t>be</w:t>
      </w:r>
      <w:r>
        <w:rPr>
          <w:spacing w:val="-3"/>
        </w:rPr>
        <w:t xml:space="preserve"> </w:t>
      </w:r>
      <w:r>
        <w:t>available</w:t>
      </w:r>
      <w:r>
        <w:rPr>
          <w:spacing w:val="-2"/>
        </w:rPr>
        <w:t xml:space="preserve"> </w:t>
      </w:r>
      <w:r>
        <w:t>to</w:t>
      </w:r>
      <w:r>
        <w:rPr>
          <w:spacing w:val="-3"/>
        </w:rPr>
        <w:t xml:space="preserve"> </w:t>
      </w:r>
      <w:r>
        <w:t>PWSs</w:t>
      </w:r>
      <w:r>
        <w:rPr>
          <w:spacing w:val="-3"/>
        </w:rPr>
        <w:t xml:space="preserve"> </w:t>
      </w:r>
      <w:r>
        <w:t>or</w:t>
      </w:r>
      <w:r>
        <w:rPr>
          <w:spacing w:val="-4"/>
        </w:rPr>
        <w:t xml:space="preserve"> </w:t>
      </w:r>
      <w:r>
        <w:t>municipalities</w:t>
      </w:r>
      <w:r>
        <w:rPr>
          <w:spacing w:val="-1"/>
        </w:rPr>
        <w:t xml:space="preserve"> </w:t>
      </w:r>
      <w:r>
        <w:t>that:</w:t>
      </w:r>
      <w:r>
        <w:rPr>
          <w:spacing w:val="-4"/>
        </w:rPr>
        <w:t xml:space="preserve"> </w:t>
      </w:r>
      <w:r>
        <w:t>(1) recently</w:t>
      </w:r>
      <w:r>
        <w:rPr>
          <w:spacing w:val="-2"/>
        </w:rPr>
        <w:t xml:space="preserve"> </w:t>
      </w:r>
      <w:r>
        <w:t>completed an</w:t>
      </w:r>
      <w:r>
        <w:rPr>
          <w:spacing w:val="-2"/>
        </w:rPr>
        <w:t xml:space="preserve"> </w:t>
      </w:r>
      <w:r>
        <w:t>AWWA</w:t>
      </w:r>
      <w:r>
        <w:rPr>
          <w:spacing w:val="-2"/>
        </w:rPr>
        <w:t xml:space="preserve"> </w:t>
      </w:r>
      <w:r>
        <w:t>M36</w:t>
      </w:r>
      <w:r>
        <w:rPr>
          <w:spacing w:val="-2"/>
        </w:rPr>
        <w:t xml:space="preserve"> </w:t>
      </w:r>
      <w:r>
        <w:t>audit;</w:t>
      </w:r>
      <w:r>
        <w:rPr>
          <w:spacing w:val="-1"/>
        </w:rPr>
        <w:t xml:space="preserve"> </w:t>
      </w:r>
      <w:r>
        <w:t>(2) obtained a validity score of</w:t>
      </w:r>
      <w:r>
        <w:rPr>
          <w:spacing w:val="-3"/>
        </w:rPr>
        <w:t xml:space="preserve"> </w:t>
      </w:r>
      <w:r>
        <w:t>51 or</w:t>
      </w:r>
      <w:r>
        <w:rPr>
          <w:spacing w:val="-1"/>
        </w:rPr>
        <w:t xml:space="preserve"> </w:t>
      </w:r>
      <w:r>
        <w:t>greater; and (3) have the detailed data necessary to perform the analysis</w:t>
      </w:r>
      <w:r w:rsidR="00132B9D">
        <w:t xml:space="preserve"> within the timeframe specified in this RFI</w:t>
      </w:r>
      <w:r>
        <w:t>.</w:t>
      </w:r>
    </w:p>
    <w:p w14:paraId="546F744B" w14:textId="77777777" w:rsidR="00735303" w:rsidRPr="007C12D9" w:rsidRDefault="00735303" w:rsidP="00735303">
      <w:pPr>
        <w:pStyle w:val="BodyText"/>
        <w:ind w:left="810" w:right="126"/>
        <w:jc w:val="both"/>
        <w:rPr>
          <w:color w:val="0000FF"/>
          <w:u w:val="single"/>
          <w:bdr w:val="none" w:sz="0" w:space="0" w:color="auto" w:frame="1"/>
        </w:rPr>
      </w:pPr>
      <w:r w:rsidRPr="79954B6A">
        <w:rPr>
          <w:b/>
          <w:bCs/>
        </w:rPr>
        <w:t xml:space="preserve">MBTA Communities Act: </w:t>
      </w:r>
      <w:r>
        <w:t xml:space="preserve">Please note participation in the M36 program will be limited to Public Water Suppliers that are located within communities that are either not subject to, or in compliance with M.G.L. CH.40A §3A, the MBTA Communities Act Law. For more information, please visit:   </w:t>
      </w:r>
      <w:hyperlink r:id="rId20">
        <w:r w:rsidRPr="79954B6A">
          <w:rPr>
            <w:rStyle w:val="Hyperlink"/>
          </w:rPr>
          <w:t>MBTA Communities Act Compliance Resources I Mass.gov</w:t>
        </w:r>
      </w:hyperlink>
      <w:r>
        <w:t>.</w:t>
      </w:r>
    </w:p>
    <w:p w14:paraId="31C73FB1" w14:textId="77777777" w:rsidR="006E66F3" w:rsidRDefault="006E66F3">
      <w:pPr>
        <w:pStyle w:val="BodyText"/>
        <w:spacing w:before="68"/>
      </w:pPr>
    </w:p>
    <w:p w14:paraId="31C73FB2" w14:textId="77777777" w:rsidR="006E66F3" w:rsidRDefault="00356266">
      <w:pPr>
        <w:pStyle w:val="Heading1"/>
        <w:numPr>
          <w:ilvl w:val="0"/>
          <w:numId w:val="4"/>
        </w:numPr>
        <w:tabs>
          <w:tab w:val="left" w:pos="498"/>
        </w:tabs>
        <w:ind w:left="498" w:hanging="358"/>
        <w:rPr>
          <w:sz w:val="20"/>
        </w:rPr>
      </w:pPr>
      <w:bookmarkStart w:id="5" w:name="_Toc209616751"/>
      <w:r>
        <w:t>ESTIMATED</w:t>
      </w:r>
      <w:r>
        <w:rPr>
          <w:spacing w:val="-7"/>
        </w:rPr>
        <w:t xml:space="preserve"> </w:t>
      </w:r>
      <w:r>
        <w:rPr>
          <w:spacing w:val="-2"/>
        </w:rPr>
        <w:t>CALENDAR</w:t>
      </w:r>
      <w:bookmarkEnd w:id="5"/>
    </w:p>
    <w:tbl>
      <w:tblPr>
        <w:tblW w:w="966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7"/>
        <w:gridCol w:w="4333"/>
      </w:tblGrid>
      <w:tr w:rsidR="006E66F3" w14:paraId="31C73FB6" w14:textId="77777777" w:rsidTr="005C5745">
        <w:trPr>
          <w:trHeight w:val="545"/>
        </w:trPr>
        <w:tc>
          <w:tcPr>
            <w:tcW w:w="5327" w:type="dxa"/>
            <w:tcBorders>
              <w:bottom w:val="single" w:sz="8" w:space="0" w:color="000000" w:themeColor="text1"/>
              <w:right w:val="single" w:sz="6" w:space="0" w:color="000000" w:themeColor="text1"/>
            </w:tcBorders>
            <w:shd w:val="clear" w:color="auto" w:fill="003400"/>
          </w:tcPr>
          <w:p w14:paraId="31C73FB4" w14:textId="77777777" w:rsidR="006E66F3" w:rsidRPr="00542EF1" w:rsidRDefault="00356266">
            <w:pPr>
              <w:pStyle w:val="TableParagraph"/>
              <w:spacing w:before="78"/>
              <w:ind w:left="1374"/>
              <w:rPr>
                <w:b/>
                <w:szCs w:val="28"/>
              </w:rPr>
            </w:pPr>
            <w:r w:rsidRPr="00542EF1">
              <w:rPr>
                <w:b/>
                <w:spacing w:val="-2"/>
                <w:szCs w:val="28"/>
              </w:rPr>
              <w:t>EVENT</w:t>
            </w:r>
          </w:p>
        </w:tc>
        <w:tc>
          <w:tcPr>
            <w:tcW w:w="4333" w:type="dxa"/>
            <w:tcBorders>
              <w:left w:val="single" w:sz="6" w:space="0" w:color="000000" w:themeColor="text1"/>
              <w:bottom w:val="single" w:sz="8" w:space="0" w:color="000000" w:themeColor="text1"/>
            </w:tcBorders>
            <w:shd w:val="clear" w:color="auto" w:fill="003400"/>
          </w:tcPr>
          <w:p w14:paraId="31C73FB5" w14:textId="77777777" w:rsidR="006E66F3" w:rsidRPr="00542EF1" w:rsidRDefault="00356266">
            <w:pPr>
              <w:pStyle w:val="TableParagraph"/>
              <w:spacing w:before="78"/>
              <w:ind w:left="0" w:right="728"/>
              <w:jc w:val="center"/>
              <w:rPr>
                <w:b/>
                <w:szCs w:val="28"/>
              </w:rPr>
            </w:pPr>
            <w:r w:rsidRPr="00542EF1">
              <w:rPr>
                <w:b/>
                <w:spacing w:val="-4"/>
                <w:szCs w:val="28"/>
              </w:rPr>
              <w:t>DATE</w:t>
            </w:r>
          </w:p>
        </w:tc>
      </w:tr>
      <w:tr w:rsidR="00D54AF0" w14:paraId="31C73FB9" w14:textId="77777777" w:rsidTr="005C5745">
        <w:trPr>
          <w:trHeight w:val="774"/>
        </w:trPr>
        <w:tc>
          <w:tcPr>
            <w:tcW w:w="5327" w:type="dxa"/>
            <w:tcBorders>
              <w:top w:val="single" w:sz="8" w:space="0" w:color="000000" w:themeColor="text1"/>
              <w:bottom w:val="single" w:sz="8" w:space="0" w:color="000000" w:themeColor="text1"/>
              <w:right w:val="single" w:sz="6" w:space="0" w:color="000000" w:themeColor="text1"/>
            </w:tcBorders>
          </w:tcPr>
          <w:p w14:paraId="31C73FB7" w14:textId="77777777" w:rsidR="00D54AF0" w:rsidRPr="00542EF1" w:rsidRDefault="00D54AF0" w:rsidP="00D54AF0">
            <w:pPr>
              <w:pStyle w:val="TableParagraph"/>
              <w:ind w:left="79"/>
              <w:rPr>
                <w:b/>
                <w:szCs w:val="28"/>
              </w:rPr>
            </w:pPr>
            <w:r w:rsidRPr="00542EF1">
              <w:rPr>
                <w:b/>
                <w:szCs w:val="28"/>
              </w:rPr>
              <w:t>RFI</w:t>
            </w:r>
            <w:r w:rsidRPr="00542EF1">
              <w:rPr>
                <w:b/>
                <w:spacing w:val="-8"/>
                <w:szCs w:val="28"/>
              </w:rPr>
              <w:t xml:space="preserve"> </w:t>
            </w:r>
            <w:r w:rsidRPr="00542EF1">
              <w:rPr>
                <w:b/>
                <w:szCs w:val="28"/>
              </w:rPr>
              <w:t>NOTICE</w:t>
            </w:r>
            <w:r w:rsidRPr="00542EF1">
              <w:rPr>
                <w:b/>
                <w:spacing w:val="-8"/>
                <w:szCs w:val="28"/>
              </w:rPr>
              <w:t xml:space="preserve"> </w:t>
            </w:r>
            <w:r w:rsidRPr="00542EF1">
              <w:rPr>
                <w:b/>
                <w:szCs w:val="28"/>
              </w:rPr>
              <w:t>(On</w:t>
            </w:r>
            <w:r w:rsidRPr="00542EF1">
              <w:rPr>
                <w:b/>
                <w:spacing w:val="-7"/>
                <w:szCs w:val="28"/>
              </w:rPr>
              <w:t xml:space="preserve"> </w:t>
            </w:r>
            <w:r w:rsidRPr="00542EF1">
              <w:rPr>
                <w:b/>
                <w:szCs w:val="28"/>
              </w:rPr>
              <w:t>COMMBUYS</w:t>
            </w:r>
            <w:r w:rsidRPr="00542EF1">
              <w:rPr>
                <w:b/>
                <w:spacing w:val="-5"/>
                <w:szCs w:val="28"/>
              </w:rPr>
              <w:t xml:space="preserve"> </w:t>
            </w:r>
            <w:r w:rsidRPr="00542EF1">
              <w:rPr>
                <w:b/>
                <w:szCs w:val="28"/>
              </w:rPr>
              <w:t>and</w:t>
            </w:r>
            <w:r w:rsidRPr="00542EF1">
              <w:rPr>
                <w:b/>
                <w:spacing w:val="-7"/>
                <w:szCs w:val="28"/>
              </w:rPr>
              <w:t xml:space="preserve"> </w:t>
            </w:r>
            <w:r w:rsidRPr="00542EF1">
              <w:rPr>
                <w:b/>
                <w:szCs w:val="28"/>
              </w:rPr>
              <w:t>MassDEP</w:t>
            </w:r>
            <w:r w:rsidRPr="00542EF1">
              <w:rPr>
                <w:b/>
                <w:spacing w:val="-8"/>
                <w:szCs w:val="28"/>
              </w:rPr>
              <w:t xml:space="preserve"> </w:t>
            </w:r>
            <w:r w:rsidRPr="00542EF1">
              <w:rPr>
                <w:b/>
                <w:szCs w:val="28"/>
              </w:rPr>
              <w:t>website), and RFI Release Date (On MassDEP website)</w:t>
            </w:r>
          </w:p>
        </w:tc>
        <w:tc>
          <w:tcPr>
            <w:tcW w:w="4333" w:type="dxa"/>
            <w:tcBorders>
              <w:top w:val="single" w:sz="8" w:space="0" w:color="000000" w:themeColor="text1"/>
              <w:left w:val="single" w:sz="6" w:space="0" w:color="000000" w:themeColor="text1"/>
              <w:bottom w:val="single" w:sz="8" w:space="0" w:color="000000" w:themeColor="text1"/>
            </w:tcBorders>
          </w:tcPr>
          <w:p w14:paraId="31C73FB8" w14:textId="380362B9" w:rsidR="00D54AF0" w:rsidRPr="00542EF1" w:rsidRDefault="00FB16DE" w:rsidP="00D54AF0">
            <w:pPr>
              <w:pStyle w:val="TableParagraph"/>
              <w:rPr>
                <w:szCs w:val="28"/>
              </w:rPr>
            </w:pPr>
            <w:r>
              <w:rPr>
                <w:szCs w:val="24"/>
              </w:rPr>
              <w:t>September 30, 2025</w:t>
            </w:r>
          </w:p>
        </w:tc>
      </w:tr>
      <w:tr w:rsidR="00D54AF0" w14:paraId="31C73FBC" w14:textId="77777777" w:rsidTr="005C5745">
        <w:trPr>
          <w:trHeight w:val="776"/>
        </w:trPr>
        <w:tc>
          <w:tcPr>
            <w:tcW w:w="5327" w:type="dxa"/>
            <w:tcBorders>
              <w:top w:val="single" w:sz="8" w:space="0" w:color="000000" w:themeColor="text1"/>
              <w:bottom w:val="single" w:sz="8" w:space="0" w:color="000000" w:themeColor="text1"/>
              <w:right w:val="single" w:sz="6" w:space="0" w:color="000000" w:themeColor="text1"/>
            </w:tcBorders>
          </w:tcPr>
          <w:p w14:paraId="31C73FBA" w14:textId="716BD75B" w:rsidR="00D54AF0" w:rsidRPr="00542EF1" w:rsidRDefault="00D54AF0" w:rsidP="00D54AF0">
            <w:pPr>
              <w:pStyle w:val="TableParagraph"/>
              <w:ind w:left="79"/>
              <w:rPr>
                <w:b/>
                <w:bCs/>
                <w:szCs w:val="28"/>
              </w:rPr>
            </w:pPr>
            <w:r w:rsidRPr="00542EF1">
              <w:rPr>
                <w:b/>
                <w:bCs/>
                <w:szCs w:val="28"/>
              </w:rPr>
              <w:t>RFI</w:t>
            </w:r>
            <w:r w:rsidRPr="00542EF1">
              <w:rPr>
                <w:b/>
                <w:bCs/>
                <w:spacing w:val="-7"/>
                <w:szCs w:val="28"/>
              </w:rPr>
              <w:t xml:space="preserve"> </w:t>
            </w:r>
            <w:r w:rsidRPr="00542EF1">
              <w:rPr>
                <w:b/>
                <w:bCs/>
                <w:szCs w:val="28"/>
              </w:rPr>
              <w:t>Close</w:t>
            </w:r>
            <w:r w:rsidRPr="00542EF1">
              <w:rPr>
                <w:b/>
                <w:bCs/>
                <w:spacing w:val="-5"/>
                <w:szCs w:val="28"/>
              </w:rPr>
              <w:t xml:space="preserve"> </w:t>
            </w:r>
            <w:r w:rsidRPr="00542EF1">
              <w:rPr>
                <w:b/>
                <w:bCs/>
                <w:szCs w:val="28"/>
              </w:rPr>
              <w:t>Date;</w:t>
            </w:r>
            <w:r w:rsidRPr="00542EF1">
              <w:rPr>
                <w:b/>
                <w:bCs/>
                <w:spacing w:val="-6"/>
                <w:szCs w:val="28"/>
              </w:rPr>
              <w:t xml:space="preserve"> </w:t>
            </w:r>
            <w:r w:rsidRPr="00542EF1">
              <w:rPr>
                <w:b/>
                <w:bCs/>
                <w:szCs w:val="28"/>
              </w:rPr>
              <w:t>Deadline</w:t>
            </w:r>
            <w:r w:rsidRPr="00542EF1">
              <w:rPr>
                <w:b/>
                <w:bCs/>
                <w:spacing w:val="-2"/>
                <w:szCs w:val="28"/>
              </w:rPr>
              <w:t xml:space="preserve"> </w:t>
            </w:r>
            <w:r w:rsidRPr="00542EF1">
              <w:rPr>
                <w:b/>
                <w:bCs/>
                <w:szCs w:val="28"/>
              </w:rPr>
              <w:t>for</w:t>
            </w:r>
            <w:r w:rsidRPr="00542EF1">
              <w:rPr>
                <w:b/>
                <w:bCs/>
                <w:spacing w:val="-8"/>
                <w:szCs w:val="28"/>
              </w:rPr>
              <w:t xml:space="preserve"> </w:t>
            </w:r>
            <w:r w:rsidRPr="00542EF1">
              <w:rPr>
                <w:b/>
                <w:bCs/>
                <w:szCs w:val="28"/>
              </w:rPr>
              <w:t>electronic</w:t>
            </w:r>
            <w:r w:rsidRPr="00542EF1">
              <w:rPr>
                <w:b/>
                <w:bCs/>
                <w:spacing w:val="-7"/>
                <w:szCs w:val="28"/>
              </w:rPr>
              <w:t xml:space="preserve"> </w:t>
            </w:r>
            <w:r w:rsidRPr="00542EF1">
              <w:rPr>
                <w:b/>
                <w:bCs/>
                <w:szCs w:val="28"/>
              </w:rPr>
              <w:t>Responses</w:t>
            </w:r>
            <w:r w:rsidRPr="00542EF1">
              <w:rPr>
                <w:b/>
                <w:bCs/>
                <w:spacing w:val="-3"/>
                <w:szCs w:val="28"/>
              </w:rPr>
              <w:t xml:space="preserve"> </w:t>
            </w:r>
            <w:r w:rsidRPr="00542EF1">
              <w:rPr>
                <w:b/>
                <w:bCs/>
                <w:szCs w:val="28"/>
              </w:rPr>
              <w:t>to RFI to</w:t>
            </w:r>
            <w:r>
              <w:rPr>
                <w:b/>
                <w:bCs/>
                <w:szCs w:val="28"/>
              </w:rPr>
              <w:t>:</w:t>
            </w:r>
            <w:r w:rsidRPr="00542EF1">
              <w:rPr>
                <w:b/>
                <w:bCs/>
                <w:szCs w:val="28"/>
              </w:rPr>
              <w:t xml:space="preserve"> </w:t>
            </w:r>
            <w:hyperlink r:id="rId21">
              <w:r w:rsidRPr="00542EF1">
                <w:rPr>
                  <w:b/>
                  <w:bCs/>
                  <w:szCs w:val="28"/>
                </w:rPr>
                <w:t>jen.durso@mass.gov</w:t>
              </w:r>
            </w:hyperlink>
            <w:r>
              <w:rPr>
                <w:szCs w:val="28"/>
              </w:rPr>
              <w:t xml:space="preserve"> </w:t>
            </w:r>
          </w:p>
        </w:tc>
        <w:tc>
          <w:tcPr>
            <w:tcW w:w="4333" w:type="dxa"/>
            <w:tcBorders>
              <w:top w:val="single" w:sz="8" w:space="0" w:color="000000" w:themeColor="text1"/>
              <w:left w:val="single" w:sz="6" w:space="0" w:color="000000" w:themeColor="text1"/>
              <w:bottom w:val="single" w:sz="8" w:space="0" w:color="000000" w:themeColor="text1"/>
            </w:tcBorders>
          </w:tcPr>
          <w:p w14:paraId="31C73FBB" w14:textId="700D525F" w:rsidR="00D54AF0" w:rsidRPr="00542EF1" w:rsidRDefault="00FB16DE" w:rsidP="00D54AF0">
            <w:pPr>
              <w:pStyle w:val="TableParagraph"/>
              <w:rPr>
                <w:szCs w:val="28"/>
              </w:rPr>
            </w:pPr>
            <w:r>
              <w:rPr>
                <w:szCs w:val="24"/>
              </w:rPr>
              <w:t xml:space="preserve">October 30, </w:t>
            </w:r>
            <w:proofErr w:type="gramStart"/>
            <w:r>
              <w:rPr>
                <w:szCs w:val="24"/>
              </w:rPr>
              <w:t>2025</w:t>
            </w:r>
            <w:proofErr w:type="gramEnd"/>
            <w:r w:rsidR="00D54AF0">
              <w:rPr>
                <w:spacing w:val="-4"/>
                <w:szCs w:val="24"/>
              </w:rPr>
              <w:t xml:space="preserve"> by 5:00 p.m. E.S.T.</w:t>
            </w:r>
          </w:p>
        </w:tc>
      </w:tr>
      <w:tr w:rsidR="00D54AF0" w14:paraId="31C73FBF" w14:textId="77777777" w:rsidTr="005C5745">
        <w:trPr>
          <w:trHeight w:val="543"/>
        </w:trPr>
        <w:tc>
          <w:tcPr>
            <w:tcW w:w="5327" w:type="dxa"/>
            <w:tcBorders>
              <w:top w:val="single" w:sz="8" w:space="0" w:color="000000" w:themeColor="text1"/>
              <w:bottom w:val="single" w:sz="8" w:space="0" w:color="000000" w:themeColor="text1"/>
              <w:right w:val="single" w:sz="6" w:space="0" w:color="000000" w:themeColor="text1"/>
            </w:tcBorders>
          </w:tcPr>
          <w:p w14:paraId="31C73FBD" w14:textId="77777777" w:rsidR="00D54AF0" w:rsidRPr="00542EF1" w:rsidRDefault="00D54AF0" w:rsidP="00D54AF0">
            <w:pPr>
              <w:pStyle w:val="TableParagraph"/>
              <w:spacing w:before="77"/>
              <w:ind w:left="79"/>
              <w:rPr>
                <w:b/>
                <w:szCs w:val="28"/>
              </w:rPr>
            </w:pPr>
            <w:r w:rsidRPr="00542EF1">
              <w:rPr>
                <w:b/>
                <w:szCs w:val="28"/>
              </w:rPr>
              <w:t>Consulting</w:t>
            </w:r>
            <w:r w:rsidRPr="00542EF1">
              <w:rPr>
                <w:b/>
                <w:spacing w:val="-9"/>
                <w:szCs w:val="28"/>
              </w:rPr>
              <w:t xml:space="preserve"> </w:t>
            </w:r>
            <w:r w:rsidRPr="00542EF1">
              <w:rPr>
                <w:b/>
                <w:szCs w:val="28"/>
              </w:rPr>
              <w:t>Firm</w:t>
            </w:r>
            <w:r w:rsidRPr="00542EF1">
              <w:rPr>
                <w:b/>
                <w:spacing w:val="-8"/>
                <w:szCs w:val="28"/>
              </w:rPr>
              <w:t xml:space="preserve"> </w:t>
            </w:r>
            <w:r w:rsidRPr="00542EF1">
              <w:rPr>
                <w:b/>
                <w:szCs w:val="28"/>
              </w:rPr>
              <w:t>procurement</w:t>
            </w:r>
            <w:r w:rsidRPr="00542EF1">
              <w:rPr>
                <w:b/>
                <w:spacing w:val="-8"/>
                <w:szCs w:val="28"/>
              </w:rPr>
              <w:t xml:space="preserve"> </w:t>
            </w:r>
            <w:r w:rsidRPr="00542EF1">
              <w:rPr>
                <w:b/>
                <w:szCs w:val="28"/>
              </w:rPr>
              <w:t>Release</w:t>
            </w:r>
            <w:r w:rsidRPr="00542EF1">
              <w:rPr>
                <w:b/>
                <w:spacing w:val="-8"/>
                <w:szCs w:val="28"/>
              </w:rPr>
              <w:t xml:space="preserve"> </w:t>
            </w:r>
            <w:r w:rsidRPr="00542EF1">
              <w:rPr>
                <w:b/>
                <w:szCs w:val="28"/>
              </w:rPr>
              <w:t>Date</w:t>
            </w:r>
            <w:r w:rsidRPr="00542EF1">
              <w:rPr>
                <w:b/>
                <w:spacing w:val="-9"/>
                <w:szCs w:val="28"/>
              </w:rPr>
              <w:t xml:space="preserve"> </w:t>
            </w:r>
            <w:r w:rsidRPr="00542EF1">
              <w:rPr>
                <w:b/>
                <w:spacing w:val="-2"/>
                <w:szCs w:val="28"/>
              </w:rPr>
              <w:t>(est.)</w:t>
            </w:r>
          </w:p>
        </w:tc>
        <w:tc>
          <w:tcPr>
            <w:tcW w:w="4333" w:type="dxa"/>
            <w:tcBorders>
              <w:top w:val="single" w:sz="8" w:space="0" w:color="000000" w:themeColor="text1"/>
              <w:left w:val="single" w:sz="6" w:space="0" w:color="000000" w:themeColor="text1"/>
              <w:bottom w:val="single" w:sz="8" w:space="0" w:color="000000" w:themeColor="text1"/>
            </w:tcBorders>
          </w:tcPr>
          <w:p w14:paraId="31C73FBE" w14:textId="78EC4DF1" w:rsidR="00D54AF0" w:rsidRPr="00542EF1" w:rsidRDefault="005343BB" w:rsidP="00D54AF0">
            <w:pPr>
              <w:pStyle w:val="TableParagraph"/>
              <w:spacing w:before="77"/>
              <w:rPr>
                <w:szCs w:val="28"/>
              </w:rPr>
            </w:pPr>
            <w:r>
              <w:rPr>
                <w:szCs w:val="24"/>
              </w:rPr>
              <w:t>November 7</w:t>
            </w:r>
            <w:r w:rsidR="00D54AF0" w:rsidRPr="000859A1">
              <w:rPr>
                <w:szCs w:val="24"/>
              </w:rPr>
              <w:t>, 2025</w:t>
            </w:r>
          </w:p>
        </w:tc>
      </w:tr>
      <w:tr w:rsidR="00D54AF0" w14:paraId="31C73FC2" w14:textId="77777777" w:rsidTr="005C5745">
        <w:trPr>
          <w:trHeight w:val="544"/>
        </w:trPr>
        <w:tc>
          <w:tcPr>
            <w:tcW w:w="5327" w:type="dxa"/>
            <w:tcBorders>
              <w:top w:val="single" w:sz="8" w:space="0" w:color="000000" w:themeColor="text1"/>
              <w:bottom w:val="single" w:sz="8" w:space="0" w:color="000000" w:themeColor="text1"/>
              <w:right w:val="single" w:sz="6" w:space="0" w:color="000000" w:themeColor="text1"/>
            </w:tcBorders>
          </w:tcPr>
          <w:p w14:paraId="31C73FC0" w14:textId="77777777" w:rsidR="00D54AF0" w:rsidRPr="00542EF1" w:rsidRDefault="00D54AF0" w:rsidP="00D54AF0">
            <w:pPr>
              <w:pStyle w:val="TableParagraph"/>
              <w:ind w:left="79"/>
              <w:rPr>
                <w:b/>
                <w:szCs w:val="28"/>
              </w:rPr>
            </w:pPr>
            <w:r w:rsidRPr="00542EF1">
              <w:rPr>
                <w:b/>
                <w:szCs w:val="28"/>
              </w:rPr>
              <w:t>Consulting</w:t>
            </w:r>
            <w:r w:rsidRPr="00542EF1">
              <w:rPr>
                <w:b/>
                <w:spacing w:val="-11"/>
                <w:szCs w:val="28"/>
              </w:rPr>
              <w:t xml:space="preserve"> </w:t>
            </w:r>
            <w:r w:rsidRPr="00542EF1">
              <w:rPr>
                <w:b/>
                <w:szCs w:val="28"/>
              </w:rPr>
              <w:t>Firm</w:t>
            </w:r>
            <w:r w:rsidRPr="00542EF1">
              <w:rPr>
                <w:b/>
                <w:spacing w:val="-9"/>
                <w:szCs w:val="28"/>
              </w:rPr>
              <w:t xml:space="preserve"> </w:t>
            </w:r>
            <w:r w:rsidRPr="00542EF1">
              <w:rPr>
                <w:b/>
                <w:szCs w:val="28"/>
              </w:rPr>
              <w:t>procurement</w:t>
            </w:r>
            <w:r w:rsidRPr="00542EF1">
              <w:rPr>
                <w:b/>
                <w:spacing w:val="-9"/>
                <w:szCs w:val="28"/>
              </w:rPr>
              <w:t xml:space="preserve"> </w:t>
            </w:r>
            <w:r w:rsidRPr="00542EF1">
              <w:rPr>
                <w:b/>
                <w:szCs w:val="28"/>
              </w:rPr>
              <w:t>response</w:t>
            </w:r>
            <w:r w:rsidRPr="00542EF1">
              <w:rPr>
                <w:b/>
                <w:spacing w:val="-9"/>
                <w:szCs w:val="28"/>
              </w:rPr>
              <w:t xml:space="preserve"> </w:t>
            </w:r>
            <w:r w:rsidRPr="00542EF1">
              <w:rPr>
                <w:b/>
                <w:szCs w:val="28"/>
              </w:rPr>
              <w:t>deadline</w:t>
            </w:r>
            <w:r w:rsidRPr="00542EF1">
              <w:rPr>
                <w:b/>
                <w:spacing w:val="-9"/>
                <w:szCs w:val="28"/>
              </w:rPr>
              <w:t xml:space="preserve"> </w:t>
            </w:r>
            <w:r w:rsidRPr="00542EF1">
              <w:rPr>
                <w:b/>
                <w:spacing w:val="-2"/>
                <w:szCs w:val="28"/>
              </w:rPr>
              <w:t>(est.)</w:t>
            </w:r>
          </w:p>
        </w:tc>
        <w:tc>
          <w:tcPr>
            <w:tcW w:w="4333" w:type="dxa"/>
            <w:tcBorders>
              <w:top w:val="single" w:sz="8" w:space="0" w:color="000000" w:themeColor="text1"/>
              <w:left w:val="single" w:sz="6" w:space="0" w:color="000000" w:themeColor="text1"/>
              <w:bottom w:val="single" w:sz="8" w:space="0" w:color="000000" w:themeColor="text1"/>
            </w:tcBorders>
          </w:tcPr>
          <w:p w14:paraId="31C73FC1" w14:textId="3E122E57" w:rsidR="00D54AF0" w:rsidRPr="00542EF1" w:rsidRDefault="00863C26" w:rsidP="00D54AF0">
            <w:pPr>
              <w:pStyle w:val="TableParagraph"/>
              <w:spacing w:before="77"/>
              <w:rPr>
                <w:szCs w:val="28"/>
              </w:rPr>
            </w:pPr>
            <w:r>
              <w:rPr>
                <w:szCs w:val="24"/>
              </w:rPr>
              <w:t xml:space="preserve">December </w:t>
            </w:r>
            <w:r w:rsidR="0031029F">
              <w:rPr>
                <w:szCs w:val="24"/>
              </w:rPr>
              <w:t>8</w:t>
            </w:r>
            <w:r w:rsidR="00D54AF0" w:rsidRPr="000859A1">
              <w:rPr>
                <w:szCs w:val="24"/>
              </w:rPr>
              <w:t>, 2025</w:t>
            </w:r>
          </w:p>
        </w:tc>
      </w:tr>
      <w:tr w:rsidR="00D54AF0" w14:paraId="31C73FC5" w14:textId="77777777" w:rsidTr="005C5745">
        <w:trPr>
          <w:trHeight w:val="776"/>
        </w:trPr>
        <w:tc>
          <w:tcPr>
            <w:tcW w:w="5327" w:type="dxa"/>
            <w:tcBorders>
              <w:top w:val="single" w:sz="8" w:space="0" w:color="000000" w:themeColor="text1"/>
              <w:bottom w:val="single" w:sz="8" w:space="0" w:color="000000" w:themeColor="text1"/>
              <w:right w:val="single" w:sz="6" w:space="0" w:color="000000" w:themeColor="text1"/>
            </w:tcBorders>
          </w:tcPr>
          <w:p w14:paraId="31C73FC3" w14:textId="77777777" w:rsidR="00D54AF0" w:rsidRPr="00542EF1" w:rsidRDefault="00D54AF0" w:rsidP="00D54AF0">
            <w:pPr>
              <w:pStyle w:val="TableParagraph"/>
              <w:ind w:left="79"/>
              <w:rPr>
                <w:b/>
                <w:szCs w:val="28"/>
              </w:rPr>
            </w:pPr>
            <w:r w:rsidRPr="00542EF1">
              <w:rPr>
                <w:b/>
                <w:szCs w:val="28"/>
              </w:rPr>
              <w:t>Estimated</w:t>
            </w:r>
            <w:r w:rsidRPr="00542EF1">
              <w:rPr>
                <w:b/>
                <w:spacing w:val="-10"/>
                <w:szCs w:val="28"/>
              </w:rPr>
              <w:t xml:space="preserve"> </w:t>
            </w:r>
            <w:r w:rsidRPr="00542EF1">
              <w:rPr>
                <w:b/>
                <w:szCs w:val="28"/>
              </w:rPr>
              <w:t>Notification</w:t>
            </w:r>
            <w:r w:rsidRPr="00542EF1">
              <w:rPr>
                <w:b/>
                <w:spacing w:val="-11"/>
                <w:szCs w:val="28"/>
              </w:rPr>
              <w:t xml:space="preserve"> </w:t>
            </w:r>
            <w:r w:rsidRPr="00542EF1">
              <w:rPr>
                <w:b/>
                <w:szCs w:val="28"/>
              </w:rPr>
              <w:t>of</w:t>
            </w:r>
            <w:r w:rsidRPr="00542EF1">
              <w:rPr>
                <w:b/>
                <w:spacing w:val="-9"/>
                <w:szCs w:val="28"/>
              </w:rPr>
              <w:t xml:space="preserve"> </w:t>
            </w:r>
            <w:r w:rsidRPr="00542EF1">
              <w:rPr>
                <w:b/>
                <w:szCs w:val="28"/>
              </w:rPr>
              <w:t>Successful</w:t>
            </w:r>
            <w:r w:rsidRPr="00542EF1">
              <w:rPr>
                <w:b/>
                <w:spacing w:val="-11"/>
                <w:szCs w:val="28"/>
              </w:rPr>
              <w:t xml:space="preserve"> </w:t>
            </w:r>
            <w:r w:rsidRPr="00542EF1">
              <w:rPr>
                <w:b/>
                <w:szCs w:val="28"/>
              </w:rPr>
              <w:t xml:space="preserve">Consultant </w:t>
            </w:r>
            <w:r w:rsidRPr="00542EF1">
              <w:rPr>
                <w:b/>
                <w:spacing w:val="-2"/>
                <w:szCs w:val="28"/>
              </w:rPr>
              <w:t>Bidder(s)</w:t>
            </w:r>
          </w:p>
        </w:tc>
        <w:tc>
          <w:tcPr>
            <w:tcW w:w="4333" w:type="dxa"/>
            <w:tcBorders>
              <w:top w:val="single" w:sz="8" w:space="0" w:color="000000" w:themeColor="text1"/>
              <w:left w:val="single" w:sz="6" w:space="0" w:color="000000" w:themeColor="text1"/>
              <w:bottom w:val="single" w:sz="8" w:space="0" w:color="000000" w:themeColor="text1"/>
            </w:tcBorders>
          </w:tcPr>
          <w:p w14:paraId="31C73FC4" w14:textId="72DFB15A" w:rsidR="00D54AF0" w:rsidRPr="00542EF1" w:rsidRDefault="00D54AF0" w:rsidP="00D54AF0">
            <w:pPr>
              <w:pStyle w:val="TableParagraph"/>
              <w:rPr>
                <w:szCs w:val="28"/>
              </w:rPr>
            </w:pPr>
            <w:r w:rsidRPr="000859A1">
              <w:rPr>
                <w:szCs w:val="24"/>
              </w:rPr>
              <w:t>December</w:t>
            </w:r>
            <w:r w:rsidRPr="000859A1">
              <w:rPr>
                <w:spacing w:val="-9"/>
                <w:szCs w:val="24"/>
              </w:rPr>
              <w:t xml:space="preserve"> </w:t>
            </w:r>
            <w:r w:rsidR="0031029F">
              <w:rPr>
                <w:szCs w:val="24"/>
              </w:rPr>
              <w:t>15</w:t>
            </w:r>
            <w:r w:rsidRPr="000859A1">
              <w:rPr>
                <w:szCs w:val="24"/>
              </w:rPr>
              <w:t>,</w:t>
            </w:r>
            <w:r w:rsidRPr="000859A1">
              <w:rPr>
                <w:spacing w:val="-6"/>
                <w:szCs w:val="24"/>
              </w:rPr>
              <w:t xml:space="preserve"> </w:t>
            </w:r>
            <w:r w:rsidRPr="000859A1">
              <w:rPr>
                <w:spacing w:val="-4"/>
                <w:szCs w:val="24"/>
              </w:rPr>
              <w:t>2025</w:t>
            </w:r>
          </w:p>
        </w:tc>
      </w:tr>
      <w:tr w:rsidR="00D54AF0" w14:paraId="31C73FC8" w14:textId="77777777" w:rsidTr="005C5745">
        <w:trPr>
          <w:trHeight w:val="544"/>
        </w:trPr>
        <w:tc>
          <w:tcPr>
            <w:tcW w:w="5327" w:type="dxa"/>
            <w:tcBorders>
              <w:top w:val="single" w:sz="8" w:space="0" w:color="000000" w:themeColor="text1"/>
              <w:bottom w:val="single" w:sz="8" w:space="0" w:color="000000" w:themeColor="text1"/>
              <w:right w:val="single" w:sz="6" w:space="0" w:color="000000" w:themeColor="text1"/>
            </w:tcBorders>
          </w:tcPr>
          <w:p w14:paraId="31C73FC6" w14:textId="77777777" w:rsidR="00D54AF0" w:rsidRPr="00542EF1" w:rsidRDefault="00D54AF0" w:rsidP="00D54AF0">
            <w:pPr>
              <w:pStyle w:val="TableParagraph"/>
              <w:spacing w:before="77"/>
              <w:ind w:left="79"/>
              <w:rPr>
                <w:b/>
                <w:szCs w:val="28"/>
              </w:rPr>
            </w:pPr>
            <w:r w:rsidRPr="00542EF1">
              <w:rPr>
                <w:b/>
                <w:szCs w:val="28"/>
              </w:rPr>
              <w:t>Estimated</w:t>
            </w:r>
            <w:r w:rsidRPr="00542EF1">
              <w:rPr>
                <w:b/>
                <w:spacing w:val="-8"/>
                <w:szCs w:val="28"/>
              </w:rPr>
              <w:t xml:space="preserve"> </w:t>
            </w:r>
            <w:r w:rsidRPr="00542EF1">
              <w:rPr>
                <w:b/>
                <w:szCs w:val="28"/>
              </w:rPr>
              <w:t>Consultant</w:t>
            </w:r>
            <w:r w:rsidRPr="00542EF1">
              <w:rPr>
                <w:b/>
                <w:spacing w:val="-9"/>
                <w:szCs w:val="28"/>
              </w:rPr>
              <w:t xml:space="preserve"> </w:t>
            </w:r>
            <w:r w:rsidRPr="00542EF1">
              <w:rPr>
                <w:b/>
                <w:szCs w:val="28"/>
              </w:rPr>
              <w:t>Contract</w:t>
            </w:r>
            <w:r w:rsidRPr="00542EF1">
              <w:rPr>
                <w:b/>
                <w:spacing w:val="-8"/>
                <w:szCs w:val="28"/>
              </w:rPr>
              <w:t xml:space="preserve"> </w:t>
            </w:r>
            <w:r w:rsidRPr="00542EF1">
              <w:rPr>
                <w:b/>
                <w:szCs w:val="28"/>
              </w:rPr>
              <w:t>Start</w:t>
            </w:r>
            <w:r w:rsidRPr="00542EF1">
              <w:rPr>
                <w:b/>
                <w:spacing w:val="-9"/>
                <w:szCs w:val="28"/>
              </w:rPr>
              <w:t xml:space="preserve"> </w:t>
            </w:r>
            <w:r w:rsidRPr="00542EF1">
              <w:rPr>
                <w:b/>
                <w:spacing w:val="-4"/>
                <w:szCs w:val="28"/>
              </w:rPr>
              <w:t>Date</w:t>
            </w:r>
          </w:p>
        </w:tc>
        <w:tc>
          <w:tcPr>
            <w:tcW w:w="4333" w:type="dxa"/>
            <w:tcBorders>
              <w:top w:val="single" w:sz="8" w:space="0" w:color="000000" w:themeColor="text1"/>
              <w:left w:val="single" w:sz="6" w:space="0" w:color="000000" w:themeColor="text1"/>
              <w:bottom w:val="single" w:sz="8" w:space="0" w:color="000000" w:themeColor="text1"/>
            </w:tcBorders>
          </w:tcPr>
          <w:p w14:paraId="31C73FC7" w14:textId="3D1558A6" w:rsidR="00D54AF0" w:rsidRPr="00542EF1" w:rsidRDefault="00D54AF0" w:rsidP="00D54AF0">
            <w:pPr>
              <w:pStyle w:val="TableParagraph"/>
              <w:spacing w:before="77"/>
              <w:rPr>
                <w:szCs w:val="28"/>
              </w:rPr>
            </w:pPr>
            <w:r w:rsidRPr="000859A1">
              <w:rPr>
                <w:szCs w:val="24"/>
              </w:rPr>
              <w:t xml:space="preserve">December </w:t>
            </w:r>
            <w:r w:rsidR="0031029F">
              <w:rPr>
                <w:szCs w:val="24"/>
              </w:rPr>
              <w:t>18</w:t>
            </w:r>
            <w:r w:rsidRPr="000859A1">
              <w:rPr>
                <w:szCs w:val="24"/>
              </w:rPr>
              <w:t>,</w:t>
            </w:r>
            <w:r w:rsidRPr="000859A1">
              <w:rPr>
                <w:spacing w:val="-5"/>
                <w:szCs w:val="24"/>
              </w:rPr>
              <w:t xml:space="preserve"> </w:t>
            </w:r>
            <w:r w:rsidRPr="000859A1">
              <w:rPr>
                <w:spacing w:val="-4"/>
                <w:szCs w:val="24"/>
              </w:rPr>
              <w:t>2025</w:t>
            </w:r>
          </w:p>
        </w:tc>
      </w:tr>
      <w:tr w:rsidR="00D54AF0" w14:paraId="31C73FCB" w14:textId="77777777" w:rsidTr="005C5745">
        <w:trPr>
          <w:trHeight w:val="546"/>
        </w:trPr>
        <w:tc>
          <w:tcPr>
            <w:tcW w:w="5327" w:type="dxa"/>
            <w:tcBorders>
              <w:top w:val="single" w:sz="8" w:space="0" w:color="000000" w:themeColor="text1"/>
              <w:bottom w:val="single" w:sz="6" w:space="0" w:color="000000" w:themeColor="text1"/>
              <w:right w:val="single" w:sz="6" w:space="0" w:color="000000" w:themeColor="text1"/>
            </w:tcBorders>
          </w:tcPr>
          <w:p w14:paraId="31C73FC9" w14:textId="77777777" w:rsidR="00D54AF0" w:rsidRPr="00542EF1" w:rsidRDefault="00D54AF0" w:rsidP="00D54AF0">
            <w:pPr>
              <w:pStyle w:val="TableParagraph"/>
              <w:ind w:left="79"/>
              <w:rPr>
                <w:b/>
                <w:szCs w:val="28"/>
              </w:rPr>
            </w:pPr>
            <w:r w:rsidRPr="00542EF1">
              <w:rPr>
                <w:b/>
                <w:szCs w:val="28"/>
              </w:rPr>
              <w:t>Consultant</w:t>
            </w:r>
            <w:r w:rsidRPr="00542EF1">
              <w:rPr>
                <w:b/>
                <w:spacing w:val="-8"/>
                <w:szCs w:val="28"/>
              </w:rPr>
              <w:t xml:space="preserve"> </w:t>
            </w:r>
            <w:r w:rsidRPr="00542EF1">
              <w:rPr>
                <w:b/>
                <w:szCs w:val="28"/>
              </w:rPr>
              <w:t>Contract</w:t>
            </w:r>
            <w:r w:rsidRPr="00542EF1">
              <w:rPr>
                <w:b/>
                <w:spacing w:val="-6"/>
                <w:szCs w:val="28"/>
              </w:rPr>
              <w:t xml:space="preserve"> </w:t>
            </w:r>
            <w:r w:rsidRPr="00542EF1">
              <w:rPr>
                <w:b/>
                <w:szCs w:val="28"/>
              </w:rPr>
              <w:t>End</w:t>
            </w:r>
            <w:r w:rsidRPr="00542EF1">
              <w:rPr>
                <w:b/>
                <w:spacing w:val="-6"/>
                <w:szCs w:val="28"/>
              </w:rPr>
              <w:t xml:space="preserve"> </w:t>
            </w:r>
            <w:r w:rsidRPr="00542EF1">
              <w:rPr>
                <w:b/>
                <w:spacing w:val="-4"/>
                <w:szCs w:val="28"/>
              </w:rPr>
              <w:t>Date</w:t>
            </w:r>
          </w:p>
        </w:tc>
        <w:tc>
          <w:tcPr>
            <w:tcW w:w="4333" w:type="dxa"/>
            <w:tcBorders>
              <w:top w:val="single" w:sz="8" w:space="0" w:color="000000" w:themeColor="text1"/>
              <w:left w:val="single" w:sz="6" w:space="0" w:color="000000" w:themeColor="text1"/>
              <w:bottom w:val="single" w:sz="8" w:space="0" w:color="000000" w:themeColor="text1"/>
            </w:tcBorders>
          </w:tcPr>
          <w:p w14:paraId="31C73FCA" w14:textId="70CB0C8D" w:rsidR="00D54AF0" w:rsidRPr="00542EF1" w:rsidRDefault="00D54AF0" w:rsidP="00D54AF0">
            <w:pPr>
              <w:pStyle w:val="TableParagraph"/>
              <w:rPr>
                <w:szCs w:val="28"/>
              </w:rPr>
            </w:pPr>
            <w:r w:rsidRPr="000859A1">
              <w:rPr>
                <w:szCs w:val="24"/>
              </w:rPr>
              <w:t>June</w:t>
            </w:r>
            <w:r w:rsidRPr="000859A1">
              <w:rPr>
                <w:spacing w:val="-5"/>
                <w:szCs w:val="24"/>
              </w:rPr>
              <w:t xml:space="preserve"> </w:t>
            </w:r>
            <w:r w:rsidRPr="000859A1">
              <w:rPr>
                <w:szCs w:val="24"/>
              </w:rPr>
              <w:t>30,</w:t>
            </w:r>
            <w:r w:rsidRPr="000859A1">
              <w:rPr>
                <w:spacing w:val="-5"/>
                <w:szCs w:val="24"/>
              </w:rPr>
              <w:t xml:space="preserve"> </w:t>
            </w:r>
            <w:r w:rsidRPr="000859A1">
              <w:rPr>
                <w:spacing w:val="-4"/>
                <w:szCs w:val="24"/>
              </w:rPr>
              <w:t>20</w:t>
            </w:r>
            <w:r>
              <w:rPr>
                <w:spacing w:val="-4"/>
                <w:szCs w:val="24"/>
              </w:rPr>
              <w:t>26</w:t>
            </w:r>
          </w:p>
        </w:tc>
      </w:tr>
    </w:tbl>
    <w:p w14:paraId="608803D9" w14:textId="49B063BA" w:rsidR="000374EF" w:rsidRDefault="005A6207" w:rsidP="00E72EC9">
      <w:pPr>
        <w:pStyle w:val="Heading1"/>
        <w:numPr>
          <w:ilvl w:val="0"/>
          <w:numId w:val="4"/>
        </w:numPr>
        <w:spacing w:before="240"/>
        <w:ind w:left="504"/>
      </w:pPr>
      <w:r>
        <w:rPr>
          <w:sz w:val="20"/>
        </w:rPr>
        <w:t xml:space="preserve"> </w:t>
      </w:r>
      <w:bookmarkStart w:id="6" w:name="_Toc209616752"/>
      <w:r w:rsidR="000374EF">
        <w:t>DATA NEEDS</w:t>
      </w:r>
      <w:bookmarkEnd w:id="6"/>
    </w:p>
    <w:p w14:paraId="31C73FCF" w14:textId="251F731E" w:rsidR="006E66F3" w:rsidRDefault="00356266" w:rsidP="00F11D38">
      <w:pPr>
        <w:pStyle w:val="BodyText"/>
        <w:spacing w:after="120"/>
        <w:ind w:left="860" w:right="134"/>
        <w:contextualSpacing/>
      </w:pPr>
      <w:r>
        <w:t>As part of the Response</w:t>
      </w:r>
      <w:r>
        <w:rPr>
          <w:spacing w:val="-3"/>
        </w:rPr>
        <w:t xml:space="preserve"> </w:t>
      </w:r>
      <w:r>
        <w:t>to</w:t>
      </w:r>
      <w:r>
        <w:rPr>
          <w:spacing w:val="-1"/>
        </w:rPr>
        <w:t xml:space="preserve"> </w:t>
      </w:r>
      <w:r>
        <w:t>this RFI, all applicants must affirm that, by</w:t>
      </w:r>
      <w:r>
        <w:rPr>
          <w:spacing w:val="-1"/>
        </w:rPr>
        <w:t xml:space="preserve"> </w:t>
      </w:r>
      <w:r w:rsidR="3FBA99FE" w:rsidRPr="7D706F28">
        <w:rPr>
          <w:b/>
          <w:bCs/>
          <w:u w:val="single"/>
        </w:rPr>
        <w:t>February 2</w:t>
      </w:r>
      <w:r w:rsidR="00F030A8">
        <w:rPr>
          <w:b/>
          <w:bCs/>
          <w:u w:val="single"/>
        </w:rPr>
        <w:t xml:space="preserve">, </w:t>
      </w:r>
      <w:r w:rsidR="00E11BFB">
        <w:rPr>
          <w:b/>
          <w:bCs/>
          <w:u w:val="single"/>
        </w:rPr>
        <w:t>2026</w:t>
      </w:r>
      <w:r w:rsidRPr="7D706F28">
        <w:rPr>
          <w:b/>
          <w:bCs/>
          <w:u w:val="single"/>
        </w:rPr>
        <w:t>,</w:t>
      </w:r>
      <w:r w:rsidRPr="7D706F28">
        <w:rPr>
          <w:b/>
          <w:bCs/>
        </w:rPr>
        <w:t xml:space="preserve"> </w:t>
      </w:r>
      <w:r>
        <w:t>they will gather and have readily available the following detailed system information for either</w:t>
      </w:r>
      <w:r>
        <w:rPr>
          <w:spacing w:val="-1"/>
        </w:rPr>
        <w:t xml:space="preserve"> </w:t>
      </w:r>
      <w:r>
        <w:t>calendar</w:t>
      </w:r>
      <w:r>
        <w:rPr>
          <w:spacing w:val="-1"/>
        </w:rPr>
        <w:t xml:space="preserve"> </w:t>
      </w:r>
      <w:r>
        <w:t>year</w:t>
      </w:r>
      <w:r>
        <w:rPr>
          <w:spacing w:val="-1"/>
        </w:rPr>
        <w:t xml:space="preserve"> </w:t>
      </w:r>
      <w:r w:rsidR="00E11BFB">
        <w:t>2024</w:t>
      </w:r>
      <w:r>
        <w:rPr>
          <w:spacing w:val="-3"/>
        </w:rPr>
        <w:t xml:space="preserve"> </w:t>
      </w:r>
      <w:r>
        <w:t>or</w:t>
      </w:r>
      <w:r>
        <w:rPr>
          <w:spacing w:val="-4"/>
        </w:rPr>
        <w:t xml:space="preserve"> </w:t>
      </w:r>
      <w:r w:rsidR="00E11BFB">
        <w:t>2025</w:t>
      </w:r>
      <w:r>
        <w:t>,</w:t>
      </w:r>
      <w:r>
        <w:rPr>
          <w:spacing w:val="-4"/>
        </w:rPr>
        <w:t xml:space="preserve"> </w:t>
      </w:r>
      <w:r>
        <w:t>for</w:t>
      </w:r>
      <w:r>
        <w:rPr>
          <w:spacing w:val="-1"/>
        </w:rPr>
        <w:t xml:space="preserve"> </w:t>
      </w:r>
      <w:r>
        <w:t>inclusion</w:t>
      </w:r>
      <w:r>
        <w:rPr>
          <w:spacing w:val="-3"/>
        </w:rPr>
        <w:t xml:space="preserve"> </w:t>
      </w:r>
      <w:r>
        <w:t>in</w:t>
      </w:r>
      <w:r>
        <w:rPr>
          <w:spacing w:val="-3"/>
        </w:rPr>
        <w:t xml:space="preserve"> </w:t>
      </w:r>
      <w:r>
        <w:t>this</w:t>
      </w:r>
      <w:r>
        <w:rPr>
          <w:spacing w:val="-2"/>
        </w:rPr>
        <w:t xml:space="preserve"> </w:t>
      </w:r>
      <w:r>
        <w:t>AWWA</w:t>
      </w:r>
      <w:r>
        <w:rPr>
          <w:spacing w:val="-5"/>
        </w:rPr>
        <w:t xml:space="preserve"> </w:t>
      </w:r>
      <w:r>
        <w:lastRenderedPageBreak/>
        <w:t>M36</w:t>
      </w:r>
      <w:r>
        <w:rPr>
          <w:spacing w:val="-5"/>
        </w:rPr>
        <w:t xml:space="preserve"> </w:t>
      </w:r>
      <w:r>
        <w:t>Audit</w:t>
      </w:r>
      <w:r>
        <w:rPr>
          <w:spacing w:val="-3"/>
        </w:rPr>
        <w:t xml:space="preserve"> </w:t>
      </w:r>
      <w:r>
        <w:t>grant</w:t>
      </w:r>
      <w:r>
        <w:rPr>
          <w:spacing w:val="-4"/>
        </w:rPr>
        <w:t xml:space="preserve"> </w:t>
      </w:r>
      <w:r>
        <w:t>program:</w:t>
      </w:r>
    </w:p>
    <w:p w14:paraId="31C73FD1" w14:textId="77777777" w:rsidR="006E66F3" w:rsidRDefault="00356266" w:rsidP="00F11D38">
      <w:pPr>
        <w:pStyle w:val="ListParagraph"/>
        <w:numPr>
          <w:ilvl w:val="0"/>
          <w:numId w:val="2"/>
        </w:numPr>
        <w:spacing w:before="1" w:after="120"/>
        <w:ind w:left="1530"/>
        <w:contextualSpacing/>
      </w:pPr>
      <w:r>
        <w:t>production</w:t>
      </w:r>
      <w:r>
        <w:rPr>
          <w:spacing w:val="-7"/>
        </w:rPr>
        <w:t xml:space="preserve"> </w:t>
      </w:r>
      <w:r>
        <w:t>metering</w:t>
      </w:r>
      <w:r>
        <w:rPr>
          <w:spacing w:val="-3"/>
        </w:rPr>
        <w:t xml:space="preserve"> </w:t>
      </w:r>
      <w:r>
        <w:t>and</w:t>
      </w:r>
      <w:r>
        <w:rPr>
          <w:spacing w:val="-8"/>
        </w:rPr>
        <w:t xml:space="preserve"> </w:t>
      </w:r>
      <w:r>
        <w:t>error</w:t>
      </w:r>
      <w:r>
        <w:rPr>
          <w:spacing w:val="-5"/>
        </w:rPr>
        <w:t xml:space="preserve"> </w:t>
      </w:r>
      <w:proofErr w:type="gramStart"/>
      <w:r>
        <w:rPr>
          <w:spacing w:val="-2"/>
        </w:rPr>
        <w:t>percentage;</w:t>
      </w:r>
      <w:proofErr w:type="gramEnd"/>
    </w:p>
    <w:p w14:paraId="31C73FD2" w14:textId="77777777" w:rsidR="006E66F3" w:rsidRDefault="00356266" w:rsidP="00F11D38">
      <w:pPr>
        <w:pStyle w:val="ListParagraph"/>
        <w:numPr>
          <w:ilvl w:val="0"/>
          <w:numId w:val="2"/>
        </w:numPr>
        <w:spacing w:before="234" w:after="120"/>
        <w:ind w:left="1530"/>
        <w:contextualSpacing/>
      </w:pPr>
      <w:r>
        <w:t>distribution</w:t>
      </w:r>
      <w:r>
        <w:rPr>
          <w:spacing w:val="-7"/>
        </w:rPr>
        <w:t xml:space="preserve"> </w:t>
      </w:r>
      <w:r>
        <w:t>system</w:t>
      </w:r>
      <w:r>
        <w:rPr>
          <w:spacing w:val="-6"/>
        </w:rPr>
        <w:t xml:space="preserve"> </w:t>
      </w:r>
      <w:proofErr w:type="gramStart"/>
      <w:r>
        <w:rPr>
          <w:spacing w:val="-2"/>
        </w:rPr>
        <w:t>pressures;</w:t>
      </w:r>
      <w:proofErr w:type="gramEnd"/>
    </w:p>
    <w:p w14:paraId="31C73FD3" w14:textId="77777777" w:rsidR="006E66F3" w:rsidRDefault="00356266" w:rsidP="00F11D38">
      <w:pPr>
        <w:pStyle w:val="ListParagraph"/>
        <w:numPr>
          <w:ilvl w:val="0"/>
          <w:numId w:val="2"/>
        </w:numPr>
        <w:spacing w:before="237" w:after="120"/>
        <w:ind w:left="1530"/>
        <w:contextualSpacing/>
      </w:pPr>
      <w:r>
        <w:t>reservoir</w:t>
      </w:r>
      <w:r>
        <w:rPr>
          <w:spacing w:val="-5"/>
        </w:rPr>
        <w:t xml:space="preserve"> </w:t>
      </w:r>
      <w:r>
        <w:t>or</w:t>
      </w:r>
      <w:r>
        <w:rPr>
          <w:spacing w:val="-6"/>
        </w:rPr>
        <w:t xml:space="preserve"> </w:t>
      </w:r>
      <w:r>
        <w:t>tank</w:t>
      </w:r>
      <w:r>
        <w:rPr>
          <w:spacing w:val="-4"/>
        </w:rPr>
        <w:t xml:space="preserve"> </w:t>
      </w:r>
      <w:r>
        <w:t>storage</w:t>
      </w:r>
      <w:r>
        <w:rPr>
          <w:spacing w:val="-8"/>
        </w:rPr>
        <w:t xml:space="preserve"> </w:t>
      </w:r>
      <w:proofErr w:type="gramStart"/>
      <w:r>
        <w:rPr>
          <w:spacing w:val="-2"/>
        </w:rPr>
        <w:t>numbers;</w:t>
      </w:r>
      <w:proofErr w:type="gramEnd"/>
    </w:p>
    <w:p w14:paraId="31C73FD4" w14:textId="77777777" w:rsidR="006E66F3" w:rsidRDefault="00356266" w:rsidP="00F11D38">
      <w:pPr>
        <w:pStyle w:val="ListParagraph"/>
        <w:numPr>
          <w:ilvl w:val="0"/>
          <w:numId w:val="2"/>
        </w:numPr>
        <w:spacing w:before="237" w:after="120"/>
        <w:ind w:left="1530"/>
        <w:contextualSpacing/>
      </w:pPr>
      <w:r>
        <w:t xml:space="preserve">water </w:t>
      </w:r>
      <w:proofErr w:type="gramStart"/>
      <w:r>
        <w:rPr>
          <w:spacing w:val="-2"/>
        </w:rPr>
        <w:t>imported;</w:t>
      </w:r>
      <w:proofErr w:type="gramEnd"/>
    </w:p>
    <w:p w14:paraId="31C73FD5" w14:textId="77777777" w:rsidR="006E66F3" w:rsidRDefault="00356266" w:rsidP="00F11D38">
      <w:pPr>
        <w:pStyle w:val="ListParagraph"/>
        <w:numPr>
          <w:ilvl w:val="0"/>
          <w:numId w:val="2"/>
        </w:numPr>
        <w:spacing w:before="237" w:after="120"/>
        <w:ind w:left="1530"/>
        <w:contextualSpacing/>
      </w:pPr>
      <w:r>
        <w:t>leak</w:t>
      </w:r>
      <w:r>
        <w:rPr>
          <w:spacing w:val="-4"/>
        </w:rPr>
        <w:t xml:space="preserve"> </w:t>
      </w:r>
      <w:r>
        <w:t>detection</w:t>
      </w:r>
      <w:r>
        <w:rPr>
          <w:spacing w:val="-4"/>
        </w:rPr>
        <w:t xml:space="preserve"> </w:t>
      </w:r>
      <w:r>
        <w:t>and</w:t>
      </w:r>
      <w:r>
        <w:rPr>
          <w:spacing w:val="-6"/>
        </w:rPr>
        <w:t xml:space="preserve"> </w:t>
      </w:r>
      <w:proofErr w:type="gramStart"/>
      <w:r>
        <w:rPr>
          <w:spacing w:val="-2"/>
        </w:rPr>
        <w:t>repair;</w:t>
      </w:r>
      <w:proofErr w:type="gramEnd"/>
    </w:p>
    <w:p w14:paraId="31C73FD6" w14:textId="77777777" w:rsidR="006E66F3" w:rsidRDefault="00356266" w:rsidP="00F11D38">
      <w:pPr>
        <w:pStyle w:val="ListParagraph"/>
        <w:numPr>
          <w:ilvl w:val="0"/>
          <w:numId w:val="2"/>
        </w:numPr>
        <w:spacing w:before="235" w:after="120"/>
        <w:ind w:left="1530"/>
        <w:contextualSpacing/>
      </w:pPr>
      <w:r>
        <w:t>customer</w:t>
      </w:r>
      <w:r>
        <w:rPr>
          <w:spacing w:val="-8"/>
        </w:rPr>
        <w:t xml:space="preserve"> </w:t>
      </w:r>
      <w:r>
        <w:t>metering</w:t>
      </w:r>
      <w:r>
        <w:rPr>
          <w:spacing w:val="-5"/>
        </w:rPr>
        <w:t xml:space="preserve"> </w:t>
      </w:r>
      <w:r>
        <w:t>and</w:t>
      </w:r>
      <w:r>
        <w:rPr>
          <w:spacing w:val="-8"/>
        </w:rPr>
        <w:t xml:space="preserve"> </w:t>
      </w:r>
      <w:r>
        <w:t>billing</w:t>
      </w:r>
      <w:r>
        <w:rPr>
          <w:spacing w:val="-6"/>
        </w:rPr>
        <w:t xml:space="preserve"> </w:t>
      </w:r>
      <w:r>
        <w:t>and</w:t>
      </w:r>
      <w:r>
        <w:rPr>
          <w:spacing w:val="-6"/>
        </w:rPr>
        <w:t xml:space="preserve"> </w:t>
      </w:r>
      <w:r>
        <w:t>potential</w:t>
      </w:r>
      <w:r>
        <w:rPr>
          <w:spacing w:val="-6"/>
        </w:rPr>
        <w:t xml:space="preserve"> </w:t>
      </w:r>
      <w:proofErr w:type="gramStart"/>
      <w:r>
        <w:rPr>
          <w:spacing w:val="-2"/>
        </w:rPr>
        <w:t>errors;</w:t>
      </w:r>
      <w:proofErr w:type="gramEnd"/>
    </w:p>
    <w:p w14:paraId="31C73FD7" w14:textId="77777777" w:rsidR="006E66F3" w:rsidRDefault="00356266" w:rsidP="00F11D38">
      <w:pPr>
        <w:pStyle w:val="ListParagraph"/>
        <w:numPr>
          <w:ilvl w:val="0"/>
          <w:numId w:val="2"/>
        </w:numPr>
        <w:spacing w:before="237" w:after="120"/>
        <w:ind w:left="1530"/>
        <w:contextualSpacing/>
      </w:pPr>
      <w:r>
        <w:t>authorized</w:t>
      </w:r>
      <w:r>
        <w:rPr>
          <w:spacing w:val="-12"/>
        </w:rPr>
        <w:t xml:space="preserve"> </w:t>
      </w:r>
      <w:r>
        <w:t>consumption</w:t>
      </w:r>
      <w:r>
        <w:rPr>
          <w:spacing w:val="-9"/>
        </w:rPr>
        <w:t xml:space="preserve"> </w:t>
      </w:r>
      <w:r>
        <w:t>from</w:t>
      </w:r>
      <w:r>
        <w:rPr>
          <w:spacing w:val="-8"/>
        </w:rPr>
        <w:t xml:space="preserve"> </w:t>
      </w:r>
      <w:r>
        <w:t>flushing,</w:t>
      </w:r>
      <w:r>
        <w:rPr>
          <w:spacing w:val="-8"/>
        </w:rPr>
        <w:t xml:space="preserve"> </w:t>
      </w:r>
      <w:r>
        <w:t>fire-fighting</w:t>
      </w:r>
      <w:r>
        <w:rPr>
          <w:spacing w:val="-6"/>
        </w:rPr>
        <w:t xml:space="preserve"> </w:t>
      </w:r>
      <w:r>
        <w:t>and</w:t>
      </w:r>
      <w:r>
        <w:rPr>
          <w:spacing w:val="-10"/>
        </w:rPr>
        <w:t xml:space="preserve"> </w:t>
      </w:r>
      <w:r>
        <w:t>related</w:t>
      </w:r>
      <w:r>
        <w:rPr>
          <w:spacing w:val="-6"/>
        </w:rPr>
        <w:t xml:space="preserve"> </w:t>
      </w:r>
      <w:proofErr w:type="gramStart"/>
      <w:r>
        <w:rPr>
          <w:spacing w:val="-2"/>
        </w:rPr>
        <w:t>activities;</w:t>
      </w:r>
      <w:proofErr w:type="gramEnd"/>
    </w:p>
    <w:p w14:paraId="31C73FD8" w14:textId="77777777" w:rsidR="006E66F3" w:rsidRDefault="00356266" w:rsidP="00F11D38">
      <w:pPr>
        <w:pStyle w:val="ListParagraph"/>
        <w:numPr>
          <w:ilvl w:val="0"/>
          <w:numId w:val="2"/>
        </w:numPr>
        <w:spacing w:before="237" w:after="120"/>
        <w:ind w:left="1530"/>
        <w:contextualSpacing/>
      </w:pPr>
      <w:r>
        <w:t>water</w:t>
      </w:r>
      <w:r>
        <w:rPr>
          <w:spacing w:val="-8"/>
        </w:rPr>
        <w:t xml:space="preserve"> </w:t>
      </w:r>
      <w:r>
        <w:t>conservation</w:t>
      </w:r>
      <w:r>
        <w:rPr>
          <w:spacing w:val="-6"/>
        </w:rPr>
        <w:t xml:space="preserve"> </w:t>
      </w:r>
      <w:proofErr w:type="gramStart"/>
      <w:r>
        <w:rPr>
          <w:spacing w:val="-2"/>
        </w:rPr>
        <w:t>activities;</w:t>
      </w:r>
      <w:proofErr w:type="gramEnd"/>
    </w:p>
    <w:p w14:paraId="31C73FD9" w14:textId="77777777" w:rsidR="006E66F3" w:rsidRDefault="00356266" w:rsidP="00F11D38">
      <w:pPr>
        <w:pStyle w:val="ListParagraph"/>
        <w:numPr>
          <w:ilvl w:val="0"/>
          <w:numId w:val="2"/>
        </w:numPr>
        <w:spacing w:before="236" w:after="120"/>
        <w:ind w:left="1530"/>
        <w:contextualSpacing/>
      </w:pPr>
      <w:r>
        <w:t>water</w:t>
      </w:r>
      <w:r>
        <w:rPr>
          <w:spacing w:val="-7"/>
        </w:rPr>
        <w:t xml:space="preserve"> </w:t>
      </w:r>
      <w:r>
        <w:t>rates</w:t>
      </w:r>
      <w:r>
        <w:rPr>
          <w:spacing w:val="-3"/>
        </w:rPr>
        <w:t xml:space="preserve"> </w:t>
      </w:r>
      <w:r>
        <w:t>and</w:t>
      </w:r>
      <w:r>
        <w:rPr>
          <w:spacing w:val="-5"/>
        </w:rPr>
        <w:t xml:space="preserve"> </w:t>
      </w:r>
      <w:r>
        <w:t>production</w:t>
      </w:r>
      <w:r>
        <w:rPr>
          <w:spacing w:val="-4"/>
        </w:rPr>
        <w:t xml:space="preserve"> </w:t>
      </w:r>
      <w:r>
        <w:t>costs;</w:t>
      </w:r>
      <w:r>
        <w:rPr>
          <w:spacing w:val="-5"/>
        </w:rPr>
        <w:t xml:space="preserve"> and</w:t>
      </w:r>
    </w:p>
    <w:p w14:paraId="31C73FDA" w14:textId="77777777" w:rsidR="006E66F3" w:rsidRDefault="00356266" w:rsidP="00F11D38">
      <w:pPr>
        <w:pStyle w:val="ListParagraph"/>
        <w:numPr>
          <w:ilvl w:val="0"/>
          <w:numId w:val="2"/>
        </w:numPr>
        <w:spacing w:before="235" w:after="120"/>
        <w:ind w:left="1530"/>
        <w:contextualSpacing/>
      </w:pPr>
      <w:r>
        <w:t>infrastructure</w:t>
      </w:r>
      <w:r>
        <w:rPr>
          <w:spacing w:val="-13"/>
        </w:rPr>
        <w:t xml:space="preserve"> </w:t>
      </w:r>
      <w:r>
        <w:t>rehabilitation</w:t>
      </w:r>
      <w:r>
        <w:rPr>
          <w:spacing w:val="-11"/>
        </w:rPr>
        <w:t xml:space="preserve"> </w:t>
      </w:r>
      <w:r>
        <w:rPr>
          <w:spacing w:val="-4"/>
        </w:rPr>
        <w:t>plan.</w:t>
      </w:r>
    </w:p>
    <w:p w14:paraId="31C73FDC" w14:textId="7ACF1AE0" w:rsidR="006E66F3" w:rsidRDefault="00356266" w:rsidP="005B334B">
      <w:pPr>
        <w:pStyle w:val="BodyText"/>
        <w:spacing w:before="235" w:line="253" w:lineRule="exact"/>
        <w:ind w:left="860"/>
      </w:pPr>
      <w:r>
        <w:t>Applicants</w:t>
      </w:r>
      <w:r>
        <w:rPr>
          <w:spacing w:val="-6"/>
        </w:rPr>
        <w:t xml:space="preserve"> </w:t>
      </w:r>
      <w:r>
        <w:t>must</w:t>
      </w:r>
      <w:r>
        <w:rPr>
          <w:spacing w:val="-6"/>
        </w:rPr>
        <w:t xml:space="preserve"> </w:t>
      </w:r>
      <w:r>
        <w:t>make</w:t>
      </w:r>
      <w:r>
        <w:rPr>
          <w:spacing w:val="-7"/>
        </w:rPr>
        <w:t xml:space="preserve"> </w:t>
      </w:r>
      <w:r>
        <w:t>a</w:t>
      </w:r>
      <w:r>
        <w:rPr>
          <w:spacing w:val="-7"/>
        </w:rPr>
        <w:t xml:space="preserve"> </w:t>
      </w:r>
      <w:r>
        <w:t>prospective</w:t>
      </w:r>
      <w:r>
        <w:rPr>
          <w:spacing w:val="-6"/>
        </w:rPr>
        <w:t xml:space="preserve"> </w:t>
      </w:r>
      <w:r>
        <w:t>written</w:t>
      </w:r>
      <w:r>
        <w:rPr>
          <w:spacing w:val="-5"/>
        </w:rPr>
        <w:t xml:space="preserve"> </w:t>
      </w:r>
      <w:r>
        <w:t>commitment</w:t>
      </w:r>
      <w:r>
        <w:rPr>
          <w:spacing w:val="-7"/>
        </w:rPr>
        <w:t xml:space="preserve"> </w:t>
      </w:r>
      <w:r>
        <w:t>in</w:t>
      </w:r>
      <w:r>
        <w:rPr>
          <w:spacing w:val="-5"/>
        </w:rPr>
        <w:t xml:space="preserve"> </w:t>
      </w:r>
      <w:r>
        <w:t>the</w:t>
      </w:r>
      <w:r>
        <w:rPr>
          <w:spacing w:val="-7"/>
        </w:rPr>
        <w:t xml:space="preserve"> </w:t>
      </w:r>
      <w:r>
        <w:t>Response</w:t>
      </w:r>
      <w:r>
        <w:rPr>
          <w:spacing w:val="-7"/>
        </w:rPr>
        <w:t xml:space="preserve"> </w:t>
      </w:r>
      <w:r>
        <w:t>to</w:t>
      </w:r>
      <w:r>
        <w:rPr>
          <w:spacing w:val="-6"/>
        </w:rPr>
        <w:t xml:space="preserve"> </w:t>
      </w:r>
      <w:r>
        <w:t>this</w:t>
      </w:r>
      <w:r>
        <w:rPr>
          <w:spacing w:val="-4"/>
        </w:rPr>
        <w:t xml:space="preserve"> </w:t>
      </w:r>
      <w:r>
        <w:t>RFI</w:t>
      </w:r>
      <w:r>
        <w:rPr>
          <w:spacing w:val="-5"/>
        </w:rPr>
        <w:t xml:space="preserve"> to</w:t>
      </w:r>
      <w:r w:rsidR="005B334B">
        <w:rPr>
          <w:spacing w:val="-5"/>
        </w:rPr>
        <w:t xml:space="preserve"> </w:t>
      </w:r>
      <w:r>
        <w:t>submit</w:t>
      </w:r>
      <w:r>
        <w:rPr>
          <w:spacing w:val="-4"/>
        </w:rPr>
        <w:t xml:space="preserve"> </w:t>
      </w:r>
      <w:r>
        <w:t>the</w:t>
      </w:r>
      <w:r>
        <w:rPr>
          <w:spacing w:val="-6"/>
        </w:rPr>
        <w:t xml:space="preserve"> </w:t>
      </w:r>
      <w:r>
        <w:t>required</w:t>
      </w:r>
      <w:r>
        <w:rPr>
          <w:spacing w:val="-4"/>
        </w:rPr>
        <w:t xml:space="preserve"> </w:t>
      </w:r>
      <w:r w:rsidR="00E11BFB">
        <w:t>2024</w:t>
      </w:r>
      <w:r>
        <w:rPr>
          <w:spacing w:val="-6"/>
        </w:rPr>
        <w:t xml:space="preserve"> </w:t>
      </w:r>
      <w:r>
        <w:t>or</w:t>
      </w:r>
      <w:r>
        <w:rPr>
          <w:spacing w:val="-5"/>
        </w:rPr>
        <w:t xml:space="preserve"> </w:t>
      </w:r>
      <w:r w:rsidR="00E11BFB">
        <w:t>2025</w:t>
      </w:r>
      <w:r>
        <w:rPr>
          <w:spacing w:val="-3"/>
        </w:rPr>
        <w:t xml:space="preserve"> </w:t>
      </w:r>
      <w:r>
        <w:t>data</w:t>
      </w:r>
      <w:r>
        <w:rPr>
          <w:spacing w:val="-4"/>
        </w:rPr>
        <w:t xml:space="preserve"> </w:t>
      </w:r>
      <w:r>
        <w:t>listed</w:t>
      </w:r>
      <w:r>
        <w:rPr>
          <w:spacing w:val="-5"/>
        </w:rPr>
        <w:t xml:space="preserve"> </w:t>
      </w:r>
      <w:r>
        <w:rPr>
          <w:spacing w:val="-2"/>
        </w:rPr>
        <w:t>above.</w:t>
      </w:r>
    </w:p>
    <w:p w14:paraId="31C73FDD" w14:textId="7620F61B" w:rsidR="006E66F3" w:rsidRDefault="00132B9D">
      <w:pPr>
        <w:pStyle w:val="BodyText"/>
        <w:spacing w:before="232"/>
        <w:ind w:left="860"/>
      </w:pPr>
      <w:r>
        <w:t xml:space="preserve">In </w:t>
      </w:r>
      <w:r w:rsidRPr="005B334B">
        <w:t>addition, a</w:t>
      </w:r>
      <w:r w:rsidR="00356266" w:rsidRPr="005B334B">
        <w:t>pplicants</w:t>
      </w:r>
      <w:r w:rsidR="00356266" w:rsidRPr="005B334B">
        <w:rPr>
          <w:spacing w:val="-4"/>
        </w:rPr>
        <w:t xml:space="preserve"> </w:t>
      </w:r>
      <w:r w:rsidR="00356266" w:rsidRPr="005B334B">
        <w:t>who</w:t>
      </w:r>
      <w:r w:rsidR="00356266" w:rsidRPr="005B334B">
        <w:rPr>
          <w:spacing w:val="-2"/>
        </w:rPr>
        <w:t xml:space="preserve"> </w:t>
      </w:r>
      <w:r w:rsidR="00356266" w:rsidRPr="005B334B">
        <w:t>wish</w:t>
      </w:r>
      <w:r w:rsidR="00356266" w:rsidRPr="005B334B">
        <w:rPr>
          <w:spacing w:val="-5"/>
        </w:rPr>
        <w:t xml:space="preserve"> </w:t>
      </w:r>
      <w:r w:rsidR="00356266" w:rsidRPr="005B334B">
        <w:t>to</w:t>
      </w:r>
      <w:r w:rsidR="00356266" w:rsidRPr="005B334B">
        <w:rPr>
          <w:spacing w:val="-3"/>
        </w:rPr>
        <w:t xml:space="preserve"> </w:t>
      </w:r>
      <w:r w:rsidR="00356266" w:rsidRPr="005B334B">
        <w:t>have</w:t>
      </w:r>
      <w:r w:rsidR="00356266" w:rsidRPr="005B334B">
        <w:rPr>
          <w:spacing w:val="-5"/>
        </w:rPr>
        <w:t xml:space="preserve"> </w:t>
      </w:r>
      <w:r w:rsidR="00356266" w:rsidRPr="005B334B">
        <w:t>a</w:t>
      </w:r>
      <w:r w:rsidR="00356266" w:rsidRPr="005B334B">
        <w:rPr>
          <w:spacing w:val="-5"/>
        </w:rPr>
        <w:t xml:space="preserve"> </w:t>
      </w:r>
      <w:r w:rsidR="00356266" w:rsidRPr="005B334B">
        <w:t>“Bottom-Up</w:t>
      </w:r>
      <w:r w:rsidR="00356266" w:rsidRPr="005B334B">
        <w:rPr>
          <w:spacing w:val="-3"/>
        </w:rPr>
        <w:t xml:space="preserve"> </w:t>
      </w:r>
      <w:r w:rsidR="00356266" w:rsidRPr="005B334B">
        <w:t>Component</w:t>
      </w:r>
      <w:r w:rsidR="00356266" w:rsidRPr="005B334B">
        <w:rPr>
          <w:spacing w:val="-4"/>
        </w:rPr>
        <w:t xml:space="preserve"> </w:t>
      </w:r>
      <w:r w:rsidR="00356266" w:rsidRPr="005B334B">
        <w:t>Analysis”</w:t>
      </w:r>
      <w:r w:rsidR="00356266" w:rsidRPr="005B334B">
        <w:rPr>
          <w:spacing w:val="-1"/>
        </w:rPr>
        <w:t xml:space="preserve"> </w:t>
      </w:r>
      <w:r w:rsidR="00356266" w:rsidRPr="005B334B">
        <w:t>done</w:t>
      </w:r>
      <w:r w:rsidR="00356266" w:rsidRPr="005B334B">
        <w:rPr>
          <w:spacing w:val="-3"/>
        </w:rPr>
        <w:t xml:space="preserve"> </w:t>
      </w:r>
      <w:r w:rsidR="00356266" w:rsidRPr="005B334B">
        <w:t xml:space="preserve">must </w:t>
      </w:r>
      <w:r w:rsidR="00356266" w:rsidRPr="005B334B">
        <w:rPr>
          <w:b/>
          <w:bCs/>
          <w:i/>
          <w:iCs/>
        </w:rPr>
        <w:t>also</w:t>
      </w:r>
      <w:r w:rsidR="00356266" w:rsidRPr="005B334B">
        <w:t xml:space="preserve"> affirm that </w:t>
      </w:r>
      <w:r w:rsidR="00B320E7" w:rsidRPr="005B334B">
        <w:t xml:space="preserve">they </w:t>
      </w:r>
      <w:r w:rsidR="00356266" w:rsidRPr="005B334B">
        <w:t xml:space="preserve">will gather and have readily available, by </w:t>
      </w:r>
      <w:r w:rsidR="001F2C2A" w:rsidRPr="005B334B">
        <w:rPr>
          <w:b/>
        </w:rPr>
        <w:t>February 2</w:t>
      </w:r>
      <w:r w:rsidR="00356266" w:rsidRPr="005B334B">
        <w:rPr>
          <w:b/>
        </w:rPr>
        <w:t xml:space="preserve">, </w:t>
      </w:r>
      <w:r w:rsidR="00E11BFB" w:rsidRPr="005B334B">
        <w:rPr>
          <w:b/>
        </w:rPr>
        <w:t>2026</w:t>
      </w:r>
      <w:r w:rsidR="00356266" w:rsidRPr="005B334B">
        <w:rPr>
          <w:b/>
        </w:rPr>
        <w:t xml:space="preserve">, </w:t>
      </w:r>
      <w:r w:rsidR="00356266" w:rsidRPr="005B334B">
        <w:t xml:space="preserve">the following detailed system information for the calendar year </w:t>
      </w:r>
      <w:r w:rsidR="00E11BFB" w:rsidRPr="005B334B">
        <w:t>2024</w:t>
      </w:r>
      <w:r w:rsidR="00356266" w:rsidRPr="005B334B">
        <w:t xml:space="preserve"> or </w:t>
      </w:r>
      <w:r w:rsidR="00E11BFB" w:rsidRPr="005B334B">
        <w:t>2025</w:t>
      </w:r>
      <w:r w:rsidR="00356266" w:rsidRPr="005B334B">
        <w:t>, for inclusion</w:t>
      </w:r>
      <w:r w:rsidR="00356266">
        <w:t xml:space="preserve"> in this AWWA M36 Audit grant program:</w:t>
      </w:r>
    </w:p>
    <w:p w14:paraId="035C7011" w14:textId="77777777" w:rsidR="006B0E7A" w:rsidRDefault="006B0E7A" w:rsidP="00F11D38">
      <w:pPr>
        <w:pStyle w:val="BodyText"/>
        <w:spacing w:after="120"/>
        <w:ind w:left="864"/>
      </w:pPr>
    </w:p>
    <w:p w14:paraId="31C73FDE" w14:textId="01E9D9FD" w:rsidR="006E66F3" w:rsidRDefault="00356266" w:rsidP="00F11D38">
      <w:pPr>
        <w:pStyle w:val="BodyText"/>
        <w:spacing w:after="120"/>
        <w:ind w:left="864"/>
      </w:pPr>
      <w:r>
        <w:t>For</w:t>
      </w:r>
      <w:r>
        <w:rPr>
          <w:spacing w:val="-4"/>
        </w:rPr>
        <w:t xml:space="preserve"> </w:t>
      </w:r>
      <w:r>
        <w:t>all</w:t>
      </w:r>
      <w:r>
        <w:rPr>
          <w:spacing w:val="-4"/>
        </w:rPr>
        <w:t xml:space="preserve"> </w:t>
      </w:r>
      <w:r>
        <w:t>leaks</w:t>
      </w:r>
      <w:r>
        <w:rPr>
          <w:spacing w:val="-3"/>
        </w:rPr>
        <w:t xml:space="preserve"> </w:t>
      </w:r>
      <w:r>
        <w:t>and</w:t>
      </w:r>
      <w:r>
        <w:rPr>
          <w:spacing w:val="-5"/>
        </w:rPr>
        <w:t xml:space="preserve"> </w:t>
      </w:r>
      <w:r>
        <w:t>breaks</w:t>
      </w:r>
      <w:r>
        <w:rPr>
          <w:spacing w:val="-6"/>
        </w:rPr>
        <w:t xml:space="preserve"> </w:t>
      </w:r>
      <w:r>
        <w:t>(either</w:t>
      </w:r>
      <w:r>
        <w:rPr>
          <w:spacing w:val="-4"/>
        </w:rPr>
        <w:t xml:space="preserve"> </w:t>
      </w:r>
      <w:r>
        <w:t>reported</w:t>
      </w:r>
      <w:r>
        <w:rPr>
          <w:spacing w:val="-6"/>
        </w:rPr>
        <w:t xml:space="preserve"> </w:t>
      </w:r>
      <w:r>
        <w:t>or</w:t>
      </w:r>
      <w:r>
        <w:rPr>
          <w:spacing w:val="-4"/>
        </w:rPr>
        <w:t xml:space="preserve"> </w:t>
      </w:r>
      <w:r>
        <w:t>found</w:t>
      </w:r>
      <w:r>
        <w:rPr>
          <w:spacing w:val="-8"/>
        </w:rPr>
        <w:t xml:space="preserve"> </w:t>
      </w:r>
      <w:r>
        <w:t>during</w:t>
      </w:r>
      <w:r>
        <w:rPr>
          <w:spacing w:val="-4"/>
        </w:rPr>
        <w:t xml:space="preserve"> </w:t>
      </w:r>
      <w:r>
        <w:t>a</w:t>
      </w:r>
      <w:r>
        <w:rPr>
          <w:spacing w:val="-3"/>
        </w:rPr>
        <w:t xml:space="preserve"> </w:t>
      </w:r>
      <w:r>
        <w:t>leak</w:t>
      </w:r>
      <w:r>
        <w:rPr>
          <w:spacing w:val="-6"/>
        </w:rPr>
        <w:t xml:space="preserve"> </w:t>
      </w:r>
      <w:r>
        <w:t>detection</w:t>
      </w:r>
      <w:r>
        <w:rPr>
          <w:spacing w:val="-2"/>
        </w:rPr>
        <w:t xml:space="preserve"> survey):</w:t>
      </w:r>
    </w:p>
    <w:p w14:paraId="31C73FE0" w14:textId="373BB8F0" w:rsidR="006E66F3" w:rsidRDefault="00356266" w:rsidP="00F11D38">
      <w:pPr>
        <w:pStyle w:val="ListParagraph"/>
        <w:numPr>
          <w:ilvl w:val="0"/>
          <w:numId w:val="2"/>
        </w:numPr>
        <w:tabs>
          <w:tab w:val="left" w:pos="1220"/>
        </w:tabs>
        <w:spacing w:before="100" w:beforeAutospacing="1"/>
        <w:ind w:left="1580"/>
      </w:pPr>
      <w:r>
        <w:t>total</w:t>
      </w:r>
      <w:r>
        <w:rPr>
          <w:spacing w:val="-6"/>
        </w:rPr>
        <w:t xml:space="preserve"> </w:t>
      </w:r>
      <w:r>
        <w:t>number</w:t>
      </w:r>
      <w:r>
        <w:rPr>
          <w:spacing w:val="-4"/>
        </w:rPr>
        <w:t xml:space="preserve"> </w:t>
      </w:r>
      <w:r>
        <w:t>of</w:t>
      </w:r>
      <w:r>
        <w:rPr>
          <w:spacing w:val="-5"/>
        </w:rPr>
        <w:t xml:space="preserve"> </w:t>
      </w:r>
      <w:r>
        <w:t>failures</w:t>
      </w:r>
      <w:r w:rsidR="009C206F">
        <w:t>,</w:t>
      </w:r>
      <w:r>
        <w:rPr>
          <w:spacing w:val="-3"/>
        </w:rPr>
        <w:t xml:space="preserve"> </w:t>
      </w:r>
      <w:r>
        <w:t>by</w:t>
      </w:r>
      <w:r>
        <w:rPr>
          <w:spacing w:val="-2"/>
        </w:rPr>
        <w:t xml:space="preserve"> </w:t>
      </w:r>
      <w:r>
        <w:t>main</w:t>
      </w:r>
      <w:r>
        <w:rPr>
          <w:spacing w:val="-5"/>
        </w:rPr>
        <w:t xml:space="preserve"> </w:t>
      </w:r>
      <w:r>
        <w:t>size</w:t>
      </w:r>
      <w:r w:rsidR="009C206F">
        <w:t>,</w:t>
      </w:r>
      <w:r>
        <w:rPr>
          <w:spacing w:val="-5"/>
        </w:rPr>
        <w:t xml:space="preserve"> </w:t>
      </w:r>
      <w:r>
        <w:t>that</w:t>
      </w:r>
      <w:r>
        <w:rPr>
          <w:spacing w:val="-4"/>
        </w:rPr>
        <w:t xml:space="preserve"> </w:t>
      </w:r>
      <w:r>
        <w:t>were</w:t>
      </w:r>
      <w:r>
        <w:rPr>
          <w:spacing w:val="-4"/>
        </w:rPr>
        <w:t xml:space="preserve"> </w:t>
      </w:r>
      <w:r>
        <w:t>reported</w:t>
      </w:r>
      <w:r>
        <w:rPr>
          <w:spacing w:val="-5"/>
        </w:rPr>
        <w:t xml:space="preserve"> </w:t>
      </w:r>
      <w:r>
        <w:t>to</w:t>
      </w:r>
      <w:r>
        <w:rPr>
          <w:spacing w:val="-5"/>
        </w:rPr>
        <w:t xml:space="preserve"> </w:t>
      </w:r>
      <w:r>
        <w:t>and</w:t>
      </w:r>
      <w:r>
        <w:rPr>
          <w:spacing w:val="-5"/>
        </w:rPr>
        <w:t xml:space="preserve"> </w:t>
      </w:r>
      <w:proofErr w:type="gramStart"/>
      <w:r>
        <w:rPr>
          <w:spacing w:val="-2"/>
        </w:rPr>
        <w:t>repaired;</w:t>
      </w:r>
      <w:proofErr w:type="gramEnd"/>
    </w:p>
    <w:p w14:paraId="31C73FE1" w14:textId="4C8EFA33" w:rsidR="006E66F3" w:rsidRDefault="00356266" w:rsidP="00F11D38">
      <w:pPr>
        <w:pStyle w:val="ListParagraph"/>
        <w:numPr>
          <w:ilvl w:val="0"/>
          <w:numId w:val="2"/>
        </w:numPr>
        <w:tabs>
          <w:tab w:val="left" w:pos="1220"/>
        </w:tabs>
        <w:spacing w:before="100" w:beforeAutospacing="1"/>
        <w:ind w:left="1580"/>
      </w:pPr>
      <w:r>
        <w:t>total</w:t>
      </w:r>
      <w:r>
        <w:rPr>
          <w:spacing w:val="-4"/>
        </w:rPr>
        <w:t xml:space="preserve"> </w:t>
      </w:r>
      <w:r>
        <w:t>length</w:t>
      </w:r>
      <w:r>
        <w:rPr>
          <w:spacing w:val="-4"/>
        </w:rPr>
        <w:t xml:space="preserve"> </w:t>
      </w:r>
      <w:r>
        <w:t>of</w:t>
      </w:r>
      <w:r>
        <w:rPr>
          <w:spacing w:val="-3"/>
        </w:rPr>
        <w:t xml:space="preserve"> </w:t>
      </w:r>
      <w:r>
        <w:t>mains</w:t>
      </w:r>
      <w:r>
        <w:rPr>
          <w:spacing w:val="-5"/>
        </w:rPr>
        <w:t xml:space="preserve"> </w:t>
      </w:r>
      <w:r>
        <w:t>for</w:t>
      </w:r>
      <w:r>
        <w:rPr>
          <w:spacing w:val="-6"/>
        </w:rPr>
        <w:t xml:space="preserve"> </w:t>
      </w:r>
      <w:r>
        <w:t>each</w:t>
      </w:r>
      <w:r>
        <w:rPr>
          <w:spacing w:val="-3"/>
        </w:rPr>
        <w:t xml:space="preserve"> </w:t>
      </w:r>
      <w:r>
        <w:t>main</w:t>
      </w:r>
      <w:r>
        <w:rPr>
          <w:spacing w:val="-5"/>
        </w:rPr>
        <w:t xml:space="preserve"> </w:t>
      </w:r>
      <w:r>
        <w:t>size</w:t>
      </w:r>
      <w:r>
        <w:rPr>
          <w:spacing w:val="-2"/>
        </w:rPr>
        <w:t xml:space="preserve"> </w:t>
      </w:r>
      <w:proofErr w:type="gramStart"/>
      <w:r>
        <w:rPr>
          <w:spacing w:val="-2"/>
        </w:rPr>
        <w:t>group;</w:t>
      </w:r>
      <w:proofErr w:type="gramEnd"/>
    </w:p>
    <w:p w14:paraId="31C73FE2" w14:textId="2F81DBE3" w:rsidR="006E66F3" w:rsidRDefault="00356266" w:rsidP="00F11D38">
      <w:pPr>
        <w:pStyle w:val="ListParagraph"/>
        <w:numPr>
          <w:ilvl w:val="0"/>
          <w:numId w:val="2"/>
        </w:numPr>
        <w:tabs>
          <w:tab w:val="left" w:pos="1220"/>
        </w:tabs>
        <w:spacing w:before="100" w:beforeAutospacing="1"/>
        <w:ind w:left="1580"/>
      </w:pPr>
      <w:r>
        <w:t>average</w:t>
      </w:r>
      <w:r>
        <w:rPr>
          <w:spacing w:val="-7"/>
        </w:rPr>
        <w:t xml:space="preserve"> </w:t>
      </w:r>
      <w:r>
        <w:t>duration</w:t>
      </w:r>
      <w:r>
        <w:rPr>
          <w:spacing w:val="-5"/>
        </w:rPr>
        <w:t xml:space="preserve"> </w:t>
      </w:r>
      <w:r>
        <w:t>of</w:t>
      </w:r>
      <w:r>
        <w:rPr>
          <w:spacing w:val="-7"/>
        </w:rPr>
        <w:t xml:space="preserve"> </w:t>
      </w:r>
      <w:r>
        <w:t>locating</w:t>
      </w:r>
      <w:r>
        <w:rPr>
          <w:spacing w:val="-6"/>
        </w:rPr>
        <w:t xml:space="preserve"> </w:t>
      </w:r>
      <w:r>
        <w:t>and</w:t>
      </w:r>
      <w:r>
        <w:rPr>
          <w:spacing w:val="-6"/>
        </w:rPr>
        <w:t xml:space="preserve"> </w:t>
      </w:r>
      <w:r>
        <w:t>containing</w:t>
      </w:r>
      <w:r>
        <w:rPr>
          <w:spacing w:val="-7"/>
        </w:rPr>
        <w:t xml:space="preserve"> </w:t>
      </w:r>
      <w:r>
        <w:t>reported</w:t>
      </w:r>
      <w:r>
        <w:rPr>
          <w:spacing w:val="-6"/>
        </w:rPr>
        <w:t xml:space="preserve"> </w:t>
      </w:r>
      <w:r>
        <w:t>failure</w:t>
      </w:r>
      <w:r>
        <w:rPr>
          <w:spacing w:val="-5"/>
        </w:rPr>
        <w:t xml:space="preserve"> </w:t>
      </w:r>
      <w:r>
        <w:t>events</w:t>
      </w:r>
      <w:r>
        <w:rPr>
          <w:spacing w:val="-7"/>
        </w:rPr>
        <w:t xml:space="preserve"> </w:t>
      </w:r>
      <w:r>
        <w:t>by</w:t>
      </w:r>
      <w:r>
        <w:rPr>
          <w:spacing w:val="-7"/>
        </w:rPr>
        <w:t xml:space="preserve"> </w:t>
      </w:r>
      <w:r>
        <w:t>main</w:t>
      </w:r>
      <w:r w:rsidR="009C206F">
        <w:t>(</w:t>
      </w:r>
      <w:r>
        <w:t>s</w:t>
      </w:r>
      <w:r w:rsidR="009C206F">
        <w:t>)</w:t>
      </w:r>
      <w:r>
        <w:rPr>
          <w:spacing w:val="-5"/>
        </w:rPr>
        <w:t xml:space="preserve"> </w:t>
      </w:r>
      <w:proofErr w:type="gramStart"/>
      <w:r>
        <w:rPr>
          <w:spacing w:val="-2"/>
        </w:rPr>
        <w:t>size;</w:t>
      </w:r>
      <w:proofErr w:type="gramEnd"/>
    </w:p>
    <w:p w14:paraId="31C73FE3" w14:textId="736A4BAA" w:rsidR="006E66F3" w:rsidRDefault="00356266" w:rsidP="09FB7029">
      <w:pPr>
        <w:pStyle w:val="ListParagraph"/>
        <w:numPr>
          <w:ilvl w:val="0"/>
          <w:numId w:val="2"/>
        </w:numPr>
        <w:tabs>
          <w:tab w:val="left" w:pos="1220"/>
        </w:tabs>
        <w:spacing w:before="100" w:beforeAutospacing="1"/>
        <w:ind w:left="1580" w:right="247"/>
      </w:pPr>
      <w:r>
        <w:t>total</w:t>
      </w:r>
      <w:r>
        <w:rPr>
          <w:spacing w:val="-3"/>
        </w:rPr>
        <w:t xml:space="preserve"> </w:t>
      </w:r>
      <w:r>
        <w:t>number</w:t>
      </w:r>
      <w:r>
        <w:rPr>
          <w:spacing w:val="-4"/>
        </w:rPr>
        <w:t xml:space="preserve"> </w:t>
      </w:r>
      <w:r>
        <w:t>of</w:t>
      </w:r>
      <w:r>
        <w:rPr>
          <w:spacing w:val="-5"/>
        </w:rPr>
        <w:t xml:space="preserve"> </w:t>
      </w:r>
      <w:r>
        <w:t>failures</w:t>
      </w:r>
      <w:r>
        <w:rPr>
          <w:spacing w:val="-2"/>
        </w:rPr>
        <w:t xml:space="preserve"> </w:t>
      </w:r>
      <w:r>
        <w:t>by</w:t>
      </w:r>
      <w:r>
        <w:rPr>
          <w:spacing w:val="-2"/>
        </w:rPr>
        <w:t xml:space="preserve"> </w:t>
      </w:r>
      <w:r>
        <w:t>distribution</w:t>
      </w:r>
      <w:r>
        <w:rPr>
          <w:spacing w:val="-3"/>
        </w:rPr>
        <w:t xml:space="preserve"> </w:t>
      </w:r>
      <w:r>
        <w:t>system</w:t>
      </w:r>
      <w:r>
        <w:rPr>
          <w:spacing w:val="-1"/>
        </w:rPr>
        <w:t xml:space="preserve"> </w:t>
      </w:r>
      <w:r>
        <w:t>appurtenance</w:t>
      </w:r>
      <w:r>
        <w:rPr>
          <w:spacing w:val="-5"/>
        </w:rPr>
        <w:t xml:space="preserve"> </w:t>
      </w:r>
      <w:r>
        <w:t>type</w:t>
      </w:r>
      <w:r>
        <w:rPr>
          <w:spacing w:val="-5"/>
        </w:rPr>
        <w:t xml:space="preserve"> </w:t>
      </w:r>
      <w:r>
        <w:t>that</w:t>
      </w:r>
      <w:r>
        <w:rPr>
          <w:spacing w:val="-3"/>
        </w:rPr>
        <w:t xml:space="preserve"> </w:t>
      </w:r>
      <w:r>
        <w:t>were</w:t>
      </w:r>
      <w:r>
        <w:rPr>
          <w:spacing w:val="-4"/>
        </w:rPr>
        <w:t xml:space="preserve"> </w:t>
      </w:r>
      <w:r>
        <w:t xml:space="preserve">reported and </w:t>
      </w:r>
      <w:proofErr w:type="gramStart"/>
      <w:r>
        <w:t>repaired;</w:t>
      </w:r>
      <w:proofErr w:type="gramEnd"/>
    </w:p>
    <w:p w14:paraId="31C73FE4" w14:textId="77777777" w:rsidR="006E66F3" w:rsidRDefault="00356266" w:rsidP="00F11D38">
      <w:pPr>
        <w:pStyle w:val="ListParagraph"/>
        <w:numPr>
          <w:ilvl w:val="0"/>
          <w:numId w:val="2"/>
        </w:numPr>
        <w:tabs>
          <w:tab w:val="left" w:pos="1220"/>
        </w:tabs>
        <w:spacing w:before="100" w:beforeAutospacing="1"/>
        <w:ind w:left="1580"/>
      </w:pPr>
      <w:r>
        <w:t>total</w:t>
      </w:r>
      <w:r>
        <w:rPr>
          <w:spacing w:val="-9"/>
        </w:rPr>
        <w:t xml:space="preserve"> </w:t>
      </w:r>
      <w:r>
        <w:t>number</w:t>
      </w:r>
      <w:r>
        <w:rPr>
          <w:spacing w:val="-7"/>
        </w:rPr>
        <w:t xml:space="preserve"> </w:t>
      </w:r>
      <w:r>
        <w:t>of</w:t>
      </w:r>
      <w:r>
        <w:rPr>
          <w:spacing w:val="-6"/>
        </w:rPr>
        <w:t xml:space="preserve"> </w:t>
      </w:r>
      <w:r>
        <w:t>appurtenances</w:t>
      </w:r>
      <w:r>
        <w:rPr>
          <w:spacing w:val="-5"/>
        </w:rPr>
        <w:t xml:space="preserve"> </w:t>
      </w:r>
      <w:r>
        <w:t>for</w:t>
      </w:r>
      <w:r>
        <w:rPr>
          <w:spacing w:val="-4"/>
        </w:rPr>
        <w:t xml:space="preserve"> </w:t>
      </w:r>
      <w:r>
        <w:t>each</w:t>
      </w:r>
      <w:r>
        <w:rPr>
          <w:spacing w:val="-6"/>
        </w:rPr>
        <w:t xml:space="preserve"> </w:t>
      </w:r>
      <w:r>
        <w:t>system</w:t>
      </w:r>
      <w:r>
        <w:rPr>
          <w:spacing w:val="-5"/>
        </w:rPr>
        <w:t xml:space="preserve"> </w:t>
      </w:r>
      <w:r>
        <w:t>appurtenance</w:t>
      </w:r>
      <w:r>
        <w:rPr>
          <w:spacing w:val="-7"/>
        </w:rPr>
        <w:t xml:space="preserve"> </w:t>
      </w:r>
      <w:proofErr w:type="gramStart"/>
      <w:r>
        <w:rPr>
          <w:spacing w:val="-2"/>
        </w:rPr>
        <w:t>group;</w:t>
      </w:r>
      <w:proofErr w:type="gramEnd"/>
    </w:p>
    <w:p w14:paraId="31C73FE5" w14:textId="77777777" w:rsidR="006E66F3" w:rsidRDefault="00356266" w:rsidP="00F11D38">
      <w:pPr>
        <w:pStyle w:val="ListParagraph"/>
        <w:numPr>
          <w:ilvl w:val="0"/>
          <w:numId w:val="2"/>
        </w:numPr>
        <w:tabs>
          <w:tab w:val="left" w:pos="1220"/>
        </w:tabs>
        <w:spacing w:before="100" w:beforeAutospacing="1"/>
        <w:ind w:left="1580" w:right="591"/>
      </w:pPr>
      <w:r>
        <w:t>average</w:t>
      </w:r>
      <w:r>
        <w:rPr>
          <w:spacing w:val="-5"/>
        </w:rPr>
        <w:t xml:space="preserve"> </w:t>
      </w:r>
      <w:r>
        <w:t>awareness</w:t>
      </w:r>
      <w:r>
        <w:rPr>
          <w:spacing w:val="-4"/>
        </w:rPr>
        <w:t xml:space="preserve"> </w:t>
      </w:r>
      <w:r>
        <w:t>duration</w:t>
      </w:r>
      <w:r>
        <w:rPr>
          <w:spacing w:val="-4"/>
        </w:rPr>
        <w:t xml:space="preserve"> </w:t>
      </w:r>
      <w:r>
        <w:t>for</w:t>
      </w:r>
      <w:r>
        <w:rPr>
          <w:spacing w:val="-6"/>
        </w:rPr>
        <w:t xml:space="preserve"> </w:t>
      </w:r>
      <w:r>
        <w:t>reported</w:t>
      </w:r>
      <w:r>
        <w:rPr>
          <w:spacing w:val="-6"/>
        </w:rPr>
        <w:t xml:space="preserve"> </w:t>
      </w:r>
      <w:r>
        <w:t>failure</w:t>
      </w:r>
      <w:r>
        <w:rPr>
          <w:spacing w:val="-4"/>
        </w:rPr>
        <w:t xml:space="preserve"> </w:t>
      </w:r>
      <w:r>
        <w:t>events</w:t>
      </w:r>
      <w:r>
        <w:rPr>
          <w:spacing w:val="-4"/>
        </w:rPr>
        <w:t xml:space="preserve"> </w:t>
      </w:r>
      <w:r>
        <w:t>by</w:t>
      </w:r>
      <w:r>
        <w:rPr>
          <w:spacing w:val="-4"/>
        </w:rPr>
        <w:t xml:space="preserve"> </w:t>
      </w:r>
      <w:r>
        <w:t>system</w:t>
      </w:r>
      <w:r>
        <w:rPr>
          <w:spacing w:val="-3"/>
        </w:rPr>
        <w:t xml:space="preserve"> </w:t>
      </w:r>
      <w:r>
        <w:t xml:space="preserve">appurtenance </w:t>
      </w:r>
      <w:proofErr w:type="gramStart"/>
      <w:r>
        <w:rPr>
          <w:spacing w:val="-2"/>
        </w:rPr>
        <w:t>type;</w:t>
      </w:r>
      <w:proofErr w:type="gramEnd"/>
    </w:p>
    <w:p w14:paraId="31C73FE7" w14:textId="77777777" w:rsidR="006E66F3" w:rsidRDefault="00356266" w:rsidP="00F11D38">
      <w:pPr>
        <w:pStyle w:val="ListParagraph"/>
        <w:numPr>
          <w:ilvl w:val="0"/>
          <w:numId w:val="2"/>
        </w:numPr>
        <w:tabs>
          <w:tab w:val="left" w:pos="1220"/>
        </w:tabs>
        <w:spacing w:before="100" w:beforeAutospacing="1"/>
        <w:ind w:left="1580" w:right="886"/>
      </w:pPr>
      <w:r>
        <w:t>average</w:t>
      </w:r>
      <w:r>
        <w:rPr>
          <w:spacing w:val="-4"/>
        </w:rPr>
        <w:t xml:space="preserve"> </w:t>
      </w:r>
      <w:r>
        <w:t>duration</w:t>
      </w:r>
      <w:r>
        <w:rPr>
          <w:spacing w:val="-3"/>
        </w:rPr>
        <w:t xml:space="preserve"> </w:t>
      </w:r>
      <w:r>
        <w:t>of</w:t>
      </w:r>
      <w:r>
        <w:rPr>
          <w:spacing w:val="-5"/>
        </w:rPr>
        <w:t xml:space="preserve"> </w:t>
      </w:r>
      <w:r>
        <w:t>locating</w:t>
      </w:r>
      <w:r>
        <w:rPr>
          <w:spacing w:val="-4"/>
        </w:rPr>
        <w:t xml:space="preserve"> </w:t>
      </w:r>
      <w:r>
        <w:t>and</w:t>
      </w:r>
      <w:r>
        <w:rPr>
          <w:spacing w:val="-4"/>
        </w:rPr>
        <w:t xml:space="preserve"> </w:t>
      </w:r>
      <w:r>
        <w:t>containing</w:t>
      </w:r>
      <w:r>
        <w:rPr>
          <w:spacing w:val="-4"/>
        </w:rPr>
        <w:t xml:space="preserve"> </w:t>
      </w:r>
      <w:r>
        <w:t>reported</w:t>
      </w:r>
      <w:r>
        <w:rPr>
          <w:spacing w:val="-4"/>
        </w:rPr>
        <w:t xml:space="preserve"> </w:t>
      </w:r>
      <w:r>
        <w:t>failure</w:t>
      </w:r>
      <w:r>
        <w:rPr>
          <w:spacing w:val="-3"/>
        </w:rPr>
        <w:t xml:space="preserve"> </w:t>
      </w:r>
      <w:r>
        <w:t>events</w:t>
      </w:r>
      <w:r>
        <w:rPr>
          <w:spacing w:val="-5"/>
        </w:rPr>
        <w:t xml:space="preserve"> </w:t>
      </w:r>
      <w:r>
        <w:t>by</w:t>
      </w:r>
      <w:r>
        <w:rPr>
          <w:spacing w:val="-5"/>
        </w:rPr>
        <w:t xml:space="preserve"> </w:t>
      </w:r>
      <w:r>
        <w:t xml:space="preserve">system </w:t>
      </w:r>
      <w:proofErr w:type="gramStart"/>
      <w:r>
        <w:rPr>
          <w:spacing w:val="-2"/>
        </w:rPr>
        <w:t>appurtenance;</w:t>
      </w:r>
      <w:proofErr w:type="gramEnd"/>
    </w:p>
    <w:p w14:paraId="31C73FE8" w14:textId="1D4EC0E9" w:rsidR="006E66F3" w:rsidRDefault="00356266" w:rsidP="09FB7029">
      <w:pPr>
        <w:pStyle w:val="ListParagraph"/>
        <w:numPr>
          <w:ilvl w:val="0"/>
          <w:numId w:val="2"/>
        </w:numPr>
        <w:tabs>
          <w:tab w:val="left" w:pos="1220"/>
        </w:tabs>
        <w:spacing w:before="100" w:beforeAutospacing="1"/>
        <w:ind w:left="1580" w:right="258"/>
      </w:pPr>
      <w:r>
        <w:t>total</w:t>
      </w:r>
      <w:r>
        <w:rPr>
          <w:spacing w:val="-3"/>
        </w:rPr>
        <w:t xml:space="preserve"> </w:t>
      </w:r>
      <w:r>
        <w:t>number</w:t>
      </w:r>
      <w:r>
        <w:rPr>
          <w:spacing w:val="-4"/>
        </w:rPr>
        <w:t xml:space="preserve"> </w:t>
      </w:r>
      <w:r>
        <w:t>of</w:t>
      </w:r>
      <w:r>
        <w:rPr>
          <w:spacing w:val="-5"/>
        </w:rPr>
        <w:t xml:space="preserve"> </w:t>
      </w:r>
      <w:r>
        <w:t>failures</w:t>
      </w:r>
      <w:r>
        <w:rPr>
          <w:spacing w:val="-2"/>
        </w:rPr>
        <w:t xml:space="preserve"> </w:t>
      </w:r>
      <w:r>
        <w:t>by</w:t>
      </w:r>
      <w:r>
        <w:rPr>
          <w:spacing w:val="-2"/>
        </w:rPr>
        <w:t xml:space="preserve"> </w:t>
      </w:r>
      <w:r>
        <w:t>service</w:t>
      </w:r>
      <w:r>
        <w:rPr>
          <w:spacing w:val="-2"/>
        </w:rPr>
        <w:t xml:space="preserve"> </w:t>
      </w:r>
      <w:r>
        <w:t>connection</w:t>
      </w:r>
      <w:r>
        <w:rPr>
          <w:spacing w:val="-2"/>
        </w:rPr>
        <w:t xml:space="preserve"> </w:t>
      </w:r>
      <w:r>
        <w:t>size</w:t>
      </w:r>
      <w:r>
        <w:rPr>
          <w:spacing w:val="-5"/>
        </w:rPr>
        <w:t xml:space="preserve"> </w:t>
      </w:r>
      <w:r>
        <w:t>(&lt;1"</w:t>
      </w:r>
      <w:r>
        <w:rPr>
          <w:spacing w:val="-1"/>
        </w:rPr>
        <w:t xml:space="preserve"> </w:t>
      </w:r>
      <w:r>
        <w:t>or</w:t>
      </w:r>
      <w:r>
        <w:rPr>
          <w:spacing w:val="-4"/>
        </w:rPr>
        <w:t xml:space="preserve"> </w:t>
      </w:r>
      <w:r>
        <w:t>≥1")</w:t>
      </w:r>
      <w:r>
        <w:rPr>
          <w:spacing w:val="-3"/>
        </w:rPr>
        <w:t xml:space="preserve"> </w:t>
      </w:r>
      <w:r>
        <w:t>that</w:t>
      </w:r>
      <w:r>
        <w:rPr>
          <w:spacing w:val="-1"/>
        </w:rPr>
        <w:t xml:space="preserve"> </w:t>
      </w:r>
      <w:r>
        <w:t>were</w:t>
      </w:r>
      <w:r>
        <w:rPr>
          <w:spacing w:val="-4"/>
        </w:rPr>
        <w:t xml:space="preserve"> </w:t>
      </w:r>
      <w:r>
        <w:t>reported</w:t>
      </w:r>
      <w:r>
        <w:rPr>
          <w:spacing w:val="-5"/>
        </w:rPr>
        <w:t xml:space="preserve"> </w:t>
      </w:r>
      <w:r>
        <w:t xml:space="preserve">to and repaired </w:t>
      </w:r>
      <w:r w:rsidR="7C7425EE">
        <w:t xml:space="preserve">by </w:t>
      </w:r>
      <w:r>
        <w:t xml:space="preserve">the </w:t>
      </w:r>
      <w:proofErr w:type="gramStart"/>
      <w:r w:rsidR="005738B2">
        <w:t>PWS</w:t>
      </w:r>
      <w:r>
        <w:t>;</w:t>
      </w:r>
      <w:proofErr w:type="gramEnd"/>
    </w:p>
    <w:p w14:paraId="31C73FE9" w14:textId="77777777" w:rsidR="006E66F3" w:rsidRDefault="00356266" w:rsidP="00F11D38">
      <w:pPr>
        <w:pStyle w:val="ListParagraph"/>
        <w:numPr>
          <w:ilvl w:val="0"/>
          <w:numId w:val="2"/>
        </w:numPr>
        <w:tabs>
          <w:tab w:val="left" w:pos="1220"/>
        </w:tabs>
        <w:spacing w:before="100" w:beforeAutospacing="1"/>
        <w:ind w:left="1580"/>
      </w:pPr>
      <w:r>
        <w:t>total</w:t>
      </w:r>
      <w:r>
        <w:rPr>
          <w:spacing w:val="-8"/>
        </w:rPr>
        <w:t xml:space="preserve"> </w:t>
      </w:r>
      <w:r>
        <w:t>number</w:t>
      </w:r>
      <w:r>
        <w:rPr>
          <w:spacing w:val="-7"/>
        </w:rPr>
        <w:t xml:space="preserve"> </w:t>
      </w:r>
      <w:r>
        <w:t>of</w:t>
      </w:r>
      <w:r>
        <w:rPr>
          <w:spacing w:val="-5"/>
        </w:rPr>
        <w:t xml:space="preserve"> </w:t>
      </w:r>
      <w:r>
        <w:t>service</w:t>
      </w:r>
      <w:r>
        <w:rPr>
          <w:spacing w:val="-5"/>
        </w:rPr>
        <w:t xml:space="preserve"> </w:t>
      </w:r>
      <w:r>
        <w:t>connections</w:t>
      </w:r>
      <w:r>
        <w:rPr>
          <w:spacing w:val="-7"/>
        </w:rPr>
        <w:t xml:space="preserve"> </w:t>
      </w:r>
      <w:r>
        <w:t>for</w:t>
      </w:r>
      <w:r>
        <w:rPr>
          <w:spacing w:val="-7"/>
        </w:rPr>
        <w:t xml:space="preserve"> </w:t>
      </w:r>
      <w:r>
        <w:t>each</w:t>
      </w:r>
      <w:r>
        <w:rPr>
          <w:spacing w:val="-7"/>
        </w:rPr>
        <w:t xml:space="preserve"> </w:t>
      </w:r>
      <w:r>
        <w:t>service</w:t>
      </w:r>
      <w:r>
        <w:rPr>
          <w:spacing w:val="-6"/>
        </w:rPr>
        <w:t xml:space="preserve"> </w:t>
      </w:r>
      <w:r>
        <w:t>connection</w:t>
      </w:r>
      <w:r>
        <w:rPr>
          <w:spacing w:val="-6"/>
        </w:rPr>
        <w:t xml:space="preserve"> </w:t>
      </w:r>
      <w:r>
        <w:t>size</w:t>
      </w:r>
      <w:r>
        <w:rPr>
          <w:spacing w:val="-4"/>
        </w:rPr>
        <w:t xml:space="preserve"> </w:t>
      </w:r>
      <w:proofErr w:type="gramStart"/>
      <w:r>
        <w:rPr>
          <w:spacing w:val="-2"/>
        </w:rPr>
        <w:t>group;</w:t>
      </w:r>
      <w:proofErr w:type="gramEnd"/>
    </w:p>
    <w:p w14:paraId="31C73FEA" w14:textId="77777777" w:rsidR="006E66F3" w:rsidRDefault="00356266" w:rsidP="00F11D38">
      <w:pPr>
        <w:pStyle w:val="ListParagraph"/>
        <w:numPr>
          <w:ilvl w:val="0"/>
          <w:numId w:val="2"/>
        </w:numPr>
        <w:tabs>
          <w:tab w:val="left" w:pos="1220"/>
        </w:tabs>
        <w:spacing w:before="100" w:beforeAutospacing="1"/>
        <w:ind w:left="1580" w:right="420"/>
      </w:pPr>
      <w:r>
        <w:t>average</w:t>
      </w:r>
      <w:r>
        <w:rPr>
          <w:spacing w:val="-4"/>
        </w:rPr>
        <w:t xml:space="preserve"> </w:t>
      </w:r>
      <w:r>
        <w:t>awareness</w:t>
      </w:r>
      <w:r>
        <w:rPr>
          <w:spacing w:val="-3"/>
        </w:rPr>
        <w:t xml:space="preserve"> </w:t>
      </w:r>
      <w:r>
        <w:t>duration</w:t>
      </w:r>
      <w:r>
        <w:rPr>
          <w:spacing w:val="-3"/>
        </w:rPr>
        <w:t xml:space="preserve"> </w:t>
      </w:r>
      <w:r>
        <w:t>for</w:t>
      </w:r>
      <w:r>
        <w:rPr>
          <w:spacing w:val="-5"/>
        </w:rPr>
        <w:t xml:space="preserve"> </w:t>
      </w:r>
      <w:r>
        <w:t>reported</w:t>
      </w:r>
      <w:r>
        <w:rPr>
          <w:spacing w:val="-6"/>
        </w:rPr>
        <w:t xml:space="preserve"> </w:t>
      </w:r>
      <w:r>
        <w:t>failure</w:t>
      </w:r>
      <w:r>
        <w:rPr>
          <w:spacing w:val="-3"/>
        </w:rPr>
        <w:t xml:space="preserve"> </w:t>
      </w:r>
      <w:r>
        <w:t>events</w:t>
      </w:r>
      <w:r>
        <w:rPr>
          <w:spacing w:val="-3"/>
        </w:rPr>
        <w:t xml:space="preserve"> </w:t>
      </w:r>
      <w:r>
        <w:t>by</w:t>
      </w:r>
      <w:r>
        <w:rPr>
          <w:spacing w:val="-3"/>
        </w:rPr>
        <w:t xml:space="preserve"> </w:t>
      </w:r>
      <w:r>
        <w:t>service</w:t>
      </w:r>
      <w:r>
        <w:rPr>
          <w:spacing w:val="-3"/>
        </w:rPr>
        <w:t xml:space="preserve"> </w:t>
      </w:r>
      <w:r>
        <w:t>connection</w:t>
      </w:r>
      <w:r>
        <w:rPr>
          <w:spacing w:val="-3"/>
        </w:rPr>
        <w:t xml:space="preserve"> </w:t>
      </w:r>
      <w:r>
        <w:t>size group; and</w:t>
      </w:r>
    </w:p>
    <w:p w14:paraId="31C73FEB" w14:textId="77777777" w:rsidR="006E66F3" w:rsidRDefault="00356266" w:rsidP="00F11D38">
      <w:pPr>
        <w:pStyle w:val="ListParagraph"/>
        <w:numPr>
          <w:ilvl w:val="0"/>
          <w:numId w:val="2"/>
        </w:numPr>
        <w:tabs>
          <w:tab w:val="left" w:pos="1220"/>
        </w:tabs>
        <w:spacing w:before="100" w:beforeAutospacing="1" w:after="120"/>
        <w:ind w:left="1584" w:right="893"/>
      </w:pPr>
      <w:r>
        <w:t>average</w:t>
      </w:r>
      <w:r>
        <w:rPr>
          <w:spacing w:val="-4"/>
        </w:rPr>
        <w:t xml:space="preserve"> </w:t>
      </w:r>
      <w:r>
        <w:t>duration</w:t>
      </w:r>
      <w:r>
        <w:rPr>
          <w:spacing w:val="-3"/>
        </w:rPr>
        <w:t xml:space="preserve"> </w:t>
      </w:r>
      <w:r>
        <w:t>of</w:t>
      </w:r>
      <w:r>
        <w:rPr>
          <w:spacing w:val="-5"/>
        </w:rPr>
        <w:t xml:space="preserve"> </w:t>
      </w:r>
      <w:r>
        <w:t>locating</w:t>
      </w:r>
      <w:r>
        <w:rPr>
          <w:spacing w:val="-4"/>
        </w:rPr>
        <w:t xml:space="preserve"> </w:t>
      </w:r>
      <w:r>
        <w:t>and</w:t>
      </w:r>
      <w:r>
        <w:rPr>
          <w:spacing w:val="-4"/>
        </w:rPr>
        <w:t xml:space="preserve"> </w:t>
      </w:r>
      <w:r>
        <w:t>containing</w:t>
      </w:r>
      <w:r>
        <w:rPr>
          <w:spacing w:val="-4"/>
        </w:rPr>
        <w:t xml:space="preserve"> </w:t>
      </w:r>
      <w:r>
        <w:t>reported</w:t>
      </w:r>
      <w:r>
        <w:rPr>
          <w:spacing w:val="-4"/>
        </w:rPr>
        <w:t xml:space="preserve"> </w:t>
      </w:r>
      <w:r>
        <w:t>failure</w:t>
      </w:r>
      <w:r>
        <w:rPr>
          <w:spacing w:val="-3"/>
        </w:rPr>
        <w:t xml:space="preserve"> </w:t>
      </w:r>
      <w:r>
        <w:t>events</w:t>
      </w:r>
      <w:r>
        <w:rPr>
          <w:spacing w:val="-5"/>
        </w:rPr>
        <w:t xml:space="preserve"> </w:t>
      </w:r>
      <w:r>
        <w:t>by</w:t>
      </w:r>
      <w:r>
        <w:rPr>
          <w:spacing w:val="-5"/>
        </w:rPr>
        <w:t xml:space="preserve"> </w:t>
      </w:r>
      <w:r>
        <w:t>service connection size group.</w:t>
      </w:r>
    </w:p>
    <w:p w14:paraId="02D38C67" w14:textId="1D7BA1AF" w:rsidR="00F11D38" w:rsidRPr="00F11D38" w:rsidRDefault="00356266" w:rsidP="00F11D38">
      <w:pPr>
        <w:pStyle w:val="BodyText"/>
        <w:ind w:left="860" w:right="126"/>
        <w:rPr>
          <w:u w:val="single"/>
        </w:rPr>
      </w:pPr>
      <w:r>
        <w:t>For</w:t>
      </w:r>
      <w:r>
        <w:rPr>
          <w:spacing w:val="-4"/>
        </w:rPr>
        <w:t xml:space="preserve"> </w:t>
      </w:r>
      <w:r>
        <w:t>more</w:t>
      </w:r>
      <w:r>
        <w:rPr>
          <w:spacing w:val="-4"/>
        </w:rPr>
        <w:t xml:space="preserve"> </w:t>
      </w:r>
      <w:r>
        <w:t>information</w:t>
      </w:r>
      <w:r>
        <w:rPr>
          <w:spacing w:val="-2"/>
        </w:rPr>
        <w:t xml:space="preserve"> </w:t>
      </w:r>
      <w:r>
        <w:t>on</w:t>
      </w:r>
      <w:r>
        <w:rPr>
          <w:spacing w:val="-5"/>
        </w:rPr>
        <w:t xml:space="preserve"> </w:t>
      </w:r>
      <w:r>
        <w:t>the</w:t>
      </w:r>
      <w:r>
        <w:rPr>
          <w:spacing w:val="-3"/>
        </w:rPr>
        <w:t xml:space="preserve"> </w:t>
      </w:r>
      <w:r>
        <w:t>above-listed</w:t>
      </w:r>
      <w:r>
        <w:rPr>
          <w:spacing w:val="-3"/>
        </w:rPr>
        <w:t xml:space="preserve"> </w:t>
      </w:r>
      <w:r>
        <w:t>data</w:t>
      </w:r>
      <w:r>
        <w:rPr>
          <w:spacing w:val="-2"/>
        </w:rPr>
        <w:t xml:space="preserve"> </w:t>
      </w:r>
      <w:r>
        <w:t>need,</w:t>
      </w:r>
      <w:r>
        <w:rPr>
          <w:spacing w:val="-1"/>
        </w:rPr>
        <w:t xml:space="preserve"> </w:t>
      </w:r>
      <w:r>
        <w:t>please</w:t>
      </w:r>
      <w:r>
        <w:rPr>
          <w:spacing w:val="-5"/>
        </w:rPr>
        <w:t xml:space="preserve"> </w:t>
      </w:r>
      <w:r>
        <w:t>see</w:t>
      </w:r>
      <w:r>
        <w:rPr>
          <w:spacing w:val="-5"/>
        </w:rPr>
        <w:t xml:space="preserve"> </w:t>
      </w:r>
      <w:r>
        <w:t>the</w:t>
      </w:r>
      <w:r>
        <w:rPr>
          <w:spacing w:val="-3"/>
        </w:rPr>
        <w:t xml:space="preserve"> </w:t>
      </w:r>
      <w:r>
        <w:t>AWWA</w:t>
      </w:r>
      <w:r>
        <w:rPr>
          <w:spacing w:val="-2"/>
        </w:rPr>
        <w:t xml:space="preserve"> </w:t>
      </w:r>
      <w:r>
        <w:t>M36</w:t>
      </w:r>
      <w:r>
        <w:rPr>
          <w:spacing w:val="-5"/>
        </w:rPr>
        <w:t xml:space="preserve"> </w:t>
      </w:r>
      <w:r>
        <w:t xml:space="preserve">Audit data manual, which can be purchased online at: </w:t>
      </w:r>
      <w:hyperlink r:id="rId22" w:history="1">
        <w:r w:rsidRPr="00F11D38">
          <w:rPr>
            <w:rStyle w:val="Hyperlink"/>
          </w:rPr>
          <w:t>https://www.awwa.org</w:t>
        </w:r>
      </w:hyperlink>
      <w:r w:rsidR="00F11D38">
        <w:rPr>
          <w:u w:val="single"/>
        </w:rPr>
        <w:t>.</w:t>
      </w:r>
    </w:p>
    <w:p w14:paraId="31C73FEE" w14:textId="77777777" w:rsidR="006E66F3" w:rsidRDefault="006E66F3">
      <w:pPr>
        <w:pStyle w:val="BodyText"/>
      </w:pPr>
    </w:p>
    <w:p w14:paraId="31C73FEF" w14:textId="779AAE50" w:rsidR="006E66F3" w:rsidRDefault="00356266">
      <w:pPr>
        <w:pStyle w:val="BodyText"/>
        <w:ind w:left="860" w:right="134"/>
      </w:pPr>
      <w:r>
        <w:t>From data collection through the completion of the Top-Down AWWA M36 Audit, MassDEP</w:t>
      </w:r>
      <w:r>
        <w:rPr>
          <w:spacing w:val="-6"/>
        </w:rPr>
        <w:t xml:space="preserve"> </w:t>
      </w:r>
      <w:r>
        <w:t>estimates</w:t>
      </w:r>
      <w:r>
        <w:rPr>
          <w:spacing w:val="-5"/>
        </w:rPr>
        <w:t xml:space="preserve"> </w:t>
      </w:r>
      <w:r>
        <w:t>that</w:t>
      </w:r>
      <w:r>
        <w:rPr>
          <w:spacing w:val="-2"/>
        </w:rPr>
        <w:t xml:space="preserve"> </w:t>
      </w:r>
      <w:r>
        <w:t>it</w:t>
      </w:r>
      <w:r>
        <w:rPr>
          <w:spacing w:val="-3"/>
        </w:rPr>
        <w:t xml:space="preserve"> </w:t>
      </w:r>
      <w:r>
        <w:t>will</w:t>
      </w:r>
      <w:r>
        <w:rPr>
          <w:spacing w:val="-7"/>
        </w:rPr>
        <w:t xml:space="preserve"> </w:t>
      </w:r>
      <w:r>
        <w:t>take</w:t>
      </w:r>
      <w:r>
        <w:rPr>
          <w:spacing w:val="-6"/>
        </w:rPr>
        <w:t xml:space="preserve"> </w:t>
      </w:r>
      <w:r>
        <w:t>the</w:t>
      </w:r>
      <w:r>
        <w:rPr>
          <w:spacing w:val="-7"/>
        </w:rPr>
        <w:t xml:space="preserve"> </w:t>
      </w:r>
      <w:r>
        <w:t>Applicant</w:t>
      </w:r>
      <w:r>
        <w:rPr>
          <w:spacing w:val="-2"/>
        </w:rPr>
        <w:t xml:space="preserve"> </w:t>
      </w:r>
      <w:r>
        <w:t>approximately</w:t>
      </w:r>
      <w:r>
        <w:rPr>
          <w:spacing w:val="-5"/>
        </w:rPr>
        <w:t xml:space="preserve"> </w:t>
      </w:r>
      <w:r>
        <w:t>100</w:t>
      </w:r>
      <w:r>
        <w:rPr>
          <w:spacing w:val="-4"/>
        </w:rPr>
        <w:t xml:space="preserve"> </w:t>
      </w:r>
      <w:r>
        <w:t>hours</w:t>
      </w:r>
      <w:r>
        <w:rPr>
          <w:spacing w:val="-5"/>
        </w:rPr>
        <w:t xml:space="preserve"> </w:t>
      </w:r>
      <w:r>
        <w:t>to</w:t>
      </w:r>
      <w:r>
        <w:rPr>
          <w:spacing w:val="-4"/>
        </w:rPr>
        <w:t xml:space="preserve"> </w:t>
      </w:r>
      <w:r>
        <w:t>collect</w:t>
      </w:r>
      <w:r>
        <w:rPr>
          <w:spacing w:val="-5"/>
        </w:rPr>
        <w:t xml:space="preserve"> </w:t>
      </w:r>
      <w:r>
        <w:t>the necessary</w:t>
      </w:r>
      <w:r>
        <w:rPr>
          <w:spacing w:val="-8"/>
        </w:rPr>
        <w:t xml:space="preserve"> </w:t>
      </w:r>
      <w:r>
        <w:t>data,</w:t>
      </w:r>
      <w:r>
        <w:rPr>
          <w:spacing w:val="-9"/>
        </w:rPr>
        <w:t xml:space="preserve"> </w:t>
      </w:r>
      <w:r>
        <w:t>meet</w:t>
      </w:r>
      <w:r>
        <w:rPr>
          <w:spacing w:val="-8"/>
        </w:rPr>
        <w:t xml:space="preserve"> </w:t>
      </w:r>
      <w:r>
        <w:t>with</w:t>
      </w:r>
      <w:r>
        <w:rPr>
          <w:spacing w:val="-9"/>
        </w:rPr>
        <w:t xml:space="preserve"> </w:t>
      </w:r>
      <w:r>
        <w:t>the</w:t>
      </w:r>
      <w:r>
        <w:rPr>
          <w:spacing w:val="-11"/>
        </w:rPr>
        <w:t xml:space="preserve"> </w:t>
      </w:r>
      <w:r>
        <w:t>selected</w:t>
      </w:r>
      <w:r>
        <w:rPr>
          <w:spacing w:val="-11"/>
        </w:rPr>
        <w:t xml:space="preserve"> </w:t>
      </w:r>
      <w:r>
        <w:t>consultant</w:t>
      </w:r>
      <w:r>
        <w:rPr>
          <w:spacing w:val="-9"/>
        </w:rPr>
        <w:t xml:space="preserve"> </w:t>
      </w:r>
      <w:r>
        <w:t>to</w:t>
      </w:r>
      <w:r>
        <w:rPr>
          <w:spacing w:val="-10"/>
        </w:rPr>
        <w:t xml:space="preserve"> </w:t>
      </w:r>
      <w:r>
        <w:t>discuss</w:t>
      </w:r>
      <w:r>
        <w:rPr>
          <w:spacing w:val="-8"/>
        </w:rPr>
        <w:t xml:space="preserve"> </w:t>
      </w:r>
      <w:r>
        <w:t>the</w:t>
      </w:r>
      <w:r>
        <w:rPr>
          <w:spacing w:val="-11"/>
        </w:rPr>
        <w:t xml:space="preserve"> </w:t>
      </w:r>
      <w:r>
        <w:t>system,</w:t>
      </w:r>
      <w:r>
        <w:rPr>
          <w:spacing w:val="-9"/>
        </w:rPr>
        <w:t xml:space="preserve"> </w:t>
      </w:r>
      <w:r>
        <w:t>and</w:t>
      </w:r>
      <w:r>
        <w:rPr>
          <w:spacing w:val="-11"/>
        </w:rPr>
        <w:t xml:space="preserve"> </w:t>
      </w:r>
      <w:r>
        <w:t>review</w:t>
      </w:r>
      <w:r>
        <w:rPr>
          <w:spacing w:val="-11"/>
        </w:rPr>
        <w:t xml:space="preserve"> </w:t>
      </w:r>
      <w:r>
        <w:t>the final report findings.</w:t>
      </w:r>
      <w:r>
        <w:rPr>
          <w:spacing w:val="40"/>
        </w:rPr>
        <w:t xml:space="preserve"> </w:t>
      </w:r>
      <w:r>
        <w:t>A Botto</w:t>
      </w:r>
      <w:r w:rsidR="6D0FEBB9">
        <w:t>m</w:t>
      </w:r>
      <w:r>
        <w:t>-Up Component Analysis</w:t>
      </w:r>
      <w:r w:rsidR="002B2D30">
        <w:t xml:space="preserve"> </w:t>
      </w:r>
      <w:r w:rsidR="002B2D30">
        <w:lastRenderedPageBreak/>
        <w:t>may require an additional time commitment of approximately 25 hours</w:t>
      </w:r>
      <w:r>
        <w:t>.</w:t>
      </w:r>
    </w:p>
    <w:p w14:paraId="31C73FF0" w14:textId="77777777" w:rsidR="006E66F3" w:rsidRDefault="006E66F3">
      <w:pPr>
        <w:pStyle w:val="BodyText"/>
        <w:spacing w:before="44"/>
      </w:pPr>
    </w:p>
    <w:p w14:paraId="31C73FF1" w14:textId="77777777" w:rsidR="006E66F3" w:rsidRDefault="00356266" w:rsidP="00281D04">
      <w:pPr>
        <w:pStyle w:val="Heading1"/>
        <w:keepNext/>
        <w:numPr>
          <w:ilvl w:val="0"/>
          <w:numId w:val="4"/>
        </w:numPr>
        <w:tabs>
          <w:tab w:val="left" w:pos="860"/>
        </w:tabs>
        <w:spacing w:after="120"/>
        <w:ind w:left="864" w:hanging="720"/>
        <w:rPr>
          <w:sz w:val="20"/>
        </w:rPr>
      </w:pPr>
      <w:bookmarkStart w:id="7" w:name="_Toc209616753"/>
      <w:r>
        <w:t>EVALUATION</w:t>
      </w:r>
      <w:r>
        <w:rPr>
          <w:spacing w:val="-6"/>
        </w:rPr>
        <w:t xml:space="preserve"> </w:t>
      </w:r>
      <w:r>
        <w:rPr>
          <w:spacing w:val="-2"/>
        </w:rPr>
        <w:t>CRITERIA</w:t>
      </w:r>
      <w:bookmarkEnd w:id="7"/>
    </w:p>
    <w:p w14:paraId="31C73FF2" w14:textId="69BE8C43" w:rsidR="006E66F3" w:rsidRDefault="00356266" w:rsidP="00281D04">
      <w:pPr>
        <w:pStyle w:val="BodyText"/>
        <w:keepNext/>
        <w:spacing w:after="120"/>
        <w:ind w:left="860" w:right="113"/>
        <w:jc w:val="both"/>
      </w:pPr>
      <w:r>
        <w:t>Applicant responses to</w:t>
      </w:r>
      <w:r>
        <w:rPr>
          <w:spacing w:val="-3"/>
        </w:rPr>
        <w:t xml:space="preserve"> </w:t>
      </w:r>
      <w:r>
        <w:t>this RFI will be used</w:t>
      </w:r>
      <w:r>
        <w:rPr>
          <w:spacing w:val="-3"/>
        </w:rPr>
        <w:t xml:space="preserve"> </w:t>
      </w:r>
      <w:r>
        <w:t xml:space="preserve">to rank Applicants and will determine who is eligible for the completion of an AWWA M36 Audit by the consulting firm </w:t>
      </w:r>
      <w:r w:rsidR="009C206F">
        <w:t>(</w:t>
      </w:r>
      <w:r>
        <w:t xml:space="preserve">to be </w:t>
      </w:r>
      <w:r w:rsidR="009C206F">
        <w:t>procured</w:t>
      </w:r>
      <w:r>
        <w:t xml:space="preserve"> by </w:t>
      </w:r>
      <w:r>
        <w:rPr>
          <w:spacing w:val="-2"/>
        </w:rPr>
        <w:t>MassDEP</w:t>
      </w:r>
      <w:r w:rsidR="009C206F">
        <w:rPr>
          <w:spacing w:val="-2"/>
        </w:rPr>
        <w:t>)</w:t>
      </w:r>
      <w:r>
        <w:rPr>
          <w:spacing w:val="-2"/>
        </w:rPr>
        <w:t>.</w:t>
      </w:r>
    </w:p>
    <w:p w14:paraId="31C73FF3" w14:textId="77777777" w:rsidR="006E66F3" w:rsidRDefault="006E66F3">
      <w:pPr>
        <w:pStyle w:val="BodyText"/>
        <w:spacing w:before="1"/>
      </w:pPr>
    </w:p>
    <w:p w14:paraId="31C73FF4" w14:textId="77777777" w:rsidR="006E66F3" w:rsidRDefault="00356266" w:rsidP="00136283">
      <w:pPr>
        <w:pStyle w:val="Heading2"/>
        <w:numPr>
          <w:ilvl w:val="1"/>
          <w:numId w:val="1"/>
        </w:numPr>
        <w:tabs>
          <w:tab w:val="left" w:pos="860"/>
        </w:tabs>
        <w:spacing w:after="120"/>
      </w:pPr>
      <w:bookmarkStart w:id="8" w:name="_Toc209616754"/>
      <w:r>
        <w:t>Evaluation</w:t>
      </w:r>
      <w:r>
        <w:rPr>
          <w:spacing w:val="-7"/>
        </w:rPr>
        <w:t xml:space="preserve"> </w:t>
      </w:r>
      <w:r>
        <w:rPr>
          <w:spacing w:val="-2"/>
        </w:rPr>
        <w:t>Components</w:t>
      </w:r>
      <w:bookmarkEnd w:id="8"/>
    </w:p>
    <w:p w14:paraId="31C73FF6" w14:textId="5B3D9BB5" w:rsidR="006E66F3" w:rsidRDefault="00356266" w:rsidP="00F11D38">
      <w:pPr>
        <w:pStyle w:val="BodyText"/>
        <w:spacing w:after="120"/>
        <w:ind w:left="864" w:right="835"/>
        <w:jc w:val="both"/>
      </w:pPr>
      <w:r>
        <w:t xml:space="preserve">A MassDEP selection committee will review applications from responding PWSs and municipalities. Applications will be evaluated </w:t>
      </w:r>
      <w:r w:rsidR="009A4AC7">
        <w:t>based upon</w:t>
      </w:r>
      <w:r>
        <w:t xml:space="preserve"> the following criteria:</w:t>
      </w:r>
    </w:p>
    <w:p w14:paraId="31C73FF9" w14:textId="11E180C5" w:rsidR="006E66F3" w:rsidRDefault="00356266" w:rsidP="00F11D38">
      <w:pPr>
        <w:pStyle w:val="ListParagraph"/>
        <w:numPr>
          <w:ilvl w:val="2"/>
          <w:numId w:val="1"/>
        </w:numPr>
        <w:tabs>
          <w:tab w:val="left" w:pos="1578"/>
          <w:tab w:val="left" w:pos="1580"/>
        </w:tabs>
        <w:spacing w:before="200"/>
        <w:ind w:right="157"/>
      </w:pPr>
      <w:proofErr w:type="gramStart"/>
      <w:r>
        <w:t>Applicant’s</w:t>
      </w:r>
      <w:proofErr w:type="gramEnd"/>
      <w:r>
        <w:t xml:space="preserve"> stated commitment to actively participate in the AWWA M36 Audit and</w:t>
      </w:r>
      <w:r>
        <w:rPr>
          <w:spacing w:val="-4"/>
        </w:rPr>
        <w:t xml:space="preserve"> </w:t>
      </w:r>
      <w:r>
        <w:t>provide</w:t>
      </w:r>
      <w:r>
        <w:rPr>
          <w:spacing w:val="-3"/>
        </w:rPr>
        <w:t xml:space="preserve"> </w:t>
      </w:r>
      <w:r>
        <w:t>documentation</w:t>
      </w:r>
      <w:r>
        <w:rPr>
          <w:spacing w:val="-4"/>
        </w:rPr>
        <w:t xml:space="preserve"> </w:t>
      </w:r>
      <w:r>
        <w:t>to</w:t>
      </w:r>
      <w:r>
        <w:rPr>
          <w:spacing w:val="-6"/>
        </w:rPr>
        <w:t xml:space="preserve"> </w:t>
      </w:r>
      <w:r>
        <w:t>MassDEP</w:t>
      </w:r>
      <w:r>
        <w:rPr>
          <w:spacing w:val="-3"/>
        </w:rPr>
        <w:t xml:space="preserve"> </w:t>
      </w:r>
      <w:r>
        <w:t>of</w:t>
      </w:r>
      <w:r>
        <w:rPr>
          <w:spacing w:val="-5"/>
        </w:rPr>
        <w:t xml:space="preserve"> </w:t>
      </w:r>
      <w:r>
        <w:t>in-kind</w:t>
      </w:r>
      <w:r>
        <w:rPr>
          <w:spacing w:val="-3"/>
        </w:rPr>
        <w:t xml:space="preserve"> </w:t>
      </w:r>
      <w:r>
        <w:t>services</w:t>
      </w:r>
      <w:r>
        <w:rPr>
          <w:spacing w:val="-5"/>
        </w:rPr>
        <w:t xml:space="preserve"> </w:t>
      </w:r>
      <w:r>
        <w:t>rendered.</w:t>
      </w:r>
      <w:r>
        <w:rPr>
          <w:spacing w:val="-6"/>
        </w:rPr>
        <w:t xml:space="preserve"> </w:t>
      </w:r>
      <w:r>
        <w:t>Applicant’s</w:t>
      </w:r>
      <w:r>
        <w:rPr>
          <w:spacing w:val="-1"/>
        </w:rPr>
        <w:t xml:space="preserve"> </w:t>
      </w:r>
      <w:r>
        <w:t>ability</w:t>
      </w:r>
      <w:r>
        <w:rPr>
          <w:spacing w:val="-2"/>
        </w:rPr>
        <w:t xml:space="preserve"> </w:t>
      </w:r>
      <w:r>
        <w:t>to</w:t>
      </w:r>
      <w:r>
        <w:rPr>
          <w:spacing w:val="-3"/>
        </w:rPr>
        <w:t xml:space="preserve"> </w:t>
      </w:r>
      <w:r>
        <w:t>provide</w:t>
      </w:r>
      <w:r>
        <w:rPr>
          <w:spacing w:val="-3"/>
        </w:rPr>
        <w:t xml:space="preserve"> </w:t>
      </w:r>
      <w:r>
        <w:t>the</w:t>
      </w:r>
      <w:r>
        <w:rPr>
          <w:spacing w:val="-3"/>
        </w:rPr>
        <w:t xml:space="preserve"> </w:t>
      </w:r>
      <w:r>
        <w:t>data</w:t>
      </w:r>
      <w:r>
        <w:rPr>
          <w:spacing w:val="-3"/>
        </w:rPr>
        <w:t xml:space="preserve"> </w:t>
      </w:r>
      <w:r>
        <w:t>necessary</w:t>
      </w:r>
      <w:r>
        <w:rPr>
          <w:spacing w:val="-4"/>
        </w:rPr>
        <w:t xml:space="preserve"> </w:t>
      </w:r>
      <w:r>
        <w:t>to</w:t>
      </w:r>
      <w:r>
        <w:rPr>
          <w:spacing w:val="-3"/>
        </w:rPr>
        <w:t xml:space="preserve"> </w:t>
      </w:r>
      <w:r>
        <w:t>perform</w:t>
      </w:r>
      <w:r>
        <w:rPr>
          <w:spacing w:val="-1"/>
        </w:rPr>
        <w:t xml:space="preserve"> </w:t>
      </w:r>
      <w:r>
        <w:t>and</w:t>
      </w:r>
      <w:r>
        <w:rPr>
          <w:spacing w:val="-5"/>
        </w:rPr>
        <w:t xml:space="preserve"> </w:t>
      </w:r>
      <w:r>
        <w:t>complete</w:t>
      </w:r>
      <w:r>
        <w:rPr>
          <w:spacing w:val="-3"/>
        </w:rPr>
        <w:t xml:space="preserve"> </w:t>
      </w:r>
      <w:r>
        <w:t xml:space="preserve">either a “Top-Down Audit” or a “Top-Down Audit” with a “Bottom-Up Component </w:t>
      </w:r>
      <w:r>
        <w:rPr>
          <w:spacing w:val="-2"/>
        </w:rPr>
        <w:t>Analysis.”</w:t>
      </w:r>
    </w:p>
    <w:p w14:paraId="1AB86E4C" w14:textId="7EEEE37A" w:rsidR="005B334B" w:rsidRDefault="00E21BC4" w:rsidP="005B334B">
      <w:pPr>
        <w:pStyle w:val="ListParagraph"/>
        <w:numPr>
          <w:ilvl w:val="2"/>
          <w:numId w:val="1"/>
        </w:numPr>
        <w:tabs>
          <w:tab w:val="left" w:pos="1580"/>
        </w:tabs>
        <w:spacing w:before="80"/>
        <w:ind w:right="820"/>
      </w:pPr>
      <w:r>
        <w:t xml:space="preserve">Whether the Applicant is a </w:t>
      </w:r>
      <w:r w:rsidR="00356266">
        <w:t>PWS</w:t>
      </w:r>
      <w:r w:rsidR="00356266" w:rsidRPr="005B334B">
        <w:rPr>
          <w:spacing w:val="-5"/>
        </w:rPr>
        <w:t xml:space="preserve"> </w:t>
      </w:r>
      <w:r w:rsidR="00356266">
        <w:t>or</w:t>
      </w:r>
      <w:r w:rsidR="00356266" w:rsidRPr="005B334B">
        <w:rPr>
          <w:spacing w:val="-8"/>
        </w:rPr>
        <w:t xml:space="preserve"> </w:t>
      </w:r>
      <w:r w:rsidR="00356266">
        <w:t>municipalit</w:t>
      </w:r>
      <w:r>
        <w:t>y</w:t>
      </w:r>
      <w:r w:rsidR="00356266" w:rsidRPr="005B334B">
        <w:rPr>
          <w:spacing w:val="-3"/>
        </w:rPr>
        <w:t xml:space="preserve"> </w:t>
      </w:r>
      <w:r w:rsidR="00356266">
        <w:t>with</w:t>
      </w:r>
      <w:r w:rsidR="00356266" w:rsidRPr="005B334B">
        <w:rPr>
          <w:spacing w:val="-4"/>
        </w:rPr>
        <w:t xml:space="preserve"> </w:t>
      </w:r>
      <w:r w:rsidR="00223DFC">
        <w:rPr>
          <w:spacing w:val="-4"/>
        </w:rPr>
        <w:t xml:space="preserve">high </w:t>
      </w:r>
      <w:r w:rsidR="00205BE8">
        <w:rPr>
          <w:spacing w:val="-4"/>
        </w:rPr>
        <w:t>Unaccounted</w:t>
      </w:r>
      <w:r w:rsidR="00114EF4">
        <w:rPr>
          <w:spacing w:val="-4"/>
        </w:rPr>
        <w:t xml:space="preserve"> for </w:t>
      </w:r>
      <w:r w:rsidR="00D35AE0">
        <w:rPr>
          <w:spacing w:val="-4"/>
        </w:rPr>
        <w:t xml:space="preserve">Water </w:t>
      </w:r>
      <w:r w:rsidR="00C539B3">
        <w:rPr>
          <w:spacing w:val="-4"/>
        </w:rPr>
        <w:t>(UAW)</w:t>
      </w:r>
      <w:r w:rsidR="006960A8">
        <w:rPr>
          <w:spacing w:val="-4"/>
        </w:rPr>
        <w:t xml:space="preserve"> rates</w:t>
      </w:r>
      <w:r w:rsidR="00C539B3">
        <w:rPr>
          <w:spacing w:val="-4"/>
        </w:rPr>
        <w:t xml:space="preserve"> </w:t>
      </w:r>
      <w:r w:rsidR="00356266">
        <w:t>recent</w:t>
      </w:r>
      <w:r w:rsidR="00D86684">
        <w:t>ly</w:t>
      </w:r>
      <w:r w:rsidR="004510F4">
        <w:t xml:space="preserve"> reviewed and approved by</w:t>
      </w:r>
      <w:r w:rsidR="00356266" w:rsidRPr="005B334B">
        <w:rPr>
          <w:spacing w:val="-5"/>
        </w:rPr>
        <w:t xml:space="preserve"> </w:t>
      </w:r>
      <w:r w:rsidR="00356266">
        <w:t>MassDEP</w:t>
      </w:r>
      <w:r w:rsidR="006F707C">
        <w:t>.</w:t>
      </w:r>
      <w:r w:rsidR="00356266" w:rsidRPr="005B334B">
        <w:rPr>
          <w:spacing w:val="80"/>
        </w:rPr>
        <w:t xml:space="preserve"> </w:t>
      </w:r>
      <w:r w:rsidR="00356266">
        <w:t>Recent UAW rates are available at:</w:t>
      </w:r>
      <w:r w:rsidR="005B334B">
        <w:t xml:space="preserve"> </w:t>
      </w:r>
      <w:hyperlink r:id="rId23">
        <w:r w:rsidR="005B334B">
          <w:rPr>
            <w:color w:val="0000FF"/>
            <w:spacing w:val="-2"/>
            <w:u w:val="single" w:color="0000FF"/>
          </w:rPr>
          <w:t>PWS Performance Standards</w:t>
        </w:r>
      </w:hyperlink>
    </w:p>
    <w:p w14:paraId="31C73FFD" w14:textId="0FB480A8" w:rsidR="006E66F3" w:rsidRDefault="00E21BC4" w:rsidP="005B334B">
      <w:pPr>
        <w:pStyle w:val="BodyText"/>
        <w:spacing w:before="80"/>
        <w:ind w:left="1580" w:right="820"/>
      </w:pPr>
      <w:r>
        <w:t xml:space="preserve">Whether the Applicant is a </w:t>
      </w:r>
      <w:r w:rsidR="00356266">
        <w:t>WMA permittee that ha</w:t>
      </w:r>
      <w:r>
        <w:t>s</w:t>
      </w:r>
      <w:r w:rsidR="00356266">
        <w:t xml:space="preserve"> received an Interim Allocation from the Massachusetts</w:t>
      </w:r>
      <w:r w:rsidR="00356266">
        <w:rPr>
          <w:spacing w:val="-4"/>
        </w:rPr>
        <w:t xml:space="preserve"> </w:t>
      </w:r>
      <w:r w:rsidR="00356266">
        <w:t>Department</w:t>
      </w:r>
      <w:r w:rsidR="00356266">
        <w:rPr>
          <w:spacing w:val="-4"/>
        </w:rPr>
        <w:t xml:space="preserve"> </w:t>
      </w:r>
      <w:r w:rsidR="00356266">
        <w:t>of</w:t>
      </w:r>
      <w:r w:rsidR="00356266">
        <w:rPr>
          <w:spacing w:val="-4"/>
        </w:rPr>
        <w:t xml:space="preserve"> </w:t>
      </w:r>
      <w:r w:rsidR="00356266">
        <w:t>Conservation</w:t>
      </w:r>
      <w:r w:rsidR="00356266">
        <w:rPr>
          <w:spacing w:val="-7"/>
        </w:rPr>
        <w:t xml:space="preserve"> </w:t>
      </w:r>
      <w:r w:rsidR="00356266">
        <w:t>and</w:t>
      </w:r>
      <w:r w:rsidR="00356266">
        <w:rPr>
          <w:spacing w:val="-7"/>
        </w:rPr>
        <w:t xml:space="preserve"> </w:t>
      </w:r>
      <w:r w:rsidR="00356266">
        <w:t>Recreation</w:t>
      </w:r>
      <w:r w:rsidR="00356266">
        <w:rPr>
          <w:spacing w:val="-6"/>
        </w:rPr>
        <w:t xml:space="preserve"> </w:t>
      </w:r>
      <w:r w:rsidR="00356266">
        <w:t>instead</w:t>
      </w:r>
      <w:r w:rsidR="00356266">
        <w:rPr>
          <w:spacing w:val="-5"/>
        </w:rPr>
        <w:t xml:space="preserve"> </w:t>
      </w:r>
      <w:r w:rsidR="00356266">
        <w:t>of</w:t>
      </w:r>
      <w:r w:rsidR="00356266">
        <w:rPr>
          <w:spacing w:val="-4"/>
        </w:rPr>
        <w:t xml:space="preserve"> </w:t>
      </w:r>
      <w:r w:rsidR="00356266">
        <w:t xml:space="preserve">Final Water Needs Forecast, because of high UAW or other water accounting </w:t>
      </w:r>
      <w:r w:rsidR="00356266">
        <w:rPr>
          <w:spacing w:val="-2"/>
        </w:rPr>
        <w:t>concerns.</w:t>
      </w:r>
    </w:p>
    <w:p w14:paraId="31C73FFE" w14:textId="0CBD71BB" w:rsidR="006E66F3" w:rsidRDefault="00E21BC4" w:rsidP="00F11D38">
      <w:pPr>
        <w:pStyle w:val="ListParagraph"/>
        <w:numPr>
          <w:ilvl w:val="2"/>
          <w:numId w:val="1"/>
        </w:numPr>
        <w:tabs>
          <w:tab w:val="left" w:pos="1578"/>
          <w:tab w:val="left" w:pos="1580"/>
        </w:tabs>
        <w:spacing w:before="199"/>
        <w:ind w:right="517"/>
      </w:pPr>
      <w:r>
        <w:t>Whether the Applicant has</w:t>
      </w:r>
      <w:r w:rsidR="00356266">
        <w:rPr>
          <w:spacing w:val="-1"/>
        </w:rPr>
        <w:t xml:space="preserve"> </w:t>
      </w:r>
      <w:r w:rsidR="00356266">
        <w:t>recently</w:t>
      </w:r>
      <w:r w:rsidR="00356266">
        <w:rPr>
          <w:spacing w:val="-2"/>
        </w:rPr>
        <w:t xml:space="preserve"> </w:t>
      </w:r>
      <w:r w:rsidR="00356266">
        <w:t>done</w:t>
      </w:r>
      <w:r w:rsidR="00356266">
        <w:rPr>
          <w:spacing w:val="-4"/>
        </w:rPr>
        <w:t xml:space="preserve"> </w:t>
      </w:r>
      <w:r w:rsidR="00356266">
        <w:t>work</w:t>
      </w:r>
      <w:r w:rsidR="00356266">
        <w:rPr>
          <w:spacing w:val="-3"/>
        </w:rPr>
        <w:t xml:space="preserve"> </w:t>
      </w:r>
      <w:r w:rsidR="00356266">
        <w:t>to</w:t>
      </w:r>
      <w:r w:rsidR="00356266">
        <w:rPr>
          <w:spacing w:val="-4"/>
        </w:rPr>
        <w:t xml:space="preserve"> </w:t>
      </w:r>
      <w:r w:rsidR="00356266">
        <w:t>try</w:t>
      </w:r>
      <w:r w:rsidR="00356266">
        <w:rPr>
          <w:spacing w:val="-4"/>
        </w:rPr>
        <w:t xml:space="preserve"> </w:t>
      </w:r>
      <w:r w:rsidR="00356266">
        <w:t>and</w:t>
      </w:r>
      <w:r w:rsidR="00356266">
        <w:rPr>
          <w:spacing w:val="-4"/>
        </w:rPr>
        <w:t xml:space="preserve"> </w:t>
      </w:r>
      <w:r w:rsidR="00356266">
        <w:t>improve</w:t>
      </w:r>
      <w:r w:rsidR="00356266">
        <w:rPr>
          <w:spacing w:val="-4"/>
        </w:rPr>
        <w:t xml:space="preserve"> </w:t>
      </w:r>
      <w:r w:rsidR="00356266">
        <w:t xml:space="preserve">UAW </w:t>
      </w:r>
      <w:r w:rsidR="00356266">
        <w:rPr>
          <w:spacing w:val="-2"/>
        </w:rPr>
        <w:t>rates.</w:t>
      </w:r>
    </w:p>
    <w:p w14:paraId="31C73FFF" w14:textId="7A77E593" w:rsidR="006E66F3" w:rsidRDefault="00524DFE" w:rsidP="00F11D38">
      <w:pPr>
        <w:pStyle w:val="ListParagraph"/>
        <w:numPr>
          <w:ilvl w:val="2"/>
          <w:numId w:val="1"/>
        </w:numPr>
        <w:tabs>
          <w:tab w:val="left" w:pos="1580"/>
        </w:tabs>
        <w:spacing w:before="196"/>
        <w:ind w:right="257"/>
      </w:pPr>
      <w:r>
        <w:t>Preference will be given to projects located in Disadvantaged Communities</w:t>
      </w:r>
      <w:r w:rsidR="006A504B">
        <w:t xml:space="preserve"> if there are not sufficient funds for all requests received. </w:t>
      </w:r>
      <w:r w:rsidR="001251C6">
        <w:t xml:space="preserve">Please see Appendix B for a list of </w:t>
      </w:r>
      <w:r w:rsidR="00E8409F">
        <w:t>Disadvantaged Communities for the purpose of this RFI.</w:t>
      </w:r>
      <w:r w:rsidR="007D3407">
        <w:t xml:space="preserve"> </w:t>
      </w:r>
    </w:p>
    <w:p w14:paraId="31C74000" w14:textId="77777777" w:rsidR="006E66F3" w:rsidRDefault="00356266" w:rsidP="00F11D38">
      <w:pPr>
        <w:pStyle w:val="ListParagraph"/>
        <w:numPr>
          <w:ilvl w:val="2"/>
          <w:numId w:val="1"/>
        </w:numPr>
        <w:tabs>
          <w:tab w:val="left" w:pos="1578"/>
          <w:tab w:val="left" w:pos="1580"/>
        </w:tabs>
        <w:spacing w:before="196"/>
        <w:ind w:right="1284"/>
      </w:pPr>
      <w:r>
        <w:t>Quality</w:t>
      </w:r>
      <w:r>
        <w:rPr>
          <w:spacing w:val="-5"/>
        </w:rPr>
        <w:t xml:space="preserve"> </w:t>
      </w:r>
      <w:r>
        <w:t>and</w:t>
      </w:r>
      <w:r>
        <w:rPr>
          <w:spacing w:val="-7"/>
        </w:rPr>
        <w:t xml:space="preserve"> </w:t>
      </w:r>
      <w:r>
        <w:t>responsiveness</w:t>
      </w:r>
      <w:r>
        <w:rPr>
          <w:spacing w:val="-5"/>
        </w:rPr>
        <w:t xml:space="preserve"> </w:t>
      </w:r>
      <w:r>
        <w:t>of</w:t>
      </w:r>
      <w:r>
        <w:rPr>
          <w:spacing w:val="-7"/>
        </w:rPr>
        <w:t xml:space="preserve"> </w:t>
      </w:r>
      <w:r>
        <w:t>the</w:t>
      </w:r>
      <w:r>
        <w:rPr>
          <w:spacing w:val="-5"/>
        </w:rPr>
        <w:t xml:space="preserve"> </w:t>
      </w:r>
      <w:r>
        <w:t>proposal,</w:t>
      </w:r>
      <w:r>
        <w:rPr>
          <w:spacing w:val="-4"/>
        </w:rPr>
        <w:t xml:space="preserve"> </w:t>
      </w:r>
      <w:proofErr w:type="gramStart"/>
      <w:r>
        <w:t>including,</w:t>
      </w:r>
      <w:proofErr w:type="gramEnd"/>
      <w:r>
        <w:rPr>
          <w:spacing w:val="-4"/>
        </w:rPr>
        <w:t xml:space="preserve"> </w:t>
      </w:r>
      <w:r>
        <w:t>completeness, organization, and conciseness.</w:t>
      </w:r>
    </w:p>
    <w:p w14:paraId="5748CDC6" w14:textId="344ED720" w:rsidR="00E8409F" w:rsidRDefault="00E8409F" w:rsidP="00F11D38">
      <w:pPr>
        <w:pStyle w:val="ListParagraph"/>
        <w:numPr>
          <w:ilvl w:val="2"/>
          <w:numId w:val="1"/>
        </w:numPr>
        <w:tabs>
          <w:tab w:val="left" w:pos="1578"/>
          <w:tab w:val="left" w:pos="1580"/>
        </w:tabs>
        <w:spacing w:before="196"/>
        <w:ind w:right="1284"/>
      </w:pPr>
      <w:r>
        <w:t>MBTA Communities Act Compliance (as applicable).</w:t>
      </w:r>
    </w:p>
    <w:p w14:paraId="31C74001" w14:textId="77777777" w:rsidR="006E66F3" w:rsidRDefault="006E66F3">
      <w:pPr>
        <w:pStyle w:val="BodyText"/>
        <w:spacing w:before="170"/>
      </w:pPr>
    </w:p>
    <w:p w14:paraId="31C74002" w14:textId="2E6A40DF" w:rsidR="006E66F3" w:rsidRDefault="00B2155A">
      <w:pPr>
        <w:pStyle w:val="Heading2"/>
        <w:numPr>
          <w:ilvl w:val="1"/>
          <w:numId w:val="1"/>
        </w:numPr>
        <w:tabs>
          <w:tab w:val="left" w:pos="860"/>
        </w:tabs>
      </w:pPr>
      <w:bookmarkStart w:id="9" w:name="_Toc209616755"/>
      <w:r>
        <w:rPr>
          <w:spacing w:val="-3"/>
        </w:rPr>
        <w:t>Application</w:t>
      </w:r>
      <w:r w:rsidR="00356266">
        <w:rPr>
          <w:spacing w:val="-3"/>
        </w:rPr>
        <w:t xml:space="preserve"> </w:t>
      </w:r>
      <w:r w:rsidR="00356266">
        <w:rPr>
          <w:spacing w:val="-2"/>
        </w:rPr>
        <w:t>Format</w:t>
      </w:r>
      <w:bookmarkEnd w:id="9"/>
    </w:p>
    <w:p w14:paraId="31C7400A" w14:textId="5AC1AF8D" w:rsidR="006E66F3" w:rsidRDefault="00E175E9" w:rsidP="00B2155A">
      <w:pPr>
        <w:tabs>
          <w:tab w:val="left" w:pos="1578"/>
          <w:tab w:val="left" w:pos="1580"/>
        </w:tabs>
        <w:spacing w:line="276" w:lineRule="auto"/>
        <w:ind w:left="900" w:right="-10"/>
      </w:pPr>
      <w:r>
        <w:t xml:space="preserve">Applicants </w:t>
      </w:r>
      <w:r w:rsidR="00B225A2">
        <w:t>m</w:t>
      </w:r>
      <w:r w:rsidR="00381091">
        <w:t>ust</w:t>
      </w:r>
      <w:r w:rsidR="004540EA">
        <w:t xml:space="preserve"> u</w:t>
      </w:r>
      <w:r w:rsidR="00B2155A">
        <w:t>se the application provided as part of this RF</w:t>
      </w:r>
      <w:r w:rsidR="00E21BC4">
        <w:t>I</w:t>
      </w:r>
      <w:r w:rsidR="00B2155A">
        <w:t xml:space="preserve">, identified as </w:t>
      </w:r>
      <w:r w:rsidR="00B2155A" w:rsidRPr="009F686C">
        <w:rPr>
          <w:b/>
          <w:bCs/>
        </w:rPr>
        <w:t>Attachment A</w:t>
      </w:r>
      <w:r w:rsidR="00B2155A">
        <w:t>.</w:t>
      </w:r>
      <w:r w:rsidR="00207E7E">
        <w:t xml:space="preserve"> Responses should not exceed the </w:t>
      </w:r>
      <w:r w:rsidR="009F686C">
        <w:t xml:space="preserve">three </w:t>
      </w:r>
      <w:r w:rsidR="00207E7E">
        <w:t>(</w:t>
      </w:r>
      <w:r w:rsidR="009F686C">
        <w:t>3</w:t>
      </w:r>
      <w:r w:rsidR="00207E7E">
        <w:t xml:space="preserve">) pages provided in </w:t>
      </w:r>
      <w:r w:rsidR="003A0853" w:rsidRPr="009F686C">
        <w:rPr>
          <w:b/>
          <w:bCs/>
        </w:rPr>
        <w:t>Attachment A</w:t>
      </w:r>
      <w:r w:rsidR="00F11D38">
        <w:t xml:space="preserve">, exclusive of any </w:t>
      </w:r>
      <w:proofErr w:type="gramStart"/>
      <w:r w:rsidR="00F11D38">
        <w:t>requested attachments</w:t>
      </w:r>
      <w:proofErr w:type="gramEnd"/>
      <w:r w:rsidR="00207E7E">
        <w:t>.</w:t>
      </w:r>
    </w:p>
    <w:p w14:paraId="31C7400D" w14:textId="77777777" w:rsidR="006E66F3" w:rsidRDefault="006E66F3">
      <w:pPr>
        <w:pStyle w:val="BodyText"/>
        <w:spacing w:before="252"/>
      </w:pPr>
    </w:p>
    <w:p w14:paraId="31C7400E" w14:textId="737F23FC" w:rsidR="006E66F3" w:rsidRPr="00B2155A" w:rsidRDefault="00356266" w:rsidP="009F686C">
      <w:pPr>
        <w:pStyle w:val="Heading1"/>
        <w:keepNext/>
        <w:keepLines/>
        <w:numPr>
          <w:ilvl w:val="0"/>
          <w:numId w:val="4"/>
        </w:numPr>
        <w:tabs>
          <w:tab w:val="left" w:pos="508"/>
        </w:tabs>
        <w:ind w:left="508" w:hanging="368"/>
      </w:pPr>
      <w:bookmarkStart w:id="10" w:name="_Toc209616756"/>
      <w:r>
        <w:lastRenderedPageBreak/>
        <w:t>HOW</w:t>
      </w:r>
      <w:r>
        <w:rPr>
          <w:spacing w:val="-9"/>
        </w:rPr>
        <w:t xml:space="preserve"> </w:t>
      </w:r>
      <w:r>
        <w:t>TO</w:t>
      </w:r>
      <w:r>
        <w:rPr>
          <w:spacing w:val="-5"/>
        </w:rPr>
        <w:t xml:space="preserve"> </w:t>
      </w:r>
      <w:r>
        <w:t>SUBMIT</w:t>
      </w:r>
      <w:r>
        <w:rPr>
          <w:spacing w:val="-6"/>
        </w:rPr>
        <w:t xml:space="preserve"> </w:t>
      </w:r>
      <w:r>
        <w:t>A</w:t>
      </w:r>
      <w:r>
        <w:rPr>
          <w:spacing w:val="-4"/>
        </w:rPr>
        <w:t xml:space="preserve"> </w:t>
      </w:r>
      <w:r>
        <w:rPr>
          <w:spacing w:val="-2"/>
        </w:rPr>
        <w:t>RESPONSE</w:t>
      </w:r>
      <w:bookmarkEnd w:id="10"/>
    </w:p>
    <w:p w14:paraId="2EF960B4" w14:textId="3B268F41" w:rsidR="00B2155A" w:rsidRDefault="00207E7E" w:rsidP="009F686C">
      <w:pPr>
        <w:keepNext/>
        <w:keepLines/>
        <w:ind w:left="900"/>
        <w:jc w:val="both"/>
      </w:pPr>
      <w:r>
        <w:t xml:space="preserve">Responses must be submitted by email to Jen D’Urso, </w:t>
      </w:r>
      <w:hyperlink r:id="rId24" w:history="1">
        <w:r w:rsidRPr="006433D7">
          <w:rPr>
            <w:rStyle w:val="Hyperlink"/>
          </w:rPr>
          <w:t>jen.durso@mass.gov</w:t>
        </w:r>
      </w:hyperlink>
      <w:r>
        <w:t>, with the subject line, “FY2</w:t>
      </w:r>
      <w:r w:rsidR="00E8409F">
        <w:t>6</w:t>
      </w:r>
      <w:r>
        <w:t xml:space="preserve"> M36 Water Opportunity”. </w:t>
      </w:r>
    </w:p>
    <w:p w14:paraId="4ACC2D06" w14:textId="77777777" w:rsidR="00207E7E" w:rsidRDefault="00207E7E">
      <w:pPr>
        <w:spacing w:before="1"/>
        <w:ind w:left="860"/>
        <w:rPr>
          <w:b/>
          <w:u w:val="single"/>
        </w:rPr>
      </w:pPr>
    </w:p>
    <w:p w14:paraId="31C74014" w14:textId="5FF8B96C" w:rsidR="006E66F3" w:rsidRDefault="00356266">
      <w:pPr>
        <w:spacing w:before="1"/>
        <w:ind w:left="860"/>
        <w:rPr>
          <w:b/>
        </w:rPr>
      </w:pPr>
      <w:r>
        <w:t>Responses</w:t>
      </w:r>
      <w:r>
        <w:rPr>
          <w:spacing w:val="-4"/>
        </w:rPr>
        <w:t xml:space="preserve"> </w:t>
      </w:r>
      <w:r>
        <w:t>are</w:t>
      </w:r>
      <w:r>
        <w:rPr>
          <w:spacing w:val="-3"/>
        </w:rPr>
        <w:t xml:space="preserve"> </w:t>
      </w:r>
      <w:r>
        <w:t>due</w:t>
      </w:r>
      <w:r>
        <w:rPr>
          <w:spacing w:val="-5"/>
        </w:rPr>
        <w:t xml:space="preserve"> </w:t>
      </w:r>
      <w:r>
        <w:t>no</w:t>
      </w:r>
      <w:r>
        <w:rPr>
          <w:spacing w:val="-3"/>
        </w:rPr>
        <w:t xml:space="preserve"> </w:t>
      </w:r>
      <w:r>
        <w:t>later</w:t>
      </w:r>
      <w:r>
        <w:rPr>
          <w:spacing w:val="-4"/>
        </w:rPr>
        <w:t xml:space="preserve"> </w:t>
      </w:r>
      <w:r>
        <w:t>than</w:t>
      </w:r>
      <w:r>
        <w:rPr>
          <w:spacing w:val="-5"/>
        </w:rPr>
        <w:t xml:space="preserve"> </w:t>
      </w:r>
      <w:r w:rsidR="002D35F8">
        <w:rPr>
          <w:b/>
        </w:rPr>
        <w:t>October 30</w:t>
      </w:r>
      <w:r>
        <w:rPr>
          <w:b/>
        </w:rPr>
        <w:t>,</w:t>
      </w:r>
      <w:r>
        <w:rPr>
          <w:b/>
          <w:spacing w:val="-2"/>
        </w:rPr>
        <w:t xml:space="preserve"> </w:t>
      </w:r>
      <w:r w:rsidR="00E11BFB">
        <w:rPr>
          <w:b/>
        </w:rPr>
        <w:t>2025</w:t>
      </w:r>
      <w:r>
        <w:rPr>
          <w:b/>
        </w:rPr>
        <w:t>,</w:t>
      </w:r>
      <w:r>
        <w:rPr>
          <w:b/>
          <w:spacing w:val="-2"/>
        </w:rPr>
        <w:t xml:space="preserve"> </w:t>
      </w:r>
      <w:r w:rsidR="002D35F8">
        <w:rPr>
          <w:b/>
        </w:rPr>
        <w:t>by</w:t>
      </w:r>
      <w:r>
        <w:rPr>
          <w:b/>
          <w:spacing w:val="-2"/>
        </w:rPr>
        <w:t xml:space="preserve"> </w:t>
      </w:r>
      <w:r>
        <w:rPr>
          <w:b/>
        </w:rPr>
        <w:t>5:00</w:t>
      </w:r>
      <w:r>
        <w:rPr>
          <w:b/>
          <w:spacing w:val="-4"/>
        </w:rPr>
        <w:t xml:space="preserve"> </w:t>
      </w:r>
      <w:r>
        <w:rPr>
          <w:b/>
        </w:rPr>
        <w:t xml:space="preserve">pm </w:t>
      </w:r>
      <w:r>
        <w:rPr>
          <w:b/>
          <w:spacing w:val="-2"/>
        </w:rPr>
        <w:t>E.S.T.</w:t>
      </w:r>
    </w:p>
    <w:p w14:paraId="31C74015" w14:textId="77777777" w:rsidR="006E66F3" w:rsidRDefault="00356266">
      <w:pPr>
        <w:spacing w:before="252"/>
        <w:ind w:left="860"/>
        <w:rPr>
          <w:spacing w:val="-2"/>
        </w:rPr>
      </w:pPr>
      <w:r>
        <w:rPr>
          <w:b/>
          <w:u w:val="single"/>
        </w:rPr>
        <w:t>LATE</w:t>
      </w:r>
      <w:r>
        <w:rPr>
          <w:b/>
          <w:spacing w:val="-4"/>
          <w:u w:val="single"/>
        </w:rPr>
        <w:t xml:space="preserve"> </w:t>
      </w:r>
      <w:r>
        <w:rPr>
          <w:b/>
          <w:u w:val="single"/>
        </w:rPr>
        <w:t>RESPONSES</w:t>
      </w:r>
      <w:r>
        <w:rPr>
          <w:b/>
          <w:spacing w:val="-6"/>
          <w:u w:val="single"/>
        </w:rPr>
        <w:t xml:space="preserve"> </w:t>
      </w:r>
      <w:r>
        <w:rPr>
          <w:b/>
          <w:u w:val="single"/>
        </w:rPr>
        <w:t>WILL</w:t>
      </w:r>
      <w:r>
        <w:rPr>
          <w:b/>
          <w:spacing w:val="-3"/>
          <w:u w:val="single"/>
        </w:rPr>
        <w:t xml:space="preserve"> </w:t>
      </w:r>
      <w:r>
        <w:rPr>
          <w:b/>
          <w:u w:val="single"/>
        </w:rPr>
        <w:t>NOT</w:t>
      </w:r>
      <w:r>
        <w:rPr>
          <w:b/>
          <w:spacing w:val="-4"/>
          <w:u w:val="single"/>
        </w:rPr>
        <w:t xml:space="preserve"> </w:t>
      </w:r>
      <w:r>
        <w:rPr>
          <w:b/>
          <w:u w:val="single"/>
        </w:rPr>
        <w:t>BE</w:t>
      </w:r>
      <w:r>
        <w:rPr>
          <w:b/>
          <w:spacing w:val="-3"/>
          <w:u w:val="single"/>
        </w:rPr>
        <w:t xml:space="preserve"> </w:t>
      </w:r>
      <w:r>
        <w:rPr>
          <w:b/>
          <w:spacing w:val="-2"/>
          <w:u w:val="single"/>
        </w:rPr>
        <w:t>CONSIDERED</w:t>
      </w:r>
      <w:r>
        <w:rPr>
          <w:spacing w:val="-2"/>
        </w:rPr>
        <w:t>.</w:t>
      </w:r>
    </w:p>
    <w:p w14:paraId="1EE15212" w14:textId="77777777" w:rsidR="00207E7E" w:rsidRDefault="00207E7E" w:rsidP="002566C3">
      <w:pPr>
        <w:pStyle w:val="Heading1"/>
        <w:jc w:val="center"/>
        <w:sectPr w:rsidR="00207E7E" w:rsidSect="007A6FC5">
          <w:headerReference w:type="default" r:id="rId25"/>
          <w:footerReference w:type="default" r:id="rId26"/>
          <w:footerReference w:type="first" r:id="rId27"/>
          <w:pgSz w:w="12240" w:h="15840"/>
          <w:pgMar w:top="1260" w:right="1320" w:bottom="1140" w:left="1300" w:header="0" w:footer="288" w:gutter="0"/>
          <w:pgNumType w:start="1"/>
          <w:cols w:space="720"/>
          <w:titlePg/>
          <w:docGrid w:linePitch="326"/>
        </w:sectPr>
      </w:pPr>
      <w:bookmarkStart w:id="11" w:name="_Toc170732782"/>
      <w:bookmarkStart w:id="12" w:name="_Toc164160122"/>
      <w:bookmarkStart w:id="13" w:name="_Toc27"/>
      <w:bookmarkStart w:id="14" w:name="_Toc9"/>
    </w:p>
    <w:p w14:paraId="3339F88A" w14:textId="77777777" w:rsidR="002566C3" w:rsidRPr="00190926" w:rsidRDefault="002566C3" w:rsidP="002566C3">
      <w:pPr>
        <w:pStyle w:val="Heading1"/>
        <w:jc w:val="center"/>
      </w:pPr>
      <w:bookmarkStart w:id="15" w:name="_Toc209616757"/>
      <w:r w:rsidRPr="3E74F8DF">
        <w:lastRenderedPageBreak/>
        <w:t>ATTACHMENT A</w:t>
      </w:r>
      <w:bookmarkEnd w:id="11"/>
      <w:bookmarkEnd w:id="15"/>
    </w:p>
    <w:p w14:paraId="7E3C5729" w14:textId="22B0E556" w:rsidR="002566C3" w:rsidRPr="006A303D" w:rsidRDefault="002566C3" w:rsidP="002566C3">
      <w:pPr>
        <w:jc w:val="center"/>
        <w:rPr>
          <w:b/>
          <w:bCs/>
          <w:color w:val="000000" w:themeColor="text1"/>
          <w:u w:val="single"/>
        </w:rPr>
      </w:pPr>
      <w:r>
        <w:rPr>
          <w:b/>
          <w:bCs/>
          <w:color w:val="000000" w:themeColor="text1"/>
          <w:u w:val="single"/>
        </w:rPr>
        <w:t>M36 APPLICATION FORM</w:t>
      </w:r>
    </w:p>
    <w:p w14:paraId="6BE8A891" w14:textId="77777777" w:rsidR="002566C3" w:rsidRDefault="002566C3" w:rsidP="002566C3">
      <w:pPr>
        <w:jc w:val="center"/>
        <w:rPr>
          <w:color w:val="000000" w:themeColor="text1"/>
        </w:rPr>
      </w:pPr>
    </w:p>
    <w:p w14:paraId="5797B970" w14:textId="0942D60E" w:rsidR="002566C3" w:rsidRPr="00CC0786" w:rsidRDefault="002566C3" w:rsidP="002566C3">
      <w:r w:rsidRPr="7D023A88">
        <w:rPr>
          <w:b/>
          <w:bCs/>
          <w:color w:val="000000" w:themeColor="text1"/>
        </w:rPr>
        <w:t>Overview:</w:t>
      </w:r>
      <w:r w:rsidRPr="7D023A88">
        <w:rPr>
          <w:color w:val="000000" w:themeColor="text1"/>
        </w:rPr>
        <w:t xml:space="preserve"> </w:t>
      </w:r>
      <w:r w:rsidR="00CC0786" w:rsidRPr="00CC0786">
        <w:t xml:space="preserve">MassDEP uses the AWWA M36 Audit as a common methodology for public water suppliers (PWSs) throughout the Commonwealth to clearly identify water loss needs and objectives </w:t>
      </w:r>
      <w:proofErr w:type="gramStart"/>
      <w:r w:rsidR="00CC0786" w:rsidRPr="00CC0786">
        <w:t>in order to</w:t>
      </w:r>
      <w:proofErr w:type="gramEnd"/>
      <w:r w:rsidR="00CC0786" w:rsidRPr="00CC0786">
        <w:t xml:space="preserve"> work together more efficiently and establish infrastructure and management goals that minimize costly non-revenue water production, prioritize the replacement of aging or failing infrastructure, and manage infrastructure assets. In addition, a water audit is required when a WMA permittee is not meeting the Unaccounted-for Water (UAW) Performance Standard of 10 percent or less. </w:t>
      </w:r>
    </w:p>
    <w:p w14:paraId="4FAC820A" w14:textId="77777777" w:rsidR="00CC0786" w:rsidRPr="00190926" w:rsidRDefault="00CC0786" w:rsidP="002566C3">
      <w:pPr>
        <w:rPr>
          <w:color w:val="000000" w:themeColor="text1"/>
        </w:rPr>
      </w:pPr>
    </w:p>
    <w:p w14:paraId="72B1D3C7" w14:textId="77777777" w:rsidR="002566C3" w:rsidRPr="00190926" w:rsidRDefault="002566C3" w:rsidP="002566C3">
      <w:pPr>
        <w:rPr>
          <w:b/>
          <w:bCs/>
          <w:color w:val="000000" w:themeColor="text1"/>
        </w:rPr>
      </w:pPr>
      <w:r w:rsidRPr="7D023A88">
        <w:rPr>
          <w:b/>
          <w:bCs/>
          <w:color w:val="000000" w:themeColor="text1"/>
        </w:rPr>
        <w:t>Section 1</w:t>
      </w:r>
      <w:proofErr w:type="gramStart"/>
      <w:r w:rsidRPr="7D023A88">
        <w:rPr>
          <w:b/>
          <w:bCs/>
          <w:color w:val="000000" w:themeColor="text1"/>
        </w:rPr>
        <w:t>:  Applicant</w:t>
      </w:r>
      <w:proofErr w:type="gramEnd"/>
      <w:r w:rsidRPr="7D023A88">
        <w:rPr>
          <w:b/>
          <w:bCs/>
          <w:color w:val="000000" w:themeColor="text1"/>
        </w:rPr>
        <w:t xml:space="preserve"> Information </w:t>
      </w:r>
    </w:p>
    <w:p w14:paraId="2B166E2F" w14:textId="7F91B3D5" w:rsidR="002566C3" w:rsidRPr="00190926" w:rsidRDefault="002566C3" w:rsidP="00CC0786">
      <w:pPr>
        <w:spacing w:line="276" w:lineRule="auto"/>
        <w:rPr>
          <w:color w:val="000000" w:themeColor="text1"/>
        </w:rPr>
      </w:pPr>
      <w:r w:rsidRPr="7D023A88">
        <w:rPr>
          <w:color w:val="000000" w:themeColor="text1"/>
        </w:rPr>
        <w:t>Applicant Name: ________________________________________________________________</w:t>
      </w:r>
    </w:p>
    <w:p w14:paraId="48EEAD39" w14:textId="77777777" w:rsidR="00CC0786" w:rsidRDefault="00CC0786" w:rsidP="00CC0786">
      <w:pPr>
        <w:spacing w:line="276" w:lineRule="auto"/>
        <w:contextualSpacing/>
        <w:rPr>
          <w:color w:val="000000" w:themeColor="text1"/>
        </w:rPr>
      </w:pPr>
    </w:p>
    <w:p w14:paraId="62328476" w14:textId="3E6A9AF3" w:rsidR="002566C3" w:rsidRPr="00190926" w:rsidRDefault="002566C3" w:rsidP="00CC0786">
      <w:pPr>
        <w:spacing w:line="276" w:lineRule="auto"/>
        <w:contextualSpacing/>
        <w:rPr>
          <w:color w:val="000000" w:themeColor="text1"/>
        </w:rPr>
      </w:pPr>
      <w:r>
        <w:rPr>
          <w:color w:val="000000" w:themeColor="text1"/>
        </w:rPr>
        <w:t>Project Contact Person</w:t>
      </w:r>
      <w:proofErr w:type="gramStart"/>
      <w:r>
        <w:rPr>
          <w:color w:val="000000" w:themeColor="text1"/>
        </w:rPr>
        <w:t>*</w:t>
      </w:r>
      <w:r w:rsidRPr="7D023A88">
        <w:rPr>
          <w:color w:val="000000" w:themeColor="text1"/>
        </w:rPr>
        <w:t>: _</w:t>
      </w:r>
      <w:proofErr w:type="gramEnd"/>
      <w:r w:rsidRPr="7D023A88">
        <w:rPr>
          <w:color w:val="000000" w:themeColor="text1"/>
        </w:rPr>
        <w:t>____________________</w:t>
      </w:r>
      <w:r>
        <w:tab/>
      </w:r>
      <w:r w:rsidRPr="7D023A88">
        <w:rPr>
          <w:color w:val="000000" w:themeColor="text1"/>
        </w:rPr>
        <w:t>Title: _____________</w:t>
      </w:r>
      <w:r>
        <w:rPr>
          <w:color w:val="000000" w:themeColor="text1"/>
        </w:rPr>
        <w:t>__________</w:t>
      </w:r>
      <w:r w:rsidRPr="7D023A88">
        <w:rPr>
          <w:color w:val="000000" w:themeColor="text1"/>
        </w:rPr>
        <w:t>_</w:t>
      </w:r>
    </w:p>
    <w:p w14:paraId="47108FAA" w14:textId="6215EBB0" w:rsidR="002566C3" w:rsidRPr="00CC0786" w:rsidRDefault="00CC0786" w:rsidP="00CC0786">
      <w:pPr>
        <w:spacing w:line="276" w:lineRule="auto"/>
        <w:rPr>
          <w:i/>
          <w:iCs/>
          <w:color w:val="000000" w:themeColor="text1"/>
        </w:rPr>
      </w:pPr>
      <w:r>
        <w:rPr>
          <w:i/>
          <w:iCs/>
          <w:color w:val="000000" w:themeColor="text1"/>
        </w:rPr>
        <w:t>*</w:t>
      </w:r>
      <w:r w:rsidR="002566C3" w:rsidRPr="00CC0786">
        <w:rPr>
          <w:i/>
          <w:iCs/>
          <w:color w:val="000000" w:themeColor="text1"/>
        </w:rPr>
        <w:t>Contact person must be from the entity requesting funding.</w:t>
      </w:r>
    </w:p>
    <w:p w14:paraId="09DF1CA1" w14:textId="77777777" w:rsidR="00CC0786" w:rsidRDefault="00CC0786" w:rsidP="00CC0786">
      <w:pPr>
        <w:spacing w:line="276" w:lineRule="auto"/>
        <w:rPr>
          <w:color w:val="000000" w:themeColor="text1"/>
        </w:rPr>
      </w:pPr>
    </w:p>
    <w:p w14:paraId="61643CB4" w14:textId="7DEB5A8B" w:rsidR="002566C3" w:rsidRPr="00190926" w:rsidRDefault="002566C3" w:rsidP="00CC0786">
      <w:pPr>
        <w:spacing w:line="276" w:lineRule="auto"/>
        <w:rPr>
          <w:color w:val="000000" w:themeColor="text1"/>
        </w:rPr>
      </w:pPr>
      <w:r w:rsidRPr="7D023A88">
        <w:rPr>
          <w:color w:val="000000" w:themeColor="text1"/>
        </w:rPr>
        <w:t>Address:</w:t>
      </w:r>
      <w:r w:rsidR="00CC0786">
        <w:rPr>
          <w:color w:val="000000" w:themeColor="text1"/>
        </w:rPr>
        <w:t xml:space="preserve"> </w:t>
      </w:r>
      <w:r w:rsidRPr="7D023A88">
        <w:rPr>
          <w:color w:val="000000" w:themeColor="text1"/>
        </w:rPr>
        <w:t>_________________________________</w:t>
      </w:r>
      <w:r w:rsidR="00CC0786">
        <w:rPr>
          <w:color w:val="000000" w:themeColor="text1"/>
        </w:rPr>
        <w:t>_</w:t>
      </w:r>
      <w:r w:rsidRPr="7D023A88">
        <w:rPr>
          <w:color w:val="000000" w:themeColor="text1"/>
        </w:rPr>
        <w:t>__________________________</w:t>
      </w:r>
      <w:r>
        <w:rPr>
          <w:color w:val="000000" w:themeColor="text1"/>
        </w:rPr>
        <w:t>___</w:t>
      </w:r>
    </w:p>
    <w:p w14:paraId="5D79BE53" w14:textId="2403C18B" w:rsidR="002566C3" w:rsidRPr="00190926" w:rsidRDefault="002566C3" w:rsidP="00CC0786">
      <w:pPr>
        <w:spacing w:line="276" w:lineRule="auto"/>
        <w:rPr>
          <w:color w:val="000000" w:themeColor="text1"/>
        </w:rPr>
      </w:pPr>
      <w:proofErr w:type="gramStart"/>
      <w:r w:rsidRPr="7D023A88">
        <w:rPr>
          <w:color w:val="000000" w:themeColor="text1"/>
        </w:rPr>
        <w:t>Phone:</w:t>
      </w:r>
      <w:r w:rsidR="00CC0786">
        <w:rPr>
          <w:color w:val="000000" w:themeColor="text1"/>
        </w:rPr>
        <w:t xml:space="preserve"> </w:t>
      </w:r>
      <w:r w:rsidRPr="7D023A88">
        <w:rPr>
          <w:color w:val="000000" w:themeColor="text1"/>
        </w:rPr>
        <w:t>_</w:t>
      </w:r>
      <w:proofErr w:type="gramEnd"/>
      <w:r w:rsidRPr="7D023A88">
        <w:rPr>
          <w:color w:val="000000" w:themeColor="text1"/>
        </w:rPr>
        <w:t>____________________</w:t>
      </w:r>
      <w:r>
        <w:tab/>
      </w:r>
      <w:r w:rsidRPr="7D023A88">
        <w:rPr>
          <w:color w:val="000000" w:themeColor="text1"/>
        </w:rPr>
        <w:t>Email: ___________________________</w:t>
      </w:r>
      <w:r w:rsidR="00E8409F">
        <w:rPr>
          <w:color w:val="000000" w:themeColor="text1"/>
        </w:rPr>
        <w:t>______</w:t>
      </w:r>
    </w:p>
    <w:p w14:paraId="2C7EC2C8" w14:textId="77777777" w:rsidR="00CC0786" w:rsidRDefault="00CC0786" w:rsidP="002566C3">
      <w:pPr>
        <w:rPr>
          <w:b/>
          <w:bCs/>
          <w:color w:val="000000" w:themeColor="text1"/>
        </w:rPr>
      </w:pPr>
    </w:p>
    <w:p w14:paraId="14393CBD" w14:textId="6081770C" w:rsidR="00CC0786" w:rsidRPr="00CC0786" w:rsidRDefault="00CC0786" w:rsidP="002566C3">
      <w:pPr>
        <w:rPr>
          <w:color w:val="000000" w:themeColor="text1"/>
        </w:rPr>
      </w:pPr>
      <w:r w:rsidRPr="00CC0786">
        <w:rPr>
          <w:color w:val="000000" w:themeColor="text1"/>
        </w:rPr>
        <w:t>Second</w:t>
      </w:r>
      <w:r>
        <w:rPr>
          <w:color w:val="000000" w:themeColor="text1"/>
        </w:rPr>
        <w:t>ary</w:t>
      </w:r>
      <w:r w:rsidRPr="00CC0786">
        <w:rPr>
          <w:color w:val="000000" w:themeColor="text1"/>
        </w:rPr>
        <w:t xml:space="preserve"> Contact Person:</w:t>
      </w:r>
      <w:r>
        <w:rPr>
          <w:color w:val="000000" w:themeColor="text1"/>
        </w:rPr>
        <w:t xml:space="preserve"> </w:t>
      </w:r>
      <w:r w:rsidRPr="00CC0786">
        <w:rPr>
          <w:color w:val="000000" w:themeColor="text1"/>
        </w:rPr>
        <w:t>__________________</w:t>
      </w:r>
      <w:r>
        <w:rPr>
          <w:color w:val="000000" w:themeColor="text1"/>
        </w:rPr>
        <w:t xml:space="preserve">_ </w:t>
      </w:r>
      <w:r w:rsidRPr="00CC0786">
        <w:rPr>
          <w:color w:val="000000" w:themeColor="text1"/>
        </w:rPr>
        <w:t>Title:</w:t>
      </w:r>
      <w:r>
        <w:rPr>
          <w:color w:val="000000" w:themeColor="text1"/>
        </w:rPr>
        <w:t xml:space="preserve"> </w:t>
      </w:r>
      <w:r w:rsidRPr="00CC0786">
        <w:rPr>
          <w:color w:val="000000" w:themeColor="text1"/>
        </w:rPr>
        <w:t>_____________________</w:t>
      </w:r>
      <w:r>
        <w:rPr>
          <w:color w:val="000000" w:themeColor="text1"/>
        </w:rPr>
        <w:t>____</w:t>
      </w:r>
    </w:p>
    <w:p w14:paraId="3087ED19" w14:textId="262101A8" w:rsidR="00CC0786" w:rsidRPr="00CC0786" w:rsidRDefault="00CC0786" w:rsidP="002566C3">
      <w:pPr>
        <w:rPr>
          <w:color w:val="000000" w:themeColor="text1"/>
        </w:rPr>
      </w:pPr>
      <w:proofErr w:type="gramStart"/>
      <w:r w:rsidRPr="00CC0786">
        <w:rPr>
          <w:color w:val="000000" w:themeColor="text1"/>
        </w:rPr>
        <w:t>Phone: _</w:t>
      </w:r>
      <w:proofErr w:type="gramEnd"/>
      <w:r w:rsidRPr="00CC0786">
        <w:rPr>
          <w:color w:val="000000" w:themeColor="text1"/>
        </w:rPr>
        <w:t>_______________</w:t>
      </w:r>
      <w:r>
        <w:rPr>
          <w:color w:val="000000" w:themeColor="text1"/>
        </w:rPr>
        <w:t>_____</w:t>
      </w:r>
      <w:r w:rsidRPr="00CC0786">
        <w:rPr>
          <w:color w:val="000000" w:themeColor="text1"/>
        </w:rPr>
        <w:tab/>
        <w:t>Email:</w:t>
      </w:r>
      <w:r w:rsidR="00E8409F">
        <w:rPr>
          <w:color w:val="000000" w:themeColor="text1"/>
        </w:rPr>
        <w:t xml:space="preserve"> </w:t>
      </w:r>
      <w:r w:rsidRPr="00CC0786">
        <w:rPr>
          <w:color w:val="000000" w:themeColor="text1"/>
        </w:rPr>
        <w:t>____________</w:t>
      </w:r>
      <w:r>
        <w:rPr>
          <w:color w:val="000000" w:themeColor="text1"/>
        </w:rPr>
        <w:t>_____________________</w:t>
      </w:r>
    </w:p>
    <w:p w14:paraId="6CDD9814" w14:textId="77777777" w:rsidR="00CC0786" w:rsidRDefault="00CC0786" w:rsidP="002566C3">
      <w:pPr>
        <w:rPr>
          <w:b/>
          <w:bCs/>
          <w:color w:val="000000" w:themeColor="text1"/>
        </w:rPr>
      </w:pPr>
    </w:p>
    <w:p w14:paraId="22875670" w14:textId="11719752" w:rsidR="002566C3" w:rsidRPr="00190926" w:rsidRDefault="002566C3" w:rsidP="002566C3">
      <w:pPr>
        <w:rPr>
          <w:b/>
          <w:bCs/>
          <w:color w:val="000000" w:themeColor="text1"/>
        </w:rPr>
      </w:pPr>
      <w:r w:rsidRPr="7D023A88">
        <w:rPr>
          <w:b/>
          <w:bCs/>
          <w:color w:val="000000" w:themeColor="text1"/>
        </w:rPr>
        <w:t xml:space="preserve">By checking this box </w:t>
      </w:r>
      <w:sdt>
        <w:sdtPr>
          <w:rPr>
            <w:b/>
            <w:bCs/>
            <w:color w:val="000000" w:themeColor="text1"/>
            <w:sz w:val="40"/>
            <w:szCs w:val="40"/>
          </w:rPr>
          <w:id w:val="-1649435788"/>
          <w14:checkbox>
            <w14:checked w14:val="0"/>
            <w14:checkedState w14:val="2612" w14:font="MS Gothic"/>
            <w14:uncheckedState w14:val="2610" w14:font="MS Gothic"/>
          </w14:checkbox>
        </w:sdtPr>
        <w:sdtEndPr/>
        <w:sdtContent>
          <w:r w:rsidR="00E8409F">
            <w:rPr>
              <w:rFonts w:ascii="MS Gothic" w:eastAsia="MS Gothic" w:hAnsi="MS Gothic" w:hint="eastAsia"/>
              <w:b/>
              <w:bCs/>
              <w:color w:val="000000" w:themeColor="text1"/>
              <w:sz w:val="40"/>
              <w:szCs w:val="40"/>
            </w:rPr>
            <w:t>☐</w:t>
          </w:r>
        </w:sdtContent>
      </w:sdt>
      <w:r w:rsidRPr="7D023A88">
        <w:rPr>
          <w:b/>
          <w:bCs/>
          <w:color w:val="000000" w:themeColor="text1"/>
        </w:rPr>
        <w:t xml:space="preserve"> the applicant confirms that they are authorized to submit this grant application on behalf of the specified Permittee listed above.</w:t>
      </w:r>
    </w:p>
    <w:p w14:paraId="3D0BC9D3" w14:textId="77777777" w:rsidR="002566C3" w:rsidRDefault="002566C3" w:rsidP="002566C3">
      <w:pPr>
        <w:rPr>
          <w:b/>
          <w:bCs/>
          <w:color w:val="000000" w:themeColor="text1"/>
        </w:rPr>
      </w:pPr>
    </w:p>
    <w:p w14:paraId="084A73E7" w14:textId="315425AB" w:rsidR="002566C3" w:rsidRPr="00190926" w:rsidRDefault="002566C3" w:rsidP="002566C3">
      <w:pPr>
        <w:rPr>
          <w:b/>
          <w:bCs/>
          <w:color w:val="000000" w:themeColor="text1"/>
        </w:rPr>
      </w:pPr>
      <w:r w:rsidRPr="7D023A88">
        <w:rPr>
          <w:b/>
          <w:bCs/>
          <w:color w:val="000000" w:themeColor="text1"/>
        </w:rPr>
        <w:t>Section 2</w:t>
      </w:r>
      <w:proofErr w:type="gramStart"/>
      <w:r w:rsidRPr="7D023A88">
        <w:rPr>
          <w:b/>
          <w:bCs/>
          <w:color w:val="000000" w:themeColor="text1"/>
        </w:rPr>
        <w:t>:  Ability</w:t>
      </w:r>
      <w:proofErr w:type="gramEnd"/>
      <w:r w:rsidRPr="7D023A88">
        <w:rPr>
          <w:b/>
          <w:bCs/>
          <w:color w:val="000000" w:themeColor="text1"/>
        </w:rPr>
        <w:t xml:space="preserve"> to Perform Proposed </w:t>
      </w:r>
      <w:r>
        <w:rPr>
          <w:b/>
          <w:bCs/>
          <w:color w:val="000000" w:themeColor="text1"/>
        </w:rPr>
        <w:t>P</w:t>
      </w:r>
      <w:r w:rsidRPr="7D023A88">
        <w:rPr>
          <w:b/>
          <w:bCs/>
          <w:color w:val="000000" w:themeColor="text1"/>
        </w:rPr>
        <w:t>roject</w:t>
      </w:r>
    </w:p>
    <w:p w14:paraId="2B4D2D00" w14:textId="77777777" w:rsidR="002566C3" w:rsidRPr="00190926" w:rsidRDefault="002566C3" w:rsidP="002566C3">
      <w:pPr>
        <w:rPr>
          <w:b/>
          <w:bCs/>
          <w:color w:val="000000" w:themeColor="text1"/>
        </w:rPr>
      </w:pPr>
    </w:p>
    <w:p w14:paraId="4AC428CC" w14:textId="060F15B7" w:rsidR="002566C3" w:rsidRPr="00F11D38" w:rsidRDefault="002566C3" w:rsidP="00F11D38">
      <w:pPr>
        <w:widowControl/>
        <w:autoSpaceDE/>
        <w:autoSpaceDN/>
        <w:spacing w:after="200"/>
        <w:contextualSpacing/>
        <w:rPr>
          <w:b/>
          <w:bCs/>
          <w:color w:val="000000" w:themeColor="text1"/>
        </w:rPr>
      </w:pPr>
      <w:r w:rsidRPr="00F11D38">
        <w:rPr>
          <w:color w:val="000000" w:themeColor="text1"/>
        </w:rPr>
        <w:t>If awarded a</w:t>
      </w:r>
      <w:r w:rsidR="00CC0786" w:rsidRPr="00F11D38">
        <w:rPr>
          <w:color w:val="000000" w:themeColor="text1"/>
        </w:rPr>
        <w:t>n M36 Water Audit Opportunity</w:t>
      </w:r>
      <w:r w:rsidRPr="00F11D38">
        <w:rPr>
          <w:color w:val="000000" w:themeColor="text1"/>
        </w:rPr>
        <w:t xml:space="preserve">, the awardee </w:t>
      </w:r>
      <w:proofErr w:type="gramStart"/>
      <w:r w:rsidRPr="00F11D38">
        <w:rPr>
          <w:color w:val="000000" w:themeColor="text1"/>
        </w:rPr>
        <w:t>must be able to</w:t>
      </w:r>
      <w:proofErr w:type="gramEnd"/>
      <w:r w:rsidRPr="00F11D38">
        <w:rPr>
          <w:color w:val="000000" w:themeColor="text1"/>
        </w:rPr>
        <w:t xml:space="preserve"> </w:t>
      </w:r>
      <w:proofErr w:type="gramStart"/>
      <w:r w:rsidRPr="00F11D38">
        <w:rPr>
          <w:color w:val="000000" w:themeColor="text1"/>
        </w:rPr>
        <w:t>enter into</w:t>
      </w:r>
      <w:proofErr w:type="gramEnd"/>
      <w:r w:rsidRPr="00F11D38">
        <w:rPr>
          <w:color w:val="000000" w:themeColor="text1"/>
        </w:rPr>
        <w:t xml:space="preserve"> a contract with MassDEP within 15-30 days of Grant Award. </w:t>
      </w:r>
    </w:p>
    <w:p w14:paraId="6B9B3BE5" w14:textId="07B27C46" w:rsidR="00CC0786" w:rsidRDefault="002566C3" w:rsidP="00CC0786">
      <w:pPr>
        <w:pStyle w:val="ListParagraph"/>
        <w:rPr>
          <w:color w:val="000000" w:themeColor="text1"/>
        </w:rPr>
      </w:pPr>
      <w:r w:rsidRPr="7D023A88">
        <w:rPr>
          <w:b/>
          <w:bCs/>
          <w:color w:val="000000" w:themeColor="text1"/>
        </w:rPr>
        <w:t>By checking this box</w:t>
      </w:r>
      <w:r w:rsidR="00F11D38">
        <w:rPr>
          <w:b/>
          <w:bCs/>
          <w:color w:val="000000" w:themeColor="text1"/>
        </w:rPr>
        <w:t xml:space="preserve"> </w:t>
      </w:r>
      <w:sdt>
        <w:sdtPr>
          <w:rPr>
            <w:b/>
            <w:bCs/>
            <w:color w:val="000000" w:themeColor="text1"/>
          </w:rPr>
          <w:id w:val="-1468894585"/>
          <w14:checkbox>
            <w14:checked w14:val="0"/>
            <w14:checkedState w14:val="2612" w14:font="MS Gothic"/>
            <w14:uncheckedState w14:val="2610" w14:font="MS Gothic"/>
          </w14:checkbox>
        </w:sdtPr>
        <w:sdtEndPr/>
        <w:sdtContent>
          <w:r w:rsidR="00F11D38">
            <w:rPr>
              <w:rFonts w:ascii="MS Gothic" w:eastAsia="MS Gothic" w:hAnsi="MS Gothic" w:hint="eastAsia"/>
              <w:b/>
              <w:bCs/>
              <w:color w:val="000000" w:themeColor="text1"/>
            </w:rPr>
            <w:t>☐</w:t>
          </w:r>
        </w:sdtContent>
      </w:sdt>
      <w:r w:rsidRPr="7D023A88">
        <w:rPr>
          <w:color w:val="000000" w:themeColor="text1"/>
        </w:rPr>
        <w:t xml:space="preserve"> the Applicant </w:t>
      </w:r>
      <w:r w:rsidR="00F11D38">
        <w:rPr>
          <w:color w:val="000000" w:themeColor="text1"/>
        </w:rPr>
        <w:t>confirms</w:t>
      </w:r>
      <w:r w:rsidRPr="7D023A88">
        <w:rPr>
          <w:color w:val="000000" w:themeColor="text1"/>
        </w:rPr>
        <w:t xml:space="preserve"> that its entity </w:t>
      </w:r>
      <w:proofErr w:type="gramStart"/>
      <w:r w:rsidRPr="7D023A88">
        <w:rPr>
          <w:color w:val="000000" w:themeColor="text1"/>
        </w:rPr>
        <w:t>is able to</w:t>
      </w:r>
      <w:proofErr w:type="gramEnd"/>
      <w:r w:rsidRPr="7D023A88">
        <w:rPr>
          <w:color w:val="000000" w:themeColor="text1"/>
        </w:rPr>
        <w:t xml:space="preserve"> </w:t>
      </w:r>
      <w:proofErr w:type="gramStart"/>
      <w:r w:rsidRPr="7D023A88">
        <w:rPr>
          <w:color w:val="000000" w:themeColor="text1"/>
        </w:rPr>
        <w:t>enter into</w:t>
      </w:r>
      <w:proofErr w:type="gramEnd"/>
      <w:r w:rsidRPr="7D023A88">
        <w:rPr>
          <w:color w:val="000000" w:themeColor="text1"/>
        </w:rPr>
        <w:t xml:space="preserve"> the contract and perform the project and meet all requirements of this state grant.</w:t>
      </w:r>
    </w:p>
    <w:p w14:paraId="5EEDF518" w14:textId="77777777" w:rsidR="00CC0786" w:rsidRDefault="00CC0786" w:rsidP="00CC0786">
      <w:pPr>
        <w:pStyle w:val="ListParagraph"/>
        <w:rPr>
          <w:color w:val="000000" w:themeColor="text1"/>
        </w:rPr>
      </w:pPr>
    </w:p>
    <w:p w14:paraId="758E419F" w14:textId="30FFE8E9" w:rsidR="00CC0786" w:rsidRPr="00664174" w:rsidRDefault="00CC0786" w:rsidP="00F11D38">
      <w:pPr>
        <w:pStyle w:val="ListParagraph"/>
        <w:spacing w:after="120"/>
        <w:ind w:left="1224"/>
        <w:rPr>
          <w:spacing w:val="-2"/>
        </w:rPr>
      </w:pPr>
      <w:r w:rsidRPr="7D023A88">
        <w:rPr>
          <w:b/>
          <w:bCs/>
          <w:color w:val="000000" w:themeColor="text1"/>
        </w:rPr>
        <w:t xml:space="preserve">By checking this box </w:t>
      </w:r>
      <w:sdt>
        <w:sdtPr>
          <w:rPr>
            <w:b/>
            <w:bCs/>
            <w:color w:val="000000" w:themeColor="text1"/>
          </w:rPr>
          <w:id w:val="-933355807"/>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sidRPr="7D023A88">
        <w:rPr>
          <w:color w:val="000000" w:themeColor="text1"/>
        </w:rPr>
        <w:t xml:space="preserve"> the Applicant acknowledges and agrees that its entity </w:t>
      </w:r>
      <w:proofErr w:type="gramStart"/>
      <w:r w:rsidRPr="7D023A88">
        <w:rPr>
          <w:color w:val="000000" w:themeColor="text1"/>
        </w:rPr>
        <w:t>is able to</w:t>
      </w:r>
      <w:proofErr w:type="gramEnd"/>
      <w:r>
        <w:rPr>
          <w:spacing w:val="-3"/>
        </w:rPr>
        <w:t xml:space="preserve"> </w:t>
      </w:r>
      <w:r>
        <w:t>commit</w:t>
      </w:r>
      <w:r>
        <w:rPr>
          <w:spacing w:val="-3"/>
        </w:rPr>
        <w:t xml:space="preserve"> </w:t>
      </w:r>
      <w:r>
        <w:t>to</w:t>
      </w:r>
      <w:r>
        <w:rPr>
          <w:spacing w:val="-5"/>
        </w:rPr>
        <w:t xml:space="preserve"> </w:t>
      </w:r>
      <w:r w:rsidRPr="00664174">
        <w:t>providing</w:t>
      </w:r>
      <w:r w:rsidRPr="00664174">
        <w:rPr>
          <w:spacing w:val="-3"/>
        </w:rPr>
        <w:t xml:space="preserve"> </w:t>
      </w:r>
      <w:r w:rsidRPr="00664174">
        <w:t>sufficient</w:t>
      </w:r>
      <w:r w:rsidRPr="00664174">
        <w:rPr>
          <w:spacing w:val="-1"/>
        </w:rPr>
        <w:t xml:space="preserve"> </w:t>
      </w:r>
      <w:r w:rsidRPr="00664174">
        <w:t>in-kind</w:t>
      </w:r>
      <w:r w:rsidRPr="00664174">
        <w:rPr>
          <w:spacing w:val="-3"/>
        </w:rPr>
        <w:t xml:space="preserve"> </w:t>
      </w:r>
      <w:r w:rsidRPr="00664174">
        <w:t>services</w:t>
      </w:r>
      <w:r w:rsidRPr="00664174">
        <w:rPr>
          <w:spacing w:val="-2"/>
        </w:rPr>
        <w:t xml:space="preserve"> </w:t>
      </w:r>
      <w:r w:rsidRPr="00664174">
        <w:t>to</w:t>
      </w:r>
      <w:r w:rsidRPr="00664174">
        <w:rPr>
          <w:spacing w:val="-5"/>
        </w:rPr>
        <w:t xml:space="preserve"> </w:t>
      </w:r>
      <w:r w:rsidRPr="00664174">
        <w:t>allow</w:t>
      </w:r>
      <w:r w:rsidRPr="00664174">
        <w:rPr>
          <w:spacing w:val="-4"/>
        </w:rPr>
        <w:t xml:space="preserve"> </w:t>
      </w:r>
      <w:r w:rsidRPr="00664174">
        <w:t>for</w:t>
      </w:r>
      <w:r w:rsidRPr="00664174">
        <w:rPr>
          <w:spacing w:val="-1"/>
        </w:rPr>
        <w:t xml:space="preserve"> requested </w:t>
      </w:r>
      <w:r w:rsidRPr="00664174">
        <w:t>data</w:t>
      </w:r>
      <w:r w:rsidRPr="00664174">
        <w:rPr>
          <w:spacing w:val="-5"/>
        </w:rPr>
        <w:t xml:space="preserve"> </w:t>
      </w:r>
      <w:r w:rsidRPr="00664174">
        <w:t>to be:</w:t>
      </w:r>
      <w:r w:rsidRPr="00664174">
        <w:rPr>
          <w:spacing w:val="-2"/>
        </w:rPr>
        <w:t xml:space="preserve"> </w:t>
      </w:r>
    </w:p>
    <w:p w14:paraId="40F44115" w14:textId="2E8E7C18" w:rsidR="00CC0786" w:rsidRDefault="00CC0786" w:rsidP="00CC0786">
      <w:pPr>
        <w:pStyle w:val="ListParagraph"/>
        <w:numPr>
          <w:ilvl w:val="0"/>
          <w:numId w:val="11"/>
        </w:numPr>
      </w:pPr>
      <w:r w:rsidRPr="00664174">
        <w:t>provided</w:t>
      </w:r>
      <w:r w:rsidRPr="00664174">
        <w:rPr>
          <w:spacing w:val="-1"/>
        </w:rPr>
        <w:t xml:space="preserve"> by</w:t>
      </w:r>
      <w:r w:rsidR="00664174">
        <w:rPr>
          <w:spacing w:val="-1"/>
        </w:rPr>
        <w:t xml:space="preserve"> </w:t>
      </w:r>
      <w:r w:rsidR="3765714F" w:rsidRPr="00664174">
        <w:rPr>
          <w:spacing w:val="-1"/>
        </w:rPr>
        <w:t xml:space="preserve">February 2, </w:t>
      </w:r>
      <w:r w:rsidR="00E11BFB">
        <w:rPr>
          <w:spacing w:val="-1"/>
        </w:rPr>
        <w:t>2026</w:t>
      </w:r>
      <w:r>
        <w:rPr>
          <w:spacing w:val="-1"/>
        </w:rPr>
        <w:t xml:space="preserve">, </w:t>
      </w:r>
      <w:r>
        <w:t>for a</w:t>
      </w:r>
      <w:r w:rsidRPr="00CC0786">
        <w:rPr>
          <w:spacing w:val="-4"/>
        </w:rPr>
        <w:t xml:space="preserve"> </w:t>
      </w:r>
      <w:r>
        <w:t>complete and</w:t>
      </w:r>
      <w:r w:rsidRPr="00CC0786">
        <w:rPr>
          <w:spacing w:val="-6"/>
        </w:rPr>
        <w:t xml:space="preserve"> </w:t>
      </w:r>
      <w:r>
        <w:t>accurate</w:t>
      </w:r>
      <w:r w:rsidRPr="00CC0786">
        <w:rPr>
          <w:spacing w:val="-3"/>
        </w:rPr>
        <w:t xml:space="preserve"> </w:t>
      </w:r>
      <w:r>
        <w:t>AWWA</w:t>
      </w:r>
      <w:r w:rsidRPr="00CC0786">
        <w:rPr>
          <w:spacing w:val="-4"/>
        </w:rPr>
        <w:t xml:space="preserve"> </w:t>
      </w:r>
      <w:r>
        <w:t>M36 Audit; and</w:t>
      </w:r>
    </w:p>
    <w:p w14:paraId="224CB8D5" w14:textId="45BDA51D" w:rsidR="00CC0786" w:rsidRDefault="00CC0786" w:rsidP="00CC0786">
      <w:pPr>
        <w:pStyle w:val="ListParagraph"/>
        <w:ind w:left="1440" w:firstLine="220"/>
      </w:pPr>
      <w:r>
        <w:t>(2) validated in the timeframe allowed.</w:t>
      </w:r>
    </w:p>
    <w:p w14:paraId="3467DA68" w14:textId="77777777" w:rsidR="00CC0786" w:rsidRDefault="00CC0786" w:rsidP="00CC0786">
      <w:pPr>
        <w:pStyle w:val="ListParagraph"/>
        <w:ind w:left="1440" w:firstLine="220"/>
        <w:jc w:val="both"/>
      </w:pPr>
    </w:p>
    <w:p w14:paraId="53DC0587" w14:textId="3683D9FC" w:rsidR="00CC0786" w:rsidRPr="007E5A6E" w:rsidRDefault="00CC0786" w:rsidP="00E8409F">
      <w:pPr>
        <w:tabs>
          <w:tab w:val="left" w:pos="1580"/>
        </w:tabs>
        <w:ind w:left="1267" w:right="-14" w:hanging="360"/>
        <w:rPr>
          <w:b/>
          <w:bCs/>
          <w:color w:val="000000" w:themeColor="text1"/>
        </w:rPr>
      </w:pPr>
      <w:r w:rsidRPr="7D023A88">
        <w:rPr>
          <w:b/>
          <w:bCs/>
          <w:color w:val="000000" w:themeColor="text1"/>
        </w:rPr>
        <w:t xml:space="preserve">By checking this box </w:t>
      </w:r>
      <w:sdt>
        <w:sdtPr>
          <w:rPr>
            <w:b/>
            <w:bCs/>
            <w:color w:val="000000" w:themeColor="text1"/>
          </w:rPr>
          <w:id w:val="-1082214927"/>
          <w14:checkbox>
            <w14:checked w14:val="0"/>
            <w14:checkedState w14:val="2612" w14:font="MS Gothic"/>
            <w14:uncheckedState w14:val="2610" w14:font="MS Gothic"/>
          </w14:checkbox>
        </w:sdtPr>
        <w:sdtEndPr/>
        <w:sdtContent>
          <w:r w:rsidRPr="00CC0786">
            <w:rPr>
              <w:rFonts w:ascii="MS Gothic" w:eastAsia="MS Gothic" w:hAnsi="MS Gothic" w:hint="eastAsia"/>
              <w:b/>
              <w:bCs/>
              <w:color w:val="000000" w:themeColor="text1"/>
            </w:rPr>
            <w:t>☐</w:t>
          </w:r>
        </w:sdtContent>
      </w:sdt>
      <w:r w:rsidRPr="7D023A88">
        <w:rPr>
          <w:color w:val="000000" w:themeColor="text1"/>
        </w:rPr>
        <w:t xml:space="preserve"> </w:t>
      </w:r>
      <w:r w:rsidRPr="00CC0786">
        <w:t>the Applicant acknowledges and agrees that its entity</w:t>
      </w:r>
      <w:r>
        <w:t xml:space="preserve"> </w:t>
      </w:r>
      <w:proofErr w:type="gramStart"/>
      <w:r>
        <w:t>i</w:t>
      </w:r>
      <w:r w:rsidRPr="00CC0786">
        <w:t>s able to</w:t>
      </w:r>
      <w:proofErr w:type="gramEnd"/>
      <w:r w:rsidRPr="00CC0786">
        <w:t xml:space="preserve"> </w:t>
      </w:r>
      <w:r w:rsidR="00BB54E3">
        <w:t>commit</w:t>
      </w:r>
      <w:r w:rsidRPr="00CC0786">
        <w:t xml:space="preserve"> to work with a consulting firm to complete the AWWA M36 Audit on or before June 30, </w:t>
      </w:r>
      <w:r w:rsidR="00E11BFB">
        <w:t>2026</w:t>
      </w:r>
      <w:r w:rsidRPr="00CC0786">
        <w:t>.</w:t>
      </w:r>
    </w:p>
    <w:bookmarkEnd w:id="12"/>
    <w:bookmarkEnd w:id="13"/>
    <w:bookmarkEnd w:id="14"/>
    <w:p w14:paraId="4BF6C555" w14:textId="75FB6D30" w:rsidR="002566C3" w:rsidRPr="00B2155A" w:rsidRDefault="002566C3" w:rsidP="00F11D38">
      <w:pPr>
        <w:spacing w:after="120"/>
        <w:rPr>
          <w:rStyle w:val="None"/>
          <w:rFonts w:ascii="Arial" w:hAnsi="Arial"/>
          <w:b/>
          <w:bCs/>
        </w:rPr>
      </w:pPr>
      <w:r w:rsidRPr="00B2155A">
        <w:rPr>
          <w:rStyle w:val="None"/>
          <w:rFonts w:ascii="Arial" w:hAnsi="Arial"/>
          <w:b/>
          <w:bCs/>
        </w:rPr>
        <w:lastRenderedPageBreak/>
        <w:t xml:space="preserve">Section 3: Required </w:t>
      </w:r>
      <w:r w:rsidR="00B2155A">
        <w:rPr>
          <w:rStyle w:val="None"/>
          <w:rFonts w:ascii="Arial" w:hAnsi="Arial"/>
          <w:b/>
          <w:bCs/>
        </w:rPr>
        <w:t>Questions</w:t>
      </w:r>
    </w:p>
    <w:p w14:paraId="069C68A4" w14:textId="2A3593F9" w:rsidR="00B2155A" w:rsidRDefault="002566C3" w:rsidP="00B2155A">
      <w:pPr>
        <w:pStyle w:val="ListParagraph"/>
        <w:numPr>
          <w:ilvl w:val="0"/>
          <w:numId w:val="13"/>
        </w:numPr>
      </w:pPr>
      <w:r w:rsidRPr="00B2155A">
        <w:rPr>
          <w:b/>
          <w:bCs/>
          <w:color w:val="000000" w:themeColor="text1"/>
        </w:rPr>
        <w:t xml:space="preserve">Project </w:t>
      </w:r>
      <w:r w:rsidR="00CC0786" w:rsidRPr="00B2155A">
        <w:rPr>
          <w:b/>
          <w:bCs/>
          <w:color w:val="000000" w:themeColor="text1"/>
        </w:rPr>
        <w:t>Benefit:</w:t>
      </w:r>
      <w:r w:rsidRPr="00B2155A">
        <w:rPr>
          <w:b/>
          <w:bCs/>
          <w:color w:val="000000" w:themeColor="text1"/>
        </w:rPr>
        <w:t xml:space="preserve">  </w:t>
      </w:r>
      <w:r w:rsidR="00B2155A" w:rsidRPr="00B2155A">
        <w:rPr>
          <w:color w:val="000000" w:themeColor="text1"/>
        </w:rPr>
        <w:t xml:space="preserve">Please write short statement </w:t>
      </w:r>
      <w:r w:rsidR="00B2155A">
        <w:rPr>
          <w:color w:val="000000" w:themeColor="text1"/>
        </w:rPr>
        <w:t>identifying</w:t>
      </w:r>
      <w:r w:rsidR="00B2155A" w:rsidRPr="00B2155A">
        <w:rPr>
          <w:color w:val="000000" w:themeColor="text1"/>
        </w:rPr>
        <w:t xml:space="preserve"> how the</w:t>
      </w:r>
      <w:r w:rsidR="00B2155A">
        <w:rPr>
          <w:color w:val="000000" w:themeColor="text1"/>
        </w:rPr>
        <w:t xml:space="preserve"> project supports </w:t>
      </w:r>
      <w:r w:rsidR="00767D44">
        <w:rPr>
          <w:color w:val="000000" w:themeColor="text1"/>
        </w:rPr>
        <w:t xml:space="preserve">lowering </w:t>
      </w:r>
      <w:r w:rsidR="00B2155A">
        <w:rPr>
          <w:color w:val="000000" w:themeColor="text1"/>
        </w:rPr>
        <w:t>UAW values and how the</w:t>
      </w:r>
      <w:r w:rsidR="00B2155A" w:rsidRPr="00B2155A">
        <w:rPr>
          <w:color w:val="000000" w:themeColor="text1"/>
        </w:rPr>
        <w:t xml:space="preserve"> Applicant will benefit from the completion of an AWWA M36 Audit.</w:t>
      </w:r>
      <w:r w:rsidR="004554EC">
        <w:rPr>
          <w:color w:val="000000" w:themeColor="text1"/>
        </w:rPr>
        <w:t xml:space="preserve">  Please list the </w:t>
      </w:r>
      <w:r w:rsidR="00EF56D4">
        <w:rPr>
          <w:color w:val="000000" w:themeColor="text1"/>
        </w:rPr>
        <w:t xml:space="preserve">calendar year of any other M36 Audits that have been completed. </w:t>
      </w:r>
    </w:p>
    <w:p w14:paraId="69EFE495" w14:textId="098C7737" w:rsidR="002566C3" w:rsidRDefault="00E524C6" w:rsidP="00E524C6">
      <w:pPr>
        <w:pStyle w:val="ListParagraph"/>
        <w:widowControl/>
        <w:pBdr>
          <w:top w:val="nil"/>
          <w:left w:val="nil"/>
          <w:bottom w:val="nil"/>
          <w:right w:val="nil"/>
          <w:between w:val="nil"/>
          <w:bar w:val="nil"/>
        </w:pBdr>
        <w:autoSpaceDE/>
        <w:autoSpaceDN/>
        <w:spacing w:before="80" w:after="120"/>
        <w:ind w:left="720" w:firstLine="0"/>
        <w:jc w:val="both"/>
        <w:rPr>
          <w:b/>
          <w:bCs/>
          <w:color w:val="000000" w:themeColor="text1"/>
        </w:rPr>
      </w:pPr>
      <w:r>
        <w:rPr>
          <w:b/>
          <w:bCs/>
          <w:noProof/>
          <w:color w:val="000000" w:themeColor="text1"/>
        </w:rPr>
        <mc:AlternateContent>
          <mc:Choice Requires="wps">
            <w:drawing>
              <wp:inline distT="0" distB="0" distL="0" distR="0" wp14:anchorId="6CC630A6" wp14:editId="3A80DEA0">
                <wp:extent cx="5660967" cy="1803862"/>
                <wp:effectExtent l="0" t="0" r="16510" b="25400"/>
                <wp:docPr id="1439054431" name="Text Box 1" descr="Text box for response"/>
                <wp:cNvGraphicFramePr/>
                <a:graphic xmlns:a="http://schemas.openxmlformats.org/drawingml/2006/main">
                  <a:graphicData uri="http://schemas.microsoft.com/office/word/2010/wordprocessingShape">
                    <wps:wsp>
                      <wps:cNvSpPr txBox="1"/>
                      <wps:spPr>
                        <a:xfrm>
                          <a:off x="0" y="0"/>
                          <a:ext cx="5660967" cy="1803862"/>
                        </a:xfrm>
                        <a:prstGeom prst="rect">
                          <a:avLst/>
                        </a:prstGeom>
                        <a:solidFill>
                          <a:schemeClr val="lt1"/>
                        </a:solidFill>
                        <a:ln w="6350">
                          <a:solidFill>
                            <a:prstClr val="black"/>
                          </a:solidFill>
                        </a:ln>
                      </wps:spPr>
                      <wps:txbx>
                        <w:txbxContent>
                          <w:p w14:paraId="1FF1FFC4" w14:textId="371127F0" w:rsidR="00E524C6" w:rsidRDefault="00E524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C630A6" id="_x0000_t202" coordsize="21600,21600" o:spt="202" path="m,l,21600r21600,l21600,xe">
                <v:stroke joinstyle="miter"/>
                <v:path gradientshapeok="t" o:connecttype="rect"/>
              </v:shapetype>
              <v:shape id="Text Box 1" o:spid="_x0000_s1026" type="#_x0000_t202" alt="Text box for response" style="width:445.75pt;height:1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" fillcolor="white [3201]" strokeweight=".5pt">
                <v:textbox>
                  <w:txbxContent>
                    <w:p w14:paraId="1FF1FFC4" w14:textId="371127F0" w:rsidR="00E524C6" w:rsidRDefault="00E524C6"/>
                  </w:txbxContent>
                </v:textbox>
                <w10:anchorlock/>
              </v:shape>
            </w:pict>
          </mc:Fallback>
        </mc:AlternateContent>
      </w:r>
    </w:p>
    <w:p w14:paraId="33211A8C" w14:textId="11154110" w:rsidR="002566C3" w:rsidRPr="00B2155A" w:rsidRDefault="00B2155A" w:rsidP="00B2155A">
      <w:pPr>
        <w:pStyle w:val="ListParagraph"/>
        <w:widowControl/>
        <w:numPr>
          <w:ilvl w:val="0"/>
          <w:numId w:val="13"/>
        </w:numPr>
        <w:pBdr>
          <w:top w:val="nil"/>
          <w:left w:val="nil"/>
          <w:bottom w:val="nil"/>
          <w:right w:val="nil"/>
          <w:between w:val="nil"/>
          <w:bar w:val="nil"/>
        </w:pBdr>
        <w:autoSpaceDE/>
        <w:autoSpaceDN/>
        <w:spacing w:before="80" w:after="120"/>
        <w:jc w:val="both"/>
        <w:rPr>
          <w:b/>
          <w:bCs/>
          <w:color w:val="000000" w:themeColor="text1"/>
        </w:rPr>
      </w:pPr>
      <w:r w:rsidRPr="00B2155A">
        <w:rPr>
          <w:b/>
          <w:bCs/>
          <w:color w:val="000000" w:themeColor="text1"/>
        </w:rPr>
        <w:t>Audit Requested:</w:t>
      </w:r>
    </w:p>
    <w:p w14:paraId="2F764CB2" w14:textId="080919DC" w:rsidR="00B2155A" w:rsidRDefault="00B2155A" w:rsidP="00B2155A">
      <w:pPr>
        <w:pStyle w:val="ListParagraph"/>
        <w:widowControl/>
        <w:pBdr>
          <w:top w:val="nil"/>
          <w:left w:val="nil"/>
          <w:bottom w:val="nil"/>
          <w:right w:val="nil"/>
          <w:between w:val="nil"/>
          <w:bar w:val="nil"/>
        </w:pBdr>
        <w:autoSpaceDE/>
        <w:autoSpaceDN/>
        <w:spacing w:before="80" w:after="120"/>
        <w:ind w:left="720" w:firstLine="0"/>
        <w:contextualSpacing/>
        <w:jc w:val="both"/>
        <w:rPr>
          <w:color w:val="000000" w:themeColor="text1"/>
        </w:rPr>
      </w:pPr>
      <w:r>
        <w:rPr>
          <w:b/>
          <w:bCs/>
          <w:color w:val="000000" w:themeColor="text1"/>
        </w:rPr>
        <w:t xml:space="preserve">Top Down: </w:t>
      </w:r>
      <w:sdt>
        <w:sdtPr>
          <w:rPr>
            <w:b/>
            <w:bCs/>
            <w:color w:val="000000" w:themeColor="text1"/>
          </w:rPr>
          <w:id w:val="-2145033034"/>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Pr>
          <w:b/>
          <w:bCs/>
          <w:color w:val="000000" w:themeColor="text1"/>
        </w:rPr>
        <w:tab/>
        <w:t xml:space="preserve">Bottom Up: </w:t>
      </w:r>
      <w:sdt>
        <w:sdtPr>
          <w:rPr>
            <w:b/>
            <w:bCs/>
            <w:color w:val="000000" w:themeColor="text1"/>
          </w:rPr>
          <w:id w:val="-328141099"/>
          <w14:checkbox>
            <w14:checked w14:val="0"/>
            <w14:checkedState w14:val="2612" w14:font="MS Gothic"/>
            <w14:uncheckedState w14:val="2610" w14:font="MS Gothic"/>
          </w14:checkbox>
        </w:sdtPr>
        <w:sdtEndPr/>
        <w:sdtContent>
          <w:r>
            <w:rPr>
              <w:rFonts w:ascii="MS Gothic" w:eastAsia="MS Gothic" w:hAnsi="MS Gothic" w:hint="eastAsia"/>
              <w:b/>
              <w:bCs/>
              <w:color w:val="000000" w:themeColor="text1"/>
            </w:rPr>
            <w:t>☐</w:t>
          </w:r>
        </w:sdtContent>
      </w:sdt>
      <w:r>
        <w:rPr>
          <w:b/>
          <w:bCs/>
          <w:color w:val="000000" w:themeColor="text1"/>
        </w:rPr>
        <w:t xml:space="preserve">   </w:t>
      </w:r>
      <w:r w:rsidRPr="00B2155A">
        <w:rPr>
          <w:color w:val="000000" w:themeColor="text1"/>
        </w:rPr>
        <w:t>M36 Final Report Date:</w:t>
      </w:r>
      <w:r>
        <w:rPr>
          <w:color w:val="000000" w:themeColor="text1"/>
        </w:rPr>
        <w:t xml:space="preserve"> </w:t>
      </w:r>
      <w:r w:rsidRPr="00B2155A">
        <w:rPr>
          <w:color w:val="000000" w:themeColor="text1"/>
        </w:rPr>
        <w:t>_________</w:t>
      </w:r>
      <w:r>
        <w:rPr>
          <w:color w:val="000000" w:themeColor="text1"/>
        </w:rPr>
        <w:t>_______</w:t>
      </w:r>
    </w:p>
    <w:p w14:paraId="32B04D7C" w14:textId="140AAEEE" w:rsidR="00B2155A" w:rsidRPr="00B2155A" w:rsidRDefault="00B2155A" w:rsidP="00B2155A">
      <w:pPr>
        <w:pStyle w:val="ListParagraph"/>
        <w:widowControl/>
        <w:pBdr>
          <w:top w:val="nil"/>
          <w:left w:val="nil"/>
          <w:bottom w:val="nil"/>
          <w:right w:val="nil"/>
          <w:between w:val="nil"/>
          <w:bar w:val="nil"/>
        </w:pBdr>
        <w:autoSpaceDE/>
        <w:autoSpaceDN/>
        <w:spacing w:before="80" w:after="120"/>
        <w:ind w:left="720" w:firstLine="0"/>
        <w:contextualSpacing/>
        <w:jc w:val="both"/>
        <w:rPr>
          <w:i/>
          <w:iCs/>
          <w:color w:val="000000" w:themeColor="text1"/>
          <w:sz w:val="18"/>
          <w:szCs w:val="18"/>
        </w:rPr>
      </w:pP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r>
      <w:r>
        <w:rPr>
          <w:b/>
          <w:bCs/>
          <w:color w:val="000000" w:themeColor="text1"/>
        </w:rPr>
        <w:tab/>
        <w:t xml:space="preserve">    </w:t>
      </w:r>
      <w:r w:rsidRPr="00B2155A">
        <w:rPr>
          <w:i/>
          <w:iCs/>
          <w:color w:val="000000" w:themeColor="text1"/>
          <w:sz w:val="18"/>
          <w:szCs w:val="18"/>
        </w:rPr>
        <w:t xml:space="preserve">Reports dated prior to </w:t>
      </w:r>
      <w:r w:rsidR="00E11BFB">
        <w:rPr>
          <w:i/>
          <w:iCs/>
          <w:color w:val="000000" w:themeColor="text1"/>
          <w:sz w:val="18"/>
          <w:szCs w:val="18"/>
        </w:rPr>
        <w:t>2024</w:t>
      </w:r>
      <w:r w:rsidRPr="00B2155A">
        <w:rPr>
          <w:i/>
          <w:iCs/>
          <w:color w:val="000000" w:themeColor="text1"/>
          <w:sz w:val="18"/>
          <w:szCs w:val="18"/>
        </w:rPr>
        <w:t xml:space="preserve"> will not be accepted</w:t>
      </w:r>
      <w:r>
        <w:rPr>
          <w:i/>
          <w:iCs/>
          <w:color w:val="000000" w:themeColor="text1"/>
          <w:sz w:val="18"/>
          <w:szCs w:val="18"/>
        </w:rPr>
        <w:t>.</w:t>
      </w:r>
    </w:p>
    <w:p w14:paraId="661DFC57" w14:textId="6D72BAC5" w:rsidR="00B2155A" w:rsidRPr="00B2155A" w:rsidRDefault="00B2155A" w:rsidP="00B2155A">
      <w:pPr>
        <w:pStyle w:val="ListParagraph"/>
        <w:widowControl/>
        <w:pBdr>
          <w:top w:val="nil"/>
          <w:left w:val="nil"/>
          <w:bottom w:val="nil"/>
          <w:right w:val="nil"/>
          <w:between w:val="nil"/>
          <w:bar w:val="nil"/>
        </w:pBdr>
        <w:autoSpaceDE/>
        <w:autoSpaceDN/>
        <w:spacing w:before="80" w:after="120"/>
        <w:ind w:left="3600" w:firstLine="0"/>
        <w:jc w:val="both"/>
        <w:rPr>
          <w:color w:val="000000" w:themeColor="text1"/>
        </w:rPr>
      </w:pPr>
      <w:proofErr w:type="gramStart"/>
      <w:r w:rsidRPr="00B2155A">
        <w:rPr>
          <w:color w:val="000000" w:themeColor="text1"/>
        </w:rPr>
        <w:t>If</w:t>
      </w:r>
      <w:proofErr w:type="gramEnd"/>
      <w:r w:rsidRPr="00B2155A">
        <w:rPr>
          <w:color w:val="000000" w:themeColor="text1"/>
        </w:rPr>
        <w:t xml:space="preserve"> bottom up, please attach a copy of your most recent AWWA M36 Water Audit</w:t>
      </w:r>
      <w:r>
        <w:rPr>
          <w:color w:val="000000" w:themeColor="text1"/>
        </w:rPr>
        <w:t xml:space="preserve"> Final Report to this application.  </w:t>
      </w:r>
    </w:p>
    <w:p w14:paraId="728FE969" w14:textId="304A6EC1" w:rsidR="00B2155A" w:rsidRDefault="00B2155A" w:rsidP="00B2155A">
      <w:pPr>
        <w:pStyle w:val="ListParagraph"/>
        <w:numPr>
          <w:ilvl w:val="0"/>
          <w:numId w:val="13"/>
        </w:numPr>
        <w:tabs>
          <w:tab w:val="left" w:pos="1579"/>
        </w:tabs>
      </w:pPr>
      <w:r w:rsidRPr="00B2155A">
        <w:rPr>
          <w:b/>
          <w:bCs/>
          <w:color w:val="000000" w:themeColor="text1"/>
        </w:rPr>
        <w:t>Available Data:</w:t>
      </w:r>
      <w:r w:rsidR="002566C3" w:rsidRPr="00B2155A">
        <w:rPr>
          <w:b/>
          <w:bCs/>
          <w:color w:val="000000" w:themeColor="text1"/>
        </w:rPr>
        <w:t xml:space="preserve"> </w:t>
      </w:r>
      <w:r>
        <w:t>Please identify available</w:t>
      </w:r>
      <w:r w:rsidRPr="00B2155A">
        <w:rPr>
          <w:spacing w:val="-9"/>
        </w:rPr>
        <w:t xml:space="preserve"> </w:t>
      </w:r>
      <w:r>
        <w:t>data</w:t>
      </w:r>
      <w:r w:rsidRPr="00B2155A">
        <w:rPr>
          <w:spacing w:val="-11"/>
        </w:rPr>
        <w:t xml:space="preserve"> </w:t>
      </w:r>
      <w:r>
        <w:t>and</w:t>
      </w:r>
      <w:r w:rsidRPr="00B2155A">
        <w:rPr>
          <w:spacing w:val="-11"/>
        </w:rPr>
        <w:t xml:space="preserve"> </w:t>
      </w:r>
      <w:r>
        <w:t>data</w:t>
      </w:r>
      <w:r w:rsidRPr="00B2155A">
        <w:rPr>
          <w:spacing w:val="-9"/>
        </w:rPr>
        <w:t xml:space="preserve"> </w:t>
      </w:r>
      <w:r w:rsidRPr="00B2155A">
        <w:rPr>
          <w:spacing w:val="-4"/>
        </w:rPr>
        <w:t>gaps.</w:t>
      </w:r>
    </w:p>
    <w:p w14:paraId="64FC780B" w14:textId="3E6AD8FE" w:rsidR="00B2155A" w:rsidRPr="00703D15" w:rsidRDefault="00B2155A" w:rsidP="00B2155A">
      <w:pPr>
        <w:pStyle w:val="ListParagraph"/>
        <w:widowControl/>
        <w:pBdr>
          <w:top w:val="nil"/>
          <w:left w:val="nil"/>
          <w:bottom w:val="nil"/>
          <w:right w:val="nil"/>
          <w:between w:val="nil"/>
          <w:bar w:val="nil"/>
        </w:pBdr>
        <w:autoSpaceDE/>
        <w:autoSpaceDN/>
        <w:spacing w:before="80" w:after="120"/>
        <w:ind w:left="720" w:firstLine="0"/>
        <w:jc w:val="both"/>
        <w:rPr>
          <w:b/>
          <w:bCs/>
          <w:color w:val="000000" w:themeColor="text1"/>
        </w:rPr>
      </w:pPr>
      <w:r>
        <w:rPr>
          <w:b/>
          <w:bCs/>
          <w:noProof/>
          <w:color w:val="000000" w:themeColor="text1"/>
        </w:rPr>
        <mc:AlternateContent>
          <mc:Choice Requires="wps">
            <w:drawing>
              <wp:inline distT="0" distB="0" distL="0" distR="0" wp14:anchorId="24135FCB" wp14:editId="450ED83F">
                <wp:extent cx="5710266" cy="2394066"/>
                <wp:effectExtent l="0" t="0" r="24130" b="25400"/>
                <wp:docPr id="453384531" name="Text Box 1" descr="Text box for repsonse"/>
                <wp:cNvGraphicFramePr/>
                <a:graphic xmlns:a="http://schemas.openxmlformats.org/drawingml/2006/main">
                  <a:graphicData uri="http://schemas.microsoft.com/office/word/2010/wordprocessingShape">
                    <wps:wsp>
                      <wps:cNvSpPr txBox="1"/>
                      <wps:spPr>
                        <a:xfrm>
                          <a:off x="0" y="0"/>
                          <a:ext cx="5710266" cy="2394066"/>
                        </a:xfrm>
                        <a:prstGeom prst="rect">
                          <a:avLst/>
                        </a:prstGeom>
                        <a:solidFill>
                          <a:schemeClr val="lt1"/>
                        </a:solidFill>
                        <a:ln w="6350">
                          <a:solidFill>
                            <a:prstClr val="black"/>
                          </a:solidFill>
                        </a:ln>
                      </wps:spPr>
                      <wps:txbx>
                        <w:txbxContent>
                          <w:p w14:paraId="1B484424" w14:textId="725515C4" w:rsidR="00B2155A" w:rsidRDefault="00B2155A" w:rsidP="00B215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4135FCB" id="_x0000_s1027" type="#_x0000_t202" alt="Text box for repsonse" style="width:449.65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" fillcolor="white [3201]" strokeweight=".5pt">
                <v:textbox>
                  <w:txbxContent>
                    <w:p w14:paraId="1B484424" w14:textId="725515C4" w:rsidR="00B2155A" w:rsidRDefault="00B2155A" w:rsidP="00B2155A"/>
                  </w:txbxContent>
                </v:textbox>
                <w10:anchorlock/>
              </v:shape>
            </w:pict>
          </mc:Fallback>
        </mc:AlternateContent>
      </w:r>
    </w:p>
    <w:p w14:paraId="2AFC93F1" w14:textId="708959EE" w:rsidR="00B2155A" w:rsidRPr="00B2155A" w:rsidRDefault="00B2155A" w:rsidP="00B2155A">
      <w:pPr>
        <w:pStyle w:val="ListParagraph"/>
        <w:numPr>
          <w:ilvl w:val="0"/>
          <w:numId w:val="13"/>
        </w:numPr>
        <w:spacing w:before="80" w:after="120"/>
        <w:rPr>
          <w:b/>
          <w:bCs/>
        </w:rPr>
      </w:pPr>
      <w:r w:rsidRPr="00B2155A">
        <w:rPr>
          <w:b/>
          <w:bCs/>
        </w:rPr>
        <w:t>Please check a</w:t>
      </w:r>
      <w:r>
        <w:rPr>
          <w:b/>
          <w:bCs/>
        </w:rPr>
        <w:t>ny</w:t>
      </w:r>
      <w:r w:rsidRPr="00B2155A">
        <w:rPr>
          <w:b/>
          <w:bCs/>
        </w:rPr>
        <w:t xml:space="preserve"> applicable criteria:</w:t>
      </w:r>
    </w:p>
    <w:tbl>
      <w:tblPr>
        <w:tblStyle w:val="TableGrid"/>
        <w:tblW w:w="0" w:type="auto"/>
        <w:tblInd w:w="828" w:type="dxa"/>
        <w:tblLook w:val="04A0" w:firstRow="1" w:lastRow="0" w:firstColumn="1" w:lastColumn="0" w:noHBand="0" w:noVBand="1"/>
      </w:tblPr>
      <w:tblGrid>
        <w:gridCol w:w="715"/>
        <w:gridCol w:w="8067"/>
      </w:tblGrid>
      <w:tr w:rsidR="00D81C26" w14:paraId="633544DA" w14:textId="77777777" w:rsidTr="007E5EC8">
        <w:trPr>
          <w:tblHeader/>
        </w:trPr>
        <w:tc>
          <w:tcPr>
            <w:tcW w:w="715" w:type="dxa"/>
            <w:vAlign w:val="center"/>
          </w:tcPr>
          <w:p w14:paraId="5BFAAFE7" w14:textId="2AF63F8D" w:rsidR="00D81C26" w:rsidRPr="007E5EC8" w:rsidRDefault="007E5EC8" w:rsidP="002B4965">
            <w:pPr>
              <w:pStyle w:val="ListParagraph"/>
              <w:spacing w:before="80" w:after="120"/>
              <w:ind w:left="0" w:firstLine="0"/>
              <w:rPr>
                <w:sz w:val="16"/>
                <w:szCs w:val="16"/>
              </w:rPr>
            </w:pPr>
            <w:r w:rsidRPr="007E5EC8">
              <w:rPr>
                <w:color w:val="FFFFFF" w:themeColor="background1"/>
                <w:sz w:val="16"/>
                <w:szCs w:val="16"/>
              </w:rPr>
              <w:t>Check Box</w:t>
            </w:r>
          </w:p>
        </w:tc>
        <w:tc>
          <w:tcPr>
            <w:tcW w:w="8067" w:type="dxa"/>
          </w:tcPr>
          <w:p w14:paraId="3B3B0B82" w14:textId="3B1A5078" w:rsidR="00D81C26" w:rsidRPr="007E5EC8" w:rsidRDefault="00D81C26" w:rsidP="00B2155A">
            <w:pPr>
              <w:spacing w:before="80" w:after="120"/>
              <w:rPr>
                <w:b/>
                <w:bCs/>
              </w:rPr>
            </w:pPr>
            <w:r w:rsidRPr="007E5EC8">
              <w:rPr>
                <w:b/>
                <w:bCs/>
              </w:rPr>
              <w:t>Criteria</w:t>
            </w:r>
            <w:r w:rsidR="007119D8" w:rsidRPr="007E5EC8">
              <w:rPr>
                <w:b/>
                <w:bCs/>
              </w:rPr>
              <w:t>:</w:t>
            </w:r>
          </w:p>
        </w:tc>
      </w:tr>
      <w:tr w:rsidR="00B2155A" w14:paraId="128D40C6" w14:textId="77777777" w:rsidTr="00E8409F">
        <w:sdt>
          <w:sdtPr>
            <w:rPr>
              <w:sz w:val="36"/>
              <w:szCs w:val="36"/>
            </w:rPr>
            <w:id w:val="-883943364"/>
            <w14:checkbox>
              <w14:checked w14:val="0"/>
              <w14:checkedState w14:val="2612" w14:font="MS Gothic"/>
              <w14:uncheckedState w14:val="2610" w14:font="MS Gothic"/>
            </w14:checkbox>
          </w:sdtPr>
          <w:sdtEndPr/>
          <w:sdtContent>
            <w:tc>
              <w:tcPr>
                <w:tcW w:w="715" w:type="dxa"/>
                <w:vAlign w:val="center"/>
              </w:tcPr>
              <w:p w14:paraId="0048F7F0" w14:textId="0E5D63E3" w:rsidR="00B2155A" w:rsidRPr="00B2155A" w:rsidRDefault="00D81C26" w:rsidP="00B2155A">
                <w:pPr>
                  <w:pStyle w:val="ListParagraph"/>
                  <w:spacing w:before="80" w:after="120"/>
                  <w:ind w:left="0" w:firstLine="0"/>
                  <w:jc w:val="center"/>
                  <w:rPr>
                    <w:sz w:val="36"/>
                    <w:szCs w:val="36"/>
                  </w:rPr>
                </w:pPr>
                <w:r>
                  <w:rPr>
                    <w:rFonts w:ascii="MS Gothic" w:eastAsia="MS Gothic" w:hAnsi="MS Gothic" w:hint="eastAsia"/>
                    <w:sz w:val="36"/>
                    <w:szCs w:val="36"/>
                  </w:rPr>
                  <w:t>☐</w:t>
                </w:r>
              </w:p>
            </w:tc>
          </w:sdtContent>
        </w:sdt>
        <w:tc>
          <w:tcPr>
            <w:tcW w:w="8067" w:type="dxa"/>
          </w:tcPr>
          <w:p w14:paraId="0A5C509D" w14:textId="2CC4CCB7" w:rsidR="00B2155A" w:rsidRPr="00B2155A" w:rsidRDefault="00B2155A" w:rsidP="00B2155A">
            <w:pPr>
              <w:spacing w:before="80" w:after="120"/>
            </w:pPr>
            <w:r w:rsidRPr="00B2155A">
              <w:t>WMA permittees that have received an Interim Allocation from the Massachusetts Department of Conservation and Recreation instead of Final Water Needs Forecast, because of high UAW or other water accounting concerns.</w:t>
            </w:r>
          </w:p>
        </w:tc>
      </w:tr>
      <w:tr w:rsidR="00B2155A" w14:paraId="1D654785" w14:textId="77777777" w:rsidTr="00E8409F">
        <w:sdt>
          <w:sdtPr>
            <w:rPr>
              <w:sz w:val="36"/>
              <w:szCs w:val="36"/>
            </w:rPr>
            <w:id w:val="-864739947"/>
            <w14:checkbox>
              <w14:checked w14:val="0"/>
              <w14:checkedState w14:val="2612" w14:font="MS Gothic"/>
              <w14:uncheckedState w14:val="2610" w14:font="MS Gothic"/>
            </w14:checkbox>
          </w:sdtPr>
          <w:sdtEndPr/>
          <w:sdtContent>
            <w:tc>
              <w:tcPr>
                <w:tcW w:w="715" w:type="dxa"/>
                <w:vAlign w:val="center"/>
              </w:tcPr>
              <w:p w14:paraId="4FFAB473" w14:textId="61222B3D" w:rsidR="00B2155A" w:rsidRDefault="00B2155A" w:rsidP="00B2155A">
                <w:pPr>
                  <w:pStyle w:val="ListParagraph"/>
                  <w:spacing w:before="80" w:after="120"/>
                  <w:ind w:left="0" w:firstLine="0"/>
                  <w:jc w:val="center"/>
                </w:pPr>
                <w:r>
                  <w:rPr>
                    <w:rFonts w:ascii="MS Gothic" w:eastAsia="MS Gothic" w:hAnsi="MS Gothic" w:hint="eastAsia"/>
                    <w:sz w:val="36"/>
                    <w:szCs w:val="36"/>
                  </w:rPr>
                  <w:t>☐</w:t>
                </w:r>
              </w:p>
            </w:tc>
          </w:sdtContent>
        </w:sdt>
        <w:tc>
          <w:tcPr>
            <w:tcW w:w="8067" w:type="dxa"/>
          </w:tcPr>
          <w:p w14:paraId="5FE98A23" w14:textId="10A27401" w:rsidR="00B2155A" w:rsidRPr="00B2155A" w:rsidRDefault="00B2155A" w:rsidP="007E5EC8">
            <w:pPr>
              <w:spacing w:before="80" w:after="120"/>
            </w:pPr>
            <w:r w:rsidRPr="00B2155A">
              <w:t xml:space="preserve">PWSs or municipalities that have recently done work to try and improve UAW rates. Please describe: </w:t>
            </w:r>
          </w:p>
        </w:tc>
      </w:tr>
      <w:tr w:rsidR="00B2155A" w14:paraId="24828374" w14:textId="77777777" w:rsidTr="00E8409F">
        <w:sdt>
          <w:sdtPr>
            <w:rPr>
              <w:sz w:val="36"/>
              <w:szCs w:val="36"/>
            </w:rPr>
            <w:id w:val="570397368"/>
            <w14:checkbox>
              <w14:checked w14:val="0"/>
              <w14:checkedState w14:val="2612" w14:font="MS Gothic"/>
              <w14:uncheckedState w14:val="2610" w14:font="MS Gothic"/>
            </w14:checkbox>
          </w:sdtPr>
          <w:sdtEndPr/>
          <w:sdtContent>
            <w:tc>
              <w:tcPr>
                <w:tcW w:w="715" w:type="dxa"/>
                <w:vAlign w:val="center"/>
              </w:tcPr>
              <w:p w14:paraId="517574E2" w14:textId="4620BDB7" w:rsidR="00B2155A" w:rsidRDefault="00E8409F" w:rsidP="00B2155A">
                <w:pPr>
                  <w:pStyle w:val="ListParagraph"/>
                  <w:spacing w:before="80" w:after="120"/>
                  <w:ind w:left="0" w:firstLine="0"/>
                  <w:jc w:val="center"/>
                </w:pPr>
                <w:r>
                  <w:rPr>
                    <w:rFonts w:ascii="MS Gothic" w:eastAsia="MS Gothic" w:hAnsi="MS Gothic" w:hint="eastAsia"/>
                    <w:sz w:val="36"/>
                    <w:szCs w:val="36"/>
                  </w:rPr>
                  <w:t>☐</w:t>
                </w:r>
              </w:p>
            </w:tc>
          </w:sdtContent>
        </w:sdt>
        <w:tc>
          <w:tcPr>
            <w:tcW w:w="8067" w:type="dxa"/>
          </w:tcPr>
          <w:p w14:paraId="2211EB74" w14:textId="4414F498" w:rsidR="00B2155A" w:rsidRPr="00B2155A" w:rsidRDefault="00B2155A" w:rsidP="00B2155A">
            <w:pPr>
              <w:spacing w:before="80" w:after="120"/>
            </w:pPr>
            <w:r w:rsidRPr="00B2155A">
              <w:t xml:space="preserve">PWSs or municipalities serving a </w:t>
            </w:r>
            <w:r w:rsidR="00E8409F">
              <w:t>Disadvantaged Community</w:t>
            </w:r>
            <w:r w:rsidR="00EA7558">
              <w:t xml:space="preserve"> (Please see Appendix B of this RFI)</w:t>
            </w:r>
          </w:p>
        </w:tc>
      </w:tr>
      <w:tr w:rsidR="00E8409F" w14:paraId="60D23318" w14:textId="77777777" w:rsidTr="00E8409F">
        <w:tc>
          <w:tcPr>
            <w:tcW w:w="715" w:type="dxa"/>
            <w:vAlign w:val="center"/>
          </w:tcPr>
          <w:p w14:paraId="7BFABDD5" w14:textId="77777777" w:rsidR="00337388" w:rsidRPr="00337388" w:rsidRDefault="00337388" w:rsidP="00337388">
            <w:pPr>
              <w:pStyle w:val="ListParagraph"/>
              <w:ind w:left="0" w:firstLine="0"/>
              <w:jc w:val="center"/>
              <w:rPr>
                <w:szCs w:val="24"/>
              </w:rPr>
            </w:pPr>
          </w:p>
          <w:p w14:paraId="1DB1E9CB" w14:textId="76CBDA40" w:rsidR="00E8409F" w:rsidRPr="00E8409F" w:rsidRDefault="002D35F8" w:rsidP="00337388">
            <w:pPr>
              <w:pStyle w:val="ListParagraph"/>
              <w:ind w:left="0" w:firstLine="0"/>
              <w:jc w:val="center"/>
              <w:rPr>
                <w:sz w:val="36"/>
                <w:szCs w:val="36"/>
              </w:rPr>
            </w:pPr>
            <w:sdt>
              <w:sdtPr>
                <w:rPr>
                  <w:sz w:val="36"/>
                  <w:szCs w:val="36"/>
                </w:rPr>
                <w:id w:val="1687478103"/>
                <w14:checkbox>
                  <w14:checked w14:val="0"/>
                  <w14:checkedState w14:val="2612" w14:font="MS Gothic"/>
                  <w14:uncheckedState w14:val="2610" w14:font="MS Gothic"/>
                </w14:checkbox>
              </w:sdtPr>
              <w:sdtEndPr/>
              <w:sdtContent>
                <w:r w:rsidR="00337388">
                  <w:rPr>
                    <w:rFonts w:ascii="MS Gothic" w:eastAsia="MS Gothic" w:hAnsi="MS Gothic" w:hint="eastAsia"/>
                    <w:sz w:val="36"/>
                    <w:szCs w:val="36"/>
                  </w:rPr>
                  <w:t>☐</w:t>
                </w:r>
              </w:sdtContent>
            </w:sdt>
            <w:r w:rsidR="00337388" w:rsidRPr="00E8409F">
              <w:rPr>
                <w:sz w:val="36"/>
                <w:szCs w:val="36"/>
              </w:rPr>
              <w:t xml:space="preserve"> </w:t>
            </w:r>
            <w:sdt>
              <w:sdtPr>
                <w:rPr>
                  <w:sz w:val="36"/>
                  <w:szCs w:val="36"/>
                </w:rPr>
                <w:id w:val="2048175967"/>
                <w14:checkbox>
                  <w14:checked w14:val="0"/>
                  <w14:checkedState w14:val="2612" w14:font="MS Gothic"/>
                  <w14:uncheckedState w14:val="2610" w14:font="MS Gothic"/>
                </w14:checkbox>
              </w:sdtPr>
              <w:sdtEndPr/>
              <w:sdtContent>
                <w:r w:rsidR="00337388">
                  <w:rPr>
                    <w:rFonts w:ascii="MS Gothic" w:eastAsia="MS Gothic" w:hAnsi="MS Gothic" w:hint="eastAsia"/>
                    <w:sz w:val="36"/>
                    <w:szCs w:val="36"/>
                  </w:rPr>
                  <w:t>☐</w:t>
                </w:r>
              </w:sdtContent>
            </w:sdt>
            <w:r w:rsidR="00337388" w:rsidRPr="00E8409F">
              <w:rPr>
                <w:sz w:val="36"/>
                <w:szCs w:val="36"/>
              </w:rPr>
              <w:t xml:space="preserve"> </w:t>
            </w:r>
            <w:sdt>
              <w:sdtPr>
                <w:rPr>
                  <w:sz w:val="36"/>
                  <w:szCs w:val="36"/>
                </w:rPr>
                <w:id w:val="1394620302"/>
                <w14:checkbox>
                  <w14:checked w14:val="0"/>
                  <w14:checkedState w14:val="2612" w14:font="MS Gothic"/>
                  <w14:uncheckedState w14:val="2610" w14:font="MS Gothic"/>
                </w14:checkbox>
              </w:sdtPr>
              <w:sdtEndPr/>
              <w:sdtContent>
                <w:r w:rsidR="00337388">
                  <w:rPr>
                    <w:rFonts w:ascii="MS Gothic" w:eastAsia="MS Gothic" w:hAnsi="MS Gothic" w:hint="eastAsia"/>
                    <w:sz w:val="36"/>
                    <w:szCs w:val="36"/>
                  </w:rPr>
                  <w:t>☐</w:t>
                </w:r>
              </w:sdtContent>
            </w:sdt>
          </w:p>
        </w:tc>
        <w:tc>
          <w:tcPr>
            <w:tcW w:w="8067" w:type="dxa"/>
          </w:tcPr>
          <w:p w14:paraId="11300D2E" w14:textId="77777777" w:rsidR="00E8409F" w:rsidRDefault="00E8409F" w:rsidP="00B2155A">
            <w:pPr>
              <w:spacing w:before="80" w:after="120"/>
            </w:pPr>
            <w:r>
              <w:t>MBTA Communities Act Compliance:</w:t>
            </w:r>
          </w:p>
          <w:p w14:paraId="3416056F" w14:textId="1E1B4F88" w:rsidR="00337388" w:rsidRDefault="00337388" w:rsidP="00B2155A">
            <w:pPr>
              <w:spacing w:before="80" w:after="120"/>
            </w:pPr>
            <w:r>
              <w:t>Yes</w:t>
            </w:r>
          </w:p>
          <w:p w14:paraId="1DFA4EC0" w14:textId="2836D5E0" w:rsidR="00337388" w:rsidRDefault="00337388" w:rsidP="00B2155A">
            <w:pPr>
              <w:spacing w:before="80" w:after="120"/>
            </w:pPr>
            <w:r>
              <w:t>No</w:t>
            </w:r>
          </w:p>
          <w:p w14:paraId="4D62C2A6" w14:textId="215F30C6" w:rsidR="00EA7558" w:rsidRPr="00B2155A" w:rsidRDefault="00337388" w:rsidP="00337388">
            <w:pPr>
              <w:spacing w:before="80" w:after="120"/>
            </w:pPr>
            <w:r>
              <w:t>Not Applicable</w:t>
            </w:r>
          </w:p>
        </w:tc>
      </w:tr>
    </w:tbl>
    <w:p w14:paraId="0BFF6B0E" w14:textId="77777777" w:rsidR="00CE7550" w:rsidRDefault="00CE7550" w:rsidP="00B2155A">
      <w:pPr>
        <w:sectPr w:rsidR="00CE7550" w:rsidSect="00BD4EF2">
          <w:footerReference w:type="default" r:id="rId28"/>
          <w:pgSz w:w="12240" w:h="15840"/>
          <w:pgMar w:top="900" w:right="1320" w:bottom="1140" w:left="1300" w:header="0" w:footer="288" w:gutter="0"/>
          <w:pgNumType w:start="1"/>
          <w:cols w:space="720"/>
          <w:titlePg/>
          <w:docGrid w:linePitch="326"/>
        </w:sectPr>
      </w:pPr>
    </w:p>
    <w:p w14:paraId="352086E7" w14:textId="77777777" w:rsidR="00686F5D" w:rsidRPr="00686F5D" w:rsidRDefault="00686F5D" w:rsidP="00686F5D">
      <w:pPr>
        <w:pStyle w:val="Heading1"/>
        <w:ind w:left="360"/>
        <w:jc w:val="center"/>
        <w:rPr>
          <w:szCs w:val="24"/>
        </w:rPr>
      </w:pPr>
      <w:bookmarkStart w:id="16" w:name="_Toc204682678"/>
      <w:bookmarkStart w:id="17" w:name="_Toc204853734"/>
      <w:bookmarkStart w:id="18" w:name="_Toc209616758"/>
      <w:r w:rsidRPr="00686F5D">
        <w:rPr>
          <w:szCs w:val="24"/>
        </w:rPr>
        <w:lastRenderedPageBreak/>
        <w:t>ATTACHMENT B</w:t>
      </w:r>
      <w:bookmarkEnd w:id="16"/>
      <w:bookmarkEnd w:id="17"/>
      <w:bookmarkEnd w:id="18"/>
    </w:p>
    <w:p w14:paraId="3BE4119A" w14:textId="77777777" w:rsidR="00686F5D" w:rsidRPr="00686F5D" w:rsidRDefault="00686F5D" w:rsidP="00686F5D">
      <w:pPr>
        <w:jc w:val="center"/>
        <w:rPr>
          <w:b/>
          <w:bCs/>
          <w:szCs w:val="24"/>
        </w:rPr>
      </w:pPr>
      <w:r w:rsidRPr="00686F5D">
        <w:rPr>
          <w:b/>
          <w:bCs/>
          <w:szCs w:val="24"/>
        </w:rPr>
        <w:t>Disadvantaged Communities by Tier (FY25)</w:t>
      </w:r>
    </w:p>
    <w:p w14:paraId="378417F0" w14:textId="77777777" w:rsidR="00686F5D" w:rsidRPr="00686F5D" w:rsidRDefault="00686F5D" w:rsidP="00686F5D">
      <w:pPr>
        <w:rPr>
          <w:szCs w:val="24"/>
        </w:rPr>
      </w:pPr>
    </w:p>
    <w:p w14:paraId="6197279B" w14:textId="77777777" w:rsidR="00686F5D" w:rsidRPr="00686F5D" w:rsidRDefault="00686F5D" w:rsidP="00686F5D">
      <w:pPr>
        <w:rPr>
          <w:szCs w:val="24"/>
        </w:rPr>
        <w:sectPr w:rsidR="00686F5D" w:rsidRPr="00686F5D" w:rsidSect="00BD4EF2">
          <w:footerReference w:type="default" r:id="rId29"/>
          <w:headerReference w:type="first" r:id="rId30"/>
          <w:pgSz w:w="12240" w:h="15840"/>
          <w:pgMar w:top="1170" w:right="1080" w:bottom="990" w:left="1080" w:header="720" w:footer="288" w:gutter="0"/>
          <w:pgNumType w:start="1"/>
          <w:cols w:space="720"/>
          <w:docGrid w:linePitch="360"/>
        </w:sectPr>
      </w:pPr>
    </w:p>
    <w:p w14:paraId="7ED741D7" w14:textId="77777777" w:rsidR="00686F5D" w:rsidRDefault="00686F5D" w:rsidP="00686F5D">
      <w:pPr>
        <w:rPr>
          <w:b/>
          <w:bCs/>
          <w:szCs w:val="24"/>
        </w:rPr>
      </w:pPr>
      <w:r w:rsidRPr="00686F5D">
        <w:rPr>
          <w:b/>
          <w:bCs/>
          <w:szCs w:val="24"/>
        </w:rPr>
        <w:t>Tier 1:</w:t>
      </w:r>
    </w:p>
    <w:p w14:paraId="3EC707A5" w14:textId="77777777" w:rsidR="00686F5D" w:rsidRPr="00686F5D" w:rsidRDefault="00686F5D" w:rsidP="00686F5D">
      <w:pPr>
        <w:rPr>
          <w:b/>
          <w:bCs/>
          <w:szCs w:val="24"/>
        </w:rPr>
      </w:pPr>
    </w:p>
    <w:p w14:paraId="2305E1D3" w14:textId="77777777" w:rsidR="00686F5D" w:rsidRDefault="00686F5D" w:rsidP="00686F5D">
      <w:pPr>
        <w:rPr>
          <w:szCs w:val="24"/>
        </w:rPr>
      </w:pPr>
      <w:r w:rsidRPr="00686F5D">
        <w:rPr>
          <w:szCs w:val="24"/>
        </w:rPr>
        <w:t>Amesbury, Ayer, Barnstable, Berkley, Billerica, Bourne, Braintree, Brewster, Cummington, Deerfield, Dighton, Douglas, East Longmeadow, Eastham, Falmouth, Gloucester, Great Barrington, Groveland, Hampden, Harwich, Hopedale, Hudson, Hull, Kingston, Lakeville, Leyden, Lunenburg, Mashpee, Maynard, Medford, Merrimac, Millis, North Attleborough, Northampton, Northbridge, Norwood, Pembroke, Pepperell, Plainville, Plymouth, Plympton, Raynham, Rehoboth, Richmond, Rochester, Rutland, Seekonk, Southampton, Sterling, Stockbridge, Sturbridge, Tewksbury, Tyngsborough, Uxbridge, Waltham, West Bridgewater, West Tisbury, Westhampton, Westminster, Westport, Wilbraham, Winthrop, and Woburn</w:t>
      </w:r>
    </w:p>
    <w:p w14:paraId="3EEDDA2D" w14:textId="77777777" w:rsidR="00686F5D" w:rsidRPr="00686F5D" w:rsidRDefault="00686F5D" w:rsidP="00686F5D">
      <w:pPr>
        <w:rPr>
          <w:szCs w:val="24"/>
        </w:rPr>
      </w:pPr>
    </w:p>
    <w:p w14:paraId="33B513ED" w14:textId="77777777" w:rsidR="00686F5D" w:rsidRDefault="00686F5D" w:rsidP="00686F5D">
      <w:pPr>
        <w:rPr>
          <w:b/>
          <w:bCs/>
          <w:szCs w:val="24"/>
        </w:rPr>
      </w:pPr>
      <w:r w:rsidRPr="00686F5D">
        <w:rPr>
          <w:b/>
          <w:bCs/>
          <w:szCs w:val="24"/>
        </w:rPr>
        <w:t xml:space="preserve">Tier 2: </w:t>
      </w:r>
    </w:p>
    <w:p w14:paraId="7D31DCCD" w14:textId="77777777" w:rsidR="00686F5D" w:rsidRPr="00686F5D" w:rsidRDefault="00686F5D" w:rsidP="00686F5D">
      <w:pPr>
        <w:rPr>
          <w:b/>
          <w:bCs/>
          <w:szCs w:val="24"/>
        </w:rPr>
      </w:pPr>
    </w:p>
    <w:p w14:paraId="44CA2E62" w14:textId="4F892B3E" w:rsidR="00686F5D" w:rsidRDefault="00686F5D" w:rsidP="00686F5D">
      <w:pPr>
        <w:rPr>
          <w:szCs w:val="24"/>
        </w:rPr>
      </w:pPr>
      <w:r w:rsidRPr="00686F5D">
        <w:rPr>
          <w:szCs w:val="24"/>
        </w:rPr>
        <w:t>Abington, Acushnet, Agawam, Alford, Ashburnham, Ashby, Attleboro, Auburn, Avon, Becket, Belchertown, Bellingham, Blackstone, Blandford, Bridgewater, Brimfield, Carver, Charlton, Clinton, Conway, Dalton, Dartmouth, Dennis, Dracut, East Bridgewater, East Brookfield, Easthampton, Egremont, Fairhaven, Framingham, Freetown, Granby, Granville, Hadley, Halifax, Hanson, Hatfield, Haverhill, Hinsdale, Holbrook, Holland, Hubbardston, Huntington, Lancaster, Lee, Leicester, Leominster, Malden</w:t>
      </w:r>
      <w:r w:rsidRPr="00686F5D">
        <w:rPr>
          <w:szCs w:val="24"/>
        </w:rPr>
        <w:tab/>
        <w:t xml:space="preserve">, Marlborough, Methuen, Middleborough, Milford, Millbury, Millville, Monson, Monterey, Montgomery, Mount Washington, New Ashford, New Braintree, New Marlborough, Northfield, Norton, Oakham, Otis, Oxford, Paxton, Peabody, Pelham, </w:t>
      </w:r>
      <w:proofErr w:type="spellStart"/>
      <w:r w:rsidRPr="00686F5D">
        <w:rPr>
          <w:szCs w:val="24"/>
        </w:rPr>
        <w:t>Petersham</w:t>
      </w:r>
      <w:proofErr w:type="spellEnd"/>
      <w:r w:rsidRPr="00686F5D">
        <w:rPr>
          <w:szCs w:val="24"/>
        </w:rPr>
        <w:t xml:space="preserve">, </w:t>
      </w:r>
      <w:proofErr w:type="spellStart"/>
      <w:r w:rsidRPr="00686F5D">
        <w:rPr>
          <w:szCs w:val="24"/>
        </w:rPr>
        <w:t>Phillipston</w:t>
      </w:r>
      <w:proofErr w:type="spellEnd"/>
      <w:r w:rsidRPr="00686F5D">
        <w:rPr>
          <w:szCs w:val="24"/>
        </w:rPr>
        <w:t>, Quincy, Randolph, Revere, Rockland, Rowe, Salem, Salisbury, Saugus, Sheffield, Shirley, Somerset, South Hadley, Southwick, Stoughton, Swansea, Townsend, West Boylston, West Brookfield, Weymouth, Whitman, Williamstown, Worthington, and Yarmouth</w:t>
      </w:r>
    </w:p>
    <w:p w14:paraId="0212A983" w14:textId="77777777" w:rsidR="00686F5D" w:rsidRPr="00686F5D" w:rsidRDefault="00686F5D" w:rsidP="00686F5D">
      <w:pPr>
        <w:rPr>
          <w:szCs w:val="24"/>
        </w:rPr>
      </w:pPr>
    </w:p>
    <w:p w14:paraId="1B6243CA" w14:textId="77777777" w:rsidR="00686F5D" w:rsidRDefault="00686F5D" w:rsidP="00686F5D">
      <w:pPr>
        <w:rPr>
          <w:b/>
          <w:bCs/>
          <w:szCs w:val="24"/>
        </w:rPr>
      </w:pPr>
      <w:r w:rsidRPr="00686F5D">
        <w:rPr>
          <w:b/>
          <w:bCs/>
          <w:szCs w:val="24"/>
        </w:rPr>
        <w:t xml:space="preserve">Tier 3:  </w:t>
      </w:r>
    </w:p>
    <w:p w14:paraId="3699D637" w14:textId="77777777" w:rsidR="00686F5D" w:rsidRPr="00686F5D" w:rsidRDefault="00686F5D" w:rsidP="00686F5D">
      <w:pPr>
        <w:rPr>
          <w:b/>
          <w:bCs/>
          <w:szCs w:val="24"/>
        </w:rPr>
      </w:pPr>
    </w:p>
    <w:p w14:paraId="23CF5C39" w14:textId="560A4DDD" w:rsidR="00686F5D" w:rsidRPr="00686F5D" w:rsidRDefault="00686F5D" w:rsidP="00686F5D">
      <w:pPr>
        <w:rPr>
          <w:szCs w:val="24"/>
        </w:rPr>
      </w:pPr>
      <w:r w:rsidRPr="00686F5D">
        <w:rPr>
          <w:szCs w:val="24"/>
        </w:rPr>
        <w:t xml:space="preserve">Adams, Amherst, Ashfield, Athol, Barre, Bernardston, Brockton, Brookfield, Buckland, Charlemont, Chelsea, Cheshire, Chester, Chesterfield, Chicopee, Clarksburg, Colrain, Dudley, Erving, Everett, Fall River, Fitchburg, Florida, Gardner, Gill, Goshen, Gosnold, Greenfield, Hancock, Hardwick, Hawley, Heath, Holyoke, Lanesborough, Lawrence, Lowell, Ludlow, Lynn, Middlefield, Monroe, Montague, New Bedford, New Salem, North Adams, North Brookfield, Oak Bluffs, Orange, Palmer, Peru, Pittsfield, Plainfield, </w:t>
      </w:r>
      <w:proofErr w:type="spellStart"/>
      <w:r w:rsidRPr="00686F5D">
        <w:rPr>
          <w:szCs w:val="24"/>
        </w:rPr>
        <w:t>Royalston</w:t>
      </w:r>
      <w:proofErr w:type="spellEnd"/>
      <w:r w:rsidRPr="00686F5D">
        <w:rPr>
          <w:szCs w:val="24"/>
        </w:rPr>
        <w:t xml:space="preserve">, Russell, Sandisfield, Savoy, Shelburne, Shutesbury, Southbridge, Spencer, Springfield, Sunderland, Taunton, Templeton, Tisbury, Tolland, </w:t>
      </w:r>
      <w:proofErr w:type="spellStart"/>
      <w:r w:rsidRPr="00686F5D">
        <w:rPr>
          <w:szCs w:val="24"/>
        </w:rPr>
        <w:t>Tyringham</w:t>
      </w:r>
      <w:proofErr w:type="spellEnd"/>
      <w:r w:rsidRPr="00686F5D">
        <w:rPr>
          <w:szCs w:val="24"/>
        </w:rPr>
        <w:t>, Wales, Ware, Wareham, Warren, Warwick, Webster, Wendell, West Springfield, Westfield, Whately, Williamsburg, Winchendon, Windsor, and Worcester</w:t>
      </w:r>
    </w:p>
    <w:p w14:paraId="6511C741" w14:textId="77777777" w:rsidR="00686F5D" w:rsidRDefault="00686F5D" w:rsidP="00686F5D">
      <w:pPr>
        <w:spacing w:after="120"/>
        <w:rPr>
          <w:b/>
          <w:bCs/>
          <w:color w:val="000000" w:themeColor="text1"/>
          <w:szCs w:val="24"/>
        </w:rPr>
      </w:pPr>
    </w:p>
    <w:p w14:paraId="300F1F10" w14:textId="77777777" w:rsidR="00686F5D" w:rsidRPr="00686F5D" w:rsidRDefault="00686F5D" w:rsidP="00686F5D">
      <w:pPr>
        <w:spacing w:after="120"/>
        <w:rPr>
          <w:b/>
          <w:bCs/>
          <w:color w:val="000000" w:themeColor="text1"/>
          <w:szCs w:val="24"/>
        </w:rPr>
      </w:pPr>
    </w:p>
    <w:p w14:paraId="7615EC91" w14:textId="63A20071" w:rsidR="00686F5D" w:rsidRPr="00686F5D" w:rsidRDefault="00686F5D" w:rsidP="00686F5D">
      <w:pPr>
        <w:spacing w:after="120"/>
        <w:rPr>
          <w:szCs w:val="24"/>
        </w:rPr>
      </w:pPr>
      <w:hyperlink r:id="rId31" w:history="1">
        <w:r w:rsidRPr="009F686C">
          <w:rPr>
            <w:rStyle w:val="Hyperlink"/>
            <w:b/>
            <w:bCs/>
            <w:szCs w:val="24"/>
          </w:rPr>
          <w:t>Date Source</w:t>
        </w:r>
      </w:hyperlink>
      <w:r w:rsidR="009F686C" w:rsidRPr="00686F5D">
        <w:rPr>
          <w:szCs w:val="24"/>
        </w:rPr>
        <w:t xml:space="preserve"> </w:t>
      </w:r>
    </w:p>
    <w:p w14:paraId="42215C5B" w14:textId="77777777" w:rsidR="00686F5D" w:rsidRPr="00686F5D" w:rsidRDefault="00686F5D" w:rsidP="00686F5D">
      <w:pPr>
        <w:spacing w:after="120"/>
        <w:rPr>
          <w:szCs w:val="24"/>
        </w:rPr>
      </w:pPr>
      <w:r w:rsidRPr="00686F5D">
        <w:rPr>
          <w:b/>
          <w:bCs/>
          <w:szCs w:val="24"/>
        </w:rPr>
        <w:t>Note</w:t>
      </w:r>
      <w:r w:rsidRPr="00686F5D">
        <w:rPr>
          <w:szCs w:val="24"/>
        </w:rPr>
        <w:t>: FY25 is the most current year for which data was available at the time of the publication of this RFR. New calculations are typically published in October.</w:t>
      </w:r>
    </w:p>
    <w:p w14:paraId="36C15CB5" w14:textId="77777777" w:rsidR="009C206F" w:rsidRDefault="009C206F" w:rsidP="00B2155A"/>
    <w:sectPr w:rsidR="009C206F" w:rsidSect="00686F5D">
      <w:type w:val="continuous"/>
      <w:pgSz w:w="12240" w:h="15840"/>
      <w:pgMar w:top="1170" w:right="1080" w:bottom="990" w:left="108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B1B5" w14:textId="77777777" w:rsidR="00FF7E86" w:rsidRDefault="00FF7E86">
      <w:r>
        <w:separator/>
      </w:r>
    </w:p>
  </w:endnote>
  <w:endnote w:type="continuationSeparator" w:id="0">
    <w:p w14:paraId="77759933" w14:textId="77777777" w:rsidR="00FF7E86" w:rsidRDefault="00FF7E86">
      <w:r>
        <w:continuationSeparator/>
      </w:r>
    </w:p>
  </w:endnote>
  <w:endnote w:type="continuationNotice" w:id="1">
    <w:p w14:paraId="4578B632" w14:textId="77777777" w:rsidR="00FF7E86" w:rsidRDefault="00FF7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16FF7133" w14:paraId="714055E8" w14:textId="77777777" w:rsidTr="002B5EC1">
      <w:trPr>
        <w:trHeight w:val="300"/>
      </w:trPr>
      <w:tc>
        <w:tcPr>
          <w:tcW w:w="3205" w:type="dxa"/>
        </w:tcPr>
        <w:p w14:paraId="795EF142" w14:textId="619FFCD3" w:rsidR="16FF7133" w:rsidRDefault="16FF7133" w:rsidP="002B5EC1">
          <w:pPr>
            <w:pStyle w:val="Header"/>
            <w:ind w:left="-115"/>
          </w:pPr>
        </w:p>
      </w:tc>
      <w:tc>
        <w:tcPr>
          <w:tcW w:w="3205" w:type="dxa"/>
        </w:tcPr>
        <w:p w14:paraId="34A4E8D2" w14:textId="21551F50" w:rsidR="16FF7133" w:rsidRDefault="16FF7133" w:rsidP="002B5EC1">
          <w:pPr>
            <w:pStyle w:val="Header"/>
            <w:jc w:val="center"/>
          </w:pPr>
        </w:p>
      </w:tc>
      <w:tc>
        <w:tcPr>
          <w:tcW w:w="3205" w:type="dxa"/>
        </w:tcPr>
        <w:p w14:paraId="1A74C596" w14:textId="01590CD6" w:rsidR="16FF7133" w:rsidRDefault="16FF7133" w:rsidP="002B5EC1">
          <w:pPr>
            <w:pStyle w:val="Header"/>
            <w:ind w:right="-115"/>
            <w:jc w:val="right"/>
          </w:pPr>
        </w:p>
      </w:tc>
    </w:tr>
  </w:tbl>
  <w:p w14:paraId="3EFCACA2" w14:textId="4774BB2D" w:rsidR="00273055" w:rsidRDefault="00273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07050"/>
      <w:docPartObj>
        <w:docPartGallery w:val="Page Numbers (Bottom of Page)"/>
        <w:docPartUnique/>
      </w:docPartObj>
    </w:sdtPr>
    <w:sdtEndPr>
      <w:rPr>
        <w:noProof/>
      </w:rPr>
    </w:sdtEndPr>
    <w:sdtContent>
      <w:p w14:paraId="62FE373C" w14:textId="4C8ACF9A" w:rsidR="007A6FC5" w:rsidRDefault="007A6F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C78B0E" w14:textId="77777777" w:rsidR="007A6FC5" w:rsidRDefault="007A6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16FF7133" w14:paraId="5F504C8D" w14:textId="77777777" w:rsidTr="002B5EC1">
      <w:trPr>
        <w:trHeight w:val="300"/>
      </w:trPr>
      <w:tc>
        <w:tcPr>
          <w:tcW w:w="3205" w:type="dxa"/>
        </w:tcPr>
        <w:p w14:paraId="1ADDFEF4" w14:textId="1D0BE6B1" w:rsidR="16FF7133" w:rsidRDefault="16FF7133" w:rsidP="002B5EC1">
          <w:pPr>
            <w:pStyle w:val="Header"/>
            <w:ind w:left="-115"/>
          </w:pPr>
        </w:p>
      </w:tc>
      <w:tc>
        <w:tcPr>
          <w:tcW w:w="3205" w:type="dxa"/>
        </w:tcPr>
        <w:p w14:paraId="297E334F" w14:textId="70F63B95" w:rsidR="16FF7133" w:rsidRDefault="16FF7133" w:rsidP="002B5EC1">
          <w:pPr>
            <w:pStyle w:val="Header"/>
            <w:jc w:val="center"/>
          </w:pPr>
        </w:p>
      </w:tc>
      <w:tc>
        <w:tcPr>
          <w:tcW w:w="3205" w:type="dxa"/>
        </w:tcPr>
        <w:p w14:paraId="2AF90E94" w14:textId="58825FC4" w:rsidR="16FF7133" w:rsidRDefault="16FF7133" w:rsidP="002B5EC1">
          <w:pPr>
            <w:pStyle w:val="Header"/>
            <w:ind w:right="-115"/>
            <w:jc w:val="right"/>
          </w:pPr>
        </w:p>
      </w:tc>
    </w:tr>
  </w:tbl>
  <w:p w14:paraId="18453667" w14:textId="32CC29B3" w:rsidR="00273055" w:rsidRDefault="002730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98814"/>
      <w:docPartObj>
        <w:docPartGallery w:val="Page Numbers (Bottom of Page)"/>
        <w:docPartUnique/>
      </w:docPartObj>
    </w:sdtPr>
    <w:sdtEndPr>
      <w:rPr>
        <w:noProof/>
      </w:rPr>
    </w:sdtEndPr>
    <w:sdtContent>
      <w:p w14:paraId="15565C10" w14:textId="25B71049" w:rsidR="007A6FC5" w:rsidRDefault="007A6F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100806" w14:textId="77777777" w:rsidR="007A6FC5" w:rsidRDefault="007A6F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87CA" w14:textId="77777777" w:rsidR="007A6FC5" w:rsidRPr="00BD4EF2" w:rsidRDefault="007A6FC5" w:rsidP="00BD4EF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1510"/>
      <w:docPartObj>
        <w:docPartGallery w:val="Page Numbers (Bottom of Page)"/>
        <w:docPartUnique/>
      </w:docPartObj>
    </w:sdtPr>
    <w:sdtEndPr>
      <w:rPr>
        <w:noProof/>
      </w:rPr>
    </w:sdtEndPr>
    <w:sdtContent>
      <w:p w14:paraId="05914D60" w14:textId="4222DE13" w:rsidR="00BD4EF2" w:rsidRDefault="00BD4EF2" w:rsidP="00BD4EF2">
        <w:pPr>
          <w:pStyle w:val="Footer"/>
          <w:jc w:val="right"/>
        </w:pPr>
        <w:r>
          <w:t>A-</w:t>
        </w:r>
        <w:r>
          <w:fldChar w:fldCharType="begin"/>
        </w:r>
        <w:r>
          <w:instrText xml:space="preserve"> PAGE   \* MERGEFORMAT </w:instrText>
        </w:r>
        <w:r>
          <w:fldChar w:fldCharType="separate"/>
        </w:r>
        <w:r>
          <w:t>1</w:t>
        </w:r>
        <w:r>
          <w:rPr>
            <w:noProof/>
          </w:rPr>
          <w:fldChar w:fldCharType="end"/>
        </w:r>
      </w:p>
    </w:sdtContent>
  </w:sdt>
  <w:p w14:paraId="4237E30B" w14:textId="1DCE3CCE" w:rsidR="00CE2EC4" w:rsidRDefault="00CE2EC4">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800112"/>
      <w:docPartObj>
        <w:docPartGallery w:val="Page Numbers (Bottom of Page)"/>
        <w:docPartUnique/>
      </w:docPartObj>
    </w:sdtPr>
    <w:sdtEndPr>
      <w:rPr>
        <w:noProof/>
      </w:rPr>
    </w:sdtEndPr>
    <w:sdtContent>
      <w:p w14:paraId="5E6B4CCA" w14:textId="4BD70950" w:rsidR="00BD4EF2" w:rsidRDefault="00BD4EF2" w:rsidP="00BD4EF2">
        <w:pPr>
          <w:pStyle w:val="Footer"/>
          <w:jc w:val="right"/>
        </w:pPr>
        <w:r>
          <w:t>B-</w:t>
        </w:r>
        <w:r>
          <w:fldChar w:fldCharType="begin"/>
        </w:r>
        <w:r>
          <w:instrText xml:space="preserve"> PAGE   \* MERGEFORMAT </w:instrText>
        </w:r>
        <w:r>
          <w:fldChar w:fldCharType="separate"/>
        </w:r>
        <w:r>
          <w:rPr>
            <w:noProof/>
          </w:rPr>
          <w:t>1</w:t>
        </w:r>
        <w:r>
          <w:rPr>
            <w:noProof/>
          </w:rPr>
          <w:fldChar w:fldCharType="end"/>
        </w:r>
      </w:p>
    </w:sdtContent>
  </w:sdt>
  <w:p w14:paraId="556DC7F5" w14:textId="77777777" w:rsidR="00BD4EF2" w:rsidRDefault="00BD4EF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7620" w14:textId="77777777" w:rsidR="00FF7E86" w:rsidRDefault="00FF7E86">
      <w:r>
        <w:separator/>
      </w:r>
    </w:p>
  </w:footnote>
  <w:footnote w:type="continuationSeparator" w:id="0">
    <w:p w14:paraId="3C2158CD" w14:textId="77777777" w:rsidR="00FF7E86" w:rsidRDefault="00FF7E86">
      <w:r>
        <w:continuationSeparator/>
      </w:r>
    </w:p>
  </w:footnote>
  <w:footnote w:type="continuationNotice" w:id="1">
    <w:p w14:paraId="6FA79ABF" w14:textId="77777777" w:rsidR="00FF7E86" w:rsidRDefault="00FF7E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16FF7133" w14:paraId="4EC55282" w14:textId="77777777" w:rsidTr="002B5EC1">
      <w:trPr>
        <w:trHeight w:val="300"/>
      </w:trPr>
      <w:tc>
        <w:tcPr>
          <w:tcW w:w="3205" w:type="dxa"/>
        </w:tcPr>
        <w:p w14:paraId="442EDDBC" w14:textId="0ECBE909" w:rsidR="16FF7133" w:rsidRDefault="16FF7133" w:rsidP="002B5EC1">
          <w:pPr>
            <w:pStyle w:val="Header"/>
            <w:ind w:left="-115"/>
          </w:pPr>
        </w:p>
      </w:tc>
      <w:tc>
        <w:tcPr>
          <w:tcW w:w="3205" w:type="dxa"/>
        </w:tcPr>
        <w:p w14:paraId="235A66CA" w14:textId="6E4CF109" w:rsidR="16FF7133" w:rsidRDefault="16FF7133" w:rsidP="002B5EC1">
          <w:pPr>
            <w:pStyle w:val="Header"/>
            <w:jc w:val="center"/>
          </w:pPr>
        </w:p>
      </w:tc>
      <w:tc>
        <w:tcPr>
          <w:tcW w:w="3205" w:type="dxa"/>
        </w:tcPr>
        <w:p w14:paraId="36F10EF8" w14:textId="1BBC5814" w:rsidR="16FF7133" w:rsidRDefault="16FF7133" w:rsidP="002B5EC1">
          <w:pPr>
            <w:pStyle w:val="Header"/>
            <w:ind w:right="-115"/>
            <w:jc w:val="right"/>
          </w:pPr>
        </w:p>
      </w:tc>
    </w:tr>
  </w:tbl>
  <w:p w14:paraId="5D8E7336" w14:textId="2C47D35A" w:rsidR="00273055" w:rsidRDefault="00273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16FF7133" w14:paraId="5E3DA1A7" w14:textId="77777777" w:rsidTr="002B5EC1">
      <w:trPr>
        <w:trHeight w:val="300"/>
      </w:trPr>
      <w:tc>
        <w:tcPr>
          <w:tcW w:w="3205" w:type="dxa"/>
        </w:tcPr>
        <w:p w14:paraId="422AEAAD" w14:textId="1C0E2100" w:rsidR="16FF7133" w:rsidRDefault="16FF7133" w:rsidP="002B5EC1">
          <w:pPr>
            <w:pStyle w:val="Header"/>
            <w:ind w:left="-115"/>
          </w:pPr>
        </w:p>
      </w:tc>
      <w:tc>
        <w:tcPr>
          <w:tcW w:w="3205" w:type="dxa"/>
        </w:tcPr>
        <w:p w14:paraId="38564944" w14:textId="2BA1B22D" w:rsidR="16FF7133" w:rsidRDefault="16FF7133" w:rsidP="002B5EC1">
          <w:pPr>
            <w:pStyle w:val="Header"/>
            <w:jc w:val="center"/>
          </w:pPr>
        </w:p>
      </w:tc>
      <w:tc>
        <w:tcPr>
          <w:tcW w:w="3205" w:type="dxa"/>
        </w:tcPr>
        <w:p w14:paraId="4F614BAA" w14:textId="032589F9" w:rsidR="16FF7133" w:rsidRDefault="16FF7133" w:rsidP="002B5EC1">
          <w:pPr>
            <w:pStyle w:val="Header"/>
            <w:ind w:right="-115"/>
            <w:jc w:val="right"/>
          </w:pPr>
        </w:p>
      </w:tc>
    </w:tr>
  </w:tbl>
  <w:p w14:paraId="1DDA27AF" w14:textId="254765E2" w:rsidR="00273055" w:rsidRDefault="00273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2AC7" w14:textId="77777777" w:rsidR="00B2155A" w:rsidRPr="000374EF" w:rsidRDefault="00B2155A" w:rsidP="00037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686F5D" w14:paraId="76480072" w14:textId="77777777" w:rsidTr="008C29CB">
      <w:trPr>
        <w:trHeight w:hRule="exact" w:val="1395"/>
        <w:jc w:val="center"/>
      </w:trPr>
      <w:tc>
        <w:tcPr>
          <w:tcW w:w="1620" w:type="dxa"/>
          <w:vMerge w:val="restart"/>
          <w:tcBorders>
            <w:top w:val="nil"/>
            <w:left w:val="nil"/>
            <w:right w:val="nil"/>
          </w:tcBorders>
        </w:tcPr>
        <w:p w14:paraId="14E0D545" w14:textId="77777777" w:rsidR="00686F5D" w:rsidRDefault="00686F5D" w:rsidP="008C29CB">
          <w:pPr>
            <w:pStyle w:val="Header"/>
            <w:jc w:val="both"/>
          </w:pPr>
          <w:r>
            <w:rPr>
              <w:noProof/>
            </w:rPr>
            <w:drawing>
              <wp:inline distT="0" distB="0" distL="0" distR="0" wp14:anchorId="7A0132C6" wp14:editId="1B05CA98">
                <wp:extent cx="862965" cy="1111885"/>
                <wp:effectExtent l="19050" t="0" r="0" b="0"/>
                <wp:docPr id="964217688" name="Picture 96421768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1062731D" w14:textId="77777777" w:rsidR="00686F5D" w:rsidRDefault="00686F5D" w:rsidP="008C29CB">
          <w:pPr>
            <w:pStyle w:val="Header"/>
          </w:pPr>
          <w:r>
            <w:rPr>
              <w:noProof/>
            </w:rPr>
            <w:drawing>
              <wp:inline distT="0" distB="0" distL="0" distR="0" wp14:anchorId="4839FC04" wp14:editId="7385F446">
                <wp:extent cx="5837555" cy="855980"/>
                <wp:effectExtent l="19050" t="0" r="0" b="0"/>
                <wp:docPr id="1145999652" name="Picture 1145999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08168" name="Picture 2072708168">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2BE6D81C" w14:textId="77777777" w:rsidR="00686F5D" w:rsidRDefault="00686F5D" w:rsidP="008C29CB">
          <w:pPr>
            <w:pStyle w:val="Header"/>
          </w:pPr>
        </w:p>
        <w:p w14:paraId="51FD62F7" w14:textId="77777777" w:rsidR="00686F5D" w:rsidRDefault="00686F5D" w:rsidP="008C29CB"/>
        <w:p w14:paraId="00CA91CC" w14:textId="77777777" w:rsidR="00686F5D" w:rsidRPr="001A50BD" w:rsidRDefault="00686F5D" w:rsidP="008C29CB">
          <w:pPr>
            <w:tabs>
              <w:tab w:val="left" w:pos="1868"/>
            </w:tabs>
          </w:pPr>
        </w:p>
      </w:tc>
    </w:tr>
    <w:tr w:rsidR="00686F5D" w14:paraId="389FA9FF" w14:textId="77777777" w:rsidTr="008C29CB">
      <w:trPr>
        <w:trHeight w:hRule="exact" w:val="600"/>
        <w:jc w:val="center"/>
      </w:trPr>
      <w:tc>
        <w:tcPr>
          <w:tcW w:w="1620" w:type="dxa"/>
          <w:vMerge/>
          <w:tcBorders>
            <w:left w:val="nil"/>
            <w:bottom w:val="nil"/>
            <w:right w:val="nil"/>
          </w:tcBorders>
        </w:tcPr>
        <w:p w14:paraId="4345FE3D" w14:textId="77777777" w:rsidR="00686F5D" w:rsidRDefault="00686F5D" w:rsidP="008C29CB">
          <w:pPr>
            <w:pStyle w:val="Header"/>
            <w:jc w:val="both"/>
          </w:pPr>
        </w:p>
      </w:tc>
      <w:tc>
        <w:tcPr>
          <w:tcW w:w="9200" w:type="dxa"/>
          <w:tcBorders>
            <w:top w:val="nil"/>
            <w:left w:val="nil"/>
            <w:bottom w:val="nil"/>
            <w:right w:val="nil"/>
          </w:tcBorders>
          <w:tcMar>
            <w:left w:w="140" w:type="dxa"/>
          </w:tcMar>
        </w:tcPr>
        <w:p w14:paraId="6F375408" w14:textId="77777777" w:rsidR="00686F5D" w:rsidRDefault="00686F5D" w:rsidP="008C29CB">
          <w:pPr>
            <w:pStyle w:val="Header"/>
            <w:ind w:left="-120"/>
          </w:pPr>
          <w:r>
            <w:rPr>
              <w:noProof/>
            </w:rPr>
            <w:drawing>
              <wp:inline distT="0" distB="0" distL="0" distR="0" wp14:anchorId="74F924ED" wp14:editId="150A8FE9">
                <wp:extent cx="4584700" cy="165100"/>
                <wp:effectExtent l="0" t="0" r="0" b="0"/>
                <wp:docPr id="1916556417" name="Picture 1916556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45864" name="Picture 89364586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r w:rsidR="00686F5D" w14:paraId="29AA21C8" w14:textId="77777777" w:rsidTr="008C29CB">
      <w:trPr>
        <w:trHeight w:val="600"/>
        <w:jc w:val="center"/>
      </w:trPr>
      <w:tc>
        <w:tcPr>
          <w:tcW w:w="1620" w:type="dxa"/>
          <w:tcBorders>
            <w:top w:val="nil"/>
            <w:left w:val="nil"/>
            <w:bottom w:val="nil"/>
            <w:right w:val="nil"/>
          </w:tcBorders>
        </w:tcPr>
        <w:p w14:paraId="60497579" w14:textId="77777777" w:rsidR="00686F5D" w:rsidRPr="008C2E15" w:rsidRDefault="00686F5D" w:rsidP="008C29CB">
          <w:pPr>
            <w:rPr>
              <w:color w:val="006229"/>
              <w:sz w:val="16"/>
              <w:szCs w:val="16"/>
            </w:rPr>
          </w:pPr>
          <w:r w:rsidRPr="008C2E15">
            <w:rPr>
              <w:color w:val="006229"/>
              <w:sz w:val="16"/>
              <w:szCs w:val="16"/>
            </w:rPr>
            <w:t>Maura T. Healey</w:t>
          </w:r>
        </w:p>
        <w:p w14:paraId="7D2C9AFD" w14:textId="77777777" w:rsidR="00686F5D" w:rsidRPr="008C2E15" w:rsidRDefault="00686F5D" w:rsidP="008C29CB">
          <w:pPr>
            <w:rPr>
              <w:color w:val="006229"/>
              <w:sz w:val="16"/>
              <w:szCs w:val="16"/>
            </w:rPr>
          </w:pPr>
          <w:r w:rsidRPr="008C2E15">
            <w:rPr>
              <w:color w:val="006229"/>
              <w:sz w:val="16"/>
              <w:szCs w:val="16"/>
            </w:rPr>
            <w:t>Governor</w:t>
          </w:r>
        </w:p>
        <w:p w14:paraId="3342DBAA" w14:textId="77777777" w:rsidR="00686F5D" w:rsidRPr="008C2E15" w:rsidRDefault="00686F5D" w:rsidP="008C29CB">
          <w:pPr>
            <w:rPr>
              <w:color w:val="006229"/>
              <w:sz w:val="16"/>
              <w:szCs w:val="16"/>
            </w:rPr>
          </w:pPr>
        </w:p>
        <w:p w14:paraId="26F1D70F" w14:textId="77777777" w:rsidR="00686F5D" w:rsidRPr="008C2E15" w:rsidRDefault="00686F5D" w:rsidP="008C29CB">
          <w:pPr>
            <w:rPr>
              <w:color w:val="006229"/>
              <w:sz w:val="16"/>
              <w:szCs w:val="16"/>
            </w:rPr>
          </w:pPr>
          <w:r w:rsidRPr="008C2E15">
            <w:rPr>
              <w:color w:val="006229"/>
              <w:sz w:val="16"/>
              <w:szCs w:val="16"/>
            </w:rPr>
            <w:t>Kimberley Driscoll</w:t>
          </w:r>
        </w:p>
        <w:p w14:paraId="26D42D2C" w14:textId="77777777" w:rsidR="00686F5D" w:rsidRPr="008C2E15" w:rsidRDefault="00686F5D" w:rsidP="008C29CB">
          <w:pPr>
            <w:rPr>
              <w:color w:val="006229"/>
              <w:sz w:val="16"/>
              <w:szCs w:val="16"/>
            </w:rPr>
          </w:pPr>
          <w:r w:rsidRPr="008C2E15">
            <w:rPr>
              <w:color w:val="006229"/>
              <w:sz w:val="16"/>
              <w:szCs w:val="16"/>
            </w:rPr>
            <w:t>Lieutenant Governor</w:t>
          </w:r>
        </w:p>
        <w:p w14:paraId="34D5B8D7" w14:textId="77777777" w:rsidR="00686F5D" w:rsidRDefault="00686F5D" w:rsidP="008C29CB">
          <w:pPr>
            <w:pStyle w:val="Header"/>
          </w:pPr>
        </w:p>
      </w:tc>
      <w:tc>
        <w:tcPr>
          <w:tcW w:w="9200" w:type="dxa"/>
          <w:tcBorders>
            <w:top w:val="nil"/>
            <w:left w:val="nil"/>
            <w:bottom w:val="nil"/>
            <w:right w:val="nil"/>
          </w:tcBorders>
        </w:tcPr>
        <w:p w14:paraId="0620F15E" w14:textId="77777777" w:rsidR="00686F5D" w:rsidRPr="008C2E15" w:rsidRDefault="00686F5D" w:rsidP="008C29CB">
          <w:pPr>
            <w:jc w:val="right"/>
            <w:rPr>
              <w:color w:val="006229"/>
              <w:sz w:val="16"/>
              <w:szCs w:val="16"/>
            </w:rPr>
          </w:pPr>
          <w:r w:rsidRPr="008C2E15">
            <w:rPr>
              <w:color w:val="006229"/>
              <w:sz w:val="16"/>
              <w:szCs w:val="16"/>
            </w:rPr>
            <w:t>Rebecca L. Tepper</w:t>
          </w:r>
        </w:p>
        <w:p w14:paraId="38D84DC9" w14:textId="77777777" w:rsidR="00686F5D" w:rsidRPr="008C2E15" w:rsidRDefault="00686F5D" w:rsidP="008C29CB">
          <w:pPr>
            <w:jc w:val="right"/>
            <w:rPr>
              <w:color w:val="006229"/>
              <w:sz w:val="16"/>
              <w:szCs w:val="16"/>
            </w:rPr>
          </w:pPr>
          <w:r w:rsidRPr="008C2E15">
            <w:rPr>
              <w:color w:val="006229"/>
              <w:sz w:val="16"/>
              <w:szCs w:val="16"/>
            </w:rPr>
            <w:t>Secretary</w:t>
          </w:r>
        </w:p>
        <w:p w14:paraId="5D2CD90E" w14:textId="77777777" w:rsidR="00686F5D" w:rsidRPr="008C2E15" w:rsidRDefault="00686F5D" w:rsidP="008C29CB">
          <w:pPr>
            <w:jc w:val="right"/>
            <w:rPr>
              <w:color w:val="006229"/>
              <w:sz w:val="16"/>
              <w:szCs w:val="16"/>
            </w:rPr>
          </w:pPr>
        </w:p>
        <w:p w14:paraId="1C8FE167" w14:textId="77777777" w:rsidR="00686F5D" w:rsidRPr="008C2E15" w:rsidRDefault="00686F5D" w:rsidP="008C29CB">
          <w:pPr>
            <w:pStyle w:val="Header"/>
            <w:tabs>
              <w:tab w:val="left" w:pos="2125"/>
              <w:tab w:val="right" w:pos="9082"/>
            </w:tabs>
            <w:ind w:right="10"/>
            <w:jc w:val="right"/>
            <w:rPr>
              <w:color w:val="006229"/>
              <w:sz w:val="16"/>
              <w:szCs w:val="16"/>
            </w:rPr>
          </w:pPr>
          <w:r w:rsidRPr="008C2E15">
            <w:rPr>
              <w:color w:val="006229"/>
              <w:sz w:val="16"/>
              <w:szCs w:val="16"/>
            </w:rPr>
            <w:t>Bonnie Heiple</w:t>
          </w:r>
        </w:p>
        <w:p w14:paraId="56C6F4CC" w14:textId="77777777" w:rsidR="00686F5D" w:rsidRDefault="00686F5D" w:rsidP="008C29CB">
          <w:pPr>
            <w:pStyle w:val="Header"/>
            <w:tabs>
              <w:tab w:val="left" w:pos="2125"/>
              <w:tab w:val="right" w:pos="9082"/>
            </w:tabs>
            <w:ind w:right="10"/>
            <w:jc w:val="right"/>
          </w:pPr>
          <w:r w:rsidRPr="008C2E15">
            <w:rPr>
              <w:color w:val="006229"/>
              <w:sz w:val="16"/>
              <w:szCs w:val="16"/>
            </w:rPr>
            <w:t>Commissioner</w:t>
          </w:r>
        </w:p>
      </w:tc>
    </w:tr>
  </w:tbl>
  <w:p w14:paraId="7EDED02B" w14:textId="77777777" w:rsidR="00686F5D" w:rsidRDefault="00686F5D" w:rsidP="008C29CB">
    <w:pPr>
      <w:pStyle w:val="Header"/>
    </w:pPr>
  </w:p>
  <w:p w14:paraId="44E4EBA5" w14:textId="77777777" w:rsidR="00686F5D" w:rsidRDefault="00686F5D" w:rsidP="008C2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A53"/>
    <w:multiLevelType w:val="multilevel"/>
    <w:tmpl w:val="568A4854"/>
    <w:lvl w:ilvl="0">
      <w:start w:val="1"/>
      <w:numFmt w:val="decimal"/>
      <w:lvlText w:val="%1"/>
      <w:lvlJc w:val="left"/>
      <w:pPr>
        <w:ind w:left="860" w:hanging="720"/>
      </w:pPr>
      <w:rPr>
        <w:rFonts w:hint="default"/>
        <w:lang w:val="en-US" w:eastAsia="en-US" w:bidi="ar-SA"/>
      </w:rPr>
    </w:lvl>
    <w:lvl w:ilvl="1">
      <w:start w:val="2"/>
      <w:numFmt w:val="decimal"/>
      <w:lvlText w:val="%1.%2"/>
      <w:lvlJc w:val="left"/>
      <w:pPr>
        <w:ind w:left="860" w:hanging="720"/>
      </w:pPr>
      <w:rPr>
        <w:rFonts w:ascii="Arial" w:eastAsia="Arial" w:hAnsi="Arial" w:cs="Arial" w:hint="default"/>
        <w:b/>
        <w:bCs/>
        <w:i w:val="0"/>
        <w:iCs w:val="0"/>
        <w:spacing w:val="-1"/>
        <w:w w:val="99"/>
        <w:sz w:val="24"/>
        <w:szCs w:val="24"/>
        <w:lang w:val="en-US" w:eastAsia="en-US" w:bidi="ar-SA"/>
      </w:rPr>
    </w:lvl>
    <w:lvl w:ilvl="2">
      <w:numFmt w:val="bullet"/>
      <w:lvlText w:val="•"/>
      <w:lvlJc w:val="left"/>
      <w:pPr>
        <w:ind w:left="2612" w:hanging="720"/>
      </w:pPr>
      <w:rPr>
        <w:rFonts w:hint="default"/>
        <w:lang w:val="en-US" w:eastAsia="en-US" w:bidi="ar-SA"/>
      </w:rPr>
    </w:lvl>
    <w:lvl w:ilvl="3">
      <w:numFmt w:val="bullet"/>
      <w:lvlText w:val="•"/>
      <w:lvlJc w:val="left"/>
      <w:pPr>
        <w:ind w:left="3488" w:hanging="720"/>
      </w:pPr>
      <w:rPr>
        <w:rFonts w:hint="default"/>
        <w:lang w:val="en-US" w:eastAsia="en-US" w:bidi="ar-SA"/>
      </w:rPr>
    </w:lvl>
    <w:lvl w:ilvl="4">
      <w:numFmt w:val="bullet"/>
      <w:lvlText w:val="•"/>
      <w:lvlJc w:val="left"/>
      <w:pPr>
        <w:ind w:left="4364" w:hanging="720"/>
      </w:pPr>
      <w:rPr>
        <w:rFonts w:hint="default"/>
        <w:lang w:val="en-US" w:eastAsia="en-US" w:bidi="ar-SA"/>
      </w:rPr>
    </w:lvl>
    <w:lvl w:ilvl="5">
      <w:numFmt w:val="bullet"/>
      <w:lvlText w:val="•"/>
      <w:lvlJc w:val="left"/>
      <w:pPr>
        <w:ind w:left="5240" w:hanging="720"/>
      </w:pPr>
      <w:rPr>
        <w:rFonts w:hint="default"/>
        <w:lang w:val="en-US" w:eastAsia="en-US" w:bidi="ar-SA"/>
      </w:rPr>
    </w:lvl>
    <w:lvl w:ilvl="6">
      <w:numFmt w:val="bullet"/>
      <w:lvlText w:val="•"/>
      <w:lvlJc w:val="left"/>
      <w:pPr>
        <w:ind w:left="6116" w:hanging="720"/>
      </w:pPr>
      <w:rPr>
        <w:rFonts w:hint="default"/>
        <w:lang w:val="en-US" w:eastAsia="en-US" w:bidi="ar-SA"/>
      </w:rPr>
    </w:lvl>
    <w:lvl w:ilvl="7">
      <w:numFmt w:val="bullet"/>
      <w:lvlText w:val="•"/>
      <w:lvlJc w:val="left"/>
      <w:pPr>
        <w:ind w:left="6992" w:hanging="720"/>
      </w:pPr>
      <w:rPr>
        <w:rFonts w:hint="default"/>
        <w:lang w:val="en-US" w:eastAsia="en-US" w:bidi="ar-SA"/>
      </w:rPr>
    </w:lvl>
    <w:lvl w:ilvl="8">
      <w:numFmt w:val="bullet"/>
      <w:lvlText w:val="•"/>
      <w:lvlJc w:val="left"/>
      <w:pPr>
        <w:ind w:left="7868" w:hanging="720"/>
      </w:pPr>
      <w:rPr>
        <w:rFonts w:hint="default"/>
        <w:lang w:val="en-US" w:eastAsia="en-US" w:bidi="ar-SA"/>
      </w:rPr>
    </w:lvl>
  </w:abstractNum>
  <w:abstractNum w:abstractNumId="1" w15:restartNumberingAfterBreak="0">
    <w:nsid w:val="135D7DBD"/>
    <w:multiLevelType w:val="hybridMultilevel"/>
    <w:tmpl w:val="E3AC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C6C59"/>
    <w:multiLevelType w:val="hybridMultilevel"/>
    <w:tmpl w:val="F9CC9C64"/>
    <w:lvl w:ilvl="0" w:tplc="D2EC2056">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80984"/>
    <w:multiLevelType w:val="multilevel"/>
    <w:tmpl w:val="7E6EC17A"/>
    <w:lvl w:ilvl="0">
      <w:start w:val="1"/>
      <w:numFmt w:val="decimal"/>
      <w:lvlText w:val="%1."/>
      <w:lvlJc w:val="left"/>
      <w:pPr>
        <w:ind w:left="483" w:hanging="344"/>
      </w:pPr>
      <w:rPr>
        <w:rFonts w:ascii="Arial" w:eastAsia="Arial" w:hAnsi="Arial" w:cs="Arial" w:hint="default"/>
        <w:b/>
        <w:bCs/>
        <w:i w:val="0"/>
        <w:iCs w:val="0"/>
        <w:spacing w:val="-1"/>
        <w:w w:val="89"/>
        <w:sz w:val="22"/>
        <w:szCs w:val="22"/>
        <w:u w:val="single" w:color="000000"/>
        <w:lang w:val="en-US" w:eastAsia="en-US" w:bidi="ar-SA"/>
      </w:rPr>
    </w:lvl>
    <w:lvl w:ilvl="1">
      <w:start w:val="1"/>
      <w:numFmt w:val="decimal"/>
      <w:lvlText w:val="%1.%2."/>
      <w:lvlJc w:val="left"/>
      <w:pPr>
        <w:ind w:left="666" w:hanging="526"/>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1655" w:hanging="526"/>
      </w:pPr>
      <w:rPr>
        <w:rFonts w:hint="default"/>
        <w:lang w:val="en-US" w:eastAsia="en-US" w:bidi="ar-SA"/>
      </w:rPr>
    </w:lvl>
    <w:lvl w:ilvl="3">
      <w:numFmt w:val="bullet"/>
      <w:lvlText w:val="•"/>
      <w:lvlJc w:val="left"/>
      <w:pPr>
        <w:ind w:left="2651" w:hanging="526"/>
      </w:pPr>
      <w:rPr>
        <w:rFonts w:hint="default"/>
        <w:lang w:val="en-US" w:eastAsia="en-US" w:bidi="ar-SA"/>
      </w:rPr>
    </w:lvl>
    <w:lvl w:ilvl="4">
      <w:numFmt w:val="bullet"/>
      <w:lvlText w:val="•"/>
      <w:lvlJc w:val="left"/>
      <w:pPr>
        <w:ind w:left="3646" w:hanging="526"/>
      </w:pPr>
      <w:rPr>
        <w:rFonts w:hint="default"/>
        <w:lang w:val="en-US" w:eastAsia="en-US" w:bidi="ar-SA"/>
      </w:rPr>
    </w:lvl>
    <w:lvl w:ilvl="5">
      <w:numFmt w:val="bullet"/>
      <w:lvlText w:val="•"/>
      <w:lvlJc w:val="left"/>
      <w:pPr>
        <w:ind w:left="4642" w:hanging="526"/>
      </w:pPr>
      <w:rPr>
        <w:rFonts w:hint="default"/>
        <w:lang w:val="en-US" w:eastAsia="en-US" w:bidi="ar-SA"/>
      </w:rPr>
    </w:lvl>
    <w:lvl w:ilvl="6">
      <w:numFmt w:val="bullet"/>
      <w:lvlText w:val="•"/>
      <w:lvlJc w:val="left"/>
      <w:pPr>
        <w:ind w:left="5637" w:hanging="526"/>
      </w:pPr>
      <w:rPr>
        <w:rFonts w:hint="default"/>
        <w:lang w:val="en-US" w:eastAsia="en-US" w:bidi="ar-SA"/>
      </w:rPr>
    </w:lvl>
    <w:lvl w:ilvl="7">
      <w:numFmt w:val="bullet"/>
      <w:lvlText w:val="•"/>
      <w:lvlJc w:val="left"/>
      <w:pPr>
        <w:ind w:left="6633" w:hanging="526"/>
      </w:pPr>
      <w:rPr>
        <w:rFonts w:hint="default"/>
        <w:lang w:val="en-US" w:eastAsia="en-US" w:bidi="ar-SA"/>
      </w:rPr>
    </w:lvl>
    <w:lvl w:ilvl="8">
      <w:numFmt w:val="bullet"/>
      <w:lvlText w:val="•"/>
      <w:lvlJc w:val="left"/>
      <w:pPr>
        <w:ind w:left="7628" w:hanging="526"/>
      </w:pPr>
      <w:rPr>
        <w:rFonts w:hint="default"/>
        <w:lang w:val="en-US" w:eastAsia="en-US" w:bidi="ar-SA"/>
      </w:rPr>
    </w:lvl>
  </w:abstractNum>
  <w:abstractNum w:abstractNumId="4" w15:restartNumberingAfterBreak="0">
    <w:nsid w:val="35FC47DA"/>
    <w:multiLevelType w:val="multilevel"/>
    <w:tmpl w:val="3B3486AA"/>
    <w:lvl w:ilvl="0">
      <w:start w:val="4"/>
      <w:numFmt w:val="decimal"/>
      <w:lvlText w:val="%1"/>
      <w:lvlJc w:val="left"/>
      <w:pPr>
        <w:ind w:left="860" w:hanging="720"/>
      </w:pPr>
      <w:rPr>
        <w:rFonts w:hint="default"/>
        <w:lang w:val="en-US" w:eastAsia="en-US" w:bidi="ar-SA"/>
      </w:rPr>
    </w:lvl>
    <w:lvl w:ilvl="1">
      <w:start w:val="1"/>
      <w:numFmt w:val="decimal"/>
      <w:lvlText w:val="%1.%2"/>
      <w:lvlJc w:val="left"/>
      <w:pPr>
        <w:ind w:left="860" w:hanging="720"/>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580" w:hanging="36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366" w:hanging="360"/>
      </w:pPr>
      <w:rPr>
        <w:rFonts w:hint="default"/>
        <w:lang w:val="en-US" w:eastAsia="en-US" w:bidi="ar-SA"/>
      </w:rPr>
    </w:lvl>
    <w:lvl w:ilvl="4">
      <w:numFmt w:val="bullet"/>
      <w:lvlText w:val="•"/>
      <w:lvlJc w:val="left"/>
      <w:pPr>
        <w:ind w:left="4260" w:hanging="360"/>
      </w:pPr>
      <w:rPr>
        <w:rFonts w:hint="default"/>
        <w:lang w:val="en-US" w:eastAsia="en-US" w:bidi="ar-SA"/>
      </w:rPr>
    </w:lvl>
    <w:lvl w:ilvl="5">
      <w:numFmt w:val="bullet"/>
      <w:lvlText w:val="•"/>
      <w:lvlJc w:val="left"/>
      <w:pPr>
        <w:ind w:left="5153" w:hanging="360"/>
      </w:pPr>
      <w:rPr>
        <w:rFonts w:hint="default"/>
        <w:lang w:val="en-US" w:eastAsia="en-US" w:bidi="ar-SA"/>
      </w:rPr>
    </w:lvl>
    <w:lvl w:ilvl="6">
      <w:numFmt w:val="bullet"/>
      <w:lvlText w:val="•"/>
      <w:lvlJc w:val="left"/>
      <w:pPr>
        <w:ind w:left="6046" w:hanging="360"/>
      </w:pPr>
      <w:rPr>
        <w:rFonts w:hint="default"/>
        <w:lang w:val="en-US" w:eastAsia="en-US" w:bidi="ar-SA"/>
      </w:rPr>
    </w:lvl>
    <w:lvl w:ilvl="7">
      <w:numFmt w:val="bullet"/>
      <w:lvlText w:val="•"/>
      <w:lvlJc w:val="left"/>
      <w:pPr>
        <w:ind w:left="6940" w:hanging="360"/>
      </w:pPr>
      <w:rPr>
        <w:rFonts w:hint="default"/>
        <w:lang w:val="en-US" w:eastAsia="en-US" w:bidi="ar-SA"/>
      </w:rPr>
    </w:lvl>
    <w:lvl w:ilvl="8">
      <w:numFmt w:val="bullet"/>
      <w:lvlText w:val="•"/>
      <w:lvlJc w:val="left"/>
      <w:pPr>
        <w:ind w:left="7833" w:hanging="360"/>
      </w:pPr>
      <w:rPr>
        <w:rFonts w:hint="default"/>
        <w:lang w:val="en-US" w:eastAsia="en-US" w:bidi="ar-SA"/>
      </w:rPr>
    </w:lvl>
  </w:abstractNum>
  <w:abstractNum w:abstractNumId="5" w15:restartNumberingAfterBreak="0">
    <w:nsid w:val="39286A5E"/>
    <w:multiLevelType w:val="hybridMultilevel"/>
    <w:tmpl w:val="8F7C32F6"/>
    <w:lvl w:ilvl="0" w:tplc="20D862BE">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A54C0"/>
    <w:multiLevelType w:val="multilevel"/>
    <w:tmpl w:val="267CD806"/>
    <w:lvl w:ilvl="0">
      <w:start w:val="1"/>
      <w:numFmt w:val="decimal"/>
      <w:lvlText w:val="%1"/>
      <w:lvlJc w:val="left"/>
      <w:pPr>
        <w:ind w:left="728" w:hanging="588"/>
      </w:pPr>
      <w:rPr>
        <w:rFonts w:hint="default"/>
        <w:lang w:val="en-US" w:eastAsia="en-US" w:bidi="ar-SA"/>
      </w:rPr>
    </w:lvl>
    <w:lvl w:ilvl="1">
      <w:start w:val="3"/>
      <w:numFmt w:val="decimal"/>
      <w:lvlText w:val="%1.%2"/>
      <w:lvlJc w:val="left"/>
      <w:pPr>
        <w:ind w:left="728" w:hanging="588"/>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2500" w:hanging="588"/>
      </w:pPr>
      <w:rPr>
        <w:rFonts w:hint="default"/>
        <w:lang w:val="en-US" w:eastAsia="en-US" w:bidi="ar-SA"/>
      </w:rPr>
    </w:lvl>
    <w:lvl w:ilvl="3">
      <w:numFmt w:val="bullet"/>
      <w:lvlText w:val="•"/>
      <w:lvlJc w:val="left"/>
      <w:pPr>
        <w:ind w:left="3390" w:hanging="588"/>
      </w:pPr>
      <w:rPr>
        <w:rFonts w:hint="default"/>
        <w:lang w:val="en-US" w:eastAsia="en-US" w:bidi="ar-SA"/>
      </w:rPr>
    </w:lvl>
    <w:lvl w:ilvl="4">
      <w:numFmt w:val="bullet"/>
      <w:lvlText w:val="•"/>
      <w:lvlJc w:val="left"/>
      <w:pPr>
        <w:ind w:left="4280" w:hanging="588"/>
      </w:pPr>
      <w:rPr>
        <w:rFonts w:hint="default"/>
        <w:lang w:val="en-US" w:eastAsia="en-US" w:bidi="ar-SA"/>
      </w:rPr>
    </w:lvl>
    <w:lvl w:ilvl="5">
      <w:numFmt w:val="bullet"/>
      <w:lvlText w:val="•"/>
      <w:lvlJc w:val="left"/>
      <w:pPr>
        <w:ind w:left="5170" w:hanging="588"/>
      </w:pPr>
      <w:rPr>
        <w:rFonts w:hint="default"/>
        <w:lang w:val="en-US" w:eastAsia="en-US" w:bidi="ar-SA"/>
      </w:rPr>
    </w:lvl>
    <w:lvl w:ilvl="6">
      <w:numFmt w:val="bullet"/>
      <w:lvlText w:val="•"/>
      <w:lvlJc w:val="left"/>
      <w:pPr>
        <w:ind w:left="6060" w:hanging="588"/>
      </w:pPr>
      <w:rPr>
        <w:rFonts w:hint="default"/>
        <w:lang w:val="en-US" w:eastAsia="en-US" w:bidi="ar-SA"/>
      </w:rPr>
    </w:lvl>
    <w:lvl w:ilvl="7">
      <w:numFmt w:val="bullet"/>
      <w:lvlText w:val="•"/>
      <w:lvlJc w:val="left"/>
      <w:pPr>
        <w:ind w:left="6950" w:hanging="588"/>
      </w:pPr>
      <w:rPr>
        <w:rFonts w:hint="default"/>
        <w:lang w:val="en-US" w:eastAsia="en-US" w:bidi="ar-SA"/>
      </w:rPr>
    </w:lvl>
    <w:lvl w:ilvl="8">
      <w:numFmt w:val="bullet"/>
      <w:lvlText w:val="•"/>
      <w:lvlJc w:val="left"/>
      <w:pPr>
        <w:ind w:left="7840" w:hanging="588"/>
      </w:pPr>
      <w:rPr>
        <w:rFonts w:hint="default"/>
        <w:lang w:val="en-US" w:eastAsia="en-US" w:bidi="ar-SA"/>
      </w:rPr>
    </w:lvl>
  </w:abstractNum>
  <w:abstractNum w:abstractNumId="7" w15:restartNumberingAfterBreak="0">
    <w:nsid w:val="3ECF45A9"/>
    <w:multiLevelType w:val="hybridMultilevel"/>
    <w:tmpl w:val="3FE8FDB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 w15:restartNumberingAfterBreak="0">
    <w:nsid w:val="43D512DB"/>
    <w:multiLevelType w:val="multilevel"/>
    <w:tmpl w:val="3B3486AA"/>
    <w:lvl w:ilvl="0">
      <w:start w:val="4"/>
      <w:numFmt w:val="decimal"/>
      <w:lvlText w:val="%1"/>
      <w:lvlJc w:val="left"/>
      <w:pPr>
        <w:ind w:left="860" w:hanging="720"/>
      </w:pPr>
      <w:rPr>
        <w:rFonts w:hint="default"/>
        <w:lang w:val="en-US" w:eastAsia="en-US" w:bidi="ar-SA"/>
      </w:rPr>
    </w:lvl>
    <w:lvl w:ilvl="1">
      <w:start w:val="1"/>
      <w:numFmt w:val="decimal"/>
      <w:lvlText w:val="%1.%2"/>
      <w:lvlJc w:val="left"/>
      <w:pPr>
        <w:ind w:left="860" w:hanging="720"/>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580" w:hanging="360"/>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366" w:hanging="360"/>
      </w:pPr>
      <w:rPr>
        <w:rFonts w:hint="default"/>
        <w:lang w:val="en-US" w:eastAsia="en-US" w:bidi="ar-SA"/>
      </w:rPr>
    </w:lvl>
    <w:lvl w:ilvl="4">
      <w:numFmt w:val="bullet"/>
      <w:lvlText w:val="•"/>
      <w:lvlJc w:val="left"/>
      <w:pPr>
        <w:ind w:left="4260" w:hanging="360"/>
      </w:pPr>
      <w:rPr>
        <w:rFonts w:hint="default"/>
        <w:lang w:val="en-US" w:eastAsia="en-US" w:bidi="ar-SA"/>
      </w:rPr>
    </w:lvl>
    <w:lvl w:ilvl="5">
      <w:numFmt w:val="bullet"/>
      <w:lvlText w:val="•"/>
      <w:lvlJc w:val="left"/>
      <w:pPr>
        <w:ind w:left="5153" w:hanging="360"/>
      </w:pPr>
      <w:rPr>
        <w:rFonts w:hint="default"/>
        <w:lang w:val="en-US" w:eastAsia="en-US" w:bidi="ar-SA"/>
      </w:rPr>
    </w:lvl>
    <w:lvl w:ilvl="6">
      <w:numFmt w:val="bullet"/>
      <w:lvlText w:val="•"/>
      <w:lvlJc w:val="left"/>
      <w:pPr>
        <w:ind w:left="6046" w:hanging="360"/>
      </w:pPr>
      <w:rPr>
        <w:rFonts w:hint="default"/>
        <w:lang w:val="en-US" w:eastAsia="en-US" w:bidi="ar-SA"/>
      </w:rPr>
    </w:lvl>
    <w:lvl w:ilvl="7">
      <w:numFmt w:val="bullet"/>
      <w:lvlText w:val="•"/>
      <w:lvlJc w:val="left"/>
      <w:pPr>
        <w:ind w:left="6940" w:hanging="360"/>
      </w:pPr>
      <w:rPr>
        <w:rFonts w:hint="default"/>
        <w:lang w:val="en-US" w:eastAsia="en-US" w:bidi="ar-SA"/>
      </w:rPr>
    </w:lvl>
    <w:lvl w:ilvl="8">
      <w:numFmt w:val="bullet"/>
      <w:lvlText w:val="•"/>
      <w:lvlJc w:val="left"/>
      <w:pPr>
        <w:ind w:left="7833" w:hanging="360"/>
      </w:pPr>
      <w:rPr>
        <w:rFonts w:hint="default"/>
        <w:lang w:val="en-US" w:eastAsia="en-US" w:bidi="ar-SA"/>
      </w:rPr>
    </w:lvl>
  </w:abstractNum>
  <w:abstractNum w:abstractNumId="9" w15:restartNumberingAfterBreak="0">
    <w:nsid w:val="4D626557"/>
    <w:multiLevelType w:val="multilevel"/>
    <w:tmpl w:val="568A4854"/>
    <w:lvl w:ilvl="0">
      <w:start w:val="1"/>
      <w:numFmt w:val="decimal"/>
      <w:lvlText w:val="%1"/>
      <w:lvlJc w:val="left"/>
      <w:pPr>
        <w:ind w:left="860" w:hanging="720"/>
      </w:pPr>
      <w:rPr>
        <w:rFonts w:hint="default"/>
        <w:lang w:val="en-US" w:eastAsia="en-US" w:bidi="ar-SA"/>
      </w:rPr>
    </w:lvl>
    <w:lvl w:ilvl="1">
      <w:start w:val="2"/>
      <w:numFmt w:val="decimal"/>
      <w:lvlText w:val="%1.%2"/>
      <w:lvlJc w:val="left"/>
      <w:pPr>
        <w:ind w:left="860" w:hanging="720"/>
      </w:pPr>
      <w:rPr>
        <w:rFonts w:ascii="Arial" w:eastAsia="Arial" w:hAnsi="Arial" w:cs="Arial" w:hint="default"/>
        <w:b/>
        <w:bCs/>
        <w:i w:val="0"/>
        <w:iCs w:val="0"/>
        <w:spacing w:val="-1"/>
        <w:w w:val="99"/>
        <w:sz w:val="24"/>
        <w:szCs w:val="24"/>
        <w:lang w:val="en-US" w:eastAsia="en-US" w:bidi="ar-SA"/>
      </w:rPr>
    </w:lvl>
    <w:lvl w:ilvl="2">
      <w:numFmt w:val="bullet"/>
      <w:lvlText w:val="•"/>
      <w:lvlJc w:val="left"/>
      <w:pPr>
        <w:ind w:left="2612" w:hanging="720"/>
      </w:pPr>
      <w:rPr>
        <w:rFonts w:hint="default"/>
        <w:lang w:val="en-US" w:eastAsia="en-US" w:bidi="ar-SA"/>
      </w:rPr>
    </w:lvl>
    <w:lvl w:ilvl="3">
      <w:numFmt w:val="bullet"/>
      <w:lvlText w:val="•"/>
      <w:lvlJc w:val="left"/>
      <w:pPr>
        <w:ind w:left="3488" w:hanging="720"/>
      </w:pPr>
      <w:rPr>
        <w:rFonts w:hint="default"/>
        <w:lang w:val="en-US" w:eastAsia="en-US" w:bidi="ar-SA"/>
      </w:rPr>
    </w:lvl>
    <w:lvl w:ilvl="4">
      <w:numFmt w:val="bullet"/>
      <w:lvlText w:val="•"/>
      <w:lvlJc w:val="left"/>
      <w:pPr>
        <w:ind w:left="4364" w:hanging="720"/>
      </w:pPr>
      <w:rPr>
        <w:rFonts w:hint="default"/>
        <w:lang w:val="en-US" w:eastAsia="en-US" w:bidi="ar-SA"/>
      </w:rPr>
    </w:lvl>
    <w:lvl w:ilvl="5">
      <w:numFmt w:val="bullet"/>
      <w:lvlText w:val="•"/>
      <w:lvlJc w:val="left"/>
      <w:pPr>
        <w:ind w:left="5240" w:hanging="720"/>
      </w:pPr>
      <w:rPr>
        <w:rFonts w:hint="default"/>
        <w:lang w:val="en-US" w:eastAsia="en-US" w:bidi="ar-SA"/>
      </w:rPr>
    </w:lvl>
    <w:lvl w:ilvl="6">
      <w:numFmt w:val="bullet"/>
      <w:lvlText w:val="•"/>
      <w:lvlJc w:val="left"/>
      <w:pPr>
        <w:ind w:left="6116" w:hanging="720"/>
      </w:pPr>
      <w:rPr>
        <w:rFonts w:hint="default"/>
        <w:lang w:val="en-US" w:eastAsia="en-US" w:bidi="ar-SA"/>
      </w:rPr>
    </w:lvl>
    <w:lvl w:ilvl="7">
      <w:numFmt w:val="bullet"/>
      <w:lvlText w:val="•"/>
      <w:lvlJc w:val="left"/>
      <w:pPr>
        <w:ind w:left="6992" w:hanging="720"/>
      </w:pPr>
      <w:rPr>
        <w:rFonts w:hint="default"/>
        <w:lang w:val="en-US" w:eastAsia="en-US" w:bidi="ar-SA"/>
      </w:rPr>
    </w:lvl>
    <w:lvl w:ilvl="8">
      <w:numFmt w:val="bullet"/>
      <w:lvlText w:val="•"/>
      <w:lvlJc w:val="left"/>
      <w:pPr>
        <w:ind w:left="7868" w:hanging="720"/>
      </w:pPr>
      <w:rPr>
        <w:rFonts w:hint="default"/>
        <w:lang w:val="en-US" w:eastAsia="en-US" w:bidi="ar-SA"/>
      </w:rPr>
    </w:lvl>
  </w:abstractNum>
  <w:abstractNum w:abstractNumId="10" w15:restartNumberingAfterBreak="0">
    <w:nsid w:val="5F1B4F87"/>
    <w:multiLevelType w:val="hybridMultilevel"/>
    <w:tmpl w:val="7922A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AF7526"/>
    <w:multiLevelType w:val="hybridMultilevel"/>
    <w:tmpl w:val="0ADC150A"/>
    <w:lvl w:ilvl="0" w:tplc="960A6CF8">
      <w:start w:val="4"/>
      <w:numFmt w:val="decimal"/>
      <w:lvlText w:val="%1."/>
      <w:lvlJc w:val="left"/>
      <w:pPr>
        <w:ind w:left="546" w:hanging="406"/>
      </w:pPr>
      <w:rPr>
        <w:rFonts w:ascii="Arial" w:eastAsia="Arial" w:hAnsi="Arial" w:cs="Arial" w:hint="default"/>
        <w:b/>
        <w:bCs/>
        <w:i w:val="0"/>
        <w:iCs w:val="0"/>
        <w:spacing w:val="-1"/>
        <w:w w:val="89"/>
        <w:sz w:val="22"/>
        <w:szCs w:val="22"/>
        <w:u w:val="single" w:color="000000"/>
        <w:lang w:val="en-US" w:eastAsia="en-US" w:bidi="ar-SA"/>
      </w:rPr>
    </w:lvl>
    <w:lvl w:ilvl="1" w:tplc="F9085B42">
      <w:numFmt w:val="bullet"/>
      <w:lvlText w:val="•"/>
      <w:lvlJc w:val="left"/>
      <w:pPr>
        <w:ind w:left="1448" w:hanging="406"/>
      </w:pPr>
      <w:rPr>
        <w:rFonts w:hint="default"/>
        <w:lang w:val="en-US" w:eastAsia="en-US" w:bidi="ar-SA"/>
      </w:rPr>
    </w:lvl>
    <w:lvl w:ilvl="2" w:tplc="82AC7EC0">
      <w:numFmt w:val="bullet"/>
      <w:lvlText w:val="•"/>
      <w:lvlJc w:val="left"/>
      <w:pPr>
        <w:ind w:left="2356" w:hanging="406"/>
      </w:pPr>
      <w:rPr>
        <w:rFonts w:hint="default"/>
        <w:lang w:val="en-US" w:eastAsia="en-US" w:bidi="ar-SA"/>
      </w:rPr>
    </w:lvl>
    <w:lvl w:ilvl="3" w:tplc="23AC01BA">
      <w:numFmt w:val="bullet"/>
      <w:lvlText w:val="•"/>
      <w:lvlJc w:val="left"/>
      <w:pPr>
        <w:ind w:left="3264" w:hanging="406"/>
      </w:pPr>
      <w:rPr>
        <w:rFonts w:hint="default"/>
        <w:lang w:val="en-US" w:eastAsia="en-US" w:bidi="ar-SA"/>
      </w:rPr>
    </w:lvl>
    <w:lvl w:ilvl="4" w:tplc="92B6C856">
      <w:numFmt w:val="bullet"/>
      <w:lvlText w:val="•"/>
      <w:lvlJc w:val="left"/>
      <w:pPr>
        <w:ind w:left="4172" w:hanging="406"/>
      </w:pPr>
      <w:rPr>
        <w:rFonts w:hint="default"/>
        <w:lang w:val="en-US" w:eastAsia="en-US" w:bidi="ar-SA"/>
      </w:rPr>
    </w:lvl>
    <w:lvl w:ilvl="5" w:tplc="26829EAA">
      <w:numFmt w:val="bullet"/>
      <w:lvlText w:val="•"/>
      <w:lvlJc w:val="left"/>
      <w:pPr>
        <w:ind w:left="5080" w:hanging="406"/>
      </w:pPr>
      <w:rPr>
        <w:rFonts w:hint="default"/>
        <w:lang w:val="en-US" w:eastAsia="en-US" w:bidi="ar-SA"/>
      </w:rPr>
    </w:lvl>
    <w:lvl w:ilvl="6" w:tplc="6BBED80C">
      <w:numFmt w:val="bullet"/>
      <w:lvlText w:val="•"/>
      <w:lvlJc w:val="left"/>
      <w:pPr>
        <w:ind w:left="5988" w:hanging="406"/>
      </w:pPr>
      <w:rPr>
        <w:rFonts w:hint="default"/>
        <w:lang w:val="en-US" w:eastAsia="en-US" w:bidi="ar-SA"/>
      </w:rPr>
    </w:lvl>
    <w:lvl w:ilvl="7" w:tplc="C3FAFDFE">
      <w:numFmt w:val="bullet"/>
      <w:lvlText w:val="•"/>
      <w:lvlJc w:val="left"/>
      <w:pPr>
        <w:ind w:left="6896" w:hanging="406"/>
      </w:pPr>
      <w:rPr>
        <w:rFonts w:hint="default"/>
        <w:lang w:val="en-US" w:eastAsia="en-US" w:bidi="ar-SA"/>
      </w:rPr>
    </w:lvl>
    <w:lvl w:ilvl="8" w:tplc="BF523EC8">
      <w:numFmt w:val="bullet"/>
      <w:lvlText w:val="•"/>
      <w:lvlJc w:val="left"/>
      <w:pPr>
        <w:ind w:left="7804" w:hanging="406"/>
      </w:pPr>
      <w:rPr>
        <w:rFonts w:hint="default"/>
        <w:lang w:val="en-US" w:eastAsia="en-US" w:bidi="ar-SA"/>
      </w:rPr>
    </w:lvl>
  </w:abstractNum>
  <w:abstractNum w:abstractNumId="12" w15:restartNumberingAfterBreak="0">
    <w:nsid w:val="68490F01"/>
    <w:multiLevelType w:val="multilevel"/>
    <w:tmpl w:val="C27EE1F8"/>
    <w:lvl w:ilvl="0">
      <w:start w:val="1"/>
      <w:numFmt w:val="decimal"/>
      <w:lvlText w:val="%1."/>
      <w:lvlJc w:val="left"/>
      <w:pPr>
        <w:ind w:left="500" w:hanging="360"/>
      </w:pPr>
      <w:rPr>
        <w:rFonts w:hint="default"/>
        <w:spacing w:val="-1"/>
        <w:w w:val="99"/>
        <w:sz w:val="24"/>
        <w:szCs w:val="28"/>
        <w:lang w:val="en-US" w:eastAsia="en-US" w:bidi="ar-SA"/>
      </w:rPr>
    </w:lvl>
    <w:lvl w:ilvl="1">
      <w:start w:val="1"/>
      <w:numFmt w:val="decimal"/>
      <w:lvlText w:val="%1.%2."/>
      <w:lvlJc w:val="left"/>
      <w:pPr>
        <w:ind w:left="788" w:hanging="648"/>
      </w:pPr>
      <w:rPr>
        <w:rFonts w:ascii="Arial" w:eastAsia="Arial" w:hAnsi="Arial" w:cs="Arial" w:hint="default"/>
        <w:b/>
        <w:bCs/>
        <w:i w:val="0"/>
        <w:iCs w:val="0"/>
        <w:spacing w:val="-1"/>
        <w:w w:val="99"/>
        <w:sz w:val="24"/>
        <w:szCs w:val="24"/>
        <w:lang w:val="en-US" w:eastAsia="en-US" w:bidi="ar-SA"/>
      </w:rPr>
    </w:lvl>
    <w:lvl w:ilvl="2">
      <w:numFmt w:val="bullet"/>
      <w:lvlText w:val="•"/>
      <w:lvlJc w:val="left"/>
      <w:pPr>
        <w:ind w:left="1762" w:hanging="648"/>
      </w:pPr>
      <w:rPr>
        <w:rFonts w:hint="default"/>
        <w:lang w:val="en-US" w:eastAsia="en-US" w:bidi="ar-SA"/>
      </w:rPr>
    </w:lvl>
    <w:lvl w:ilvl="3">
      <w:numFmt w:val="bullet"/>
      <w:lvlText w:val="•"/>
      <w:lvlJc w:val="left"/>
      <w:pPr>
        <w:ind w:left="2744" w:hanging="648"/>
      </w:pPr>
      <w:rPr>
        <w:rFonts w:hint="default"/>
        <w:lang w:val="en-US" w:eastAsia="en-US" w:bidi="ar-SA"/>
      </w:rPr>
    </w:lvl>
    <w:lvl w:ilvl="4">
      <w:numFmt w:val="bullet"/>
      <w:lvlText w:val="•"/>
      <w:lvlJc w:val="left"/>
      <w:pPr>
        <w:ind w:left="3726" w:hanging="648"/>
      </w:pPr>
      <w:rPr>
        <w:rFonts w:hint="default"/>
        <w:lang w:val="en-US" w:eastAsia="en-US" w:bidi="ar-SA"/>
      </w:rPr>
    </w:lvl>
    <w:lvl w:ilvl="5">
      <w:numFmt w:val="bullet"/>
      <w:lvlText w:val="•"/>
      <w:lvlJc w:val="left"/>
      <w:pPr>
        <w:ind w:left="4708" w:hanging="648"/>
      </w:pPr>
      <w:rPr>
        <w:rFonts w:hint="default"/>
        <w:lang w:val="en-US" w:eastAsia="en-US" w:bidi="ar-SA"/>
      </w:rPr>
    </w:lvl>
    <w:lvl w:ilvl="6">
      <w:numFmt w:val="bullet"/>
      <w:lvlText w:val="•"/>
      <w:lvlJc w:val="left"/>
      <w:pPr>
        <w:ind w:left="5691" w:hanging="648"/>
      </w:pPr>
      <w:rPr>
        <w:rFonts w:hint="default"/>
        <w:lang w:val="en-US" w:eastAsia="en-US" w:bidi="ar-SA"/>
      </w:rPr>
    </w:lvl>
    <w:lvl w:ilvl="7">
      <w:numFmt w:val="bullet"/>
      <w:lvlText w:val="•"/>
      <w:lvlJc w:val="left"/>
      <w:pPr>
        <w:ind w:left="6673" w:hanging="648"/>
      </w:pPr>
      <w:rPr>
        <w:rFonts w:hint="default"/>
        <w:lang w:val="en-US" w:eastAsia="en-US" w:bidi="ar-SA"/>
      </w:rPr>
    </w:lvl>
    <w:lvl w:ilvl="8">
      <w:numFmt w:val="bullet"/>
      <w:lvlText w:val="•"/>
      <w:lvlJc w:val="left"/>
      <w:pPr>
        <w:ind w:left="7655" w:hanging="648"/>
      </w:pPr>
      <w:rPr>
        <w:rFonts w:hint="default"/>
        <w:lang w:val="en-US" w:eastAsia="en-US" w:bidi="ar-SA"/>
      </w:rPr>
    </w:lvl>
  </w:abstractNum>
  <w:abstractNum w:abstractNumId="13" w15:restartNumberingAfterBreak="0">
    <w:nsid w:val="6D9F39C9"/>
    <w:multiLevelType w:val="hybridMultilevel"/>
    <w:tmpl w:val="467A416A"/>
    <w:lvl w:ilvl="0" w:tplc="04E4EFE0">
      <w:numFmt w:val="bullet"/>
      <w:lvlText w:val=""/>
      <w:lvlJc w:val="left"/>
      <w:pPr>
        <w:ind w:left="1220" w:hanging="360"/>
      </w:pPr>
      <w:rPr>
        <w:rFonts w:ascii="Symbol" w:eastAsia="Symbol" w:hAnsi="Symbol" w:cs="Symbol" w:hint="default"/>
        <w:b w:val="0"/>
        <w:bCs w:val="0"/>
        <w:i w:val="0"/>
        <w:iCs w:val="0"/>
        <w:spacing w:val="0"/>
        <w:w w:val="100"/>
        <w:sz w:val="22"/>
        <w:szCs w:val="22"/>
        <w:lang w:val="en-US" w:eastAsia="en-US" w:bidi="ar-SA"/>
      </w:rPr>
    </w:lvl>
    <w:lvl w:ilvl="1" w:tplc="0284ECF4">
      <w:numFmt w:val="bullet"/>
      <w:lvlText w:val="•"/>
      <w:lvlJc w:val="left"/>
      <w:pPr>
        <w:ind w:left="2060" w:hanging="360"/>
      </w:pPr>
      <w:rPr>
        <w:rFonts w:hint="default"/>
        <w:lang w:val="en-US" w:eastAsia="en-US" w:bidi="ar-SA"/>
      </w:rPr>
    </w:lvl>
    <w:lvl w:ilvl="2" w:tplc="CA52318C">
      <w:numFmt w:val="bullet"/>
      <w:lvlText w:val="•"/>
      <w:lvlJc w:val="left"/>
      <w:pPr>
        <w:ind w:left="2900" w:hanging="360"/>
      </w:pPr>
      <w:rPr>
        <w:rFonts w:hint="default"/>
        <w:lang w:val="en-US" w:eastAsia="en-US" w:bidi="ar-SA"/>
      </w:rPr>
    </w:lvl>
    <w:lvl w:ilvl="3" w:tplc="3182A13A">
      <w:numFmt w:val="bullet"/>
      <w:lvlText w:val="•"/>
      <w:lvlJc w:val="left"/>
      <w:pPr>
        <w:ind w:left="3740" w:hanging="360"/>
      </w:pPr>
      <w:rPr>
        <w:rFonts w:hint="default"/>
        <w:lang w:val="en-US" w:eastAsia="en-US" w:bidi="ar-SA"/>
      </w:rPr>
    </w:lvl>
    <w:lvl w:ilvl="4" w:tplc="DDCEEC48">
      <w:numFmt w:val="bullet"/>
      <w:lvlText w:val="•"/>
      <w:lvlJc w:val="left"/>
      <w:pPr>
        <w:ind w:left="4580" w:hanging="360"/>
      </w:pPr>
      <w:rPr>
        <w:rFonts w:hint="default"/>
        <w:lang w:val="en-US" w:eastAsia="en-US" w:bidi="ar-SA"/>
      </w:rPr>
    </w:lvl>
    <w:lvl w:ilvl="5" w:tplc="0A18BBCE">
      <w:numFmt w:val="bullet"/>
      <w:lvlText w:val="•"/>
      <w:lvlJc w:val="left"/>
      <w:pPr>
        <w:ind w:left="5420" w:hanging="360"/>
      </w:pPr>
      <w:rPr>
        <w:rFonts w:hint="default"/>
        <w:lang w:val="en-US" w:eastAsia="en-US" w:bidi="ar-SA"/>
      </w:rPr>
    </w:lvl>
    <w:lvl w:ilvl="6" w:tplc="572C86CE">
      <w:numFmt w:val="bullet"/>
      <w:lvlText w:val="•"/>
      <w:lvlJc w:val="left"/>
      <w:pPr>
        <w:ind w:left="6260" w:hanging="360"/>
      </w:pPr>
      <w:rPr>
        <w:rFonts w:hint="default"/>
        <w:lang w:val="en-US" w:eastAsia="en-US" w:bidi="ar-SA"/>
      </w:rPr>
    </w:lvl>
    <w:lvl w:ilvl="7" w:tplc="EE4A3254">
      <w:numFmt w:val="bullet"/>
      <w:lvlText w:val="•"/>
      <w:lvlJc w:val="left"/>
      <w:pPr>
        <w:ind w:left="7100" w:hanging="360"/>
      </w:pPr>
      <w:rPr>
        <w:rFonts w:hint="default"/>
        <w:lang w:val="en-US" w:eastAsia="en-US" w:bidi="ar-SA"/>
      </w:rPr>
    </w:lvl>
    <w:lvl w:ilvl="8" w:tplc="2B2CAA1E">
      <w:numFmt w:val="bullet"/>
      <w:lvlText w:val="•"/>
      <w:lvlJc w:val="left"/>
      <w:pPr>
        <w:ind w:left="7940" w:hanging="360"/>
      </w:pPr>
      <w:rPr>
        <w:rFonts w:hint="default"/>
        <w:lang w:val="en-US" w:eastAsia="en-US" w:bidi="ar-SA"/>
      </w:rPr>
    </w:lvl>
  </w:abstractNum>
  <w:abstractNum w:abstractNumId="14" w15:restartNumberingAfterBreak="0">
    <w:nsid w:val="79516737"/>
    <w:multiLevelType w:val="hybridMultilevel"/>
    <w:tmpl w:val="B69625FE"/>
    <w:lvl w:ilvl="0" w:tplc="2B48ED6A">
      <w:start w:val="1"/>
      <w:numFmt w:val="decimal"/>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num w:numId="1" w16cid:durableId="281035335">
    <w:abstractNumId w:val="8"/>
  </w:num>
  <w:num w:numId="2" w16cid:durableId="158470205">
    <w:abstractNumId w:val="13"/>
  </w:num>
  <w:num w:numId="3" w16cid:durableId="1437213527">
    <w:abstractNumId w:val="0"/>
  </w:num>
  <w:num w:numId="4" w16cid:durableId="1493064296">
    <w:abstractNumId w:val="12"/>
  </w:num>
  <w:num w:numId="5" w16cid:durableId="86311550">
    <w:abstractNumId w:val="11"/>
  </w:num>
  <w:num w:numId="6" w16cid:durableId="555549220">
    <w:abstractNumId w:val="6"/>
  </w:num>
  <w:num w:numId="7" w16cid:durableId="631330591">
    <w:abstractNumId w:val="3"/>
  </w:num>
  <w:num w:numId="8" w16cid:durableId="701783539">
    <w:abstractNumId w:val="1"/>
  </w:num>
  <w:num w:numId="9" w16cid:durableId="507403127">
    <w:abstractNumId w:val="10"/>
  </w:num>
  <w:num w:numId="10" w16cid:durableId="658509032">
    <w:abstractNumId w:val="4"/>
  </w:num>
  <w:num w:numId="11" w16cid:durableId="719862124">
    <w:abstractNumId w:val="14"/>
  </w:num>
  <w:num w:numId="12" w16cid:durableId="1044986549">
    <w:abstractNumId w:val="2"/>
  </w:num>
  <w:num w:numId="13" w16cid:durableId="840387932">
    <w:abstractNumId w:val="5"/>
  </w:num>
  <w:num w:numId="14" w16cid:durableId="1046178160">
    <w:abstractNumId w:val="7"/>
  </w:num>
  <w:num w:numId="15" w16cid:durableId="1652442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F3"/>
    <w:rsid w:val="0003326F"/>
    <w:rsid w:val="000374EF"/>
    <w:rsid w:val="00037C64"/>
    <w:rsid w:val="00041D50"/>
    <w:rsid w:val="00063CE2"/>
    <w:rsid w:val="000B40FE"/>
    <w:rsid w:val="000B4B0E"/>
    <w:rsid w:val="000B57CE"/>
    <w:rsid w:val="00114EF4"/>
    <w:rsid w:val="001251C6"/>
    <w:rsid w:val="001275E6"/>
    <w:rsid w:val="00132B9D"/>
    <w:rsid w:val="00136283"/>
    <w:rsid w:val="001541F6"/>
    <w:rsid w:val="00156E31"/>
    <w:rsid w:val="00183B3B"/>
    <w:rsid w:val="001A00E4"/>
    <w:rsid w:val="001C2EDA"/>
    <w:rsid w:val="001D159D"/>
    <w:rsid w:val="001D1AC2"/>
    <w:rsid w:val="001D39F1"/>
    <w:rsid w:val="001E42D4"/>
    <w:rsid w:val="001F2C2A"/>
    <w:rsid w:val="00205BE8"/>
    <w:rsid w:val="002079FF"/>
    <w:rsid w:val="00207E7E"/>
    <w:rsid w:val="002127C3"/>
    <w:rsid w:val="00222EF8"/>
    <w:rsid w:val="00223DFC"/>
    <w:rsid w:val="002446FB"/>
    <w:rsid w:val="002566C3"/>
    <w:rsid w:val="00260006"/>
    <w:rsid w:val="00265D1A"/>
    <w:rsid w:val="00273055"/>
    <w:rsid w:val="00276BC1"/>
    <w:rsid w:val="00281D04"/>
    <w:rsid w:val="00283F48"/>
    <w:rsid w:val="002842BB"/>
    <w:rsid w:val="002869ED"/>
    <w:rsid w:val="002954D3"/>
    <w:rsid w:val="002A1C39"/>
    <w:rsid w:val="002B2D30"/>
    <w:rsid w:val="002B391F"/>
    <w:rsid w:val="002B4965"/>
    <w:rsid w:val="002B5EC1"/>
    <w:rsid w:val="002C7980"/>
    <w:rsid w:val="002D35F8"/>
    <w:rsid w:val="002D37B9"/>
    <w:rsid w:val="002E35CF"/>
    <w:rsid w:val="002E65E1"/>
    <w:rsid w:val="002F1DBD"/>
    <w:rsid w:val="003032E5"/>
    <w:rsid w:val="0031029F"/>
    <w:rsid w:val="00311228"/>
    <w:rsid w:val="00313A52"/>
    <w:rsid w:val="0033194E"/>
    <w:rsid w:val="00337388"/>
    <w:rsid w:val="003420F8"/>
    <w:rsid w:val="0035208B"/>
    <w:rsid w:val="00356266"/>
    <w:rsid w:val="00376761"/>
    <w:rsid w:val="00381091"/>
    <w:rsid w:val="00382BDF"/>
    <w:rsid w:val="00391FA0"/>
    <w:rsid w:val="003A0853"/>
    <w:rsid w:val="003B4FDE"/>
    <w:rsid w:val="003F3AAB"/>
    <w:rsid w:val="00402C0F"/>
    <w:rsid w:val="00405925"/>
    <w:rsid w:val="004328DD"/>
    <w:rsid w:val="00435C2A"/>
    <w:rsid w:val="00445858"/>
    <w:rsid w:val="004510F4"/>
    <w:rsid w:val="00452278"/>
    <w:rsid w:val="00453D14"/>
    <w:rsid w:val="004540EA"/>
    <w:rsid w:val="00455135"/>
    <w:rsid w:val="004554EC"/>
    <w:rsid w:val="004602E0"/>
    <w:rsid w:val="00460D97"/>
    <w:rsid w:val="004616FB"/>
    <w:rsid w:val="00494DC4"/>
    <w:rsid w:val="00496113"/>
    <w:rsid w:val="004A160F"/>
    <w:rsid w:val="004A74A6"/>
    <w:rsid w:val="004C6E8D"/>
    <w:rsid w:val="004D6986"/>
    <w:rsid w:val="004D76E1"/>
    <w:rsid w:val="004F6A97"/>
    <w:rsid w:val="00500CA1"/>
    <w:rsid w:val="00504E38"/>
    <w:rsid w:val="00521080"/>
    <w:rsid w:val="00524DFE"/>
    <w:rsid w:val="00530BFC"/>
    <w:rsid w:val="005343BB"/>
    <w:rsid w:val="00537B12"/>
    <w:rsid w:val="00542EF1"/>
    <w:rsid w:val="005738B2"/>
    <w:rsid w:val="00594493"/>
    <w:rsid w:val="005A0F8C"/>
    <w:rsid w:val="005A6207"/>
    <w:rsid w:val="005B334B"/>
    <w:rsid w:val="005C5745"/>
    <w:rsid w:val="005D281A"/>
    <w:rsid w:val="005F1FE7"/>
    <w:rsid w:val="00615F1E"/>
    <w:rsid w:val="00622632"/>
    <w:rsid w:val="00625941"/>
    <w:rsid w:val="0063069F"/>
    <w:rsid w:val="00664174"/>
    <w:rsid w:val="006666F1"/>
    <w:rsid w:val="006739F3"/>
    <w:rsid w:val="00686F5D"/>
    <w:rsid w:val="00690743"/>
    <w:rsid w:val="006960A8"/>
    <w:rsid w:val="006A2EB4"/>
    <w:rsid w:val="006A504B"/>
    <w:rsid w:val="006B0E7A"/>
    <w:rsid w:val="006B7208"/>
    <w:rsid w:val="006C42B6"/>
    <w:rsid w:val="006C5093"/>
    <w:rsid w:val="006E66F3"/>
    <w:rsid w:val="006F4CAD"/>
    <w:rsid w:val="006F707C"/>
    <w:rsid w:val="00707067"/>
    <w:rsid w:val="007108F3"/>
    <w:rsid w:val="007119D8"/>
    <w:rsid w:val="00711A33"/>
    <w:rsid w:val="0071338B"/>
    <w:rsid w:val="00715CBA"/>
    <w:rsid w:val="00722362"/>
    <w:rsid w:val="007303B3"/>
    <w:rsid w:val="00731D7A"/>
    <w:rsid w:val="00735303"/>
    <w:rsid w:val="00767D44"/>
    <w:rsid w:val="00774FE7"/>
    <w:rsid w:val="007A1130"/>
    <w:rsid w:val="007A5C2B"/>
    <w:rsid w:val="007A6FC5"/>
    <w:rsid w:val="007A757D"/>
    <w:rsid w:val="007B6AF3"/>
    <w:rsid w:val="007D3407"/>
    <w:rsid w:val="007E5EC8"/>
    <w:rsid w:val="007F359F"/>
    <w:rsid w:val="007F4272"/>
    <w:rsid w:val="00803F1E"/>
    <w:rsid w:val="00820B41"/>
    <w:rsid w:val="008316AA"/>
    <w:rsid w:val="00841475"/>
    <w:rsid w:val="00863C26"/>
    <w:rsid w:val="00866D4C"/>
    <w:rsid w:val="0087224B"/>
    <w:rsid w:val="008778B3"/>
    <w:rsid w:val="008860ED"/>
    <w:rsid w:val="008B70D4"/>
    <w:rsid w:val="008C29CB"/>
    <w:rsid w:val="008E5A4B"/>
    <w:rsid w:val="008F077B"/>
    <w:rsid w:val="00904689"/>
    <w:rsid w:val="00911ADE"/>
    <w:rsid w:val="0093208A"/>
    <w:rsid w:val="00965269"/>
    <w:rsid w:val="00967027"/>
    <w:rsid w:val="009A4AC7"/>
    <w:rsid w:val="009B00A1"/>
    <w:rsid w:val="009B23D4"/>
    <w:rsid w:val="009B52DF"/>
    <w:rsid w:val="009C0BC9"/>
    <w:rsid w:val="009C206F"/>
    <w:rsid w:val="009F686C"/>
    <w:rsid w:val="00A00EDE"/>
    <w:rsid w:val="00A030EC"/>
    <w:rsid w:val="00A10C99"/>
    <w:rsid w:val="00A2079D"/>
    <w:rsid w:val="00A3283B"/>
    <w:rsid w:val="00A60AF7"/>
    <w:rsid w:val="00AA3120"/>
    <w:rsid w:val="00AB2618"/>
    <w:rsid w:val="00AF4738"/>
    <w:rsid w:val="00B01FEA"/>
    <w:rsid w:val="00B053AA"/>
    <w:rsid w:val="00B1403A"/>
    <w:rsid w:val="00B17D99"/>
    <w:rsid w:val="00B2155A"/>
    <w:rsid w:val="00B225A2"/>
    <w:rsid w:val="00B320E7"/>
    <w:rsid w:val="00B47067"/>
    <w:rsid w:val="00B62B58"/>
    <w:rsid w:val="00B649C2"/>
    <w:rsid w:val="00B671D8"/>
    <w:rsid w:val="00B727D1"/>
    <w:rsid w:val="00B73CE6"/>
    <w:rsid w:val="00B7531D"/>
    <w:rsid w:val="00B862D4"/>
    <w:rsid w:val="00B91D12"/>
    <w:rsid w:val="00BA49E6"/>
    <w:rsid w:val="00BB54E3"/>
    <w:rsid w:val="00BC1B5B"/>
    <w:rsid w:val="00BC4DE8"/>
    <w:rsid w:val="00BD4EF2"/>
    <w:rsid w:val="00BF554F"/>
    <w:rsid w:val="00C05384"/>
    <w:rsid w:val="00C11063"/>
    <w:rsid w:val="00C159AC"/>
    <w:rsid w:val="00C278F3"/>
    <w:rsid w:val="00C539B3"/>
    <w:rsid w:val="00CA4E31"/>
    <w:rsid w:val="00CC0786"/>
    <w:rsid w:val="00CC5FEA"/>
    <w:rsid w:val="00CE2EC4"/>
    <w:rsid w:val="00CE7550"/>
    <w:rsid w:val="00CF3DCE"/>
    <w:rsid w:val="00D1091A"/>
    <w:rsid w:val="00D12183"/>
    <w:rsid w:val="00D2276F"/>
    <w:rsid w:val="00D334F8"/>
    <w:rsid w:val="00D35AE0"/>
    <w:rsid w:val="00D40C24"/>
    <w:rsid w:val="00D54AF0"/>
    <w:rsid w:val="00D73ACD"/>
    <w:rsid w:val="00D81C26"/>
    <w:rsid w:val="00D86684"/>
    <w:rsid w:val="00D9006D"/>
    <w:rsid w:val="00D93C17"/>
    <w:rsid w:val="00DC1101"/>
    <w:rsid w:val="00DC5BFA"/>
    <w:rsid w:val="00DD6EB0"/>
    <w:rsid w:val="00DF1CF1"/>
    <w:rsid w:val="00E11BFB"/>
    <w:rsid w:val="00E175E9"/>
    <w:rsid w:val="00E21BC4"/>
    <w:rsid w:val="00E2576F"/>
    <w:rsid w:val="00E46B9C"/>
    <w:rsid w:val="00E524C6"/>
    <w:rsid w:val="00E62041"/>
    <w:rsid w:val="00E7025F"/>
    <w:rsid w:val="00E72EC9"/>
    <w:rsid w:val="00E8409F"/>
    <w:rsid w:val="00E84C13"/>
    <w:rsid w:val="00EA6104"/>
    <w:rsid w:val="00EA7558"/>
    <w:rsid w:val="00ED4133"/>
    <w:rsid w:val="00ED504B"/>
    <w:rsid w:val="00EE6CBD"/>
    <w:rsid w:val="00EF56D4"/>
    <w:rsid w:val="00F030A8"/>
    <w:rsid w:val="00F11D38"/>
    <w:rsid w:val="00F263CA"/>
    <w:rsid w:val="00F3400B"/>
    <w:rsid w:val="00F357F2"/>
    <w:rsid w:val="00F7645C"/>
    <w:rsid w:val="00F77B11"/>
    <w:rsid w:val="00F86086"/>
    <w:rsid w:val="00FA3706"/>
    <w:rsid w:val="00FB0165"/>
    <w:rsid w:val="00FB16DE"/>
    <w:rsid w:val="00FB74FC"/>
    <w:rsid w:val="00FD49AE"/>
    <w:rsid w:val="00FE12B5"/>
    <w:rsid w:val="00FE2602"/>
    <w:rsid w:val="00FE5D56"/>
    <w:rsid w:val="00FF4446"/>
    <w:rsid w:val="00FF7E86"/>
    <w:rsid w:val="0202505D"/>
    <w:rsid w:val="0771F84E"/>
    <w:rsid w:val="09FB7029"/>
    <w:rsid w:val="0F370E07"/>
    <w:rsid w:val="129F2841"/>
    <w:rsid w:val="1333ABB0"/>
    <w:rsid w:val="16FF7133"/>
    <w:rsid w:val="226BF752"/>
    <w:rsid w:val="2866FC75"/>
    <w:rsid w:val="2A740AF5"/>
    <w:rsid w:val="337627CC"/>
    <w:rsid w:val="34BC5552"/>
    <w:rsid w:val="35C93D6A"/>
    <w:rsid w:val="3765714F"/>
    <w:rsid w:val="3917D304"/>
    <w:rsid w:val="3C183937"/>
    <w:rsid w:val="3D0D001C"/>
    <w:rsid w:val="3D2B0550"/>
    <w:rsid w:val="3FBA99FE"/>
    <w:rsid w:val="42B26C97"/>
    <w:rsid w:val="447960C7"/>
    <w:rsid w:val="47C45151"/>
    <w:rsid w:val="4D049632"/>
    <w:rsid w:val="4EB21189"/>
    <w:rsid w:val="512E4BED"/>
    <w:rsid w:val="5571D42F"/>
    <w:rsid w:val="56D925BD"/>
    <w:rsid w:val="5BC87671"/>
    <w:rsid w:val="5EDF8E5B"/>
    <w:rsid w:val="5FF88758"/>
    <w:rsid w:val="61A2A8AA"/>
    <w:rsid w:val="62FD706D"/>
    <w:rsid w:val="64E0D76D"/>
    <w:rsid w:val="676AC48E"/>
    <w:rsid w:val="69A0C8AA"/>
    <w:rsid w:val="6B73744B"/>
    <w:rsid w:val="6CC8F628"/>
    <w:rsid w:val="6D0FEBB9"/>
    <w:rsid w:val="73E0ED3F"/>
    <w:rsid w:val="748DA7B4"/>
    <w:rsid w:val="79954B6A"/>
    <w:rsid w:val="7C587945"/>
    <w:rsid w:val="7C7425EE"/>
    <w:rsid w:val="7D706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3F5B"/>
  <w15:docId w15:val="{36C3057B-A009-4F2F-AF0F-6DD61432E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97"/>
    <w:rPr>
      <w:rFonts w:ascii="Arial" w:eastAsia="Arial" w:hAnsi="Arial" w:cs="Arial"/>
      <w:sz w:val="24"/>
    </w:rPr>
  </w:style>
  <w:style w:type="paragraph" w:styleId="Heading1">
    <w:name w:val="heading 1"/>
    <w:basedOn w:val="Normal"/>
    <w:uiPriority w:val="9"/>
    <w:qFormat/>
    <w:rsid w:val="00037C64"/>
    <w:pPr>
      <w:spacing w:after="240"/>
      <w:ind w:left="864" w:hanging="720"/>
      <w:outlineLvl w:val="0"/>
    </w:pPr>
    <w:rPr>
      <w:b/>
      <w:bCs/>
    </w:rPr>
  </w:style>
  <w:style w:type="paragraph" w:styleId="Heading2">
    <w:name w:val="heading 2"/>
    <w:basedOn w:val="Normal"/>
    <w:uiPriority w:val="9"/>
    <w:unhideWhenUsed/>
    <w:qFormat/>
    <w:rsid w:val="00037C64"/>
    <w:pPr>
      <w:spacing w:after="240"/>
      <w:ind w:left="864"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59"/>
      <w:ind w:left="323" w:hanging="183"/>
    </w:pPr>
    <w:rPr>
      <w:b/>
      <w:bCs/>
      <w:u w:val="single" w:color="000000"/>
    </w:rPr>
  </w:style>
  <w:style w:type="paragraph" w:styleId="TOC2">
    <w:name w:val="toc 2"/>
    <w:basedOn w:val="Normal"/>
    <w:uiPriority w:val="39"/>
    <w:qFormat/>
    <w:pPr>
      <w:spacing w:before="2"/>
      <w:ind w:left="140" w:hanging="588"/>
    </w:pPr>
    <w:rPr>
      <w:b/>
      <w:bCs/>
      <w:u w:val="single" w:color="000000"/>
    </w:rPr>
  </w:style>
  <w:style w:type="paragraph" w:styleId="BodyText">
    <w:name w:val="Body Text"/>
    <w:basedOn w:val="Normal"/>
    <w:uiPriority w:val="1"/>
    <w:qFormat/>
    <w:rsid w:val="004F6A97"/>
  </w:style>
  <w:style w:type="paragraph" w:styleId="Title">
    <w:name w:val="Title"/>
    <w:basedOn w:val="Normal"/>
    <w:uiPriority w:val="10"/>
    <w:qFormat/>
    <w:pPr>
      <w:ind w:left="748" w:right="727"/>
      <w:jc w:val="center"/>
    </w:pPr>
    <w:rPr>
      <w:b/>
      <w:bCs/>
      <w:sz w:val="50"/>
      <w:szCs w:val="50"/>
    </w:rPr>
  </w:style>
  <w:style w:type="paragraph" w:styleId="ListParagraph">
    <w:name w:val="List Paragraph"/>
    <w:basedOn w:val="Normal"/>
    <w:uiPriority w:val="34"/>
    <w:qFormat/>
    <w:pPr>
      <w:ind w:left="1220" w:hanging="360"/>
    </w:pPr>
  </w:style>
  <w:style w:type="paragraph" w:customStyle="1" w:styleId="TableParagraph">
    <w:name w:val="Table Paragraph"/>
    <w:basedOn w:val="Normal"/>
    <w:uiPriority w:val="1"/>
    <w:qFormat/>
    <w:pPr>
      <w:spacing w:before="79"/>
      <w:ind w:left="78"/>
    </w:pPr>
  </w:style>
  <w:style w:type="paragraph" w:customStyle="1" w:styleId="BodyA">
    <w:name w:val="Body A"/>
    <w:rsid w:val="002566C3"/>
    <w:pPr>
      <w:widowControl/>
      <w:pBdr>
        <w:top w:val="nil"/>
        <w:left w:val="nil"/>
        <w:bottom w:val="nil"/>
        <w:right w:val="nil"/>
        <w:between w:val="nil"/>
        <w:bar w:val="nil"/>
      </w:pBdr>
      <w:autoSpaceDE/>
      <w:autoSpaceDN/>
    </w:pPr>
    <w:rPr>
      <w:rFonts w:ascii="Arial" w:eastAsia="Arial Unicode MS" w:hAnsi="Arial" w:cs="Arial Unicode MS"/>
      <w:color w:val="000000"/>
      <w:sz w:val="20"/>
      <w:szCs w:val="20"/>
      <w:u w:color="000000"/>
      <w:bdr w:val="nil"/>
      <w14:textOutline w14:w="12700" w14:cap="flat" w14:cmpd="sng" w14:algn="ctr">
        <w14:noFill/>
        <w14:prstDash w14:val="solid"/>
        <w14:miter w14:lim="400000"/>
      </w14:textOutline>
    </w:rPr>
  </w:style>
  <w:style w:type="character" w:customStyle="1" w:styleId="NoneA">
    <w:name w:val="None A"/>
    <w:rsid w:val="002566C3"/>
    <w:rPr>
      <w:lang w:val="en-US"/>
    </w:rPr>
  </w:style>
  <w:style w:type="character" w:customStyle="1" w:styleId="None">
    <w:name w:val="None"/>
    <w:rsid w:val="002566C3"/>
    <w:rPr>
      <w:rFonts w:ascii="Calibri" w:hAnsi="Calibri"/>
      <w:sz w:val="22"/>
    </w:rPr>
  </w:style>
  <w:style w:type="table" w:styleId="TableGrid">
    <w:name w:val="Table Grid"/>
    <w:basedOn w:val="TableNormal"/>
    <w:uiPriority w:val="59"/>
    <w:rsid w:val="002566C3"/>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55A"/>
    <w:rPr>
      <w:color w:val="0000FF" w:themeColor="hyperlink"/>
      <w:u w:val="single"/>
    </w:rPr>
  </w:style>
  <w:style w:type="character" w:styleId="UnresolvedMention">
    <w:name w:val="Unresolved Mention"/>
    <w:basedOn w:val="DefaultParagraphFont"/>
    <w:uiPriority w:val="99"/>
    <w:semiHidden/>
    <w:unhideWhenUsed/>
    <w:rsid w:val="00B2155A"/>
    <w:rPr>
      <w:color w:val="605E5C"/>
      <w:shd w:val="clear" w:color="auto" w:fill="E1DFDD"/>
    </w:rPr>
  </w:style>
  <w:style w:type="paragraph" w:styleId="Header">
    <w:name w:val="header"/>
    <w:basedOn w:val="Normal"/>
    <w:link w:val="HeaderChar"/>
    <w:uiPriority w:val="99"/>
    <w:unhideWhenUsed/>
    <w:rsid w:val="00B2155A"/>
    <w:pPr>
      <w:tabs>
        <w:tab w:val="center" w:pos="4680"/>
        <w:tab w:val="right" w:pos="9360"/>
      </w:tabs>
    </w:pPr>
  </w:style>
  <w:style w:type="character" w:customStyle="1" w:styleId="HeaderChar">
    <w:name w:val="Header Char"/>
    <w:basedOn w:val="DefaultParagraphFont"/>
    <w:link w:val="Header"/>
    <w:uiPriority w:val="99"/>
    <w:rsid w:val="00B2155A"/>
    <w:rPr>
      <w:rFonts w:ascii="Arial" w:eastAsia="Arial" w:hAnsi="Arial" w:cs="Arial"/>
    </w:rPr>
  </w:style>
  <w:style w:type="paragraph" w:styleId="Footer">
    <w:name w:val="footer"/>
    <w:basedOn w:val="Normal"/>
    <w:link w:val="FooterChar"/>
    <w:uiPriority w:val="99"/>
    <w:unhideWhenUsed/>
    <w:rsid w:val="00B2155A"/>
    <w:pPr>
      <w:tabs>
        <w:tab w:val="center" w:pos="4680"/>
        <w:tab w:val="right" w:pos="9360"/>
      </w:tabs>
    </w:pPr>
  </w:style>
  <w:style w:type="character" w:customStyle="1" w:styleId="FooterChar">
    <w:name w:val="Footer Char"/>
    <w:basedOn w:val="DefaultParagraphFont"/>
    <w:link w:val="Footer"/>
    <w:uiPriority w:val="99"/>
    <w:rsid w:val="00B2155A"/>
    <w:rPr>
      <w:rFonts w:ascii="Arial" w:eastAsia="Arial" w:hAnsi="Arial" w:cs="Arial"/>
    </w:rPr>
  </w:style>
  <w:style w:type="paragraph" w:styleId="Revision">
    <w:name w:val="Revision"/>
    <w:hidden/>
    <w:uiPriority w:val="99"/>
    <w:semiHidden/>
    <w:rsid w:val="0045227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F4272"/>
    <w:rPr>
      <w:sz w:val="16"/>
      <w:szCs w:val="16"/>
    </w:rPr>
  </w:style>
  <w:style w:type="paragraph" w:styleId="CommentText">
    <w:name w:val="annotation text"/>
    <w:basedOn w:val="Normal"/>
    <w:link w:val="CommentTextChar"/>
    <w:uiPriority w:val="99"/>
    <w:unhideWhenUsed/>
    <w:rsid w:val="007F4272"/>
    <w:rPr>
      <w:sz w:val="20"/>
      <w:szCs w:val="20"/>
    </w:rPr>
  </w:style>
  <w:style w:type="character" w:customStyle="1" w:styleId="CommentTextChar">
    <w:name w:val="Comment Text Char"/>
    <w:basedOn w:val="DefaultParagraphFont"/>
    <w:link w:val="CommentText"/>
    <w:uiPriority w:val="99"/>
    <w:rsid w:val="007F427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F4272"/>
    <w:rPr>
      <w:b/>
      <w:bCs/>
    </w:rPr>
  </w:style>
  <w:style w:type="character" w:customStyle="1" w:styleId="CommentSubjectChar">
    <w:name w:val="Comment Subject Char"/>
    <w:basedOn w:val="CommentTextChar"/>
    <w:link w:val="CommentSubject"/>
    <w:uiPriority w:val="99"/>
    <w:semiHidden/>
    <w:rsid w:val="007F4272"/>
    <w:rPr>
      <w:rFonts w:ascii="Arial" w:eastAsia="Arial" w:hAnsi="Arial" w:cs="Arial"/>
      <w:b/>
      <w:bCs/>
      <w:sz w:val="20"/>
      <w:szCs w:val="20"/>
    </w:rPr>
  </w:style>
  <w:style w:type="character" w:styleId="Mention">
    <w:name w:val="Mention"/>
    <w:basedOn w:val="DefaultParagraphFont"/>
    <w:uiPriority w:val="99"/>
    <w:unhideWhenUsed/>
    <w:rsid w:val="00041D50"/>
    <w:rPr>
      <w:color w:val="2B579A"/>
      <w:shd w:val="clear" w:color="auto" w:fill="E1DFDD"/>
    </w:rPr>
  </w:style>
  <w:style w:type="paragraph" w:styleId="TOCHeading">
    <w:name w:val="TOC Heading"/>
    <w:basedOn w:val="Heading1"/>
    <w:next w:val="Normal"/>
    <w:uiPriority w:val="39"/>
    <w:unhideWhenUsed/>
    <w:qFormat/>
    <w:rsid w:val="00B4706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FollowedHyperlink">
    <w:name w:val="FollowedHyperlink"/>
    <w:basedOn w:val="DefaultParagraphFont"/>
    <w:uiPriority w:val="99"/>
    <w:semiHidden/>
    <w:unhideWhenUsed/>
    <w:rsid w:val="001D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jen.durso@mass.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ass.gov/info-details/multi-family-zoning-requirement-for-mbta-communities"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jen.durso@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ass.gov/service-details/public-water-supply-tools-resources-performance-standards"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mass.gov/info-details/the-disadvantaged-community-loan-forgiveness-program" TargetMode="External"/><Relationship Id="rId31" Type="http://schemas.openxmlformats.org/officeDocument/2006/relationships/hyperlink" Target="https://www.mass.gov/doc/affordability-calculation-october-2024/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wwa.org" TargetMode="External"/><Relationship Id="rId27" Type="http://schemas.openxmlformats.org/officeDocument/2006/relationships/footer" Target="footer5.xml"/><Relationship Id="rId30" Type="http://schemas.openxmlformats.org/officeDocument/2006/relationships/header" Target="header4.xml"/><Relationship Id="rId8" Type="http://schemas.openxmlformats.org/officeDocument/2006/relationships/webSettings" Target="webSettings.xml"/></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4A5EA-951B-4EF1-A315-3D79F2AE2135}">
  <ds:schemaRefs>
    <ds:schemaRef ds:uri="http://schemas.openxmlformats.org/officeDocument/2006/bibliography"/>
  </ds:schemaRefs>
</ds:datastoreItem>
</file>

<file path=customXml/itemProps2.xml><?xml version="1.0" encoding="utf-8"?>
<ds:datastoreItem xmlns:ds="http://schemas.openxmlformats.org/officeDocument/2006/customXml" ds:itemID="{A4D2B708-539C-4863-846F-B1021A03CDEB}">
  <ds:schemaRefs>
    <ds:schemaRef ds:uri="http://schemas.microsoft.com/sharepoint/v3/contenttype/forms"/>
  </ds:schemaRefs>
</ds:datastoreItem>
</file>

<file path=customXml/itemProps3.xml><?xml version="1.0" encoding="utf-8"?>
<ds:datastoreItem xmlns:ds="http://schemas.openxmlformats.org/officeDocument/2006/customXml" ds:itemID="{21483BCB-8D7A-4F69-8B9B-E9122EB4AAA8}">
  <ds:schemaRefs>
    <ds:schemaRef ds:uri="http://schemas.microsoft.com/office/2006/metadata/properties"/>
    <ds:schemaRef ds:uri="http://schemas.microsoft.com/office/infopath/2007/PartnerControls"/>
    <ds:schemaRef ds:uri="d3aecde8-d9a1-4049-933e-9e2b7225d702"/>
    <ds:schemaRef ds:uri="9aa0aac6-9572-464b-91c6-faa7c94d9472"/>
  </ds:schemaRefs>
</ds:datastoreItem>
</file>

<file path=customXml/itemProps4.xml><?xml version="1.0" encoding="utf-8"?>
<ds:datastoreItem xmlns:ds="http://schemas.openxmlformats.org/officeDocument/2006/customXml" ds:itemID="{5DE189CC-9282-428A-B53E-4EFAD9E56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2592</Words>
  <Characters>14778</Characters>
  <Application>Microsoft Office Word</Application>
  <DocSecurity>0</DocSecurity>
  <Lines>123</Lines>
  <Paragraphs>34</Paragraphs>
  <ScaleCrop>false</ScaleCrop>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BIDPKG1506786_11</dc:title>
  <dc:subject>ASCContracts  MASS.Bid Package</dc:subject>
  <dc:creator>Yit Ling Slayman</dc:creator>
  <cp:keywords>www.ASCnet.com  MASS.Bid Package for</cp:keywords>
  <cp:lastModifiedBy>Starling, Courtney (DEP)</cp:lastModifiedBy>
  <cp:revision>3</cp:revision>
  <cp:lastPrinted>2024-09-14T00:28:00Z</cp:lastPrinted>
  <dcterms:created xsi:type="dcterms:W3CDTF">2025-09-25T17:18:00Z</dcterms:created>
  <dcterms:modified xsi:type="dcterms:W3CDTF">2025-09-25T17:22:00Z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for Microsoft 365</vt:lpwstr>
  </property>
  <property fmtid="{D5CDD505-2E9C-101B-9397-08002B2CF9AE}" pid="4" name="LastSaved">
    <vt:filetime>2024-08-19T00:00:00Z</vt:filetime>
  </property>
  <property fmtid="{D5CDD505-2E9C-101B-9397-08002B2CF9AE}" pid="5" name="Producer">
    <vt:lpwstr>Microsoft® Word for Microsoft 365</vt:lpwstr>
  </property>
  <property fmtid="{D5CDD505-2E9C-101B-9397-08002B2CF9AE}" pid="6" name="ContentTypeId">
    <vt:lpwstr>0x010100EC4DC73760088B44ABF93A5FB50D0363</vt:lpwstr>
  </property>
  <property fmtid="{D5CDD505-2E9C-101B-9397-08002B2CF9AE}" pid="7" name="MediaServiceImageTags">
    <vt:lpwstr/>
  </property>
</Properties>
</file>