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196E6" w14:textId="1A94A197" w:rsidR="008F7418" w:rsidRDefault="00700BF9" w:rsidP="00700BF9">
      <w:pPr>
        <w:pStyle w:val="NoSpacing"/>
        <w:rPr>
          <w:rFonts w:ascii="Times New Roman" w:hAnsi="Times New Roman" w:cs="Times New Roman"/>
        </w:rPr>
      </w:pPr>
      <w:r w:rsidRPr="002601C0">
        <w:rPr>
          <w:rFonts w:ascii="Times New Roman" w:hAnsi="Times New Roman" w:cs="Times New Roman"/>
        </w:rPr>
        <w:t xml:space="preserve">To:       </w:t>
      </w:r>
      <w:r w:rsidR="008F7418" w:rsidRPr="008F7418">
        <w:rPr>
          <w:rFonts w:ascii="Times New Roman" w:hAnsi="Times New Roman" w:cs="Times New Roman"/>
        </w:rPr>
        <w:t xml:space="preserve">Specialty Service Providers – Vision Loss and Deaf/Hard of Hearing </w:t>
      </w:r>
    </w:p>
    <w:p w14:paraId="7F65B31E" w14:textId="4096D730" w:rsidR="00700BF9" w:rsidRPr="002601C0" w:rsidRDefault="008926DE" w:rsidP="00AF1B23">
      <w:pPr>
        <w:pStyle w:val="NoSpacing"/>
        <w:ind w:firstLine="720"/>
        <w:rPr>
          <w:rFonts w:ascii="Times New Roman" w:hAnsi="Times New Roman" w:cs="Times New Roman"/>
        </w:rPr>
      </w:pPr>
      <w:r>
        <w:rPr>
          <w:rFonts w:ascii="Times New Roman" w:hAnsi="Times New Roman" w:cs="Times New Roman"/>
        </w:rPr>
        <w:t>Early Intervention vendor agencies</w:t>
      </w:r>
    </w:p>
    <w:p w14:paraId="7B958B0B" w14:textId="50A494FD" w:rsidR="00700BF9" w:rsidRPr="002601C0" w:rsidRDefault="00700BF9" w:rsidP="00700BF9">
      <w:pPr>
        <w:pStyle w:val="NoSpacing"/>
        <w:rPr>
          <w:rFonts w:ascii="Times New Roman" w:hAnsi="Times New Roman" w:cs="Times New Roman"/>
        </w:rPr>
      </w:pPr>
      <w:r w:rsidRPr="002601C0">
        <w:rPr>
          <w:rFonts w:ascii="Times New Roman" w:hAnsi="Times New Roman" w:cs="Times New Roman"/>
        </w:rPr>
        <w:t xml:space="preserve">From:  </w:t>
      </w:r>
      <w:r w:rsidRPr="002601C0">
        <w:rPr>
          <w:rFonts w:ascii="Times New Roman" w:hAnsi="Times New Roman" w:cs="Times New Roman"/>
        </w:rPr>
        <w:tab/>
        <w:t>B</w:t>
      </w:r>
      <w:r w:rsidR="0006528E">
        <w:rPr>
          <w:rFonts w:ascii="Times New Roman" w:hAnsi="Times New Roman" w:cs="Times New Roman"/>
        </w:rPr>
        <w:t>ureau of Family Health and Nutrition</w:t>
      </w:r>
      <w:r w:rsidR="00297FE5">
        <w:rPr>
          <w:rFonts w:ascii="Times New Roman" w:hAnsi="Times New Roman" w:cs="Times New Roman"/>
        </w:rPr>
        <w:t xml:space="preserve"> (BFHN)</w:t>
      </w:r>
      <w:r w:rsidR="00414066">
        <w:rPr>
          <w:rFonts w:ascii="Times New Roman" w:hAnsi="Times New Roman" w:cs="Times New Roman"/>
        </w:rPr>
        <w:t>/Division of Early Intervention</w:t>
      </w:r>
      <w:r w:rsidRPr="002601C0">
        <w:rPr>
          <w:rFonts w:ascii="Times New Roman" w:hAnsi="Times New Roman" w:cs="Times New Roman"/>
        </w:rPr>
        <w:tab/>
      </w:r>
    </w:p>
    <w:p w14:paraId="33041CA8" w14:textId="77777777" w:rsidR="00700BF9" w:rsidRDefault="00700BF9" w:rsidP="00700BF9">
      <w:pPr>
        <w:pStyle w:val="NoSpacing"/>
        <w:rPr>
          <w:rFonts w:ascii="Times New Roman" w:hAnsi="Times New Roman" w:cs="Times New Roman"/>
        </w:rPr>
      </w:pPr>
      <w:r w:rsidRPr="002601C0">
        <w:rPr>
          <w:rFonts w:ascii="Times New Roman" w:hAnsi="Times New Roman" w:cs="Times New Roman"/>
        </w:rPr>
        <w:t xml:space="preserve">Re:  </w:t>
      </w:r>
      <w:r w:rsidRPr="002601C0">
        <w:rPr>
          <w:rFonts w:ascii="Times New Roman" w:hAnsi="Times New Roman" w:cs="Times New Roman"/>
        </w:rPr>
        <w:tab/>
        <w:t>COVID-19:  Early Intervention telehealth guidelines</w:t>
      </w:r>
    </w:p>
    <w:p w14:paraId="57AF6450" w14:textId="5307CF15" w:rsidR="00AF1B23" w:rsidRDefault="002F6D63" w:rsidP="00700BF9">
      <w:pPr>
        <w:pStyle w:val="NoSpacing"/>
        <w:pBdr>
          <w:bottom w:val="single" w:sz="12" w:space="1" w:color="auto"/>
        </w:pBdr>
        <w:rPr>
          <w:rFonts w:ascii="Times New Roman" w:hAnsi="Times New Roman" w:cs="Times New Roman"/>
        </w:rPr>
      </w:pPr>
      <w:r>
        <w:rPr>
          <w:rFonts w:ascii="Times New Roman" w:hAnsi="Times New Roman" w:cs="Times New Roman"/>
        </w:rPr>
        <w:tab/>
      </w:r>
      <w:r w:rsidRPr="002F6D63">
        <w:rPr>
          <w:rFonts w:ascii="Times New Roman" w:hAnsi="Times New Roman" w:cs="Times New Roman"/>
        </w:rPr>
        <w:t xml:space="preserve">Specialty Service Providers – Vision Loss and Deaf/Hard of Hearing </w:t>
      </w:r>
    </w:p>
    <w:p w14:paraId="3FCC3605" w14:textId="25D0E40B" w:rsidR="00700BF9" w:rsidRPr="002601C0" w:rsidRDefault="00414066" w:rsidP="00700BF9">
      <w:pPr>
        <w:pStyle w:val="NoSpacing"/>
        <w:pBdr>
          <w:bottom w:val="single" w:sz="12" w:space="1" w:color="auto"/>
        </w:pBdr>
        <w:rPr>
          <w:rFonts w:ascii="Times New Roman" w:hAnsi="Times New Roman" w:cs="Times New Roman"/>
        </w:rPr>
      </w:pPr>
      <w:r>
        <w:rPr>
          <w:rFonts w:ascii="Times New Roman" w:hAnsi="Times New Roman" w:cs="Times New Roman"/>
        </w:rPr>
        <w:t xml:space="preserve">Date:  </w:t>
      </w:r>
      <w:r>
        <w:rPr>
          <w:rFonts w:ascii="Times New Roman" w:hAnsi="Times New Roman" w:cs="Times New Roman"/>
        </w:rPr>
        <w:tab/>
        <w:t xml:space="preserve">March </w:t>
      </w:r>
      <w:r w:rsidR="00AF1B23">
        <w:rPr>
          <w:rFonts w:ascii="Times New Roman" w:hAnsi="Times New Roman" w:cs="Times New Roman"/>
        </w:rPr>
        <w:t>2</w:t>
      </w:r>
      <w:r w:rsidR="00116D40">
        <w:rPr>
          <w:rFonts w:ascii="Times New Roman" w:hAnsi="Times New Roman" w:cs="Times New Roman"/>
        </w:rPr>
        <w:t>5</w:t>
      </w:r>
      <w:r w:rsidR="00116D40" w:rsidRPr="00116D40">
        <w:rPr>
          <w:rFonts w:ascii="Times New Roman" w:hAnsi="Times New Roman" w:cs="Times New Roman"/>
          <w:vertAlign w:val="superscript"/>
        </w:rPr>
        <w:t>th</w:t>
      </w:r>
      <w:bookmarkStart w:id="0" w:name="_GoBack"/>
      <w:bookmarkEnd w:id="0"/>
      <w:r w:rsidR="00700BF9" w:rsidRPr="002601C0">
        <w:rPr>
          <w:rFonts w:ascii="Times New Roman" w:hAnsi="Times New Roman" w:cs="Times New Roman"/>
        </w:rPr>
        <w:t>, 2020</w:t>
      </w:r>
    </w:p>
    <w:p w14:paraId="26DB6C26" w14:textId="77777777" w:rsidR="0006528E" w:rsidRDefault="00700BF9" w:rsidP="00700BF9">
      <w:pPr>
        <w:pStyle w:val="NoSpacing"/>
        <w:rPr>
          <w:rFonts w:ascii="Times New Roman" w:hAnsi="Times New Roman" w:cs="Times New Roman"/>
        </w:rPr>
      </w:pPr>
      <w:r w:rsidRPr="002601C0">
        <w:rPr>
          <w:rFonts w:ascii="Times New Roman" w:hAnsi="Times New Roman" w:cs="Times New Roman"/>
          <w:b/>
        </w:rPr>
        <w:t>Summary</w:t>
      </w:r>
      <w:r w:rsidRPr="002601C0">
        <w:rPr>
          <w:rFonts w:ascii="Times New Roman" w:hAnsi="Times New Roman" w:cs="Times New Roman"/>
        </w:rPr>
        <w:t xml:space="preserve">:  </w:t>
      </w:r>
      <w:r w:rsidR="00D07363">
        <w:rPr>
          <w:rFonts w:ascii="Times New Roman" w:hAnsi="Times New Roman" w:cs="Times New Roman"/>
        </w:rPr>
        <w:t xml:space="preserve">To mitigate the spread of COVID-19, the Department of Public Health (DPH) remains committed to providing services in a manner that reduces exposure and transmission, to the extent possible, for the duration of this public health emergency.  </w:t>
      </w:r>
      <w:r w:rsidRPr="002601C0">
        <w:rPr>
          <w:rFonts w:ascii="Times New Roman" w:hAnsi="Times New Roman" w:cs="Times New Roman"/>
        </w:rPr>
        <w:t xml:space="preserve">This memo presents guidance concerning provision of telehealth services by Early Intervention (EI) vendor agencies.  </w:t>
      </w:r>
    </w:p>
    <w:p w14:paraId="462EBA9F" w14:textId="77777777" w:rsidR="0006528E" w:rsidRDefault="0006528E" w:rsidP="00700BF9">
      <w:pPr>
        <w:pStyle w:val="NoSpacing"/>
        <w:rPr>
          <w:rFonts w:ascii="Times New Roman" w:hAnsi="Times New Roman" w:cs="Times New Roman"/>
        </w:rPr>
      </w:pPr>
    </w:p>
    <w:p w14:paraId="18412141" w14:textId="4AD0C552" w:rsidR="00700BF9" w:rsidRDefault="00700BF9" w:rsidP="00700BF9">
      <w:pPr>
        <w:pStyle w:val="NoSpacing"/>
        <w:rPr>
          <w:rFonts w:ascii="Times New Roman" w:hAnsi="Times New Roman" w:cs="Times New Roman"/>
        </w:rPr>
      </w:pPr>
      <w:r w:rsidRPr="002601C0">
        <w:rPr>
          <w:rFonts w:ascii="Times New Roman" w:hAnsi="Times New Roman" w:cs="Times New Roman"/>
        </w:rPr>
        <w:t>The purpose of this guidance is to ensure that EI services continue to be provided to the extent possible and that vendor agencies continue to receive reimbursement</w:t>
      </w:r>
      <w:r w:rsidR="007F6A54">
        <w:rPr>
          <w:rFonts w:ascii="Times New Roman" w:hAnsi="Times New Roman" w:cs="Times New Roman"/>
        </w:rPr>
        <w:t xml:space="preserve"> for EI services</w:t>
      </w:r>
      <w:r w:rsidRPr="002601C0">
        <w:rPr>
          <w:rFonts w:ascii="Times New Roman" w:hAnsi="Times New Roman" w:cs="Times New Roman"/>
        </w:rPr>
        <w:t>.  BFHN is highly motivated to ensure that no one is left behind in these trying circumstances.</w:t>
      </w:r>
    </w:p>
    <w:p w14:paraId="69920B1B" w14:textId="77777777" w:rsidR="0006528E" w:rsidRDefault="0006528E" w:rsidP="00700BF9">
      <w:pPr>
        <w:pStyle w:val="NoSpacing"/>
        <w:rPr>
          <w:rFonts w:ascii="Times New Roman" w:hAnsi="Times New Roman" w:cs="Times New Roman"/>
        </w:rPr>
      </w:pPr>
    </w:p>
    <w:p w14:paraId="6ACEBFC3" w14:textId="77777777" w:rsidR="00700BF9" w:rsidRPr="002601C0" w:rsidRDefault="00700BF9" w:rsidP="00700BF9">
      <w:pPr>
        <w:pStyle w:val="NoSpacing"/>
        <w:rPr>
          <w:rFonts w:ascii="Times New Roman" w:hAnsi="Times New Roman" w:cs="Times New Roman"/>
          <w:u w:val="single"/>
        </w:rPr>
      </w:pPr>
      <w:r w:rsidRPr="002601C0">
        <w:rPr>
          <w:rFonts w:ascii="Times New Roman" w:hAnsi="Times New Roman" w:cs="Times New Roman"/>
          <w:u w:val="single"/>
        </w:rPr>
        <w:t>Telehealth definition</w:t>
      </w:r>
    </w:p>
    <w:p w14:paraId="189F7947" w14:textId="12B9499C" w:rsidR="00700BF9" w:rsidRPr="002601C0" w:rsidRDefault="00700BF9" w:rsidP="00700BF9">
      <w:pPr>
        <w:pStyle w:val="NoSpacing"/>
        <w:numPr>
          <w:ilvl w:val="0"/>
          <w:numId w:val="3"/>
        </w:numPr>
        <w:rPr>
          <w:rFonts w:ascii="Times New Roman" w:hAnsi="Times New Roman" w:cs="Times New Roman"/>
        </w:rPr>
      </w:pPr>
      <w:r w:rsidRPr="002601C0">
        <w:rPr>
          <w:rFonts w:ascii="Times New Roman" w:hAnsi="Times New Roman" w:cs="Times New Roman"/>
        </w:rPr>
        <w:t>Telehealth (sometimes called “telemedicine”) is the use of electronic communication and information technologies to provide or suppo</w:t>
      </w:r>
      <w:r w:rsidR="008774AD">
        <w:rPr>
          <w:rFonts w:ascii="Times New Roman" w:hAnsi="Times New Roman" w:cs="Times New Roman"/>
        </w:rPr>
        <w:t>rt clinical care at a distance</w:t>
      </w:r>
      <w:r w:rsidR="00297FE5">
        <w:rPr>
          <w:rFonts w:ascii="Times New Roman" w:hAnsi="Times New Roman" w:cs="Times New Roman"/>
        </w:rPr>
        <w:t>.</w:t>
      </w:r>
    </w:p>
    <w:p w14:paraId="38FC5FC0" w14:textId="6949AB21" w:rsidR="008774AD" w:rsidRPr="008774AD" w:rsidRDefault="00700BF9" w:rsidP="00157749">
      <w:pPr>
        <w:pStyle w:val="NoSpacing"/>
        <w:numPr>
          <w:ilvl w:val="0"/>
          <w:numId w:val="3"/>
        </w:numPr>
        <w:rPr>
          <w:rFonts w:ascii="Times New Roman" w:hAnsi="Times New Roman" w:cs="Times New Roman"/>
          <w:b/>
          <w:bCs/>
        </w:rPr>
      </w:pPr>
      <w:r w:rsidRPr="002601C0">
        <w:rPr>
          <w:rFonts w:ascii="Times New Roman" w:hAnsi="Times New Roman" w:cs="Times New Roman"/>
        </w:rPr>
        <w:t xml:space="preserve">Telehealth provides an alternative means for </w:t>
      </w:r>
      <w:r w:rsidR="008774AD">
        <w:rPr>
          <w:rFonts w:ascii="Times New Roman" w:hAnsi="Times New Roman" w:cs="Times New Roman"/>
        </w:rPr>
        <w:t>vendor agencies</w:t>
      </w:r>
      <w:r w:rsidRPr="002601C0">
        <w:rPr>
          <w:rFonts w:ascii="Times New Roman" w:hAnsi="Times New Roman" w:cs="Times New Roman"/>
        </w:rPr>
        <w:t xml:space="preserve"> to deliver a service, when clinically appropriate and consist</w:t>
      </w:r>
      <w:r w:rsidR="008774AD">
        <w:rPr>
          <w:rFonts w:ascii="Times New Roman" w:hAnsi="Times New Roman" w:cs="Times New Roman"/>
        </w:rPr>
        <w:t>ent with applicable regulations</w:t>
      </w:r>
      <w:r w:rsidR="00297FE5">
        <w:rPr>
          <w:rFonts w:ascii="Times New Roman" w:hAnsi="Times New Roman" w:cs="Times New Roman"/>
        </w:rPr>
        <w:t>.</w:t>
      </w:r>
      <w:r w:rsidRPr="002601C0">
        <w:rPr>
          <w:rFonts w:ascii="Times New Roman" w:hAnsi="Times New Roman" w:cs="Times New Roman"/>
        </w:rPr>
        <w:t xml:space="preserve"> </w:t>
      </w:r>
      <w:r w:rsidR="00191B41">
        <w:rPr>
          <w:rFonts w:ascii="Times New Roman" w:hAnsi="Times New Roman" w:cs="Times New Roman"/>
        </w:rPr>
        <w:t xml:space="preserve"> </w:t>
      </w:r>
    </w:p>
    <w:p w14:paraId="44F2231D" w14:textId="4A36F970" w:rsidR="00700BF9" w:rsidRPr="002601C0" w:rsidRDefault="00191B41" w:rsidP="00157749">
      <w:pPr>
        <w:pStyle w:val="NoSpacing"/>
        <w:numPr>
          <w:ilvl w:val="0"/>
          <w:numId w:val="3"/>
        </w:numPr>
        <w:rPr>
          <w:rFonts w:ascii="Times New Roman" w:hAnsi="Times New Roman" w:cs="Times New Roman"/>
          <w:b/>
          <w:bCs/>
        </w:rPr>
      </w:pPr>
      <w:r>
        <w:rPr>
          <w:rFonts w:ascii="Times New Roman" w:hAnsi="Times New Roman" w:cs="Times New Roman"/>
        </w:rPr>
        <w:t>For the purposes of this guidance</w:t>
      </w:r>
      <w:r w:rsidR="00297FE5">
        <w:rPr>
          <w:rFonts w:ascii="Times New Roman" w:hAnsi="Times New Roman" w:cs="Times New Roman"/>
        </w:rPr>
        <w:t>,</w:t>
      </w:r>
      <w:r>
        <w:rPr>
          <w:rFonts w:ascii="Times New Roman" w:hAnsi="Times New Roman" w:cs="Times New Roman"/>
        </w:rPr>
        <w:t xml:space="preserve"> </w:t>
      </w:r>
      <w:r w:rsidR="007F6A54">
        <w:rPr>
          <w:rFonts w:ascii="Times New Roman" w:hAnsi="Times New Roman" w:cs="Times New Roman"/>
        </w:rPr>
        <w:t>t</w:t>
      </w:r>
      <w:r w:rsidR="00700BF9" w:rsidRPr="002601C0">
        <w:rPr>
          <w:rFonts w:ascii="Times New Roman" w:hAnsi="Times New Roman" w:cs="Times New Roman"/>
        </w:rPr>
        <w:t>eleheal</w:t>
      </w:r>
      <w:r w:rsidR="002601C0" w:rsidRPr="002601C0">
        <w:rPr>
          <w:rFonts w:ascii="Times New Roman" w:hAnsi="Times New Roman" w:cs="Times New Roman"/>
        </w:rPr>
        <w:t xml:space="preserve">th is a modality of treatment </w:t>
      </w:r>
      <w:r w:rsidR="00610C54">
        <w:rPr>
          <w:rFonts w:ascii="Times New Roman" w:hAnsi="Times New Roman" w:cs="Times New Roman"/>
        </w:rPr>
        <w:t>and/or treatment planning</w:t>
      </w:r>
      <w:r w:rsidR="00297FE5">
        <w:rPr>
          <w:rFonts w:ascii="Times New Roman" w:hAnsi="Times New Roman" w:cs="Times New Roman"/>
        </w:rPr>
        <w:t>.</w:t>
      </w:r>
    </w:p>
    <w:p w14:paraId="1839EBA0" w14:textId="77777777" w:rsidR="00157749" w:rsidRPr="002601C0" w:rsidRDefault="00157749" w:rsidP="00157749">
      <w:pPr>
        <w:pStyle w:val="NoSpacing"/>
        <w:rPr>
          <w:rFonts w:ascii="Times New Roman" w:hAnsi="Times New Roman" w:cs="Times New Roman"/>
          <w:u w:val="single"/>
        </w:rPr>
      </w:pPr>
    </w:p>
    <w:p w14:paraId="011115AC" w14:textId="65608159" w:rsidR="002601C0" w:rsidRDefault="00157749" w:rsidP="00036813">
      <w:pPr>
        <w:pStyle w:val="NoSpacing"/>
        <w:rPr>
          <w:rFonts w:ascii="Times New Roman" w:hAnsi="Times New Roman" w:cs="Times New Roman"/>
          <w:b/>
        </w:rPr>
      </w:pPr>
      <w:r w:rsidRPr="002601C0">
        <w:rPr>
          <w:rFonts w:ascii="Times New Roman" w:hAnsi="Times New Roman" w:cs="Times New Roman"/>
          <w:u w:val="single"/>
        </w:rPr>
        <w:t xml:space="preserve">Telehealth </w:t>
      </w:r>
      <w:r w:rsidR="00D07363">
        <w:rPr>
          <w:rFonts w:ascii="Times New Roman" w:hAnsi="Times New Roman" w:cs="Times New Roman"/>
          <w:u w:val="single"/>
        </w:rPr>
        <w:t xml:space="preserve">home visits </w:t>
      </w:r>
      <w:r w:rsidRPr="002601C0">
        <w:rPr>
          <w:rFonts w:ascii="Times New Roman" w:hAnsi="Times New Roman" w:cs="Times New Roman"/>
          <w:u w:val="single"/>
        </w:rPr>
        <w:t>in MA Early Intervention</w:t>
      </w:r>
      <w:r w:rsidRPr="002601C0">
        <w:rPr>
          <w:rFonts w:ascii="Times New Roman" w:hAnsi="Times New Roman" w:cs="Times New Roman"/>
          <w:b/>
        </w:rPr>
        <w:t xml:space="preserve"> </w:t>
      </w:r>
      <w:r w:rsidR="00036813" w:rsidRPr="002601C0">
        <w:rPr>
          <w:rFonts w:ascii="Times New Roman" w:hAnsi="Times New Roman" w:cs="Times New Roman"/>
          <w:b/>
        </w:rPr>
        <w:t xml:space="preserve"> </w:t>
      </w:r>
    </w:p>
    <w:p w14:paraId="527693CD" w14:textId="77777777" w:rsidR="00D07363" w:rsidRDefault="00D07363" w:rsidP="00D07363">
      <w:pPr>
        <w:pStyle w:val="NoSpacing"/>
        <w:numPr>
          <w:ilvl w:val="0"/>
          <w:numId w:val="3"/>
        </w:numPr>
        <w:rPr>
          <w:rFonts w:ascii="Times New Roman" w:hAnsi="Times New Roman" w:cs="Times New Roman"/>
        </w:rPr>
      </w:pPr>
      <w:r>
        <w:rPr>
          <w:rFonts w:ascii="Times New Roman" w:hAnsi="Times New Roman" w:cs="Times New Roman"/>
        </w:rPr>
        <w:t xml:space="preserve">Vendor agencies should follow all precautions, prevention and mitigation strategies, and checklists contained within the </w:t>
      </w:r>
      <w:hyperlink r:id="rId8" w:history="1">
        <w:r w:rsidRPr="00C651A4">
          <w:rPr>
            <w:rStyle w:val="Hyperlink"/>
            <w:rFonts w:ascii="Times New Roman" w:hAnsi="Times New Roman" w:cs="Times New Roman"/>
          </w:rPr>
          <w:t>Agency Based In-Home Caregivers &amp; Workers 2019 Novel Coronavirus (COVID-19) Guidance</w:t>
        </w:r>
      </w:hyperlink>
      <w:r>
        <w:rPr>
          <w:rFonts w:ascii="Times New Roman" w:hAnsi="Times New Roman" w:cs="Times New Roman"/>
        </w:rPr>
        <w:t xml:space="preserve"> posted to the mass.gov/covid19 website. </w:t>
      </w:r>
    </w:p>
    <w:p w14:paraId="4F6435F3" w14:textId="2F0CECAE" w:rsidR="00D07363" w:rsidRPr="00D07363" w:rsidRDefault="00D07363" w:rsidP="00D07363">
      <w:pPr>
        <w:pStyle w:val="NoSpacing"/>
        <w:numPr>
          <w:ilvl w:val="0"/>
          <w:numId w:val="3"/>
        </w:numPr>
        <w:rPr>
          <w:rFonts w:ascii="Times New Roman" w:hAnsi="Times New Roman" w:cs="Times New Roman"/>
        </w:rPr>
      </w:pPr>
      <w:r>
        <w:rPr>
          <w:rFonts w:ascii="Times New Roman" w:hAnsi="Times New Roman" w:cs="Times New Roman"/>
        </w:rPr>
        <w:t xml:space="preserve">Vendor agencies should determine whether home visits are appropriate based upon the </w:t>
      </w:r>
      <w:hyperlink r:id="rId9" w:history="1">
        <w:r w:rsidRPr="00C651A4">
          <w:rPr>
            <w:rStyle w:val="Hyperlink"/>
            <w:rFonts w:ascii="Times New Roman" w:hAnsi="Times New Roman" w:cs="Times New Roman"/>
          </w:rPr>
          <w:t>Agency Based In-Home Caregivers Screening Flow Chart</w:t>
        </w:r>
      </w:hyperlink>
      <w:r>
        <w:rPr>
          <w:rFonts w:ascii="Times New Roman" w:hAnsi="Times New Roman" w:cs="Times New Roman"/>
        </w:rPr>
        <w:t xml:space="preserve"> within the </w:t>
      </w:r>
      <w:hyperlink r:id="rId10" w:history="1">
        <w:r w:rsidRPr="00C651A4">
          <w:rPr>
            <w:rStyle w:val="Hyperlink"/>
            <w:rFonts w:ascii="Times New Roman" w:hAnsi="Times New Roman" w:cs="Times New Roman"/>
          </w:rPr>
          <w:t>Agency Based In-Home Caregivers &amp; Workers 2019 Novel Coronavirus (COVID-19) Guidance</w:t>
        </w:r>
      </w:hyperlink>
      <w:r>
        <w:rPr>
          <w:rFonts w:ascii="Times New Roman" w:hAnsi="Times New Roman" w:cs="Times New Roman"/>
        </w:rPr>
        <w:t xml:space="preserve">.  </w:t>
      </w:r>
    </w:p>
    <w:p w14:paraId="2BA8DA16" w14:textId="22B0781E" w:rsidR="0006528E" w:rsidRPr="002601C0" w:rsidRDefault="00D07363" w:rsidP="00D07363">
      <w:pPr>
        <w:pStyle w:val="NoSpacing"/>
        <w:numPr>
          <w:ilvl w:val="0"/>
          <w:numId w:val="3"/>
        </w:numPr>
        <w:rPr>
          <w:rFonts w:ascii="Times New Roman" w:hAnsi="Times New Roman" w:cs="Times New Roman"/>
        </w:rPr>
      </w:pPr>
      <w:r>
        <w:rPr>
          <w:rFonts w:ascii="Times New Roman" w:hAnsi="Times New Roman" w:cs="Times New Roman"/>
        </w:rPr>
        <w:t>When indicated by the flowchart, programs should conduct home visits via a telehealth where possible and with the consent of the family.</w:t>
      </w:r>
    </w:p>
    <w:p w14:paraId="570CA425" w14:textId="36EA43A3" w:rsidR="0006528E" w:rsidRPr="0006528E" w:rsidRDefault="0006528E" w:rsidP="00AE63ED">
      <w:pPr>
        <w:pStyle w:val="NoSpacing"/>
        <w:ind w:left="720"/>
        <w:rPr>
          <w:rFonts w:ascii="Times New Roman" w:hAnsi="Times New Roman" w:cs="Times New Roman"/>
        </w:rPr>
      </w:pPr>
    </w:p>
    <w:p w14:paraId="63BD9526" w14:textId="6D9116AA" w:rsidR="0006528E" w:rsidRPr="00AE63ED" w:rsidRDefault="0006528E" w:rsidP="00AE63ED">
      <w:pPr>
        <w:pStyle w:val="NoSpacing"/>
        <w:rPr>
          <w:rFonts w:ascii="Times New Roman" w:hAnsi="Times New Roman" w:cs="Times New Roman"/>
          <w:u w:val="single"/>
        </w:rPr>
      </w:pPr>
      <w:r>
        <w:rPr>
          <w:rFonts w:ascii="Times New Roman" w:hAnsi="Times New Roman" w:cs="Times New Roman"/>
          <w:u w:val="single"/>
        </w:rPr>
        <w:t>Telehealth modalities</w:t>
      </w:r>
    </w:p>
    <w:p w14:paraId="35E90C79" w14:textId="25F17850" w:rsidR="009C2CAD" w:rsidRPr="00AE63ED" w:rsidRDefault="009C2CAD" w:rsidP="009C2CAD">
      <w:pPr>
        <w:pStyle w:val="NoSpacing"/>
        <w:numPr>
          <w:ilvl w:val="0"/>
          <w:numId w:val="3"/>
        </w:numPr>
        <w:rPr>
          <w:rFonts w:ascii="Times New Roman" w:hAnsi="Times New Roman" w:cs="Times New Roman"/>
        </w:rPr>
      </w:pPr>
      <w:r>
        <w:rPr>
          <w:rFonts w:ascii="Times New Roman" w:hAnsi="Times New Roman" w:cs="Times New Roman"/>
        </w:rPr>
        <w:t xml:space="preserve">For the duration of the public health emergency related to COVID-19, DPH is not imposing specific requirements for technologies used to deliver services via telehealth and will allow reimbursement for covered services delivered through telehealth so long as such services are </w:t>
      </w:r>
      <w:r w:rsidR="00297FE5">
        <w:rPr>
          <w:rFonts w:ascii="Times New Roman" w:hAnsi="Times New Roman" w:cs="Times New Roman"/>
        </w:rPr>
        <w:t>deemed</w:t>
      </w:r>
      <w:r>
        <w:rPr>
          <w:rFonts w:ascii="Times New Roman" w:hAnsi="Times New Roman" w:cs="Times New Roman"/>
        </w:rPr>
        <w:t xml:space="preserve"> necessary</w:t>
      </w:r>
      <w:r w:rsidR="00297FE5">
        <w:rPr>
          <w:rFonts w:ascii="Times New Roman" w:hAnsi="Times New Roman" w:cs="Times New Roman"/>
        </w:rPr>
        <w:t xml:space="preserve"> by a provider,</w:t>
      </w:r>
      <w:r>
        <w:rPr>
          <w:rFonts w:ascii="Times New Roman" w:hAnsi="Times New Roman" w:cs="Times New Roman"/>
        </w:rPr>
        <w:t xml:space="preserve"> a</w:t>
      </w:r>
      <w:r w:rsidR="00297FE5">
        <w:rPr>
          <w:rFonts w:ascii="Times New Roman" w:hAnsi="Times New Roman" w:cs="Times New Roman"/>
        </w:rPr>
        <w:t>re</w:t>
      </w:r>
      <w:r>
        <w:rPr>
          <w:rFonts w:ascii="Times New Roman" w:hAnsi="Times New Roman" w:cs="Times New Roman"/>
        </w:rPr>
        <w:t xml:space="preserve"> clinically appropriate</w:t>
      </w:r>
      <w:r w:rsidR="00297FE5">
        <w:rPr>
          <w:rFonts w:ascii="Times New Roman" w:hAnsi="Times New Roman" w:cs="Times New Roman"/>
        </w:rPr>
        <w:t>,</w:t>
      </w:r>
      <w:r>
        <w:rPr>
          <w:rFonts w:ascii="Times New Roman" w:hAnsi="Times New Roman" w:cs="Times New Roman"/>
        </w:rPr>
        <w:t xml:space="preserve"> and comport with all applicable guidelines set forth in </w:t>
      </w:r>
      <w:hyperlink r:id="rId11" w:history="1">
        <w:r w:rsidRPr="00C651A4">
          <w:rPr>
            <w:rStyle w:val="Hyperlink"/>
            <w:rFonts w:ascii="Times New Roman" w:hAnsi="Times New Roman" w:cs="Times New Roman"/>
          </w:rPr>
          <w:t>Appendix A</w:t>
        </w:r>
      </w:hyperlink>
      <w:r>
        <w:rPr>
          <w:rFonts w:ascii="Times New Roman" w:hAnsi="Times New Roman" w:cs="Times New Roman"/>
        </w:rPr>
        <w:t xml:space="preserve"> of MassHealth All Provider Bulletin 289, </w:t>
      </w:r>
      <w:r>
        <w:rPr>
          <w:rFonts w:ascii="Times New Roman" w:hAnsi="Times New Roman" w:cs="Times New Roman"/>
          <w:i/>
        </w:rPr>
        <w:t>MassHealth Coverage and Reimbursement Policy for Services Related to Coronavirus Disease 2019 (COVID-19)</w:t>
      </w:r>
      <w:r>
        <w:rPr>
          <w:rFonts w:ascii="Times New Roman" w:hAnsi="Times New Roman" w:cs="Times New Roman"/>
        </w:rPr>
        <w:t xml:space="preserve">.  </w:t>
      </w:r>
      <w:r>
        <w:rPr>
          <w:rFonts w:ascii="Times New Roman" w:hAnsi="Times New Roman" w:cs="Times New Roman"/>
          <w:i/>
        </w:rPr>
        <w:t xml:space="preserve"> </w:t>
      </w:r>
    </w:p>
    <w:p w14:paraId="4F5E1081" w14:textId="77777777" w:rsidR="0006528E" w:rsidRDefault="0006528E" w:rsidP="0006528E">
      <w:pPr>
        <w:pStyle w:val="NoSpacing"/>
        <w:numPr>
          <w:ilvl w:val="0"/>
          <w:numId w:val="3"/>
        </w:numPr>
        <w:rPr>
          <w:rFonts w:ascii="Times New Roman" w:hAnsi="Times New Roman" w:cs="Times New Roman"/>
        </w:rPr>
      </w:pPr>
      <w:r w:rsidRPr="0009250C">
        <w:rPr>
          <w:rFonts w:ascii="Times New Roman" w:hAnsi="Times New Roman" w:cs="Times New Roman"/>
        </w:rPr>
        <w:t xml:space="preserve">Providers are encouraged to use appropriate technologies to communicate with individuals and should, to the extent feasible, ensure the same rights to confidentiality and security as provided in face-to-face services. </w:t>
      </w:r>
    </w:p>
    <w:p w14:paraId="75877B6A" w14:textId="60D3B486" w:rsidR="0006528E" w:rsidRPr="0015464D" w:rsidRDefault="0006528E" w:rsidP="0015464D">
      <w:pPr>
        <w:pStyle w:val="NoSpacing"/>
        <w:numPr>
          <w:ilvl w:val="0"/>
          <w:numId w:val="3"/>
        </w:numPr>
        <w:rPr>
          <w:rFonts w:ascii="Times New Roman" w:hAnsi="Times New Roman" w:cs="Times New Roman"/>
        </w:rPr>
      </w:pPr>
      <w:r w:rsidRPr="0009250C">
        <w:rPr>
          <w:rFonts w:ascii="Times New Roman" w:hAnsi="Times New Roman" w:cs="Times New Roman"/>
        </w:rPr>
        <w:t>Providers must inform members of any relevant privacy considerations.</w:t>
      </w:r>
    </w:p>
    <w:p w14:paraId="61A14568" w14:textId="77777777" w:rsidR="002601C0" w:rsidRDefault="002601C0" w:rsidP="002601C0">
      <w:pPr>
        <w:pStyle w:val="NoSpacing"/>
        <w:rPr>
          <w:rFonts w:ascii="Times New Roman" w:hAnsi="Times New Roman" w:cs="Times New Roman"/>
        </w:rPr>
      </w:pPr>
    </w:p>
    <w:p w14:paraId="02F0820C" w14:textId="77777777" w:rsidR="002601C0" w:rsidRPr="002601C0" w:rsidRDefault="002601C0" w:rsidP="002601C0">
      <w:pPr>
        <w:pStyle w:val="NoSpacing"/>
        <w:rPr>
          <w:rFonts w:ascii="Times New Roman" w:hAnsi="Times New Roman" w:cs="Times New Roman"/>
          <w:u w:val="single"/>
        </w:rPr>
      </w:pPr>
      <w:r>
        <w:rPr>
          <w:rFonts w:ascii="Times New Roman" w:hAnsi="Times New Roman" w:cs="Times New Roman"/>
          <w:u w:val="single"/>
        </w:rPr>
        <w:t>Temporary policy change</w:t>
      </w:r>
    </w:p>
    <w:p w14:paraId="5FB9C2FA" w14:textId="6DA03F6E" w:rsidR="00145FCB" w:rsidRDefault="00036813" w:rsidP="00036813">
      <w:pPr>
        <w:pStyle w:val="NoSpacing"/>
        <w:numPr>
          <w:ilvl w:val="0"/>
          <w:numId w:val="3"/>
        </w:numPr>
        <w:rPr>
          <w:rFonts w:ascii="Times New Roman" w:hAnsi="Times New Roman" w:cs="Times New Roman"/>
          <w:bCs/>
          <w:iCs/>
        </w:rPr>
      </w:pPr>
      <w:r w:rsidRPr="002601C0">
        <w:rPr>
          <w:rFonts w:ascii="Times New Roman" w:hAnsi="Times New Roman" w:cs="Times New Roman"/>
          <w:bCs/>
          <w:iCs/>
        </w:rPr>
        <w:t xml:space="preserve">Effective </w:t>
      </w:r>
      <w:r w:rsidR="002601C0">
        <w:rPr>
          <w:rFonts w:ascii="Times New Roman" w:hAnsi="Times New Roman" w:cs="Times New Roman"/>
          <w:bCs/>
          <w:iCs/>
        </w:rPr>
        <w:t xml:space="preserve">March </w:t>
      </w:r>
      <w:r w:rsidR="006E07B8">
        <w:rPr>
          <w:rFonts w:ascii="Times New Roman" w:hAnsi="Times New Roman" w:cs="Times New Roman"/>
          <w:bCs/>
          <w:iCs/>
        </w:rPr>
        <w:t>12</w:t>
      </w:r>
      <w:r w:rsidR="002601C0">
        <w:rPr>
          <w:rFonts w:ascii="Times New Roman" w:hAnsi="Times New Roman" w:cs="Times New Roman"/>
          <w:bCs/>
          <w:iCs/>
        </w:rPr>
        <w:t xml:space="preserve">, 2020 </w:t>
      </w:r>
      <w:r w:rsidRPr="002601C0">
        <w:rPr>
          <w:rFonts w:ascii="Times New Roman" w:hAnsi="Times New Roman" w:cs="Times New Roman"/>
          <w:bCs/>
          <w:iCs/>
        </w:rPr>
        <w:t xml:space="preserve">DPH will allow telehealth as a reimbursable service delivery </w:t>
      </w:r>
      <w:r w:rsidR="00CE4044" w:rsidRPr="00CE4044">
        <w:rPr>
          <w:rFonts w:ascii="Times New Roman" w:hAnsi="Times New Roman" w:cs="Times New Roman"/>
          <w:bCs/>
          <w:iCs/>
        </w:rPr>
        <w:t xml:space="preserve">for Specialty Service Providers (SSPs) for Vision Loss and Deaf/Hard of Hearing </w:t>
      </w:r>
      <w:r w:rsidRPr="002601C0">
        <w:rPr>
          <w:rFonts w:ascii="Times New Roman" w:hAnsi="Times New Roman" w:cs="Times New Roman"/>
          <w:bCs/>
          <w:iCs/>
        </w:rPr>
        <w:t xml:space="preserve">method/activity for the </w:t>
      </w:r>
      <w:r w:rsidR="002601C0">
        <w:rPr>
          <w:rFonts w:ascii="Times New Roman" w:hAnsi="Times New Roman" w:cs="Times New Roman"/>
          <w:bCs/>
          <w:iCs/>
        </w:rPr>
        <w:t>following activities:</w:t>
      </w:r>
    </w:p>
    <w:p w14:paraId="7F13018F" w14:textId="6DC97C9A" w:rsidR="00145FCB" w:rsidRDefault="00440919" w:rsidP="00036813">
      <w:pPr>
        <w:pStyle w:val="NoSpacing"/>
        <w:numPr>
          <w:ilvl w:val="1"/>
          <w:numId w:val="3"/>
        </w:numPr>
        <w:rPr>
          <w:rFonts w:ascii="Times New Roman" w:hAnsi="Times New Roman" w:cs="Times New Roman"/>
          <w:bCs/>
          <w:iCs/>
        </w:rPr>
      </w:pPr>
      <w:r w:rsidRPr="00145FCB">
        <w:rPr>
          <w:rFonts w:ascii="Times New Roman" w:hAnsi="Times New Roman" w:cs="Times New Roman"/>
          <w:bCs/>
          <w:iCs/>
        </w:rPr>
        <w:t>IFS</w:t>
      </w:r>
      <w:r w:rsidR="008774AD">
        <w:rPr>
          <w:rFonts w:ascii="Times New Roman" w:hAnsi="Times New Roman" w:cs="Times New Roman"/>
          <w:bCs/>
          <w:iCs/>
        </w:rPr>
        <w:t>P meetings and r</w:t>
      </w:r>
      <w:r w:rsidRPr="00145FCB">
        <w:rPr>
          <w:rFonts w:ascii="Times New Roman" w:hAnsi="Times New Roman" w:cs="Times New Roman"/>
          <w:bCs/>
          <w:iCs/>
        </w:rPr>
        <w:t xml:space="preserve">eviews </w:t>
      </w:r>
      <w:r w:rsidR="000943AD" w:rsidRPr="00145FCB">
        <w:rPr>
          <w:rFonts w:ascii="Times New Roman" w:hAnsi="Times New Roman" w:cs="Times New Roman"/>
          <w:bCs/>
          <w:iCs/>
        </w:rPr>
        <w:t>(HV rate)</w:t>
      </w:r>
      <w:r w:rsidRPr="00145FCB">
        <w:rPr>
          <w:rFonts w:ascii="Times New Roman" w:hAnsi="Times New Roman" w:cs="Times New Roman"/>
          <w:bCs/>
          <w:iCs/>
        </w:rPr>
        <w:t>–</w:t>
      </w:r>
      <w:r w:rsidRPr="00145FCB">
        <w:rPr>
          <w:rFonts w:ascii="Times New Roman" w:hAnsi="Times New Roman" w:cs="Times New Roman"/>
          <w:b/>
          <w:bCs/>
          <w:iCs/>
        </w:rPr>
        <w:t xml:space="preserve"> </w:t>
      </w:r>
      <w:r w:rsidR="00297FE5">
        <w:rPr>
          <w:rFonts w:ascii="Times New Roman" w:hAnsi="Times New Roman" w:cs="Times New Roman"/>
          <w:bCs/>
          <w:iCs/>
        </w:rPr>
        <w:t>t</w:t>
      </w:r>
      <w:r w:rsidRPr="00145FCB">
        <w:rPr>
          <w:rFonts w:ascii="Times New Roman" w:hAnsi="Times New Roman" w:cs="Times New Roman"/>
          <w:bCs/>
          <w:iCs/>
        </w:rPr>
        <w:t xml:space="preserve">o develop the initial written plan for providing EI </w:t>
      </w:r>
      <w:r w:rsidR="00193F8F">
        <w:rPr>
          <w:rFonts w:ascii="Times New Roman" w:hAnsi="Times New Roman" w:cs="Times New Roman"/>
          <w:bCs/>
          <w:iCs/>
        </w:rPr>
        <w:t xml:space="preserve">and SSP </w:t>
      </w:r>
      <w:r w:rsidRPr="00145FCB">
        <w:rPr>
          <w:rFonts w:ascii="Times New Roman" w:hAnsi="Times New Roman" w:cs="Times New Roman"/>
          <w:bCs/>
          <w:iCs/>
        </w:rPr>
        <w:t xml:space="preserve">services to an eligible infant or toddler and the infant or toddler’s family, or to </w:t>
      </w:r>
      <w:r w:rsidRPr="00145FCB">
        <w:rPr>
          <w:rFonts w:ascii="Times New Roman" w:hAnsi="Times New Roman" w:cs="Times New Roman"/>
          <w:bCs/>
          <w:iCs/>
        </w:rPr>
        <w:lastRenderedPageBreak/>
        <w:t xml:space="preserve">review the current plan.  The meeting provides an opportunity </w:t>
      </w:r>
      <w:r w:rsidR="000943AD" w:rsidRPr="00145FCB">
        <w:rPr>
          <w:rFonts w:ascii="Times New Roman" w:hAnsi="Times New Roman" w:cs="Times New Roman"/>
          <w:bCs/>
          <w:iCs/>
        </w:rPr>
        <w:t>to discuss the evaluation, functional assessments, and any other information provided by the family to determine the appropriate services deemed necessary by the team to enhance the development of the child to meet IFSP outcomes.</w:t>
      </w:r>
      <w:r w:rsidRPr="00145FCB">
        <w:rPr>
          <w:rFonts w:ascii="Times New Roman" w:hAnsi="Times New Roman" w:cs="Times New Roman"/>
          <w:bCs/>
          <w:iCs/>
        </w:rPr>
        <w:t xml:space="preserve"> </w:t>
      </w:r>
    </w:p>
    <w:p w14:paraId="172FBDF8" w14:textId="77777777" w:rsidR="0026378D" w:rsidRDefault="008774AD" w:rsidP="00145FCB">
      <w:pPr>
        <w:pStyle w:val="NoSpacing"/>
        <w:numPr>
          <w:ilvl w:val="1"/>
          <w:numId w:val="3"/>
        </w:numPr>
        <w:rPr>
          <w:rFonts w:ascii="Times New Roman" w:hAnsi="Times New Roman" w:cs="Times New Roman"/>
          <w:bCs/>
          <w:iCs/>
        </w:rPr>
      </w:pPr>
      <w:r>
        <w:rPr>
          <w:rFonts w:ascii="Times New Roman" w:hAnsi="Times New Roman" w:cs="Times New Roman"/>
          <w:bCs/>
          <w:iCs/>
        </w:rPr>
        <w:t>Home v</w:t>
      </w:r>
      <w:r w:rsidR="0026378D">
        <w:rPr>
          <w:rFonts w:ascii="Times New Roman" w:hAnsi="Times New Roman" w:cs="Times New Roman"/>
          <w:bCs/>
          <w:iCs/>
        </w:rPr>
        <w:t>isit services as indicated on the IFSP</w:t>
      </w:r>
      <w:r w:rsidR="00610C54">
        <w:rPr>
          <w:rFonts w:ascii="Times New Roman" w:hAnsi="Times New Roman" w:cs="Times New Roman"/>
          <w:bCs/>
          <w:iCs/>
        </w:rPr>
        <w:t xml:space="preserve"> (HV rate)</w:t>
      </w:r>
    </w:p>
    <w:p w14:paraId="335ABE4B" w14:textId="4C582EBC" w:rsidR="006428BB" w:rsidRDefault="008774AD" w:rsidP="00AF1B23">
      <w:pPr>
        <w:pStyle w:val="NoSpacing"/>
        <w:numPr>
          <w:ilvl w:val="0"/>
          <w:numId w:val="6"/>
        </w:numPr>
        <w:rPr>
          <w:rFonts w:ascii="Times New Roman" w:hAnsi="Times New Roman" w:cs="Times New Roman"/>
          <w:bCs/>
          <w:iCs/>
        </w:rPr>
      </w:pPr>
      <w:r>
        <w:rPr>
          <w:rFonts w:ascii="Times New Roman" w:hAnsi="Times New Roman" w:cs="Times New Roman"/>
          <w:bCs/>
          <w:iCs/>
        </w:rPr>
        <w:t>Administration of interview-</w:t>
      </w:r>
      <w:r w:rsidR="006428BB" w:rsidRPr="00145FCB">
        <w:rPr>
          <w:rFonts w:ascii="Times New Roman" w:hAnsi="Times New Roman" w:cs="Times New Roman"/>
          <w:bCs/>
          <w:iCs/>
        </w:rPr>
        <w:t>based assessments</w:t>
      </w:r>
      <w:r w:rsidR="00F137CF">
        <w:rPr>
          <w:rFonts w:ascii="Times New Roman" w:hAnsi="Times New Roman" w:cs="Times New Roman"/>
          <w:bCs/>
          <w:iCs/>
        </w:rPr>
        <w:t xml:space="preserve"> (HV rate)</w:t>
      </w:r>
    </w:p>
    <w:p w14:paraId="437A0E37" w14:textId="7F5A1493" w:rsidR="004F220A" w:rsidRDefault="004F220A" w:rsidP="00AF1B23">
      <w:pPr>
        <w:pStyle w:val="NoSpacing"/>
        <w:numPr>
          <w:ilvl w:val="0"/>
          <w:numId w:val="6"/>
        </w:numPr>
        <w:rPr>
          <w:rFonts w:ascii="Times New Roman" w:hAnsi="Times New Roman" w:cs="Times New Roman"/>
          <w:bCs/>
          <w:iCs/>
        </w:rPr>
      </w:pPr>
      <w:r>
        <w:rPr>
          <w:rFonts w:ascii="Times New Roman" w:hAnsi="Times New Roman" w:cs="Times New Roman"/>
          <w:bCs/>
          <w:iCs/>
        </w:rPr>
        <w:t>Child group – EI only – a group service with two or more children enrolled in EI</w:t>
      </w:r>
    </w:p>
    <w:p w14:paraId="12A27E6B" w14:textId="263483A6" w:rsidR="004F220A" w:rsidRDefault="004F220A" w:rsidP="00AF1B23">
      <w:pPr>
        <w:pStyle w:val="NoSpacing"/>
        <w:numPr>
          <w:ilvl w:val="0"/>
          <w:numId w:val="6"/>
        </w:numPr>
        <w:rPr>
          <w:rFonts w:ascii="Times New Roman" w:hAnsi="Times New Roman" w:cs="Times New Roman"/>
          <w:bCs/>
          <w:iCs/>
        </w:rPr>
      </w:pPr>
      <w:r>
        <w:rPr>
          <w:rFonts w:ascii="Times New Roman" w:hAnsi="Times New Roman" w:cs="Times New Roman"/>
          <w:bCs/>
          <w:iCs/>
        </w:rPr>
        <w:t>Parent group – a group service with two or more parents of children enrolled in EI</w:t>
      </w:r>
    </w:p>
    <w:p w14:paraId="3B432075" w14:textId="77777777" w:rsidR="00EA6E9E" w:rsidRPr="00145FCB" w:rsidRDefault="00EA6E9E" w:rsidP="00AE63ED">
      <w:pPr>
        <w:pStyle w:val="NoSpacing"/>
        <w:numPr>
          <w:ilvl w:val="0"/>
          <w:numId w:val="3"/>
        </w:numPr>
        <w:rPr>
          <w:rFonts w:ascii="Times New Roman" w:hAnsi="Times New Roman" w:cs="Times New Roman"/>
          <w:bCs/>
          <w:iCs/>
        </w:rPr>
      </w:pPr>
      <w:r>
        <w:rPr>
          <w:rFonts w:ascii="Times New Roman" w:hAnsi="Times New Roman" w:cs="Times New Roman"/>
          <w:bCs/>
          <w:iCs/>
        </w:rPr>
        <w:t>Families must give verbal consent to engage in telehealth home visit services and this consent must be documented in the child’s Early Intervention record.</w:t>
      </w:r>
    </w:p>
    <w:p w14:paraId="194100D9" w14:textId="77777777" w:rsidR="002601C0" w:rsidRDefault="002601C0" w:rsidP="006428BB">
      <w:pPr>
        <w:pStyle w:val="NoSpacing"/>
        <w:rPr>
          <w:rFonts w:ascii="Times New Roman" w:hAnsi="Times New Roman" w:cs="Times New Roman"/>
          <w:b/>
          <w:bCs/>
          <w:iCs/>
        </w:rPr>
      </w:pPr>
    </w:p>
    <w:p w14:paraId="6DCA3E3A" w14:textId="77777777" w:rsidR="00145FCB" w:rsidRPr="00102D3A" w:rsidRDefault="00102D3A" w:rsidP="006428BB">
      <w:pPr>
        <w:pStyle w:val="NoSpacing"/>
        <w:rPr>
          <w:rFonts w:ascii="Times New Roman" w:hAnsi="Times New Roman" w:cs="Times New Roman"/>
          <w:bCs/>
          <w:iCs/>
          <w:u w:val="single"/>
        </w:rPr>
      </w:pPr>
      <w:r w:rsidRPr="00102D3A">
        <w:rPr>
          <w:rFonts w:ascii="Times New Roman" w:hAnsi="Times New Roman" w:cs="Times New Roman"/>
          <w:bCs/>
          <w:iCs/>
          <w:u w:val="single"/>
        </w:rPr>
        <w:t>Billing and fiscal matters</w:t>
      </w:r>
    </w:p>
    <w:p w14:paraId="02C21629" w14:textId="5CA26C6D" w:rsidR="00102D3A" w:rsidRDefault="00102D3A" w:rsidP="00102D3A">
      <w:pPr>
        <w:pStyle w:val="NoSpacing"/>
        <w:numPr>
          <w:ilvl w:val="0"/>
          <w:numId w:val="2"/>
        </w:numPr>
        <w:rPr>
          <w:rFonts w:ascii="Times New Roman" w:hAnsi="Times New Roman" w:cs="Times New Roman"/>
          <w:bCs/>
          <w:iCs/>
        </w:rPr>
      </w:pPr>
      <w:r>
        <w:rPr>
          <w:rFonts w:ascii="Times New Roman" w:hAnsi="Times New Roman" w:cs="Times New Roman"/>
          <w:bCs/>
          <w:iCs/>
        </w:rPr>
        <w:t xml:space="preserve">All telehealth claims should be </w:t>
      </w:r>
      <w:r w:rsidR="00191B41">
        <w:rPr>
          <w:rFonts w:ascii="Times New Roman" w:hAnsi="Times New Roman" w:cs="Times New Roman"/>
          <w:bCs/>
          <w:iCs/>
        </w:rPr>
        <w:t xml:space="preserve">billed </w:t>
      </w:r>
      <w:r>
        <w:rPr>
          <w:rFonts w:ascii="Times New Roman" w:hAnsi="Times New Roman" w:cs="Times New Roman"/>
          <w:bCs/>
          <w:iCs/>
        </w:rPr>
        <w:t>under the Home Visit rate</w:t>
      </w:r>
      <w:r w:rsidR="008F7418">
        <w:rPr>
          <w:rFonts w:ascii="Times New Roman" w:hAnsi="Times New Roman" w:cs="Times New Roman"/>
          <w:bCs/>
          <w:iCs/>
        </w:rPr>
        <w:t xml:space="preserve"> except for Child Group and Parent Group (see chart below)</w:t>
      </w:r>
      <w:r w:rsidR="00936884">
        <w:rPr>
          <w:rFonts w:ascii="Times New Roman" w:hAnsi="Times New Roman" w:cs="Times New Roman"/>
          <w:bCs/>
          <w:iCs/>
        </w:rPr>
        <w:t>:</w:t>
      </w:r>
    </w:p>
    <w:p w14:paraId="6AD8C356" w14:textId="77777777" w:rsidR="00936884" w:rsidRDefault="00936884" w:rsidP="008926DE">
      <w:pPr>
        <w:pStyle w:val="NoSpacing"/>
        <w:ind w:left="720"/>
        <w:rPr>
          <w:rFonts w:ascii="Times New Roman" w:hAnsi="Times New Roman" w:cs="Times New Roman"/>
          <w:bCs/>
          <w:iCs/>
        </w:rPr>
      </w:pPr>
    </w:p>
    <w:tbl>
      <w:tblPr>
        <w:tblStyle w:val="TableGrid"/>
        <w:tblW w:w="0" w:type="auto"/>
        <w:tblInd w:w="720" w:type="dxa"/>
        <w:tblLook w:val="04A0" w:firstRow="1" w:lastRow="0" w:firstColumn="1" w:lastColumn="0" w:noHBand="0" w:noVBand="1"/>
      </w:tblPr>
      <w:tblGrid>
        <w:gridCol w:w="2928"/>
        <w:gridCol w:w="2971"/>
        <w:gridCol w:w="2957"/>
      </w:tblGrid>
      <w:tr w:rsidR="00936884" w14:paraId="161D41DC" w14:textId="77777777" w:rsidTr="00936884">
        <w:tc>
          <w:tcPr>
            <w:tcW w:w="3192" w:type="dxa"/>
          </w:tcPr>
          <w:p w14:paraId="18CAAD0A" w14:textId="77777777" w:rsidR="00936884" w:rsidRDefault="00936884" w:rsidP="00936884">
            <w:pPr>
              <w:pStyle w:val="NoSpacing"/>
              <w:rPr>
                <w:rFonts w:ascii="Times New Roman" w:hAnsi="Times New Roman" w:cs="Times New Roman"/>
                <w:bCs/>
                <w:iCs/>
              </w:rPr>
            </w:pPr>
            <w:r>
              <w:rPr>
                <w:rFonts w:ascii="Times New Roman" w:hAnsi="Times New Roman" w:cs="Times New Roman"/>
                <w:bCs/>
                <w:iCs/>
              </w:rPr>
              <w:t>Service Code</w:t>
            </w:r>
          </w:p>
        </w:tc>
        <w:tc>
          <w:tcPr>
            <w:tcW w:w="3192" w:type="dxa"/>
          </w:tcPr>
          <w:p w14:paraId="325D0750" w14:textId="77777777" w:rsidR="00936884" w:rsidRDefault="00936884" w:rsidP="00936884">
            <w:pPr>
              <w:pStyle w:val="NoSpacing"/>
              <w:rPr>
                <w:rFonts w:ascii="Times New Roman" w:hAnsi="Times New Roman" w:cs="Times New Roman"/>
                <w:bCs/>
                <w:iCs/>
              </w:rPr>
            </w:pPr>
            <w:r>
              <w:rPr>
                <w:rFonts w:ascii="Times New Roman" w:hAnsi="Times New Roman" w:cs="Times New Roman"/>
                <w:bCs/>
                <w:iCs/>
              </w:rPr>
              <w:t>Service Description</w:t>
            </w:r>
          </w:p>
        </w:tc>
        <w:tc>
          <w:tcPr>
            <w:tcW w:w="3192" w:type="dxa"/>
          </w:tcPr>
          <w:p w14:paraId="35EE681F" w14:textId="77777777" w:rsidR="00936884" w:rsidRDefault="00936884" w:rsidP="00936884">
            <w:pPr>
              <w:pStyle w:val="NoSpacing"/>
              <w:rPr>
                <w:rFonts w:ascii="Times New Roman" w:hAnsi="Times New Roman" w:cs="Times New Roman"/>
                <w:bCs/>
                <w:iCs/>
              </w:rPr>
            </w:pPr>
            <w:r>
              <w:rPr>
                <w:rFonts w:ascii="Times New Roman" w:hAnsi="Times New Roman" w:cs="Times New Roman"/>
                <w:bCs/>
                <w:iCs/>
              </w:rPr>
              <w:t>Per Unit</w:t>
            </w:r>
          </w:p>
        </w:tc>
      </w:tr>
      <w:tr w:rsidR="00936884" w14:paraId="061ECCF8" w14:textId="77777777" w:rsidTr="00936884">
        <w:tc>
          <w:tcPr>
            <w:tcW w:w="3192" w:type="dxa"/>
          </w:tcPr>
          <w:p w14:paraId="7B744B2B" w14:textId="77777777" w:rsidR="00936884" w:rsidRDefault="00936884" w:rsidP="00936884">
            <w:pPr>
              <w:pStyle w:val="NoSpacing"/>
              <w:rPr>
                <w:rFonts w:ascii="Times New Roman" w:hAnsi="Times New Roman" w:cs="Times New Roman"/>
                <w:bCs/>
                <w:iCs/>
              </w:rPr>
            </w:pPr>
            <w:r>
              <w:rPr>
                <w:rFonts w:ascii="Times New Roman" w:hAnsi="Times New Roman" w:cs="Times New Roman"/>
                <w:bCs/>
                <w:iCs/>
              </w:rPr>
              <w:t>H2015</w:t>
            </w:r>
          </w:p>
        </w:tc>
        <w:tc>
          <w:tcPr>
            <w:tcW w:w="3192" w:type="dxa"/>
          </w:tcPr>
          <w:p w14:paraId="37749DF1" w14:textId="77777777" w:rsidR="00936884" w:rsidRDefault="00936884" w:rsidP="00936884">
            <w:pPr>
              <w:pStyle w:val="NoSpacing"/>
              <w:rPr>
                <w:rFonts w:ascii="Times New Roman" w:hAnsi="Times New Roman" w:cs="Times New Roman"/>
                <w:bCs/>
                <w:iCs/>
              </w:rPr>
            </w:pPr>
            <w:r>
              <w:rPr>
                <w:rFonts w:ascii="Times New Roman" w:hAnsi="Times New Roman" w:cs="Times New Roman"/>
                <w:bCs/>
                <w:iCs/>
              </w:rPr>
              <w:t>Child visit</w:t>
            </w:r>
          </w:p>
        </w:tc>
        <w:tc>
          <w:tcPr>
            <w:tcW w:w="3192" w:type="dxa"/>
          </w:tcPr>
          <w:p w14:paraId="0FDC00FE" w14:textId="77777777" w:rsidR="00936884" w:rsidRDefault="00936884" w:rsidP="00936884">
            <w:pPr>
              <w:pStyle w:val="NoSpacing"/>
              <w:rPr>
                <w:rFonts w:ascii="Times New Roman" w:hAnsi="Times New Roman" w:cs="Times New Roman"/>
                <w:bCs/>
                <w:iCs/>
              </w:rPr>
            </w:pPr>
            <w:r>
              <w:rPr>
                <w:rFonts w:ascii="Times New Roman" w:hAnsi="Times New Roman" w:cs="Times New Roman"/>
                <w:bCs/>
                <w:iCs/>
              </w:rPr>
              <w:t>$23.50</w:t>
            </w:r>
          </w:p>
        </w:tc>
      </w:tr>
      <w:tr w:rsidR="004F220A" w14:paraId="759135D7" w14:textId="77777777" w:rsidTr="00936884">
        <w:tc>
          <w:tcPr>
            <w:tcW w:w="3192" w:type="dxa"/>
          </w:tcPr>
          <w:p w14:paraId="376A2705" w14:textId="245D8E2D" w:rsidR="004F220A" w:rsidRDefault="004F220A" w:rsidP="00936884">
            <w:pPr>
              <w:pStyle w:val="NoSpacing"/>
              <w:rPr>
                <w:rFonts w:ascii="Times New Roman" w:hAnsi="Times New Roman" w:cs="Times New Roman"/>
                <w:bCs/>
                <w:iCs/>
              </w:rPr>
            </w:pPr>
            <w:r w:rsidRPr="004F220A">
              <w:rPr>
                <w:rFonts w:ascii="Times New Roman" w:hAnsi="Times New Roman" w:cs="Times New Roman"/>
                <w:bCs/>
                <w:iCs/>
              </w:rPr>
              <w:t>96164</w:t>
            </w:r>
          </w:p>
        </w:tc>
        <w:tc>
          <w:tcPr>
            <w:tcW w:w="3192" w:type="dxa"/>
          </w:tcPr>
          <w:p w14:paraId="7E67CD92" w14:textId="469E3923" w:rsidR="004F220A" w:rsidRDefault="004F220A" w:rsidP="00936884">
            <w:pPr>
              <w:pStyle w:val="NoSpacing"/>
              <w:rPr>
                <w:rFonts w:ascii="Times New Roman" w:hAnsi="Times New Roman" w:cs="Times New Roman"/>
                <w:bCs/>
                <w:iCs/>
              </w:rPr>
            </w:pPr>
            <w:r w:rsidRPr="004F220A">
              <w:rPr>
                <w:rFonts w:ascii="Times New Roman" w:hAnsi="Times New Roman" w:cs="Times New Roman"/>
                <w:bCs/>
                <w:iCs/>
              </w:rPr>
              <w:t>Child Group – EI only</w:t>
            </w:r>
          </w:p>
        </w:tc>
        <w:tc>
          <w:tcPr>
            <w:tcW w:w="3192" w:type="dxa"/>
          </w:tcPr>
          <w:p w14:paraId="6F464350" w14:textId="3E12FA31" w:rsidR="004F220A" w:rsidRDefault="004F220A" w:rsidP="00936884">
            <w:pPr>
              <w:pStyle w:val="NoSpacing"/>
              <w:rPr>
                <w:rFonts w:ascii="Times New Roman" w:hAnsi="Times New Roman" w:cs="Times New Roman"/>
                <w:bCs/>
                <w:iCs/>
              </w:rPr>
            </w:pPr>
            <w:r w:rsidRPr="004F220A">
              <w:rPr>
                <w:rFonts w:ascii="Times New Roman" w:hAnsi="Times New Roman" w:cs="Times New Roman"/>
                <w:bCs/>
                <w:iCs/>
              </w:rPr>
              <w:t>$13.70</w:t>
            </w:r>
            <w:r>
              <w:rPr>
                <w:rFonts w:ascii="Times New Roman" w:hAnsi="Times New Roman" w:cs="Times New Roman"/>
                <w:bCs/>
                <w:iCs/>
              </w:rPr>
              <w:t xml:space="preserve"> – first 30 minutes</w:t>
            </w:r>
          </w:p>
        </w:tc>
      </w:tr>
      <w:tr w:rsidR="008F7418" w14:paraId="043ADB84" w14:textId="77777777" w:rsidTr="00936884">
        <w:tc>
          <w:tcPr>
            <w:tcW w:w="3192" w:type="dxa"/>
          </w:tcPr>
          <w:p w14:paraId="2EDDB1A8" w14:textId="3971D29E" w:rsidR="008F7418" w:rsidRDefault="004F220A" w:rsidP="00936884">
            <w:pPr>
              <w:pStyle w:val="NoSpacing"/>
              <w:rPr>
                <w:rFonts w:ascii="Times New Roman" w:hAnsi="Times New Roman" w:cs="Times New Roman"/>
                <w:bCs/>
                <w:iCs/>
              </w:rPr>
            </w:pPr>
            <w:r w:rsidRPr="004F220A">
              <w:rPr>
                <w:rFonts w:ascii="Times New Roman" w:hAnsi="Times New Roman" w:cs="Times New Roman"/>
                <w:bCs/>
                <w:iCs/>
              </w:rPr>
              <w:t>96165</w:t>
            </w:r>
          </w:p>
        </w:tc>
        <w:tc>
          <w:tcPr>
            <w:tcW w:w="3192" w:type="dxa"/>
          </w:tcPr>
          <w:p w14:paraId="09F53767" w14:textId="0A423105" w:rsidR="008F7418" w:rsidRDefault="008F7418" w:rsidP="00936884">
            <w:pPr>
              <w:pStyle w:val="NoSpacing"/>
              <w:rPr>
                <w:rFonts w:ascii="Times New Roman" w:hAnsi="Times New Roman" w:cs="Times New Roman"/>
                <w:bCs/>
                <w:iCs/>
              </w:rPr>
            </w:pPr>
            <w:r>
              <w:rPr>
                <w:rFonts w:ascii="Times New Roman" w:hAnsi="Times New Roman" w:cs="Times New Roman"/>
                <w:bCs/>
                <w:iCs/>
              </w:rPr>
              <w:t>Child Group</w:t>
            </w:r>
            <w:r w:rsidR="004F220A">
              <w:rPr>
                <w:rFonts w:ascii="Times New Roman" w:hAnsi="Times New Roman" w:cs="Times New Roman"/>
                <w:bCs/>
                <w:iCs/>
              </w:rPr>
              <w:t xml:space="preserve"> – EI only</w:t>
            </w:r>
          </w:p>
        </w:tc>
        <w:tc>
          <w:tcPr>
            <w:tcW w:w="3192" w:type="dxa"/>
          </w:tcPr>
          <w:p w14:paraId="1F5B14D4" w14:textId="07542E1F" w:rsidR="008F7418" w:rsidRDefault="004F220A" w:rsidP="00936884">
            <w:pPr>
              <w:pStyle w:val="NoSpacing"/>
              <w:rPr>
                <w:rFonts w:ascii="Times New Roman" w:hAnsi="Times New Roman" w:cs="Times New Roman"/>
                <w:bCs/>
                <w:iCs/>
              </w:rPr>
            </w:pPr>
            <w:r w:rsidRPr="004F220A">
              <w:rPr>
                <w:rFonts w:ascii="Times New Roman" w:hAnsi="Times New Roman" w:cs="Times New Roman"/>
                <w:bCs/>
                <w:iCs/>
              </w:rPr>
              <w:t>$27.40</w:t>
            </w:r>
            <w:r>
              <w:rPr>
                <w:rFonts w:ascii="Times New Roman" w:hAnsi="Times New Roman" w:cs="Times New Roman"/>
                <w:bCs/>
                <w:iCs/>
              </w:rPr>
              <w:t>/hr. remainder of group service</w:t>
            </w:r>
          </w:p>
        </w:tc>
      </w:tr>
      <w:tr w:rsidR="008F7418" w14:paraId="0257ECB1" w14:textId="77777777" w:rsidTr="00936884">
        <w:tc>
          <w:tcPr>
            <w:tcW w:w="3192" w:type="dxa"/>
          </w:tcPr>
          <w:p w14:paraId="445F0515" w14:textId="2F713D5A" w:rsidR="008F7418" w:rsidRDefault="004F220A" w:rsidP="004F220A">
            <w:pPr>
              <w:pStyle w:val="NoSpacing"/>
              <w:rPr>
                <w:rFonts w:ascii="Times New Roman" w:hAnsi="Times New Roman" w:cs="Times New Roman"/>
                <w:bCs/>
                <w:iCs/>
              </w:rPr>
            </w:pPr>
            <w:r w:rsidRPr="004F220A">
              <w:rPr>
                <w:rFonts w:ascii="Times New Roman" w:hAnsi="Times New Roman" w:cs="Times New Roman"/>
                <w:bCs/>
                <w:iCs/>
              </w:rPr>
              <w:t xml:space="preserve">T1027 </w:t>
            </w:r>
          </w:p>
        </w:tc>
        <w:tc>
          <w:tcPr>
            <w:tcW w:w="3192" w:type="dxa"/>
          </w:tcPr>
          <w:p w14:paraId="0C52D21F" w14:textId="72FCD089" w:rsidR="008F7418" w:rsidRDefault="008F7418" w:rsidP="00936884">
            <w:pPr>
              <w:pStyle w:val="NoSpacing"/>
              <w:rPr>
                <w:rFonts w:ascii="Times New Roman" w:hAnsi="Times New Roman" w:cs="Times New Roman"/>
                <w:bCs/>
                <w:iCs/>
              </w:rPr>
            </w:pPr>
            <w:r>
              <w:rPr>
                <w:rFonts w:ascii="Times New Roman" w:hAnsi="Times New Roman" w:cs="Times New Roman"/>
                <w:bCs/>
                <w:iCs/>
              </w:rPr>
              <w:t>Parent Group</w:t>
            </w:r>
          </w:p>
        </w:tc>
        <w:tc>
          <w:tcPr>
            <w:tcW w:w="3192" w:type="dxa"/>
          </w:tcPr>
          <w:p w14:paraId="60539A6B" w14:textId="64FBEAF2" w:rsidR="008F7418" w:rsidRDefault="004F220A" w:rsidP="00936884">
            <w:pPr>
              <w:pStyle w:val="NoSpacing"/>
              <w:rPr>
                <w:rFonts w:ascii="Times New Roman" w:hAnsi="Times New Roman" w:cs="Times New Roman"/>
                <w:bCs/>
                <w:iCs/>
              </w:rPr>
            </w:pPr>
            <w:r>
              <w:rPr>
                <w:rFonts w:ascii="Times New Roman" w:hAnsi="Times New Roman" w:cs="Times New Roman"/>
                <w:bCs/>
                <w:iCs/>
              </w:rPr>
              <w:t>$35.16</w:t>
            </w:r>
          </w:p>
        </w:tc>
      </w:tr>
    </w:tbl>
    <w:p w14:paraId="66A9FE83" w14:textId="77777777" w:rsidR="00936884" w:rsidRDefault="00936884" w:rsidP="008926DE">
      <w:pPr>
        <w:pStyle w:val="NoSpacing"/>
        <w:ind w:left="720"/>
        <w:rPr>
          <w:rFonts w:ascii="Times New Roman" w:hAnsi="Times New Roman" w:cs="Times New Roman"/>
          <w:bCs/>
          <w:iCs/>
        </w:rPr>
      </w:pPr>
    </w:p>
    <w:p w14:paraId="6A9F974A" w14:textId="77777777" w:rsidR="00102D3A" w:rsidRPr="00102D3A" w:rsidRDefault="00102D3A" w:rsidP="00102D3A">
      <w:pPr>
        <w:pStyle w:val="NoSpacing"/>
        <w:numPr>
          <w:ilvl w:val="0"/>
          <w:numId w:val="2"/>
        </w:numPr>
        <w:rPr>
          <w:rFonts w:ascii="Times New Roman" w:hAnsi="Times New Roman" w:cs="Times New Roman"/>
          <w:bCs/>
          <w:iCs/>
        </w:rPr>
      </w:pPr>
      <w:r w:rsidRPr="00102D3A">
        <w:rPr>
          <w:rFonts w:ascii="Times New Roman" w:hAnsi="Times New Roman" w:cs="Times New Roman"/>
          <w:bCs/>
          <w:iCs/>
        </w:rPr>
        <w:t>In order for reimbursements to be processed, d</w:t>
      </w:r>
      <w:r w:rsidRPr="00102D3A">
        <w:rPr>
          <w:rFonts w:ascii="Times New Roman" w:hAnsi="Times New Roman" w:cs="Times New Roman"/>
        </w:rPr>
        <w:t xml:space="preserve">ocumentation of all contacts related to telehealth/teleconference related to the provision of Part C services with the child and family </w:t>
      </w:r>
      <w:r w:rsidRPr="008774AD">
        <w:rPr>
          <w:rFonts w:ascii="Times New Roman" w:hAnsi="Times New Roman" w:cs="Times New Roman"/>
          <w:u w:val="single"/>
        </w:rPr>
        <w:t>must</w:t>
      </w:r>
      <w:r w:rsidRPr="00102D3A">
        <w:rPr>
          <w:rFonts w:ascii="Times New Roman" w:hAnsi="Times New Roman" w:cs="Times New Roman"/>
        </w:rPr>
        <w:t xml:space="preserve"> include the date, service type, duration and content of the contact, and the name and discipline of the staff person providing the service</w:t>
      </w:r>
    </w:p>
    <w:p w14:paraId="0CFB4344" w14:textId="77777777" w:rsidR="008F7418" w:rsidRPr="008F7418" w:rsidRDefault="008F7418" w:rsidP="008F7418">
      <w:pPr>
        <w:pStyle w:val="NoSpacing"/>
        <w:numPr>
          <w:ilvl w:val="1"/>
          <w:numId w:val="2"/>
        </w:numPr>
        <w:rPr>
          <w:rFonts w:ascii="Times New Roman" w:hAnsi="Times New Roman" w:cs="Times New Roman"/>
        </w:rPr>
      </w:pPr>
      <w:r w:rsidRPr="008F7418">
        <w:rPr>
          <w:rFonts w:ascii="Times New Roman" w:hAnsi="Times New Roman" w:cs="Times New Roman"/>
        </w:rPr>
        <w:t>Claims for telehealth home visits will be submitted to DPH on the Service Delivery Report (SDR).  Telehealth visits would be indicated in the ‘</w:t>
      </w:r>
      <w:proofErr w:type="spellStart"/>
      <w:r w:rsidRPr="008F7418">
        <w:rPr>
          <w:rFonts w:ascii="Times New Roman" w:hAnsi="Times New Roman" w:cs="Times New Roman"/>
        </w:rPr>
        <w:t>Service_Setting_Code</w:t>
      </w:r>
      <w:proofErr w:type="spellEnd"/>
      <w:r w:rsidRPr="008F7418">
        <w:rPr>
          <w:rFonts w:ascii="Times New Roman" w:hAnsi="Times New Roman" w:cs="Times New Roman"/>
        </w:rPr>
        <w:t>’ field on the SDR with the code ‘T02’ (NOTE: Updated SDR specifications will be sent out separately)</w:t>
      </w:r>
    </w:p>
    <w:p w14:paraId="1E50406D" w14:textId="789EBF23" w:rsidR="008F7418" w:rsidRPr="008F7418" w:rsidRDefault="008F7418" w:rsidP="008F7418">
      <w:pPr>
        <w:pStyle w:val="NoSpacing"/>
        <w:numPr>
          <w:ilvl w:val="1"/>
          <w:numId w:val="2"/>
        </w:numPr>
        <w:rPr>
          <w:rFonts w:ascii="Times New Roman" w:hAnsi="Times New Roman" w:cs="Times New Roman"/>
        </w:rPr>
      </w:pPr>
      <w:r w:rsidRPr="008F7418">
        <w:rPr>
          <w:rFonts w:ascii="Times New Roman" w:hAnsi="Times New Roman" w:cs="Times New Roman"/>
        </w:rPr>
        <w:t>NO additional report will be required</w:t>
      </w:r>
    </w:p>
    <w:p w14:paraId="7FE955E5" w14:textId="77777777" w:rsidR="008F7418" w:rsidRDefault="008F7418" w:rsidP="008F7418">
      <w:pPr>
        <w:pStyle w:val="NoSpacing"/>
        <w:ind w:left="1440"/>
        <w:rPr>
          <w:rFonts w:ascii="Times New Roman" w:hAnsi="Times New Roman" w:cs="Times New Roman"/>
        </w:rPr>
      </w:pPr>
    </w:p>
    <w:p w14:paraId="233927E7" w14:textId="77777777" w:rsidR="00102D3A" w:rsidRPr="00102D3A" w:rsidRDefault="00102D3A" w:rsidP="00102D3A">
      <w:pPr>
        <w:pStyle w:val="NoSpacing"/>
        <w:rPr>
          <w:rFonts w:ascii="Times New Roman" w:hAnsi="Times New Roman" w:cs="Times New Roman"/>
          <w:bCs/>
          <w:iCs/>
        </w:rPr>
      </w:pPr>
    </w:p>
    <w:p w14:paraId="62BC9857" w14:textId="77777777" w:rsidR="000B0C51" w:rsidRPr="002601C0" w:rsidRDefault="000B0C51" w:rsidP="00610C54">
      <w:pPr>
        <w:pStyle w:val="NoSpacing"/>
        <w:rPr>
          <w:rFonts w:ascii="Times New Roman" w:hAnsi="Times New Roman" w:cs="Times New Roman"/>
          <w:b/>
          <w:bCs/>
          <w:iCs/>
        </w:rPr>
      </w:pPr>
    </w:p>
    <w:sectPr w:rsidR="000B0C51" w:rsidRPr="002601C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B38CA" w14:textId="77777777" w:rsidR="00E14050" w:rsidRDefault="00E14050" w:rsidP="00102D3A">
      <w:r>
        <w:separator/>
      </w:r>
    </w:p>
  </w:endnote>
  <w:endnote w:type="continuationSeparator" w:id="0">
    <w:p w14:paraId="38BDD89E" w14:textId="77777777" w:rsidR="00E14050" w:rsidRDefault="00E14050" w:rsidP="00102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953260"/>
      <w:docPartObj>
        <w:docPartGallery w:val="Page Numbers (Bottom of Page)"/>
        <w:docPartUnique/>
      </w:docPartObj>
    </w:sdtPr>
    <w:sdtEndPr>
      <w:rPr>
        <w:rFonts w:ascii="Times New Roman" w:hAnsi="Times New Roman"/>
        <w:noProof/>
      </w:rPr>
    </w:sdtEndPr>
    <w:sdtContent>
      <w:p w14:paraId="4D4A656A" w14:textId="77777777" w:rsidR="00102D3A" w:rsidRPr="00102D3A" w:rsidRDefault="00102D3A">
        <w:pPr>
          <w:pStyle w:val="Footer"/>
          <w:jc w:val="center"/>
          <w:rPr>
            <w:rFonts w:ascii="Times New Roman" w:hAnsi="Times New Roman"/>
          </w:rPr>
        </w:pPr>
        <w:r w:rsidRPr="00102D3A">
          <w:rPr>
            <w:rFonts w:ascii="Times New Roman" w:hAnsi="Times New Roman"/>
          </w:rPr>
          <w:fldChar w:fldCharType="begin"/>
        </w:r>
        <w:r w:rsidRPr="00102D3A">
          <w:rPr>
            <w:rFonts w:ascii="Times New Roman" w:hAnsi="Times New Roman"/>
          </w:rPr>
          <w:instrText xml:space="preserve"> PAGE   \* MERGEFORMAT </w:instrText>
        </w:r>
        <w:r w:rsidRPr="00102D3A">
          <w:rPr>
            <w:rFonts w:ascii="Times New Roman" w:hAnsi="Times New Roman"/>
          </w:rPr>
          <w:fldChar w:fldCharType="separate"/>
        </w:r>
        <w:r w:rsidR="00116D40">
          <w:rPr>
            <w:rFonts w:ascii="Times New Roman" w:hAnsi="Times New Roman"/>
            <w:noProof/>
          </w:rPr>
          <w:t>1</w:t>
        </w:r>
        <w:r w:rsidRPr="00102D3A">
          <w:rPr>
            <w:rFonts w:ascii="Times New Roman" w:hAnsi="Times New Roman"/>
            <w:noProof/>
          </w:rPr>
          <w:fldChar w:fldCharType="end"/>
        </w:r>
      </w:p>
    </w:sdtContent>
  </w:sdt>
  <w:p w14:paraId="3A217657" w14:textId="77777777" w:rsidR="00102D3A" w:rsidRDefault="00102D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AAD0C" w14:textId="77777777" w:rsidR="00E14050" w:rsidRDefault="00E14050" w:rsidP="00102D3A">
      <w:r>
        <w:separator/>
      </w:r>
    </w:p>
  </w:footnote>
  <w:footnote w:type="continuationSeparator" w:id="0">
    <w:p w14:paraId="468C9C7E" w14:textId="77777777" w:rsidR="00E14050" w:rsidRDefault="00E14050" w:rsidP="00102D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35B03" w14:textId="57485AF7" w:rsidR="00102D3A" w:rsidRPr="000B1BF9" w:rsidRDefault="00102D3A" w:rsidP="00102D3A">
    <w:pPr>
      <w:pStyle w:val="Header"/>
      <w:jc w:val="center"/>
      <w:rPr>
        <w:rFonts w:ascii="Times New Roman" w:hAnsi="Times New Roman"/>
      </w:rPr>
    </w:pPr>
  </w:p>
  <w:p w14:paraId="1147873E" w14:textId="77777777" w:rsidR="00102D3A" w:rsidRDefault="00102D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4D5"/>
    <w:multiLevelType w:val="hybridMultilevel"/>
    <w:tmpl w:val="F6908D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D15C3A"/>
    <w:multiLevelType w:val="hybridMultilevel"/>
    <w:tmpl w:val="FBE875E6"/>
    <w:lvl w:ilvl="0" w:tplc="267A8E1A">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52341E"/>
    <w:multiLevelType w:val="hybridMultilevel"/>
    <w:tmpl w:val="C0063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6D09D5"/>
    <w:multiLevelType w:val="hybridMultilevel"/>
    <w:tmpl w:val="BDF4E27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F3D0F23"/>
    <w:multiLevelType w:val="hybridMultilevel"/>
    <w:tmpl w:val="C16E2C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471459A"/>
    <w:multiLevelType w:val="hybridMultilevel"/>
    <w:tmpl w:val="3FBED64E"/>
    <w:lvl w:ilvl="0" w:tplc="F1D40CE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76C"/>
    <w:rsid w:val="00027943"/>
    <w:rsid w:val="00036813"/>
    <w:rsid w:val="0004215E"/>
    <w:rsid w:val="0006528E"/>
    <w:rsid w:val="000943AD"/>
    <w:rsid w:val="000B0C51"/>
    <w:rsid w:val="000E2215"/>
    <w:rsid w:val="00102D3A"/>
    <w:rsid w:val="00116D40"/>
    <w:rsid w:val="00145FCB"/>
    <w:rsid w:val="0015464D"/>
    <w:rsid w:val="00157749"/>
    <w:rsid w:val="00165F3D"/>
    <w:rsid w:val="00191B41"/>
    <w:rsid w:val="00193F8F"/>
    <w:rsid w:val="002601C0"/>
    <w:rsid w:val="0026378D"/>
    <w:rsid w:val="00297FE5"/>
    <w:rsid w:val="002C3F92"/>
    <w:rsid w:val="002F6D63"/>
    <w:rsid w:val="00326526"/>
    <w:rsid w:val="00327D88"/>
    <w:rsid w:val="00414066"/>
    <w:rsid w:val="00440919"/>
    <w:rsid w:val="004F220A"/>
    <w:rsid w:val="005609AD"/>
    <w:rsid w:val="005A21DA"/>
    <w:rsid w:val="005B5971"/>
    <w:rsid w:val="00610C54"/>
    <w:rsid w:val="006428BB"/>
    <w:rsid w:val="006E07B8"/>
    <w:rsid w:val="006E25F4"/>
    <w:rsid w:val="006E5B58"/>
    <w:rsid w:val="00700BF9"/>
    <w:rsid w:val="007628A9"/>
    <w:rsid w:val="007F6A54"/>
    <w:rsid w:val="008774AD"/>
    <w:rsid w:val="008926DE"/>
    <w:rsid w:val="008B0850"/>
    <w:rsid w:val="008B2E48"/>
    <w:rsid w:val="008B43CF"/>
    <w:rsid w:val="008F7418"/>
    <w:rsid w:val="00936884"/>
    <w:rsid w:val="00942A65"/>
    <w:rsid w:val="00971532"/>
    <w:rsid w:val="0097491D"/>
    <w:rsid w:val="009C2CAD"/>
    <w:rsid w:val="00AA68B6"/>
    <w:rsid w:val="00AE63ED"/>
    <w:rsid w:val="00AF1B23"/>
    <w:rsid w:val="00AF4BA0"/>
    <w:rsid w:val="00B042F8"/>
    <w:rsid w:val="00BA40CC"/>
    <w:rsid w:val="00C65B4E"/>
    <w:rsid w:val="00C818EC"/>
    <w:rsid w:val="00CE4044"/>
    <w:rsid w:val="00D07363"/>
    <w:rsid w:val="00DE276C"/>
    <w:rsid w:val="00E14050"/>
    <w:rsid w:val="00E36FAD"/>
    <w:rsid w:val="00EA6E9E"/>
    <w:rsid w:val="00F137CF"/>
    <w:rsid w:val="00F56915"/>
    <w:rsid w:val="00F72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E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D3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7749"/>
    <w:pPr>
      <w:spacing w:after="0" w:line="240" w:lineRule="auto"/>
    </w:pPr>
  </w:style>
  <w:style w:type="character" w:styleId="CommentReference">
    <w:name w:val="annotation reference"/>
    <w:basedOn w:val="DefaultParagraphFont"/>
    <w:uiPriority w:val="99"/>
    <w:semiHidden/>
    <w:unhideWhenUsed/>
    <w:rsid w:val="00102D3A"/>
    <w:rPr>
      <w:sz w:val="16"/>
      <w:szCs w:val="16"/>
    </w:rPr>
  </w:style>
  <w:style w:type="paragraph" w:styleId="CommentText">
    <w:name w:val="annotation text"/>
    <w:basedOn w:val="Normal"/>
    <w:link w:val="CommentTextChar"/>
    <w:uiPriority w:val="99"/>
    <w:semiHidden/>
    <w:unhideWhenUsed/>
    <w:rsid w:val="00102D3A"/>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102D3A"/>
    <w:rPr>
      <w:sz w:val="20"/>
      <w:szCs w:val="20"/>
    </w:rPr>
  </w:style>
  <w:style w:type="paragraph" w:styleId="BalloonText">
    <w:name w:val="Balloon Text"/>
    <w:basedOn w:val="Normal"/>
    <w:link w:val="BalloonTextChar"/>
    <w:uiPriority w:val="99"/>
    <w:semiHidden/>
    <w:unhideWhenUsed/>
    <w:rsid w:val="00102D3A"/>
    <w:rPr>
      <w:rFonts w:ascii="Tahoma" w:hAnsi="Tahoma" w:cs="Tahoma"/>
      <w:sz w:val="16"/>
      <w:szCs w:val="16"/>
    </w:rPr>
  </w:style>
  <w:style w:type="character" w:customStyle="1" w:styleId="BalloonTextChar">
    <w:name w:val="Balloon Text Char"/>
    <w:basedOn w:val="DefaultParagraphFont"/>
    <w:link w:val="BalloonText"/>
    <w:uiPriority w:val="99"/>
    <w:semiHidden/>
    <w:rsid w:val="00102D3A"/>
    <w:rPr>
      <w:rFonts w:ascii="Tahoma" w:hAnsi="Tahoma" w:cs="Tahoma"/>
      <w:sz w:val="16"/>
      <w:szCs w:val="16"/>
    </w:rPr>
  </w:style>
  <w:style w:type="paragraph" w:styleId="Header">
    <w:name w:val="header"/>
    <w:basedOn w:val="Normal"/>
    <w:link w:val="HeaderChar"/>
    <w:uiPriority w:val="99"/>
    <w:unhideWhenUsed/>
    <w:rsid w:val="00102D3A"/>
    <w:pPr>
      <w:tabs>
        <w:tab w:val="center" w:pos="4680"/>
        <w:tab w:val="right" w:pos="9360"/>
      </w:tabs>
    </w:pPr>
  </w:style>
  <w:style w:type="character" w:customStyle="1" w:styleId="HeaderChar">
    <w:name w:val="Header Char"/>
    <w:basedOn w:val="DefaultParagraphFont"/>
    <w:link w:val="Header"/>
    <w:uiPriority w:val="99"/>
    <w:rsid w:val="00102D3A"/>
    <w:rPr>
      <w:rFonts w:ascii="Calibri" w:hAnsi="Calibri" w:cs="Times New Roman"/>
    </w:rPr>
  </w:style>
  <w:style w:type="paragraph" w:styleId="Footer">
    <w:name w:val="footer"/>
    <w:basedOn w:val="Normal"/>
    <w:link w:val="FooterChar"/>
    <w:uiPriority w:val="99"/>
    <w:unhideWhenUsed/>
    <w:rsid w:val="00102D3A"/>
    <w:pPr>
      <w:tabs>
        <w:tab w:val="center" w:pos="4680"/>
        <w:tab w:val="right" w:pos="9360"/>
      </w:tabs>
    </w:pPr>
  </w:style>
  <w:style w:type="character" w:customStyle="1" w:styleId="FooterChar">
    <w:name w:val="Footer Char"/>
    <w:basedOn w:val="DefaultParagraphFont"/>
    <w:link w:val="Footer"/>
    <w:uiPriority w:val="99"/>
    <w:rsid w:val="00102D3A"/>
    <w:rPr>
      <w:rFonts w:ascii="Calibri" w:hAnsi="Calibri" w:cs="Times New Roman"/>
    </w:rPr>
  </w:style>
  <w:style w:type="table" w:styleId="TableGrid">
    <w:name w:val="Table Grid"/>
    <w:basedOn w:val="TableNormal"/>
    <w:uiPriority w:val="59"/>
    <w:unhideWhenUsed/>
    <w:rsid w:val="00936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628A9"/>
    <w:rPr>
      <w:color w:val="0000FF"/>
      <w:u w:val="single"/>
    </w:rPr>
  </w:style>
  <w:style w:type="paragraph" w:styleId="CommentSubject">
    <w:name w:val="annotation subject"/>
    <w:basedOn w:val="CommentText"/>
    <w:next w:val="CommentText"/>
    <w:link w:val="CommentSubjectChar"/>
    <w:uiPriority w:val="99"/>
    <w:semiHidden/>
    <w:unhideWhenUsed/>
    <w:rsid w:val="00EA6E9E"/>
    <w:pPr>
      <w:spacing w:after="0"/>
    </w:pPr>
    <w:rPr>
      <w:rFonts w:ascii="Calibri" w:hAnsi="Calibri" w:cs="Times New Roman"/>
      <w:b/>
      <w:bCs/>
    </w:rPr>
  </w:style>
  <w:style w:type="character" w:customStyle="1" w:styleId="CommentSubjectChar">
    <w:name w:val="Comment Subject Char"/>
    <w:basedOn w:val="CommentTextChar"/>
    <w:link w:val="CommentSubject"/>
    <w:uiPriority w:val="99"/>
    <w:semiHidden/>
    <w:rsid w:val="00EA6E9E"/>
    <w:rPr>
      <w:rFonts w:ascii="Calibri" w:hAnsi="Calibri" w:cs="Times New Roman"/>
      <w:b/>
      <w:bCs/>
      <w:sz w:val="20"/>
      <w:szCs w:val="20"/>
    </w:rPr>
  </w:style>
  <w:style w:type="paragraph" w:styleId="Revision">
    <w:name w:val="Revision"/>
    <w:hidden/>
    <w:uiPriority w:val="99"/>
    <w:semiHidden/>
    <w:rsid w:val="0015464D"/>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D3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7749"/>
    <w:pPr>
      <w:spacing w:after="0" w:line="240" w:lineRule="auto"/>
    </w:pPr>
  </w:style>
  <w:style w:type="character" w:styleId="CommentReference">
    <w:name w:val="annotation reference"/>
    <w:basedOn w:val="DefaultParagraphFont"/>
    <w:uiPriority w:val="99"/>
    <w:semiHidden/>
    <w:unhideWhenUsed/>
    <w:rsid w:val="00102D3A"/>
    <w:rPr>
      <w:sz w:val="16"/>
      <w:szCs w:val="16"/>
    </w:rPr>
  </w:style>
  <w:style w:type="paragraph" w:styleId="CommentText">
    <w:name w:val="annotation text"/>
    <w:basedOn w:val="Normal"/>
    <w:link w:val="CommentTextChar"/>
    <w:uiPriority w:val="99"/>
    <w:semiHidden/>
    <w:unhideWhenUsed/>
    <w:rsid w:val="00102D3A"/>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102D3A"/>
    <w:rPr>
      <w:sz w:val="20"/>
      <w:szCs w:val="20"/>
    </w:rPr>
  </w:style>
  <w:style w:type="paragraph" w:styleId="BalloonText">
    <w:name w:val="Balloon Text"/>
    <w:basedOn w:val="Normal"/>
    <w:link w:val="BalloonTextChar"/>
    <w:uiPriority w:val="99"/>
    <w:semiHidden/>
    <w:unhideWhenUsed/>
    <w:rsid w:val="00102D3A"/>
    <w:rPr>
      <w:rFonts w:ascii="Tahoma" w:hAnsi="Tahoma" w:cs="Tahoma"/>
      <w:sz w:val="16"/>
      <w:szCs w:val="16"/>
    </w:rPr>
  </w:style>
  <w:style w:type="character" w:customStyle="1" w:styleId="BalloonTextChar">
    <w:name w:val="Balloon Text Char"/>
    <w:basedOn w:val="DefaultParagraphFont"/>
    <w:link w:val="BalloonText"/>
    <w:uiPriority w:val="99"/>
    <w:semiHidden/>
    <w:rsid w:val="00102D3A"/>
    <w:rPr>
      <w:rFonts w:ascii="Tahoma" w:hAnsi="Tahoma" w:cs="Tahoma"/>
      <w:sz w:val="16"/>
      <w:szCs w:val="16"/>
    </w:rPr>
  </w:style>
  <w:style w:type="paragraph" w:styleId="Header">
    <w:name w:val="header"/>
    <w:basedOn w:val="Normal"/>
    <w:link w:val="HeaderChar"/>
    <w:uiPriority w:val="99"/>
    <w:unhideWhenUsed/>
    <w:rsid w:val="00102D3A"/>
    <w:pPr>
      <w:tabs>
        <w:tab w:val="center" w:pos="4680"/>
        <w:tab w:val="right" w:pos="9360"/>
      </w:tabs>
    </w:pPr>
  </w:style>
  <w:style w:type="character" w:customStyle="1" w:styleId="HeaderChar">
    <w:name w:val="Header Char"/>
    <w:basedOn w:val="DefaultParagraphFont"/>
    <w:link w:val="Header"/>
    <w:uiPriority w:val="99"/>
    <w:rsid w:val="00102D3A"/>
    <w:rPr>
      <w:rFonts w:ascii="Calibri" w:hAnsi="Calibri" w:cs="Times New Roman"/>
    </w:rPr>
  </w:style>
  <w:style w:type="paragraph" w:styleId="Footer">
    <w:name w:val="footer"/>
    <w:basedOn w:val="Normal"/>
    <w:link w:val="FooterChar"/>
    <w:uiPriority w:val="99"/>
    <w:unhideWhenUsed/>
    <w:rsid w:val="00102D3A"/>
    <w:pPr>
      <w:tabs>
        <w:tab w:val="center" w:pos="4680"/>
        <w:tab w:val="right" w:pos="9360"/>
      </w:tabs>
    </w:pPr>
  </w:style>
  <w:style w:type="character" w:customStyle="1" w:styleId="FooterChar">
    <w:name w:val="Footer Char"/>
    <w:basedOn w:val="DefaultParagraphFont"/>
    <w:link w:val="Footer"/>
    <w:uiPriority w:val="99"/>
    <w:rsid w:val="00102D3A"/>
    <w:rPr>
      <w:rFonts w:ascii="Calibri" w:hAnsi="Calibri" w:cs="Times New Roman"/>
    </w:rPr>
  </w:style>
  <w:style w:type="table" w:styleId="TableGrid">
    <w:name w:val="Table Grid"/>
    <w:basedOn w:val="TableNormal"/>
    <w:uiPriority w:val="59"/>
    <w:unhideWhenUsed/>
    <w:rsid w:val="00936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628A9"/>
    <w:rPr>
      <w:color w:val="0000FF"/>
      <w:u w:val="single"/>
    </w:rPr>
  </w:style>
  <w:style w:type="paragraph" w:styleId="CommentSubject">
    <w:name w:val="annotation subject"/>
    <w:basedOn w:val="CommentText"/>
    <w:next w:val="CommentText"/>
    <w:link w:val="CommentSubjectChar"/>
    <w:uiPriority w:val="99"/>
    <w:semiHidden/>
    <w:unhideWhenUsed/>
    <w:rsid w:val="00EA6E9E"/>
    <w:pPr>
      <w:spacing w:after="0"/>
    </w:pPr>
    <w:rPr>
      <w:rFonts w:ascii="Calibri" w:hAnsi="Calibri" w:cs="Times New Roman"/>
      <w:b/>
      <w:bCs/>
    </w:rPr>
  </w:style>
  <w:style w:type="character" w:customStyle="1" w:styleId="CommentSubjectChar">
    <w:name w:val="Comment Subject Char"/>
    <w:basedOn w:val="CommentTextChar"/>
    <w:link w:val="CommentSubject"/>
    <w:uiPriority w:val="99"/>
    <w:semiHidden/>
    <w:rsid w:val="00EA6E9E"/>
    <w:rPr>
      <w:rFonts w:ascii="Calibri" w:hAnsi="Calibri" w:cs="Times New Roman"/>
      <w:b/>
      <w:bCs/>
      <w:sz w:val="20"/>
      <w:szCs w:val="20"/>
    </w:rPr>
  </w:style>
  <w:style w:type="paragraph" w:styleId="Revision">
    <w:name w:val="Revision"/>
    <w:hidden/>
    <w:uiPriority w:val="99"/>
    <w:semiHidden/>
    <w:rsid w:val="0015464D"/>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456758">
      <w:bodyDiv w:val="1"/>
      <w:marLeft w:val="0"/>
      <w:marRight w:val="0"/>
      <w:marTop w:val="0"/>
      <w:marBottom w:val="0"/>
      <w:divBdr>
        <w:top w:val="none" w:sz="0" w:space="0" w:color="auto"/>
        <w:left w:val="none" w:sz="0" w:space="0" w:color="auto"/>
        <w:bottom w:val="none" w:sz="0" w:space="0" w:color="auto"/>
        <w:right w:val="none" w:sz="0" w:space="0" w:color="auto"/>
      </w:divBdr>
    </w:div>
    <w:div w:id="124029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agency-in-home-care-covid-19-guidance/download"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ss.gov/doc/all-provider-bulletin-289-masshealth-coverage-and-reimbursement-policy-for-services-related-to/downloa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ss.gov/doc/agency-in-home-care-covid-19-guidance/download" TargetMode="External"/><Relationship Id="rId4" Type="http://schemas.openxmlformats.org/officeDocument/2006/relationships/settings" Target="settings.xml"/><Relationship Id="rId9" Type="http://schemas.openxmlformats.org/officeDocument/2006/relationships/hyperlink" Target="https://www.mass.gov/doc/agency-in-home-care-covid-19-guidance/downlo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Fougere, Patti (DPH)</dc:creator>
  <cp:lastModifiedBy> </cp:lastModifiedBy>
  <cp:revision>3</cp:revision>
  <dcterms:created xsi:type="dcterms:W3CDTF">2020-03-25T13:22:00Z</dcterms:created>
  <dcterms:modified xsi:type="dcterms:W3CDTF">2020-03-25T13:28:00Z</dcterms:modified>
</cp:coreProperties>
</file>