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9C80" w14:textId="0F7D628F" w:rsidR="00496ED2" w:rsidRDefault="7862051A" w:rsidP="5B8BA68F">
      <w:pPr>
        <w:pStyle w:val="Title"/>
        <w:rPr>
          <w:rFonts w:asciiTheme="minorHAnsi" w:eastAsiaTheme="minorEastAsia" w:hAnsiTheme="minorHAnsi" w:cstheme="minorBidi"/>
          <w:b/>
          <w:bCs/>
          <w:color w:val="auto"/>
          <w:sz w:val="32"/>
          <w:szCs w:val="32"/>
        </w:rPr>
      </w:pPr>
      <w:r w:rsidRPr="5B8BA68F">
        <w:rPr>
          <w:rFonts w:asciiTheme="minorHAnsi" w:eastAsiaTheme="minorEastAsia" w:hAnsiTheme="minorHAnsi" w:cstheme="minorBidi"/>
          <w:b/>
          <w:bCs/>
          <w:color w:val="auto"/>
          <w:sz w:val="32"/>
          <w:szCs w:val="32"/>
        </w:rPr>
        <w:t xml:space="preserve">Massachusetts Electronic Visit Verification (EVV) </w:t>
      </w:r>
      <w:r w:rsidR="2C10CD97" w:rsidRPr="5B8BA68F">
        <w:rPr>
          <w:rFonts w:asciiTheme="minorHAnsi" w:eastAsiaTheme="minorEastAsia" w:hAnsiTheme="minorHAnsi" w:cstheme="minorBidi"/>
          <w:b/>
          <w:bCs/>
          <w:color w:val="auto"/>
          <w:sz w:val="32"/>
          <w:szCs w:val="32"/>
        </w:rPr>
        <w:t xml:space="preserve">Hard </w:t>
      </w:r>
      <w:r w:rsidRPr="5B8BA68F">
        <w:rPr>
          <w:rFonts w:asciiTheme="minorHAnsi" w:eastAsiaTheme="minorEastAsia" w:hAnsiTheme="minorHAnsi" w:cstheme="minorBidi"/>
          <w:b/>
          <w:bCs/>
          <w:color w:val="auto"/>
          <w:sz w:val="32"/>
          <w:szCs w:val="32"/>
        </w:rPr>
        <w:t xml:space="preserve">Edits </w:t>
      </w:r>
      <w:r w:rsidR="728416BA" w:rsidRPr="5B8BA68F">
        <w:rPr>
          <w:rFonts w:asciiTheme="minorHAnsi" w:eastAsiaTheme="minorEastAsia" w:hAnsiTheme="minorHAnsi" w:cstheme="minorBidi"/>
          <w:b/>
          <w:bCs/>
          <w:color w:val="auto"/>
          <w:sz w:val="32"/>
          <w:szCs w:val="32"/>
        </w:rPr>
        <w:t>Cheat Sheet</w:t>
      </w:r>
    </w:p>
    <w:p w14:paraId="24EB9C81" w14:textId="2FCA4D5F" w:rsidR="00496ED2" w:rsidRDefault="47796A3C" w:rsidP="5B8BA68F">
      <w:pPr>
        <w:spacing w:before="120" w:after="0"/>
        <w:rPr>
          <w:rFonts w:ascii="Aptos" w:eastAsia="Aptos" w:hAnsi="Aptos" w:cs="Aptos"/>
          <w:sz w:val="20"/>
          <w:szCs w:val="20"/>
        </w:rPr>
      </w:pPr>
      <w:r w:rsidRPr="5B8BA68F">
        <w:rPr>
          <w:rFonts w:ascii="Aptos" w:eastAsia="Aptos" w:hAnsi="Aptos" w:cs="Aptos"/>
          <w:sz w:val="20"/>
          <w:szCs w:val="20"/>
        </w:rPr>
        <w:t>This guide is intended for Massachusetts provider agencies in scope for Electronic Visit Verification (EVV) and impacted by the EVV Soft Edits go-live as of October 2025</w:t>
      </w:r>
      <w:r w:rsidR="33EA9672" w:rsidRPr="5B8BA68F">
        <w:rPr>
          <w:rFonts w:ascii="Aptos" w:eastAsia="Aptos" w:hAnsi="Aptos" w:cs="Aptos"/>
          <w:sz w:val="20"/>
          <w:szCs w:val="20"/>
        </w:rPr>
        <w:t xml:space="preserve"> and the hard edits go-live scheduled for July 2026</w:t>
      </w:r>
      <w:r w:rsidRPr="5B8BA68F">
        <w:rPr>
          <w:rFonts w:ascii="Aptos" w:eastAsia="Aptos" w:hAnsi="Aptos" w:cs="Aptos"/>
          <w:sz w:val="20"/>
          <w:szCs w:val="20"/>
        </w:rPr>
        <w:t>, including Fee-For-Service (FFS) providers in Home Health (HH), Group Adult Foster Care (GAFC), and Acquired Brain Injury (ABI) and Moving Forward Plan (MFP) Waiver programs</w:t>
      </w:r>
      <w:r w:rsidR="2DC60594" w:rsidRPr="5B8BA68F">
        <w:rPr>
          <w:rFonts w:ascii="Aptos" w:eastAsia="Aptos" w:hAnsi="Aptos" w:cs="Aptos"/>
          <w:sz w:val="20"/>
          <w:szCs w:val="20"/>
        </w:rPr>
        <w:t xml:space="preserve"> in which MassHealth (MAHEA) is the payer. This guide is not targeted </w:t>
      </w:r>
      <w:proofErr w:type="gramStart"/>
      <w:r w:rsidR="2DC60594" w:rsidRPr="5B8BA68F">
        <w:rPr>
          <w:rFonts w:ascii="Aptos" w:eastAsia="Aptos" w:hAnsi="Aptos" w:cs="Aptos"/>
          <w:sz w:val="20"/>
          <w:szCs w:val="20"/>
        </w:rPr>
        <w:t>to</w:t>
      </w:r>
      <w:proofErr w:type="gramEnd"/>
      <w:r w:rsidR="2DC60594" w:rsidRPr="5B8BA68F">
        <w:rPr>
          <w:rFonts w:ascii="Aptos" w:eastAsia="Aptos" w:hAnsi="Aptos" w:cs="Aptos"/>
          <w:sz w:val="20"/>
          <w:szCs w:val="20"/>
        </w:rPr>
        <w:t xml:space="preserve"> Managed Care Entities (MCEs) or Aging Services Access Points (ASAPs) at this time</w:t>
      </w:r>
      <w:r w:rsidRPr="5B8BA68F">
        <w:rPr>
          <w:rFonts w:ascii="Aptos" w:eastAsia="Aptos" w:hAnsi="Aptos" w:cs="Aptos"/>
          <w:sz w:val="20"/>
          <w:szCs w:val="20"/>
        </w:rPr>
        <w:t xml:space="preserve">. This guide outlines how to review claims for errors and examples of what codes may be visible on </w:t>
      </w:r>
      <w:proofErr w:type="gramStart"/>
      <w:r w:rsidRPr="5B8BA68F">
        <w:rPr>
          <w:rFonts w:ascii="Aptos" w:eastAsia="Aptos" w:hAnsi="Aptos" w:cs="Aptos"/>
          <w:sz w:val="20"/>
          <w:szCs w:val="20"/>
        </w:rPr>
        <w:t>the Remittance</w:t>
      </w:r>
      <w:proofErr w:type="gramEnd"/>
      <w:r w:rsidRPr="5B8BA68F">
        <w:rPr>
          <w:rFonts w:ascii="Aptos" w:eastAsia="Aptos" w:hAnsi="Aptos" w:cs="Aptos"/>
          <w:sz w:val="20"/>
          <w:szCs w:val="20"/>
        </w:rPr>
        <w:t xml:space="preserve"> Advice (RA). Provider agencies will want to identify claims not successfully matched to EVV records and take appropriate corrective action.</w:t>
      </w:r>
    </w:p>
    <w:p w14:paraId="47463F1D" w14:textId="5BA0A82D" w:rsidR="51B55687" w:rsidRDefault="51B55687" w:rsidP="5B8BA68F">
      <w:pPr>
        <w:spacing w:before="120" w:after="0"/>
        <w:rPr>
          <w:rFonts w:ascii="Aptos" w:eastAsia="Aptos" w:hAnsi="Aptos" w:cs="Aptos"/>
          <w:sz w:val="20"/>
          <w:szCs w:val="20"/>
        </w:rPr>
      </w:pPr>
      <w:r w:rsidRPr="5B8BA68F">
        <w:rPr>
          <w:rFonts w:ascii="Aptos" w:eastAsia="Aptos" w:hAnsi="Aptos" w:cs="Aptos"/>
          <w:sz w:val="20"/>
          <w:szCs w:val="20"/>
        </w:rPr>
        <w:t xml:space="preserve">The EVV claims matching process ensures that claims submitted for EVV services are validated against verified EVV visit transactions. The State’s claims system matches claims against criteria before deciding to pay/deny a claim.  For MA EVV services, the matching process compares critical data elements which includes: </w:t>
      </w:r>
    </w:p>
    <w:p w14:paraId="33EC2D40" w14:textId="385B47EB" w:rsidR="51B55687" w:rsidRDefault="51B55687" w:rsidP="5B8BA68F">
      <w:pPr>
        <w:pStyle w:val="ListParagraph"/>
        <w:numPr>
          <w:ilvl w:val="0"/>
          <w:numId w:val="1"/>
        </w:numPr>
        <w:spacing w:after="0"/>
        <w:rPr>
          <w:rFonts w:ascii="Aptos" w:eastAsia="Aptos" w:hAnsi="Aptos" w:cs="Aptos"/>
          <w:sz w:val="20"/>
          <w:szCs w:val="20"/>
        </w:rPr>
      </w:pPr>
      <w:r w:rsidRPr="5B8BA68F">
        <w:rPr>
          <w:rFonts w:ascii="Aptos" w:eastAsia="Aptos" w:hAnsi="Aptos" w:cs="Aptos"/>
          <w:sz w:val="20"/>
          <w:szCs w:val="20"/>
        </w:rPr>
        <w:t xml:space="preserve">Provider ID (PID) from the Billing Provider (even if billed at PID/SL level) matches the Provider ID (PID) on the Visit </w:t>
      </w:r>
    </w:p>
    <w:p w14:paraId="5B2EF66D" w14:textId="69762B25" w:rsidR="51B55687" w:rsidRDefault="51B55687" w:rsidP="5B8BA68F">
      <w:pPr>
        <w:pStyle w:val="ListParagraph"/>
        <w:numPr>
          <w:ilvl w:val="0"/>
          <w:numId w:val="1"/>
        </w:numPr>
        <w:spacing w:after="0"/>
        <w:rPr>
          <w:rFonts w:ascii="Aptos" w:eastAsia="Aptos" w:hAnsi="Aptos" w:cs="Aptos"/>
          <w:sz w:val="20"/>
          <w:szCs w:val="20"/>
        </w:rPr>
      </w:pPr>
      <w:r w:rsidRPr="5B8BA68F">
        <w:rPr>
          <w:rFonts w:ascii="Aptos" w:eastAsia="Aptos" w:hAnsi="Aptos" w:cs="Aptos"/>
          <w:sz w:val="20"/>
          <w:szCs w:val="20"/>
        </w:rPr>
        <w:t xml:space="preserve">Client ID (Medicaid ID) Billed = Client ID of Visit </w:t>
      </w:r>
    </w:p>
    <w:p w14:paraId="756E9EFD" w14:textId="6DB8E03D" w:rsidR="51B55687" w:rsidRDefault="51B55687" w:rsidP="5B8BA68F">
      <w:pPr>
        <w:pStyle w:val="ListParagraph"/>
        <w:numPr>
          <w:ilvl w:val="0"/>
          <w:numId w:val="1"/>
        </w:numPr>
        <w:spacing w:after="0"/>
        <w:rPr>
          <w:rFonts w:ascii="Aptos" w:eastAsia="Aptos" w:hAnsi="Aptos" w:cs="Aptos"/>
          <w:sz w:val="20"/>
          <w:szCs w:val="20"/>
        </w:rPr>
      </w:pPr>
      <w:r w:rsidRPr="5B8BA68F">
        <w:rPr>
          <w:rFonts w:ascii="Aptos" w:eastAsia="Aptos" w:hAnsi="Aptos" w:cs="Aptos"/>
          <w:sz w:val="20"/>
          <w:szCs w:val="20"/>
        </w:rPr>
        <w:t xml:space="preserve">EVV Service Code/HCPCS Code Billed = EVV Service Code of Visit (excluding billing modifiers) </w:t>
      </w:r>
    </w:p>
    <w:p w14:paraId="3006273F" w14:textId="70EDE383" w:rsidR="51B55687" w:rsidRDefault="51B55687" w:rsidP="5B8BA68F">
      <w:pPr>
        <w:pStyle w:val="ListParagraph"/>
        <w:numPr>
          <w:ilvl w:val="0"/>
          <w:numId w:val="1"/>
        </w:numPr>
        <w:spacing w:after="0"/>
        <w:rPr>
          <w:rFonts w:ascii="Aptos" w:eastAsia="Aptos" w:hAnsi="Aptos" w:cs="Aptos"/>
          <w:sz w:val="20"/>
          <w:szCs w:val="20"/>
        </w:rPr>
      </w:pPr>
      <w:r w:rsidRPr="5B8BA68F">
        <w:rPr>
          <w:rFonts w:ascii="Aptos" w:eastAsia="Aptos" w:hAnsi="Aptos" w:cs="Aptos"/>
          <w:sz w:val="20"/>
          <w:szCs w:val="20"/>
        </w:rPr>
        <w:t xml:space="preserve">Billed Units are &lt;= Visit Units </w:t>
      </w:r>
    </w:p>
    <w:p w14:paraId="637466DE" w14:textId="4D7C955E" w:rsidR="51B55687" w:rsidRDefault="51B55687" w:rsidP="5B8BA68F">
      <w:pPr>
        <w:pStyle w:val="ListParagraph"/>
        <w:numPr>
          <w:ilvl w:val="0"/>
          <w:numId w:val="1"/>
        </w:numPr>
        <w:spacing w:after="0"/>
        <w:rPr>
          <w:rFonts w:ascii="Aptos" w:eastAsia="Aptos" w:hAnsi="Aptos" w:cs="Aptos"/>
          <w:sz w:val="20"/>
          <w:szCs w:val="20"/>
        </w:rPr>
      </w:pPr>
      <w:r w:rsidRPr="5B8BA68F">
        <w:rPr>
          <w:rFonts w:ascii="Aptos" w:eastAsia="Aptos" w:hAnsi="Aptos" w:cs="Aptos"/>
          <w:sz w:val="20"/>
          <w:szCs w:val="20"/>
        </w:rPr>
        <w:t xml:space="preserve">Date of Service = Date of Visit </w:t>
      </w:r>
    </w:p>
    <w:p w14:paraId="60C37BB2" w14:textId="0A8DED21" w:rsidR="51B55687" w:rsidRDefault="51B55687" w:rsidP="5B8BA68F">
      <w:pPr>
        <w:pStyle w:val="ListParagraph"/>
        <w:numPr>
          <w:ilvl w:val="0"/>
          <w:numId w:val="1"/>
        </w:numPr>
        <w:spacing w:after="0"/>
        <w:rPr>
          <w:rFonts w:ascii="Aptos" w:eastAsia="Aptos" w:hAnsi="Aptos" w:cs="Aptos"/>
          <w:sz w:val="20"/>
          <w:szCs w:val="20"/>
        </w:rPr>
      </w:pPr>
      <w:r w:rsidRPr="5B8BA68F">
        <w:rPr>
          <w:rFonts w:ascii="Aptos" w:eastAsia="Aptos" w:hAnsi="Aptos" w:cs="Aptos"/>
          <w:sz w:val="20"/>
          <w:szCs w:val="20"/>
        </w:rPr>
        <w:t>Visit is in a “Verified” state (visit has all required data elements of the above as well as Payer, Employee and Location to be able to be matched to a claim)</w:t>
      </w:r>
    </w:p>
    <w:p w14:paraId="2FE47A3A" w14:textId="5D201BDD" w:rsidR="05375758" w:rsidRDefault="05375758" w:rsidP="5B8BA68F">
      <w:pPr>
        <w:pStyle w:val="ListParagraph"/>
        <w:numPr>
          <w:ilvl w:val="0"/>
          <w:numId w:val="1"/>
        </w:numPr>
        <w:spacing w:after="0"/>
        <w:rPr>
          <w:rFonts w:ascii="Aptos" w:eastAsia="Aptos" w:hAnsi="Aptos" w:cs="Aptos"/>
          <w:sz w:val="20"/>
          <w:szCs w:val="20"/>
        </w:rPr>
      </w:pPr>
      <w:r w:rsidRPr="5B8BA68F">
        <w:rPr>
          <w:rFonts w:ascii="Aptos" w:eastAsia="Aptos" w:hAnsi="Aptos" w:cs="Aptos"/>
          <w:sz w:val="20"/>
          <w:szCs w:val="20"/>
        </w:rPr>
        <w:t>Visit submission date is received prior to the claim</w:t>
      </w:r>
    </w:p>
    <w:tbl>
      <w:tblPr>
        <w:tblW w:w="13108" w:type="dxa"/>
        <w:tblCellMar>
          <w:left w:w="10" w:type="dxa"/>
          <w:right w:w="10" w:type="dxa"/>
        </w:tblCellMar>
        <w:tblLook w:val="0000" w:firstRow="0" w:lastRow="0" w:firstColumn="0" w:lastColumn="0" w:noHBand="0" w:noVBand="0"/>
      </w:tblPr>
      <w:tblGrid>
        <w:gridCol w:w="663"/>
        <w:gridCol w:w="813"/>
        <w:gridCol w:w="1170"/>
        <w:gridCol w:w="1348"/>
        <w:gridCol w:w="1467"/>
        <w:gridCol w:w="2212"/>
        <w:gridCol w:w="1635"/>
        <w:gridCol w:w="3800"/>
      </w:tblGrid>
      <w:tr w:rsidR="00496ED2" w14:paraId="24EB9CA3" w14:textId="77777777" w:rsidTr="440A626B">
        <w:trPr>
          <w:trHeight w:val="300"/>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FFCB345" w14:textId="6296307F" w:rsidR="31931D1F" w:rsidRDefault="4F32114F" w:rsidP="5B8BA68F">
            <w:pPr>
              <w:spacing w:line="240" w:lineRule="auto"/>
              <w:jc w:val="center"/>
              <w:rPr>
                <w:rFonts w:ascii="Aptos" w:eastAsia="Aptos" w:hAnsi="Aptos" w:cs="Aptos"/>
                <w:b/>
                <w:bCs/>
                <w:sz w:val="20"/>
                <w:szCs w:val="20"/>
              </w:rPr>
            </w:pPr>
            <w:r w:rsidRPr="5B8BA68F">
              <w:rPr>
                <w:rFonts w:ascii="Aptos" w:eastAsia="Aptos" w:hAnsi="Aptos" w:cs="Aptos"/>
                <w:b/>
                <w:bCs/>
                <w:sz w:val="20"/>
                <w:szCs w:val="20"/>
              </w:rPr>
              <w:t>Pay or No Pay</w:t>
            </w:r>
            <w:r w:rsidR="00BCD3DB" w:rsidRPr="5B8BA68F">
              <w:rPr>
                <w:rFonts w:ascii="Aptos" w:eastAsia="Aptos" w:hAnsi="Aptos" w:cs="Aptos"/>
                <w:b/>
                <w:bCs/>
                <w:sz w:val="20"/>
                <w:szCs w:val="20"/>
              </w:rPr>
              <w:t>*</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406C0E5" w14:textId="7F12356A" w:rsidR="71B0AD66" w:rsidRDefault="11931743" w:rsidP="5B8BA68F">
            <w:pPr>
              <w:spacing w:line="240" w:lineRule="auto"/>
              <w:jc w:val="center"/>
              <w:rPr>
                <w:rFonts w:ascii="Aptos" w:eastAsia="Aptos" w:hAnsi="Aptos" w:cs="Aptos"/>
                <w:b/>
                <w:bCs/>
                <w:sz w:val="20"/>
                <w:szCs w:val="20"/>
              </w:rPr>
            </w:pPr>
            <w:r w:rsidRPr="5B8BA68F">
              <w:rPr>
                <w:rFonts w:ascii="Aptos" w:eastAsia="Aptos" w:hAnsi="Aptos" w:cs="Aptos"/>
                <w:b/>
                <w:bCs/>
                <w:sz w:val="20"/>
                <w:szCs w:val="20"/>
              </w:rPr>
              <w:t xml:space="preserve">Visit to Claim </w:t>
            </w:r>
            <w:r w:rsidR="0B9315E4" w:rsidRPr="5B8BA68F">
              <w:rPr>
                <w:rFonts w:ascii="Aptos" w:eastAsia="Aptos" w:hAnsi="Aptos" w:cs="Aptos"/>
                <w:b/>
                <w:bCs/>
                <w:sz w:val="20"/>
                <w:szCs w:val="20"/>
              </w:rPr>
              <w:t>Match or No Match</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4EB9C9E" w14:textId="77777777" w:rsidR="00496ED2" w:rsidRDefault="7862051A" w:rsidP="5B8BA68F">
            <w:pPr>
              <w:spacing w:after="0" w:line="240" w:lineRule="auto"/>
              <w:jc w:val="center"/>
              <w:rPr>
                <w:rFonts w:ascii="Aptos" w:eastAsia="Aptos" w:hAnsi="Aptos" w:cs="Aptos"/>
                <w:b/>
                <w:bCs/>
                <w:sz w:val="20"/>
                <w:szCs w:val="20"/>
              </w:rPr>
            </w:pPr>
            <w:r w:rsidRPr="5B8BA68F">
              <w:rPr>
                <w:rFonts w:ascii="Aptos" w:eastAsia="Aptos" w:hAnsi="Aptos" w:cs="Aptos"/>
                <w:b/>
                <w:bCs/>
                <w:sz w:val="20"/>
                <w:szCs w:val="20"/>
              </w:rPr>
              <w:t xml:space="preserve">Edit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4EB9C9F" w14:textId="77777777" w:rsidR="00496ED2" w:rsidRDefault="7862051A" w:rsidP="5B8BA68F">
            <w:pPr>
              <w:spacing w:after="0" w:line="240" w:lineRule="auto"/>
              <w:jc w:val="center"/>
              <w:rPr>
                <w:rFonts w:ascii="Aptos" w:eastAsia="Aptos" w:hAnsi="Aptos" w:cs="Aptos"/>
                <w:b/>
                <w:bCs/>
                <w:sz w:val="20"/>
                <w:szCs w:val="20"/>
              </w:rPr>
            </w:pPr>
            <w:r w:rsidRPr="5B8BA68F">
              <w:rPr>
                <w:rFonts w:ascii="Aptos" w:eastAsia="Aptos" w:hAnsi="Aptos" w:cs="Aptos"/>
                <w:b/>
                <w:bCs/>
                <w:sz w:val="20"/>
                <w:szCs w:val="20"/>
              </w:rPr>
              <w:t>Edit Description</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4EB9CA0" w14:textId="77777777" w:rsidR="00496ED2" w:rsidRDefault="7862051A" w:rsidP="5B8BA68F">
            <w:pPr>
              <w:spacing w:before="120" w:after="0" w:line="240" w:lineRule="auto"/>
              <w:jc w:val="center"/>
              <w:rPr>
                <w:rFonts w:ascii="Aptos" w:eastAsia="Aptos" w:hAnsi="Aptos" w:cs="Aptos"/>
                <w:b/>
                <w:bCs/>
                <w:sz w:val="20"/>
                <w:szCs w:val="20"/>
              </w:rPr>
            </w:pPr>
            <w:r w:rsidRPr="5B8BA68F">
              <w:rPr>
                <w:rFonts w:ascii="Aptos" w:eastAsia="Aptos" w:hAnsi="Aptos" w:cs="Aptos"/>
                <w:b/>
                <w:bCs/>
                <w:sz w:val="20"/>
                <w:szCs w:val="20"/>
              </w:rPr>
              <w:t>EOB Health Care Claim Status Code</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4EB9CA1" w14:textId="77777777" w:rsidR="00496ED2" w:rsidRDefault="7862051A" w:rsidP="5B8BA68F">
            <w:pPr>
              <w:spacing w:before="120" w:after="0" w:line="240" w:lineRule="auto"/>
              <w:jc w:val="center"/>
              <w:rPr>
                <w:rFonts w:ascii="Aptos" w:eastAsia="Aptos" w:hAnsi="Aptos" w:cs="Aptos"/>
                <w:b/>
                <w:bCs/>
                <w:sz w:val="20"/>
                <w:szCs w:val="20"/>
              </w:rPr>
            </w:pPr>
            <w:r w:rsidRPr="5B8BA68F">
              <w:rPr>
                <w:rFonts w:ascii="Aptos" w:eastAsia="Aptos" w:hAnsi="Aptos" w:cs="Aptos"/>
                <w:b/>
                <w:bCs/>
                <w:sz w:val="20"/>
                <w:szCs w:val="20"/>
              </w:rPr>
              <w:t>Adjustment Reason Code</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4EB9CA2" w14:textId="77777777" w:rsidR="00496ED2" w:rsidRDefault="7862051A" w:rsidP="5B8BA68F">
            <w:pPr>
              <w:spacing w:before="120" w:after="0" w:line="240" w:lineRule="auto"/>
              <w:jc w:val="center"/>
              <w:rPr>
                <w:rFonts w:ascii="Aptos" w:eastAsia="Aptos" w:hAnsi="Aptos" w:cs="Aptos"/>
                <w:b/>
                <w:bCs/>
                <w:sz w:val="20"/>
                <w:szCs w:val="20"/>
              </w:rPr>
            </w:pPr>
            <w:r w:rsidRPr="5B8BA68F">
              <w:rPr>
                <w:rFonts w:ascii="Aptos" w:eastAsia="Aptos" w:hAnsi="Aptos" w:cs="Aptos"/>
                <w:b/>
                <w:bCs/>
                <w:sz w:val="20"/>
                <w:szCs w:val="20"/>
              </w:rPr>
              <w:t>Remark Code</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6AF030C" w14:textId="01630DD3" w:rsidR="04A74AB5" w:rsidRDefault="04A74AB5" w:rsidP="5B8BA68F">
            <w:pPr>
              <w:spacing w:line="240" w:lineRule="auto"/>
              <w:jc w:val="center"/>
              <w:rPr>
                <w:rFonts w:ascii="Aptos" w:eastAsia="Aptos" w:hAnsi="Aptos" w:cs="Aptos"/>
                <w:b/>
                <w:bCs/>
                <w:sz w:val="20"/>
                <w:szCs w:val="20"/>
              </w:rPr>
            </w:pPr>
            <w:r w:rsidRPr="5B8BA68F">
              <w:rPr>
                <w:rFonts w:ascii="Aptos" w:eastAsia="Aptos" w:hAnsi="Aptos" w:cs="Aptos"/>
                <w:b/>
                <w:bCs/>
                <w:sz w:val="20"/>
                <w:szCs w:val="20"/>
              </w:rPr>
              <w:t>MA EVV</w:t>
            </w:r>
            <w:r w:rsidR="44B9A019" w:rsidRPr="440A626B">
              <w:rPr>
                <w:rFonts w:ascii="Aptos" w:eastAsia="Aptos" w:hAnsi="Aptos" w:cs="Aptos"/>
                <w:b/>
                <w:bCs/>
                <w:sz w:val="20"/>
                <w:szCs w:val="20"/>
              </w:rPr>
              <w:t>/Provider Agency</w:t>
            </w:r>
            <w:r w:rsidRPr="5B8BA68F">
              <w:rPr>
                <w:rFonts w:ascii="Aptos" w:eastAsia="Aptos" w:hAnsi="Aptos" w:cs="Aptos"/>
                <w:b/>
                <w:bCs/>
                <w:sz w:val="20"/>
                <w:szCs w:val="20"/>
              </w:rPr>
              <w:t xml:space="preserve"> </w:t>
            </w:r>
            <w:r w:rsidR="03F71292" w:rsidRPr="5B8BA68F">
              <w:rPr>
                <w:rFonts w:ascii="Aptos" w:eastAsia="Aptos" w:hAnsi="Aptos" w:cs="Aptos"/>
                <w:b/>
                <w:bCs/>
                <w:sz w:val="20"/>
                <w:szCs w:val="20"/>
              </w:rPr>
              <w:t>Next Steps</w:t>
            </w:r>
          </w:p>
        </w:tc>
      </w:tr>
      <w:tr w:rsidR="00496ED2" w14:paraId="24EB9CAB" w14:textId="77777777" w:rsidTr="440A626B">
        <w:trPr>
          <w:trHeight w:val="300"/>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6A0A2" w14:textId="7D456D79" w:rsidR="609FC89D" w:rsidRDefault="27181122" w:rsidP="5B8BA68F">
            <w:pPr>
              <w:spacing w:line="240" w:lineRule="auto"/>
              <w:rPr>
                <w:rFonts w:ascii="Aptos" w:eastAsia="Aptos" w:hAnsi="Aptos" w:cs="Aptos"/>
                <w:b/>
                <w:bCs/>
                <w:sz w:val="20"/>
                <w:szCs w:val="20"/>
              </w:rPr>
            </w:pPr>
            <w:r w:rsidRPr="5B8BA68F">
              <w:rPr>
                <w:rFonts w:ascii="Aptos" w:eastAsia="Aptos" w:hAnsi="Aptos" w:cs="Aptos"/>
                <w:b/>
                <w:bCs/>
                <w:sz w:val="20"/>
                <w:szCs w:val="20"/>
              </w:rPr>
              <w:t>Pay</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CFC42" w14:textId="44198408" w:rsidR="5E7F244F" w:rsidRDefault="5A6C1CCF" w:rsidP="5B8BA68F">
            <w:pPr>
              <w:spacing w:line="240" w:lineRule="auto"/>
              <w:rPr>
                <w:rFonts w:ascii="Aptos" w:eastAsia="Aptos" w:hAnsi="Aptos" w:cs="Aptos"/>
                <w:b/>
                <w:bCs/>
                <w:sz w:val="20"/>
                <w:szCs w:val="20"/>
              </w:rPr>
            </w:pPr>
            <w:r w:rsidRPr="5B8BA68F">
              <w:rPr>
                <w:rFonts w:ascii="Aptos" w:eastAsia="Aptos" w:hAnsi="Aptos" w:cs="Aptos"/>
                <w:b/>
                <w:bCs/>
                <w:sz w:val="20"/>
                <w:szCs w:val="20"/>
              </w:rPr>
              <w:t>Match</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A4" w14:textId="37409BDF" w:rsidR="00496ED2" w:rsidRDefault="6AF687D8" w:rsidP="5B8BA68F">
            <w:pPr>
              <w:spacing w:after="0" w:line="240" w:lineRule="auto"/>
              <w:rPr>
                <w:rFonts w:ascii="Aptos" w:eastAsia="Aptos" w:hAnsi="Aptos" w:cs="Aptos"/>
                <w:b/>
                <w:bCs/>
                <w:sz w:val="20"/>
                <w:szCs w:val="20"/>
              </w:rPr>
            </w:pPr>
            <w:r w:rsidRPr="00255E01">
              <w:rPr>
                <w:rFonts w:ascii="Aptos" w:eastAsia="Aptos" w:hAnsi="Aptos" w:cs="Aptos"/>
                <w:b/>
                <w:sz w:val="20"/>
                <w:szCs w:val="20"/>
                <w:highlight w:val="yellow"/>
              </w:rPr>
              <w:t>210</w:t>
            </w:r>
            <w:r w:rsidR="3D073090" w:rsidRPr="00255E01">
              <w:rPr>
                <w:rFonts w:ascii="Aptos" w:eastAsia="Aptos" w:hAnsi="Aptos" w:cs="Aptos"/>
                <w:b/>
                <w:sz w:val="20"/>
                <w:szCs w:val="20"/>
                <w:highlight w:val="yellow"/>
              </w:rPr>
              <w:t>5</w:t>
            </w:r>
            <w:r w:rsidR="3D073090" w:rsidRPr="5B8BA68F">
              <w:rPr>
                <w:rFonts w:ascii="Aptos" w:eastAsia="Aptos" w:hAnsi="Aptos" w:cs="Aptos"/>
                <w:b/>
                <w:bCs/>
                <w:sz w:val="20"/>
                <w:szCs w:val="20"/>
              </w:rPr>
              <w:t xml:space="preserve">: </w:t>
            </w:r>
            <w:r w:rsidR="47796A3C" w:rsidRPr="5B8BA68F">
              <w:rPr>
                <w:rFonts w:ascii="Aptos" w:eastAsia="Aptos" w:hAnsi="Aptos" w:cs="Aptos"/>
                <w:b/>
                <w:bCs/>
                <w:sz w:val="20"/>
                <w:szCs w:val="20"/>
              </w:rPr>
              <w:t xml:space="preserve">EVV Claim matches EVV Visit </w:t>
            </w:r>
          </w:p>
          <w:p w14:paraId="24EB9CA5"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lastRenderedPageBreak/>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A6"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lastRenderedPageBreak/>
              <w:t>The EVV units cover the claim detail.</w:t>
            </w:r>
          </w:p>
          <w:p w14:paraId="24EB9CA7" w14:textId="77777777" w:rsidR="00496ED2" w:rsidRDefault="00496ED2" w:rsidP="5B8BA68F">
            <w:pPr>
              <w:spacing w:after="0" w:line="240" w:lineRule="auto"/>
              <w:rPr>
                <w:rFonts w:ascii="Aptos" w:eastAsia="Aptos" w:hAnsi="Aptos" w:cs="Aptos"/>
                <w:b/>
                <w:bCs/>
                <w:sz w:val="20"/>
                <w:szCs w:val="20"/>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A8" w14:textId="77777777" w:rsidR="00496ED2" w:rsidRDefault="7862051A" w:rsidP="5B8BA68F">
            <w:pPr>
              <w:spacing w:before="120" w:after="0" w:line="240" w:lineRule="auto"/>
              <w:rPr>
                <w:rFonts w:ascii="Aptos" w:eastAsia="Aptos" w:hAnsi="Aptos" w:cs="Aptos"/>
                <w:sz w:val="20"/>
                <w:szCs w:val="20"/>
              </w:rPr>
            </w:pPr>
            <w:r w:rsidRPr="5B8BA68F">
              <w:rPr>
                <w:rFonts w:ascii="Aptos" w:eastAsia="Aptos" w:hAnsi="Aptos" w:cs="Aptos"/>
                <w:sz w:val="20"/>
                <w:szCs w:val="20"/>
              </w:rPr>
              <w:lastRenderedPageBreak/>
              <w:t>20 – ACCEPTED FOR PROCESSING</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A9"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 xml:space="preserve">193 – ORIGINAL PAYMENT DECISION IS BEING MAINTAINED. UPON REVIEW, IT WAS </w:t>
            </w:r>
            <w:r w:rsidRPr="5B8BA68F">
              <w:rPr>
                <w:rFonts w:ascii="Aptos" w:eastAsia="Aptos" w:hAnsi="Aptos" w:cs="Aptos"/>
                <w:sz w:val="20"/>
                <w:szCs w:val="20"/>
              </w:rPr>
              <w:lastRenderedPageBreak/>
              <w:t>DETERMINED THAT THIS CLAIM WAS PROCESSED PROPERLY.</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AA" w14:textId="77777777" w:rsidR="00496ED2" w:rsidRDefault="7862051A" w:rsidP="5B8BA68F">
            <w:pPr>
              <w:spacing w:after="160" w:line="256" w:lineRule="auto"/>
              <w:rPr>
                <w:rFonts w:ascii="Aptos" w:eastAsia="Aptos" w:hAnsi="Aptos" w:cs="Aptos"/>
                <w:sz w:val="20"/>
                <w:szCs w:val="20"/>
              </w:rPr>
            </w:pPr>
            <w:r w:rsidRPr="5B8BA68F">
              <w:rPr>
                <w:rFonts w:ascii="Aptos" w:eastAsia="Aptos" w:hAnsi="Aptos" w:cs="Aptos"/>
                <w:sz w:val="20"/>
                <w:szCs w:val="20"/>
              </w:rPr>
              <w:lastRenderedPageBreak/>
              <w:t xml:space="preserve">N883 - ALERT: PROCEESSED </w:t>
            </w:r>
            <w:r w:rsidRPr="5B8BA68F">
              <w:rPr>
                <w:rFonts w:ascii="Aptos" w:eastAsia="Aptos" w:hAnsi="Aptos" w:cs="Aptos"/>
                <w:sz w:val="20"/>
                <w:szCs w:val="20"/>
              </w:rPr>
              <w:lastRenderedPageBreak/>
              <w:t>ACCORDING TO STATE LAW</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570D0" w14:textId="57CDCEE9" w:rsidR="2A569703" w:rsidRDefault="2A569703" w:rsidP="5B8BA68F">
            <w:pPr>
              <w:pStyle w:val="ListParagraph"/>
              <w:numPr>
                <w:ilvl w:val="0"/>
                <w:numId w:val="3"/>
              </w:numPr>
              <w:spacing w:line="256" w:lineRule="auto"/>
              <w:rPr>
                <w:rFonts w:ascii="Aptos" w:eastAsia="Aptos" w:hAnsi="Aptos" w:cs="Aptos"/>
                <w:sz w:val="20"/>
                <w:szCs w:val="20"/>
              </w:rPr>
            </w:pPr>
            <w:r w:rsidRPr="5B8BA68F">
              <w:rPr>
                <w:rFonts w:ascii="Aptos" w:eastAsia="Aptos" w:hAnsi="Aptos" w:cs="Aptos"/>
                <w:sz w:val="20"/>
                <w:szCs w:val="20"/>
              </w:rPr>
              <w:lastRenderedPageBreak/>
              <w:t>No further</w:t>
            </w:r>
            <w:r w:rsidR="1AC87EED" w:rsidRPr="5B8BA68F">
              <w:rPr>
                <w:rFonts w:ascii="Aptos" w:eastAsia="Aptos" w:hAnsi="Aptos" w:cs="Aptos"/>
                <w:sz w:val="20"/>
                <w:szCs w:val="20"/>
              </w:rPr>
              <w:t xml:space="preserve"> </w:t>
            </w:r>
            <w:r w:rsidRPr="5B8BA68F">
              <w:rPr>
                <w:rFonts w:ascii="Aptos" w:eastAsia="Aptos" w:hAnsi="Aptos" w:cs="Aptos"/>
                <w:sz w:val="20"/>
                <w:szCs w:val="20"/>
              </w:rPr>
              <w:t>action required</w:t>
            </w:r>
          </w:p>
        </w:tc>
      </w:tr>
      <w:tr w:rsidR="00496ED2" w14:paraId="24EB9CB7" w14:textId="77777777" w:rsidTr="440A626B">
        <w:trPr>
          <w:trHeight w:val="300"/>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B0AC7" w14:textId="790421E7" w:rsidR="7656FBF7" w:rsidRDefault="52C9278F" w:rsidP="5B8BA68F">
            <w:pPr>
              <w:spacing w:line="240" w:lineRule="auto"/>
              <w:rPr>
                <w:rFonts w:ascii="Aptos" w:eastAsia="Aptos" w:hAnsi="Aptos" w:cs="Aptos"/>
                <w:b/>
                <w:bCs/>
                <w:sz w:val="20"/>
                <w:szCs w:val="20"/>
              </w:rPr>
            </w:pPr>
            <w:r w:rsidRPr="5B8BA68F">
              <w:rPr>
                <w:rFonts w:ascii="Aptos" w:eastAsia="Aptos" w:hAnsi="Aptos" w:cs="Aptos"/>
                <w:b/>
                <w:bCs/>
                <w:sz w:val="20"/>
                <w:szCs w:val="20"/>
              </w:rPr>
              <w:t>No Pay</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722D" w14:textId="4418588F" w:rsidR="08CD1A2A" w:rsidRDefault="4C9BBE67" w:rsidP="5B8BA68F">
            <w:pPr>
              <w:spacing w:line="240" w:lineRule="auto"/>
              <w:rPr>
                <w:rFonts w:ascii="Aptos" w:eastAsia="Aptos" w:hAnsi="Aptos" w:cs="Aptos"/>
                <w:b/>
                <w:bCs/>
                <w:sz w:val="20"/>
                <w:szCs w:val="20"/>
              </w:rPr>
            </w:pPr>
            <w:r w:rsidRPr="5B8BA68F">
              <w:rPr>
                <w:rFonts w:ascii="Aptos" w:eastAsia="Aptos" w:hAnsi="Aptos" w:cs="Aptos"/>
                <w:b/>
                <w:bCs/>
                <w:sz w:val="20"/>
                <w:szCs w:val="20"/>
              </w:rPr>
              <w:t>No Match</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AC" w14:textId="082D0E07" w:rsidR="00496ED2" w:rsidRDefault="45A675C4" w:rsidP="5B8BA68F">
            <w:pPr>
              <w:spacing w:after="0" w:line="240" w:lineRule="auto"/>
              <w:rPr>
                <w:rFonts w:ascii="Aptos" w:eastAsia="Aptos" w:hAnsi="Aptos" w:cs="Aptos"/>
                <w:b/>
                <w:bCs/>
                <w:sz w:val="20"/>
                <w:szCs w:val="20"/>
              </w:rPr>
            </w:pPr>
            <w:r w:rsidRPr="008A4C25">
              <w:rPr>
                <w:rFonts w:ascii="Aptos" w:eastAsia="Aptos" w:hAnsi="Aptos" w:cs="Aptos"/>
                <w:b/>
                <w:sz w:val="20"/>
                <w:szCs w:val="20"/>
                <w:highlight w:val="yellow"/>
              </w:rPr>
              <w:t>210</w:t>
            </w:r>
            <w:r w:rsidR="2E2F6FF2" w:rsidRPr="008A4C25">
              <w:rPr>
                <w:rFonts w:ascii="Aptos" w:eastAsia="Aptos" w:hAnsi="Aptos" w:cs="Aptos"/>
                <w:b/>
                <w:sz w:val="20"/>
                <w:szCs w:val="20"/>
                <w:highlight w:val="yellow"/>
              </w:rPr>
              <w:t>6</w:t>
            </w:r>
            <w:r w:rsidRPr="5B8BA68F">
              <w:rPr>
                <w:rFonts w:ascii="Aptos" w:eastAsia="Aptos" w:hAnsi="Aptos" w:cs="Aptos"/>
                <w:b/>
                <w:bCs/>
                <w:sz w:val="20"/>
                <w:szCs w:val="20"/>
              </w:rPr>
              <w:t xml:space="preserve">: </w:t>
            </w:r>
            <w:r w:rsidR="7862051A" w:rsidRPr="5B8BA68F">
              <w:rPr>
                <w:rFonts w:ascii="Aptos" w:eastAsia="Aptos" w:hAnsi="Aptos" w:cs="Aptos"/>
                <w:b/>
                <w:bCs/>
                <w:sz w:val="20"/>
                <w:szCs w:val="20"/>
              </w:rPr>
              <w:t>EVV Visit Units Less Than EVV Claim Units</w:t>
            </w:r>
          </w:p>
          <w:p w14:paraId="24EB9CAD" w14:textId="77777777" w:rsidR="00496ED2" w:rsidRDefault="00496ED2" w:rsidP="5B8BA68F">
            <w:pPr>
              <w:spacing w:after="0" w:line="240" w:lineRule="auto"/>
              <w:rPr>
                <w:rFonts w:ascii="Aptos" w:eastAsia="Aptos" w:hAnsi="Aptos" w:cs="Aptos"/>
                <w:sz w:val="20"/>
                <w:szCs w:val="20"/>
              </w:rPr>
            </w:pPr>
          </w:p>
          <w:p w14:paraId="24EB9CAE" w14:textId="77777777" w:rsidR="00496ED2" w:rsidRDefault="00496ED2" w:rsidP="5B8BA68F">
            <w:pPr>
              <w:spacing w:after="0" w:line="240" w:lineRule="auto"/>
              <w:rPr>
                <w:rFonts w:ascii="Aptos" w:eastAsia="Aptos" w:hAnsi="Aptos" w:cs="Aptos"/>
                <w:sz w:val="20"/>
                <w:szCs w:val="2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AF"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The EVV units are less than the billed units and do not cover the detail lines.</w:t>
            </w:r>
          </w:p>
          <w:p w14:paraId="24EB9CB0" w14:textId="77777777" w:rsidR="00496ED2" w:rsidRDefault="00496ED2" w:rsidP="5B8BA68F">
            <w:pPr>
              <w:spacing w:after="0" w:line="240" w:lineRule="auto"/>
              <w:rPr>
                <w:rFonts w:ascii="Aptos" w:eastAsia="Aptos" w:hAnsi="Aptos" w:cs="Aptos"/>
                <w:b/>
                <w:bCs/>
                <w:sz w:val="20"/>
                <w:szCs w:val="20"/>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1"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784- ELECTRONIC VISIT VERIFICATION CRITERIA DO NOT MATCH</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2" w14:textId="77777777" w:rsidR="00496ED2" w:rsidRDefault="7862051A" w:rsidP="5B8BA68F">
            <w:pPr>
              <w:spacing w:after="0" w:line="240" w:lineRule="auto"/>
              <w:rPr>
                <w:rFonts w:ascii="Aptos" w:eastAsia="Aptos" w:hAnsi="Aptos" w:cs="Aptos"/>
                <w:sz w:val="20"/>
                <w:szCs w:val="20"/>
              </w:rPr>
            </w:pPr>
            <w:r w:rsidRPr="00EF53C0">
              <w:rPr>
                <w:rFonts w:ascii="Aptos" w:eastAsia="Aptos" w:hAnsi="Aptos" w:cs="Aptos"/>
                <w:b/>
                <w:sz w:val="20"/>
                <w:szCs w:val="20"/>
                <w:highlight w:val="yellow"/>
              </w:rPr>
              <w:t>272</w:t>
            </w:r>
            <w:r w:rsidRPr="5B8BA68F">
              <w:rPr>
                <w:rFonts w:ascii="Aptos" w:eastAsia="Aptos" w:hAnsi="Aptos" w:cs="Aptos"/>
                <w:sz w:val="20"/>
                <w:szCs w:val="20"/>
              </w:rPr>
              <w:t>- COVERAGE/PROGRAM GUIDELINES WERE NOT MET</w:t>
            </w:r>
          </w:p>
          <w:p w14:paraId="24EB9CB3" w14:textId="77777777" w:rsidR="00496ED2" w:rsidRDefault="00496ED2" w:rsidP="5B8BA68F">
            <w:pPr>
              <w:spacing w:after="0" w:line="240" w:lineRule="auto"/>
              <w:rPr>
                <w:rFonts w:ascii="Aptos" w:eastAsia="Aptos" w:hAnsi="Aptos" w:cs="Aptos"/>
                <w:sz w:val="20"/>
                <w:szCs w:val="20"/>
              </w:rPr>
            </w:pPr>
          </w:p>
          <w:p w14:paraId="24EB9CB4" w14:textId="77777777" w:rsidR="00496ED2" w:rsidRDefault="00496ED2" w:rsidP="5B8BA68F">
            <w:pPr>
              <w:spacing w:after="0" w:line="240" w:lineRule="auto"/>
              <w:rPr>
                <w:rFonts w:ascii="Aptos" w:eastAsia="Aptos" w:hAnsi="Aptos" w:cs="Aptos"/>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5"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N820: EVV SYSTEM UNITS DO NOT MEET REQUIREMENTS OF VISIT</w:t>
            </w:r>
          </w:p>
          <w:p w14:paraId="24EB9CB6" w14:textId="77777777" w:rsidR="00496ED2" w:rsidRDefault="00496ED2" w:rsidP="5B8BA68F">
            <w:pPr>
              <w:spacing w:after="0" w:line="240" w:lineRule="auto"/>
              <w:rPr>
                <w:rFonts w:ascii="Aptos" w:eastAsia="Aptos" w:hAnsi="Aptos" w:cs="Aptos"/>
                <w:sz w:val="20"/>
                <w:szCs w:val="20"/>
              </w:rPr>
            </w:pP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E8CC7" w14:textId="23FF35CD" w:rsidR="6D75AE15" w:rsidRDefault="6D75AE15" w:rsidP="5B8BA68F">
            <w:pPr>
              <w:pStyle w:val="ListParagraph"/>
              <w:numPr>
                <w:ilvl w:val="0"/>
                <w:numId w:val="4"/>
              </w:numPr>
              <w:spacing w:after="0"/>
              <w:rPr>
                <w:rFonts w:ascii="Aptos" w:eastAsia="Aptos" w:hAnsi="Aptos" w:cs="Aptos"/>
                <w:sz w:val="20"/>
                <w:szCs w:val="20"/>
              </w:rPr>
            </w:pPr>
            <w:r w:rsidRPr="5B8BA68F">
              <w:rPr>
                <w:rFonts w:ascii="Aptos" w:eastAsia="Aptos" w:hAnsi="Aptos" w:cs="Aptos"/>
                <w:sz w:val="20"/>
                <w:szCs w:val="20"/>
              </w:rPr>
              <w:t xml:space="preserve">Navigate to your </w:t>
            </w:r>
            <w:proofErr w:type="spellStart"/>
            <w:r w:rsidRPr="5B8BA68F">
              <w:rPr>
                <w:rFonts w:ascii="Aptos" w:eastAsia="Aptos" w:hAnsi="Aptos" w:cs="Aptos"/>
                <w:sz w:val="20"/>
                <w:szCs w:val="20"/>
              </w:rPr>
              <w:t>Sandata</w:t>
            </w:r>
            <w:proofErr w:type="spellEnd"/>
            <w:r w:rsidRPr="5B8BA68F">
              <w:rPr>
                <w:rFonts w:ascii="Aptos" w:eastAsia="Aptos" w:hAnsi="Aptos" w:cs="Aptos"/>
                <w:sz w:val="20"/>
                <w:szCs w:val="20"/>
              </w:rPr>
              <w:t xml:space="preserve"> EVV or Aggregator platform  </w:t>
            </w:r>
          </w:p>
          <w:p w14:paraId="206AA177" w14:textId="021C8FAF" w:rsidR="6D75AE15" w:rsidRDefault="6D75AE15" w:rsidP="5B8BA68F">
            <w:pPr>
              <w:pStyle w:val="ListParagraph"/>
              <w:numPr>
                <w:ilvl w:val="0"/>
                <w:numId w:val="4"/>
              </w:numPr>
              <w:spacing w:after="0" w:line="240" w:lineRule="auto"/>
              <w:rPr>
                <w:rFonts w:ascii="Aptos" w:eastAsia="Aptos" w:hAnsi="Aptos" w:cs="Aptos"/>
                <w:sz w:val="20"/>
                <w:szCs w:val="20"/>
              </w:rPr>
            </w:pPr>
            <w:r w:rsidRPr="5B8BA68F">
              <w:rPr>
                <w:rFonts w:ascii="Aptos" w:eastAsia="Aptos" w:hAnsi="Aptos" w:cs="Aptos"/>
                <w:sz w:val="20"/>
                <w:szCs w:val="20"/>
              </w:rPr>
              <w:t xml:space="preserve">Search for the visit corresponding to the claim in question in the Visit Maintenance section or pull the Detail Visit Maintenance Report </w:t>
            </w:r>
          </w:p>
          <w:p w14:paraId="713F52EE" w14:textId="7471BFC2" w:rsidR="1D7DB423" w:rsidRDefault="1D7DB423" w:rsidP="5B8BA68F">
            <w:pPr>
              <w:spacing w:after="0"/>
              <w:rPr>
                <w:rFonts w:ascii="Aptos" w:eastAsia="Aptos" w:hAnsi="Aptos" w:cs="Aptos"/>
                <w:sz w:val="20"/>
                <w:szCs w:val="20"/>
              </w:rPr>
            </w:pPr>
            <w:r w:rsidRPr="5B8BA68F">
              <w:rPr>
                <w:rFonts w:ascii="Aptos" w:eastAsia="Aptos" w:hAnsi="Aptos" w:cs="Aptos"/>
                <w:b/>
                <w:bCs/>
                <w:sz w:val="20"/>
                <w:szCs w:val="20"/>
              </w:rPr>
              <w:t>If the claim needs updating:</w:t>
            </w:r>
            <w:r w:rsidRPr="5B8BA68F">
              <w:rPr>
                <w:rFonts w:ascii="Aptos" w:eastAsia="Aptos" w:hAnsi="Aptos" w:cs="Aptos"/>
                <w:sz w:val="20"/>
                <w:szCs w:val="20"/>
              </w:rPr>
              <w:t xml:space="preserve"> </w:t>
            </w:r>
          </w:p>
          <w:p w14:paraId="7B05F85E" w14:textId="3AA11144" w:rsidR="1D7DB423" w:rsidRDefault="1D7DB423" w:rsidP="5B8BA68F">
            <w:pPr>
              <w:pStyle w:val="ListParagraph"/>
              <w:numPr>
                <w:ilvl w:val="0"/>
                <w:numId w:val="4"/>
              </w:numPr>
              <w:spacing w:after="0"/>
              <w:rPr>
                <w:rFonts w:ascii="Aptos" w:eastAsia="Aptos" w:hAnsi="Aptos" w:cs="Aptos"/>
                <w:sz w:val="20"/>
                <w:szCs w:val="20"/>
              </w:rPr>
            </w:pPr>
            <w:r w:rsidRPr="5B8BA68F">
              <w:rPr>
                <w:rFonts w:ascii="Aptos" w:eastAsia="Aptos" w:hAnsi="Aptos" w:cs="Aptos"/>
                <w:sz w:val="20"/>
                <w:szCs w:val="20"/>
              </w:rPr>
              <w:t>Providers may need to resubmit the claim through current processes and/or confirm the visit submission date is received prior to the claim</w:t>
            </w:r>
          </w:p>
          <w:p w14:paraId="383FD846" w14:textId="169C9D5B" w:rsidR="1D7DB423" w:rsidRDefault="1D7DB423" w:rsidP="5B8BA68F">
            <w:pPr>
              <w:spacing w:after="0"/>
              <w:rPr>
                <w:rFonts w:ascii="Aptos" w:eastAsia="Aptos" w:hAnsi="Aptos" w:cs="Aptos"/>
                <w:sz w:val="20"/>
                <w:szCs w:val="20"/>
              </w:rPr>
            </w:pPr>
            <w:r w:rsidRPr="5B8BA68F">
              <w:rPr>
                <w:rFonts w:ascii="Aptos" w:eastAsia="Aptos" w:hAnsi="Aptos" w:cs="Aptos"/>
                <w:b/>
                <w:bCs/>
                <w:sz w:val="20"/>
                <w:szCs w:val="20"/>
              </w:rPr>
              <w:t>If the visit needs updating</w:t>
            </w:r>
            <w:r w:rsidRPr="5B8BA68F">
              <w:rPr>
                <w:rFonts w:ascii="Aptos" w:eastAsia="Aptos" w:hAnsi="Aptos" w:cs="Aptos"/>
                <w:sz w:val="20"/>
                <w:szCs w:val="20"/>
              </w:rPr>
              <w:t xml:space="preserve">: </w:t>
            </w:r>
          </w:p>
          <w:p w14:paraId="1356CEDD" w14:textId="1B5239B9" w:rsidR="6D75AE15" w:rsidRDefault="6D75AE15" w:rsidP="5B8BA68F">
            <w:pPr>
              <w:pStyle w:val="ListParagraph"/>
              <w:numPr>
                <w:ilvl w:val="0"/>
                <w:numId w:val="4"/>
              </w:numPr>
              <w:spacing w:after="0" w:line="240" w:lineRule="auto"/>
              <w:rPr>
                <w:rFonts w:ascii="Aptos" w:eastAsia="Aptos" w:hAnsi="Aptos" w:cs="Aptos"/>
                <w:sz w:val="20"/>
                <w:szCs w:val="20"/>
              </w:rPr>
            </w:pPr>
            <w:r w:rsidRPr="5B8BA68F">
              <w:rPr>
                <w:rFonts w:ascii="Aptos" w:eastAsia="Aptos" w:hAnsi="Aptos" w:cs="Aptos"/>
                <w:sz w:val="20"/>
                <w:szCs w:val="20"/>
              </w:rPr>
              <w:t xml:space="preserve">Enter and/or update the </w:t>
            </w:r>
            <w:r w:rsidR="2D5F9CBD" w:rsidRPr="5B8BA68F">
              <w:rPr>
                <w:rFonts w:ascii="Aptos" w:eastAsia="Aptos" w:hAnsi="Aptos" w:cs="Aptos"/>
                <w:sz w:val="20"/>
                <w:szCs w:val="20"/>
              </w:rPr>
              <w:t xml:space="preserve">visit units in </w:t>
            </w:r>
            <w:proofErr w:type="spellStart"/>
            <w:r w:rsidR="2D5F9CBD" w:rsidRPr="5B8BA68F">
              <w:rPr>
                <w:rFonts w:ascii="Aptos" w:eastAsia="Aptos" w:hAnsi="Aptos" w:cs="Aptos"/>
                <w:sz w:val="20"/>
                <w:szCs w:val="20"/>
              </w:rPr>
              <w:t>Sandata</w:t>
            </w:r>
            <w:proofErr w:type="spellEnd"/>
            <w:r w:rsidR="2D5F9CBD" w:rsidRPr="5B8BA68F">
              <w:rPr>
                <w:rFonts w:ascii="Aptos" w:eastAsia="Aptos" w:hAnsi="Aptos" w:cs="Aptos"/>
                <w:sz w:val="20"/>
                <w:szCs w:val="20"/>
              </w:rPr>
              <w:t xml:space="preserve"> EVV or your Alt EVV portal</w:t>
            </w:r>
            <w:r w:rsidRPr="5B8BA68F">
              <w:rPr>
                <w:rFonts w:ascii="Aptos" w:eastAsia="Aptos" w:hAnsi="Aptos" w:cs="Aptos"/>
                <w:sz w:val="20"/>
                <w:szCs w:val="20"/>
              </w:rPr>
              <w:t xml:space="preserve"> </w:t>
            </w:r>
            <w:r w:rsidR="2D5F9CBD" w:rsidRPr="5B8BA68F">
              <w:rPr>
                <w:rFonts w:ascii="Aptos" w:eastAsia="Aptos" w:hAnsi="Aptos" w:cs="Aptos"/>
                <w:sz w:val="20"/>
                <w:szCs w:val="20"/>
              </w:rPr>
              <w:t>to ensure proper matching to the claim units</w:t>
            </w:r>
          </w:p>
          <w:p w14:paraId="1297378D" w14:textId="39EEBC88" w:rsidR="5B8BA68F" w:rsidRDefault="6322EA69" w:rsidP="440A626B">
            <w:pPr>
              <w:pStyle w:val="ListParagraph"/>
              <w:numPr>
                <w:ilvl w:val="0"/>
                <w:numId w:val="4"/>
              </w:numPr>
              <w:spacing w:after="0" w:line="240" w:lineRule="auto"/>
              <w:rPr>
                <w:rFonts w:ascii="Aptos" w:eastAsia="Aptos" w:hAnsi="Aptos" w:cs="Aptos"/>
                <w:sz w:val="20"/>
                <w:szCs w:val="20"/>
              </w:rPr>
            </w:pPr>
            <w:r w:rsidRPr="5B8BA68F">
              <w:rPr>
                <w:rFonts w:ascii="Aptos" w:eastAsia="Aptos" w:hAnsi="Aptos" w:cs="Aptos"/>
                <w:sz w:val="20"/>
                <w:szCs w:val="20"/>
              </w:rPr>
              <w:t>Once the visit in question has been updated to a “Verified” status, then the claim can be resubmitted through current processes</w:t>
            </w:r>
          </w:p>
        </w:tc>
      </w:tr>
      <w:tr w:rsidR="00496ED2" w14:paraId="24EB9CBD" w14:textId="77777777" w:rsidTr="440A626B">
        <w:trPr>
          <w:trHeight w:val="300"/>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9CB8A" w14:textId="0619F21A" w:rsidR="42DB2F7D" w:rsidRDefault="54520256" w:rsidP="5B8BA68F">
            <w:pPr>
              <w:spacing w:line="240" w:lineRule="auto"/>
              <w:rPr>
                <w:rFonts w:ascii="Aptos" w:eastAsia="Aptos" w:hAnsi="Aptos" w:cs="Aptos"/>
                <w:b/>
                <w:bCs/>
                <w:sz w:val="20"/>
                <w:szCs w:val="20"/>
              </w:rPr>
            </w:pPr>
            <w:r w:rsidRPr="5B8BA68F">
              <w:rPr>
                <w:rFonts w:ascii="Aptos" w:eastAsia="Aptos" w:hAnsi="Aptos" w:cs="Aptos"/>
                <w:b/>
                <w:bCs/>
                <w:sz w:val="20"/>
                <w:szCs w:val="20"/>
              </w:rPr>
              <w:t>Pay</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3E57F" w14:textId="7F89B52D" w:rsidR="653E452F" w:rsidRDefault="075412AC" w:rsidP="5B8BA68F">
            <w:pPr>
              <w:spacing w:line="240" w:lineRule="auto"/>
              <w:rPr>
                <w:rFonts w:ascii="Aptos" w:eastAsia="Aptos" w:hAnsi="Aptos" w:cs="Aptos"/>
                <w:b/>
                <w:bCs/>
                <w:sz w:val="20"/>
                <w:szCs w:val="20"/>
              </w:rPr>
            </w:pPr>
            <w:r w:rsidRPr="5B8BA68F">
              <w:rPr>
                <w:rFonts w:ascii="Aptos" w:eastAsia="Aptos" w:hAnsi="Aptos" w:cs="Aptos"/>
                <w:b/>
                <w:bCs/>
                <w:sz w:val="20"/>
                <w:szCs w:val="20"/>
              </w:rPr>
              <w:t>Match</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8" w14:textId="67E6C84A" w:rsidR="00496ED2" w:rsidRDefault="24BAE51A" w:rsidP="5B8BA68F">
            <w:pPr>
              <w:spacing w:after="0" w:line="240" w:lineRule="auto"/>
              <w:rPr>
                <w:rFonts w:ascii="Aptos" w:eastAsia="Aptos" w:hAnsi="Aptos" w:cs="Aptos"/>
                <w:b/>
                <w:bCs/>
                <w:sz w:val="20"/>
                <w:szCs w:val="20"/>
              </w:rPr>
            </w:pPr>
            <w:r w:rsidRPr="00B217B8">
              <w:rPr>
                <w:rFonts w:ascii="Aptos" w:eastAsia="Aptos" w:hAnsi="Aptos" w:cs="Aptos"/>
                <w:b/>
                <w:sz w:val="20"/>
                <w:szCs w:val="20"/>
                <w:highlight w:val="yellow"/>
              </w:rPr>
              <w:t>2107</w:t>
            </w:r>
            <w:r w:rsidRPr="5B8BA68F">
              <w:rPr>
                <w:rFonts w:ascii="Aptos" w:eastAsia="Aptos" w:hAnsi="Aptos" w:cs="Aptos"/>
                <w:b/>
                <w:bCs/>
                <w:sz w:val="20"/>
                <w:szCs w:val="20"/>
              </w:rPr>
              <w:t xml:space="preserve">: </w:t>
            </w:r>
            <w:r w:rsidR="24AE04A8" w:rsidRPr="5B8BA68F">
              <w:rPr>
                <w:rFonts w:ascii="Aptos" w:eastAsia="Aptos" w:hAnsi="Aptos" w:cs="Aptos"/>
                <w:b/>
                <w:bCs/>
                <w:sz w:val="20"/>
                <w:szCs w:val="20"/>
              </w:rPr>
              <w:t>EVV UNTS &gt; UNITS ALLOWED</w:t>
            </w:r>
            <w:r w:rsidR="24AE04A8" w:rsidRPr="5B8BA68F">
              <w:rPr>
                <w:rFonts w:ascii="Aptos" w:eastAsia="Aptos" w:hAnsi="Aptos" w:cs="Aptos"/>
                <w:b/>
                <w:bCs/>
                <w:sz w:val="20"/>
                <w:szCs w:val="20"/>
                <w:shd w:val="clear" w:color="auto" w:fill="FFFF00"/>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9"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The EVV units are more than enough to cover the billed units.</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A"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20- ACCEPTED FOR PROCESSING</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B"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193 – ORIGINAL PAYMENT DECISION IS BEING MAINTAINED. UPON REVIEW, IT WAS DETERMINED THAT THIS CLAIM WAS PROCESSED PROPERLY.</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C"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N883 - ALERT: PROCEESSED ACCORDING TO STATE LAW</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7488" w14:textId="5248DEBC" w:rsidR="588C69ED" w:rsidRDefault="588C69ED" w:rsidP="5B8BA68F">
            <w:pPr>
              <w:pStyle w:val="ListParagraph"/>
              <w:numPr>
                <w:ilvl w:val="0"/>
                <w:numId w:val="3"/>
              </w:numPr>
              <w:spacing w:line="256" w:lineRule="auto"/>
              <w:rPr>
                <w:rFonts w:ascii="Aptos" w:eastAsia="Aptos" w:hAnsi="Aptos" w:cs="Aptos"/>
                <w:sz w:val="20"/>
                <w:szCs w:val="20"/>
              </w:rPr>
            </w:pPr>
            <w:r w:rsidRPr="5B8BA68F">
              <w:rPr>
                <w:rFonts w:ascii="Aptos" w:eastAsia="Aptos" w:hAnsi="Aptos" w:cs="Aptos"/>
                <w:sz w:val="20"/>
                <w:szCs w:val="20"/>
              </w:rPr>
              <w:t>No further action required</w:t>
            </w:r>
          </w:p>
          <w:p w14:paraId="5C655963" w14:textId="27F162D6" w:rsidR="5B8BA68F" w:rsidRDefault="5B8BA68F" w:rsidP="5B8BA68F">
            <w:pPr>
              <w:pStyle w:val="ListParagraph"/>
              <w:spacing w:line="256" w:lineRule="auto"/>
              <w:ind w:left="360"/>
              <w:rPr>
                <w:rFonts w:ascii="Aptos" w:eastAsia="Aptos" w:hAnsi="Aptos" w:cs="Aptos"/>
                <w:sz w:val="20"/>
                <w:szCs w:val="20"/>
              </w:rPr>
            </w:pPr>
          </w:p>
          <w:p w14:paraId="30D40E8F" w14:textId="6FC6D66B" w:rsidR="5B8BA68F" w:rsidRDefault="5B8BA68F" w:rsidP="5B8BA68F">
            <w:pPr>
              <w:spacing w:line="240" w:lineRule="auto"/>
              <w:rPr>
                <w:rFonts w:ascii="Aptos" w:eastAsia="Aptos" w:hAnsi="Aptos" w:cs="Aptos"/>
                <w:sz w:val="20"/>
                <w:szCs w:val="20"/>
              </w:rPr>
            </w:pPr>
          </w:p>
        </w:tc>
      </w:tr>
      <w:tr w:rsidR="00496ED2" w14:paraId="24EB9CC7" w14:textId="77777777" w:rsidTr="440A626B">
        <w:trPr>
          <w:trHeight w:val="300"/>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F807A" w14:textId="5F36577D" w:rsidR="0E67B704" w:rsidRDefault="5994EF6C" w:rsidP="5B8BA68F">
            <w:pPr>
              <w:spacing w:line="240" w:lineRule="auto"/>
              <w:rPr>
                <w:rFonts w:ascii="Aptos" w:eastAsia="Aptos" w:hAnsi="Aptos" w:cs="Aptos"/>
                <w:b/>
                <w:bCs/>
                <w:sz w:val="20"/>
                <w:szCs w:val="20"/>
              </w:rPr>
            </w:pPr>
            <w:r w:rsidRPr="5B8BA68F">
              <w:rPr>
                <w:rFonts w:ascii="Aptos" w:eastAsia="Aptos" w:hAnsi="Aptos" w:cs="Aptos"/>
                <w:b/>
                <w:bCs/>
                <w:sz w:val="20"/>
                <w:szCs w:val="20"/>
              </w:rPr>
              <w:lastRenderedPageBreak/>
              <w:t>No Pay</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0A281" w14:textId="6BAB6C49" w:rsidR="1DF9C8F1" w:rsidRDefault="42490A51" w:rsidP="5B8BA68F">
            <w:pPr>
              <w:spacing w:line="240" w:lineRule="auto"/>
              <w:rPr>
                <w:rFonts w:ascii="Aptos" w:eastAsia="Aptos" w:hAnsi="Aptos" w:cs="Aptos"/>
                <w:b/>
                <w:bCs/>
                <w:sz w:val="20"/>
                <w:szCs w:val="20"/>
              </w:rPr>
            </w:pPr>
            <w:r w:rsidRPr="5B8BA68F">
              <w:rPr>
                <w:rFonts w:ascii="Aptos" w:eastAsia="Aptos" w:hAnsi="Aptos" w:cs="Aptos"/>
                <w:b/>
                <w:bCs/>
                <w:sz w:val="20"/>
                <w:szCs w:val="20"/>
              </w:rPr>
              <w:t>No Match</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E" w14:textId="0C4FCAB7" w:rsidR="00496ED2" w:rsidRDefault="45A675C4" w:rsidP="5B8BA68F">
            <w:pPr>
              <w:spacing w:after="0" w:line="240" w:lineRule="auto"/>
              <w:rPr>
                <w:rFonts w:ascii="Aptos" w:eastAsia="Aptos" w:hAnsi="Aptos" w:cs="Aptos"/>
                <w:b/>
                <w:bCs/>
                <w:sz w:val="20"/>
                <w:szCs w:val="20"/>
              </w:rPr>
            </w:pPr>
            <w:r w:rsidRPr="00F34DC4">
              <w:rPr>
                <w:rFonts w:ascii="Aptos" w:eastAsia="Aptos" w:hAnsi="Aptos" w:cs="Aptos"/>
                <w:b/>
                <w:sz w:val="20"/>
                <w:szCs w:val="20"/>
                <w:highlight w:val="yellow"/>
              </w:rPr>
              <w:t>2108</w:t>
            </w:r>
            <w:r w:rsidRPr="5B8BA68F">
              <w:rPr>
                <w:rFonts w:ascii="Aptos" w:eastAsia="Aptos" w:hAnsi="Aptos" w:cs="Aptos"/>
                <w:b/>
                <w:bCs/>
                <w:sz w:val="20"/>
                <w:szCs w:val="20"/>
              </w:rPr>
              <w:t xml:space="preserve">: </w:t>
            </w:r>
            <w:r w:rsidR="7862051A" w:rsidRPr="5B8BA68F">
              <w:rPr>
                <w:rFonts w:ascii="Aptos" w:eastAsia="Aptos" w:hAnsi="Aptos" w:cs="Aptos"/>
                <w:b/>
                <w:bCs/>
                <w:sz w:val="20"/>
                <w:szCs w:val="20"/>
              </w:rPr>
              <w:t>No EVV Visit Found to match the EVV Claim</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BF"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 xml:space="preserve">The EVV visit </w:t>
            </w:r>
            <w:proofErr w:type="gramStart"/>
            <w:r w:rsidRPr="5B8BA68F">
              <w:rPr>
                <w:rFonts w:ascii="Aptos" w:eastAsia="Aptos" w:hAnsi="Aptos" w:cs="Aptos"/>
                <w:sz w:val="20"/>
                <w:szCs w:val="20"/>
              </w:rPr>
              <w:t>not</w:t>
            </w:r>
            <w:proofErr w:type="gramEnd"/>
            <w:r w:rsidRPr="5B8BA68F">
              <w:rPr>
                <w:rFonts w:ascii="Aptos" w:eastAsia="Aptos" w:hAnsi="Aptos" w:cs="Aptos"/>
                <w:sz w:val="20"/>
                <w:szCs w:val="20"/>
              </w:rPr>
              <w:t xml:space="preserve"> found.</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0"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 xml:space="preserve">784- ELECTRONIC VISIT VERIFICATION CRITERIA DO NOT MATCH </w:t>
            </w:r>
          </w:p>
          <w:p w14:paraId="24EB9CC1" w14:textId="77777777" w:rsidR="00496ED2" w:rsidRDefault="00496ED2" w:rsidP="5B8BA68F">
            <w:pPr>
              <w:spacing w:after="0" w:line="240" w:lineRule="auto"/>
              <w:rPr>
                <w:rFonts w:ascii="Aptos" w:eastAsia="Aptos" w:hAnsi="Aptos" w:cs="Aptos"/>
                <w:sz w:val="20"/>
                <w:szCs w:val="20"/>
              </w:rPr>
            </w:pPr>
          </w:p>
          <w:p w14:paraId="24EB9CC2" w14:textId="77777777" w:rsidR="00496ED2" w:rsidRDefault="00496ED2" w:rsidP="5B8BA68F">
            <w:pPr>
              <w:spacing w:after="0" w:line="240" w:lineRule="auto"/>
              <w:rPr>
                <w:rFonts w:ascii="Aptos" w:eastAsia="Aptos" w:hAnsi="Aptos" w:cs="Aptos"/>
                <w:sz w:val="20"/>
                <w:szCs w:val="20"/>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3" w14:textId="77777777" w:rsidR="00496ED2" w:rsidRDefault="7862051A" w:rsidP="5B8BA68F">
            <w:pPr>
              <w:spacing w:after="0" w:line="240" w:lineRule="auto"/>
              <w:rPr>
                <w:rFonts w:ascii="Aptos" w:eastAsia="Aptos" w:hAnsi="Aptos" w:cs="Aptos"/>
                <w:sz w:val="20"/>
                <w:szCs w:val="20"/>
              </w:rPr>
            </w:pPr>
            <w:r w:rsidRPr="00F34DC4">
              <w:rPr>
                <w:rFonts w:ascii="Aptos" w:eastAsia="Aptos" w:hAnsi="Aptos" w:cs="Aptos"/>
                <w:b/>
                <w:sz w:val="20"/>
                <w:szCs w:val="20"/>
                <w:highlight w:val="yellow"/>
              </w:rPr>
              <w:t>272</w:t>
            </w:r>
            <w:r w:rsidRPr="5B8BA68F">
              <w:rPr>
                <w:rFonts w:ascii="Aptos" w:eastAsia="Aptos" w:hAnsi="Aptos" w:cs="Aptos"/>
                <w:sz w:val="20"/>
                <w:szCs w:val="20"/>
              </w:rPr>
              <w:t>- COVERAGE/PROGRAM GUIDELINES WERE NOT MET</w:t>
            </w:r>
          </w:p>
          <w:p w14:paraId="24EB9CC4" w14:textId="77777777" w:rsidR="00496ED2" w:rsidRDefault="00496ED2" w:rsidP="5B8BA68F">
            <w:pPr>
              <w:spacing w:after="0" w:line="240" w:lineRule="auto"/>
              <w:rPr>
                <w:rFonts w:ascii="Aptos" w:eastAsia="Aptos" w:hAnsi="Aptos" w:cs="Aptos"/>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5"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N821- ELECTRONIC VISIT VERIFICATION SYSTEM VISIT NOT FOUND.</w:t>
            </w:r>
          </w:p>
          <w:p w14:paraId="24EB9CC6" w14:textId="77777777" w:rsidR="00496ED2" w:rsidRDefault="00496ED2" w:rsidP="5B8BA68F">
            <w:pPr>
              <w:spacing w:after="0" w:line="240" w:lineRule="auto"/>
              <w:rPr>
                <w:rFonts w:ascii="Aptos" w:eastAsia="Aptos" w:hAnsi="Aptos" w:cs="Aptos"/>
                <w:sz w:val="20"/>
                <w:szCs w:val="20"/>
              </w:rPr>
            </w:pP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D61C" w14:textId="6D603AF1" w:rsidR="12C48F82" w:rsidRDefault="12C48F82"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 xml:space="preserve">Navigate to your </w:t>
            </w:r>
            <w:proofErr w:type="spellStart"/>
            <w:r w:rsidRPr="5B8BA68F">
              <w:rPr>
                <w:rFonts w:ascii="Aptos" w:eastAsia="Aptos" w:hAnsi="Aptos" w:cs="Aptos"/>
                <w:sz w:val="20"/>
                <w:szCs w:val="20"/>
              </w:rPr>
              <w:t>Sandata</w:t>
            </w:r>
            <w:proofErr w:type="spellEnd"/>
            <w:r w:rsidRPr="5B8BA68F">
              <w:rPr>
                <w:rFonts w:ascii="Aptos" w:eastAsia="Aptos" w:hAnsi="Aptos" w:cs="Aptos"/>
                <w:sz w:val="20"/>
                <w:szCs w:val="20"/>
              </w:rPr>
              <w:t xml:space="preserve"> EVV or Aggregator platform  </w:t>
            </w:r>
          </w:p>
          <w:p w14:paraId="3E270115" w14:textId="1E3EC0D1" w:rsidR="12C48F82" w:rsidRDefault="12C48F82"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 xml:space="preserve">Search for the visit in the Visit Maintenance section or pull the Detail Visit Maintenance Report </w:t>
            </w:r>
          </w:p>
          <w:p w14:paraId="71A4A2EE" w14:textId="7471BFC2" w:rsidR="72E11729" w:rsidRDefault="72E11729" w:rsidP="5B8BA68F">
            <w:pPr>
              <w:spacing w:after="0"/>
              <w:rPr>
                <w:rFonts w:ascii="Aptos" w:eastAsia="Aptos" w:hAnsi="Aptos" w:cs="Aptos"/>
                <w:sz w:val="20"/>
                <w:szCs w:val="20"/>
              </w:rPr>
            </w:pPr>
            <w:r w:rsidRPr="5B8BA68F">
              <w:rPr>
                <w:rFonts w:ascii="Aptos" w:eastAsia="Aptos" w:hAnsi="Aptos" w:cs="Aptos"/>
                <w:b/>
                <w:bCs/>
                <w:sz w:val="20"/>
                <w:szCs w:val="20"/>
              </w:rPr>
              <w:t>If the claim needs updating:</w:t>
            </w:r>
            <w:r w:rsidRPr="5B8BA68F">
              <w:rPr>
                <w:rFonts w:ascii="Aptos" w:eastAsia="Aptos" w:hAnsi="Aptos" w:cs="Aptos"/>
                <w:sz w:val="20"/>
                <w:szCs w:val="20"/>
              </w:rPr>
              <w:t xml:space="preserve"> </w:t>
            </w:r>
          </w:p>
          <w:p w14:paraId="2C79F1AF" w14:textId="4F24BEBE" w:rsidR="72E11729" w:rsidRDefault="72E11729" w:rsidP="5B8BA68F">
            <w:pPr>
              <w:pStyle w:val="ListParagraph"/>
              <w:numPr>
                <w:ilvl w:val="0"/>
                <w:numId w:val="4"/>
              </w:numPr>
              <w:spacing w:after="0"/>
              <w:rPr>
                <w:rFonts w:ascii="Aptos" w:eastAsia="Aptos" w:hAnsi="Aptos" w:cs="Aptos"/>
                <w:sz w:val="20"/>
                <w:szCs w:val="20"/>
              </w:rPr>
            </w:pPr>
            <w:r w:rsidRPr="5B8BA68F">
              <w:rPr>
                <w:rFonts w:ascii="Aptos" w:eastAsia="Aptos" w:hAnsi="Aptos" w:cs="Aptos"/>
                <w:sz w:val="20"/>
                <w:szCs w:val="20"/>
              </w:rPr>
              <w:t>Providers may need to resubmit the claim through current processes and/or confirm the visit submission date is received prior to the claim</w:t>
            </w:r>
          </w:p>
          <w:p w14:paraId="17368DE0" w14:textId="184E5AA3" w:rsidR="72E11729" w:rsidRDefault="72E11729" w:rsidP="5B8BA68F">
            <w:pPr>
              <w:spacing w:after="0"/>
              <w:rPr>
                <w:rFonts w:ascii="Aptos" w:eastAsia="Aptos" w:hAnsi="Aptos" w:cs="Aptos"/>
                <w:sz w:val="20"/>
                <w:szCs w:val="20"/>
              </w:rPr>
            </w:pPr>
            <w:r w:rsidRPr="5B8BA68F">
              <w:rPr>
                <w:rFonts w:ascii="Aptos" w:eastAsia="Aptos" w:hAnsi="Aptos" w:cs="Aptos"/>
                <w:b/>
                <w:bCs/>
                <w:sz w:val="20"/>
                <w:szCs w:val="20"/>
              </w:rPr>
              <w:t>If the visit needs updating</w:t>
            </w:r>
            <w:r w:rsidRPr="5B8BA68F">
              <w:rPr>
                <w:rFonts w:ascii="Aptos" w:eastAsia="Aptos" w:hAnsi="Aptos" w:cs="Aptos"/>
                <w:sz w:val="20"/>
                <w:szCs w:val="20"/>
              </w:rPr>
              <w:t>:</w:t>
            </w:r>
          </w:p>
          <w:p w14:paraId="39FBF1FC" w14:textId="12240FF4" w:rsidR="12C48F82" w:rsidRDefault="12C48F82"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If there is no visit associated with the claim</w:t>
            </w:r>
            <w:r w:rsidR="15BD3D62" w:rsidRPr="440A626B">
              <w:rPr>
                <w:rFonts w:ascii="Aptos" w:eastAsia="Aptos" w:hAnsi="Aptos" w:cs="Aptos"/>
                <w:sz w:val="20"/>
                <w:szCs w:val="20"/>
              </w:rPr>
              <w:t xml:space="preserve"> in the EVV system</w:t>
            </w:r>
            <w:r w:rsidRPr="5B8BA68F">
              <w:rPr>
                <w:rFonts w:ascii="Aptos" w:eastAsia="Aptos" w:hAnsi="Aptos" w:cs="Aptos"/>
                <w:sz w:val="20"/>
                <w:szCs w:val="20"/>
              </w:rPr>
              <w:t>, create</w:t>
            </w:r>
            <w:r w:rsidR="241690FA" w:rsidRPr="5B8BA68F">
              <w:rPr>
                <w:rFonts w:ascii="Aptos" w:eastAsia="Aptos" w:hAnsi="Aptos" w:cs="Aptos"/>
                <w:sz w:val="20"/>
                <w:szCs w:val="20"/>
              </w:rPr>
              <w:t xml:space="preserve"> or send </w:t>
            </w:r>
            <w:r w:rsidRPr="5B8BA68F">
              <w:rPr>
                <w:rFonts w:ascii="Aptos" w:eastAsia="Aptos" w:hAnsi="Aptos" w:cs="Aptos"/>
                <w:sz w:val="20"/>
                <w:szCs w:val="20"/>
              </w:rPr>
              <w:t xml:space="preserve">a visit </w:t>
            </w:r>
            <w:proofErr w:type="gramStart"/>
            <w:r w:rsidR="0354F828" w:rsidRPr="440A626B">
              <w:rPr>
                <w:rFonts w:ascii="Aptos" w:eastAsia="Aptos" w:hAnsi="Aptos" w:cs="Aptos"/>
                <w:sz w:val="20"/>
                <w:szCs w:val="20"/>
              </w:rPr>
              <w:t>for</w:t>
            </w:r>
            <w:proofErr w:type="gramEnd"/>
            <w:r w:rsidR="0354F828" w:rsidRPr="440A626B">
              <w:rPr>
                <w:rFonts w:ascii="Aptos" w:eastAsia="Aptos" w:hAnsi="Aptos" w:cs="Aptos"/>
                <w:sz w:val="20"/>
                <w:szCs w:val="20"/>
              </w:rPr>
              <w:t xml:space="preserve"> the service rendered for this claim</w:t>
            </w:r>
          </w:p>
          <w:p w14:paraId="5ADC22E3" w14:textId="5C653B2E" w:rsidR="12C48F82" w:rsidRDefault="12C48F82"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 xml:space="preserve">If there is a visit associated with the claim, </w:t>
            </w:r>
            <w:r w:rsidR="6329001C" w:rsidRPr="5B8BA68F">
              <w:rPr>
                <w:rFonts w:ascii="Aptos" w:eastAsia="Aptos" w:hAnsi="Aptos" w:cs="Aptos"/>
                <w:sz w:val="20"/>
                <w:szCs w:val="20"/>
              </w:rPr>
              <w:t>ensure the visit has no listed exceptions and is in a verified status</w:t>
            </w:r>
          </w:p>
          <w:p w14:paraId="02AFF5C1" w14:textId="6D3F3923" w:rsidR="5B8BA68F" w:rsidRDefault="7FC9885C" w:rsidP="440A626B">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Once the visit in question has been updated to a “Verified” status, then the claim can be resubmitted through current processes</w:t>
            </w:r>
          </w:p>
        </w:tc>
      </w:tr>
      <w:tr w:rsidR="00496ED2" w14:paraId="24EB9CCD" w14:textId="77777777" w:rsidTr="440A626B">
        <w:trPr>
          <w:trHeight w:val="300"/>
        </w:trPr>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5D506" w14:textId="4702071C" w:rsidR="5003B655" w:rsidRDefault="758715A6" w:rsidP="5B8BA68F">
            <w:pPr>
              <w:spacing w:line="240" w:lineRule="auto"/>
              <w:rPr>
                <w:rFonts w:ascii="Aptos" w:eastAsia="Aptos" w:hAnsi="Aptos" w:cs="Aptos"/>
                <w:b/>
                <w:bCs/>
                <w:sz w:val="20"/>
                <w:szCs w:val="20"/>
              </w:rPr>
            </w:pPr>
            <w:r w:rsidRPr="5B8BA68F">
              <w:rPr>
                <w:rFonts w:ascii="Aptos" w:eastAsia="Aptos" w:hAnsi="Aptos" w:cs="Aptos"/>
                <w:b/>
                <w:bCs/>
                <w:sz w:val="20"/>
                <w:szCs w:val="20"/>
              </w:rPr>
              <w:t>No Pay</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F3D84" w14:textId="12B4050B" w:rsidR="3EF8A9D9" w:rsidRDefault="59298E9D" w:rsidP="5B8BA68F">
            <w:pPr>
              <w:spacing w:line="240" w:lineRule="auto"/>
              <w:rPr>
                <w:rFonts w:ascii="Aptos" w:eastAsia="Aptos" w:hAnsi="Aptos" w:cs="Aptos"/>
                <w:b/>
                <w:bCs/>
                <w:sz w:val="20"/>
                <w:szCs w:val="20"/>
              </w:rPr>
            </w:pPr>
            <w:r w:rsidRPr="5B8BA68F">
              <w:rPr>
                <w:rFonts w:ascii="Aptos" w:eastAsia="Aptos" w:hAnsi="Aptos" w:cs="Aptos"/>
                <w:b/>
                <w:bCs/>
                <w:sz w:val="20"/>
                <w:szCs w:val="20"/>
              </w:rPr>
              <w:t>No Match</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8" w14:textId="4C96CBE5" w:rsidR="00496ED2" w:rsidRDefault="7CBB9D74" w:rsidP="5B8BA68F">
            <w:pPr>
              <w:spacing w:after="0" w:line="240" w:lineRule="auto"/>
              <w:rPr>
                <w:rFonts w:ascii="Aptos" w:eastAsia="Aptos" w:hAnsi="Aptos" w:cs="Aptos"/>
                <w:b/>
                <w:bCs/>
                <w:sz w:val="20"/>
                <w:szCs w:val="20"/>
              </w:rPr>
            </w:pPr>
            <w:r w:rsidRPr="00BE126C">
              <w:rPr>
                <w:rFonts w:ascii="Aptos" w:eastAsia="Aptos" w:hAnsi="Aptos" w:cs="Aptos"/>
                <w:b/>
                <w:sz w:val="20"/>
                <w:szCs w:val="20"/>
                <w:highlight w:val="yellow"/>
              </w:rPr>
              <w:t>210</w:t>
            </w:r>
            <w:r w:rsidR="46A5A8D0" w:rsidRPr="00BE126C">
              <w:rPr>
                <w:rFonts w:ascii="Aptos" w:eastAsia="Aptos" w:hAnsi="Aptos" w:cs="Aptos"/>
                <w:b/>
                <w:sz w:val="20"/>
                <w:szCs w:val="20"/>
                <w:highlight w:val="yellow"/>
              </w:rPr>
              <w:t>9</w:t>
            </w:r>
            <w:r w:rsidRPr="5B8BA68F">
              <w:rPr>
                <w:rFonts w:ascii="Aptos" w:eastAsia="Aptos" w:hAnsi="Aptos" w:cs="Aptos"/>
                <w:b/>
                <w:bCs/>
                <w:sz w:val="20"/>
                <w:szCs w:val="20"/>
              </w:rPr>
              <w:t xml:space="preserve">: </w:t>
            </w:r>
            <w:r w:rsidR="7862051A" w:rsidRPr="5B8BA68F">
              <w:rPr>
                <w:rFonts w:ascii="Aptos" w:eastAsia="Aptos" w:hAnsi="Aptos" w:cs="Aptos"/>
                <w:b/>
                <w:bCs/>
                <w:sz w:val="20"/>
                <w:szCs w:val="20"/>
              </w:rPr>
              <w:t>EVV visit to EVV Claim Mismatch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9"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 xml:space="preserve">At least one of the 6 required visit elements </w:t>
            </w:r>
            <w:proofErr w:type="gramStart"/>
            <w:r w:rsidRPr="5B8BA68F">
              <w:rPr>
                <w:rFonts w:ascii="Aptos" w:eastAsia="Aptos" w:hAnsi="Aptos" w:cs="Aptos"/>
                <w:sz w:val="20"/>
                <w:szCs w:val="20"/>
              </w:rPr>
              <w:t>not</w:t>
            </w:r>
            <w:proofErr w:type="gramEnd"/>
            <w:r w:rsidRPr="5B8BA68F">
              <w:rPr>
                <w:rFonts w:ascii="Aptos" w:eastAsia="Aptos" w:hAnsi="Aptos" w:cs="Aptos"/>
                <w:sz w:val="20"/>
                <w:szCs w:val="20"/>
              </w:rPr>
              <w:t xml:space="preserve"> matching. </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A"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784- ELECTRONIC VISIT VERIFICATION CRITERIA DO NOT MATCH</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B" w14:textId="77777777" w:rsidR="00496ED2" w:rsidRDefault="7862051A" w:rsidP="5B8BA68F">
            <w:pPr>
              <w:spacing w:after="0" w:line="240" w:lineRule="auto"/>
              <w:rPr>
                <w:rFonts w:ascii="Aptos" w:eastAsia="Aptos" w:hAnsi="Aptos" w:cs="Aptos"/>
                <w:sz w:val="20"/>
                <w:szCs w:val="20"/>
              </w:rPr>
            </w:pPr>
            <w:r w:rsidRPr="00754B9D">
              <w:rPr>
                <w:rFonts w:ascii="Aptos" w:eastAsia="Aptos" w:hAnsi="Aptos" w:cs="Aptos"/>
                <w:b/>
                <w:sz w:val="20"/>
                <w:szCs w:val="20"/>
                <w:highlight w:val="yellow"/>
              </w:rPr>
              <w:t>272</w:t>
            </w:r>
            <w:r w:rsidRPr="5B8BA68F">
              <w:rPr>
                <w:rFonts w:ascii="Aptos" w:eastAsia="Aptos" w:hAnsi="Aptos" w:cs="Aptos"/>
                <w:sz w:val="20"/>
                <w:szCs w:val="20"/>
              </w:rPr>
              <w:t>- COVERAGE/PROGRAM GUIDELINES WERE NOT MET</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9CCC" w14:textId="77777777" w:rsidR="00496ED2" w:rsidRDefault="7862051A" w:rsidP="5B8BA68F">
            <w:pPr>
              <w:spacing w:after="0" w:line="240" w:lineRule="auto"/>
              <w:rPr>
                <w:rFonts w:ascii="Aptos" w:eastAsia="Aptos" w:hAnsi="Aptos" w:cs="Aptos"/>
                <w:sz w:val="20"/>
                <w:szCs w:val="20"/>
              </w:rPr>
            </w:pPr>
            <w:r w:rsidRPr="5B8BA68F">
              <w:rPr>
                <w:rFonts w:ascii="Aptos" w:eastAsia="Aptos" w:hAnsi="Aptos" w:cs="Aptos"/>
                <w:sz w:val="20"/>
                <w:szCs w:val="20"/>
              </w:rPr>
              <w:t>N820: EVV SYSTEM UNITS DO NOT MEET REQUIREMENTS OF VISIT</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A3031" w14:textId="6D603AF1" w:rsidR="4E2EDC95" w:rsidRDefault="4E2EDC95"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 xml:space="preserve">Navigate to your </w:t>
            </w:r>
            <w:proofErr w:type="spellStart"/>
            <w:r w:rsidRPr="5B8BA68F">
              <w:rPr>
                <w:rFonts w:ascii="Aptos" w:eastAsia="Aptos" w:hAnsi="Aptos" w:cs="Aptos"/>
                <w:sz w:val="20"/>
                <w:szCs w:val="20"/>
              </w:rPr>
              <w:t>Sandata</w:t>
            </w:r>
            <w:proofErr w:type="spellEnd"/>
            <w:r w:rsidRPr="5B8BA68F">
              <w:rPr>
                <w:rFonts w:ascii="Aptos" w:eastAsia="Aptos" w:hAnsi="Aptos" w:cs="Aptos"/>
                <w:sz w:val="20"/>
                <w:szCs w:val="20"/>
              </w:rPr>
              <w:t xml:space="preserve"> EVV or Aggregator platform  </w:t>
            </w:r>
          </w:p>
          <w:p w14:paraId="269499BC" w14:textId="1E3EC0D1" w:rsidR="4E2EDC95" w:rsidRDefault="4E2EDC95"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 xml:space="preserve">Search for the visit in the Visit Maintenance section or pull the Detail Visit Maintenance Report </w:t>
            </w:r>
          </w:p>
          <w:p w14:paraId="66F69437" w14:textId="7471BFC2" w:rsidR="4E2EDC95" w:rsidRDefault="4E2EDC95" w:rsidP="5B8BA68F">
            <w:pPr>
              <w:spacing w:after="0"/>
              <w:rPr>
                <w:rFonts w:ascii="Aptos" w:eastAsia="Aptos" w:hAnsi="Aptos" w:cs="Aptos"/>
                <w:sz w:val="20"/>
                <w:szCs w:val="20"/>
              </w:rPr>
            </w:pPr>
            <w:r w:rsidRPr="5B8BA68F">
              <w:rPr>
                <w:rFonts w:ascii="Aptos" w:eastAsia="Aptos" w:hAnsi="Aptos" w:cs="Aptos"/>
                <w:b/>
                <w:bCs/>
                <w:sz w:val="20"/>
                <w:szCs w:val="20"/>
              </w:rPr>
              <w:t>If the claim needs updating:</w:t>
            </w:r>
            <w:r w:rsidRPr="5B8BA68F">
              <w:rPr>
                <w:rFonts w:ascii="Aptos" w:eastAsia="Aptos" w:hAnsi="Aptos" w:cs="Aptos"/>
                <w:sz w:val="20"/>
                <w:szCs w:val="20"/>
              </w:rPr>
              <w:t xml:space="preserve"> </w:t>
            </w:r>
          </w:p>
          <w:p w14:paraId="3CC6E1F6" w14:textId="5063CB10" w:rsidR="4E2EDC95" w:rsidRDefault="4E2EDC95" w:rsidP="5B8BA68F">
            <w:pPr>
              <w:pStyle w:val="ListParagraph"/>
              <w:numPr>
                <w:ilvl w:val="0"/>
                <w:numId w:val="4"/>
              </w:numPr>
              <w:spacing w:after="0"/>
              <w:rPr>
                <w:rFonts w:ascii="Aptos" w:eastAsia="Aptos" w:hAnsi="Aptos" w:cs="Aptos"/>
                <w:sz w:val="20"/>
                <w:szCs w:val="20"/>
              </w:rPr>
            </w:pPr>
            <w:r w:rsidRPr="5B8BA68F">
              <w:rPr>
                <w:rFonts w:ascii="Aptos" w:eastAsia="Aptos" w:hAnsi="Aptos" w:cs="Aptos"/>
                <w:sz w:val="20"/>
                <w:szCs w:val="20"/>
              </w:rPr>
              <w:t>Providers may need to resubmit the claim through current processes and/or confirm the visit submission date is received prior to the claim</w:t>
            </w:r>
          </w:p>
          <w:p w14:paraId="65A0C566" w14:textId="184E5AA3" w:rsidR="4E2EDC95" w:rsidRDefault="4E2EDC95" w:rsidP="5B8BA68F">
            <w:pPr>
              <w:spacing w:after="0"/>
              <w:rPr>
                <w:rFonts w:ascii="Aptos" w:eastAsia="Aptos" w:hAnsi="Aptos" w:cs="Aptos"/>
                <w:sz w:val="20"/>
                <w:szCs w:val="20"/>
              </w:rPr>
            </w:pPr>
            <w:r w:rsidRPr="5B8BA68F">
              <w:rPr>
                <w:rFonts w:ascii="Aptos" w:eastAsia="Aptos" w:hAnsi="Aptos" w:cs="Aptos"/>
                <w:b/>
                <w:bCs/>
                <w:sz w:val="20"/>
                <w:szCs w:val="20"/>
              </w:rPr>
              <w:lastRenderedPageBreak/>
              <w:t>If the visit needs updating</w:t>
            </w:r>
            <w:r w:rsidRPr="5B8BA68F">
              <w:rPr>
                <w:rFonts w:ascii="Aptos" w:eastAsia="Aptos" w:hAnsi="Aptos" w:cs="Aptos"/>
                <w:sz w:val="20"/>
                <w:szCs w:val="20"/>
              </w:rPr>
              <w:t>:</w:t>
            </w:r>
          </w:p>
          <w:p w14:paraId="361B5191" w14:textId="017A07B4" w:rsidR="307C553D" w:rsidRDefault="307C553D" w:rsidP="440A626B">
            <w:pPr>
              <w:pStyle w:val="ListParagraph"/>
              <w:numPr>
                <w:ilvl w:val="0"/>
                <w:numId w:val="2"/>
              </w:numPr>
              <w:spacing w:after="0" w:line="240" w:lineRule="auto"/>
              <w:rPr>
                <w:rFonts w:ascii="Aptos" w:eastAsia="Aptos" w:hAnsi="Aptos" w:cs="Aptos"/>
                <w:sz w:val="20"/>
                <w:szCs w:val="20"/>
              </w:rPr>
            </w:pPr>
            <w:r w:rsidRPr="440A626B">
              <w:rPr>
                <w:rFonts w:ascii="Aptos" w:eastAsia="Aptos" w:hAnsi="Aptos" w:cs="Aptos"/>
                <w:sz w:val="20"/>
                <w:szCs w:val="20"/>
              </w:rPr>
              <w:t xml:space="preserve">If there is no visit associated with the claim in the EVV system, create or send a visit </w:t>
            </w:r>
            <w:proofErr w:type="gramStart"/>
            <w:r w:rsidRPr="440A626B">
              <w:rPr>
                <w:rFonts w:ascii="Aptos" w:eastAsia="Aptos" w:hAnsi="Aptos" w:cs="Aptos"/>
                <w:sz w:val="20"/>
                <w:szCs w:val="20"/>
              </w:rPr>
              <w:t>for</w:t>
            </w:r>
            <w:proofErr w:type="gramEnd"/>
            <w:r w:rsidRPr="440A626B">
              <w:rPr>
                <w:rFonts w:ascii="Aptos" w:eastAsia="Aptos" w:hAnsi="Aptos" w:cs="Aptos"/>
                <w:sz w:val="20"/>
                <w:szCs w:val="20"/>
              </w:rPr>
              <w:t xml:space="preserve"> the service rendered for this claim</w:t>
            </w:r>
          </w:p>
          <w:p w14:paraId="28B59EC8" w14:textId="5C653B2E" w:rsidR="4E2EDC95" w:rsidRDefault="4E2EDC95"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If there is a visit associated with the claim, ensure the visit has no listed exceptions and is in a verified status</w:t>
            </w:r>
          </w:p>
          <w:p w14:paraId="2101906E" w14:textId="6FFE6F5E" w:rsidR="4E2EDC95" w:rsidRDefault="4E2EDC95" w:rsidP="5B8BA68F">
            <w:pPr>
              <w:pStyle w:val="ListParagraph"/>
              <w:numPr>
                <w:ilvl w:val="0"/>
                <w:numId w:val="2"/>
              </w:numPr>
              <w:spacing w:after="0" w:line="240" w:lineRule="auto"/>
              <w:rPr>
                <w:rFonts w:ascii="Aptos" w:eastAsia="Aptos" w:hAnsi="Aptos" w:cs="Aptos"/>
                <w:sz w:val="20"/>
                <w:szCs w:val="20"/>
              </w:rPr>
            </w:pPr>
            <w:r w:rsidRPr="5B8BA68F">
              <w:rPr>
                <w:rFonts w:ascii="Aptos" w:eastAsia="Aptos" w:hAnsi="Aptos" w:cs="Aptos"/>
                <w:sz w:val="20"/>
                <w:szCs w:val="20"/>
              </w:rPr>
              <w:t>Once the visit in question has been updated to a “Verified” status, then the claim can be resubmitted through current processes</w:t>
            </w:r>
          </w:p>
        </w:tc>
      </w:tr>
    </w:tbl>
    <w:p w14:paraId="0909B90D" w14:textId="70A9720D" w:rsidR="1E0FD8BB" w:rsidRDefault="29911A3E" w:rsidP="5B8BA68F">
      <w:pPr>
        <w:spacing w:after="0"/>
        <w:rPr>
          <w:rFonts w:ascii="Aptos" w:eastAsia="Aptos" w:hAnsi="Aptos" w:cs="Aptos"/>
          <w:i/>
          <w:iCs/>
          <w:sz w:val="20"/>
          <w:szCs w:val="20"/>
        </w:rPr>
      </w:pPr>
      <w:r w:rsidRPr="5B8BA68F">
        <w:rPr>
          <w:rFonts w:ascii="Aptos" w:eastAsia="Aptos" w:hAnsi="Aptos" w:cs="Aptos"/>
          <w:b/>
          <w:bCs/>
          <w:i/>
          <w:iCs/>
          <w:sz w:val="20"/>
          <w:szCs w:val="20"/>
        </w:rPr>
        <w:lastRenderedPageBreak/>
        <w:t>*</w:t>
      </w:r>
      <w:r w:rsidRPr="5B8BA68F">
        <w:rPr>
          <w:rFonts w:ascii="Aptos" w:eastAsia="Aptos" w:hAnsi="Aptos" w:cs="Aptos"/>
          <w:i/>
          <w:iCs/>
          <w:sz w:val="20"/>
          <w:szCs w:val="20"/>
        </w:rPr>
        <w:t>Note: This indicates pay or no pay based on the MA EVV edit and may not reflect the overall claim disposition.</w:t>
      </w:r>
    </w:p>
    <w:p w14:paraId="24EB9CE6" w14:textId="77777777" w:rsidR="00496ED2" w:rsidRDefault="0085388A">
      <w:pPr>
        <w:pStyle w:val="Heading1"/>
        <w:spacing w:before="120"/>
        <w:rPr>
          <w:rFonts w:ascii="Aptos" w:eastAsia="Aptos" w:hAnsi="Aptos" w:cs="Aptos"/>
          <w:sz w:val="24"/>
          <w:szCs w:val="24"/>
        </w:rPr>
      </w:pPr>
      <w:r>
        <w:rPr>
          <w:rFonts w:ascii="Aptos" w:eastAsia="Aptos" w:hAnsi="Aptos" w:cs="Aptos"/>
          <w:sz w:val="24"/>
          <w:szCs w:val="24"/>
        </w:rPr>
        <w:t>Support Resources &amp; Contacts</w:t>
      </w:r>
    </w:p>
    <w:p w14:paraId="24EB9CE7" w14:textId="77777777" w:rsidR="00496ED2" w:rsidRDefault="7862051A" w:rsidP="5B8BA68F">
      <w:pPr>
        <w:spacing w:after="80"/>
        <w:rPr>
          <w:rFonts w:ascii="Aptos" w:eastAsia="Aptos" w:hAnsi="Aptos" w:cs="Aptos"/>
          <w:b/>
          <w:bCs/>
          <w:color w:val="000000" w:themeColor="text1"/>
          <w:sz w:val="20"/>
          <w:szCs w:val="20"/>
        </w:rPr>
      </w:pPr>
      <w:r w:rsidRPr="5B8BA68F">
        <w:rPr>
          <w:rFonts w:ascii="Aptos" w:eastAsia="Aptos" w:hAnsi="Aptos" w:cs="Aptos"/>
          <w:b/>
          <w:bCs/>
          <w:color w:val="000000" w:themeColor="text1"/>
          <w:sz w:val="20"/>
          <w:szCs w:val="20"/>
        </w:rPr>
        <w:t>Learn More About EVV Requirements</w:t>
      </w:r>
    </w:p>
    <w:p w14:paraId="24EB9CE9" w14:textId="53539104" w:rsidR="00496ED2" w:rsidRDefault="7862051A" w:rsidP="5B8BA68F">
      <w:pPr>
        <w:pStyle w:val="ListParagraph"/>
        <w:numPr>
          <w:ilvl w:val="0"/>
          <w:numId w:val="17"/>
        </w:numPr>
        <w:spacing w:after="0"/>
        <w:rPr>
          <w:sz w:val="20"/>
          <w:szCs w:val="20"/>
        </w:rPr>
      </w:pPr>
      <w:r w:rsidRPr="5B8BA68F">
        <w:rPr>
          <w:rFonts w:ascii="Aptos" w:eastAsia="Aptos" w:hAnsi="Aptos" w:cs="Aptos"/>
          <w:color w:val="000000" w:themeColor="text1"/>
          <w:sz w:val="20"/>
          <w:szCs w:val="20"/>
        </w:rPr>
        <w:t xml:space="preserve">Mass.gov-EVV Agency Based Providers: </w:t>
      </w:r>
      <w:hyperlink r:id="rId7" w:anchor="more-about-sandata-technologies-">
        <w:r w:rsidRPr="5B8BA68F">
          <w:rPr>
            <w:rStyle w:val="Hyperlink"/>
            <w:rFonts w:ascii="Aptos" w:eastAsia="Aptos" w:hAnsi="Aptos" w:cs="Aptos"/>
            <w:color w:val="467886"/>
            <w:sz w:val="20"/>
            <w:szCs w:val="20"/>
          </w:rPr>
          <w:t>mass.gov/info-details/electronic-visit-verification-for-agency-based-providers#more-about-sandata-technologies-  </w:t>
        </w:r>
      </w:hyperlink>
    </w:p>
    <w:p w14:paraId="24EB9CEA" w14:textId="28BD6743" w:rsidR="00496ED2" w:rsidRDefault="7862051A" w:rsidP="5B8BA68F">
      <w:pPr>
        <w:pStyle w:val="ListParagraph"/>
        <w:numPr>
          <w:ilvl w:val="0"/>
          <w:numId w:val="18"/>
        </w:numPr>
        <w:spacing w:after="0"/>
        <w:rPr>
          <w:rFonts w:asciiTheme="minorHAnsi" w:eastAsiaTheme="minorEastAsia" w:hAnsiTheme="minorHAnsi" w:cstheme="minorBidi"/>
          <w:sz w:val="20"/>
          <w:szCs w:val="20"/>
        </w:rPr>
      </w:pPr>
      <w:r w:rsidRPr="5B8BA68F">
        <w:rPr>
          <w:rFonts w:ascii="Aptos" w:eastAsia="Aptos" w:hAnsi="Aptos" w:cs="Aptos"/>
          <w:color w:val="000000" w:themeColor="text1"/>
          <w:sz w:val="20"/>
          <w:szCs w:val="20"/>
        </w:rPr>
        <w:t>Massachusetts EVV related i</w:t>
      </w:r>
      <w:r w:rsidRPr="5B8BA68F">
        <w:rPr>
          <w:rFonts w:asciiTheme="minorHAnsi" w:eastAsiaTheme="minorEastAsia" w:hAnsiTheme="minorHAnsi" w:cstheme="minorBidi"/>
          <w:color w:val="000000" w:themeColor="text1"/>
          <w:sz w:val="20"/>
          <w:szCs w:val="20"/>
        </w:rPr>
        <w:t xml:space="preserve">nformation: </w:t>
      </w:r>
      <w:hyperlink r:id="rId8">
        <w:r w:rsidR="3D3B41E7" w:rsidRPr="5B8BA68F">
          <w:rPr>
            <w:rStyle w:val="Hyperlink"/>
            <w:rFonts w:asciiTheme="minorHAnsi" w:eastAsiaTheme="minorEastAsia" w:hAnsiTheme="minorHAnsi" w:cstheme="minorBidi"/>
            <w:sz w:val="20"/>
            <w:szCs w:val="20"/>
          </w:rPr>
          <w:t>Massachusetts (EOHHS) Resources</w:t>
        </w:r>
      </w:hyperlink>
    </w:p>
    <w:p w14:paraId="24EB9CEB" w14:textId="7CEA77A7" w:rsidR="00496ED2" w:rsidRDefault="7862051A" w:rsidP="0F8B6208">
      <w:pPr>
        <w:spacing w:after="80"/>
        <w:contextualSpacing/>
        <w:rPr>
          <w:rFonts w:ascii="Aptos" w:eastAsia="Aptos" w:hAnsi="Aptos" w:cs="Aptos"/>
          <w:b/>
          <w:bCs/>
          <w:color w:val="000000" w:themeColor="text1"/>
          <w:sz w:val="20"/>
          <w:szCs w:val="20"/>
        </w:rPr>
      </w:pPr>
      <w:r w:rsidRPr="0F8B6208">
        <w:rPr>
          <w:rFonts w:ascii="Aptos" w:eastAsia="Aptos" w:hAnsi="Aptos" w:cs="Aptos"/>
          <w:b/>
          <w:bCs/>
          <w:color w:val="000000" w:themeColor="text1"/>
          <w:sz w:val="20"/>
          <w:szCs w:val="20"/>
        </w:rPr>
        <w:t>Questions?</w:t>
      </w:r>
    </w:p>
    <w:p w14:paraId="37C9AFB9" w14:textId="6C659CAB" w:rsidR="4A857BF6" w:rsidRDefault="55A5A914" w:rsidP="4A857BF6">
      <w:pPr>
        <w:spacing w:after="80"/>
        <w:contextualSpacing/>
        <w:rPr>
          <w:rFonts w:ascii="Aptos" w:eastAsia="Aptos" w:hAnsi="Aptos" w:cs="Aptos"/>
          <w:color w:val="000000" w:themeColor="text1"/>
          <w:sz w:val="20"/>
          <w:szCs w:val="20"/>
        </w:rPr>
      </w:pPr>
      <w:r w:rsidRPr="080BCB18">
        <w:rPr>
          <w:rFonts w:ascii="Aptos" w:eastAsia="Aptos" w:hAnsi="Aptos" w:cs="Aptos"/>
          <w:color w:val="000000" w:themeColor="text1"/>
          <w:sz w:val="20"/>
          <w:szCs w:val="20"/>
        </w:rPr>
        <w:t xml:space="preserve">If you need assistance with general MA EVV policy related questions, please email </w:t>
      </w:r>
      <w:hyperlink r:id="rId9">
        <w:r w:rsidRPr="080BCB18">
          <w:rPr>
            <w:rStyle w:val="Hyperlink"/>
            <w:rFonts w:ascii="Aptos" w:eastAsia="Aptos" w:hAnsi="Aptos" w:cs="Aptos"/>
            <w:sz w:val="20"/>
            <w:szCs w:val="20"/>
          </w:rPr>
          <w:t>EVVfeedback@Mass.gov</w:t>
        </w:r>
      </w:hyperlink>
      <w:r w:rsidRPr="080BCB18">
        <w:rPr>
          <w:rFonts w:ascii="Aptos" w:eastAsia="Aptos" w:hAnsi="Aptos" w:cs="Aptos"/>
          <w:color w:val="000000" w:themeColor="text1"/>
          <w:sz w:val="20"/>
          <w:szCs w:val="20"/>
        </w:rPr>
        <w:t>. </w:t>
      </w:r>
    </w:p>
    <w:p w14:paraId="7B78C5E6" w14:textId="40F2B737" w:rsidR="080BCB18" w:rsidRDefault="080BCB18" w:rsidP="080BCB18">
      <w:pPr>
        <w:spacing w:after="80"/>
        <w:contextualSpacing/>
        <w:rPr>
          <w:rFonts w:ascii="Aptos" w:eastAsia="Aptos" w:hAnsi="Aptos" w:cs="Aptos"/>
          <w:color w:val="000000" w:themeColor="text1"/>
          <w:sz w:val="20"/>
          <w:szCs w:val="20"/>
        </w:rPr>
      </w:pPr>
    </w:p>
    <w:p w14:paraId="24EB9CEC" w14:textId="3F1C3442" w:rsidR="00496ED2" w:rsidRDefault="7862051A" w:rsidP="0F8B6208">
      <w:pPr>
        <w:spacing w:after="80"/>
        <w:contextualSpacing/>
        <w:rPr>
          <w:rFonts w:ascii="Aptos" w:eastAsia="Aptos" w:hAnsi="Aptos" w:cs="Aptos"/>
          <w:sz w:val="20"/>
          <w:szCs w:val="20"/>
        </w:rPr>
      </w:pPr>
      <w:r w:rsidRPr="0F8B6208">
        <w:rPr>
          <w:rFonts w:ascii="Aptos" w:eastAsia="Aptos" w:hAnsi="Aptos" w:cs="Aptos"/>
          <w:color w:val="000000" w:themeColor="text1"/>
          <w:sz w:val="20"/>
          <w:szCs w:val="20"/>
        </w:rPr>
        <w:t xml:space="preserve">If you need assistance with your Remittance Advice or claim processing, please contact </w:t>
      </w:r>
      <w:r w:rsidR="5B76E15D" w:rsidRPr="0F8B6208">
        <w:rPr>
          <w:rFonts w:ascii="Aptos" w:eastAsia="Aptos" w:hAnsi="Aptos" w:cs="Aptos"/>
          <w:sz w:val="20"/>
          <w:szCs w:val="20"/>
        </w:rPr>
        <w:t>the LTSS Provider Service Center</w:t>
      </w:r>
      <w:r w:rsidRPr="0F8B6208">
        <w:rPr>
          <w:rFonts w:ascii="Aptos" w:eastAsia="Aptos" w:hAnsi="Aptos" w:cs="Aptos"/>
          <w:sz w:val="20"/>
          <w:szCs w:val="20"/>
        </w:rPr>
        <w:t xml:space="preserve"> at</w:t>
      </w:r>
      <w:r w:rsidR="54AE6A2F" w:rsidRPr="0F8B6208">
        <w:rPr>
          <w:rFonts w:ascii="Aptos" w:eastAsia="Aptos" w:hAnsi="Aptos" w:cs="Aptos"/>
          <w:sz w:val="20"/>
          <w:szCs w:val="20"/>
        </w:rPr>
        <w:t xml:space="preserve"> (844) 368-5184</w:t>
      </w:r>
      <w:r w:rsidR="08A3F832" w:rsidRPr="0F8B6208">
        <w:rPr>
          <w:rFonts w:ascii="Aptos" w:eastAsia="Aptos" w:hAnsi="Aptos" w:cs="Aptos"/>
          <w:sz w:val="20"/>
          <w:szCs w:val="20"/>
        </w:rPr>
        <w:t xml:space="preserve"> or </w:t>
      </w:r>
      <w:r w:rsidR="54AE6A2F" w:rsidRPr="0F8B6208">
        <w:rPr>
          <w:rFonts w:ascii="Aptos" w:eastAsia="Aptos" w:hAnsi="Aptos" w:cs="Aptos"/>
          <w:sz w:val="20"/>
          <w:szCs w:val="20"/>
        </w:rPr>
        <w:t xml:space="preserve">email </w:t>
      </w:r>
      <w:hyperlink r:id="rId10">
        <w:r w:rsidR="54AE6A2F" w:rsidRPr="0F8B6208">
          <w:rPr>
            <w:rStyle w:val="Hyperlink"/>
            <w:rFonts w:ascii="Aptos" w:eastAsia="Aptos" w:hAnsi="Aptos" w:cs="Aptos"/>
            <w:sz w:val="20"/>
            <w:szCs w:val="20"/>
          </w:rPr>
          <w:t>support@masshealthltss.com</w:t>
        </w:r>
        <w:r w:rsidR="3A20CD05" w:rsidRPr="0F8B6208">
          <w:rPr>
            <w:rStyle w:val="Hyperlink"/>
            <w:rFonts w:ascii="Aptos" w:eastAsia="Aptos" w:hAnsi="Aptos" w:cs="Aptos"/>
            <w:sz w:val="20"/>
            <w:szCs w:val="20"/>
          </w:rPr>
          <w:t>.</w:t>
        </w:r>
      </w:hyperlink>
    </w:p>
    <w:p w14:paraId="74F0CEAB" w14:textId="5B8979D6" w:rsidR="0F8B6208" w:rsidRDefault="0F8B6208" w:rsidP="0F8B6208">
      <w:pPr>
        <w:spacing w:after="80"/>
        <w:contextualSpacing/>
        <w:rPr>
          <w:rFonts w:ascii="Aptos" w:eastAsia="Aptos" w:hAnsi="Aptos" w:cs="Aptos"/>
          <w:color w:val="000000" w:themeColor="text1"/>
          <w:sz w:val="20"/>
          <w:szCs w:val="20"/>
        </w:rPr>
      </w:pPr>
    </w:p>
    <w:p w14:paraId="24EB9CEE" w14:textId="60308EB3" w:rsidR="00496ED2" w:rsidRDefault="7862051A" w:rsidP="5B8BA68F">
      <w:pPr>
        <w:rPr>
          <w:rFonts w:ascii="Aptos" w:eastAsia="Aptos" w:hAnsi="Aptos" w:cs="Aptos"/>
          <w:color w:val="000000" w:themeColor="text1"/>
          <w:sz w:val="20"/>
          <w:szCs w:val="20"/>
        </w:rPr>
      </w:pPr>
      <w:r w:rsidRPr="0F8B6208">
        <w:rPr>
          <w:rFonts w:ascii="Aptos" w:eastAsia="Aptos" w:hAnsi="Aptos" w:cs="Aptos"/>
          <w:color w:val="000000" w:themeColor="text1"/>
          <w:sz w:val="20"/>
          <w:szCs w:val="20"/>
        </w:rPr>
        <w:t xml:space="preserve">If you need technical assistance with the </w:t>
      </w:r>
      <w:proofErr w:type="spellStart"/>
      <w:r w:rsidRPr="0F8B6208">
        <w:rPr>
          <w:rFonts w:ascii="Aptos" w:eastAsia="Aptos" w:hAnsi="Aptos" w:cs="Aptos"/>
          <w:color w:val="000000" w:themeColor="text1"/>
          <w:sz w:val="20"/>
          <w:szCs w:val="20"/>
        </w:rPr>
        <w:t>Sandata</w:t>
      </w:r>
      <w:proofErr w:type="spellEnd"/>
      <w:r w:rsidRPr="0F8B6208">
        <w:rPr>
          <w:rFonts w:ascii="Aptos" w:eastAsia="Aptos" w:hAnsi="Aptos" w:cs="Aptos"/>
          <w:color w:val="000000" w:themeColor="text1"/>
          <w:sz w:val="20"/>
          <w:szCs w:val="20"/>
        </w:rPr>
        <w:t xml:space="preserve"> system or the Alt EVV interface, please contact Customer Support at </w:t>
      </w:r>
      <w:hyperlink r:id="rId11">
        <w:r w:rsidR="6F0475FE" w:rsidRPr="0F8B6208">
          <w:rPr>
            <w:rStyle w:val="Hyperlink"/>
            <w:rFonts w:ascii="Aptos" w:eastAsia="Aptos" w:hAnsi="Aptos" w:cs="Aptos"/>
            <w:sz w:val="20"/>
            <w:szCs w:val="20"/>
          </w:rPr>
          <w:t xml:space="preserve">Contact and Support | </w:t>
        </w:r>
        <w:proofErr w:type="spellStart"/>
        <w:r w:rsidR="6F0475FE" w:rsidRPr="0F8B6208">
          <w:rPr>
            <w:rStyle w:val="Hyperlink"/>
            <w:rFonts w:ascii="Aptos" w:eastAsia="Aptos" w:hAnsi="Aptos" w:cs="Aptos"/>
            <w:sz w:val="20"/>
            <w:szCs w:val="20"/>
          </w:rPr>
          <w:t>HHAeXchange</w:t>
        </w:r>
        <w:proofErr w:type="spellEnd"/>
        <w:r w:rsidR="6F0475FE" w:rsidRPr="0F8B6208">
          <w:rPr>
            <w:rStyle w:val="Hyperlink"/>
            <w:rFonts w:ascii="Aptos" w:eastAsia="Aptos" w:hAnsi="Aptos" w:cs="Aptos"/>
            <w:sz w:val="20"/>
            <w:szCs w:val="20"/>
          </w:rPr>
          <w:t xml:space="preserve"> Knowledge Base</w:t>
        </w:r>
      </w:hyperlink>
      <w:r w:rsidRPr="0F8B6208">
        <w:rPr>
          <w:rFonts w:ascii="Aptos" w:eastAsia="Aptos" w:hAnsi="Aptos" w:cs="Aptos"/>
          <w:color w:val="000000" w:themeColor="text1"/>
          <w:sz w:val="20"/>
          <w:szCs w:val="20"/>
        </w:rPr>
        <w:t xml:space="preserve">.  You may also call the Customer Support line </w:t>
      </w:r>
      <w:proofErr w:type="gramStart"/>
      <w:r w:rsidRPr="0F8B6208">
        <w:rPr>
          <w:rFonts w:ascii="Aptos" w:eastAsia="Aptos" w:hAnsi="Aptos" w:cs="Aptos"/>
          <w:color w:val="000000" w:themeColor="text1"/>
          <w:sz w:val="20"/>
          <w:szCs w:val="20"/>
        </w:rPr>
        <w:t>at</w:t>
      </w:r>
      <w:proofErr w:type="gramEnd"/>
      <w:r w:rsidRPr="0F8B6208">
        <w:rPr>
          <w:rFonts w:ascii="Aptos" w:eastAsia="Aptos" w:hAnsi="Aptos" w:cs="Aptos"/>
          <w:color w:val="000000" w:themeColor="text1"/>
          <w:sz w:val="20"/>
          <w:szCs w:val="20"/>
        </w:rPr>
        <w:t xml:space="preserve"> </w:t>
      </w:r>
      <w:r w:rsidR="4C835268" w:rsidRPr="0F8B6208">
        <w:rPr>
          <w:rFonts w:ascii="Aptos" w:eastAsia="Aptos" w:hAnsi="Aptos" w:cs="Aptos"/>
          <w:color w:val="000000" w:themeColor="text1"/>
          <w:sz w:val="20"/>
          <w:szCs w:val="20"/>
        </w:rPr>
        <w:t>(</w:t>
      </w:r>
      <w:proofErr w:type="gramStart"/>
      <w:r w:rsidRPr="0F8B6208">
        <w:rPr>
          <w:rFonts w:ascii="Aptos" w:eastAsia="Aptos" w:hAnsi="Aptos" w:cs="Aptos"/>
          <w:color w:val="000000" w:themeColor="text1"/>
          <w:sz w:val="20"/>
          <w:szCs w:val="20"/>
        </w:rPr>
        <w:t>833</w:t>
      </w:r>
      <w:r w:rsidR="6406039D" w:rsidRPr="0F8B6208">
        <w:rPr>
          <w:rFonts w:ascii="Aptos" w:eastAsia="Aptos" w:hAnsi="Aptos" w:cs="Aptos"/>
          <w:color w:val="000000" w:themeColor="text1"/>
          <w:sz w:val="20"/>
          <w:szCs w:val="20"/>
        </w:rPr>
        <w:t xml:space="preserve"> </w:t>
      </w:r>
      <w:r w:rsidR="2574B1A1" w:rsidRPr="0F8B6208">
        <w:rPr>
          <w:rFonts w:ascii="Aptos" w:eastAsia="Aptos" w:hAnsi="Aptos" w:cs="Aptos"/>
          <w:color w:val="000000" w:themeColor="text1"/>
          <w:sz w:val="20"/>
          <w:szCs w:val="20"/>
        </w:rPr>
        <w:t>)</w:t>
      </w:r>
      <w:proofErr w:type="gramEnd"/>
      <w:r w:rsidRPr="0F8B6208">
        <w:rPr>
          <w:rFonts w:ascii="Aptos" w:eastAsia="Aptos" w:hAnsi="Aptos" w:cs="Aptos"/>
          <w:color w:val="000000" w:themeColor="text1"/>
          <w:sz w:val="20"/>
          <w:szCs w:val="20"/>
        </w:rPr>
        <w:t>511</w:t>
      </w:r>
      <w:r w:rsidR="4116DD43" w:rsidRPr="0F8B6208">
        <w:rPr>
          <w:rFonts w:ascii="Aptos" w:eastAsia="Aptos" w:hAnsi="Aptos" w:cs="Aptos"/>
          <w:color w:val="000000" w:themeColor="text1"/>
          <w:sz w:val="20"/>
          <w:szCs w:val="20"/>
        </w:rPr>
        <w:t>-</w:t>
      </w:r>
      <w:r w:rsidRPr="0F8B6208">
        <w:rPr>
          <w:rFonts w:ascii="Aptos" w:eastAsia="Aptos" w:hAnsi="Aptos" w:cs="Aptos"/>
          <w:color w:val="000000" w:themeColor="text1"/>
          <w:sz w:val="20"/>
          <w:szCs w:val="20"/>
        </w:rPr>
        <w:t>0164.  </w:t>
      </w:r>
    </w:p>
    <w:sectPr w:rsidR="00496ED2">
      <w:footerReference w:type="default" r:id="rId12"/>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4719" w14:textId="77777777" w:rsidR="00255762" w:rsidRDefault="00255762">
      <w:pPr>
        <w:spacing w:after="0" w:line="240" w:lineRule="auto"/>
      </w:pPr>
      <w:r>
        <w:separator/>
      </w:r>
    </w:p>
  </w:endnote>
  <w:endnote w:type="continuationSeparator" w:id="0">
    <w:p w14:paraId="5CB153FE" w14:textId="77777777" w:rsidR="00255762" w:rsidRDefault="0025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5B8BA68F" w14:paraId="26509FFF" w14:textId="77777777" w:rsidTr="5B8BA68F">
      <w:trPr>
        <w:trHeight w:val="300"/>
      </w:trPr>
      <w:tc>
        <w:tcPr>
          <w:tcW w:w="4320" w:type="dxa"/>
        </w:tcPr>
        <w:p w14:paraId="19AF43B7" w14:textId="1061B53E" w:rsidR="5B8BA68F" w:rsidRDefault="5B8BA68F" w:rsidP="5B8BA68F">
          <w:pPr>
            <w:pStyle w:val="Header"/>
            <w:ind w:left="-115"/>
          </w:pPr>
        </w:p>
      </w:tc>
      <w:tc>
        <w:tcPr>
          <w:tcW w:w="4320" w:type="dxa"/>
        </w:tcPr>
        <w:p w14:paraId="7DC08213" w14:textId="75E61CCE" w:rsidR="5B8BA68F" w:rsidRDefault="5B8BA68F" w:rsidP="5B8BA68F">
          <w:pPr>
            <w:pStyle w:val="Header"/>
            <w:jc w:val="center"/>
          </w:pPr>
        </w:p>
      </w:tc>
      <w:tc>
        <w:tcPr>
          <w:tcW w:w="4320" w:type="dxa"/>
        </w:tcPr>
        <w:p w14:paraId="1838E970" w14:textId="35614EF0" w:rsidR="5B8BA68F" w:rsidRDefault="5B8BA68F" w:rsidP="5B8BA68F">
          <w:pPr>
            <w:pStyle w:val="Header"/>
            <w:ind w:right="-115"/>
            <w:jc w:val="right"/>
          </w:pPr>
        </w:p>
      </w:tc>
    </w:tr>
  </w:tbl>
  <w:p w14:paraId="5DB77226" w14:textId="20D560B8" w:rsidR="5B8BA68F" w:rsidRDefault="5B8BA68F" w:rsidP="5B8BA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B4D4" w14:textId="77777777" w:rsidR="00255762" w:rsidRDefault="00255762">
      <w:pPr>
        <w:spacing w:after="0" w:line="240" w:lineRule="auto"/>
      </w:pPr>
      <w:r>
        <w:rPr>
          <w:color w:val="000000"/>
        </w:rPr>
        <w:separator/>
      </w:r>
    </w:p>
  </w:footnote>
  <w:footnote w:type="continuationSeparator" w:id="0">
    <w:p w14:paraId="3F74D885" w14:textId="77777777" w:rsidR="00255762" w:rsidRDefault="00255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281B"/>
    <w:multiLevelType w:val="hybridMultilevel"/>
    <w:tmpl w:val="CDF0043A"/>
    <w:lvl w:ilvl="0" w:tplc="7F6A6FC2">
      <w:start w:val="1"/>
      <w:numFmt w:val="bullet"/>
      <w:lvlText w:val=""/>
      <w:lvlJc w:val="left"/>
      <w:pPr>
        <w:ind w:left="360" w:hanging="360"/>
      </w:pPr>
      <w:rPr>
        <w:rFonts w:ascii="Symbol" w:hAnsi="Symbol" w:hint="default"/>
      </w:rPr>
    </w:lvl>
    <w:lvl w:ilvl="1" w:tplc="08B42912">
      <w:start w:val="1"/>
      <w:numFmt w:val="bullet"/>
      <w:lvlText w:val="o"/>
      <w:lvlJc w:val="left"/>
      <w:pPr>
        <w:ind w:left="1080" w:hanging="360"/>
      </w:pPr>
      <w:rPr>
        <w:rFonts w:ascii="Courier New" w:hAnsi="Courier New" w:hint="default"/>
      </w:rPr>
    </w:lvl>
    <w:lvl w:ilvl="2" w:tplc="08504F36">
      <w:start w:val="1"/>
      <w:numFmt w:val="bullet"/>
      <w:lvlText w:val=""/>
      <w:lvlJc w:val="left"/>
      <w:pPr>
        <w:ind w:left="1800" w:hanging="360"/>
      </w:pPr>
      <w:rPr>
        <w:rFonts w:ascii="Wingdings" w:hAnsi="Wingdings" w:hint="default"/>
      </w:rPr>
    </w:lvl>
    <w:lvl w:ilvl="3" w:tplc="5E181F84">
      <w:start w:val="1"/>
      <w:numFmt w:val="bullet"/>
      <w:lvlText w:val=""/>
      <w:lvlJc w:val="left"/>
      <w:pPr>
        <w:ind w:left="2520" w:hanging="360"/>
      </w:pPr>
      <w:rPr>
        <w:rFonts w:ascii="Symbol" w:hAnsi="Symbol" w:hint="default"/>
      </w:rPr>
    </w:lvl>
    <w:lvl w:ilvl="4" w:tplc="588EBA54">
      <w:start w:val="1"/>
      <w:numFmt w:val="bullet"/>
      <w:lvlText w:val="o"/>
      <w:lvlJc w:val="left"/>
      <w:pPr>
        <w:ind w:left="3240" w:hanging="360"/>
      </w:pPr>
      <w:rPr>
        <w:rFonts w:ascii="Courier New" w:hAnsi="Courier New" w:hint="default"/>
      </w:rPr>
    </w:lvl>
    <w:lvl w:ilvl="5" w:tplc="9A0E7F02">
      <w:start w:val="1"/>
      <w:numFmt w:val="bullet"/>
      <w:lvlText w:val=""/>
      <w:lvlJc w:val="left"/>
      <w:pPr>
        <w:ind w:left="3960" w:hanging="360"/>
      </w:pPr>
      <w:rPr>
        <w:rFonts w:ascii="Wingdings" w:hAnsi="Wingdings" w:hint="default"/>
      </w:rPr>
    </w:lvl>
    <w:lvl w:ilvl="6" w:tplc="FA30C2CA">
      <w:start w:val="1"/>
      <w:numFmt w:val="bullet"/>
      <w:lvlText w:val=""/>
      <w:lvlJc w:val="left"/>
      <w:pPr>
        <w:ind w:left="4680" w:hanging="360"/>
      </w:pPr>
      <w:rPr>
        <w:rFonts w:ascii="Symbol" w:hAnsi="Symbol" w:hint="default"/>
      </w:rPr>
    </w:lvl>
    <w:lvl w:ilvl="7" w:tplc="53AEB044">
      <w:start w:val="1"/>
      <w:numFmt w:val="bullet"/>
      <w:lvlText w:val="o"/>
      <w:lvlJc w:val="left"/>
      <w:pPr>
        <w:ind w:left="5400" w:hanging="360"/>
      </w:pPr>
      <w:rPr>
        <w:rFonts w:ascii="Courier New" w:hAnsi="Courier New" w:hint="default"/>
      </w:rPr>
    </w:lvl>
    <w:lvl w:ilvl="8" w:tplc="BE428C78">
      <w:start w:val="1"/>
      <w:numFmt w:val="bullet"/>
      <w:lvlText w:val=""/>
      <w:lvlJc w:val="left"/>
      <w:pPr>
        <w:ind w:left="6120" w:hanging="360"/>
      </w:pPr>
      <w:rPr>
        <w:rFonts w:ascii="Wingdings" w:hAnsi="Wingdings" w:hint="default"/>
      </w:rPr>
    </w:lvl>
  </w:abstractNum>
  <w:abstractNum w:abstractNumId="1" w15:restartNumberingAfterBreak="0">
    <w:nsid w:val="04F8490A"/>
    <w:multiLevelType w:val="multilevel"/>
    <w:tmpl w:val="A300A09E"/>
    <w:styleLink w:val="LFO14"/>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BB25BAF"/>
    <w:multiLevelType w:val="multilevel"/>
    <w:tmpl w:val="47CA72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B35B412"/>
    <w:multiLevelType w:val="hybridMultilevel"/>
    <w:tmpl w:val="6B647200"/>
    <w:lvl w:ilvl="0" w:tplc="E702B9BE">
      <w:start w:val="1"/>
      <w:numFmt w:val="bullet"/>
      <w:lvlText w:val=""/>
      <w:lvlJc w:val="left"/>
      <w:pPr>
        <w:ind w:left="360" w:hanging="360"/>
      </w:pPr>
      <w:rPr>
        <w:rFonts w:ascii="Symbol" w:hAnsi="Symbol" w:hint="default"/>
      </w:rPr>
    </w:lvl>
    <w:lvl w:ilvl="1" w:tplc="4F443CD2">
      <w:start w:val="1"/>
      <w:numFmt w:val="bullet"/>
      <w:lvlText w:val="o"/>
      <w:lvlJc w:val="left"/>
      <w:pPr>
        <w:ind w:left="1080" w:hanging="360"/>
      </w:pPr>
      <w:rPr>
        <w:rFonts w:ascii="Courier New" w:hAnsi="Courier New" w:hint="default"/>
      </w:rPr>
    </w:lvl>
    <w:lvl w:ilvl="2" w:tplc="B5DE9AC8">
      <w:start w:val="1"/>
      <w:numFmt w:val="bullet"/>
      <w:lvlText w:val=""/>
      <w:lvlJc w:val="left"/>
      <w:pPr>
        <w:ind w:left="1800" w:hanging="360"/>
      </w:pPr>
      <w:rPr>
        <w:rFonts w:ascii="Wingdings" w:hAnsi="Wingdings" w:hint="default"/>
      </w:rPr>
    </w:lvl>
    <w:lvl w:ilvl="3" w:tplc="91BC4448">
      <w:start w:val="1"/>
      <w:numFmt w:val="bullet"/>
      <w:lvlText w:val=""/>
      <w:lvlJc w:val="left"/>
      <w:pPr>
        <w:ind w:left="2520" w:hanging="360"/>
      </w:pPr>
      <w:rPr>
        <w:rFonts w:ascii="Symbol" w:hAnsi="Symbol" w:hint="default"/>
      </w:rPr>
    </w:lvl>
    <w:lvl w:ilvl="4" w:tplc="DED2DC04">
      <w:start w:val="1"/>
      <w:numFmt w:val="bullet"/>
      <w:lvlText w:val="o"/>
      <w:lvlJc w:val="left"/>
      <w:pPr>
        <w:ind w:left="3240" w:hanging="360"/>
      </w:pPr>
      <w:rPr>
        <w:rFonts w:ascii="Courier New" w:hAnsi="Courier New" w:hint="default"/>
      </w:rPr>
    </w:lvl>
    <w:lvl w:ilvl="5" w:tplc="48AAEDC0">
      <w:start w:val="1"/>
      <w:numFmt w:val="bullet"/>
      <w:lvlText w:val=""/>
      <w:lvlJc w:val="left"/>
      <w:pPr>
        <w:ind w:left="3960" w:hanging="360"/>
      </w:pPr>
      <w:rPr>
        <w:rFonts w:ascii="Wingdings" w:hAnsi="Wingdings" w:hint="default"/>
      </w:rPr>
    </w:lvl>
    <w:lvl w:ilvl="6" w:tplc="706420EE">
      <w:start w:val="1"/>
      <w:numFmt w:val="bullet"/>
      <w:lvlText w:val=""/>
      <w:lvlJc w:val="left"/>
      <w:pPr>
        <w:ind w:left="4680" w:hanging="360"/>
      </w:pPr>
      <w:rPr>
        <w:rFonts w:ascii="Symbol" w:hAnsi="Symbol" w:hint="default"/>
      </w:rPr>
    </w:lvl>
    <w:lvl w:ilvl="7" w:tplc="C168444C">
      <w:start w:val="1"/>
      <w:numFmt w:val="bullet"/>
      <w:lvlText w:val="o"/>
      <w:lvlJc w:val="left"/>
      <w:pPr>
        <w:ind w:left="5400" w:hanging="360"/>
      </w:pPr>
      <w:rPr>
        <w:rFonts w:ascii="Courier New" w:hAnsi="Courier New" w:hint="default"/>
      </w:rPr>
    </w:lvl>
    <w:lvl w:ilvl="8" w:tplc="6DF49A86">
      <w:start w:val="1"/>
      <w:numFmt w:val="bullet"/>
      <w:lvlText w:val=""/>
      <w:lvlJc w:val="left"/>
      <w:pPr>
        <w:ind w:left="6120" w:hanging="360"/>
      </w:pPr>
      <w:rPr>
        <w:rFonts w:ascii="Wingdings" w:hAnsi="Wingdings" w:hint="default"/>
      </w:rPr>
    </w:lvl>
  </w:abstractNum>
  <w:abstractNum w:abstractNumId="4" w15:restartNumberingAfterBreak="0">
    <w:nsid w:val="31D40A11"/>
    <w:multiLevelType w:val="hybridMultilevel"/>
    <w:tmpl w:val="84264032"/>
    <w:lvl w:ilvl="0" w:tplc="3C98038A">
      <w:start w:val="1"/>
      <w:numFmt w:val="bullet"/>
      <w:lvlText w:val=""/>
      <w:lvlJc w:val="left"/>
      <w:pPr>
        <w:ind w:left="720" w:hanging="360"/>
      </w:pPr>
      <w:rPr>
        <w:rFonts w:ascii="Symbol" w:hAnsi="Symbol" w:hint="default"/>
      </w:rPr>
    </w:lvl>
    <w:lvl w:ilvl="1" w:tplc="248C7A00">
      <w:start w:val="1"/>
      <w:numFmt w:val="bullet"/>
      <w:lvlText w:val="o"/>
      <w:lvlJc w:val="left"/>
      <w:pPr>
        <w:ind w:left="1440" w:hanging="360"/>
      </w:pPr>
      <w:rPr>
        <w:rFonts w:ascii="Courier New" w:hAnsi="Courier New" w:hint="default"/>
      </w:rPr>
    </w:lvl>
    <w:lvl w:ilvl="2" w:tplc="B6A087AE">
      <w:start w:val="1"/>
      <w:numFmt w:val="bullet"/>
      <w:lvlText w:val=""/>
      <w:lvlJc w:val="left"/>
      <w:pPr>
        <w:ind w:left="2160" w:hanging="360"/>
      </w:pPr>
      <w:rPr>
        <w:rFonts w:ascii="Wingdings" w:hAnsi="Wingdings" w:hint="default"/>
      </w:rPr>
    </w:lvl>
    <w:lvl w:ilvl="3" w:tplc="85A81694">
      <w:start w:val="1"/>
      <w:numFmt w:val="bullet"/>
      <w:lvlText w:val=""/>
      <w:lvlJc w:val="left"/>
      <w:pPr>
        <w:ind w:left="2880" w:hanging="360"/>
      </w:pPr>
      <w:rPr>
        <w:rFonts w:ascii="Symbol" w:hAnsi="Symbol" w:hint="default"/>
      </w:rPr>
    </w:lvl>
    <w:lvl w:ilvl="4" w:tplc="7F8A61A0">
      <w:start w:val="1"/>
      <w:numFmt w:val="bullet"/>
      <w:lvlText w:val="o"/>
      <w:lvlJc w:val="left"/>
      <w:pPr>
        <w:ind w:left="3600" w:hanging="360"/>
      </w:pPr>
      <w:rPr>
        <w:rFonts w:ascii="Courier New" w:hAnsi="Courier New" w:hint="default"/>
      </w:rPr>
    </w:lvl>
    <w:lvl w:ilvl="5" w:tplc="D6A40C10">
      <w:start w:val="1"/>
      <w:numFmt w:val="bullet"/>
      <w:lvlText w:val=""/>
      <w:lvlJc w:val="left"/>
      <w:pPr>
        <w:ind w:left="4320" w:hanging="360"/>
      </w:pPr>
      <w:rPr>
        <w:rFonts w:ascii="Wingdings" w:hAnsi="Wingdings" w:hint="default"/>
      </w:rPr>
    </w:lvl>
    <w:lvl w:ilvl="6" w:tplc="2A2AE91A">
      <w:start w:val="1"/>
      <w:numFmt w:val="bullet"/>
      <w:lvlText w:val=""/>
      <w:lvlJc w:val="left"/>
      <w:pPr>
        <w:ind w:left="5040" w:hanging="360"/>
      </w:pPr>
      <w:rPr>
        <w:rFonts w:ascii="Symbol" w:hAnsi="Symbol" w:hint="default"/>
      </w:rPr>
    </w:lvl>
    <w:lvl w:ilvl="7" w:tplc="400A22BA">
      <w:start w:val="1"/>
      <w:numFmt w:val="bullet"/>
      <w:lvlText w:val="o"/>
      <w:lvlJc w:val="left"/>
      <w:pPr>
        <w:ind w:left="5760" w:hanging="360"/>
      </w:pPr>
      <w:rPr>
        <w:rFonts w:ascii="Courier New" w:hAnsi="Courier New" w:hint="default"/>
      </w:rPr>
    </w:lvl>
    <w:lvl w:ilvl="8" w:tplc="8940CE36">
      <w:start w:val="1"/>
      <w:numFmt w:val="bullet"/>
      <w:lvlText w:val=""/>
      <w:lvlJc w:val="left"/>
      <w:pPr>
        <w:ind w:left="6480" w:hanging="360"/>
      </w:pPr>
      <w:rPr>
        <w:rFonts w:ascii="Wingdings" w:hAnsi="Wingdings" w:hint="default"/>
      </w:rPr>
    </w:lvl>
  </w:abstractNum>
  <w:abstractNum w:abstractNumId="5" w15:restartNumberingAfterBreak="0">
    <w:nsid w:val="34BA0112"/>
    <w:multiLevelType w:val="hybridMultilevel"/>
    <w:tmpl w:val="8DB24B38"/>
    <w:lvl w:ilvl="0" w:tplc="2D9C3E54">
      <w:start w:val="1"/>
      <w:numFmt w:val="bullet"/>
      <w:lvlText w:val=""/>
      <w:lvlJc w:val="left"/>
      <w:pPr>
        <w:ind w:left="360" w:hanging="360"/>
      </w:pPr>
      <w:rPr>
        <w:rFonts w:ascii="Symbol" w:hAnsi="Symbol" w:hint="default"/>
      </w:rPr>
    </w:lvl>
    <w:lvl w:ilvl="1" w:tplc="6B68F1A0">
      <w:start w:val="1"/>
      <w:numFmt w:val="bullet"/>
      <w:lvlText w:val="o"/>
      <w:lvlJc w:val="left"/>
      <w:pPr>
        <w:ind w:left="1080" w:hanging="360"/>
      </w:pPr>
      <w:rPr>
        <w:rFonts w:ascii="Courier New" w:hAnsi="Courier New" w:hint="default"/>
      </w:rPr>
    </w:lvl>
    <w:lvl w:ilvl="2" w:tplc="485448B4">
      <w:start w:val="1"/>
      <w:numFmt w:val="bullet"/>
      <w:lvlText w:val=""/>
      <w:lvlJc w:val="left"/>
      <w:pPr>
        <w:ind w:left="1800" w:hanging="360"/>
      </w:pPr>
      <w:rPr>
        <w:rFonts w:ascii="Wingdings" w:hAnsi="Wingdings" w:hint="default"/>
      </w:rPr>
    </w:lvl>
    <w:lvl w:ilvl="3" w:tplc="7DDE25E0">
      <w:start w:val="1"/>
      <w:numFmt w:val="bullet"/>
      <w:lvlText w:val=""/>
      <w:lvlJc w:val="left"/>
      <w:pPr>
        <w:ind w:left="2520" w:hanging="360"/>
      </w:pPr>
      <w:rPr>
        <w:rFonts w:ascii="Symbol" w:hAnsi="Symbol" w:hint="default"/>
      </w:rPr>
    </w:lvl>
    <w:lvl w:ilvl="4" w:tplc="6B344B30">
      <w:start w:val="1"/>
      <w:numFmt w:val="bullet"/>
      <w:lvlText w:val="o"/>
      <w:lvlJc w:val="left"/>
      <w:pPr>
        <w:ind w:left="3240" w:hanging="360"/>
      </w:pPr>
      <w:rPr>
        <w:rFonts w:ascii="Courier New" w:hAnsi="Courier New" w:hint="default"/>
      </w:rPr>
    </w:lvl>
    <w:lvl w:ilvl="5" w:tplc="DB609E4E">
      <w:start w:val="1"/>
      <w:numFmt w:val="bullet"/>
      <w:lvlText w:val=""/>
      <w:lvlJc w:val="left"/>
      <w:pPr>
        <w:ind w:left="3960" w:hanging="360"/>
      </w:pPr>
      <w:rPr>
        <w:rFonts w:ascii="Wingdings" w:hAnsi="Wingdings" w:hint="default"/>
      </w:rPr>
    </w:lvl>
    <w:lvl w:ilvl="6" w:tplc="A62A15E8">
      <w:start w:val="1"/>
      <w:numFmt w:val="bullet"/>
      <w:lvlText w:val=""/>
      <w:lvlJc w:val="left"/>
      <w:pPr>
        <w:ind w:left="4680" w:hanging="360"/>
      </w:pPr>
      <w:rPr>
        <w:rFonts w:ascii="Symbol" w:hAnsi="Symbol" w:hint="default"/>
      </w:rPr>
    </w:lvl>
    <w:lvl w:ilvl="7" w:tplc="D29647F2">
      <w:start w:val="1"/>
      <w:numFmt w:val="bullet"/>
      <w:lvlText w:val="o"/>
      <w:lvlJc w:val="left"/>
      <w:pPr>
        <w:ind w:left="5400" w:hanging="360"/>
      </w:pPr>
      <w:rPr>
        <w:rFonts w:ascii="Courier New" w:hAnsi="Courier New" w:hint="default"/>
      </w:rPr>
    </w:lvl>
    <w:lvl w:ilvl="8" w:tplc="6A98BDAC">
      <w:start w:val="1"/>
      <w:numFmt w:val="bullet"/>
      <w:lvlText w:val=""/>
      <w:lvlJc w:val="left"/>
      <w:pPr>
        <w:ind w:left="6120" w:hanging="360"/>
      </w:pPr>
      <w:rPr>
        <w:rFonts w:ascii="Wingdings" w:hAnsi="Wingdings" w:hint="default"/>
      </w:rPr>
    </w:lvl>
  </w:abstractNum>
  <w:abstractNum w:abstractNumId="6" w15:restartNumberingAfterBreak="0">
    <w:nsid w:val="35DD255D"/>
    <w:multiLevelType w:val="multilevel"/>
    <w:tmpl w:val="370ACB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7962B43"/>
    <w:multiLevelType w:val="multilevel"/>
    <w:tmpl w:val="D2246DB2"/>
    <w:styleLink w:val="LFO17"/>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9231D16"/>
    <w:multiLevelType w:val="hybridMultilevel"/>
    <w:tmpl w:val="6284F410"/>
    <w:lvl w:ilvl="0" w:tplc="9F784496">
      <w:start w:val="1"/>
      <w:numFmt w:val="bullet"/>
      <w:lvlText w:val=""/>
      <w:lvlJc w:val="left"/>
      <w:pPr>
        <w:ind w:left="720" w:hanging="360"/>
      </w:pPr>
      <w:rPr>
        <w:rFonts w:ascii="Symbol" w:hAnsi="Symbol" w:hint="default"/>
      </w:rPr>
    </w:lvl>
    <w:lvl w:ilvl="1" w:tplc="AAF4E8C8">
      <w:start w:val="1"/>
      <w:numFmt w:val="bullet"/>
      <w:lvlText w:val="o"/>
      <w:lvlJc w:val="left"/>
      <w:pPr>
        <w:ind w:left="1440" w:hanging="360"/>
      </w:pPr>
      <w:rPr>
        <w:rFonts w:ascii="Courier New" w:hAnsi="Courier New" w:hint="default"/>
      </w:rPr>
    </w:lvl>
    <w:lvl w:ilvl="2" w:tplc="C48241A4">
      <w:start w:val="1"/>
      <w:numFmt w:val="bullet"/>
      <w:lvlText w:val=""/>
      <w:lvlJc w:val="left"/>
      <w:pPr>
        <w:ind w:left="2160" w:hanging="360"/>
      </w:pPr>
      <w:rPr>
        <w:rFonts w:ascii="Wingdings" w:hAnsi="Wingdings" w:hint="default"/>
      </w:rPr>
    </w:lvl>
    <w:lvl w:ilvl="3" w:tplc="B7B88B38">
      <w:start w:val="1"/>
      <w:numFmt w:val="bullet"/>
      <w:lvlText w:val=""/>
      <w:lvlJc w:val="left"/>
      <w:pPr>
        <w:ind w:left="2880" w:hanging="360"/>
      </w:pPr>
      <w:rPr>
        <w:rFonts w:ascii="Symbol" w:hAnsi="Symbol" w:hint="default"/>
      </w:rPr>
    </w:lvl>
    <w:lvl w:ilvl="4" w:tplc="83B2D728">
      <w:start w:val="1"/>
      <w:numFmt w:val="bullet"/>
      <w:lvlText w:val="o"/>
      <w:lvlJc w:val="left"/>
      <w:pPr>
        <w:ind w:left="3600" w:hanging="360"/>
      </w:pPr>
      <w:rPr>
        <w:rFonts w:ascii="Courier New" w:hAnsi="Courier New" w:hint="default"/>
      </w:rPr>
    </w:lvl>
    <w:lvl w:ilvl="5" w:tplc="90E4DEB6">
      <w:start w:val="1"/>
      <w:numFmt w:val="bullet"/>
      <w:lvlText w:val=""/>
      <w:lvlJc w:val="left"/>
      <w:pPr>
        <w:ind w:left="4320" w:hanging="360"/>
      </w:pPr>
      <w:rPr>
        <w:rFonts w:ascii="Wingdings" w:hAnsi="Wingdings" w:hint="default"/>
      </w:rPr>
    </w:lvl>
    <w:lvl w:ilvl="6" w:tplc="6C9ADAF6">
      <w:start w:val="1"/>
      <w:numFmt w:val="bullet"/>
      <w:lvlText w:val=""/>
      <w:lvlJc w:val="left"/>
      <w:pPr>
        <w:ind w:left="5040" w:hanging="360"/>
      </w:pPr>
      <w:rPr>
        <w:rFonts w:ascii="Symbol" w:hAnsi="Symbol" w:hint="default"/>
      </w:rPr>
    </w:lvl>
    <w:lvl w:ilvl="7" w:tplc="C2442AA2">
      <w:start w:val="1"/>
      <w:numFmt w:val="bullet"/>
      <w:lvlText w:val="o"/>
      <w:lvlJc w:val="left"/>
      <w:pPr>
        <w:ind w:left="5760" w:hanging="360"/>
      </w:pPr>
      <w:rPr>
        <w:rFonts w:ascii="Courier New" w:hAnsi="Courier New" w:hint="default"/>
      </w:rPr>
    </w:lvl>
    <w:lvl w:ilvl="8" w:tplc="E77C2CB2">
      <w:start w:val="1"/>
      <w:numFmt w:val="bullet"/>
      <w:lvlText w:val=""/>
      <w:lvlJc w:val="left"/>
      <w:pPr>
        <w:ind w:left="6480" w:hanging="360"/>
      </w:pPr>
      <w:rPr>
        <w:rFonts w:ascii="Wingdings" w:hAnsi="Wingdings" w:hint="default"/>
      </w:rPr>
    </w:lvl>
  </w:abstractNum>
  <w:abstractNum w:abstractNumId="9" w15:restartNumberingAfterBreak="0">
    <w:nsid w:val="422F5937"/>
    <w:multiLevelType w:val="multilevel"/>
    <w:tmpl w:val="B002E9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37B1094"/>
    <w:multiLevelType w:val="multilevel"/>
    <w:tmpl w:val="440E4312"/>
    <w:styleLink w:val="LFO18"/>
    <w:lvl w:ilvl="0">
      <w:start w:val="1"/>
      <w:numFmt w:val="decimal"/>
      <w:pStyle w:val="ListNumber2"/>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9237D9D"/>
    <w:multiLevelType w:val="multilevel"/>
    <w:tmpl w:val="66A06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CDB2CF8"/>
    <w:multiLevelType w:val="multilevel"/>
    <w:tmpl w:val="AD42294E"/>
    <w:styleLink w:val="LFO15"/>
    <w:lvl w:ilvl="0">
      <w:numFmt w:val="bullet"/>
      <w:pStyle w:val="ListBullet3"/>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A7327F9"/>
    <w:multiLevelType w:val="multilevel"/>
    <w:tmpl w:val="7E6A4208"/>
    <w:styleLink w:val="LFO19"/>
    <w:lvl w:ilvl="0">
      <w:start w:val="1"/>
      <w:numFmt w:val="decimal"/>
      <w:pStyle w:val="ListNumber3"/>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0D17DFA"/>
    <w:multiLevelType w:val="multilevel"/>
    <w:tmpl w:val="60CE5A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65049A4"/>
    <w:multiLevelType w:val="multilevel"/>
    <w:tmpl w:val="D632E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FA2F83"/>
    <w:multiLevelType w:val="multilevel"/>
    <w:tmpl w:val="D6C2488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DDE09F0"/>
    <w:multiLevelType w:val="multilevel"/>
    <w:tmpl w:val="F1E43A8E"/>
    <w:styleLink w:val="LFO1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4070213">
    <w:abstractNumId w:val="8"/>
  </w:num>
  <w:num w:numId="2" w16cid:durableId="831868848">
    <w:abstractNumId w:val="3"/>
  </w:num>
  <w:num w:numId="3" w16cid:durableId="283928226">
    <w:abstractNumId w:val="5"/>
  </w:num>
  <w:num w:numId="4" w16cid:durableId="1350765226">
    <w:abstractNumId w:val="0"/>
  </w:num>
  <w:num w:numId="5" w16cid:durableId="1702196689">
    <w:abstractNumId w:val="4"/>
  </w:num>
  <w:num w:numId="6" w16cid:durableId="1543515682">
    <w:abstractNumId w:val="17"/>
  </w:num>
  <w:num w:numId="7" w16cid:durableId="888883973">
    <w:abstractNumId w:val="1"/>
  </w:num>
  <w:num w:numId="8" w16cid:durableId="1815102579">
    <w:abstractNumId w:val="12"/>
  </w:num>
  <w:num w:numId="9" w16cid:durableId="1807770018">
    <w:abstractNumId w:val="7"/>
  </w:num>
  <w:num w:numId="10" w16cid:durableId="1195920621">
    <w:abstractNumId w:val="10"/>
  </w:num>
  <w:num w:numId="11" w16cid:durableId="1622761045">
    <w:abstractNumId w:val="13"/>
  </w:num>
  <w:num w:numId="12" w16cid:durableId="903104272">
    <w:abstractNumId w:val="15"/>
  </w:num>
  <w:num w:numId="13" w16cid:durableId="1022973207">
    <w:abstractNumId w:val="11"/>
  </w:num>
  <w:num w:numId="14" w16cid:durableId="1557544276">
    <w:abstractNumId w:val="2"/>
  </w:num>
  <w:num w:numId="15" w16cid:durableId="1539851879">
    <w:abstractNumId w:val="9"/>
  </w:num>
  <w:num w:numId="16" w16cid:durableId="801656422">
    <w:abstractNumId w:val="16"/>
  </w:num>
  <w:num w:numId="17" w16cid:durableId="998582115">
    <w:abstractNumId w:val="6"/>
  </w:num>
  <w:num w:numId="18" w16cid:durableId="597252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D2"/>
    <w:rsid w:val="00001FCA"/>
    <w:rsid w:val="00014870"/>
    <w:rsid w:val="00026308"/>
    <w:rsid w:val="0002748D"/>
    <w:rsid w:val="00043405"/>
    <w:rsid w:val="000467C6"/>
    <w:rsid w:val="00057791"/>
    <w:rsid w:val="000642BC"/>
    <w:rsid w:val="00067F6C"/>
    <w:rsid w:val="00083D77"/>
    <w:rsid w:val="00090050"/>
    <w:rsid w:val="0009038F"/>
    <w:rsid w:val="000C09C5"/>
    <w:rsid w:val="000F61EF"/>
    <w:rsid w:val="001012E4"/>
    <w:rsid w:val="001049A0"/>
    <w:rsid w:val="00113523"/>
    <w:rsid w:val="00114998"/>
    <w:rsid w:val="001256BD"/>
    <w:rsid w:val="00141A9B"/>
    <w:rsid w:val="001510DD"/>
    <w:rsid w:val="00173F6B"/>
    <w:rsid w:val="00190103"/>
    <w:rsid w:val="001D5E0F"/>
    <w:rsid w:val="001D7766"/>
    <w:rsid w:val="001E646D"/>
    <w:rsid w:val="00253DB2"/>
    <w:rsid w:val="00255762"/>
    <w:rsid w:val="00255E01"/>
    <w:rsid w:val="00256DBE"/>
    <w:rsid w:val="00257148"/>
    <w:rsid w:val="002874F7"/>
    <w:rsid w:val="002E4CDB"/>
    <w:rsid w:val="00307288"/>
    <w:rsid w:val="00320943"/>
    <w:rsid w:val="00343FED"/>
    <w:rsid w:val="00371032"/>
    <w:rsid w:val="00383858"/>
    <w:rsid w:val="003F4F47"/>
    <w:rsid w:val="004238BE"/>
    <w:rsid w:val="00431465"/>
    <w:rsid w:val="00431FEB"/>
    <w:rsid w:val="00444CED"/>
    <w:rsid w:val="00486318"/>
    <w:rsid w:val="00487A38"/>
    <w:rsid w:val="00494818"/>
    <w:rsid w:val="004969AA"/>
    <w:rsid w:val="00496ED2"/>
    <w:rsid w:val="004A4F52"/>
    <w:rsid w:val="004C0B04"/>
    <w:rsid w:val="004D3590"/>
    <w:rsid w:val="004E3F8B"/>
    <w:rsid w:val="0050764B"/>
    <w:rsid w:val="00565B92"/>
    <w:rsid w:val="00573F59"/>
    <w:rsid w:val="00580A50"/>
    <w:rsid w:val="005855CA"/>
    <w:rsid w:val="00595519"/>
    <w:rsid w:val="00595FFE"/>
    <w:rsid w:val="005A423A"/>
    <w:rsid w:val="005B63A2"/>
    <w:rsid w:val="005C71FF"/>
    <w:rsid w:val="005D155E"/>
    <w:rsid w:val="00654975"/>
    <w:rsid w:val="006562A9"/>
    <w:rsid w:val="0066512F"/>
    <w:rsid w:val="006743B7"/>
    <w:rsid w:val="006900F4"/>
    <w:rsid w:val="00697E66"/>
    <w:rsid w:val="006D0650"/>
    <w:rsid w:val="006D6931"/>
    <w:rsid w:val="006F448D"/>
    <w:rsid w:val="0071299F"/>
    <w:rsid w:val="007146B2"/>
    <w:rsid w:val="00723FFA"/>
    <w:rsid w:val="00732173"/>
    <w:rsid w:val="00754B9D"/>
    <w:rsid w:val="007616F4"/>
    <w:rsid w:val="007901A2"/>
    <w:rsid w:val="007D2C81"/>
    <w:rsid w:val="007D4EAF"/>
    <w:rsid w:val="007F7782"/>
    <w:rsid w:val="0085111E"/>
    <w:rsid w:val="0085388A"/>
    <w:rsid w:val="00857FA5"/>
    <w:rsid w:val="008672EE"/>
    <w:rsid w:val="008702D4"/>
    <w:rsid w:val="00871B54"/>
    <w:rsid w:val="0087493C"/>
    <w:rsid w:val="008A4C25"/>
    <w:rsid w:val="008C30EE"/>
    <w:rsid w:val="008D39C7"/>
    <w:rsid w:val="008E4268"/>
    <w:rsid w:val="008F6E7D"/>
    <w:rsid w:val="00912B48"/>
    <w:rsid w:val="009232CB"/>
    <w:rsid w:val="00932DCE"/>
    <w:rsid w:val="009475DE"/>
    <w:rsid w:val="009873E8"/>
    <w:rsid w:val="009D0626"/>
    <w:rsid w:val="009E3EAC"/>
    <w:rsid w:val="00A25C36"/>
    <w:rsid w:val="00A3639A"/>
    <w:rsid w:val="00A51B87"/>
    <w:rsid w:val="00A57A65"/>
    <w:rsid w:val="00A67ED6"/>
    <w:rsid w:val="00A701C9"/>
    <w:rsid w:val="00A91D1B"/>
    <w:rsid w:val="00A931A9"/>
    <w:rsid w:val="00AA0C9A"/>
    <w:rsid w:val="00AF4CE9"/>
    <w:rsid w:val="00AF72DF"/>
    <w:rsid w:val="00B217B8"/>
    <w:rsid w:val="00B47B78"/>
    <w:rsid w:val="00B47FD5"/>
    <w:rsid w:val="00B6383E"/>
    <w:rsid w:val="00B82950"/>
    <w:rsid w:val="00B95959"/>
    <w:rsid w:val="00BA6DEA"/>
    <w:rsid w:val="00BCD3DB"/>
    <w:rsid w:val="00BD351E"/>
    <w:rsid w:val="00BD6244"/>
    <w:rsid w:val="00BE126C"/>
    <w:rsid w:val="00BF3187"/>
    <w:rsid w:val="00C25BCC"/>
    <w:rsid w:val="00C33A0E"/>
    <w:rsid w:val="00C62688"/>
    <w:rsid w:val="00C76238"/>
    <w:rsid w:val="00CB6240"/>
    <w:rsid w:val="00CE2DAE"/>
    <w:rsid w:val="00CF32C7"/>
    <w:rsid w:val="00D20DE5"/>
    <w:rsid w:val="00D31EAB"/>
    <w:rsid w:val="00D85280"/>
    <w:rsid w:val="00DB0905"/>
    <w:rsid w:val="00DE0300"/>
    <w:rsid w:val="00DE2A50"/>
    <w:rsid w:val="00DE76CD"/>
    <w:rsid w:val="00DF5439"/>
    <w:rsid w:val="00E4502F"/>
    <w:rsid w:val="00E458E1"/>
    <w:rsid w:val="00E967C4"/>
    <w:rsid w:val="00EA66F8"/>
    <w:rsid w:val="00ED2B97"/>
    <w:rsid w:val="00EF53C0"/>
    <w:rsid w:val="00F204D8"/>
    <w:rsid w:val="00F34DC4"/>
    <w:rsid w:val="00F60ED1"/>
    <w:rsid w:val="00F70471"/>
    <w:rsid w:val="00F7680D"/>
    <w:rsid w:val="00FE6930"/>
    <w:rsid w:val="010A97C4"/>
    <w:rsid w:val="018F8202"/>
    <w:rsid w:val="0238C2A7"/>
    <w:rsid w:val="02807FC4"/>
    <w:rsid w:val="0354F828"/>
    <w:rsid w:val="03894F1B"/>
    <w:rsid w:val="03955905"/>
    <w:rsid w:val="03F71292"/>
    <w:rsid w:val="04A74AB5"/>
    <w:rsid w:val="05375758"/>
    <w:rsid w:val="0683D13C"/>
    <w:rsid w:val="075412AC"/>
    <w:rsid w:val="080BCB18"/>
    <w:rsid w:val="08A3F832"/>
    <w:rsid w:val="08CD1A2A"/>
    <w:rsid w:val="0ACB44C7"/>
    <w:rsid w:val="0AE295B8"/>
    <w:rsid w:val="0B2C69BF"/>
    <w:rsid w:val="0B3890E8"/>
    <w:rsid w:val="0B9315E4"/>
    <w:rsid w:val="0C4FBA11"/>
    <w:rsid w:val="0E67B704"/>
    <w:rsid w:val="0F8B6208"/>
    <w:rsid w:val="1083DA9B"/>
    <w:rsid w:val="115435A6"/>
    <w:rsid w:val="11931743"/>
    <w:rsid w:val="11991864"/>
    <w:rsid w:val="12C48F82"/>
    <w:rsid w:val="1318F6FD"/>
    <w:rsid w:val="147A63AE"/>
    <w:rsid w:val="147D796D"/>
    <w:rsid w:val="15BD3D62"/>
    <w:rsid w:val="15D97EC1"/>
    <w:rsid w:val="1685BF23"/>
    <w:rsid w:val="17053D12"/>
    <w:rsid w:val="17B4EA23"/>
    <w:rsid w:val="18A94177"/>
    <w:rsid w:val="18B6D5A3"/>
    <w:rsid w:val="1AC87EED"/>
    <w:rsid w:val="1B99A9D3"/>
    <w:rsid w:val="1C7CCC97"/>
    <w:rsid w:val="1CDBF421"/>
    <w:rsid w:val="1D18296A"/>
    <w:rsid w:val="1D2D51BD"/>
    <w:rsid w:val="1D7DB423"/>
    <w:rsid w:val="1DF9C8F1"/>
    <w:rsid w:val="1E0FD8BB"/>
    <w:rsid w:val="20515813"/>
    <w:rsid w:val="206C0653"/>
    <w:rsid w:val="20B93AF6"/>
    <w:rsid w:val="20C1E889"/>
    <w:rsid w:val="215521B6"/>
    <w:rsid w:val="21B0F9D9"/>
    <w:rsid w:val="22E26CEF"/>
    <w:rsid w:val="241690FA"/>
    <w:rsid w:val="243E7ECA"/>
    <w:rsid w:val="24AE04A8"/>
    <w:rsid w:val="24BAE51A"/>
    <w:rsid w:val="24C71CDE"/>
    <w:rsid w:val="2574B1A1"/>
    <w:rsid w:val="2580AA4F"/>
    <w:rsid w:val="268E4EFB"/>
    <w:rsid w:val="27181122"/>
    <w:rsid w:val="2735D218"/>
    <w:rsid w:val="282EA8FD"/>
    <w:rsid w:val="2836B26E"/>
    <w:rsid w:val="29213227"/>
    <w:rsid w:val="29911A3E"/>
    <w:rsid w:val="2A4F9E52"/>
    <w:rsid w:val="2A569703"/>
    <w:rsid w:val="2C10CD97"/>
    <w:rsid w:val="2CFFFBB8"/>
    <w:rsid w:val="2D5F9CBD"/>
    <w:rsid w:val="2DC60594"/>
    <w:rsid w:val="2E2F6FF2"/>
    <w:rsid w:val="2F3289C8"/>
    <w:rsid w:val="2F8043C3"/>
    <w:rsid w:val="2FE77CB3"/>
    <w:rsid w:val="307C553D"/>
    <w:rsid w:val="31931D1F"/>
    <w:rsid w:val="32377B79"/>
    <w:rsid w:val="33EA9672"/>
    <w:rsid w:val="33F79DB9"/>
    <w:rsid w:val="35761E7F"/>
    <w:rsid w:val="359D751F"/>
    <w:rsid w:val="365D8539"/>
    <w:rsid w:val="386038FF"/>
    <w:rsid w:val="388905E2"/>
    <w:rsid w:val="38B1424A"/>
    <w:rsid w:val="3A20CD05"/>
    <w:rsid w:val="3ACEE2EA"/>
    <w:rsid w:val="3AF663A4"/>
    <w:rsid w:val="3B42B4E0"/>
    <w:rsid w:val="3BB4BD5F"/>
    <w:rsid w:val="3C0391E2"/>
    <w:rsid w:val="3CAD7A89"/>
    <w:rsid w:val="3D073090"/>
    <w:rsid w:val="3D3B41E7"/>
    <w:rsid w:val="3D3FA61C"/>
    <w:rsid w:val="3D9DA60D"/>
    <w:rsid w:val="3DCDA204"/>
    <w:rsid w:val="3E13B17A"/>
    <w:rsid w:val="3EF8A9D9"/>
    <w:rsid w:val="40C19238"/>
    <w:rsid w:val="4116DD43"/>
    <w:rsid w:val="41F37780"/>
    <w:rsid w:val="42490A51"/>
    <w:rsid w:val="42B18CC8"/>
    <w:rsid w:val="42DB2F7D"/>
    <w:rsid w:val="440A626B"/>
    <w:rsid w:val="445C7FB8"/>
    <w:rsid w:val="4498EBA6"/>
    <w:rsid w:val="44AB3F08"/>
    <w:rsid w:val="44B9A019"/>
    <w:rsid w:val="45A675C4"/>
    <w:rsid w:val="46A5A8D0"/>
    <w:rsid w:val="471D791B"/>
    <w:rsid w:val="47796A3C"/>
    <w:rsid w:val="47A321A6"/>
    <w:rsid w:val="4812F9E7"/>
    <w:rsid w:val="49FBC5D9"/>
    <w:rsid w:val="4A3CBA3D"/>
    <w:rsid w:val="4A857BF6"/>
    <w:rsid w:val="4AD1717C"/>
    <w:rsid w:val="4C835268"/>
    <w:rsid w:val="4C9BBE67"/>
    <w:rsid w:val="4E2EDC95"/>
    <w:rsid w:val="4F32114F"/>
    <w:rsid w:val="4FD61583"/>
    <w:rsid w:val="5003B655"/>
    <w:rsid w:val="502F546B"/>
    <w:rsid w:val="504298E2"/>
    <w:rsid w:val="512E5ABD"/>
    <w:rsid w:val="5134E015"/>
    <w:rsid w:val="51B55687"/>
    <w:rsid w:val="52C9278F"/>
    <w:rsid w:val="54520256"/>
    <w:rsid w:val="54AE6A2F"/>
    <w:rsid w:val="5500B9C4"/>
    <w:rsid w:val="55443497"/>
    <w:rsid w:val="55A5A914"/>
    <w:rsid w:val="55EC5306"/>
    <w:rsid w:val="560404EB"/>
    <w:rsid w:val="560A3958"/>
    <w:rsid w:val="56236078"/>
    <w:rsid w:val="5649AD5D"/>
    <w:rsid w:val="565A5612"/>
    <w:rsid w:val="56FB7430"/>
    <w:rsid w:val="57DCB493"/>
    <w:rsid w:val="588C69ED"/>
    <w:rsid w:val="58B658A5"/>
    <w:rsid w:val="58C21ABB"/>
    <w:rsid w:val="59298E9D"/>
    <w:rsid w:val="5994EF6C"/>
    <w:rsid w:val="5A6C1CCF"/>
    <w:rsid w:val="5B03E6EB"/>
    <w:rsid w:val="5B22EB53"/>
    <w:rsid w:val="5B5433C7"/>
    <w:rsid w:val="5B76E15D"/>
    <w:rsid w:val="5B8BA68F"/>
    <w:rsid w:val="5C620249"/>
    <w:rsid w:val="5D37EE70"/>
    <w:rsid w:val="5E5BDAD1"/>
    <w:rsid w:val="5E7F244F"/>
    <w:rsid w:val="5F5D2397"/>
    <w:rsid w:val="609FC89D"/>
    <w:rsid w:val="62EF87E8"/>
    <w:rsid w:val="6322EA69"/>
    <w:rsid w:val="6329001C"/>
    <w:rsid w:val="6406039D"/>
    <w:rsid w:val="64984EBF"/>
    <w:rsid w:val="653E452F"/>
    <w:rsid w:val="656E15F6"/>
    <w:rsid w:val="6718B004"/>
    <w:rsid w:val="689CB17A"/>
    <w:rsid w:val="697AFAD8"/>
    <w:rsid w:val="6AE4EB24"/>
    <w:rsid w:val="6AF687D8"/>
    <w:rsid w:val="6C2858EA"/>
    <w:rsid w:val="6CE11D78"/>
    <w:rsid w:val="6D75AE15"/>
    <w:rsid w:val="6DC416F7"/>
    <w:rsid w:val="6E0906FF"/>
    <w:rsid w:val="6E64F830"/>
    <w:rsid w:val="6E66BEA6"/>
    <w:rsid w:val="6F0475FE"/>
    <w:rsid w:val="7125977B"/>
    <w:rsid w:val="716742FD"/>
    <w:rsid w:val="71B0AD66"/>
    <w:rsid w:val="72056C95"/>
    <w:rsid w:val="728416BA"/>
    <w:rsid w:val="72B39744"/>
    <w:rsid w:val="72C9FF1E"/>
    <w:rsid w:val="72E11729"/>
    <w:rsid w:val="7398853C"/>
    <w:rsid w:val="73D32921"/>
    <w:rsid w:val="74A725E1"/>
    <w:rsid w:val="74B76EE3"/>
    <w:rsid w:val="75538CF7"/>
    <w:rsid w:val="758715A6"/>
    <w:rsid w:val="7600AE5A"/>
    <w:rsid w:val="7656FBF7"/>
    <w:rsid w:val="76BE271B"/>
    <w:rsid w:val="774D1DF5"/>
    <w:rsid w:val="7862051A"/>
    <w:rsid w:val="79220149"/>
    <w:rsid w:val="792DA5F8"/>
    <w:rsid w:val="7938A0FF"/>
    <w:rsid w:val="7C6C12E1"/>
    <w:rsid w:val="7CBB9D74"/>
    <w:rsid w:val="7E5456F7"/>
    <w:rsid w:val="7FC03911"/>
    <w:rsid w:val="7FC98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0"/>
      <w:outlineLvl w:val="0"/>
    </w:pPr>
    <w:rPr>
      <w:rFonts w:ascii="Calibri" w:eastAsia="MS Gothic" w:hAnsi="Calibri" w:cs="Times New Roman"/>
      <w:b/>
      <w:bCs/>
      <w:color w:val="365F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MS Gothic" w:hAnsi="Calibri" w:cs="Times New Roman"/>
      <w:b/>
      <w:bCs/>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MS Gothic" w:hAnsi="Calibri" w:cs="Times New Roman"/>
      <w:b/>
      <w:bCs/>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MS Gothic" w:hAnsi="Calibri" w:cs="Times New Roman"/>
      <w:b/>
      <w:bCs/>
      <w:i/>
      <w:iCs/>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MS Gothic" w:hAnsi="Calibri" w:cs="Times New Roman"/>
      <w:color w:val="243F60"/>
    </w:rPr>
  </w:style>
  <w:style w:type="paragraph" w:styleId="Heading6">
    <w:name w:val="heading 6"/>
    <w:basedOn w:val="Normal"/>
    <w:next w:val="Normal"/>
    <w:uiPriority w:val="9"/>
    <w:semiHidden/>
    <w:unhideWhenUsed/>
    <w:qFormat/>
    <w:pPr>
      <w:keepNext/>
      <w:keepLines/>
      <w:spacing w:before="200" w:after="0"/>
      <w:outlineLvl w:val="5"/>
    </w:pPr>
    <w:rPr>
      <w:rFonts w:ascii="Calibri" w:eastAsia="MS Gothic" w:hAnsi="Calibri" w:cs="Times New Roman"/>
      <w:i/>
      <w:iCs/>
      <w:color w:val="243F60"/>
    </w:rPr>
  </w:style>
  <w:style w:type="paragraph" w:styleId="Heading7">
    <w:name w:val="heading 7"/>
    <w:basedOn w:val="Normal"/>
    <w:next w:val="Normal"/>
    <w:pPr>
      <w:keepNext/>
      <w:keepLines/>
      <w:spacing w:before="200" w:after="0"/>
      <w:outlineLvl w:val="6"/>
    </w:pPr>
    <w:rPr>
      <w:rFonts w:ascii="Calibri" w:eastAsia="MS Gothic" w:hAnsi="Calibri" w:cs="Times New Roman"/>
      <w:i/>
      <w:iCs/>
      <w:color w:val="404040"/>
    </w:rPr>
  </w:style>
  <w:style w:type="paragraph" w:styleId="Heading8">
    <w:name w:val="heading 8"/>
    <w:basedOn w:val="Normal"/>
    <w:next w:val="Normal"/>
    <w:pPr>
      <w:keepNext/>
      <w:keepLines/>
      <w:spacing w:before="200" w:after="0"/>
      <w:outlineLvl w:val="7"/>
    </w:pPr>
    <w:rPr>
      <w:rFonts w:ascii="Calibri" w:eastAsia="MS Gothic" w:hAnsi="Calibri" w:cs="Times New Roman"/>
      <w:color w:val="4F81BD"/>
      <w:sz w:val="20"/>
      <w:szCs w:val="20"/>
    </w:rPr>
  </w:style>
  <w:style w:type="paragraph" w:styleId="Heading9">
    <w:name w:val="heading 9"/>
    <w:basedOn w:val="Normal"/>
    <w:next w:val="Normal"/>
    <w:pPr>
      <w:keepNext/>
      <w:keepLines/>
      <w:spacing w:before="200" w:after="0"/>
      <w:outlineLvl w:val="8"/>
    </w:pPr>
    <w:rPr>
      <w:rFonts w:ascii="Calibri" w:eastAsia="MS Gothic" w:hAnsi="Calibri"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character" w:customStyle="1" w:styleId="Heading1Char">
    <w:name w:val="Heading 1 Char"/>
    <w:basedOn w:val="DefaultParagraphFont"/>
    <w:rPr>
      <w:rFonts w:ascii="Calibri" w:eastAsia="MS Gothic" w:hAnsi="Calibri" w:cs="Times New Roman"/>
      <w:b/>
      <w:bCs/>
      <w:color w:val="365F91"/>
      <w:sz w:val="28"/>
      <w:szCs w:val="28"/>
    </w:rPr>
  </w:style>
  <w:style w:type="character" w:customStyle="1" w:styleId="Heading2Char">
    <w:name w:val="Heading 2 Char"/>
    <w:basedOn w:val="DefaultParagraphFont"/>
    <w:rPr>
      <w:rFonts w:ascii="Calibri" w:eastAsia="MS Gothic" w:hAnsi="Calibri" w:cs="Times New Roman"/>
      <w:b/>
      <w:bCs/>
      <w:color w:val="4F81BD"/>
      <w:sz w:val="26"/>
      <w:szCs w:val="26"/>
    </w:rPr>
  </w:style>
  <w:style w:type="character" w:customStyle="1" w:styleId="Heading3Char">
    <w:name w:val="Heading 3 Char"/>
    <w:basedOn w:val="DefaultParagraphFont"/>
    <w:rPr>
      <w:rFonts w:ascii="Calibri" w:eastAsia="MS Gothic" w:hAnsi="Calibri" w:cs="Times New Roman"/>
      <w:b/>
      <w:bCs/>
      <w:color w:val="4F81BD"/>
    </w:rPr>
  </w:style>
  <w:style w:type="paragraph" w:styleId="Title">
    <w:name w:val="Title"/>
    <w:basedOn w:val="Normal"/>
    <w:next w:val="Normal"/>
    <w:uiPriority w:val="10"/>
    <w:qFormat/>
    <w:pPr>
      <w:pBdr>
        <w:bottom w:val="single" w:sz="8" w:space="4" w:color="4F81BD"/>
      </w:pBdr>
      <w:spacing w:after="300" w:line="240" w:lineRule="auto"/>
    </w:pPr>
    <w:rPr>
      <w:rFonts w:ascii="Calibri" w:eastAsia="MS Gothic" w:hAnsi="Calibri" w:cs="Times New Roman"/>
      <w:color w:val="17365D"/>
      <w:spacing w:val="5"/>
      <w:kern w:val="3"/>
      <w:sz w:val="52"/>
      <w:szCs w:val="52"/>
    </w:rPr>
  </w:style>
  <w:style w:type="character" w:customStyle="1" w:styleId="TitleChar">
    <w:name w:val="Title Char"/>
    <w:basedOn w:val="DefaultParagraphFont"/>
    <w:rPr>
      <w:rFonts w:ascii="Calibri" w:eastAsia="MS Gothic" w:hAnsi="Calibri" w:cs="Times New Roman"/>
      <w:color w:val="17365D"/>
      <w:spacing w:val="5"/>
      <w:kern w:val="3"/>
      <w:sz w:val="52"/>
      <w:szCs w:val="52"/>
    </w:rPr>
  </w:style>
  <w:style w:type="paragraph" w:styleId="Subtitle">
    <w:name w:val="Subtitle"/>
    <w:basedOn w:val="Normal"/>
    <w:next w:val="Normal"/>
    <w:uiPriority w:val="11"/>
    <w:qFormat/>
    <w:rPr>
      <w:rFonts w:ascii="Calibri" w:eastAsia="MS Gothic" w:hAnsi="Calibri" w:cs="Times New Roman"/>
      <w:i/>
      <w:iCs/>
      <w:color w:val="4F81BD"/>
      <w:spacing w:val="15"/>
      <w:sz w:val="24"/>
      <w:szCs w:val="24"/>
    </w:rPr>
  </w:style>
  <w:style w:type="character" w:customStyle="1" w:styleId="SubtitleChar">
    <w:name w:val="Subtitle Char"/>
    <w:basedOn w:val="DefaultParagraphFont"/>
    <w:rPr>
      <w:rFonts w:ascii="Calibri" w:eastAsia="MS Gothic" w:hAnsi="Calibri" w:cs="Times New Roman"/>
      <w:i/>
      <w:iCs/>
      <w:color w:val="4F81BD"/>
      <w:spacing w:val="15"/>
      <w:sz w:val="24"/>
      <w:szCs w:val="24"/>
    </w:rPr>
  </w:style>
  <w:style w:type="paragraph" w:styleId="ListParagraph">
    <w:name w:val="List Paragraph"/>
    <w:basedOn w:val="Normal"/>
    <w:pPr>
      <w:ind w:left="720"/>
    </w:pPr>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3">
    <w:name w:val="Body Text 3"/>
    <w:basedOn w:val="Normal"/>
    <w:pPr>
      <w:spacing w:after="120"/>
    </w:pPr>
    <w:rPr>
      <w:sz w:val="16"/>
      <w:szCs w:val="16"/>
    </w:rPr>
  </w:style>
  <w:style w:type="character" w:customStyle="1" w:styleId="BodyText3Char">
    <w:name w:val="Body Text 3 Char"/>
    <w:basedOn w:val="DefaultParagraphFont"/>
    <w:rPr>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MacroText">
    <w:name w:val="macro"/>
    <w:pPr>
      <w:tabs>
        <w:tab w:val="left" w:pos="576"/>
        <w:tab w:val="left" w:pos="1152"/>
        <w:tab w:val="left" w:pos="1728"/>
        <w:tab w:val="left" w:pos="2304"/>
        <w:tab w:val="left" w:pos="2880"/>
        <w:tab w:val="left" w:pos="3456"/>
        <w:tab w:val="left" w:pos="4032"/>
      </w:tabs>
      <w:suppressAutoHyphens/>
    </w:pPr>
    <w:rPr>
      <w:rFonts w:ascii="Courier" w:hAnsi="Courier"/>
      <w:sz w:val="20"/>
      <w:szCs w:val="20"/>
    </w:rPr>
  </w:style>
  <w:style w:type="character" w:customStyle="1" w:styleId="MacroTextChar">
    <w:name w:val="Macro Text Char"/>
    <w:basedOn w:val="DefaultParagraphFont"/>
    <w:rPr>
      <w:rFonts w:ascii="Courier" w:hAnsi="Courier"/>
      <w:sz w:val="20"/>
      <w:szCs w:val="20"/>
    </w:rPr>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rPr>
  </w:style>
  <w:style w:type="character" w:customStyle="1" w:styleId="Heading4Char">
    <w:name w:val="Heading 4 Char"/>
    <w:basedOn w:val="DefaultParagraphFont"/>
    <w:rPr>
      <w:rFonts w:ascii="Calibri" w:eastAsia="MS Gothic" w:hAnsi="Calibri" w:cs="Times New Roman"/>
      <w:b/>
      <w:bCs/>
      <w:i/>
      <w:iCs/>
      <w:color w:val="4F81BD"/>
    </w:rPr>
  </w:style>
  <w:style w:type="character" w:customStyle="1" w:styleId="Heading5Char">
    <w:name w:val="Heading 5 Char"/>
    <w:basedOn w:val="DefaultParagraphFont"/>
    <w:rPr>
      <w:rFonts w:ascii="Calibri" w:eastAsia="MS Gothic" w:hAnsi="Calibri" w:cs="Times New Roman"/>
      <w:color w:val="243F60"/>
    </w:rPr>
  </w:style>
  <w:style w:type="character" w:customStyle="1" w:styleId="Heading6Char">
    <w:name w:val="Heading 6 Char"/>
    <w:basedOn w:val="DefaultParagraphFont"/>
    <w:rPr>
      <w:rFonts w:ascii="Calibri" w:eastAsia="MS Gothic" w:hAnsi="Calibri" w:cs="Times New Roman"/>
      <w:i/>
      <w:iCs/>
      <w:color w:val="243F60"/>
    </w:rPr>
  </w:style>
  <w:style w:type="character" w:customStyle="1" w:styleId="Heading7Char">
    <w:name w:val="Heading 7 Char"/>
    <w:basedOn w:val="DefaultParagraphFont"/>
    <w:rPr>
      <w:rFonts w:ascii="Calibri" w:eastAsia="MS Gothic" w:hAnsi="Calibri" w:cs="Times New Roman"/>
      <w:i/>
      <w:iCs/>
      <w:color w:val="404040"/>
    </w:rPr>
  </w:style>
  <w:style w:type="character" w:customStyle="1" w:styleId="Heading8Char">
    <w:name w:val="Heading 8 Char"/>
    <w:basedOn w:val="DefaultParagraphFont"/>
    <w:rPr>
      <w:rFonts w:ascii="Calibri" w:eastAsia="MS Gothic" w:hAnsi="Calibri" w:cs="Times New Roman"/>
      <w:color w:val="4F81BD"/>
      <w:sz w:val="20"/>
      <w:szCs w:val="20"/>
    </w:rPr>
  </w:style>
  <w:style w:type="character" w:customStyle="1" w:styleId="Heading9Char">
    <w:name w:val="Heading 9 Char"/>
    <w:basedOn w:val="DefaultParagraphFont"/>
    <w:rPr>
      <w:rFonts w:ascii="Calibri" w:eastAsia="MS Gothic" w:hAnsi="Calibri" w:cs="Times New Roman"/>
      <w:i/>
      <w:iCs/>
      <w:color w:val="404040"/>
      <w:sz w:val="20"/>
      <w:szCs w:val="20"/>
    </w:rPr>
  </w:style>
  <w:style w:type="paragraph" w:styleId="Caption">
    <w:name w:val="caption"/>
    <w:basedOn w:val="Normal"/>
    <w:next w:val="Normal"/>
    <w:pPr>
      <w:spacing w:line="240" w:lineRule="auto"/>
    </w:pPr>
    <w:rPr>
      <w:b/>
      <w:bCs/>
      <w:color w:val="4F81BD"/>
      <w:sz w:val="18"/>
      <w:szCs w:val="18"/>
    </w:rPr>
  </w:style>
  <w:style w:type="character" w:styleId="Strong">
    <w:name w:val="Strong"/>
    <w:basedOn w:val="DefaultParagraphFont"/>
    <w:rPr>
      <w:b/>
      <w:bCs/>
    </w:rPr>
  </w:style>
  <w:style w:type="character" w:styleId="Emphasis">
    <w:name w:val="Emphasis"/>
    <w:basedOn w:val="DefaultParagraphFont"/>
    <w:rPr>
      <w:i/>
      <w:iCs/>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Pr>
      <w:b/>
      <w:bCs/>
      <w:i/>
      <w:iCs/>
      <w:color w:val="4F81BD"/>
    </w:rPr>
  </w:style>
  <w:style w:type="character" w:styleId="SubtleEmphasis">
    <w:name w:val="Subtle Emphasis"/>
    <w:basedOn w:val="DefaultParagraphFont"/>
    <w:rPr>
      <w:i/>
      <w:iCs/>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paragraph" w:styleId="TOCHeading">
    <w:name w:val="TOC Heading"/>
    <w:basedOn w:val="Heading1"/>
    <w:next w:val="Normal"/>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0000FF"/>
      <w:u w:val="single"/>
    </w:rPr>
  </w:style>
  <w:style w:type="numbering" w:customStyle="1" w:styleId="LFO13">
    <w:name w:val="LFO13"/>
    <w:basedOn w:val="NoList"/>
    <w:pPr>
      <w:numPr>
        <w:numId w:val="6"/>
      </w:numPr>
    </w:pPr>
  </w:style>
  <w:style w:type="numbering" w:customStyle="1" w:styleId="LFO14">
    <w:name w:val="LFO14"/>
    <w:basedOn w:val="NoList"/>
    <w:pPr>
      <w:numPr>
        <w:numId w:val="7"/>
      </w:numPr>
    </w:pPr>
  </w:style>
  <w:style w:type="numbering" w:customStyle="1" w:styleId="LFO15">
    <w:name w:val="LFO15"/>
    <w:basedOn w:val="NoList"/>
    <w:pPr>
      <w:numPr>
        <w:numId w:val="8"/>
      </w:numPr>
    </w:pPr>
  </w:style>
  <w:style w:type="numbering" w:customStyle="1" w:styleId="LFO17">
    <w:name w:val="LFO17"/>
    <w:basedOn w:val="NoList"/>
    <w:pPr>
      <w:numPr>
        <w:numId w:val="9"/>
      </w:numPr>
    </w:pPr>
  </w:style>
  <w:style w:type="numbering" w:customStyle="1" w:styleId="LFO18">
    <w:name w:val="LFO18"/>
    <w:basedOn w:val="NoList"/>
    <w:pPr>
      <w:numPr>
        <w:numId w:val="10"/>
      </w:numPr>
    </w:pPr>
  </w:style>
  <w:style w:type="numbering" w:customStyle="1" w:styleId="LFO19">
    <w:name w:val="LFO19"/>
    <w:basedOn w:val="NoList"/>
    <w:pPr>
      <w:numPr>
        <w:numId w:val="11"/>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nowledge.sandata.com/sandata/Content/Documentation-SD/PayerPrograms/Massachusetts/SD-PayerProg-MA-Resourc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electronic-visit-verification-for-agency-based-provid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owledge.sandata.com/sandata/Content/Support/Support-SD.htm" TargetMode="External"/><Relationship Id="rId5" Type="http://schemas.openxmlformats.org/officeDocument/2006/relationships/footnotes" Target="footnotes.xml"/><Relationship Id="rId10"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yperlink" Target="mailto:EVVfeedback@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2026-05-04T15:08:00Z</dcterms:created>
  <dcterms:modified xsi:type="dcterms:W3CDTF">2026-05-04T15:08:00Z</dcterms:modified>
</cp:coreProperties>
</file>