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0A4818" w:rsidTr="00A765DA">
        <w:trPr>
          <w:trHeight w:val="2880"/>
          <w:jc w:val="center"/>
        </w:trPr>
        <w:tc>
          <w:tcPr>
            <w:tcW w:w="5000" w:type="pct"/>
          </w:tcPr>
          <w:p w:rsidR="000A4818" w:rsidRDefault="000A4818" w:rsidP="00A765DA">
            <w:pPr>
              <w:pStyle w:val="NoSpacing"/>
              <w:jc w:val="center"/>
              <w:rPr>
                <w:rFonts w:asciiTheme="majorHAnsi" w:eastAsiaTheme="majorEastAsia" w:hAnsiTheme="majorHAnsi" w:cstheme="majorBidi"/>
                <w:caps/>
              </w:rPr>
            </w:pPr>
            <w:bookmarkStart w:id="0" w:name="_Toc463255198"/>
            <w:r>
              <w:rPr>
                <w:rFonts w:eastAsiaTheme="majorEastAsia" w:cstheme="majorBidi"/>
                <w:noProof/>
                <w:sz w:val="56"/>
                <w:szCs w:val="56"/>
                <w:lang w:eastAsia="en-US"/>
              </w:rPr>
              <w:drawing>
                <wp:inline distT="0" distB="0" distL="0" distR="0" wp14:anchorId="775B2856" wp14:editId="7F2763E0">
                  <wp:extent cx="1526651" cy="1526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9">
                            <a:extLst>
                              <a:ext uri="{28A0092B-C50C-407E-A947-70E740481C1C}">
                                <a14:useLocalDpi xmlns:a14="http://schemas.microsoft.com/office/drawing/2010/main" val="0"/>
                              </a:ext>
                            </a:extLst>
                          </a:blip>
                          <a:stretch>
                            <a:fillRect/>
                          </a:stretch>
                        </pic:blipFill>
                        <pic:spPr>
                          <a:xfrm>
                            <a:off x="0" y="0"/>
                            <a:ext cx="1524214" cy="1524214"/>
                          </a:xfrm>
                          <a:prstGeom prst="rect">
                            <a:avLst/>
                          </a:prstGeom>
                        </pic:spPr>
                      </pic:pic>
                    </a:graphicData>
                  </a:graphic>
                </wp:inline>
              </w:drawing>
            </w:r>
          </w:p>
        </w:tc>
      </w:tr>
      <w:tr w:rsidR="000A4818" w:rsidTr="00A765DA">
        <w:trPr>
          <w:trHeight w:val="1440"/>
          <w:jc w:val="center"/>
        </w:trPr>
        <w:tc>
          <w:tcPr>
            <w:tcW w:w="5000" w:type="pct"/>
            <w:tcBorders>
              <w:bottom w:val="single" w:sz="4" w:space="0" w:color="4F81BD" w:themeColor="accent1"/>
            </w:tcBorders>
            <w:vAlign w:val="center"/>
          </w:tcPr>
          <w:p w:rsidR="000A4818" w:rsidRPr="00354D06" w:rsidRDefault="000A4818" w:rsidP="00A765DA">
            <w:pPr>
              <w:pStyle w:val="NoSpacing"/>
              <w:jc w:val="center"/>
              <w:rPr>
                <w:rFonts w:eastAsiaTheme="majorEastAsia" w:cstheme="majorBidi"/>
                <w:sz w:val="56"/>
                <w:szCs w:val="56"/>
              </w:rPr>
            </w:pPr>
          </w:p>
        </w:tc>
      </w:tr>
      <w:tr w:rsidR="000A4818" w:rsidTr="00A765DA">
        <w:trPr>
          <w:trHeight w:val="360"/>
          <w:jc w:val="center"/>
        </w:trPr>
        <w:tc>
          <w:tcPr>
            <w:tcW w:w="5000" w:type="pct"/>
            <w:vAlign w:val="center"/>
          </w:tcPr>
          <w:p w:rsidR="000A4818" w:rsidRDefault="000A4818" w:rsidP="00A765DA">
            <w:pPr>
              <w:pStyle w:val="NoSpacing"/>
              <w:spacing w:before="240"/>
              <w:jc w:val="center"/>
              <w:rPr>
                <w:bCs/>
                <w:sz w:val="56"/>
                <w:szCs w:val="56"/>
              </w:rPr>
            </w:pPr>
            <w:r w:rsidRPr="008C5D3C">
              <w:rPr>
                <w:bCs/>
                <w:sz w:val="56"/>
                <w:szCs w:val="56"/>
              </w:rPr>
              <w:t>Comptroller of the Commonwealth</w:t>
            </w:r>
          </w:p>
          <w:p w:rsidR="00AC0410" w:rsidRPr="008C5D3C" w:rsidRDefault="00AC0410" w:rsidP="00A765DA">
            <w:pPr>
              <w:pStyle w:val="NoSpacing"/>
              <w:spacing w:before="240"/>
              <w:jc w:val="center"/>
              <w:rPr>
                <w:bCs/>
                <w:sz w:val="56"/>
                <w:szCs w:val="56"/>
              </w:rPr>
            </w:pPr>
          </w:p>
          <w:p w:rsidR="00AC0410" w:rsidRPr="00AC0410" w:rsidRDefault="00AC0410" w:rsidP="00A765DA">
            <w:pPr>
              <w:pStyle w:val="NoSpacing"/>
              <w:spacing w:before="240"/>
              <w:jc w:val="center"/>
              <w:rPr>
                <w:bCs/>
                <w:sz w:val="44"/>
                <w:szCs w:val="44"/>
              </w:rPr>
            </w:pPr>
            <w:r w:rsidRPr="00AC0410">
              <w:rPr>
                <w:bCs/>
                <w:sz w:val="44"/>
                <w:szCs w:val="44"/>
              </w:rPr>
              <w:t>MA Financial System Transformation Study</w:t>
            </w:r>
          </w:p>
          <w:p w:rsidR="00AC0410" w:rsidRDefault="00AC0410" w:rsidP="00A765DA">
            <w:pPr>
              <w:pStyle w:val="NoSpacing"/>
              <w:spacing w:before="240"/>
              <w:jc w:val="center"/>
              <w:rPr>
                <w:bCs/>
                <w:sz w:val="36"/>
                <w:szCs w:val="36"/>
              </w:rPr>
            </w:pPr>
          </w:p>
          <w:p w:rsidR="00AC0410" w:rsidRDefault="000A4818" w:rsidP="00A765DA">
            <w:pPr>
              <w:pStyle w:val="NoSpacing"/>
              <w:spacing w:before="240"/>
              <w:jc w:val="center"/>
              <w:rPr>
                <w:sz w:val="36"/>
                <w:szCs w:val="36"/>
              </w:rPr>
            </w:pPr>
            <w:r w:rsidRPr="000A4818">
              <w:rPr>
                <w:bCs/>
                <w:sz w:val="36"/>
                <w:szCs w:val="36"/>
              </w:rPr>
              <w:t>Request for Information</w:t>
            </w:r>
            <w:r>
              <w:rPr>
                <w:bCs/>
                <w:sz w:val="36"/>
                <w:szCs w:val="36"/>
              </w:rPr>
              <w:br/>
            </w:r>
            <w:r w:rsidRPr="000A4818">
              <w:rPr>
                <w:bCs/>
                <w:sz w:val="36"/>
                <w:szCs w:val="36"/>
              </w:rPr>
              <w:t xml:space="preserve">for </w:t>
            </w:r>
            <w:r>
              <w:rPr>
                <w:bCs/>
                <w:sz w:val="36"/>
                <w:szCs w:val="36"/>
              </w:rPr>
              <w:br/>
            </w:r>
            <w:r w:rsidRPr="000A4818">
              <w:rPr>
                <w:sz w:val="36"/>
                <w:szCs w:val="36"/>
              </w:rPr>
              <w:t>Ente</w:t>
            </w:r>
            <w:r w:rsidR="00241A30">
              <w:rPr>
                <w:sz w:val="36"/>
                <w:szCs w:val="36"/>
              </w:rPr>
              <w:t>rprise Resource Planning (ERP) Software</w:t>
            </w:r>
            <w:r w:rsidR="00AC0410">
              <w:rPr>
                <w:sz w:val="36"/>
                <w:szCs w:val="36"/>
              </w:rPr>
              <w:t xml:space="preserve"> and </w:t>
            </w:r>
          </w:p>
          <w:p w:rsidR="00AC0410" w:rsidRDefault="00AC0410" w:rsidP="00A765DA">
            <w:pPr>
              <w:pStyle w:val="NoSpacing"/>
              <w:spacing w:before="240"/>
              <w:jc w:val="center"/>
              <w:rPr>
                <w:sz w:val="36"/>
                <w:szCs w:val="36"/>
              </w:rPr>
            </w:pPr>
            <w:r>
              <w:rPr>
                <w:sz w:val="36"/>
                <w:szCs w:val="36"/>
              </w:rPr>
              <w:t>Systems Integration Services</w:t>
            </w:r>
          </w:p>
          <w:p w:rsidR="000A4818" w:rsidRPr="008A23EA" w:rsidRDefault="000A4818" w:rsidP="00AC0410">
            <w:pPr>
              <w:pStyle w:val="NoSpacing"/>
              <w:spacing w:before="240"/>
              <w:jc w:val="center"/>
              <w:rPr>
                <w:bCs/>
                <w:sz w:val="40"/>
                <w:szCs w:val="40"/>
              </w:rPr>
            </w:pPr>
            <w:r>
              <w:rPr>
                <w:sz w:val="36"/>
                <w:szCs w:val="36"/>
              </w:rPr>
              <w:br/>
            </w:r>
          </w:p>
        </w:tc>
      </w:tr>
      <w:tr w:rsidR="000A4818" w:rsidTr="00A765DA">
        <w:trPr>
          <w:trHeight w:val="360"/>
          <w:jc w:val="center"/>
        </w:trPr>
        <w:tc>
          <w:tcPr>
            <w:tcW w:w="5000" w:type="pct"/>
            <w:vAlign w:val="center"/>
          </w:tcPr>
          <w:p w:rsidR="000A4818" w:rsidRDefault="000A4818" w:rsidP="00A765DA">
            <w:pPr>
              <w:pStyle w:val="NoSpacing"/>
              <w:rPr>
                <w:b/>
                <w:bCs/>
              </w:rPr>
            </w:pPr>
          </w:p>
        </w:tc>
      </w:tr>
    </w:tbl>
    <w:p w:rsidR="000A4818" w:rsidRDefault="000A4818" w:rsidP="000A4818"/>
    <w:tbl>
      <w:tblPr>
        <w:tblpPr w:leftFromText="187" w:rightFromText="187" w:horzAnchor="margin" w:tblpXSpec="center" w:tblpYSpec="bottom"/>
        <w:tblW w:w="5000" w:type="pct"/>
        <w:tblLook w:val="04A0" w:firstRow="1" w:lastRow="0" w:firstColumn="1" w:lastColumn="0" w:noHBand="0" w:noVBand="1"/>
      </w:tblPr>
      <w:tblGrid>
        <w:gridCol w:w="9576"/>
      </w:tblGrid>
      <w:tr w:rsidR="000A4818" w:rsidTr="00A765DA">
        <w:tc>
          <w:tcPr>
            <w:tcW w:w="5000" w:type="pct"/>
          </w:tcPr>
          <w:p w:rsidR="000A4818" w:rsidRPr="00D956FC" w:rsidRDefault="000A4818" w:rsidP="00A765DA">
            <w:pPr>
              <w:pStyle w:val="NoSpacing"/>
              <w:rPr>
                <w:sz w:val="28"/>
                <w:szCs w:val="28"/>
              </w:rPr>
            </w:pPr>
          </w:p>
          <w:p w:rsidR="000A4818" w:rsidRPr="00857DF7" w:rsidRDefault="00147602" w:rsidP="00A765DA">
            <w:pPr>
              <w:pStyle w:val="NoSpacing"/>
              <w:rPr>
                <w:sz w:val="28"/>
                <w:szCs w:val="28"/>
              </w:rPr>
            </w:pPr>
            <w:r>
              <w:rPr>
                <w:sz w:val="28"/>
                <w:szCs w:val="28"/>
              </w:rPr>
              <w:t xml:space="preserve">                                                        </w:t>
            </w:r>
            <w:r w:rsidR="00C058BB">
              <w:rPr>
                <w:sz w:val="28"/>
                <w:szCs w:val="28"/>
              </w:rPr>
              <w:t>February</w:t>
            </w:r>
            <w:r w:rsidR="000A4818">
              <w:rPr>
                <w:sz w:val="28"/>
                <w:szCs w:val="28"/>
              </w:rPr>
              <w:t xml:space="preserve"> </w:t>
            </w:r>
            <w:r>
              <w:rPr>
                <w:sz w:val="28"/>
                <w:szCs w:val="28"/>
              </w:rPr>
              <w:t xml:space="preserve">22, </w:t>
            </w:r>
            <w:r w:rsidR="000A4818">
              <w:rPr>
                <w:sz w:val="28"/>
                <w:szCs w:val="28"/>
              </w:rPr>
              <w:t>2017</w:t>
            </w:r>
          </w:p>
        </w:tc>
      </w:tr>
    </w:tbl>
    <w:p w:rsidR="000A4818" w:rsidRDefault="000A4818" w:rsidP="001459A1"/>
    <w:bookmarkStart w:id="1" w:name="_GoBack"/>
    <w:bookmarkEnd w:id="1"/>
    <w:p w:rsidR="00C91514" w:rsidRDefault="001D0744">
      <w:pPr>
        <w:pStyle w:val="TOC1"/>
        <w:tabs>
          <w:tab w:val="right" w:leader="dot" w:pos="9350"/>
        </w:tabs>
        <w:rPr>
          <w:rFonts w:asciiTheme="minorHAnsi" w:eastAsiaTheme="minorEastAsia" w:hAnsiTheme="minorHAnsi" w:cstheme="minorBidi"/>
          <w:noProof/>
          <w:sz w:val="22"/>
          <w:szCs w:val="22"/>
        </w:rPr>
      </w:pPr>
      <w:r>
        <w:lastRenderedPageBreak/>
        <w:fldChar w:fldCharType="begin"/>
      </w:r>
      <w:r>
        <w:instrText xml:space="preserve"> TOC \o "1-2" \h \z \u </w:instrText>
      </w:r>
      <w:r>
        <w:fldChar w:fldCharType="separate"/>
      </w:r>
      <w:hyperlink w:anchor="_Toc475525712" w:history="1">
        <w:r w:rsidR="00C91514" w:rsidRPr="00E5139C">
          <w:rPr>
            <w:rStyle w:val="Hyperlink"/>
            <w:noProof/>
          </w:rPr>
          <w:t>1.0 Introduction</w:t>
        </w:r>
        <w:r w:rsidR="00C91514">
          <w:rPr>
            <w:noProof/>
            <w:webHidden/>
          </w:rPr>
          <w:tab/>
        </w:r>
        <w:r w:rsidR="00C91514">
          <w:rPr>
            <w:noProof/>
            <w:webHidden/>
          </w:rPr>
          <w:fldChar w:fldCharType="begin"/>
        </w:r>
        <w:r w:rsidR="00C91514">
          <w:rPr>
            <w:noProof/>
            <w:webHidden/>
          </w:rPr>
          <w:instrText xml:space="preserve"> PAGEREF _Toc475525712 \h </w:instrText>
        </w:r>
        <w:r w:rsidR="00C91514">
          <w:rPr>
            <w:noProof/>
            <w:webHidden/>
          </w:rPr>
        </w:r>
        <w:r w:rsidR="00C91514">
          <w:rPr>
            <w:noProof/>
            <w:webHidden/>
          </w:rPr>
          <w:fldChar w:fldCharType="separate"/>
        </w:r>
        <w:r w:rsidR="00C91514">
          <w:rPr>
            <w:noProof/>
            <w:webHidden/>
          </w:rPr>
          <w:t>2</w:t>
        </w:r>
        <w:r w:rsidR="00C91514">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13" w:history="1">
        <w:r w:rsidRPr="00E5139C">
          <w:rPr>
            <w:rStyle w:val="Hyperlink"/>
            <w:noProof/>
          </w:rPr>
          <w:t>1.1</w:t>
        </w:r>
        <w:r>
          <w:rPr>
            <w:rFonts w:asciiTheme="minorHAnsi" w:eastAsiaTheme="minorEastAsia" w:hAnsiTheme="minorHAnsi" w:cstheme="minorBidi"/>
            <w:noProof/>
            <w:sz w:val="22"/>
            <w:szCs w:val="22"/>
          </w:rPr>
          <w:tab/>
        </w:r>
        <w:r w:rsidRPr="00E5139C">
          <w:rPr>
            <w:rStyle w:val="Hyperlink"/>
            <w:noProof/>
          </w:rPr>
          <w:t>Intent of RFI</w:t>
        </w:r>
        <w:r>
          <w:rPr>
            <w:noProof/>
            <w:webHidden/>
          </w:rPr>
          <w:tab/>
        </w:r>
        <w:r>
          <w:rPr>
            <w:noProof/>
            <w:webHidden/>
          </w:rPr>
          <w:fldChar w:fldCharType="begin"/>
        </w:r>
        <w:r>
          <w:rPr>
            <w:noProof/>
            <w:webHidden/>
          </w:rPr>
          <w:instrText xml:space="preserve"> PAGEREF _Toc475525713 \h </w:instrText>
        </w:r>
        <w:r>
          <w:rPr>
            <w:noProof/>
            <w:webHidden/>
          </w:rPr>
        </w:r>
        <w:r>
          <w:rPr>
            <w:noProof/>
            <w:webHidden/>
          </w:rPr>
          <w:fldChar w:fldCharType="separate"/>
        </w:r>
        <w:r>
          <w:rPr>
            <w:noProof/>
            <w:webHidden/>
          </w:rPr>
          <w:t>3</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14" w:history="1">
        <w:r w:rsidRPr="00E5139C">
          <w:rPr>
            <w:rStyle w:val="Hyperlink"/>
            <w:noProof/>
          </w:rPr>
          <w:t>1.2</w:t>
        </w:r>
        <w:r>
          <w:rPr>
            <w:rFonts w:asciiTheme="minorHAnsi" w:eastAsiaTheme="minorEastAsia" w:hAnsiTheme="minorHAnsi" w:cstheme="minorBidi"/>
            <w:noProof/>
            <w:sz w:val="22"/>
            <w:szCs w:val="22"/>
          </w:rPr>
          <w:tab/>
        </w:r>
        <w:r w:rsidRPr="00E5139C">
          <w:rPr>
            <w:rStyle w:val="Hyperlink"/>
            <w:noProof/>
          </w:rPr>
          <w:t>Purpose</w:t>
        </w:r>
        <w:r>
          <w:rPr>
            <w:noProof/>
            <w:webHidden/>
          </w:rPr>
          <w:tab/>
        </w:r>
        <w:r>
          <w:rPr>
            <w:noProof/>
            <w:webHidden/>
          </w:rPr>
          <w:fldChar w:fldCharType="begin"/>
        </w:r>
        <w:r>
          <w:rPr>
            <w:noProof/>
            <w:webHidden/>
          </w:rPr>
          <w:instrText xml:space="preserve"> PAGEREF _Toc475525714 \h </w:instrText>
        </w:r>
        <w:r>
          <w:rPr>
            <w:noProof/>
            <w:webHidden/>
          </w:rPr>
        </w:r>
        <w:r>
          <w:rPr>
            <w:noProof/>
            <w:webHidden/>
          </w:rPr>
          <w:fldChar w:fldCharType="separate"/>
        </w:r>
        <w:r>
          <w:rPr>
            <w:noProof/>
            <w:webHidden/>
          </w:rPr>
          <w:t>4</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15" w:history="1">
        <w:r w:rsidRPr="00E5139C">
          <w:rPr>
            <w:rStyle w:val="Hyperlink"/>
            <w:noProof/>
          </w:rPr>
          <w:t>1.3</w:t>
        </w:r>
        <w:r>
          <w:rPr>
            <w:rFonts w:asciiTheme="minorHAnsi" w:eastAsiaTheme="minorEastAsia" w:hAnsiTheme="minorHAnsi" w:cstheme="minorBidi"/>
            <w:noProof/>
            <w:sz w:val="22"/>
            <w:szCs w:val="22"/>
          </w:rPr>
          <w:tab/>
        </w:r>
        <w:r w:rsidRPr="00E5139C">
          <w:rPr>
            <w:rStyle w:val="Hyperlink"/>
            <w:noProof/>
          </w:rPr>
          <w:t>Preferred Respondent Qualifications</w:t>
        </w:r>
        <w:r>
          <w:rPr>
            <w:noProof/>
            <w:webHidden/>
          </w:rPr>
          <w:tab/>
        </w:r>
        <w:r>
          <w:rPr>
            <w:noProof/>
            <w:webHidden/>
          </w:rPr>
          <w:fldChar w:fldCharType="begin"/>
        </w:r>
        <w:r>
          <w:rPr>
            <w:noProof/>
            <w:webHidden/>
          </w:rPr>
          <w:instrText xml:space="preserve"> PAGEREF _Toc475525715 \h </w:instrText>
        </w:r>
        <w:r>
          <w:rPr>
            <w:noProof/>
            <w:webHidden/>
          </w:rPr>
        </w:r>
        <w:r>
          <w:rPr>
            <w:noProof/>
            <w:webHidden/>
          </w:rPr>
          <w:fldChar w:fldCharType="separate"/>
        </w:r>
        <w:r>
          <w:rPr>
            <w:noProof/>
            <w:webHidden/>
          </w:rPr>
          <w:t>4</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16" w:history="1">
        <w:r w:rsidRPr="00E5139C">
          <w:rPr>
            <w:rStyle w:val="Hyperlink"/>
            <w:noProof/>
          </w:rPr>
          <w:t>1.4</w:t>
        </w:r>
        <w:r>
          <w:rPr>
            <w:rFonts w:asciiTheme="minorHAnsi" w:eastAsiaTheme="minorEastAsia" w:hAnsiTheme="minorHAnsi" w:cstheme="minorBidi"/>
            <w:noProof/>
            <w:sz w:val="22"/>
            <w:szCs w:val="22"/>
          </w:rPr>
          <w:tab/>
        </w:r>
        <w:r w:rsidRPr="00E5139C">
          <w:rPr>
            <w:rStyle w:val="Hyperlink"/>
            <w:noProof/>
          </w:rPr>
          <w:t>Background</w:t>
        </w:r>
        <w:r>
          <w:rPr>
            <w:noProof/>
            <w:webHidden/>
          </w:rPr>
          <w:tab/>
        </w:r>
        <w:r>
          <w:rPr>
            <w:noProof/>
            <w:webHidden/>
          </w:rPr>
          <w:fldChar w:fldCharType="begin"/>
        </w:r>
        <w:r>
          <w:rPr>
            <w:noProof/>
            <w:webHidden/>
          </w:rPr>
          <w:instrText xml:space="preserve"> PAGEREF _Toc475525716 \h </w:instrText>
        </w:r>
        <w:r>
          <w:rPr>
            <w:noProof/>
            <w:webHidden/>
          </w:rPr>
        </w:r>
        <w:r>
          <w:rPr>
            <w:noProof/>
            <w:webHidden/>
          </w:rPr>
          <w:fldChar w:fldCharType="separate"/>
        </w:r>
        <w:r>
          <w:rPr>
            <w:noProof/>
            <w:webHidden/>
          </w:rPr>
          <w:t>5</w:t>
        </w:r>
        <w:r>
          <w:rPr>
            <w:noProof/>
            <w:webHidden/>
          </w:rPr>
          <w:fldChar w:fldCharType="end"/>
        </w:r>
      </w:hyperlink>
    </w:p>
    <w:p w:rsidR="00C91514" w:rsidRDefault="00C91514">
      <w:pPr>
        <w:pStyle w:val="TOC1"/>
        <w:tabs>
          <w:tab w:val="left" w:pos="660"/>
          <w:tab w:val="right" w:leader="dot" w:pos="9350"/>
        </w:tabs>
        <w:rPr>
          <w:rFonts w:asciiTheme="minorHAnsi" w:eastAsiaTheme="minorEastAsia" w:hAnsiTheme="minorHAnsi" w:cstheme="minorBidi"/>
          <w:noProof/>
          <w:sz w:val="22"/>
          <w:szCs w:val="22"/>
        </w:rPr>
      </w:pPr>
      <w:hyperlink w:anchor="_Toc475525717" w:history="1">
        <w:r w:rsidRPr="00E5139C">
          <w:rPr>
            <w:rStyle w:val="Hyperlink"/>
            <w:noProof/>
          </w:rPr>
          <w:t>2.0</w:t>
        </w:r>
        <w:r>
          <w:rPr>
            <w:rFonts w:asciiTheme="minorHAnsi" w:eastAsiaTheme="minorEastAsia" w:hAnsiTheme="minorHAnsi" w:cstheme="minorBidi"/>
            <w:noProof/>
            <w:sz w:val="22"/>
            <w:szCs w:val="22"/>
          </w:rPr>
          <w:tab/>
        </w:r>
        <w:r w:rsidRPr="00E5139C">
          <w:rPr>
            <w:rStyle w:val="Hyperlink"/>
            <w:noProof/>
          </w:rPr>
          <w:t>Scope</w:t>
        </w:r>
        <w:r>
          <w:rPr>
            <w:noProof/>
            <w:webHidden/>
          </w:rPr>
          <w:tab/>
        </w:r>
        <w:r>
          <w:rPr>
            <w:noProof/>
            <w:webHidden/>
          </w:rPr>
          <w:fldChar w:fldCharType="begin"/>
        </w:r>
        <w:r>
          <w:rPr>
            <w:noProof/>
            <w:webHidden/>
          </w:rPr>
          <w:instrText xml:space="preserve"> PAGEREF _Toc475525717 \h </w:instrText>
        </w:r>
        <w:r>
          <w:rPr>
            <w:noProof/>
            <w:webHidden/>
          </w:rPr>
        </w:r>
        <w:r>
          <w:rPr>
            <w:noProof/>
            <w:webHidden/>
          </w:rPr>
          <w:fldChar w:fldCharType="separate"/>
        </w:r>
        <w:r>
          <w:rPr>
            <w:noProof/>
            <w:webHidden/>
          </w:rPr>
          <w:t>7</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18" w:history="1">
        <w:r w:rsidRPr="00E5139C">
          <w:rPr>
            <w:rStyle w:val="Hyperlink"/>
            <w:noProof/>
          </w:rPr>
          <w:t>2.1</w:t>
        </w:r>
        <w:r>
          <w:rPr>
            <w:rFonts w:asciiTheme="minorHAnsi" w:eastAsiaTheme="minorEastAsia" w:hAnsiTheme="minorHAnsi" w:cstheme="minorBidi"/>
            <w:noProof/>
            <w:sz w:val="22"/>
            <w:szCs w:val="22"/>
          </w:rPr>
          <w:tab/>
        </w:r>
        <w:r w:rsidRPr="00E5139C">
          <w:rPr>
            <w:rStyle w:val="Hyperlink"/>
            <w:noProof/>
          </w:rPr>
          <w:t>Organizational Scope</w:t>
        </w:r>
        <w:r>
          <w:rPr>
            <w:noProof/>
            <w:webHidden/>
          </w:rPr>
          <w:tab/>
        </w:r>
        <w:r>
          <w:rPr>
            <w:noProof/>
            <w:webHidden/>
          </w:rPr>
          <w:fldChar w:fldCharType="begin"/>
        </w:r>
        <w:r>
          <w:rPr>
            <w:noProof/>
            <w:webHidden/>
          </w:rPr>
          <w:instrText xml:space="preserve"> PAGEREF _Toc475525718 \h </w:instrText>
        </w:r>
        <w:r>
          <w:rPr>
            <w:noProof/>
            <w:webHidden/>
          </w:rPr>
        </w:r>
        <w:r>
          <w:rPr>
            <w:noProof/>
            <w:webHidden/>
          </w:rPr>
          <w:fldChar w:fldCharType="separate"/>
        </w:r>
        <w:r>
          <w:rPr>
            <w:noProof/>
            <w:webHidden/>
          </w:rPr>
          <w:t>7</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19" w:history="1">
        <w:r w:rsidRPr="00E5139C">
          <w:rPr>
            <w:rStyle w:val="Hyperlink"/>
            <w:noProof/>
          </w:rPr>
          <w:t>2.2</w:t>
        </w:r>
        <w:r>
          <w:rPr>
            <w:rFonts w:asciiTheme="minorHAnsi" w:eastAsiaTheme="minorEastAsia" w:hAnsiTheme="minorHAnsi" w:cstheme="minorBidi"/>
            <w:noProof/>
            <w:sz w:val="22"/>
            <w:szCs w:val="22"/>
          </w:rPr>
          <w:tab/>
        </w:r>
        <w:r w:rsidRPr="00E5139C">
          <w:rPr>
            <w:rStyle w:val="Hyperlink"/>
            <w:noProof/>
          </w:rPr>
          <w:t>Software Functional Scope</w:t>
        </w:r>
        <w:r>
          <w:rPr>
            <w:noProof/>
            <w:webHidden/>
          </w:rPr>
          <w:tab/>
        </w:r>
        <w:r>
          <w:rPr>
            <w:noProof/>
            <w:webHidden/>
          </w:rPr>
          <w:fldChar w:fldCharType="begin"/>
        </w:r>
        <w:r>
          <w:rPr>
            <w:noProof/>
            <w:webHidden/>
          </w:rPr>
          <w:instrText xml:space="preserve"> PAGEREF _Toc475525719 \h </w:instrText>
        </w:r>
        <w:r>
          <w:rPr>
            <w:noProof/>
            <w:webHidden/>
          </w:rPr>
        </w:r>
        <w:r>
          <w:rPr>
            <w:noProof/>
            <w:webHidden/>
          </w:rPr>
          <w:fldChar w:fldCharType="separate"/>
        </w:r>
        <w:r>
          <w:rPr>
            <w:noProof/>
            <w:webHidden/>
          </w:rPr>
          <w:t>7</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20" w:history="1">
        <w:r w:rsidRPr="00E5139C">
          <w:rPr>
            <w:rStyle w:val="Hyperlink"/>
            <w:noProof/>
          </w:rPr>
          <w:t>2.3</w:t>
        </w:r>
        <w:r>
          <w:rPr>
            <w:rFonts w:asciiTheme="minorHAnsi" w:eastAsiaTheme="minorEastAsia" w:hAnsiTheme="minorHAnsi" w:cstheme="minorBidi"/>
            <w:noProof/>
            <w:sz w:val="22"/>
            <w:szCs w:val="22"/>
          </w:rPr>
          <w:tab/>
        </w:r>
        <w:r w:rsidRPr="00E5139C">
          <w:rPr>
            <w:rStyle w:val="Hyperlink"/>
            <w:noProof/>
          </w:rPr>
          <w:t>Delivery Scope</w:t>
        </w:r>
        <w:r>
          <w:rPr>
            <w:noProof/>
            <w:webHidden/>
          </w:rPr>
          <w:tab/>
        </w:r>
        <w:r>
          <w:rPr>
            <w:noProof/>
            <w:webHidden/>
          </w:rPr>
          <w:fldChar w:fldCharType="begin"/>
        </w:r>
        <w:r>
          <w:rPr>
            <w:noProof/>
            <w:webHidden/>
          </w:rPr>
          <w:instrText xml:space="preserve"> PAGEREF _Toc475525720 \h </w:instrText>
        </w:r>
        <w:r>
          <w:rPr>
            <w:noProof/>
            <w:webHidden/>
          </w:rPr>
        </w:r>
        <w:r>
          <w:rPr>
            <w:noProof/>
            <w:webHidden/>
          </w:rPr>
          <w:fldChar w:fldCharType="separate"/>
        </w:r>
        <w:r>
          <w:rPr>
            <w:noProof/>
            <w:webHidden/>
          </w:rPr>
          <w:t>8</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21" w:history="1">
        <w:r w:rsidRPr="00E5139C">
          <w:rPr>
            <w:rStyle w:val="Hyperlink"/>
            <w:noProof/>
          </w:rPr>
          <w:t>2.4</w:t>
        </w:r>
        <w:r>
          <w:rPr>
            <w:rFonts w:asciiTheme="minorHAnsi" w:eastAsiaTheme="minorEastAsia" w:hAnsiTheme="minorHAnsi" w:cstheme="minorBidi"/>
            <w:noProof/>
            <w:sz w:val="22"/>
            <w:szCs w:val="22"/>
          </w:rPr>
          <w:tab/>
        </w:r>
        <w:r w:rsidRPr="00E5139C">
          <w:rPr>
            <w:rStyle w:val="Hyperlink"/>
            <w:noProof/>
          </w:rPr>
          <w:t>Implementation Services Scope</w:t>
        </w:r>
        <w:r>
          <w:rPr>
            <w:noProof/>
            <w:webHidden/>
          </w:rPr>
          <w:tab/>
        </w:r>
        <w:r>
          <w:rPr>
            <w:noProof/>
            <w:webHidden/>
          </w:rPr>
          <w:fldChar w:fldCharType="begin"/>
        </w:r>
        <w:r>
          <w:rPr>
            <w:noProof/>
            <w:webHidden/>
          </w:rPr>
          <w:instrText xml:space="preserve"> PAGEREF _Toc475525721 \h </w:instrText>
        </w:r>
        <w:r>
          <w:rPr>
            <w:noProof/>
            <w:webHidden/>
          </w:rPr>
        </w:r>
        <w:r>
          <w:rPr>
            <w:noProof/>
            <w:webHidden/>
          </w:rPr>
          <w:fldChar w:fldCharType="separate"/>
        </w:r>
        <w:r>
          <w:rPr>
            <w:noProof/>
            <w:webHidden/>
          </w:rPr>
          <w:t>8</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22" w:history="1">
        <w:r w:rsidRPr="00E5139C">
          <w:rPr>
            <w:rStyle w:val="Hyperlink"/>
            <w:noProof/>
          </w:rPr>
          <w:t>2.5</w:t>
        </w:r>
        <w:r>
          <w:rPr>
            <w:rFonts w:asciiTheme="minorHAnsi" w:eastAsiaTheme="minorEastAsia" w:hAnsiTheme="minorHAnsi" w:cstheme="minorBidi"/>
            <w:noProof/>
            <w:sz w:val="22"/>
            <w:szCs w:val="22"/>
          </w:rPr>
          <w:tab/>
        </w:r>
        <w:r w:rsidRPr="00E5139C">
          <w:rPr>
            <w:rStyle w:val="Hyperlink"/>
            <w:noProof/>
          </w:rPr>
          <w:t>Recommended Implementation Timeline and Phasing</w:t>
        </w:r>
        <w:r>
          <w:rPr>
            <w:noProof/>
            <w:webHidden/>
          </w:rPr>
          <w:tab/>
        </w:r>
        <w:r>
          <w:rPr>
            <w:noProof/>
            <w:webHidden/>
          </w:rPr>
          <w:fldChar w:fldCharType="begin"/>
        </w:r>
        <w:r>
          <w:rPr>
            <w:noProof/>
            <w:webHidden/>
          </w:rPr>
          <w:instrText xml:space="preserve"> PAGEREF _Toc475525722 \h </w:instrText>
        </w:r>
        <w:r>
          <w:rPr>
            <w:noProof/>
            <w:webHidden/>
          </w:rPr>
        </w:r>
        <w:r>
          <w:rPr>
            <w:noProof/>
            <w:webHidden/>
          </w:rPr>
          <w:fldChar w:fldCharType="separate"/>
        </w:r>
        <w:r>
          <w:rPr>
            <w:noProof/>
            <w:webHidden/>
          </w:rPr>
          <w:t>10</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23" w:history="1">
        <w:r w:rsidRPr="00E5139C">
          <w:rPr>
            <w:rStyle w:val="Hyperlink"/>
            <w:noProof/>
          </w:rPr>
          <w:t>2.6</w:t>
        </w:r>
        <w:r>
          <w:rPr>
            <w:rFonts w:asciiTheme="minorHAnsi" w:eastAsiaTheme="minorEastAsia" w:hAnsiTheme="minorHAnsi" w:cstheme="minorBidi"/>
            <w:noProof/>
            <w:sz w:val="22"/>
            <w:szCs w:val="22"/>
          </w:rPr>
          <w:tab/>
        </w:r>
        <w:r w:rsidRPr="00E5139C">
          <w:rPr>
            <w:rStyle w:val="Hyperlink"/>
            <w:noProof/>
          </w:rPr>
          <w:t>Commonwealth Metrics</w:t>
        </w:r>
        <w:r>
          <w:rPr>
            <w:noProof/>
            <w:webHidden/>
          </w:rPr>
          <w:tab/>
        </w:r>
        <w:r>
          <w:rPr>
            <w:noProof/>
            <w:webHidden/>
          </w:rPr>
          <w:fldChar w:fldCharType="begin"/>
        </w:r>
        <w:r>
          <w:rPr>
            <w:noProof/>
            <w:webHidden/>
          </w:rPr>
          <w:instrText xml:space="preserve"> PAGEREF _Toc475525723 \h </w:instrText>
        </w:r>
        <w:r>
          <w:rPr>
            <w:noProof/>
            <w:webHidden/>
          </w:rPr>
        </w:r>
        <w:r>
          <w:rPr>
            <w:noProof/>
            <w:webHidden/>
          </w:rPr>
          <w:fldChar w:fldCharType="separate"/>
        </w:r>
        <w:r>
          <w:rPr>
            <w:noProof/>
            <w:webHidden/>
          </w:rPr>
          <w:t>10</w:t>
        </w:r>
        <w:r>
          <w:rPr>
            <w:noProof/>
            <w:webHidden/>
          </w:rPr>
          <w:fldChar w:fldCharType="end"/>
        </w:r>
      </w:hyperlink>
    </w:p>
    <w:p w:rsidR="00C91514" w:rsidRDefault="00C91514">
      <w:pPr>
        <w:pStyle w:val="TOC1"/>
        <w:tabs>
          <w:tab w:val="left" w:pos="660"/>
          <w:tab w:val="right" w:leader="dot" w:pos="9350"/>
        </w:tabs>
        <w:rPr>
          <w:rFonts w:asciiTheme="minorHAnsi" w:eastAsiaTheme="minorEastAsia" w:hAnsiTheme="minorHAnsi" w:cstheme="minorBidi"/>
          <w:noProof/>
          <w:sz w:val="22"/>
          <w:szCs w:val="22"/>
        </w:rPr>
      </w:pPr>
      <w:hyperlink w:anchor="_Toc475525724" w:history="1">
        <w:r w:rsidRPr="00E5139C">
          <w:rPr>
            <w:rStyle w:val="Hyperlink"/>
            <w:noProof/>
          </w:rPr>
          <w:t>3.0</w:t>
        </w:r>
        <w:r>
          <w:rPr>
            <w:rFonts w:asciiTheme="minorHAnsi" w:eastAsiaTheme="minorEastAsia" w:hAnsiTheme="minorHAnsi" w:cstheme="minorBidi"/>
            <w:noProof/>
            <w:sz w:val="22"/>
            <w:szCs w:val="22"/>
          </w:rPr>
          <w:tab/>
        </w:r>
        <w:r w:rsidRPr="00E5139C">
          <w:rPr>
            <w:rStyle w:val="Hyperlink"/>
            <w:noProof/>
          </w:rPr>
          <w:t>Instructions to Respondent</w:t>
        </w:r>
        <w:r>
          <w:rPr>
            <w:noProof/>
            <w:webHidden/>
          </w:rPr>
          <w:tab/>
        </w:r>
        <w:r>
          <w:rPr>
            <w:noProof/>
            <w:webHidden/>
          </w:rPr>
          <w:fldChar w:fldCharType="begin"/>
        </w:r>
        <w:r>
          <w:rPr>
            <w:noProof/>
            <w:webHidden/>
          </w:rPr>
          <w:instrText xml:space="preserve"> PAGEREF _Toc475525724 \h </w:instrText>
        </w:r>
        <w:r>
          <w:rPr>
            <w:noProof/>
            <w:webHidden/>
          </w:rPr>
        </w:r>
        <w:r>
          <w:rPr>
            <w:noProof/>
            <w:webHidden/>
          </w:rPr>
          <w:fldChar w:fldCharType="separate"/>
        </w:r>
        <w:r>
          <w:rPr>
            <w:noProof/>
            <w:webHidden/>
          </w:rPr>
          <w:t>11</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25" w:history="1">
        <w:r w:rsidRPr="00E5139C">
          <w:rPr>
            <w:rStyle w:val="Hyperlink"/>
            <w:noProof/>
          </w:rPr>
          <w:t>3.1</w:t>
        </w:r>
        <w:r>
          <w:rPr>
            <w:rFonts w:asciiTheme="minorHAnsi" w:eastAsiaTheme="minorEastAsia" w:hAnsiTheme="minorHAnsi" w:cstheme="minorBidi"/>
            <w:noProof/>
            <w:sz w:val="22"/>
            <w:szCs w:val="22"/>
          </w:rPr>
          <w:tab/>
        </w:r>
        <w:r w:rsidRPr="00E5139C">
          <w:rPr>
            <w:rStyle w:val="Hyperlink"/>
            <w:noProof/>
          </w:rPr>
          <w:t>Timeline</w:t>
        </w:r>
        <w:r>
          <w:rPr>
            <w:noProof/>
            <w:webHidden/>
          </w:rPr>
          <w:tab/>
        </w:r>
        <w:r>
          <w:rPr>
            <w:noProof/>
            <w:webHidden/>
          </w:rPr>
          <w:fldChar w:fldCharType="begin"/>
        </w:r>
        <w:r>
          <w:rPr>
            <w:noProof/>
            <w:webHidden/>
          </w:rPr>
          <w:instrText xml:space="preserve"> PAGEREF _Toc475525725 \h </w:instrText>
        </w:r>
        <w:r>
          <w:rPr>
            <w:noProof/>
            <w:webHidden/>
          </w:rPr>
        </w:r>
        <w:r>
          <w:rPr>
            <w:noProof/>
            <w:webHidden/>
          </w:rPr>
          <w:fldChar w:fldCharType="separate"/>
        </w:r>
        <w:r>
          <w:rPr>
            <w:noProof/>
            <w:webHidden/>
          </w:rPr>
          <w:t>11</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26" w:history="1">
        <w:r w:rsidRPr="00E5139C">
          <w:rPr>
            <w:rStyle w:val="Hyperlink"/>
            <w:noProof/>
          </w:rPr>
          <w:t>3.2</w:t>
        </w:r>
        <w:r>
          <w:rPr>
            <w:rFonts w:asciiTheme="minorHAnsi" w:eastAsiaTheme="minorEastAsia" w:hAnsiTheme="minorHAnsi" w:cstheme="minorBidi"/>
            <w:noProof/>
            <w:sz w:val="22"/>
            <w:szCs w:val="22"/>
          </w:rPr>
          <w:tab/>
        </w:r>
        <w:r w:rsidRPr="00E5139C">
          <w:rPr>
            <w:rStyle w:val="Hyperlink"/>
            <w:noProof/>
          </w:rPr>
          <w:t>Contact</w:t>
        </w:r>
        <w:r>
          <w:rPr>
            <w:noProof/>
            <w:webHidden/>
          </w:rPr>
          <w:tab/>
        </w:r>
        <w:r>
          <w:rPr>
            <w:noProof/>
            <w:webHidden/>
          </w:rPr>
          <w:fldChar w:fldCharType="begin"/>
        </w:r>
        <w:r>
          <w:rPr>
            <w:noProof/>
            <w:webHidden/>
          </w:rPr>
          <w:instrText xml:space="preserve"> PAGEREF _Toc475525726 \h </w:instrText>
        </w:r>
        <w:r>
          <w:rPr>
            <w:noProof/>
            <w:webHidden/>
          </w:rPr>
        </w:r>
        <w:r>
          <w:rPr>
            <w:noProof/>
            <w:webHidden/>
          </w:rPr>
          <w:fldChar w:fldCharType="separate"/>
        </w:r>
        <w:r>
          <w:rPr>
            <w:noProof/>
            <w:webHidden/>
          </w:rPr>
          <w:t>12</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27" w:history="1">
        <w:r w:rsidRPr="00E5139C">
          <w:rPr>
            <w:rStyle w:val="Hyperlink"/>
            <w:noProof/>
          </w:rPr>
          <w:t>3.3</w:t>
        </w:r>
        <w:r>
          <w:rPr>
            <w:rFonts w:asciiTheme="minorHAnsi" w:eastAsiaTheme="minorEastAsia" w:hAnsiTheme="minorHAnsi" w:cstheme="minorBidi"/>
            <w:noProof/>
            <w:sz w:val="22"/>
            <w:szCs w:val="22"/>
          </w:rPr>
          <w:tab/>
        </w:r>
        <w:r w:rsidRPr="00E5139C">
          <w:rPr>
            <w:rStyle w:val="Hyperlink"/>
            <w:noProof/>
          </w:rPr>
          <w:t>Submission of Response</w:t>
        </w:r>
        <w:r>
          <w:rPr>
            <w:noProof/>
            <w:webHidden/>
          </w:rPr>
          <w:tab/>
        </w:r>
        <w:r>
          <w:rPr>
            <w:noProof/>
            <w:webHidden/>
          </w:rPr>
          <w:fldChar w:fldCharType="begin"/>
        </w:r>
        <w:r>
          <w:rPr>
            <w:noProof/>
            <w:webHidden/>
          </w:rPr>
          <w:instrText xml:space="preserve"> PAGEREF _Toc475525727 \h </w:instrText>
        </w:r>
        <w:r>
          <w:rPr>
            <w:noProof/>
            <w:webHidden/>
          </w:rPr>
        </w:r>
        <w:r>
          <w:rPr>
            <w:noProof/>
            <w:webHidden/>
          </w:rPr>
          <w:fldChar w:fldCharType="separate"/>
        </w:r>
        <w:r>
          <w:rPr>
            <w:noProof/>
            <w:webHidden/>
          </w:rPr>
          <w:t>12</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28" w:history="1">
        <w:r w:rsidRPr="00E5139C">
          <w:rPr>
            <w:rStyle w:val="Hyperlink"/>
            <w:noProof/>
          </w:rPr>
          <w:t>3.4</w:t>
        </w:r>
        <w:r>
          <w:rPr>
            <w:rFonts w:asciiTheme="minorHAnsi" w:eastAsiaTheme="minorEastAsia" w:hAnsiTheme="minorHAnsi" w:cstheme="minorBidi"/>
            <w:noProof/>
            <w:sz w:val="22"/>
            <w:szCs w:val="22"/>
          </w:rPr>
          <w:tab/>
        </w:r>
        <w:r w:rsidRPr="00E5139C">
          <w:rPr>
            <w:rStyle w:val="Hyperlink"/>
            <w:noProof/>
          </w:rPr>
          <w:t>Not Responsible for Costs</w:t>
        </w:r>
        <w:r>
          <w:rPr>
            <w:noProof/>
            <w:webHidden/>
          </w:rPr>
          <w:tab/>
        </w:r>
        <w:r>
          <w:rPr>
            <w:noProof/>
            <w:webHidden/>
          </w:rPr>
          <w:fldChar w:fldCharType="begin"/>
        </w:r>
        <w:r>
          <w:rPr>
            <w:noProof/>
            <w:webHidden/>
          </w:rPr>
          <w:instrText xml:space="preserve"> PAGEREF _Toc475525728 \h </w:instrText>
        </w:r>
        <w:r>
          <w:rPr>
            <w:noProof/>
            <w:webHidden/>
          </w:rPr>
        </w:r>
        <w:r>
          <w:rPr>
            <w:noProof/>
            <w:webHidden/>
          </w:rPr>
          <w:fldChar w:fldCharType="separate"/>
        </w:r>
        <w:r>
          <w:rPr>
            <w:noProof/>
            <w:webHidden/>
          </w:rPr>
          <w:t>13</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29" w:history="1">
        <w:r w:rsidRPr="00E5139C">
          <w:rPr>
            <w:rStyle w:val="Hyperlink"/>
            <w:noProof/>
          </w:rPr>
          <w:t>3.5</w:t>
        </w:r>
        <w:r>
          <w:rPr>
            <w:rFonts w:asciiTheme="minorHAnsi" w:eastAsiaTheme="minorEastAsia" w:hAnsiTheme="minorHAnsi" w:cstheme="minorBidi"/>
            <w:noProof/>
            <w:sz w:val="22"/>
            <w:szCs w:val="22"/>
          </w:rPr>
          <w:tab/>
        </w:r>
        <w:r w:rsidRPr="00E5139C">
          <w:rPr>
            <w:rStyle w:val="Hyperlink"/>
            <w:noProof/>
          </w:rPr>
          <w:t>RFI Responses Property of the Commonwealth</w:t>
        </w:r>
        <w:r>
          <w:rPr>
            <w:noProof/>
            <w:webHidden/>
          </w:rPr>
          <w:tab/>
        </w:r>
        <w:r>
          <w:rPr>
            <w:noProof/>
            <w:webHidden/>
          </w:rPr>
          <w:fldChar w:fldCharType="begin"/>
        </w:r>
        <w:r>
          <w:rPr>
            <w:noProof/>
            <w:webHidden/>
          </w:rPr>
          <w:instrText xml:space="preserve"> PAGEREF _Toc475525729 \h </w:instrText>
        </w:r>
        <w:r>
          <w:rPr>
            <w:noProof/>
            <w:webHidden/>
          </w:rPr>
        </w:r>
        <w:r>
          <w:rPr>
            <w:noProof/>
            <w:webHidden/>
          </w:rPr>
          <w:fldChar w:fldCharType="separate"/>
        </w:r>
        <w:r>
          <w:rPr>
            <w:noProof/>
            <w:webHidden/>
          </w:rPr>
          <w:t>13</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30" w:history="1">
        <w:r w:rsidRPr="00E5139C">
          <w:rPr>
            <w:rStyle w:val="Hyperlink"/>
            <w:noProof/>
          </w:rPr>
          <w:t>3.6</w:t>
        </w:r>
        <w:r>
          <w:rPr>
            <w:rFonts w:asciiTheme="minorHAnsi" w:eastAsiaTheme="minorEastAsia" w:hAnsiTheme="minorHAnsi" w:cstheme="minorBidi"/>
            <w:noProof/>
            <w:sz w:val="22"/>
            <w:szCs w:val="22"/>
          </w:rPr>
          <w:tab/>
        </w:r>
        <w:r w:rsidRPr="00E5139C">
          <w:rPr>
            <w:rStyle w:val="Hyperlink"/>
            <w:noProof/>
          </w:rPr>
          <w:t>Redacted Response Version</w:t>
        </w:r>
        <w:r>
          <w:rPr>
            <w:noProof/>
            <w:webHidden/>
          </w:rPr>
          <w:tab/>
        </w:r>
        <w:r>
          <w:rPr>
            <w:noProof/>
            <w:webHidden/>
          </w:rPr>
          <w:fldChar w:fldCharType="begin"/>
        </w:r>
        <w:r>
          <w:rPr>
            <w:noProof/>
            <w:webHidden/>
          </w:rPr>
          <w:instrText xml:space="preserve"> PAGEREF _Toc475525730 \h </w:instrText>
        </w:r>
        <w:r>
          <w:rPr>
            <w:noProof/>
            <w:webHidden/>
          </w:rPr>
        </w:r>
        <w:r>
          <w:rPr>
            <w:noProof/>
            <w:webHidden/>
          </w:rPr>
          <w:fldChar w:fldCharType="separate"/>
        </w:r>
        <w:r>
          <w:rPr>
            <w:noProof/>
            <w:webHidden/>
          </w:rPr>
          <w:t>13</w:t>
        </w:r>
        <w:r>
          <w:rPr>
            <w:noProof/>
            <w:webHidden/>
          </w:rPr>
          <w:fldChar w:fldCharType="end"/>
        </w:r>
      </w:hyperlink>
    </w:p>
    <w:p w:rsidR="00C91514" w:rsidRDefault="00C91514">
      <w:pPr>
        <w:pStyle w:val="TOC1"/>
        <w:tabs>
          <w:tab w:val="left" w:pos="660"/>
          <w:tab w:val="right" w:leader="dot" w:pos="9350"/>
        </w:tabs>
        <w:rPr>
          <w:rFonts w:asciiTheme="minorHAnsi" w:eastAsiaTheme="minorEastAsia" w:hAnsiTheme="minorHAnsi" w:cstheme="minorBidi"/>
          <w:noProof/>
          <w:sz w:val="22"/>
          <w:szCs w:val="22"/>
        </w:rPr>
      </w:pPr>
      <w:hyperlink w:anchor="_Toc475525731" w:history="1">
        <w:r w:rsidRPr="00E5139C">
          <w:rPr>
            <w:rStyle w:val="Hyperlink"/>
            <w:noProof/>
          </w:rPr>
          <w:t>4.0</w:t>
        </w:r>
        <w:r>
          <w:rPr>
            <w:rFonts w:asciiTheme="minorHAnsi" w:eastAsiaTheme="minorEastAsia" w:hAnsiTheme="minorHAnsi" w:cstheme="minorBidi"/>
            <w:noProof/>
            <w:sz w:val="22"/>
            <w:szCs w:val="22"/>
          </w:rPr>
          <w:tab/>
        </w:r>
        <w:r w:rsidRPr="00E5139C">
          <w:rPr>
            <w:rStyle w:val="Hyperlink"/>
            <w:noProof/>
          </w:rPr>
          <w:t>Response</w:t>
        </w:r>
        <w:r>
          <w:rPr>
            <w:noProof/>
            <w:webHidden/>
          </w:rPr>
          <w:tab/>
        </w:r>
        <w:r>
          <w:rPr>
            <w:noProof/>
            <w:webHidden/>
          </w:rPr>
          <w:fldChar w:fldCharType="begin"/>
        </w:r>
        <w:r>
          <w:rPr>
            <w:noProof/>
            <w:webHidden/>
          </w:rPr>
          <w:instrText xml:space="preserve"> PAGEREF _Toc475525731 \h </w:instrText>
        </w:r>
        <w:r>
          <w:rPr>
            <w:noProof/>
            <w:webHidden/>
          </w:rPr>
        </w:r>
        <w:r>
          <w:rPr>
            <w:noProof/>
            <w:webHidden/>
          </w:rPr>
          <w:fldChar w:fldCharType="separate"/>
        </w:r>
        <w:r>
          <w:rPr>
            <w:noProof/>
            <w:webHidden/>
          </w:rPr>
          <w:t>14</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32" w:history="1">
        <w:r w:rsidRPr="00E5139C">
          <w:rPr>
            <w:rStyle w:val="Hyperlink"/>
            <w:noProof/>
          </w:rPr>
          <w:t>4.1</w:t>
        </w:r>
        <w:r>
          <w:rPr>
            <w:rFonts w:asciiTheme="minorHAnsi" w:eastAsiaTheme="minorEastAsia" w:hAnsiTheme="minorHAnsi" w:cstheme="minorBidi"/>
            <w:noProof/>
            <w:sz w:val="22"/>
            <w:szCs w:val="22"/>
          </w:rPr>
          <w:tab/>
        </w:r>
        <w:r w:rsidRPr="00E5139C">
          <w:rPr>
            <w:rStyle w:val="Hyperlink"/>
            <w:noProof/>
          </w:rPr>
          <w:t>Title and Transmittal</w:t>
        </w:r>
        <w:r>
          <w:rPr>
            <w:noProof/>
            <w:webHidden/>
          </w:rPr>
          <w:tab/>
        </w:r>
        <w:r>
          <w:rPr>
            <w:noProof/>
            <w:webHidden/>
          </w:rPr>
          <w:fldChar w:fldCharType="begin"/>
        </w:r>
        <w:r>
          <w:rPr>
            <w:noProof/>
            <w:webHidden/>
          </w:rPr>
          <w:instrText xml:space="preserve"> PAGEREF _Toc475525732 \h </w:instrText>
        </w:r>
        <w:r>
          <w:rPr>
            <w:noProof/>
            <w:webHidden/>
          </w:rPr>
        </w:r>
        <w:r>
          <w:rPr>
            <w:noProof/>
            <w:webHidden/>
          </w:rPr>
          <w:fldChar w:fldCharType="separate"/>
        </w:r>
        <w:r>
          <w:rPr>
            <w:noProof/>
            <w:webHidden/>
          </w:rPr>
          <w:t>14</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33" w:history="1">
        <w:r w:rsidRPr="00E5139C">
          <w:rPr>
            <w:rStyle w:val="Hyperlink"/>
            <w:noProof/>
          </w:rPr>
          <w:t>4.2</w:t>
        </w:r>
        <w:r>
          <w:rPr>
            <w:rFonts w:asciiTheme="minorHAnsi" w:eastAsiaTheme="minorEastAsia" w:hAnsiTheme="minorHAnsi" w:cstheme="minorBidi"/>
            <w:noProof/>
            <w:sz w:val="22"/>
            <w:szCs w:val="22"/>
          </w:rPr>
          <w:tab/>
        </w:r>
        <w:r w:rsidRPr="00E5139C">
          <w:rPr>
            <w:rStyle w:val="Hyperlink"/>
            <w:noProof/>
          </w:rPr>
          <w:t>Executive Summary</w:t>
        </w:r>
        <w:r>
          <w:rPr>
            <w:noProof/>
            <w:webHidden/>
          </w:rPr>
          <w:tab/>
        </w:r>
        <w:r>
          <w:rPr>
            <w:noProof/>
            <w:webHidden/>
          </w:rPr>
          <w:fldChar w:fldCharType="begin"/>
        </w:r>
        <w:r>
          <w:rPr>
            <w:noProof/>
            <w:webHidden/>
          </w:rPr>
          <w:instrText xml:space="preserve"> PAGEREF _Toc475525733 \h </w:instrText>
        </w:r>
        <w:r>
          <w:rPr>
            <w:noProof/>
            <w:webHidden/>
          </w:rPr>
        </w:r>
        <w:r>
          <w:rPr>
            <w:noProof/>
            <w:webHidden/>
          </w:rPr>
          <w:fldChar w:fldCharType="separate"/>
        </w:r>
        <w:r>
          <w:rPr>
            <w:noProof/>
            <w:webHidden/>
          </w:rPr>
          <w:t>15</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34" w:history="1">
        <w:r w:rsidRPr="00E5139C">
          <w:rPr>
            <w:rStyle w:val="Hyperlink"/>
            <w:noProof/>
          </w:rPr>
          <w:t>4.3</w:t>
        </w:r>
        <w:r>
          <w:rPr>
            <w:rFonts w:asciiTheme="minorHAnsi" w:eastAsiaTheme="minorEastAsia" w:hAnsiTheme="minorHAnsi" w:cstheme="minorBidi"/>
            <w:noProof/>
            <w:sz w:val="22"/>
            <w:szCs w:val="22"/>
          </w:rPr>
          <w:tab/>
        </w:r>
        <w:r w:rsidRPr="00E5139C">
          <w:rPr>
            <w:rStyle w:val="Hyperlink"/>
            <w:noProof/>
          </w:rPr>
          <w:t>Statement of Qualifications</w:t>
        </w:r>
        <w:r>
          <w:rPr>
            <w:noProof/>
            <w:webHidden/>
          </w:rPr>
          <w:tab/>
        </w:r>
        <w:r>
          <w:rPr>
            <w:noProof/>
            <w:webHidden/>
          </w:rPr>
          <w:fldChar w:fldCharType="begin"/>
        </w:r>
        <w:r>
          <w:rPr>
            <w:noProof/>
            <w:webHidden/>
          </w:rPr>
          <w:instrText xml:space="preserve"> PAGEREF _Toc475525734 \h </w:instrText>
        </w:r>
        <w:r>
          <w:rPr>
            <w:noProof/>
            <w:webHidden/>
          </w:rPr>
        </w:r>
        <w:r>
          <w:rPr>
            <w:noProof/>
            <w:webHidden/>
          </w:rPr>
          <w:fldChar w:fldCharType="separate"/>
        </w:r>
        <w:r>
          <w:rPr>
            <w:noProof/>
            <w:webHidden/>
          </w:rPr>
          <w:t>15</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35" w:history="1">
        <w:r w:rsidRPr="00E5139C">
          <w:rPr>
            <w:rStyle w:val="Hyperlink"/>
            <w:noProof/>
          </w:rPr>
          <w:t>4.4</w:t>
        </w:r>
        <w:r>
          <w:rPr>
            <w:rFonts w:asciiTheme="minorHAnsi" w:eastAsiaTheme="minorEastAsia" w:hAnsiTheme="minorHAnsi" w:cstheme="minorBidi"/>
            <w:noProof/>
            <w:sz w:val="22"/>
            <w:szCs w:val="22"/>
          </w:rPr>
          <w:tab/>
        </w:r>
        <w:r w:rsidRPr="00E5139C">
          <w:rPr>
            <w:rStyle w:val="Hyperlink"/>
            <w:noProof/>
          </w:rPr>
          <w:t>Narrative Regarding Software Solution</w:t>
        </w:r>
        <w:r>
          <w:rPr>
            <w:noProof/>
            <w:webHidden/>
          </w:rPr>
          <w:tab/>
        </w:r>
        <w:r>
          <w:rPr>
            <w:noProof/>
            <w:webHidden/>
          </w:rPr>
          <w:fldChar w:fldCharType="begin"/>
        </w:r>
        <w:r>
          <w:rPr>
            <w:noProof/>
            <w:webHidden/>
          </w:rPr>
          <w:instrText xml:space="preserve"> PAGEREF _Toc475525735 \h </w:instrText>
        </w:r>
        <w:r>
          <w:rPr>
            <w:noProof/>
            <w:webHidden/>
          </w:rPr>
        </w:r>
        <w:r>
          <w:rPr>
            <w:noProof/>
            <w:webHidden/>
          </w:rPr>
          <w:fldChar w:fldCharType="separate"/>
        </w:r>
        <w:r>
          <w:rPr>
            <w:noProof/>
            <w:webHidden/>
          </w:rPr>
          <w:t>16</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36" w:history="1">
        <w:r w:rsidRPr="00E5139C">
          <w:rPr>
            <w:rStyle w:val="Hyperlink"/>
            <w:noProof/>
          </w:rPr>
          <w:t>4.5</w:t>
        </w:r>
        <w:r>
          <w:rPr>
            <w:rFonts w:asciiTheme="minorHAnsi" w:eastAsiaTheme="minorEastAsia" w:hAnsiTheme="minorHAnsi" w:cstheme="minorBidi"/>
            <w:noProof/>
            <w:sz w:val="22"/>
            <w:szCs w:val="22"/>
          </w:rPr>
          <w:tab/>
        </w:r>
        <w:r w:rsidRPr="00E5139C">
          <w:rPr>
            <w:rStyle w:val="Hyperlink"/>
            <w:noProof/>
          </w:rPr>
          <w:t>Narrative Regarding Implementation Services</w:t>
        </w:r>
        <w:r>
          <w:rPr>
            <w:noProof/>
            <w:webHidden/>
          </w:rPr>
          <w:tab/>
        </w:r>
        <w:r>
          <w:rPr>
            <w:noProof/>
            <w:webHidden/>
          </w:rPr>
          <w:fldChar w:fldCharType="begin"/>
        </w:r>
        <w:r>
          <w:rPr>
            <w:noProof/>
            <w:webHidden/>
          </w:rPr>
          <w:instrText xml:space="preserve"> PAGEREF _Toc475525736 \h </w:instrText>
        </w:r>
        <w:r>
          <w:rPr>
            <w:noProof/>
            <w:webHidden/>
          </w:rPr>
        </w:r>
        <w:r>
          <w:rPr>
            <w:noProof/>
            <w:webHidden/>
          </w:rPr>
          <w:fldChar w:fldCharType="separate"/>
        </w:r>
        <w:r>
          <w:rPr>
            <w:noProof/>
            <w:webHidden/>
          </w:rPr>
          <w:t>22</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37" w:history="1">
        <w:r w:rsidRPr="00E5139C">
          <w:rPr>
            <w:rStyle w:val="Hyperlink"/>
            <w:noProof/>
          </w:rPr>
          <w:t>4.6</w:t>
        </w:r>
        <w:r>
          <w:rPr>
            <w:rFonts w:asciiTheme="minorHAnsi" w:eastAsiaTheme="minorEastAsia" w:hAnsiTheme="minorHAnsi" w:cstheme="minorBidi"/>
            <w:noProof/>
            <w:sz w:val="22"/>
            <w:szCs w:val="22"/>
          </w:rPr>
          <w:tab/>
        </w:r>
        <w:r w:rsidRPr="00E5139C">
          <w:rPr>
            <w:rStyle w:val="Hyperlink"/>
            <w:noProof/>
          </w:rPr>
          <w:t>Additional Topics for All Respondents</w:t>
        </w:r>
        <w:r>
          <w:rPr>
            <w:noProof/>
            <w:webHidden/>
          </w:rPr>
          <w:tab/>
        </w:r>
        <w:r>
          <w:rPr>
            <w:noProof/>
            <w:webHidden/>
          </w:rPr>
          <w:fldChar w:fldCharType="begin"/>
        </w:r>
        <w:r>
          <w:rPr>
            <w:noProof/>
            <w:webHidden/>
          </w:rPr>
          <w:instrText xml:space="preserve"> PAGEREF _Toc475525737 \h </w:instrText>
        </w:r>
        <w:r>
          <w:rPr>
            <w:noProof/>
            <w:webHidden/>
          </w:rPr>
        </w:r>
        <w:r>
          <w:rPr>
            <w:noProof/>
            <w:webHidden/>
          </w:rPr>
          <w:fldChar w:fldCharType="separate"/>
        </w:r>
        <w:r>
          <w:rPr>
            <w:noProof/>
            <w:webHidden/>
          </w:rPr>
          <w:t>24</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38" w:history="1">
        <w:r w:rsidRPr="00E5139C">
          <w:rPr>
            <w:rStyle w:val="Hyperlink"/>
            <w:noProof/>
          </w:rPr>
          <w:t>4.7</w:t>
        </w:r>
        <w:r>
          <w:rPr>
            <w:rFonts w:asciiTheme="minorHAnsi" w:eastAsiaTheme="minorEastAsia" w:hAnsiTheme="minorHAnsi" w:cstheme="minorBidi"/>
            <w:noProof/>
            <w:sz w:val="22"/>
            <w:szCs w:val="22"/>
          </w:rPr>
          <w:tab/>
        </w:r>
        <w:r w:rsidRPr="00E5139C">
          <w:rPr>
            <w:rStyle w:val="Hyperlink"/>
            <w:noProof/>
          </w:rPr>
          <w:t>Response to Requirements Matrix</w:t>
        </w:r>
        <w:r>
          <w:rPr>
            <w:noProof/>
            <w:webHidden/>
          </w:rPr>
          <w:tab/>
        </w:r>
        <w:r>
          <w:rPr>
            <w:noProof/>
            <w:webHidden/>
          </w:rPr>
          <w:fldChar w:fldCharType="begin"/>
        </w:r>
        <w:r>
          <w:rPr>
            <w:noProof/>
            <w:webHidden/>
          </w:rPr>
          <w:instrText xml:space="preserve"> PAGEREF _Toc475525738 \h </w:instrText>
        </w:r>
        <w:r>
          <w:rPr>
            <w:noProof/>
            <w:webHidden/>
          </w:rPr>
        </w:r>
        <w:r>
          <w:rPr>
            <w:noProof/>
            <w:webHidden/>
          </w:rPr>
          <w:fldChar w:fldCharType="separate"/>
        </w:r>
        <w:r>
          <w:rPr>
            <w:noProof/>
            <w:webHidden/>
          </w:rPr>
          <w:t>24</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39" w:history="1">
        <w:r w:rsidRPr="00E5139C">
          <w:rPr>
            <w:rStyle w:val="Hyperlink"/>
            <w:noProof/>
          </w:rPr>
          <w:t>4.8</w:t>
        </w:r>
        <w:r>
          <w:rPr>
            <w:rFonts w:asciiTheme="minorHAnsi" w:eastAsiaTheme="minorEastAsia" w:hAnsiTheme="minorHAnsi" w:cstheme="minorBidi"/>
            <w:noProof/>
            <w:sz w:val="22"/>
            <w:szCs w:val="22"/>
          </w:rPr>
          <w:tab/>
        </w:r>
        <w:r w:rsidRPr="00E5139C">
          <w:rPr>
            <w:rStyle w:val="Hyperlink"/>
            <w:noProof/>
          </w:rPr>
          <w:t>Response to Cost Schedules</w:t>
        </w:r>
        <w:r>
          <w:rPr>
            <w:noProof/>
            <w:webHidden/>
          </w:rPr>
          <w:tab/>
        </w:r>
        <w:r>
          <w:rPr>
            <w:noProof/>
            <w:webHidden/>
          </w:rPr>
          <w:fldChar w:fldCharType="begin"/>
        </w:r>
        <w:r>
          <w:rPr>
            <w:noProof/>
            <w:webHidden/>
          </w:rPr>
          <w:instrText xml:space="preserve"> PAGEREF _Toc475525739 \h </w:instrText>
        </w:r>
        <w:r>
          <w:rPr>
            <w:noProof/>
            <w:webHidden/>
          </w:rPr>
        </w:r>
        <w:r>
          <w:rPr>
            <w:noProof/>
            <w:webHidden/>
          </w:rPr>
          <w:fldChar w:fldCharType="separate"/>
        </w:r>
        <w:r>
          <w:rPr>
            <w:noProof/>
            <w:webHidden/>
          </w:rPr>
          <w:t>24</w:t>
        </w:r>
        <w:r>
          <w:rPr>
            <w:noProof/>
            <w:webHidden/>
          </w:rPr>
          <w:fldChar w:fldCharType="end"/>
        </w:r>
      </w:hyperlink>
    </w:p>
    <w:p w:rsidR="00C91514" w:rsidRDefault="00C91514">
      <w:pPr>
        <w:pStyle w:val="TOC1"/>
        <w:tabs>
          <w:tab w:val="left" w:pos="660"/>
          <w:tab w:val="right" w:leader="dot" w:pos="9350"/>
        </w:tabs>
        <w:rPr>
          <w:rFonts w:asciiTheme="minorHAnsi" w:eastAsiaTheme="minorEastAsia" w:hAnsiTheme="minorHAnsi" w:cstheme="minorBidi"/>
          <w:noProof/>
          <w:sz w:val="22"/>
          <w:szCs w:val="22"/>
        </w:rPr>
      </w:pPr>
      <w:hyperlink w:anchor="_Toc475525740" w:history="1">
        <w:r w:rsidRPr="00E5139C">
          <w:rPr>
            <w:rStyle w:val="Hyperlink"/>
            <w:noProof/>
          </w:rPr>
          <w:t>5.0</w:t>
        </w:r>
        <w:r>
          <w:rPr>
            <w:rFonts w:asciiTheme="minorHAnsi" w:eastAsiaTheme="minorEastAsia" w:hAnsiTheme="minorHAnsi" w:cstheme="minorBidi"/>
            <w:noProof/>
            <w:sz w:val="22"/>
            <w:szCs w:val="22"/>
          </w:rPr>
          <w:tab/>
        </w:r>
        <w:r w:rsidRPr="00E5139C">
          <w:rPr>
            <w:rStyle w:val="Hyperlink"/>
            <w:noProof/>
          </w:rPr>
          <w:t>Attachments</w:t>
        </w:r>
        <w:r>
          <w:rPr>
            <w:noProof/>
            <w:webHidden/>
          </w:rPr>
          <w:tab/>
        </w:r>
        <w:r>
          <w:rPr>
            <w:noProof/>
            <w:webHidden/>
          </w:rPr>
          <w:fldChar w:fldCharType="begin"/>
        </w:r>
        <w:r>
          <w:rPr>
            <w:noProof/>
            <w:webHidden/>
          </w:rPr>
          <w:instrText xml:space="preserve"> PAGEREF _Toc475525740 \h </w:instrText>
        </w:r>
        <w:r>
          <w:rPr>
            <w:noProof/>
            <w:webHidden/>
          </w:rPr>
        </w:r>
        <w:r>
          <w:rPr>
            <w:noProof/>
            <w:webHidden/>
          </w:rPr>
          <w:fldChar w:fldCharType="separate"/>
        </w:r>
        <w:r>
          <w:rPr>
            <w:noProof/>
            <w:webHidden/>
          </w:rPr>
          <w:t>26</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41" w:history="1">
        <w:r w:rsidRPr="00E5139C">
          <w:rPr>
            <w:rStyle w:val="Hyperlink"/>
            <w:noProof/>
          </w:rPr>
          <w:t>5.1</w:t>
        </w:r>
        <w:r>
          <w:rPr>
            <w:rFonts w:asciiTheme="minorHAnsi" w:eastAsiaTheme="minorEastAsia" w:hAnsiTheme="minorHAnsi" w:cstheme="minorBidi"/>
            <w:noProof/>
            <w:sz w:val="22"/>
            <w:szCs w:val="22"/>
          </w:rPr>
          <w:tab/>
        </w:r>
        <w:r w:rsidRPr="00E5139C">
          <w:rPr>
            <w:rStyle w:val="Hyperlink"/>
            <w:noProof/>
          </w:rPr>
          <w:t>Summary of Current Enterprise Applications</w:t>
        </w:r>
        <w:r>
          <w:rPr>
            <w:noProof/>
            <w:webHidden/>
          </w:rPr>
          <w:tab/>
        </w:r>
        <w:r>
          <w:rPr>
            <w:noProof/>
            <w:webHidden/>
          </w:rPr>
          <w:fldChar w:fldCharType="begin"/>
        </w:r>
        <w:r>
          <w:rPr>
            <w:noProof/>
            <w:webHidden/>
          </w:rPr>
          <w:instrText xml:space="preserve"> PAGEREF _Toc475525741 \h </w:instrText>
        </w:r>
        <w:r>
          <w:rPr>
            <w:noProof/>
            <w:webHidden/>
          </w:rPr>
        </w:r>
        <w:r>
          <w:rPr>
            <w:noProof/>
            <w:webHidden/>
          </w:rPr>
          <w:fldChar w:fldCharType="separate"/>
        </w:r>
        <w:r>
          <w:rPr>
            <w:noProof/>
            <w:webHidden/>
          </w:rPr>
          <w:t>26</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42" w:history="1">
        <w:r w:rsidRPr="00E5139C">
          <w:rPr>
            <w:rStyle w:val="Hyperlink"/>
            <w:noProof/>
          </w:rPr>
          <w:t>5.2</w:t>
        </w:r>
        <w:r>
          <w:rPr>
            <w:rFonts w:asciiTheme="minorHAnsi" w:eastAsiaTheme="minorEastAsia" w:hAnsiTheme="minorHAnsi" w:cstheme="minorBidi"/>
            <w:noProof/>
            <w:sz w:val="22"/>
            <w:szCs w:val="22"/>
          </w:rPr>
          <w:tab/>
        </w:r>
        <w:r w:rsidRPr="00E5139C">
          <w:rPr>
            <w:rStyle w:val="Hyperlink"/>
            <w:noProof/>
          </w:rPr>
          <w:t>System Requirements Matrix</w:t>
        </w:r>
        <w:r>
          <w:rPr>
            <w:noProof/>
            <w:webHidden/>
          </w:rPr>
          <w:tab/>
        </w:r>
        <w:r>
          <w:rPr>
            <w:noProof/>
            <w:webHidden/>
          </w:rPr>
          <w:fldChar w:fldCharType="begin"/>
        </w:r>
        <w:r>
          <w:rPr>
            <w:noProof/>
            <w:webHidden/>
          </w:rPr>
          <w:instrText xml:space="preserve"> PAGEREF _Toc475525742 \h </w:instrText>
        </w:r>
        <w:r>
          <w:rPr>
            <w:noProof/>
            <w:webHidden/>
          </w:rPr>
        </w:r>
        <w:r>
          <w:rPr>
            <w:noProof/>
            <w:webHidden/>
          </w:rPr>
          <w:fldChar w:fldCharType="separate"/>
        </w:r>
        <w:r>
          <w:rPr>
            <w:noProof/>
            <w:webHidden/>
          </w:rPr>
          <w:t>26</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43" w:history="1">
        <w:r w:rsidRPr="00E5139C">
          <w:rPr>
            <w:rStyle w:val="Hyperlink"/>
            <w:noProof/>
          </w:rPr>
          <w:t>5.3</w:t>
        </w:r>
        <w:r>
          <w:rPr>
            <w:rFonts w:asciiTheme="minorHAnsi" w:eastAsiaTheme="minorEastAsia" w:hAnsiTheme="minorHAnsi" w:cstheme="minorBidi"/>
            <w:noProof/>
            <w:sz w:val="22"/>
            <w:szCs w:val="22"/>
          </w:rPr>
          <w:tab/>
        </w:r>
        <w:r w:rsidRPr="00E5139C">
          <w:rPr>
            <w:rStyle w:val="Hyperlink"/>
            <w:noProof/>
          </w:rPr>
          <w:t>Cost Schedules</w:t>
        </w:r>
        <w:r>
          <w:rPr>
            <w:noProof/>
            <w:webHidden/>
          </w:rPr>
          <w:tab/>
        </w:r>
        <w:r>
          <w:rPr>
            <w:noProof/>
            <w:webHidden/>
          </w:rPr>
          <w:fldChar w:fldCharType="begin"/>
        </w:r>
        <w:r>
          <w:rPr>
            <w:noProof/>
            <w:webHidden/>
          </w:rPr>
          <w:instrText xml:space="preserve"> PAGEREF _Toc475525743 \h </w:instrText>
        </w:r>
        <w:r>
          <w:rPr>
            <w:noProof/>
            <w:webHidden/>
          </w:rPr>
        </w:r>
        <w:r>
          <w:rPr>
            <w:noProof/>
            <w:webHidden/>
          </w:rPr>
          <w:fldChar w:fldCharType="separate"/>
        </w:r>
        <w:r>
          <w:rPr>
            <w:noProof/>
            <w:webHidden/>
          </w:rPr>
          <w:t>26</w:t>
        </w:r>
        <w:r>
          <w:rPr>
            <w:noProof/>
            <w:webHidden/>
          </w:rPr>
          <w:fldChar w:fldCharType="end"/>
        </w:r>
      </w:hyperlink>
    </w:p>
    <w:p w:rsidR="00C91514" w:rsidRDefault="00C91514">
      <w:pPr>
        <w:pStyle w:val="TOC2"/>
        <w:tabs>
          <w:tab w:val="left" w:pos="880"/>
          <w:tab w:val="right" w:leader="dot" w:pos="9350"/>
        </w:tabs>
        <w:rPr>
          <w:rFonts w:asciiTheme="minorHAnsi" w:eastAsiaTheme="minorEastAsia" w:hAnsiTheme="minorHAnsi" w:cstheme="minorBidi"/>
          <w:noProof/>
          <w:sz w:val="22"/>
          <w:szCs w:val="22"/>
        </w:rPr>
      </w:pPr>
      <w:hyperlink w:anchor="_Toc475525744" w:history="1">
        <w:r w:rsidRPr="00E5139C">
          <w:rPr>
            <w:rStyle w:val="Hyperlink"/>
            <w:noProof/>
          </w:rPr>
          <w:t>5.1</w:t>
        </w:r>
        <w:r>
          <w:rPr>
            <w:rFonts w:asciiTheme="minorHAnsi" w:eastAsiaTheme="minorEastAsia" w:hAnsiTheme="minorHAnsi" w:cstheme="minorBidi"/>
            <w:noProof/>
            <w:sz w:val="22"/>
            <w:szCs w:val="22"/>
          </w:rPr>
          <w:tab/>
        </w:r>
        <w:r w:rsidRPr="00E5139C">
          <w:rPr>
            <w:rStyle w:val="Hyperlink"/>
            <w:noProof/>
          </w:rPr>
          <w:t>Summary of Current Enterprise Applications</w:t>
        </w:r>
        <w:r>
          <w:rPr>
            <w:noProof/>
            <w:webHidden/>
          </w:rPr>
          <w:tab/>
        </w:r>
        <w:r>
          <w:rPr>
            <w:noProof/>
            <w:webHidden/>
          </w:rPr>
          <w:fldChar w:fldCharType="begin"/>
        </w:r>
        <w:r>
          <w:rPr>
            <w:noProof/>
            <w:webHidden/>
          </w:rPr>
          <w:instrText xml:space="preserve"> PAGEREF _Toc475525744 \h </w:instrText>
        </w:r>
        <w:r>
          <w:rPr>
            <w:noProof/>
            <w:webHidden/>
          </w:rPr>
        </w:r>
        <w:r>
          <w:rPr>
            <w:noProof/>
            <w:webHidden/>
          </w:rPr>
          <w:fldChar w:fldCharType="separate"/>
        </w:r>
        <w:r>
          <w:rPr>
            <w:noProof/>
            <w:webHidden/>
          </w:rPr>
          <w:t>26</w:t>
        </w:r>
        <w:r>
          <w:rPr>
            <w:noProof/>
            <w:webHidden/>
          </w:rPr>
          <w:fldChar w:fldCharType="end"/>
        </w:r>
      </w:hyperlink>
    </w:p>
    <w:p w:rsidR="001459A1" w:rsidRPr="00CE386E" w:rsidRDefault="001D0744" w:rsidP="00A05C64">
      <w:pPr>
        <w:pStyle w:val="Heading1"/>
        <w:numPr>
          <w:ilvl w:val="0"/>
          <w:numId w:val="0"/>
        </w:numPr>
        <w:rPr>
          <w:color w:val="auto"/>
        </w:rPr>
      </w:pPr>
      <w:r>
        <w:fldChar w:fldCharType="end"/>
      </w:r>
      <w:r>
        <w:br w:type="page"/>
      </w:r>
      <w:bookmarkStart w:id="2" w:name="_Toc475525712"/>
      <w:r w:rsidR="00CE386E">
        <w:lastRenderedPageBreak/>
        <w:t xml:space="preserve">1.0 </w:t>
      </w:r>
      <w:r w:rsidR="001459A1" w:rsidRPr="00CE386E">
        <w:t>Introduction</w:t>
      </w:r>
      <w:bookmarkEnd w:id="0"/>
      <w:bookmarkEnd w:id="2"/>
    </w:p>
    <w:p w:rsidR="006D5367" w:rsidRDefault="008323F5" w:rsidP="001459A1">
      <w:pPr>
        <w:pStyle w:val="BodyText"/>
      </w:pPr>
      <w:r>
        <w:t xml:space="preserve">The </w:t>
      </w:r>
      <w:r w:rsidR="006D5367">
        <w:t>Office</w:t>
      </w:r>
      <w:r w:rsidR="001459A1" w:rsidRPr="004C28AB">
        <w:t xml:space="preserve"> of the</w:t>
      </w:r>
      <w:r w:rsidR="006D5367">
        <w:t xml:space="preserve"> Comptroller</w:t>
      </w:r>
      <w:r w:rsidR="00A34812">
        <w:t xml:space="preserve"> </w:t>
      </w:r>
      <w:r w:rsidR="001459A1">
        <w:t>(CTR)</w:t>
      </w:r>
      <w:r w:rsidR="001459A1" w:rsidRPr="001459A1">
        <w:t xml:space="preserve">, </w:t>
      </w:r>
      <w:r w:rsidR="001459A1">
        <w:t xml:space="preserve">as authorized by </w:t>
      </w:r>
      <w:r w:rsidR="001459A1" w:rsidRPr="001459A1">
        <w:t xml:space="preserve">M.G.L. Chapter 7A, </w:t>
      </w:r>
      <w:r>
        <w:t>is</w:t>
      </w:r>
      <w:r w:rsidR="00F30DEB">
        <w:t xml:space="preserve"> </w:t>
      </w:r>
      <w:r w:rsidR="006D5367">
        <w:t xml:space="preserve">an Independent, Executive Level </w:t>
      </w:r>
      <w:r w:rsidR="00980A73">
        <w:t>a</w:t>
      </w:r>
      <w:r w:rsidR="006D5367">
        <w:t xml:space="preserve">gency responsible for the processing, accounting and reporting of over </w:t>
      </w:r>
      <w:r>
        <w:t>$60B</w:t>
      </w:r>
      <w:r w:rsidR="006D5367">
        <w:t xml:space="preserve"> annually in financial activity for the Commonwealth. Responsibilities include</w:t>
      </w:r>
      <w:r w:rsidR="00A34812">
        <w:t xml:space="preserve"> processing payroll for </w:t>
      </w:r>
      <w:r w:rsidR="006E15DE" w:rsidRPr="00CD77CD">
        <w:t xml:space="preserve">over </w:t>
      </w:r>
      <w:r w:rsidR="00CD77CD" w:rsidRPr="00CD77CD">
        <w:t>108</w:t>
      </w:r>
      <w:r w:rsidR="00FB1B30" w:rsidRPr="00CD77CD">
        <w:t>,000</w:t>
      </w:r>
      <w:r w:rsidR="006E15DE">
        <w:t xml:space="preserve"> </w:t>
      </w:r>
      <w:r w:rsidR="006D5367">
        <w:t>state employees</w:t>
      </w:r>
      <w:r w:rsidR="00CD77CD">
        <w:t xml:space="preserve"> (full, temporary and part-time)</w:t>
      </w:r>
      <w:r w:rsidR="006D5367">
        <w:t>;</w:t>
      </w:r>
      <w:r w:rsidR="001459A1" w:rsidRPr="004C28AB">
        <w:t xml:space="preserve"> publishi</w:t>
      </w:r>
      <w:r w:rsidR="00355B72">
        <w:t xml:space="preserve">ng </w:t>
      </w:r>
      <w:r>
        <w:t xml:space="preserve">reports such as the </w:t>
      </w:r>
      <w:r w:rsidR="001459A1" w:rsidRPr="004C28AB">
        <w:t>Comprehensive</w:t>
      </w:r>
      <w:r>
        <w:t xml:space="preserve"> Annual Financial Report (CAFR) and</w:t>
      </w:r>
      <w:r w:rsidR="001459A1" w:rsidRPr="004C28AB">
        <w:t xml:space="preserve"> </w:t>
      </w:r>
      <w:r w:rsidR="00F30DEB">
        <w:t xml:space="preserve">the annual </w:t>
      </w:r>
      <w:r w:rsidR="006E15DE" w:rsidRPr="001459A1">
        <w:t>state single audit</w:t>
      </w:r>
      <w:r>
        <w:t xml:space="preserve"> upon which bond ratings for the Commonwealth are based</w:t>
      </w:r>
      <w:r w:rsidR="006D5367">
        <w:t>;</w:t>
      </w:r>
      <w:r w:rsidR="006E15DE" w:rsidRPr="001459A1">
        <w:t xml:space="preserve"> </w:t>
      </w:r>
      <w:r w:rsidR="006D5367">
        <w:t>protecting public resources by mitigating the risk of fraud, waste and abuse while promoting transparency; and promoting accountability, integrity and clarity in Commonwealth business, fiscal and administrative enterprises.</w:t>
      </w:r>
    </w:p>
    <w:p w:rsidR="001459A1" w:rsidRDefault="00F30DEB" w:rsidP="001459A1">
      <w:pPr>
        <w:pStyle w:val="BodyText"/>
      </w:pPr>
      <w:r>
        <w:t>CTR</w:t>
      </w:r>
      <w:r w:rsidR="007F5967">
        <w:t>’s</w:t>
      </w:r>
      <w:r>
        <w:t xml:space="preserve"> </w:t>
      </w:r>
      <w:r w:rsidR="007F5967">
        <w:t xml:space="preserve">financial responsibilities </w:t>
      </w:r>
      <w:r w:rsidR="006E15DE" w:rsidRPr="001459A1">
        <w:t xml:space="preserve">are achieved </w:t>
      </w:r>
      <w:r w:rsidR="00355B72">
        <w:t>through</w:t>
      </w:r>
      <w:r w:rsidR="006E15DE">
        <w:t xml:space="preserve"> </w:t>
      </w:r>
      <w:r>
        <w:t>two</w:t>
      </w:r>
      <w:r w:rsidR="00355B72">
        <w:t xml:space="preserve"> primary</w:t>
      </w:r>
      <w:r>
        <w:t xml:space="preserve"> enterprises systems: (1) the Human Resource</w:t>
      </w:r>
      <w:r w:rsidR="007F5967">
        <w:t xml:space="preserve"> / Compensation </w:t>
      </w:r>
      <w:r>
        <w:t xml:space="preserve">Management </w:t>
      </w:r>
      <w:r w:rsidR="007F5967">
        <w:t>System (HR/CM</w:t>
      </w:r>
      <w:r w:rsidR="000A4818">
        <w:t>S</w:t>
      </w:r>
      <w:r w:rsidR="007F5967">
        <w:t>) and Massachusetts M</w:t>
      </w:r>
      <w:r w:rsidR="001459A1" w:rsidRPr="004C28AB">
        <w:t xml:space="preserve">anagement </w:t>
      </w:r>
      <w:r w:rsidR="007F5967">
        <w:t>Accounting and R</w:t>
      </w:r>
      <w:r w:rsidR="001459A1" w:rsidRPr="004C28AB">
        <w:t xml:space="preserve">eporting </w:t>
      </w:r>
      <w:r w:rsidR="007F5967">
        <w:t>S</w:t>
      </w:r>
      <w:r w:rsidR="001459A1" w:rsidRPr="004C28AB">
        <w:t>ystem</w:t>
      </w:r>
      <w:r w:rsidR="007F5967">
        <w:t xml:space="preserve"> (MMARS)</w:t>
      </w:r>
      <w:r w:rsidR="001459A1" w:rsidRPr="004C28AB">
        <w:t>.</w:t>
      </w:r>
      <w:r w:rsidR="001459A1" w:rsidRPr="001459A1">
        <w:t xml:space="preserve"> </w:t>
      </w:r>
      <w:r w:rsidR="007F5967">
        <w:t xml:space="preserve">Commonwealth financial </w:t>
      </w:r>
      <w:r w:rsidR="00621B0E">
        <w:t xml:space="preserve">and </w:t>
      </w:r>
      <w:r w:rsidR="00BE2972">
        <w:t xml:space="preserve">payroll </w:t>
      </w:r>
      <w:r w:rsidR="007F5967">
        <w:t xml:space="preserve">staff </w:t>
      </w:r>
      <w:r w:rsidR="001459A1" w:rsidRPr="001459A1">
        <w:t xml:space="preserve">across </w:t>
      </w:r>
      <w:r w:rsidR="00CD77CD">
        <w:t xml:space="preserve">more than </w:t>
      </w:r>
      <w:r w:rsidR="00FB1B30" w:rsidRPr="00CD77CD">
        <w:t>150</w:t>
      </w:r>
      <w:r w:rsidR="001459A1" w:rsidRPr="001459A1">
        <w:t xml:space="preserve"> state a</w:t>
      </w:r>
      <w:r w:rsidR="00355B72">
        <w:t xml:space="preserve">gencies </w:t>
      </w:r>
      <w:r w:rsidR="001459A1" w:rsidRPr="001459A1">
        <w:t>rely on the accuracy and availability of the</w:t>
      </w:r>
      <w:r w:rsidR="00355B72">
        <w:t>se</w:t>
      </w:r>
      <w:r w:rsidR="001459A1" w:rsidRPr="001459A1">
        <w:t xml:space="preserve"> </w:t>
      </w:r>
      <w:r w:rsidR="007F5967">
        <w:t xml:space="preserve">enterprise </w:t>
      </w:r>
      <w:r w:rsidR="001459A1" w:rsidRPr="001459A1">
        <w:t>system</w:t>
      </w:r>
      <w:r w:rsidR="007F5967">
        <w:t>s</w:t>
      </w:r>
      <w:r w:rsidR="001459A1" w:rsidRPr="001459A1">
        <w:t xml:space="preserve"> to perform their day-to-day responsibilities.</w:t>
      </w:r>
    </w:p>
    <w:p w:rsidR="00355B72" w:rsidRPr="00CD77CD" w:rsidRDefault="00355B72" w:rsidP="001459A1">
      <w:pPr>
        <w:pStyle w:val="BodyText"/>
      </w:pPr>
      <w:r>
        <w:t xml:space="preserve">In addition to these enterprise systems, there are other key </w:t>
      </w:r>
      <w:r w:rsidR="00805087">
        <w:t xml:space="preserve">enterprise-wide </w:t>
      </w:r>
      <w:r>
        <w:t>softwar</w:t>
      </w:r>
      <w:r w:rsidR="003B2BD8">
        <w:t>e solutions that</w:t>
      </w:r>
      <w:r>
        <w:t xml:space="preserve"> support </w:t>
      </w:r>
      <w:r w:rsidR="00BE2972">
        <w:t xml:space="preserve">budget development, </w:t>
      </w:r>
      <w:r>
        <w:t xml:space="preserve">procurement, personnel recruitment, learning management, data warehousing and check writing for Commonwealth entities.  These systems share common data elements and frequently </w:t>
      </w:r>
      <w:r w:rsidR="00712DB2">
        <w:t xml:space="preserve">share data </w:t>
      </w:r>
      <w:r w:rsidR="00EC6191" w:rsidRPr="00CD77CD">
        <w:t xml:space="preserve">(or would like to share data) </w:t>
      </w:r>
      <w:r w:rsidR="00712DB2">
        <w:t>through interfaces with</w:t>
      </w:r>
      <w:r>
        <w:t xml:space="preserve"> MMAR</w:t>
      </w:r>
      <w:r w:rsidR="00805087">
        <w:t>S</w:t>
      </w:r>
      <w:r>
        <w:t>, HR/CMS and each other, but run on separate platf</w:t>
      </w:r>
      <w:r w:rsidR="00805087">
        <w:t xml:space="preserve">orms, </w:t>
      </w:r>
      <w:r>
        <w:t>are built on different software</w:t>
      </w:r>
      <w:r w:rsidR="00805087">
        <w:t xml:space="preserve"> solutions</w:t>
      </w:r>
      <w:r w:rsidR="00712DB2">
        <w:t xml:space="preserve"> by different vendors</w:t>
      </w:r>
      <w:r w:rsidR="00805087">
        <w:t xml:space="preserve"> and have varying remaining life spans</w:t>
      </w:r>
      <w:r w:rsidR="00EC6191">
        <w:t xml:space="preserve"> and </w:t>
      </w:r>
      <w:r w:rsidR="00EC6191" w:rsidRPr="00CD77CD">
        <w:t>security capabilities</w:t>
      </w:r>
      <w:r w:rsidR="00805087" w:rsidRPr="00CD77CD">
        <w:t>.</w:t>
      </w:r>
      <w:r w:rsidR="004E5C8E" w:rsidRPr="00CD77CD">
        <w:t xml:space="preserve">  </w:t>
      </w:r>
    </w:p>
    <w:p w:rsidR="004E5C8E" w:rsidRDefault="004E5C8E" w:rsidP="001459A1">
      <w:pPr>
        <w:pStyle w:val="BodyText"/>
      </w:pPr>
      <w:r>
        <w:t xml:space="preserve">The current </w:t>
      </w:r>
      <w:r w:rsidR="00A236B0">
        <w:t xml:space="preserve">enterprise-wide </w:t>
      </w:r>
      <w:r>
        <w:t xml:space="preserve">applications that support </w:t>
      </w:r>
      <w:r w:rsidR="00A236B0">
        <w:t>the Commonwealth’s financial, HR and procurement business functions are summarized in Attachment 5.1 (</w:t>
      </w:r>
      <w:r w:rsidR="00CC5B38">
        <w:t xml:space="preserve">Summary of </w:t>
      </w:r>
      <w:r w:rsidR="00A236B0">
        <w:t>Current Enterprise Applications).</w:t>
      </w:r>
    </w:p>
    <w:p w:rsidR="006D5367" w:rsidRDefault="006D5367" w:rsidP="003B2BD8">
      <w:pPr>
        <w:pStyle w:val="BodyText"/>
      </w:pPr>
      <w:r>
        <w:t xml:space="preserve">CTR is concerned that the past practice of </w:t>
      </w:r>
      <w:r w:rsidR="0045648C">
        <w:t xml:space="preserve">“silo” </w:t>
      </w:r>
      <w:r>
        <w:t>enterprise system development, deployment, operation and maintenance is not a sustainable model operationally and fiscally</w:t>
      </w:r>
      <w:r w:rsidR="0045648C">
        <w:t xml:space="preserve"> and does not</w:t>
      </w:r>
      <w:r>
        <w:t xml:space="preserve"> provide the necessary flexibilit</w:t>
      </w:r>
      <w:r w:rsidR="0045648C">
        <w:t>y, security or sustainability that</w:t>
      </w:r>
      <w:r>
        <w:t xml:space="preserve"> is offered in a single instance solution. </w:t>
      </w:r>
      <w:r w:rsidR="0045648C">
        <w:t>In addition, the practice of highly customizing software solutions rather than adopting best practices through readily configurable functionality increases</w:t>
      </w:r>
      <w:r w:rsidR="007B2BF6">
        <w:t xml:space="preserve"> the cost of ownership to the Commonwealth at a time when market trends in software delivery and support offer more efficient and cost effective options.  </w:t>
      </w:r>
      <w:r>
        <w:t>The ability to eliminate the cost and impact of upgrades, to provide a</w:t>
      </w:r>
      <w:r w:rsidR="00DA5324">
        <w:t>n integrated</w:t>
      </w:r>
      <w:r>
        <w:t xml:space="preserve"> solution that does not rely upon highly customized applications, and is readily configured to protect against emerging threats to security, make single instance solutions of high interest. </w:t>
      </w:r>
    </w:p>
    <w:p w:rsidR="003B2BD8" w:rsidRDefault="001459A1" w:rsidP="003B2BD8">
      <w:pPr>
        <w:pStyle w:val="BodyText"/>
      </w:pPr>
      <w:r w:rsidRPr="00263553">
        <w:t xml:space="preserve">The </w:t>
      </w:r>
      <w:r w:rsidR="0050347C">
        <w:t xml:space="preserve">Comptroller of the </w:t>
      </w:r>
      <w:r w:rsidR="0050347C" w:rsidRPr="001459A1">
        <w:t>Commonwealth</w:t>
      </w:r>
      <w:r w:rsidRPr="00263553">
        <w:t xml:space="preserve"> is issuing this </w:t>
      </w:r>
      <w:r>
        <w:t>Request for Information (RFI) to gather current market information on</w:t>
      </w:r>
      <w:r w:rsidRPr="00263553">
        <w:t xml:space="preserve"> comprehensive Enterprise Resource Planning </w:t>
      </w:r>
      <w:r>
        <w:t xml:space="preserve">(ERP) </w:t>
      </w:r>
      <w:r w:rsidRPr="00263553">
        <w:t xml:space="preserve">software, including functionality for </w:t>
      </w:r>
      <w:r w:rsidRPr="00034EF1">
        <w:rPr>
          <w:u w:val="single"/>
        </w:rPr>
        <w:t xml:space="preserve">Financial Management and </w:t>
      </w:r>
      <w:r w:rsidR="007D096C" w:rsidRPr="00034EF1">
        <w:rPr>
          <w:u w:val="single"/>
        </w:rPr>
        <w:t>Workforce and Compensation Management</w:t>
      </w:r>
      <w:r w:rsidR="003B2BD8" w:rsidRPr="00034EF1">
        <w:rPr>
          <w:u w:val="single"/>
        </w:rPr>
        <w:t xml:space="preserve"> </w:t>
      </w:r>
      <w:r w:rsidR="003B2BD8">
        <w:t>as</w:t>
      </w:r>
      <w:r w:rsidR="00805087">
        <w:t xml:space="preserve"> primary area</w:t>
      </w:r>
      <w:r w:rsidR="003B2BD8">
        <w:t>s</w:t>
      </w:r>
      <w:r w:rsidR="00805087">
        <w:t xml:space="preserve"> of interest.  The RFI also requests informatio</w:t>
      </w:r>
      <w:r w:rsidR="00DA5324">
        <w:t>n on related functionality that</w:t>
      </w:r>
      <w:r w:rsidR="00805087">
        <w:t xml:space="preserve"> is included in the ERP suite </w:t>
      </w:r>
      <w:r w:rsidR="00DA5324">
        <w:t xml:space="preserve">in order to better understand options for </w:t>
      </w:r>
      <w:r w:rsidR="003F1D84">
        <w:t xml:space="preserve">possibly </w:t>
      </w:r>
      <w:r w:rsidR="00DA5324">
        <w:t>moving to a single solution platform over time.</w:t>
      </w:r>
    </w:p>
    <w:p w:rsidR="00805087" w:rsidRDefault="00D83F02" w:rsidP="001459A1">
      <w:pPr>
        <w:pStyle w:val="BodyText"/>
      </w:pPr>
      <w:r>
        <w:lastRenderedPageBreak/>
        <w:t>CTR is also</w:t>
      </w:r>
      <w:r w:rsidR="00805087">
        <w:t xml:space="preserve"> interested in learning more about software support </w:t>
      </w:r>
      <w:r>
        <w:t>options</w:t>
      </w:r>
      <w:r w:rsidR="00CA6C2E">
        <w:t xml:space="preserve"> that offer the Commonwealth an alternative to its current heavy investment in highly customized software housed </w:t>
      </w:r>
      <w:r w:rsidR="00CC5B38">
        <w:t xml:space="preserve">“on premise” </w:t>
      </w:r>
      <w:r w:rsidR="00CA6C2E">
        <w:t>on vir</w:t>
      </w:r>
      <w:r w:rsidR="00CC5B38">
        <w:t>tual or physical servers</w:t>
      </w:r>
      <w:r w:rsidR="00CA6C2E">
        <w:t xml:space="preserve">.  The Commonwealth has implemented several successful </w:t>
      </w:r>
      <w:r w:rsidR="007403CB">
        <w:t xml:space="preserve">cloud-based </w:t>
      </w:r>
      <w:r w:rsidR="00CA6C2E">
        <w:t xml:space="preserve">SaaS installations recently and would like to gather more information </w:t>
      </w:r>
      <w:r w:rsidR="00793D14">
        <w:t xml:space="preserve">in order to determine the feasibility of implementing a cloud-based </w:t>
      </w:r>
      <w:r w:rsidR="002159D4">
        <w:t xml:space="preserve">SaaS solution to replace </w:t>
      </w:r>
      <w:r w:rsidR="00793D14">
        <w:t xml:space="preserve">software supporting the Commonwealth’s </w:t>
      </w:r>
      <w:r w:rsidR="007403CB">
        <w:t xml:space="preserve">Financial Management and </w:t>
      </w:r>
      <w:r w:rsidR="005E1671">
        <w:t xml:space="preserve">Workforce and Compensation Management </w:t>
      </w:r>
      <w:r w:rsidR="00793D14">
        <w:t>systems. CTR is interested in Respondent assessments regarding</w:t>
      </w:r>
      <w:r w:rsidR="00CA6C2E">
        <w:t xml:space="preserve"> the advantages and disadvantages of ERP solutions using this </w:t>
      </w:r>
      <w:r w:rsidR="00F92446">
        <w:t xml:space="preserve">delivery and </w:t>
      </w:r>
      <w:r w:rsidR="00CA6C2E">
        <w:t>support model as compared with hosted or managed services models.</w:t>
      </w:r>
    </w:p>
    <w:p w:rsidR="00045F76" w:rsidRDefault="00045F76" w:rsidP="001459A1">
      <w:pPr>
        <w:pStyle w:val="BodyText"/>
      </w:pPr>
      <w:r>
        <w:t>Finally, the RFI is intended to provide information on suggested implementation timelines, phasing of functionality, staffing and costs</w:t>
      </w:r>
      <w:r w:rsidR="00F23000">
        <w:t xml:space="preserve"> for an ERP solution</w:t>
      </w:r>
      <w:r w:rsidR="00F41D68">
        <w:t xml:space="preserve"> in the areas of Financial Management</w:t>
      </w:r>
      <w:r w:rsidR="006E56E9">
        <w:t xml:space="preserve"> </w:t>
      </w:r>
      <w:r w:rsidR="00F41D68">
        <w:t xml:space="preserve">and </w:t>
      </w:r>
      <w:r w:rsidR="007D096C">
        <w:t>Workforce and Compensation Management</w:t>
      </w:r>
      <w:r w:rsidR="00F23000">
        <w:t>.</w:t>
      </w:r>
    </w:p>
    <w:p w:rsidR="00CF189E" w:rsidRPr="00CE1C39" w:rsidRDefault="00CF189E" w:rsidP="001459A1">
      <w:pPr>
        <w:pStyle w:val="BodyText"/>
      </w:pPr>
      <w:r>
        <w:t xml:space="preserve">CTR recognizes that ERP solution components may be in various stages of maturity in terms of development and use in the public sector.  </w:t>
      </w:r>
      <w:r w:rsidRPr="00CE1C39">
        <w:t xml:space="preserve">The Commonwealth is seeking to identify ERP solutions that have already developed and implemented significant business functionality </w:t>
      </w:r>
      <w:r w:rsidR="0060518D" w:rsidRPr="00CE1C39">
        <w:t xml:space="preserve">for the public sector as well as solutions </w:t>
      </w:r>
      <w:r w:rsidRPr="00CE1C39">
        <w:t>whose vendors are willing to partner with M</w:t>
      </w:r>
      <w:r w:rsidR="00F92446" w:rsidRPr="00CE1C39">
        <w:t>A to “grow” the solution for</w:t>
      </w:r>
      <w:r w:rsidRPr="00CE1C39">
        <w:t xml:space="preserve"> public sector use in the near term as well as the future.</w:t>
      </w:r>
    </w:p>
    <w:p w:rsidR="0050347C" w:rsidRPr="008244D9" w:rsidRDefault="0050347C" w:rsidP="0050347C">
      <w:pPr>
        <w:pStyle w:val="Heading2"/>
      </w:pPr>
      <w:bookmarkStart w:id="3" w:name="_Toc463255199"/>
      <w:bookmarkStart w:id="4" w:name="_Toc475525713"/>
      <w:r>
        <w:t>Intent of RFI</w:t>
      </w:r>
      <w:bookmarkEnd w:id="3"/>
      <w:bookmarkEnd w:id="4"/>
    </w:p>
    <w:p w:rsidR="0050347C" w:rsidRDefault="0050347C" w:rsidP="0050347C">
      <w:pPr>
        <w:pStyle w:val="BodyText"/>
      </w:pPr>
      <w:r>
        <w:t xml:space="preserve">Prospective software and systems integration vendors (“Respondents”) are strongly encouraged to respond to this RFI.  The information received in response to this RFI will help determine the structure and content of any future solicitations for ERP software and </w:t>
      </w:r>
      <w:r w:rsidR="00045F76">
        <w:t xml:space="preserve">related </w:t>
      </w:r>
      <w:r>
        <w:t>implementation services.  Respondent information will also be used to update and enhance the business case and funding requirements for a potential statewide ERP system. Respondent input is greatly appreciated.</w:t>
      </w:r>
    </w:p>
    <w:p w:rsidR="0050347C" w:rsidRDefault="0050347C" w:rsidP="0050347C">
      <w:pPr>
        <w:pStyle w:val="BodyText"/>
      </w:pPr>
      <w:r>
        <w:t>This is not a solicitation for quotations, bids or proposals.  No contract award will result from this RFI. The Commonwealth may</w:t>
      </w:r>
      <w:r w:rsidRPr="0053209C">
        <w:t xml:space="preserve"> </w:t>
      </w:r>
      <w:r>
        <w:t>contact Respondents, at its sole discretion, for additional information</w:t>
      </w:r>
      <w:r w:rsidRPr="00703319">
        <w:t xml:space="preserve"> </w:t>
      </w:r>
      <w:r>
        <w:t>following the RFI, including product demonstrations, presentations, or</w:t>
      </w:r>
      <w:r w:rsidRPr="00DD1DBF">
        <w:t xml:space="preserve"> </w:t>
      </w:r>
      <w:r>
        <w:t xml:space="preserve">interviews. The Commonwealth shall not be obligated to contact any Respondent, to purchase goods or services related to this RFI from any Respondent, or to use the content of any response in a future RFP. </w:t>
      </w:r>
    </w:p>
    <w:p w:rsidR="0050347C" w:rsidRDefault="0050347C" w:rsidP="0050347C">
      <w:pPr>
        <w:pStyle w:val="BodyText"/>
      </w:pPr>
      <w:r w:rsidRPr="002A7F45">
        <w:t xml:space="preserve">The </w:t>
      </w:r>
      <w:r>
        <w:t xml:space="preserve">Commonwealth </w:t>
      </w:r>
      <w:r w:rsidRPr="002A7F45">
        <w:t xml:space="preserve">anticipates scheduling presentations with Respondents that meet a reasonable level of responsiveness to the RFI and offer products and services consistent with the scope of the anticipated statewide ERP initiative.  However, the </w:t>
      </w:r>
      <w:r>
        <w:t xml:space="preserve">Commonwealth </w:t>
      </w:r>
      <w:r w:rsidRPr="002A7F45">
        <w:t>is not obligated to hold vendor presentations or to conduct meetings with all vendors who respond.</w:t>
      </w:r>
    </w:p>
    <w:p w:rsidR="0050347C" w:rsidRDefault="0050347C" w:rsidP="0050347C">
      <w:pPr>
        <w:pStyle w:val="BodyText"/>
      </w:pPr>
      <w:r>
        <w:t>Response to this RFI is NOT mandatory to be considered for any future solicitation for any ERP software or services. The Commonwealth will</w:t>
      </w:r>
      <w:r w:rsidRPr="0053209C">
        <w:t xml:space="preserve"> </w:t>
      </w:r>
      <w:r>
        <w:t>determine, in its sole discretion, whether to proceed with a solicitation following the RFI. It is entirely the Respondent’s responsibility to remain informed of the Commonwealth</w:t>
      </w:r>
      <w:r w:rsidR="001B1C4F">
        <w:t>’s</w:t>
      </w:r>
      <w:r>
        <w:t xml:space="preserve"> issuance of any future solicitations.  The </w:t>
      </w:r>
      <w:r>
        <w:lastRenderedPageBreak/>
        <w:t>Commonwealth assumes no liability for failure of Respondents to obtain and respond to any such solicitation.</w:t>
      </w:r>
    </w:p>
    <w:p w:rsidR="0050347C" w:rsidRPr="008244D9" w:rsidRDefault="0050347C" w:rsidP="0050347C">
      <w:pPr>
        <w:pStyle w:val="Heading2"/>
      </w:pPr>
      <w:bookmarkStart w:id="5" w:name="_Toc463255200"/>
      <w:bookmarkStart w:id="6" w:name="_Toc475525714"/>
      <w:r>
        <w:t>Purpose</w:t>
      </w:r>
      <w:bookmarkEnd w:id="5"/>
      <w:bookmarkEnd w:id="6"/>
    </w:p>
    <w:p w:rsidR="0050347C" w:rsidRDefault="0050347C" w:rsidP="0050347C">
      <w:pPr>
        <w:pStyle w:val="BodyText"/>
      </w:pPr>
      <w:r>
        <w:t xml:space="preserve">The Commonwealth’s purpose in issuing this RFI is to obtain information to assist leadership in determining whether it is in the </w:t>
      </w:r>
      <w:r w:rsidR="00BA6955">
        <w:t>Commonwealth</w:t>
      </w:r>
      <w:r>
        <w:t xml:space="preserve">’s best interests to acquire and implement a new statewide </w:t>
      </w:r>
      <w:r w:rsidR="00E83579" w:rsidRPr="00B23A10">
        <w:t xml:space="preserve">end to end </w:t>
      </w:r>
      <w:r w:rsidRPr="00B23A10">
        <w:t>ERP system</w:t>
      </w:r>
      <w:r w:rsidR="00E83579" w:rsidRPr="00B23A10">
        <w:t xml:space="preserve"> that can accommodate a government platform with financial, workforce and other enterprise administrative needs</w:t>
      </w:r>
      <w:r>
        <w:t xml:space="preserve">. Through this RFI, </w:t>
      </w:r>
      <w:r w:rsidR="00C946F2">
        <w:t xml:space="preserve">CTR </w:t>
      </w:r>
      <w:r>
        <w:t>wishes to obtain information from Respondents that can assist to:</w:t>
      </w:r>
    </w:p>
    <w:p w:rsidR="004A7C64" w:rsidRPr="00547FB5" w:rsidRDefault="00CE68D4" w:rsidP="00967AD3">
      <w:pPr>
        <w:pStyle w:val="BodyText"/>
        <w:numPr>
          <w:ilvl w:val="0"/>
          <w:numId w:val="13"/>
        </w:numPr>
      </w:pPr>
      <w:r>
        <w:t>Gather information on</w:t>
      </w:r>
      <w:r w:rsidR="004A7C64" w:rsidRPr="00547FB5">
        <w:t xml:space="preserve"> </w:t>
      </w:r>
      <w:r w:rsidR="00547FB5">
        <w:t xml:space="preserve">the </w:t>
      </w:r>
      <w:r w:rsidR="004A7C64" w:rsidRPr="00547FB5">
        <w:t xml:space="preserve">current state of </w:t>
      </w:r>
      <w:r w:rsidR="00547FB5">
        <w:t xml:space="preserve">the </w:t>
      </w:r>
      <w:r w:rsidR="00960D5C">
        <w:t>ERP market with regard to F</w:t>
      </w:r>
      <w:r w:rsidR="004A7C64" w:rsidRPr="00547FB5">
        <w:t xml:space="preserve">inancial and </w:t>
      </w:r>
      <w:r w:rsidR="007D096C">
        <w:t>Workforce and Compensation Management</w:t>
      </w:r>
      <w:r w:rsidR="00BE040B">
        <w:t xml:space="preserve"> </w:t>
      </w:r>
      <w:r w:rsidR="007C6DD7">
        <w:t xml:space="preserve">systems </w:t>
      </w:r>
      <w:r w:rsidR="00B23A10">
        <w:t>in particular, but also including other functionality for consideration</w:t>
      </w:r>
    </w:p>
    <w:p w:rsidR="004A7C64" w:rsidRPr="00547FB5" w:rsidRDefault="004A7C64" w:rsidP="00967AD3">
      <w:pPr>
        <w:pStyle w:val="BodyText"/>
        <w:numPr>
          <w:ilvl w:val="0"/>
          <w:numId w:val="13"/>
        </w:numPr>
      </w:pPr>
      <w:r w:rsidRPr="00547FB5">
        <w:t>Establish a shared, high level understanding among stakeholders of current commercially available ERP functionality and timelines for future functionality</w:t>
      </w:r>
    </w:p>
    <w:p w:rsidR="004A7C64" w:rsidRPr="00547FB5" w:rsidRDefault="004A7C64" w:rsidP="00967AD3">
      <w:pPr>
        <w:pStyle w:val="BodyText"/>
        <w:numPr>
          <w:ilvl w:val="0"/>
          <w:numId w:val="13"/>
        </w:numPr>
      </w:pPr>
      <w:r w:rsidRPr="00547FB5">
        <w:t>Assess at a high level</w:t>
      </w:r>
      <w:r w:rsidR="008B1591">
        <w:t xml:space="preserve"> the degree of configuration, customization and/or </w:t>
      </w:r>
      <w:r w:rsidRPr="00547FB5">
        <w:t>business process redesign that would be required to meet curr</w:t>
      </w:r>
      <w:r w:rsidR="00CE68D4">
        <w:t xml:space="preserve">ent system requirements </w:t>
      </w:r>
      <w:r w:rsidRPr="00547FB5">
        <w:t>and opportunities for imp</w:t>
      </w:r>
      <w:r w:rsidR="00CE68D4">
        <w:t xml:space="preserve">roved business processes </w:t>
      </w:r>
    </w:p>
    <w:p w:rsidR="004A7C64" w:rsidRPr="00547FB5" w:rsidRDefault="004A7C64" w:rsidP="00967AD3">
      <w:pPr>
        <w:pStyle w:val="BodyText"/>
        <w:numPr>
          <w:ilvl w:val="0"/>
          <w:numId w:val="13"/>
        </w:numPr>
      </w:pPr>
      <w:r w:rsidRPr="00547FB5">
        <w:t xml:space="preserve">Explore </w:t>
      </w:r>
      <w:r w:rsidR="00960D5C">
        <w:t xml:space="preserve">cloud-based </w:t>
      </w:r>
      <w:r w:rsidRPr="00547FB5">
        <w:t xml:space="preserve">SaaS software </w:t>
      </w:r>
      <w:r w:rsidR="00CE68D4">
        <w:t>delivery/</w:t>
      </w:r>
      <w:r w:rsidRPr="00547FB5">
        <w:t>support as an alternative to the current in-house</w:t>
      </w:r>
      <w:r w:rsidR="00CE68D4">
        <w:t>/on premise</w:t>
      </w:r>
      <w:r w:rsidRPr="00547FB5">
        <w:t xml:space="preserve"> legacy system architecture to better understand </w:t>
      </w:r>
      <w:r w:rsidR="00547FB5">
        <w:t xml:space="preserve">the </w:t>
      </w:r>
      <w:r w:rsidRPr="00547FB5">
        <w:t>pros and cons of this alternative, p</w:t>
      </w:r>
      <w:r w:rsidR="00B23A10">
        <w:t>articularly with regard to</w:t>
      </w:r>
      <w:r w:rsidRPr="00547FB5">
        <w:t xml:space="preserve"> security</w:t>
      </w:r>
      <w:r w:rsidR="00B23A10">
        <w:t>, cost</w:t>
      </w:r>
      <w:r w:rsidRPr="00547FB5">
        <w:t xml:space="preserve"> and market direction</w:t>
      </w:r>
    </w:p>
    <w:p w:rsidR="005C73D3" w:rsidRDefault="004A7C64" w:rsidP="00967AD3">
      <w:pPr>
        <w:pStyle w:val="BodyText"/>
        <w:numPr>
          <w:ilvl w:val="0"/>
          <w:numId w:val="13"/>
        </w:numPr>
      </w:pPr>
      <w:r w:rsidRPr="00547FB5">
        <w:t xml:space="preserve">Gather recommendations from software and integration vendors regarding </w:t>
      </w:r>
      <w:r w:rsidR="00960D5C">
        <w:t xml:space="preserve">implementation approaches, including </w:t>
      </w:r>
      <w:r w:rsidR="00547FB5">
        <w:t xml:space="preserve">the </w:t>
      </w:r>
      <w:r w:rsidRPr="00547FB5">
        <w:t>phasi</w:t>
      </w:r>
      <w:r w:rsidR="00547FB5">
        <w:t>ng of ERP compo</w:t>
      </w:r>
      <w:r w:rsidR="00CE68D4">
        <w:t>nents, timelines,  resourcing</w:t>
      </w:r>
      <w:r w:rsidRPr="00547FB5">
        <w:t xml:space="preserve"> </w:t>
      </w:r>
      <w:r w:rsidR="00CE68D4">
        <w:t>and cost</w:t>
      </w:r>
    </w:p>
    <w:p w:rsidR="0050347C" w:rsidRDefault="0050347C" w:rsidP="00967AD3">
      <w:pPr>
        <w:pStyle w:val="BodyText"/>
        <w:numPr>
          <w:ilvl w:val="0"/>
          <w:numId w:val="3"/>
        </w:numPr>
      </w:pPr>
      <w:r>
        <w:t>Compare alternative solutions, consider future-state possibilities, and d</w:t>
      </w:r>
      <w:r w:rsidRPr="00ED517E">
        <w:t xml:space="preserve">raw conclusions to shape future </w:t>
      </w:r>
      <w:r>
        <w:t>planning processes and potential solicitations.</w:t>
      </w:r>
    </w:p>
    <w:p w:rsidR="0050347C" w:rsidRPr="008244D9" w:rsidRDefault="0050347C" w:rsidP="0050347C">
      <w:pPr>
        <w:pStyle w:val="Heading2"/>
      </w:pPr>
      <w:bookmarkStart w:id="7" w:name="_Toc463255201"/>
      <w:bookmarkStart w:id="8" w:name="_Toc475525715"/>
      <w:r>
        <w:t>Preferred Respondent Qualifications</w:t>
      </w:r>
      <w:bookmarkEnd w:id="7"/>
      <w:bookmarkEnd w:id="8"/>
    </w:p>
    <w:p w:rsidR="0050347C" w:rsidRDefault="0050347C" w:rsidP="0050347C">
      <w:pPr>
        <w:pStyle w:val="BodyText"/>
      </w:pPr>
      <w:r>
        <w:t>It is desired that the Respondents meet the following criteria, as applicable, for their submissions to be reviewed:</w:t>
      </w:r>
    </w:p>
    <w:p w:rsidR="0050347C" w:rsidRPr="008A401A" w:rsidRDefault="0050347C" w:rsidP="0050347C">
      <w:pPr>
        <w:pStyle w:val="BodyText"/>
        <w:ind w:left="360"/>
        <w:rPr>
          <w:u w:val="single"/>
        </w:rPr>
      </w:pPr>
      <w:r w:rsidRPr="008A401A">
        <w:rPr>
          <w:u w:val="single"/>
        </w:rPr>
        <w:t>ERP Software Respondents</w:t>
      </w:r>
    </w:p>
    <w:p w:rsidR="0050347C" w:rsidRPr="00671730" w:rsidRDefault="0050347C" w:rsidP="00967AD3">
      <w:pPr>
        <w:pStyle w:val="BodyText"/>
        <w:numPr>
          <w:ilvl w:val="0"/>
          <w:numId w:val="2"/>
        </w:numPr>
      </w:pPr>
      <w:r>
        <w:t xml:space="preserve">The core </w:t>
      </w:r>
      <w:r w:rsidRPr="00547FB5">
        <w:t xml:space="preserve">Financial Management and </w:t>
      </w:r>
      <w:r w:rsidR="007B1205">
        <w:t>Workforce and Compensation Management</w:t>
      </w:r>
      <w:r>
        <w:t xml:space="preserve"> components should be provided by the same ERP software provider. The </w:t>
      </w:r>
      <w:r w:rsidR="00843024">
        <w:t xml:space="preserve">Commonwealth </w:t>
      </w:r>
      <w:r>
        <w:t xml:space="preserve">acknowledges that certain specialized functions may require third-party software </w:t>
      </w:r>
      <w:r w:rsidRPr="00671730">
        <w:t>solutions.</w:t>
      </w:r>
    </w:p>
    <w:p w:rsidR="00120E56" w:rsidRDefault="0050347C" w:rsidP="00967AD3">
      <w:pPr>
        <w:pStyle w:val="BodyText"/>
        <w:numPr>
          <w:ilvl w:val="0"/>
          <w:numId w:val="2"/>
        </w:numPr>
      </w:pPr>
      <w:r w:rsidRPr="00671730">
        <w:lastRenderedPageBreak/>
        <w:t xml:space="preserve">The </w:t>
      </w:r>
      <w:r w:rsidR="00843024">
        <w:t xml:space="preserve">Commonwealth </w:t>
      </w:r>
      <w:r w:rsidRPr="00671730">
        <w:t>pref</w:t>
      </w:r>
      <w:r>
        <w:t>ers that a core component of the Respondents’</w:t>
      </w:r>
      <w:r w:rsidRPr="00671730">
        <w:t xml:space="preserve"> proposed ERP software has been implemented and in production for a U.S. state government or state government agency</w:t>
      </w:r>
      <w:r w:rsidR="00DB7A60">
        <w:t xml:space="preserve"> of similar size and complexity to the Commonwealth.</w:t>
      </w:r>
    </w:p>
    <w:p w:rsidR="0050347C" w:rsidRPr="00671730" w:rsidRDefault="00120E56" w:rsidP="00967AD3">
      <w:pPr>
        <w:pStyle w:val="BodyText"/>
        <w:numPr>
          <w:ilvl w:val="0"/>
          <w:numId w:val="2"/>
        </w:numPr>
      </w:pPr>
      <w:r>
        <w:t>The Commonwealth prefers that the ERP solution be offered using a cloud-based, SaaS software delivery and support model but will entertain alternative approaches such as hosted or managed services models if Respondents have a compelling rationale regarding such approaches.</w:t>
      </w:r>
    </w:p>
    <w:p w:rsidR="0050347C" w:rsidRDefault="0050347C" w:rsidP="0050347C">
      <w:pPr>
        <w:rPr>
          <w:u w:val="single"/>
        </w:rPr>
      </w:pPr>
    </w:p>
    <w:p w:rsidR="0050347C" w:rsidRPr="008A401A" w:rsidRDefault="0050347C" w:rsidP="0050347C">
      <w:pPr>
        <w:pStyle w:val="BodyText"/>
        <w:ind w:left="360"/>
        <w:rPr>
          <w:u w:val="single"/>
        </w:rPr>
      </w:pPr>
      <w:r w:rsidRPr="008A401A">
        <w:rPr>
          <w:u w:val="single"/>
        </w:rPr>
        <w:t>ERP Systems Integration Respondent</w:t>
      </w:r>
      <w:r>
        <w:rPr>
          <w:u w:val="single"/>
        </w:rPr>
        <w:t>s</w:t>
      </w:r>
    </w:p>
    <w:p w:rsidR="0050347C" w:rsidRPr="00671730" w:rsidRDefault="0050347C" w:rsidP="00967AD3">
      <w:pPr>
        <w:pStyle w:val="BodyText"/>
        <w:numPr>
          <w:ilvl w:val="0"/>
          <w:numId w:val="2"/>
        </w:numPr>
      </w:pPr>
      <w:r w:rsidRPr="00671730">
        <w:t xml:space="preserve">The </w:t>
      </w:r>
      <w:r w:rsidR="00843024">
        <w:t>Commonwealth</w:t>
      </w:r>
      <w:r w:rsidRPr="00671730">
        <w:t xml:space="preserve"> </w:t>
      </w:r>
      <w:r>
        <w:t>prefers</w:t>
      </w:r>
      <w:r w:rsidRPr="00671730">
        <w:t xml:space="preserve"> that </w:t>
      </w:r>
      <w:r>
        <w:t>systems integration Respondents</w:t>
      </w:r>
      <w:r w:rsidRPr="00671730">
        <w:t xml:space="preserve"> be certified by </w:t>
      </w:r>
      <w:r>
        <w:t xml:space="preserve">one or more </w:t>
      </w:r>
      <w:r w:rsidRPr="00671730">
        <w:t>ERP software provider</w:t>
      </w:r>
      <w:r>
        <w:t>s</w:t>
      </w:r>
      <w:r w:rsidRPr="00671730">
        <w:t xml:space="preserve"> to implement software</w:t>
      </w:r>
      <w:r>
        <w:t xml:space="preserve"> suites capable of meeting the overall business requirements</w:t>
      </w:r>
      <w:r w:rsidRPr="00671730">
        <w:t>.</w:t>
      </w:r>
    </w:p>
    <w:p w:rsidR="0050347C" w:rsidRPr="00671730" w:rsidRDefault="0050347C" w:rsidP="00967AD3">
      <w:pPr>
        <w:pStyle w:val="BodyText"/>
        <w:numPr>
          <w:ilvl w:val="0"/>
          <w:numId w:val="2"/>
        </w:numPr>
      </w:pPr>
      <w:r w:rsidRPr="000C55A6">
        <w:t xml:space="preserve">The </w:t>
      </w:r>
      <w:r w:rsidR="00920EFB">
        <w:t>Commonwealth</w:t>
      </w:r>
      <w:r w:rsidRPr="000C55A6">
        <w:t xml:space="preserve"> prefers </w:t>
      </w:r>
      <w:r w:rsidRPr="00671730">
        <w:t xml:space="preserve">that </w:t>
      </w:r>
      <w:r>
        <w:t>systems integration Respondents have</w:t>
      </w:r>
      <w:r w:rsidRPr="00671730">
        <w:t xml:space="preserve"> successfully implemented an ERP software solution for a U.S. state govern</w:t>
      </w:r>
      <w:r w:rsidR="00DB7A60">
        <w:t>ment or state government agency of similar size and complexity to the Commonwealth.</w:t>
      </w:r>
    </w:p>
    <w:p w:rsidR="006938BE" w:rsidRPr="008244D9" w:rsidRDefault="006938BE" w:rsidP="006938BE">
      <w:pPr>
        <w:pStyle w:val="Heading2"/>
      </w:pPr>
      <w:bookmarkStart w:id="9" w:name="_Toc463255202"/>
      <w:bookmarkStart w:id="10" w:name="_Toc475525716"/>
      <w:r>
        <w:t>Background</w:t>
      </w:r>
      <w:bookmarkEnd w:id="9"/>
      <w:bookmarkEnd w:id="10"/>
    </w:p>
    <w:p w:rsidR="008432BB" w:rsidRDefault="006938BE" w:rsidP="006938BE">
      <w:pPr>
        <w:pStyle w:val="BodyText"/>
      </w:pPr>
      <w:r>
        <w:t>In 2003</w:t>
      </w:r>
      <w:r w:rsidR="004A7C64">
        <w:t>-2004,</w:t>
      </w:r>
      <w:r>
        <w:t xml:space="preserve"> the Comptroller</w:t>
      </w:r>
      <w:r w:rsidR="004A7C64">
        <w:t xml:space="preserve"> of the Commonwealth implemented</w:t>
      </w:r>
      <w:r>
        <w:t xml:space="preserve"> a new financial and labor cos</w:t>
      </w:r>
      <w:r w:rsidR="004A7C64">
        <w:t xml:space="preserve">t management system that modernized a </w:t>
      </w:r>
      <w:r w:rsidR="004A7C64" w:rsidRPr="00EB2C8F">
        <w:t>17</w:t>
      </w:r>
      <w:r w:rsidR="004A7C64">
        <w:t xml:space="preserve"> year old legacy</w:t>
      </w:r>
      <w:r>
        <w:t xml:space="preserve"> functional and technica</w:t>
      </w:r>
      <w:r w:rsidR="004A7C64">
        <w:t>l platform. The MMARS</w:t>
      </w:r>
      <w:r>
        <w:t xml:space="preserve"> financial application was moved to a web-based platform and customizations were made to the </w:t>
      </w:r>
      <w:r w:rsidR="0075628A">
        <w:t xml:space="preserve">financial </w:t>
      </w:r>
      <w:r>
        <w:t xml:space="preserve">application’s code base to accommodate legislative </w:t>
      </w:r>
      <w:r w:rsidR="00AB6032">
        <w:t>and business</w:t>
      </w:r>
      <w:r w:rsidR="000C013B">
        <w:t xml:space="preserve"> </w:t>
      </w:r>
      <w:r>
        <w:t xml:space="preserve">requirements. The </w:t>
      </w:r>
      <w:r w:rsidR="008432BB">
        <w:t>2004</w:t>
      </w:r>
      <w:r w:rsidR="0075628A">
        <w:t xml:space="preserve"> </w:t>
      </w:r>
      <w:r>
        <w:t xml:space="preserve">system allowed CTR to automate operations as well as make business processes improvements and increase availability, timeliness and access </w:t>
      </w:r>
      <w:r w:rsidR="00F042CF">
        <w:t>by a</w:t>
      </w:r>
      <w:r w:rsidR="008432BB">
        <w:t>gency user</w:t>
      </w:r>
      <w:r w:rsidR="004B14BE">
        <w:t>s</w:t>
      </w:r>
      <w:r w:rsidR="008432BB">
        <w:t xml:space="preserve"> </w:t>
      </w:r>
      <w:r>
        <w:t xml:space="preserve">to </w:t>
      </w:r>
      <w:r w:rsidR="0075628A">
        <w:t xml:space="preserve">the Commonwealth’s financial </w:t>
      </w:r>
      <w:r>
        <w:t xml:space="preserve">information.  </w:t>
      </w:r>
      <w:r w:rsidR="00F87B81">
        <w:t>CGI Advantage version 3.9.0.1 s</w:t>
      </w:r>
      <w:r w:rsidR="009D10AC">
        <w:t>oftware is licensed to MA and the application is housed on servers located at a central hosting facility managed by the Commonwealth’</w:t>
      </w:r>
      <w:r w:rsidR="008C2C8F">
        <w:t xml:space="preserve">s IT </w:t>
      </w:r>
      <w:r w:rsidR="00980A73">
        <w:t>a</w:t>
      </w:r>
      <w:r w:rsidR="009D10AC">
        <w:t>gency</w:t>
      </w:r>
      <w:r w:rsidR="00BB2B01">
        <w:t>, MassIT</w:t>
      </w:r>
      <w:r w:rsidR="009D10AC">
        <w:t>.</w:t>
      </w:r>
    </w:p>
    <w:p w:rsidR="00EB2C8F" w:rsidRDefault="00D8301D" w:rsidP="006938BE">
      <w:pPr>
        <w:pStyle w:val="BodyText"/>
      </w:pPr>
      <w:r>
        <w:t>In 2000 the Commonwealth implemented a new Compensation Management System</w:t>
      </w:r>
      <w:r w:rsidR="00C24B79">
        <w:t>,</w:t>
      </w:r>
      <w:r>
        <w:t xml:space="preserve"> Oracle PeopleSoft HCM v7.5</w:t>
      </w:r>
      <w:r w:rsidR="00C24B79">
        <w:t>,</w:t>
      </w:r>
      <w:r>
        <w:t xml:space="preserve"> for all Commonwealth departments except the University System which implemented a separate instance of the same software in the same timeframe. During the interim years there have been 4 major upgrades.  </w:t>
      </w:r>
      <w:r w:rsidRPr="00B753C7">
        <w:t>The Commonwealth of Massachusetts curren</w:t>
      </w:r>
      <w:r>
        <w:t>tly utilizes Oracle PeopleSoft HCM v9.2</w:t>
      </w:r>
      <w:r w:rsidRPr="00B753C7">
        <w:t xml:space="preserve"> to manage the majority of its HR/Payroll and Time and Labor functions</w:t>
      </w:r>
      <w:r>
        <w:t xml:space="preserve"> with timely tool and image upgrades (tools 8.55.12 / image .21)</w:t>
      </w:r>
      <w:r w:rsidRPr="00B753C7">
        <w:t xml:space="preserve">.  </w:t>
      </w:r>
      <w:r>
        <w:t>Software is licensed to MA and the application is housed on servers located at a central hosting facility managed by the Commonwealth’s IT agency, MassIT.</w:t>
      </w:r>
    </w:p>
    <w:p w:rsidR="006938BE" w:rsidRDefault="006938BE" w:rsidP="006938BE">
      <w:pPr>
        <w:pStyle w:val="BodyText"/>
      </w:pPr>
      <w:r>
        <w:t>Over the past decade and a half</w:t>
      </w:r>
      <w:r w:rsidR="00356F79">
        <w:t>,</w:t>
      </w:r>
      <w:r>
        <w:t xml:space="preserve"> new </w:t>
      </w:r>
      <w:r w:rsidR="00C42543">
        <w:t xml:space="preserve">technology and </w:t>
      </w:r>
      <w:r>
        <w:t xml:space="preserve">business delivery models have emerged </w:t>
      </w:r>
      <w:r w:rsidR="0075628A">
        <w:t xml:space="preserve">that </w:t>
      </w:r>
      <w:r w:rsidR="00C42543">
        <w:t xml:space="preserve">provide </w:t>
      </w:r>
      <w:r w:rsidR="008432BB">
        <w:t xml:space="preserve">the potential for </w:t>
      </w:r>
      <w:r w:rsidR="0075628A">
        <w:t xml:space="preserve">improved </w:t>
      </w:r>
      <w:r>
        <w:t xml:space="preserve">security, </w:t>
      </w:r>
      <w:r w:rsidR="00C42543">
        <w:t xml:space="preserve">greater </w:t>
      </w:r>
      <w:r>
        <w:t>efficiency and reduced cost of ownership</w:t>
      </w:r>
      <w:r w:rsidR="00DB7A60">
        <w:t xml:space="preserve"> of enterprise systems</w:t>
      </w:r>
      <w:r>
        <w:t xml:space="preserve">. </w:t>
      </w:r>
      <w:r w:rsidR="0075628A">
        <w:t xml:space="preserve">CTR is interested in </w:t>
      </w:r>
      <w:r w:rsidR="00DB7A60">
        <w:t>evaluating</w:t>
      </w:r>
      <w:r w:rsidR="00C42543">
        <w:t xml:space="preserve"> </w:t>
      </w:r>
      <w:r w:rsidR="00DB7A60">
        <w:t xml:space="preserve">single instance ERP solutions and software </w:t>
      </w:r>
      <w:r w:rsidR="009D10AC">
        <w:t>delivery/</w:t>
      </w:r>
      <w:r w:rsidR="00740634">
        <w:t>support</w:t>
      </w:r>
      <w:r w:rsidR="00356F79">
        <w:t xml:space="preserve"> models</w:t>
      </w:r>
      <w:r w:rsidR="00DB7A60">
        <w:t xml:space="preserve"> </w:t>
      </w:r>
      <w:r w:rsidR="00F7656A">
        <w:t xml:space="preserve">to determine if their </w:t>
      </w:r>
      <w:r>
        <w:t xml:space="preserve">capabilities meet the current and future </w:t>
      </w:r>
      <w:r w:rsidR="00C42543">
        <w:t xml:space="preserve">enterprise application </w:t>
      </w:r>
      <w:r>
        <w:t xml:space="preserve">needs of the </w:t>
      </w:r>
      <w:r w:rsidR="0075628A">
        <w:t>Commonwealth</w:t>
      </w:r>
      <w:r>
        <w:t xml:space="preserve">.  </w:t>
      </w:r>
      <w:r w:rsidR="00F7656A">
        <w:t>CTR</w:t>
      </w:r>
      <w:r w:rsidR="008432BB">
        <w:t>’s</w:t>
      </w:r>
      <w:r w:rsidR="00F7656A">
        <w:t xml:space="preserve"> objective is</w:t>
      </w:r>
      <w:r w:rsidR="00356F79">
        <w:t xml:space="preserve"> </w:t>
      </w:r>
      <w:r w:rsidR="009D10AC">
        <w:t xml:space="preserve">to </w:t>
      </w:r>
      <w:r w:rsidR="00356F79">
        <w:t xml:space="preserve">assess the </w:t>
      </w:r>
      <w:r w:rsidR="00356F79">
        <w:lastRenderedPageBreak/>
        <w:t>feasibility of</w:t>
      </w:r>
      <w:r w:rsidR="00F7656A">
        <w:t xml:space="preserve"> implement</w:t>
      </w:r>
      <w:r w:rsidR="00356F79">
        <w:t>ing an</w:t>
      </w:r>
      <w:r w:rsidR="00F7656A">
        <w:t xml:space="preserve"> ERP suite to replace</w:t>
      </w:r>
      <w:r w:rsidR="00740634">
        <w:t xml:space="preserve"> central F</w:t>
      </w:r>
      <w:r w:rsidR="00F7656A" w:rsidRPr="00D57E62">
        <w:t>inancial</w:t>
      </w:r>
      <w:r w:rsidR="00F7656A">
        <w:t xml:space="preserve"> </w:t>
      </w:r>
      <w:r w:rsidR="00740634">
        <w:t xml:space="preserve">Management </w:t>
      </w:r>
      <w:r w:rsidR="00F7656A" w:rsidRPr="00D57E62">
        <w:t xml:space="preserve">and </w:t>
      </w:r>
      <w:r w:rsidR="007D096C">
        <w:t>Workforce and Compensation Management</w:t>
      </w:r>
      <w:r w:rsidR="00F7656A">
        <w:t xml:space="preserve"> </w:t>
      </w:r>
      <w:r w:rsidR="00F7656A" w:rsidRPr="00D57E62">
        <w:t>systems</w:t>
      </w:r>
      <w:r w:rsidR="00356F79">
        <w:t xml:space="preserve"> and to gather information on other ERP components which offer the Commonwealth an opportunity to move current legacy software to a single </w:t>
      </w:r>
      <w:r w:rsidR="00F16864">
        <w:t>solution.</w:t>
      </w:r>
    </w:p>
    <w:p w:rsidR="006938BE" w:rsidRDefault="008432BB" w:rsidP="006938BE">
      <w:pPr>
        <w:pStyle w:val="BodyText"/>
      </w:pPr>
      <w:r>
        <w:t xml:space="preserve">The </w:t>
      </w:r>
      <w:r w:rsidR="00F7656A">
        <w:t xml:space="preserve">Commonwealth’s core objectives </w:t>
      </w:r>
      <w:r w:rsidR="006938BE">
        <w:t>thr</w:t>
      </w:r>
      <w:r>
        <w:t>ough a statewide ERP initiative are:</w:t>
      </w:r>
    </w:p>
    <w:p w:rsidR="003E1955" w:rsidRPr="00EB0AD7" w:rsidRDefault="003E1955" w:rsidP="003E1955">
      <w:pPr>
        <w:pStyle w:val="BodyText"/>
        <w:rPr>
          <w:b/>
        </w:rPr>
      </w:pPr>
      <w:r w:rsidRPr="00EB0AD7">
        <w:rPr>
          <w:b/>
        </w:rPr>
        <w:t>Business Objectives:</w:t>
      </w:r>
    </w:p>
    <w:p w:rsidR="00C85B8F" w:rsidRPr="00C85B8F" w:rsidRDefault="006A37A6" w:rsidP="00967AD3">
      <w:pPr>
        <w:pStyle w:val="BodyText"/>
        <w:numPr>
          <w:ilvl w:val="0"/>
          <w:numId w:val="14"/>
        </w:numPr>
      </w:pPr>
      <w:r w:rsidRPr="00C85B8F">
        <w:t>Provide a single solution option for enterprise-wide</w:t>
      </w:r>
      <w:r w:rsidR="008C2C8F">
        <w:t xml:space="preserve"> business services that offers </w:t>
      </w:r>
      <w:r w:rsidRPr="00C85B8F">
        <w:t xml:space="preserve">enhanced functionality, seamless integration across business functions </w:t>
      </w:r>
      <w:r w:rsidR="000C013B" w:rsidRPr="00513FEC">
        <w:t>(interoperability)</w:t>
      </w:r>
      <w:r w:rsidR="0024687E">
        <w:t>, high availability</w:t>
      </w:r>
      <w:r w:rsidR="000C013B" w:rsidRPr="00513FEC">
        <w:t xml:space="preserve"> </w:t>
      </w:r>
      <w:r w:rsidRPr="00C85B8F">
        <w:t>and improved access to data in</w:t>
      </w:r>
      <w:r w:rsidR="00C85B8F">
        <w:t xml:space="preserve"> a consistent a</w:t>
      </w:r>
      <w:r w:rsidR="005C1748">
        <w:t>nd timely manner</w:t>
      </w:r>
    </w:p>
    <w:p w:rsidR="007B2C71" w:rsidRPr="00C85B8F" w:rsidRDefault="006A37A6" w:rsidP="00967AD3">
      <w:pPr>
        <w:pStyle w:val="BodyText"/>
        <w:numPr>
          <w:ilvl w:val="0"/>
          <w:numId w:val="14"/>
        </w:numPr>
      </w:pPr>
      <w:r w:rsidRPr="00C85B8F">
        <w:t xml:space="preserve">Address performance, design, security and user interface limitations of current legacy systems that require customizations and workarounds to meet key </w:t>
      </w:r>
      <w:r w:rsidR="00980A73">
        <w:t>s</w:t>
      </w:r>
      <w:r w:rsidRPr="00C85B8F">
        <w:t xml:space="preserve">tatewide and </w:t>
      </w:r>
      <w:r w:rsidR="00980A73">
        <w:t>a</w:t>
      </w:r>
      <w:r w:rsidRPr="00C85B8F">
        <w:t>gency-specific accounting,</w:t>
      </w:r>
      <w:r w:rsidR="007D4D5A">
        <w:t xml:space="preserve"> </w:t>
      </w:r>
      <w:r w:rsidR="001F2492">
        <w:t xml:space="preserve">payroll </w:t>
      </w:r>
      <w:r w:rsidR="007D4D5A">
        <w:t>and reporting requirements</w:t>
      </w:r>
    </w:p>
    <w:p w:rsidR="007B2C71" w:rsidRPr="00C85B8F" w:rsidRDefault="00443D86" w:rsidP="00967AD3">
      <w:pPr>
        <w:pStyle w:val="BodyText"/>
        <w:numPr>
          <w:ilvl w:val="0"/>
          <w:numId w:val="14"/>
        </w:numPr>
      </w:pPr>
      <w:r>
        <w:t>Move</w:t>
      </w:r>
      <w:r w:rsidR="006A37A6" w:rsidRPr="00C85B8F">
        <w:t xml:space="preserve"> major legacy systems </w:t>
      </w:r>
      <w:r w:rsidR="007D096C">
        <w:t xml:space="preserve">(identified in Attachment 5.1) </w:t>
      </w:r>
      <w:r w:rsidR="006A37A6" w:rsidRPr="00C85B8F">
        <w:t>that are highly customized to a “configuration” model to take advantage of best practices embedded in current and future ERP functionality</w:t>
      </w:r>
    </w:p>
    <w:p w:rsidR="00C62BE0" w:rsidRPr="00513FEC" w:rsidRDefault="006A37A6" w:rsidP="000C013B">
      <w:pPr>
        <w:pStyle w:val="BodyText"/>
        <w:numPr>
          <w:ilvl w:val="0"/>
          <w:numId w:val="14"/>
        </w:numPr>
      </w:pPr>
      <w:r w:rsidRPr="00C85B8F">
        <w:t>Improve usability</w:t>
      </w:r>
      <w:r w:rsidR="000C013B">
        <w:t xml:space="preserve"> </w:t>
      </w:r>
      <w:r w:rsidRPr="00C85B8F">
        <w:t>an</w:t>
      </w:r>
      <w:r w:rsidR="00C85B8F">
        <w:t>d accessibility of applications</w:t>
      </w:r>
      <w:r w:rsidR="000C013B">
        <w:t xml:space="preserve"> </w:t>
      </w:r>
      <w:r w:rsidR="000C013B" w:rsidRPr="00513FEC">
        <w:t xml:space="preserve">through </w:t>
      </w:r>
      <w:r w:rsidR="00C62BE0" w:rsidRPr="00513FEC">
        <w:rPr>
          <w:rFonts w:asciiTheme="minorHAnsi" w:hAnsiTheme="minorHAnsi"/>
        </w:rPr>
        <w:t xml:space="preserve">compliance with Section 508 of the Federal Rehabilitation Act, the World Wide Web Consortium’s Web Content Authoring Guidelines, v.2, level AA (WCAG2 Standards), and the concept of usability for individuals with disabilities  </w:t>
      </w:r>
    </w:p>
    <w:p w:rsidR="003E1955" w:rsidRPr="003E1955" w:rsidRDefault="003E1955" w:rsidP="00967AD3">
      <w:pPr>
        <w:numPr>
          <w:ilvl w:val="0"/>
          <w:numId w:val="14"/>
        </w:numPr>
        <w:spacing w:before="120" w:after="120"/>
        <w:rPr>
          <w:color w:val="000000"/>
        </w:rPr>
      </w:pPr>
      <w:r w:rsidRPr="00977938">
        <w:rPr>
          <w:color w:val="000000"/>
        </w:rPr>
        <w:t xml:space="preserve">Reduce future funding requests for agency-specific administrative systems </w:t>
      </w:r>
      <w:r>
        <w:rPr>
          <w:color w:val="000000"/>
        </w:rPr>
        <w:t xml:space="preserve">for functionality not available in legacy </w:t>
      </w:r>
      <w:r w:rsidRPr="00977938">
        <w:rPr>
          <w:color w:val="000000"/>
        </w:rPr>
        <w:t>statewide systems</w:t>
      </w:r>
      <w:r>
        <w:rPr>
          <w:color w:val="000000"/>
        </w:rPr>
        <w:t>.</w:t>
      </w:r>
    </w:p>
    <w:p w:rsidR="003E1955" w:rsidRPr="003E1955" w:rsidRDefault="003E1955" w:rsidP="003E1955">
      <w:pPr>
        <w:pStyle w:val="BodyText"/>
      </w:pPr>
      <w:r w:rsidRPr="00EB0AD7">
        <w:rPr>
          <w:b/>
        </w:rPr>
        <w:t>Technology Objectives</w:t>
      </w:r>
      <w:r w:rsidRPr="003E1955">
        <w:t>:</w:t>
      </w:r>
    </w:p>
    <w:p w:rsidR="00707183" w:rsidRDefault="004E5C8E" w:rsidP="00707183">
      <w:pPr>
        <w:pStyle w:val="BodyText"/>
        <w:numPr>
          <w:ilvl w:val="0"/>
          <w:numId w:val="15"/>
        </w:numPr>
      </w:pPr>
      <w:r w:rsidRPr="007D4D5A">
        <w:t>Reduce risks presented by the aging architectural underpinnings of key statewide legacy systems whose technologies are inc</w:t>
      </w:r>
      <w:r w:rsidR="007D4D5A">
        <w:t>reasingly difficult to maintain</w:t>
      </w:r>
    </w:p>
    <w:p w:rsidR="00707183" w:rsidRDefault="00707183" w:rsidP="00707183">
      <w:pPr>
        <w:pStyle w:val="BodyText"/>
        <w:numPr>
          <w:ilvl w:val="0"/>
          <w:numId w:val="15"/>
        </w:numPr>
      </w:pPr>
      <w:r>
        <w:t>Leverage new technologies to assure that enterprise systems will be effectively managed and maintained as the Commonwealth’s workforce continues to transition based on retirements, changing demographics, changing skill sets and evolving types of work that sta</w:t>
      </w:r>
      <w:r w:rsidR="009E58F5">
        <w:t>ff are interested in performing</w:t>
      </w:r>
      <w:r>
        <w:t xml:space="preserve">  </w:t>
      </w:r>
      <w:r>
        <w:rPr>
          <w:rStyle w:val="CommentReference"/>
        </w:rPr>
        <w:t>   </w:t>
      </w:r>
      <w:r>
        <w:rPr>
          <w:rStyle w:val="CommentReference"/>
          <w:sz w:val="20"/>
          <w:szCs w:val="20"/>
        </w:rPr>
        <w:t> </w:t>
      </w:r>
      <w:r>
        <w:rPr>
          <w:rStyle w:val="CommentReference"/>
        </w:rPr>
        <w:t> </w:t>
      </w:r>
    </w:p>
    <w:p w:rsidR="004E5C8E" w:rsidRPr="007D4D5A" w:rsidRDefault="004E5C8E" w:rsidP="00967AD3">
      <w:pPr>
        <w:pStyle w:val="BodyText"/>
        <w:numPr>
          <w:ilvl w:val="0"/>
          <w:numId w:val="15"/>
        </w:numPr>
      </w:pPr>
      <w:r w:rsidRPr="007D4D5A">
        <w:t>Enable the Commonwealth to move to a software support model in which system upgrades are pushed out automatically several times a year to leverage new features</w:t>
      </w:r>
      <w:r w:rsidR="00D631F7">
        <w:t xml:space="preserve">, </w:t>
      </w:r>
      <w:r w:rsidR="008E4A41">
        <w:t>improvements</w:t>
      </w:r>
      <w:r w:rsidR="00D631F7" w:rsidRPr="00717967">
        <w:t xml:space="preserve"> in security</w:t>
      </w:r>
      <w:r w:rsidRPr="00717967">
        <w:t xml:space="preserve"> </w:t>
      </w:r>
      <w:r w:rsidRPr="007D4D5A">
        <w:t>and meet new business</w:t>
      </w:r>
      <w:r w:rsidR="008E4A41">
        <w:t xml:space="preserve"> and federal regulatory </w:t>
      </w:r>
      <w:r w:rsidR="007D4D5A">
        <w:t>requirements</w:t>
      </w:r>
    </w:p>
    <w:p w:rsidR="007D4D5A" w:rsidRPr="007D4D5A" w:rsidRDefault="004E5C8E" w:rsidP="00967AD3">
      <w:pPr>
        <w:pStyle w:val="BodyText"/>
        <w:numPr>
          <w:ilvl w:val="0"/>
          <w:numId w:val="15"/>
        </w:numPr>
      </w:pPr>
      <w:r w:rsidRPr="007D4D5A">
        <w:t xml:space="preserve">Promote quicker implementations </w:t>
      </w:r>
      <w:r w:rsidR="005C1748">
        <w:t>of new functionality and reduce the</w:t>
      </w:r>
      <w:r w:rsidRPr="007D4D5A">
        <w:t xml:space="preserve"> need for standing up project teams to support upgrades, customizations and mainte</w:t>
      </w:r>
      <w:r w:rsidR="007D4D5A">
        <w:t>nance</w:t>
      </w:r>
    </w:p>
    <w:p w:rsidR="000C5DD8" w:rsidRDefault="003E1955" w:rsidP="00967AD3">
      <w:pPr>
        <w:pStyle w:val="BodyText"/>
        <w:numPr>
          <w:ilvl w:val="0"/>
          <w:numId w:val="15"/>
        </w:numPr>
      </w:pPr>
      <w:r>
        <w:t>Align with the Commonwealth’s</w:t>
      </w:r>
      <w:r w:rsidR="005D79A2" w:rsidRPr="003E1955">
        <w:t xml:space="preserve"> future </w:t>
      </w:r>
      <w:r>
        <w:t xml:space="preserve">IT </w:t>
      </w:r>
      <w:r w:rsidR="005D79A2" w:rsidRPr="003E1955">
        <w:t>strategy to provide technology advisory services as opposed to applications management, hosting and implementation services</w:t>
      </w:r>
    </w:p>
    <w:p w:rsidR="00EF3753" w:rsidRPr="00006C96" w:rsidRDefault="000C5DD8" w:rsidP="00967AD3">
      <w:pPr>
        <w:pStyle w:val="BodyText"/>
        <w:numPr>
          <w:ilvl w:val="0"/>
          <w:numId w:val="15"/>
        </w:numPr>
      </w:pPr>
      <w:r w:rsidRPr="00006C96">
        <w:lastRenderedPageBreak/>
        <w:t>Reduce the carbon footprint of enterprise applications through the use of self-service capabili</w:t>
      </w:r>
      <w:r w:rsidR="0029529B" w:rsidRPr="00006C96">
        <w:t>ties, on line processing of electronic</w:t>
      </w:r>
      <w:r w:rsidRPr="00006C96">
        <w:t xml:space="preserve"> forms and workflow to eliminate paper-processing to the greatest extent possible</w:t>
      </w:r>
      <w:r w:rsidR="007D4D5A" w:rsidRPr="00006C96">
        <w:t>.</w:t>
      </w:r>
    </w:p>
    <w:p w:rsidR="005E13A6" w:rsidRPr="00CE386E" w:rsidRDefault="005E13A6" w:rsidP="00CE386E">
      <w:pPr>
        <w:pStyle w:val="Heading1"/>
        <w:ind w:left="360"/>
      </w:pPr>
      <w:bookmarkStart w:id="11" w:name="_Toc475525717"/>
      <w:r w:rsidRPr="00CE386E">
        <w:t>Scope</w:t>
      </w:r>
      <w:bookmarkEnd w:id="11"/>
      <w:r w:rsidRPr="00CE386E">
        <w:t xml:space="preserve"> </w:t>
      </w:r>
    </w:p>
    <w:p w:rsidR="005E13A6" w:rsidRDefault="005E13A6" w:rsidP="005E13A6">
      <w:pPr>
        <w:pStyle w:val="BodyText"/>
      </w:pPr>
      <w:r>
        <w:t>The Commonwealth is evaluating options for replacement of</w:t>
      </w:r>
      <w:r w:rsidR="003E1FE4">
        <w:t xml:space="preserve"> its</w:t>
      </w:r>
      <w:r>
        <w:t xml:space="preserve"> statewide</w:t>
      </w:r>
      <w:r w:rsidRPr="00664E1F">
        <w:t xml:space="preserve"> </w:t>
      </w:r>
      <w:r w:rsidR="008261C2">
        <w:t>Fi</w:t>
      </w:r>
      <w:r>
        <w:t>nancial</w:t>
      </w:r>
      <w:r w:rsidR="008261C2">
        <w:t xml:space="preserve"> Management and </w:t>
      </w:r>
      <w:r w:rsidR="007D096C">
        <w:t>Workforce and Compensation Management</w:t>
      </w:r>
      <w:r w:rsidR="008261C2">
        <w:t xml:space="preserve"> applications</w:t>
      </w:r>
      <w:r>
        <w:t xml:space="preserve">.  The state’s ideal solution </w:t>
      </w:r>
      <w:r w:rsidR="004820F1">
        <w:t>is one where best practices inherent in the software can be adopted by the Commonwealth with</w:t>
      </w:r>
      <w:r>
        <w:t xml:space="preserve"> minimal or no customization of the underlying software.  This solution </w:t>
      </w:r>
      <w:r w:rsidR="003E1FE4">
        <w:t xml:space="preserve">ideally </w:t>
      </w:r>
      <w:r>
        <w:t xml:space="preserve">would be delivered on a modern, scalable technology platform </w:t>
      </w:r>
      <w:r w:rsidR="008261C2">
        <w:t xml:space="preserve">using a cloud-based SaaS model </w:t>
      </w:r>
      <w:r>
        <w:t xml:space="preserve">that will allow the Commonwealth’s investment in new systems to be both functionally and technically viable for the foreseeable future. </w:t>
      </w:r>
      <w:r w:rsidR="009C40BD">
        <w:t>This RFI seeks recommendations from Respondents regarding the feasibility of this approach including information on other options that may provide the Commonwealth with a better solution.</w:t>
      </w:r>
    </w:p>
    <w:p w:rsidR="005E13A6" w:rsidRDefault="005E13A6" w:rsidP="005E13A6">
      <w:pPr>
        <w:pStyle w:val="BodyText"/>
      </w:pPr>
      <w:r>
        <w:t xml:space="preserve">The scope of this RFI includes integration services to deploy the statewide solution and to support any necessary tasks to ready other agencies to successfully adapt to the new software and business processes anticipated from this initiative. </w:t>
      </w:r>
    </w:p>
    <w:p w:rsidR="005E13A6" w:rsidRPr="008244D9" w:rsidRDefault="003F7818" w:rsidP="005E13A6">
      <w:pPr>
        <w:pStyle w:val="Heading2"/>
      </w:pPr>
      <w:bookmarkStart w:id="12" w:name="_Toc475525718"/>
      <w:r>
        <w:t>Organizational Scope</w:t>
      </w:r>
      <w:bookmarkEnd w:id="12"/>
    </w:p>
    <w:p w:rsidR="005E13A6" w:rsidRDefault="005E13A6" w:rsidP="005E13A6">
      <w:pPr>
        <w:pStyle w:val="BodyText"/>
      </w:pPr>
      <w:r>
        <w:t>CTR ant</w:t>
      </w:r>
      <w:r w:rsidR="00F71E4F">
        <w:t>icipates that the ERP solution c</w:t>
      </w:r>
      <w:r w:rsidR="003F7818">
        <w:t>ould be implemented statewide for</w:t>
      </w:r>
      <w:r>
        <w:t xml:space="preserve"> all agencies, </w:t>
      </w:r>
      <w:r w:rsidR="00B208D5">
        <w:t xml:space="preserve">including executive </w:t>
      </w:r>
      <w:r>
        <w:t xml:space="preserve">agencies with unique functional requirements within Administration and Finance, </w:t>
      </w:r>
      <w:r w:rsidR="00393016">
        <w:t xml:space="preserve">Education, </w:t>
      </w:r>
      <w:r>
        <w:t>Environmental Affairs, Health a</w:t>
      </w:r>
      <w:r w:rsidR="00393016">
        <w:t xml:space="preserve">nd Human Service, Housing and Economic Development, </w:t>
      </w:r>
      <w:r w:rsidR="008244EF">
        <w:t>Labor and Workforce Development,</w:t>
      </w:r>
      <w:r w:rsidR="00812F4A">
        <w:t xml:space="preserve"> </w:t>
      </w:r>
      <w:r w:rsidR="00393016">
        <w:t xml:space="preserve">Public Safety, </w:t>
      </w:r>
      <w:r>
        <w:t xml:space="preserve">and Transportation.   Other independent agencies </w:t>
      </w:r>
      <w:r w:rsidR="00EE42B7">
        <w:t>(</w:t>
      </w:r>
      <w:r>
        <w:t>such as the Treasury, Attorney General, Auditor</w:t>
      </w:r>
      <w:r w:rsidR="00425695">
        <w:t>’s</w:t>
      </w:r>
      <w:r>
        <w:t xml:space="preserve"> Office, Sherriff’s Offices, Universities, Judicial and Legislative agencies</w:t>
      </w:r>
      <w:r w:rsidR="00EE42B7">
        <w:t>)</w:t>
      </w:r>
      <w:r>
        <w:t xml:space="preserve"> </w:t>
      </w:r>
      <w:r w:rsidR="0035398B">
        <w:t xml:space="preserve">and the Massachusetts Bay Transportation Authority (MBTA) </w:t>
      </w:r>
      <w:r>
        <w:t xml:space="preserve">will also be within scope.  </w:t>
      </w:r>
    </w:p>
    <w:p w:rsidR="005E13A6" w:rsidRDefault="003F7818" w:rsidP="005E13A6">
      <w:pPr>
        <w:pStyle w:val="Heading2"/>
      </w:pPr>
      <w:bookmarkStart w:id="13" w:name="_Toc463255205"/>
      <w:bookmarkStart w:id="14" w:name="_Toc475525719"/>
      <w:r>
        <w:t xml:space="preserve">Software </w:t>
      </w:r>
      <w:r w:rsidR="005E13A6">
        <w:t>Functional Scope</w:t>
      </w:r>
      <w:bookmarkEnd w:id="13"/>
      <w:bookmarkEnd w:id="14"/>
      <w:r w:rsidR="005E13A6">
        <w:tab/>
      </w:r>
    </w:p>
    <w:p w:rsidR="00E72608" w:rsidRDefault="00E72608" w:rsidP="00985D15">
      <w:pPr>
        <w:pStyle w:val="BodyText"/>
      </w:pPr>
      <w:r>
        <w:t>The goal of this RFI is to obtain information about available applications and functionality that can support end-to-end government administrative functions in an integrated, seamless, cost effective and secure manner to transition the Commonwealth away from numerous silo app</w:t>
      </w:r>
      <w:r w:rsidR="00D25982">
        <w:t>lications that are not easily</w:t>
      </w:r>
      <w:r>
        <w:t xml:space="preserve"> interoperable.  The applications must be capable of supporting the unique state government financial and workforce environment.   </w:t>
      </w:r>
    </w:p>
    <w:p w:rsidR="007D096C" w:rsidRDefault="00335415" w:rsidP="00985D15">
      <w:pPr>
        <w:pStyle w:val="BodyText"/>
      </w:pPr>
      <w:r>
        <w:t xml:space="preserve">The anticipated scope for </w:t>
      </w:r>
      <w:r w:rsidR="005E13A6" w:rsidRPr="00335415">
        <w:t>ERP functionality includes</w:t>
      </w:r>
      <w:r w:rsidR="00287C58" w:rsidRPr="00335415">
        <w:t xml:space="preserve"> the functionality </w:t>
      </w:r>
      <w:r w:rsidR="00BC0303" w:rsidRPr="00335415">
        <w:t>detailed in Attachment 5.2</w:t>
      </w:r>
      <w:r w:rsidR="00287C58" w:rsidRPr="00335415">
        <w:t xml:space="preserve"> (Systems Requirements Matrix).  Please note that this </w:t>
      </w:r>
      <w:r w:rsidR="00356635">
        <w:t xml:space="preserve">extensive </w:t>
      </w:r>
      <w:r w:rsidR="00287C58" w:rsidRPr="00335415">
        <w:t xml:space="preserve">list of functions is broader than the anticipated scope of the initial phase(s) of </w:t>
      </w:r>
      <w:r w:rsidR="00562DE2" w:rsidRPr="00335415">
        <w:t>ERP implementation</w:t>
      </w:r>
      <w:r w:rsidR="00030923" w:rsidRPr="00335415">
        <w:t xml:space="preserve"> envisioned by the Commonwealth: Financial Management and Workforce and Compensation Management.</w:t>
      </w:r>
      <w:r w:rsidR="000E3E69">
        <w:t xml:space="preserve"> </w:t>
      </w:r>
      <w:r>
        <w:t xml:space="preserve"> </w:t>
      </w:r>
      <w:r w:rsidR="009B293A" w:rsidRPr="00A11880">
        <w:rPr>
          <w:u w:val="single"/>
        </w:rPr>
        <w:t xml:space="preserve">As part of their Response, </w:t>
      </w:r>
      <w:r w:rsidRPr="00A11880">
        <w:rPr>
          <w:u w:val="single"/>
        </w:rPr>
        <w:t xml:space="preserve">Respondents are asked to indicate which modules and functionality </w:t>
      </w:r>
      <w:r w:rsidRPr="00A11880">
        <w:rPr>
          <w:u w:val="single"/>
        </w:rPr>
        <w:lastRenderedPageBreak/>
        <w:t>within these modules would be utilized to support Financial Management and Workforce and Compensation Management, based on your definition of these terms.  CTR is interested in seeking best practice recommendations regarding the scope of business functions included in these areas.</w:t>
      </w:r>
    </w:p>
    <w:p w:rsidR="005E13A6" w:rsidRDefault="00E72608" w:rsidP="006B3DE9">
      <w:pPr>
        <w:pStyle w:val="BodyText"/>
      </w:pPr>
      <w:r>
        <w:t xml:space="preserve">While it is important to the Commonwealth that ERP components are tightly integrated as part of a comprehensive solution, CTR recognizes that third-party software may be required to meet specific requirements. </w:t>
      </w:r>
      <w:r w:rsidR="00F43AD3">
        <w:t xml:space="preserve">For those elements of functional scope that are not supported by the Respondent’s </w:t>
      </w:r>
      <w:r w:rsidR="006B3DE9">
        <w:t>solution</w:t>
      </w:r>
      <w:r w:rsidR="00030923">
        <w:t>,</w:t>
      </w:r>
      <w:r w:rsidR="006B3DE9">
        <w:t xml:space="preserve"> </w:t>
      </w:r>
      <w:r w:rsidR="00F43AD3">
        <w:t>Respondents are encouraged to suggest third-party products or alternative approaches to meet the functional scope.</w:t>
      </w:r>
    </w:p>
    <w:p w:rsidR="006B3DE9" w:rsidRDefault="006B3DE9" w:rsidP="006B3DE9">
      <w:pPr>
        <w:pStyle w:val="Heading2"/>
      </w:pPr>
      <w:bookmarkStart w:id="15" w:name="_Toc463255206"/>
      <w:bookmarkStart w:id="16" w:name="_Toc475525720"/>
      <w:r>
        <w:t>Delivery Scope</w:t>
      </w:r>
      <w:bookmarkEnd w:id="15"/>
      <w:bookmarkEnd w:id="16"/>
    </w:p>
    <w:p w:rsidR="006B3DE9" w:rsidRDefault="006B3DE9" w:rsidP="006B3DE9">
      <w:pPr>
        <w:pStyle w:val="BodyText"/>
      </w:pPr>
      <w:r>
        <w:t xml:space="preserve">The Commonwealth currently </w:t>
      </w:r>
      <w:r w:rsidR="008453E6">
        <w:t>houses</w:t>
      </w:r>
      <w:r w:rsidRPr="001A3C18">
        <w:t xml:space="preserve"> statewide systems in an </w:t>
      </w:r>
      <w:r w:rsidR="00A765DA" w:rsidRPr="001A3C18">
        <w:t>on premise</w:t>
      </w:r>
      <w:r w:rsidR="00A24ACE">
        <w:t xml:space="preserve"> Commonwealth</w:t>
      </w:r>
      <w:r w:rsidRPr="001A3C18">
        <w:t xml:space="preserve"> data center</w:t>
      </w:r>
      <w:r w:rsidR="008453E6">
        <w:t xml:space="preserve"> on virtual or </w:t>
      </w:r>
      <w:r w:rsidR="00800A2C">
        <w:t>physical servers.  T</w:t>
      </w:r>
      <w:r w:rsidRPr="001A3C18">
        <w:t xml:space="preserve">he </w:t>
      </w:r>
      <w:r w:rsidR="0026711D">
        <w:t>Commonwealth</w:t>
      </w:r>
      <w:r w:rsidRPr="001A3C18">
        <w:t xml:space="preserve"> </w:t>
      </w:r>
      <w:r w:rsidR="00286A06">
        <w:t>wishes to investigate a</w:t>
      </w:r>
      <w:r w:rsidR="00800A2C">
        <w:t xml:space="preserve"> more cost effective </w:t>
      </w:r>
      <w:r w:rsidR="00286A06">
        <w:t>alternative</w:t>
      </w:r>
      <w:r w:rsidR="00800A2C">
        <w:t xml:space="preserve"> such as </w:t>
      </w:r>
      <w:r w:rsidR="003F4858">
        <w:t>a cloud-based SaaS delivery model, but will also consider other delivery and maintenance options such as</w:t>
      </w:r>
      <w:r w:rsidR="003F4858" w:rsidRPr="001A3C18">
        <w:t xml:space="preserve"> </w:t>
      </w:r>
      <w:r w:rsidR="003F4858">
        <w:t>off-site hosting and</w:t>
      </w:r>
      <w:r w:rsidR="00800A2C">
        <w:t xml:space="preserve"> </w:t>
      </w:r>
      <w:r w:rsidRPr="001A3C18">
        <w:t>managed service</w:t>
      </w:r>
      <w:r w:rsidR="003F4858">
        <w:t xml:space="preserve">s if there are compelling reasons that support these approaches.  </w:t>
      </w:r>
      <w:r w:rsidR="0026711D">
        <w:t>T</w:t>
      </w:r>
      <w:r w:rsidRPr="001A3C18">
        <w:t xml:space="preserve">he </w:t>
      </w:r>
      <w:r w:rsidR="0026711D">
        <w:t xml:space="preserve">Commonwealth </w:t>
      </w:r>
      <w:r w:rsidRPr="001A3C18">
        <w:t xml:space="preserve">will not commit to any specific delivery scope.  Instead, </w:t>
      </w:r>
      <w:r w:rsidR="0026711D">
        <w:t xml:space="preserve">CTR </w:t>
      </w:r>
      <w:r w:rsidRPr="001A3C18">
        <w:t>wishes to use th</w:t>
      </w:r>
      <w:r w:rsidR="0026711D">
        <w:t xml:space="preserve">is </w:t>
      </w:r>
      <w:r w:rsidRPr="001A3C18">
        <w:t xml:space="preserve">RFI as an opportunity to understand the current </w:t>
      </w:r>
      <w:r>
        <w:t>status</w:t>
      </w:r>
      <w:r w:rsidRPr="001A3C18">
        <w:t xml:space="preserve"> of </w:t>
      </w:r>
      <w:r w:rsidR="0026711D">
        <w:t>the Responde</w:t>
      </w:r>
      <w:r w:rsidR="00800A2C">
        <w:t>nt’s proposed hosting solution and the risks and rewards of each delivery model, particula</w:t>
      </w:r>
      <w:r w:rsidR="00E20691">
        <w:t>rly with regard to</w:t>
      </w:r>
      <w:r w:rsidR="00286A06">
        <w:t xml:space="preserve"> security</w:t>
      </w:r>
      <w:r w:rsidR="00A7762A">
        <w:t xml:space="preserve">, </w:t>
      </w:r>
      <w:r w:rsidR="00A7762A" w:rsidRPr="007217B1">
        <w:t>software maturity</w:t>
      </w:r>
      <w:r w:rsidR="00286A06">
        <w:t xml:space="preserve"> and cost</w:t>
      </w:r>
      <w:r w:rsidR="00800A2C">
        <w:t>.</w:t>
      </w:r>
    </w:p>
    <w:p w:rsidR="006B3DE9" w:rsidRDefault="006B3DE9" w:rsidP="006B3DE9">
      <w:pPr>
        <w:pStyle w:val="BodyText"/>
      </w:pPr>
      <w:r>
        <w:t>Through this RFI, Respondents are encouraged to communicate the advantages of the various deployment options that may be available for the ERP software</w:t>
      </w:r>
      <w:r w:rsidR="009E4FE5">
        <w:t xml:space="preserve"> solution and the planned</w:t>
      </w:r>
      <w:r>
        <w:t xml:space="preserve"> direction of products to support or transition to alternative deployment models in the future.</w:t>
      </w:r>
    </w:p>
    <w:p w:rsidR="006825A7" w:rsidRDefault="006825A7" w:rsidP="006825A7">
      <w:pPr>
        <w:pStyle w:val="Heading2"/>
      </w:pPr>
      <w:bookmarkStart w:id="17" w:name="_Toc463255207"/>
      <w:bookmarkStart w:id="18" w:name="_Toc475525721"/>
      <w:r>
        <w:t>Implementation Services Scope</w:t>
      </w:r>
      <w:bookmarkEnd w:id="17"/>
      <w:bookmarkEnd w:id="18"/>
    </w:p>
    <w:p w:rsidR="000F61D7" w:rsidRDefault="00800A2C" w:rsidP="006825A7">
      <w:pPr>
        <w:pStyle w:val="BodyText"/>
      </w:pPr>
      <w:r>
        <w:t xml:space="preserve">CTR expects that </w:t>
      </w:r>
      <w:r w:rsidR="006825A7">
        <w:t>Respondent</w:t>
      </w:r>
      <w:r>
        <w:t>s will</w:t>
      </w:r>
      <w:r w:rsidR="006825A7">
        <w:t xml:space="preserve"> address the implementation project approach </w:t>
      </w:r>
      <w:r w:rsidR="00182A37">
        <w:t xml:space="preserve">to stand up </w:t>
      </w:r>
      <w:r w:rsidR="00FB1B3A">
        <w:t xml:space="preserve">Financial Management </w:t>
      </w:r>
      <w:r>
        <w:t xml:space="preserve">and </w:t>
      </w:r>
      <w:r w:rsidR="007D096C">
        <w:t>Workforce and Compensation Management</w:t>
      </w:r>
      <w:r w:rsidR="00182A37">
        <w:t xml:space="preserve"> functions</w:t>
      </w:r>
      <w:r>
        <w:t xml:space="preserve">.  </w:t>
      </w:r>
    </w:p>
    <w:p w:rsidR="000F61D7" w:rsidRDefault="00800A2C" w:rsidP="006825A7">
      <w:pPr>
        <w:pStyle w:val="BodyText"/>
      </w:pPr>
      <w:r>
        <w:t>Implementation tasks include but are not limited to:</w:t>
      </w:r>
      <w:r w:rsidR="006825A7">
        <w:t xml:space="preserve"> </w:t>
      </w:r>
    </w:p>
    <w:p w:rsidR="006825A7" w:rsidRDefault="00800A2C" w:rsidP="00967AD3">
      <w:pPr>
        <w:pStyle w:val="BodyText"/>
        <w:numPr>
          <w:ilvl w:val="0"/>
          <w:numId w:val="3"/>
        </w:numPr>
      </w:pPr>
      <w:r>
        <w:t>Project Management</w:t>
      </w:r>
    </w:p>
    <w:p w:rsidR="006825A7" w:rsidRDefault="00800A2C" w:rsidP="00967AD3">
      <w:pPr>
        <w:pStyle w:val="BodyText"/>
        <w:numPr>
          <w:ilvl w:val="0"/>
          <w:numId w:val="3"/>
        </w:numPr>
      </w:pPr>
      <w:r>
        <w:t>Business Process Redesign</w:t>
      </w:r>
    </w:p>
    <w:p w:rsidR="006A4DA7" w:rsidRPr="007D2337" w:rsidRDefault="006A4DA7" w:rsidP="00517555">
      <w:pPr>
        <w:pStyle w:val="BodyText"/>
        <w:numPr>
          <w:ilvl w:val="0"/>
          <w:numId w:val="24"/>
        </w:numPr>
      </w:pPr>
      <w:r w:rsidRPr="007D2337">
        <w:t>Fit Gap Analysis</w:t>
      </w:r>
    </w:p>
    <w:p w:rsidR="006A4DA7" w:rsidRPr="007D2337" w:rsidRDefault="002433B5" w:rsidP="00517555">
      <w:pPr>
        <w:pStyle w:val="BodyText"/>
        <w:numPr>
          <w:ilvl w:val="0"/>
          <w:numId w:val="24"/>
        </w:numPr>
      </w:pPr>
      <w:r w:rsidRPr="007D2337">
        <w:t>Identification of Business Process  Alternatives</w:t>
      </w:r>
    </w:p>
    <w:p w:rsidR="00B42281" w:rsidRPr="007D2337" w:rsidRDefault="00B42281" w:rsidP="00517555">
      <w:pPr>
        <w:pStyle w:val="BodyText"/>
        <w:numPr>
          <w:ilvl w:val="0"/>
          <w:numId w:val="24"/>
        </w:numPr>
      </w:pPr>
      <w:r w:rsidRPr="007D2337">
        <w:t>Configuration</w:t>
      </w:r>
      <w:r w:rsidR="00B2121B" w:rsidRPr="007D2337">
        <w:t xml:space="preserve"> and BPR Plan</w:t>
      </w:r>
    </w:p>
    <w:p w:rsidR="00CC7CFB" w:rsidRPr="007D2337" w:rsidRDefault="00CC7CFB" w:rsidP="00CC7CFB">
      <w:pPr>
        <w:pStyle w:val="BodyText"/>
        <w:numPr>
          <w:ilvl w:val="0"/>
          <w:numId w:val="3"/>
        </w:numPr>
      </w:pPr>
      <w:r w:rsidRPr="007D2337">
        <w:t>Organizational Change Management and Communications</w:t>
      </w:r>
    </w:p>
    <w:p w:rsidR="00CC7CFB" w:rsidRPr="007D2337" w:rsidRDefault="00CC7CFB" w:rsidP="00517555">
      <w:pPr>
        <w:pStyle w:val="BodyText"/>
        <w:numPr>
          <w:ilvl w:val="0"/>
          <w:numId w:val="23"/>
        </w:numPr>
      </w:pPr>
      <w:r w:rsidRPr="007D2337">
        <w:t>Change Management Plan</w:t>
      </w:r>
    </w:p>
    <w:p w:rsidR="00CC7CFB" w:rsidRPr="007D2337" w:rsidRDefault="00CC7CFB" w:rsidP="00517555">
      <w:pPr>
        <w:pStyle w:val="BodyText"/>
        <w:numPr>
          <w:ilvl w:val="0"/>
          <w:numId w:val="23"/>
        </w:numPr>
      </w:pPr>
      <w:r w:rsidRPr="007D2337">
        <w:t>Communications Plan</w:t>
      </w:r>
    </w:p>
    <w:p w:rsidR="00CC7CFB" w:rsidRPr="007D2337" w:rsidRDefault="00CC7CFB" w:rsidP="00517555">
      <w:pPr>
        <w:pStyle w:val="BodyText"/>
        <w:numPr>
          <w:ilvl w:val="0"/>
          <w:numId w:val="23"/>
        </w:numPr>
      </w:pPr>
      <w:r w:rsidRPr="007D2337">
        <w:lastRenderedPageBreak/>
        <w:t>Implementation Plan – Roll Out Phases</w:t>
      </w:r>
    </w:p>
    <w:p w:rsidR="00CC7CFB" w:rsidRPr="007D2337" w:rsidRDefault="00CC7CFB" w:rsidP="00517555">
      <w:pPr>
        <w:pStyle w:val="BodyText"/>
        <w:numPr>
          <w:ilvl w:val="0"/>
          <w:numId w:val="23"/>
        </w:numPr>
      </w:pPr>
      <w:r w:rsidRPr="007D2337">
        <w:t>Stakeholder Involvement</w:t>
      </w:r>
    </w:p>
    <w:p w:rsidR="006825A7" w:rsidRDefault="00800A2C" w:rsidP="00967AD3">
      <w:pPr>
        <w:pStyle w:val="BodyText"/>
        <w:numPr>
          <w:ilvl w:val="0"/>
          <w:numId w:val="3"/>
        </w:numPr>
      </w:pPr>
      <w:r>
        <w:t>Configuration</w:t>
      </w:r>
    </w:p>
    <w:p w:rsidR="00800A2C" w:rsidRDefault="00800A2C" w:rsidP="00967AD3">
      <w:pPr>
        <w:pStyle w:val="BodyText"/>
        <w:numPr>
          <w:ilvl w:val="1"/>
          <w:numId w:val="3"/>
        </w:numPr>
        <w:ind w:left="1080"/>
      </w:pPr>
      <w:r>
        <w:t xml:space="preserve">Reports, Queries, and Forms </w:t>
      </w:r>
    </w:p>
    <w:p w:rsidR="00800A2C" w:rsidRDefault="00800A2C" w:rsidP="00967AD3">
      <w:pPr>
        <w:pStyle w:val="BodyText"/>
        <w:numPr>
          <w:ilvl w:val="1"/>
          <w:numId w:val="3"/>
        </w:numPr>
        <w:ind w:left="1080"/>
      </w:pPr>
      <w:r>
        <w:t xml:space="preserve">Workflows </w:t>
      </w:r>
    </w:p>
    <w:p w:rsidR="00800A2C" w:rsidRDefault="00486F5D" w:rsidP="002433B5">
      <w:pPr>
        <w:pStyle w:val="BodyText"/>
        <w:numPr>
          <w:ilvl w:val="1"/>
          <w:numId w:val="3"/>
        </w:numPr>
        <w:ind w:left="1080"/>
      </w:pPr>
      <w:r>
        <w:t xml:space="preserve">Security </w:t>
      </w:r>
    </w:p>
    <w:p w:rsidR="006825A7" w:rsidRDefault="00FB1B3A" w:rsidP="00967AD3">
      <w:pPr>
        <w:pStyle w:val="BodyText"/>
        <w:numPr>
          <w:ilvl w:val="0"/>
          <w:numId w:val="3"/>
        </w:numPr>
      </w:pPr>
      <w:r>
        <w:t>Development (c</w:t>
      </w:r>
      <w:r w:rsidR="00800A2C">
        <w:t>onfiguration is the preferred approach)</w:t>
      </w:r>
    </w:p>
    <w:p w:rsidR="006825A7" w:rsidRDefault="006825A7" w:rsidP="00967AD3">
      <w:pPr>
        <w:pStyle w:val="BodyText"/>
        <w:numPr>
          <w:ilvl w:val="1"/>
          <w:numId w:val="3"/>
        </w:numPr>
        <w:ind w:left="1080"/>
      </w:pPr>
      <w:r>
        <w:t>Enhancements an</w:t>
      </w:r>
      <w:r w:rsidR="00800A2C">
        <w:t>d Modifications (if applicable)</w:t>
      </w:r>
    </w:p>
    <w:p w:rsidR="006825A7" w:rsidRDefault="00800A2C" w:rsidP="00967AD3">
      <w:pPr>
        <w:pStyle w:val="BodyText"/>
        <w:numPr>
          <w:ilvl w:val="1"/>
          <w:numId w:val="3"/>
        </w:numPr>
        <w:ind w:left="1080"/>
      </w:pPr>
      <w:r>
        <w:t xml:space="preserve">Integration and Interfaces </w:t>
      </w:r>
    </w:p>
    <w:p w:rsidR="006825A7" w:rsidRDefault="00800A2C" w:rsidP="00967AD3">
      <w:pPr>
        <w:pStyle w:val="BodyText"/>
        <w:numPr>
          <w:ilvl w:val="1"/>
          <w:numId w:val="3"/>
        </w:numPr>
        <w:ind w:left="1080"/>
      </w:pPr>
      <w:r>
        <w:t>Data Conversion</w:t>
      </w:r>
    </w:p>
    <w:p w:rsidR="006825A7" w:rsidRDefault="006825A7" w:rsidP="00967AD3">
      <w:pPr>
        <w:pStyle w:val="BodyText"/>
        <w:numPr>
          <w:ilvl w:val="0"/>
          <w:numId w:val="3"/>
        </w:numPr>
      </w:pPr>
      <w:r>
        <w:t>Testing</w:t>
      </w:r>
    </w:p>
    <w:p w:rsidR="00BC31E3" w:rsidRDefault="00BC31E3" w:rsidP="00967AD3">
      <w:pPr>
        <w:pStyle w:val="BodyText"/>
        <w:numPr>
          <w:ilvl w:val="1"/>
          <w:numId w:val="3"/>
        </w:numPr>
      </w:pPr>
      <w:r>
        <w:t>Functional</w:t>
      </w:r>
    </w:p>
    <w:p w:rsidR="0050609B" w:rsidRDefault="0050609B" w:rsidP="00517555">
      <w:pPr>
        <w:pStyle w:val="BodyText"/>
        <w:numPr>
          <w:ilvl w:val="0"/>
          <w:numId w:val="22"/>
        </w:numPr>
      </w:pPr>
      <w:r w:rsidRPr="00A32675">
        <w:t>Compliance with Requirements</w:t>
      </w:r>
    </w:p>
    <w:p w:rsidR="00825986" w:rsidRPr="00A32675" w:rsidRDefault="00825986" w:rsidP="00517555">
      <w:pPr>
        <w:pStyle w:val="BodyText"/>
        <w:numPr>
          <w:ilvl w:val="0"/>
          <w:numId w:val="22"/>
        </w:numPr>
      </w:pPr>
      <w:r>
        <w:t>Independent Auditor Reliance</w:t>
      </w:r>
    </w:p>
    <w:p w:rsidR="00BC31E3" w:rsidRPr="00A32675" w:rsidRDefault="00BC31E3" w:rsidP="00967AD3">
      <w:pPr>
        <w:pStyle w:val="BodyText"/>
        <w:numPr>
          <w:ilvl w:val="1"/>
          <w:numId w:val="3"/>
        </w:numPr>
      </w:pPr>
      <w:r w:rsidRPr="00A32675">
        <w:t>Non Functional</w:t>
      </w:r>
    </w:p>
    <w:p w:rsidR="0050609B" w:rsidRPr="00A32675" w:rsidRDefault="0050609B" w:rsidP="00517555">
      <w:pPr>
        <w:pStyle w:val="BodyText"/>
        <w:numPr>
          <w:ilvl w:val="0"/>
          <w:numId w:val="22"/>
        </w:numPr>
      </w:pPr>
      <w:r w:rsidRPr="00A32675">
        <w:t>Security</w:t>
      </w:r>
    </w:p>
    <w:p w:rsidR="0050609B" w:rsidRPr="00A32675" w:rsidRDefault="0050609B" w:rsidP="00517555">
      <w:pPr>
        <w:pStyle w:val="BodyText"/>
        <w:numPr>
          <w:ilvl w:val="0"/>
          <w:numId w:val="22"/>
        </w:numPr>
      </w:pPr>
      <w:r w:rsidRPr="00A32675">
        <w:t>Backup and Recovery</w:t>
      </w:r>
    </w:p>
    <w:p w:rsidR="0050609B" w:rsidRPr="00A32675" w:rsidRDefault="0050609B" w:rsidP="00517555">
      <w:pPr>
        <w:pStyle w:val="BodyText"/>
        <w:numPr>
          <w:ilvl w:val="0"/>
          <w:numId w:val="22"/>
        </w:numPr>
      </w:pPr>
      <w:r w:rsidRPr="00A32675">
        <w:t>Performance</w:t>
      </w:r>
    </w:p>
    <w:p w:rsidR="00FA0741" w:rsidRDefault="00FA0741" w:rsidP="00967AD3">
      <w:pPr>
        <w:pStyle w:val="BodyText"/>
        <w:numPr>
          <w:ilvl w:val="1"/>
          <w:numId w:val="3"/>
        </w:numPr>
      </w:pPr>
      <w:r>
        <w:t>Accessibility</w:t>
      </w:r>
    </w:p>
    <w:p w:rsidR="00BC31E3" w:rsidRDefault="00BC31E3" w:rsidP="00967AD3">
      <w:pPr>
        <w:pStyle w:val="BodyText"/>
        <w:numPr>
          <w:ilvl w:val="1"/>
          <w:numId w:val="3"/>
        </w:numPr>
      </w:pPr>
      <w:r>
        <w:t>Integration</w:t>
      </w:r>
    </w:p>
    <w:p w:rsidR="00BC31E3" w:rsidRDefault="00BC31E3" w:rsidP="00967AD3">
      <w:pPr>
        <w:pStyle w:val="BodyText"/>
        <w:numPr>
          <w:ilvl w:val="1"/>
          <w:numId w:val="3"/>
        </w:numPr>
      </w:pPr>
      <w:r>
        <w:t>User Acceptance</w:t>
      </w:r>
    </w:p>
    <w:p w:rsidR="006825A7" w:rsidRDefault="006825A7" w:rsidP="00967AD3">
      <w:pPr>
        <w:pStyle w:val="BodyText"/>
        <w:numPr>
          <w:ilvl w:val="0"/>
          <w:numId w:val="3"/>
        </w:numPr>
      </w:pPr>
      <w:r>
        <w:t>End-User Training</w:t>
      </w:r>
    </w:p>
    <w:p w:rsidR="002C4096" w:rsidRDefault="002C4096" w:rsidP="002C4096">
      <w:pPr>
        <w:pStyle w:val="BodyText"/>
        <w:numPr>
          <w:ilvl w:val="0"/>
          <w:numId w:val="28"/>
        </w:numPr>
      </w:pPr>
      <w:r>
        <w:t>Courses and Materials</w:t>
      </w:r>
      <w:r w:rsidR="00DB5418">
        <w:t xml:space="preserve"> </w:t>
      </w:r>
    </w:p>
    <w:p w:rsidR="002C4096" w:rsidRDefault="002C4096" w:rsidP="002C4096">
      <w:pPr>
        <w:pStyle w:val="BodyText"/>
        <w:numPr>
          <w:ilvl w:val="0"/>
          <w:numId w:val="28"/>
        </w:numPr>
      </w:pPr>
      <w:r>
        <w:t>Knowledge Center</w:t>
      </w:r>
    </w:p>
    <w:p w:rsidR="002C4096" w:rsidRDefault="002C4096" w:rsidP="002C4096">
      <w:pPr>
        <w:pStyle w:val="BodyText"/>
        <w:numPr>
          <w:ilvl w:val="0"/>
          <w:numId w:val="28"/>
        </w:numPr>
      </w:pPr>
      <w:r>
        <w:t xml:space="preserve">Job Aids </w:t>
      </w:r>
    </w:p>
    <w:p w:rsidR="006825A7" w:rsidRDefault="006825A7" w:rsidP="00967AD3">
      <w:pPr>
        <w:pStyle w:val="BodyText"/>
        <w:numPr>
          <w:ilvl w:val="0"/>
          <w:numId w:val="3"/>
        </w:numPr>
      </w:pPr>
      <w:r>
        <w:t>Documentation</w:t>
      </w:r>
    </w:p>
    <w:p w:rsidR="006825A7" w:rsidRDefault="006825A7" w:rsidP="00967AD3">
      <w:pPr>
        <w:pStyle w:val="BodyText"/>
        <w:numPr>
          <w:ilvl w:val="0"/>
          <w:numId w:val="3"/>
        </w:numPr>
      </w:pPr>
      <w:r>
        <w:t>Knowledge Transfer</w:t>
      </w:r>
    </w:p>
    <w:p w:rsidR="006825A7" w:rsidRDefault="006825A7" w:rsidP="00967AD3">
      <w:pPr>
        <w:pStyle w:val="BodyText"/>
        <w:numPr>
          <w:ilvl w:val="0"/>
          <w:numId w:val="3"/>
        </w:numPr>
      </w:pPr>
      <w:r>
        <w:t>Deployment (Roll-Out) Support</w:t>
      </w:r>
    </w:p>
    <w:p w:rsidR="006B3DE9" w:rsidRDefault="006825A7" w:rsidP="00967AD3">
      <w:pPr>
        <w:pStyle w:val="BodyText"/>
        <w:numPr>
          <w:ilvl w:val="0"/>
          <w:numId w:val="3"/>
        </w:numPr>
      </w:pPr>
      <w:r>
        <w:lastRenderedPageBreak/>
        <w:t>Post-Implementation Support</w:t>
      </w:r>
    </w:p>
    <w:p w:rsidR="005308A0" w:rsidRDefault="005308A0" w:rsidP="002B48AB">
      <w:pPr>
        <w:pStyle w:val="Heading2"/>
      </w:pPr>
      <w:bookmarkStart w:id="19" w:name="_Toc463255210"/>
      <w:bookmarkStart w:id="20" w:name="_Toc475525722"/>
      <w:r>
        <w:t>Recommended Implementation Timeline and Phasing</w:t>
      </w:r>
      <w:bookmarkEnd w:id="20"/>
    </w:p>
    <w:p w:rsidR="00283CAF" w:rsidRDefault="00283CAF" w:rsidP="00CD1562">
      <w:pPr>
        <w:pStyle w:val="BodyText"/>
      </w:pPr>
      <w:r>
        <w:t>CTR is interested in Respondents’ recommendations on im</w:t>
      </w:r>
      <w:r w:rsidR="00182A37">
        <w:t>plementation approaches for</w:t>
      </w:r>
      <w:r>
        <w:t xml:space="preserve"> ERP functi</w:t>
      </w:r>
      <w:r w:rsidR="00011016">
        <w:t xml:space="preserve">onality that supports Financial Management and </w:t>
      </w:r>
      <w:r w:rsidR="007D096C">
        <w:t>Workforce and Compensation Management</w:t>
      </w:r>
      <w:r>
        <w:t>. Respondents are asked to base recommendations on the current maturity of software solutions and the anticipated future growth of software functionality to meet Commonwealth require</w:t>
      </w:r>
      <w:r w:rsidR="000C6FBD">
        <w:t xml:space="preserve">ments </w:t>
      </w:r>
      <w:r w:rsidR="00B82C3F">
        <w:t xml:space="preserve">for Financial Management and Workforce/Compensation Management </w:t>
      </w:r>
      <w:r w:rsidR="000C6FBD">
        <w:t>included in Attachment 5.2</w:t>
      </w:r>
      <w:r>
        <w:t xml:space="preserve"> (Systems Requirements Matrix).</w:t>
      </w:r>
    </w:p>
    <w:p w:rsidR="00283CAF" w:rsidRDefault="00283CAF" w:rsidP="00CD1562">
      <w:pPr>
        <w:pStyle w:val="BodyText"/>
      </w:pPr>
      <w:r>
        <w:t>Respondents are asked</w:t>
      </w:r>
      <w:r w:rsidR="003B2003">
        <w:t xml:space="preserve"> to consider and comment on the need for the following </w:t>
      </w:r>
      <w:r w:rsidR="00011016">
        <w:t xml:space="preserve">implementation </w:t>
      </w:r>
      <w:r w:rsidR="003B2003">
        <w:t>steps, including the suggested timeline and scope of each step.  Respondents should feel free to recommend other implementation approaches</w:t>
      </w:r>
      <w:r w:rsidR="00011016">
        <w:t xml:space="preserve"> that would decrease implementation time, cost and risk</w:t>
      </w:r>
      <w:r w:rsidR="003B2003">
        <w:t>:</w:t>
      </w:r>
    </w:p>
    <w:p w:rsidR="00283CAF" w:rsidRDefault="00551169" w:rsidP="00517555">
      <w:pPr>
        <w:pStyle w:val="BodyText"/>
        <w:numPr>
          <w:ilvl w:val="0"/>
          <w:numId w:val="16"/>
        </w:numPr>
      </w:pPr>
      <w:r>
        <w:t>Pre-Planning Activities – to be undertaken by the Commonwealth in p</w:t>
      </w:r>
      <w:r w:rsidR="0088542E">
        <w:t>reparation of issuing an RFP</w:t>
      </w:r>
      <w:r>
        <w:t xml:space="preserve"> for an ERP solution</w:t>
      </w:r>
    </w:p>
    <w:p w:rsidR="00551169" w:rsidRDefault="00551169" w:rsidP="00517555">
      <w:pPr>
        <w:pStyle w:val="BodyText"/>
        <w:numPr>
          <w:ilvl w:val="0"/>
          <w:numId w:val="16"/>
        </w:numPr>
      </w:pPr>
      <w:r>
        <w:t xml:space="preserve">Procurement Solicitation – key metrics and data points that </w:t>
      </w:r>
      <w:r w:rsidR="0088542E">
        <w:t>should be included in the RFP</w:t>
      </w:r>
      <w:r>
        <w:t xml:space="preserve"> to assist Bidders in developing responses</w:t>
      </w:r>
    </w:p>
    <w:p w:rsidR="00551169" w:rsidRDefault="00551169" w:rsidP="00517555">
      <w:pPr>
        <w:pStyle w:val="BodyText"/>
        <w:numPr>
          <w:ilvl w:val="0"/>
          <w:numId w:val="16"/>
        </w:numPr>
      </w:pPr>
      <w:r>
        <w:t>Fit-Gap Analysis – matching MA requirements to software configuration capacity</w:t>
      </w:r>
    </w:p>
    <w:p w:rsidR="00551169" w:rsidRDefault="00551169" w:rsidP="00517555">
      <w:pPr>
        <w:pStyle w:val="BodyText"/>
        <w:numPr>
          <w:ilvl w:val="0"/>
          <w:numId w:val="16"/>
        </w:numPr>
      </w:pPr>
      <w:r>
        <w:t xml:space="preserve">Phasing of functionality </w:t>
      </w:r>
    </w:p>
    <w:p w:rsidR="00551169" w:rsidRDefault="00AD0998" w:rsidP="00517555">
      <w:pPr>
        <w:pStyle w:val="BodyText"/>
        <w:numPr>
          <w:ilvl w:val="0"/>
          <w:numId w:val="17"/>
        </w:numPr>
      </w:pPr>
      <w:r>
        <w:t>Recommendations on which modules would be implemented first, second, etc., with proposed timeline durations and rationale for recommended approach</w:t>
      </w:r>
    </w:p>
    <w:p w:rsidR="00AD0998" w:rsidRDefault="00AD0998" w:rsidP="00517555">
      <w:pPr>
        <w:pStyle w:val="BodyText"/>
        <w:numPr>
          <w:ilvl w:val="0"/>
          <w:numId w:val="17"/>
        </w:numPr>
      </w:pPr>
      <w:r>
        <w:t xml:space="preserve">Recommendations on </w:t>
      </w:r>
      <w:r w:rsidR="00011016">
        <w:t>roll out appr</w:t>
      </w:r>
      <w:r w:rsidR="00017C55">
        <w:t>oaches (enterprise wide to all a</w:t>
      </w:r>
      <w:r w:rsidR="00011016">
        <w:t>g</w:t>
      </w:r>
      <w:r w:rsidR="00017C55">
        <w:t>encies, phased roll out across a</w:t>
      </w:r>
      <w:r w:rsidR="00011016">
        <w:t>gency groupings, etc.) with proposed timeline durations and rationale for recommended approach</w:t>
      </w:r>
      <w:r w:rsidR="003F29B4">
        <w:t>.</w:t>
      </w:r>
    </w:p>
    <w:p w:rsidR="00011016" w:rsidRPr="00CD1562" w:rsidRDefault="00011016" w:rsidP="00011016">
      <w:pPr>
        <w:pStyle w:val="BodyText"/>
      </w:pPr>
      <w:r>
        <w:t>The Commonwealth does not wish to unduly constrain its options for implementation.  Respondents are invited to present innovative or alternative solutions that could be beneficial to the Commonwealth.</w:t>
      </w:r>
    </w:p>
    <w:p w:rsidR="002B48AB" w:rsidRPr="004F3530" w:rsidRDefault="00FB366D" w:rsidP="002B48AB">
      <w:pPr>
        <w:pStyle w:val="Heading2"/>
      </w:pPr>
      <w:bookmarkStart w:id="21" w:name="_Toc475525723"/>
      <w:r w:rsidRPr="004F3530">
        <w:t xml:space="preserve">Commonwealth </w:t>
      </w:r>
      <w:r w:rsidR="002B48AB" w:rsidRPr="004F3530">
        <w:t>Metrics</w:t>
      </w:r>
      <w:bookmarkEnd w:id="19"/>
      <w:bookmarkEnd w:id="21"/>
    </w:p>
    <w:p w:rsidR="002B48AB" w:rsidRPr="00825BA3" w:rsidRDefault="002B48AB" w:rsidP="00825BA3">
      <w:pPr>
        <w:pStyle w:val="BodyText"/>
      </w:pPr>
      <w:r>
        <w:t xml:space="preserve">The </w:t>
      </w:r>
      <w:r w:rsidR="00FB366D">
        <w:t xml:space="preserve">Commonwealth </w:t>
      </w:r>
      <w:r w:rsidR="005C6184">
        <w:t>provides the following</w:t>
      </w:r>
      <w:r w:rsidR="00FB366D">
        <w:t xml:space="preserve"> </w:t>
      </w:r>
      <w:r>
        <w:t xml:space="preserve">metrics to assist Respondents in determining </w:t>
      </w:r>
      <w:r w:rsidR="00B45E5D">
        <w:t>software licensing or subscription costs</w:t>
      </w:r>
      <w:r>
        <w:t xml:space="preserve"> and level of effort for </w:t>
      </w:r>
      <w:r w:rsidR="00B45E5D">
        <w:t>configuration, implementation and organization</w:t>
      </w:r>
      <w:r w:rsidR="00825BA3">
        <w:t>al change management activities.</w:t>
      </w:r>
    </w:p>
    <w:p w:rsidR="00825BA3" w:rsidRPr="00825BA3" w:rsidRDefault="002B48AB" w:rsidP="00825BA3">
      <w:pPr>
        <w:pStyle w:val="BodyText"/>
        <w:spacing w:after="120"/>
        <w:rPr>
          <w:b/>
          <w:sz w:val="22"/>
          <w:szCs w:val="22"/>
          <w:u w:val="single"/>
        </w:rPr>
      </w:pPr>
      <w:r w:rsidRPr="00D05A35">
        <w:rPr>
          <w:b/>
          <w:sz w:val="22"/>
          <w:szCs w:val="22"/>
          <w:u w:val="single"/>
        </w:rPr>
        <w:t>Financials</w:t>
      </w:r>
      <w:r w:rsidR="00825BA3">
        <w:rPr>
          <w:b/>
          <w:sz w:val="22"/>
          <w:szCs w:val="22"/>
          <w:u w:val="single"/>
        </w:rPr>
        <w:t xml:space="preserve"> (processed for </w:t>
      </w:r>
      <w:r w:rsidR="00BA6FA7">
        <w:rPr>
          <w:b/>
          <w:sz w:val="22"/>
          <w:szCs w:val="22"/>
          <w:u w:val="single"/>
        </w:rPr>
        <w:t xml:space="preserve">over </w:t>
      </w:r>
      <w:r w:rsidR="00825BA3">
        <w:rPr>
          <w:b/>
          <w:sz w:val="22"/>
          <w:szCs w:val="22"/>
          <w:u w:val="single"/>
        </w:rPr>
        <w:t>150 agencies)</w:t>
      </w:r>
    </w:p>
    <w:p w:rsidR="002B48AB" w:rsidRDefault="002B48AB" w:rsidP="00967AD3">
      <w:pPr>
        <w:pStyle w:val="BodyText"/>
        <w:numPr>
          <w:ilvl w:val="0"/>
          <w:numId w:val="3"/>
        </w:numPr>
        <w:tabs>
          <w:tab w:val="left" w:pos="416"/>
          <w:tab w:val="decimal" w:leader="dot" w:pos="4444"/>
        </w:tabs>
        <w:spacing w:after="120"/>
        <w:ind w:left="416" w:hanging="270"/>
        <w:rPr>
          <w:sz w:val="22"/>
          <w:szCs w:val="22"/>
        </w:rPr>
      </w:pPr>
      <w:r w:rsidRPr="001F6070">
        <w:rPr>
          <w:sz w:val="22"/>
          <w:szCs w:val="22"/>
        </w:rPr>
        <w:t>F</w:t>
      </w:r>
      <w:r w:rsidR="00825BA3">
        <w:rPr>
          <w:sz w:val="22"/>
          <w:szCs w:val="22"/>
        </w:rPr>
        <w:t>inancial Application Users…………………………………………………………………………</w:t>
      </w:r>
      <w:r w:rsidR="004C2EBD">
        <w:rPr>
          <w:sz w:val="22"/>
          <w:szCs w:val="22"/>
        </w:rPr>
        <w:t>4,8</w:t>
      </w:r>
      <w:r w:rsidR="001F6070" w:rsidRPr="001F6070">
        <w:rPr>
          <w:sz w:val="22"/>
          <w:szCs w:val="22"/>
        </w:rPr>
        <w:t>00</w:t>
      </w:r>
    </w:p>
    <w:p w:rsidR="00825BA3" w:rsidRPr="00FB1B30" w:rsidRDefault="00825BA3" w:rsidP="00825BA3">
      <w:pPr>
        <w:pStyle w:val="BodyText"/>
        <w:numPr>
          <w:ilvl w:val="0"/>
          <w:numId w:val="3"/>
        </w:numPr>
        <w:tabs>
          <w:tab w:val="left" w:pos="416"/>
          <w:tab w:val="decimal" w:leader="dot" w:pos="4457"/>
        </w:tabs>
        <w:spacing w:after="120"/>
        <w:ind w:left="416" w:right="181" w:hanging="270"/>
        <w:rPr>
          <w:sz w:val="22"/>
          <w:szCs w:val="22"/>
        </w:rPr>
      </w:pPr>
      <w:r w:rsidRPr="00FB1B30">
        <w:rPr>
          <w:sz w:val="22"/>
          <w:szCs w:val="22"/>
        </w:rPr>
        <w:t xml:space="preserve">General Fund </w:t>
      </w:r>
      <w:r>
        <w:rPr>
          <w:sz w:val="22"/>
          <w:szCs w:val="22"/>
        </w:rPr>
        <w:t>Spending (2016)…………………………………………………………………</w:t>
      </w:r>
      <w:r w:rsidR="00A47428">
        <w:rPr>
          <w:sz w:val="22"/>
          <w:szCs w:val="22"/>
        </w:rPr>
        <w:t>.</w:t>
      </w:r>
      <w:r w:rsidRPr="00FB1B30">
        <w:rPr>
          <w:sz w:val="22"/>
          <w:szCs w:val="22"/>
        </w:rPr>
        <w:t>$38.4B</w:t>
      </w:r>
    </w:p>
    <w:p w:rsidR="00825BA3" w:rsidRDefault="00825BA3" w:rsidP="00967AD3">
      <w:pPr>
        <w:pStyle w:val="BodyText"/>
        <w:numPr>
          <w:ilvl w:val="0"/>
          <w:numId w:val="3"/>
        </w:numPr>
        <w:tabs>
          <w:tab w:val="left" w:pos="416"/>
          <w:tab w:val="decimal" w:leader="dot" w:pos="4444"/>
        </w:tabs>
        <w:spacing w:after="120"/>
        <w:ind w:left="416" w:hanging="270"/>
        <w:rPr>
          <w:sz w:val="22"/>
          <w:szCs w:val="22"/>
        </w:rPr>
      </w:pPr>
      <w:r>
        <w:rPr>
          <w:sz w:val="22"/>
          <w:szCs w:val="22"/>
        </w:rPr>
        <w:lastRenderedPageBreak/>
        <w:t>All Funds Spending (2016)…………………………………………………………………………</w:t>
      </w:r>
      <w:r w:rsidR="003B5CAD">
        <w:rPr>
          <w:sz w:val="22"/>
          <w:szCs w:val="22"/>
        </w:rPr>
        <w:t>$60.</w:t>
      </w:r>
      <w:r>
        <w:rPr>
          <w:sz w:val="22"/>
          <w:szCs w:val="22"/>
        </w:rPr>
        <w:t>0B</w:t>
      </w:r>
    </w:p>
    <w:p w:rsidR="00FB1B30" w:rsidRPr="0019225D" w:rsidRDefault="00825BA3" w:rsidP="0019225D">
      <w:pPr>
        <w:pStyle w:val="BodyText"/>
        <w:numPr>
          <w:ilvl w:val="0"/>
          <w:numId w:val="3"/>
        </w:numPr>
        <w:tabs>
          <w:tab w:val="left" w:pos="416"/>
          <w:tab w:val="decimal" w:leader="dot" w:pos="4444"/>
        </w:tabs>
        <w:spacing w:after="120"/>
        <w:ind w:left="416" w:hanging="270"/>
        <w:rPr>
          <w:sz w:val="22"/>
          <w:szCs w:val="22"/>
        </w:rPr>
      </w:pPr>
      <w:r>
        <w:rPr>
          <w:sz w:val="22"/>
          <w:szCs w:val="22"/>
        </w:rPr>
        <w:t xml:space="preserve"># </w:t>
      </w:r>
      <w:r w:rsidR="00FB1B30">
        <w:rPr>
          <w:sz w:val="22"/>
          <w:szCs w:val="22"/>
        </w:rPr>
        <w:t>Fund</w:t>
      </w:r>
      <w:r w:rsidR="003B5CAD">
        <w:rPr>
          <w:sz w:val="22"/>
          <w:szCs w:val="22"/>
        </w:rPr>
        <w:t>s</w:t>
      </w:r>
      <w:r w:rsidR="003B5CAD" w:rsidRPr="0019225D">
        <w:rPr>
          <w:sz w:val="22"/>
          <w:szCs w:val="22"/>
        </w:rPr>
        <w:t>………………………………</w:t>
      </w:r>
      <w:r w:rsidR="0019225D">
        <w:rPr>
          <w:sz w:val="22"/>
          <w:szCs w:val="22"/>
        </w:rPr>
        <w:t>………………………………………………………………………….</w:t>
      </w:r>
      <w:r w:rsidR="0019225D" w:rsidRPr="0019225D">
        <w:rPr>
          <w:sz w:val="22"/>
          <w:szCs w:val="22"/>
        </w:rPr>
        <w:t>210</w:t>
      </w:r>
    </w:p>
    <w:p w:rsidR="00FB1B30" w:rsidRDefault="00825BA3" w:rsidP="00967AD3">
      <w:pPr>
        <w:pStyle w:val="BodyText"/>
        <w:numPr>
          <w:ilvl w:val="0"/>
          <w:numId w:val="3"/>
        </w:numPr>
        <w:tabs>
          <w:tab w:val="left" w:pos="416"/>
          <w:tab w:val="decimal" w:leader="dot" w:pos="4444"/>
        </w:tabs>
        <w:spacing w:after="120"/>
        <w:ind w:left="416" w:hanging="270"/>
        <w:rPr>
          <w:sz w:val="22"/>
          <w:szCs w:val="22"/>
        </w:rPr>
      </w:pPr>
      <w:r>
        <w:rPr>
          <w:sz w:val="22"/>
          <w:szCs w:val="22"/>
        </w:rPr>
        <w:t xml:space="preserve"># </w:t>
      </w:r>
      <w:r w:rsidR="00FB1B30">
        <w:rPr>
          <w:sz w:val="22"/>
          <w:szCs w:val="22"/>
        </w:rPr>
        <w:t>Spending Accounts (Budgeted, Capital, Federal, Non-Budgeted</w:t>
      </w:r>
      <w:r w:rsidR="0019225D">
        <w:rPr>
          <w:sz w:val="22"/>
          <w:szCs w:val="22"/>
        </w:rPr>
        <w:t>……………..7,700</w:t>
      </w:r>
    </w:p>
    <w:p w:rsidR="0019225D" w:rsidRDefault="0019225D" w:rsidP="00517555">
      <w:pPr>
        <w:pStyle w:val="BodyText"/>
        <w:numPr>
          <w:ilvl w:val="0"/>
          <w:numId w:val="26"/>
        </w:numPr>
        <w:tabs>
          <w:tab w:val="left" w:pos="416"/>
          <w:tab w:val="decimal" w:leader="dot" w:pos="4444"/>
        </w:tabs>
        <w:spacing w:after="120"/>
        <w:rPr>
          <w:sz w:val="22"/>
          <w:szCs w:val="22"/>
        </w:rPr>
      </w:pPr>
      <w:r>
        <w:rPr>
          <w:sz w:val="22"/>
          <w:szCs w:val="22"/>
        </w:rPr>
        <w:t># Active Spending Accounts………6,000</w:t>
      </w:r>
    </w:p>
    <w:p w:rsidR="00FB1B30" w:rsidRDefault="00FB1B30" w:rsidP="003B5CAD">
      <w:pPr>
        <w:pStyle w:val="BodyText"/>
        <w:numPr>
          <w:ilvl w:val="0"/>
          <w:numId w:val="3"/>
        </w:numPr>
        <w:tabs>
          <w:tab w:val="left" w:pos="416"/>
          <w:tab w:val="decimal" w:leader="dot" w:pos="4444"/>
        </w:tabs>
        <w:spacing w:before="240" w:after="120"/>
        <w:ind w:left="416" w:hanging="270"/>
        <w:rPr>
          <w:sz w:val="22"/>
          <w:szCs w:val="22"/>
        </w:rPr>
      </w:pPr>
      <w:r>
        <w:rPr>
          <w:sz w:val="22"/>
          <w:szCs w:val="22"/>
        </w:rPr>
        <w:t>Payee Records (Vendors, Providers, Beneficiaries, Other</w:t>
      </w:r>
      <w:r w:rsidR="00A548AF">
        <w:rPr>
          <w:sz w:val="22"/>
          <w:szCs w:val="22"/>
        </w:rPr>
        <w:t>)</w:t>
      </w:r>
      <w:r w:rsidR="003B5CAD">
        <w:rPr>
          <w:sz w:val="22"/>
          <w:szCs w:val="22"/>
        </w:rPr>
        <w:t>……………………</w:t>
      </w:r>
      <w:r w:rsidR="00A47428">
        <w:rPr>
          <w:sz w:val="22"/>
          <w:szCs w:val="22"/>
        </w:rPr>
        <w:t>…</w:t>
      </w:r>
      <w:r>
        <w:rPr>
          <w:sz w:val="22"/>
          <w:szCs w:val="22"/>
        </w:rPr>
        <w:t xml:space="preserve">365,000 </w:t>
      </w:r>
    </w:p>
    <w:p w:rsidR="00FB1B30" w:rsidRDefault="00FB1B30" w:rsidP="00967AD3">
      <w:pPr>
        <w:pStyle w:val="BodyText"/>
        <w:numPr>
          <w:ilvl w:val="0"/>
          <w:numId w:val="3"/>
        </w:numPr>
        <w:tabs>
          <w:tab w:val="left" w:pos="416"/>
          <w:tab w:val="decimal" w:leader="dot" w:pos="4444"/>
        </w:tabs>
        <w:spacing w:after="120"/>
        <w:ind w:left="416" w:hanging="270"/>
        <w:rPr>
          <w:sz w:val="22"/>
          <w:szCs w:val="22"/>
        </w:rPr>
      </w:pPr>
      <w:r>
        <w:rPr>
          <w:sz w:val="22"/>
          <w:szCs w:val="22"/>
        </w:rPr>
        <w:t xml:space="preserve">Non Payroll Payment Volume </w:t>
      </w:r>
      <w:r w:rsidR="00D05A35">
        <w:rPr>
          <w:sz w:val="22"/>
          <w:szCs w:val="22"/>
        </w:rPr>
        <w:t xml:space="preserve">Per Year </w:t>
      </w:r>
      <w:r>
        <w:rPr>
          <w:sz w:val="22"/>
          <w:szCs w:val="22"/>
        </w:rPr>
        <w:t>(Daily Issuance, 70% EFT</w:t>
      </w:r>
      <w:r w:rsidR="003B5CAD">
        <w:rPr>
          <w:sz w:val="22"/>
          <w:szCs w:val="22"/>
        </w:rPr>
        <w:t xml:space="preserve">)……………… </w:t>
      </w:r>
      <w:r>
        <w:rPr>
          <w:sz w:val="22"/>
          <w:szCs w:val="22"/>
        </w:rPr>
        <w:t>1.6M</w:t>
      </w:r>
    </w:p>
    <w:p w:rsidR="00FB1B30" w:rsidRDefault="00FB1B30" w:rsidP="00967AD3">
      <w:pPr>
        <w:pStyle w:val="BodyText"/>
        <w:numPr>
          <w:ilvl w:val="0"/>
          <w:numId w:val="3"/>
        </w:numPr>
        <w:tabs>
          <w:tab w:val="left" w:pos="416"/>
          <w:tab w:val="decimal" w:leader="dot" w:pos="4444"/>
        </w:tabs>
        <w:spacing w:after="120"/>
        <w:ind w:left="416" w:hanging="270"/>
        <w:rPr>
          <w:sz w:val="22"/>
          <w:szCs w:val="22"/>
        </w:rPr>
      </w:pPr>
      <w:r>
        <w:rPr>
          <w:sz w:val="22"/>
          <w:szCs w:val="22"/>
        </w:rPr>
        <w:t xml:space="preserve">Payroll Payment Volume </w:t>
      </w:r>
      <w:r w:rsidR="00D05A35">
        <w:rPr>
          <w:sz w:val="22"/>
          <w:szCs w:val="22"/>
        </w:rPr>
        <w:t xml:space="preserve">Per Year </w:t>
      </w:r>
      <w:r>
        <w:rPr>
          <w:sz w:val="22"/>
          <w:szCs w:val="22"/>
        </w:rPr>
        <w:t>(B</w:t>
      </w:r>
      <w:r w:rsidR="003B5CAD">
        <w:rPr>
          <w:sz w:val="22"/>
          <w:szCs w:val="22"/>
        </w:rPr>
        <w:t>i-weekly, 98% Direct Deposit)……………</w:t>
      </w:r>
      <w:r w:rsidR="00A47428">
        <w:rPr>
          <w:sz w:val="22"/>
          <w:szCs w:val="22"/>
        </w:rPr>
        <w:t>.</w:t>
      </w:r>
      <w:r>
        <w:rPr>
          <w:sz w:val="22"/>
          <w:szCs w:val="22"/>
        </w:rPr>
        <w:t>2.9M</w:t>
      </w:r>
    </w:p>
    <w:p w:rsidR="00FB1B30" w:rsidRDefault="00FB1B30" w:rsidP="00967AD3">
      <w:pPr>
        <w:pStyle w:val="BodyText"/>
        <w:numPr>
          <w:ilvl w:val="0"/>
          <w:numId w:val="3"/>
        </w:numPr>
        <w:tabs>
          <w:tab w:val="left" w:pos="416"/>
          <w:tab w:val="decimal" w:leader="dot" w:pos="4444"/>
        </w:tabs>
        <w:spacing w:after="120"/>
        <w:ind w:left="416" w:hanging="270"/>
        <w:rPr>
          <w:sz w:val="22"/>
          <w:szCs w:val="22"/>
        </w:rPr>
      </w:pPr>
      <w:r>
        <w:rPr>
          <w:sz w:val="22"/>
          <w:szCs w:val="22"/>
        </w:rPr>
        <w:t xml:space="preserve">Volume Transactions Processed </w:t>
      </w:r>
      <w:r w:rsidR="00D05A35">
        <w:rPr>
          <w:sz w:val="22"/>
          <w:szCs w:val="22"/>
        </w:rPr>
        <w:t xml:space="preserve">Per Year </w:t>
      </w:r>
      <w:r>
        <w:rPr>
          <w:sz w:val="22"/>
          <w:szCs w:val="22"/>
        </w:rPr>
        <w:t>(All Types)</w:t>
      </w:r>
      <w:r w:rsidR="003B5CAD">
        <w:rPr>
          <w:sz w:val="22"/>
          <w:szCs w:val="22"/>
        </w:rPr>
        <w:t>..................................</w:t>
      </w:r>
      <w:r>
        <w:rPr>
          <w:sz w:val="22"/>
          <w:szCs w:val="22"/>
        </w:rPr>
        <w:t>10</w:t>
      </w:r>
      <w:r w:rsidR="003B5CAD">
        <w:rPr>
          <w:sz w:val="22"/>
          <w:szCs w:val="22"/>
        </w:rPr>
        <w:t>.0</w:t>
      </w:r>
      <w:r>
        <w:rPr>
          <w:sz w:val="22"/>
          <w:szCs w:val="22"/>
        </w:rPr>
        <w:t>M+</w:t>
      </w:r>
    </w:p>
    <w:p w:rsidR="00FB1B30" w:rsidRPr="001F6070" w:rsidRDefault="00FB1B30" w:rsidP="00967AD3">
      <w:pPr>
        <w:pStyle w:val="BodyText"/>
        <w:numPr>
          <w:ilvl w:val="0"/>
          <w:numId w:val="3"/>
        </w:numPr>
        <w:tabs>
          <w:tab w:val="left" w:pos="416"/>
          <w:tab w:val="decimal" w:leader="dot" w:pos="4444"/>
        </w:tabs>
        <w:spacing w:after="120"/>
        <w:ind w:left="416" w:hanging="270"/>
        <w:rPr>
          <w:sz w:val="22"/>
          <w:szCs w:val="22"/>
        </w:rPr>
      </w:pPr>
      <w:r>
        <w:rPr>
          <w:sz w:val="22"/>
          <w:szCs w:val="22"/>
        </w:rPr>
        <w:t xml:space="preserve">Contract Volume </w:t>
      </w:r>
      <w:r w:rsidR="00D05A35">
        <w:rPr>
          <w:sz w:val="22"/>
          <w:szCs w:val="22"/>
        </w:rPr>
        <w:t xml:space="preserve">Per Year </w:t>
      </w:r>
      <w:r>
        <w:rPr>
          <w:sz w:val="22"/>
          <w:szCs w:val="22"/>
        </w:rPr>
        <w:t>(Statewide Contracts)</w:t>
      </w:r>
      <w:r w:rsidR="003B5CAD">
        <w:rPr>
          <w:sz w:val="22"/>
          <w:szCs w:val="22"/>
        </w:rPr>
        <w:t>.........................................</w:t>
      </w:r>
      <w:r>
        <w:rPr>
          <w:sz w:val="22"/>
          <w:szCs w:val="22"/>
        </w:rPr>
        <w:t>1,200</w:t>
      </w:r>
    </w:p>
    <w:p w:rsidR="00FB366D" w:rsidRPr="001F6070" w:rsidRDefault="00F51BFE" w:rsidP="00967AD3">
      <w:pPr>
        <w:pStyle w:val="BodyText"/>
        <w:numPr>
          <w:ilvl w:val="0"/>
          <w:numId w:val="3"/>
        </w:numPr>
        <w:tabs>
          <w:tab w:val="left" w:pos="416"/>
          <w:tab w:val="decimal" w:leader="dot" w:pos="4444"/>
        </w:tabs>
        <w:spacing w:after="120"/>
        <w:ind w:left="416" w:hanging="270"/>
        <w:rPr>
          <w:sz w:val="22"/>
          <w:szCs w:val="22"/>
        </w:rPr>
      </w:pPr>
      <w:r w:rsidRPr="001F6070">
        <w:rPr>
          <w:sz w:val="22"/>
          <w:szCs w:val="22"/>
        </w:rPr>
        <w:t xml:space="preserve">Number of </w:t>
      </w:r>
      <w:r w:rsidR="00FB366D" w:rsidRPr="001F6070">
        <w:rPr>
          <w:sz w:val="22"/>
          <w:szCs w:val="22"/>
        </w:rPr>
        <w:t>Department Interface</w:t>
      </w:r>
      <w:r w:rsidR="00D05A35">
        <w:rPr>
          <w:sz w:val="22"/>
          <w:szCs w:val="22"/>
        </w:rPr>
        <w:t>s</w:t>
      </w:r>
      <w:r w:rsidR="003B5CAD">
        <w:rPr>
          <w:sz w:val="22"/>
          <w:szCs w:val="22"/>
        </w:rPr>
        <w:t>……………………………………………………………….</w:t>
      </w:r>
      <w:r w:rsidR="00A47428">
        <w:rPr>
          <w:sz w:val="22"/>
          <w:szCs w:val="22"/>
        </w:rPr>
        <w:t>.</w:t>
      </w:r>
      <w:r w:rsidR="001F6070">
        <w:rPr>
          <w:sz w:val="22"/>
          <w:szCs w:val="22"/>
        </w:rPr>
        <w:t>215</w:t>
      </w:r>
    </w:p>
    <w:p w:rsidR="002B48AB" w:rsidRDefault="00FB366D" w:rsidP="008F0182">
      <w:pPr>
        <w:pStyle w:val="BodyText"/>
        <w:numPr>
          <w:ilvl w:val="0"/>
          <w:numId w:val="3"/>
        </w:numPr>
        <w:tabs>
          <w:tab w:val="left" w:pos="416"/>
          <w:tab w:val="decimal" w:leader="dot" w:pos="4444"/>
        </w:tabs>
        <w:spacing w:after="120"/>
        <w:ind w:left="416" w:hanging="270"/>
        <w:rPr>
          <w:sz w:val="22"/>
          <w:szCs w:val="22"/>
        </w:rPr>
      </w:pPr>
      <w:r w:rsidRPr="001F6070">
        <w:rPr>
          <w:sz w:val="22"/>
          <w:szCs w:val="22"/>
        </w:rPr>
        <w:t>Interface Tr</w:t>
      </w:r>
      <w:r w:rsidR="00D05A35">
        <w:rPr>
          <w:sz w:val="22"/>
          <w:szCs w:val="22"/>
        </w:rPr>
        <w:t>ansactions Per Year</w:t>
      </w:r>
      <w:r w:rsidR="003B5CAD">
        <w:rPr>
          <w:sz w:val="22"/>
          <w:szCs w:val="22"/>
        </w:rPr>
        <w:t>…………………………………………………………………</w:t>
      </w:r>
      <w:r w:rsidR="001F6070">
        <w:rPr>
          <w:sz w:val="22"/>
          <w:szCs w:val="22"/>
        </w:rPr>
        <w:t>5.54M</w:t>
      </w:r>
    </w:p>
    <w:p w:rsidR="008F0182" w:rsidRDefault="008F0182" w:rsidP="008F0182">
      <w:pPr>
        <w:pStyle w:val="BodyText"/>
        <w:numPr>
          <w:ilvl w:val="0"/>
          <w:numId w:val="3"/>
        </w:numPr>
        <w:tabs>
          <w:tab w:val="left" w:pos="416"/>
          <w:tab w:val="decimal" w:leader="dot" w:pos="4444"/>
        </w:tabs>
        <w:spacing w:after="120"/>
        <w:ind w:left="416" w:hanging="270"/>
        <w:rPr>
          <w:sz w:val="22"/>
          <w:szCs w:val="22"/>
        </w:rPr>
      </w:pPr>
      <w:r>
        <w:rPr>
          <w:sz w:val="22"/>
          <w:szCs w:val="22"/>
        </w:rPr>
        <w:t>Commonwealth Information War</w:t>
      </w:r>
      <w:r w:rsidR="004C2EBD">
        <w:rPr>
          <w:sz w:val="22"/>
          <w:szCs w:val="22"/>
        </w:rPr>
        <w:t>ehouse Users………………………………………</w:t>
      </w:r>
      <w:r w:rsidR="00A47428">
        <w:rPr>
          <w:sz w:val="22"/>
          <w:szCs w:val="22"/>
        </w:rPr>
        <w:t>…</w:t>
      </w:r>
      <w:r w:rsidR="004C2EBD">
        <w:rPr>
          <w:sz w:val="22"/>
          <w:szCs w:val="22"/>
        </w:rPr>
        <w:t>3,1</w:t>
      </w:r>
      <w:r>
        <w:rPr>
          <w:sz w:val="22"/>
          <w:szCs w:val="22"/>
        </w:rPr>
        <w:t>00</w:t>
      </w:r>
    </w:p>
    <w:p w:rsidR="00A548AF" w:rsidRPr="008F0182" w:rsidRDefault="00A548AF" w:rsidP="00A548AF">
      <w:pPr>
        <w:pStyle w:val="BodyText"/>
        <w:tabs>
          <w:tab w:val="left" w:pos="416"/>
          <w:tab w:val="decimal" w:leader="dot" w:pos="4444"/>
        </w:tabs>
        <w:spacing w:after="120"/>
        <w:ind w:left="416"/>
        <w:rPr>
          <w:sz w:val="22"/>
          <w:szCs w:val="22"/>
        </w:rPr>
      </w:pPr>
    </w:p>
    <w:p w:rsidR="003376E7" w:rsidRPr="00D05A35" w:rsidRDefault="00A548AF" w:rsidP="002B48AB">
      <w:pPr>
        <w:pStyle w:val="BodyText"/>
        <w:spacing w:after="120"/>
        <w:rPr>
          <w:b/>
          <w:sz w:val="22"/>
          <w:szCs w:val="22"/>
          <w:u w:val="single"/>
        </w:rPr>
      </w:pPr>
      <w:r>
        <w:rPr>
          <w:b/>
          <w:sz w:val="22"/>
          <w:szCs w:val="22"/>
          <w:u w:val="single"/>
        </w:rPr>
        <w:t>Compensation</w:t>
      </w:r>
      <w:r w:rsidR="00825BA3">
        <w:rPr>
          <w:b/>
          <w:sz w:val="22"/>
          <w:szCs w:val="22"/>
          <w:u w:val="single"/>
        </w:rPr>
        <w:t xml:space="preserve"> (processed for 152 agencies and authorities)</w:t>
      </w:r>
    </w:p>
    <w:p w:rsidR="00825BA3" w:rsidRPr="00D05A35" w:rsidRDefault="00825BA3" w:rsidP="00825BA3">
      <w:pPr>
        <w:pStyle w:val="BodyText"/>
        <w:numPr>
          <w:ilvl w:val="0"/>
          <w:numId w:val="3"/>
        </w:numPr>
        <w:tabs>
          <w:tab w:val="left" w:pos="416"/>
          <w:tab w:val="decimal" w:leader="dot" w:pos="4444"/>
        </w:tabs>
        <w:spacing w:after="120"/>
        <w:ind w:left="416" w:hanging="270"/>
        <w:rPr>
          <w:sz w:val="22"/>
          <w:szCs w:val="22"/>
        </w:rPr>
      </w:pPr>
      <w:r>
        <w:rPr>
          <w:sz w:val="22"/>
          <w:szCs w:val="22"/>
        </w:rPr>
        <w:t>HR/CMS Core Payroll Users</w:t>
      </w:r>
      <w:r>
        <w:rPr>
          <w:sz w:val="22"/>
          <w:szCs w:val="22"/>
        </w:rPr>
        <w:tab/>
      </w:r>
      <w:r w:rsidR="008A3116">
        <w:rPr>
          <w:sz w:val="22"/>
          <w:szCs w:val="22"/>
        </w:rPr>
        <w:t>…………………………………………………………………………</w:t>
      </w:r>
      <w:r w:rsidR="004C2EBD">
        <w:rPr>
          <w:sz w:val="22"/>
          <w:szCs w:val="22"/>
        </w:rPr>
        <w:t>2,2</w:t>
      </w:r>
      <w:r>
        <w:rPr>
          <w:sz w:val="22"/>
          <w:szCs w:val="22"/>
        </w:rPr>
        <w:t>00</w:t>
      </w:r>
    </w:p>
    <w:p w:rsidR="00825BA3" w:rsidRPr="00825BA3" w:rsidRDefault="00825BA3" w:rsidP="00825BA3">
      <w:pPr>
        <w:pStyle w:val="BodyText"/>
        <w:numPr>
          <w:ilvl w:val="0"/>
          <w:numId w:val="3"/>
        </w:numPr>
        <w:tabs>
          <w:tab w:val="left" w:pos="416"/>
          <w:tab w:val="decimal" w:leader="dot" w:pos="4444"/>
        </w:tabs>
        <w:spacing w:after="120"/>
        <w:ind w:left="416" w:hanging="270"/>
        <w:rPr>
          <w:sz w:val="22"/>
          <w:szCs w:val="22"/>
        </w:rPr>
      </w:pPr>
      <w:r w:rsidRPr="00D05A35">
        <w:rPr>
          <w:sz w:val="22"/>
          <w:szCs w:val="22"/>
        </w:rPr>
        <w:t xml:space="preserve">Self </w:t>
      </w:r>
      <w:r>
        <w:rPr>
          <w:sz w:val="22"/>
          <w:szCs w:val="22"/>
        </w:rPr>
        <w:t>Service Time &amp; Attendance Users…..</w:t>
      </w:r>
      <w:r>
        <w:rPr>
          <w:sz w:val="22"/>
          <w:szCs w:val="22"/>
        </w:rPr>
        <w:tab/>
      </w:r>
      <w:r w:rsidR="008A3116">
        <w:rPr>
          <w:sz w:val="22"/>
          <w:szCs w:val="22"/>
        </w:rPr>
        <w:t>………………………………………………….</w:t>
      </w:r>
      <w:r>
        <w:rPr>
          <w:sz w:val="22"/>
          <w:szCs w:val="22"/>
        </w:rPr>
        <w:t>70,000</w:t>
      </w:r>
    </w:p>
    <w:p w:rsidR="003376E7" w:rsidRDefault="003376E7" w:rsidP="00967AD3">
      <w:pPr>
        <w:pStyle w:val="BodyText"/>
        <w:numPr>
          <w:ilvl w:val="0"/>
          <w:numId w:val="3"/>
        </w:numPr>
        <w:tabs>
          <w:tab w:val="left" w:pos="416"/>
          <w:tab w:val="decimal" w:leader="dot" w:pos="4444"/>
        </w:tabs>
        <w:spacing w:after="120"/>
        <w:ind w:left="416" w:hanging="270"/>
        <w:rPr>
          <w:sz w:val="22"/>
          <w:szCs w:val="22"/>
        </w:rPr>
      </w:pPr>
      <w:r>
        <w:rPr>
          <w:sz w:val="22"/>
          <w:szCs w:val="22"/>
        </w:rPr>
        <w:t>Regular Employees (Standard Workforce)…</w:t>
      </w:r>
      <w:r w:rsidR="003B098B">
        <w:rPr>
          <w:sz w:val="22"/>
          <w:szCs w:val="22"/>
        </w:rPr>
        <w:t>……………………………………………..</w:t>
      </w:r>
      <w:r>
        <w:rPr>
          <w:sz w:val="22"/>
          <w:szCs w:val="22"/>
        </w:rPr>
        <w:t>92,000</w:t>
      </w:r>
    </w:p>
    <w:p w:rsidR="003376E7" w:rsidRDefault="003376E7" w:rsidP="00967AD3">
      <w:pPr>
        <w:pStyle w:val="BodyText"/>
        <w:numPr>
          <w:ilvl w:val="0"/>
          <w:numId w:val="3"/>
        </w:numPr>
        <w:tabs>
          <w:tab w:val="left" w:pos="416"/>
          <w:tab w:val="decimal" w:leader="dot" w:pos="4444"/>
        </w:tabs>
        <w:spacing w:after="120"/>
        <w:ind w:left="416" w:hanging="270"/>
        <w:rPr>
          <w:sz w:val="22"/>
          <w:szCs w:val="22"/>
        </w:rPr>
      </w:pPr>
      <w:r>
        <w:rPr>
          <w:sz w:val="22"/>
          <w:szCs w:val="22"/>
        </w:rPr>
        <w:t>Temporary Employees, Students, Other Non-Benefited…</w:t>
      </w:r>
      <w:r w:rsidR="008A3116">
        <w:rPr>
          <w:sz w:val="22"/>
          <w:szCs w:val="22"/>
        </w:rPr>
        <w:t>……………………….</w:t>
      </w:r>
      <w:r w:rsidR="003B098B">
        <w:rPr>
          <w:sz w:val="22"/>
          <w:szCs w:val="22"/>
        </w:rPr>
        <w:t>.</w:t>
      </w:r>
      <w:r>
        <w:rPr>
          <w:sz w:val="22"/>
          <w:szCs w:val="22"/>
        </w:rPr>
        <w:t>26,000</w:t>
      </w:r>
    </w:p>
    <w:p w:rsidR="003376E7" w:rsidRDefault="003376E7" w:rsidP="00967AD3">
      <w:pPr>
        <w:pStyle w:val="BodyText"/>
        <w:numPr>
          <w:ilvl w:val="0"/>
          <w:numId w:val="3"/>
        </w:numPr>
        <w:tabs>
          <w:tab w:val="left" w:pos="416"/>
          <w:tab w:val="decimal" w:leader="dot" w:pos="4444"/>
        </w:tabs>
        <w:spacing w:after="120"/>
        <w:ind w:left="416" w:hanging="270"/>
        <w:rPr>
          <w:sz w:val="22"/>
          <w:szCs w:val="22"/>
        </w:rPr>
      </w:pPr>
      <w:r>
        <w:rPr>
          <w:sz w:val="22"/>
          <w:szCs w:val="22"/>
        </w:rPr>
        <w:t>Hires/Re-Hires Per Year…………………………</w:t>
      </w:r>
      <w:r w:rsidR="008A3116">
        <w:rPr>
          <w:sz w:val="22"/>
          <w:szCs w:val="22"/>
        </w:rPr>
        <w:t>…………………………………………………</w:t>
      </w:r>
      <w:r w:rsidR="003B098B">
        <w:rPr>
          <w:sz w:val="22"/>
          <w:szCs w:val="22"/>
        </w:rPr>
        <w:t>.</w:t>
      </w:r>
      <w:r>
        <w:rPr>
          <w:sz w:val="22"/>
          <w:szCs w:val="22"/>
        </w:rPr>
        <w:t>20,000</w:t>
      </w:r>
    </w:p>
    <w:p w:rsidR="00825BA3" w:rsidRPr="00825BA3" w:rsidRDefault="003376E7" w:rsidP="00825BA3">
      <w:pPr>
        <w:pStyle w:val="BodyText"/>
        <w:numPr>
          <w:ilvl w:val="0"/>
          <w:numId w:val="3"/>
        </w:numPr>
        <w:tabs>
          <w:tab w:val="left" w:pos="416"/>
          <w:tab w:val="decimal" w:leader="dot" w:pos="4444"/>
        </w:tabs>
        <w:spacing w:after="120"/>
        <w:ind w:left="416" w:hanging="270"/>
        <w:rPr>
          <w:sz w:val="22"/>
          <w:szCs w:val="22"/>
        </w:rPr>
      </w:pPr>
      <w:r>
        <w:rPr>
          <w:sz w:val="22"/>
          <w:szCs w:val="22"/>
        </w:rPr>
        <w:t>Terminations Per Year………………………</w:t>
      </w:r>
      <w:r w:rsidR="008A3116">
        <w:rPr>
          <w:sz w:val="22"/>
          <w:szCs w:val="22"/>
        </w:rPr>
        <w:t>………………………………………………………</w:t>
      </w:r>
      <w:r w:rsidR="003B098B">
        <w:rPr>
          <w:sz w:val="22"/>
          <w:szCs w:val="22"/>
        </w:rPr>
        <w:t>.</w:t>
      </w:r>
      <w:r>
        <w:rPr>
          <w:sz w:val="22"/>
          <w:szCs w:val="22"/>
        </w:rPr>
        <w:t>22,000</w:t>
      </w:r>
    </w:p>
    <w:p w:rsidR="003376E7" w:rsidRDefault="003376E7" w:rsidP="00967AD3">
      <w:pPr>
        <w:pStyle w:val="BodyText"/>
        <w:numPr>
          <w:ilvl w:val="0"/>
          <w:numId w:val="3"/>
        </w:numPr>
        <w:tabs>
          <w:tab w:val="left" w:pos="416"/>
          <w:tab w:val="decimal" w:leader="dot" w:pos="4444"/>
        </w:tabs>
        <w:spacing w:after="120"/>
        <w:ind w:left="416" w:hanging="270"/>
        <w:rPr>
          <w:sz w:val="22"/>
          <w:szCs w:val="22"/>
        </w:rPr>
      </w:pPr>
      <w:r>
        <w:rPr>
          <w:sz w:val="22"/>
          <w:szCs w:val="22"/>
        </w:rPr>
        <w:t>Benefits Plans (Deduction Counts Per Year)</w:t>
      </w:r>
    </w:p>
    <w:p w:rsidR="00825BA3" w:rsidRDefault="00825BA3" w:rsidP="00517555">
      <w:pPr>
        <w:pStyle w:val="BodyText"/>
        <w:numPr>
          <w:ilvl w:val="0"/>
          <w:numId w:val="25"/>
        </w:numPr>
        <w:tabs>
          <w:tab w:val="left" w:pos="416"/>
          <w:tab w:val="decimal" w:leader="dot" w:pos="4444"/>
        </w:tabs>
        <w:spacing w:after="120"/>
        <w:rPr>
          <w:sz w:val="22"/>
          <w:szCs w:val="22"/>
        </w:rPr>
      </w:pPr>
      <w:r>
        <w:rPr>
          <w:sz w:val="22"/>
          <w:szCs w:val="22"/>
        </w:rPr>
        <w:t>Health…………………………..73,000</w:t>
      </w:r>
    </w:p>
    <w:p w:rsidR="00825BA3" w:rsidRDefault="00825BA3" w:rsidP="00517555">
      <w:pPr>
        <w:pStyle w:val="BodyText"/>
        <w:numPr>
          <w:ilvl w:val="0"/>
          <w:numId w:val="25"/>
        </w:numPr>
        <w:tabs>
          <w:tab w:val="left" w:pos="416"/>
          <w:tab w:val="decimal" w:leader="dot" w:pos="4444"/>
        </w:tabs>
        <w:spacing w:after="120"/>
        <w:rPr>
          <w:sz w:val="22"/>
          <w:szCs w:val="22"/>
        </w:rPr>
      </w:pPr>
      <w:r>
        <w:rPr>
          <w:sz w:val="22"/>
          <w:szCs w:val="22"/>
        </w:rPr>
        <w:t>Dental, Vision……………….29,000</w:t>
      </w:r>
    </w:p>
    <w:p w:rsidR="00825BA3" w:rsidRDefault="00825BA3" w:rsidP="00517555">
      <w:pPr>
        <w:pStyle w:val="BodyText"/>
        <w:numPr>
          <w:ilvl w:val="0"/>
          <w:numId w:val="25"/>
        </w:numPr>
        <w:tabs>
          <w:tab w:val="left" w:pos="416"/>
          <w:tab w:val="decimal" w:leader="dot" w:pos="4444"/>
        </w:tabs>
        <w:spacing w:after="120"/>
        <w:rPr>
          <w:sz w:val="22"/>
          <w:szCs w:val="22"/>
        </w:rPr>
      </w:pPr>
      <w:r>
        <w:rPr>
          <w:sz w:val="22"/>
          <w:szCs w:val="22"/>
        </w:rPr>
        <w:t>Retirement…………………..79,000</w:t>
      </w:r>
    </w:p>
    <w:p w:rsidR="00825BA3" w:rsidRDefault="00825BA3" w:rsidP="00517555">
      <w:pPr>
        <w:pStyle w:val="BodyText"/>
        <w:numPr>
          <w:ilvl w:val="0"/>
          <w:numId w:val="25"/>
        </w:numPr>
        <w:tabs>
          <w:tab w:val="left" w:pos="416"/>
          <w:tab w:val="decimal" w:leader="dot" w:pos="4444"/>
        </w:tabs>
        <w:spacing w:after="120"/>
        <w:rPr>
          <w:sz w:val="22"/>
          <w:szCs w:val="22"/>
        </w:rPr>
      </w:pPr>
      <w:r>
        <w:rPr>
          <w:sz w:val="22"/>
          <w:szCs w:val="22"/>
        </w:rPr>
        <w:t>Deferred Comp…………….33,000</w:t>
      </w:r>
    </w:p>
    <w:p w:rsidR="000F61D7" w:rsidRPr="00825BA3" w:rsidRDefault="000F61D7" w:rsidP="000F61D7">
      <w:pPr>
        <w:pStyle w:val="BodyText"/>
        <w:tabs>
          <w:tab w:val="left" w:pos="416"/>
          <w:tab w:val="decimal" w:leader="dot" w:pos="4444"/>
        </w:tabs>
        <w:spacing w:after="120"/>
        <w:ind w:left="1136"/>
        <w:rPr>
          <w:sz w:val="22"/>
          <w:szCs w:val="22"/>
        </w:rPr>
      </w:pPr>
    </w:p>
    <w:p w:rsidR="00F51BFE" w:rsidRDefault="00F51BFE" w:rsidP="00700EB4">
      <w:pPr>
        <w:pStyle w:val="Heading1"/>
        <w:ind w:left="360"/>
      </w:pPr>
      <w:bookmarkStart w:id="22" w:name="_Toc463255211"/>
      <w:bookmarkStart w:id="23" w:name="_Toc475525724"/>
      <w:r>
        <w:t>Instructions to Respondent</w:t>
      </w:r>
      <w:bookmarkEnd w:id="22"/>
      <w:bookmarkEnd w:id="23"/>
    </w:p>
    <w:p w:rsidR="00F51BFE" w:rsidRPr="004930DB" w:rsidRDefault="00F51BFE" w:rsidP="00F51BFE">
      <w:pPr>
        <w:pStyle w:val="Heading2"/>
      </w:pPr>
      <w:bookmarkStart w:id="24" w:name="_Toc463255212"/>
      <w:bookmarkStart w:id="25" w:name="_Toc475525725"/>
      <w:r w:rsidRPr="004930DB">
        <w:t>Timeline</w:t>
      </w:r>
      <w:bookmarkEnd w:id="24"/>
      <w:bookmarkEnd w:id="25"/>
    </w:p>
    <w:p w:rsidR="00F51BFE" w:rsidRPr="00C54F0C" w:rsidRDefault="00F51BFE" w:rsidP="00F51BFE">
      <w:pPr>
        <w:pStyle w:val="BodyText"/>
      </w:pPr>
      <w:r>
        <w:t xml:space="preserve">CTR </w:t>
      </w:r>
      <w:r w:rsidRPr="00C54F0C">
        <w:t>anticipates following the schedule</w:t>
      </w:r>
      <w:r w:rsidR="00F965CD">
        <w:t xml:space="preserve"> below</w:t>
      </w:r>
      <w:r>
        <w:t>:</w:t>
      </w:r>
      <w:r w:rsidRPr="00C54F0C">
        <w:t xml:space="preserve"> </w:t>
      </w:r>
    </w:p>
    <w:tbl>
      <w:tblPr>
        <w:tblW w:w="8910" w:type="dxa"/>
        <w:tblInd w:w="365" w:type="dxa"/>
        <w:tblLayout w:type="fixed"/>
        <w:tblCellMar>
          <w:left w:w="0" w:type="dxa"/>
          <w:right w:w="0" w:type="dxa"/>
        </w:tblCellMar>
        <w:tblLook w:val="0000" w:firstRow="0" w:lastRow="0" w:firstColumn="0" w:lastColumn="0" w:noHBand="0" w:noVBand="0"/>
      </w:tblPr>
      <w:tblGrid>
        <w:gridCol w:w="3140"/>
        <w:gridCol w:w="5770"/>
      </w:tblGrid>
      <w:tr w:rsidR="00F51BFE" w:rsidRPr="00D80906" w:rsidTr="00A765DA">
        <w:tc>
          <w:tcPr>
            <w:tcW w:w="3140" w:type="dxa"/>
            <w:tcBorders>
              <w:top w:val="single" w:sz="4" w:space="0" w:color="000000"/>
              <w:left w:val="single" w:sz="4" w:space="0" w:color="000000"/>
              <w:bottom w:val="single" w:sz="4" w:space="0" w:color="000000"/>
              <w:right w:val="single" w:sz="4" w:space="0" w:color="000000"/>
            </w:tcBorders>
            <w:shd w:val="clear" w:color="auto" w:fill="DBE4F0"/>
          </w:tcPr>
          <w:p w:rsidR="00F51BFE" w:rsidRPr="00D80906" w:rsidRDefault="00F51BFE" w:rsidP="00A765DA">
            <w:pPr>
              <w:widowControl w:val="0"/>
              <w:autoSpaceDE w:val="0"/>
              <w:autoSpaceDN w:val="0"/>
              <w:adjustRightInd w:val="0"/>
              <w:spacing w:before="40" w:after="40"/>
              <w:ind w:left="102"/>
              <w:rPr>
                <w:rFonts w:cs="Calibri"/>
              </w:rPr>
            </w:pPr>
            <w:r w:rsidRPr="00D80906">
              <w:rPr>
                <w:rFonts w:cs="Calibri"/>
                <w:b/>
                <w:bCs/>
              </w:rPr>
              <w:lastRenderedPageBreak/>
              <w:t>Event</w:t>
            </w:r>
          </w:p>
        </w:tc>
        <w:tc>
          <w:tcPr>
            <w:tcW w:w="5770" w:type="dxa"/>
            <w:tcBorders>
              <w:top w:val="single" w:sz="4" w:space="0" w:color="000000"/>
              <w:left w:val="single" w:sz="4" w:space="0" w:color="000000"/>
              <w:bottom w:val="single" w:sz="4" w:space="0" w:color="000000"/>
              <w:right w:val="single" w:sz="4" w:space="0" w:color="000000"/>
            </w:tcBorders>
            <w:shd w:val="clear" w:color="auto" w:fill="DBE4F0"/>
          </w:tcPr>
          <w:p w:rsidR="00F51BFE" w:rsidRPr="00D80906" w:rsidRDefault="00F51BFE" w:rsidP="00A765DA">
            <w:pPr>
              <w:widowControl w:val="0"/>
              <w:autoSpaceDE w:val="0"/>
              <w:autoSpaceDN w:val="0"/>
              <w:adjustRightInd w:val="0"/>
              <w:spacing w:before="40" w:after="40"/>
              <w:ind w:left="102"/>
              <w:rPr>
                <w:rFonts w:cs="Calibri"/>
              </w:rPr>
            </w:pPr>
            <w:r w:rsidRPr="00D80906">
              <w:rPr>
                <w:rFonts w:cs="Calibri"/>
                <w:b/>
                <w:bCs/>
              </w:rPr>
              <w:t>Date and Time</w:t>
            </w:r>
          </w:p>
        </w:tc>
      </w:tr>
      <w:tr w:rsidR="00F51BFE" w:rsidRPr="00D80906" w:rsidTr="00A765DA">
        <w:tc>
          <w:tcPr>
            <w:tcW w:w="3140" w:type="dxa"/>
            <w:tcBorders>
              <w:top w:val="single" w:sz="4" w:space="0" w:color="000000"/>
              <w:left w:val="single" w:sz="4" w:space="0" w:color="000000"/>
              <w:bottom w:val="single" w:sz="4" w:space="0" w:color="000000"/>
              <w:right w:val="single" w:sz="4" w:space="0" w:color="000000"/>
            </w:tcBorders>
          </w:tcPr>
          <w:p w:rsidR="00F51BFE" w:rsidRPr="00D80906" w:rsidRDefault="00F51BFE" w:rsidP="00A765DA">
            <w:pPr>
              <w:widowControl w:val="0"/>
              <w:autoSpaceDE w:val="0"/>
              <w:autoSpaceDN w:val="0"/>
              <w:adjustRightInd w:val="0"/>
              <w:spacing w:before="40" w:after="40"/>
              <w:ind w:left="102"/>
              <w:rPr>
                <w:rFonts w:cs="Calibri"/>
              </w:rPr>
            </w:pPr>
            <w:r w:rsidRPr="00D80906">
              <w:rPr>
                <w:rFonts w:cs="Calibri"/>
              </w:rPr>
              <w:t>Release</w:t>
            </w:r>
            <w:r w:rsidRPr="00D80906">
              <w:rPr>
                <w:rFonts w:cs="Calibri"/>
                <w:spacing w:val="-7"/>
              </w:rPr>
              <w:t xml:space="preserve"> </w:t>
            </w:r>
            <w:r w:rsidRPr="00D80906">
              <w:rPr>
                <w:rFonts w:cs="Calibri"/>
              </w:rPr>
              <w:t>RFI</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F51BFE" w:rsidRPr="00D80906" w:rsidRDefault="00F965CD" w:rsidP="00F51BFE">
            <w:pPr>
              <w:widowControl w:val="0"/>
              <w:autoSpaceDE w:val="0"/>
              <w:autoSpaceDN w:val="0"/>
              <w:adjustRightInd w:val="0"/>
              <w:spacing w:before="40" w:after="40"/>
              <w:ind w:left="102"/>
              <w:rPr>
                <w:rFonts w:cs="Calibri"/>
              </w:rPr>
            </w:pPr>
            <w:r>
              <w:rPr>
                <w:rFonts w:cs="Calibri"/>
              </w:rPr>
              <w:t>February 22</w:t>
            </w:r>
            <w:r w:rsidR="00F51BFE">
              <w:rPr>
                <w:rFonts w:cs="Calibri"/>
              </w:rPr>
              <w:t>, 2017</w:t>
            </w:r>
          </w:p>
        </w:tc>
      </w:tr>
      <w:tr w:rsidR="00F51BFE" w:rsidRPr="00D80906" w:rsidTr="00A765DA">
        <w:tc>
          <w:tcPr>
            <w:tcW w:w="3140" w:type="dxa"/>
            <w:tcBorders>
              <w:top w:val="single" w:sz="4" w:space="0" w:color="000000"/>
              <w:left w:val="single" w:sz="4" w:space="0" w:color="000000"/>
              <w:bottom w:val="single" w:sz="4" w:space="0" w:color="000000"/>
              <w:right w:val="single" w:sz="4" w:space="0" w:color="000000"/>
            </w:tcBorders>
          </w:tcPr>
          <w:p w:rsidR="00F51BFE" w:rsidRPr="00D80906" w:rsidRDefault="00F51BFE" w:rsidP="00A765DA">
            <w:pPr>
              <w:widowControl w:val="0"/>
              <w:autoSpaceDE w:val="0"/>
              <w:autoSpaceDN w:val="0"/>
              <w:adjustRightInd w:val="0"/>
              <w:spacing w:before="40" w:after="40"/>
              <w:ind w:left="102"/>
              <w:rPr>
                <w:rFonts w:cs="Calibri"/>
              </w:rPr>
            </w:pPr>
            <w:r w:rsidRPr="00D80906">
              <w:rPr>
                <w:rFonts w:cs="Calibri"/>
              </w:rPr>
              <w:t>RFI</w:t>
            </w:r>
            <w:r w:rsidRPr="00D80906">
              <w:rPr>
                <w:rFonts w:cs="Calibri"/>
                <w:spacing w:val="-3"/>
              </w:rPr>
              <w:t xml:space="preserve"> </w:t>
            </w:r>
            <w:r w:rsidRPr="00D80906">
              <w:rPr>
                <w:rFonts w:cs="Calibri"/>
              </w:rPr>
              <w:t>Re</w:t>
            </w:r>
            <w:r w:rsidRPr="00D80906">
              <w:rPr>
                <w:rFonts w:cs="Calibri"/>
                <w:spacing w:val="1"/>
              </w:rPr>
              <w:t>p</w:t>
            </w:r>
            <w:r w:rsidRPr="00D80906">
              <w:rPr>
                <w:rFonts w:cs="Calibri"/>
              </w:rPr>
              <w:t>ons</w:t>
            </w:r>
            <w:r w:rsidRPr="00D80906">
              <w:rPr>
                <w:rFonts w:cs="Calibri"/>
                <w:spacing w:val="1"/>
              </w:rPr>
              <w:t>e</w:t>
            </w:r>
            <w:r w:rsidRPr="00D80906">
              <w:rPr>
                <w:rFonts w:cs="Calibri"/>
              </w:rPr>
              <w:t>s</w:t>
            </w:r>
            <w:r w:rsidRPr="00D80906">
              <w:rPr>
                <w:rFonts w:cs="Calibri"/>
                <w:spacing w:val="-8"/>
              </w:rPr>
              <w:t xml:space="preserve"> </w:t>
            </w:r>
            <w:r w:rsidRPr="00D80906">
              <w:rPr>
                <w:rFonts w:cs="Calibri"/>
              </w:rPr>
              <w:t>Due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F51BFE" w:rsidRPr="00D80906" w:rsidRDefault="00F965CD" w:rsidP="00A765DA">
            <w:pPr>
              <w:widowControl w:val="0"/>
              <w:autoSpaceDE w:val="0"/>
              <w:autoSpaceDN w:val="0"/>
              <w:adjustRightInd w:val="0"/>
              <w:spacing w:before="40" w:after="40"/>
              <w:ind w:left="102"/>
              <w:rPr>
                <w:rFonts w:cs="Calibri"/>
              </w:rPr>
            </w:pPr>
            <w:r>
              <w:rPr>
                <w:rFonts w:cs="Calibri"/>
              </w:rPr>
              <w:t>March 24</w:t>
            </w:r>
            <w:r w:rsidR="00F51BFE">
              <w:rPr>
                <w:rFonts w:cs="Calibri"/>
              </w:rPr>
              <w:t>, 2017</w:t>
            </w:r>
            <w:r w:rsidR="00AC6C8D">
              <w:rPr>
                <w:rFonts w:cs="Calibri"/>
              </w:rPr>
              <w:t xml:space="preserve"> (5:00PM EST)</w:t>
            </w:r>
          </w:p>
        </w:tc>
      </w:tr>
      <w:tr w:rsidR="00F965CD" w:rsidRPr="00D80906" w:rsidTr="00A765DA">
        <w:tc>
          <w:tcPr>
            <w:tcW w:w="3140" w:type="dxa"/>
            <w:tcBorders>
              <w:top w:val="single" w:sz="4" w:space="0" w:color="000000"/>
              <w:left w:val="single" w:sz="4" w:space="0" w:color="000000"/>
              <w:bottom w:val="single" w:sz="4" w:space="0" w:color="000000"/>
              <w:right w:val="single" w:sz="4" w:space="0" w:color="000000"/>
            </w:tcBorders>
          </w:tcPr>
          <w:p w:rsidR="00F965CD" w:rsidRPr="00D80906" w:rsidRDefault="00F965CD" w:rsidP="00A765DA">
            <w:pPr>
              <w:widowControl w:val="0"/>
              <w:autoSpaceDE w:val="0"/>
              <w:autoSpaceDN w:val="0"/>
              <w:adjustRightInd w:val="0"/>
              <w:spacing w:before="40" w:after="40"/>
              <w:ind w:left="102"/>
              <w:rPr>
                <w:rFonts w:cs="Calibri"/>
              </w:rPr>
            </w:pPr>
            <w:r>
              <w:rPr>
                <w:rFonts w:cs="Calibri"/>
              </w:rPr>
              <w:t>Follow Up with Selected Respondents for Clarification or Product Demonstrations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F965CD" w:rsidRDefault="00F965CD" w:rsidP="00A765DA">
            <w:pPr>
              <w:widowControl w:val="0"/>
              <w:autoSpaceDE w:val="0"/>
              <w:autoSpaceDN w:val="0"/>
              <w:adjustRightInd w:val="0"/>
              <w:spacing w:before="40" w:after="40"/>
              <w:ind w:left="102"/>
              <w:rPr>
                <w:rFonts w:cs="Calibri"/>
              </w:rPr>
            </w:pPr>
            <w:r>
              <w:rPr>
                <w:rFonts w:cs="Calibri"/>
              </w:rPr>
              <w:t>April 3-14, 2017</w:t>
            </w:r>
          </w:p>
        </w:tc>
      </w:tr>
    </w:tbl>
    <w:p w:rsidR="00010CA9" w:rsidRDefault="00010CA9" w:rsidP="00010CA9">
      <w:pPr>
        <w:pStyle w:val="BodyText"/>
      </w:pPr>
      <w:bookmarkStart w:id="26" w:name="_Toc463255214"/>
    </w:p>
    <w:p w:rsidR="00F965CD" w:rsidRDefault="00F965CD" w:rsidP="00010CA9">
      <w:pPr>
        <w:pStyle w:val="BodyText"/>
      </w:pPr>
      <w:r w:rsidRPr="00010CA9">
        <w:t xml:space="preserve">After reviewing Responses, CTR reserves the right to contact some or all Respondents to clarify information presented in the Response(s) or to have the Respondent demonstrate software functionality.  </w:t>
      </w:r>
    </w:p>
    <w:p w:rsidR="00F965CD" w:rsidRPr="00F965CD" w:rsidRDefault="00F51BFE" w:rsidP="00F965CD">
      <w:pPr>
        <w:pStyle w:val="Heading2"/>
      </w:pPr>
      <w:bookmarkStart w:id="27" w:name="_Toc475525726"/>
      <w:r>
        <w:t>Contact</w:t>
      </w:r>
      <w:bookmarkEnd w:id="26"/>
      <w:bookmarkEnd w:id="27"/>
    </w:p>
    <w:p w:rsidR="00F51BFE" w:rsidRDefault="00F51BFE" w:rsidP="005D1E39">
      <w:pPr>
        <w:pStyle w:val="BodyText"/>
      </w:pPr>
      <w:r>
        <w:t>This RFI is i</w:t>
      </w:r>
      <w:r w:rsidR="007B2BA3">
        <w:t>ssued by the Office of the</w:t>
      </w:r>
      <w:r w:rsidR="00351C13">
        <w:t xml:space="preserve"> Comp</w:t>
      </w:r>
      <w:r>
        <w:t xml:space="preserve">troller for the </w:t>
      </w:r>
      <w:r w:rsidR="007D645F">
        <w:t>Commonwealth of Massachusetts. Helen O’Malley, Fina</w:t>
      </w:r>
      <w:r w:rsidR="00B04FE2">
        <w:t>ncial System</w:t>
      </w:r>
      <w:r w:rsidR="009D62B7">
        <w:t xml:space="preserve"> Transformation Study Project</w:t>
      </w:r>
      <w:r w:rsidR="007D645F">
        <w:t xml:space="preserve"> Manager,</w:t>
      </w:r>
      <w:r>
        <w:t xml:space="preserve"> will function as the sole point of contact during this process. </w:t>
      </w:r>
    </w:p>
    <w:p w:rsidR="00F51BFE" w:rsidRDefault="00F51BFE" w:rsidP="00F51BFE">
      <w:pPr>
        <w:pStyle w:val="BodyText"/>
      </w:pPr>
      <w:r>
        <w:t xml:space="preserve">Respondent submissions to the RFI must be received at the following address or via email prior to the </w:t>
      </w:r>
      <w:r w:rsidRPr="00D80906">
        <w:rPr>
          <w:rFonts w:cs="Calibri"/>
        </w:rPr>
        <w:t>RFI</w:t>
      </w:r>
      <w:r w:rsidRPr="00D80906">
        <w:rPr>
          <w:rFonts w:cs="Calibri"/>
          <w:spacing w:val="-3"/>
        </w:rPr>
        <w:t xml:space="preserve"> </w:t>
      </w:r>
      <w:r w:rsidRPr="00D80906">
        <w:rPr>
          <w:rFonts w:cs="Calibri"/>
        </w:rPr>
        <w:t>Re</w:t>
      </w:r>
      <w:r w:rsidRPr="00D80906">
        <w:rPr>
          <w:rFonts w:cs="Calibri"/>
          <w:spacing w:val="1"/>
        </w:rPr>
        <w:t>p</w:t>
      </w:r>
      <w:r w:rsidRPr="00D80906">
        <w:rPr>
          <w:rFonts w:cs="Calibri"/>
        </w:rPr>
        <w:t>ons</w:t>
      </w:r>
      <w:r w:rsidRPr="00D80906">
        <w:rPr>
          <w:rFonts w:cs="Calibri"/>
          <w:spacing w:val="1"/>
        </w:rPr>
        <w:t>e</w:t>
      </w:r>
      <w:r w:rsidRPr="00D80906">
        <w:rPr>
          <w:rFonts w:cs="Calibri"/>
        </w:rPr>
        <w:t>s</w:t>
      </w:r>
      <w:r w:rsidRPr="00D80906">
        <w:rPr>
          <w:rFonts w:cs="Calibri"/>
          <w:spacing w:val="-8"/>
        </w:rPr>
        <w:t xml:space="preserve"> </w:t>
      </w:r>
      <w:r w:rsidRPr="00D80906">
        <w:rPr>
          <w:rFonts w:cs="Calibri"/>
        </w:rPr>
        <w:t>Due</w:t>
      </w:r>
      <w:r>
        <w:t xml:space="preserve"> deadline:</w:t>
      </w:r>
    </w:p>
    <w:p w:rsidR="00F51BFE" w:rsidRDefault="00F51BFE" w:rsidP="00F51BFE">
      <w:pPr>
        <w:pStyle w:val="BodyText"/>
        <w:spacing w:after="0"/>
        <w:ind w:left="576"/>
      </w:pPr>
      <w:r>
        <w:t xml:space="preserve">Via Mail: </w:t>
      </w:r>
    </w:p>
    <w:p w:rsidR="00F51BFE" w:rsidRPr="004C4ADE" w:rsidRDefault="007A52BA" w:rsidP="00F51BFE">
      <w:pPr>
        <w:pStyle w:val="BodyText"/>
        <w:spacing w:after="0"/>
        <w:ind w:left="576"/>
      </w:pPr>
      <w:r>
        <w:t>Office of the Comptroller of the Commonwealth</w:t>
      </w:r>
    </w:p>
    <w:p w:rsidR="00F51BFE" w:rsidRPr="004C4ADE" w:rsidRDefault="00F51BFE" w:rsidP="00F51BFE">
      <w:pPr>
        <w:pStyle w:val="BodyText"/>
        <w:spacing w:after="0"/>
        <w:ind w:left="576"/>
      </w:pPr>
      <w:r w:rsidRPr="004C4ADE">
        <w:t xml:space="preserve">Attn: </w:t>
      </w:r>
      <w:r w:rsidR="007D645F">
        <w:t>Helen O’Malley</w:t>
      </w:r>
    </w:p>
    <w:p w:rsidR="00F51BFE" w:rsidRDefault="00F51BFE" w:rsidP="00F51BFE">
      <w:pPr>
        <w:pStyle w:val="BodyText"/>
        <w:spacing w:after="0"/>
        <w:ind w:left="576"/>
      </w:pPr>
      <w:r w:rsidRPr="00F51BFE">
        <w:t xml:space="preserve">One </w:t>
      </w:r>
      <w:proofErr w:type="spellStart"/>
      <w:r w:rsidRPr="00F51BFE">
        <w:t>Ashburton</w:t>
      </w:r>
      <w:proofErr w:type="spellEnd"/>
      <w:r w:rsidRPr="00F51BFE">
        <w:t xml:space="preserve"> Place</w:t>
      </w:r>
    </w:p>
    <w:p w:rsidR="007C2FBF" w:rsidRPr="004C4ADE" w:rsidRDefault="007C2FBF" w:rsidP="00F51BFE">
      <w:pPr>
        <w:pStyle w:val="BodyText"/>
        <w:spacing w:after="0"/>
        <w:ind w:left="576"/>
      </w:pPr>
      <w:r>
        <w:t>Room 901</w:t>
      </w:r>
    </w:p>
    <w:p w:rsidR="00F51BFE" w:rsidRDefault="007C2FBF" w:rsidP="00F51BFE">
      <w:pPr>
        <w:pStyle w:val="BodyText"/>
        <w:ind w:left="576"/>
      </w:pPr>
      <w:r>
        <w:t>B</w:t>
      </w:r>
      <w:r w:rsidR="00F51BFE">
        <w:t xml:space="preserve">oston, MA 02108 </w:t>
      </w:r>
    </w:p>
    <w:p w:rsidR="00F51BFE" w:rsidRDefault="00F51BFE" w:rsidP="00F51BFE">
      <w:pPr>
        <w:pStyle w:val="BodyText"/>
        <w:spacing w:after="0"/>
        <w:ind w:left="576"/>
      </w:pPr>
      <w:r>
        <w:t>Via email:</w:t>
      </w:r>
    </w:p>
    <w:p w:rsidR="00F51BFE" w:rsidRDefault="007D645F" w:rsidP="00F51BFE">
      <w:pPr>
        <w:pStyle w:val="BodyText"/>
        <w:spacing w:after="0"/>
        <w:ind w:left="576"/>
      </w:pPr>
      <w:r>
        <w:t>Helen.omalley@Massmail.state.ma.us</w:t>
      </w:r>
    </w:p>
    <w:p w:rsidR="00F51BFE" w:rsidRPr="008244D9" w:rsidRDefault="00F51BFE" w:rsidP="00F51BFE">
      <w:pPr>
        <w:pStyle w:val="Heading2"/>
      </w:pPr>
      <w:bookmarkStart w:id="28" w:name="_Toc463255215"/>
      <w:bookmarkStart w:id="29" w:name="_Toc475525727"/>
      <w:r>
        <w:t>Submission of Response</w:t>
      </w:r>
      <w:bookmarkEnd w:id="28"/>
      <w:bookmarkEnd w:id="29"/>
    </w:p>
    <w:p w:rsidR="00F51BFE" w:rsidRPr="007935B9" w:rsidRDefault="00F51BFE" w:rsidP="00F51BFE">
      <w:pPr>
        <w:pStyle w:val="BodyText"/>
      </w:pPr>
      <w:r>
        <w:t>R</w:t>
      </w:r>
      <w:r w:rsidRPr="007935B9">
        <w:t xml:space="preserve">esponses to this RFI are due no later than the due date and time identified </w:t>
      </w:r>
      <w:r w:rsidR="00C12A7E">
        <w:t>in Section 3.1</w:t>
      </w:r>
      <w:r w:rsidR="00FA6F69">
        <w:t xml:space="preserve"> (Timeline).</w:t>
      </w:r>
      <w:r w:rsidRPr="007935B9">
        <w:t xml:space="preserve"> The Respondent remains solely responsible for ensuring that its response is received at the time, date, and location specified.</w:t>
      </w:r>
    </w:p>
    <w:p w:rsidR="00F51BFE" w:rsidRPr="007935B9" w:rsidRDefault="00F51BFE" w:rsidP="00F51BFE">
      <w:pPr>
        <w:pStyle w:val="BodyText"/>
      </w:pPr>
      <w:r w:rsidRPr="007935B9">
        <w:t xml:space="preserve">Responses to this RFI must be submitted to the contact identified by one of the following methods: </w:t>
      </w:r>
    </w:p>
    <w:p w:rsidR="00F51BFE" w:rsidRPr="00D80906" w:rsidRDefault="00F51BFE" w:rsidP="00967AD3">
      <w:pPr>
        <w:widowControl w:val="0"/>
        <w:numPr>
          <w:ilvl w:val="0"/>
          <w:numId w:val="4"/>
        </w:numPr>
        <w:tabs>
          <w:tab w:val="clear" w:pos="790"/>
        </w:tabs>
        <w:spacing w:after="160"/>
        <w:ind w:left="720"/>
      </w:pPr>
      <w:r>
        <w:t xml:space="preserve">Mail, express delivery, or hand delivery – Sealed and clearly labeled </w:t>
      </w:r>
      <w:r w:rsidR="00B04FE2">
        <w:t>“Financial System</w:t>
      </w:r>
      <w:r w:rsidR="00FA6F69">
        <w:t xml:space="preserve"> Transformation Study</w:t>
      </w:r>
      <w:r w:rsidR="00084821">
        <w:t xml:space="preserve"> RFI</w:t>
      </w:r>
      <w:r w:rsidR="00FA6F69">
        <w:t>”</w:t>
      </w:r>
      <w:r w:rsidRPr="00D80906">
        <w:t xml:space="preserve"> on the outside of the package.</w:t>
      </w:r>
      <w:r>
        <w:t xml:space="preserve">  Enclose one (1) unencrypted thumb drive containing electronic copies of all </w:t>
      </w:r>
      <w:r w:rsidRPr="00D80906">
        <w:t>files in either Microsoft Word</w:t>
      </w:r>
      <w:r>
        <w:t>, Microsoft Excel</w:t>
      </w:r>
      <w:r w:rsidRPr="00D80906">
        <w:t xml:space="preserve"> or PDF format (please make sure that the response is word-searchable)</w:t>
      </w:r>
      <w:r>
        <w:t>; or</w:t>
      </w:r>
    </w:p>
    <w:p w:rsidR="00F51BFE" w:rsidRDefault="00F51BFE" w:rsidP="00967AD3">
      <w:pPr>
        <w:numPr>
          <w:ilvl w:val="0"/>
          <w:numId w:val="5"/>
        </w:numPr>
        <w:spacing w:after="160"/>
      </w:pPr>
      <w:r>
        <w:lastRenderedPageBreak/>
        <w:t>Email – Email addressed to the</w:t>
      </w:r>
      <w:r w:rsidR="00FA6F69">
        <w:t xml:space="preserve"> contact in Section 3.2</w:t>
      </w:r>
      <w:r>
        <w:t xml:space="preserve"> with the subject line titled, “</w:t>
      </w:r>
      <w:r w:rsidR="00B04FE2">
        <w:t>Financial System</w:t>
      </w:r>
      <w:r w:rsidR="00FA6F69">
        <w:t xml:space="preserve"> Transformation Study RFI</w:t>
      </w:r>
      <w:r w:rsidRPr="00D80906">
        <w:t>”</w:t>
      </w:r>
      <w:r>
        <w:t>.  Attach o</w:t>
      </w:r>
      <w:r w:rsidRPr="00D80906">
        <w:t xml:space="preserve">ne (1) electronic copy </w:t>
      </w:r>
      <w:r>
        <w:t>of all</w:t>
      </w:r>
      <w:r w:rsidR="002B65D4">
        <w:t xml:space="preserve"> files in </w:t>
      </w:r>
      <w:proofErr w:type="gramStart"/>
      <w:r w:rsidR="002B65D4">
        <w:t xml:space="preserve">either </w:t>
      </w:r>
      <w:r w:rsidRPr="00D80906">
        <w:t>Microsoft</w:t>
      </w:r>
      <w:proofErr w:type="gramEnd"/>
      <w:r w:rsidRPr="00D80906">
        <w:t xml:space="preserve"> Word</w:t>
      </w:r>
      <w:r>
        <w:t>, Microsoft Excel</w:t>
      </w:r>
      <w:r w:rsidRPr="00D80906">
        <w:t xml:space="preserve"> or PDF format (please make sure that the response is word-searchable)</w:t>
      </w:r>
      <w:r>
        <w:t>.</w:t>
      </w:r>
      <w:r w:rsidRPr="00D80906" w:rsidDel="00F07576">
        <w:t xml:space="preserve"> </w:t>
      </w:r>
    </w:p>
    <w:p w:rsidR="00F51BFE" w:rsidRDefault="007D096C" w:rsidP="00F51BFE">
      <w:pPr>
        <w:pStyle w:val="BodyText"/>
      </w:pPr>
      <w:r>
        <w:t>Normally all Responses are subject to Public Records Disclosure.  It is our desire to obtain Responses with detailed information and costs.  Therefore, i</w:t>
      </w:r>
      <w:r w:rsidR="00F51BFE" w:rsidRPr="00C12A7E">
        <w:t xml:space="preserve">f </w:t>
      </w:r>
      <w:r w:rsidR="00FA6F69" w:rsidRPr="00C12A7E">
        <w:t xml:space="preserve">the </w:t>
      </w:r>
      <w:r w:rsidR="00F51BFE" w:rsidRPr="00C12A7E">
        <w:t>Respondent wishes</w:t>
      </w:r>
      <w:r w:rsidR="005D1E39">
        <w:t xml:space="preserve">, they may </w:t>
      </w:r>
      <w:r w:rsidR="00FA6F69" w:rsidRPr="00C12A7E">
        <w:t>submit a redacted copy of the R</w:t>
      </w:r>
      <w:r w:rsidR="00F51BFE" w:rsidRPr="00C12A7E">
        <w:t xml:space="preserve">esponse in accordance with </w:t>
      </w:r>
      <w:bookmarkStart w:id="30" w:name="_Toc463255218"/>
      <w:r w:rsidR="00C12A7E">
        <w:t xml:space="preserve">the </w:t>
      </w:r>
      <w:r w:rsidR="007C2FBF" w:rsidRPr="00C12A7E">
        <w:t>Redacted Version</w:t>
      </w:r>
      <w:bookmarkEnd w:id="30"/>
      <w:r w:rsidR="007C2FBF" w:rsidRPr="00C12A7E">
        <w:t xml:space="preserve"> s</w:t>
      </w:r>
      <w:r w:rsidR="00F51BFE" w:rsidRPr="00C12A7E">
        <w:t xml:space="preserve">ection </w:t>
      </w:r>
      <w:r w:rsidR="0032706A">
        <w:t>of this</w:t>
      </w:r>
      <w:r w:rsidR="000C6FBD">
        <w:t xml:space="preserve"> RFI (Section 3.6). </w:t>
      </w:r>
      <w:r w:rsidR="00FA6F69" w:rsidRPr="00C12A7E">
        <w:t xml:space="preserve"> </w:t>
      </w:r>
      <w:r w:rsidR="000C6FBD">
        <w:t>T</w:t>
      </w:r>
      <w:r w:rsidR="0032706A">
        <w:t>he</w:t>
      </w:r>
      <w:r w:rsidR="00FA6F69" w:rsidRPr="00C12A7E">
        <w:t xml:space="preserve"> redacted version</w:t>
      </w:r>
      <w:r w:rsidR="007C2FBF" w:rsidRPr="00C12A7E">
        <w:t xml:space="preserve"> </w:t>
      </w:r>
      <w:r w:rsidR="00F51BFE" w:rsidRPr="00C12A7E">
        <w:t>should be clearly marked as “redacted” and submitted along with the primary copy as described above.</w:t>
      </w:r>
      <w:r w:rsidR="00F51BFE" w:rsidRPr="007935B9">
        <w:t xml:space="preserve"> </w:t>
      </w:r>
    </w:p>
    <w:p w:rsidR="00DE2335" w:rsidRPr="007935B9" w:rsidRDefault="00DE2335" w:rsidP="00F51BFE">
      <w:pPr>
        <w:pStyle w:val="BodyText"/>
      </w:pPr>
      <w:r>
        <w:t xml:space="preserve">Section 4 outlines </w:t>
      </w:r>
      <w:r w:rsidR="0032706A">
        <w:t>the Response format intended to</w:t>
      </w:r>
      <w:r>
        <w:t xml:space="preserve"> obtain organizational an</w:t>
      </w:r>
      <w:r w:rsidR="0032706A">
        <w:t>d</w:t>
      </w:r>
      <w:r>
        <w:t xml:space="preserve"> reference information from all Respondents, followed by specific Response items pertaining to either software vendors or implementation servi</w:t>
      </w:r>
      <w:r w:rsidR="0032706A">
        <w:t>ces vendors. Firms responding to both</w:t>
      </w:r>
      <w:r>
        <w:t xml:space="preserve"> software and implementation services should respond to all Response items in Section 4.</w:t>
      </w:r>
    </w:p>
    <w:p w:rsidR="00F51BFE" w:rsidRPr="008244D9" w:rsidRDefault="00F51BFE" w:rsidP="00F51BFE">
      <w:pPr>
        <w:pStyle w:val="Heading2"/>
      </w:pPr>
      <w:bookmarkStart w:id="31" w:name="_Toc463255216"/>
      <w:bookmarkStart w:id="32" w:name="_Toc475525728"/>
      <w:r w:rsidRPr="00CF1ECF">
        <w:t>Not Responsible for Costs</w:t>
      </w:r>
      <w:bookmarkEnd w:id="31"/>
      <w:bookmarkEnd w:id="32"/>
    </w:p>
    <w:p w:rsidR="00F51BFE" w:rsidRDefault="00084821" w:rsidP="00F51BFE">
      <w:pPr>
        <w:pStyle w:val="BodyText"/>
      </w:pPr>
      <w:r>
        <w:t>Costs of preparing a R</w:t>
      </w:r>
      <w:r w:rsidR="00F51BFE" w:rsidRPr="00C54F0C">
        <w:t>esponse are the sole responsibility of</w:t>
      </w:r>
      <w:r>
        <w:t xml:space="preserve"> the Respondent submitting the R</w:t>
      </w:r>
      <w:r w:rsidR="00F51BFE" w:rsidRPr="00C54F0C">
        <w:t xml:space="preserve">esponse. The </w:t>
      </w:r>
      <w:r w:rsidR="007C2FBF">
        <w:t xml:space="preserve">Commonwealth will </w:t>
      </w:r>
      <w:r w:rsidR="00F51BFE" w:rsidRPr="00C54F0C">
        <w:t>not provide reimbursement for such costs a</w:t>
      </w:r>
      <w:r>
        <w:t>nd shall not be liable for any R</w:t>
      </w:r>
      <w:r w:rsidR="00F51BFE" w:rsidRPr="00C54F0C">
        <w:t>esponse preparation costs.</w:t>
      </w:r>
      <w:r w:rsidR="00F51BFE" w:rsidRPr="00CF1ECF">
        <w:t xml:space="preserve"> </w:t>
      </w:r>
      <w:r w:rsidR="007C2FBF">
        <w:t>T</w:t>
      </w:r>
      <w:r w:rsidR="004539D6">
        <w:t xml:space="preserve">here is no guarantee that </w:t>
      </w:r>
      <w:r w:rsidR="00F51BFE" w:rsidRPr="00CF1ECF">
        <w:t>procurement will take place as a result of this RFI.</w:t>
      </w:r>
    </w:p>
    <w:p w:rsidR="00F51BFE" w:rsidRPr="008244D9" w:rsidRDefault="00F51BFE" w:rsidP="00F51BFE">
      <w:pPr>
        <w:pStyle w:val="Heading2"/>
      </w:pPr>
      <w:bookmarkStart w:id="33" w:name="_Toc463255217"/>
      <w:bookmarkStart w:id="34" w:name="_Toc475525729"/>
      <w:r w:rsidRPr="00CF1ECF">
        <w:t xml:space="preserve">RFI Responses Property of the </w:t>
      </w:r>
      <w:bookmarkEnd w:id="33"/>
      <w:r w:rsidR="007C2FBF">
        <w:t>Commonwealth</w:t>
      </w:r>
      <w:bookmarkEnd w:id="34"/>
    </w:p>
    <w:p w:rsidR="00F51BFE" w:rsidRDefault="00F51BFE" w:rsidP="00F51BFE">
      <w:pPr>
        <w:pStyle w:val="BodyText"/>
      </w:pPr>
      <w:r w:rsidRPr="00CF1ECF">
        <w:t xml:space="preserve">All </w:t>
      </w:r>
      <w:r>
        <w:t>materials</w:t>
      </w:r>
      <w:r w:rsidRPr="00CF1ECF">
        <w:t xml:space="preserve"> submitted in response to this RFI become the property of the </w:t>
      </w:r>
      <w:r w:rsidR="007C2FBF">
        <w:t>Commonwealth</w:t>
      </w:r>
      <w:r w:rsidR="00084821">
        <w:t>.  The R</w:t>
      </w:r>
      <w:r w:rsidRPr="00CF1ECF">
        <w:t xml:space="preserve">esponses </w:t>
      </w:r>
      <w:r>
        <w:t>may</w:t>
      </w:r>
      <w:r w:rsidRPr="00CF1ECF">
        <w:t xml:space="preserve"> be open for review by the public in accordance with</w:t>
      </w:r>
      <w:r>
        <w:t xml:space="preserve"> </w:t>
      </w:r>
      <w:r w:rsidR="000E401C">
        <w:t>the Commonwea</w:t>
      </w:r>
      <w:r w:rsidR="00833490">
        <w:t>lth’s Public Records law and</w:t>
      </w:r>
      <w:r w:rsidR="000E401C">
        <w:t xml:space="preserve"> Federal Freedom of I</w:t>
      </w:r>
      <w:r>
        <w:t>nformation requirements</w:t>
      </w:r>
      <w:r w:rsidR="00084821">
        <w:t>.  By submitting a R</w:t>
      </w:r>
      <w:r w:rsidRPr="00CF1ECF">
        <w:t xml:space="preserve">esponse, the </w:t>
      </w:r>
      <w:r>
        <w:t>R</w:t>
      </w:r>
      <w:r w:rsidRPr="00CF1ECF">
        <w:t>espondent acknowledges an</w:t>
      </w:r>
      <w:r w:rsidR="00084821">
        <w:t>d accepts that contents of the R</w:t>
      </w:r>
      <w:r w:rsidRPr="00CF1ECF">
        <w:t xml:space="preserve">esponse and associated documents </w:t>
      </w:r>
      <w:r>
        <w:t xml:space="preserve">may </w:t>
      </w:r>
      <w:r w:rsidRPr="00CF1ECF">
        <w:t>b</w:t>
      </w:r>
      <w:r>
        <w:t>ecome open to public inspection</w:t>
      </w:r>
      <w:r w:rsidR="007C2FBF">
        <w:t>.</w:t>
      </w:r>
    </w:p>
    <w:p w:rsidR="002B422F" w:rsidRPr="00687516" w:rsidRDefault="002B422F" w:rsidP="002B422F">
      <w:pPr>
        <w:pStyle w:val="Heading2"/>
      </w:pPr>
      <w:bookmarkStart w:id="35" w:name="_Toc475525730"/>
      <w:r w:rsidRPr="00687516">
        <w:t xml:space="preserve">Redacted </w:t>
      </w:r>
      <w:r w:rsidR="002A53E1" w:rsidRPr="00687516">
        <w:t xml:space="preserve">Response </w:t>
      </w:r>
      <w:r w:rsidRPr="00687516">
        <w:t>Version</w:t>
      </w:r>
      <w:bookmarkEnd w:id="35"/>
    </w:p>
    <w:p w:rsidR="002B422F" w:rsidRPr="00687516" w:rsidRDefault="002B422F" w:rsidP="002B422F">
      <w:pPr>
        <w:pStyle w:val="BodyText"/>
      </w:pPr>
      <w:r w:rsidRPr="00687516">
        <w:t>It is the responsibility of the Respondent to identify all proprietary</w:t>
      </w:r>
      <w:r w:rsidR="00084821">
        <w:t xml:space="preserve"> information included in their R</w:t>
      </w:r>
      <w:r w:rsidRPr="00687516">
        <w:t xml:space="preserve">esponse. If needed, the Respondent </w:t>
      </w:r>
      <w:r w:rsidR="002A53E1" w:rsidRPr="00687516">
        <w:t xml:space="preserve">may </w:t>
      </w:r>
      <w:r w:rsidRPr="00687516">
        <w:t>submit one c</w:t>
      </w:r>
      <w:r w:rsidR="00687516">
        <w:t>omplete electronic copy of the R</w:t>
      </w:r>
      <w:r w:rsidRPr="00687516">
        <w:t xml:space="preserve">esponse from which any proprietary information has been </w:t>
      </w:r>
      <w:r w:rsidR="00687516">
        <w:t>removed (i.e., a redacted copy marked “REDACTED COPY”</w:t>
      </w:r>
      <w:r w:rsidRPr="00687516">
        <w:t>).  The Respondent cann</w:t>
      </w:r>
      <w:r w:rsidR="00687516">
        <w:t>ot mark the entire document or R</w:t>
      </w:r>
      <w:r w:rsidRPr="00687516">
        <w:t xml:space="preserve">esponse as exempt, or simply provide a legend or statement on one page that all, or substantially all, of the document is exempt from disclosure.  </w:t>
      </w:r>
    </w:p>
    <w:p w:rsidR="002B422F" w:rsidRPr="00687516" w:rsidRDefault="002B422F" w:rsidP="002B422F">
      <w:pPr>
        <w:pStyle w:val="BodyText"/>
      </w:pPr>
      <w:r w:rsidRPr="00687516">
        <w:t xml:space="preserve">The redacted copy should reflect the same pagination as the original, showing the deleted text or empty space from which information was redacted. The Respondent is responsible for ensuring the redacted copy is protected against restoration of redacted data. The redacted copy may be subject to release </w:t>
      </w:r>
      <w:r w:rsidR="002A53E1" w:rsidRPr="00687516">
        <w:t>under Massac</w:t>
      </w:r>
      <w:r w:rsidR="00E01441">
        <w:t>husetts Public Records Law</w:t>
      </w:r>
      <w:r w:rsidR="002A53E1" w:rsidRPr="00687516">
        <w:t xml:space="preserve">, found in Chapter </w:t>
      </w:r>
      <w:proofErr w:type="gramStart"/>
      <w:r w:rsidR="002A53E1" w:rsidRPr="00687516">
        <w:t>66,</w:t>
      </w:r>
      <w:proofErr w:type="gramEnd"/>
      <w:r w:rsidR="002A53E1" w:rsidRPr="00687516">
        <w:t xml:space="preserve"> </w:t>
      </w:r>
      <w:r w:rsidR="002A53E1" w:rsidRPr="00687516">
        <w:lastRenderedPageBreak/>
        <w:t>Section 10 of the Massachusetts General Laws</w:t>
      </w:r>
      <w:r w:rsidR="00274E27">
        <w:t>,</w:t>
      </w:r>
      <w:r w:rsidRPr="00687516">
        <w:t xml:space="preserve"> without further notice to the Respondent once the RFI analysis is complete. </w:t>
      </w:r>
    </w:p>
    <w:p w:rsidR="002B422F" w:rsidRPr="00687516" w:rsidRDefault="002B422F" w:rsidP="002B422F">
      <w:pPr>
        <w:pStyle w:val="BodyText"/>
        <w:rPr>
          <w:b/>
        </w:rPr>
      </w:pPr>
      <w:r w:rsidRPr="00687516">
        <w:rPr>
          <w:b/>
        </w:rPr>
        <w:t>Important: If a redacted co</w:t>
      </w:r>
      <w:r w:rsidR="00687516">
        <w:rPr>
          <w:b/>
        </w:rPr>
        <w:t>py is not received, the entire R</w:t>
      </w:r>
      <w:r w:rsidRPr="00687516">
        <w:rPr>
          <w:b/>
        </w:rPr>
        <w:t>esponse will be deemed available for public review.</w:t>
      </w:r>
    </w:p>
    <w:p w:rsidR="002B422F" w:rsidRPr="00687516" w:rsidRDefault="00687516" w:rsidP="002B422F">
      <w:pPr>
        <w:pStyle w:val="BodyText"/>
      </w:pPr>
      <w:r>
        <w:t>The Commo</w:t>
      </w:r>
      <w:r w:rsidR="004D4573" w:rsidRPr="00687516">
        <w:t>nwealth</w:t>
      </w:r>
      <w:r w:rsidR="002B422F" w:rsidRPr="00687516">
        <w:t xml:space="preserve"> does not anticipate that the disclosure of trade secrets is necessary to comply fully with this RFI.  However, if Respondents be</w:t>
      </w:r>
      <w:r>
        <w:t>lieve R</w:t>
      </w:r>
      <w:r w:rsidR="002B422F" w:rsidRPr="00687516">
        <w:t xml:space="preserve">esponse items require inclusion of trade secrets, the precise text, illustration, or other information contained within each page should be clearly marked “trade secret” and appropriately excised from the redacted copy.  </w:t>
      </w:r>
    </w:p>
    <w:p w:rsidR="002A53E1" w:rsidRDefault="002B422F" w:rsidP="002B422F">
      <w:pPr>
        <w:pStyle w:val="BodyText"/>
      </w:pPr>
      <w:r w:rsidRPr="00687516">
        <w:t>If the Respondent fails to follow the RFI instructions as they relate to proprietary information or trade secrets, such indications may not be honored.</w:t>
      </w:r>
    </w:p>
    <w:p w:rsidR="006D6926" w:rsidRPr="00700EB4" w:rsidRDefault="006D6926" w:rsidP="00700EB4">
      <w:pPr>
        <w:pStyle w:val="Heading1"/>
        <w:ind w:left="360"/>
      </w:pPr>
      <w:bookmarkStart w:id="36" w:name="_Toc463255219"/>
      <w:bookmarkStart w:id="37" w:name="_Toc475525731"/>
      <w:r w:rsidRPr="00700EB4">
        <w:t>Response</w:t>
      </w:r>
      <w:bookmarkEnd w:id="37"/>
      <w:r w:rsidRPr="00700EB4">
        <w:t xml:space="preserve"> </w:t>
      </w:r>
      <w:bookmarkEnd w:id="36"/>
    </w:p>
    <w:p w:rsidR="006D6926" w:rsidRPr="006D6926" w:rsidRDefault="006D6926" w:rsidP="006D6926">
      <w:pPr>
        <w:pStyle w:val="BodyText"/>
        <w:rPr>
          <w:color w:val="FF0000"/>
        </w:rPr>
      </w:pPr>
      <w:r w:rsidRPr="00AE1D56">
        <w:t xml:space="preserve">Respondents </w:t>
      </w:r>
      <w:r>
        <w:t xml:space="preserve">shall </w:t>
      </w:r>
      <w:r w:rsidR="002B065C">
        <w:t>include the following S</w:t>
      </w:r>
      <w:r w:rsidRPr="00AE1D56">
        <w:t xml:space="preserve">ections </w:t>
      </w:r>
      <w:r w:rsidR="002B065C">
        <w:t>in their R</w:t>
      </w:r>
      <w:r w:rsidRPr="00AE1D56">
        <w:t>esponse</w:t>
      </w:r>
      <w:r>
        <w:t>, referencing the same nu</w:t>
      </w:r>
      <w:r w:rsidR="002B065C">
        <w:t>mbering system as used in this S</w:t>
      </w:r>
      <w:r>
        <w:t>ection</w:t>
      </w:r>
      <w:r w:rsidRPr="00AE1D56">
        <w:t xml:space="preserve">. </w:t>
      </w:r>
      <w:r>
        <w:t>Th</w:t>
      </w:r>
      <w:r w:rsidR="002B065C">
        <w:t>e information provided in this S</w:t>
      </w:r>
      <w:r>
        <w:t>ec</w:t>
      </w:r>
      <w:r w:rsidR="00687516">
        <w:t>tion will address the specific R</w:t>
      </w:r>
      <w:r>
        <w:t xml:space="preserve">esponse item and </w:t>
      </w:r>
      <w:r w:rsidRPr="00AE1D56">
        <w:t xml:space="preserve">be </w:t>
      </w:r>
      <w:r>
        <w:t>informative and concise</w:t>
      </w:r>
      <w:r w:rsidRPr="00AE1D56">
        <w:t>.</w:t>
      </w:r>
      <w:r>
        <w:t xml:space="preserve"> </w:t>
      </w:r>
      <w:r w:rsidR="002B065C">
        <w:t xml:space="preserve"> Note tha</w:t>
      </w:r>
      <w:r w:rsidR="004539D6">
        <w:t>t Section 4.4 and Attachment 5.2</w:t>
      </w:r>
      <w:r w:rsidR="002B065C">
        <w:t xml:space="preserve"> (Systems Requirement Matrix) are specific to providers of ERP software. Section 4.5 is specific to providers of implementation services. Please mark these Sections as “N/A” as appropriate.  </w:t>
      </w:r>
      <w:r w:rsidR="002B4B7F">
        <w:t xml:space="preserve">Section 4.6 should be completed by both providers of ERP software and providers of implementation services. </w:t>
      </w:r>
      <w:r w:rsidR="002B065C">
        <w:t>For Respondents replying as both providers of ERP software and implementation services,</w:t>
      </w:r>
      <w:r w:rsidR="004539D6">
        <w:t xml:space="preserve"> all Sections and Attachment 5.2</w:t>
      </w:r>
      <w:r w:rsidR="002B065C">
        <w:t xml:space="preserve"> should be completed.</w:t>
      </w:r>
    </w:p>
    <w:p w:rsidR="006D6926" w:rsidRPr="008244D9" w:rsidRDefault="00223FDC" w:rsidP="006D6926">
      <w:pPr>
        <w:pStyle w:val="Heading2"/>
      </w:pPr>
      <w:bookmarkStart w:id="38" w:name="_Toc463255220"/>
      <w:bookmarkStart w:id="39" w:name="_Toc475525732"/>
      <w:r>
        <w:t>Title and Transmittal</w:t>
      </w:r>
      <w:bookmarkEnd w:id="39"/>
      <w:r>
        <w:t xml:space="preserve"> </w:t>
      </w:r>
      <w:bookmarkEnd w:id="38"/>
    </w:p>
    <w:p w:rsidR="006D6926" w:rsidRDefault="006D6926" w:rsidP="006D6926">
      <w:pPr>
        <w:pStyle w:val="Heading3"/>
        <w:rPr>
          <w:rFonts w:asciiTheme="minorHAnsi" w:hAnsiTheme="minorHAnsi"/>
          <w:b w:val="0"/>
          <w:color w:val="auto"/>
          <w:sz w:val="24"/>
          <w:szCs w:val="24"/>
        </w:rPr>
      </w:pPr>
      <w:proofErr w:type="gramStart"/>
      <w:r w:rsidRPr="006D6926">
        <w:rPr>
          <w:rFonts w:asciiTheme="minorHAnsi" w:hAnsiTheme="minorHAnsi"/>
          <w:color w:val="auto"/>
          <w:sz w:val="24"/>
          <w:szCs w:val="24"/>
        </w:rPr>
        <w:t>Title Page or Cover.</w:t>
      </w:r>
      <w:proofErr w:type="gramEnd"/>
      <w:r w:rsidRPr="00CF1ECF">
        <w:rPr>
          <w:rFonts w:asciiTheme="minorHAnsi" w:hAnsiTheme="minorHAnsi"/>
          <w:b w:val="0"/>
          <w:color w:val="auto"/>
          <w:sz w:val="24"/>
          <w:szCs w:val="24"/>
        </w:rPr>
        <w:t xml:space="preserve"> The t</w:t>
      </w:r>
      <w:r>
        <w:rPr>
          <w:rFonts w:asciiTheme="minorHAnsi" w:hAnsiTheme="minorHAnsi"/>
          <w:b w:val="0"/>
          <w:color w:val="auto"/>
          <w:sz w:val="24"/>
          <w:szCs w:val="24"/>
        </w:rPr>
        <w:t xml:space="preserve">itle page or cover must include the </w:t>
      </w:r>
      <w:r w:rsidR="00687516">
        <w:rPr>
          <w:rFonts w:asciiTheme="minorHAnsi" w:hAnsiTheme="minorHAnsi"/>
          <w:b w:val="0"/>
          <w:color w:val="auto"/>
          <w:sz w:val="24"/>
          <w:szCs w:val="24"/>
        </w:rPr>
        <w:t>RFI</w:t>
      </w:r>
      <w:r>
        <w:rPr>
          <w:rFonts w:asciiTheme="minorHAnsi" w:hAnsiTheme="minorHAnsi"/>
          <w:b w:val="0"/>
          <w:color w:val="auto"/>
          <w:sz w:val="24"/>
          <w:szCs w:val="24"/>
        </w:rPr>
        <w:t xml:space="preserve"> title, the RFI due date and time, and the Respondent name and address.</w:t>
      </w:r>
    </w:p>
    <w:p w:rsidR="006D6926" w:rsidRPr="0047228B" w:rsidRDefault="006D6926" w:rsidP="006D6926">
      <w:pPr>
        <w:pStyle w:val="Heading3"/>
        <w:rPr>
          <w:rFonts w:asciiTheme="minorHAnsi" w:hAnsiTheme="minorHAnsi"/>
          <w:b w:val="0"/>
          <w:color w:val="auto"/>
          <w:sz w:val="24"/>
          <w:szCs w:val="24"/>
        </w:rPr>
      </w:pPr>
      <w:proofErr w:type="gramStart"/>
      <w:r w:rsidRPr="006D6926">
        <w:rPr>
          <w:rFonts w:asciiTheme="minorHAnsi" w:hAnsiTheme="minorHAnsi"/>
          <w:color w:val="auto"/>
          <w:sz w:val="24"/>
          <w:szCs w:val="24"/>
        </w:rPr>
        <w:t>Table of Contents.</w:t>
      </w:r>
      <w:proofErr w:type="gramEnd"/>
      <w:r w:rsidRPr="006D6926">
        <w:rPr>
          <w:rFonts w:asciiTheme="minorHAnsi" w:hAnsiTheme="minorHAnsi"/>
          <w:color w:val="auto"/>
          <w:sz w:val="24"/>
          <w:szCs w:val="24"/>
        </w:rPr>
        <w:t xml:space="preserve"> </w:t>
      </w:r>
      <w:r w:rsidR="002B065C">
        <w:rPr>
          <w:rFonts w:asciiTheme="minorHAnsi" w:hAnsiTheme="minorHAnsi"/>
          <w:b w:val="0"/>
          <w:color w:val="auto"/>
          <w:sz w:val="24"/>
          <w:szCs w:val="24"/>
        </w:rPr>
        <w:t>Each R</w:t>
      </w:r>
      <w:r w:rsidRPr="0047228B">
        <w:rPr>
          <w:rFonts w:asciiTheme="minorHAnsi" w:hAnsiTheme="minorHAnsi"/>
          <w:b w:val="0"/>
          <w:color w:val="auto"/>
          <w:sz w:val="24"/>
          <w:szCs w:val="24"/>
        </w:rPr>
        <w:t>esponse shall be submitted with a table of contents that clearly identifies an</w:t>
      </w:r>
      <w:r w:rsidR="002B065C">
        <w:rPr>
          <w:rFonts w:asciiTheme="minorHAnsi" w:hAnsiTheme="minorHAnsi"/>
          <w:b w:val="0"/>
          <w:color w:val="auto"/>
          <w:sz w:val="24"/>
          <w:szCs w:val="24"/>
        </w:rPr>
        <w:t>d denotes the location of each S</w:t>
      </w:r>
      <w:r w:rsidRPr="0047228B">
        <w:rPr>
          <w:rFonts w:asciiTheme="minorHAnsi" w:hAnsiTheme="minorHAnsi"/>
          <w:b w:val="0"/>
          <w:color w:val="auto"/>
          <w:sz w:val="24"/>
          <w:szCs w:val="24"/>
        </w:rPr>
        <w:t>ection an</w:t>
      </w:r>
      <w:r w:rsidR="002B065C">
        <w:rPr>
          <w:rFonts w:asciiTheme="minorHAnsi" w:hAnsiTheme="minorHAnsi"/>
          <w:b w:val="0"/>
          <w:color w:val="auto"/>
          <w:sz w:val="24"/>
          <w:szCs w:val="24"/>
        </w:rPr>
        <w:t>d Sub-Section of the R</w:t>
      </w:r>
      <w:r w:rsidRPr="0047228B">
        <w:rPr>
          <w:rFonts w:asciiTheme="minorHAnsi" w:hAnsiTheme="minorHAnsi"/>
          <w:b w:val="0"/>
          <w:color w:val="auto"/>
          <w:sz w:val="24"/>
          <w:szCs w:val="24"/>
        </w:rPr>
        <w:t xml:space="preserve">esponse.  Additionally, the table of contents should clearly identify </w:t>
      </w:r>
      <w:r w:rsidR="002B065C">
        <w:rPr>
          <w:rFonts w:asciiTheme="minorHAnsi" w:hAnsiTheme="minorHAnsi"/>
          <w:b w:val="0"/>
          <w:color w:val="auto"/>
          <w:sz w:val="24"/>
          <w:szCs w:val="24"/>
        </w:rPr>
        <w:t>and denote the location of all Attachments to the R</w:t>
      </w:r>
      <w:r w:rsidRPr="0047228B">
        <w:rPr>
          <w:rFonts w:asciiTheme="minorHAnsi" w:hAnsiTheme="minorHAnsi"/>
          <w:b w:val="0"/>
          <w:color w:val="auto"/>
          <w:sz w:val="24"/>
          <w:szCs w:val="24"/>
        </w:rPr>
        <w:t>esponse.</w:t>
      </w:r>
    </w:p>
    <w:p w:rsidR="006D6926" w:rsidRPr="0047228B" w:rsidRDefault="006D6926" w:rsidP="006D6926">
      <w:pPr>
        <w:pStyle w:val="Heading3"/>
        <w:rPr>
          <w:rFonts w:asciiTheme="minorHAnsi" w:hAnsiTheme="minorHAnsi"/>
          <w:b w:val="0"/>
          <w:color w:val="auto"/>
          <w:sz w:val="24"/>
          <w:szCs w:val="24"/>
        </w:rPr>
      </w:pPr>
      <w:proofErr w:type="gramStart"/>
      <w:r w:rsidRPr="006D6926">
        <w:rPr>
          <w:rFonts w:asciiTheme="minorHAnsi" w:hAnsiTheme="minorHAnsi"/>
          <w:color w:val="auto"/>
          <w:sz w:val="24"/>
          <w:szCs w:val="24"/>
        </w:rPr>
        <w:t>Transmittal Letter.</w:t>
      </w:r>
      <w:proofErr w:type="gramEnd"/>
      <w:r w:rsidRPr="006D6926">
        <w:rPr>
          <w:rFonts w:asciiTheme="minorHAnsi" w:hAnsiTheme="minorHAnsi"/>
          <w:color w:val="auto"/>
          <w:sz w:val="24"/>
          <w:szCs w:val="24"/>
        </w:rPr>
        <w:t xml:space="preserve"> </w:t>
      </w:r>
      <w:r w:rsidR="002B065C">
        <w:rPr>
          <w:rFonts w:asciiTheme="minorHAnsi" w:hAnsiTheme="minorHAnsi"/>
          <w:b w:val="0"/>
          <w:color w:val="auto"/>
          <w:sz w:val="24"/>
          <w:szCs w:val="24"/>
        </w:rPr>
        <w:t>The R</w:t>
      </w:r>
      <w:r w:rsidRPr="0047228B">
        <w:rPr>
          <w:rFonts w:asciiTheme="minorHAnsi" w:hAnsiTheme="minorHAnsi"/>
          <w:b w:val="0"/>
          <w:color w:val="auto"/>
          <w:sz w:val="24"/>
          <w:szCs w:val="24"/>
        </w:rPr>
        <w:t>esponse must provid</w:t>
      </w:r>
      <w:r w:rsidR="002B065C">
        <w:rPr>
          <w:rFonts w:asciiTheme="minorHAnsi" w:hAnsiTheme="minorHAnsi"/>
          <w:b w:val="0"/>
          <w:color w:val="auto"/>
          <w:sz w:val="24"/>
          <w:szCs w:val="24"/>
        </w:rPr>
        <w:t>e a written transmittal of the R</w:t>
      </w:r>
      <w:r w:rsidRPr="0047228B">
        <w:rPr>
          <w:rFonts w:asciiTheme="minorHAnsi" w:hAnsiTheme="minorHAnsi"/>
          <w:b w:val="0"/>
          <w:color w:val="auto"/>
          <w:sz w:val="24"/>
          <w:szCs w:val="24"/>
        </w:rPr>
        <w:t xml:space="preserve">esponse in the form of a standard business letter.  The transmittal letter shall </w:t>
      </w:r>
      <w:r>
        <w:rPr>
          <w:rFonts w:asciiTheme="minorHAnsi" w:hAnsiTheme="minorHAnsi"/>
          <w:b w:val="0"/>
          <w:color w:val="auto"/>
          <w:sz w:val="24"/>
          <w:szCs w:val="24"/>
        </w:rPr>
        <w:t>include the following items</w:t>
      </w:r>
      <w:r w:rsidRPr="0047228B">
        <w:rPr>
          <w:rFonts w:asciiTheme="minorHAnsi" w:hAnsiTheme="minorHAnsi"/>
          <w:b w:val="0"/>
          <w:color w:val="auto"/>
          <w:sz w:val="24"/>
          <w:szCs w:val="24"/>
        </w:rPr>
        <w:t>:</w:t>
      </w:r>
    </w:p>
    <w:p w:rsidR="006D6926" w:rsidRDefault="006D6926" w:rsidP="00967AD3">
      <w:pPr>
        <w:pStyle w:val="BodyText"/>
        <w:numPr>
          <w:ilvl w:val="0"/>
          <w:numId w:val="6"/>
        </w:numPr>
        <w:ind w:left="1080"/>
      </w:pPr>
      <w:r>
        <w:t>Lega</w:t>
      </w:r>
      <w:r w:rsidR="00687516">
        <w:t>l entity name of the Respondent</w:t>
      </w:r>
    </w:p>
    <w:p w:rsidR="006D6926" w:rsidRPr="00CF1ECF" w:rsidRDefault="006D6926" w:rsidP="00967AD3">
      <w:pPr>
        <w:pStyle w:val="BodyText"/>
        <w:numPr>
          <w:ilvl w:val="0"/>
          <w:numId w:val="6"/>
        </w:numPr>
        <w:ind w:left="1080"/>
      </w:pPr>
      <w:r>
        <w:t>Brief description of how the Respondent meets any of the pref</w:t>
      </w:r>
      <w:r w:rsidR="00687516">
        <w:t>erred Respondent qualifications</w:t>
      </w:r>
    </w:p>
    <w:p w:rsidR="006D6926" w:rsidRDefault="006D6926" w:rsidP="00967AD3">
      <w:pPr>
        <w:pStyle w:val="BodyText"/>
        <w:numPr>
          <w:ilvl w:val="0"/>
          <w:numId w:val="6"/>
        </w:numPr>
        <w:ind w:left="1080"/>
      </w:pPr>
      <w:r>
        <w:lastRenderedPageBreak/>
        <w:t xml:space="preserve">Name, mailing address, telephone number, and email address of the </w:t>
      </w:r>
      <w:r w:rsidR="00687516">
        <w:t>Respondent’s contact person</w:t>
      </w:r>
    </w:p>
    <w:p w:rsidR="006D6926" w:rsidRDefault="006D6926" w:rsidP="00967AD3">
      <w:pPr>
        <w:pStyle w:val="BodyText"/>
        <w:numPr>
          <w:ilvl w:val="0"/>
          <w:numId w:val="6"/>
        </w:numPr>
        <w:ind w:left="1080"/>
      </w:pPr>
      <w:r>
        <w:t>Signature of a company official empowered to represent the Respondent.</w:t>
      </w:r>
    </w:p>
    <w:p w:rsidR="006D6926" w:rsidRPr="008244D9" w:rsidRDefault="006D6926" w:rsidP="006D6926">
      <w:pPr>
        <w:pStyle w:val="Heading2"/>
      </w:pPr>
      <w:bookmarkStart w:id="40" w:name="_Toc463255221"/>
      <w:bookmarkStart w:id="41" w:name="_Toc475525733"/>
      <w:r>
        <w:t>Executive Summary</w:t>
      </w:r>
      <w:bookmarkEnd w:id="40"/>
      <w:bookmarkEnd w:id="41"/>
    </w:p>
    <w:p w:rsidR="006D6926" w:rsidRDefault="006D6926" w:rsidP="006D6926">
      <w:pPr>
        <w:pStyle w:val="BodyText"/>
      </w:pPr>
      <w:r>
        <w:t xml:space="preserve">In the Executive Summary, the Respondent should condense and highlight the contents of the </w:t>
      </w:r>
      <w:r w:rsidR="00084821">
        <w:t>R</w:t>
      </w:r>
      <w:r>
        <w:t>esponse in such a way as to provide the Commonwealth with a broad understanding of its product</w:t>
      </w:r>
      <w:r w:rsidR="00D54386">
        <w:t>(</w:t>
      </w:r>
      <w:r>
        <w:t>s</w:t>
      </w:r>
      <w:r w:rsidR="00D54386">
        <w:t>)</w:t>
      </w:r>
      <w:r>
        <w:t xml:space="preserve"> and/or implementation </w:t>
      </w:r>
      <w:r w:rsidR="000427C0">
        <w:t>services.  This section of the R</w:t>
      </w:r>
      <w:r>
        <w:t>esponse is intended to provide a clear and concise under</w:t>
      </w:r>
      <w:r w:rsidR="00084821">
        <w:t>standing of key aspects of the R</w:t>
      </w:r>
      <w:r>
        <w:t>esponse as follows:</w:t>
      </w:r>
    </w:p>
    <w:p w:rsidR="006D6926" w:rsidRDefault="006D6926" w:rsidP="00967AD3">
      <w:pPr>
        <w:pStyle w:val="BodyText"/>
        <w:numPr>
          <w:ilvl w:val="0"/>
          <w:numId w:val="6"/>
        </w:numPr>
        <w:ind w:left="1080"/>
      </w:pPr>
      <w:r>
        <w:t xml:space="preserve">Statement as to whether the Respondent is replying as a provider of </w:t>
      </w:r>
      <w:r w:rsidR="00D54386">
        <w:t xml:space="preserve">application </w:t>
      </w:r>
      <w:r>
        <w:t>software, a provider of i</w:t>
      </w:r>
      <w:r w:rsidR="00687516">
        <w:t>mplementation services, or both</w:t>
      </w:r>
    </w:p>
    <w:p w:rsidR="006D6926" w:rsidRDefault="006D6926" w:rsidP="00967AD3">
      <w:pPr>
        <w:pStyle w:val="BodyText"/>
        <w:numPr>
          <w:ilvl w:val="0"/>
          <w:numId w:val="6"/>
        </w:numPr>
        <w:ind w:left="1080"/>
      </w:pPr>
      <w:r>
        <w:t>Narrative summary of the Respondent’s understanding of the RFI and its ability to provide the solution and/or implementation s</w:t>
      </w:r>
      <w:r w:rsidR="00687516">
        <w:t>ervices as outlined in this RFI</w:t>
      </w:r>
    </w:p>
    <w:p w:rsidR="006D6926" w:rsidRDefault="006D6926" w:rsidP="00967AD3">
      <w:pPr>
        <w:pStyle w:val="BodyText"/>
        <w:numPr>
          <w:ilvl w:val="0"/>
          <w:numId w:val="6"/>
        </w:numPr>
        <w:ind w:left="1080"/>
      </w:pPr>
      <w:r>
        <w:t>Summary of the solution and services recommended in response to the RFI and why those products and/or servi</w:t>
      </w:r>
      <w:r w:rsidR="00151EF8">
        <w:t xml:space="preserve">ces </w:t>
      </w:r>
      <w:r>
        <w:t>re</w:t>
      </w:r>
      <w:r w:rsidR="00BB1732">
        <w:t xml:space="preserve">present a “best value” solution </w:t>
      </w:r>
    </w:p>
    <w:p w:rsidR="006D6926" w:rsidRPr="00BA27CA" w:rsidRDefault="006D6926" w:rsidP="00967AD3">
      <w:pPr>
        <w:pStyle w:val="BodyText"/>
        <w:numPr>
          <w:ilvl w:val="0"/>
          <w:numId w:val="6"/>
        </w:numPr>
        <w:ind w:left="1080"/>
      </w:pPr>
      <w:r w:rsidRPr="00205505">
        <w:t>Discussion of why the Respondent is qualified to provide the solution and/or services presented, including an overview of prior relevant experiences and product or industry alliances</w:t>
      </w:r>
      <w:r w:rsidR="00D54386" w:rsidRPr="00205505">
        <w:t>,</w:t>
      </w:r>
      <w:r w:rsidRPr="00205505">
        <w:t xml:space="preserve"> certifications</w:t>
      </w:r>
      <w:r w:rsidR="00D54386" w:rsidRPr="00205505">
        <w:t xml:space="preserve"> and/or accreditations</w:t>
      </w:r>
      <w:r w:rsidRPr="00205505">
        <w:t>.</w:t>
      </w:r>
      <w:r w:rsidR="000D51A8" w:rsidRPr="00205505">
        <w:t xml:space="preserve">  Include engagements with the Commonwealth</w:t>
      </w:r>
      <w:r w:rsidR="000D51A8" w:rsidRPr="00BA27CA">
        <w:t>.</w:t>
      </w:r>
    </w:p>
    <w:p w:rsidR="00AF4B41" w:rsidRPr="00A12503" w:rsidRDefault="00A12503" w:rsidP="00AF4B41">
      <w:pPr>
        <w:pStyle w:val="BodyText"/>
        <w:rPr>
          <w:b/>
          <w:i/>
        </w:rPr>
      </w:pPr>
      <w:r>
        <w:rPr>
          <w:b/>
          <w:i/>
        </w:rPr>
        <w:t xml:space="preserve">                                      M</w:t>
      </w:r>
      <w:r w:rsidR="00AF4B41" w:rsidRPr="00A12503">
        <w:rPr>
          <w:b/>
          <w:i/>
        </w:rPr>
        <w:t>aximum length should be</w:t>
      </w:r>
      <w:r w:rsidR="003751A4" w:rsidRPr="00A12503">
        <w:rPr>
          <w:b/>
          <w:i/>
        </w:rPr>
        <w:t xml:space="preserve"> no more than</w:t>
      </w:r>
      <w:r w:rsidR="00AF4B41" w:rsidRPr="00A12503">
        <w:rPr>
          <w:b/>
          <w:i/>
        </w:rPr>
        <w:t xml:space="preserve"> </w:t>
      </w:r>
      <w:r>
        <w:rPr>
          <w:b/>
          <w:i/>
        </w:rPr>
        <w:t>3</w:t>
      </w:r>
      <w:r w:rsidR="00AF4B41" w:rsidRPr="00A12503">
        <w:rPr>
          <w:b/>
          <w:i/>
        </w:rPr>
        <w:t xml:space="preserve"> pages.</w:t>
      </w:r>
    </w:p>
    <w:p w:rsidR="006D6926" w:rsidRPr="008244D9" w:rsidRDefault="00D54386" w:rsidP="006D6926">
      <w:pPr>
        <w:pStyle w:val="Heading2"/>
      </w:pPr>
      <w:bookmarkStart w:id="42" w:name="_Toc463255222"/>
      <w:bookmarkStart w:id="43" w:name="_Toc475525734"/>
      <w:r>
        <w:t xml:space="preserve">Statement of </w:t>
      </w:r>
      <w:r w:rsidR="006D6926">
        <w:t>Qualifications</w:t>
      </w:r>
      <w:bookmarkEnd w:id="42"/>
      <w:bookmarkEnd w:id="43"/>
      <w:r w:rsidR="006D6926">
        <w:t xml:space="preserve"> </w:t>
      </w:r>
    </w:p>
    <w:p w:rsidR="006D6926" w:rsidRDefault="00D54386" w:rsidP="006D6926">
      <w:pPr>
        <w:pStyle w:val="Heading3"/>
        <w:keepNext w:val="0"/>
        <w:keepLines w:val="0"/>
        <w:ind w:left="1267"/>
        <w:rPr>
          <w:rFonts w:asciiTheme="minorHAnsi" w:hAnsiTheme="minorHAnsi"/>
          <w:b w:val="0"/>
          <w:color w:val="auto"/>
          <w:sz w:val="24"/>
          <w:szCs w:val="24"/>
        </w:rPr>
      </w:pPr>
      <w:r>
        <w:rPr>
          <w:rFonts w:asciiTheme="minorHAnsi" w:hAnsiTheme="minorHAnsi"/>
          <w:b w:val="0"/>
          <w:color w:val="auto"/>
          <w:sz w:val="24"/>
          <w:szCs w:val="24"/>
        </w:rPr>
        <w:t xml:space="preserve">CTR </w:t>
      </w:r>
      <w:r w:rsidR="006D6926" w:rsidRPr="00F06AF7">
        <w:rPr>
          <w:rFonts w:asciiTheme="minorHAnsi" w:hAnsiTheme="minorHAnsi"/>
          <w:b w:val="0"/>
          <w:color w:val="auto"/>
          <w:sz w:val="24"/>
          <w:szCs w:val="24"/>
        </w:rPr>
        <w:t xml:space="preserve">is soliciting </w:t>
      </w:r>
      <w:r w:rsidR="000427C0">
        <w:rPr>
          <w:rFonts w:asciiTheme="minorHAnsi" w:hAnsiTheme="minorHAnsi"/>
          <w:b w:val="0"/>
          <w:color w:val="auto"/>
          <w:sz w:val="24"/>
          <w:szCs w:val="24"/>
        </w:rPr>
        <w:t>R</w:t>
      </w:r>
      <w:r w:rsidR="006D6926">
        <w:rPr>
          <w:rFonts w:asciiTheme="minorHAnsi" w:hAnsiTheme="minorHAnsi"/>
          <w:b w:val="0"/>
          <w:color w:val="auto"/>
          <w:sz w:val="24"/>
          <w:szCs w:val="24"/>
        </w:rPr>
        <w:t>esponses</w:t>
      </w:r>
      <w:r w:rsidR="006D6926" w:rsidRPr="00F06AF7">
        <w:rPr>
          <w:rFonts w:asciiTheme="minorHAnsi" w:hAnsiTheme="minorHAnsi"/>
          <w:b w:val="0"/>
          <w:color w:val="auto"/>
          <w:sz w:val="24"/>
          <w:szCs w:val="24"/>
        </w:rPr>
        <w:t xml:space="preserve"> from qualified firms that are in the business of providing </w:t>
      </w:r>
      <w:r w:rsidR="006D6926">
        <w:rPr>
          <w:rFonts w:asciiTheme="minorHAnsi" w:hAnsiTheme="minorHAnsi"/>
          <w:b w:val="0"/>
          <w:color w:val="auto"/>
          <w:sz w:val="24"/>
          <w:szCs w:val="24"/>
        </w:rPr>
        <w:t>ERP software</w:t>
      </w:r>
      <w:r w:rsidR="006D6926" w:rsidRPr="00F06AF7">
        <w:rPr>
          <w:rFonts w:asciiTheme="minorHAnsi" w:hAnsiTheme="minorHAnsi"/>
          <w:b w:val="0"/>
          <w:color w:val="auto"/>
          <w:sz w:val="24"/>
          <w:szCs w:val="24"/>
        </w:rPr>
        <w:t xml:space="preserve"> an</w:t>
      </w:r>
      <w:r w:rsidR="006D6926">
        <w:rPr>
          <w:rFonts w:asciiTheme="minorHAnsi" w:hAnsiTheme="minorHAnsi"/>
          <w:b w:val="0"/>
          <w:color w:val="auto"/>
          <w:sz w:val="24"/>
          <w:szCs w:val="24"/>
        </w:rPr>
        <w:t>d implementation services as described in this RFI. The Respondent should present information about its organization, highlighting its applicable qualifications and experience, including:</w:t>
      </w:r>
    </w:p>
    <w:p w:rsidR="006D6926" w:rsidRPr="00B87353" w:rsidRDefault="006D6926" w:rsidP="00967AD3">
      <w:pPr>
        <w:pStyle w:val="BodyText"/>
        <w:numPr>
          <w:ilvl w:val="0"/>
          <w:numId w:val="7"/>
        </w:numPr>
        <w:ind w:left="1620"/>
      </w:pPr>
      <w:r w:rsidRPr="00B87353">
        <w:t xml:space="preserve">Brief overview of business operations, with an emphasis on ERP-related </w:t>
      </w:r>
      <w:r>
        <w:t>products and services</w:t>
      </w:r>
    </w:p>
    <w:p w:rsidR="006D6926" w:rsidRPr="00852610" w:rsidRDefault="006D6926" w:rsidP="00967AD3">
      <w:pPr>
        <w:pStyle w:val="BodyText"/>
        <w:numPr>
          <w:ilvl w:val="0"/>
          <w:numId w:val="7"/>
        </w:numPr>
        <w:ind w:left="1620"/>
      </w:pPr>
      <w:r w:rsidRPr="00D842CC">
        <w:t xml:space="preserve">Summarize the breadth and depth of the Respondent’s </w:t>
      </w:r>
      <w:r w:rsidRPr="00D54386">
        <w:rPr>
          <w:b/>
        </w:rPr>
        <w:t>public sector</w:t>
      </w:r>
      <w:r w:rsidRPr="00D842CC">
        <w:t xml:space="preserve"> ERP experience.  Highlight ERP system installations or implementation projects </w:t>
      </w:r>
      <w:r w:rsidR="00D54386">
        <w:t xml:space="preserve">(particularly state government) </w:t>
      </w:r>
      <w:r w:rsidRPr="00D842CC">
        <w:t xml:space="preserve">of relevant size and scope in relation to the </w:t>
      </w:r>
      <w:r w:rsidR="00D54386" w:rsidRPr="00852610">
        <w:t>Commonwealth of Massachusetts</w:t>
      </w:r>
    </w:p>
    <w:p w:rsidR="00312769" w:rsidRDefault="006D6926" w:rsidP="00967AD3">
      <w:pPr>
        <w:pStyle w:val="BodyText"/>
        <w:numPr>
          <w:ilvl w:val="0"/>
          <w:numId w:val="7"/>
        </w:numPr>
        <w:ind w:left="1620"/>
      </w:pPr>
      <w:r w:rsidRPr="00852610">
        <w:t xml:space="preserve">Research and development budget, industry leadership, or other methods that the Respondent uses to stay current </w:t>
      </w:r>
      <w:r w:rsidR="003751A4">
        <w:t>in the public sector ERP market.</w:t>
      </w:r>
    </w:p>
    <w:p w:rsidR="003751A4" w:rsidRPr="00A12503" w:rsidRDefault="00A12503" w:rsidP="00312769">
      <w:pPr>
        <w:pStyle w:val="BodyText"/>
        <w:rPr>
          <w:b/>
          <w:i/>
        </w:rPr>
      </w:pPr>
      <w:r>
        <w:rPr>
          <w:b/>
          <w:i/>
        </w:rPr>
        <w:lastRenderedPageBreak/>
        <w:t xml:space="preserve">                                      M</w:t>
      </w:r>
      <w:r w:rsidR="003751A4" w:rsidRPr="00A12503">
        <w:rPr>
          <w:b/>
          <w:i/>
        </w:rPr>
        <w:t xml:space="preserve">aximum length </w:t>
      </w:r>
      <w:r w:rsidR="00084297" w:rsidRPr="00A12503">
        <w:rPr>
          <w:b/>
          <w:i/>
        </w:rPr>
        <w:t>should be no more than 2</w:t>
      </w:r>
      <w:r w:rsidR="003751A4" w:rsidRPr="00A12503">
        <w:rPr>
          <w:b/>
          <w:i/>
        </w:rPr>
        <w:t xml:space="preserve"> pages.</w:t>
      </w:r>
    </w:p>
    <w:p w:rsidR="006D6926" w:rsidRPr="00F81C97" w:rsidRDefault="00D96AD6" w:rsidP="006D6926">
      <w:pPr>
        <w:pStyle w:val="Heading3"/>
        <w:keepNext w:val="0"/>
        <w:keepLines w:val="0"/>
        <w:ind w:left="1267"/>
        <w:rPr>
          <w:rFonts w:asciiTheme="minorHAnsi" w:hAnsiTheme="minorHAnsi"/>
          <w:b w:val="0"/>
          <w:color w:val="auto"/>
          <w:sz w:val="24"/>
          <w:szCs w:val="24"/>
        </w:rPr>
      </w:pPr>
      <w:r>
        <w:rPr>
          <w:rFonts w:asciiTheme="minorHAnsi" w:hAnsiTheme="minorHAnsi"/>
          <w:b w:val="0"/>
          <w:color w:val="auto"/>
          <w:sz w:val="24"/>
          <w:szCs w:val="24"/>
        </w:rPr>
        <w:t>Provide three public or private</w:t>
      </w:r>
      <w:r w:rsidR="00D54386">
        <w:rPr>
          <w:rFonts w:asciiTheme="minorHAnsi" w:hAnsiTheme="minorHAnsi"/>
          <w:b w:val="0"/>
          <w:color w:val="auto"/>
          <w:sz w:val="24"/>
          <w:szCs w:val="24"/>
        </w:rPr>
        <w:t xml:space="preserve"> </w:t>
      </w:r>
      <w:r w:rsidR="006D6926">
        <w:rPr>
          <w:rFonts w:asciiTheme="minorHAnsi" w:hAnsiTheme="minorHAnsi"/>
          <w:b w:val="0"/>
          <w:color w:val="auto"/>
          <w:sz w:val="24"/>
          <w:szCs w:val="24"/>
        </w:rPr>
        <w:t>client</w:t>
      </w:r>
      <w:r w:rsidR="00D54386">
        <w:rPr>
          <w:rFonts w:asciiTheme="minorHAnsi" w:hAnsiTheme="minorHAnsi"/>
          <w:b w:val="0"/>
          <w:color w:val="auto"/>
          <w:sz w:val="24"/>
          <w:szCs w:val="24"/>
        </w:rPr>
        <w:t xml:space="preserve"> </w:t>
      </w:r>
      <w:r w:rsidR="006D6926" w:rsidRPr="00F81C97">
        <w:rPr>
          <w:rFonts w:asciiTheme="minorHAnsi" w:hAnsiTheme="minorHAnsi"/>
          <w:b w:val="0"/>
          <w:color w:val="auto"/>
          <w:sz w:val="24"/>
          <w:szCs w:val="24"/>
        </w:rPr>
        <w:t>reference</w:t>
      </w:r>
      <w:r w:rsidR="00B12ED0">
        <w:rPr>
          <w:rFonts w:asciiTheme="minorHAnsi" w:hAnsiTheme="minorHAnsi"/>
          <w:b w:val="0"/>
          <w:color w:val="auto"/>
          <w:sz w:val="24"/>
          <w:szCs w:val="24"/>
        </w:rPr>
        <w:t>s</w:t>
      </w:r>
      <w:r w:rsidR="00D54386">
        <w:rPr>
          <w:rFonts w:asciiTheme="minorHAnsi" w:hAnsiTheme="minorHAnsi"/>
          <w:b w:val="0"/>
          <w:color w:val="auto"/>
          <w:sz w:val="24"/>
          <w:szCs w:val="24"/>
        </w:rPr>
        <w:t xml:space="preserve"> </w:t>
      </w:r>
      <w:r w:rsidR="006D6926" w:rsidRPr="00F81C97">
        <w:rPr>
          <w:rFonts w:asciiTheme="minorHAnsi" w:hAnsiTheme="minorHAnsi"/>
          <w:b w:val="0"/>
          <w:color w:val="auto"/>
          <w:sz w:val="24"/>
          <w:szCs w:val="24"/>
        </w:rPr>
        <w:t>that would be willing to be inter</w:t>
      </w:r>
      <w:r w:rsidR="00D54386">
        <w:rPr>
          <w:rFonts w:asciiTheme="minorHAnsi" w:hAnsiTheme="minorHAnsi"/>
          <w:b w:val="0"/>
          <w:color w:val="auto"/>
          <w:sz w:val="24"/>
          <w:szCs w:val="24"/>
        </w:rPr>
        <w:t xml:space="preserve">viewed by CTR </w:t>
      </w:r>
      <w:r w:rsidR="006D6926" w:rsidRPr="00F81C97">
        <w:rPr>
          <w:rFonts w:asciiTheme="minorHAnsi" w:hAnsiTheme="minorHAnsi"/>
          <w:b w:val="0"/>
          <w:color w:val="auto"/>
          <w:sz w:val="24"/>
          <w:szCs w:val="24"/>
        </w:rPr>
        <w:t xml:space="preserve">regarding experiences with your </w:t>
      </w:r>
      <w:r w:rsidR="006D6926">
        <w:rPr>
          <w:rFonts w:asciiTheme="minorHAnsi" w:hAnsiTheme="minorHAnsi"/>
          <w:b w:val="0"/>
          <w:color w:val="auto"/>
          <w:sz w:val="24"/>
          <w:szCs w:val="24"/>
        </w:rPr>
        <w:t xml:space="preserve">ERP </w:t>
      </w:r>
      <w:r w:rsidR="006D6926" w:rsidRPr="00F81C97">
        <w:rPr>
          <w:rFonts w:asciiTheme="minorHAnsi" w:hAnsiTheme="minorHAnsi"/>
          <w:b w:val="0"/>
          <w:color w:val="auto"/>
          <w:sz w:val="24"/>
          <w:szCs w:val="24"/>
        </w:rPr>
        <w:t>product</w:t>
      </w:r>
      <w:r w:rsidR="006D6926">
        <w:rPr>
          <w:rFonts w:asciiTheme="minorHAnsi" w:hAnsiTheme="minorHAnsi"/>
          <w:b w:val="0"/>
          <w:color w:val="auto"/>
          <w:sz w:val="24"/>
          <w:szCs w:val="24"/>
        </w:rPr>
        <w:t xml:space="preserve">s and/or implementation </w:t>
      </w:r>
      <w:r w:rsidR="006D6926" w:rsidRPr="00F81C97">
        <w:rPr>
          <w:rFonts w:asciiTheme="minorHAnsi" w:hAnsiTheme="minorHAnsi"/>
          <w:b w:val="0"/>
          <w:color w:val="auto"/>
          <w:sz w:val="24"/>
          <w:szCs w:val="24"/>
        </w:rPr>
        <w:t>services</w:t>
      </w:r>
      <w:r w:rsidR="006D6926">
        <w:rPr>
          <w:rFonts w:asciiTheme="minorHAnsi" w:hAnsiTheme="minorHAnsi"/>
          <w:b w:val="0"/>
          <w:color w:val="auto"/>
          <w:sz w:val="24"/>
          <w:szCs w:val="24"/>
        </w:rPr>
        <w:t xml:space="preserve">.  </w:t>
      </w:r>
      <w:r w:rsidR="00084297" w:rsidRPr="00084297">
        <w:rPr>
          <w:rFonts w:asciiTheme="minorHAnsi" w:hAnsiTheme="minorHAnsi"/>
          <w:b w:val="0"/>
          <w:color w:val="auto"/>
          <w:sz w:val="24"/>
          <w:szCs w:val="24"/>
          <w:u w:val="single"/>
        </w:rPr>
        <w:t>CTR prefers that a</w:t>
      </w:r>
      <w:r w:rsidRPr="00084297">
        <w:rPr>
          <w:rFonts w:asciiTheme="minorHAnsi" w:hAnsiTheme="minorHAnsi"/>
          <w:b w:val="0"/>
          <w:color w:val="auto"/>
          <w:sz w:val="24"/>
          <w:szCs w:val="24"/>
          <w:u w:val="single"/>
        </w:rPr>
        <w:t>t</w:t>
      </w:r>
      <w:r w:rsidRPr="00D96AD6">
        <w:rPr>
          <w:rFonts w:asciiTheme="minorHAnsi" w:hAnsiTheme="minorHAnsi"/>
          <w:b w:val="0"/>
          <w:color w:val="auto"/>
          <w:sz w:val="24"/>
          <w:szCs w:val="24"/>
          <w:u w:val="single"/>
        </w:rPr>
        <w:t xml:space="preserve"> least one of these should be </w:t>
      </w:r>
      <w:r w:rsidR="006D6926" w:rsidRPr="00D96AD6">
        <w:rPr>
          <w:rFonts w:asciiTheme="minorHAnsi" w:hAnsiTheme="minorHAnsi"/>
          <w:b w:val="0"/>
          <w:color w:val="auto"/>
          <w:sz w:val="24"/>
          <w:szCs w:val="24"/>
          <w:u w:val="single"/>
        </w:rPr>
        <w:t xml:space="preserve">a reference </w:t>
      </w:r>
      <w:r w:rsidR="00D54386" w:rsidRPr="00D96AD6">
        <w:rPr>
          <w:rFonts w:asciiTheme="minorHAnsi" w:hAnsiTheme="minorHAnsi"/>
          <w:b w:val="0"/>
          <w:color w:val="auto"/>
          <w:sz w:val="24"/>
          <w:szCs w:val="24"/>
          <w:u w:val="single"/>
        </w:rPr>
        <w:t xml:space="preserve">in the </w:t>
      </w:r>
      <w:r w:rsidR="00223FDC" w:rsidRPr="00D96AD6">
        <w:rPr>
          <w:rFonts w:asciiTheme="minorHAnsi" w:hAnsiTheme="minorHAnsi"/>
          <w:b w:val="0"/>
          <w:color w:val="auto"/>
          <w:sz w:val="24"/>
          <w:szCs w:val="24"/>
          <w:u w:val="single"/>
        </w:rPr>
        <w:t xml:space="preserve">(state government) </w:t>
      </w:r>
      <w:r w:rsidR="006D6926" w:rsidRPr="00D96AD6">
        <w:rPr>
          <w:rFonts w:asciiTheme="minorHAnsi" w:hAnsiTheme="minorHAnsi"/>
          <w:b w:val="0"/>
          <w:color w:val="auto"/>
          <w:sz w:val="24"/>
          <w:szCs w:val="24"/>
          <w:u w:val="single"/>
        </w:rPr>
        <w:t xml:space="preserve">public sector of a similar size/complexity as the </w:t>
      </w:r>
      <w:r w:rsidR="00D54386" w:rsidRPr="00D96AD6">
        <w:rPr>
          <w:rFonts w:asciiTheme="minorHAnsi" w:hAnsiTheme="minorHAnsi"/>
          <w:b w:val="0"/>
          <w:color w:val="auto"/>
          <w:sz w:val="24"/>
          <w:szCs w:val="24"/>
          <w:u w:val="single"/>
        </w:rPr>
        <w:t>Co</w:t>
      </w:r>
      <w:r w:rsidR="00223FDC" w:rsidRPr="00D96AD6">
        <w:rPr>
          <w:rFonts w:asciiTheme="minorHAnsi" w:hAnsiTheme="minorHAnsi"/>
          <w:b w:val="0"/>
          <w:color w:val="auto"/>
          <w:sz w:val="24"/>
          <w:szCs w:val="24"/>
          <w:u w:val="single"/>
        </w:rPr>
        <w:t xml:space="preserve">mmonwealth of Massachusetts </w:t>
      </w:r>
      <w:r w:rsidR="006D6926" w:rsidRPr="00D96AD6">
        <w:rPr>
          <w:rFonts w:asciiTheme="minorHAnsi" w:hAnsiTheme="minorHAnsi"/>
          <w:b w:val="0"/>
          <w:color w:val="auto"/>
          <w:sz w:val="24"/>
          <w:szCs w:val="24"/>
          <w:u w:val="single"/>
        </w:rPr>
        <w:t xml:space="preserve">where </w:t>
      </w:r>
      <w:r w:rsidR="00223FDC" w:rsidRPr="00D96AD6">
        <w:rPr>
          <w:rFonts w:asciiTheme="minorHAnsi" w:hAnsiTheme="minorHAnsi"/>
          <w:b w:val="0"/>
          <w:color w:val="auto"/>
          <w:sz w:val="24"/>
          <w:szCs w:val="24"/>
          <w:u w:val="single"/>
        </w:rPr>
        <w:t xml:space="preserve">a </w:t>
      </w:r>
      <w:r w:rsidR="006D6926" w:rsidRPr="00D96AD6">
        <w:rPr>
          <w:rFonts w:asciiTheme="minorHAnsi" w:hAnsiTheme="minorHAnsi"/>
          <w:b w:val="0"/>
          <w:color w:val="auto"/>
          <w:sz w:val="24"/>
          <w:szCs w:val="24"/>
          <w:u w:val="single"/>
        </w:rPr>
        <w:t xml:space="preserve">comparable </w:t>
      </w:r>
      <w:r w:rsidR="00223FDC" w:rsidRPr="00D96AD6">
        <w:rPr>
          <w:rFonts w:asciiTheme="minorHAnsi" w:hAnsiTheme="minorHAnsi"/>
          <w:b w:val="0"/>
          <w:color w:val="auto"/>
          <w:sz w:val="24"/>
          <w:szCs w:val="24"/>
          <w:u w:val="single"/>
        </w:rPr>
        <w:t>solution and/</w:t>
      </w:r>
      <w:r w:rsidR="006D6926" w:rsidRPr="00D96AD6">
        <w:rPr>
          <w:rFonts w:asciiTheme="minorHAnsi" w:hAnsiTheme="minorHAnsi"/>
          <w:b w:val="0"/>
          <w:color w:val="auto"/>
          <w:sz w:val="24"/>
          <w:szCs w:val="24"/>
          <w:u w:val="single"/>
        </w:rPr>
        <w:t>or services were delivered</w:t>
      </w:r>
      <w:r w:rsidR="006D6926">
        <w:rPr>
          <w:rFonts w:asciiTheme="minorHAnsi" w:hAnsiTheme="minorHAnsi"/>
          <w:b w:val="0"/>
          <w:color w:val="auto"/>
          <w:sz w:val="24"/>
          <w:szCs w:val="24"/>
        </w:rPr>
        <w:t>.</w:t>
      </w:r>
    </w:p>
    <w:p w:rsidR="006D6926" w:rsidRDefault="00D96AD6" w:rsidP="00D96AD6">
      <w:pPr>
        <w:spacing w:line="360" w:lineRule="auto"/>
      </w:pPr>
      <w:r>
        <w:t xml:space="preserve">                       </w:t>
      </w:r>
      <w:r w:rsidR="006D6926">
        <w:t>The following reference information should be provided:</w:t>
      </w:r>
    </w:p>
    <w:p w:rsidR="006D6926" w:rsidRDefault="00773908" w:rsidP="00967AD3">
      <w:pPr>
        <w:pStyle w:val="ListParagraph"/>
        <w:numPr>
          <w:ilvl w:val="0"/>
          <w:numId w:val="9"/>
        </w:numPr>
        <w:spacing w:after="0" w:line="360" w:lineRule="auto"/>
      </w:pPr>
      <w:r>
        <w:t>Organization Name</w:t>
      </w:r>
    </w:p>
    <w:p w:rsidR="006D6926" w:rsidRDefault="006D6926" w:rsidP="00967AD3">
      <w:pPr>
        <w:pStyle w:val="ListParagraph"/>
        <w:numPr>
          <w:ilvl w:val="0"/>
          <w:numId w:val="9"/>
        </w:numPr>
        <w:spacing w:after="0" w:line="360" w:lineRule="auto"/>
      </w:pPr>
      <w:r>
        <w:t>Organization Description (e.g., state agency, county governmen</w:t>
      </w:r>
      <w:r w:rsidR="00773908">
        <w:t>t)</w:t>
      </w:r>
    </w:p>
    <w:p w:rsidR="00223FDC" w:rsidRDefault="006D6926" w:rsidP="00967AD3">
      <w:pPr>
        <w:pStyle w:val="ListParagraph"/>
        <w:numPr>
          <w:ilvl w:val="0"/>
          <w:numId w:val="9"/>
        </w:numPr>
        <w:spacing w:after="0" w:line="360" w:lineRule="auto"/>
      </w:pPr>
      <w:r>
        <w:t>Reference Contact Information</w:t>
      </w:r>
    </w:p>
    <w:p w:rsidR="00223FDC" w:rsidRDefault="006D6926" w:rsidP="00967AD3">
      <w:pPr>
        <w:pStyle w:val="ListParagraph"/>
        <w:numPr>
          <w:ilvl w:val="1"/>
          <w:numId w:val="10"/>
        </w:numPr>
        <w:spacing w:after="0" w:line="360" w:lineRule="auto"/>
      </w:pPr>
      <w:r>
        <w:t>Name</w:t>
      </w:r>
    </w:p>
    <w:p w:rsidR="00223FDC" w:rsidRDefault="006D6926" w:rsidP="00967AD3">
      <w:pPr>
        <w:pStyle w:val="ListParagraph"/>
        <w:numPr>
          <w:ilvl w:val="1"/>
          <w:numId w:val="10"/>
        </w:numPr>
        <w:spacing w:after="0" w:line="360" w:lineRule="auto"/>
      </w:pPr>
      <w:r>
        <w:t>Mailing Address</w:t>
      </w:r>
    </w:p>
    <w:p w:rsidR="00223FDC" w:rsidRDefault="006D6926" w:rsidP="00967AD3">
      <w:pPr>
        <w:pStyle w:val="ListParagraph"/>
        <w:numPr>
          <w:ilvl w:val="1"/>
          <w:numId w:val="10"/>
        </w:numPr>
        <w:spacing w:after="0" w:line="360" w:lineRule="auto"/>
      </w:pPr>
      <w:r>
        <w:t>Phone</w:t>
      </w:r>
    </w:p>
    <w:p w:rsidR="006D6926" w:rsidRDefault="006D6926" w:rsidP="00967AD3">
      <w:pPr>
        <w:pStyle w:val="ListParagraph"/>
        <w:numPr>
          <w:ilvl w:val="1"/>
          <w:numId w:val="10"/>
        </w:numPr>
        <w:spacing w:after="0" w:line="360" w:lineRule="auto"/>
      </w:pPr>
      <w:r>
        <w:t>E-mail</w:t>
      </w:r>
    </w:p>
    <w:p w:rsidR="006D6926" w:rsidRDefault="006D6926" w:rsidP="00967AD3">
      <w:pPr>
        <w:pStyle w:val="ListParagraph"/>
        <w:numPr>
          <w:ilvl w:val="0"/>
          <w:numId w:val="9"/>
        </w:numPr>
        <w:spacing w:after="0" w:line="360" w:lineRule="auto"/>
      </w:pPr>
      <w:r>
        <w:t>Referen</w:t>
      </w:r>
      <w:r w:rsidR="00773908">
        <w:t>ced Project Beginning/End Dates</w:t>
      </w:r>
    </w:p>
    <w:p w:rsidR="006D6926" w:rsidRDefault="006D6926" w:rsidP="00967AD3">
      <w:pPr>
        <w:pStyle w:val="ListParagraph"/>
        <w:numPr>
          <w:ilvl w:val="0"/>
          <w:numId w:val="9"/>
        </w:numPr>
        <w:spacing w:after="0" w:line="360" w:lineRule="auto"/>
      </w:pPr>
      <w:r>
        <w:t>ERP Software Mo</w:t>
      </w:r>
      <w:r w:rsidR="00773908">
        <w:t>dules Installed/Implemented</w:t>
      </w:r>
    </w:p>
    <w:p w:rsidR="006D6926" w:rsidRDefault="00C72DA8" w:rsidP="00967AD3">
      <w:pPr>
        <w:pStyle w:val="ListParagraph"/>
        <w:numPr>
          <w:ilvl w:val="0"/>
          <w:numId w:val="9"/>
        </w:numPr>
        <w:spacing w:after="0" w:line="360" w:lineRule="auto"/>
      </w:pPr>
      <w:r>
        <w:t>Brief Summary of the Referenced E</w:t>
      </w:r>
      <w:r w:rsidR="006D6926">
        <w:t>ngagement, including description of project scope and results achieved.</w:t>
      </w:r>
    </w:p>
    <w:p w:rsidR="00063A9D" w:rsidRDefault="00063A9D" w:rsidP="00063A9D">
      <w:pPr>
        <w:pStyle w:val="Heading3"/>
        <w:keepNext w:val="0"/>
        <w:keepLines w:val="0"/>
        <w:ind w:left="1267"/>
        <w:rPr>
          <w:rFonts w:asciiTheme="minorHAnsi" w:hAnsiTheme="minorHAnsi"/>
          <w:b w:val="0"/>
          <w:color w:val="auto"/>
          <w:sz w:val="24"/>
          <w:szCs w:val="24"/>
        </w:rPr>
      </w:pPr>
      <w:r>
        <w:rPr>
          <w:rFonts w:asciiTheme="minorHAnsi" w:hAnsiTheme="minorHAnsi"/>
          <w:b w:val="0"/>
          <w:color w:val="auto"/>
          <w:sz w:val="24"/>
          <w:szCs w:val="24"/>
        </w:rPr>
        <w:t>Describe your familiarity with state government requirements and business processes, including examples of projects that you have implemented at a statewide level.  How do your product and/or your implementation services approach reflect your understanding of the public sector? Provide examples of how you have modified or adjusted either software or implementation activities to address needs identified by public sector clients</w:t>
      </w:r>
      <w:r w:rsidR="00747C9B">
        <w:rPr>
          <w:rFonts w:asciiTheme="minorHAnsi" w:hAnsiTheme="minorHAnsi"/>
          <w:b w:val="0"/>
          <w:color w:val="auto"/>
          <w:sz w:val="24"/>
          <w:szCs w:val="24"/>
        </w:rPr>
        <w:t>. Describe your familiarity with federal and state financial and compensation management requirements and with standard-setting organizations such as GASB.</w:t>
      </w:r>
    </w:p>
    <w:p w:rsidR="00613C17" w:rsidRPr="00613C17" w:rsidRDefault="00613C17" w:rsidP="00613C17">
      <w:pPr>
        <w:pStyle w:val="Heading3"/>
        <w:keepNext w:val="0"/>
        <w:keepLines w:val="0"/>
        <w:numPr>
          <w:ilvl w:val="0"/>
          <w:numId w:val="0"/>
        </w:numPr>
        <w:ind w:left="1267"/>
        <w:rPr>
          <w:rFonts w:asciiTheme="minorHAnsi" w:hAnsiTheme="minorHAnsi"/>
          <w:i/>
          <w:color w:val="auto"/>
          <w:sz w:val="24"/>
          <w:szCs w:val="24"/>
        </w:rPr>
      </w:pPr>
      <w:r>
        <w:t xml:space="preserve">               </w:t>
      </w:r>
      <w:r w:rsidRPr="005A5405">
        <w:rPr>
          <w:rFonts w:asciiTheme="minorHAnsi" w:hAnsiTheme="minorHAnsi"/>
          <w:i/>
          <w:color w:val="auto"/>
          <w:sz w:val="24"/>
          <w:szCs w:val="24"/>
        </w:rPr>
        <w:t>Maximum</w:t>
      </w:r>
      <w:r>
        <w:rPr>
          <w:rFonts w:asciiTheme="minorHAnsi" w:hAnsiTheme="minorHAnsi"/>
          <w:i/>
          <w:color w:val="auto"/>
          <w:sz w:val="24"/>
          <w:szCs w:val="24"/>
        </w:rPr>
        <w:t xml:space="preserve"> length should be no more than 3</w:t>
      </w:r>
      <w:r w:rsidRPr="005A5405">
        <w:rPr>
          <w:rFonts w:asciiTheme="minorHAnsi" w:hAnsiTheme="minorHAnsi"/>
          <w:i/>
          <w:color w:val="auto"/>
          <w:sz w:val="24"/>
          <w:szCs w:val="24"/>
        </w:rPr>
        <w:t xml:space="preserve"> pages.</w:t>
      </w:r>
    </w:p>
    <w:p w:rsidR="003751A4" w:rsidRPr="003751A4" w:rsidRDefault="006D6926" w:rsidP="003751A4">
      <w:pPr>
        <w:pStyle w:val="Heading2"/>
      </w:pPr>
      <w:bookmarkStart w:id="44" w:name="_Toc463255223"/>
      <w:bookmarkStart w:id="45" w:name="_Toc475525735"/>
      <w:r>
        <w:t>Narrative Regarding Software Solution</w:t>
      </w:r>
      <w:bookmarkEnd w:id="44"/>
      <w:bookmarkEnd w:id="45"/>
      <w:r w:rsidR="0080572C">
        <w:t xml:space="preserve"> </w:t>
      </w:r>
    </w:p>
    <w:p w:rsidR="00312769" w:rsidRPr="00312769" w:rsidRDefault="006D6926" w:rsidP="00284A81">
      <w:pPr>
        <w:pStyle w:val="Heading3"/>
        <w:keepNext w:val="0"/>
        <w:keepLines w:val="0"/>
        <w:ind w:left="1267"/>
        <w:rPr>
          <w:rFonts w:asciiTheme="minorHAnsi" w:hAnsiTheme="minorHAnsi"/>
          <w:b w:val="0"/>
          <w:color w:val="auto"/>
          <w:sz w:val="24"/>
          <w:szCs w:val="24"/>
          <w:u w:val="single"/>
        </w:rPr>
      </w:pPr>
      <w:proofErr w:type="gramStart"/>
      <w:r w:rsidRPr="00547BEA">
        <w:rPr>
          <w:rFonts w:asciiTheme="minorHAnsi" w:hAnsiTheme="minorHAnsi"/>
          <w:color w:val="auto"/>
          <w:sz w:val="24"/>
          <w:szCs w:val="24"/>
        </w:rPr>
        <w:t>Solution Overview.</w:t>
      </w:r>
      <w:proofErr w:type="gramEnd"/>
      <w:r>
        <w:rPr>
          <w:rFonts w:asciiTheme="minorHAnsi" w:hAnsiTheme="minorHAnsi"/>
          <w:b w:val="0"/>
          <w:color w:val="auto"/>
          <w:sz w:val="24"/>
          <w:szCs w:val="24"/>
        </w:rPr>
        <w:t xml:space="preserve">  </w:t>
      </w:r>
      <w:r w:rsidRPr="00D04AF3">
        <w:rPr>
          <w:rFonts w:asciiTheme="minorHAnsi" w:hAnsiTheme="minorHAnsi"/>
          <w:b w:val="0"/>
          <w:color w:val="auto"/>
          <w:sz w:val="24"/>
          <w:szCs w:val="24"/>
        </w:rPr>
        <w:t xml:space="preserve">Provide an overview of the Respondent’s </w:t>
      </w:r>
      <w:r w:rsidR="00691EEF">
        <w:rPr>
          <w:rFonts w:asciiTheme="minorHAnsi" w:hAnsiTheme="minorHAnsi"/>
          <w:b w:val="0"/>
          <w:color w:val="auto"/>
          <w:sz w:val="24"/>
          <w:szCs w:val="24"/>
        </w:rPr>
        <w:t>full</w:t>
      </w:r>
      <w:r>
        <w:rPr>
          <w:rFonts w:asciiTheme="minorHAnsi" w:hAnsiTheme="minorHAnsi"/>
          <w:b w:val="0"/>
          <w:color w:val="auto"/>
          <w:sz w:val="24"/>
          <w:szCs w:val="24"/>
        </w:rPr>
        <w:t xml:space="preserve"> ERP</w:t>
      </w:r>
      <w:r w:rsidRPr="00D04AF3">
        <w:rPr>
          <w:rFonts w:asciiTheme="minorHAnsi" w:hAnsiTheme="minorHAnsi"/>
          <w:b w:val="0"/>
          <w:color w:val="auto"/>
          <w:sz w:val="24"/>
          <w:szCs w:val="24"/>
        </w:rPr>
        <w:t xml:space="preserve"> </w:t>
      </w:r>
      <w:r w:rsidR="00F738E5">
        <w:rPr>
          <w:rFonts w:asciiTheme="minorHAnsi" w:hAnsiTheme="minorHAnsi"/>
          <w:b w:val="0"/>
          <w:color w:val="auto"/>
          <w:sz w:val="24"/>
          <w:szCs w:val="24"/>
        </w:rPr>
        <w:t xml:space="preserve">solution </w:t>
      </w:r>
      <w:r w:rsidRPr="00691EEF">
        <w:rPr>
          <w:rFonts w:asciiTheme="minorHAnsi" w:hAnsiTheme="minorHAnsi"/>
          <w:b w:val="0"/>
          <w:color w:val="auto"/>
          <w:sz w:val="24"/>
          <w:szCs w:val="24"/>
          <w:u w:val="single"/>
        </w:rPr>
        <w:t>and</w:t>
      </w:r>
      <w:r w:rsidR="00691EEF">
        <w:rPr>
          <w:rFonts w:asciiTheme="minorHAnsi" w:hAnsiTheme="minorHAnsi"/>
          <w:b w:val="0"/>
          <w:color w:val="auto"/>
          <w:sz w:val="24"/>
          <w:szCs w:val="24"/>
        </w:rPr>
        <w:t xml:space="preserve"> those</w:t>
      </w:r>
      <w:r>
        <w:rPr>
          <w:rFonts w:asciiTheme="minorHAnsi" w:hAnsiTheme="minorHAnsi"/>
          <w:b w:val="0"/>
          <w:color w:val="auto"/>
          <w:sz w:val="24"/>
          <w:szCs w:val="24"/>
        </w:rPr>
        <w:t xml:space="preserve"> components</w:t>
      </w:r>
      <w:r w:rsidR="00F738E5">
        <w:rPr>
          <w:rFonts w:asciiTheme="minorHAnsi" w:hAnsiTheme="minorHAnsi"/>
          <w:b w:val="0"/>
          <w:color w:val="auto"/>
          <w:sz w:val="24"/>
          <w:szCs w:val="24"/>
        </w:rPr>
        <w:t>/</w:t>
      </w:r>
      <w:r>
        <w:rPr>
          <w:rFonts w:asciiTheme="minorHAnsi" w:hAnsiTheme="minorHAnsi"/>
          <w:b w:val="0"/>
          <w:color w:val="auto"/>
          <w:sz w:val="24"/>
          <w:szCs w:val="24"/>
        </w:rPr>
        <w:t xml:space="preserve">modules </w:t>
      </w:r>
      <w:r w:rsidRPr="00D04AF3">
        <w:rPr>
          <w:rFonts w:asciiTheme="minorHAnsi" w:hAnsiTheme="minorHAnsi"/>
          <w:b w:val="0"/>
          <w:color w:val="auto"/>
          <w:sz w:val="24"/>
          <w:szCs w:val="24"/>
        </w:rPr>
        <w:t xml:space="preserve">proposed to meet the </w:t>
      </w:r>
      <w:r w:rsidR="001E5D9D">
        <w:rPr>
          <w:rFonts w:asciiTheme="minorHAnsi" w:hAnsiTheme="minorHAnsi"/>
          <w:b w:val="0"/>
          <w:color w:val="auto"/>
          <w:sz w:val="24"/>
          <w:szCs w:val="24"/>
        </w:rPr>
        <w:t>Commonwealth</w:t>
      </w:r>
      <w:r w:rsidR="00691EEF">
        <w:rPr>
          <w:rFonts w:asciiTheme="minorHAnsi" w:hAnsiTheme="minorHAnsi"/>
          <w:b w:val="0"/>
          <w:color w:val="auto"/>
          <w:sz w:val="24"/>
          <w:szCs w:val="24"/>
        </w:rPr>
        <w:t xml:space="preserve">’s requirements for Financial Management and Workforce and Compensation Management </w:t>
      </w:r>
      <w:r w:rsidR="00691EEF">
        <w:rPr>
          <w:rFonts w:asciiTheme="minorHAnsi" w:hAnsiTheme="minorHAnsi"/>
          <w:b w:val="0"/>
          <w:color w:val="auto"/>
          <w:sz w:val="24"/>
          <w:szCs w:val="24"/>
        </w:rPr>
        <w:lastRenderedPageBreak/>
        <w:t>functions.</w:t>
      </w:r>
      <w:r w:rsidRPr="00D04AF3">
        <w:rPr>
          <w:rFonts w:asciiTheme="minorHAnsi" w:hAnsiTheme="minorHAnsi"/>
          <w:b w:val="0"/>
          <w:color w:val="auto"/>
          <w:sz w:val="24"/>
          <w:szCs w:val="24"/>
        </w:rPr>
        <w:t xml:space="preserve"> </w:t>
      </w:r>
      <w:r w:rsidR="00F738E5">
        <w:rPr>
          <w:rFonts w:asciiTheme="minorHAnsi" w:hAnsiTheme="minorHAnsi"/>
          <w:b w:val="0"/>
          <w:color w:val="auto"/>
          <w:sz w:val="24"/>
          <w:szCs w:val="24"/>
        </w:rPr>
        <w:t xml:space="preserve">Describe all </w:t>
      </w:r>
      <w:r w:rsidRPr="00D04AF3">
        <w:rPr>
          <w:rFonts w:asciiTheme="minorHAnsi" w:hAnsiTheme="minorHAnsi"/>
          <w:b w:val="0"/>
          <w:color w:val="auto"/>
          <w:sz w:val="24"/>
          <w:szCs w:val="24"/>
        </w:rPr>
        <w:t>third-party products included in the solution, with an explanation</w:t>
      </w:r>
      <w:r>
        <w:rPr>
          <w:rFonts w:asciiTheme="minorHAnsi" w:hAnsiTheme="minorHAnsi"/>
          <w:b w:val="0"/>
          <w:color w:val="auto"/>
          <w:sz w:val="24"/>
          <w:szCs w:val="24"/>
        </w:rPr>
        <w:t xml:space="preserve"> of </w:t>
      </w:r>
      <w:r w:rsidR="00F738E5">
        <w:rPr>
          <w:rFonts w:asciiTheme="minorHAnsi" w:hAnsiTheme="minorHAnsi"/>
          <w:b w:val="0"/>
          <w:color w:val="auto"/>
          <w:sz w:val="24"/>
          <w:szCs w:val="24"/>
        </w:rPr>
        <w:t xml:space="preserve">the exact role they play in the delivery of the solution. </w:t>
      </w:r>
    </w:p>
    <w:p w:rsidR="006D6926" w:rsidRPr="005A5405" w:rsidRDefault="005A5405" w:rsidP="00312769">
      <w:pPr>
        <w:pStyle w:val="Heading3"/>
        <w:keepNext w:val="0"/>
        <w:keepLines w:val="0"/>
        <w:numPr>
          <w:ilvl w:val="0"/>
          <w:numId w:val="0"/>
        </w:numPr>
        <w:ind w:left="1267"/>
        <w:rPr>
          <w:rFonts w:asciiTheme="minorHAnsi" w:hAnsiTheme="minorHAnsi"/>
          <w:i/>
          <w:color w:val="auto"/>
          <w:sz w:val="24"/>
          <w:szCs w:val="24"/>
        </w:rPr>
      </w:pPr>
      <w:r>
        <w:rPr>
          <w:rFonts w:asciiTheme="minorHAnsi" w:hAnsiTheme="minorHAnsi"/>
          <w:i/>
          <w:color w:val="auto"/>
          <w:sz w:val="24"/>
          <w:szCs w:val="24"/>
        </w:rPr>
        <w:t xml:space="preserve">                </w:t>
      </w:r>
      <w:r w:rsidR="00B12ED0" w:rsidRPr="005A5405">
        <w:rPr>
          <w:rFonts w:asciiTheme="minorHAnsi" w:hAnsiTheme="minorHAnsi"/>
          <w:i/>
          <w:color w:val="auto"/>
          <w:sz w:val="24"/>
          <w:szCs w:val="24"/>
        </w:rPr>
        <w:t>Maximum</w:t>
      </w:r>
      <w:r w:rsidR="00691EEF">
        <w:rPr>
          <w:rFonts w:asciiTheme="minorHAnsi" w:hAnsiTheme="minorHAnsi"/>
          <w:i/>
          <w:color w:val="auto"/>
          <w:sz w:val="24"/>
          <w:szCs w:val="24"/>
        </w:rPr>
        <w:t xml:space="preserve"> length should be no more than </w:t>
      </w:r>
      <w:r w:rsidR="00FA4A0F">
        <w:rPr>
          <w:rFonts w:asciiTheme="minorHAnsi" w:hAnsiTheme="minorHAnsi"/>
          <w:i/>
          <w:color w:val="auto"/>
          <w:sz w:val="24"/>
          <w:szCs w:val="24"/>
        </w:rPr>
        <w:t>3</w:t>
      </w:r>
      <w:r w:rsidR="00B12ED0" w:rsidRPr="005A5405">
        <w:rPr>
          <w:rFonts w:asciiTheme="minorHAnsi" w:hAnsiTheme="minorHAnsi"/>
          <w:i/>
          <w:color w:val="auto"/>
          <w:sz w:val="24"/>
          <w:szCs w:val="24"/>
        </w:rPr>
        <w:t xml:space="preserve"> pages.</w:t>
      </w:r>
    </w:p>
    <w:p w:rsidR="00021AA3" w:rsidRPr="00D04AF3" w:rsidRDefault="00021AA3" w:rsidP="00021AA3">
      <w:pPr>
        <w:pStyle w:val="Heading3"/>
        <w:keepNext w:val="0"/>
        <w:keepLines w:val="0"/>
        <w:ind w:left="1267"/>
        <w:rPr>
          <w:rFonts w:asciiTheme="minorHAnsi" w:hAnsiTheme="minorHAnsi"/>
          <w:b w:val="0"/>
          <w:color w:val="auto"/>
          <w:sz w:val="24"/>
          <w:szCs w:val="24"/>
        </w:rPr>
      </w:pPr>
      <w:proofErr w:type="gramStart"/>
      <w:r w:rsidRPr="00547BEA">
        <w:rPr>
          <w:rFonts w:asciiTheme="minorHAnsi" w:hAnsiTheme="minorHAnsi"/>
          <w:color w:val="auto"/>
          <w:sz w:val="24"/>
          <w:szCs w:val="24"/>
        </w:rPr>
        <w:t>Product Summary.</w:t>
      </w:r>
      <w:proofErr w:type="gramEnd"/>
      <w:r w:rsidR="00FA4A0F">
        <w:rPr>
          <w:rFonts w:asciiTheme="minorHAnsi" w:hAnsiTheme="minorHAnsi"/>
          <w:b w:val="0"/>
          <w:color w:val="auto"/>
          <w:sz w:val="24"/>
          <w:szCs w:val="24"/>
        </w:rPr>
        <w:t xml:space="preserve">  For the </w:t>
      </w:r>
      <w:r w:rsidR="00FA4A0F" w:rsidRPr="008418AC">
        <w:rPr>
          <w:rFonts w:asciiTheme="minorHAnsi" w:hAnsiTheme="minorHAnsi"/>
          <w:b w:val="0"/>
          <w:color w:val="auto"/>
          <w:sz w:val="24"/>
          <w:szCs w:val="24"/>
          <w:u w:val="single"/>
        </w:rPr>
        <w:t>full</w:t>
      </w:r>
      <w:r w:rsidR="00FA4A0F" w:rsidRPr="008418AC">
        <w:rPr>
          <w:rFonts w:asciiTheme="minorHAnsi" w:hAnsiTheme="minorHAnsi"/>
          <w:b w:val="0"/>
          <w:color w:val="auto"/>
          <w:sz w:val="24"/>
          <w:szCs w:val="24"/>
        </w:rPr>
        <w:t xml:space="preserve"> </w:t>
      </w:r>
      <w:r w:rsidR="00FA4A0F">
        <w:rPr>
          <w:rFonts w:asciiTheme="minorHAnsi" w:hAnsiTheme="minorHAnsi"/>
          <w:b w:val="0"/>
          <w:color w:val="auto"/>
          <w:sz w:val="24"/>
          <w:szCs w:val="24"/>
        </w:rPr>
        <w:t>ERP solution, p</w:t>
      </w:r>
      <w:r w:rsidRPr="00D04AF3">
        <w:rPr>
          <w:rFonts w:asciiTheme="minorHAnsi" w:hAnsiTheme="minorHAnsi"/>
          <w:b w:val="0"/>
          <w:color w:val="auto"/>
          <w:sz w:val="24"/>
          <w:szCs w:val="24"/>
        </w:rPr>
        <w:t>rovide a detailed product summary chart that lists:</w:t>
      </w:r>
    </w:p>
    <w:p w:rsidR="00706E40" w:rsidRDefault="00021AA3" w:rsidP="00967AD3">
      <w:pPr>
        <w:pStyle w:val="BodyText"/>
        <w:numPr>
          <w:ilvl w:val="0"/>
          <w:numId w:val="8"/>
        </w:numPr>
        <w:ind w:left="1620"/>
      </w:pPr>
      <w:r>
        <w:t>Each s</w:t>
      </w:r>
      <w:r w:rsidRPr="009D52F0">
        <w:t xml:space="preserve">oftware </w:t>
      </w:r>
      <w:r>
        <w:t>m</w:t>
      </w:r>
      <w:r w:rsidRPr="009D52F0">
        <w:t xml:space="preserve">anufacturer (list the </w:t>
      </w:r>
      <w:r>
        <w:t>core ERP provider first)</w:t>
      </w:r>
    </w:p>
    <w:p w:rsidR="00021AA3" w:rsidRPr="009D52F0" w:rsidRDefault="00021AA3" w:rsidP="00967AD3">
      <w:pPr>
        <w:pStyle w:val="BodyText"/>
        <w:numPr>
          <w:ilvl w:val="0"/>
          <w:numId w:val="8"/>
        </w:numPr>
        <w:ind w:left="1620"/>
      </w:pPr>
      <w:r w:rsidRPr="009D52F0">
        <w:t xml:space="preserve">The </w:t>
      </w:r>
      <w:r>
        <w:t>different product sets by each software provider</w:t>
      </w:r>
    </w:p>
    <w:p w:rsidR="00021AA3" w:rsidRPr="009D52F0" w:rsidRDefault="00021AA3" w:rsidP="00967AD3">
      <w:pPr>
        <w:pStyle w:val="BodyText"/>
        <w:numPr>
          <w:ilvl w:val="0"/>
          <w:numId w:val="8"/>
        </w:numPr>
        <w:ind w:left="1620"/>
      </w:pPr>
      <w:r>
        <w:t>The modules/</w:t>
      </w:r>
      <w:r w:rsidRPr="009D52F0">
        <w:t>func</w:t>
      </w:r>
      <w:r>
        <w:t>tions within those product sets</w:t>
      </w:r>
    </w:p>
    <w:p w:rsidR="00021AA3" w:rsidRDefault="00021AA3" w:rsidP="00967AD3">
      <w:pPr>
        <w:pStyle w:val="BodyText"/>
        <w:numPr>
          <w:ilvl w:val="0"/>
          <w:numId w:val="8"/>
        </w:numPr>
        <w:ind w:left="1620"/>
      </w:pPr>
      <w:r>
        <w:t>The current, generally-available release of the core ERP software</w:t>
      </w:r>
    </w:p>
    <w:p w:rsidR="00021AA3" w:rsidRDefault="00021AA3" w:rsidP="00967AD3">
      <w:pPr>
        <w:pStyle w:val="BodyText"/>
        <w:numPr>
          <w:ilvl w:val="0"/>
          <w:numId w:val="8"/>
        </w:numPr>
        <w:ind w:left="1620"/>
      </w:pPr>
      <w:r>
        <w:t>The next version/release and expected date for release</w:t>
      </w:r>
    </w:p>
    <w:p w:rsidR="00021AA3" w:rsidRDefault="00021AA3" w:rsidP="00967AD3">
      <w:pPr>
        <w:pStyle w:val="BodyText"/>
        <w:numPr>
          <w:ilvl w:val="0"/>
          <w:numId w:val="8"/>
        </w:numPr>
        <w:ind w:left="1620"/>
      </w:pPr>
      <w:r>
        <w:t>Supported database platform(s)</w:t>
      </w:r>
    </w:p>
    <w:p w:rsidR="00021AA3" w:rsidRDefault="00021AA3" w:rsidP="00967AD3">
      <w:pPr>
        <w:pStyle w:val="BodyText"/>
        <w:numPr>
          <w:ilvl w:val="0"/>
          <w:numId w:val="8"/>
        </w:numPr>
        <w:ind w:left="1620"/>
      </w:pPr>
      <w:r>
        <w:t>Business intelligence, security, or middleware products necessary to support the core software functionality.</w:t>
      </w:r>
    </w:p>
    <w:p w:rsidR="00021AA3" w:rsidRDefault="00021AA3" w:rsidP="00021AA3">
      <w:pPr>
        <w:pStyle w:val="BodyText"/>
        <w:ind w:left="1260"/>
        <w:rPr>
          <w:rFonts w:asciiTheme="minorHAnsi" w:hAnsiTheme="minorHAnsi"/>
        </w:rPr>
      </w:pPr>
      <w:r>
        <w:t>Respondents should provide detail at the lowest level of all software separately licensed/subscribed in the Respondent’s offering.</w:t>
      </w:r>
      <w:r w:rsidRPr="00D444D4">
        <w:rPr>
          <w:rFonts w:asciiTheme="minorHAnsi" w:hAnsiTheme="minorHAnsi"/>
          <w:b/>
        </w:rPr>
        <w:t xml:space="preserve"> </w:t>
      </w:r>
      <w:r>
        <w:rPr>
          <w:rFonts w:asciiTheme="minorHAnsi" w:hAnsiTheme="minorHAnsi"/>
          <w:b/>
        </w:rPr>
        <w:t xml:space="preserve"> </w:t>
      </w:r>
      <w:r>
        <w:rPr>
          <w:rFonts w:asciiTheme="minorHAnsi" w:hAnsiTheme="minorHAnsi"/>
        </w:rPr>
        <w:t>For those elements of functional scope that are not supported by the Respondent’s core ERP software, third party products suggestions of alternative approaches to meet the functional scope are encouraged.</w:t>
      </w:r>
    </w:p>
    <w:p w:rsidR="00BD5777" w:rsidRPr="005A5405" w:rsidRDefault="005A5405" w:rsidP="00BD5777">
      <w:pPr>
        <w:pStyle w:val="Heading3"/>
        <w:keepNext w:val="0"/>
        <w:keepLines w:val="0"/>
        <w:numPr>
          <w:ilvl w:val="0"/>
          <w:numId w:val="0"/>
        </w:numPr>
        <w:ind w:left="1267"/>
        <w:rPr>
          <w:rFonts w:asciiTheme="minorHAnsi" w:hAnsiTheme="minorHAnsi"/>
          <w:i/>
          <w:color w:val="auto"/>
          <w:sz w:val="24"/>
          <w:szCs w:val="24"/>
        </w:rPr>
      </w:pPr>
      <w:r w:rsidRPr="005A5405">
        <w:rPr>
          <w:rFonts w:asciiTheme="minorHAnsi" w:hAnsiTheme="minorHAnsi"/>
          <w:i/>
          <w:color w:val="auto"/>
          <w:sz w:val="24"/>
          <w:szCs w:val="24"/>
        </w:rPr>
        <w:t xml:space="preserve">                 </w:t>
      </w:r>
      <w:r w:rsidR="00BD5777" w:rsidRPr="005A5405">
        <w:rPr>
          <w:rFonts w:asciiTheme="minorHAnsi" w:hAnsiTheme="minorHAnsi"/>
          <w:i/>
          <w:color w:val="auto"/>
          <w:sz w:val="24"/>
          <w:szCs w:val="24"/>
        </w:rPr>
        <w:t>Maximum</w:t>
      </w:r>
      <w:r w:rsidR="00FA4A0F">
        <w:rPr>
          <w:rFonts w:asciiTheme="minorHAnsi" w:hAnsiTheme="minorHAnsi"/>
          <w:i/>
          <w:color w:val="auto"/>
          <w:sz w:val="24"/>
          <w:szCs w:val="24"/>
        </w:rPr>
        <w:t xml:space="preserve"> length should be no more than 4</w:t>
      </w:r>
      <w:r w:rsidR="00BD5777" w:rsidRPr="005A5405">
        <w:rPr>
          <w:rFonts w:asciiTheme="minorHAnsi" w:hAnsiTheme="minorHAnsi"/>
          <w:i/>
          <w:color w:val="auto"/>
          <w:sz w:val="24"/>
          <w:szCs w:val="24"/>
        </w:rPr>
        <w:t xml:space="preserve"> pages.</w:t>
      </w:r>
    </w:p>
    <w:p w:rsidR="00CE4517" w:rsidRDefault="00D85A6A" w:rsidP="00BD2AFA">
      <w:pPr>
        <w:pStyle w:val="Heading3"/>
        <w:keepNext w:val="0"/>
        <w:keepLines w:val="0"/>
        <w:ind w:left="1267"/>
        <w:rPr>
          <w:rFonts w:asciiTheme="minorHAnsi" w:hAnsiTheme="minorHAnsi"/>
          <w:b w:val="0"/>
          <w:color w:val="auto"/>
          <w:sz w:val="24"/>
          <w:szCs w:val="24"/>
        </w:rPr>
      </w:pPr>
      <w:proofErr w:type="gramStart"/>
      <w:r w:rsidRPr="00D85A6A">
        <w:rPr>
          <w:rFonts w:asciiTheme="minorHAnsi" w:hAnsiTheme="minorHAnsi"/>
          <w:color w:val="auto"/>
          <w:sz w:val="24"/>
          <w:szCs w:val="24"/>
        </w:rPr>
        <w:t>Detailed Desc</w:t>
      </w:r>
      <w:r>
        <w:rPr>
          <w:rFonts w:asciiTheme="minorHAnsi" w:hAnsiTheme="minorHAnsi"/>
          <w:color w:val="auto"/>
          <w:sz w:val="24"/>
          <w:szCs w:val="24"/>
        </w:rPr>
        <w:t>ription of ERP Functionality and Modules.</w:t>
      </w:r>
      <w:proofErr w:type="gramEnd"/>
      <w:r>
        <w:rPr>
          <w:rFonts w:asciiTheme="minorHAnsi" w:hAnsiTheme="minorHAnsi"/>
          <w:color w:val="auto"/>
          <w:sz w:val="24"/>
          <w:szCs w:val="24"/>
        </w:rPr>
        <w:t xml:space="preserve">  </w:t>
      </w:r>
      <w:r>
        <w:rPr>
          <w:rFonts w:asciiTheme="minorHAnsi" w:hAnsiTheme="minorHAnsi"/>
          <w:b w:val="0"/>
          <w:color w:val="auto"/>
          <w:sz w:val="24"/>
          <w:szCs w:val="24"/>
        </w:rPr>
        <w:t xml:space="preserve">Describe the full functionality of your ERP by module.  Attachment 5.2 (Software Requirements Matrix) provides a listing of </w:t>
      </w:r>
      <w:r w:rsidR="00BC1AD3">
        <w:rPr>
          <w:rFonts w:asciiTheme="minorHAnsi" w:hAnsiTheme="minorHAnsi"/>
          <w:b w:val="0"/>
          <w:color w:val="auto"/>
          <w:sz w:val="24"/>
          <w:szCs w:val="24"/>
        </w:rPr>
        <w:t>requirements that an ERP solution</w:t>
      </w:r>
      <w:r w:rsidR="00273CF8">
        <w:rPr>
          <w:rFonts w:asciiTheme="minorHAnsi" w:hAnsiTheme="minorHAnsi"/>
          <w:b w:val="0"/>
          <w:color w:val="auto"/>
          <w:sz w:val="24"/>
          <w:szCs w:val="24"/>
        </w:rPr>
        <w:t xml:space="preserve"> should include</w:t>
      </w:r>
      <w:r w:rsidR="00BC1AD3">
        <w:rPr>
          <w:rFonts w:asciiTheme="minorHAnsi" w:hAnsiTheme="minorHAnsi"/>
          <w:b w:val="0"/>
          <w:color w:val="auto"/>
          <w:sz w:val="24"/>
          <w:szCs w:val="24"/>
        </w:rPr>
        <w:t>, broken out into tabs by functional area such as General Ledger or Payroll.  This matrix can serve as a reference as you describe your solution, but Respondents should feel free to organize the narrative Response to regroup functions by ERP module and add functions that may be omitted from the matrix.</w:t>
      </w:r>
      <w:r w:rsidR="00BD2AFA">
        <w:rPr>
          <w:rFonts w:asciiTheme="minorHAnsi" w:hAnsiTheme="minorHAnsi"/>
          <w:b w:val="0"/>
          <w:color w:val="auto"/>
          <w:sz w:val="24"/>
          <w:szCs w:val="24"/>
        </w:rPr>
        <w:t xml:space="preserve"> </w:t>
      </w:r>
      <w:r w:rsidR="00BD2AFA" w:rsidRPr="00D85A6A">
        <w:rPr>
          <w:rFonts w:asciiTheme="minorHAnsi" w:hAnsiTheme="minorHAnsi"/>
          <w:b w:val="0"/>
          <w:color w:val="auto"/>
          <w:sz w:val="24"/>
          <w:szCs w:val="24"/>
        </w:rPr>
        <w:t>If the ERP solution has additional</w:t>
      </w:r>
      <w:r w:rsidR="00AF78EE">
        <w:rPr>
          <w:rFonts w:asciiTheme="minorHAnsi" w:hAnsiTheme="minorHAnsi"/>
          <w:b w:val="0"/>
          <w:color w:val="auto"/>
          <w:sz w:val="24"/>
          <w:szCs w:val="24"/>
        </w:rPr>
        <w:t xml:space="preserve"> features</w:t>
      </w:r>
      <w:r w:rsidR="00BD2AFA" w:rsidRPr="00D85A6A">
        <w:rPr>
          <w:rFonts w:asciiTheme="minorHAnsi" w:hAnsiTheme="minorHAnsi"/>
          <w:b w:val="0"/>
          <w:color w:val="auto"/>
          <w:sz w:val="24"/>
          <w:szCs w:val="24"/>
        </w:rPr>
        <w:t xml:space="preserve"> which add to its value, describe those featur</w:t>
      </w:r>
      <w:r w:rsidR="00BD2AFA">
        <w:rPr>
          <w:rFonts w:asciiTheme="minorHAnsi" w:hAnsiTheme="minorHAnsi"/>
          <w:b w:val="0"/>
          <w:color w:val="auto"/>
          <w:sz w:val="24"/>
          <w:szCs w:val="24"/>
        </w:rPr>
        <w:t xml:space="preserve">es. </w:t>
      </w:r>
    </w:p>
    <w:p w:rsidR="00BD2AFA" w:rsidRDefault="00BD2AFA" w:rsidP="00CE4517">
      <w:pPr>
        <w:pStyle w:val="Heading3"/>
        <w:keepNext w:val="0"/>
        <w:keepLines w:val="0"/>
        <w:numPr>
          <w:ilvl w:val="0"/>
          <w:numId w:val="0"/>
        </w:numPr>
        <w:ind w:left="1267"/>
        <w:rPr>
          <w:rFonts w:asciiTheme="minorHAnsi" w:hAnsiTheme="minorHAnsi"/>
          <w:b w:val="0"/>
          <w:color w:val="auto"/>
          <w:sz w:val="24"/>
          <w:szCs w:val="24"/>
        </w:rPr>
      </w:pPr>
      <w:r>
        <w:rPr>
          <w:rFonts w:asciiTheme="minorHAnsi" w:hAnsiTheme="minorHAnsi"/>
          <w:b w:val="0"/>
          <w:color w:val="auto"/>
          <w:sz w:val="24"/>
          <w:szCs w:val="24"/>
        </w:rPr>
        <w:t>Responses should pay particular attention to addressing how the solution meets state government requirements and it</w:t>
      </w:r>
      <w:r w:rsidR="003E6B0A">
        <w:rPr>
          <w:rFonts w:asciiTheme="minorHAnsi" w:hAnsiTheme="minorHAnsi"/>
          <w:b w:val="0"/>
          <w:color w:val="auto"/>
          <w:sz w:val="24"/>
          <w:szCs w:val="24"/>
        </w:rPr>
        <w:t>s</w:t>
      </w:r>
      <w:r>
        <w:rPr>
          <w:rFonts w:asciiTheme="minorHAnsi" w:hAnsiTheme="minorHAnsi"/>
          <w:b w:val="0"/>
          <w:color w:val="auto"/>
          <w:sz w:val="24"/>
          <w:szCs w:val="24"/>
        </w:rPr>
        <w:t xml:space="preserve"> ability to support complex government accounting and reporting structures.</w:t>
      </w:r>
    </w:p>
    <w:p w:rsidR="00A562C6" w:rsidRPr="00A562C6" w:rsidRDefault="00A562C6" w:rsidP="00A562C6">
      <w:pPr>
        <w:pStyle w:val="Heading3"/>
        <w:keepNext w:val="0"/>
        <w:keepLines w:val="0"/>
        <w:numPr>
          <w:ilvl w:val="0"/>
          <w:numId w:val="0"/>
        </w:numPr>
        <w:ind w:left="1267"/>
        <w:rPr>
          <w:rFonts w:asciiTheme="minorHAnsi" w:hAnsiTheme="minorHAnsi"/>
          <w:b w:val="0"/>
          <w:color w:val="auto"/>
          <w:sz w:val="24"/>
          <w:szCs w:val="24"/>
        </w:rPr>
      </w:pPr>
      <w:r w:rsidRPr="00A562C6">
        <w:rPr>
          <w:rFonts w:asciiTheme="minorHAnsi" w:hAnsiTheme="minorHAnsi"/>
          <w:b w:val="0"/>
          <w:color w:val="auto"/>
          <w:sz w:val="24"/>
          <w:szCs w:val="24"/>
        </w:rPr>
        <w:t>Please indicate which modules and functionality wi</w:t>
      </w:r>
      <w:r>
        <w:rPr>
          <w:rFonts w:asciiTheme="minorHAnsi" w:hAnsiTheme="minorHAnsi"/>
          <w:b w:val="0"/>
          <w:color w:val="auto"/>
          <w:sz w:val="24"/>
          <w:szCs w:val="24"/>
        </w:rPr>
        <w:t xml:space="preserve">thin these modules would be utilized to support Financial Management and Workforce and Compensation </w:t>
      </w:r>
      <w:r>
        <w:rPr>
          <w:rFonts w:asciiTheme="minorHAnsi" w:hAnsiTheme="minorHAnsi"/>
          <w:b w:val="0"/>
          <w:color w:val="auto"/>
          <w:sz w:val="24"/>
          <w:szCs w:val="24"/>
        </w:rPr>
        <w:lastRenderedPageBreak/>
        <w:t>Management, based on your definition of these terms.  CTR is interested in seeking best practice recommendations regarding the scope of business functions included in these areas.</w:t>
      </w:r>
    </w:p>
    <w:p w:rsidR="00CE4517" w:rsidRDefault="00AF78EE" w:rsidP="00AF78EE">
      <w:pPr>
        <w:pStyle w:val="Heading3"/>
        <w:keepNext w:val="0"/>
        <w:keepLines w:val="0"/>
        <w:numPr>
          <w:ilvl w:val="0"/>
          <w:numId w:val="0"/>
        </w:numPr>
        <w:ind w:left="1267"/>
        <w:rPr>
          <w:rFonts w:asciiTheme="minorHAnsi" w:hAnsiTheme="minorHAnsi"/>
          <w:b w:val="0"/>
          <w:color w:val="auto"/>
          <w:sz w:val="24"/>
          <w:szCs w:val="24"/>
        </w:rPr>
      </w:pPr>
      <w:r>
        <w:rPr>
          <w:rFonts w:asciiTheme="minorHAnsi" w:hAnsiTheme="minorHAnsi"/>
          <w:b w:val="0"/>
          <w:color w:val="auto"/>
          <w:sz w:val="24"/>
          <w:szCs w:val="24"/>
        </w:rPr>
        <w:t>As part of the description of each ERP module</w:t>
      </w:r>
      <w:r w:rsidR="00BC1AD3">
        <w:rPr>
          <w:rFonts w:asciiTheme="minorHAnsi" w:hAnsiTheme="minorHAnsi"/>
          <w:b w:val="0"/>
          <w:color w:val="auto"/>
          <w:sz w:val="24"/>
          <w:szCs w:val="24"/>
        </w:rPr>
        <w:t>, please indicate if functionality is i</w:t>
      </w:r>
      <w:r>
        <w:rPr>
          <w:rFonts w:asciiTheme="minorHAnsi" w:hAnsiTheme="minorHAnsi"/>
          <w:b w:val="0"/>
          <w:color w:val="auto"/>
          <w:sz w:val="24"/>
          <w:szCs w:val="24"/>
        </w:rPr>
        <w:t>ncluded</w:t>
      </w:r>
      <w:r w:rsidR="00BC1AD3">
        <w:rPr>
          <w:rFonts w:asciiTheme="minorHAnsi" w:hAnsiTheme="minorHAnsi"/>
          <w:b w:val="0"/>
          <w:color w:val="auto"/>
          <w:sz w:val="24"/>
          <w:szCs w:val="24"/>
        </w:rPr>
        <w:t xml:space="preserve"> at this time or is on the product roadmap</w:t>
      </w:r>
      <w:r w:rsidR="00D85A6A" w:rsidRPr="00BD2AFA">
        <w:rPr>
          <w:rFonts w:asciiTheme="minorHAnsi" w:hAnsiTheme="minorHAnsi"/>
          <w:b w:val="0"/>
          <w:color w:val="auto"/>
          <w:sz w:val="24"/>
          <w:szCs w:val="24"/>
        </w:rPr>
        <w:t xml:space="preserve"> </w:t>
      </w:r>
      <w:r>
        <w:rPr>
          <w:rFonts w:asciiTheme="minorHAnsi" w:hAnsiTheme="minorHAnsi"/>
          <w:b w:val="0"/>
          <w:color w:val="auto"/>
          <w:sz w:val="24"/>
          <w:szCs w:val="24"/>
        </w:rPr>
        <w:t xml:space="preserve">(please provide </w:t>
      </w:r>
      <w:r w:rsidR="00BC1AD3">
        <w:rPr>
          <w:rFonts w:asciiTheme="minorHAnsi" w:hAnsiTheme="minorHAnsi"/>
          <w:b w:val="0"/>
          <w:color w:val="auto"/>
          <w:sz w:val="24"/>
          <w:szCs w:val="24"/>
        </w:rPr>
        <w:t>an estimated del</w:t>
      </w:r>
      <w:r w:rsidR="00BD2AFA">
        <w:rPr>
          <w:rFonts w:asciiTheme="minorHAnsi" w:hAnsiTheme="minorHAnsi"/>
          <w:b w:val="0"/>
          <w:color w:val="auto"/>
          <w:sz w:val="24"/>
          <w:szCs w:val="24"/>
        </w:rPr>
        <w:t>ivery time</w:t>
      </w:r>
      <w:r>
        <w:rPr>
          <w:rFonts w:asciiTheme="minorHAnsi" w:hAnsiTheme="minorHAnsi"/>
          <w:b w:val="0"/>
          <w:color w:val="auto"/>
          <w:sz w:val="24"/>
          <w:szCs w:val="24"/>
        </w:rPr>
        <w:t>)</w:t>
      </w:r>
      <w:r w:rsidR="00BD2AFA">
        <w:rPr>
          <w:rFonts w:asciiTheme="minorHAnsi" w:hAnsiTheme="minorHAnsi"/>
          <w:b w:val="0"/>
          <w:color w:val="auto"/>
          <w:sz w:val="24"/>
          <w:szCs w:val="24"/>
        </w:rPr>
        <w:t xml:space="preserve">. </w:t>
      </w:r>
      <w:r w:rsidR="00D85A6A" w:rsidRPr="00D85A6A">
        <w:rPr>
          <w:rFonts w:asciiTheme="minorHAnsi" w:hAnsiTheme="minorHAnsi"/>
          <w:b w:val="0"/>
          <w:color w:val="auto"/>
          <w:sz w:val="24"/>
          <w:szCs w:val="24"/>
        </w:rPr>
        <w:t>If the ERP solution relies on third party software to support the function, provide the name of the software and describe how it is integrated with the ERP solution.</w:t>
      </w:r>
      <w:r w:rsidR="00A562C6">
        <w:rPr>
          <w:rFonts w:asciiTheme="minorHAnsi" w:hAnsiTheme="minorHAnsi"/>
          <w:b w:val="0"/>
          <w:color w:val="auto"/>
          <w:sz w:val="24"/>
          <w:szCs w:val="24"/>
        </w:rPr>
        <w:t xml:space="preserve">  </w:t>
      </w:r>
    </w:p>
    <w:p w:rsidR="00BD2AFA" w:rsidRPr="00AF78EE" w:rsidRDefault="00A562C6" w:rsidP="00AF78EE">
      <w:pPr>
        <w:pStyle w:val="Heading3"/>
        <w:keepNext w:val="0"/>
        <w:keepLines w:val="0"/>
        <w:numPr>
          <w:ilvl w:val="0"/>
          <w:numId w:val="0"/>
        </w:numPr>
        <w:ind w:left="1267"/>
        <w:rPr>
          <w:rFonts w:asciiTheme="minorHAnsi" w:hAnsiTheme="minorHAnsi"/>
          <w:b w:val="0"/>
          <w:color w:val="auto"/>
          <w:sz w:val="24"/>
          <w:szCs w:val="24"/>
        </w:rPr>
      </w:pPr>
      <w:r>
        <w:rPr>
          <w:rFonts w:asciiTheme="minorHAnsi" w:hAnsiTheme="minorHAnsi"/>
          <w:b w:val="0"/>
          <w:color w:val="auto"/>
          <w:sz w:val="24"/>
          <w:szCs w:val="24"/>
        </w:rPr>
        <w:t>Please address the interoperability of modules as part of the overall, integrated solution.</w:t>
      </w:r>
    </w:p>
    <w:p w:rsidR="00BD2AFA" w:rsidRPr="00F138FF" w:rsidRDefault="00BD2AFA" w:rsidP="00BD2AFA">
      <w:pPr>
        <w:pStyle w:val="Heading3"/>
        <w:keepNext w:val="0"/>
        <w:keepLines w:val="0"/>
        <w:numPr>
          <w:ilvl w:val="0"/>
          <w:numId w:val="0"/>
        </w:numPr>
        <w:ind w:left="1267"/>
        <w:rPr>
          <w:rFonts w:asciiTheme="minorHAnsi" w:hAnsiTheme="minorHAnsi"/>
          <w:i/>
          <w:color w:val="auto"/>
          <w:sz w:val="24"/>
          <w:szCs w:val="24"/>
        </w:rPr>
      </w:pPr>
      <w:r w:rsidRPr="00F138FF">
        <w:rPr>
          <w:rFonts w:asciiTheme="minorHAnsi" w:hAnsiTheme="minorHAnsi"/>
          <w:i/>
          <w:color w:val="auto"/>
          <w:sz w:val="24"/>
          <w:szCs w:val="24"/>
        </w:rPr>
        <w:t xml:space="preserve">Respondents should use their discretion in </w:t>
      </w:r>
      <w:r w:rsidR="00AF78EE" w:rsidRPr="00F138FF">
        <w:rPr>
          <w:rFonts w:asciiTheme="minorHAnsi" w:hAnsiTheme="minorHAnsi"/>
          <w:i/>
          <w:color w:val="auto"/>
          <w:sz w:val="24"/>
          <w:szCs w:val="24"/>
        </w:rPr>
        <w:t xml:space="preserve">determining the length of Responses to this Section.  </w:t>
      </w:r>
      <w:r w:rsidR="00531752">
        <w:rPr>
          <w:rFonts w:asciiTheme="minorHAnsi" w:hAnsiTheme="minorHAnsi"/>
          <w:i/>
          <w:color w:val="auto"/>
          <w:sz w:val="24"/>
          <w:szCs w:val="24"/>
        </w:rPr>
        <w:t xml:space="preserve">Please do not include </w:t>
      </w:r>
      <w:r w:rsidR="00AF78EE" w:rsidRPr="00F138FF">
        <w:rPr>
          <w:rFonts w:asciiTheme="minorHAnsi" w:hAnsiTheme="minorHAnsi"/>
          <w:i/>
          <w:color w:val="auto"/>
          <w:sz w:val="24"/>
          <w:szCs w:val="24"/>
        </w:rPr>
        <w:t>marketing materials; the Response should be a clear description of what each module does and how the solution addresses the needs of state government.</w:t>
      </w:r>
    </w:p>
    <w:p w:rsidR="002A089D" w:rsidRPr="00B12ED0" w:rsidRDefault="00284A81" w:rsidP="00B12ED0">
      <w:pPr>
        <w:pStyle w:val="Heading3"/>
        <w:keepNext w:val="0"/>
        <w:keepLines w:val="0"/>
        <w:ind w:left="1267"/>
        <w:rPr>
          <w:rFonts w:asciiTheme="minorHAnsi" w:hAnsiTheme="minorHAnsi"/>
          <w:b w:val="0"/>
          <w:color w:val="auto"/>
          <w:sz w:val="24"/>
          <w:szCs w:val="24"/>
        </w:rPr>
      </w:pPr>
      <w:proofErr w:type="gramStart"/>
      <w:r>
        <w:rPr>
          <w:rFonts w:asciiTheme="minorHAnsi" w:hAnsiTheme="minorHAnsi"/>
          <w:color w:val="auto"/>
          <w:sz w:val="24"/>
          <w:szCs w:val="24"/>
        </w:rPr>
        <w:t>Technical Platform</w:t>
      </w:r>
      <w:r w:rsidRPr="00547BEA">
        <w:rPr>
          <w:rFonts w:asciiTheme="minorHAnsi" w:hAnsiTheme="minorHAnsi"/>
          <w:color w:val="auto"/>
          <w:sz w:val="24"/>
          <w:szCs w:val="24"/>
        </w:rPr>
        <w:t>.</w:t>
      </w:r>
      <w:proofErr w:type="gramEnd"/>
      <w:r>
        <w:rPr>
          <w:rFonts w:asciiTheme="minorHAnsi" w:hAnsiTheme="minorHAnsi"/>
          <w:b w:val="0"/>
          <w:color w:val="auto"/>
          <w:sz w:val="24"/>
          <w:szCs w:val="24"/>
        </w:rPr>
        <w:t xml:space="preserve">  Describe the recommended technical del</w:t>
      </w:r>
      <w:r w:rsidR="002A089D">
        <w:rPr>
          <w:rFonts w:asciiTheme="minorHAnsi" w:hAnsiTheme="minorHAnsi"/>
          <w:b w:val="0"/>
          <w:color w:val="auto"/>
          <w:sz w:val="24"/>
          <w:szCs w:val="24"/>
        </w:rPr>
        <w:t xml:space="preserve">ivery platform for your product and discuss the advantages or disadvantages that the Commonwealth should consider when selecting the technical platform.  </w:t>
      </w:r>
      <w:r w:rsidR="002A089D" w:rsidRPr="00B12ED0">
        <w:rPr>
          <w:rFonts w:asciiTheme="minorHAnsi" w:hAnsiTheme="minorHAnsi"/>
          <w:b w:val="0"/>
          <w:color w:val="auto"/>
          <w:sz w:val="24"/>
          <w:szCs w:val="24"/>
        </w:rPr>
        <w:t xml:space="preserve">In particular, CTR would like to receive Respondent recommendations on </w:t>
      </w:r>
      <w:r w:rsidR="00E965E0">
        <w:rPr>
          <w:rFonts w:asciiTheme="minorHAnsi" w:hAnsiTheme="minorHAnsi"/>
          <w:b w:val="0"/>
          <w:color w:val="auto"/>
          <w:sz w:val="24"/>
          <w:szCs w:val="24"/>
        </w:rPr>
        <w:t xml:space="preserve">cloud based SaaS </w:t>
      </w:r>
      <w:r w:rsidR="002A089D" w:rsidRPr="00B12ED0">
        <w:rPr>
          <w:rFonts w:asciiTheme="minorHAnsi" w:hAnsiTheme="minorHAnsi"/>
          <w:b w:val="0"/>
          <w:color w:val="auto"/>
          <w:sz w:val="24"/>
          <w:szCs w:val="24"/>
        </w:rPr>
        <w:t>software delivery as</w:t>
      </w:r>
      <w:r w:rsidR="00B10362">
        <w:rPr>
          <w:rFonts w:asciiTheme="minorHAnsi" w:hAnsiTheme="minorHAnsi"/>
          <w:b w:val="0"/>
          <w:color w:val="auto"/>
          <w:sz w:val="24"/>
          <w:szCs w:val="24"/>
        </w:rPr>
        <w:t xml:space="preserve"> an option for the ERP solution. Please address</w:t>
      </w:r>
      <w:r w:rsidR="002A089D" w:rsidRPr="00B12ED0">
        <w:rPr>
          <w:rFonts w:asciiTheme="minorHAnsi" w:hAnsiTheme="minorHAnsi"/>
          <w:b w:val="0"/>
          <w:color w:val="auto"/>
          <w:sz w:val="24"/>
          <w:szCs w:val="24"/>
        </w:rPr>
        <w:t>:</w:t>
      </w:r>
    </w:p>
    <w:p w:rsidR="00284A81" w:rsidRDefault="002A089D" w:rsidP="00517555">
      <w:pPr>
        <w:pStyle w:val="Heading3"/>
        <w:keepNext w:val="0"/>
        <w:keepLines w:val="0"/>
        <w:numPr>
          <w:ilvl w:val="0"/>
          <w:numId w:val="18"/>
        </w:numPr>
        <w:rPr>
          <w:rFonts w:asciiTheme="minorHAnsi" w:hAnsiTheme="minorHAnsi"/>
          <w:b w:val="0"/>
          <w:color w:val="auto"/>
          <w:sz w:val="24"/>
          <w:szCs w:val="24"/>
        </w:rPr>
      </w:pPr>
      <w:r>
        <w:rPr>
          <w:rFonts w:asciiTheme="minorHAnsi" w:hAnsiTheme="minorHAnsi"/>
          <w:b w:val="0"/>
          <w:color w:val="auto"/>
          <w:sz w:val="24"/>
          <w:szCs w:val="24"/>
        </w:rPr>
        <w:t xml:space="preserve">Concerns that public sector functionality </w:t>
      </w:r>
      <w:r w:rsidR="007446D1">
        <w:rPr>
          <w:rFonts w:asciiTheme="minorHAnsi" w:hAnsiTheme="minorHAnsi"/>
          <w:b w:val="0"/>
          <w:color w:val="auto"/>
          <w:sz w:val="24"/>
          <w:szCs w:val="24"/>
        </w:rPr>
        <w:t xml:space="preserve">and security of SaaS products </w:t>
      </w:r>
      <w:r w:rsidR="0069692C">
        <w:rPr>
          <w:rFonts w:asciiTheme="minorHAnsi" w:hAnsiTheme="minorHAnsi"/>
          <w:b w:val="0"/>
          <w:color w:val="auto"/>
          <w:sz w:val="24"/>
          <w:szCs w:val="24"/>
        </w:rPr>
        <w:t>are</w:t>
      </w:r>
      <w:r>
        <w:rPr>
          <w:rFonts w:asciiTheme="minorHAnsi" w:hAnsiTheme="minorHAnsi"/>
          <w:b w:val="0"/>
          <w:color w:val="auto"/>
          <w:sz w:val="24"/>
          <w:szCs w:val="24"/>
        </w:rPr>
        <w:t xml:space="preserve"> </w:t>
      </w:r>
      <w:r w:rsidR="00B12ED0">
        <w:rPr>
          <w:rFonts w:asciiTheme="minorHAnsi" w:hAnsiTheme="minorHAnsi"/>
          <w:b w:val="0"/>
          <w:color w:val="auto"/>
          <w:sz w:val="24"/>
          <w:szCs w:val="24"/>
        </w:rPr>
        <w:t xml:space="preserve">not as mature as traditional on </w:t>
      </w:r>
      <w:r>
        <w:rPr>
          <w:rFonts w:asciiTheme="minorHAnsi" w:hAnsiTheme="minorHAnsi"/>
          <w:b w:val="0"/>
          <w:color w:val="auto"/>
          <w:sz w:val="24"/>
          <w:szCs w:val="24"/>
        </w:rPr>
        <w:t>premise licensed software and may not meet the breadth of functional needs across the state enterprise</w:t>
      </w:r>
    </w:p>
    <w:p w:rsidR="002A089D" w:rsidRDefault="002A089D" w:rsidP="00517555">
      <w:pPr>
        <w:pStyle w:val="BodyText"/>
        <w:numPr>
          <w:ilvl w:val="0"/>
          <w:numId w:val="18"/>
        </w:numPr>
      </w:pPr>
      <w:r>
        <w:t xml:space="preserve">Suggested approaches to leverage the best products available within the </w:t>
      </w:r>
      <w:r w:rsidR="00CE2013">
        <w:t xml:space="preserve">proposed project timeframe </w:t>
      </w:r>
      <w:r>
        <w:t>with a roadmap</w:t>
      </w:r>
      <w:r w:rsidR="00B12ED0">
        <w:t xml:space="preserve"> to take advantage of cloud/SaaS</w:t>
      </w:r>
      <w:r>
        <w:t xml:space="preserve"> solutions as they become more robust in the future, specifying t</w:t>
      </w:r>
      <w:r w:rsidR="00E965E0">
        <w:t xml:space="preserve">imelines and </w:t>
      </w:r>
      <w:r>
        <w:t>content for functional releases</w:t>
      </w:r>
    </w:p>
    <w:p w:rsidR="00687057" w:rsidRPr="002A089D" w:rsidRDefault="002A089D" w:rsidP="00517555">
      <w:pPr>
        <w:pStyle w:val="BodyText"/>
        <w:numPr>
          <w:ilvl w:val="0"/>
          <w:numId w:val="18"/>
        </w:numPr>
      </w:pPr>
      <w:r>
        <w:rPr>
          <w:rFonts w:asciiTheme="minorHAnsi" w:hAnsiTheme="minorHAnsi"/>
        </w:rPr>
        <w:t>A</w:t>
      </w:r>
      <w:r w:rsidRPr="002A089D">
        <w:rPr>
          <w:rFonts w:asciiTheme="minorHAnsi" w:hAnsiTheme="minorHAnsi"/>
        </w:rPr>
        <w:t>dvantages</w:t>
      </w:r>
      <w:r w:rsidR="00E965E0">
        <w:rPr>
          <w:rFonts w:asciiTheme="minorHAnsi" w:hAnsiTheme="minorHAnsi"/>
        </w:rPr>
        <w:t xml:space="preserve"> or disadvantages that the Commonwealth</w:t>
      </w:r>
      <w:r w:rsidRPr="002A089D">
        <w:rPr>
          <w:rFonts w:asciiTheme="minorHAnsi" w:hAnsiTheme="minorHAnsi"/>
        </w:rPr>
        <w:t xml:space="preserve"> should consider when selecting the technical platform</w:t>
      </w:r>
    </w:p>
    <w:p w:rsidR="002A089D" w:rsidRPr="00312769" w:rsidRDefault="00AD0D4B" w:rsidP="00517555">
      <w:pPr>
        <w:pStyle w:val="BodyText"/>
        <w:numPr>
          <w:ilvl w:val="0"/>
          <w:numId w:val="18"/>
        </w:numPr>
      </w:pPr>
      <w:r>
        <w:rPr>
          <w:rFonts w:asciiTheme="minorHAnsi" w:hAnsiTheme="minorHAnsi"/>
        </w:rPr>
        <w:t>Hosted or m</w:t>
      </w:r>
      <w:r w:rsidR="002A089D">
        <w:rPr>
          <w:rFonts w:asciiTheme="minorHAnsi" w:hAnsiTheme="minorHAnsi"/>
        </w:rPr>
        <w:t xml:space="preserve">anaged </w:t>
      </w:r>
      <w:r>
        <w:rPr>
          <w:rFonts w:asciiTheme="minorHAnsi" w:hAnsiTheme="minorHAnsi"/>
        </w:rPr>
        <w:t>s</w:t>
      </w:r>
      <w:r w:rsidR="00887DD2">
        <w:rPr>
          <w:rFonts w:asciiTheme="minorHAnsi" w:hAnsiTheme="minorHAnsi"/>
        </w:rPr>
        <w:t>ervice software delivery and support</w:t>
      </w:r>
      <w:r w:rsidR="00B12ED0">
        <w:rPr>
          <w:rFonts w:asciiTheme="minorHAnsi" w:hAnsiTheme="minorHAnsi"/>
        </w:rPr>
        <w:t xml:space="preserve"> options if </w:t>
      </w:r>
      <w:r w:rsidR="00CF5F29">
        <w:rPr>
          <w:rFonts w:asciiTheme="minorHAnsi" w:hAnsiTheme="minorHAnsi"/>
        </w:rPr>
        <w:t xml:space="preserve">the </w:t>
      </w:r>
      <w:r w:rsidR="00B12ED0">
        <w:rPr>
          <w:rFonts w:asciiTheme="minorHAnsi" w:hAnsiTheme="minorHAnsi"/>
        </w:rPr>
        <w:t>Respondent</w:t>
      </w:r>
      <w:r w:rsidR="002A089D">
        <w:rPr>
          <w:rFonts w:asciiTheme="minorHAnsi" w:hAnsiTheme="minorHAnsi"/>
        </w:rPr>
        <w:t xml:space="preserve"> recommend</w:t>
      </w:r>
      <w:r w:rsidR="00B12ED0">
        <w:rPr>
          <w:rFonts w:asciiTheme="minorHAnsi" w:hAnsiTheme="minorHAnsi"/>
        </w:rPr>
        <w:t>s</w:t>
      </w:r>
      <w:r w:rsidR="002A089D">
        <w:rPr>
          <w:rFonts w:asciiTheme="minorHAnsi" w:hAnsiTheme="minorHAnsi"/>
        </w:rPr>
        <w:t xml:space="preserve"> these options over a SaaS installation</w:t>
      </w:r>
      <w:r w:rsidR="00955C77">
        <w:rPr>
          <w:rFonts w:asciiTheme="minorHAnsi" w:hAnsiTheme="minorHAnsi"/>
        </w:rPr>
        <w:t>, including the reasons for this recommendation and cost implications over a ten year period after go live.</w:t>
      </w:r>
    </w:p>
    <w:p w:rsidR="00312769" w:rsidRPr="005A5405" w:rsidRDefault="005A5405" w:rsidP="00312769">
      <w:pPr>
        <w:pStyle w:val="BodyText"/>
        <w:ind w:left="1680"/>
        <w:rPr>
          <w:b/>
          <w:i/>
        </w:rPr>
      </w:pPr>
      <w:r>
        <w:rPr>
          <w:rFonts w:asciiTheme="minorHAnsi" w:hAnsiTheme="minorHAnsi"/>
          <w:b/>
          <w:i/>
        </w:rPr>
        <w:t xml:space="preserve">           </w:t>
      </w:r>
      <w:r w:rsidR="00312769" w:rsidRPr="005A5405">
        <w:rPr>
          <w:rFonts w:asciiTheme="minorHAnsi" w:hAnsiTheme="minorHAnsi"/>
          <w:b/>
          <w:i/>
        </w:rPr>
        <w:t>Maximum</w:t>
      </w:r>
      <w:r w:rsidR="007169F0">
        <w:rPr>
          <w:rFonts w:asciiTheme="minorHAnsi" w:hAnsiTheme="minorHAnsi"/>
          <w:b/>
          <w:i/>
        </w:rPr>
        <w:t xml:space="preserve"> length should be no more than 4</w:t>
      </w:r>
      <w:r w:rsidR="00312769" w:rsidRPr="005A5405">
        <w:rPr>
          <w:rFonts w:asciiTheme="minorHAnsi" w:hAnsiTheme="minorHAnsi"/>
          <w:b/>
          <w:i/>
        </w:rPr>
        <w:t xml:space="preserve"> pages.</w:t>
      </w:r>
    </w:p>
    <w:p w:rsidR="00955C77" w:rsidRDefault="001E5D9D" w:rsidP="00F738E5">
      <w:pPr>
        <w:pStyle w:val="Heading3"/>
        <w:keepNext w:val="0"/>
        <w:keepLines w:val="0"/>
        <w:ind w:left="1267"/>
        <w:rPr>
          <w:rFonts w:asciiTheme="minorHAnsi" w:hAnsiTheme="minorHAnsi"/>
          <w:b w:val="0"/>
          <w:color w:val="auto"/>
          <w:sz w:val="24"/>
          <w:szCs w:val="24"/>
        </w:rPr>
      </w:pPr>
      <w:proofErr w:type="gramStart"/>
      <w:r>
        <w:rPr>
          <w:rFonts w:asciiTheme="minorHAnsi" w:hAnsiTheme="minorHAnsi"/>
          <w:color w:val="auto"/>
          <w:sz w:val="24"/>
          <w:szCs w:val="24"/>
        </w:rPr>
        <w:t>Security and Controls</w:t>
      </w:r>
      <w:r w:rsidR="006D6926" w:rsidRPr="009846F1">
        <w:rPr>
          <w:rFonts w:asciiTheme="minorHAnsi" w:hAnsiTheme="minorHAnsi"/>
          <w:color w:val="auto"/>
          <w:sz w:val="24"/>
          <w:szCs w:val="24"/>
        </w:rPr>
        <w:t>.</w:t>
      </w:r>
      <w:proofErr w:type="gramEnd"/>
      <w:r w:rsidR="006D6926" w:rsidRPr="009846F1">
        <w:rPr>
          <w:rFonts w:asciiTheme="minorHAnsi" w:hAnsiTheme="minorHAnsi"/>
          <w:b w:val="0"/>
          <w:color w:val="auto"/>
          <w:sz w:val="24"/>
          <w:szCs w:val="24"/>
        </w:rPr>
        <w:t xml:space="preserve">  </w:t>
      </w:r>
      <w:r w:rsidR="00955C77">
        <w:rPr>
          <w:rFonts w:asciiTheme="minorHAnsi" w:hAnsiTheme="minorHAnsi"/>
          <w:b w:val="0"/>
          <w:color w:val="auto"/>
          <w:sz w:val="24"/>
          <w:szCs w:val="24"/>
        </w:rPr>
        <w:t>Describe the</w:t>
      </w:r>
      <w:r w:rsidR="00E763E8">
        <w:rPr>
          <w:rFonts w:asciiTheme="minorHAnsi" w:hAnsiTheme="minorHAnsi"/>
          <w:b w:val="0"/>
          <w:color w:val="auto"/>
          <w:sz w:val="24"/>
          <w:szCs w:val="24"/>
        </w:rPr>
        <w:t xml:space="preserve"> security and control standards </w:t>
      </w:r>
      <w:r w:rsidR="00955C77">
        <w:rPr>
          <w:rFonts w:asciiTheme="minorHAnsi" w:hAnsiTheme="minorHAnsi"/>
          <w:b w:val="0"/>
          <w:color w:val="auto"/>
          <w:sz w:val="24"/>
          <w:szCs w:val="24"/>
        </w:rPr>
        <w:t>and protocols met by the solution</w:t>
      </w:r>
      <w:r w:rsidR="00164479">
        <w:rPr>
          <w:rFonts w:asciiTheme="minorHAnsi" w:hAnsiTheme="minorHAnsi"/>
          <w:b w:val="0"/>
          <w:color w:val="auto"/>
          <w:sz w:val="24"/>
          <w:szCs w:val="24"/>
        </w:rPr>
        <w:t>, including</w:t>
      </w:r>
      <w:r w:rsidR="004214AA">
        <w:rPr>
          <w:rFonts w:asciiTheme="minorHAnsi" w:hAnsiTheme="minorHAnsi"/>
          <w:b w:val="0"/>
          <w:color w:val="auto"/>
          <w:sz w:val="24"/>
          <w:szCs w:val="24"/>
        </w:rPr>
        <w:t xml:space="preserve"> security standards </w:t>
      </w:r>
      <w:r w:rsidR="00BF0403">
        <w:rPr>
          <w:rFonts w:asciiTheme="minorHAnsi" w:hAnsiTheme="minorHAnsi"/>
          <w:b w:val="0"/>
          <w:color w:val="auto"/>
          <w:sz w:val="24"/>
          <w:szCs w:val="24"/>
        </w:rPr>
        <w:t xml:space="preserve">and protocols </w:t>
      </w:r>
      <w:r w:rsidR="004214AA">
        <w:rPr>
          <w:rFonts w:asciiTheme="minorHAnsi" w:hAnsiTheme="minorHAnsi"/>
          <w:b w:val="0"/>
          <w:color w:val="auto"/>
          <w:sz w:val="24"/>
          <w:szCs w:val="24"/>
        </w:rPr>
        <w:t xml:space="preserve">for both the </w:t>
      </w:r>
      <w:r w:rsidR="004214AA">
        <w:rPr>
          <w:rFonts w:asciiTheme="minorHAnsi" w:hAnsiTheme="minorHAnsi"/>
          <w:b w:val="0"/>
          <w:color w:val="auto"/>
          <w:sz w:val="24"/>
          <w:szCs w:val="24"/>
        </w:rPr>
        <w:lastRenderedPageBreak/>
        <w:t xml:space="preserve">application and its physical location. Describe how redundancy is achieved and how disaster recovery is handled. </w:t>
      </w:r>
      <w:r w:rsidR="007D096C">
        <w:rPr>
          <w:rFonts w:asciiTheme="minorHAnsi" w:hAnsiTheme="minorHAnsi"/>
          <w:b w:val="0"/>
          <w:color w:val="auto"/>
          <w:sz w:val="24"/>
          <w:szCs w:val="24"/>
        </w:rPr>
        <w:t>How will the solution guarantee protection of data</w:t>
      </w:r>
      <w:r w:rsidR="00A240AA">
        <w:rPr>
          <w:rFonts w:asciiTheme="minorHAnsi" w:hAnsiTheme="minorHAnsi"/>
          <w:b w:val="0"/>
          <w:color w:val="auto"/>
          <w:sz w:val="24"/>
          <w:szCs w:val="24"/>
        </w:rPr>
        <w:t xml:space="preserve"> and ensure </w:t>
      </w:r>
      <w:r w:rsidR="007D096C">
        <w:rPr>
          <w:rFonts w:asciiTheme="minorHAnsi" w:hAnsiTheme="minorHAnsi"/>
          <w:b w:val="0"/>
          <w:color w:val="auto"/>
          <w:sz w:val="24"/>
          <w:szCs w:val="24"/>
        </w:rPr>
        <w:t>that data will be segregated from other clients</w:t>
      </w:r>
      <w:r w:rsidR="00A240AA">
        <w:rPr>
          <w:rFonts w:asciiTheme="minorHAnsi" w:hAnsiTheme="minorHAnsi"/>
          <w:b w:val="0"/>
          <w:color w:val="auto"/>
          <w:sz w:val="24"/>
          <w:szCs w:val="24"/>
        </w:rPr>
        <w:t>? W</w:t>
      </w:r>
      <w:r w:rsidR="007D096C">
        <w:rPr>
          <w:rFonts w:asciiTheme="minorHAnsi" w:hAnsiTheme="minorHAnsi"/>
          <w:b w:val="0"/>
          <w:color w:val="auto"/>
          <w:sz w:val="24"/>
          <w:szCs w:val="24"/>
        </w:rPr>
        <w:t>hat protocols are in place to guarantee evo</w:t>
      </w:r>
      <w:r w:rsidR="00A240AA">
        <w:rPr>
          <w:rFonts w:asciiTheme="minorHAnsi" w:hAnsiTheme="minorHAnsi"/>
          <w:b w:val="0"/>
          <w:color w:val="auto"/>
          <w:sz w:val="24"/>
          <w:szCs w:val="24"/>
        </w:rPr>
        <w:t>lving security responsibilities?</w:t>
      </w:r>
      <w:r w:rsidR="007D096C">
        <w:rPr>
          <w:rFonts w:asciiTheme="minorHAnsi" w:hAnsiTheme="minorHAnsi"/>
          <w:b w:val="0"/>
          <w:color w:val="auto"/>
          <w:sz w:val="24"/>
          <w:szCs w:val="24"/>
        </w:rPr>
        <w:t xml:space="preserve">  </w:t>
      </w:r>
      <w:r w:rsidR="00B12ED0">
        <w:rPr>
          <w:rFonts w:asciiTheme="minorHAnsi" w:hAnsiTheme="minorHAnsi"/>
          <w:b w:val="0"/>
          <w:color w:val="auto"/>
          <w:sz w:val="24"/>
          <w:szCs w:val="24"/>
        </w:rPr>
        <w:t xml:space="preserve">Responses should </w:t>
      </w:r>
      <w:r w:rsidR="00000CE7">
        <w:rPr>
          <w:rFonts w:asciiTheme="minorHAnsi" w:hAnsiTheme="minorHAnsi"/>
          <w:b w:val="0"/>
          <w:color w:val="auto"/>
          <w:sz w:val="24"/>
          <w:szCs w:val="24"/>
        </w:rPr>
        <w:t>address the following points:</w:t>
      </w:r>
    </w:p>
    <w:p w:rsidR="00955C77" w:rsidRPr="008509B5" w:rsidRDefault="00000CE7" w:rsidP="00517555">
      <w:pPr>
        <w:pStyle w:val="Heading3"/>
        <w:keepNext w:val="0"/>
        <w:keepLines w:val="0"/>
        <w:numPr>
          <w:ilvl w:val="0"/>
          <w:numId w:val="19"/>
        </w:numPr>
        <w:rPr>
          <w:rFonts w:asciiTheme="minorHAnsi" w:hAnsiTheme="minorHAnsi"/>
          <w:b w:val="0"/>
          <w:color w:val="auto"/>
          <w:sz w:val="24"/>
          <w:szCs w:val="24"/>
        </w:rPr>
      </w:pPr>
      <w:r w:rsidRPr="008509B5">
        <w:rPr>
          <w:rFonts w:asciiTheme="minorHAnsi" w:hAnsiTheme="minorHAnsi"/>
          <w:b w:val="0"/>
          <w:color w:val="auto"/>
          <w:sz w:val="24"/>
          <w:szCs w:val="24"/>
          <w:lang w:val="en"/>
        </w:rPr>
        <w:t xml:space="preserve">Is the proposed solution compliant with the following security and control standards:  </w:t>
      </w:r>
      <w:r w:rsidR="007D096C" w:rsidRPr="008509B5">
        <w:rPr>
          <w:rFonts w:asciiTheme="minorHAnsi" w:hAnsiTheme="minorHAnsi"/>
          <w:b w:val="0"/>
          <w:color w:val="auto"/>
          <w:sz w:val="24"/>
          <w:szCs w:val="24"/>
          <w:lang w:val="en"/>
        </w:rPr>
        <w:t>Federal Information Security Management Act (FISMA)</w:t>
      </w:r>
      <w:r w:rsidR="00E763E8" w:rsidRPr="008509B5">
        <w:rPr>
          <w:rFonts w:asciiTheme="minorHAnsi" w:hAnsiTheme="minorHAnsi"/>
          <w:b w:val="0"/>
          <w:color w:val="auto"/>
          <w:sz w:val="24"/>
          <w:szCs w:val="24"/>
        </w:rPr>
        <w:t xml:space="preserve">, </w:t>
      </w:r>
      <w:r w:rsidR="007D096C" w:rsidRPr="008509B5">
        <w:rPr>
          <w:rStyle w:val="Emphasis"/>
          <w:rFonts w:asciiTheme="minorHAnsi" w:hAnsiTheme="minorHAnsi"/>
          <w:color w:val="auto"/>
          <w:sz w:val="22"/>
          <w:szCs w:val="22"/>
          <w:lang w:val="en"/>
        </w:rPr>
        <w:t>National Institute of Standards and Technology</w:t>
      </w:r>
      <w:r w:rsidR="007D096C" w:rsidRPr="008509B5">
        <w:rPr>
          <w:rStyle w:val="st1"/>
          <w:rFonts w:asciiTheme="minorHAnsi" w:hAnsiTheme="minorHAnsi"/>
          <w:color w:val="auto"/>
          <w:sz w:val="22"/>
          <w:szCs w:val="22"/>
          <w:lang w:val="en"/>
        </w:rPr>
        <w:t xml:space="preserve"> (</w:t>
      </w:r>
      <w:r w:rsidR="007D096C" w:rsidRPr="008509B5">
        <w:rPr>
          <w:rStyle w:val="Emphasis"/>
          <w:rFonts w:asciiTheme="minorHAnsi" w:hAnsiTheme="minorHAnsi"/>
          <w:color w:val="auto"/>
          <w:sz w:val="22"/>
          <w:szCs w:val="22"/>
          <w:lang w:val="en"/>
        </w:rPr>
        <w:t>NIST</w:t>
      </w:r>
      <w:r w:rsidR="007D096C" w:rsidRPr="008509B5">
        <w:rPr>
          <w:rStyle w:val="st1"/>
          <w:rFonts w:asciiTheme="minorHAnsi" w:hAnsiTheme="minorHAnsi"/>
          <w:color w:val="auto"/>
          <w:sz w:val="22"/>
          <w:szCs w:val="22"/>
          <w:lang w:val="en"/>
        </w:rPr>
        <w:t>)</w:t>
      </w:r>
      <w:r w:rsidR="007D096C" w:rsidRPr="008509B5">
        <w:rPr>
          <w:rFonts w:asciiTheme="minorHAnsi" w:hAnsiTheme="minorHAnsi"/>
          <w:b w:val="0"/>
          <w:color w:val="auto"/>
          <w:sz w:val="22"/>
          <w:szCs w:val="22"/>
        </w:rPr>
        <w:t>,</w:t>
      </w:r>
      <w:r w:rsidR="00A240AA" w:rsidRPr="008509B5">
        <w:rPr>
          <w:rFonts w:asciiTheme="minorHAnsi" w:hAnsiTheme="minorHAnsi"/>
          <w:b w:val="0"/>
          <w:color w:val="auto"/>
          <w:sz w:val="22"/>
          <w:szCs w:val="22"/>
        </w:rPr>
        <w:t xml:space="preserve"> </w:t>
      </w:r>
      <w:r w:rsidR="007D096C" w:rsidRPr="008509B5">
        <w:rPr>
          <w:rFonts w:asciiTheme="minorHAnsi" w:hAnsiTheme="minorHAnsi"/>
          <w:b w:val="0"/>
          <w:color w:val="auto"/>
          <w:sz w:val="22"/>
          <w:szCs w:val="22"/>
        </w:rPr>
        <w:t>Federal</w:t>
      </w:r>
      <w:r w:rsidR="007D096C" w:rsidRPr="008509B5">
        <w:rPr>
          <w:rFonts w:asciiTheme="minorHAnsi" w:hAnsiTheme="minorHAnsi"/>
          <w:b w:val="0"/>
          <w:color w:val="auto"/>
          <w:sz w:val="24"/>
          <w:szCs w:val="24"/>
        </w:rPr>
        <w:t xml:space="preserve"> Tax Information (FTI), Payment Card Industry </w:t>
      </w:r>
      <w:r w:rsidR="00E763E8" w:rsidRPr="008509B5">
        <w:rPr>
          <w:rFonts w:asciiTheme="minorHAnsi" w:hAnsiTheme="minorHAnsi"/>
          <w:b w:val="0"/>
          <w:color w:val="auto"/>
          <w:sz w:val="24"/>
          <w:szCs w:val="24"/>
        </w:rPr>
        <w:t>PCI</w:t>
      </w:r>
      <w:r w:rsidR="007D096C" w:rsidRPr="008509B5">
        <w:rPr>
          <w:rFonts w:asciiTheme="minorHAnsi" w:hAnsiTheme="minorHAnsi"/>
          <w:b w:val="0"/>
          <w:color w:val="auto"/>
          <w:sz w:val="24"/>
          <w:szCs w:val="24"/>
        </w:rPr>
        <w:t>-DSS</w:t>
      </w:r>
      <w:r w:rsidR="00A240AA" w:rsidRPr="008509B5">
        <w:rPr>
          <w:rFonts w:asciiTheme="minorHAnsi" w:hAnsiTheme="minorHAnsi"/>
          <w:b w:val="0"/>
          <w:color w:val="auto"/>
          <w:sz w:val="24"/>
          <w:szCs w:val="24"/>
        </w:rPr>
        <w:t xml:space="preserve"> </w:t>
      </w:r>
      <w:r w:rsidR="00955C77" w:rsidRPr="008509B5">
        <w:rPr>
          <w:rFonts w:asciiTheme="minorHAnsi" w:hAnsiTheme="minorHAnsi"/>
          <w:b w:val="0"/>
          <w:color w:val="auto"/>
          <w:sz w:val="24"/>
          <w:szCs w:val="24"/>
        </w:rPr>
        <w:t>standards</w:t>
      </w:r>
      <w:r w:rsidRPr="008509B5">
        <w:rPr>
          <w:rFonts w:asciiTheme="minorHAnsi" w:hAnsiTheme="minorHAnsi"/>
          <w:b w:val="0"/>
          <w:color w:val="auto"/>
          <w:sz w:val="24"/>
          <w:szCs w:val="24"/>
        </w:rPr>
        <w:t>?</w:t>
      </w:r>
    </w:p>
    <w:p w:rsidR="00955C77" w:rsidRPr="008509B5" w:rsidRDefault="00000CE7" w:rsidP="00517555">
      <w:pPr>
        <w:pStyle w:val="Heading3"/>
        <w:keepNext w:val="0"/>
        <w:keepLines w:val="0"/>
        <w:numPr>
          <w:ilvl w:val="0"/>
          <w:numId w:val="19"/>
        </w:numPr>
        <w:rPr>
          <w:rFonts w:asciiTheme="minorHAnsi" w:hAnsiTheme="minorHAnsi"/>
          <w:b w:val="0"/>
          <w:color w:val="auto"/>
          <w:sz w:val="24"/>
          <w:szCs w:val="24"/>
        </w:rPr>
      </w:pPr>
      <w:r w:rsidRPr="008509B5">
        <w:rPr>
          <w:rFonts w:asciiTheme="minorHAnsi" w:hAnsiTheme="minorHAnsi"/>
          <w:b w:val="0"/>
          <w:color w:val="auto"/>
          <w:sz w:val="24"/>
          <w:szCs w:val="24"/>
        </w:rPr>
        <w:t xml:space="preserve">Does the hosting environment have accreditation </w:t>
      </w:r>
      <w:r w:rsidR="00955C77" w:rsidRPr="008509B5">
        <w:rPr>
          <w:rFonts w:asciiTheme="minorHAnsi" w:hAnsiTheme="minorHAnsi"/>
          <w:b w:val="0"/>
          <w:color w:val="auto"/>
          <w:sz w:val="24"/>
          <w:szCs w:val="24"/>
        </w:rPr>
        <w:t xml:space="preserve">such as </w:t>
      </w:r>
      <w:r w:rsidR="00826776" w:rsidRPr="008509B5">
        <w:rPr>
          <w:rFonts w:asciiTheme="minorHAnsi" w:hAnsiTheme="minorHAnsi"/>
          <w:b w:val="0"/>
          <w:color w:val="auto"/>
          <w:sz w:val="24"/>
          <w:szCs w:val="24"/>
        </w:rPr>
        <w:t>the Federal Risk and Authorization Management Program (</w:t>
      </w:r>
      <w:proofErr w:type="spellStart"/>
      <w:r w:rsidR="00826776" w:rsidRPr="008509B5">
        <w:rPr>
          <w:rFonts w:asciiTheme="minorHAnsi" w:hAnsiTheme="minorHAnsi"/>
          <w:b w:val="0"/>
          <w:color w:val="auto"/>
          <w:sz w:val="24"/>
          <w:szCs w:val="24"/>
        </w:rPr>
        <w:t>FedRAMP</w:t>
      </w:r>
      <w:proofErr w:type="spellEnd"/>
      <w:r w:rsidR="006B7D35" w:rsidRPr="008509B5">
        <w:rPr>
          <w:rFonts w:asciiTheme="minorHAnsi" w:hAnsiTheme="minorHAnsi"/>
          <w:b w:val="0"/>
          <w:color w:val="auto"/>
          <w:sz w:val="24"/>
          <w:szCs w:val="24"/>
        </w:rPr>
        <w:t xml:space="preserve">) that provides a </w:t>
      </w:r>
      <w:r w:rsidR="00826776" w:rsidRPr="008509B5">
        <w:rPr>
          <w:rFonts w:asciiTheme="minorHAnsi" w:hAnsiTheme="minorHAnsi"/>
          <w:b w:val="0"/>
          <w:color w:val="auto"/>
          <w:sz w:val="24"/>
          <w:szCs w:val="24"/>
        </w:rPr>
        <w:t>standardized approach to security assessment, authorization and continuous monitoring</w:t>
      </w:r>
      <w:r w:rsidRPr="008509B5">
        <w:rPr>
          <w:rFonts w:asciiTheme="minorHAnsi" w:hAnsiTheme="minorHAnsi"/>
          <w:b w:val="0"/>
          <w:color w:val="auto"/>
          <w:sz w:val="24"/>
          <w:szCs w:val="24"/>
        </w:rPr>
        <w:t xml:space="preserve"> for cloud products and services?</w:t>
      </w:r>
    </w:p>
    <w:p w:rsidR="00FB5CEA" w:rsidRDefault="00000CE7" w:rsidP="00517555">
      <w:pPr>
        <w:pStyle w:val="Heading3"/>
        <w:keepNext w:val="0"/>
        <w:keepLines w:val="0"/>
        <w:numPr>
          <w:ilvl w:val="0"/>
          <w:numId w:val="19"/>
        </w:numPr>
        <w:rPr>
          <w:rFonts w:asciiTheme="minorHAnsi" w:hAnsiTheme="minorHAnsi"/>
          <w:b w:val="0"/>
          <w:color w:val="auto"/>
          <w:sz w:val="24"/>
          <w:szCs w:val="24"/>
        </w:rPr>
      </w:pPr>
      <w:r>
        <w:rPr>
          <w:rFonts w:asciiTheme="minorHAnsi" w:hAnsiTheme="minorHAnsi"/>
          <w:b w:val="0"/>
          <w:color w:val="auto"/>
          <w:sz w:val="24"/>
          <w:szCs w:val="24"/>
        </w:rPr>
        <w:t xml:space="preserve">Does the solution vendor provide an independent/third-party assessment and </w:t>
      </w:r>
      <w:r w:rsidR="008C090F">
        <w:rPr>
          <w:rFonts w:asciiTheme="minorHAnsi" w:hAnsiTheme="minorHAnsi"/>
          <w:b w:val="0"/>
          <w:color w:val="auto"/>
          <w:sz w:val="24"/>
          <w:szCs w:val="24"/>
        </w:rPr>
        <w:t>evaluation of se</w:t>
      </w:r>
      <w:r w:rsidR="00164479">
        <w:rPr>
          <w:rFonts w:asciiTheme="minorHAnsi" w:hAnsiTheme="minorHAnsi"/>
          <w:b w:val="0"/>
          <w:color w:val="auto"/>
          <w:sz w:val="24"/>
          <w:szCs w:val="24"/>
        </w:rPr>
        <w:t xml:space="preserve">curity and controls such as </w:t>
      </w:r>
      <w:r>
        <w:rPr>
          <w:rFonts w:asciiTheme="minorHAnsi" w:hAnsiTheme="minorHAnsi"/>
          <w:b w:val="0"/>
          <w:color w:val="auto"/>
          <w:sz w:val="24"/>
          <w:szCs w:val="24"/>
        </w:rPr>
        <w:t>a SOC 2-Type II annual audit?</w:t>
      </w:r>
    </w:p>
    <w:p w:rsidR="00FF5FA8" w:rsidRDefault="00000CE7" w:rsidP="00517555">
      <w:pPr>
        <w:pStyle w:val="Heading3"/>
        <w:keepNext w:val="0"/>
        <w:keepLines w:val="0"/>
        <w:numPr>
          <w:ilvl w:val="0"/>
          <w:numId w:val="19"/>
        </w:numPr>
        <w:rPr>
          <w:rFonts w:asciiTheme="minorHAnsi" w:hAnsiTheme="minorHAnsi"/>
          <w:b w:val="0"/>
          <w:color w:val="auto"/>
          <w:sz w:val="24"/>
          <w:szCs w:val="24"/>
        </w:rPr>
      </w:pPr>
      <w:r>
        <w:rPr>
          <w:rFonts w:asciiTheme="minorHAnsi" w:hAnsiTheme="minorHAnsi"/>
          <w:b w:val="0"/>
          <w:color w:val="auto"/>
          <w:sz w:val="24"/>
          <w:szCs w:val="24"/>
        </w:rPr>
        <w:t>Provide a s</w:t>
      </w:r>
      <w:r w:rsidR="00FB5CEA" w:rsidRPr="00B12ED0">
        <w:rPr>
          <w:rFonts w:asciiTheme="minorHAnsi" w:hAnsiTheme="minorHAnsi"/>
          <w:b w:val="0"/>
          <w:color w:val="auto"/>
          <w:sz w:val="24"/>
          <w:szCs w:val="24"/>
        </w:rPr>
        <w:t xml:space="preserve">ummary of </w:t>
      </w:r>
      <w:r>
        <w:rPr>
          <w:rFonts w:asciiTheme="minorHAnsi" w:hAnsiTheme="minorHAnsi"/>
          <w:b w:val="0"/>
          <w:color w:val="auto"/>
          <w:sz w:val="24"/>
          <w:szCs w:val="24"/>
        </w:rPr>
        <w:t xml:space="preserve">the </w:t>
      </w:r>
      <w:r w:rsidR="00FB5CEA" w:rsidRPr="00B12ED0">
        <w:rPr>
          <w:rFonts w:asciiTheme="minorHAnsi" w:hAnsiTheme="minorHAnsi"/>
          <w:b w:val="0"/>
          <w:color w:val="auto"/>
          <w:sz w:val="24"/>
          <w:szCs w:val="24"/>
        </w:rPr>
        <w:t>most</w:t>
      </w:r>
      <w:r w:rsidR="00B12ED0">
        <w:rPr>
          <w:rFonts w:asciiTheme="minorHAnsi" w:hAnsiTheme="minorHAnsi"/>
          <w:b w:val="0"/>
          <w:color w:val="auto"/>
          <w:sz w:val="24"/>
          <w:szCs w:val="24"/>
        </w:rPr>
        <w:t xml:space="preserve"> recent audit findings for </w:t>
      </w:r>
      <w:r w:rsidR="00835EAB">
        <w:rPr>
          <w:rFonts w:asciiTheme="minorHAnsi" w:hAnsiTheme="minorHAnsi"/>
          <w:b w:val="0"/>
          <w:color w:val="auto"/>
          <w:sz w:val="24"/>
          <w:szCs w:val="24"/>
        </w:rPr>
        <w:t xml:space="preserve">the </w:t>
      </w:r>
      <w:r w:rsidR="00B12ED0">
        <w:rPr>
          <w:rFonts w:asciiTheme="minorHAnsi" w:hAnsiTheme="minorHAnsi"/>
          <w:b w:val="0"/>
          <w:color w:val="auto"/>
          <w:sz w:val="24"/>
          <w:szCs w:val="24"/>
        </w:rPr>
        <w:t>solution</w:t>
      </w:r>
      <w:r>
        <w:rPr>
          <w:rFonts w:asciiTheme="minorHAnsi" w:hAnsiTheme="minorHAnsi"/>
          <w:b w:val="0"/>
          <w:color w:val="auto"/>
          <w:sz w:val="24"/>
          <w:szCs w:val="24"/>
        </w:rPr>
        <w:t>.</w:t>
      </w:r>
    </w:p>
    <w:p w:rsidR="00F738E5" w:rsidRDefault="00000CE7" w:rsidP="00517555">
      <w:pPr>
        <w:pStyle w:val="Heading3"/>
        <w:keepNext w:val="0"/>
        <w:keepLines w:val="0"/>
        <w:numPr>
          <w:ilvl w:val="0"/>
          <w:numId w:val="19"/>
        </w:numPr>
        <w:rPr>
          <w:rFonts w:asciiTheme="minorHAnsi" w:hAnsiTheme="minorHAnsi"/>
          <w:b w:val="0"/>
          <w:color w:val="auto"/>
          <w:sz w:val="24"/>
          <w:szCs w:val="24"/>
        </w:rPr>
      </w:pPr>
      <w:r>
        <w:rPr>
          <w:rFonts w:asciiTheme="minorHAnsi" w:hAnsiTheme="minorHAnsi"/>
          <w:b w:val="0"/>
          <w:color w:val="auto"/>
          <w:sz w:val="24"/>
          <w:szCs w:val="24"/>
        </w:rPr>
        <w:t xml:space="preserve">Describe any </w:t>
      </w:r>
      <w:r w:rsidR="00FF5FA8">
        <w:rPr>
          <w:rFonts w:asciiTheme="minorHAnsi" w:hAnsiTheme="minorHAnsi"/>
          <w:b w:val="0"/>
          <w:color w:val="auto"/>
          <w:sz w:val="24"/>
          <w:szCs w:val="24"/>
        </w:rPr>
        <w:t xml:space="preserve">security breaches </w:t>
      </w:r>
      <w:r>
        <w:rPr>
          <w:rFonts w:asciiTheme="minorHAnsi" w:hAnsiTheme="minorHAnsi"/>
          <w:b w:val="0"/>
          <w:color w:val="auto"/>
          <w:sz w:val="24"/>
          <w:szCs w:val="24"/>
        </w:rPr>
        <w:t xml:space="preserve">that have occurred </w:t>
      </w:r>
      <w:r w:rsidR="00FF5FA8">
        <w:rPr>
          <w:rFonts w:asciiTheme="minorHAnsi" w:hAnsiTheme="minorHAnsi"/>
          <w:b w:val="0"/>
          <w:color w:val="auto"/>
          <w:sz w:val="24"/>
          <w:szCs w:val="24"/>
        </w:rPr>
        <w:t>within the past 5 years related to unauth</w:t>
      </w:r>
      <w:r w:rsidR="00835EAB">
        <w:rPr>
          <w:rFonts w:asciiTheme="minorHAnsi" w:hAnsiTheme="minorHAnsi"/>
          <w:b w:val="0"/>
          <w:color w:val="auto"/>
          <w:sz w:val="24"/>
          <w:szCs w:val="24"/>
        </w:rPr>
        <w:t>orized access to data (e.g.</w:t>
      </w:r>
      <w:r w:rsidR="009B19F2">
        <w:rPr>
          <w:rFonts w:asciiTheme="minorHAnsi" w:hAnsiTheme="minorHAnsi"/>
          <w:b w:val="0"/>
          <w:color w:val="auto"/>
          <w:sz w:val="24"/>
          <w:szCs w:val="24"/>
        </w:rPr>
        <w:t xml:space="preserve"> hacking, phishing, etc</w:t>
      </w:r>
      <w:r w:rsidR="00835EAB">
        <w:rPr>
          <w:rFonts w:asciiTheme="minorHAnsi" w:hAnsiTheme="minorHAnsi"/>
          <w:b w:val="0"/>
          <w:color w:val="auto"/>
          <w:sz w:val="24"/>
          <w:szCs w:val="24"/>
        </w:rPr>
        <w:t>.</w:t>
      </w:r>
      <w:r w:rsidR="009B19F2">
        <w:rPr>
          <w:rFonts w:asciiTheme="minorHAnsi" w:hAnsiTheme="minorHAnsi"/>
          <w:b w:val="0"/>
          <w:color w:val="auto"/>
          <w:sz w:val="24"/>
          <w:szCs w:val="24"/>
        </w:rPr>
        <w:t>) and how these instances were handled and corrected</w:t>
      </w:r>
      <w:r w:rsidR="00772DF0" w:rsidRPr="00B12ED0">
        <w:rPr>
          <w:rFonts w:asciiTheme="minorHAnsi" w:hAnsiTheme="minorHAnsi"/>
          <w:b w:val="0"/>
          <w:color w:val="auto"/>
          <w:sz w:val="24"/>
          <w:szCs w:val="24"/>
        </w:rPr>
        <w:t>.</w:t>
      </w:r>
    </w:p>
    <w:p w:rsidR="00164479" w:rsidRPr="005A5405" w:rsidRDefault="00164479" w:rsidP="00164479">
      <w:pPr>
        <w:pStyle w:val="BodyText"/>
        <w:rPr>
          <w:b/>
          <w:i/>
        </w:rPr>
      </w:pPr>
      <w:r w:rsidRPr="00164479">
        <w:rPr>
          <w:rFonts w:asciiTheme="minorHAnsi" w:hAnsiTheme="minorHAnsi"/>
          <w:b/>
        </w:rPr>
        <w:t xml:space="preserve">                </w:t>
      </w:r>
      <w:r w:rsidR="005A5405">
        <w:rPr>
          <w:rFonts w:asciiTheme="minorHAnsi" w:hAnsiTheme="minorHAnsi"/>
          <w:b/>
        </w:rPr>
        <w:t xml:space="preserve">              </w:t>
      </w:r>
      <w:r w:rsidRPr="00164479">
        <w:rPr>
          <w:rFonts w:asciiTheme="minorHAnsi" w:hAnsiTheme="minorHAnsi"/>
          <w:b/>
        </w:rPr>
        <w:t xml:space="preserve">        </w:t>
      </w:r>
      <w:r w:rsidRPr="005A5405">
        <w:rPr>
          <w:rFonts w:asciiTheme="minorHAnsi" w:hAnsiTheme="minorHAnsi"/>
          <w:b/>
          <w:i/>
        </w:rPr>
        <w:t>Maximum</w:t>
      </w:r>
      <w:r w:rsidR="0070771D">
        <w:rPr>
          <w:rFonts w:asciiTheme="minorHAnsi" w:hAnsiTheme="minorHAnsi"/>
          <w:b/>
          <w:i/>
        </w:rPr>
        <w:t xml:space="preserve"> length should be no more than 4</w:t>
      </w:r>
      <w:r w:rsidRPr="005A5405">
        <w:rPr>
          <w:rFonts w:asciiTheme="minorHAnsi" w:hAnsiTheme="minorHAnsi"/>
          <w:b/>
          <w:i/>
        </w:rPr>
        <w:t xml:space="preserve"> pages.  </w:t>
      </w:r>
    </w:p>
    <w:p w:rsidR="00A0790D" w:rsidRPr="00A0790D" w:rsidRDefault="0092206A" w:rsidP="006D6926">
      <w:pPr>
        <w:pStyle w:val="Heading3"/>
        <w:keepNext w:val="0"/>
        <w:keepLines w:val="0"/>
        <w:ind w:left="1267"/>
        <w:rPr>
          <w:rFonts w:asciiTheme="minorHAnsi" w:hAnsiTheme="minorHAnsi"/>
          <w:b w:val="0"/>
          <w:color w:val="auto"/>
          <w:sz w:val="24"/>
          <w:szCs w:val="24"/>
          <w:u w:val="single"/>
        </w:rPr>
      </w:pPr>
      <w:proofErr w:type="gramStart"/>
      <w:r w:rsidRPr="00FD455C">
        <w:rPr>
          <w:rFonts w:asciiTheme="minorHAnsi" w:hAnsiTheme="minorHAnsi"/>
          <w:color w:val="auto"/>
          <w:sz w:val="24"/>
          <w:szCs w:val="24"/>
        </w:rPr>
        <w:t>User Security</w:t>
      </w:r>
      <w:r>
        <w:rPr>
          <w:rFonts w:asciiTheme="minorHAnsi" w:hAnsiTheme="minorHAnsi"/>
          <w:color w:val="auto"/>
          <w:sz w:val="24"/>
          <w:szCs w:val="24"/>
        </w:rPr>
        <w:t>/Identity Management</w:t>
      </w:r>
      <w:r w:rsidRPr="00FD455C">
        <w:rPr>
          <w:rFonts w:asciiTheme="minorHAnsi" w:hAnsiTheme="minorHAnsi"/>
          <w:color w:val="auto"/>
          <w:sz w:val="24"/>
          <w:szCs w:val="24"/>
        </w:rPr>
        <w:t>.</w:t>
      </w:r>
      <w:proofErr w:type="gramEnd"/>
      <w:r>
        <w:rPr>
          <w:rFonts w:asciiTheme="minorHAnsi" w:hAnsiTheme="minorHAnsi"/>
          <w:b w:val="0"/>
          <w:color w:val="auto"/>
          <w:sz w:val="24"/>
          <w:szCs w:val="24"/>
        </w:rPr>
        <w:t xml:space="preserve">  Describe how the solution manages user security to assure that the ability to enter, view and change data is limited by organization and user role. Describe how new users are identified and the protocols followed to ensure that they are valid users prior to issuing a user ID. Is the user ID shared across ERP modules?  What reports are available to monitor inappropriate user access to data and to mitigate the risk of security</w:t>
      </w:r>
      <w:r w:rsidR="00A0790D">
        <w:rPr>
          <w:rFonts w:asciiTheme="minorHAnsi" w:hAnsiTheme="minorHAnsi"/>
          <w:b w:val="0"/>
          <w:color w:val="auto"/>
          <w:sz w:val="24"/>
          <w:szCs w:val="24"/>
        </w:rPr>
        <w:t xml:space="preserve"> breaches by unauthorized users? </w:t>
      </w:r>
    </w:p>
    <w:p w:rsidR="0092206A" w:rsidRPr="005A5405" w:rsidRDefault="0092206A" w:rsidP="00A0790D">
      <w:pPr>
        <w:pStyle w:val="BodyText"/>
        <w:rPr>
          <w:rFonts w:asciiTheme="minorHAnsi" w:hAnsiTheme="minorHAnsi"/>
          <w:b/>
          <w:i/>
        </w:rPr>
      </w:pPr>
      <w:r w:rsidRPr="005A5405">
        <w:rPr>
          <w:rFonts w:asciiTheme="minorHAnsi" w:hAnsiTheme="minorHAnsi"/>
          <w:b/>
          <w:i/>
        </w:rPr>
        <w:t xml:space="preserve">  </w:t>
      </w:r>
      <w:r w:rsidR="00A0790D" w:rsidRPr="005A5405">
        <w:rPr>
          <w:rFonts w:asciiTheme="minorHAnsi" w:hAnsiTheme="minorHAnsi"/>
          <w:b/>
          <w:i/>
        </w:rPr>
        <w:t xml:space="preserve">            </w:t>
      </w:r>
      <w:r w:rsidR="005A5405">
        <w:rPr>
          <w:rFonts w:asciiTheme="minorHAnsi" w:hAnsiTheme="minorHAnsi"/>
          <w:b/>
          <w:i/>
        </w:rPr>
        <w:t xml:space="preserve">               </w:t>
      </w:r>
      <w:r w:rsidR="00A0790D" w:rsidRPr="005A5405">
        <w:rPr>
          <w:rFonts w:asciiTheme="minorHAnsi" w:hAnsiTheme="minorHAnsi"/>
          <w:b/>
          <w:i/>
        </w:rPr>
        <w:t xml:space="preserve">         Maximum length should be no more than 2 pages.  </w:t>
      </w:r>
    </w:p>
    <w:p w:rsidR="00533C33" w:rsidRPr="008509B5" w:rsidRDefault="00533C33" w:rsidP="0092206A">
      <w:pPr>
        <w:pStyle w:val="Heading3"/>
        <w:keepNext w:val="0"/>
        <w:keepLines w:val="0"/>
        <w:spacing w:before="240"/>
        <w:ind w:left="1267"/>
        <w:rPr>
          <w:rFonts w:asciiTheme="minorHAnsi" w:hAnsiTheme="minorHAnsi"/>
          <w:b w:val="0"/>
          <w:color w:val="auto"/>
          <w:sz w:val="24"/>
          <w:szCs w:val="24"/>
        </w:rPr>
      </w:pPr>
      <w:proofErr w:type="gramStart"/>
      <w:r w:rsidRPr="008509B5">
        <w:rPr>
          <w:rFonts w:asciiTheme="minorHAnsi" w:hAnsiTheme="minorHAnsi"/>
          <w:color w:val="auto"/>
          <w:sz w:val="24"/>
          <w:szCs w:val="24"/>
        </w:rPr>
        <w:t>Interfaces.</w:t>
      </w:r>
      <w:proofErr w:type="gramEnd"/>
      <w:r w:rsidR="00B92831" w:rsidRPr="008509B5">
        <w:rPr>
          <w:rFonts w:asciiTheme="minorHAnsi" w:hAnsiTheme="minorHAnsi"/>
          <w:b w:val="0"/>
          <w:color w:val="auto"/>
          <w:sz w:val="24"/>
          <w:szCs w:val="24"/>
        </w:rPr>
        <w:t xml:space="preserve">  </w:t>
      </w:r>
      <w:r w:rsidR="000848EB" w:rsidRPr="008509B5">
        <w:rPr>
          <w:rFonts w:asciiTheme="minorHAnsi" w:hAnsiTheme="minorHAnsi"/>
          <w:b w:val="0"/>
          <w:color w:val="auto"/>
          <w:sz w:val="24"/>
          <w:szCs w:val="24"/>
        </w:rPr>
        <w:t>Describe how the solution interfaces/integrates (both inbound and outbound) with external systems.  What are the interface standards? Describe the security, controls and other processes such as error handling around interfaced transactions.</w:t>
      </w:r>
    </w:p>
    <w:p w:rsidR="000848EB" w:rsidRPr="00A0790D" w:rsidRDefault="000848EB" w:rsidP="000848EB">
      <w:pPr>
        <w:pStyle w:val="BodyText"/>
        <w:rPr>
          <w:rFonts w:asciiTheme="minorHAnsi" w:hAnsiTheme="minorHAnsi"/>
          <w:u w:val="single"/>
        </w:rPr>
      </w:pPr>
      <w:r>
        <w:t xml:space="preserve">                                        </w:t>
      </w:r>
      <w:r w:rsidRPr="005A5405">
        <w:rPr>
          <w:rFonts w:asciiTheme="minorHAnsi" w:hAnsiTheme="minorHAnsi"/>
          <w:b/>
          <w:i/>
        </w:rPr>
        <w:t xml:space="preserve">Maximum length should be no more than 2 pages.  </w:t>
      </w:r>
    </w:p>
    <w:p w:rsidR="000848EB" w:rsidRPr="000848EB" w:rsidRDefault="000848EB" w:rsidP="000848EB">
      <w:pPr>
        <w:pStyle w:val="BodyText"/>
      </w:pPr>
    </w:p>
    <w:p w:rsidR="00A0790D" w:rsidRDefault="0092206A" w:rsidP="0092206A">
      <w:pPr>
        <w:pStyle w:val="Heading3"/>
        <w:keepNext w:val="0"/>
        <w:keepLines w:val="0"/>
        <w:spacing w:before="240"/>
        <w:ind w:left="1267"/>
        <w:rPr>
          <w:rFonts w:asciiTheme="minorHAnsi" w:hAnsiTheme="minorHAnsi"/>
          <w:b w:val="0"/>
          <w:color w:val="auto"/>
          <w:sz w:val="24"/>
          <w:szCs w:val="24"/>
        </w:rPr>
      </w:pPr>
      <w:proofErr w:type="gramStart"/>
      <w:r>
        <w:rPr>
          <w:rFonts w:asciiTheme="minorHAnsi" w:hAnsiTheme="minorHAnsi"/>
          <w:color w:val="auto"/>
          <w:sz w:val="24"/>
          <w:szCs w:val="24"/>
        </w:rPr>
        <w:t xml:space="preserve">Software </w:t>
      </w:r>
      <w:r w:rsidRPr="00E12D02">
        <w:rPr>
          <w:rFonts w:asciiTheme="minorHAnsi" w:hAnsiTheme="minorHAnsi"/>
          <w:color w:val="auto"/>
          <w:sz w:val="24"/>
          <w:szCs w:val="24"/>
        </w:rPr>
        <w:t>Maintenance.</w:t>
      </w:r>
      <w:proofErr w:type="gramEnd"/>
      <w:r>
        <w:rPr>
          <w:rFonts w:asciiTheme="minorHAnsi" w:hAnsiTheme="minorHAnsi"/>
          <w:b w:val="0"/>
          <w:color w:val="auto"/>
          <w:sz w:val="24"/>
          <w:szCs w:val="24"/>
        </w:rPr>
        <w:t xml:space="preserve">  Describe the process for updating or upgrading the system, from routine updates to significant upgrades.  Describe minimum requirements for customers to remain current. Describe your commitment to update the ERP solution in response to changing federal and state mandates and user group recommendations on product enhancements.</w:t>
      </w:r>
    </w:p>
    <w:p w:rsidR="0092206A" w:rsidRPr="00A0790D" w:rsidRDefault="00A0790D" w:rsidP="00A0790D">
      <w:pPr>
        <w:pStyle w:val="BodyText"/>
        <w:rPr>
          <w:rFonts w:asciiTheme="minorHAnsi" w:hAnsiTheme="minorHAnsi"/>
          <w:u w:val="single"/>
        </w:rPr>
      </w:pPr>
      <w:r w:rsidRPr="00A0790D">
        <w:rPr>
          <w:rFonts w:asciiTheme="minorHAnsi" w:hAnsiTheme="minorHAnsi"/>
        </w:rPr>
        <w:t xml:space="preserve">             </w:t>
      </w:r>
      <w:r w:rsidR="005A5405">
        <w:rPr>
          <w:rFonts w:asciiTheme="minorHAnsi" w:hAnsiTheme="minorHAnsi"/>
        </w:rPr>
        <w:t xml:space="preserve">                </w:t>
      </w:r>
      <w:r w:rsidRPr="00A0790D">
        <w:rPr>
          <w:rFonts w:asciiTheme="minorHAnsi" w:hAnsiTheme="minorHAnsi"/>
        </w:rPr>
        <w:t xml:space="preserve">          </w:t>
      </w:r>
      <w:r w:rsidR="000848EB" w:rsidRPr="005A5405">
        <w:rPr>
          <w:rFonts w:asciiTheme="minorHAnsi" w:hAnsiTheme="minorHAnsi"/>
          <w:b/>
          <w:i/>
        </w:rPr>
        <w:t xml:space="preserve">Maximum length should be no more than 2 pages.  </w:t>
      </w:r>
    </w:p>
    <w:p w:rsidR="0092206A" w:rsidRDefault="0092206A" w:rsidP="006D6926">
      <w:pPr>
        <w:pStyle w:val="Heading3"/>
        <w:keepNext w:val="0"/>
        <w:keepLines w:val="0"/>
        <w:ind w:left="1267"/>
        <w:rPr>
          <w:rFonts w:asciiTheme="minorHAnsi" w:hAnsiTheme="minorHAnsi"/>
          <w:b w:val="0"/>
          <w:color w:val="auto"/>
          <w:sz w:val="24"/>
          <w:szCs w:val="24"/>
        </w:rPr>
      </w:pPr>
      <w:proofErr w:type="gramStart"/>
      <w:r w:rsidRPr="006C7D79">
        <w:rPr>
          <w:rFonts w:asciiTheme="minorHAnsi" w:hAnsiTheme="minorHAnsi"/>
          <w:color w:val="auto"/>
          <w:sz w:val="24"/>
          <w:szCs w:val="24"/>
        </w:rPr>
        <w:t>Product Roadmap.</w:t>
      </w:r>
      <w:proofErr w:type="gramEnd"/>
      <w:r>
        <w:rPr>
          <w:rFonts w:asciiTheme="minorHAnsi" w:hAnsiTheme="minorHAnsi"/>
          <w:b w:val="0"/>
          <w:color w:val="auto"/>
          <w:sz w:val="24"/>
          <w:szCs w:val="24"/>
        </w:rPr>
        <w:t xml:space="preserve">  Provide an overview of the strategic </w:t>
      </w:r>
      <w:r w:rsidRPr="006C7D79">
        <w:rPr>
          <w:rFonts w:asciiTheme="minorHAnsi" w:hAnsiTheme="minorHAnsi"/>
          <w:b w:val="0"/>
          <w:color w:val="auto"/>
          <w:sz w:val="24"/>
          <w:szCs w:val="24"/>
        </w:rPr>
        <w:t xml:space="preserve">vision </w:t>
      </w:r>
      <w:r>
        <w:rPr>
          <w:rFonts w:asciiTheme="minorHAnsi" w:hAnsiTheme="minorHAnsi"/>
          <w:b w:val="0"/>
          <w:color w:val="auto"/>
          <w:sz w:val="24"/>
          <w:szCs w:val="24"/>
        </w:rPr>
        <w:t>for your ERP solution to help the Commonwealth</w:t>
      </w:r>
      <w:r w:rsidRPr="006C7D79">
        <w:rPr>
          <w:rFonts w:asciiTheme="minorHAnsi" w:hAnsiTheme="minorHAnsi"/>
          <w:b w:val="0"/>
          <w:color w:val="auto"/>
          <w:sz w:val="24"/>
          <w:szCs w:val="24"/>
        </w:rPr>
        <w:t xml:space="preserve"> understand the </w:t>
      </w:r>
      <w:r>
        <w:rPr>
          <w:rFonts w:asciiTheme="minorHAnsi" w:hAnsiTheme="minorHAnsi"/>
          <w:b w:val="0"/>
          <w:color w:val="auto"/>
          <w:sz w:val="24"/>
          <w:szCs w:val="24"/>
        </w:rPr>
        <w:t xml:space="preserve">intended product roadmap in relation to the Commonwealth’s </w:t>
      </w:r>
      <w:r w:rsidRPr="006C7D79">
        <w:rPr>
          <w:rFonts w:asciiTheme="minorHAnsi" w:hAnsiTheme="minorHAnsi"/>
          <w:b w:val="0"/>
          <w:color w:val="auto"/>
          <w:sz w:val="24"/>
          <w:szCs w:val="24"/>
        </w:rPr>
        <w:t xml:space="preserve">hypothetical </w:t>
      </w:r>
      <w:r w:rsidR="00EF5D3F">
        <w:rPr>
          <w:rFonts w:asciiTheme="minorHAnsi" w:hAnsiTheme="minorHAnsi"/>
          <w:b w:val="0"/>
          <w:color w:val="auto"/>
          <w:sz w:val="24"/>
          <w:szCs w:val="24"/>
        </w:rPr>
        <w:t>start date for the project on July 1, 2017</w:t>
      </w:r>
      <w:r w:rsidR="00B066D6">
        <w:rPr>
          <w:rFonts w:asciiTheme="minorHAnsi" w:hAnsiTheme="minorHAnsi"/>
          <w:b w:val="0"/>
          <w:color w:val="auto"/>
          <w:sz w:val="24"/>
          <w:szCs w:val="24"/>
        </w:rPr>
        <w:t>,</w:t>
      </w:r>
      <w:r w:rsidR="00EF5D3F">
        <w:rPr>
          <w:rFonts w:asciiTheme="minorHAnsi" w:hAnsiTheme="minorHAnsi"/>
          <w:b w:val="0"/>
          <w:color w:val="auto"/>
          <w:sz w:val="24"/>
          <w:szCs w:val="24"/>
        </w:rPr>
        <w:t xml:space="preserve"> with software implementation for the first phase of the project targeted for July 1, 2018</w:t>
      </w:r>
      <w:r w:rsidRPr="006C7D79">
        <w:rPr>
          <w:rFonts w:asciiTheme="minorHAnsi" w:hAnsiTheme="minorHAnsi"/>
          <w:b w:val="0"/>
          <w:color w:val="auto"/>
          <w:sz w:val="24"/>
          <w:szCs w:val="24"/>
        </w:rPr>
        <w:t xml:space="preserve">.  Include any </w:t>
      </w:r>
      <w:r>
        <w:rPr>
          <w:rFonts w:asciiTheme="minorHAnsi" w:hAnsiTheme="minorHAnsi"/>
          <w:b w:val="0"/>
          <w:color w:val="auto"/>
          <w:sz w:val="24"/>
          <w:szCs w:val="24"/>
        </w:rPr>
        <w:t>d</w:t>
      </w:r>
      <w:r w:rsidRPr="006C7D79">
        <w:rPr>
          <w:rFonts w:asciiTheme="minorHAnsi" w:hAnsiTheme="minorHAnsi"/>
          <w:b w:val="0"/>
          <w:color w:val="auto"/>
          <w:sz w:val="24"/>
          <w:szCs w:val="24"/>
        </w:rPr>
        <w:t xml:space="preserve">ifferentiating </w:t>
      </w:r>
      <w:r>
        <w:rPr>
          <w:rFonts w:asciiTheme="minorHAnsi" w:hAnsiTheme="minorHAnsi"/>
          <w:b w:val="0"/>
          <w:color w:val="auto"/>
          <w:sz w:val="24"/>
          <w:szCs w:val="24"/>
        </w:rPr>
        <w:t xml:space="preserve">technological </w:t>
      </w:r>
      <w:r w:rsidRPr="006C7D79">
        <w:rPr>
          <w:rFonts w:asciiTheme="minorHAnsi" w:hAnsiTheme="minorHAnsi"/>
          <w:b w:val="0"/>
          <w:color w:val="auto"/>
          <w:sz w:val="24"/>
          <w:szCs w:val="24"/>
        </w:rPr>
        <w:t xml:space="preserve">approaches and </w:t>
      </w:r>
      <w:r>
        <w:rPr>
          <w:rFonts w:asciiTheme="minorHAnsi" w:hAnsiTheme="minorHAnsi"/>
          <w:b w:val="0"/>
          <w:color w:val="auto"/>
          <w:sz w:val="24"/>
          <w:szCs w:val="24"/>
        </w:rPr>
        <w:t xml:space="preserve">anticipated </w:t>
      </w:r>
      <w:r w:rsidRPr="006C7D79">
        <w:rPr>
          <w:rFonts w:asciiTheme="minorHAnsi" w:hAnsiTheme="minorHAnsi"/>
          <w:b w:val="0"/>
          <w:color w:val="auto"/>
          <w:sz w:val="24"/>
          <w:szCs w:val="24"/>
        </w:rPr>
        <w:t xml:space="preserve">developments that would be of particular interest </w:t>
      </w:r>
      <w:r>
        <w:rPr>
          <w:rFonts w:asciiTheme="minorHAnsi" w:hAnsiTheme="minorHAnsi"/>
          <w:b w:val="0"/>
          <w:color w:val="auto"/>
          <w:sz w:val="24"/>
          <w:szCs w:val="24"/>
        </w:rPr>
        <w:t>to</w:t>
      </w:r>
      <w:r w:rsidRPr="006C7D79">
        <w:rPr>
          <w:rFonts w:asciiTheme="minorHAnsi" w:hAnsiTheme="minorHAnsi"/>
          <w:b w:val="0"/>
          <w:color w:val="auto"/>
          <w:sz w:val="24"/>
          <w:szCs w:val="24"/>
        </w:rPr>
        <w:t xml:space="preserve"> the public sector.</w:t>
      </w:r>
      <w:r>
        <w:rPr>
          <w:rFonts w:asciiTheme="minorHAnsi" w:hAnsiTheme="minorHAnsi"/>
          <w:b w:val="0"/>
          <w:color w:val="auto"/>
          <w:sz w:val="24"/>
          <w:szCs w:val="24"/>
        </w:rPr>
        <w:t xml:space="preserve"> Describe your ability and willingness to partner with the Commonwealth to enhance the solution functionality for public sector use and how this partnership would work.</w:t>
      </w:r>
    </w:p>
    <w:p w:rsidR="00A0790D" w:rsidRPr="005A5405" w:rsidRDefault="00A0790D" w:rsidP="00A0790D">
      <w:pPr>
        <w:pStyle w:val="BodyText"/>
        <w:rPr>
          <w:rFonts w:asciiTheme="minorHAnsi" w:hAnsiTheme="minorHAnsi"/>
          <w:b/>
          <w:i/>
        </w:rPr>
      </w:pPr>
      <w:r w:rsidRPr="005A5405">
        <w:rPr>
          <w:b/>
          <w:i/>
        </w:rPr>
        <w:t xml:space="preserve">          </w:t>
      </w:r>
      <w:r w:rsidR="005A5405">
        <w:rPr>
          <w:b/>
          <w:i/>
        </w:rPr>
        <w:t xml:space="preserve">               </w:t>
      </w:r>
      <w:r w:rsidRPr="005A5405">
        <w:rPr>
          <w:b/>
          <w:i/>
        </w:rPr>
        <w:t xml:space="preserve">             </w:t>
      </w:r>
      <w:r w:rsidRPr="005A5405">
        <w:rPr>
          <w:rFonts w:asciiTheme="minorHAnsi" w:hAnsiTheme="minorHAnsi"/>
          <w:b/>
          <w:i/>
        </w:rPr>
        <w:t>Maximum</w:t>
      </w:r>
      <w:r w:rsidR="0070771D">
        <w:rPr>
          <w:rFonts w:asciiTheme="minorHAnsi" w:hAnsiTheme="minorHAnsi"/>
          <w:b/>
          <w:i/>
        </w:rPr>
        <w:t xml:space="preserve"> length should be no more than 3</w:t>
      </w:r>
      <w:r w:rsidRPr="005A5405">
        <w:rPr>
          <w:rFonts w:asciiTheme="minorHAnsi" w:hAnsiTheme="minorHAnsi"/>
          <w:b/>
          <w:i/>
        </w:rPr>
        <w:t xml:space="preserve"> pages.  </w:t>
      </w:r>
    </w:p>
    <w:p w:rsidR="000C5DD8" w:rsidRPr="000C5DD8" w:rsidRDefault="00B95135" w:rsidP="000C5DD8">
      <w:pPr>
        <w:pStyle w:val="Heading3"/>
        <w:keepNext w:val="0"/>
        <w:keepLines w:val="0"/>
        <w:ind w:left="1267"/>
        <w:rPr>
          <w:rFonts w:asciiTheme="minorHAnsi" w:hAnsiTheme="minorHAnsi"/>
          <w:b w:val="0"/>
          <w:color w:val="auto"/>
          <w:sz w:val="24"/>
          <w:szCs w:val="24"/>
        </w:rPr>
      </w:pPr>
      <w:proofErr w:type="gramStart"/>
      <w:r w:rsidRPr="00B95135">
        <w:rPr>
          <w:rFonts w:asciiTheme="minorHAnsi" w:hAnsiTheme="minorHAnsi"/>
          <w:color w:val="auto"/>
          <w:sz w:val="24"/>
          <w:szCs w:val="24"/>
        </w:rPr>
        <w:t>Product Accessibility and Usability</w:t>
      </w:r>
      <w:r w:rsidRPr="006C7D79">
        <w:rPr>
          <w:rFonts w:asciiTheme="minorHAnsi" w:hAnsiTheme="minorHAnsi"/>
          <w:color w:val="auto"/>
          <w:sz w:val="24"/>
          <w:szCs w:val="24"/>
        </w:rPr>
        <w:t>.</w:t>
      </w:r>
      <w:proofErr w:type="gramEnd"/>
      <w:r w:rsidR="00087672">
        <w:rPr>
          <w:rFonts w:asciiTheme="minorHAnsi" w:hAnsiTheme="minorHAnsi"/>
          <w:b w:val="0"/>
          <w:color w:val="auto"/>
          <w:sz w:val="24"/>
          <w:szCs w:val="24"/>
        </w:rPr>
        <w:t xml:space="preserve">  </w:t>
      </w:r>
      <w:r w:rsidR="00ED04DB">
        <w:rPr>
          <w:rFonts w:asciiTheme="minorHAnsi" w:hAnsiTheme="minorHAnsi"/>
          <w:b w:val="0"/>
          <w:color w:val="auto"/>
          <w:sz w:val="24"/>
          <w:szCs w:val="24"/>
        </w:rPr>
        <w:t>Describe the product’s compliance with Section 508 of the Federal Rehabilitation Act, the World Wide Web Consortium’s Web Content Authoring Guidelines, v.2, level AA (WCAG2 Standards), and the concept of usability for individuals with disabilities.  Is there a VPAT or accessibility testing results for the solution or components of the solution (specify the components) and describ</w:t>
      </w:r>
      <w:r w:rsidR="0058415D">
        <w:rPr>
          <w:rFonts w:asciiTheme="minorHAnsi" w:hAnsiTheme="minorHAnsi"/>
          <w:b w:val="0"/>
          <w:color w:val="auto"/>
          <w:sz w:val="24"/>
          <w:szCs w:val="24"/>
        </w:rPr>
        <w:t>e the salient findings. Describe your approach to building accessibility</w:t>
      </w:r>
      <w:r w:rsidR="00ED04DB">
        <w:rPr>
          <w:rFonts w:asciiTheme="minorHAnsi" w:hAnsiTheme="minorHAnsi"/>
          <w:b w:val="0"/>
          <w:color w:val="auto"/>
          <w:sz w:val="24"/>
          <w:szCs w:val="24"/>
        </w:rPr>
        <w:t xml:space="preserve"> </w:t>
      </w:r>
      <w:r w:rsidR="0058415D">
        <w:rPr>
          <w:rFonts w:asciiTheme="minorHAnsi" w:hAnsiTheme="minorHAnsi"/>
          <w:b w:val="0"/>
          <w:color w:val="auto"/>
          <w:sz w:val="24"/>
          <w:szCs w:val="24"/>
        </w:rPr>
        <w:t>into each phase of software development and delivery.  Describe your willingness to work with the Commonwealth and third party testers to test accessibility and usability af</w:t>
      </w:r>
      <w:r w:rsidR="00835EAB">
        <w:rPr>
          <w:rFonts w:asciiTheme="minorHAnsi" w:hAnsiTheme="minorHAnsi"/>
          <w:b w:val="0"/>
          <w:color w:val="auto"/>
          <w:sz w:val="24"/>
          <w:szCs w:val="24"/>
        </w:rPr>
        <w:t>ter delivery</w:t>
      </w:r>
      <w:r w:rsidR="0058415D">
        <w:rPr>
          <w:rFonts w:asciiTheme="minorHAnsi" w:hAnsiTheme="minorHAnsi"/>
          <w:b w:val="0"/>
          <w:color w:val="auto"/>
          <w:sz w:val="24"/>
          <w:szCs w:val="24"/>
        </w:rPr>
        <w:t xml:space="preserve"> </w:t>
      </w:r>
      <w:r w:rsidR="00200B4D">
        <w:rPr>
          <w:rFonts w:asciiTheme="minorHAnsi" w:hAnsiTheme="minorHAnsi"/>
          <w:b w:val="0"/>
          <w:color w:val="auto"/>
          <w:sz w:val="24"/>
          <w:szCs w:val="24"/>
        </w:rPr>
        <w:t xml:space="preserve">and </w:t>
      </w:r>
      <w:r w:rsidR="0058415D">
        <w:rPr>
          <w:rFonts w:asciiTheme="minorHAnsi" w:hAnsiTheme="minorHAnsi"/>
          <w:b w:val="0"/>
          <w:color w:val="auto"/>
          <w:sz w:val="24"/>
          <w:szCs w:val="24"/>
        </w:rPr>
        <w:t>to mitigate adverse findings.</w:t>
      </w:r>
    </w:p>
    <w:p w:rsidR="007A562B" w:rsidRPr="005741ED" w:rsidRDefault="0070771D" w:rsidP="007A562B">
      <w:pPr>
        <w:pStyle w:val="Heading3"/>
        <w:keepNext w:val="0"/>
        <w:keepLines w:val="0"/>
        <w:numPr>
          <w:ilvl w:val="0"/>
          <w:numId w:val="0"/>
        </w:numPr>
        <w:ind w:left="1267"/>
        <w:rPr>
          <w:rFonts w:asciiTheme="minorHAnsi" w:hAnsiTheme="minorHAnsi"/>
          <w:i/>
          <w:color w:val="auto"/>
          <w:sz w:val="24"/>
          <w:szCs w:val="24"/>
        </w:rPr>
      </w:pPr>
      <w:r>
        <w:rPr>
          <w:rFonts w:asciiTheme="minorHAnsi" w:hAnsiTheme="minorHAnsi"/>
          <w:color w:val="auto"/>
          <w:sz w:val="24"/>
          <w:szCs w:val="24"/>
        </w:rPr>
        <w:t xml:space="preserve">               </w:t>
      </w:r>
      <w:r w:rsidR="005A5405" w:rsidRPr="000C5DD8">
        <w:rPr>
          <w:rFonts w:asciiTheme="minorHAnsi" w:hAnsiTheme="minorHAnsi"/>
          <w:color w:val="auto"/>
          <w:sz w:val="24"/>
          <w:szCs w:val="24"/>
        </w:rPr>
        <w:t xml:space="preserve">   </w:t>
      </w:r>
      <w:r w:rsidR="00B210D2" w:rsidRPr="000C5DD8">
        <w:rPr>
          <w:rFonts w:asciiTheme="minorHAnsi" w:hAnsiTheme="minorHAnsi"/>
          <w:color w:val="auto"/>
          <w:sz w:val="24"/>
          <w:szCs w:val="24"/>
        </w:rPr>
        <w:t xml:space="preserve"> </w:t>
      </w:r>
      <w:r w:rsidR="00B210D2" w:rsidRPr="005741ED">
        <w:rPr>
          <w:rFonts w:asciiTheme="minorHAnsi" w:hAnsiTheme="minorHAnsi"/>
          <w:i/>
          <w:color w:val="auto"/>
          <w:sz w:val="24"/>
          <w:szCs w:val="24"/>
        </w:rPr>
        <w:t>Maximum</w:t>
      </w:r>
      <w:r w:rsidR="00B4315B">
        <w:rPr>
          <w:rFonts w:asciiTheme="minorHAnsi" w:hAnsiTheme="minorHAnsi"/>
          <w:i/>
          <w:color w:val="auto"/>
          <w:sz w:val="24"/>
          <w:szCs w:val="24"/>
        </w:rPr>
        <w:t xml:space="preserve"> length should be no more than 3</w:t>
      </w:r>
      <w:r w:rsidR="00B210D2" w:rsidRPr="005741ED">
        <w:rPr>
          <w:rFonts w:asciiTheme="minorHAnsi" w:hAnsiTheme="minorHAnsi"/>
          <w:i/>
          <w:color w:val="auto"/>
          <w:sz w:val="24"/>
          <w:szCs w:val="24"/>
        </w:rPr>
        <w:t xml:space="preserve"> pages.</w:t>
      </w:r>
    </w:p>
    <w:p w:rsidR="000C5DD8" w:rsidRDefault="000C5DD8" w:rsidP="000C5DD8">
      <w:pPr>
        <w:pStyle w:val="Heading3"/>
        <w:keepNext w:val="0"/>
        <w:keepLines w:val="0"/>
        <w:ind w:left="1267"/>
        <w:rPr>
          <w:rFonts w:asciiTheme="minorHAnsi" w:hAnsiTheme="minorHAnsi"/>
          <w:b w:val="0"/>
          <w:color w:val="auto"/>
          <w:sz w:val="24"/>
          <w:szCs w:val="24"/>
        </w:rPr>
      </w:pPr>
      <w:proofErr w:type="gramStart"/>
      <w:r w:rsidRPr="00AB55DF">
        <w:rPr>
          <w:rFonts w:asciiTheme="minorHAnsi" w:hAnsiTheme="minorHAnsi"/>
          <w:color w:val="auto"/>
          <w:sz w:val="24"/>
          <w:szCs w:val="24"/>
        </w:rPr>
        <w:t>Self-Service and Workflow Capabilities.</w:t>
      </w:r>
      <w:proofErr w:type="gramEnd"/>
      <w:r w:rsidRPr="00AB55DF">
        <w:rPr>
          <w:rFonts w:asciiTheme="minorHAnsi" w:hAnsiTheme="minorHAnsi"/>
          <w:color w:val="auto"/>
          <w:sz w:val="24"/>
          <w:szCs w:val="24"/>
        </w:rPr>
        <w:t xml:space="preserve">  </w:t>
      </w:r>
      <w:r w:rsidRPr="00AB55DF">
        <w:rPr>
          <w:rFonts w:asciiTheme="minorHAnsi" w:hAnsiTheme="minorHAnsi"/>
          <w:b w:val="0"/>
          <w:color w:val="auto"/>
          <w:sz w:val="24"/>
          <w:szCs w:val="24"/>
        </w:rPr>
        <w:t>Describe how the solution supports the automation</w:t>
      </w:r>
      <w:r w:rsidR="001B437B" w:rsidRPr="00AB55DF">
        <w:rPr>
          <w:rFonts w:asciiTheme="minorHAnsi" w:hAnsiTheme="minorHAnsi"/>
          <w:b w:val="0"/>
          <w:color w:val="auto"/>
          <w:sz w:val="24"/>
          <w:szCs w:val="24"/>
        </w:rPr>
        <w:t xml:space="preserve"> of formerly paper-based </w:t>
      </w:r>
      <w:r w:rsidR="007A562B" w:rsidRPr="00AB55DF">
        <w:rPr>
          <w:rFonts w:asciiTheme="minorHAnsi" w:hAnsiTheme="minorHAnsi"/>
          <w:b w:val="0"/>
          <w:color w:val="auto"/>
          <w:sz w:val="24"/>
          <w:szCs w:val="24"/>
        </w:rPr>
        <w:t xml:space="preserve">processes </w:t>
      </w:r>
      <w:r w:rsidR="001B437B" w:rsidRPr="00AB55DF">
        <w:rPr>
          <w:rFonts w:asciiTheme="minorHAnsi" w:hAnsiTheme="minorHAnsi"/>
          <w:b w:val="0"/>
          <w:color w:val="auto"/>
          <w:sz w:val="24"/>
          <w:szCs w:val="24"/>
        </w:rPr>
        <w:t>th</w:t>
      </w:r>
      <w:r w:rsidR="007A562B" w:rsidRPr="00AB55DF">
        <w:rPr>
          <w:rFonts w:asciiTheme="minorHAnsi" w:hAnsiTheme="minorHAnsi"/>
          <w:b w:val="0"/>
          <w:color w:val="auto"/>
          <w:sz w:val="24"/>
          <w:szCs w:val="24"/>
        </w:rPr>
        <w:t>rough self-service and workflow</w:t>
      </w:r>
      <w:r w:rsidR="001B437B" w:rsidRPr="00AB55DF">
        <w:rPr>
          <w:rFonts w:asciiTheme="minorHAnsi" w:hAnsiTheme="minorHAnsi"/>
          <w:b w:val="0"/>
          <w:color w:val="auto"/>
          <w:sz w:val="24"/>
          <w:szCs w:val="24"/>
        </w:rPr>
        <w:t xml:space="preserve">. Provide a list of the functions that utilize these capabilities, such as Travel approvals, updates to Employee Personal Data, updates to Job Application Profiles, </w:t>
      </w:r>
      <w:r w:rsidR="007A562B" w:rsidRPr="00AB55DF">
        <w:rPr>
          <w:rFonts w:asciiTheme="minorHAnsi" w:hAnsiTheme="minorHAnsi"/>
          <w:b w:val="0"/>
          <w:color w:val="auto"/>
          <w:sz w:val="24"/>
          <w:szCs w:val="24"/>
        </w:rPr>
        <w:t xml:space="preserve">Employee Time </w:t>
      </w:r>
      <w:proofErr w:type="gramStart"/>
      <w:r w:rsidR="007A562B" w:rsidRPr="00AB55DF">
        <w:rPr>
          <w:rFonts w:asciiTheme="minorHAnsi" w:hAnsiTheme="minorHAnsi"/>
          <w:b w:val="0"/>
          <w:color w:val="auto"/>
          <w:sz w:val="24"/>
          <w:szCs w:val="24"/>
        </w:rPr>
        <w:t>Off</w:t>
      </w:r>
      <w:proofErr w:type="gramEnd"/>
      <w:r w:rsidR="007A562B" w:rsidRPr="00AB55DF">
        <w:rPr>
          <w:rFonts w:asciiTheme="minorHAnsi" w:hAnsiTheme="minorHAnsi"/>
          <w:b w:val="0"/>
          <w:color w:val="auto"/>
          <w:sz w:val="24"/>
          <w:szCs w:val="24"/>
        </w:rPr>
        <w:t xml:space="preserve"> Approvals and other electronic intake forms.</w:t>
      </w:r>
    </w:p>
    <w:p w:rsidR="005741ED" w:rsidRPr="005741ED" w:rsidRDefault="005741ED" w:rsidP="005741ED">
      <w:pPr>
        <w:pStyle w:val="Heading3"/>
        <w:keepNext w:val="0"/>
        <w:keepLines w:val="0"/>
        <w:numPr>
          <w:ilvl w:val="0"/>
          <w:numId w:val="0"/>
        </w:numPr>
        <w:ind w:left="1267"/>
        <w:rPr>
          <w:rFonts w:asciiTheme="minorHAnsi" w:hAnsiTheme="minorHAnsi"/>
          <w:i/>
          <w:color w:val="auto"/>
          <w:sz w:val="24"/>
          <w:szCs w:val="24"/>
        </w:rPr>
      </w:pPr>
      <w:r>
        <w:rPr>
          <w:rFonts w:asciiTheme="minorHAnsi" w:hAnsiTheme="minorHAnsi"/>
          <w:color w:val="auto"/>
          <w:sz w:val="24"/>
          <w:szCs w:val="24"/>
        </w:rPr>
        <w:t xml:space="preserve">               </w:t>
      </w:r>
      <w:r w:rsidRPr="000C5DD8">
        <w:rPr>
          <w:rFonts w:asciiTheme="minorHAnsi" w:hAnsiTheme="minorHAnsi"/>
          <w:color w:val="auto"/>
          <w:sz w:val="24"/>
          <w:szCs w:val="24"/>
        </w:rPr>
        <w:t xml:space="preserve">    </w:t>
      </w:r>
      <w:r w:rsidRPr="005741ED">
        <w:rPr>
          <w:rFonts w:asciiTheme="minorHAnsi" w:hAnsiTheme="minorHAnsi"/>
          <w:i/>
          <w:color w:val="auto"/>
          <w:sz w:val="24"/>
          <w:szCs w:val="24"/>
        </w:rPr>
        <w:t>Maximum</w:t>
      </w:r>
      <w:r w:rsidR="00B4315B">
        <w:rPr>
          <w:rFonts w:asciiTheme="minorHAnsi" w:hAnsiTheme="minorHAnsi"/>
          <w:i/>
          <w:color w:val="auto"/>
          <w:sz w:val="24"/>
          <w:szCs w:val="24"/>
        </w:rPr>
        <w:t xml:space="preserve"> length should be no more than 3</w:t>
      </w:r>
      <w:r w:rsidRPr="005741ED">
        <w:rPr>
          <w:rFonts w:asciiTheme="minorHAnsi" w:hAnsiTheme="minorHAnsi"/>
          <w:i/>
          <w:color w:val="auto"/>
          <w:sz w:val="24"/>
          <w:szCs w:val="24"/>
        </w:rPr>
        <w:t xml:space="preserve"> pages.</w:t>
      </w:r>
    </w:p>
    <w:p w:rsidR="00DC762E" w:rsidRPr="0066118B" w:rsidRDefault="00DC762E" w:rsidP="00DC762E">
      <w:pPr>
        <w:pStyle w:val="Heading3"/>
        <w:keepNext w:val="0"/>
        <w:keepLines w:val="0"/>
        <w:ind w:left="1267"/>
        <w:rPr>
          <w:rFonts w:asciiTheme="minorHAnsi" w:hAnsiTheme="minorHAnsi"/>
          <w:b w:val="0"/>
          <w:color w:val="auto"/>
          <w:sz w:val="24"/>
          <w:szCs w:val="24"/>
        </w:rPr>
      </w:pPr>
      <w:proofErr w:type="gramStart"/>
      <w:r w:rsidRPr="00E12D02">
        <w:rPr>
          <w:rFonts w:asciiTheme="minorHAnsi" w:hAnsiTheme="minorHAnsi"/>
          <w:color w:val="auto"/>
          <w:sz w:val="24"/>
          <w:szCs w:val="24"/>
        </w:rPr>
        <w:t>Unique Requirements.</w:t>
      </w:r>
      <w:proofErr w:type="gramEnd"/>
      <w:r>
        <w:rPr>
          <w:rFonts w:asciiTheme="minorHAnsi" w:hAnsiTheme="minorHAnsi"/>
          <w:b w:val="0"/>
          <w:color w:val="auto"/>
          <w:sz w:val="24"/>
          <w:szCs w:val="24"/>
        </w:rPr>
        <w:t xml:space="preserve">  CTR prefers </w:t>
      </w:r>
      <w:r w:rsidRPr="0066118B">
        <w:rPr>
          <w:rFonts w:asciiTheme="minorHAnsi" w:hAnsiTheme="minorHAnsi"/>
          <w:b w:val="0"/>
          <w:color w:val="auto"/>
          <w:sz w:val="24"/>
          <w:szCs w:val="24"/>
        </w:rPr>
        <w:t>to</w:t>
      </w:r>
      <w:r>
        <w:rPr>
          <w:rFonts w:asciiTheme="minorHAnsi" w:hAnsiTheme="minorHAnsi"/>
          <w:b w:val="0"/>
          <w:color w:val="auto"/>
          <w:sz w:val="24"/>
          <w:szCs w:val="24"/>
        </w:rPr>
        <w:t xml:space="preserve"> avoid customizations/modifications to the baseline solution and strongly prefers supporting </w:t>
      </w:r>
      <w:r w:rsidRPr="0066118B">
        <w:rPr>
          <w:rFonts w:asciiTheme="minorHAnsi" w:hAnsiTheme="minorHAnsi"/>
          <w:b w:val="0"/>
          <w:color w:val="auto"/>
          <w:sz w:val="24"/>
          <w:szCs w:val="24"/>
        </w:rPr>
        <w:t>business practice</w:t>
      </w:r>
      <w:r>
        <w:rPr>
          <w:rFonts w:asciiTheme="minorHAnsi" w:hAnsiTheme="minorHAnsi"/>
          <w:b w:val="0"/>
          <w:color w:val="auto"/>
          <w:sz w:val="24"/>
          <w:szCs w:val="24"/>
        </w:rPr>
        <w:t>s and requirements through configuration inherent in the Respondent’s solution</w:t>
      </w:r>
      <w:r w:rsidRPr="0066118B">
        <w:rPr>
          <w:rFonts w:asciiTheme="minorHAnsi" w:hAnsiTheme="minorHAnsi"/>
          <w:b w:val="0"/>
          <w:color w:val="auto"/>
          <w:sz w:val="24"/>
          <w:szCs w:val="24"/>
        </w:rPr>
        <w:t xml:space="preserve">.  </w:t>
      </w:r>
      <w:r>
        <w:rPr>
          <w:rFonts w:asciiTheme="minorHAnsi" w:hAnsiTheme="minorHAnsi"/>
          <w:b w:val="0"/>
          <w:color w:val="auto"/>
          <w:sz w:val="24"/>
          <w:szCs w:val="24"/>
        </w:rPr>
        <w:lastRenderedPageBreak/>
        <w:t>However, t</w:t>
      </w:r>
      <w:r w:rsidRPr="0066118B">
        <w:rPr>
          <w:rFonts w:asciiTheme="minorHAnsi" w:hAnsiTheme="minorHAnsi"/>
          <w:b w:val="0"/>
          <w:color w:val="auto"/>
          <w:sz w:val="24"/>
          <w:szCs w:val="24"/>
        </w:rPr>
        <w:t xml:space="preserve">he </w:t>
      </w:r>
      <w:r>
        <w:rPr>
          <w:rFonts w:asciiTheme="minorHAnsi" w:hAnsiTheme="minorHAnsi"/>
          <w:b w:val="0"/>
          <w:color w:val="auto"/>
          <w:sz w:val="24"/>
          <w:szCs w:val="24"/>
        </w:rPr>
        <w:t xml:space="preserve">Commonwealth may </w:t>
      </w:r>
      <w:r w:rsidRPr="0066118B">
        <w:rPr>
          <w:rFonts w:asciiTheme="minorHAnsi" w:hAnsiTheme="minorHAnsi"/>
          <w:b w:val="0"/>
          <w:color w:val="auto"/>
          <w:sz w:val="24"/>
          <w:szCs w:val="24"/>
        </w:rPr>
        <w:t xml:space="preserve">have business requirements that are unique.  With this understanding, describe </w:t>
      </w:r>
      <w:r>
        <w:rPr>
          <w:rFonts w:asciiTheme="minorHAnsi" w:hAnsiTheme="minorHAnsi"/>
          <w:b w:val="0"/>
          <w:color w:val="auto"/>
          <w:sz w:val="24"/>
          <w:szCs w:val="24"/>
        </w:rPr>
        <w:t>the approach to addressing client-</w:t>
      </w:r>
      <w:r w:rsidRPr="0066118B">
        <w:rPr>
          <w:rFonts w:asciiTheme="minorHAnsi" w:hAnsiTheme="minorHAnsi"/>
          <w:b w:val="0"/>
          <w:color w:val="auto"/>
          <w:sz w:val="24"/>
          <w:szCs w:val="24"/>
        </w:rPr>
        <w:t xml:space="preserve">specific </w:t>
      </w:r>
      <w:r>
        <w:rPr>
          <w:rFonts w:asciiTheme="minorHAnsi" w:hAnsiTheme="minorHAnsi"/>
          <w:b w:val="0"/>
          <w:color w:val="auto"/>
          <w:sz w:val="24"/>
          <w:szCs w:val="24"/>
        </w:rPr>
        <w:t>requirements</w:t>
      </w:r>
      <w:r w:rsidRPr="0066118B">
        <w:rPr>
          <w:rFonts w:asciiTheme="minorHAnsi" w:hAnsiTheme="minorHAnsi"/>
          <w:b w:val="0"/>
          <w:color w:val="auto"/>
          <w:sz w:val="24"/>
          <w:szCs w:val="24"/>
        </w:rPr>
        <w:t xml:space="preserve"> within </w:t>
      </w:r>
      <w:r>
        <w:rPr>
          <w:rFonts w:asciiTheme="minorHAnsi" w:hAnsiTheme="minorHAnsi"/>
          <w:b w:val="0"/>
          <w:color w:val="auto"/>
          <w:sz w:val="24"/>
          <w:szCs w:val="24"/>
        </w:rPr>
        <w:t xml:space="preserve">your </w:t>
      </w:r>
      <w:r w:rsidRPr="0066118B">
        <w:rPr>
          <w:rFonts w:asciiTheme="minorHAnsi" w:hAnsiTheme="minorHAnsi"/>
          <w:b w:val="0"/>
          <w:color w:val="auto"/>
          <w:sz w:val="24"/>
          <w:szCs w:val="24"/>
        </w:rPr>
        <w:t>solution, including the ability to:</w:t>
      </w:r>
    </w:p>
    <w:p w:rsidR="00DC762E" w:rsidRPr="009609AD" w:rsidRDefault="00DC762E" w:rsidP="00967AD3">
      <w:pPr>
        <w:pStyle w:val="BodyText"/>
        <w:numPr>
          <w:ilvl w:val="0"/>
          <w:numId w:val="8"/>
        </w:numPr>
        <w:ind w:left="1620"/>
        <w:rPr>
          <w:rFonts w:asciiTheme="minorHAnsi" w:hAnsiTheme="minorHAnsi" w:cs="Arial"/>
          <w:bCs/>
          <w:iCs/>
          <w:kern w:val="28"/>
        </w:rPr>
      </w:pPr>
      <w:r w:rsidRPr="009609AD">
        <w:rPr>
          <w:rFonts w:asciiTheme="minorHAnsi" w:hAnsiTheme="minorHAnsi" w:cs="Arial"/>
          <w:bCs/>
          <w:iCs/>
          <w:kern w:val="28"/>
        </w:rPr>
        <w:t>Add and/or ac</w:t>
      </w:r>
      <w:r>
        <w:rPr>
          <w:rFonts w:asciiTheme="minorHAnsi" w:hAnsiTheme="minorHAnsi" w:cs="Arial"/>
          <w:bCs/>
          <w:iCs/>
          <w:kern w:val="28"/>
        </w:rPr>
        <w:t>tivate additional data elements</w:t>
      </w:r>
    </w:p>
    <w:p w:rsidR="00DC762E" w:rsidRPr="009609AD" w:rsidRDefault="00DC762E" w:rsidP="00967AD3">
      <w:pPr>
        <w:pStyle w:val="BodyText"/>
        <w:numPr>
          <w:ilvl w:val="0"/>
          <w:numId w:val="8"/>
        </w:numPr>
        <w:ind w:left="1620"/>
        <w:rPr>
          <w:rFonts w:asciiTheme="minorHAnsi" w:hAnsiTheme="minorHAnsi" w:cs="Arial"/>
          <w:bCs/>
          <w:iCs/>
          <w:kern w:val="28"/>
        </w:rPr>
      </w:pPr>
      <w:r w:rsidRPr="009609AD">
        <w:rPr>
          <w:rFonts w:asciiTheme="minorHAnsi" w:hAnsiTheme="minorHAnsi" w:cs="Arial"/>
          <w:bCs/>
          <w:iCs/>
          <w:kern w:val="28"/>
        </w:rPr>
        <w:t>Configure lists of valid values for ex</w:t>
      </w:r>
      <w:r>
        <w:rPr>
          <w:rFonts w:asciiTheme="minorHAnsi" w:hAnsiTheme="minorHAnsi" w:cs="Arial"/>
          <w:bCs/>
          <w:iCs/>
          <w:kern w:val="28"/>
        </w:rPr>
        <w:t>isting and custom data elements</w:t>
      </w:r>
    </w:p>
    <w:p w:rsidR="00DC762E" w:rsidRPr="009609AD" w:rsidRDefault="00DC762E" w:rsidP="00967AD3">
      <w:pPr>
        <w:pStyle w:val="BodyText"/>
        <w:numPr>
          <w:ilvl w:val="0"/>
          <w:numId w:val="8"/>
        </w:numPr>
        <w:ind w:left="1620"/>
        <w:rPr>
          <w:rFonts w:asciiTheme="minorHAnsi" w:hAnsiTheme="minorHAnsi" w:cs="Arial"/>
          <w:bCs/>
          <w:iCs/>
          <w:kern w:val="28"/>
        </w:rPr>
      </w:pPr>
      <w:r w:rsidRPr="009609AD">
        <w:rPr>
          <w:rFonts w:asciiTheme="minorHAnsi" w:hAnsiTheme="minorHAnsi" w:cs="Arial"/>
          <w:bCs/>
          <w:iCs/>
          <w:kern w:val="28"/>
        </w:rPr>
        <w:t>Create and enfo</w:t>
      </w:r>
      <w:r>
        <w:rPr>
          <w:rFonts w:asciiTheme="minorHAnsi" w:hAnsiTheme="minorHAnsi" w:cs="Arial"/>
          <w:bCs/>
          <w:iCs/>
          <w:kern w:val="28"/>
        </w:rPr>
        <w:t>rce specific business rules</w:t>
      </w:r>
    </w:p>
    <w:p w:rsidR="00437653" w:rsidRDefault="00DC762E" w:rsidP="00437653">
      <w:pPr>
        <w:pStyle w:val="BodyText"/>
        <w:numPr>
          <w:ilvl w:val="0"/>
          <w:numId w:val="8"/>
        </w:numPr>
        <w:ind w:left="1620"/>
        <w:rPr>
          <w:rFonts w:asciiTheme="minorHAnsi" w:hAnsiTheme="minorHAnsi" w:cs="Arial"/>
          <w:bCs/>
          <w:iCs/>
          <w:kern w:val="28"/>
        </w:rPr>
      </w:pPr>
      <w:r w:rsidRPr="009609AD">
        <w:rPr>
          <w:rFonts w:asciiTheme="minorHAnsi" w:hAnsiTheme="minorHAnsi" w:cs="Arial"/>
          <w:bCs/>
          <w:iCs/>
          <w:kern w:val="28"/>
        </w:rPr>
        <w:t>Create, configure, and modify business process models and workflows for business trans</w:t>
      </w:r>
      <w:r>
        <w:rPr>
          <w:rFonts w:asciiTheme="minorHAnsi" w:hAnsiTheme="minorHAnsi" w:cs="Arial"/>
          <w:bCs/>
          <w:iCs/>
          <w:kern w:val="28"/>
        </w:rPr>
        <w:t>actions based on business rules</w:t>
      </w:r>
    </w:p>
    <w:p w:rsidR="00437653" w:rsidRPr="003D7260" w:rsidRDefault="00437653" w:rsidP="00437653">
      <w:pPr>
        <w:pStyle w:val="BodyText"/>
        <w:numPr>
          <w:ilvl w:val="0"/>
          <w:numId w:val="8"/>
        </w:numPr>
        <w:ind w:left="1620"/>
        <w:rPr>
          <w:rFonts w:asciiTheme="minorHAnsi" w:hAnsiTheme="minorHAnsi" w:cs="Arial"/>
          <w:bCs/>
          <w:iCs/>
          <w:kern w:val="28"/>
        </w:rPr>
      </w:pPr>
      <w:r w:rsidRPr="003D7260">
        <w:rPr>
          <w:rFonts w:asciiTheme="minorHAnsi" w:hAnsiTheme="minorHAnsi" w:cs="Arial"/>
          <w:bCs/>
          <w:iCs/>
          <w:kern w:val="28"/>
        </w:rPr>
        <w:t xml:space="preserve">Create business rules through configuration that support multiple, differing Collective Bargaining Agreements for a highly unionized public sector client, including rules governing shifts, overtime, holidays, leave accruals, </w:t>
      </w:r>
      <w:r w:rsidR="00F622ED" w:rsidRPr="003D7260">
        <w:rPr>
          <w:color w:val="1F497D"/>
        </w:rPr>
        <w:t xml:space="preserve">rotating </w:t>
      </w:r>
      <w:r w:rsidR="00F622ED" w:rsidRPr="003D7260">
        <w:t xml:space="preserve">cross pay period schedules, multi-tiered seniority rules, </w:t>
      </w:r>
      <w:r w:rsidRPr="003D7260">
        <w:rPr>
          <w:rFonts w:asciiTheme="minorHAnsi" w:hAnsiTheme="minorHAnsi" w:cs="Arial"/>
          <w:bCs/>
          <w:iCs/>
          <w:kern w:val="28"/>
        </w:rPr>
        <w:t>etc.</w:t>
      </w:r>
    </w:p>
    <w:p w:rsidR="007D096C" w:rsidRDefault="007D096C" w:rsidP="00967AD3">
      <w:pPr>
        <w:pStyle w:val="BodyText"/>
        <w:numPr>
          <w:ilvl w:val="0"/>
          <w:numId w:val="8"/>
        </w:numPr>
        <w:ind w:left="1620"/>
        <w:rPr>
          <w:rFonts w:asciiTheme="minorHAnsi" w:hAnsiTheme="minorHAnsi" w:cs="Arial"/>
          <w:bCs/>
          <w:iCs/>
          <w:kern w:val="28"/>
        </w:rPr>
      </w:pPr>
      <w:r>
        <w:rPr>
          <w:rFonts w:asciiTheme="minorHAnsi" w:hAnsiTheme="minorHAnsi" w:cs="Arial"/>
          <w:bCs/>
          <w:iCs/>
          <w:kern w:val="28"/>
        </w:rPr>
        <w:t>Have multiple levels of controls, such as statewide controls set</w:t>
      </w:r>
      <w:r w:rsidR="00EF4DA7">
        <w:rPr>
          <w:rFonts w:asciiTheme="minorHAnsi" w:hAnsiTheme="minorHAnsi" w:cs="Arial"/>
          <w:bCs/>
          <w:iCs/>
          <w:kern w:val="28"/>
        </w:rPr>
        <w:t xml:space="preserve"> by an oversight department such as </w:t>
      </w:r>
      <w:r>
        <w:rPr>
          <w:rFonts w:asciiTheme="minorHAnsi" w:hAnsiTheme="minorHAnsi" w:cs="Arial"/>
          <w:bCs/>
          <w:iCs/>
          <w:kern w:val="28"/>
        </w:rPr>
        <w:t xml:space="preserve">CTR, and other </w:t>
      </w:r>
      <w:r w:rsidR="00EF4DA7">
        <w:rPr>
          <w:rFonts w:asciiTheme="minorHAnsi" w:hAnsiTheme="minorHAnsi" w:cs="Arial"/>
          <w:bCs/>
          <w:iCs/>
          <w:kern w:val="28"/>
        </w:rPr>
        <w:t>levels of control at a department level.</w:t>
      </w:r>
    </w:p>
    <w:p w:rsidR="00DC762E" w:rsidRDefault="00DC762E" w:rsidP="00DC762E">
      <w:pPr>
        <w:pStyle w:val="BodyText"/>
        <w:ind w:left="1260"/>
        <w:rPr>
          <w:rFonts w:asciiTheme="minorHAnsi" w:hAnsiTheme="minorHAnsi" w:cs="Arial"/>
          <w:bCs/>
          <w:iCs/>
          <w:kern w:val="28"/>
        </w:rPr>
      </w:pPr>
      <w:r>
        <w:rPr>
          <w:rFonts w:asciiTheme="minorHAnsi" w:hAnsiTheme="minorHAnsi" w:cs="Arial"/>
          <w:bCs/>
          <w:iCs/>
          <w:kern w:val="28"/>
        </w:rPr>
        <w:t xml:space="preserve">Additionally, </w:t>
      </w:r>
      <w:r w:rsidRPr="009609AD">
        <w:rPr>
          <w:rFonts w:asciiTheme="minorHAnsi" w:hAnsiTheme="minorHAnsi" w:cs="Arial"/>
          <w:bCs/>
          <w:iCs/>
          <w:kern w:val="28"/>
        </w:rPr>
        <w:t>describe any out-of-the-box workflow capabilities and ease of use in configuring additional workflows.</w:t>
      </w:r>
      <w:r w:rsidR="00AC4BAB">
        <w:rPr>
          <w:rFonts w:asciiTheme="minorHAnsi" w:hAnsiTheme="minorHAnsi" w:cs="Arial"/>
          <w:bCs/>
          <w:iCs/>
          <w:kern w:val="28"/>
        </w:rPr>
        <w:t xml:space="preserve"> </w:t>
      </w:r>
    </w:p>
    <w:p w:rsidR="00087672" w:rsidRPr="005A5405" w:rsidRDefault="005A5405" w:rsidP="00DC762E">
      <w:pPr>
        <w:pStyle w:val="BodyText"/>
        <w:ind w:left="1260"/>
        <w:rPr>
          <w:rFonts w:asciiTheme="minorHAnsi" w:hAnsiTheme="minorHAnsi" w:cs="Arial"/>
          <w:b/>
          <w:bCs/>
          <w:i/>
          <w:iCs/>
          <w:kern w:val="28"/>
        </w:rPr>
      </w:pPr>
      <w:r>
        <w:rPr>
          <w:rFonts w:asciiTheme="minorHAnsi" w:hAnsiTheme="minorHAnsi"/>
          <w:b/>
          <w:i/>
        </w:rPr>
        <w:t xml:space="preserve">                </w:t>
      </w:r>
      <w:r w:rsidR="00087672" w:rsidRPr="005A5405">
        <w:rPr>
          <w:rFonts w:asciiTheme="minorHAnsi" w:hAnsiTheme="minorHAnsi"/>
          <w:b/>
          <w:i/>
        </w:rPr>
        <w:t>Maximum length should be no mo</w:t>
      </w:r>
      <w:r w:rsidR="000802D4">
        <w:rPr>
          <w:rFonts w:asciiTheme="minorHAnsi" w:hAnsiTheme="minorHAnsi"/>
          <w:b/>
          <w:i/>
        </w:rPr>
        <w:t>re than 3</w:t>
      </w:r>
      <w:r w:rsidR="00087672" w:rsidRPr="005A5405">
        <w:rPr>
          <w:rFonts w:asciiTheme="minorHAnsi" w:hAnsiTheme="minorHAnsi"/>
          <w:b/>
          <w:i/>
        </w:rPr>
        <w:t xml:space="preserve"> pages.</w:t>
      </w:r>
    </w:p>
    <w:p w:rsidR="0092253D" w:rsidRDefault="0092253D" w:rsidP="0092253D">
      <w:pPr>
        <w:pStyle w:val="Heading3"/>
        <w:keepNext w:val="0"/>
        <w:keepLines w:val="0"/>
        <w:ind w:left="1267"/>
        <w:rPr>
          <w:rFonts w:asciiTheme="minorHAnsi" w:hAnsiTheme="minorHAnsi"/>
          <w:b w:val="0"/>
          <w:color w:val="auto"/>
          <w:sz w:val="24"/>
          <w:szCs w:val="24"/>
        </w:rPr>
      </w:pPr>
      <w:proofErr w:type="gramStart"/>
      <w:r w:rsidRPr="00B12ED0">
        <w:rPr>
          <w:rFonts w:asciiTheme="minorHAnsi" w:hAnsiTheme="minorHAnsi"/>
          <w:color w:val="auto"/>
          <w:sz w:val="24"/>
          <w:szCs w:val="24"/>
        </w:rPr>
        <w:t>Reporting and Analytics.</w:t>
      </w:r>
      <w:proofErr w:type="gramEnd"/>
      <w:r w:rsidRPr="00B12ED0">
        <w:rPr>
          <w:rFonts w:asciiTheme="minorHAnsi" w:hAnsiTheme="minorHAnsi"/>
          <w:b w:val="0"/>
          <w:color w:val="auto"/>
          <w:sz w:val="24"/>
          <w:szCs w:val="24"/>
        </w:rPr>
        <w:t xml:space="preserve"> Describe t</w:t>
      </w:r>
      <w:r w:rsidR="00931273">
        <w:rPr>
          <w:rFonts w:asciiTheme="minorHAnsi" w:hAnsiTheme="minorHAnsi"/>
          <w:b w:val="0"/>
          <w:color w:val="auto"/>
          <w:sz w:val="24"/>
          <w:szCs w:val="24"/>
        </w:rPr>
        <w:t>he solution’s query</w:t>
      </w:r>
      <w:r w:rsidRPr="00B12ED0">
        <w:rPr>
          <w:rFonts w:asciiTheme="minorHAnsi" w:hAnsiTheme="minorHAnsi"/>
          <w:b w:val="0"/>
          <w:color w:val="auto"/>
          <w:sz w:val="24"/>
          <w:szCs w:val="24"/>
        </w:rPr>
        <w:t>, business analytics and report delivery approach</w:t>
      </w:r>
      <w:r w:rsidR="002B6EE0">
        <w:rPr>
          <w:rFonts w:asciiTheme="minorHAnsi" w:hAnsiTheme="minorHAnsi"/>
          <w:b w:val="0"/>
          <w:color w:val="auto"/>
          <w:sz w:val="24"/>
          <w:szCs w:val="24"/>
        </w:rPr>
        <w:t xml:space="preserve"> and the tools used</w:t>
      </w:r>
      <w:r w:rsidR="001566CD">
        <w:rPr>
          <w:rFonts w:asciiTheme="minorHAnsi" w:hAnsiTheme="minorHAnsi"/>
          <w:b w:val="0"/>
          <w:color w:val="auto"/>
          <w:sz w:val="24"/>
          <w:szCs w:val="24"/>
        </w:rPr>
        <w:t xml:space="preserve"> to implement those functions</w:t>
      </w:r>
      <w:r w:rsidRPr="00B12ED0">
        <w:rPr>
          <w:rFonts w:asciiTheme="minorHAnsi" w:hAnsiTheme="minorHAnsi"/>
          <w:b w:val="0"/>
          <w:color w:val="auto"/>
          <w:sz w:val="24"/>
          <w:szCs w:val="24"/>
        </w:rPr>
        <w:t xml:space="preserve">.  </w:t>
      </w:r>
      <w:r>
        <w:rPr>
          <w:rFonts w:asciiTheme="minorHAnsi" w:hAnsiTheme="minorHAnsi"/>
          <w:b w:val="0"/>
          <w:color w:val="auto"/>
          <w:sz w:val="24"/>
          <w:szCs w:val="24"/>
        </w:rPr>
        <w:t xml:space="preserve">Discuss the flexibility of the reporting solution, including the ability for users to query the data base or configure or customize reports. Does the solution provide a data warehouse capacity?  </w:t>
      </w:r>
      <w:r w:rsidRPr="00B12ED0">
        <w:rPr>
          <w:rFonts w:asciiTheme="minorHAnsi" w:hAnsiTheme="minorHAnsi"/>
          <w:b w:val="0"/>
          <w:color w:val="auto"/>
          <w:sz w:val="24"/>
          <w:szCs w:val="24"/>
        </w:rPr>
        <w:t xml:space="preserve">Describe how the product’s reporting and analytics framework would be integrated with the Commonwealth’s existing Commonwealth Information Warehouse, HR Analytics and Transparency web site </w:t>
      </w:r>
      <w:r w:rsidRPr="00FD455C">
        <w:rPr>
          <w:rFonts w:asciiTheme="minorHAnsi" w:hAnsiTheme="minorHAnsi"/>
          <w:b w:val="0"/>
          <w:color w:val="auto"/>
          <w:sz w:val="24"/>
          <w:szCs w:val="24"/>
        </w:rPr>
        <w:t>data bases.</w:t>
      </w:r>
    </w:p>
    <w:p w:rsidR="00087672" w:rsidRPr="005A5405" w:rsidRDefault="005A5405" w:rsidP="00087672">
      <w:pPr>
        <w:pStyle w:val="BodyText"/>
        <w:ind w:left="1260"/>
        <w:rPr>
          <w:rFonts w:asciiTheme="minorHAnsi" w:hAnsiTheme="minorHAnsi"/>
          <w:b/>
          <w:i/>
        </w:rPr>
      </w:pPr>
      <w:r>
        <w:rPr>
          <w:rFonts w:asciiTheme="minorHAnsi" w:hAnsiTheme="minorHAnsi"/>
          <w:b/>
          <w:i/>
        </w:rPr>
        <w:t xml:space="preserve">                  </w:t>
      </w:r>
      <w:r w:rsidR="00087672" w:rsidRPr="005A5405">
        <w:rPr>
          <w:rFonts w:asciiTheme="minorHAnsi" w:hAnsiTheme="minorHAnsi"/>
          <w:b/>
          <w:i/>
        </w:rPr>
        <w:t>Maximum</w:t>
      </w:r>
      <w:r w:rsidR="006F1418">
        <w:rPr>
          <w:rFonts w:asciiTheme="minorHAnsi" w:hAnsiTheme="minorHAnsi"/>
          <w:b/>
          <w:i/>
        </w:rPr>
        <w:t xml:space="preserve"> length should be no more than 3</w:t>
      </w:r>
      <w:r w:rsidR="00087672" w:rsidRPr="005A5405">
        <w:rPr>
          <w:rFonts w:asciiTheme="minorHAnsi" w:hAnsiTheme="minorHAnsi"/>
          <w:b/>
          <w:i/>
        </w:rPr>
        <w:t xml:space="preserve"> pages.</w:t>
      </w:r>
    </w:p>
    <w:p w:rsidR="00B92831" w:rsidRPr="00BC5281" w:rsidRDefault="00B92831" w:rsidP="000E358B">
      <w:pPr>
        <w:pStyle w:val="Heading3"/>
        <w:keepNext w:val="0"/>
        <w:keepLines w:val="0"/>
        <w:ind w:left="1267"/>
        <w:rPr>
          <w:rFonts w:asciiTheme="minorHAnsi" w:hAnsiTheme="minorHAnsi"/>
          <w:b w:val="0"/>
          <w:color w:val="auto"/>
          <w:sz w:val="24"/>
          <w:szCs w:val="24"/>
        </w:rPr>
      </w:pPr>
      <w:proofErr w:type="gramStart"/>
      <w:r w:rsidRPr="00BC5281">
        <w:rPr>
          <w:rFonts w:asciiTheme="minorHAnsi" w:hAnsiTheme="minorHAnsi"/>
          <w:color w:val="auto"/>
          <w:sz w:val="24"/>
          <w:szCs w:val="24"/>
        </w:rPr>
        <w:t>Data Conversion.</w:t>
      </w:r>
      <w:proofErr w:type="gramEnd"/>
      <w:r w:rsidRPr="00BC5281">
        <w:rPr>
          <w:rFonts w:asciiTheme="minorHAnsi" w:hAnsiTheme="minorHAnsi"/>
          <w:b w:val="0"/>
          <w:color w:val="auto"/>
          <w:sz w:val="24"/>
          <w:szCs w:val="24"/>
        </w:rPr>
        <w:t xml:space="preserve">  </w:t>
      </w:r>
      <w:r w:rsidR="00D55B8E" w:rsidRPr="00BC5281">
        <w:rPr>
          <w:rFonts w:asciiTheme="minorHAnsi" w:hAnsiTheme="minorHAnsi"/>
          <w:b w:val="0"/>
          <w:color w:val="auto"/>
          <w:sz w:val="24"/>
          <w:szCs w:val="24"/>
        </w:rPr>
        <w:t xml:space="preserve">Data conversion is a major reason that an ERP project misses its go live objective and /or fails to adhere to cost projections (budget).  Describe the Respondent’s approach to data conversion and the </w:t>
      </w:r>
      <w:r w:rsidR="00126B0D">
        <w:rPr>
          <w:rFonts w:asciiTheme="minorHAnsi" w:hAnsiTheme="minorHAnsi"/>
          <w:b w:val="0"/>
          <w:color w:val="auto"/>
          <w:sz w:val="24"/>
          <w:szCs w:val="24"/>
        </w:rPr>
        <w:t xml:space="preserve">size and </w:t>
      </w:r>
      <w:r w:rsidR="00D55B8E" w:rsidRPr="00BC5281">
        <w:rPr>
          <w:rFonts w:asciiTheme="minorHAnsi" w:hAnsiTheme="minorHAnsi"/>
          <w:b w:val="0"/>
          <w:color w:val="auto"/>
          <w:sz w:val="24"/>
          <w:szCs w:val="24"/>
        </w:rPr>
        <w:t>scope of data conversion for a pro</w:t>
      </w:r>
      <w:r w:rsidR="00126B0D">
        <w:rPr>
          <w:rFonts w:asciiTheme="minorHAnsi" w:hAnsiTheme="minorHAnsi"/>
          <w:b w:val="0"/>
          <w:color w:val="auto"/>
          <w:sz w:val="24"/>
          <w:szCs w:val="24"/>
        </w:rPr>
        <w:t xml:space="preserve">ject of this nature. What data </w:t>
      </w:r>
      <w:r w:rsidR="000D27B2">
        <w:rPr>
          <w:rFonts w:asciiTheme="minorHAnsi" w:hAnsiTheme="minorHAnsi"/>
          <w:b w:val="0"/>
          <w:color w:val="auto"/>
          <w:sz w:val="24"/>
          <w:szCs w:val="24"/>
        </w:rPr>
        <w:t>do you recommend be converted and what data would</w:t>
      </w:r>
      <w:r w:rsidR="00D55B8E" w:rsidRPr="00BC5281">
        <w:rPr>
          <w:rFonts w:asciiTheme="minorHAnsi" w:hAnsiTheme="minorHAnsi"/>
          <w:b w:val="0"/>
          <w:color w:val="auto"/>
          <w:sz w:val="24"/>
          <w:szCs w:val="24"/>
        </w:rPr>
        <w:t xml:space="preserve"> not need to be brought into the new system</w:t>
      </w:r>
      <w:r w:rsidR="000D27B2">
        <w:rPr>
          <w:rFonts w:asciiTheme="minorHAnsi" w:hAnsiTheme="minorHAnsi"/>
          <w:b w:val="0"/>
          <w:color w:val="auto"/>
          <w:sz w:val="24"/>
          <w:szCs w:val="24"/>
        </w:rPr>
        <w:t>, based on your experience</w:t>
      </w:r>
      <w:r w:rsidR="00D55B8E" w:rsidRPr="00BC5281">
        <w:rPr>
          <w:rFonts w:asciiTheme="minorHAnsi" w:hAnsiTheme="minorHAnsi"/>
          <w:b w:val="0"/>
          <w:color w:val="auto"/>
          <w:sz w:val="24"/>
          <w:szCs w:val="24"/>
        </w:rPr>
        <w:t xml:space="preserve">? What is the rationale for this recommendation? How does the approach ensure data quality as it pertains to accuracy, integrity, completeness and uniformity? </w:t>
      </w:r>
    </w:p>
    <w:p w:rsidR="00D55B8E" w:rsidRPr="00D55B8E" w:rsidRDefault="00D55B8E" w:rsidP="00D55B8E">
      <w:pPr>
        <w:pStyle w:val="BodyText"/>
      </w:pPr>
      <w:r>
        <w:t xml:space="preserve">                                       </w:t>
      </w:r>
      <w:r w:rsidRPr="00A12503">
        <w:rPr>
          <w:rFonts w:asciiTheme="minorHAnsi" w:hAnsiTheme="minorHAnsi"/>
          <w:b/>
          <w:i/>
        </w:rPr>
        <w:t>Maximum</w:t>
      </w:r>
      <w:r w:rsidR="006F1418">
        <w:rPr>
          <w:rFonts w:asciiTheme="minorHAnsi" w:hAnsiTheme="minorHAnsi"/>
          <w:b/>
          <w:i/>
        </w:rPr>
        <w:t xml:space="preserve"> length should be no more than 3</w:t>
      </w:r>
      <w:r w:rsidRPr="00A12503">
        <w:rPr>
          <w:rFonts w:asciiTheme="minorHAnsi" w:hAnsiTheme="minorHAnsi"/>
          <w:b/>
          <w:i/>
        </w:rPr>
        <w:t xml:space="preserve"> pages.</w:t>
      </w:r>
    </w:p>
    <w:p w:rsidR="0092253D" w:rsidRDefault="0092253D" w:rsidP="0092253D">
      <w:pPr>
        <w:pStyle w:val="Heading3"/>
        <w:keepNext w:val="0"/>
        <w:keepLines w:val="0"/>
        <w:ind w:left="1267"/>
        <w:rPr>
          <w:rFonts w:asciiTheme="minorHAnsi" w:hAnsiTheme="minorHAnsi"/>
          <w:b w:val="0"/>
          <w:color w:val="auto"/>
          <w:sz w:val="24"/>
          <w:szCs w:val="24"/>
        </w:rPr>
      </w:pPr>
      <w:proofErr w:type="gramStart"/>
      <w:r>
        <w:rPr>
          <w:rFonts w:asciiTheme="minorHAnsi" w:hAnsiTheme="minorHAnsi"/>
          <w:color w:val="auto"/>
          <w:sz w:val="24"/>
          <w:szCs w:val="24"/>
        </w:rPr>
        <w:lastRenderedPageBreak/>
        <w:t>Implementation Partners.</w:t>
      </w:r>
      <w:proofErr w:type="gramEnd"/>
      <w:r>
        <w:rPr>
          <w:rFonts w:asciiTheme="minorHAnsi" w:hAnsiTheme="minorHAnsi"/>
          <w:b w:val="0"/>
          <w:color w:val="auto"/>
          <w:sz w:val="24"/>
          <w:szCs w:val="24"/>
        </w:rPr>
        <w:t xml:space="preserve"> Describe the Respondent’s certification program</w:t>
      </w:r>
      <w:r w:rsidR="006431EA">
        <w:rPr>
          <w:rFonts w:asciiTheme="minorHAnsi" w:hAnsiTheme="minorHAnsi"/>
          <w:b w:val="0"/>
          <w:color w:val="auto"/>
          <w:sz w:val="24"/>
          <w:szCs w:val="24"/>
        </w:rPr>
        <w:t xml:space="preserve">, if any, </w:t>
      </w:r>
      <w:r>
        <w:rPr>
          <w:rFonts w:asciiTheme="minorHAnsi" w:hAnsiTheme="minorHAnsi"/>
          <w:b w:val="0"/>
          <w:color w:val="auto"/>
          <w:sz w:val="24"/>
          <w:szCs w:val="24"/>
        </w:rPr>
        <w:t xml:space="preserve">for implementation partners and provide a list of partners with experience implementing public sector ERP solutions for state government agencies and for </w:t>
      </w:r>
      <w:r w:rsidRPr="00087672">
        <w:rPr>
          <w:rFonts w:asciiTheme="minorHAnsi" w:hAnsiTheme="minorHAnsi"/>
          <w:b w:val="0"/>
          <w:color w:val="auto"/>
          <w:sz w:val="24"/>
          <w:szCs w:val="24"/>
        </w:rPr>
        <w:t>statewide ERP systems.</w:t>
      </w:r>
    </w:p>
    <w:p w:rsidR="00087672" w:rsidRPr="005A5405" w:rsidRDefault="005A5405" w:rsidP="00533C33">
      <w:pPr>
        <w:pStyle w:val="BodyText"/>
        <w:ind w:left="1267"/>
        <w:rPr>
          <w:rFonts w:asciiTheme="minorHAnsi" w:hAnsiTheme="minorHAnsi" w:cs="Arial"/>
          <w:b/>
          <w:bCs/>
          <w:i/>
          <w:iCs/>
          <w:kern w:val="28"/>
        </w:rPr>
      </w:pPr>
      <w:r>
        <w:rPr>
          <w:rFonts w:asciiTheme="minorHAnsi" w:hAnsiTheme="minorHAnsi"/>
          <w:b/>
          <w:i/>
        </w:rPr>
        <w:t xml:space="preserve">                 </w:t>
      </w:r>
      <w:r w:rsidR="00087672" w:rsidRPr="005A5405">
        <w:rPr>
          <w:rFonts w:asciiTheme="minorHAnsi" w:hAnsiTheme="minorHAnsi"/>
          <w:b/>
          <w:i/>
        </w:rPr>
        <w:t>Maximum length should be no more than 1 page.</w:t>
      </w:r>
    </w:p>
    <w:p w:rsidR="0092253D" w:rsidRDefault="0092253D" w:rsidP="0092253D">
      <w:pPr>
        <w:pStyle w:val="Heading3"/>
        <w:keepNext w:val="0"/>
        <w:keepLines w:val="0"/>
        <w:ind w:left="1267"/>
        <w:rPr>
          <w:rFonts w:asciiTheme="minorHAnsi" w:hAnsiTheme="minorHAnsi"/>
          <w:b w:val="0"/>
          <w:color w:val="auto"/>
          <w:sz w:val="24"/>
          <w:szCs w:val="24"/>
        </w:rPr>
      </w:pPr>
      <w:r w:rsidRPr="00650135">
        <w:rPr>
          <w:rFonts w:asciiTheme="minorHAnsi" w:hAnsiTheme="minorHAnsi"/>
          <w:color w:val="auto"/>
          <w:sz w:val="24"/>
          <w:szCs w:val="24"/>
        </w:rPr>
        <w:t xml:space="preserve">Lessons Learned.  </w:t>
      </w:r>
      <w:r w:rsidRPr="006A0092">
        <w:rPr>
          <w:rFonts w:asciiTheme="minorHAnsi" w:hAnsiTheme="minorHAnsi"/>
          <w:b w:val="0"/>
          <w:color w:val="auto"/>
          <w:sz w:val="24"/>
          <w:szCs w:val="24"/>
        </w:rPr>
        <w:t>Describe lessons learned from other implementations, both public sector and private sector.</w:t>
      </w:r>
    </w:p>
    <w:p w:rsidR="00D85A6A" w:rsidRPr="00CB4482" w:rsidRDefault="00087672" w:rsidP="00CB4482">
      <w:pPr>
        <w:pStyle w:val="BodyText"/>
        <w:rPr>
          <w:rFonts w:asciiTheme="minorHAnsi" w:hAnsiTheme="minorHAnsi"/>
          <w:b/>
          <w:i/>
        </w:rPr>
      </w:pPr>
      <w:r>
        <w:rPr>
          <w:rFonts w:asciiTheme="minorHAnsi" w:hAnsiTheme="minorHAnsi" w:cs="Arial"/>
          <w:b/>
          <w:bCs/>
          <w:iCs/>
          <w:kern w:val="28"/>
        </w:rPr>
        <w:t xml:space="preserve">                      </w:t>
      </w:r>
      <w:r w:rsidR="005A5405">
        <w:rPr>
          <w:rFonts w:asciiTheme="minorHAnsi" w:hAnsiTheme="minorHAnsi" w:cs="Arial"/>
          <w:b/>
          <w:bCs/>
          <w:iCs/>
          <w:kern w:val="28"/>
        </w:rPr>
        <w:t xml:space="preserve">                 </w:t>
      </w:r>
      <w:r>
        <w:rPr>
          <w:rFonts w:asciiTheme="minorHAnsi" w:hAnsiTheme="minorHAnsi" w:cs="Arial"/>
          <w:b/>
          <w:bCs/>
          <w:iCs/>
          <w:kern w:val="28"/>
        </w:rPr>
        <w:t xml:space="preserve"> </w:t>
      </w:r>
      <w:r w:rsidRPr="00A12503">
        <w:rPr>
          <w:rFonts w:asciiTheme="minorHAnsi" w:hAnsiTheme="minorHAnsi"/>
          <w:b/>
          <w:i/>
        </w:rPr>
        <w:t>Maximum</w:t>
      </w:r>
      <w:r w:rsidR="00427CCB">
        <w:rPr>
          <w:rFonts w:asciiTheme="minorHAnsi" w:hAnsiTheme="minorHAnsi"/>
          <w:b/>
          <w:i/>
        </w:rPr>
        <w:t xml:space="preserve"> length should be no more than 3</w:t>
      </w:r>
      <w:r w:rsidRPr="00A12503">
        <w:rPr>
          <w:rFonts w:asciiTheme="minorHAnsi" w:hAnsiTheme="minorHAnsi"/>
          <w:b/>
          <w:i/>
        </w:rPr>
        <w:t xml:space="preserve"> pages.</w:t>
      </w:r>
    </w:p>
    <w:p w:rsidR="006D6926" w:rsidRPr="008244D9" w:rsidRDefault="00FC34F9" w:rsidP="006D6926">
      <w:pPr>
        <w:pStyle w:val="Heading2"/>
      </w:pPr>
      <w:bookmarkStart w:id="46" w:name="_Toc463255224"/>
      <w:bookmarkStart w:id="47" w:name="_Toc475525736"/>
      <w:r>
        <w:t xml:space="preserve">Narrative </w:t>
      </w:r>
      <w:r w:rsidR="006D6926">
        <w:t>Regarding Implementation Services</w:t>
      </w:r>
      <w:bookmarkEnd w:id="46"/>
      <w:bookmarkEnd w:id="47"/>
    </w:p>
    <w:p w:rsidR="00292EE2" w:rsidRDefault="006D6926" w:rsidP="006D6926">
      <w:pPr>
        <w:pStyle w:val="Heading3"/>
        <w:keepNext w:val="0"/>
        <w:keepLines w:val="0"/>
        <w:ind w:left="1267"/>
        <w:rPr>
          <w:rFonts w:asciiTheme="minorHAnsi" w:hAnsiTheme="minorHAnsi"/>
          <w:b w:val="0"/>
          <w:color w:val="auto"/>
          <w:sz w:val="24"/>
          <w:szCs w:val="24"/>
        </w:rPr>
      </w:pPr>
      <w:proofErr w:type="gramStart"/>
      <w:r w:rsidRPr="00025FF2">
        <w:rPr>
          <w:rFonts w:asciiTheme="minorHAnsi" w:hAnsiTheme="minorHAnsi"/>
          <w:color w:val="auto"/>
          <w:sz w:val="24"/>
          <w:szCs w:val="24"/>
        </w:rPr>
        <w:t>Project Management Methodology.</w:t>
      </w:r>
      <w:proofErr w:type="gramEnd"/>
      <w:r w:rsidRPr="00025FF2">
        <w:rPr>
          <w:rFonts w:asciiTheme="minorHAnsi" w:hAnsiTheme="minorHAnsi"/>
          <w:b w:val="0"/>
          <w:color w:val="auto"/>
          <w:sz w:val="24"/>
          <w:szCs w:val="24"/>
        </w:rPr>
        <w:t xml:space="preserve"> Describe your firm’s ERP implementation and project management methodology. Include in the description your methodology’s adherence to project management standards and distinguishing features of the methodology that have contributed to project success</w:t>
      </w:r>
      <w:bookmarkStart w:id="48" w:name="OLE_LINK19"/>
      <w:bookmarkStart w:id="49" w:name="OLE_LINK20"/>
      <w:r w:rsidR="00025FF2" w:rsidRPr="00025FF2">
        <w:rPr>
          <w:rFonts w:asciiTheme="minorHAnsi" w:hAnsiTheme="minorHAnsi"/>
          <w:b w:val="0"/>
          <w:color w:val="auto"/>
          <w:sz w:val="24"/>
          <w:szCs w:val="24"/>
        </w:rPr>
        <w:t>. Indicate factors that in your experience are likely to impact project timelines, cost and success and how your project management approach mitigates these risks.</w:t>
      </w:r>
    </w:p>
    <w:p w:rsidR="002961D9" w:rsidRPr="00726B33" w:rsidRDefault="002961D9" w:rsidP="002961D9">
      <w:pPr>
        <w:pStyle w:val="BodyText"/>
        <w:rPr>
          <w:b/>
          <w:i/>
        </w:rPr>
      </w:pPr>
      <w:r>
        <w:t xml:space="preserve">                </w:t>
      </w:r>
      <w:r w:rsidR="00726B33">
        <w:t xml:space="preserve">                   </w:t>
      </w:r>
      <w:r>
        <w:t xml:space="preserve">       </w:t>
      </w:r>
      <w:r w:rsidRPr="00726B33">
        <w:rPr>
          <w:rFonts w:asciiTheme="minorHAnsi" w:hAnsiTheme="minorHAnsi"/>
          <w:b/>
          <w:i/>
        </w:rPr>
        <w:t>Maximum</w:t>
      </w:r>
      <w:r w:rsidR="002B31FA">
        <w:rPr>
          <w:rFonts w:asciiTheme="minorHAnsi" w:hAnsiTheme="minorHAnsi"/>
          <w:b/>
          <w:i/>
        </w:rPr>
        <w:t xml:space="preserve"> length should be no more than 3</w:t>
      </w:r>
      <w:r w:rsidRPr="00726B33">
        <w:rPr>
          <w:rFonts w:asciiTheme="minorHAnsi" w:hAnsiTheme="minorHAnsi"/>
          <w:b/>
          <w:i/>
        </w:rPr>
        <w:t xml:space="preserve"> pages.</w:t>
      </w:r>
    </w:p>
    <w:p w:rsidR="006D6926" w:rsidRDefault="006D6926" w:rsidP="006D6926">
      <w:pPr>
        <w:pStyle w:val="Heading3"/>
        <w:keepNext w:val="0"/>
        <w:keepLines w:val="0"/>
        <w:ind w:left="1267"/>
        <w:rPr>
          <w:rFonts w:asciiTheme="minorHAnsi" w:hAnsiTheme="minorHAnsi"/>
          <w:b w:val="0"/>
          <w:color w:val="auto"/>
          <w:sz w:val="24"/>
          <w:szCs w:val="24"/>
        </w:rPr>
      </w:pPr>
      <w:proofErr w:type="gramStart"/>
      <w:r w:rsidRPr="00292EE2">
        <w:rPr>
          <w:rFonts w:asciiTheme="minorHAnsi" w:hAnsiTheme="minorHAnsi"/>
          <w:color w:val="auto"/>
          <w:sz w:val="24"/>
          <w:szCs w:val="24"/>
        </w:rPr>
        <w:t>Project Staffing.</w:t>
      </w:r>
      <w:proofErr w:type="gramEnd"/>
      <w:r w:rsidRPr="00292EE2">
        <w:rPr>
          <w:rFonts w:asciiTheme="minorHAnsi" w:hAnsiTheme="minorHAnsi"/>
          <w:color w:val="auto"/>
          <w:sz w:val="24"/>
          <w:szCs w:val="24"/>
        </w:rPr>
        <w:t xml:space="preserve"> </w:t>
      </w:r>
      <w:r w:rsidRPr="00292EE2">
        <w:rPr>
          <w:rFonts w:asciiTheme="minorHAnsi" w:hAnsiTheme="minorHAnsi"/>
          <w:b w:val="0"/>
          <w:color w:val="auto"/>
          <w:sz w:val="24"/>
          <w:szCs w:val="24"/>
        </w:rPr>
        <w:t xml:space="preserve">Describe </w:t>
      </w:r>
      <w:r w:rsidR="00292EE2">
        <w:rPr>
          <w:rFonts w:asciiTheme="minorHAnsi" w:hAnsiTheme="minorHAnsi"/>
          <w:b w:val="0"/>
          <w:color w:val="auto"/>
          <w:sz w:val="24"/>
          <w:szCs w:val="24"/>
        </w:rPr>
        <w:t xml:space="preserve">the </w:t>
      </w:r>
      <w:r w:rsidRPr="00292EE2">
        <w:rPr>
          <w:rFonts w:asciiTheme="minorHAnsi" w:hAnsiTheme="minorHAnsi"/>
          <w:b w:val="0"/>
          <w:color w:val="auto"/>
          <w:sz w:val="24"/>
          <w:szCs w:val="24"/>
        </w:rPr>
        <w:t xml:space="preserve">approach to staffing ERP implementation projects.  Address the use of on-site vs. off-site and full-time vs. part-time resources and how those resources are coordinated to work effectively with the </w:t>
      </w:r>
      <w:r w:rsidR="00292EE2">
        <w:rPr>
          <w:rFonts w:asciiTheme="minorHAnsi" w:hAnsiTheme="minorHAnsi"/>
          <w:b w:val="0"/>
          <w:color w:val="auto"/>
          <w:sz w:val="24"/>
          <w:szCs w:val="24"/>
        </w:rPr>
        <w:t xml:space="preserve">Commonwealth’s </w:t>
      </w:r>
      <w:r w:rsidRPr="00292EE2">
        <w:rPr>
          <w:rFonts w:asciiTheme="minorHAnsi" w:hAnsiTheme="minorHAnsi"/>
          <w:b w:val="0"/>
          <w:color w:val="auto"/>
          <w:sz w:val="24"/>
          <w:szCs w:val="24"/>
        </w:rPr>
        <w:t xml:space="preserve">project team.  </w:t>
      </w:r>
      <w:r w:rsidR="00834914">
        <w:rPr>
          <w:rFonts w:asciiTheme="minorHAnsi" w:hAnsiTheme="minorHAnsi"/>
          <w:b w:val="0"/>
          <w:color w:val="auto"/>
          <w:sz w:val="24"/>
          <w:szCs w:val="24"/>
        </w:rPr>
        <w:t xml:space="preserve">Describe the % time that your staff would be on site in an engagement of this size and complexity and at what points in the project this on site presence would be recommended. </w:t>
      </w:r>
      <w:r w:rsidRPr="00780B00">
        <w:rPr>
          <w:rFonts w:asciiTheme="minorHAnsi" w:hAnsiTheme="minorHAnsi"/>
          <w:b w:val="0"/>
          <w:color w:val="auto"/>
          <w:sz w:val="24"/>
          <w:szCs w:val="24"/>
        </w:rPr>
        <w:t>Describe steps that are taken to ensure key personnel are available throughout the project.</w:t>
      </w:r>
      <w:r w:rsidRPr="00292EE2">
        <w:rPr>
          <w:rFonts w:asciiTheme="minorHAnsi" w:hAnsiTheme="minorHAnsi"/>
          <w:b w:val="0"/>
          <w:color w:val="auto"/>
          <w:sz w:val="24"/>
          <w:szCs w:val="24"/>
        </w:rPr>
        <w:t xml:space="preserve"> If offshore resources are a part of your approach, explain the expected </w:t>
      </w:r>
      <w:r w:rsidR="00E76CED">
        <w:rPr>
          <w:rFonts w:asciiTheme="minorHAnsi" w:hAnsiTheme="minorHAnsi"/>
          <w:b w:val="0"/>
          <w:color w:val="auto"/>
          <w:sz w:val="24"/>
          <w:szCs w:val="24"/>
        </w:rPr>
        <w:t xml:space="preserve">benefits as well as the processes </w:t>
      </w:r>
      <w:r w:rsidRPr="00292EE2">
        <w:rPr>
          <w:rFonts w:asciiTheme="minorHAnsi" w:hAnsiTheme="minorHAnsi"/>
          <w:b w:val="0"/>
          <w:color w:val="auto"/>
          <w:sz w:val="24"/>
          <w:szCs w:val="24"/>
        </w:rPr>
        <w:t xml:space="preserve">used to manage and maintain </w:t>
      </w:r>
      <w:r w:rsidR="00292EE2">
        <w:rPr>
          <w:rFonts w:asciiTheme="minorHAnsi" w:hAnsiTheme="minorHAnsi"/>
          <w:b w:val="0"/>
          <w:color w:val="auto"/>
          <w:sz w:val="24"/>
          <w:szCs w:val="24"/>
        </w:rPr>
        <w:t xml:space="preserve">security of </w:t>
      </w:r>
      <w:r w:rsidR="002B31FA">
        <w:rPr>
          <w:rFonts w:asciiTheme="minorHAnsi" w:hAnsiTheme="minorHAnsi"/>
          <w:b w:val="0"/>
          <w:color w:val="auto"/>
          <w:sz w:val="24"/>
          <w:szCs w:val="24"/>
        </w:rPr>
        <w:t>access to Commonwealth data</w:t>
      </w:r>
      <w:r w:rsidR="00E76E63">
        <w:rPr>
          <w:rFonts w:asciiTheme="minorHAnsi" w:hAnsiTheme="minorHAnsi"/>
          <w:b w:val="0"/>
          <w:color w:val="auto"/>
          <w:sz w:val="24"/>
          <w:szCs w:val="24"/>
        </w:rPr>
        <w:t xml:space="preserve"> and</w:t>
      </w:r>
      <w:r w:rsidR="00292EE2">
        <w:rPr>
          <w:rFonts w:asciiTheme="minorHAnsi" w:hAnsiTheme="minorHAnsi"/>
          <w:b w:val="0"/>
          <w:color w:val="auto"/>
          <w:sz w:val="24"/>
          <w:szCs w:val="24"/>
        </w:rPr>
        <w:t xml:space="preserve"> </w:t>
      </w:r>
      <w:r w:rsidRPr="00292EE2">
        <w:rPr>
          <w:rFonts w:asciiTheme="minorHAnsi" w:hAnsiTheme="minorHAnsi"/>
          <w:b w:val="0"/>
          <w:color w:val="auto"/>
          <w:sz w:val="24"/>
          <w:szCs w:val="24"/>
        </w:rPr>
        <w:t xml:space="preserve">the quality of remote work. Finally, recommend a minimum ratio of </w:t>
      </w:r>
      <w:r w:rsidR="00292EE2">
        <w:rPr>
          <w:rFonts w:asciiTheme="minorHAnsi" w:hAnsiTheme="minorHAnsi"/>
          <w:b w:val="0"/>
          <w:color w:val="auto"/>
          <w:sz w:val="24"/>
          <w:szCs w:val="24"/>
        </w:rPr>
        <w:t xml:space="preserve">Commonwealth </w:t>
      </w:r>
      <w:r w:rsidRPr="00292EE2">
        <w:rPr>
          <w:rFonts w:asciiTheme="minorHAnsi" w:hAnsiTheme="minorHAnsi"/>
          <w:b w:val="0"/>
          <w:color w:val="auto"/>
          <w:sz w:val="24"/>
          <w:szCs w:val="24"/>
        </w:rPr>
        <w:t xml:space="preserve">personnel to consulting resources that has been successfully engaged </w:t>
      </w:r>
      <w:r w:rsidR="00025FF2">
        <w:rPr>
          <w:rFonts w:asciiTheme="minorHAnsi" w:hAnsiTheme="minorHAnsi"/>
          <w:b w:val="0"/>
          <w:color w:val="auto"/>
          <w:sz w:val="24"/>
          <w:szCs w:val="24"/>
        </w:rPr>
        <w:t xml:space="preserve">in other public </w:t>
      </w:r>
      <w:r w:rsidR="008E4091">
        <w:rPr>
          <w:rFonts w:asciiTheme="minorHAnsi" w:hAnsiTheme="minorHAnsi"/>
          <w:b w:val="0"/>
          <w:color w:val="auto"/>
          <w:sz w:val="24"/>
          <w:szCs w:val="24"/>
        </w:rPr>
        <w:t xml:space="preserve">and private </w:t>
      </w:r>
      <w:r w:rsidR="00025FF2">
        <w:rPr>
          <w:rFonts w:asciiTheme="minorHAnsi" w:hAnsiTheme="minorHAnsi"/>
          <w:b w:val="0"/>
          <w:color w:val="auto"/>
          <w:sz w:val="24"/>
          <w:szCs w:val="24"/>
        </w:rPr>
        <w:t>se</w:t>
      </w:r>
      <w:r w:rsidR="00780B00">
        <w:rPr>
          <w:rFonts w:asciiTheme="minorHAnsi" w:hAnsiTheme="minorHAnsi"/>
          <w:b w:val="0"/>
          <w:color w:val="auto"/>
          <w:sz w:val="24"/>
          <w:szCs w:val="24"/>
        </w:rPr>
        <w:t>ctor projects</w:t>
      </w:r>
      <w:r w:rsidR="00025FF2">
        <w:rPr>
          <w:rFonts w:asciiTheme="minorHAnsi" w:hAnsiTheme="minorHAnsi"/>
          <w:b w:val="0"/>
          <w:color w:val="auto"/>
          <w:sz w:val="24"/>
          <w:szCs w:val="24"/>
        </w:rPr>
        <w:t>.</w:t>
      </w:r>
    </w:p>
    <w:p w:rsidR="002961D9" w:rsidRPr="004172B7" w:rsidRDefault="002961D9" w:rsidP="002961D9">
      <w:pPr>
        <w:pStyle w:val="BodyText"/>
        <w:rPr>
          <w:b/>
          <w:i/>
        </w:rPr>
      </w:pPr>
      <w:r w:rsidRPr="004172B7">
        <w:rPr>
          <w:rFonts w:asciiTheme="minorHAnsi" w:hAnsiTheme="minorHAnsi" w:cs="Arial"/>
          <w:b/>
          <w:bCs/>
          <w:i/>
          <w:iCs/>
          <w:kern w:val="28"/>
        </w:rPr>
        <w:t xml:space="preserve">                     </w:t>
      </w:r>
      <w:r w:rsidR="004172B7">
        <w:rPr>
          <w:rFonts w:asciiTheme="minorHAnsi" w:hAnsiTheme="minorHAnsi" w:cs="Arial"/>
          <w:b/>
          <w:bCs/>
          <w:i/>
          <w:iCs/>
          <w:kern w:val="28"/>
        </w:rPr>
        <w:t xml:space="preserve">                       </w:t>
      </w:r>
      <w:r w:rsidRPr="004172B7">
        <w:rPr>
          <w:rFonts w:asciiTheme="minorHAnsi" w:hAnsiTheme="minorHAnsi" w:cs="Arial"/>
          <w:b/>
          <w:bCs/>
          <w:i/>
          <w:iCs/>
          <w:kern w:val="28"/>
        </w:rPr>
        <w:t xml:space="preserve"> </w:t>
      </w:r>
      <w:r w:rsidRPr="004172B7">
        <w:rPr>
          <w:rFonts w:asciiTheme="minorHAnsi" w:hAnsiTheme="minorHAnsi"/>
          <w:b/>
          <w:i/>
        </w:rPr>
        <w:t>Maximum</w:t>
      </w:r>
      <w:r w:rsidR="00C50A13">
        <w:rPr>
          <w:rFonts w:asciiTheme="minorHAnsi" w:hAnsiTheme="minorHAnsi"/>
          <w:b/>
          <w:i/>
        </w:rPr>
        <w:t xml:space="preserve"> length should be no more than 3</w:t>
      </w:r>
      <w:r w:rsidRPr="004172B7">
        <w:rPr>
          <w:rFonts w:asciiTheme="minorHAnsi" w:hAnsiTheme="minorHAnsi"/>
          <w:b/>
          <w:i/>
        </w:rPr>
        <w:t xml:space="preserve"> pages.</w:t>
      </w:r>
    </w:p>
    <w:p w:rsidR="006D6926" w:rsidRDefault="006D6926" w:rsidP="006D6926">
      <w:pPr>
        <w:pStyle w:val="Heading3"/>
        <w:keepNext w:val="0"/>
        <w:keepLines w:val="0"/>
        <w:ind w:left="1267"/>
        <w:rPr>
          <w:rFonts w:asciiTheme="minorHAnsi" w:hAnsiTheme="minorHAnsi"/>
          <w:b w:val="0"/>
          <w:color w:val="auto"/>
          <w:sz w:val="24"/>
          <w:szCs w:val="24"/>
        </w:rPr>
      </w:pPr>
      <w:proofErr w:type="gramStart"/>
      <w:r>
        <w:rPr>
          <w:rFonts w:asciiTheme="minorHAnsi" w:hAnsiTheme="minorHAnsi"/>
          <w:color w:val="auto"/>
          <w:sz w:val="24"/>
          <w:szCs w:val="24"/>
        </w:rPr>
        <w:t>Project Roles.</w:t>
      </w:r>
      <w:proofErr w:type="gramEnd"/>
      <w:r>
        <w:rPr>
          <w:rFonts w:asciiTheme="minorHAnsi" w:hAnsiTheme="minorHAnsi"/>
          <w:color w:val="auto"/>
          <w:sz w:val="24"/>
          <w:szCs w:val="24"/>
        </w:rPr>
        <w:t xml:space="preserve"> </w:t>
      </w:r>
      <w:r w:rsidR="00292EE2">
        <w:rPr>
          <w:rFonts w:asciiTheme="minorHAnsi" w:hAnsiTheme="minorHAnsi"/>
          <w:b w:val="0"/>
          <w:color w:val="auto"/>
          <w:sz w:val="24"/>
          <w:szCs w:val="24"/>
        </w:rPr>
        <w:t>D</w:t>
      </w:r>
      <w:r>
        <w:rPr>
          <w:rFonts w:asciiTheme="minorHAnsi" w:hAnsiTheme="minorHAnsi"/>
          <w:b w:val="0"/>
          <w:color w:val="auto"/>
          <w:sz w:val="24"/>
          <w:szCs w:val="24"/>
        </w:rPr>
        <w:t xml:space="preserve">escribe the roles and positions that would be provided by the implementation services firm and those required of the </w:t>
      </w:r>
      <w:r w:rsidR="00292EE2">
        <w:rPr>
          <w:rFonts w:asciiTheme="minorHAnsi" w:hAnsiTheme="minorHAnsi"/>
          <w:b w:val="0"/>
          <w:color w:val="auto"/>
          <w:sz w:val="24"/>
          <w:szCs w:val="24"/>
        </w:rPr>
        <w:t>Commonwealth</w:t>
      </w:r>
      <w:r>
        <w:rPr>
          <w:rFonts w:asciiTheme="minorHAnsi" w:hAnsiTheme="minorHAnsi"/>
          <w:b w:val="0"/>
          <w:color w:val="auto"/>
          <w:sz w:val="24"/>
          <w:szCs w:val="24"/>
        </w:rPr>
        <w:t xml:space="preserve">.  Please estimate the number of full-time positions to be required for both the services firm and for the </w:t>
      </w:r>
      <w:r w:rsidR="00292EE2">
        <w:rPr>
          <w:rFonts w:asciiTheme="minorHAnsi" w:hAnsiTheme="minorHAnsi"/>
          <w:b w:val="0"/>
          <w:color w:val="auto"/>
          <w:sz w:val="24"/>
          <w:szCs w:val="24"/>
        </w:rPr>
        <w:t>Commonwealth</w:t>
      </w:r>
      <w:r w:rsidR="00780B00">
        <w:rPr>
          <w:rFonts w:asciiTheme="minorHAnsi" w:hAnsiTheme="minorHAnsi"/>
          <w:b w:val="0"/>
          <w:color w:val="auto"/>
          <w:sz w:val="24"/>
          <w:szCs w:val="24"/>
        </w:rPr>
        <w:t xml:space="preserve"> and the skill sets that Commonwealth staff should have</w:t>
      </w:r>
      <w:r>
        <w:rPr>
          <w:rFonts w:asciiTheme="minorHAnsi" w:hAnsiTheme="minorHAnsi"/>
          <w:b w:val="0"/>
          <w:color w:val="auto"/>
          <w:sz w:val="24"/>
          <w:szCs w:val="24"/>
        </w:rPr>
        <w:t>.</w:t>
      </w:r>
    </w:p>
    <w:p w:rsidR="002961D9" w:rsidRPr="00AE29C5" w:rsidRDefault="002961D9" w:rsidP="002961D9">
      <w:pPr>
        <w:pStyle w:val="BodyText"/>
        <w:rPr>
          <w:b/>
          <w:i/>
        </w:rPr>
      </w:pPr>
      <w:r>
        <w:rPr>
          <w:rFonts w:asciiTheme="minorHAnsi" w:hAnsiTheme="minorHAnsi" w:cs="Arial"/>
          <w:b/>
          <w:bCs/>
          <w:iCs/>
          <w:kern w:val="28"/>
        </w:rPr>
        <w:lastRenderedPageBreak/>
        <w:t xml:space="preserve">     </w:t>
      </w:r>
      <w:r w:rsidR="004172B7">
        <w:rPr>
          <w:rFonts w:asciiTheme="minorHAnsi" w:hAnsiTheme="minorHAnsi" w:cs="Arial"/>
          <w:b/>
          <w:bCs/>
          <w:iCs/>
          <w:kern w:val="28"/>
        </w:rPr>
        <w:t xml:space="preserve">                  </w:t>
      </w:r>
      <w:r>
        <w:rPr>
          <w:rFonts w:asciiTheme="minorHAnsi" w:hAnsiTheme="minorHAnsi" w:cs="Arial"/>
          <w:b/>
          <w:bCs/>
          <w:iCs/>
          <w:kern w:val="28"/>
        </w:rPr>
        <w:t xml:space="preserve">        </w:t>
      </w:r>
      <w:r w:rsidR="00F8645C">
        <w:rPr>
          <w:rFonts w:asciiTheme="minorHAnsi" w:hAnsiTheme="minorHAnsi" w:cs="Arial"/>
          <w:b/>
          <w:bCs/>
          <w:iCs/>
          <w:kern w:val="28"/>
        </w:rPr>
        <w:t xml:space="preserve"> </w:t>
      </w:r>
      <w:r>
        <w:rPr>
          <w:rFonts w:asciiTheme="minorHAnsi" w:hAnsiTheme="minorHAnsi" w:cs="Arial"/>
          <w:b/>
          <w:bCs/>
          <w:iCs/>
          <w:kern w:val="28"/>
        </w:rPr>
        <w:t xml:space="preserve">         </w:t>
      </w:r>
      <w:r w:rsidR="00F8645C">
        <w:rPr>
          <w:rFonts w:asciiTheme="minorHAnsi" w:hAnsiTheme="minorHAnsi" w:cs="Arial"/>
          <w:b/>
          <w:bCs/>
          <w:iCs/>
          <w:kern w:val="28"/>
        </w:rPr>
        <w:t xml:space="preserve"> </w:t>
      </w:r>
      <w:r>
        <w:rPr>
          <w:rFonts w:asciiTheme="minorHAnsi" w:hAnsiTheme="minorHAnsi" w:cs="Arial"/>
          <w:b/>
          <w:bCs/>
          <w:iCs/>
          <w:kern w:val="28"/>
        </w:rPr>
        <w:t xml:space="preserve">  </w:t>
      </w:r>
      <w:r w:rsidRPr="004172B7">
        <w:rPr>
          <w:rFonts w:asciiTheme="minorHAnsi" w:hAnsiTheme="minorHAnsi"/>
          <w:b/>
          <w:i/>
        </w:rPr>
        <w:t>Maximum</w:t>
      </w:r>
      <w:r w:rsidR="002B31FA">
        <w:rPr>
          <w:rFonts w:asciiTheme="minorHAnsi" w:hAnsiTheme="minorHAnsi"/>
          <w:b/>
          <w:i/>
        </w:rPr>
        <w:t xml:space="preserve"> length should be no more than 3</w:t>
      </w:r>
      <w:r w:rsidRPr="004172B7">
        <w:rPr>
          <w:rFonts w:asciiTheme="minorHAnsi" w:hAnsiTheme="minorHAnsi"/>
          <w:b/>
          <w:i/>
        </w:rPr>
        <w:t xml:space="preserve"> pages.</w:t>
      </w:r>
    </w:p>
    <w:p w:rsidR="006D6926" w:rsidRDefault="006D6926" w:rsidP="006D6926">
      <w:pPr>
        <w:pStyle w:val="Heading3"/>
        <w:keepNext w:val="0"/>
        <w:keepLines w:val="0"/>
        <w:ind w:left="1267"/>
        <w:rPr>
          <w:rFonts w:asciiTheme="minorHAnsi" w:hAnsiTheme="minorHAnsi"/>
          <w:b w:val="0"/>
          <w:color w:val="auto"/>
          <w:sz w:val="24"/>
          <w:szCs w:val="24"/>
        </w:rPr>
      </w:pPr>
      <w:proofErr w:type="gramStart"/>
      <w:r>
        <w:rPr>
          <w:rFonts w:asciiTheme="minorHAnsi" w:hAnsiTheme="minorHAnsi"/>
          <w:color w:val="auto"/>
          <w:sz w:val="24"/>
          <w:szCs w:val="24"/>
        </w:rPr>
        <w:t xml:space="preserve">Testing </w:t>
      </w:r>
      <w:r w:rsidR="00292EE2">
        <w:rPr>
          <w:rFonts w:asciiTheme="minorHAnsi" w:hAnsiTheme="minorHAnsi"/>
          <w:color w:val="auto"/>
          <w:sz w:val="24"/>
          <w:szCs w:val="24"/>
        </w:rPr>
        <w:t>Approach</w:t>
      </w:r>
      <w:r>
        <w:rPr>
          <w:rFonts w:asciiTheme="minorHAnsi" w:hAnsiTheme="minorHAnsi"/>
          <w:color w:val="auto"/>
          <w:sz w:val="24"/>
          <w:szCs w:val="24"/>
        </w:rPr>
        <w:t>.</w:t>
      </w:r>
      <w:proofErr w:type="gramEnd"/>
      <w:r>
        <w:rPr>
          <w:rFonts w:asciiTheme="minorHAnsi" w:hAnsiTheme="minorHAnsi"/>
          <w:color w:val="auto"/>
          <w:sz w:val="24"/>
          <w:szCs w:val="24"/>
        </w:rPr>
        <w:t xml:space="preserve"> </w:t>
      </w:r>
      <w:r>
        <w:rPr>
          <w:rFonts w:asciiTheme="minorHAnsi" w:hAnsiTheme="minorHAnsi"/>
          <w:b w:val="0"/>
          <w:color w:val="auto"/>
          <w:sz w:val="24"/>
          <w:szCs w:val="24"/>
        </w:rPr>
        <w:t xml:space="preserve">Describe </w:t>
      </w:r>
      <w:r w:rsidR="00292EE2">
        <w:rPr>
          <w:rFonts w:asciiTheme="minorHAnsi" w:hAnsiTheme="minorHAnsi"/>
          <w:b w:val="0"/>
          <w:color w:val="auto"/>
          <w:sz w:val="24"/>
          <w:szCs w:val="24"/>
        </w:rPr>
        <w:t xml:space="preserve">the testing </w:t>
      </w:r>
      <w:r>
        <w:rPr>
          <w:rFonts w:asciiTheme="minorHAnsi" w:hAnsiTheme="minorHAnsi"/>
          <w:b w:val="0"/>
          <w:color w:val="auto"/>
          <w:sz w:val="24"/>
          <w:szCs w:val="24"/>
        </w:rPr>
        <w:t xml:space="preserve">approach </w:t>
      </w:r>
      <w:r w:rsidR="001E5CD3">
        <w:rPr>
          <w:rFonts w:asciiTheme="minorHAnsi" w:hAnsiTheme="minorHAnsi"/>
          <w:b w:val="0"/>
          <w:color w:val="auto"/>
          <w:sz w:val="24"/>
          <w:szCs w:val="24"/>
        </w:rPr>
        <w:t xml:space="preserve">and tools </w:t>
      </w:r>
      <w:r w:rsidR="00292EE2">
        <w:rPr>
          <w:rFonts w:asciiTheme="minorHAnsi" w:hAnsiTheme="minorHAnsi"/>
          <w:b w:val="0"/>
          <w:color w:val="auto"/>
          <w:sz w:val="24"/>
          <w:szCs w:val="24"/>
        </w:rPr>
        <w:t xml:space="preserve">to </w:t>
      </w:r>
      <w:r>
        <w:rPr>
          <w:rFonts w:asciiTheme="minorHAnsi" w:hAnsiTheme="minorHAnsi"/>
          <w:b w:val="0"/>
          <w:color w:val="auto"/>
          <w:sz w:val="24"/>
          <w:szCs w:val="24"/>
        </w:rPr>
        <w:t>facilitate t</w:t>
      </w:r>
      <w:r w:rsidR="00785FB4">
        <w:rPr>
          <w:rFonts w:asciiTheme="minorHAnsi" w:hAnsiTheme="minorHAnsi"/>
          <w:b w:val="0"/>
          <w:color w:val="auto"/>
          <w:sz w:val="24"/>
          <w:szCs w:val="24"/>
        </w:rPr>
        <w:t>horough and efficient</w:t>
      </w:r>
      <w:r>
        <w:rPr>
          <w:rFonts w:asciiTheme="minorHAnsi" w:hAnsiTheme="minorHAnsi"/>
          <w:b w:val="0"/>
          <w:color w:val="auto"/>
          <w:sz w:val="24"/>
          <w:szCs w:val="24"/>
        </w:rPr>
        <w:t xml:space="preserve"> testing of the ERP system.</w:t>
      </w:r>
      <w:r w:rsidR="00D23E1A">
        <w:rPr>
          <w:rFonts w:asciiTheme="minorHAnsi" w:hAnsiTheme="minorHAnsi"/>
          <w:b w:val="0"/>
          <w:color w:val="auto"/>
          <w:sz w:val="24"/>
          <w:szCs w:val="24"/>
        </w:rPr>
        <w:t xml:space="preserve"> Responses should include accessibility testing of configured software.</w:t>
      </w:r>
      <w:r w:rsidR="006E0774">
        <w:rPr>
          <w:rFonts w:asciiTheme="minorHAnsi" w:hAnsiTheme="minorHAnsi"/>
          <w:b w:val="0"/>
          <w:color w:val="auto"/>
          <w:sz w:val="24"/>
          <w:szCs w:val="24"/>
        </w:rPr>
        <w:t xml:space="preserve"> Describe the role of Commonwealth testers and implementation vendor testers as well as who is responsible for developing test cases and tracking results.</w:t>
      </w:r>
    </w:p>
    <w:p w:rsidR="002961D9" w:rsidRPr="00F8645C" w:rsidRDefault="002961D9" w:rsidP="002961D9">
      <w:pPr>
        <w:pStyle w:val="BodyText"/>
        <w:rPr>
          <w:b/>
          <w:i/>
        </w:rPr>
      </w:pPr>
      <w:r>
        <w:t xml:space="preserve">                </w:t>
      </w:r>
      <w:r w:rsidR="00F8645C">
        <w:t xml:space="preserve">                    </w:t>
      </w:r>
      <w:r>
        <w:t xml:space="preserve">       </w:t>
      </w:r>
      <w:r w:rsidRPr="00F8645C">
        <w:rPr>
          <w:rFonts w:asciiTheme="minorHAnsi" w:hAnsiTheme="minorHAnsi"/>
          <w:b/>
          <w:i/>
        </w:rPr>
        <w:t>Maximum length</w:t>
      </w:r>
      <w:r w:rsidR="002B31FA">
        <w:rPr>
          <w:rFonts w:asciiTheme="minorHAnsi" w:hAnsiTheme="minorHAnsi"/>
          <w:b/>
          <w:i/>
        </w:rPr>
        <w:t xml:space="preserve"> should be no more than 3</w:t>
      </w:r>
      <w:r w:rsidRPr="00F8645C">
        <w:rPr>
          <w:rFonts w:asciiTheme="minorHAnsi" w:hAnsiTheme="minorHAnsi"/>
          <w:b/>
          <w:i/>
        </w:rPr>
        <w:t xml:space="preserve"> pages.</w:t>
      </w:r>
    </w:p>
    <w:p w:rsidR="006D6926" w:rsidRDefault="006D6926" w:rsidP="006D6926">
      <w:pPr>
        <w:pStyle w:val="Heading3"/>
        <w:keepNext w:val="0"/>
        <w:keepLines w:val="0"/>
        <w:ind w:left="1267"/>
        <w:rPr>
          <w:rFonts w:asciiTheme="minorHAnsi" w:hAnsiTheme="minorHAnsi"/>
          <w:b w:val="0"/>
          <w:color w:val="auto"/>
          <w:sz w:val="24"/>
          <w:szCs w:val="24"/>
        </w:rPr>
      </w:pPr>
      <w:proofErr w:type="gramStart"/>
      <w:r>
        <w:rPr>
          <w:rFonts w:asciiTheme="minorHAnsi" w:hAnsiTheme="minorHAnsi"/>
          <w:color w:val="auto"/>
          <w:sz w:val="24"/>
          <w:szCs w:val="24"/>
        </w:rPr>
        <w:t>Organizational Change Management.</w:t>
      </w:r>
      <w:proofErr w:type="gramEnd"/>
      <w:r>
        <w:rPr>
          <w:rFonts w:asciiTheme="minorHAnsi" w:hAnsiTheme="minorHAnsi"/>
          <w:color w:val="auto"/>
          <w:sz w:val="24"/>
          <w:szCs w:val="24"/>
        </w:rPr>
        <w:t xml:space="preserve"> </w:t>
      </w:r>
      <w:r>
        <w:rPr>
          <w:rFonts w:asciiTheme="minorHAnsi" w:hAnsiTheme="minorHAnsi"/>
          <w:b w:val="0"/>
          <w:color w:val="auto"/>
          <w:sz w:val="24"/>
          <w:szCs w:val="24"/>
        </w:rPr>
        <w:t xml:space="preserve">Describe your approach to organizational change management and communications for a statewide ERP project. </w:t>
      </w:r>
      <w:r w:rsidR="00F8645C">
        <w:rPr>
          <w:rFonts w:asciiTheme="minorHAnsi" w:hAnsiTheme="minorHAnsi"/>
          <w:b w:val="0"/>
          <w:color w:val="auto"/>
          <w:sz w:val="24"/>
          <w:szCs w:val="24"/>
        </w:rPr>
        <w:t xml:space="preserve">In your experience with projects of this size and complexity, what is the degree to which business process change has been adopted to adhere to software configuration options rather than customization of software? What lessons learned apply?  </w:t>
      </w:r>
    </w:p>
    <w:p w:rsidR="002961D9" w:rsidRPr="00F8645C" w:rsidRDefault="002961D9" w:rsidP="002961D9">
      <w:pPr>
        <w:pStyle w:val="BodyText"/>
        <w:rPr>
          <w:b/>
          <w:i/>
        </w:rPr>
      </w:pPr>
      <w:r>
        <w:rPr>
          <w:rFonts w:asciiTheme="minorHAnsi" w:hAnsiTheme="minorHAnsi" w:cs="Arial"/>
          <w:b/>
          <w:bCs/>
          <w:iCs/>
          <w:kern w:val="28"/>
        </w:rPr>
        <w:t xml:space="preserve">               </w:t>
      </w:r>
      <w:r w:rsidR="00F8645C">
        <w:rPr>
          <w:rFonts w:asciiTheme="minorHAnsi" w:hAnsiTheme="minorHAnsi" w:cs="Arial"/>
          <w:b/>
          <w:bCs/>
          <w:iCs/>
          <w:kern w:val="28"/>
        </w:rPr>
        <w:t xml:space="preserve">                   </w:t>
      </w:r>
      <w:r>
        <w:rPr>
          <w:rFonts w:asciiTheme="minorHAnsi" w:hAnsiTheme="minorHAnsi" w:cs="Arial"/>
          <w:b/>
          <w:bCs/>
          <w:iCs/>
          <w:kern w:val="28"/>
        </w:rPr>
        <w:t xml:space="preserve">         </w:t>
      </w:r>
      <w:r w:rsidRPr="00F8645C">
        <w:rPr>
          <w:rFonts w:asciiTheme="minorHAnsi" w:hAnsiTheme="minorHAnsi"/>
          <w:b/>
          <w:i/>
        </w:rPr>
        <w:t>Maximum</w:t>
      </w:r>
      <w:r w:rsidR="002B31FA">
        <w:rPr>
          <w:rFonts w:asciiTheme="minorHAnsi" w:hAnsiTheme="minorHAnsi"/>
          <w:b/>
          <w:i/>
        </w:rPr>
        <w:t xml:space="preserve"> length should be no more than 3</w:t>
      </w:r>
      <w:r w:rsidRPr="00F8645C">
        <w:rPr>
          <w:rFonts w:asciiTheme="minorHAnsi" w:hAnsiTheme="minorHAnsi"/>
          <w:b/>
          <w:i/>
        </w:rPr>
        <w:t xml:space="preserve"> pages.</w:t>
      </w:r>
    </w:p>
    <w:p w:rsidR="006D6926" w:rsidRDefault="006D6926" w:rsidP="006D6926">
      <w:pPr>
        <w:pStyle w:val="Heading3"/>
        <w:keepNext w:val="0"/>
        <w:keepLines w:val="0"/>
        <w:ind w:left="1267"/>
        <w:rPr>
          <w:rFonts w:asciiTheme="minorHAnsi" w:hAnsiTheme="minorHAnsi"/>
          <w:b w:val="0"/>
          <w:color w:val="auto"/>
          <w:sz w:val="24"/>
          <w:szCs w:val="24"/>
        </w:rPr>
      </w:pPr>
      <w:proofErr w:type="gramStart"/>
      <w:r>
        <w:rPr>
          <w:rFonts w:asciiTheme="minorHAnsi" w:hAnsiTheme="minorHAnsi"/>
          <w:color w:val="auto"/>
          <w:sz w:val="24"/>
          <w:szCs w:val="24"/>
        </w:rPr>
        <w:t>Training.</w:t>
      </w:r>
      <w:proofErr w:type="gramEnd"/>
      <w:r>
        <w:rPr>
          <w:rFonts w:asciiTheme="minorHAnsi" w:hAnsiTheme="minorHAnsi"/>
          <w:color w:val="auto"/>
          <w:sz w:val="24"/>
          <w:szCs w:val="24"/>
        </w:rPr>
        <w:t xml:space="preserve"> </w:t>
      </w:r>
      <w:r>
        <w:rPr>
          <w:rFonts w:asciiTheme="minorHAnsi" w:hAnsiTheme="minorHAnsi"/>
          <w:b w:val="0"/>
          <w:color w:val="auto"/>
          <w:sz w:val="24"/>
          <w:szCs w:val="24"/>
        </w:rPr>
        <w:t>Describe your approach to training the project team and system end users. Include perspectives on train-the-trainer versus consultant led training delivery, and any successes or lessons learned from computer based training approaches to effectively train remote or large numbers of end users.</w:t>
      </w:r>
      <w:r w:rsidR="002961D9">
        <w:rPr>
          <w:rFonts w:asciiTheme="minorHAnsi" w:hAnsiTheme="minorHAnsi"/>
          <w:b w:val="0"/>
          <w:color w:val="auto"/>
          <w:sz w:val="24"/>
          <w:szCs w:val="24"/>
        </w:rPr>
        <w:t xml:space="preserve"> </w:t>
      </w:r>
    </w:p>
    <w:p w:rsidR="002961D9" w:rsidRPr="00F8645C" w:rsidRDefault="002961D9" w:rsidP="002961D9">
      <w:pPr>
        <w:pStyle w:val="BodyText"/>
        <w:rPr>
          <w:b/>
          <w:i/>
        </w:rPr>
      </w:pPr>
      <w:r>
        <w:rPr>
          <w:rFonts w:asciiTheme="minorHAnsi" w:hAnsiTheme="minorHAnsi" w:cs="Arial"/>
          <w:b/>
          <w:bCs/>
          <w:iCs/>
          <w:kern w:val="28"/>
        </w:rPr>
        <w:t xml:space="preserve">                     </w:t>
      </w:r>
      <w:r w:rsidR="00F8645C">
        <w:rPr>
          <w:rFonts w:asciiTheme="minorHAnsi" w:hAnsiTheme="minorHAnsi" w:cs="Arial"/>
          <w:b/>
          <w:bCs/>
          <w:iCs/>
          <w:kern w:val="28"/>
        </w:rPr>
        <w:t xml:space="preserve">                  </w:t>
      </w:r>
      <w:r>
        <w:rPr>
          <w:rFonts w:asciiTheme="minorHAnsi" w:hAnsiTheme="minorHAnsi" w:cs="Arial"/>
          <w:b/>
          <w:bCs/>
          <w:iCs/>
          <w:kern w:val="28"/>
        </w:rPr>
        <w:t xml:space="preserve">   </w:t>
      </w:r>
      <w:r w:rsidRPr="00F8645C">
        <w:rPr>
          <w:rFonts w:asciiTheme="minorHAnsi" w:hAnsiTheme="minorHAnsi"/>
          <w:b/>
          <w:i/>
        </w:rPr>
        <w:t>Maximum</w:t>
      </w:r>
      <w:r w:rsidR="00515590">
        <w:rPr>
          <w:rFonts w:asciiTheme="minorHAnsi" w:hAnsiTheme="minorHAnsi"/>
          <w:b/>
          <w:i/>
        </w:rPr>
        <w:t xml:space="preserve"> length should be no more than 3</w:t>
      </w:r>
      <w:r w:rsidRPr="00F8645C">
        <w:rPr>
          <w:rFonts w:asciiTheme="minorHAnsi" w:hAnsiTheme="minorHAnsi"/>
          <w:b/>
          <w:i/>
        </w:rPr>
        <w:t xml:space="preserve"> pages.</w:t>
      </w:r>
    </w:p>
    <w:p w:rsidR="006D6926" w:rsidRDefault="006D6926" w:rsidP="006D6926">
      <w:pPr>
        <w:pStyle w:val="Heading3"/>
        <w:keepNext w:val="0"/>
        <w:keepLines w:val="0"/>
        <w:ind w:left="1267"/>
        <w:rPr>
          <w:rFonts w:asciiTheme="minorHAnsi" w:hAnsiTheme="minorHAnsi"/>
          <w:b w:val="0"/>
          <w:color w:val="auto"/>
          <w:sz w:val="24"/>
          <w:szCs w:val="24"/>
        </w:rPr>
      </w:pPr>
      <w:proofErr w:type="gramStart"/>
      <w:r>
        <w:rPr>
          <w:rFonts w:asciiTheme="minorHAnsi" w:hAnsiTheme="minorHAnsi"/>
          <w:color w:val="auto"/>
          <w:sz w:val="24"/>
          <w:szCs w:val="24"/>
        </w:rPr>
        <w:t>Timeline Recommendations.</w:t>
      </w:r>
      <w:proofErr w:type="gramEnd"/>
      <w:r>
        <w:rPr>
          <w:rFonts w:asciiTheme="minorHAnsi" w:hAnsiTheme="minorHAnsi"/>
          <w:color w:val="auto"/>
          <w:sz w:val="24"/>
          <w:szCs w:val="24"/>
        </w:rPr>
        <w:t xml:space="preserve"> </w:t>
      </w:r>
      <w:r w:rsidR="001E5CD3">
        <w:rPr>
          <w:rFonts w:asciiTheme="minorHAnsi" w:hAnsiTheme="minorHAnsi"/>
          <w:b w:val="0"/>
          <w:color w:val="auto"/>
          <w:sz w:val="24"/>
          <w:szCs w:val="24"/>
        </w:rPr>
        <w:t>Describe the</w:t>
      </w:r>
      <w:r>
        <w:rPr>
          <w:rFonts w:asciiTheme="minorHAnsi" w:hAnsiTheme="minorHAnsi"/>
          <w:b w:val="0"/>
          <w:color w:val="auto"/>
          <w:sz w:val="24"/>
          <w:szCs w:val="24"/>
        </w:rPr>
        <w:t xml:space="preserve"> recommended</w:t>
      </w:r>
      <w:r w:rsidRPr="00D04AF3">
        <w:rPr>
          <w:rFonts w:asciiTheme="minorHAnsi" w:hAnsiTheme="minorHAnsi"/>
          <w:b w:val="0"/>
          <w:color w:val="auto"/>
          <w:sz w:val="24"/>
          <w:szCs w:val="24"/>
        </w:rPr>
        <w:t xml:space="preserve"> deployment strategy and </w:t>
      </w:r>
      <w:r w:rsidR="00292EE2">
        <w:rPr>
          <w:rFonts w:asciiTheme="minorHAnsi" w:hAnsiTheme="minorHAnsi"/>
          <w:b w:val="0"/>
          <w:color w:val="auto"/>
          <w:sz w:val="24"/>
          <w:szCs w:val="24"/>
        </w:rPr>
        <w:t xml:space="preserve">expected project </w:t>
      </w:r>
      <w:r w:rsidRPr="00D04AF3">
        <w:rPr>
          <w:rFonts w:asciiTheme="minorHAnsi" w:hAnsiTheme="minorHAnsi"/>
          <w:b w:val="0"/>
          <w:color w:val="auto"/>
          <w:sz w:val="24"/>
          <w:szCs w:val="24"/>
        </w:rPr>
        <w:t>timeline</w:t>
      </w:r>
      <w:r>
        <w:rPr>
          <w:rFonts w:asciiTheme="minorHAnsi" w:hAnsiTheme="minorHAnsi"/>
          <w:b w:val="0"/>
          <w:color w:val="auto"/>
          <w:sz w:val="24"/>
          <w:szCs w:val="24"/>
        </w:rPr>
        <w:t xml:space="preserve"> based on your experience with similar projects </w:t>
      </w:r>
      <w:r w:rsidR="001E5CD3">
        <w:rPr>
          <w:rFonts w:asciiTheme="minorHAnsi" w:hAnsiTheme="minorHAnsi"/>
          <w:b w:val="0"/>
          <w:color w:val="auto"/>
          <w:sz w:val="24"/>
          <w:szCs w:val="24"/>
        </w:rPr>
        <w:t>in the public sector.  The Commonwealth</w:t>
      </w:r>
      <w:r>
        <w:rPr>
          <w:rFonts w:asciiTheme="minorHAnsi" w:hAnsiTheme="minorHAnsi"/>
          <w:b w:val="0"/>
          <w:color w:val="auto"/>
          <w:sz w:val="24"/>
          <w:szCs w:val="24"/>
        </w:rPr>
        <w:t xml:space="preserve"> would like to consider alternatives that may result in cost savings, risk reduction, or other strategic benefits</w:t>
      </w:r>
      <w:r w:rsidR="001E5CD3">
        <w:rPr>
          <w:rFonts w:asciiTheme="minorHAnsi" w:hAnsiTheme="minorHAnsi"/>
          <w:b w:val="0"/>
          <w:color w:val="auto"/>
          <w:sz w:val="24"/>
          <w:szCs w:val="24"/>
        </w:rPr>
        <w:t xml:space="preserve"> including:</w:t>
      </w:r>
    </w:p>
    <w:p w:rsidR="00ED4741" w:rsidRDefault="00ED4741" w:rsidP="00967AD3">
      <w:pPr>
        <w:pStyle w:val="BodyText"/>
        <w:numPr>
          <w:ilvl w:val="0"/>
          <w:numId w:val="8"/>
        </w:numPr>
        <w:ind w:left="1620"/>
      </w:pPr>
      <w:r>
        <w:t xml:space="preserve">Recommendations on which modules would be implemented first, second, etc., with proposed timeline durations and rationale for </w:t>
      </w:r>
      <w:r w:rsidR="002B31FA">
        <w:t xml:space="preserve">the </w:t>
      </w:r>
      <w:r>
        <w:t>recommended approach</w:t>
      </w:r>
      <w:r w:rsidR="002B31FA">
        <w:t>. Focus should be on the modules related to Financial Management and Workforce and Compensation Management; the Response may also include a recommendation as to the order of implementing other modules in the ERP solution as well</w:t>
      </w:r>
    </w:p>
    <w:p w:rsidR="00ED4741" w:rsidRDefault="00ED4741" w:rsidP="00967AD3">
      <w:pPr>
        <w:pStyle w:val="BodyText"/>
        <w:numPr>
          <w:ilvl w:val="0"/>
          <w:numId w:val="8"/>
        </w:numPr>
        <w:ind w:left="1620"/>
      </w:pPr>
      <w:r>
        <w:t>Recommendations on roll out approaches (enterpri</w:t>
      </w:r>
      <w:r w:rsidR="00DE6051">
        <w:t>se wide to all a</w:t>
      </w:r>
      <w:r>
        <w:t>g</w:t>
      </w:r>
      <w:r w:rsidR="00DE6051">
        <w:t>encies, phased roll out across a</w:t>
      </w:r>
      <w:r>
        <w:t>gency groupings, etc.) with proposed timeline durations and rationale for recommended approach</w:t>
      </w:r>
      <w:r w:rsidR="00DE6051">
        <w:t>.</w:t>
      </w:r>
    </w:p>
    <w:p w:rsidR="001E5CD3" w:rsidRDefault="00ED4741" w:rsidP="00F24CF7">
      <w:pPr>
        <w:pStyle w:val="Heading3"/>
        <w:keepNext w:val="0"/>
        <w:keepLines w:val="0"/>
        <w:numPr>
          <w:ilvl w:val="0"/>
          <w:numId w:val="0"/>
        </w:numPr>
        <w:ind w:left="1267"/>
        <w:rPr>
          <w:rFonts w:asciiTheme="minorHAnsi" w:hAnsiTheme="minorHAnsi"/>
          <w:b w:val="0"/>
          <w:color w:val="auto"/>
          <w:sz w:val="24"/>
          <w:szCs w:val="24"/>
        </w:rPr>
      </w:pPr>
      <w:r w:rsidRPr="00F24CF7">
        <w:rPr>
          <w:rFonts w:asciiTheme="minorHAnsi" w:hAnsiTheme="minorHAnsi"/>
          <w:b w:val="0"/>
          <w:color w:val="auto"/>
          <w:sz w:val="24"/>
          <w:szCs w:val="24"/>
        </w:rPr>
        <w:t>The Commonwealth does not wish to unduly constrain its options for implementation.  Respondents are invited to present innovative or alternative solutions that could be beneficial to the Commonwealth.</w:t>
      </w:r>
    </w:p>
    <w:p w:rsidR="002961D9" w:rsidRPr="00F8645C" w:rsidRDefault="002961D9" w:rsidP="002961D9">
      <w:pPr>
        <w:pStyle w:val="BodyText"/>
        <w:rPr>
          <w:b/>
          <w:i/>
        </w:rPr>
      </w:pPr>
      <w:r>
        <w:lastRenderedPageBreak/>
        <w:t xml:space="preserve">                   </w:t>
      </w:r>
      <w:r w:rsidR="00F8645C">
        <w:t xml:space="preserve">               </w:t>
      </w:r>
      <w:r>
        <w:t xml:space="preserve">    </w:t>
      </w:r>
      <w:r w:rsidRPr="00F8645C">
        <w:rPr>
          <w:rFonts w:asciiTheme="minorHAnsi" w:hAnsiTheme="minorHAnsi"/>
          <w:b/>
          <w:i/>
        </w:rPr>
        <w:t>Maximum length should be no more than 5 pages.</w:t>
      </w:r>
    </w:p>
    <w:p w:rsidR="006D6926" w:rsidRPr="00683D14" w:rsidRDefault="006D6926" w:rsidP="006D6926">
      <w:pPr>
        <w:pStyle w:val="Heading2"/>
      </w:pPr>
      <w:bookmarkStart w:id="50" w:name="_Toc463255225"/>
      <w:bookmarkStart w:id="51" w:name="_Toc475525737"/>
      <w:bookmarkEnd w:id="48"/>
      <w:bookmarkEnd w:id="49"/>
      <w:r w:rsidRPr="00683D14">
        <w:t>Additional Topics for All Respondents</w:t>
      </w:r>
      <w:bookmarkEnd w:id="50"/>
      <w:bookmarkEnd w:id="51"/>
    </w:p>
    <w:p w:rsidR="006D6926" w:rsidRPr="00D04AF3" w:rsidRDefault="006D6926" w:rsidP="006D6926">
      <w:pPr>
        <w:pStyle w:val="Heading3"/>
        <w:keepNext w:val="0"/>
        <w:keepLines w:val="0"/>
        <w:ind w:left="1267"/>
        <w:rPr>
          <w:rFonts w:asciiTheme="minorHAnsi" w:hAnsiTheme="minorHAnsi"/>
          <w:b w:val="0"/>
          <w:color w:val="auto"/>
          <w:sz w:val="24"/>
          <w:szCs w:val="24"/>
        </w:rPr>
      </w:pPr>
      <w:proofErr w:type="gramStart"/>
      <w:r>
        <w:rPr>
          <w:rFonts w:asciiTheme="minorHAnsi" w:hAnsiTheme="minorHAnsi"/>
          <w:color w:val="auto"/>
          <w:sz w:val="24"/>
          <w:szCs w:val="24"/>
        </w:rPr>
        <w:t>Pre-Implementation Activities.</w:t>
      </w:r>
      <w:proofErr w:type="gramEnd"/>
      <w:r>
        <w:rPr>
          <w:rFonts w:asciiTheme="minorHAnsi" w:hAnsiTheme="minorHAnsi"/>
          <w:color w:val="auto"/>
          <w:sz w:val="24"/>
          <w:szCs w:val="24"/>
        </w:rPr>
        <w:t xml:space="preserve"> </w:t>
      </w:r>
      <w:r>
        <w:rPr>
          <w:rFonts w:asciiTheme="minorHAnsi" w:hAnsiTheme="minorHAnsi"/>
          <w:b w:val="0"/>
          <w:color w:val="auto"/>
          <w:sz w:val="24"/>
          <w:szCs w:val="24"/>
        </w:rPr>
        <w:t>Describe any sug</w:t>
      </w:r>
      <w:r w:rsidR="00683D14">
        <w:rPr>
          <w:rFonts w:asciiTheme="minorHAnsi" w:hAnsiTheme="minorHAnsi"/>
          <w:b w:val="0"/>
          <w:color w:val="auto"/>
          <w:sz w:val="24"/>
          <w:szCs w:val="24"/>
        </w:rPr>
        <w:t>gested activities that the Commonwealth</w:t>
      </w:r>
      <w:r>
        <w:rPr>
          <w:rFonts w:asciiTheme="minorHAnsi" w:hAnsiTheme="minorHAnsi"/>
          <w:b w:val="0"/>
          <w:color w:val="auto"/>
          <w:sz w:val="24"/>
          <w:szCs w:val="24"/>
        </w:rPr>
        <w:t xml:space="preserve"> could complete prior to the start of the implementation project that would accelerate or facilitate the implementation effort. </w:t>
      </w:r>
    </w:p>
    <w:p w:rsidR="006D6926" w:rsidRDefault="006D6926" w:rsidP="006D6926">
      <w:pPr>
        <w:pStyle w:val="Heading3"/>
        <w:keepNext w:val="0"/>
        <w:keepLines w:val="0"/>
        <w:ind w:left="1267"/>
        <w:rPr>
          <w:rFonts w:asciiTheme="minorHAnsi" w:hAnsiTheme="minorHAnsi"/>
          <w:b w:val="0"/>
          <w:color w:val="auto"/>
          <w:sz w:val="24"/>
          <w:szCs w:val="24"/>
        </w:rPr>
      </w:pPr>
      <w:proofErr w:type="gramStart"/>
      <w:r>
        <w:rPr>
          <w:rFonts w:asciiTheme="minorHAnsi" w:hAnsiTheme="minorHAnsi"/>
          <w:color w:val="auto"/>
          <w:sz w:val="24"/>
          <w:szCs w:val="24"/>
        </w:rPr>
        <w:t>RFP Contents.</w:t>
      </w:r>
      <w:proofErr w:type="gramEnd"/>
      <w:r>
        <w:rPr>
          <w:rFonts w:asciiTheme="minorHAnsi" w:hAnsiTheme="minorHAnsi"/>
          <w:color w:val="auto"/>
          <w:sz w:val="24"/>
          <w:szCs w:val="24"/>
        </w:rPr>
        <w:t xml:space="preserve"> </w:t>
      </w:r>
      <w:r>
        <w:rPr>
          <w:rFonts w:asciiTheme="minorHAnsi" w:hAnsiTheme="minorHAnsi"/>
          <w:b w:val="0"/>
          <w:color w:val="auto"/>
          <w:sz w:val="24"/>
          <w:szCs w:val="24"/>
        </w:rPr>
        <w:t xml:space="preserve">Understanding that an RFP issued as part of a formal procurement would, by nature, be a more comprehensive document, describe any </w:t>
      </w:r>
      <w:r w:rsidRPr="00ED517E">
        <w:rPr>
          <w:rFonts w:asciiTheme="minorHAnsi" w:hAnsiTheme="minorHAnsi"/>
          <w:b w:val="0"/>
          <w:color w:val="auto"/>
          <w:sz w:val="24"/>
          <w:szCs w:val="24"/>
        </w:rPr>
        <w:t xml:space="preserve">additional information </w:t>
      </w:r>
      <w:r>
        <w:rPr>
          <w:rFonts w:asciiTheme="minorHAnsi" w:hAnsiTheme="minorHAnsi"/>
          <w:b w:val="0"/>
          <w:color w:val="auto"/>
          <w:sz w:val="24"/>
          <w:szCs w:val="24"/>
        </w:rPr>
        <w:t xml:space="preserve">Respondents would like to see in an RFP that would allow a more comprehensive </w:t>
      </w:r>
      <w:r w:rsidR="00683D14">
        <w:rPr>
          <w:rFonts w:asciiTheme="minorHAnsi" w:hAnsiTheme="minorHAnsi"/>
          <w:b w:val="0"/>
          <w:color w:val="auto"/>
          <w:sz w:val="24"/>
          <w:szCs w:val="24"/>
        </w:rPr>
        <w:t xml:space="preserve">and accurate </w:t>
      </w:r>
      <w:r>
        <w:rPr>
          <w:rFonts w:asciiTheme="minorHAnsi" w:hAnsiTheme="minorHAnsi"/>
          <w:b w:val="0"/>
          <w:color w:val="auto"/>
          <w:sz w:val="24"/>
          <w:szCs w:val="24"/>
        </w:rPr>
        <w:t>response to the RFP.</w:t>
      </w:r>
    </w:p>
    <w:p w:rsidR="002A53E1" w:rsidRPr="00967410" w:rsidRDefault="00F24CF7" w:rsidP="00967410">
      <w:pPr>
        <w:pStyle w:val="Heading3"/>
        <w:keepNext w:val="0"/>
        <w:keepLines w:val="0"/>
        <w:ind w:left="1267"/>
        <w:rPr>
          <w:rFonts w:asciiTheme="minorHAnsi" w:hAnsiTheme="minorHAnsi"/>
          <w:color w:val="auto"/>
          <w:sz w:val="24"/>
          <w:szCs w:val="24"/>
        </w:rPr>
      </w:pPr>
      <w:r w:rsidRPr="00683D14">
        <w:rPr>
          <w:rFonts w:asciiTheme="minorHAnsi" w:hAnsiTheme="minorHAnsi"/>
          <w:color w:val="auto"/>
          <w:sz w:val="24"/>
          <w:szCs w:val="24"/>
        </w:rPr>
        <w:t>Fit Gap Analysis.</w:t>
      </w:r>
      <w:r w:rsidR="00683D14" w:rsidRPr="00683D14">
        <w:rPr>
          <w:rFonts w:asciiTheme="minorHAnsi" w:hAnsiTheme="minorHAnsi"/>
          <w:color w:val="auto"/>
          <w:sz w:val="24"/>
          <w:szCs w:val="24"/>
        </w:rPr>
        <w:t xml:space="preserve">  </w:t>
      </w:r>
      <w:r w:rsidR="00683D14" w:rsidRPr="00683D14">
        <w:rPr>
          <w:rFonts w:asciiTheme="minorHAnsi" w:hAnsiTheme="minorHAnsi"/>
          <w:b w:val="0"/>
          <w:color w:val="auto"/>
          <w:sz w:val="24"/>
          <w:szCs w:val="24"/>
        </w:rPr>
        <w:t xml:space="preserve">Describe </w:t>
      </w:r>
      <w:r w:rsidR="00EF78EE">
        <w:rPr>
          <w:rFonts w:asciiTheme="minorHAnsi" w:hAnsiTheme="minorHAnsi"/>
          <w:b w:val="0"/>
          <w:color w:val="auto"/>
          <w:sz w:val="24"/>
          <w:szCs w:val="24"/>
        </w:rPr>
        <w:t xml:space="preserve">when and </w:t>
      </w:r>
      <w:r w:rsidR="00683D14" w:rsidRPr="00683D14">
        <w:rPr>
          <w:rFonts w:asciiTheme="minorHAnsi" w:hAnsiTheme="minorHAnsi"/>
          <w:b w:val="0"/>
          <w:color w:val="auto"/>
          <w:sz w:val="24"/>
          <w:szCs w:val="24"/>
        </w:rPr>
        <w:t>how you would undertake a fit gap analysis of current functionality in use by the Commonwealth compared with</w:t>
      </w:r>
      <w:r w:rsidR="00683D14" w:rsidRPr="00683D14">
        <w:rPr>
          <w:rFonts w:asciiTheme="minorHAnsi" w:hAnsiTheme="minorHAnsi"/>
          <w:color w:val="auto"/>
          <w:sz w:val="24"/>
          <w:szCs w:val="24"/>
        </w:rPr>
        <w:t xml:space="preserve"> </w:t>
      </w:r>
      <w:r w:rsidR="00683D14">
        <w:rPr>
          <w:rFonts w:asciiTheme="minorHAnsi" w:hAnsiTheme="minorHAnsi"/>
          <w:b w:val="0"/>
          <w:color w:val="auto"/>
          <w:sz w:val="24"/>
          <w:szCs w:val="24"/>
        </w:rPr>
        <w:t>the proposed ERP solution.  What role would the Respondent’s staf</w:t>
      </w:r>
      <w:r w:rsidR="00F8645C">
        <w:rPr>
          <w:rFonts w:asciiTheme="minorHAnsi" w:hAnsiTheme="minorHAnsi"/>
          <w:b w:val="0"/>
          <w:color w:val="auto"/>
          <w:sz w:val="24"/>
          <w:szCs w:val="24"/>
        </w:rPr>
        <w:t xml:space="preserve">f play in identifying variance </w:t>
      </w:r>
      <w:r w:rsidR="00683D14">
        <w:rPr>
          <w:rFonts w:asciiTheme="minorHAnsi" w:hAnsiTheme="minorHAnsi"/>
          <w:b w:val="0"/>
          <w:color w:val="auto"/>
          <w:sz w:val="24"/>
          <w:szCs w:val="24"/>
        </w:rPr>
        <w:t xml:space="preserve">  from the configuration options available i</w:t>
      </w:r>
      <w:r w:rsidR="00967410">
        <w:rPr>
          <w:rFonts w:asciiTheme="minorHAnsi" w:hAnsiTheme="minorHAnsi"/>
          <w:b w:val="0"/>
          <w:color w:val="auto"/>
          <w:sz w:val="24"/>
          <w:szCs w:val="24"/>
        </w:rPr>
        <w:t xml:space="preserve">n the ERP software and </w:t>
      </w:r>
      <w:r w:rsidR="00683D14">
        <w:rPr>
          <w:rFonts w:asciiTheme="minorHAnsi" w:hAnsiTheme="minorHAnsi"/>
          <w:b w:val="0"/>
          <w:color w:val="auto"/>
          <w:sz w:val="24"/>
          <w:szCs w:val="24"/>
        </w:rPr>
        <w:t>recommending specific business process changes to</w:t>
      </w:r>
      <w:r w:rsidR="00967410">
        <w:rPr>
          <w:rFonts w:asciiTheme="minorHAnsi" w:hAnsiTheme="minorHAnsi"/>
          <w:b w:val="0"/>
          <w:color w:val="auto"/>
          <w:sz w:val="24"/>
          <w:szCs w:val="24"/>
        </w:rPr>
        <w:t xml:space="preserve"> avoid customization. </w:t>
      </w:r>
    </w:p>
    <w:p w:rsidR="000A4818" w:rsidRPr="00D23E1A" w:rsidRDefault="000A4818" w:rsidP="000A4818">
      <w:pPr>
        <w:pStyle w:val="Heading2"/>
      </w:pPr>
      <w:bookmarkStart w:id="52" w:name="_Toc463255227"/>
      <w:bookmarkStart w:id="53" w:name="_Toc475525738"/>
      <w:r w:rsidRPr="00D23E1A">
        <w:t>Response to Requirements Matrix</w:t>
      </w:r>
      <w:bookmarkEnd w:id="52"/>
      <w:bookmarkEnd w:id="53"/>
    </w:p>
    <w:p w:rsidR="005C55AE" w:rsidRDefault="000A4818" w:rsidP="000A4818">
      <w:pPr>
        <w:pStyle w:val="BodyText"/>
      </w:pPr>
      <w:r w:rsidRPr="00D23E1A">
        <w:t xml:space="preserve">Responses to Attachment </w:t>
      </w:r>
      <w:r w:rsidR="002961D9">
        <w:t>5.2</w:t>
      </w:r>
      <w:r w:rsidR="00D23E1A">
        <w:t xml:space="preserve"> (Software </w:t>
      </w:r>
      <w:r w:rsidRPr="00D23E1A">
        <w:t>Requiremen</w:t>
      </w:r>
      <w:r w:rsidR="00D23E1A">
        <w:t>ts Matrix)</w:t>
      </w:r>
      <w:r w:rsidRPr="00D23E1A">
        <w:t xml:space="preserve"> shall be submitted using the Excel for</w:t>
      </w:r>
      <w:r w:rsidR="00D23E1A">
        <w:t>mat provided. Respondents will indicate for each requirement whether the functionality</w:t>
      </w:r>
      <w:r w:rsidR="005C55AE">
        <w:t>:</w:t>
      </w:r>
    </w:p>
    <w:p w:rsidR="005C55AE" w:rsidRPr="005C55AE" w:rsidRDefault="00D23E1A" w:rsidP="00517555">
      <w:pPr>
        <w:pStyle w:val="BodyText"/>
        <w:numPr>
          <w:ilvl w:val="0"/>
          <w:numId w:val="21"/>
        </w:numPr>
      </w:pPr>
      <w:r w:rsidRPr="005C55AE">
        <w:t>has b</w:t>
      </w:r>
      <w:r w:rsidR="005C55AE" w:rsidRPr="005C55AE">
        <w:t>een in use for more than 18 months</w:t>
      </w:r>
    </w:p>
    <w:p w:rsidR="005C55AE" w:rsidRPr="005C55AE" w:rsidRDefault="005C55AE" w:rsidP="00517555">
      <w:pPr>
        <w:pStyle w:val="BodyText"/>
        <w:numPr>
          <w:ilvl w:val="0"/>
          <w:numId w:val="21"/>
        </w:numPr>
      </w:pPr>
      <w:r w:rsidRPr="005C55AE">
        <w:t>has been recently put in</w:t>
      </w:r>
      <w:r w:rsidR="003A6006">
        <w:t xml:space="preserve">to production </w:t>
      </w:r>
    </w:p>
    <w:p w:rsidR="005C55AE" w:rsidRPr="005C55AE" w:rsidRDefault="005C55AE" w:rsidP="00517555">
      <w:pPr>
        <w:pStyle w:val="BodyText"/>
        <w:numPr>
          <w:ilvl w:val="0"/>
          <w:numId w:val="21"/>
        </w:numPr>
      </w:pPr>
      <w:r w:rsidRPr="005C55AE">
        <w:t>is on the road</w:t>
      </w:r>
      <w:r w:rsidR="00BC5281">
        <w:t xml:space="preserve">map to be available in </w:t>
      </w:r>
      <w:r w:rsidRPr="005C55AE">
        <w:t>12 months</w:t>
      </w:r>
      <w:r w:rsidR="00BC5281">
        <w:t xml:space="preserve"> or less</w:t>
      </w:r>
    </w:p>
    <w:p w:rsidR="000A4818" w:rsidRPr="005C55AE" w:rsidRDefault="005C55AE" w:rsidP="00517555">
      <w:pPr>
        <w:pStyle w:val="BodyText"/>
        <w:numPr>
          <w:ilvl w:val="0"/>
          <w:numId w:val="21"/>
        </w:numPr>
      </w:pPr>
      <w:proofErr w:type="gramStart"/>
      <w:r w:rsidRPr="005C55AE">
        <w:t>is</w:t>
      </w:r>
      <w:proofErr w:type="gramEnd"/>
      <w:r w:rsidRPr="005C55AE">
        <w:t xml:space="preserve"> in discussion.</w:t>
      </w:r>
    </w:p>
    <w:p w:rsidR="007C76F9" w:rsidRDefault="007C76F9" w:rsidP="005C55AE">
      <w:pPr>
        <w:pStyle w:val="BodyText"/>
      </w:pPr>
      <w:r>
        <w:t>Also indicate in the appropriate column the ERP module within which the functionality resides.</w:t>
      </w:r>
    </w:p>
    <w:p w:rsidR="005C55AE" w:rsidRPr="005C55AE" w:rsidRDefault="005C55AE" w:rsidP="005C55AE">
      <w:pPr>
        <w:pStyle w:val="BodyText"/>
      </w:pPr>
      <w:r w:rsidRPr="005C55AE">
        <w:t>If the vendor does not intend to include the functionality in the ERP solution, please use the comments column to explain the rationale for the decision.</w:t>
      </w:r>
    </w:p>
    <w:p w:rsidR="000A4818" w:rsidRPr="00D23E1A" w:rsidRDefault="000A4818" w:rsidP="000A4818">
      <w:pPr>
        <w:pStyle w:val="Heading2"/>
      </w:pPr>
      <w:bookmarkStart w:id="54" w:name="_Toc463255228"/>
      <w:bookmarkStart w:id="55" w:name="_Toc475525739"/>
      <w:r w:rsidRPr="00D23E1A">
        <w:t>Response to Cost Schedules</w:t>
      </w:r>
      <w:bookmarkEnd w:id="54"/>
      <w:bookmarkEnd w:id="55"/>
    </w:p>
    <w:p w:rsidR="000A4818" w:rsidRPr="00D23E1A" w:rsidRDefault="000A4818" w:rsidP="000A4818">
      <w:pPr>
        <w:pStyle w:val="BodyText"/>
      </w:pPr>
      <w:r w:rsidRPr="00D23E1A">
        <w:t>Attachment</w:t>
      </w:r>
      <w:r w:rsidR="002961D9">
        <w:t xml:space="preserve"> 5.3</w:t>
      </w:r>
      <w:r w:rsidR="000821C2" w:rsidRPr="00D23E1A">
        <w:t xml:space="preserve"> </w:t>
      </w:r>
      <w:r w:rsidR="002961D9">
        <w:t>(</w:t>
      </w:r>
      <w:r w:rsidRPr="00D23E1A">
        <w:t>Cost Schedules</w:t>
      </w:r>
      <w:r w:rsidR="002961D9">
        <w:t>)</w:t>
      </w:r>
      <w:r w:rsidRPr="00D23E1A">
        <w:t xml:space="preserve"> are a required component of the Respondent’s reply and shall be submitted using the Excel format provided.  As the project scope and timeline will be </w:t>
      </w:r>
      <w:r w:rsidR="004E2264" w:rsidRPr="00D23E1A">
        <w:t>de</w:t>
      </w:r>
      <w:r w:rsidRPr="00D23E1A">
        <w:t xml:space="preserve">fined in any subsequent RFP, Respondents will not be constrained in any way regarding estimated costs submitted as part of this RFI.  At the Respondent’s discretion, </w:t>
      </w:r>
      <w:r w:rsidR="004E2264" w:rsidRPr="00D23E1A">
        <w:t xml:space="preserve">the </w:t>
      </w:r>
      <w:r w:rsidRPr="00D23E1A">
        <w:t xml:space="preserve">Attachment content may be redacted in accordance with Section </w:t>
      </w:r>
      <w:r w:rsidR="002961D9">
        <w:t>3.6 (</w:t>
      </w:r>
      <w:r w:rsidR="004E2264" w:rsidRPr="00D23E1A">
        <w:t>Redacted Response Version</w:t>
      </w:r>
      <w:r w:rsidR="002961D9">
        <w:t>)</w:t>
      </w:r>
      <w:r w:rsidRPr="00D23E1A">
        <w:t>.</w:t>
      </w:r>
    </w:p>
    <w:p w:rsidR="000A4818" w:rsidRDefault="000A4818" w:rsidP="000A4818">
      <w:pPr>
        <w:pStyle w:val="BodyText"/>
      </w:pPr>
      <w:r w:rsidRPr="00D23E1A">
        <w:lastRenderedPageBreak/>
        <w:t xml:space="preserve">The </w:t>
      </w:r>
      <w:r w:rsidR="000821C2" w:rsidRPr="00D23E1A">
        <w:t>Commonwealth</w:t>
      </w:r>
      <w:r w:rsidRPr="00D23E1A">
        <w:t xml:space="preserve"> is seeking the best estimates of ERP software and implementation costs that can be obtained based upon the information provided in this RFI.  The </w:t>
      </w:r>
      <w:r w:rsidR="000821C2" w:rsidRPr="00D23E1A">
        <w:t>Commonwealth</w:t>
      </w:r>
      <w:r w:rsidRPr="00D23E1A">
        <w:t xml:space="preserve"> intends to view these responses as planning estimates to assi</w:t>
      </w:r>
      <w:r w:rsidR="00292665">
        <w:t>st in validating or refining</w:t>
      </w:r>
      <w:r w:rsidRPr="00D23E1A">
        <w:t xml:space="preserve"> estimate</w:t>
      </w:r>
      <w:r w:rsidR="00786D89">
        <w:t>d cost</w:t>
      </w:r>
      <w:r w:rsidRPr="00D23E1A">
        <w:t>.  This is an important step in the plan to obtain funding for the project, and Respondents’ diligence in providing your best estimates is appreciated.  Instructions for completion of the applicable cost schedules are incl</w:t>
      </w:r>
      <w:r w:rsidR="00A54A9C">
        <w:t>uded in the Excel file.  Other R</w:t>
      </w:r>
      <w:r w:rsidRPr="00D23E1A">
        <w:t>esponse items and guidance regarding cost are listed below.</w:t>
      </w:r>
    </w:p>
    <w:p w:rsidR="00156B72" w:rsidRDefault="00156B72" w:rsidP="000A4818">
      <w:pPr>
        <w:pStyle w:val="BodyText"/>
        <w:rPr>
          <w:u w:val="single"/>
        </w:rPr>
      </w:pPr>
      <w:r>
        <w:rPr>
          <w:u w:val="single"/>
        </w:rPr>
        <w:t>Software cost estimates should cover the full ERP suite and be broken out by ERP module; the Respo</w:t>
      </w:r>
      <w:r w:rsidR="00786D89">
        <w:rPr>
          <w:u w:val="single"/>
        </w:rPr>
        <w:t>nse should clearly indicate which</w:t>
      </w:r>
      <w:r>
        <w:rPr>
          <w:u w:val="single"/>
        </w:rPr>
        <w:t xml:space="preserve"> modules are recommended in order to support Financial Management and Workforce and Compensation Management.</w:t>
      </w:r>
    </w:p>
    <w:p w:rsidR="00542715" w:rsidRDefault="00156B72" w:rsidP="000A4818">
      <w:pPr>
        <w:pStyle w:val="BodyText"/>
        <w:rPr>
          <w:u w:val="single"/>
        </w:rPr>
      </w:pPr>
      <w:r>
        <w:rPr>
          <w:u w:val="single"/>
        </w:rPr>
        <w:t>Implementation Services c</w:t>
      </w:r>
      <w:r w:rsidR="00542715" w:rsidRPr="00542715">
        <w:rPr>
          <w:u w:val="single"/>
        </w:rPr>
        <w:t xml:space="preserve">ost estimates should be based on the </w:t>
      </w:r>
      <w:r w:rsidR="00AB01C0">
        <w:rPr>
          <w:u w:val="single"/>
        </w:rPr>
        <w:t>Respondent’s assessment</w:t>
      </w:r>
      <w:r w:rsidR="00542715" w:rsidRPr="00542715">
        <w:rPr>
          <w:u w:val="single"/>
        </w:rPr>
        <w:t xml:space="preserve"> of the </w:t>
      </w:r>
      <w:r w:rsidR="00AB01C0">
        <w:rPr>
          <w:u w:val="single"/>
        </w:rPr>
        <w:t xml:space="preserve">ERP modules necessary to support </w:t>
      </w:r>
      <w:r w:rsidR="00542715" w:rsidRPr="00542715">
        <w:rPr>
          <w:u w:val="single"/>
        </w:rPr>
        <w:t xml:space="preserve">Financial and </w:t>
      </w:r>
      <w:r w:rsidR="007D096C">
        <w:rPr>
          <w:u w:val="single"/>
        </w:rPr>
        <w:t>Workforce and Compensation Management</w:t>
      </w:r>
      <w:r w:rsidR="00AB01C0">
        <w:rPr>
          <w:u w:val="single"/>
        </w:rPr>
        <w:t xml:space="preserve"> functions</w:t>
      </w:r>
      <w:r>
        <w:rPr>
          <w:u w:val="single"/>
        </w:rPr>
        <w:t xml:space="preserve"> only</w:t>
      </w:r>
      <w:r w:rsidR="00542715" w:rsidRPr="00542715">
        <w:rPr>
          <w:u w:val="single"/>
        </w:rPr>
        <w:t xml:space="preserve">.  </w:t>
      </w:r>
    </w:p>
    <w:p w:rsidR="004452D9" w:rsidRPr="00542715" w:rsidRDefault="004452D9" w:rsidP="000A4818">
      <w:pPr>
        <w:pStyle w:val="BodyText"/>
        <w:rPr>
          <w:u w:val="single"/>
        </w:rPr>
      </w:pPr>
      <w:r>
        <w:rPr>
          <w:u w:val="single"/>
        </w:rPr>
        <w:t>Respondent’s should base cost estimates using an estimated project start date of July 1, 2017</w:t>
      </w:r>
      <w:r w:rsidR="00FD3295">
        <w:rPr>
          <w:u w:val="single"/>
        </w:rPr>
        <w:t xml:space="preserve">, </w:t>
      </w:r>
      <w:r>
        <w:rPr>
          <w:u w:val="single"/>
        </w:rPr>
        <w:t xml:space="preserve"> </w:t>
      </w:r>
      <w:r w:rsidR="00FD3295">
        <w:rPr>
          <w:u w:val="single"/>
        </w:rPr>
        <w:t xml:space="preserve">(FY2108) </w:t>
      </w:r>
      <w:r>
        <w:rPr>
          <w:u w:val="single"/>
        </w:rPr>
        <w:t xml:space="preserve">and a software go live (implementation) date of July 1, 2018, </w:t>
      </w:r>
      <w:r w:rsidR="00FD3295">
        <w:rPr>
          <w:u w:val="single"/>
        </w:rPr>
        <w:t xml:space="preserve">(FY2019) </w:t>
      </w:r>
      <w:r>
        <w:rPr>
          <w:u w:val="single"/>
        </w:rPr>
        <w:t xml:space="preserve">for Phase 1 functionality identified by the Respondent based on software maturity. </w:t>
      </w:r>
    </w:p>
    <w:p w:rsidR="000A4818" w:rsidRPr="00D23E1A" w:rsidRDefault="000A4818" w:rsidP="000A4818">
      <w:pPr>
        <w:pStyle w:val="Heading3"/>
        <w:keepNext w:val="0"/>
        <w:keepLines w:val="0"/>
        <w:ind w:left="1267"/>
        <w:rPr>
          <w:rFonts w:asciiTheme="minorHAnsi" w:hAnsiTheme="minorHAnsi"/>
          <w:b w:val="0"/>
          <w:color w:val="auto"/>
          <w:sz w:val="24"/>
          <w:szCs w:val="24"/>
        </w:rPr>
      </w:pPr>
      <w:proofErr w:type="gramStart"/>
      <w:r w:rsidRPr="00D23E1A">
        <w:rPr>
          <w:rFonts w:asciiTheme="minorHAnsi" w:hAnsiTheme="minorHAnsi"/>
          <w:color w:val="auto"/>
          <w:sz w:val="24"/>
          <w:szCs w:val="24"/>
        </w:rPr>
        <w:t>Software Costs.</w:t>
      </w:r>
      <w:proofErr w:type="gramEnd"/>
      <w:r w:rsidRPr="00D23E1A">
        <w:rPr>
          <w:rFonts w:asciiTheme="minorHAnsi" w:hAnsiTheme="minorHAnsi"/>
          <w:b w:val="0"/>
          <w:color w:val="auto"/>
          <w:sz w:val="24"/>
          <w:szCs w:val="24"/>
        </w:rPr>
        <w:t xml:space="preserve">  In addition to the cost schedules, describe the pricing model used for the estimated cost provided in your response. Discuss the typical payment terms and the method of determining future cost adjustments on a year over year basis (e.g., general price increases, changes in user counts</w:t>
      </w:r>
      <w:r w:rsidR="00A54A9C">
        <w:rPr>
          <w:rFonts w:asciiTheme="minorHAnsi" w:hAnsiTheme="minorHAnsi"/>
          <w:b w:val="0"/>
          <w:color w:val="auto"/>
          <w:sz w:val="24"/>
          <w:szCs w:val="24"/>
        </w:rPr>
        <w:t>, how “user” is defined for cost purposes</w:t>
      </w:r>
      <w:r w:rsidRPr="00D23E1A">
        <w:rPr>
          <w:rFonts w:asciiTheme="minorHAnsi" w:hAnsiTheme="minorHAnsi"/>
          <w:b w:val="0"/>
          <w:color w:val="auto"/>
          <w:sz w:val="24"/>
          <w:szCs w:val="24"/>
        </w:rPr>
        <w:t>).</w:t>
      </w:r>
      <w:r w:rsidR="00542715">
        <w:rPr>
          <w:rFonts w:asciiTheme="minorHAnsi" w:hAnsiTheme="minorHAnsi"/>
          <w:b w:val="0"/>
          <w:color w:val="auto"/>
          <w:sz w:val="24"/>
          <w:szCs w:val="24"/>
        </w:rPr>
        <w:t xml:space="preserve"> Describe how the cost of the full ERP solution (that is, m</w:t>
      </w:r>
      <w:r w:rsidR="00D6104F">
        <w:rPr>
          <w:rFonts w:asciiTheme="minorHAnsi" w:hAnsiTheme="minorHAnsi"/>
          <w:b w:val="0"/>
          <w:color w:val="auto"/>
          <w:sz w:val="24"/>
          <w:szCs w:val="24"/>
        </w:rPr>
        <w:t>odules in addition to Financial Management</w:t>
      </w:r>
      <w:r w:rsidR="00542715">
        <w:rPr>
          <w:rFonts w:asciiTheme="minorHAnsi" w:hAnsiTheme="minorHAnsi"/>
          <w:b w:val="0"/>
          <w:color w:val="auto"/>
          <w:sz w:val="24"/>
          <w:szCs w:val="24"/>
        </w:rPr>
        <w:t xml:space="preserve"> and </w:t>
      </w:r>
      <w:r w:rsidR="007D5A96">
        <w:rPr>
          <w:rFonts w:asciiTheme="minorHAnsi" w:hAnsiTheme="minorHAnsi"/>
          <w:b w:val="0"/>
          <w:color w:val="auto"/>
          <w:sz w:val="24"/>
          <w:szCs w:val="24"/>
        </w:rPr>
        <w:t xml:space="preserve">Workforce </w:t>
      </w:r>
      <w:r w:rsidR="00D6104F">
        <w:rPr>
          <w:rFonts w:asciiTheme="minorHAnsi" w:hAnsiTheme="minorHAnsi"/>
          <w:b w:val="0"/>
          <w:color w:val="auto"/>
          <w:sz w:val="24"/>
          <w:szCs w:val="24"/>
        </w:rPr>
        <w:t xml:space="preserve">and </w:t>
      </w:r>
      <w:r w:rsidR="007D5A96">
        <w:rPr>
          <w:rFonts w:asciiTheme="minorHAnsi" w:hAnsiTheme="minorHAnsi"/>
          <w:b w:val="0"/>
          <w:color w:val="auto"/>
          <w:sz w:val="24"/>
          <w:szCs w:val="24"/>
        </w:rPr>
        <w:t>Compensation Management)</w:t>
      </w:r>
      <w:r w:rsidR="00542715" w:rsidRPr="00A562C6">
        <w:rPr>
          <w:rFonts w:asciiTheme="minorHAnsi" w:hAnsiTheme="minorHAnsi"/>
          <w:b w:val="0"/>
          <w:color w:val="FF0000"/>
          <w:sz w:val="24"/>
          <w:szCs w:val="24"/>
        </w:rPr>
        <w:t xml:space="preserve"> </w:t>
      </w:r>
      <w:r w:rsidR="00542715">
        <w:rPr>
          <w:rFonts w:asciiTheme="minorHAnsi" w:hAnsiTheme="minorHAnsi"/>
          <w:b w:val="0"/>
          <w:color w:val="auto"/>
          <w:sz w:val="24"/>
          <w:szCs w:val="24"/>
        </w:rPr>
        <w:t>would be calculated and what that cost would be to the Commonwealth at this time.  Does the license or subscription cost structure permit incremental growth to add modules over time?  Provide a cost schedule for these additional modules.</w:t>
      </w:r>
    </w:p>
    <w:p w:rsidR="000A4818" w:rsidRPr="00D23E1A" w:rsidRDefault="000A4818" w:rsidP="000A4818">
      <w:pPr>
        <w:pStyle w:val="Heading3"/>
        <w:keepNext w:val="0"/>
        <w:keepLines w:val="0"/>
        <w:ind w:left="1267"/>
        <w:rPr>
          <w:rFonts w:asciiTheme="minorHAnsi" w:hAnsiTheme="minorHAnsi"/>
          <w:b w:val="0"/>
          <w:color w:val="auto"/>
          <w:sz w:val="24"/>
          <w:szCs w:val="24"/>
        </w:rPr>
      </w:pPr>
      <w:proofErr w:type="gramStart"/>
      <w:r w:rsidRPr="00D23E1A">
        <w:rPr>
          <w:rFonts w:asciiTheme="minorHAnsi" w:hAnsiTheme="minorHAnsi"/>
          <w:color w:val="auto"/>
          <w:sz w:val="24"/>
          <w:szCs w:val="24"/>
        </w:rPr>
        <w:t>Services Costs.</w:t>
      </w:r>
      <w:proofErr w:type="gramEnd"/>
      <w:r w:rsidRPr="00D23E1A">
        <w:rPr>
          <w:rFonts w:asciiTheme="minorHAnsi" w:hAnsiTheme="minorHAnsi"/>
          <w:b w:val="0"/>
          <w:color w:val="auto"/>
          <w:sz w:val="24"/>
          <w:szCs w:val="24"/>
        </w:rPr>
        <w:t xml:space="preserve">  Due to the </w:t>
      </w:r>
      <w:r w:rsidR="004E2264" w:rsidRPr="00D23E1A">
        <w:rPr>
          <w:rFonts w:asciiTheme="minorHAnsi" w:hAnsiTheme="minorHAnsi"/>
          <w:b w:val="0"/>
          <w:color w:val="auto"/>
          <w:sz w:val="24"/>
          <w:szCs w:val="24"/>
        </w:rPr>
        <w:t>potential</w:t>
      </w:r>
      <w:r w:rsidRPr="00D23E1A">
        <w:rPr>
          <w:rFonts w:asciiTheme="minorHAnsi" w:hAnsiTheme="minorHAnsi"/>
          <w:b w:val="0"/>
          <w:color w:val="auto"/>
          <w:sz w:val="24"/>
          <w:szCs w:val="24"/>
        </w:rPr>
        <w:t xml:space="preserve"> cost of ERP implementation services and the project timeline spanning multiple fiscal years, the </w:t>
      </w:r>
      <w:r w:rsidR="00CD42B6" w:rsidRPr="00D23E1A">
        <w:rPr>
          <w:rFonts w:asciiTheme="minorHAnsi" w:hAnsiTheme="minorHAnsi"/>
          <w:b w:val="0"/>
          <w:color w:val="auto"/>
          <w:sz w:val="24"/>
          <w:szCs w:val="24"/>
        </w:rPr>
        <w:t xml:space="preserve">Commonwealth </w:t>
      </w:r>
      <w:r w:rsidRPr="00D23E1A">
        <w:rPr>
          <w:rFonts w:asciiTheme="minorHAnsi" w:hAnsiTheme="minorHAnsi"/>
          <w:b w:val="0"/>
          <w:color w:val="auto"/>
          <w:sz w:val="24"/>
          <w:szCs w:val="24"/>
        </w:rPr>
        <w:t>would like to understand not only the total approximate cost of implementation services but also the likely distribution of those costs. Estimated implementation costs should be presented</w:t>
      </w:r>
      <w:r w:rsidR="00CD42B6" w:rsidRPr="00D23E1A">
        <w:rPr>
          <w:rFonts w:asciiTheme="minorHAnsi" w:hAnsiTheme="minorHAnsi"/>
          <w:b w:val="0"/>
          <w:color w:val="auto"/>
          <w:sz w:val="24"/>
          <w:szCs w:val="24"/>
        </w:rPr>
        <w:t xml:space="preserve"> by major project phase (e.g., F</w:t>
      </w:r>
      <w:r w:rsidR="003117D5">
        <w:rPr>
          <w:rFonts w:asciiTheme="minorHAnsi" w:hAnsiTheme="minorHAnsi"/>
          <w:b w:val="0"/>
          <w:color w:val="auto"/>
          <w:sz w:val="24"/>
          <w:szCs w:val="24"/>
        </w:rPr>
        <w:t>inancial Management</w:t>
      </w:r>
      <w:r w:rsidR="00542715">
        <w:rPr>
          <w:rFonts w:asciiTheme="minorHAnsi" w:hAnsiTheme="minorHAnsi"/>
          <w:b w:val="0"/>
          <w:color w:val="auto"/>
          <w:sz w:val="24"/>
          <w:szCs w:val="24"/>
        </w:rPr>
        <w:t xml:space="preserve"> vs. </w:t>
      </w:r>
      <w:r w:rsidR="007D096C">
        <w:rPr>
          <w:rFonts w:asciiTheme="minorHAnsi" w:hAnsiTheme="minorHAnsi"/>
          <w:b w:val="0"/>
          <w:color w:val="auto"/>
          <w:sz w:val="24"/>
          <w:szCs w:val="24"/>
        </w:rPr>
        <w:t>Workforce and Compensation Management</w:t>
      </w:r>
      <w:r w:rsidRPr="00D23E1A">
        <w:rPr>
          <w:rFonts w:asciiTheme="minorHAnsi" w:hAnsiTheme="minorHAnsi"/>
          <w:b w:val="0"/>
          <w:color w:val="auto"/>
          <w:sz w:val="24"/>
          <w:szCs w:val="24"/>
        </w:rPr>
        <w:t xml:space="preserve">) and distributed by fiscal year in accordance with the Respondent’s general experience with projects of this type. </w:t>
      </w:r>
    </w:p>
    <w:p w:rsidR="000A4818" w:rsidRPr="00D23E1A" w:rsidRDefault="000A4818" w:rsidP="000A4818">
      <w:pPr>
        <w:pStyle w:val="BodyText"/>
        <w:ind w:left="1267"/>
      </w:pPr>
      <w:r w:rsidRPr="00D23E1A">
        <w:t>In addition to the cost schedules, describe the Respondent’s approach to establishing a payment schedule and typical payment terms applied during an implementation project.</w:t>
      </w:r>
    </w:p>
    <w:p w:rsidR="000A4818" w:rsidRPr="00D23E1A" w:rsidRDefault="000A4818" w:rsidP="000A4818">
      <w:pPr>
        <w:pStyle w:val="Heading3"/>
        <w:keepNext w:val="0"/>
        <w:keepLines w:val="0"/>
        <w:ind w:left="1267"/>
        <w:rPr>
          <w:rFonts w:asciiTheme="minorHAnsi" w:hAnsiTheme="minorHAnsi"/>
          <w:b w:val="0"/>
          <w:color w:val="auto"/>
          <w:sz w:val="24"/>
          <w:szCs w:val="24"/>
        </w:rPr>
      </w:pPr>
      <w:r w:rsidRPr="00D23E1A">
        <w:rPr>
          <w:rFonts w:asciiTheme="minorHAnsi" w:hAnsiTheme="minorHAnsi"/>
          <w:color w:val="auto"/>
          <w:sz w:val="24"/>
          <w:szCs w:val="24"/>
        </w:rPr>
        <w:t xml:space="preserve">Cost Assumptions.   </w:t>
      </w:r>
      <w:r w:rsidRPr="00D23E1A">
        <w:rPr>
          <w:rFonts w:asciiTheme="minorHAnsi" w:hAnsiTheme="minorHAnsi"/>
          <w:b w:val="0"/>
          <w:color w:val="auto"/>
          <w:sz w:val="24"/>
          <w:szCs w:val="24"/>
        </w:rPr>
        <w:t>In addition to the organizational metrics, list any other key assumptions used in the Respondent’s estimated cost response.</w:t>
      </w:r>
    </w:p>
    <w:p w:rsidR="007903EE" w:rsidRPr="00D23E1A" w:rsidRDefault="007903EE" w:rsidP="00700EB4">
      <w:pPr>
        <w:pStyle w:val="Heading1"/>
        <w:ind w:left="360"/>
      </w:pPr>
      <w:bookmarkStart w:id="56" w:name="_Toc463255229"/>
      <w:bookmarkStart w:id="57" w:name="_Toc475525740"/>
      <w:r w:rsidRPr="00D23E1A">
        <w:lastRenderedPageBreak/>
        <w:t>Attachments</w:t>
      </w:r>
      <w:bookmarkEnd w:id="56"/>
      <w:bookmarkEnd w:id="57"/>
    </w:p>
    <w:p w:rsidR="004C24B6" w:rsidRDefault="004C24B6" w:rsidP="004C24B6">
      <w:pPr>
        <w:pStyle w:val="Heading2"/>
      </w:pPr>
      <w:bookmarkStart w:id="58" w:name="_Toc463255231"/>
      <w:bookmarkStart w:id="59" w:name="_Toc475525741"/>
      <w:r>
        <w:t xml:space="preserve">Summary of </w:t>
      </w:r>
      <w:r w:rsidRPr="00D23E1A">
        <w:t>Current Enterprise Applications</w:t>
      </w:r>
      <w:bookmarkEnd w:id="59"/>
    </w:p>
    <w:p w:rsidR="007903EE" w:rsidRPr="00D23E1A" w:rsidRDefault="007903EE" w:rsidP="007903EE">
      <w:pPr>
        <w:pStyle w:val="Heading2"/>
      </w:pPr>
      <w:bookmarkStart w:id="60" w:name="_Toc475525742"/>
      <w:r w:rsidRPr="00D23E1A">
        <w:t>System Requirements Matrix</w:t>
      </w:r>
      <w:bookmarkEnd w:id="58"/>
      <w:bookmarkEnd w:id="60"/>
    </w:p>
    <w:p w:rsidR="007903EE" w:rsidRPr="00D23E1A" w:rsidRDefault="007903EE" w:rsidP="007903EE">
      <w:pPr>
        <w:pStyle w:val="BodyText"/>
      </w:pPr>
      <w:r w:rsidRPr="00D23E1A">
        <w:t xml:space="preserve">Respondents should </w:t>
      </w:r>
      <w:r w:rsidR="00AE4312" w:rsidRPr="00D23E1A">
        <w:t xml:space="preserve">fill in the </w:t>
      </w:r>
      <w:r w:rsidR="00D23E1A" w:rsidRPr="00D23E1A">
        <w:t>system requirements matrix.</w:t>
      </w:r>
      <w:r w:rsidR="00FF6DBC" w:rsidRPr="00D23E1A">
        <w:t xml:space="preserve"> </w:t>
      </w:r>
    </w:p>
    <w:p w:rsidR="007903EE" w:rsidRPr="00D23E1A" w:rsidRDefault="007903EE" w:rsidP="007903EE">
      <w:pPr>
        <w:pStyle w:val="BodyText"/>
      </w:pPr>
      <w:r w:rsidRPr="00D23E1A">
        <w:t>The system requirements matrix must be submitted in Excel format per the instructions.</w:t>
      </w:r>
    </w:p>
    <w:p w:rsidR="007903EE" w:rsidRPr="00D23E1A" w:rsidRDefault="007903EE" w:rsidP="007903EE">
      <w:pPr>
        <w:pStyle w:val="Heading2"/>
      </w:pPr>
      <w:bookmarkStart w:id="61" w:name="_Toc463255232"/>
      <w:bookmarkStart w:id="62" w:name="_Toc475525743"/>
      <w:r w:rsidRPr="00D23E1A">
        <w:t>Cost Schedules</w:t>
      </w:r>
      <w:bookmarkEnd w:id="61"/>
      <w:bookmarkEnd w:id="62"/>
    </w:p>
    <w:p w:rsidR="00AE4312" w:rsidRPr="00D23E1A" w:rsidRDefault="00AE4312" w:rsidP="00AE4312">
      <w:pPr>
        <w:pStyle w:val="BodyText"/>
      </w:pPr>
      <w:r w:rsidRPr="00D23E1A">
        <w:t>Respondents should fill in the cost sched</w:t>
      </w:r>
      <w:r w:rsidR="00D23E1A" w:rsidRPr="00D23E1A">
        <w:t>ules.</w:t>
      </w:r>
      <w:r w:rsidRPr="00D23E1A">
        <w:t xml:space="preserve"> </w:t>
      </w:r>
    </w:p>
    <w:p w:rsidR="00B64A56" w:rsidRDefault="00AE4312" w:rsidP="00AE4312">
      <w:pPr>
        <w:pStyle w:val="BodyText"/>
      </w:pPr>
      <w:r w:rsidRPr="00D23E1A">
        <w:t>The system requirements matrix must be submitted in Excel format per the instructions.</w:t>
      </w:r>
    </w:p>
    <w:p w:rsidR="00B64A56" w:rsidRDefault="00B64A56" w:rsidP="00517555">
      <w:pPr>
        <w:pStyle w:val="Heading2"/>
        <w:numPr>
          <w:ilvl w:val="1"/>
          <w:numId w:val="20"/>
        </w:numPr>
      </w:pPr>
      <w:bookmarkStart w:id="63" w:name="_Toc475525744"/>
      <w:r>
        <w:t xml:space="preserve">Summary of </w:t>
      </w:r>
      <w:r w:rsidRPr="00D23E1A">
        <w:t>Current Enterprise Applications</w:t>
      </w:r>
      <w:bookmarkEnd w:id="63"/>
    </w:p>
    <w:p w:rsidR="00792A77" w:rsidRPr="00C20EAD" w:rsidRDefault="00792A77" w:rsidP="003B474A">
      <w:r w:rsidRPr="00C20EAD">
        <w:rPr>
          <w:b/>
        </w:rPr>
        <w:t>ACES</w:t>
      </w:r>
      <w:r>
        <w:rPr>
          <w:b/>
        </w:rPr>
        <w:t xml:space="preserve"> </w:t>
      </w:r>
      <w:r w:rsidR="00C20EAD">
        <w:rPr>
          <w:b/>
        </w:rPr>
        <w:t>(</w:t>
      </w:r>
      <w:r w:rsidR="0060035A">
        <w:rPr>
          <w:b/>
        </w:rPr>
        <w:t xml:space="preserve">Human Resources Division - </w:t>
      </w:r>
      <w:r w:rsidR="00C20EAD">
        <w:rPr>
          <w:b/>
        </w:rPr>
        <w:t xml:space="preserve">HRD) </w:t>
      </w:r>
      <w:r w:rsidR="00F414D9">
        <w:t xml:space="preserve">– ACES is a </w:t>
      </w:r>
      <w:proofErr w:type="spellStart"/>
      <w:r w:rsidR="00F414D9">
        <w:t>Successf</w:t>
      </w:r>
      <w:r w:rsidR="00C20EAD">
        <w:t>actors</w:t>
      </w:r>
      <w:proofErr w:type="spellEnd"/>
      <w:r w:rsidR="00C20EAD">
        <w:t xml:space="preserve"> </w:t>
      </w:r>
      <w:r w:rsidR="00F414D9">
        <w:t xml:space="preserve">(SAP) </w:t>
      </w:r>
      <w:r w:rsidR="00C20EAD">
        <w:t xml:space="preserve">application used to support management performance reviews.  </w:t>
      </w:r>
      <w:r w:rsidR="00F414D9">
        <w:t xml:space="preserve">The Achievement </w:t>
      </w:r>
      <w:r w:rsidR="00D93576">
        <w:t>Competency Enhancement System (ACES) was introduced in 2004 and is a</w:t>
      </w:r>
      <w:r w:rsidR="00F414D9">
        <w:t>n online tool with workflow that allows agencies to manage compliance with evaluation time frames.</w:t>
      </w:r>
      <w:r w:rsidR="00D93576">
        <w:t xml:space="preserve"> It was designed to ensure that </w:t>
      </w:r>
      <w:r w:rsidR="00F414D9">
        <w:t>manager w</w:t>
      </w:r>
      <w:r w:rsidR="00D93576">
        <w:t xml:space="preserve">ork objectives are linked to </w:t>
      </w:r>
      <w:r w:rsidR="00F414D9">
        <w:t xml:space="preserve">agency goals, manager </w:t>
      </w:r>
      <w:r w:rsidR="00D93576">
        <w:t>competencies (skills) and a professional development plan.</w:t>
      </w:r>
      <w:r w:rsidR="00F414D9">
        <w:t xml:space="preserve"> This is a standalone system that is not interfaced with other HR systems.</w:t>
      </w:r>
    </w:p>
    <w:p w:rsidR="00792A77" w:rsidRDefault="00792A77" w:rsidP="003B474A">
      <w:pPr>
        <w:rPr>
          <w:b/>
        </w:rPr>
      </w:pPr>
    </w:p>
    <w:p w:rsidR="003B474A" w:rsidRDefault="003B474A" w:rsidP="003B474A">
      <w:r w:rsidRPr="006F46DC">
        <w:rPr>
          <w:b/>
        </w:rPr>
        <w:t>CIW</w:t>
      </w:r>
      <w:r>
        <w:t xml:space="preserve"> </w:t>
      </w:r>
      <w:r w:rsidR="007D096C" w:rsidRPr="00841D9D">
        <w:rPr>
          <w:b/>
        </w:rPr>
        <w:t>(</w:t>
      </w:r>
      <w:r w:rsidR="00841D9D" w:rsidRPr="00841D9D">
        <w:rPr>
          <w:b/>
        </w:rPr>
        <w:t>MassIT and</w:t>
      </w:r>
      <w:r w:rsidR="00841D9D">
        <w:rPr>
          <w:b/>
        </w:rPr>
        <w:t xml:space="preserve"> CTR</w:t>
      </w:r>
      <w:r w:rsidR="007D096C" w:rsidRPr="00841D9D">
        <w:rPr>
          <w:b/>
        </w:rPr>
        <w:t>)</w:t>
      </w:r>
      <w:r w:rsidR="007D096C">
        <w:t xml:space="preserve"> </w:t>
      </w:r>
      <w:r>
        <w:t>– The Commonwealth Information Warehou</w:t>
      </w:r>
      <w:r w:rsidR="005D29A8">
        <w:t>se is a central database</w:t>
      </w:r>
      <w:r>
        <w:t xml:space="preserve"> gathered from the </w:t>
      </w:r>
      <w:r w:rsidR="00EB4677">
        <w:t>Commonwealth’s</w:t>
      </w:r>
      <w:r w:rsidR="007D096C">
        <w:t xml:space="preserve"> </w:t>
      </w:r>
      <w:r>
        <w:t>financial, HR and payroll systems: MM</w:t>
      </w:r>
      <w:r w:rsidR="0022156D">
        <w:t>ARS, HR/CMS, and LCM. Agency</w:t>
      </w:r>
      <w:r>
        <w:t xml:space="preserve"> users can run custom queries and export to </w:t>
      </w:r>
      <w:r w:rsidR="00B01DDA">
        <w:t xml:space="preserve">Access or </w:t>
      </w:r>
      <w:r>
        <w:t xml:space="preserve">Excel. The CIW runs on the </w:t>
      </w:r>
      <w:proofErr w:type="spellStart"/>
      <w:r w:rsidRPr="00694A3A">
        <w:t>Netezza</w:t>
      </w:r>
      <w:proofErr w:type="spellEnd"/>
      <w:r w:rsidRPr="00694A3A">
        <w:t xml:space="preserve"> </w:t>
      </w:r>
      <w:r>
        <w:t>Platform and requires ODBC drivers on the user’s computer.</w:t>
      </w:r>
    </w:p>
    <w:p w:rsidR="003B474A" w:rsidRDefault="003B474A" w:rsidP="00532A45">
      <w:pPr>
        <w:rPr>
          <w:b/>
        </w:rPr>
      </w:pPr>
    </w:p>
    <w:p w:rsidR="003B474A" w:rsidRPr="002168D9" w:rsidRDefault="003B474A" w:rsidP="003B474A">
      <w:pPr>
        <w:rPr>
          <w:b/>
        </w:rPr>
      </w:pPr>
      <w:r w:rsidRPr="006F46DC">
        <w:rPr>
          <w:b/>
        </w:rPr>
        <w:t>COMMBUYS</w:t>
      </w:r>
      <w:r w:rsidR="007D096C">
        <w:rPr>
          <w:b/>
        </w:rPr>
        <w:t xml:space="preserve"> </w:t>
      </w:r>
      <w:r w:rsidR="00841D9D">
        <w:rPr>
          <w:b/>
        </w:rPr>
        <w:t>(Operational Services Division</w:t>
      </w:r>
      <w:r w:rsidR="00215D96">
        <w:rPr>
          <w:b/>
        </w:rPr>
        <w:t xml:space="preserve"> - OSD</w:t>
      </w:r>
      <w:r w:rsidR="00841D9D">
        <w:rPr>
          <w:b/>
        </w:rPr>
        <w:t>)</w:t>
      </w:r>
      <w:r w:rsidR="00841D9D" w:rsidRPr="00841D9D">
        <w:t xml:space="preserve"> </w:t>
      </w:r>
      <w:r w:rsidRPr="00841D9D">
        <w:t>–</w:t>
      </w:r>
      <w:r>
        <w:rPr>
          <w:b/>
        </w:rPr>
        <w:t xml:space="preserve"> </w:t>
      </w:r>
      <w:r>
        <w:t xml:space="preserve">COMMBUYS </w:t>
      </w:r>
      <w:r w:rsidRPr="00B64EF1">
        <w:t xml:space="preserve">is </w:t>
      </w:r>
      <w:r w:rsidR="00EB4677">
        <w:t>the</w:t>
      </w:r>
      <w:r w:rsidR="005D29A8">
        <w:t xml:space="preserve"> procurement </w:t>
      </w:r>
      <w:r w:rsidRPr="00B64EF1">
        <w:t xml:space="preserve">system </w:t>
      </w:r>
      <w:r w:rsidR="005D29A8">
        <w:t xml:space="preserve">of record </w:t>
      </w:r>
      <w:r w:rsidR="00EA72B9">
        <w:t>for</w:t>
      </w:r>
      <w:r w:rsidRPr="00B64EF1">
        <w:t xml:space="preserve"> Commonwealth</w:t>
      </w:r>
      <w:r>
        <w:t xml:space="preserve">’s </w:t>
      </w:r>
      <w:r w:rsidRPr="00B64EF1">
        <w:t xml:space="preserve">Executive Departments. </w:t>
      </w:r>
      <w:r>
        <w:t xml:space="preserve"> COMMBUYS supports</w:t>
      </w:r>
      <w:r w:rsidRPr="00B64EF1">
        <w:t xml:space="preserve"> online </w:t>
      </w:r>
      <w:r w:rsidR="007D096C">
        <w:t xml:space="preserve">procurement </w:t>
      </w:r>
      <w:r w:rsidRPr="00B64EF1">
        <w:t xml:space="preserve">between </w:t>
      </w:r>
      <w:r>
        <w:t>Commonwealth</w:t>
      </w:r>
      <w:r w:rsidRPr="00B64EF1">
        <w:t xml:space="preserve"> </w:t>
      </w:r>
      <w:r>
        <w:t>buyers</w:t>
      </w:r>
      <w:r w:rsidRPr="00B64EF1">
        <w:t xml:space="preserve"> and </w:t>
      </w:r>
      <w:r>
        <w:t xml:space="preserve">vendors. </w:t>
      </w:r>
      <w:r w:rsidRPr="00B64EF1">
        <w:t>COMMBUYS offers access to procurement information in order to promote transparency, increase competition, and achieve best value for Massachusetts taxpayers.</w:t>
      </w:r>
      <w:r>
        <w:rPr>
          <w:b/>
        </w:rPr>
        <w:t xml:space="preserve"> </w:t>
      </w:r>
      <w:r>
        <w:t xml:space="preserve">COMMBUYS runs on Periscope’s </w:t>
      </w:r>
      <w:proofErr w:type="spellStart"/>
      <w:r>
        <w:t>BuySpeed</w:t>
      </w:r>
      <w:proofErr w:type="spellEnd"/>
      <w:r>
        <w:t xml:space="preserve"> system.</w:t>
      </w:r>
      <w:r w:rsidR="007D096C">
        <w:t xml:space="preserve">  COMMBUYS is not integrated with the Accounting system.  </w:t>
      </w:r>
    </w:p>
    <w:p w:rsidR="003B474A" w:rsidRDefault="007D096C" w:rsidP="009D61B2">
      <w:pPr>
        <w:tabs>
          <w:tab w:val="left" w:pos="2940"/>
        </w:tabs>
        <w:rPr>
          <w:b/>
        </w:rPr>
      </w:pPr>
      <w:r>
        <w:rPr>
          <w:b/>
        </w:rPr>
        <w:tab/>
      </w:r>
    </w:p>
    <w:p w:rsidR="00E80686" w:rsidRPr="00CF6D0D" w:rsidRDefault="00E80686" w:rsidP="00E80686">
      <w:r w:rsidRPr="00CF6D0D">
        <w:rPr>
          <w:b/>
        </w:rPr>
        <w:t>CTHRU</w:t>
      </w:r>
      <w:r w:rsidR="007D096C" w:rsidRPr="00CF6D0D">
        <w:rPr>
          <w:b/>
        </w:rPr>
        <w:t xml:space="preserve"> (CTR)</w:t>
      </w:r>
      <w:r w:rsidR="0041135F" w:rsidRPr="00CF6D0D">
        <w:rPr>
          <w:b/>
        </w:rPr>
        <w:t xml:space="preserve"> </w:t>
      </w:r>
      <w:r w:rsidR="0041135F" w:rsidRPr="00CF6D0D">
        <w:t>–</w:t>
      </w:r>
      <w:r w:rsidR="0041135F" w:rsidRPr="00CF6D0D">
        <w:rPr>
          <w:b/>
        </w:rPr>
        <w:t xml:space="preserve"> </w:t>
      </w:r>
      <w:r w:rsidR="0041135F" w:rsidRPr="00CF6D0D">
        <w:t xml:space="preserve">CTHRU is CTR’s open records platform for financial and payroll information. </w:t>
      </w:r>
      <w:r w:rsidR="00B41E4F" w:rsidRPr="00CF6D0D">
        <w:t>As stewards of the Commonwealth’s financial and payroll data, CTR has expanded transparency by utilizing an Open Data platform that presents information through intuitive and interactive visualizations and tables. The user has access to raw data in a worksheet format with easy to use tools to support more complex data inquiries.</w:t>
      </w:r>
    </w:p>
    <w:p w:rsidR="00E80686" w:rsidRDefault="00E80686" w:rsidP="00532A45">
      <w:pPr>
        <w:rPr>
          <w:b/>
        </w:rPr>
      </w:pPr>
    </w:p>
    <w:p w:rsidR="00B24CD1" w:rsidRPr="00CF6D0D" w:rsidRDefault="00B24CD1" w:rsidP="00532A45">
      <w:pPr>
        <w:rPr>
          <w:b/>
        </w:rPr>
      </w:pPr>
      <w:r>
        <w:rPr>
          <w:b/>
        </w:rPr>
        <w:t xml:space="preserve">HR Analytics (HRD) </w:t>
      </w:r>
      <w:r>
        <w:t>–</w:t>
      </w:r>
      <w:r>
        <w:rPr>
          <w:b/>
        </w:rPr>
        <w:t xml:space="preserve"> </w:t>
      </w:r>
      <w:r>
        <w:t>HR Analytics provides agency users with a rich variety of data through dashboards on recruitment, composition of the employee labor force and more.  Trend analysis is included.  The solution is built using Oracle’s Business Intelligence softwar</w:t>
      </w:r>
      <w:r w:rsidR="00663F1E">
        <w:t>e. Data are pulled from HR/CMS</w:t>
      </w:r>
      <w:r>
        <w:t xml:space="preserve"> and </w:t>
      </w:r>
      <w:proofErr w:type="spellStart"/>
      <w:r>
        <w:t>MassCareers</w:t>
      </w:r>
      <w:proofErr w:type="spellEnd"/>
      <w:r>
        <w:t>.</w:t>
      </w:r>
    </w:p>
    <w:p w:rsidR="00B24CD1" w:rsidRDefault="00B24CD1" w:rsidP="00E80686">
      <w:pPr>
        <w:rPr>
          <w:b/>
        </w:rPr>
      </w:pPr>
    </w:p>
    <w:p w:rsidR="00E80686" w:rsidRDefault="00E80686" w:rsidP="00E80686">
      <w:r w:rsidRPr="006F46DC">
        <w:rPr>
          <w:b/>
        </w:rPr>
        <w:t>HR/CMS</w:t>
      </w:r>
      <w:r>
        <w:rPr>
          <w:b/>
        </w:rPr>
        <w:t xml:space="preserve"> </w:t>
      </w:r>
      <w:r w:rsidR="009D61B2">
        <w:rPr>
          <w:b/>
        </w:rPr>
        <w:t>(</w:t>
      </w:r>
      <w:r w:rsidR="00CA2DA1">
        <w:rPr>
          <w:b/>
        </w:rPr>
        <w:t xml:space="preserve">CTR, MassIT and </w:t>
      </w:r>
      <w:r w:rsidR="00215D96">
        <w:rPr>
          <w:b/>
        </w:rPr>
        <w:t>HRD</w:t>
      </w:r>
      <w:r w:rsidR="007D096C">
        <w:rPr>
          <w:b/>
        </w:rPr>
        <w:t xml:space="preserve">) </w:t>
      </w:r>
      <w:r w:rsidRPr="00841D9D">
        <w:t>–</w:t>
      </w:r>
      <w:r>
        <w:rPr>
          <w:b/>
        </w:rPr>
        <w:t xml:space="preserve"> </w:t>
      </w:r>
      <w:r w:rsidRPr="00163392">
        <w:t>The</w:t>
      </w:r>
      <w:r>
        <w:rPr>
          <w:b/>
        </w:rPr>
        <w:t xml:space="preserve"> </w:t>
      </w:r>
      <w:r>
        <w:t>Human Resource/Compensation Management System is the Commonwealth’s system of record for employee data and biweekly pay</w:t>
      </w:r>
      <w:r w:rsidR="0022156D">
        <w:t>roll.  HR/CMS allows agencies</w:t>
      </w:r>
      <w:r>
        <w:t xml:space="preserve"> to enter transactions related to Human</w:t>
      </w:r>
      <w:r w:rsidR="0022156D">
        <w:t xml:space="preserve"> Resources, Time and Attendance</w:t>
      </w:r>
      <w:r>
        <w:t xml:space="preserve"> and Payroll. HR/CMS runs on Oracle’s PeopleSoft Version 9.2. </w:t>
      </w:r>
      <w:r w:rsidR="00D64782" w:rsidRPr="00116B7C">
        <w:t>HR Mass Update Programs are used to upload large amounts of information to HR/CMS related to changes in collective bargaining ag</w:t>
      </w:r>
      <w:r w:rsidR="00BB62DA" w:rsidRPr="00116B7C">
        <w:t>reements or other needs such as</w:t>
      </w:r>
      <w:r w:rsidR="00D64782" w:rsidRPr="00116B7C">
        <w:t xml:space="preserve"> cost of living increases, position transfers, terminations,</w:t>
      </w:r>
      <w:r w:rsidR="00116B7C">
        <w:t xml:space="preserve"> </w:t>
      </w:r>
      <w:r w:rsidR="00D64782" w:rsidRPr="00116B7C">
        <w:t>hire</w:t>
      </w:r>
      <w:r w:rsidR="00BB62DA" w:rsidRPr="00116B7C">
        <w:t>s</w:t>
      </w:r>
      <w:r w:rsidR="00D64782" w:rsidRPr="00116B7C">
        <w:t xml:space="preserve">, reclassifications, benefit program enrollment, retroactive earnings and other payroll updates. </w:t>
      </w:r>
      <w:r w:rsidRPr="00116B7C">
        <w:t>The Commonwealth also utilizes the Employee Self Service module which allows all employees to view their paycheck and select personal information online; a subset</w:t>
      </w:r>
      <w:r>
        <w:t xml:space="preserve"> of employees use it to record their time and attendance.</w:t>
      </w:r>
      <w:r w:rsidR="00D64782">
        <w:t xml:space="preserve">  </w:t>
      </w:r>
    </w:p>
    <w:p w:rsidR="00E80686" w:rsidRDefault="00E80686" w:rsidP="00532A45">
      <w:pPr>
        <w:rPr>
          <w:b/>
        </w:rPr>
      </w:pPr>
    </w:p>
    <w:p w:rsidR="00E80686" w:rsidRDefault="00E80686" w:rsidP="00E80686">
      <w:r w:rsidRPr="00B64EF1">
        <w:rPr>
          <w:b/>
        </w:rPr>
        <w:t>Intercept Web App</w:t>
      </w:r>
      <w:r w:rsidR="007D096C">
        <w:rPr>
          <w:b/>
        </w:rPr>
        <w:t xml:space="preserve"> (CTR)</w:t>
      </w:r>
      <w:r>
        <w:t xml:space="preserve"> – This is an online tool for Commonwealth entities to conduct </w:t>
      </w:r>
      <w:r w:rsidRPr="006F46DC">
        <w:t>debt file management and debt file authorization</w:t>
      </w:r>
      <w:r>
        <w:t>. The Intercept Web App allows o</w:t>
      </w:r>
      <w:r w:rsidRPr="006F46DC">
        <w:t xml:space="preserve">nline reporting </w:t>
      </w:r>
      <w:r>
        <w:t>on</w:t>
      </w:r>
      <w:r w:rsidRPr="006F46DC">
        <w:t xml:space="preserve"> upload history, download history, and intercept activity</w:t>
      </w:r>
      <w:r w:rsidR="0022156D">
        <w:t xml:space="preserve"> undertaken by MMARS on behalf of agencies and the Commonwealth</w:t>
      </w:r>
      <w:r>
        <w:t>.</w:t>
      </w:r>
    </w:p>
    <w:p w:rsidR="00E80686" w:rsidRDefault="00E80686" w:rsidP="00532A45">
      <w:pPr>
        <w:rPr>
          <w:b/>
        </w:rPr>
      </w:pPr>
    </w:p>
    <w:p w:rsidR="00E80686" w:rsidRDefault="00E80686" w:rsidP="00E80686">
      <w:r w:rsidRPr="006F46DC">
        <w:rPr>
          <w:b/>
        </w:rPr>
        <w:t>LCM</w:t>
      </w:r>
      <w:r>
        <w:t xml:space="preserve"> </w:t>
      </w:r>
      <w:r w:rsidR="007D096C" w:rsidRPr="00F038BE">
        <w:rPr>
          <w:b/>
        </w:rPr>
        <w:t>(CTR)</w:t>
      </w:r>
      <w:r w:rsidR="00F038BE">
        <w:t xml:space="preserve"> </w:t>
      </w:r>
      <w:r>
        <w:t>– Labor Cost Management is a customized module within MMARS used to provide the link between the payroll system (HR/CMS) and MMARS.  LCM is used to distribute labor costs to multiple accounts, r</w:t>
      </w:r>
      <w:r w:rsidR="004F14A2">
        <w:t>equest labor distribution rules</w:t>
      </w:r>
      <w:r>
        <w:t xml:space="preserve"> and process labor adjustments.</w:t>
      </w:r>
      <w:r w:rsidR="000813D5">
        <w:t xml:space="preserve"> The data exchange between LCM and HR/CMS is real-time.</w:t>
      </w:r>
    </w:p>
    <w:p w:rsidR="00E80686" w:rsidRDefault="00E80686" w:rsidP="00532A45">
      <w:pPr>
        <w:rPr>
          <w:b/>
        </w:rPr>
      </w:pPr>
    </w:p>
    <w:p w:rsidR="00E80686" w:rsidRDefault="00E80686" w:rsidP="00E80686">
      <w:proofErr w:type="spellStart"/>
      <w:r w:rsidRPr="006F46DC">
        <w:rPr>
          <w:b/>
        </w:rPr>
        <w:t>Luminist</w:t>
      </w:r>
      <w:proofErr w:type="spellEnd"/>
      <w:r>
        <w:t xml:space="preserve"> </w:t>
      </w:r>
      <w:r w:rsidR="00F038BE" w:rsidRPr="00F038BE">
        <w:rPr>
          <w:b/>
        </w:rPr>
        <w:t>(CTR)</w:t>
      </w:r>
      <w:r w:rsidR="00F038BE">
        <w:t xml:space="preserve"> </w:t>
      </w:r>
      <w:r>
        <w:t xml:space="preserve">– </w:t>
      </w:r>
      <w:proofErr w:type="spellStart"/>
      <w:r>
        <w:t>Luminist</w:t>
      </w:r>
      <w:proofErr w:type="spellEnd"/>
      <w:r>
        <w:t xml:space="preserve"> is an online reporting system which recentl</w:t>
      </w:r>
      <w:r w:rsidR="0022156D">
        <w:t xml:space="preserve">y replaced </w:t>
      </w:r>
      <w:proofErr w:type="spellStart"/>
      <w:r w:rsidR="0022156D">
        <w:t>DocDirect</w:t>
      </w:r>
      <w:proofErr w:type="spellEnd"/>
      <w:r w:rsidR="0022156D">
        <w:t xml:space="preserve">. </w:t>
      </w:r>
      <w:r w:rsidR="005D29A8">
        <w:t xml:space="preserve"> </w:t>
      </w:r>
      <w:r w:rsidR="0022156D">
        <w:t xml:space="preserve">Agency </w:t>
      </w:r>
      <w:r>
        <w:t xml:space="preserve">users </w:t>
      </w:r>
      <w:r w:rsidR="005D29A8">
        <w:t xml:space="preserve">can access a variety of pre-run </w:t>
      </w:r>
      <w:r>
        <w:t xml:space="preserve">reports across multiple business functions and systems. </w:t>
      </w:r>
      <w:proofErr w:type="spellStart"/>
      <w:r>
        <w:t>Luminist</w:t>
      </w:r>
      <w:proofErr w:type="spellEnd"/>
      <w:r>
        <w:t xml:space="preserve"> runs on </w:t>
      </w:r>
      <w:r w:rsidRPr="00B6423B">
        <w:t xml:space="preserve">Mobius </w:t>
      </w:r>
      <w:proofErr w:type="spellStart"/>
      <w:r w:rsidRPr="00B6423B">
        <w:t>Luminist</w:t>
      </w:r>
      <w:proofErr w:type="spellEnd"/>
      <w:r w:rsidRPr="00B6423B">
        <w:t xml:space="preserve"> Version 5.1.1</w:t>
      </w:r>
      <w:r>
        <w:t>.</w:t>
      </w:r>
    </w:p>
    <w:p w:rsidR="00E80686" w:rsidRDefault="00E80686" w:rsidP="00E80686"/>
    <w:p w:rsidR="00E80686" w:rsidRPr="002168D9" w:rsidRDefault="00E80686" w:rsidP="00E80686">
      <w:pPr>
        <w:pStyle w:val="BodyText"/>
      </w:pPr>
      <w:r>
        <w:rPr>
          <w:b/>
        </w:rPr>
        <w:t xml:space="preserve">MBA </w:t>
      </w:r>
      <w:r w:rsidR="009D61B2">
        <w:rPr>
          <w:b/>
        </w:rPr>
        <w:t>(Administration and Finance</w:t>
      </w:r>
      <w:r w:rsidR="00EB4677">
        <w:rPr>
          <w:b/>
        </w:rPr>
        <w:t xml:space="preserve"> – A&amp;</w:t>
      </w:r>
      <w:r w:rsidR="00215D96">
        <w:rPr>
          <w:b/>
        </w:rPr>
        <w:t>F</w:t>
      </w:r>
      <w:r w:rsidR="007D096C">
        <w:rPr>
          <w:b/>
        </w:rPr>
        <w:t>)</w:t>
      </w:r>
      <w:r w:rsidR="009D61B2">
        <w:rPr>
          <w:b/>
        </w:rPr>
        <w:t xml:space="preserve"> </w:t>
      </w:r>
      <w:r>
        <w:t>– The Massachusetts Budget Application is the official budget development and s</w:t>
      </w:r>
      <w:r w:rsidR="005D29A8">
        <w:t>pending plan application for</w:t>
      </w:r>
      <w:r>
        <w:t xml:space="preserve"> Commonwealth entities, including Executive Departments, Constitutional and Independent Offices, and Higher Education.  The Governor’s annual budget recommendation is developed in MBA and subsequent legislative budget versions are tracked through the budget development process, including the enacted budget appr</w:t>
      </w:r>
      <w:r w:rsidR="005D29A8">
        <w:t xml:space="preserve">oved by the Legislature and </w:t>
      </w:r>
      <w:r>
        <w:t>subsequent supplemental budgets.  The enacted budget is loaded to MMARS at the beginning of the Fiscal Year to create authorized spending or receipt levels for each appropriation and revenue accou</w:t>
      </w:r>
      <w:r w:rsidR="000144D8">
        <w:t xml:space="preserve">nt.  MBA is built using </w:t>
      </w:r>
      <w:r>
        <w:t xml:space="preserve">Oracle’s Hyperion Planning software.  </w:t>
      </w:r>
    </w:p>
    <w:p w:rsidR="00E80686" w:rsidRDefault="00E80686" w:rsidP="00532A45">
      <w:pPr>
        <w:rPr>
          <w:b/>
        </w:rPr>
      </w:pPr>
    </w:p>
    <w:p w:rsidR="00E80686" w:rsidRPr="00635D13" w:rsidRDefault="00E80686" w:rsidP="00E80686">
      <w:pPr>
        <w:pStyle w:val="BodyText"/>
      </w:pPr>
      <w:proofErr w:type="spellStart"/>
      <w:r w:rsidRPr="00532A45">
        <w:rPr>
          <w:b/>
        </w:rPr>
        <w:t>MassCareers</w:t>
      </w:r>
      <w:proofErr w:type="spellEnd"/>
      <w:r>
        <w:t xml:space="preserve"> </w:t>
      </w:r>
      <w:r w:rsidR="007D096C" w:rsidRPr="00F038BE">
        <w:rPr>
          <w:b/>
        </w:rPr>
        <w:t>(HRD)</w:t>
      </w:r>
      <w:r w:rsidR="007D096C">
        <w:t xml:space="preserve"> </w:t>
      </w:r>
      <w:r>
        <w:t xml:space="preserve">– </w:t>
      </w:r>
      <w:proofErr w:type="spellStart"/>
      <w:r w:rsidR="00C870F6">
        <w:t>MassCareers</w:t>
      </w:r>
      <w:proofErr w:type="spellEnd"/>
      <w:r w:rsidR="00C870F6">
        <w:t xml:space="preserve"> is the e-recruitment solution used by MA Executive Departments and certain Independent and Constitutional Offices and</w:t>
      </w:r>
      <w:r w:rsidR="004F14A2">
        <w:t xml:space="preserve"> higher education entities.  </w:t>
      </w:r>
      <w:r w:rsidR="004F14A2">
        <w:lastRenderedPageBreak/>
        <w:t>This SaaS</w:t>
      </w:r>
      <w:r w:rsidR="0089677B">
        <w:t xml:space="preserve"> so</w:t>
      </w:r>
      <w:r w:rsidR="00C870F6">
        <w:t>lution is built using Oracle</w:t>
      </w:r>
      <w:r w:rsidR="0089677B">
        <w:t>’s</w:t>
      </w:r>
      <w:r w:rsidR="00792A77">
        <w:t xml:space="preserve"> </w:t>
      </w:r>
      <w:proofErr w:type="spellStart"/>
      <w:r w:rsidR="00792A77">
        <w:t>Taleo</w:t>
      </w:r>
      <w:proofErr w:type="spellEnd"/>
      <w:r w:rsidR="00792A77">
        <w:t xml:space="preserve"> software, version 15B.1</w:t>
      </w:r>
      <w:r w:rsidR="00C870F6">
        <w:t xml:space="preserve">.  Agencies build job postings (requisitions) and post </w:t>
      </w:r>
      <w:r w:rsidR="00EB4677">
        <w:t xml:space="preserve">them </w:t>
      </w:r>
      <w:r w:rsidR="00C870F6">
        <w:t xml:space="preserve">on line.  Applicants can search for openings, create profiles to house resume data for repeated use when applying, apply on line and view </w:t>
      </w:r>
      <w:r w:rsidR="00504C6A">
        <w:t xml:space="preserve">the </w:t>
      </w:r>
      <w:r w:rsidR="00C870F6">
        <w:t xml:space="preserve">status of their application.  Applicants answer pre-screening questions as part </w:t>
      </w:r>
      <w:r w:rsidR="004F14A2">
        <w:t>of the application process; responses</w:t>
      </w:r>
      <w:r w:rsidR="00C870F6">
        <w:t xml:space="preserve"> are</w:t>
      </w:r>
      <w:r w:rsidR="000144D8">
        <w:t xml:space="preserve"> then</w:t>
      </w:r>
      <w:r w:rsidR="00C870F6">
        <w:t xml:space="preserve"> used by the solution to rank applicants </w:t>
      </w:r>
      <w:r w:rsidR="005D29A8">
        <w:t xml:space="preserve">by </w:t>
      </w:r>
      <w:r w:rsidR="00C870F6">
        <w:t xml:space="preserve">qualifications met.  Workflow moves the application to the hire stage and hired applicants are on-boarded </w:t>
      </w:r>
      <w:r w:rsidR="003128D7">
        <w:t>by completing benefits and tax forms on line.</w:t>
      </w:r>
      <w:r w:rsidR="00B24CD1">
        <w:t xml:space="preserve">  There are interfaces with HR/CMS to pull in foundational data on employees and to initiate the hire transaction.</w:t>
      </w:r>
    </w:p>
    <w:p w:rsidR="00E80686" w:rsidRDefault="00E80686" w:rsidP="00532A45">
      <w:pPr>
        <w:rPr>
          <w:b/>
        </w:rPr>
      </w:pPr>
    </w:p>
    <w:p w:rsidR="00532A45" w:rsidRDefault="00532A45" w:rsidP="00532A45">
      <w:r w:rsidRPr="006F46DC">
        <w:rPr>
          <w:b/>
        </w:rPr>
        <w:t>MMARS</w:t>
      </w:r>
      <w:r>
        <w:t xml:space="preserve"> </w:t>
      </w:r>
      <w:r w:rsidR="007D096C" w:rsidRPr="00F038BE">
        <w:rPr>
          <w:b/>
        </w:rPr>
        <w:t>(CTR)</w:t>
      </w:r>
      <w:r w:rsidR="00F038BE">
        <w:t xml:space="preserve"> – </w:t>
      </w:r>
      <w:r w:rsidRPr="00AE14D4">
        <w:t>The Massachusetts Manageme</w:t>
      </w:r>
      <w:r w:rsidR="002168D9">
        <w:t xml:space="preserve">nt Accounting &amp; Reporting System is the </w:t>
      </w:r>
      <w:r>
        <w:t>financial system of record for the Commonwealth.  MMARS is the Commonwealth branding for CGI Advantage version 3.9.0.1, a</w:t>
      </w:r>
      <w:r w:rsidR="005D29A8">
        <w:t xml:space="preserve"> web based system for agency</w:t>
      </w:r>
      <w:r>
        <w:t xml:space="preserve"> users </w:t>
      </w:r>
      <w:r w:rsidR="00EB4677">
        <w:t>to enter financial transactions;</w:t>
      </w:r>
      <w:r>
        <w:t xml:space="preserve"> manage and track bu</w:t>
      </w:r>
      <w:r w:rsidR="00EB4677">
        <w:t>dgets, grants and vendors;</w:t>
      </w:r>
      <w:r w:rsidR="005D29A8">
        <w:t xml:space="preserve"> and conduct the financial management functions of the Commonwealth</w:t>
      </w:r>
      <w:r>
        <w:t>.</w:t>
      </w:r>
      <w:r w:rsidR="005D29A8">
        <w:t xml:space="preserve"> Interfaces with large agencies support loading of transactions to and from MMARS.  Interfaces with the Office of</w:t>
      </w:r>
      <w:r w:rsidR="00F038BE">
        <w:t xml:space="preserve"> the Treasurer support processing of payments.</w:t>
      </w:r>
      <w:r w:rsidR="005D29A8">
        <w:t xml:space="preserve"> </w:t>
      </w:r>
    </w:p>
    <w:p w:rsidR="006C622E" w:rsidRDefault="006C622E" w:rsidP="00532A45"/>
    <w:p w:rsidR="006C622E" w:rsidRPr="004346B0" w:rsidRDefault="00F31F27" w:rsidP="00532A45">
      <w:r w:rsidRPr="004346B0">
        <w:rPr>
          <w:b/>
        </w:rPr>
        <w:t>MARIS (Mass. Retirement Board – TRE)</w:t>
      </w:r>
      <w:r w:rsidRPr="004346B0">
        <w:t xml:space="preserve"> </w:t>
      </w:r>
      <w:r w:rsidR="006C622E" w:rsidRPr="004346B0">
        <w:t>–</w:t>
      </w:r>
      <w:r w:rsidR="005447BD" w:rsidRPr="005447BD">
        <w:t xml:space="preserve"> </w:t>
      </w:r>
      <w:r w:rsidR="005447BD" w:rsidRPr="004346B0">
        <w:t xml:space="preserve">The Massachusetts Retirement Information System </w:t>
      </w:r>
      <w:r w:rsidR="00655C1C" w:rsidRPr="004346B0">
        <w:t xml:space="preserve">is a SaaS solution built </w:t>
      </w:r>
      <w:r w:rsidR="00725D2A">
        <w:t>using SAGITEC’s NEOSPIN software framework</w:t>
      </w:r>
      <w:r w:rsidR="00655C1C" w:rsidRPr="004346B0">
        <w:t>.  Inte</w:t>
      </w:r>
      <w:r w:rsidR="00FF74E6" w:rsidRPr="004346B0">
        <w:t>rfaces from HR/CMS provide MARIS</w:t>
      </w:r>
      <w:r w:rsidR="00655C1C" w:rsidRPr="004346B0">
        <w:t xml:space="preserve"> with data on employee </w:t>
      </w:r>
      <w:r w:rsidR="00CD274C" w:rsidRPr="004346B0">
        <w:t>demographics such as age</w:t>
      </w:r>
      <w:r w:rsidR="00E45864">
        <w:t xml:space="preserve"> and address</w:t>
      </w:r>
      <w:r w:rsidR="00CD274C" w:rsidRPr="004346B0">
        <w:t xml:space="preserve">, </w:t>
      </w:r>
      <w:r w:rsidR="00655C1C" w:rsidRPr="004346B0">
        <w:t>hours worked and dedu</w:t>
      </w:r>
      <w:r w:rsidR="0096544E">
        <w:t>ctions</w:t>
      </w:r>
      <w:r w:rsidR="00655C1C" w:rsidRPr="004346B0">
        <w:t xml:space="preserve"> for reti</w:t>
      </w:r>
      <w:r w:rsidR="00FF74E6" w:rsidRPr="004346B0">
        <w:t>rement contributions.  MARIS</w:t>
      </w:r>
      <w:r w:rsidR="00655C1C" w:rsidRPr="004346B0">
        <w:t xml:space="preserve"> calculates the </w:t>
      </w:r>
      <w:r w:rsidR="00CD274C" w:rsidRPr="004346B0">
        <w:t>years of service, creditable service and highest 3 years of pay to maintain a running balance of retirement plan values for each benefited worker.</w:t>
      </w:r>
    </w:p>
    <w:p w:rsidR="006C622E" w:rsidRPr="004346B0" w:rsidRDefault="006C622E" w:rsidP="00532A45"/>
    <w:p w:rsidR="006C622E" w:rsidRDefault="00F31F27" w:rsidP="00532A45">
      <w:r w:rsidRPr="004346B0">
        <w:rPr>
          <w:b/>
        </w:rPr>
        <w:t>MAGIC (Group Insurance Commission - GIC)</w:t>
      </w:r>
      <w:r w:rsidR="00FF74E6" w:rsidRPr="004346B0">
        <w:rPr>
          <w:b/>
        </w:rPr>
        <w:t xml:space="preserve"> </w:t>
      </w:r>
      <w:r w:rsidR="00966AC1" w:rsidRPr="004346B0">
        <w:t>–</w:t>
      </w:r>
      <w:r w:rsidR="00381457">
        <w:t xml:space="preserve"> MAGIC </w:t>
      </w:r>
      <w:r w:rsidRPr="004346B0">
        <w:t>is a custom</w:t>
      </w:r>
      <w:r w:rsidR="00F972EF" w:rsidRPr="004346B0">
        <w:t>-built</w:t>
      </w:r>
      <w:r w:rsidRPr="004346B0">
        <w:t xml:space="preserve"> application that tracks benefited worker</w:t>
      </w:r>
      <w:r w:rsidR="00C06BFD" w:rsidRPr="004346B0">
        <w:t>s’</w:t>
      </w:r>
      <w:r w:rsidRPr="004346B0">
        <w:t xml:space="preserve"> participation in health, dental, vision</w:t>
      </w:r>
      <w:r w:rsidR="000E0034" w:rsidRPr="004346B0">
        <w:t>, optional life</w:t>
      </w:r>
      <w:r w:rsidRPr="004346B0">
        <w:t xml:space="preserve"> and disability </w:t>
      </w:r>
      <w:proofErr w:type="gramStart"/>
      <w:r w:rsidR="000E0034" w:rsidRPr="004346B0">
        <w:t xml:space="preserve">insurance </w:t>
      </w:r>
      <w:r w:rsidRPr="004346B0">
        <w:t xml:space="preserve"> plans</w:t>
      </w:r>
      <w:proofErr w:type="gramEnd"/>
      <w:r w:rsidRPr="004346B0">
        <w:t xml:space="preserve">. An interface from HR/CMS for a </w:t>
      </w:r>
      <w:r w:rsidR="00FF74E6" w:rsidRPr="004346B0">
        <w:t xml:space="preserve">benefited </w:t>
      </w:r>
      <w:r w:rsidRPr="004346B0">
        <w:t>new</w:t>
      </w:r>
      <w:r w:rsidR="00FF74E6" w:rsidRPr="004346B0">
        <w:t xml:space="preserve"> hire</w:t>
      </w:r>
      <w:r w:rsidRPr="004346B0">
        <w:t xml:space="preserve"> or </w:t>
      </w:r>
      <w:r w:rsidR="00FF74E6" w:rsidRPr="004346B0">
        <w:t>re-hire transaction creates a shell in MAGIC which is completed by agency staff once the employee has made his or her decision on plan enrollments. There is currently no self-service option to</w:t>
      </w:r>
      <w:r w:rsidR="00C06BFD" w:rsidRPr="004346B0">
        <w:t xml:space="preserve"> update benefit plan information</w:t>
      </w:r>
      <w:r w:rsidR="00FF74E6" w:rsidRPr="004346B0">
        <w:t>; during periodic open enrollments, workers notify agency benef</w:t>
      </w:r>
      <w:r w:rsidR="000E0034" w:rsidRPr="004346B0">
        <w:t>its staff</w:t>
      </w:r>
      <w:r w:rsidR="00C06BFD" w:rsidRPr="004346B0">
        <w:t xml:space="preserve"> of any changes (such as beneficiary designation); agency staff </w:t>
      </w:r>
      <w:r w:rsidR="00FF74E6" w:rsidRPr="004346B0">
        <w:t>then update MAGIC.</w:t>
      </w:r>
      <w:r w:rsidR="000E0034">
        <w:t xml:space="preserve"> </w:t>
      </w:r>
    </w:p>
    <w:p w:rsidR="00532A45" w:rsidRDefault="00532A45" w:rsidP="00532A45"/>
    <w:p w:rsidR="00E80686" w:rsidRPr="000144D8" w:rsidRDefault="00E80686" w:rsidP="00E80686">
      <w:r>
        <w:rPr>
          <w:b/>
        </w:rPr>
        <w:t xml:space="preserve">Open Checkbook </w:t>
      </w:r>
      <w:r w:rsidR="00EB4677">
        <w:rPr>
          <w:b/>
        </w:rPr>
        <w:t>(A&amp;</w:t>
      </w:r>
      <w:r w:rsidR="00B24CD1">
        <w:rPr>
          <w:b/>
        </w:rPr>
        <w:t>F</w:t>
      </w:r>
      <w:r w:rsidR="007D096C">
        <w:rPr>
          <w:b/>
        </w:rPr>
        <w:t>)</w:t>
      </w:r>
      <w:r w:rsidR="00F038BE">
        <w:rPr>
          <w:b/>
        </w:rPr>
        <w:t xml:space="preserve"> </w:t>
      </w:r>
      <w:r w:rsidR="000144D8" w:rsidRPr="00F038BE">
        <w:t xml:space="preserve">– </w:t>
      </w:r>
      <w:r w:rsidR="000144D8">
        <w:t xml:space="preserve">Open Checkbook is the Commonwealth’s </w:t>
      </w:r>
      <w:r w:rsidR="00EF7B02">
        <w:t>tran</w:t>
      </w:r>
      <w:r w:rsidR="005D29A8">
        <w:t>spare</w:t>
      </w:r>
      <w:r w:rsidR="000144D8">
        <w:t>ncy website, built using Oracle</w:t>
      </w:r>
      <w:r w:rsidR="00EB4677">
        <w:t>’s</w:t>
      </w:r>
      <w:r w:rsidR="000144D8">
        <w:t xml:space="preserve"> Business Intelligence software.  The site allows the public to view payroll and payment data and data on hiring transactions for Executive Departments and certain other Commonwealth entities. Data are pulled from the Commonwealth Information Warehouse (MMARS, HR/CMS) and </w:t>
      </w:r>
      <w:proofErr w:type="spellStart"/>
      <w:r w:rsidR="000144D8">
        <w:t>MassCareers</w:t>
      </w:r>
      <w:proofErr w:type="spellEnd"/>
      <w:r w:rsidR="000144D8">
        <w:t xml:space="preserve">.  </w:t>
      </w:r>
    </w:p>
    <w:p w:rsidR="008E060E" w:rsidRPr="00532A45" w:rsidRDefault="008E060E" w:rsidP="00AE4312">
      <w:pPr>
        <w:pStyle w:val="BodyText"/>
        <w:rPr>
          <w:b/>
        </w:rPr>
      </w:pPr>
    </w:p>
    <w:p w:rsidR="007903EE" w:rsidRDefault="00532A45" w:rsidP="007903EE">
      <w:pPr>
        <w:rPr>
          <w:b/>
        </w:rPr>
      </w:pPr>
      <w:r w:rsidRPr="00532A45">
        <w:rPr>
          <w:b/>
        </w:rPr>
        <w:t>PACE</w:t>
      </w:r>
      <w:r w:rsidR="000144D8">
        <w:rPr>
          <w:b/>
        </w:rPr>
        <w:t xml:space="preserve"> </w:t>
      </w:r>
      <w:r w:rsidR="007D096C">
        <w:rPr>
          <w:b/>
        </w:rPr>
        <w:t>(HRD)</w:t>
      </w:r>
      <w:r w:rsidR="00F038BE">
        <w:rPr>
          <w:b/>
        </w:rPr>
        <w:t xml:space="preserve"> </w:t>
      </w:r>
      <w:r w:rsidR="000144D8">
        <w:rPr>
          <w:b/>
        </w:rPr>
        <w:t xml:space="preserve">– </w:t>
      </w:r>
      <w:r w:rsidR="000144D8" w:rsidRPr="000144D8">
        <w:t xml:space="preserve">PACE </w:t>
      </w:r>
      <w:r w:rsidR="000144D8">
        <w:t xml:space="preserve">is a </w:t>
      </w:r>
      <w:r w:rsidR="00AE65E3">
        <w:t>l</w:t>
      </w:r>
      <w:r w:rsidR="000144D8">
        <w:t>earnin</w:t>
      </w:r>
      <w:r w:rsidR="00EF7B02">
        <w:t xml:space="preserve">g management system used by Commonwealth agencies to publish mandated and optional training opportunities.  </w:t>
      </w:r>
      <w:r w:rsidR="00C20EAD">
        <w:t xml:space="preserve">The application is built on Meridian software which has been customized by MA. </w:t>
      </w:r>
      <w:r w:rsidR="00EF7B02">
        <w:t>Employees can register on line and provide course evaluations.  Limited reporting is available on attendance and other training metrics.</w:t>
      </w:r>
      <w:r w:rsidR="000144D8">
        <w:t xml:space="preserve"> </w:t>
      </w:r>
    </w:p>
    <w:p w:rsidR="008E060E" w:rsidRDefault="008E060E" w:rsidP="007903EE">
      <w:pPr>
        <w:rPr>
          <w:b/>
        </w:rPr>
      </w:pPr>
    </w:p>
    <w:p w:rsidR="006F2979" w:rsidRDefault="006F2979" w:rsidP="007903EE">
      <w:r w:rsidRPr="004346B0">
        <w:rPr>
          <w:b/>
        </w:rPr>
        <w:lastRenderedPageBreak/>
        <w:t>Payment Processing System (Treasurer - TRE)</w:t>
      </w:r>
      <w:r w:rsidRPr="004346B0">
        <w:t xml:space="preserve"> – This application is </w:t>
      </w:r>
      <w:r w:rsidR="00E7735E" w:rsidRPr="004346B0">
        <w:t>custom-</w:t>
      </w:r>
      <w:r w:rsidRPr="004346B0">
        <w:t xml:space="preserve">built on Unisys software </w:t>
      </w:r>
      <w:r w:rsidR="00EC6E05" w:rsidRPr="004346B0">
        <w:t xml:space="preserve">and is currently out to bid for a replacement application to support check writing </w:t>
      </w:r>
      <w:r w:rsidR="00141D82">
        <w:t xml:space="preserve">and ACH </w:t>
      </w:r>
      <w:r w:rsidR="00EC6E05" w:rsidRPr="004346B0">
        <w:t>for Commonwealth payments to vendors and employees.</w:t>
      </w:r>
      <w:r w:rsidR="00897473" w:rsidRPr="004346B0">
        <w:t xml:space="preserve"> Interfaces from MMARS and HR/CMS provide bi-weekly </w:t>
      </w:r>
      <w:r w:rsidR="0032058A">
        <w:t xml:space="preserve">payroll and daily vendor </w:t>
      </w:r>
      <w:r w:rsidR="00897473" w:rsidRPr="004346B0">
        <w:t xml:space="preserve">payment information to PPS in order for checks to be printed </w:t>
      </w:r>
      <w:r w:rsidR="005A0175" w:rsidRPr="004346B0">
        <w:t xml:space="preserve">for employees or vendors </w:t>
      </w:r>
      <w:r w:rsidR="00897473" w:rsidRPr="004346B0">
        <w:t xml:space="preserve">that have not opted for </w:t>
      </w:r>
      <w:r w:rsidR="00A95945">
        <w:t>Direct Deposit/</w:t>
      </w:r>
      <w:r w:rsidR="00897473" w:rsidRPr="004346B0">
        <w:t>EFT (</w:t>
      </w:r>
      <w:r w:rsidR="00967F24" w:rsidRPr="004346B0">
        <w:t>98% of employees</w:t>
      </w:r>
      <w:r w:rsidR="0029499D">
        <w:t xml:space="preserve"> are </w:t>
      </w:r>
      <w:r w:rsidR="00967F24" w:rsidRPr="004346B0">
        <w:t>Direct Deposit</w:t>
      </w:r>
      <w:r w:rsidR="0029499D">
        <w:t>; 70% vendors are EFT</w:t>
      </w:r>
      <w:r w:rsidR="00967F24" w:rsidRPr="004346B0">
        <w:t xml:space="preserve">) </w:t>
      </w:r>
      <w:r w:rsidR="00897473" w:rsidRPr="004346B0">
        <w:t>and remittance adv</w:t>
      </w:r>
      <w:r w:rsidR="005A0175" w:rsidRPr="004346B0">
        <w:t>ices to be printed for</w:t>
      </w:r>
      <w:r w:rsidR="00897473" w:rsidRPr="004346B0">
        <w:t xml:space="preserve"> entities that have not elected to suppress this function (75% of remittance advices are suppressed).  </w:t>
      </w:r>
      <w:r w:rsidR="005A0175" w:rsidRPr="004346B0">
        <w:t>Checks and remittance advices are distributed to agencies for subsequent distribution to employees and vendors.</w:t>
      </w:r>
      <w:r w:rsidR="0032058A">
        <w:t xml:space="preserve">  PPS also manages the transmission of ACH files to banks to credit payments t</w:t>
      </w:r>
      <w:r w:rsidR="00B8694F">
        <w:t>o employees and vendors</w:t>
      </w:r>
      <w:r w:rsidR="0032058A">
        <w:t>.</w:t>
      </w:r>
    </w:p>
    <w:p w:rsidR="00725D2A" w:rsidRDefault="00725D2A" w:rsidP="007903EE"/>
    <w:p w:rsidR="00725D2A" w:rsidRPr="006F2979" w:rsidRDefault="00725D2A" w:rsidP="007903EE"/>
    <w:sectPr w:rsidR="00725D2A" w:rsidRPr="006F2979" w:rsidSect="000A48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E5" w:rsidRDefault="00D70BE5" w:rsidP="005E13A6">
      <w:r>
        <w:separator/>
      </w:r>
    </w:p>
  </w:endnote>
  <w:endnote w:type="continuationSeparator" w:id="0">
    <w:p w:rsidR="00D70BE5" w:rsidRDefault="00D70BE5" w:rsidP="005E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2E" w:rsidRDefault="006C6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2E" w:rsidRDefault="006C622E" w:rsidP="005E13A6">
    <w:pPr>
      <w:pStyle w:val="Footer"/>
      <w:pBdr>
        <w:bottom w:val="single" w:sz="6" w:space="1" w:color="auto"/>
      </w:pBdr>
    </w:pPr>
  </w:p>
  <w:p w:rsidR="006C622E" w:rsidRPr="005E13A6" w:rsidRDefault="006C622E">
    <w:pPr>
      <w:pStyle w:val="Footer"/>
      <w:rPr>
        <w:sz w:val="18"/>
        <w:szCs w:val="18"/>
      </w:rPr>
    </w:pPr>
    <w:r w:rsidRPr="00C82ED5">
      <w:rPr>
        <w:sz w:val="18"/>
        <w:szCs w:val="18"/>
      </w:rPr>
      <w:t>MFST-RFI-02222017</w:t>
    </w:r>
    <w:r w:rsidRPr="005E13A6">
      <w:rPr>
        <w:sz w:val="18"/>
        <w:szCs w:val="18"/>
      </w:rPr>
      <w:tab/>
    </w:r>
    <w:r w:rsidRPr="005E13A6">
      <w:rPr>
        <w:sz w:val="18"/>
        <w:szCs w:val="18"/>
      </w:rPr>
      <w:tab/>
    </w:r>
    <w:sdt>
      <w:sdtPr>
        <w:rPr>
          <w:sz w:val="18"/>
          <w:szCs w:val="18"/>
        </w:rPr>
        <w:id w:val="-1373151633"/>
        <w:docPartObj>
          <w:docPartGallery w:val="Page Numbers (Bottom of Page)"/>
          <w:docPartUnique/>
        </w:docPartObj>
      </w:sdtPr>
      <w:sdtEndPr>
        <w:rPr>
          <w:noProof/>
        </w:rPr>
      </w:sdtEndPr>
      <w:sdtContent>
        <w:r w:rsidRPr="005E13A6">
          <w:rPr>
            <w:sz w:val="18"/>
            <w:szCs w:val="18"/>
          </w:rPr>
          <w:fldChar w:fldCharType="begin"/>
        </w:r>
        <w:r w:rsidRPr="005E13A6">
          <w:rPr>
            <w:sz w:val="18"/>
            <w:szCs w:val="18"/>
          </w:rPr>
          <w:instrText xml:space="preserve"> PAGE   \* MERGEFORMAT </w:instrText>
        </w:r>
        <w:r w:rsidRPr="005E13A6">
          <w:rPr>
            <w:sz w:val="18"/>
            <w:szCs w:val="18"/>
          </w:rPr>
          <w:fldChar w:fldCharType="separate"/>
        </w:r>
        <w:r w:rsidR="00C91514">
          <w:rPr>
            <w:noProof/>
            <w:sz w:val="18"/>
            <w:szCs w:val="18"/>
          </w:rPr>
          <w:t>1</w:t>
        </w:r>
        <w:r w:rsidRPr="005E13A6">
          <w:rPr>
            <w:noProof/>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2E" w:rsidRDefault="006C6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E5" w:rsidRDefault="00D70BE5" w:rsidP="005E13A6">
      <w:r>
        <w:separator/>
      </w:r>
    </w:p>
  </w:footnote>
  <w:footnote w:type="continuationSeparator" w:id="0">
    <w:p w:rsidR="00D70BE5" w:rsidRDefault="00D70BE5" w:rsidP="005E1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2E" w:rsidRDefault="006C6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2E" w:rsidRDefault="006C6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2E" w:rsidRDefault="006C6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188"/>
    <w:multiLevelType w:val="multilevel"/>
    <w:tmpl w:val="88DE382A"/>
    <w:lvl w:ilvl="0">
      <w:start w:val="1"/>
      <w:numFmt w:val="bullet"/>
      <w:lvlText w:val=""/>
      <w:lvlJc w:val="left"/>
      <w:pPr>
        <w:tabs>
          <w:tab w:val="num" w:pos="790"/>
        </w:tabs>
        <w:ind w:left="790" w:hanging="360"/>
      </w:pPr>
      <w:rPr>
        <w:rFonts w:ascii="Symbol" w:hAnsi="Symbol" w:hint="default"/>
      </w:rPr>
    </w:lvl>
    <w:lvl w:ilvl="1" w:tentative="1">
      <w:start w:val="1"/>
      <w:numFmt w:val="bullet"/>
      <w:lvlText w:val="o"/>
      <w:lvlJc w:val="left"/>
      <w:pPr>
        <w:tabs>
          <w:tab w:val="num" w:pos="1510"/>
        </w:tabs>
        <w:ind w:left="1510" w:hanging="360"/>
      </w:pPr>
      <w:rPr>
        <w:rFonts w:ascii="Courier New" w:hAnsi="Courier New" w:hint="default"/>
      </w:rPr>
    </w:lvl>
    <w:lvl w:ilvl="2" w:tentative="1">
      <w:start w:val="1"/>
      <w:numFmt w:val="bullet"/>
      <w:lvlText w:val=""/>
      <w:lvlJc w:val="left"/>
      <w:pPr>
        <w:tabs>
          <w:tab w:val="num" w:pos="2230"/>
        </w:tabs>
        <w:ind w:left="2230" w:hanging="360"/>
      </w:pPr>
      <w:rPr>
        <w:rFonts w:ascii="Wingdings" w:hAnsi="Wingdings" w:hint="default"/>
      </w:rPr>
    </w:lvl>
    <w:lvl w:ilvl="3" w:tentative="1">
      <w:start w:val="1"/>
      <w:numFmt w:val="bullet"/>
      <w:lvlText w:val=""/>
      <w:lvlJc w:val="left"/>
      <w:pPr>
        <w:tabs>
          <w:tab w:val="num" w:pos="2950"/>
        </w:tabs>
        <w:ind w:left="2950" w:hanging="360"/>
      </w:pPr>
      <w:rPr>
        <w:rFonts w:ascii="Symbol" w:hAnsi="Symbol" w:hint="default"/>
      </w:rPr>
    </w:lvl>
    <w:lvl w:ilvl="4" w:tentative="1">
      <w:start w:val="1"/>
      <w:numFmt w:val="bullet"/>
      <w:lvlText w:val="o"/>
      <w:lvlJc w:val="left"/>
      <w:pPr>
        <w:tabs>
          <w:tab w:val="num" w:pos="3670"/>
        </w:tabs>
        <w:ind w:left="3670" w:hanging="360"/>
      </w:pPr>
      <w:rPr>
        <w:rFonts w:ascii="Courier New" w:hAnsi="Courier New" w:hint="default"/>
      </w:rPr>
    </w:lvl>
    <w:lvl w:ilvl="5" w:tentative="1">
      <w:start w:val="1"/>
      <w:numFmt w:val="bullet"/>
      <w:lvlText w:val=""/>
      <w:lvlJc w:val="left"/>
      <w:pPr>
        <w:tabs>
          <w:tab w:val="num" w:pos="4390"/>
        </w:tabs>
        <w:ind w:left="4390" w:hanging="360"/>
      </w:pPr>
      <w:rPr>
        <w:rFonts w:ascii="Wingdings" w:hAnsi="Wingdings" w:hint="default"/>
      </w:rPr>
    </w:lvl>
    <w:lvl w:ilvl="6" w:tentative="1">
      <w:start w:val="1"/>
      <w:numFmt w:val="bullet"/>
      <w:lvlText w:val=""/>
      <w:lvlJc w:val="left"/>
      <w:pPr>
        <w:tabs>
          <w:tab w:val="num" w:pos="5110"/>
        </w:tabs>
        <w:ind w:left="5110" w:hanging="360"/>
      </w:pPr>
      <w:rPr>
        <w:rFonts w:ascii="Symbol" w:hAnsi="Symbol" w:hint="default"/>
      </w:rPr>
    </w:lvl>
    <w:lvl w:ilvl="7" w:tentative="1">
      <w:start w:val="1"/>
      <w:numFmt w:val="bullet"/>
      <w:lvlText w:val="o"/>
      <w:lvlJc w:val="left"/>
      <w:pPr>
        <w:tabs>
          <w:tab w:val="num" w:pos="5830"/>
        </w:tabs>
        <w:ind w:left="5830" w:hanging="360"/>
      </w:pPr>
      <w:rPr>
        <w:rFonts w:ascii="Courier New" w:hAnsi="Courier New" w:hint="default"/>
      </w:rPr>
    </w:lvl>
    <w:lvl w:ilvl="8" w:tentative="1">
      <w:start w:val="1"/>
      <w:numFmt w:val="bullet"/>
      <w:lvlText w:val=""/>
      <w:lvlJc w:val="left"/>
      <w:pPr>
        <w:tabs>
          <w:tab w:val="num" w:pos="6550"/>
        </w:tabs>
        <w:ind w:left="6550" w:hanging="360"/>
      </w:pPr>
      <w:rPr>
        <w:rFonts w:ascii="Wingdings" w:hAnsi="Wingdings" w:hint="default"/>
      </w:rPr>
    </w:lvl>
  </w:abstractNum>
  <w:abstractNum w:abstractNumId="1">
    <w:nsid w:val="047109BC"/>
    <w:multiLevelType w:val="hybridMultilevel"/>
    <w:tmpl w:val="66F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F3F5B"/>
    <w:multiLevelType w:val="hybridMultilevel"/>
    <w:tmpl w:val="AACE10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8529B1"/>
    <w:multiLevelType w:val="multilevel"/>
    <w:tmpl w:val="8224334A"/>
    <w:numStyleLink w:val="ListBulletsStyle"/>
  </w:abstractNum>
  <w:abstractNum w:abstractNumId="4">
    <w:nsid w:val="17735395"/>
    <w:multiLevelType w:val="multilevel"/>
    <w:tmpl w:val="8224334A"/>
    <w:styleLink w:val="ListBulletsStyle"/>
    <w:lvl w:ilvl="0">
      <w:start w:val="1"/>
      <w:numFmt w:val="bullet"/>
      <w:pStyle w:val="BulletLevel1"/>
      <w:lvlText w:val=""/>
      <w:lvlJc w:val="left"/>
      <w:pPr>
        <w:tabs>
          <w:tab w:val="num" w:pos="1440"/>
        </w:tabs>
        <w:ind w:left="1440" w:hanging="360"/>
      </w:pPr>
      <w:rPr>
        <w:rFonts w:ascii="Wingdings" w:hAnsi="Wingdings" w:hint="default"/>
      </w:rPr>
    </w:lvl>
    <w:lvl w:ilvl="1">
      <w:start w:val="1"/>
      <w:numFmt w:val="bullet"/>
      <w:pStyle w:val="BulletLevel2"/>
      <w:lvlText w:val=""/>
      <w:lvlJc w:val="left"/>
      <w:pPr>
        <w:tabs>
          <w:tab w:val="num" w:pos="1800"/>
        </w:tabs>
        <w:ind w:left="1800" w:hanging="360"/>
      </w:pPr>
      <w:rPr>
        <w:rFonts w:ascii="Symbol" w:hAnsi="Symbol" w:hint="default"/>
        <w:color w:val="auto"/>
      </w:rPr>
    </w:lvl>
    <w:lvl w:ilvl="2">
      <w:start w:val="1"/>
      <w:numFmt w:val="bullet"/>
      <w:pStyle w:val="BulletLevel3"/>
      <w:lvlText w:val=""/>
      <w:lvlJc w:val="left"/>
      <w:pPr>
        <w:tabs>
          <w:tab w:val="num" w:pos="2160"/>
        </w:tabs>
        <w:ind w:left="360" w:firstLine="1440"/>
      </w:pPr>
      <w:rPr>
        <w:rFonts w:ascii="Symbol" w:hAnsi="Symbol" w:hint="default"/>
      </w:rPr>
    </w:lvl>
    <w:lvl w:ilvl="3">
      <w:start w:val="1"/>
      <w:numFmt w:val="bullet"/>
      <w:pStyle w:val="BulletLevel4"/>
      <w:lvlText w:val=""/>
      <w:lvlJc w:val="left"/>
      <w:pPr>
        <w:tabs>
          <w:tab w:val="num" w:pos="2520"/>
        </w:tabs>
        <w:ind w:left="2520" w:hanging="360"/>
      </w:pPr>
      <w:rPr>
        <w:rFonts w:ascii="Symbol" w:hAnsi="Symbol" w:hint="default"/>
      </w:rPr>
    </w:lvl>
    <w:lvl w:ilvl="4">
      <w:start w:val="1"/>
      <w:numFmt w:val="bullet"/>
      <w:pStyle w:val="Bulletx1Last"/>
      <w:lvlText w:val=""/>
      <w:lvlJc w:val="left"/>
      <w:pPr>
        <w:ind w:left="1440" w:hanging="360"/>
      </w:pPr>
      <w:rPr>
        <w:rFonts w:ascii="Wingdings" w:hAnsi="Wingdings" w:hint="default"/>
      </w:rPr>
    </w:lvl>
    <w:lvl w:ilvl="5">
      <w:start w:val="1"/>
      <w:numFmt w:val="bullet"/>
      <w:pStyle w:val="Bulletx2Last"/>
      <w:lvlText w:val=""/>
      <w:lvlJc w:val="left"/>
      <w:pPr>
        <w:tabs>
          <w:tab w:val="num" w:pos="1800"/>
        </w:tabs>
        <w:ind w:left="1800" w:hanging="360"/>
      </w:pPr>
      <w:rPr>
        <w:rFonts w:ascii="Symbol" w:hAnsi="Symbol" w:hint="default"/>
        <w:color w:val="auto"/>
      </w:rPr>
    </w:lvl>
    <w:lvl w:ilvl="6">
      <w:start w:val="1"/>
      <w:numFmt w:val="none"/>
      <w:lvlText w:val=""/>
      <w:lvlJc w:val="left"/>
      <w:pPr>
        <w:ind w:left="1800" w:hanging="360"/>
      </w:pPr>
      <w:rPr>
        <w:rFonts w:hint="default"/>
      </w:rPr>
    </w:lvl>
    <w:lvl w:ilvl="7">
      <w:start w:val="1"/>
      <w:numFmt w:val="none"/>
      <w:lvlText w:val=""/>
      <w:lvlJc w:val="left"/>
      <w:pPr>
        <w:ind w:left="2160" w:firstLine="0"/>
      </w:pPr>
      <w:rPr>
        <w:rFonts w:hint="default"/>
      </w:rPr>
    </w:lvl>
    <w:lvl w:ilvl="8">
      <w:start w:val="1"/>
      <w:numFmt w:val="none"/>
      <w:lvlText w:val=""/>
      <w:lvlJc w:val="left"/>
      <w:pPr>
        <w:ind w:left="2160" w:firstLine="0"/>
      </w:pPr>
      <w:rPr>
        <w:rFonts w:hint="default"/>
      </w:rPr>
    </w:lvl>
  </w:abstractNum>
  <w:abstractNum w:abstractNumId="5">
    <w:nsid w:val="193C3B34"/>
    <w:multiLevelType w:val="hybridMultilevel"/>
    <w:tmpl w:val="CD6675A6"/>
    <w:lvl w:ilvl="0" w:tplc="0409000B">
      <w:start w:val="1"/>
      <w:numFmt w:val="bullet"/>
      <w:lvlText w:val=""/>
      <w:lvlJc w:val="left"/>
      <w:pPr>
        <w:ind w:left="1136" w:hanging="360"/>
      </w:pPr>
      <w:rPr>
        <w:rFonts w:ascii="Wingdings" w:hAnsi="Wingdings"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
    <w:nsid w:val="1D7719C5"/>
    <w:multiLevelType w:val="hybridMultilevel"/>
    <w:tmpl w:val="A6523B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922252"/>
    <w:multiLevelType w:val="multilevel"/>
    <w:tmpl w:val="CCB8554A"/>
    <w:lvl w:ilvl="0">
      <w:start w:val="1"/>
      <w:numFmt w:val="decimal"/>
      <w:pStyle w:val="Heading1"/>
      <w:lvlText w:val="%1.0"/>
      <w:lvlJc w:val="left"/>
      <w:pPr>
        <w:ind w:left="3750" w:hanging="360"/>
      </w:pPr>
      <w:rPr>
        <w:rFonts w:hint="default"/>
      </w:rPr>
    </w:lvl>
    <w:lvl w:ilvl="1">
      <w:start w:val="1"/>
      <w:numFmt w:val="decimal"/>
      <w:pStyle w:val="Heading2"/>
      <w:lvlText w:val="%1.%2"/>
      <w:lvlJc w:val="left"/>
      <w:pPr>
        <w:ind w:left="1746" w:hanging="576"/>
      </w:pPr>
    </w:lvl>
    <w:lvl w:ilvl="2">
      <w:start w:val="1"/>
      <w:numFmt w:val="decimal"/>
      <w:pStyle w:val="Heading3"/>
      <w:lvlText w:val="%1.%2.%3"/>
      <w:lvlJc w:val="left"/>
      <w:pPr>
        <w:ind w:left="1980" w:hanging="720"/>
      </w:pPr>
      <w:rPr>
        <w:b w:val="0"/>
      </w:rPr>
    </w:lvl>
    <w:lvl w:ilvl="3">
      <w:start w:val="1"/>
      <w:numFmt w:val="decimal"/>
      <w:pStyle w:val="Heading4"/>
      <w:lvlText w:val="%1.%2.%3.%4"/>
      <w:lvlJc w:val="left"/>
      <w:pPr>
        <w:ind w:left="1104" w:hanging="864"/>
      </w:pPr>
    </w:lvl>
    <w:lvl w:ilvl="4">
      <w:start w:val="1"/>
      <w:numFmt w:val="decimal"/>
      <w:pStyle w:val="Heading5"/>
      <w:lvlText w:val="%1.%2.%3.%4.%5"/>
      <w:lvlJc w:val="left"/>
      <w:pPr>
        <w:ind w:left="1248" w:hanging="1008"/>
      </w:pPr>
    </w:lvl>
    <w:lvl w:ilvl="5">
      <w:start w:val="1"/>
      <w:numFmt w:val="decimal"/>
      <w:pStyle w:val="Heading6"/>
      <w:lvlText w:val="%1.%2.%3.%4.%5.%6"/>
      <w:lvlJc w:val="left"/>
      <w:pPr>
        <w:ind w:left="1392" w:hanging="1152"/>
      </w:pPr>
    </w:lvl>
    <w:lvl w:ilvl="6">
      <w:start w:val="1"/>
      <w:numFmt w:val="decimal"/>
      <w:pStyle w:val="Heading7"/>
      <w:lvlText w:val="%1.%2.%3.%4.%5.%6.%7"/>
      <w:lvlJc w:val="left"/>
      <w:pPr>
        <w:ind w:left="1536" w:hanging="1296"/>
      </w:pPr>
    </w:lvl>
    <w:lvl w:ilvl="7">
      <w:start w:val="1"/>
      <w:numFmt w:val="decimal"/>
      <w:pStyle w:val="Heading8"/>
      <w:lvlText w:val="%1.%2.%3.%4.%5.%6.%7.%8"/>
      <w:lvlJc w:val="left"/>
      <w:pPr>
        <w:ind w:left="1680" w:hanging="1440"/>
      </w:pPr>
    </w:lvl>
    <w:lvl w:ilvl="8">
      <w:start w:val="1"/>
      <w:numFmt w:val="decimal"/>
      <w:pStyle w:val="Heading9"/>
      <w:lvlText w:val="%1.%2.%3.%4.%5.%6.%7.%8.%9"/>
      <w:lvlJc w:val="left"/>
      <w:pPr>
        <w:ind w:left="1824" w:hanging="1584"/>
      </w:pPr>
    </w:lvl>
  </w:abstractNum>
  <w:abstractNum w:abstractNumId="8">
    <w:nsid w:val="2BCE2FB0"/>
    <w:multiLevelType w:val="hybridMultilevel"/>
    <w:tmpl w:val="471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02919"/>
    <w:multiLevelType w:val="hybridMultilevel"/>
    <w:tmpl w:val="D80E53D4"/>
    <w:lvl w:ilvl="0" w:tplc="04090019">
      <w:start w:val="1"/>
      <w:numFmt w:val="lowerLetter"/>
      <w:lvlText w:val="%1."/>
      <w:lvlJc w:val="left"/>
      <w:pPr>
        <w:ind w:left="1627" w:hanging="360"/>
      </w:pPr>
    </w:lvl>
    <w:lvl w:ilvl="1" w:tplc="04090001">
      <w:start w:val="1"/>
      <w:numFmt w:val="bullet"/>
      <w:lvlText w:val=""/>
      <w:lvlJc w:val="left"/>
      <w:pPr>
        <w:ind w:left="2347" w:hanging="360"/>
      </w:pPr>
      <w:rPr>
        <w:rFonts w:ascii="Symbol" w:hAnsi="Symbol"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302C339D"/>
    <w:multiLevelType w:val="hybridMultilevel"/>
    <w:tmpl w:val="9856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F79D6"/>
    <w:multiLevelType w:val="hybridMultilevel"/>
    <w:tmpl w:val="B336C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676757"/>
    <w:multiLevelType w:val="hybridMultilevel"/>
    <w:tmpl w:val="734CB6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62853E6"/>
    <w:multiLevelType w:val="hybridMultilevel"/>
    <w:tmpl w:val="B8CAB7CA"/>
    <w:lvl w:ilvl="0" w:tplc="57B08722">
      <w:start w:val="1"/>
      <w:numFmt w:val="bullet"/>
      <w:lvlText w:val="•"/>
      <w:lvlJc w:val="left"/>
      <w:pPr>
        <w:tabs>
          <w:tab w:val="num" w:pos="720"/>
        </w:tabs>
        <w:ind w:left="720" w:hanging="360"/>
      </w:pPr>
      <w:rPr>
        <w:rFonts w:ascii="Arial" w:hAnsi="Arial" w:hint="default"/>
      </w:rPr>
    </w:lvl>
    <w:lvl w:ilvl="1" w:tplc="B6D6DC44" w:tentative="1">
      <w:start w:val="1"/>
      <w:numFmt w:val="bullet"/>
      <w:lvlText w:val="•"/>
      <w:lvlJc w:val="left"/>
      <w:pPr>
        <w:tabs>
          <w:tab w:val="num" w:pos="1440"/>
        </w:tabs>
        <w:ind w:left="1440" w:hanging="360"/>
      </w:pPr>
      <w:rPr>
        <w:rFonts w:ascii="Arial" w:hAnsi="Arial" w:hint="default"/>
      </w:rPr>
    </w:lvl>
    <w:lvl w:ilvl="2" w:tplc="B2D64396" w:tentative="1">
      <w:start w:val="1"/>
      <w:numFmt w:val="bullet"/>
      <w:lvlText w:val="•"/>
      <w:lvlJc w:val="left"/>
      <w:pPr>
        <w:tabs>
          <w:tab w:val="num" w:pos="2160"/>
        </w:tabs>
        <w:ind w:left="2160" w:hanging="360"/>
      </w:pPr>
      <w:rPr>
        <w:rFonts w:ascii="Arial" w:hAnsi="Arial" w:hint="default"/>
      </w:rPr>
    </w:lvl>
    <w:lvl w:ilvl="3" w:tplc="3E6AB4E6" w:tentative="1">
      <w:start w:val="1"/>
      <w:numFmt w:val="bullet"/>
      <w:lvlText w:val="•"/>
      <w:lvlJc w:val="left"/>
      <w:pPr>
        <w:tabs>
          <w:tab w:val="num" w:pos="2880"/>
        </w:tabs>
        <w:ind w:left="2880" w:hanging="360"/>
      </w:pPr>
      <w:rPr>
        <w:rFonts w:ascii="Arial" w:hAnsi="Arial" w:hint="default"/>
      </w:rPr>
    </w:lvl>
    <w:lvl w:ilvl="4" w:tplc="7F263BA0" w:tentative="1">
      <w:start w:val="1"/>
      <w:numFmt w:val="bullet"/>
      <w:lvlText w:val="•"/>
      <w:lvlJc w:val="left"/>
      <w:pPr>
        <w:tabs>
          <w:tab w:val="num" w:pos="3600"/>
        </w:tabs>
        <w:ind w:left="3600" w:hanging="360"/>
      </w:pPr>
      <w:rPr>
        <w:rFonts w:ascii="Arial" w:hAnsi="Arial" w:hint="default"/>
      </w:rPr>
    </w:lvl>
    <w:lvl w:ilvl="5" w:tplc="F11E8BF0" w:tentative="1">
      <w:start w:val="1"/>
      <w:numFmt w:val="bullet"/>
      <w:lvlText w:val="•"/>
      <w:lvlJc w:val="left"/>
      <w:pPr>
        <w:tabs>
          <w:tab w:val="num" w:pos="4320"/>
        </w:tabs>
        <w:ind w:left="4320" w:hanging="360"/>
      </w:pPr>
      <w:rPr>
        <w:rFonts w:ascii="Arial" w:hAnsi="Arial" w:hint="default"/>
      </w:rPr>
    </w:lvl>
    <w:lvl w:ilvl="6" w:tplc="07B40636" w:tentative="1">
      <w:start w:val="1"/>
      <w:numFmt w:val="bullet"/>
      <w:lvlText w:val="•"/>
      <w:lvlJc w:val="left"/>
      <w:pPr>
        <w:tabs>
          <w:tab w:val="num" w:pos="5040"/>
        </w:tabs>
        <w:ind w:left="5040" w:hanging="360"/>
      </w:pPr>
      <w:rPr>
        <w:rFonts w:ascii="Arial" w:hAnsi="Arial" w:hint="default"/>
      </w:rPr>
    </w:lvl>
    <w:lvl w:ilvl="7" w:tplc="B830A1CE" w:tentative="1">
      <w:start w:val="1"/>
      <w:numFmt w:val="bullet"/>
      <w:lvlText w:val="•"/>
      <w:lvlJc w:val="left"/>
      <w:pPr>
        <w:tabs>
          <w:tab w:val="num" w:pos="5760"/>
        </w:tabs>
        <w:ind w:left="5760" w:hanging="360"/>
      </w:pPr>
      <w:rPr>
        <w:rFonts w:ascii="Arial" w:hAnsi="Arial" w:hint="default"/>
      </w:rPr>
    </w:lvl>
    <w:lvl w:ilvl="8" w:tplc="C786E692" w:tentative="1">
      <w:start w:val="1"/>
      <w:numFmt w:val="bullet"/>
      <w:lvlText w:val="•"/>
      <w:lvlJc w:val="left"/>
      <w:pPr>
        <w:tabs>
          <w:tab w:val="num" w:pos="6480"/>
        </w:tabs>
        <w:ind w:left="6480" w:hanging="360"/>
      </w:pPr>
      <w:rPr>
        <w:rFonts w:ascii="Arial" w:hAnsi="Arial" w:hint="default"/>
      </w:rPr>
    </w:lvl>
  </w:abstractNum>
  <w:abstractNum w:abstractNumId="14">
    <w:nsid w:val="36911DCC"/>
    <w:multiLevelType w:val="hybridMultilevel"/>
    <w:tmpl w:val="A0F8F01C"/>
    <w:lvl w:ilvl="0" w:tplc="F73A0944">
      <w:start w:val="1"/>
      <w:numFmt w:val="bullet"/>
      <w:lvlText w:val="•"/>
      <w:lvlJc w:val="left"/>
      <w:pPr>
        <w:tabs>
          <w:tab w:val="num" w:pos="720"/>
        </w:tabs>
        <w:ind w:left="720" w:hanging="360"/>
      </w:pPr>
      <w:rPr>
        <w:rFonts w:ascii="Arial" w:hAnsi="Arial" w:hint="default"/>
      </w:rPr>
    </w:lvl>
    <w:lvl w:ilvl="1" w:tplc="F280B174" w:tentative="1">
      <w:start w:val="1"/>
      <w:numFmt w:val="bullet"/>
      <w:lvlText w:val="•"/>
      <w:lvlJc w:val="left"/>
      <w:pPr>
        <w:tabs>
          <w:tab w:val="num" w:pos="1440"/>
        </w:tabs>
        <w:ind w:left="1440" w:hanging="360"/>
      </w:pPr>
      <w:rPr>
        <w:rFonts w:ascii="Arial" w:hAnsi="Arial" w:hint="default"/>
      </w:rPr>
    </w:lvl>
    <w:lvl w:ilvl="2" w:tplc="2706800A" w:tentative="1">
      <w:start w:val="1"/>
      <w:numFmt w:val="bullet"/>
      <w:lvlText w:val="•"/>
      <w:lvlJc w:val="left"/>
      <w:pPr>
        <w:tabs>
          <w:tab w:val="num" w:pos="2160"/>
        </w:tabs>
        <w:ind w:left="2160" w:hanging="360"/>
      </w:pPr>
      <w:rPr>
        <w:rFonts w:ascii="Arial" w:hAnsi="Arial" w:hint="default"/>
      </w:rPr>
    </w:lvl>
    <w:lvl w:ilvl="3" w:tplc="7F08C43C" w:tentative="1">
      <w:start w:val="1"/>
      <w:numFmt w:val="bullet"/>
      <w:lvlText w:val="•"/>
      <w:lvlJc w:val="left"/>
      <w:pPr>
        <w:tabs>
          <w:tab w:val="num" w:pos="2880"/>
        </w:tabs>
        <w:ind w:left="2880" w:hanging="360"/>
      </w:pPr>
      <w:rPr>
        <w:rFonts w:ascii="Arial" w:hAnsi="Arial" w:hint="default"/>
      </w:rPr>
    </w:lvl>
    <w:lvl w:ilvl="4" w:tplc="CC6260C2" w:tentative="1">
      <w:start w:val="1"/>
      <w:numFmt w:val="bullet"/>
      <w:lvlText w:val="•"/>
      <w:lvlJc w:val="left"/>
      <w:pPr>
        <w:tabs>
          <w:tab w:val="num" w:pos="3600"/>
        </w:tabs>
        <w:ind w:left="3600" w:hanging="360"/>
      </w:pPr>
      <w:rPr>
        <w:rFonts w:ascii="Arial" w:hAnsi="Arial" w:hint="default"/>
      </w:rPr>
    </w:lvl>
    <w:lvl w:ilvl="5" w:tplc="60063A14" w:tentative="1">
      <w:start w:val="1"/>
      <w:numFmt w:val="bullet"/>
      <w:lvlText w:val="•"/>
      <w:lvlJc w:val="left"/>
      <w:pPr>
        <w:tabs>
          <w:tab w:val="num" w:pos="4320"/>
        </w:tabs>
        <w:ind w:left="4320" w:hanging="360"/>
      </w:pPr>
      <w:rPr>
        <w:rFonts w:ascii="Arial" w:hAnsi="Arial" w:hint="default"/>
      </w:rPr>
    </w:lvl>
    <w:lvl w:ilvl="6" w:tplc="7428C0C0" w:tentative="1">
      <w:start w:val="1"/>
      <w:numFmt w:val="bullet"/>
      <w:lvlText w:val="•"/>
      <w:lvlJc w:val="left"/>
      <w:pPr>
        <w:tabs>
          <w:tab w:val="num" w:pos="5040"/>
        </w:tabs>
        <w:ind w:left="5040" w:hanging="360"/>
      </w:pPr>
      <w:rPr>
        <w:rFonts w:ascii="Arial" w:hAnsi="Arial" w:hint="default"/>
      </w:rPr>
    </w:lvl>
    <w:lvl w:ilvl="7" w:tplc="39A010E0" w:tentative="1">
      <w:start w:val="1"/>
      <w:numFmt w:val="bullet"/>
      <w:lvlText w:val="•"/>
      <w:lvlJc w:val="left"/>
      <w:pPr>
        <w:tabs>
          <w:tab w:val="num" w:pos="5760"/>
        </w:tabs>
        <w:ind w:left="5760" w:hanging="360"/>
      </w:pPr>
      <w:rPr>
        <w:rFonts w:ascii="Arial" w:hAnsi="Arial" w:hint="default"/>
      </w:rPr>
    </w:lvl>
    <w:lvl w:ilvl="8" w:tplc="9DCAE14E" w:tentative="1">
      <w:start w:val="1"/>
      <w:numFmt w:val="bullet"/>
      <w:lvlText w:val="•"/>
      <w:lvlJc w:val="left"/>
      <w:pPr>
        <w:tabs>
          <w:tab w:val="num" w:pos="6480"/>
        </w:tabs>
        <w:ind w:left="6480" w:hanging="360"/>
      </w:pPr>
      <w:rPr>
        <w:rFonts w:ascii="Arial" w:hAnsi="Arial" w:hint="default"/>
      </w:rPr>
    </w:lvl>
  </w:abstractNum>
  <w:abstractNum w:abstractNumId="15">
    <w:nsid w:val="38363D96"/>
    <w:multiLevelType w:val="hybridMultilevel"/>
    <w:tmpl w:val="C6A08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444F06"/>
    <w:multiLevelType w:val="hybridMultilevel"/>
    <w:tmpl w:val="A08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11D47"/>
    <w:multiLevelType w:val="hybridMultilevel"/>
    <w:tmpl w:val="C78A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93FE2"/>
    <w:multiLevelType w:val="hybridMultilevel"/>
    <w:tmpl w:val="E972549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9">
    <w:nsid w:val="42711B0E"/>
    <w:multiLevelType w:val="hybridMultilevel"/>
    <w:tmpl w:val="322072E8"/>
    <w:lvl w:ilvl="0" w:tplc="04090019">
      <w:start w:val="1"/>
      <w:numFmt w:val="lowerLetter"/>
      <w:lvlText w:val="%1."/>
      <w:lvlJc w:val="left"/>
      <w:pPr>
        <w:ind w:left="1627" w:hanging="360"/>
      </w:p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nsid w:val="430B481C"/>
    <w:multiLevelType w:val="hybridMultilevel"/>
    <w:tmpl w:val="46A6B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4C064E"/>
    <w:multiLevelType w:val="hybridMultilevel"/>
    <w:tmpl w:val="42FC189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65C6EA1"/>
    <w:multiLevelType w:val="hybridMultilevel"/>
    <w:tmpl w:val="8BDAA37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3">
    <w:nsid w:val="7A3E65D7"/>
    <w:multiLevelType w:val="hybridMultilevel"/>
    <w:tmpl w:val="72242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045A0"/>
    <w:multiLevelType w:val="hybridMultilevel"/>
    <w:tmpl w:val="8D487406"/>
    <w:lvl w:ilvl="0" w:tplc="905A4F80">
      <w:start w:val="1"/>
      <w:numFmt w:val="bullet"/>
      <w:lvlText w:val="•"/>
      <w:lvlJc w:val="left"/>
      <w:pPr>
        <w:tabs>
          <w:tab w:val="num" w:pos="720"/>
        </w:tabs>
        <w:ind w:left="720" w:hanging="360"/>
      </w:pPr>
      <w:rPr>
        <w:rFonts w:ascii="Arial" w:hAnsi="Arial" w:hint="default"/>
      </w:rPr>
    </w:lvl>
    <w:lvl w:ilvl="1" w:tplc="372878F8" w:tentative="1">
      <w:start w:val="1"/>
      <w:numFmt w:val="bullet"/>
      <w:lvlText w:val="•"/>
      <w:lvlJc w:val="left"/>
      <w:pPr>
        <w:tabs>
          <w:tab w:val="num" w:pos="1440"/>
        </w:tabs>
        <w:ind w:left="1440" w:hanging="360"/>
      </w:pPr>
      <w:rPr>
        <w:rFonts w:ascii="Arial" w:hAnsi="Arial" w:hint="default"/>
      </w:rPr>
    </w:lvl>
    <w:lvl w:ilvl="2" w:tplc="2B70F750" w:tentative="1">
      <w:start w:val="1"/>
      <w:numFmt w:val="bullet"/>
      <w:lvlText w:val="•"/>
      <w:lvlJc w:val="left"/>
      <w:pPr>
        <w:tabs>
          <w:tab w:val="num" w:pos="2160"/>
        </w:tabs>
        <w:ind w:left="2160" w:hanging="360"/>
      </w:pPr>
      <w:rPr>
        <w:rFonts w:ascii="Arial" w:hAnsi="Arial" w:hint="default"/>
      </w:rPr>
    </w:lvl>
    <w:lvl w:ilvl="3" w:tplc="64BC0DDE" w:tentative="1">
      <w:start w:val="1"/>
      <w:numFmt w:val="bullet"/>
      <w:lvlText w:val="•"/>
      <w:lvlJc w:val="left"/>
      <w:pPr>
        <w:tabs>
          <w:tab w:val="num" w:pos="2880"/>
        </w:tabs>
        <w:ind w:left="2880" w:hanging="360"/>
      </w:pPr>
      <w:rPr>
        <w:rFonts w:ascii="Arial" w:hAnsi="Arial" w:hint="default"/>
      </w:rPr>
    </w:lvl>
    <w:lvl w:ilvl="4" w:tplc="6A90A394" w:tentative="1">
      <w:start w:val="1"/>
      <w:numFmt w:val="bullet"/>
      <w:lvlText w:val="•"/>
      <w:lvlJc w:val="left"/>
      <w:pPr>
        <w:tabs>
          <w:tab w:val="num" w:pos="3600"/>
        </w:tabs>
        <w:ind w:left="3600" w:hanging="360"/>
      </w:pPr>
      <w:rPr>
        <w:rFonts w:ascii="Arial" w:hAnsi="Arial" w:hint="default"/>
      </w:rPr>
    </w:lvl>
    <w:lvl w:ilvl="5" w:tplc="D018BD9C" w:tentative="1">
      <w:start w:val="1"/>
      <w:numFmt w:val="bullet"/>
      <w:lvlText w:val="•"/>
      <w:lvlJc w:val="left"/>
      <w:pPr>
        <w:tabs>
          <w:tab w:val="num" w:pos="4320"/>
        </w:tabs>
        <w:ind w:left="4320" w:hanging="360"/>
      </w:pPr>
      <w:rPr>
        <w:rFonts w:ascii="Arial" w:hAnsi="Arial" w:hint="default"/>
      </w:rPr>
    </w:lvl>
    <w:lvl w:ilvl="6" w:tplc="BE4E2726" w:tentative="1">
      <w:start w:val="1"/>
      <w:numFmt w:val="bullet"/>
      <w:lvlText w:val="•"/>
      <w:lvlJc w:val="left"/>
      <w:pPr>
        <w:tabs>
          <w:tab w:val="num" w:pos="5040"/>
        </w:tabs>
        <w:ind w:left="5040" w:hanging="360"/>
      </w:pPr>
      <w:rPr>
        <w:rFonts w:ascii="Arial" w:hAnsi="Arial" w:hint="default"/>
      </w:rPr>
    </w:lvl>
    <w:lvl w:ilvl="7" w:tplc="22045CCE" w:tentative="1">
      <w:start w:val="1"/>
      <w:numFmt w:val="bullet"/>
      <w:lvlText w:val="•"/>
      <w:lvlJc w:val="left"/>
      <w:pPr>
        <w:tabs>
          <w:tab w:val="num" w:pos="5760"/>
        </w:tabs>
        <w:ind w:left="5760" w:hanging="360"/>
      </w:pPr>
      <w:rPr>
        <w:rFonts w:ascii="Arial" w:hAnsi="Arial" w:hint="default"/>
      </w:rPr>
    </w:lvl>
    <w:lvl w:ilvl="8" w:tplc="E1980012" w:tentative="1">
      <w:start w:val="1"/>
      <w:numFmt w:val="bullet"/>
      <w:lvlText w:val="•"/>
      <w:lvlJc w:val="left"/>
      <w:pPr>
        <w:tabs>
          <w:tab w:val="num" w:pos="6480"/>
        </w:tabs>
        <w:ind w:left="6480" w:hanging="360"/>
      </w:pPr>
      <w:rPr>
        <w:rFonts w:ascii="Arial" w:hAnsi="Arial" w:hint="default"/>
      </w:rPr>
    </w:lvl>
  </w:abstractNum>
  <w:abstractNum w:abstractNumId="25">
    <w:nsid w:val="7CE942E2"/>
    <w:multiLevelType w:val="hybridMultilevel"/>
    <w:tmpl w:val="0FC8C40C"/>
    <w:lvl w:ilvl="0" w:tplc="0409000B">
      <w:start w:val="1"/>
      <w:numFmt w:val="bullet"/>
      <w:lvlText w:val=""/>
      <w:lvlJc w:val="left"/>
      <w:pPr>
        <w:ind w:left="1136" w:hanging="360"/>
      </w:pPr>
      <w:rPr>
        <w:rFonts w:ascii="Wingdings" w:hAnsi="Wingdings"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7"/>
  </w:num>
  <w:num w:numId="2">
    <w:abstractNumId w:val="1"/>
  </w:num>
  <w:num w:numId="3">
    <w:abstractNumId w:val="23"/>
  </w:num>
  <w:num w:numId="4">
    <w:abstractNumId w:val="0"/>
  </w:num>
  <w:num w:numId="5">
    <w:abstractNumId w:val="17"/>
  </w:num>
  <w:num w:numId="6">
    <w:abstractNumId w:val="11"/>
  </w:num>
  <w:num w:numId="7">
    <w:abstractNumId w:val="10"/>
  </w:num>
  <w:num w:numId="8">
    <w:abstractNumId w:val="8"/>
  </w:num>
  <w:num w:numId="9">
    <w:abstractNumId w:val="19"/>
  </w:num>
  <w:num w:numId="10">
    <w:abstractNumId w:val="9"/>
  </w:num>
  <w:num w:numId="11">
    <w:abstractNumId w:val="4"/>
  </w:num>
  <w:num w:numId="12">
    <w:abstractNumId w:val="3"/>
  </w:num>
  <w:num w:numId="13">
    <w:abstractNumId w:val="14"/>
  </w:num>
  <w:num w:numId="14">
    <w:abstractNumId w:val="13"/>
  </w:num>
  <w:num w:numId="15">
    <w:abstractNumId w:val="24"/>
  </w:num>
  <w:num w:numId="16">
    <w:abstractNumId w:val="16"/>
  </w:num>
  <w:num w:numId="17">
    <w:abstractNumId w:val="15"/>
  </w:num>
  <w:num w:numId="18">
    <w:abstractNumId w:val="22"/>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2"/>
  </w:num>
  <w:num w:numId="24">
    <w:abstractNumId w:val="20"/>
  </w:num>
  <w:num w:numId="25">
    <w:abstractNumId w:val="5"/>
  </w:num>
  <w:num w:numId="26">
    <w:abstractNumId w:val="25"/>
  </w:num>
  <w:num w:numId="27">
    <w:abstractNumId w:val="24"/>
  </w:num>
  <w:num w:numId="28">
    <w:abstractNumId w:val="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dderman, Jenny(OSC)">
    <w15:presenceInfo w15:providerId="AD" w15:userId="S-1-5-21-1078081533-706699826-839522115-10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A1"/>
    <w:rsid w:val="000009C5"/>
    <w:rsid w:val="00000CE7"/>
    <w:rsid w:val="000013A9"/>
    <w:rsid w:val="000016CF"/>
    <w:rsid w:val="00001BDB"/>
    <w:rsid w:val="00001FFB"/>
    <w:rsid w:val="00002923"/>
    <w:rsid w:val="00002AF7"/>
    <w:rsid w:val="00002CE5"/>
    <w:rsid w:val="0000304C"/>
    <w:rsid w:val="0000334F"/>
    <w:rsid w:val="000033F7"/>
    <w:rsid w:val="000036FA"/>
    <w:rsid w:val="000037A0"/>
    <w:rsid w:val="00003B05"/>
    <w:rsid w:val="0000467C"/>
    <w:rsid w:val="00004818"/>
    <w:rsid w:val="00004F33"/>
    <w:rsid w:val="0000550E"/>
    <w:rsid w:val="00005E8F"/>
    <w:rsid w:val="00006C96"/>
    <w:rsid w:val="000079F3"/>
    <w:rsid w:val="000101A6"/>
    <w:rsid w:val="000101BA"/>
    <w:rsid w:val="00010CA9"/>
    <w:rsid w:val="00011016"/>
    <w:rsid w:val="00011BE6"/>
    <w:rsid w:val="00011C1E"/>
    <w:rsid w:val="00011EFF"/>
    <w:rsid w:val="000120DE"/>
    <w:rsid w:val="000121EA"/>
    <w:rsid w:val="0001248C"/>
    <w:rsid w:val="00012B86"/>
    <w:rsid w:val="00012E67"/>
    <w:rsid w:val="00012ECD"/>
    <w:rsid w:val="00013211"/>
    <w:rsid w:val="0001386D"/>
    <w:rsid w:val="00013A29"/>
    <w:rsid w:val="00013AD5"/>
    <w:rsid w:val="00013F35"/>
    <w:rsid w:val="000141F4"/>
    <w:rsid w:val="00014229"/>
    <w:rsid w:val="000144D8"/>
    <w:rsid w:val="00014A68"/>
    <w:rsid w:val="0001534F"/>
    <w:rsid w:val="00015422"/>
    <w:rsid w:val="000166CF"/>
    <w:rsid w:val="00016DF9"/>
    <w:rsid w:val="00017C55"/>
    <w:rsid w:val="00020991"/>
    <w:rsid w:val="00020D69"/>
    <w:rsid w:val="000215D7"/>
    <w:rsid w:val="00021919"/>
    <w:rsid w:val="00021AA3"/>
    <w:rsid w:val="00022026"/>
    <w:rsid w:val="00022607"/>
    <w:rsid w:val="000226E5"/>
    <w:rsid w:val="00023060"/>
    <w:rsid w:val="00024086"/>
    <w:rsid w:val="00024775"/>
    <w:rsid w:val="0002499D"/>
    <w:rsid w:val="00024D97"/>
    <w:rsid w:val="00025921"/>
    <w:rsid w:val="00025EB9"/>
    <w:rsid w:val="00025FF2"/>
    <w:rsid w:val="000260E2"/>
    <w:rsid w:val="00026170"/>
    <w:rsid w:val="000267FE"/>
    <w:rsid w:val="00026E0E"/>
    <w:rsid w:val="00026EE4"/>
    <w:rsid w:val="0002798E"/>
    <w:rsid w:val="00027EE0"/>
    <w:rsid w:val="00030889"/>
    <w:rsid w:val="00030923"/>
    <w:rsid w:val="00030B0A"/>
    <w:rsid w:val="0003228F"/>
    <w:rsid w:val="000322C7"/>
    <w:rsid w:val="00032332"/>
    <w:rsid w:val="0003289D"/>
    <w:rsid w:val="00032C43"/>
    <w:rsid w:val="0003318C"/>
    <w:rsid w:val="000332EC"/>
    <w:rsid w:val="000334A5"/>
    <w:rsid w:val="000335E1"/>
    <w:rsid w:val="00033EA8"/>
    <w:rsid w:val="00033F7C"/>
    <w:rsid w:val="000341C7"/>
    <w:rsid w:val="00034B39"/>
    <w:rsid w:val="00034EF1"/>
    <w:rsid w:val="00034F5B"/>
    <w:rsid w:val="00035094"/>
    <w:rsid w:val="000352C6"/>
    <w:rsid w:val="00035765"/>
    <w:rsid w:val="000358EE"/>
    <w:rsid w:val="00036160"/>
    <w:rsid w:val="0003636C"/>
    <w:rsid w:val="0003667B"/>
    <w:rsid w:val="00036EA2"/>
    <w:rsid w:val="000375AF"/>
    <w:rsid w:val="000375D9"/>
    <w:rsid w:val="00037A02"/>
    <w:rsid w:val="000404E4"/>
    <w:rsid w:val="00040D50"/>
    <w:rsid w:val="0004138C"/>
    <w:rsid w:val="000417E8"/>
    <w:rsid w:val="00042102"/>
    <w:rsid w:val="000421B7"/>
    <w:rsid w:val="000427C0"/>
    <w:rsid w:val="000427CF"/>
    <w:rsid w:val="00043016"/>
    <w:rsid w:val="0004386A"/>
    <w:rsid w:val="0004484C"/>
    <w:rsid w:val="00045F76"/>
    <w:rsid w:val="00046307"/>
    <w:rsid w:val="000464E7"/>
    <w:rsid w:val="00046894"/>
    <w:rsid w:val="00046A10"/>
    <w:rsid w:val="00046D30"/>
    <w:rsid w:val="00047639"/>
    <w:rsid w:val="00047ABF"/>
    <w:rsid w:val="00050856"/>
    <w:rsid w:val="000508F8"/>
    <w:rsid w:val="00050FF8"/>
    <w:rsid w:val="00051142"/>
    <w:rsid w:val="00051481"/>
    <w:rsid w:val="00051B69"/>
    <w:rsid w:val="0005212A"/>
    <w:rsid w:val="00053C4D"/>
    <w:rsid w:val="00053E95"/>
    <w:rsid w:val="00053F42"/>
    <w:rsid w:val="000545D2"/>
    <w:rsid w:val="00055193"/>
    <w:rsid w:val="000553D5"/>
    <w:rsid w:val="0005593E"/>
    <w:rsid w:val="00055EFB"/>
    <w:rsid w:val="00056647"/>
    <w:rsid w:val="000566A0"/>
    <w:rsid w:val="000573A6"/>
    <w:rsid w:val="000576F2"/>
    <w:rsid w:val="00057719"/>
    <w:rsid w:val="00057A3B"/>
    <w:rsid w:val="00060520"/>
    <w:rsid w:val="00060B36"/>
    <w:rsid w:val="00060ED3"/>
    <w:rsid w:val="000614C5"/>
    <w:rsid w:val="0006178A"/>
    <w:rsid w:val="00061822"/>
    <w:rsid w:val="000620DD"/>
    <w:rsid w:val="0006235D"/>
    <w:rsid w:val="000628B6"/>
    <w:rsid w:val="00062F0C"/>
    <w:rsid w:val="00062FDB"/>
    <w:rsid w:val="00063030"/>
    <w:rsid w:val="00063711"/>
    <w:rsid w:val="00063A9D"/>
    <w:rsid w:val="00063F0A"/>
    <w:rsid w:val="00064D8B"/>
    <w:rsid w:val="00065E9E"/>
    <w:rsid w:val="000666A1"/>
    <w:rsid w:val="00066807"/>
    <w:rsid w:val="00067E99"/>
    <w:rsid w:val="00070196"/>
    <w:rsid w:val="00070F6B"/>
    <w:rsid w:val="000713E8"/>
    <w:rsid w:val="00072D3F"/>
    <w:rsid w:val="0007378C"/>
    <w:rsid w:val="0007381A"/>
    <w:rsid w:val="00074177"/>
    <w:rsid w:val="00074BFE"/>
    <w:rsid w:val="00074CB1"/>
    <w:rsid w:val="000750B5"/>
    <w:rsid w:val="000752DF"/>
    <w:rsid w:val="000754B9"/>
    <w:rsid w:val="00075A04"/>
    <w:rsid w:val="00075A52"/>
    <w:rsid w:val="00075F55"/>
    <w:rsid w:val="0007658F"/>
    <w:rsid w:val="00076C6D"/>
    <w:rsid w:val="000802D4"/>
    <w:rsid w:val="000808D9"/>
    <w:rsid w:val="00081266"/>
    <w:rsid w:val="000813D5"/>
    <w:rsid w:val="000814AD"/>
    <w:rsid w:val="00081572"/>
    <w:rsid w:val="000815C1"/>
    <w:rsid w:val="0008167F"/>
    <w:rsid w:val="00081B93"/>
    <w:rsid w:val="00081DE4"/>
    <w:rsid w:val="00081F41"/>
    <w:rsid w:val="000821C2"/>
    <w:rsid w:val="000821CD"/>
    <w:rsid w:val="0008222F"/>
    <w:rsid w:val="00082238"/>
    <w:rsid w:val="00084018"/>
    <w:rsid w:val="00084130"/>
    <w:rsid w:val="00084297"/>
    <w:rsid w:val="000847A5"/>
    <w:rsid w:val="00084821"/>
    <w:rsid w:val="000848EB"/>
    <w:rsid w:val="0008562F"/>
    <w:rsid w:val="000859D1"/>
    <w:rsid w:val="00085C95"/>
    <w:rsid w:val="00085D33"/>
    <w:rsid w:val="00085EF2"/>
    <w:rsid w:val="0008683D"/>
    <w:rsid w:val="00087477"/>
    <w:rsid w:val="000875E7"/>
    <w:rsid w:val="00087672"/>
    <w:rsid w:val="00087730"/>
    <w:rsid w:val="00090144"/>
    <w:rsid w:val="000901FA"/>
    <w:rsid w:val="00090678"/>
    <w:rsid w:val="00090747"/>
    <w:rsid w:val="00090886"/>
    <w:rsid w:val="00090CAE"/>
    <w:rsid w:val="00090DC1"/>
    <w:rsid w:val="0009117E"/>
    <w:rsid w:val="000916CB"/>
    <w:rsid w:val="00091F8B"/>
    <w:rsid w:val="00092208"/>
    <w:rsid w:val="000929E5"/>
    <w:rsid w:val="00092C6B"/>
    <w:rsid w:val="00092EA4"/>
    <w:rsid w:val="0009381D"/>
    <w:rsid w:val="0009391F"/>
    <w:rsid w:val="0009443A"/>
    <w:rsid w:val="00094461"/>
    <w:rsid w:val="00094B56"/>
    <w:rsid w:val="00095B44"/>
    <w:rsid w:val="00095F66"/>
    <w:rsid w:val="00096504"/>
    <w:rsid w:val="00097154"/>
    <w:rsid w:val="00097CC9"/>
    <w:rsid w:val="000A09B3"/>
    <w:rsid w:val="000A0B0D"/>
    <w:rsid w:val="000A10EA"/>
    <w:rsid w:val="000A11A2"/>
    <w:rsid w:val="000A1E30"/>
    <w:rsid w:val="000A240A"/>
    <w:rsid w:val="000A259F"/>
    <w:rsid w:val="000A2EEA"/>
    <w:rsid w:val="000A4818"/>
    <w:rsid w:val="000A49C6"/>
    <w:rsid w:val="000A55EB"/>
    <w:rsid w:val="000A597C"/>
    <w:rsid w:val="000A5B8C"/>
    <w:rsid w:val="000A67F6"/>
    <w:rsid w:val="000A73B2"/>
    <w:rsid w:val="000A7A94"/>
    <w:rsid w:val="000A7B73"/>
    <w:rsid w:val="000A7B8B"/>
    <w:rsid w:val="000A7D01"/>
    <w:rsid w:val="000B0979"/>
    <w:rsid w:val="000B0AE0"/>
    <w:rsid w:val="000B1896"/>
    <w:rsid w:val="000B2282"/>
    <w:rsid w:val="000B2298"/>
    <w:rsid w:val="000B269A"/>
    <w:rsid w:val="000B27EF"/>
    <w:rsid w:val="000B28BC"/>
    <w:rsid w:val="000B2DC7"/>
    <w:rsid w:val="000B367D"/>
    <w:rsid w:val="000B3D12"/>
    <w:rsid w:val="000B3F9B"/>
    <w:rsid w:val="000B3F9E"/>
    <w:rsid w:val="000B411C"/>
    <w:rsid w:val="000B460A"/>
    <w:rsid w:val="000B5824"/>
    <w:rsid w:val="000B5960"/>
    <w:rsid w:val="000B5AA2"/>
    <w:rsid w:val="000B6857"/>
    <w:rsid w:val="000B6B37"/>
    <w:rsid w:val="000B6FA7"/>
    <w:rsid w:val="000B7358"/>
    <w:rsid w:val="000B7F4F"/>
    <w:rsid w:val="000C013B"/>
    <w:rsid w:val="000C0774"/>
    <w:rsid w:val="000C16E5"/>
    <w:rsid w:val="000C1AAC"/>
    <w:rsid w:val="000C1C38"/>
    <w:rsid w:val="000C2DD1"/>
    <w:rsid w:val="000C418B"/>
    <w:rsid w:val="000C4232"/>
    <w:rsid w:val="000C441C"/>
    <w:rsid w:val="000C4597"/>
    <w:rsid w:val="000C4BFF"/>
    <w:rsid w:val="000C5DD8"/>
    <w:rsid w:val="000C5E1E"/>
    <w:rsid w:val="000C63AF"/>
    <w:rsid w:val="000C6541"/>
    <w:rsid w:val="000C6A73"/>
    <w:rsid w:val="000C6D4F"/>
    <w:rsid w:val="000C6F7C"/>
    <w:rsid w:val="000C6FBD"/>
    <w:rsid w:val="000C735E"/>
    <w:rsid w:val="000C759F"/>
    <w:rsid w:val="000C7680"/>
    <w:rsid w:val="000C7705"/>
    <w:rsid w:val="000D12D8"/>
    <w:rsid w:val="000D21E2"/>
    <w:rsid w:val="000D265F"/>
    <w:rsid w:val="000D27B2"/>
    <w:rsid w:val="000D2978"/>
    <w:rsid w:val="000D31A6"/>
    <w:rsid w:val="000D33AA"/>
    <w:rsid w:val="000D3C58"/>
    <w:rsid w:val="000D3EAC"/>
    <w:rsid w:val="000D45BF"/>
    <w:rsid w:val="000D45CF"/>
    <w:rsid w:val="000D502D"/>
    <w:rsid w:val="000D51A8"/>
    <w:rsid w:val="000D5461"/>
    <w:rsid w:val="000D57F8"/>
    <w:rsid w:val="000D5A3E"/>
    <w:rsid w:val="000D64A6"/>
    <w:rsid w:val="000D6628"/>
    <w:rsid w:val="000D6677"/>
    <w:rsid w:val="000D7632"/>
    <w:rsid w:val="000D7AED"/>
    <w:rsid w:val="000E0034"/>
    <w:rsid w:val="000E0BF1"/>
    <w:rsid w:val="000E0FDD"/>
    <w:rsid w:val="000E358B"/>
    <w:rsid w:val="000E376A"/>
    <w:rsid w:val="000E3B53"/>
    <w:rsid w:val="000E3BBF"/>
    <w:rsid w:val="000E3C7F"/>
    <w:rsid w:val="000E3E3D"/>
    <w:rsid w:val="000E3E5C"/>
    <w:rsid w:val="000E3E69"/>
    <w:rsid w:val="000E401C"/>
    <w:rsid w:val="000E454B"/>
    <w:rsid w:val="000E48D0"/>
    <w:rsid w:val="000E5E7B"/>
    <w:rsid w:val="000E61A4"/>
    <w:rsid w:val="000E63FC"/>
    <w:rsid w:val="000E699B"/>
    <w:rsid w:val="000E6C25"/>
    <w:rsid w:val="000F0EE0"/>
    <w:rsid w:val="000F1457"/>
    <w:rsid w:val="000F160D"/>
    <w:rsid w:val="000F1724"/>
    <w:rsid w:val="000F1E54"/>
    <w:rsid w:val="000F213F"/>
    <w:rsid w:val="000F245D"/>
    <w:rsid w:val="000F2CCF"/>
    <w:rsid w:val="000F383A"/>
    <w:rsid w:val="000F397D"/>
    <w:rsid w:val="000F3A2D"/>
    <w:rsid w:val="000F40A2"/>
    <w:rsid w:val="000F4EBF"/>
    <w:rsid w:val="000F4F8F"/>
    <w:rsid w:val="000F5276"/>
    <w:rsid w:val="000F54C5"/>
    <w:rsid w:val="000F58BB"/>
    <w:rsid w:val="000F5A9A"/>
    <w:rsid w:val="000F61D7"/>
    <w:rsid w:val="000F6276"/>
    <w:rsid w:val="000F6550"/>
    <w:rsid w:val="000F67A1"/>
    <w:rsid w:val="000F6C76"/>
    <w:rsid w:val="000F7E51"/>
    <w:rsid w:val="0010023D"/>
    <w:rsid w:val="001003CD"/>
    <w:rsid w:val="00100CB1"/>
    <w:rsid w:val="00100DC7"/>
    <w:rsid w:val="001011C1"/>
    <w:rsid w:val="001014F8"/>
    <w:rsid w:val="00101B76"/>
    <w:rsid w:val="00101FDB"/>
    <w:rsid w:val="001021D4"/>
    <w:rsid w:val="001026E5"/>
    <w:rsid w:val="00102708"/>
    <w:rsid w:val="00102FC8"/>
    <w:rsid w:val="00103606"/>
    <w:rsid w:val="0010373A"/>
    <w:rsid w:val="001038BA"/>
    <w:rsid w:val="00103BB7"/>
    <w:rsid w:val="001041AF"/>
    <w:rsid w:val="00104253"/>
    <w:rsid w:val="00104575"/>
    <w:rsid w:val="00104DCF"/>
    <w:rsid w:val="001055FD"/>
    <w:rsid w:val="00105820"/>
    <w:rsid w:val="001066A0"/>
    <w:rsid w:val="001066D1"/>
    <w:rsid w:val="00106E73"/>
    <w:rsid w:val="0010759D"/>
    <w:rsid w:val="00107F66"/>
    <w:rsid w:val="00110D00"/>
    <w:rsid w:val="00110D4E"/>
    <w:rsid w:val="00111DA9"/>
    <w:rsid w:val="001125D7"/>
    <w:rsid w:val="00112A93"/>
    <w:rsid w:val="00112AA7"/>
    <w:rsid w:val="00112B01"/>
    <w:rsid w:val="00112DED"/>
    <w:rsid w:val="00113082"/>
    <w:rsid w:val="001130B7"/>
    <w:rsid w:val="00113834"/>
    <w:rsid w:val="00113A18"/>
    <w:rsid w:val="00113A48"/>
    <w:rsid w:val="00113AEA"/>
    <w:rsid w:val="00113EC8"/>
    <w:rsid w:val="001143DB"/>
    <w:rsid w:val="0011484D"/>
    <w:rsid w:val="001149D9"/>
    <w:rsid w:val="001151AB"/>
    <w:rsid w:val="0011581D"/>
    <w:rsid w:val="00116B7C"/>
    <w:rsid w:val="00116FFA"/>
    <w:rsid w:val="00117AE7"/>
    <w:rsid w:val="00117BAC"/>
    <w:rsid w:val="00117CCE"/>
    <w:rsid w:val="00117D7A"/>
    <w:rsid w:val="00117D92"/>
    <w:rsid w:val="0012011A"/>
    <w:rsid w:val="00120C46"/>
    <w:rsid w:val="00120E2C"/>
    <w:rsid w:val="00120E56"/>
    <w:rsid w:val="00121192"/>
    <w:rsid w:val="00121490"/>
    <w:rsid w:val="00122416"/>
    <w:rsid w:val="001227DF"/>
    <w:rsid w:val="00122C16"/>
    <w:rsid w:val="00122D27"/>
    <w:rsid w:val="001231E5"/>
    <w:rsid w:val="00124B28"/>
    <w:rsid w:val="0012504D"/>
    <w:rsid w:val="001251A5"/>
    <w:rsid w:val="00125855"/>
    <w:rsid w:val="00125F2D"/>
    <w:rsid w:val="001261C5"/>
    <w:rsid w:val="0012663E"/>
    <w:rsid w:val="00126B0D"/>
    <w:rsid w:val="00126B37"/>
    <w:rsid w:val="00126C67"/>
    <w:rsid w:val="001274BC"/>
    <w:rsid w:val="0012798A"/>
    <w:rsid w:val="00127A10"/>
    <w:rsid w:val="00127B70"/>
    <w:rsid w:val="00127E82"/>
    <w:rsid w:val="00131575"/>
    <w:rsid w:val="001318D4"/>
    <w:rsid w:val="00131AC8"/>
    <w:rsid w:val="00131C91"/>
    <w:rsid w:val="00132A5D"/>
    <w:rsid w:val="00133079"/>
    <w:rsid w:val="0013316D"/>
    <w:rsid w:val="0013450E"/>
    <w:rsid w:val="0013461A"/>
    <w:rsid w:val="00134E02"/>
    <w:rsid w:val="00135981"/>
    <w:rsid w:val="00135D05"/>
    <w:rsid w:val="00135D20"/>
    <w:rsid w:val="0013638F"/>
    <w:rsid w:val="00136D39"/>
    <w:rsid w:val="00136F8A"/>
    <w:rsid w:val="001373C8"/>
    <w:rsid w:val="00137846"/>
    <w:rsid w:val="001400C4"/>
    <w:rsid w:val="00140E12"/>
    <w:rsid w:val="00141329"/>
    <w:rsid w:val="00141411"/>
    <w:rsid w:val="00141939"/>
    <w:rsid w:val="00141A68"/>
    <w:rsid w:val="00141D82"/>
    <w:rsid w:val="001422BC"/>
    <w:rsid w:val="00142311"/>
    <w:rsid w:val="001431BF"/>
    <w:rsid w:val="00143EC5"/>
    <w:rsid w:val="00144420"/>
    <w:rsid w:val="001444A7"/>
    <w:rsid w:val="0014553F"/>
    <w:rsid w:val="001459A1"/>
    <w:rsid w:val="001459B8"/>
    <w:rsid w:val="00145F79"/>
    <w:rsid w:val="00146267"/>
    <w:rsid w:val="001463D3"/>
    <w:rsid w:val="00146612"/>
    <w:rsid w:val="00146B46"/>
    <w:rsid w:val="00147184"/>
    <w:rsid w:val="001472B8"/>
    <w:rsid w:val="00147449"/>
    <w:rsid w:val="0014754C"/>
    <w:rsid w:val="00147602"/>
    <w:rsid w:val="00147C06"/>
    <w:rsid w:val="00150635"/>
    <w:rsid w:val="00150AAB"/>
    <w:rsid w:val="001513EE"/>
    <w:rsid w:val="001513F7"/>
    <w:rsid w:val="001514DD"/>
    <w:rsid w:val="00151EF8"/>
    <w:rsid w:val="001522D9"/>
    <w:rsid w:val="00152764"/>
    <w:rsid w:val="001533CD"/>
    <w:rsid w:val="0015354B"/>
    <w:rsid w:val="00153930"/>
    <w:rsid w:val="001542C7"/>
    <w:rsid w:val="00154CD7"/>
    <w:rsid w:val="0015657F"/>
    <w:rsid w:val="00156606"/>
    <w:rsid w:val="001566CD"/>
    <w:rsid w:val="001569A0"/>
    <w:rsid w:val="00156AB5"/>
    <w:rsid w:val="00156B72"/>
    <w:rsid w:val="0015716F"/>
    <w:rsid w:val="00157B24"/>
    <w:rsid w:val="00157CB0"/>
    <w:rsid w:val="00157D3B"/>
    <w:rsid w:val="001602D8"/>
    <w:rsid w:val="00160936"/>
    <w:rsid w:val="00160B48"/>
    <w:rsid w:val="001617FB"/>
    <w:rsid w:val="001621D9"/>
    <w:rsid w:val="001627D4"/>
    <w:rsid w:val="00162A2E"/>
    <w:rsid w:val="00162AE6"/>
    <w:rsid w:val="00163371"/>
    <w:rsid w:val="00163379"/>
    <w:rsid w:val="001634E4"/>
    <w:rsid w:val="00164135"/>
    <w:rsid w:val="00164479"/>
    <w:rsid w:val="001655A0"/>
    <w:rsid w:val="00165698"/>
    <w:rsid w:val="0016602D"/>
    <w:rsid w:val="001663D9"/>
    <w:rsid w:val="00166982"/>
    <w:rsid w:val="00166C88"/>
    <w:rsid w:val="00167020"/>
    <w:rsid w:val="00167E67"/>
    <w:rsid w:val="00170587"/>
    <w:rsid w:val="00170601"/>
    <w:rsid w:val="001706D6"/>
    <w:rsid w:val="0017097D"/>
    <w:rsid w:val="00170CDA"/>
    <w:rsid w:val="001713EB"/>
    <w:rsid w:val="001714D5"/>
    <w:rsid w:val="00171CA7"/>
    <w:rsid w:val="00171FBD"/>
    <w:rsid w:val="00172128"/>
    <w:rsid w:val="00172E73"/>
    <w:rsid w:val="0017405C"/>
    <w:rsid w:val="00174210"/>
    <w:rsid w:val="00174513"/>
    <w:rsid w:val="001749A4"/>
    <w:rsid w:val="001749B1"/>
    <w:rsid w:val="00174C13"/>
    <w:rsid w:val="0017509C"/>
    <w:rsid w:val="00175760"/>
    <w:rsid w:val="00176344"/>
    <w:rsid w:val="0017680D"/>
    <w:rsid w:val="00176EA1"/>
    <w:rsid w:val="00180EA0"/>
    <w:rsid w:val="00181681"/>
    <w:rsid w:val="00181D2F"/>
    <w:rsid w:val="00181F88"/>
    <w:rsid w:val="00182544"/>
    <w:rsid w:val="00182A37"/>
    <w:rsid w:val="0018374F"/>
    <w:rsid w:val="001839FE"/>
    <w:rsid w:val="0018443A"/>
    <w:rsid w:val="00184729"/>
    <w:rsid w:val="00184C9D"/>
    <w:rsid w:val="00185011"/>
    <w:rsid w:val="001863FB"/>
    <w:rsid w:val="0018653B"/>
    <w:rsid w:val="001867B3"/>
    <w:rsid w:val="001868CE"/>
    <w:rsid w:val="00186901"/>
    <w:rsid w:val="00186B33"/>
    <w:rsid w:val="00186DCD"/>
    <w:rsid w:val="00186E9F"/>
    <w:rsid w:val="00187048"/>
    <w:rsid w:val="00187322"/>
    <w:rsid w:val="00187544"/>
    <w:rsid w:val="001875BB"/>
    <w:rsid w:val="00187DFE"/>
    <w:rsid w:val="00190176"/>
    <w:rsid w:val="0019031A"/>
    <w:rsid w:val="001908F1"/>
    <w:rsid w:val="00190CE1"/>
    <w:rsid w:val="0019118B"/>
    <w:rsid w:val="001918BF"/>
    <w:rsid w:val="0019225D"/>
    <w:rsid w:val="00192330"/>
    <w:rsid w:val="0019262F"/>
    <w:rsid w:val="00192636"/>
    <w:rsid w:val="0019269C"/>
    <w:rsid w:val="001927AC"/>
    <w:rsid w:val="00192C79"/>
    <w:rsid w:val="00192D86"/>
    <w:rsid w:val="0019350E"/>
    <w:rsid w:val="00194523"/>
    <w:rsid w:val="0019495D"/>
    <w:rsid w:val="00195802"/>
    <w:rsid w:val="00196E82"/>
    <w:rsid w:val="001975CE"/>
    <w:rsid w:val="001977D0"/>
    <w:rsid w:val="001A0E4F"/>
    <w:rsid w:val="001A1119"/>
    <w:rsid w:val="001A1354"/>
    <w:rsid w:val="001A2A0D"/>
    <w:rsid w:val="001A316D"/>
    <w:rsid w:val="001A4259"/>
    <w:rsid w:val="001A55B0"/>
    <w:rsid w:val="001A6B3D"/>
    <w:rsid w:val="001A6BA4"/>
    <w:rsid w:val="001A75E7"/>
    <w:rsid w:val="001B0352"/>
    <w:rsid w:val="001B1878"/>
    <w:rsid w:val="001B19FC"/>
    <w:rsid w:val="001B1C4F"/>
    <w:rsid w:val="001B2A20"/>
    <w:rsid w:val="001B2F49"/>
    <w:rsid w:val="001B349B"/>
    <w:rsid w:val="001B38EE"/>
    <w:rsid w:val="001B437B"/>
    <w:rsid w:val="001B5B29"/>
    <w:rsid w:val="001B5B7A"/>
    <w:rsid w:val="001B61F4"/>
    <w:rsid w:val="001B67D1"/>
    <w:rsid w:val="001B6D66"/>
    <w:rsid w:val="001B71BA"/>
    <w:rsid w:val="001B77BF"/>
    <w:rsid w:val="001B7D1D"/>
    <w:rsid w:val="001B7D83"/>
    <w:rsid w:val="001B7E72"/>
    <w:rsid w:val="001C000A"/>
    <w:rsid w:val="001C010E"/>
    <w:rsid w:val="001C1362"/>
    <w:rsid w:val="001C1444"/>
    <w:rsid w:val="001C179B"/>
    <w:rsid w:val="001C2064"/>
    <w:rsid w:val="001C216A"/>
    <w:rsid w:val="001C2666"/>
    <w:rsid w:val="001C3150"/>
    <w:rsid w:val="001C438D"/>
    <w:rsid w:val="001C4660"/>
    <w:rsid w:val="001C5F34"/>
    <w:rsid w:val="001C74AE"/>
    <w:rsid w:val="001C78D6"/>
    <w:rsid w:val="001C7F91"/>
    <w:rsid w:val="001D00F9"/>
    <w:rsid w:val="001D0744"/>
    <w:rsid w:val="001D09A9"/>
    <w:rsid w:val="001D0B0B"/>
    <w:rsid w:val="001D0E7A"/>
    <w:rsid w:val="001D0F00"/>
    <w:rsid w:val="001D0F60"/>
    <w:rsid w:val="001D143D"/>
    <w:rsid w:val="001D15F2"/>
    <w:rsid w:val="001D1FF1"/>
    <w:rsid w:val="001D399D"/>
    <w:rsid w:val="001D3F99"/>
    <w:rsid w:val="001D474F"/>
    <w:rsid w:val="001D484E"/>
    <w:rsid w:val="001D4A06"/>
    <w:rsid w:val="001D504F"/>
    <w:rsid w:val="001D5659"/>
    <w:rsid w:val="001D5A6F"/>
    <w:rsid w:val="001D7034"/>
    <w:rsid w:val="001D7581"/>
    <w:rsid w:val="001D75BC"/>
    <w:rsid w:val="001D76E1"/>
    <w:rsid w:val="001E0FCA"/>
    <w:rsid w:val="001E1814"/>
    <w:rsid w:val="001E1EBB"/>
    <w:rsid w:val="001E232F"/>
    <w:rsid w:val="001E2E26"/>
    <w:rsid w:val="001E3263"/>
    <w:rsid w:val="001E3308"/>
    <w:rsid w:val="001E3F4F"/>
    <w:rsid w:val="001E515A"/>
    <w:rsid w:val="001E5698"/>
    <w:rsid w:val="001E5CD3"/>
    <w:rsid w:val="001E5D9D"/>
    <w:rsid w:val="001E6CDB"/>
    <w:rsid w:val="001E6E4E"/>
    <w:rsid w:val="001E7A32"/>
    <w:rsid w:val="001E7AA4"/>
    <w:rsid w:val="001F0E23"/>
    <w:rsid w:val="001F1995"/>
    <w:rsid w:val="001F1F87"/>
    <w:rsid w:val="001F21A6"/>
    <w:rsid w:val="001F239F"/>
    <w:rsid w:val="001F2492"/>
    <w:rsid w:val="001F299A"/>
    <w:rsid w:val="001F2B2D"/>
    <w:rsid w:val="001F2C72"/>
    <w:rsid w:val="001F2FFE"/>
    <w:rsid w:val="001F3063"/>
    <w:rsid w:val="001F3D60"/>
    <w:rsid w:val="001F4B5A"/>
    <w:rsid w:val="001F4D75"/>
    <w:rsid w:val="001F6070"/>
    <w:rsid w:val="001F611A"/>
    <w:rsid w:val="001F62CD"/>
    <w:rsid w:val="001F712F"/>
    <w:rsid w:val="001F7BF2"/>
    <w:rsid w:val="001F7D6E"/>
    <w:rsid w:val="001F7D8B"/>
    <w:rsid w:val="00200218"/>
    <w:rsid w:val="00200282"/>
    <w:rsid w:val="00200537"/>
    <w:rsid w:val="00200B4D"/>
    <w:rsid w:val="0020146B"/>
    <w:rsid w:val="00201481"/>
    <w:rsid w:val="00201504"/>
    <w:rsid w:val="00201C57"/>
    <w:rsid w:val="00201F11"/>
    <w:rsid w:val="00201F3F"/>
    <w:rsid w:val="00202615"/>
    <w:rsid w:val="0020273E"/>
    <w:rsid w:val="00203055"/>
    <w:rsid w:val="0020325C"/>
    <w:rsid w:val="0020354C"/>
    <w:rsid w:val="00203705"/>
    <w:rsid w:val="002040C6"/>
    <w:rsid w:val="0020415A"/>
    <w:rsid w:val="002043F3"/>
    <w:rsid w:val="002044A4"/>
    <w:rsid w:val="00204585"/>
    <w:rsid w:val="00204927"/>
    <w:rsid w:val="00204F5B"/>
    <w:rsid w:val="00205505"/>
    <w:rsid w:val="00205D39"/>
    <w:rsid w:val="00205D65"/>
    <w:rsid w:val="00205F67"/>
    <w:rsid w:val="0020604E"/>
    <w:rsid w:val="00206158"/>
    <w:rsid w:val="002062CE"/>
    <w:rsid w:val="002063FE"/>
    <w:rsid w:val="002068C9"/>
    <w:rsid w:val="00206C3D"/>
    <w:rsid w:val="002071D4"/>
    <w:rsid w:val="002073A0"/>
    <w:rsid w:val="00207630"/>
    <w:rsid w:val="00207781"/>
    <w:rsid w:val="002077C0"/>
    <w:rsid w:val="002079D5"/>
    <w:rsid w:val="00210722"/>
    <w:rsid w:val="00210B13"/>
    <w:rsid w:val="00211C80"/>
    <w:rsid w:val="00212613"/>
    <w:rsid w:val="00212776"/>
    <w:rsid w:val="00212830"/>
    <w:rsid w:val="00212FEA"/>
    <w:rsid w:val="00213C08"/>
    <w:rsid w:val="00214576"/>
    <w:rsid w:val="002145A6"/>
    <w:rsid w:val="002146B4"/>
    <w:rsid w:val="00214876"/>
    <w:rsid w:val="00214EBC"/>
    <w:rsid w:val="00215842"/>
    <w:rsid w:val="0021584E"/>
    <w:rsid w:val="002159D4"/>
    <w:rsid w:val="00215C7F"/>
    <w:rsid w:val="00215D96"/>
    <w:rsid w:val="002160BA"/>
    <w:rsid w:val="00216291"/>
    <w:rsid w:val="002168D9"/>
    <w:rsid w:val="00216A36"/>
    <w:rsid w:val="00216E2A"/>
    <w:rsid w:val="00217915"/>
    <w:rsid w:val="00217BF6"/>
    <w:rsid w:val="00217F07"/>
    <w:rsid w:val="00220358"/>
    <w:rsid w:val="00220390"/>
    <w:rsid w:val="00220574"/>
    <w:rsid w:val="00220862"/>
    <w:rsid w:val="002210E2"/>
    <w:rsid w:val="0022156D"/>
    <w:rsid w:val="00222B12"/>
    <w:rsid w:val="00223780"/>
    <w:rsid w:val="00223E55"/>
    <w:rsid w:val="00223FDC"/>
    <w:rsid w:val="00224879"/>
    <w:rsid w:val="00224939"/>
    <w:rsid w:val="00224E5A"/>
    <w:rsid w:val="00225E1A"/>
    <w:rsid w:val="00225EC4"/>
    <w:rsid w:val="00226E51"/>
    <w:rsid w:val="00227110"/>
    <w:rsid w:val="002272C5"/>
    <w:rsid w:val="00227315"/>
    <w:rsid w:val="00227F2C"/>
    <w:rsid w:val="00230824"/>
    <w:rsid w:val="00230C50"/>
    <w:rsid w:val="00230F02"/>
    <w:rsid w:val="00231297"/>
    <w:rsid w:val="00231B22"/>
    <w:rsid w:val="0023207C"/>
    <w:rsid w:val="00232478"/>
    <w:rsid w:val="0023249B"/>
    <w:rsid w:val="0023282F"/>
    <w:rsid w:val="002335FB"/>
    <w:rsid w:val="00233647"/>
    <w:rsid w:val="00234702"/>
    <w:rsid w:val="00234B48"/>
    <w:rsid w:val="00234C24"/>
    <w:rsid w:val="00234D6A"/>
    <w:rsid w:val="00235067"/>
    <w:rsid w:val="0023551F"/>
    <w:rsid w:val="002358BA"/>
    <w:rsid w:val="00235B4E"/>
    <w:rsid w:val="00235DC1"/>
    <w:rsid w:val="002360C5"/>
    <w:rsid w:val="002367B8"/>
    <w:rsid w:val="002373CF"/>
    <w:rsid w:val="00237586"/>
    <w:rsid w:val="00240E59"/>
    <w:rsid w:val="00240E8A"/>
    <w:rsid w:val="00241481"/>
    <w:rsid w:val="00241A30"/>
    <w:rsid w:val="00241C72"/>
    <w:rsid w:val="00242007"/>
    <w:rsid w:val="00242103"/>
    <w:rsid w:val="0024219D"/>
    <w:rsid w:val="002424D5"/>
    <w:rsid w:val="002433B5"/>
    <w:rsid w:val="0024372B"/>
    <w:rsid w:val="00243A87"/>
    <w:rsid w:val="00244111"/>
    <w:rsid w:val="0024442F"/>
    <w:rsid w:val="002462BE"/>
    <w:rsid w:val="0024687E"/>
    <w:rsid w:val="00246E98"/>
    <w:rsid w:val="0024731B"/>
    <w:rsid w:val="00247367"/>
    <w:rsid w:val="00247927"/>
    <w:rsid w:val="00247D03"/>
    <w:rsid w:val="00250C87"/>
    <w:rsid w:val="0025100C"/>
    <w:rsid w:val="0025100F"/>
    <w:rsid w:val="00251CB0"/>
    <w:rsid w:val="00252273"/>
    <w:rsid w:val="00252582"/>
    <w:rsid w:val="002528AE"/>
    <w:rsid w:val="00253685"/>
    <w:rsid w:val="0025498D"/>
    <w:rsid w:val="00254DBE"/>
    <w:rsid w:val="002552D7"/>
    <w:rsid w:val="002553DF"/>
    <w:rsid w:val="00255BC4"/>
    <w:rsid w:val="00255F39"/>
    <w:rsid w:val="0025656D"/>
    <w:rsid w:val="00256774"/>
    <w:rsid w:val="00256DE9"/>
    <w:rsid w:val="002575DE"/>
    <w:rsid w:val="002576CC"/>
    <w:rsid w:val="0025770F"/>
    <w:rsid w:val="00257EA6"/>
    <w:rsid w:val="00261A02"/>
    <w:rsid w:val="00261CA6"/>
    <w:rsid w:val="00263B50"/>
    <w:rsid w:val="00263BC5"/>
    <w:rsid w:val="00263D31"/>
    <w:rsid w:val="00263ED9"/>
    <w:rsid w:val="00263F2B"/>
    <w:rsid w:val="00264CB8"/>
    <w:rsid w:val="00264D91"/>
    <w:rsid w:val="00265BC2"/>
    <w:rsid w:val="0026609E"/>
    <w:rsid w:val="00266490"/>
    <w:rsid w:val="00266663"/>
    <w:rsid w:val="0026711D"/>
    <w:rsid w:val="00267436"/>
    <w:rsid w:val="00267BFE"/>
    <w:rsid w:val="00270E9E"/>
    <w:rsid w:val="0027114E"/>
    <w:rsid w:val="00271B5F"/>
    <w:rsid w:val="00272354"/>
    <w:rsid w:val="00272452"/>
    <w:rsid w:val="00272F0C"/>
    <w:rsid w:val="002737D3"/>
    <w:rsid w:val="00273AA0"/>
    <w:rsid w:val="00273BEB"/>
    <w:rsid w:val="00273CF8"/>
    <w:rsid w:val="002749E8"/>
    <w:rsid w:val="00274E27"/>
    <w:rsid w:val="00275981"/>
    <w:rsid w:val="00275CAF"/>
    <w:rsid w:val="00276056"/>
    <w:rsid w:val="00276079"/>
    <w:rsid w:val="0027653F"/>
    <w:rsid w:val="0027775D"/>
    <w:rsid w:val="0027787D"/>
    <w:rsid w:val="002816CA"/>
    <w:rsid w:val="002820B9"/>
    <w:rsid w:val="00282B90"/>
    <w:rsid w:val="00282F4A"/>
    <w:rsid w:val="0028307D"/>
    <w:rsid w:val="002831E8"/>
    <w:rsid w:val="00283CAF"/>
    <w:rsid w:val="00284190"/>
    <w:rsid w:val="002843FC"/>
    <w:rsid w:val="002844DF"/>
    <w:rsid w:val="00284596"/>
    <w:rsid w:val="0028483A"/>
    <w:rsid w:val="00284919"/>
    <w:rsid w:val="0028499F"/>
    <w:rsid w:val="00284A81"/>
    <w:rsid w:val="00285245"/>
    <w:rsid w:val="00285618"/>
    <w:rsid w:val="00286A06"/>
    <w:rsid w:val="0028719B"/>
    <w:rsid w:val="00287ADB"/>
    <w:rsid w:val="00287C58"/>
    <w:rsid w:val="002905BE"/>
    <w:rsid w:val="002908AA"/>
    <w:rsid w:val="00290A4B"/>
    <w:rsid w:val="00290FAA"/>
    <w:rsid w:val="00291106"/>
    <w:rsid w:val="002913D3"/>
    <w:rsid w:val="0029162C"/>
    <w:rsid w:val="00291654"/>
    <w:rsid w:val="00291D76"/>
    <w:rsid w:val="00291EB5"/>
    <w:rsid w:val="002920E2"/>
    <w:rsid w:val="0029259F"/>
    <w:rsid w:val="00292665"/>
    <w:rsid w:val="00292CD9"/>
    <w:rsid w:val="00292E1E"/>
    <w:rsid w:val="00292EE2"/>
    <w:rsid w:val="0029301E"/>
    <w:rsid w:val="00293F17"/>
    <w:rsid w:val="0029448B"/>
    <w:rsid w:val="00294758"/>
    <w:rsid w:val="0029499D"/>
    <w:rsid w:val="00294B10"/>
    <w:rsid w:val="0029529B"/>
    <w:rsid w:val="00295BA9"/>
    <w:rsid w:val="00295DC2"/>
    <w:rsid w:val="00295F0A"/>
    <w:rsid w:val="002961D9"/>
    <w:rsid w:val="00296957"/>
    <w:rsid w:val="002979B7"/>
    <w:rsid w:val="00297D46"/>
    <w:rsid w:val="00297FE6"/>
    <w:rsid w:val="00297FE8"/>
    <w:rsid w:val="002A00AE"/>
    <w:rsid w:val="002A089D"/>
    <w:rsid w:val="002A0CF7"/>
    <w:rsid w:val="002A1525"/>
    <w:rsid w:val="002A179A"/>
    <w:rsid w:val="002A1AB9"/>
    <w:rsid w:val="002A21E2"/>
    <w:rsid w:val="002A247B"/>
    <w:rsid w:val="002A2915"/>
    <w:rsid w:val="002A2A4B"/>
    <w:rsid w:val="002A2BA7"/>
    <w:rsid w:val="002A2F9A"/>
    <w:rsid w:val="002A333D"/>
    <w:rsid w:val="002A3407"/>
    <w:rsid w:val="002A3BFB"/>
    <w:rsid w:val="002A3C8D"/>
    <w:rsid w:val="002A3ED6"/>
    <w:rsid w:val="002A461B"/>
    <w:rsid w:val="002A4F65"/>
    <w:rsid w:val="002A53E1"/>
    <w:rsid w:val="002A56DD"/>
    <w:rsid w:val="002A584A"/>
    <w:rsid w:val="002A5EAE"/>
    <w:rsid w:val="002A5F86"/>
    <w:rsid w:val="002A6307"/>
    <w:rsid w:val="002A6443"/>
    <w:rsid w:val="002A6907"/>
    <w:rsid w:val="002A718F"/>
    <w:rsid w:val="002A72E9"/>
    <w:rsid w:val="002A7A78"/>
    <w:rsid w:val="002B065C"/>
    <w:rsid w:val="002B0E34"/>
    <w:rsid w:val="002B232B"/>
    <w:rsid w:val="002B2C08"/>
    <w:rsid w:val="002B2E46"/>
    <w:rsid w:val="002B31FA"/>
    <w:rsid w:val="002B3759"/>
    <w:rsid w:val="002B3AB7"/>
    <w:rsid w:val="002B422F"/>
    <w:rsid w:val="002B44AF"/>
    <w:rsid w:val="002B46C9"/>
    <w:rsid w:val="002B48AB"/>
    <w:rsid w:val="002B48FF"/>
    <w:rsid w:val="002B4983"/>
    <w:rsid w:val="002B4B7F"/>
    <w:rsid w:val="002B4C77"/>
    <w:rsid w:val="002B5410"/>
    <w:rsid w:val="002B55AD"/>
    <w:rsid w:val="002B5D41"/>
    <w:rsid w:val="002B65D4"/>
    <w:rsid w:val="002B6794"/>
    <w:rsid w:val="002B6EE0"/>
    <w:rsid w:val="002B6FC4"/>
    <w:rsid w:val="002B7363"/>
    <w:rsid w:val="002B744C"/>
    <w:rsid w:val="002B746A"/>
    <w:rsid w:val="002B7F15"/>
    <w:rsid w:val="002B7F99"/>
    <w:rsid w:val="002C015B"/>
    <w:rsid w:val="002C02BB"/>
    <w:rsid w:val="002C055B"/>
    <w:rsid w:val="002C0CD5"/>
    <w:rsid w:val="002C1D95"/>
    <w:rsid w:val="002C2E4A"/>
    <w:rsid w:val="002C32DD"/>
    <w:rsid w:val="002C3345"/>
    <w:rsid w:val="002C38DD"/>
    <w:rsid w:val="002C3AEF"/>
    <w:rsid w:val="002C3B15"/>
    <w:rsid w:val="002C3D65"/>
    <w:rsid w:val="002C3DD2"/>
    <w:rsid w:val="002C4096"/>
    <w:rsid w:val="002C4A53"/>
    <w:rsid w:val="002C6583"/>
    <w:rsid w:val="002C66E6"/>
    <w:rsid w:val="002C6EF9"/>
    <w:rsid w:val="002C7143"/>
    <w:rsid w:val="002C7F9B"/>
    <w:rsid w:val="002D0DBF"/>
    <w:rsid w:val="002D0E75"/>
    <w:rsid w:val="002D10AA"/>
    <w:rsid w:val="002D1516"/>
    <w:rsid w:val="002D2061"/>
    <w:rsid w:val="002D21E4"/>
    <w:rsid w:val="002D2828"/>
    <w:rsid w:val="002D2838"/>
    <w:rsid w:val="002D2940"/>
    <w:rsid w:val="002D2F8D"/>
    <w:rsid w:val="002D354E"/>
    <w:rsid w:val="002D38B4"/>
    <w:rsid w:val="002D4347"/>
    <w:rsid w:val="002D46A4"/>
    <w:rsid w:val="002D4C8D"/>
    <w:rsid w:val="002D4F7F"/>
    <w:rsid w:val="002D6F6C"/>
    <w:rsid w:val="002D7060"/>
    <w:rsid w:val="002D7A0B"/>
    <w:rsid w:val="002D7BEA"/>
    <w:rsid w:val="002E0304"/>
    <w:rsid w:val="002E1400"/>
    <w:rsid w:val="002E148E"/>
    <w:rsid w:val="002E19E6"/>
    <w:rsid w:val="002E293B"/>
    <w:rsid w:val="002E39B0"/>
    <w:rsid w:val="002E3C7A"/>
    <w:rsid w:val="002E413E"/>
    <w:rsid w:val="002E4BE8"/>
    <w:rsid w:val="002E507D"/>
    <w:rsid w:val="002E5496"/>
    <w:rsid w:val="002E5531"/>
    <w:rsid w:val="002E5CDD"/>
    <w:rsid w:val="002E5CF5"/>
    <w:rsid w:val="002E623B"/>
    <w:rsid w:val="002E6801"/>
    <w:rsid w:val="002E70BD"/>
    <w:rsid w:val="002F0133"/>
    <w:rsid w:val="002F048C"/>
    <w:rsid w:val="002F0783"/>
    <w:rsid w:val="002F0CDB"/>
    <w:rsid w:val="002F11EF"/>
    <w:rsid w:val="002F18C2"/>
    <w:rsid w:val="002F1E28"/>
    <w:rsid w:val="002F36E8"/>
    <w:rsid w:val="002F3AF0"/>
    <w:rsid w:val="002F3DCB"/>
    <w:rsid w:val="002F4B75"/>
    <w:rsid w:val="002F58AF"/>
    <w:rsid w:val="002F5F3A"/>
    <w:rsid w:val="002F604A"/>
    <w:rsid w:val="002F6B5C"/>
    <w:rsid w:val="002F7792"/>
    <w:rsid w:val="002F78C1"/>
    <w:rsid w:val="002F7FB0"/>
    <w:rsid w:val="003001F7"/>
    <w:rsid w:val="003008CB"/>
    <w:rsid w:val="0030153E"/>
    <w:rsid w:val="003019A1"/>
    <w:rsid w:val="00301C44"/>
    <w:rsid w:val="00301E74"/>
    <w:rsid w:val="0030213D"/>
    <w:rsid w:val="0030232A"/>
    <w:rsid w:val="0030244F"/>
    <w:rsid w:val="00302C6B"/>
    <w:rsid w:val="00302DAC"/>
    <w:rsid w:val="00303D99"/>
    <w:rsid w:val="00304147"/>
    <w:rsid w:val="003043ED"/>
    <w:rsid w:val="003044F4"/>
    <w:rsid w:val="0030457E"/>
    <w:rsid w:val="00304A52"/>
    <w:rsid w:val="003051C0"/>
    <w:rsid w:val="0030527C"/>
    <w:rsid w:val="003054EA"/>
    <w:rsid w:val="00305C34"/>
    <w:rsid w:val="00306413"/>
    <w:rsid w:val="003064CC"/>
    <w:rsid w:val="00306A67"/>
    <w:rsid w:val="00306D21"/>
    <w:rsid w:val="00310245"/>
    <w:rsid w:val="00310E82"/>
    <w:rsid w:val="003117D5"/>
    <w:rsid w:val="003119EE"/>
    <w:rsid w:val="0031267A"/>
    <w:rsid w:val="0031274B"/>
    <w:rsid w:val="00312769"/>
    <w:rsid w:val="003127BF"/>
    <w:rsid w:val="003128D7"/>
    <w:rsid w:val="00312EF9"/>
    <w:rsid w:val="00313EF7"/>
    <w:rsid w:val="0031479E"/>
    <w:rsid w:val="00314D63"/>
    <w:rsid w:val="00314F55"/>
    <w:rsid w:val="00314F63"/>
    <w:rsid w:val="0031595B"/>
    <w:rsid w:val="003159D5"/>
    <w:rsid w:val="0031673D"/>
    <w:rsid w:val="0031744C"/>
    <w:rsid w:val="00317AF3"/>
    <w:rsid w:val="003200EF"/>
    <w:rsid w:val="0032032F"/>
    <w:rsid w:val="0032058A"/>
    <w:rsid w:val="003207D9"/>
    <w:rsid w:val="003210C5"/>
    <w:rsid w:val="003210FA"/>
    <w:rsid w:val="003211A8"/>
    <w:rsid w:val="00321430"/>
    <w:rsid w:val="003220EB"/>
    <w:rsid w:val="00322550"/>
    <w:rsid w:val="00322D38"/>
    <w:rsid w:val="00322F32"/>
    <w:rsid w:val="0032331B"/>
    <w:rsid w:val="003234D8"/>
    <w:rsid w:val="00324162"/>
    <w:rsid w:val="00324F0A"/>
    <w:rsid w:val="00325861"/>
    <w:rsid w:val="003258B5"/>
    <w:rsid w:val="00326268"/>
    <w:rsid w:val="003263DB"/>
    <w:rsid w:val="0032680C"/>
    <w:rsid w:val="00326C0D"/>
    <w:rsid w:val="00326FF1"/>
    <w:rsid w:val="0032706A"/>
    <w:rsid w:val="00327955"/>
    <w:rsid w:val="0032795F"/>
    <w:rsid w:val="00330C09"/>
    <w:rsid w:val="003313C9"/>
    <w:rsid w:val="003315FB"/>
    <w:rsid w:val="00331734"/>
    <w:rsid w:val="00331C21"/>
    <w:rsid w:val="00331DF7"/>
    <w:rsid w:val="00331E3A"/>
    <w:rsid w:val="00332424"/>
    <w:rsid w:val="003327FD"/>
    <w:rsid w:val="00332A91"/>
    <w:rsid w:val="00332AEE"/>
    <w:rsid w:val="0033383C"/>
    <w:rsid w:val="00333BB7"/>
    <w:rsid w:val="00333FEB"/>
    <w:rsid w:val="003341DB"/>
    <w:rsid w:val="003349FB"/>
    <w:rsid w:val="00334ECA"/>
    <w:rsid w:val="00335415"/>
    <w:rsid w:val="00335A58"/>
    <w:rsid w:val="00335F72"/>
    <w:rsid w:val="00336609"/>
    <w:rsid w:val="00336983"/>
    <w:rsid w:val="00336DC2"/>
    <w:rsid w:val="0033727E"/>
    <w:rsid w:val="003373C0"/>
    <w:rsid w:val="003376E7"/>
    <w:rsid w:val="003378B4"/>
    <w:rsid w:val="00337B6A"/>
    <w:rsid w:val="00337E99"/>
    <w:rsid w:val="003403DD"/>
    <w:rsid w:val="00340CF2"/>
    <w:rsid w:val="00340DFF"/>
    <w:rsid w:val="00340E88"/>
    <w:rsid w:val="0034159F"/>
    <w:rsid w:val="003425DB"/>
    <w:rsid w:val="00343316"/>
    <w:rsid w:val="00343577"/>
    <w:rsid w:val="00343C6A"/>
    <w:rsid w:val="00344110"/>
    <w:rsid w:val="00344510"/>
    <w:rsid w:val="003446C1"/>
    <w:rsid w:val="003447E2"/>
    <w:rsid w:val="0034508B"/>
    <w:rsid w:val="0034529C"/>
    <w:rsid w:val="00345655"/>
    <w:rsid w:val="00346F08"/>
    <w:rsid w:val="00347DDF"/>
    <w:rsid w:val="003500FA"/>
    <w:rsid w:val="0035092B"/>
    <w:rsid w:val="00350B60"/>
    <w:rsid w:val="00350D52"/>
    <w:rsid w:val="00351C13"/>
    <w:rsid w:val="00352899"/>
    <w:rsid w:val="00352DCA"/>
    <w:rsid w:val="00352F41"/>
    <w:rsid w:val="003532D6"/>
    <w:rsid w:val="00353432"/>
    <w:rsid w:val="00353645"/>
    <w:rsid w:val="0035398B"/>
    <w:rsid w:val="00353BCC"/>
    <w:rsid w:val="00353F89"/>
    <w:rsid w:val="00355B72"/>
    <w:rsid w:val="00355BAF"/>
    <w:rsid w:val="00355F0A"/>
    <w:rsid w:val="00356558"/>
    <w:rsid w:val="00356635"/>
    <w:rsid w:val="00356F79"/>
    <w:rsid w:val="003574AC"/>
    <w:rsid w:val="003574B0"/>
    <w:rsid w:val="003576E7"/>
    <w:rsid w:val="00357ADF"/>
    <w:rsid w:val="003610D5"/>
    <w:rsid w:val="00362221"/>
    <w:rsid w:val="0036263A"/>
    <w:rsid w:val="00362B7F"/>
    <w:rsid w:val="00362BFA"/>
    <w:rsid w:val="00362C12"/>
    <w:rsid w:val="00362F5C"/>
    <w:rsid w:val="00363136"/>
    <w:rsid w:val="00363826"/>
    <w:rsid w:val="00363A92"/>
    <w:rsid w:val="00364384"/>
    <w:rsid w:val="00364734"/>
    <w:rsid w:val="00364B8C"/>
    <w:rsid w:val="00366F98"/>
    <w:rsid w:val="00367415"/>
    <w:rsid w:val="00367AA6"/>
    <w:rsid w:val="00370AAA"/>
    <w:rsid w:val="00370C57"/>
    <w:rsid w:val="00371849"/>
    <w:rsid w:val="00372B07"/>
    <w:rsid w:val="00372B48"/>
    <w:rsid w:val="003738A2"/>
    <w:rsid w:val="003738A8"/>
    <w:rsid w:val="00373A84"/>
    <w:rsid w:val="00373D0A"/>
    <w:rsid w:val="00373D88"/>
    <w:rsid w:val="00373FA4"/>
    <w:rsid w:val="0037415C"/>
    <w:rsid w:val="003742B3"/>
    <w:rsid w:val="0037450A"/>
    <w:rsid w:val="003751A4"/>
    <w:rsid w:val="0037548E"/>
    <w:rsid w:val="00375AE1"/>
    <w:rsid w:val="003768FC"/>
    <w:rsid w:val="00376C04"/>
    <w:rsid w:val="003773F8"/>
    <w:rsid w:val="003774EA"/>
    <w:rsid w:val="0037782F"/>
    <w:rsid w:val="003807FC"/>
    <w:rsid w:val="00381457"/>
    <w:rsid w:val="00381E6F"/>
    <w:rsid w:val="00382588"/>
    <w:rsid w:val="003825F1"/>
    <w:rsid w:val="003825FC"/>
    <w:rsid w:val="00383225"/>
    <w:rsid w:val="0038351E"/>
    <w:rsid w:val="003837ED"/>
    <w:rsid w:val="00383DBD"/>
    <w:rsid w:val="00383EAD"/>
    <w:rsid w:val="003855F6"/>
    <w:rsid w:val="00386E40"/>
    <w:rsid w:val="00387599"/>
    <w:rsid w:val="00390528"/>
    <w:rsid w:val="00390718"/>
    <w:rsid w:val="00390D33"/>
    <w:rsid w:val="003917DD"/>
    <w:rsid w:val="003928F2"/>
    <w:rsid w:val="00392928"/>
    <w:rsid w:val="0039293E"/>
    <w:rsid w:val="00392E56"/>
    <w:rsid w:val="00392EFD"/>
    <w:rsid w:val="00393016"/>
    <w:rsid w:val="00393ACB"/>
    <w:rsid w:val="003946BB"/>
    <w:rsid w:val="003956E5"/>
    <w:rsid w:val="00396953"/>
    <w:rsid w:val="003969A0"/>
    <w:rsid w:val="00396A6A"/>
    <w:rsid w:val="00396A72"/>
    <w:rsid w:val="00396B1A"/>
    <w:rsid w:val="00396CF8"/>
    <w:rsid w:val="00396ED7"/>
    <w:rsid w:val="003A00AE"/>
    <w:rsid w:val="003A00D0"/>
    <w:rsid w:val="003A0670"/>
    <w:rsid w:val="003A1831"/>
    <w:rsid w:val="003A1C84"/>
    <w:rsid w:val="003A1FBA"/>
    <w:rsid w:val="003A2173"/>
    <w:rsid w:val="003A21A1"/>
    <w:rsid w:val="003A2500"/>
    <w:rsid w:val="003A2A31"/>
    <w:rsid w:val="003A2C7B"/>
    <w:rsid w:val="003A2CD3"/>
    <w:rsid w:val="003A31C1"/>
    <w:rsid w:val="003A4B26"/>
    <w:rsid w:val="003A4EE5"/>
    <w:rsid w:val="003A586C"/>
    <w:rsid w:val="003A5F1C"/>
    <w:rsid w:val="003A6006"/>
    <w:rsid w:val="003A60F3"/>
    <w:rsid w:val="003A71D1"/>
    <w:rsid w:val="003A7B78"/>
    <w:rsid w:val="003A7D78"/>
    <w:rsid w:val="003B02A6"/>
    <w:rsid w:val="003B098B"/>
    <w:rsid w:val="003B0FB2"/>
    <w:rsid w:val="003B17F8"/>
    <w:rsid w:val="003B2003"/>
    <w:rsid w:val="003B244C"/>
    <w:rsid w:val="003B2B0E"/>
    <w:rsid w:val="003B2BB3"/>
    <w:rsid w:val="003B2BD8"/>
    <w:rsid w:val="003B334B"/>
    <w:rsid w:val="003B474A"/>
    <w:rsid w:val="003B4ABC"/>
    <w:rsid w:val="003B4D95"/>
    <w:rsid w:val="003B4FEE"/>
    <w:rsid w:val="003B5172"/>
    <w:rsid w:val="003B56B8"/>
    <w:rsid w:val="003B5CAD"/>
    <w:rsid w:val="003B75AE"/>
    <w:rsid w:val="003B7871"/>
    <w:rsid w:val="003B7893"/>
    <w:rsid w:val="003B7912"/>
    <w:rsid w:val="003C008C"/>
    <w:rsid w:val="003C0E72"/>
    <w:rsid w:val="003C0ED4"/>
    <w:rsid w:val="003C0F13"/>
    <w:rsid w:val="003C11FA"/>
    <w:rsid w:val="003C1979"/>
    <w:rsid w:val="003C1D6A"/>
    <w:rsid w:val="003C1EAC"/>
    <w:rsid w:val="003C222D"/>
    <w:rsid w:val="003C24D7"/>
    <w:rsid w:val="003C2514"/>
    <w:rsid w:val="003C2A50"/>
    <w:rsid w:val="003C2C6C"/>
    <w:rsid w:val="003C3165"/>
    <w:rsid w:val="003C3419"/>
    <w:rsid w:val="003C34EE"/>
    <w:rsid w:val="003C3840"/>
    <w:rsid w:val="003C4576"/>
    <w:rsid w:val="003C4A98"/>
    <w:rsid w:val="003C4C2B"/>
    <w:rsid w:val="003C604F"/>
    <w:rsid w:val="003C63FE"/>
    <w:rsid w:val="003C67C8"/>
    <w:rsid w:val="003C6B1F"/>
    <w:rsid w:val="003C6F7B"/>
    <w:rsid w:val="003C6FF8"/>
    <w:rsid w:val="003C7452"/>
    <w:rsid w:val="003C75A5"/>
    <w:rsid w:val="003C779C"/>
    <w:rsid w:val="003C78DB"/>
    <w:rsid w:val="003D04CC"/>
    <w:rsid w:val="003D09F1"/>
    <w:rsid w:val="003D1428"/>
    <w:rsid w:val="003D2A8E"/>
    <w:rsid w:val="003D2CE7"/>
    <w:rsid w:val="003D2E0B"/>
    <w:rsid w:val="003D30B3"/>
    <w:rsid w:val="003D33E3"/>
    <w:rsid w:val="003D3439"/>
    <w:rsid w:val="003D3B60"/>
    <w:rsid w:val="003D472D"/>
    <w:rsid w:val="003D53A0"/>
    <w:rsid w:val="003D56F1"/>
    <w:rsid w:val="003D5EF2"/>
    <w:rsid w:val="003D655A"/>
    <w:rsid w:val="003D662D"/>
    <w:rsid w:val="003D6D22"/>
    <w:rsid w:val="003D7260"/>
    <w:rsid w:val="003E027D"/>
    <w:rsid w:val="003E0316"/>
    <w:rsid w:val="003E1955"/>
    <w:rsid w:val="003E1FE4"/>
    <w:rsid w:val="003E3253"/>
    <w:rsid w:val="003E339C"/>
    <w:rsid w:val="003E3D36"/>
    <w:rsid w:val="003E437E"/>
    <w:rsid w:val="003E4691"/>
    <w:rsid w:val="003E4C9C"/>
    <w:rsid w:val="003E5E34"/>
    <w:rsid w:val="003E5FFA"/>
    <w:rsid w:val="003E6B0A"/>
    <w:rsid w:val="003E75C7"/>
    <w:rsid w:val="003E7653"/>
    <w:rsid w:val="003E7BA6"/>
    <w:rsid w:val="003F1149"/>
    <w:rsid w:val="003F1D84"/>
    <w:rsid w:val="003F29B4"/>
    <w:rsid w:val="003F2D26"/>
    <w:rsid w:val="003F3094"/>
    <w:rsid w:val="003F3382"/>
    <w:rsid w:val="003F3551"/>
    <w:rsid w:val="003F36C3"/>
    <w:rsid w:val="003F36EC"/>
    <w:rsid w:val="003F4858"/>
    <w:rsid w:val="003F50A2"/>
    <w:rsid w:val="003F5151"/>
    <w:rsid w:val="003F57CA"/>
    <w:rsid w:val="003F69D1"/>
    <w:rsid w:val="003F69F8"/>
    <w:rsid w:val="003F6A5B"/>
    <w:rsid w:val="003F6CEA"/>
    <w:rsid w:val="003F7414"/>
    <w:rsid w:val="003F76A3"/>
    <w:rsid w:val="003F7818"/>
    <w:rsid w:val="003F7EF9"/>
    <w:rsid w:val="003F7FB3"/>
    <w:rsid w:val="003F7FDE"/>
    <w:rsid w:val="0040014E"/>
    <w:rsid w:val="0040024D"/>
    <w:rsid w:val="00400494"/>
    <w:rsid w:val="004006AE"/>
    <w:rsid w:val="0040082D"/>
    <w:rsid w:val="004024D3"/>
    <w:rsid w:val="004024DA"/>
    <w:rsid w:val="00402876"/>
    <w:rsid w:val="0040288B"/>
    <w:rsid w:val="00403529"/>
    <w:rsid w:val="00403D7B"/>
    <w:rsid w:val="004042B0"/>
    <w:rsid w:val="00404BAC"/>
    <w:rsid w:val="00404C59"/>
    <w:rsid w:val="00404ED2"/>
    <w:rsid w:val="0040509D"/>
    <w:rsid w:val="0040539A"/>
    <w:rsid w:val="004058FC"/>
    <w:rsid w:val="00405EDE"/>
    <w:rsid w:val="00406AF3"/>
    <w:rsid w:val="004074DA"/>
    <w:rsid w:val="004103D8"/>
    <w:rsid w:val="00410459"/>
    <w:rsid w:val="0041090D"/>
    <w:rsid w:val="00410C00"/>
    <w:rsid w:val="00410C3B"/>
    <w:rsid w:val="0041135F"/>
    <w:rsid w:val="004115EB"/>
    <w:rsid w:val="0041172B"/>
    <w:rsid w:val="00411A1F"/>
    <w:rsid w:val="004136EE"/>
    <w:rsid w:val="00413B66"/>
    <w:rsid w:val="00413BAA"/>
    <w:rsid w:val="004144F5"/>
    <w:rsid w:val="0041477B"/>
    <w:rsid w:val="0041479F"/>
    <w:rsid w:val="00414AC5"/>
    <w:rsid w:val="00415478"/>
    <w:rsid w:val="00416836"/>
    <w:rsid w:val="00417252"/>
    <w:rsid w:val="004172B7"/>
    <w:rsid w:val="00417B62"/>
    <w:rsid w:val="00417E31"/>
    <w:rsid w:val="004203DB"/>
    <w:rsid w:val="0042075D"/>
    <w:rsid w:val="00420B8D"/>
    <w:rsid w:val="00420F72"/>
    <w:rsid w:val="00420FB0"/>
    <w:rsid w:val="0042118A"/>
    <w:rsid w:val="004214AA"/>
    <w:rsid w:val="004216A1"/>
    <w:rsid w:val="00421934"/>
    <w:rsid w:val="00421E74"/>
    <w:rsid w:val="00422006"/>
    <w:rsid w:val="004220BA"/>
    <w:rsid w:val="00422327"/>
    <w:rsid w:val="004230A6"/>
    <w:rsid w:val="00423171"/>
    <w:rsid w:val="00423EDC"/>
    <w:rsid w:val="00423F22"/>
    <w:rsid w:val="004243C2"/>
    <w:rsid w:val="0042531C"/>
    <w:rsid w:val="00425497"/>
    <w:rsid w:val="00425695"/>
    <w:rsid w:val="00425C31"/>
    <w:rsid w:val="004269CA"/>
    <w:rsid w:val="00426C85"/>
    <w:rsid w:val="00426CE7"/>
    <w:rsid w:val="004274FA"/>
    <w:rsid w:val="00427CCB"/>
    <w:rsid w:val="004301A8"/>
    <w:rsid w:val="004308FF"/>
    <w:rsid w:val="00430A9C"/>
    <w:rsid w:val="00430C18"/>
    <w:rsid w:val="00430EE9"/>
    <w:rsid w:val="00431334"/>
    <w:rsid w:val="0043157F"/>
    <w:rsid w:val="004315C1"/>
    <w:rsid w:val="0043176C"/>
    <w:rsid w:val="00431785"/>
    <w:rsid w:val="00431A04"/>
    <w:rsid w:val="00431EC9"/>
    <w:rsid w:val="004322AC"/>
    <w:rsid w:val="004323DE"/>
    <w:rsid w:val="004325BF"/>
    <w:rsid w:val="00432736"/>
    <w:rsid w:val="00432759"/>
    <w:rsid w:val="00432860"/>
    <w:rsid w:val="004329C9"/>
    <w:rsid w:val="00432C31"/>
    <w:rsid w:val="004330BE"/>
    <w:rsid w:val="00433554"/>
    <w:rsid w:val="004346B0"/>
    <w:rsid w:val="00435C1A"/>
    <w:rsid w:val="00435F94"/>
    <w:rsid w:val="00436682"/>
    <w:rsid w:val="00436743"/>
    <w:rsid w:val="004368A8"/>
    <w:rsid w:val="00436A21"/>
    <w:rsid w:val="00436A3D"/>
    <w:rsid w:val="00436D57"/>
    <w:rsid w:val="00436FC9"/>
    <w:rsid w:val="00437620"/>
    <w:rsid w:val="00437653"/>
    <w:rsid w:val="004400E0"/>
    <w:rsid w:val="004403F4"/>
    <w:rsid w:val="00440BCA"/>
    <w:rsid w:val="00441600"/>
    <w:rsid w:val="004416A8"/>
    <w:rsid w:val="004424FB"/>
    <w:rsid w:val="004426F6"/>
    <w:rsid w:val="0044288C"/>
    <w:rsid w:val="00442938"/>
    <w:rsid w:val="00443492"/>
    <w:rsid w:val="004435BA"/>
    <w:rsid w:val="004439B6"/>
    <w:rsid w:val="00443C95"/>
    <w:rsid w:val="00443D07"/>
    <w:rsid w:val="00443D86"/>
    <w:rsid w:val="00443E24"/>
    <w:rsid w:val="00444D22"/>
    <w:rsid w:val="004452D9"/>
    <w:rsid w:val="00445484"/>
    <w:rsid w:val="00445AFB"/>
    <w:rsid w:val="00445EAE"/>
    <w:rsid w:val="004465AA"/>
    <w:rsid w:val="00446BA0"/>
    <w:rsid w:val="00446E69"/>
    <w:rsid w:val="00446F97"/>
    <w:rsid w:val="004477A3"/>
    <w:rsid w:val="00447F63"/>
    <w:rsid w:val="004501D2"/>
    <w:rsid w:val="00450A00"/>
    <w:rsid w:val="00451594"/>
    <w:rsid w:val="00451695"/>
    <w:rsid w:val="004522E6"/>
    <w:rsid w:val="00452A6C"/>
    <w:rsid w:val="00452A6F"/>
    <w:rsid w:val="004539D6"/>
    <w:rsid w:val="00453CBD"/>
    <w:rsid w:val="00453F56"/>
    <w:rsid w:val="00453FBB"/>
    <w:rsid w:val="00455A34"/>
    <w:rsid w:val="00455B7E"/>
    <w:rsid w:val="004560E4"/>
    <w:rsid w:val="004561F1"/>
    <w:rsid w:val="00456369"/>
    <w:rsid w:val="0045638C"/>
    <w:rsid w:val="0045648C"/>
    <w:rsid w:val="004568E0"/>
    <w:rsid w:val="004569D5"/>
    <w:rsid w:val="004573E6"/>
    <w:rsid w:val="0045771C"/>
    <w:rsid w:val="0046035C"/>
    <w:rsid w:val="0046081D"/>
    <w:rsid w:val="004608FE"/>
    <w:rsid w:val="00460B25"/>
    <w:rsid w:val="00460B9D"/>
    <w:rsid w:val="00461C22"/>
    <w:rsid w:val="00461E53"/>
    <w:rsid w:val="00462441"/>
    <w:rsid w:val="004645CA"/>
    <w:rsid w:val="00464F1F"/>
    <w:rsid w:val="004656C4"/>
    <w:rsid w:val="00465CF6"/>
    <w:rsid w:val="00465EA7"/>
    <w:rsid w:val="004661A0"/>
    <w:rsid w:val="0046779E"/>
    <w:rsid w:val="00467C2B"/>
    <w:rsid w:val="00467EFC"/>
    <w:rsid w:val="00470216"/>
    <w:rsid w:val="004710AF"/>
    <w:rsid w:val="00471594"/>
    <w:rsid w:val="00471AEC"/>
    <w:rsid w:val="0047262F"/>
    <w:rsid w:val="0047331E"/>
    <w:rsid w:val="0047372F"/>
    <w:rsid w:val="00474895"/>
    <w:rsid w:val="00475464"/>
    <w:rsid w:val="00475A4C"/>
    <w:rsid w:val="00475B3E"/>
    <w:rsid w:val="00477216"/>
    <w:rsid w:val="004775B8"/>
    <w:rsid w:val="00477C26"/>
    <w:rsid w:val="00477D6D"/>
    <w:rsid w:val="00477D99"/>
    <w:rsid w:val="0048014E"/>
    <w:rsid w:val="004820F1"/>
    <w:rsid w:val="0048223C"/>
    <w:rsid w:val="00482BFA"/>
    <w:rsid w:val="004843C2"/>
    <w:rsid w:val="0048469D"/>
    <w:rsid w:val="00484804"/>
    <w:rsid w:val="004849E3"/>
    <w:rsid w:val="00485173"/>
    <w:rsid w:val="004851ED"/>
    <w:rsid w:val="00485543"/>
    <w:rsid w:val="00485A6A"/>
    <w:rsid w:val="00485FAD"/>
    <w:rsid w:val="0048683A"/>
    <w:rsid w:val="00486E59"/>
    <w:rsid w:val="00486F5D"/>
    <w:rsid w:val="0048790D"/>
    <w:rsid w:val="0048795A"/>
    <w:rsid w:val="00490663"/>
    <w:rsid w:val="0049099B"/>
    <w:rsid w:val="00491A7C"/>
    <w:rsid w:val="00491AD8"/>
    <w:rsid w:val="00491AFE"/>
    <w:rsid w:val="00491BAC"/>
    <w:rsid w:val="00491E15"/>
    <w:rsid w:val="004924B5"/>
    <w:rsid w:val="00492790"/>
    <w:rsid w:val="00494432"/>
    <w:rsid w:val="004948B8"/>
    <w:rsid w:val="00494F83"/>
    <w:rsid w:val="004958B0"/>
    <w:rsid w:val="004965AA"/>
    <w:rsid w:val="00496A55"/>
    <w:rsid w:val="00496F3A"/>
    <w:rsid w:val="00496FF7"/>
    <w:rsid w:val="00497307"/>
    <w:rsid w:val="004A07FD"/>
    <w:rsid w:val="004A0D4B"/>
    <w:rsid w:val="004A17B1"/>
    <w:rsid w:val="004A2180"/>
    <w:rsid w:val="004A2721"/>
    <w:rsid w:val="004A29F1"/>
    <w:rsid w:val="004A303E"/>
    <w:rsid w:val="004A375C"/>
    <w:rsid w:val="004A38C2"/>
    <w:rsid w:val="004A3D04"/>
    <w:rsid w:val="004A3F3B"/>
    <w:rsid w:val="004A4D2E"/>
    <w:rsid w:val="004A57D0"/>
    <w:rsid w:val="004A6C5C"/>
    <w:rsid w:val="004A6E70"/>
    <w:rsid w:val="004A748C"/>
    <w:rsid w:val="004A7527"/>
    <w:rsid w:val="004A7C64"/>
    <w:rsid w:val="004B061C"/>
    <w:rsid w:val="004B14BE"/>
    <w:rsid w:val="004B15AF"/>
    <w:rsid w:val="004B1A75"/>
    <w:rsid w:val="004B1E7C"/>
    <w:rsid w:val="004B26E0"/>
    <w:rsid w:val="004B284C"/>
    <w:rsid w:val="004B39D0"/>
    <w:rsid w:val="004B39D1"/>
    <w:rsid w:val="004B3E26"/>
    <w:rsid w:val="004B3EDB"/>
    <w:rsid w:val="004B4499"/>
    <w:rsid w:val="004B4D29"/>
    <w:rsid w:val="004B5855"/>
    <w:rsid w:val="004B5CD2"/>
    <w:rsid w:val="004B65B6"/>
    <w:rsid w:val="004B7188"/>
    <w:rsid w:val="004B7189"/>
    <w:rsid w:val="004B78B5"/>
    <w:rsid w:val="004C072F"/>
    <w:rsid w:val="004C0DF0"/>
    <w:rsid w:val="004C13D3"/>
    <w:rsid w:val="004C1DCC"/>
    <w:rsid w:val="004C24B6"/>
    <w:rsid w:val="004C28CC"/>
    <w:rsid w:val="004C2D71"/>
    <w:rsid w:val="004C2EBD"/>
    <w:rsid w:val="004C37A5"/>
    <w:rsid w:val="004C3FC9"/>
    <w:rsid w:val="004C4B9A"/>
    <w:rsid w:val="004C4C59"/>
    <w:rsid w:val="004C4CFB"/>
    <w:rsid w:val="004C4E9E"/>
    <w:rsid w:val="004C5E04"/>
    <w:rsid w:val="004C6073"/>
    <w:rsid w:val="004C6614"/>
    <w:rsid w:val="004C6655"/>
    <w:rsid w:val="004C6F32"/>
    <w:rsid w:val="004C6F94"/>
    <w:rsid w:val="004C715C"/>
    <w:rsid w:val="004C72EF"/>
    <w:rsid w:val="004C7AAB"/>
    <w:rsid w:val="004C7BB8"/>
    <w:rsid w:val="004C7D89"/>
    <w:rsid w:val="004D0E2C"/>
    <w:rsid w:val="004D1362"/>
    <w:rsid w:val="004D1487"/>
    <w:rsid w:val="004D1AFA"/>
    <w:rsid w:val="004D1D48"/>
    <w:rsid w:val="004D35E6"/>
    <w:rsid w:val="004D36B9"/>
    <w:rsid w:val="004D3986"/>
    <w:rsid w:val="004D40C2"/>
    <w:rsid w:val="004D438D"/>
    <w:rsid w:val="004D4573"/>
    <w:rsid w:val="004D4EE5"/>
    <w:rsid w:val="004D5A4B"/>
    <w:rsid w:val="004D653B"/>
    <w:rsid w:val="004D6D8A"/>
    <w:rsid w:val="004D720F"/>
    <w:rsid w:val="004D726F"/>
    <w:rsid w:val="004D7405"/>
    <w:rsid w:val="004E0494"/>
    <w:rsid w:val="004E1129"/>
    <w:rsid w:val="004E14B0"/>
    <w:rsid w:val="004E1AA4"/>
    <w:rsid w:val="004E2264"/>
    <w:rsid w:val="004E23DD"/>
    <w:rsid w:val="004E23DF"/>
    <w:rsid w:val="004E2627"/>
    <w:rsid w:val="004E28DA"/>
    <w:rsid w:val="004E3415"/>
    <w:rsid w:val="004E4D3F"/>
    <w:rsid w:val="004E507C"/>
    <w:rsid w:val="004E52CF"/>
    <w:rsid w:val="004E594E"/>
    <w:rsid w:val="004E5B4F"/>
    <w:rsid w:val="004E5C8E"/>
    <w:rsid w:val="004E6C91"/>
    <w:rsid w:val="004E74CE"/>
    <w:rsid w:val="004E755B"/>
    <w:rsid w:val="004F0222"/>
    <w:rsid w:val="004F0AB5"/>
    <w:rsid w:val="004F0C36"/>
    <w:rsid w:val="004F105A"/>
    <w:rsid w:val="004F1202"/>
    <w:rsid w:val="004F14A2"/>
    <w:rsid w:val="004F15BC"/>
    <w:rsid w:val="004F26E7"/>
    <w:rsid w:val="004F270A"/>
    <w:rsid w:val="004F29EE"/>
    <w:rsid w:val="004F3530"/>
    <w:rsid w:val="004F3601"/>
    <w:rsid w:val="004F3DCD"/>
    <w:rsid w:val="004F479C"/>
    <w:rsid w:val="004F4969"/>
    <w:rsid w:val="004F5003"/>
    <w:rsid w:val="004F50AA"/>
    <w:rsid w:val="004F5276"/>
    <w:rsid w:val="004F538F"/>
    <w:rsid w:val="004F53D9"/>
    <w:rsid w:val="004F5453"/>
    <w:rsid w:val="004F5EB2"/>
    <w:rsid w:val="004F689F"/>
    <w:rsid w:val="004F6B67"/>
    <w:rsid w:val="004F6F30"/>
    <w:rsid w:val="004F7041"/>
    <w:rsid w:val="004F709F"/>
    <w:rsid w:val="005004C5"/>
    <w:rsid w:val="0050152C"/>
    <w:rsid w:val="0050160B"/>
    <w:rsid w:val="00501CB8"/>
    <w:rsid w:val="00501FC2"/>
    <w:rsid w:val="0050216C"/>
    <w:rsid w:val="00502A9B"/>
    <w:rsid w:val="00502C87"/>
    <w:rsid w:val="00503044"/>
    <w:rsid w:val="0050347C"/>
    <w:rsid w:val="00503DB9"/>
    <w:rsid w:val="00504340"/>
    <w:rsid w:val="00504C6A"/>
    <w:rsid w:val="00504E8E"/>
    <w:rsid w:val="005052FA"/>
    <w:rsid w:val="00505ACC"/>
    <w:rsid w:val="00506048"/>
    <w:rsid w:val="0050609B"/>
    <w:rsid w:val="00510396"/>
    <w:rsid w:val="005104B8"/>
    <w:rsid w:val="00510BE6"/>
    <w:rsid w:val="005117AF"/>
    <w:rsid w:val="00511E90"/>
    <w:rsid w:val="005128B7"/>
    <w:rsid w:val="00512A81"/>
    <w:rsid w:val="00512B73"/>
    <w:rsid w:val="00512E96"/>
    <w:rsid w:val="00513F56"/>
    <w:rsid w:val="00513FEC"/>
    <w:rsid w:val="00514CD9"/>
    <w:rsid w:val="005151EB"/>
    <w:rsid w:val="0051550A"/>
    <w:rsid w:val="00515590"/>
    <w:rsid w:val="005155A7"/>
    <w:rsid w:val="00516D2D"/>
    <w:rsid w:val="00516DCF"/>
    <w:rsid w:val="00516EA4"/>
    <w:rsid w:val="00517555"/>
    <w:rsid w:val="00517FB0"/>
    <w:rsid w:val="00520451"/>
    <w:rsid w:val="005208BE"/>
    <w:rsid w:val="00520A66"/>
    <w:rsid w:val="005214DF"/>
    <w:rsid w:val="0052151C"/>
    <w:rsid w:val="00521902"/>
    <w:rsid w:val="00521A43"/>
    <w:rsid w:val="00521F24"/>
    <w:rsid w:val="005226FD"/>
    <w:rsid w:val="005236CC"/>
    <w:rsid w:val="005238D8"/>
    <w:rsid w:val="00523D83"/>
    <w:rsid w:val="00524821"/>
    <w:rsid w:val="00524A57"/>
    <w:rsid w:val="00524FAB"/>
    <w:rsid w:val="005258C8"/>
    <w:rsid w:val="00525A89"/>
    <w:rsid w:val="00525EA3"/>
    <w:rsid w:val="005260AC"/>
    <w:rsid w:val="00526224"/>
    <w:rsid w:val="00526D8F"/>
    <w:rsid w:val="0052761E"/>
    <w:rsid w:val="005304BD"/>
    <w:rsid w:val="005308A0"/>
    <w:rsid w:val="00531752"/>
    <w:rsid w:val="00531ABE"/>
    <w:rsid w:val="00531B37"/>
    <w:rsid w:val="00531EB6"/>
    <w:rsid w:val="005321B9"/>
    <w:rsid w:val="00532412"/>
    <w:rsid w:val="00532465"/>
    <w:rsid w:val="00532A45"/>
    <w:rsid w:val="00532E16"/>
    <w:rsid w:val="00533B37"/>
    <w:rsid w:val="00533C33"/>
    <w:rsid w:val="00534701"/>
    <w:rsid w:val="00534D60"/>
    <w:rsid w:val="00534F4B"/>
    <w:rsid w:val="0053562B"/>
    <w:rsid w:val="005357B1"/>
    <w:rsid w:val="0053686B"/>
    <w:rsid w:val="00536C96"/>
    <w:rsid w:val="00536CD8"/>
    <w:rsid w:val="005376A8"/>
    <w:rsid w:val="00540987"/>
    <w:rsid w:val="00540FF7"/>
    <w:rsid w:val="0054195B"/>
    <w:rsid w:val="00541C29"/>
    <w:rsid w:val="00541CB7"/>
    <w:rsid w:val="00542239"/>
    <w:rsid w:val="00542444"/>
    <w:rsid w:val="00542715"/>
    <w:rsid w:val="00543467"/>
    <w:rsid w:val="00543D43"/>
    <w:rsid w:val="005447BD"/>
    <w:rsid w:val="00545CB9"/>
    <w:rsid w:val="0054628D"/>
    <w:rsid w:val="00547FB5"/>
    <w:rsid w:val="00547FBB"/>
    <w:rsid w:val="00550077"/>
    <w:rsid w:val="00550581"/>
    <w:rsid w:val="00551169"/>
    <w:rsid w:val="0055159E"/>
    <w:rsid w:val="00551C6A"/>
    <w:rsid w:val="00551F63"/>
    <w:rsid w:val="00551FA3"/>
    <w:rsid w:val="00551FC5"/>
    <w:rsid w:val="0055220A"/>
    <w:rsid w:val="00552697"/>
    <w:rsid w:val="005527C1"/>
    <w:rsid w:val="00552A45"/>
    <w:rsid w:val="00552E2B"/>
    <w:rsid w:val="00553556"/>
    <w:rsid w:val="00553B2C"/>
    <w:rsid w:val="005552B9"/>
    <w:rsid w:val="0055640F"/>
    <w:rsid w:val="00557168"/>
    <w:rsid w:val="005574A1"/>
    <w:rsid w:val="005601F4"/>
    <w:rsid w:val="005604F4"/>
    <w:rsid w:val="00560B13"/>
    <w:rsid w:val="00560B98"/>
    <w:rsid w:val="00560D07"/>
    <w:rsid w:val="005612EC"/>
    <w:rsid w:val="00561761"/>
    <w:rsid w:val="0056193F"/>
    <w:rsid w:val="00562DE2"/>
    <w:rsid w:val="005631E9"/>
    <w:rsid w:val="005632E4"/>
    <w:rsid w:val="005633EE"/>
    <w:rsid w:val="005633F5"/>
    <w:rsid w:val="00563B10"/>
    <w:rsid w:val="00563B11"/>
    <w:rsid w:val="00563C78"/>
    <w:rsid w:val="00563F7E"/>
    <w:rsid w:val="00564D9C"/>
    <w:rsid w:val="005654B7"/>
    <w:rsid w:val="00565C17"/>
    <w:rsid w:val="00565E99"/>
    <w:rsid w:val="00566349"/>
    <w:rsid w:val="00566E8D"/>
    <w:rsid w:val="00566F36"/>
    <w:rsid w:val="005671DA"/>
    <w:rsid w:val="005673C3"/>
    <w:rsid w:val="005675C1"/>
    <w:rsid w:val="00567C5A"/>
    <w:rsid w:val="00567E17"/>
    <w:rsid w:val="00570096"/>
    <w:rsid w:val="00570632"/>
    <w:rsid w:val="00571501"/>
    <w:rsid w:val="005719DB"/>
    <w:rsid w:val="00571F9D"/>
    <w:rsid w:val="00571FF8"/>
    <w:rsid w:val="005721A9"/>
    <w:rsid w:val="00572C81"/>
    <w:rsid w:val="00572D4B"/>
    <w:rsid w:val="00572E97"/>
    <w:rsid w:val="0057315D"/>
    <w:rsid w:val="00573536"/>
    <w:rsid w:val="00573544"/>
    <w:rsid w:val="005735C6"/>
    <w:rsid w:val="00573B45"/>
    <w:rsid w:val="00573C44"/>
    <w:rsid w:val="00573FB8"/>
    <w:rsid w:val="005741AB"/>
    <w:rsid w:val="005741ED"/>
    <w:rsid w:val="005746B7"/>
    <w:rsid w:val="00575340"/>
    <w:rsid w:val="005753DC"/>
    <w:rsid w:val="00575456"/>
    <w:rsid w:val="00575B47"/>
    <w:rsid w:val="00576563"/>
    <w:rsid w:val="00576575"/>
    <w:rsid w:val="005768F8"/>
    <w:rsid w:val="00577130"/>
    <w:rsid w:val="00577376"/>
    <w:rsid w:val="00577408"/>
    <w:rsid w:val="005778AB"/>
    <w:rsid w:val="005779D5"/>
    <w:rsid w:val="00580623"/>
    <w:rsid w:val="0058095F"/>
    <w:rsid w:val="00582A58"/>
    <w:rsid w:val="00582BE8"/>
    <w:rsid w:val="00583A7A"/>
    <w:rsid w:val="00583DB3"/>
    <w:rsid w:val="0058415D"/>
    <w:rsid w:val="00584254"/>
    <w:rsid w:val="00585742"/>
    <w:rsid w:val="00586069"/>
    <w:rsid w:val="00586399"/>
    <w:rsid w:val="00586EC1"/>
    <w:rsid w:val="00586F17"/>
    <w:rsid w:val="005874C0"/>
    <w:rsid w:val="00587632"/>
    <w:rsid w:val="0059053A"/>
    <w:rsid w:val="005908A0"/>
    <w:rsid w:val="00591791"/>
    <w:rsid w:val="00591895"/>
    <w:rsid w:val="005920B2"/>
    <w:rsid w:val="0059217D"/>
    <w:rsid w:val="00592352"/>
    <w:rsid w:val="00593EBC"/>
    <w:rsid w:val="00594A83"/>
    <w:rsid w:val="00594B02"/>
    <w:rsid w:val="00594D6F"/>
    <w:rsid w:val="0059514D"/>
    <w:rsid w:val="005953E9"/>
    <w:rsid w:val="00595B43"/>
    <w:rsid w:val="00595DAB"/>
    <w:rsid w:val="005962B0"/>
    <w:rsid w:val="005A0175"/>
    <w:rsid w:val="005A0352"/>
    <w:rsid w:val="005A0518"/>
    <w:rsid w:val="005A0F6A"/>
    <w:rsid w:val="005A13D6"/>
    <w:rsid w:val="005A1484"/>
    <w:rsid w:val="005A19A5"/>
    <w:rsid w:val="005A1C71"/>
    <w:rsid w:val="005A1E18"/>
    <w:rsid w:val="005A25E5"/>
    <w:rsid w:val="005A2A0C"/>
    <w:rsid w:val="005A2CED"/>
    <w:rsid w:val="005A3C92"/>
    <w:rsid w:val="005A3D10"/>
    <w:rsid w:val="005A3E52"/>
    <w:rsid w:val="005A3F11"/>
    <w:rsid w:val="005A4177"/>
    <w:rsid w:val="005A5405"/>
    <w:rsid w:val="005A5DB6"/>
    <w:rsid w:val="005A6340"/>
    <w:rsid w:val="005A6382"/>
    <w:rsid w:val="005A68E8"/>
    <w:rsid w:val="005A69B9"/>
    <w:rsid w:val="005A6B90"/>
    <w:rsid w:val="005A71E7"/>
    <w:rsid w:val="005A7454"/>
    <w:rsid w:val="005A74E3"/>
    <w:rsid w:val="005A7691"/>
    <w:rsid w:val="005A7ABA"/>
    <w:rsid w:val="005B0478"/>
    <w:rsid w:val="005B058B"/>
    <w:rsid w:val="005B1ED1"/>
    <w:rsid w:val="005B2421"/>
    <w:rsid w:val="005B29B3"/>
    <w:rsid w:val="005B2BA4"/>
    <w:rsid w:val="005B31FF"/>
    <w:rsid w:val="005B36ED"/>
    <w:rsid w:val="005B3B77"/>
    <w:rsid w:val="005B3C6D"/>
    <w:rsid w:val="005B52BE"/>
    <w:rsid w:val="005B5919"/>
    <w:rsid w:val="005B5D23"/>
    <w:rsid w:val="005B631C"/>
    <w:rsid w:val="005B639F"/>
    <w:rsid w:val="005B6EEA"/>
    <w:rsid w:val="005B7405"/>
    <w:rsid w:val="005B7493"/>
    <w:rsid w:val="005B74AA"/>
    <w:rsid w:val="005B7AEA"/>
    <w:rsid w:val="005B7BE3"/>
    <w:rsid w:val="005C010E"/>
    <w:rsid w:val="005C0218"/>
    <w:rsid w:val="005C0795"/>
    <w:rsid w:val="005C082D"/>
    <w:rsid w:val="005C0D3F"/>
    <w:rsid w:val="005C1748"/>
    <w:rsid w:val="005C1997"/>
    <w:rsid w:val="005C1A43"/>
    <w:rsid w:val="005C1D59"/>
    <w:rsid w:val="005C2904"/>
    <w:rsid w:val="005C29F7"/>
    <w:rsid w:val="005C2A0D"/>
    <w:rsid w:val="005C2D51"/>
    <w:rsid w:val="005C2E90"/>
    <w:rsid w:val="005C3243"/>
    <w:rsid w:val="005C3484"/>
    <w:rsid w:val="005C3867"/>
    <w:rsid w:val="005C3883"/>
    <w:rsid w:val="005C401E"/>
    <w:rsid w:val="005C446D"/>
    <w:rsid w:val="005C44F8"/>
    <w:rsid w:val="005C459D"/>
    <w:rsid w:val="005C5057"/>
    <w:rsid w:val="005C5249"/>
    <w:rsid w:val="005C55AE"/>
    <w:rsid w:val="005C6184"/>
    <w:rsid w:val="005C6187"/>
    <w:rsid w:val="005C73D3"/>
    <w:rsid w:val="005C7793"/>
    <w:rsid w:val="005C7994"/>
    <w:rsid w:val="005C7A97"/>
    <w:rsid w:val="005D008E"/>
    <w:rsid w:val="005D04F9"/>
    <w:rsid w:val="005D0D16"/>
    <w:rsid w:val="005D1232"/>
    <w:rsid w:val="005D12E3"/>
    <w:rsid w:val="005D19E9"/>
    <w:rsid w:val="005D1E39"/>
    <w:rsid w:val="005D29A8"/>
    <w:rsid w:val="005D2F03"/>
    <w:rsid w:val="005D3592"/>
    <w:rsid w:val="005D49D0"/>
    <w:rsid w:val="005D51C0"/>
    <w:rsid w:val="005D59D1"/>
    <w:rsid w:val="005D6625"/>
    <w:rsid w:val="005D6BDB"/>
    <w:rsid w:val="005D6E7C"/>
    <w:rsid w:val="005D6F2D"/>
    <w:rsid w:val="005D7232"/>
    <w:rsid w:val="005D79A2"/>
    <w:rsid w:val="005E0001"/>
    <w:rsid w:val="005E07BE"/>
    <w:rsid w:val="005E0AD6"/>
    <w:rsid w:val="005E12FE"/>
    <w:rsid w:val="005E13A6"/>
    <w:rsid w:val="005E142C"/>
    <w:rsid w:val="005E1671"/>
    <w:rsid w:val="005E1B2E"/>
    <w:rsid w:val="005E1D18"/>
    <w:rsid w:val="005E2959"/>
    <w:rsid w:val="005E2A65"/>
    <w:rsid w:val="005E2FC8"/>
    <w:rsid w:val="005E41D4"/>
    <w:rsid w:val="005E5279"/>
    <w:rsid w:val="005E5AAC"/>
    <w:rsid w:val="005E5F16"/>
    <w:rsid w:val="005E62F5"/>
    <w:rsid w:val="005E6328"/>
    <w:rsid w:val="005E6ED1"/>
    <w:rsid w:val="005E75BB"/>
    <w:rsid w:val="005F135C"/>
    <w:rsid w:val="005F1668"/>
    <w:rsid w:val="005F1CDA"/>
    <w:rsid w:val="005F1F79"/>
    <w:rsid w:val="005F21FE"/>
    <w:rsid w:val="005F2D2B"/>
    <w:rsid w:val="005F3B2F"/>
    <w:rsid w:val="005F3C7C"/>
    <w:rsid w:val="005F4047"/>
    <w:rsid w:val="005F425B"/>
    <w:rsid w:val="005F4BF1"/>
    <w:rsid w:val="005F5028"/>
    <w:rsid w:val="005F5332"/>
    <w:rsid w:val="005F55F5"/>
    <w:rsid w:val="005F77E1"/>
    <w:rsid w:val="005F7BBC"/>
    <w:rsid w:val="006002CF"/>
    <w:rsid w:val="0060035A"/>
    <w:rsid w:val="00600610"/>
    <w:rsid w:val="006008E0"/>
    <w:rsid w:val="00600DB6"/>
    <w:rsid w:val="00601204"/>
    <w:rsid w:val="0060137A"/>
    <w:rsid w:val="006029AF"/>
    <w:rsid w:val="006039B9"/>
    <w:rsid w:val="00603D90"/>
    <w:rsid w:val="00603E93"/>
    <w:rsid w:val="0060426D"/>
    <w:rsid w:val="0060518D"/>
    <w:rsid w:val="0060541E"/>
    <w:rsid w:val="00605969"/>
    <w:rsid w:val="00605F61"/>
    <w:rsid w:val="00606174"/>
    <w:rsid w:val="00606E97"/>
    <w:rsid w:val="00610281"/>
    <w:rsid w:val="006109F3"/>
    <w:rsid w:val="00610DDA"/>
    <w:rsid w:val="0061114A"/>
    <w:rsid w:val="006119E1"/>
    <w:rsid w:val="00612772"/>
    <w:rsid w:val="00612841"/>
    <w:rsid w:val="00612AB6"/>
    <w:rsid w:val="00612C13"/>
    <w:rsid w:val="00612E55"/>
    <w:rsid w:val="00612EA1"/>
    <w:rsid w:val="00613996"/>
    <w:rsid w:val="00613BA5"/>
    <w:rsid w:val="00613C17"/>
    <w:rsid w:val="00613D4C"/>
    <w:rsid w:val="00614272"/>
    <w:rsid w:val="00614999"/>
    <w:rsid w:val="00615B49"/>
    <w:rsid w:val="00615D2C"/>
    <w:rsid w:val="00616057"/>
    <w:rsid w:val="006170CA"/>
    <w:rsid w:val="006174DF"/>
    <w:rsid w:val="006179BF"/>
    <w:rsid w:val="00620A01"/>
    <w:rsid w:val="00620B95"/>
    <w:rsid w:val="00620C00"/>
    <w:rsid w:val="006214C3"/>
    <w:rsid w:val="00621913"/>
    <w:rsid w:val="00621B0E"/>
    <w:rsid w:val="00621C09"/>
    <w:rsid w:val="006221F5"/>
    <w:rsid w:val="00622218"/>
    <w:rsid w:val="0062295F"/>
    <w:rsid w:val="00622CE3"/>
    <w:rsid w:val="00622DD5"/>
    <w:rsid w:val="006230E5"/>
    <w:rsid w:val="0062393A"/>
    <w:rsid w:val="00624E80"/>
    <w:rsid w:val="0062561A"/>
    <w:rsid w:val="00625A2F"/>
    <w:rsid w:val="00625D50"/>
    <w:rsid w:val="00626214"/>
    <w:rsid w:val="006264F7"/>
    <w:rsid w:val="0062671B"/>
    <w:rsid w:val="0062717E"/>
    <w:rsid w:val="0062732C"/>
    <w:rsid w:val="0062772D"/>
    <w:rsid w:val="0062775F"/>
    <w:rsid w:val="00627E73"/>
    <w:rsid w:val="006309DC"/>
    <w:rsid w:val="00630C2B"/>
    <w:rsid w:val="00631F1F"/>
    <w:rsid w:val="00632184"/>
    <w:rsid w:val="006329E0"/>
    <w:rsid w:val="00632B45"/>
    <w:rsid w:val="00633C2D"/>
    <w:rsid w:val="00633D40"/>
    <w:rsid w:val="00634086"/>
    <w:rsid w:val="006344F3"/>
    <w:rsid w:val="006352EE"/>
    <w:rsid w:val="0063530C"/>
    <w:rsid w:val="00635894"/>
    <w:rsid w:val="00635D13"/>
    <w:rsid w:val="00636058"/>
    <w:rsid w:val="006360D7"/>
    <w:rsid w:val="00636604"/>
    <w:rsid w:val="00636688"/>
    <w:rsid w:val="006367D7"/>
    <w:rsid w:val="00637F7C"/>
    <w:rsid w:val="006400E3"/>
    <w:rsid w:val="00640417"/>
    <w:rsid w:val="00640647"/>
    <w:rsid w:val="00640A65"/>
    <w:rsid w:val="00640E14"/>
    <w:rsid w:val="00640E9E"/>
    <w:rsid w:val="0064115F"/>
    <w:rsid w:val="0064144E"/>
    <w:rsid w:val="00641EEB"/>
    <w:rsid w:val="00642218"/>
    <w:rsid w:val="00642931"/>
    <w:rsid w:val="00642B59"/>
    <w:rsid w:val="006431EA"/>
    <w:rsid w:val="006431F6"/>
    <w:rsid w:val="00643817"/>
    <w:rsid w:val="00644464"/>
    <w:rsid w:val="00644991"/>
    <w:rsid w:val="00645129"/>
    <w:rsid w:val="00645E4E"/>
    <w:rsid w:val="006460AC"/>
    <w:rsid w:val="006466C5"/>
    <w:rsid w:val="006467FF"/>
    <w:rsid w:val="00646822"/>
    <w:rsid w:val="0064690F"/>
    <w:rsid w:val="00646DFD"/>
    <w:rsid w:val="006476F4"/>
    <w:rsid w:val="0064777D"/>
    <w:rsid w:val="00650135"/>
    <w:rsid w:val="006508EA"/>
    <w:rsid w:val="006513FD"/>
    <w:rsid w:val="00651997"/>
    <w:rsid w:val="00651B31"/>
    <w:rsid w:val="00651FE2"/>
    <w:rsid w:val="00652A67"/>
    <w:rsid w:val="006535D2"/>
    <w:rsid w:val="00654908"/>
    <w:rsid w:val="00654D4A"/>
    <w:rsid w:val="00654FF2"/>
    <w:rsid w:val="00655BF8"/>
    <w:rsid w:val="00655C1C"/>
    <w:rsid w:val="00655CB8"/>
    <w:rsid w:val="006560CB"/>
    <w:rsid w:val="006561DB"/>
    <w:rsid w:val="0065672C"/>
    <w:rsid w:val="006567DB"/>
    <w:rsid w:val="00656DA9"/>
    <w:rsid w:val="006572E8"/>
    <w:rsid w:val="0065731E"/>
    <w:rsid w:val="00657C65"/>
    <w:rsid w:val="0066069B"/>
    <w:rsid w:val="006609EA"/>
    <w:rsid w:val="0066192A"/>
    <w:rsid w:val="00662098"/>
    <w:rsid w:val="0066250D"/>
    <w:rsid w:val="006634CE"/>
    <w:rsid w:val="00663859"/>
    <w:rsid w:val="00663891"/>
    <w:rsid w:val="00663960"/>
    <w:rsid w:val="00663F1E"/>
    <w:rsid w:val="0066428F"/>
    <w:rsid w:val="00664749"/>
    <w:rsid w:val="00664B97"/>
    <w:rsid w:val="00664F64"/>
    <w:rsid w:val="00667DDA"/>
    <w:rsid w:val="00670468"/>
    <w:rsid w:val="00670934"/>
    <w:rsid w:val="006709A5"/>
    <w:rsid w:val="0067144F"/>
    <w:rsid w:val="00671689"/>
    <w:rsid w:val="0067196A"/>
    <w:rsid w:val="00672EDE"/>
    <w:rsid w:val="006736D9"/>
    <w:rsid w:val="006736EB"/>
    <w:rsid w:val="006740A5"/>
    <w:rsid w:val="00675FA4"/>
    <w:rsid w:val="00676433"/>
    <w:rsid w:val="00676458"/>
    <w:rsid w:val="00676DD4"/>
    <w:rsid w:val="006770B6"/>
    <w:rsid w:val="00677277"/>
    <w:rsid w:val="00677A21"/>
    <w:rsid w:val="006808B1"/>
    <w:rsid w:val="006808E6"/>
    <w:rsid w:val="00680FE4"/>
    <w:rsid w:val="00681429"/>
    <w:rsid w:val="00681A66"/>
    <w:rsid w:val="00681F4E"/>
    <w:rsid w:val="0068214D"/>
    <w:rsid w:val="006824F0"/>
    <w:rsid w:val="006825A7"/>
    <w:rsid w:val="0068273F"/>
    <w:rsid w:val="00682F1C"/>
    <w:rsid w:val="006830EE"/>
    <w:rsid w:val="006831A9"/>
    <w:rsid w:val="00683D14"/>
    <w:rsid w:val="006843E5"/>
    <w:rsid w:val="00684A63"/>
    <w:rsid w:val="00685246"/>
    <w:rsid w:val="00686378"/>
    <w:rsid w:val="00687057"/>
    <w:rsid w:val="00687516"/>
    <w:rsid w:val="00687590"/>
    <w:rsid w:val="00687BA8"/>
    <w:rsid w:val="0069160A"/>
    <w:rsid w:val="00691CD4"/>
    <w:rsid w:val="00691EEF"/>
    <w:rsid w:val="006920E2"/>
    <w:rsid w:val="00692236"/>
    <w:rsid w:val="00693877"/>
    <w:rsid w:val="006938BE"/>
    <w:rsid w:val="00693AF5"/>
    <w:rsid w:val="00694940"/>
    <w:rsid w:val="00694A63"/>
    <w:rsid w:val="0069500B"/>
    <w:rsid w:val="00695868"/>
    <w:rsid w:val="00695C87"/>
    <w:rsid w:val="006963C8"/>
    <w:rsid w:val="0069692C"/>
    <w:rsid w:val="00696CFC"/>
    <w:rsid w:val="0069710E"/>
    <w:rsid w:val="006972C1"/>
    <w:rsid w:val="0069753E"/>
    <w:rsid w:val="0069781C"/>
    <w:rsid w:val="00697EBD"/>
    <w:rsid w:val="006A0092"/>
    <w:rsid w:val="006A026C"/>
    <w:rsid w:val="006A03A9"/>
    <w:rsid w:val="006A060C"/>
    <w:rsid w:val="006A128B"/>
    <w:rsid w:val="006A1366"/>
    <w:rsid w:val="006A1402"/>
    <w:rsid w:val="006A1996"/>
    <w:rsid w:val="006A1FF6"/>
    <w:rsid w:val="006A215E"/>
    <w:rsid w:val="006A22E1"/>
    <w:rsid w:val="006A2E29"/>
    <w:rsid w:val="006A2EEE"/>
    <w:rsid w:val="006A37A6"/>
    <w:rsid w:val="006A4213"/>
    <w:rsid w:val="006A4381"/>
    <w:rsid w:val="006A4519"/>
    <w:rsid w:val="006A4521"/>
    <w:rsid w:val="006A4ABC"/>
    <w:rsid w:val="006A4DA7"/>
    <w:rsid w:val="006A55ED"/>
    <w:rsid w:val="006A5F04"/>
    <w:rsid w:val="006A6598"/>
    <w:rsid w:val="006A6AEA"/>
    <w:rsid w:val="006A742B"/>
    <w:rsid w:val="006A7EEC"/>
    <w:rsid w:val="006A7FC6"/>
    <w:rsid w:val="006B0178"/>
    <w:rsid w:val="006B1094"/>
    <w:rsid w:val="006B138F"/>
    <w:rsid w:val="006B17C9"/>
    <w:rsid w:val="006B1926"/>
    <w:rsid w:val="006B1988"/>
    <w:rsid w:val="006B1ADC"/>
    <w:rsid w:val="006B1CC7"/>
    <w:rsid w:val="006B2CA1"/>
    <w:rsid w:val="006B3DE9"/>
    <w:rsid w:val="006B41D1"/>
    <w:rsid w:val="006B48E9"/>
    <w:rsid w:val="006B4D2B"/>
    <w:rsid w:val="006B53F8"/>
    <w:rsid w:val="006B5762"/>
    <w:rsid w:val="006B57A8"/>
    <w:rsid w:val="006B59FB"/>
    <w:rsid w:val="006B5A27"/>
    <w:rsid w:val="006B5D9B"/>
    <w:rsid w:val="006B5FBC"/>
    <w:rsid w:val="006B6E49"/>
    <w:rsid w:val="006B6F77"/>
    <w:rsid w:val="006B6FA8"/>
    <w:rsid w:val="006B7A28"/>
    <w:rsid w:val="006B7D35"/>
    <w:rsid w:val="006B7DC3"/>
    <w:rsid w:val="006C0DDE"/>
    <w:rsid w:val="006C14DE"/>
    <w:rsid w:val="006C15E8"/>
    <w:rsid w:val="006C15F0"/>
    <w:rsid w:val="006C162F"/>
    <w:rsid w:val="006C1770"/>
    <w:rsid w:val="006C1985"/>
    <w:rsid w:val="006C285A"/>
    <w:rsid w:val="006C2D39"/>
    <w:rsid w:val="006C333F"/>
    <w:rsid w:val="006C3A42"/>
    <w:rsid w:val="006C3AE3"/>
    <w:rsid w:val="006C49A3"/>
    <w:rsid w:val="006C4C49"/>
    <w:rsid w:val="006C513D"/>
    <w:rsid w:val="006C5CAB"/>
    <w:rsid w:val="006C6054"/>
    <w:rsid w:val="006C622E"/>
    <w:rsid w:val="006C6731"/>
    <w:rsid w:val="006C67A7"/>
    <w:rsid w:val="006D0119"/>
    <w:rsid w:val="006D02A4"/>
    <w:rsid w:val="006D06F9"/>
    <w:rsid w:val="006D0A35"/>
    <w:rsid w:val="006D1802"/>
    <w:rsid w:val="006D2348"/>
    <w:rsid w:val="006D35EA"/>
    <w:rsid w:val="006D3700"/>
    <w:rsid w:val="006D4111"/>
    <w:rsid w:val="006D4171"/>
    <w:rsid w:val="006D49C9"/>
    <w:rsid w:val="006D4AF9"/>
    <w:rsid w:val="006D4E60"/>
    <w:rsid w:val="006D5154"/>
    <w:rsid w:val="006D5367"/>
    <w:rsid w:val="006D5414"/>
    <w:rsid w:val="006D5463"/>
    <w:rsid w:val="006D57CC"/>
    <w:rsid w:val="006D57CD"/>
    <w:rsid w:val="006D5E44"/>
    <w:rsid w:val="006D6926"/>
    <w:rsid w:val="006D7445"/>
    <w:rsid w:val="006D7C8B"/>
    <w:rsid w:val="006E0774"/>
    <w:rsid w:val="006E080D"/>
    <w:rsid w:val="006E1342"/>
    <w:rsid w:val="006E15DE"/>
    <w:rsid w:val="006E1CE9"/>
    <w:rsid w:val="006E21F8"/>
    <w:rsid w:val="006E258E"/>
    <w:rsid w:val="006E269D"/>
    <w:rsid w:val="006E28CA"/>
    <w:rsid w:val="006E321F"/>
    <w:rsid w:val="006E34BA"/>
    <w:rsid w:val="006E3F39"/>
    <w:rsid w:val="006E46AE"/>
    <w:rsid w:val="006E478F"/>
    <w:rsid w:val="006E4907"/>
    <w:rsid w:val="006E4996"/>
    <w:rsid w:val="006E54BF"/>
    <w:rsid w:val="006E5512"/>
    <w:rsid w:val="006E56E9"/>
    <w:rsid w:val="006E5E23"/>
    <w:rsid w:val="006E66E1"/>
    <w:rsid w:val="006E67A1"/>
    <w:rsid w:val="006E6902"/>
    <w:rsid w:val="006E7775"/>
    <w:rsid w:val="006E77CE"/>
    <w:rsid w:val="006E77D9"/>
    <w:rsid w:val="006E7FC3"/>
    <w:rsid w:val="006F0E57"/>
    <w:rsid w:val="006F0EE5"/>
    <w:rsid w:val="006F1418"/>
    <w:rsid w:val="006F1645"/>
    <w:rsid w:val="006F2613"/>
    <w:rsid w:val="006F2979"/>
    <w:rsid w:val="006F2C84"/>
    <w:rsid w:val="006F3123"/>
    <w:rsid w:val="006F3AC6"/>
    <w:rsid w:val="006F3AC7"/>
    <w:rsid w:val="006F3D97"/>
    <w:rsid w:val="006F4D03"/>
    <w:rsid w:val="006F584F"/>
    <w:rsid w:val="006F5D37"/>
    <w:rsid w:val="006F5E54"/>
    <w:rsid w:val="006F625D"/>
    <w:rsid w:val="006F6C89"/>
    <w:rsid w:val="006F6FB4"/>
    <w:rsid w:val="006F727A"/>
    <w:rsid w:val="006F78DC"/>
    <w:rsid w:val="006F7E20"/>
    <w:rsid w:val="00700208"/>
    <w:rsid w:val="00700BA5"/>
    <w:rsid w:val="00700EB4"/>
    <w:rsid w:val="0070181D"/>
    <w:rsid w:val="0070206A"/>
    <w:rsid w:val="007020EB"/>
    <w:rsid w:val="00702954"/>
    <w:rsid w:val="007033AB"/>
    <w:rsid w:val="00704B6F"/>
    <w:rsid w:val="00704CE9"/>
    <w:rsid w:val="00704E75"/>
    <w:rsid w:val="007051F0"/>
    <w:rsid w:val="00705B2C"/>
    <w:rsid w:val="00705C53"/>
    <w:rsid w:val="007066EF"/>
    <w:rsid w:val="00706E40"/>
    <w:rsid w:val="00706EE5"/>
    <w:rsid w:val="00707183"/>
    <w:rsid w:val="0070771D"/>
    <w:rsid w:val="00707735"/>
    <w:rsid w:val="00707A1A"/>
    <w:rsid w:val="00707AF4"/>
    <w:rsid w:val="00707CE2"/>
    <w:rsid w:val="007101B8"/>
    <w:rsid w:val="0071077F"/>
    <w:rsid w:val="00710886"/>
    <w:rsid w:val="00710ABA"/>
    <w:rsid w:val="00711427"/>
    <w:rsid w:val="00711639"/>
    <w:rsid w:val="00711F50"/>
    <w:rsid w:val="0071276D"/>
    <w:rsid w:val="0071283D"/>
    <w:rsid w:val="00712AE2"/>
    <w:rsid w:val="00712DB2"/>
    <w:rsid w:val="0071316F"/>
    <w:rsid w:val="00713672"/>
    <w:rsid w:val="00713CAB"/>
    <w:rsid w:val="00714361"/>
    <w:rsid w:val="007144A3"/>
    <w:rsid w:val="00714D08"/>
    <w:rsid w:val="00714F19"/>
    <w:rsid w:val="007152BB"/>
    <w:rsid w:val="00715480"/>
    <w:rsid w:val="00715A4C"/>
    <w:rsid w:val="00715A90"/>
    <w:rsid w:val="007169F0"/>
    <w:rsid w:val="00717623"/>
    <w:rsid w:val="00717967"/>
    <w:rsid w:val="00717D1A"/>
    <w:rsid w:val="00717FF0"/>
    <w:rsid w:val="00720518"/>
    <w:rsid w:val="00720BAB"/>
    <w:rsid w:val="00720C96"/>
    <w:rsid w:val="0072139E"/>
    <w:rsid w:val="007217B1"/>
    <w:rsid w:val="007218C1"/>
    <w:rsid w:val="007219EA"/>
    <w:rsid w:val="00721F2F"/>
    <w:rsid w:val="007222A9"/>
    <w:rsid w:val="00722D9B"/>
    <w:rsid w:val="00722F59"/>
    <w:rsid w:val="00723684"/>
    <w:rsid w:val="007236BA"/>
    <w:rsid w:val="007237C0"/>
    <w:rsid w:val="0072388C"/>
    <w:rsid w:val="00723927"/>
    <w:rsid w:val="00723DC8"/>
    <w:rsid w:val="00724474"/>
    <w:rsid w:val="00724B15"/>
    <w:rsid w:val="0072572F"/>
    <w:rsid w:val="00725D2A"/>
    <w:rsid w:val="00726062"/>
    <w:rsid w:val="007263B9"/>
    <w:rsid w:val="00726B33"/>
    <w:rsid w:val="007275D7"/>
    <w:rsid w:val="00727E57"/>
    <w:rsid w:val="007301BE"/>
    <w:rsid w:val="00730ADD"/>
    <w:rsid w:val="00730D70"/>
    <w:rsid w:val="00731CAF"/>
    <w:rsid w:val="00731D88"/>
    <w:rsid w:val="0073236F"/>
    <w:rsid w:val="00732436"/>
    <w:rsid w:val="0073249A"/>
    <w:rsid w:val="0073299A"/>
    <w:rsid w:val="00732E7C"/>
    <w:rsid w:val="00732F3B"/>
    <w:rsid w:val="007330F8"/>
    <w:rsid w:val="007338D6"/>
    <w:rsid w:val="00733CF8"/>
    <w:rsid w:val="00734C98"/>
    <w:rsid w:val="0073501B"/>
    <w:rsid w:val="00735F74"/>
    <w:rsid w:val="00735F8F"/>
    <w:rsid w:val="007365B0"/>
    <w:rsid w:val="007369DD"/>
    <w:rsid w:val="007400CD"/>
    <w:rsid w:val="007403CB"/>
    <w:rsid w:val="00740634"/>
    <w:rsid w:val="00740EC8"/>
    <w:rsid w:val="00740F76"/>
    <w:rsid w:val="0074196C"/>
    <w:rsid w:val="00741B61"/>
    <w:rsid w:val="00741D8F"/>
    <w:rsid w:val="00741EE9"/>
    <w:rsid w:val="00741FD1"/>
    <w:rsid w:val="00742A3D"/>
    <w:rsid w:val="00742AEA"/>
    <w:rsid w:val="00743C01"/>
    <w:rsid w:val="00744649"/>
    <w:rsid w:val="007446D1"/>
    <w:rsid w:val="00745115"/>
    <w:rsid w:val="00745910"/>
    <w:rsid w:val="007461D2"/>
    <w:rsid w:val="0074684A"/>
    <w:rsid w:val="00746994"/>
    <w:rsid w:val="00746E5A"/>
    <w:rsid w:val="00746EA9"/>
    <w:rsid w:val="00747175"/>
    <w:rsid w:val="007475DA"/>
    <w:rsid w:val="00747AA3"/>
    <w:rsid w:val="00747C9B"/>
    <w:rsid w:val="007502B5"/>
    <w:rsid w:val="00750D00"/>
    <w:rsid w:val="00751A1F"/>
    <w:rsid w:val="00751A7A"/>
    <w:rsid w:val="00751BAC"/>
    <w:rsid w:val="00751EC6"/>
    <w:rsid w:val="0075237E"/>
    <w:rsid w:val="007537AA"/>
    <w:rsid w:val="00753947"/>
    <w:rsid w:val="0075408B"/>
    <w:rsid w:val="0075443E"/>
    <w:rsid w:val="00754733"/>
    <w:rsid w:val="00754A81"/>
    <w:rsid w:val="0075537A"/>
    <w:rsid w:val="0075541C"/>
    <w:rsid w:val="00755630"/>
    <w:rsid w:val="0075572E"/>
    <w:rsid w:val="007557D0"/>
    <w:rsid w:val="00755A0D"/>
    <w:rsid w:val="00755B02"/>
    <w:rsid w:val="00755EBD"/>
    <w:rsid w:val="0075628A"/>
    <w:rsid w:val="0075643D"/>
    <w:rsid w:val="0075695A"/>
    <w:rsid w:val="007569E3"/>
    <w:rsid w:val="00757648"/>
    <w:rsid w:val="007606CD"/>
    <w:rsid w:val="00760AF7"/>
    <w:rsid w:val="007611BE"/>
    <w:rsid w:val="007613CD"/>
    <w:rsid w:val="007617EC"/>
    <w:rsid w:val="0076184E"/>
    <w:rsid w:val="00761A1F"/>
    <w:rsid w:val="00761CD9"/>
    <w:rsid w:val="007625C9"/>
    <w:rsid w:val="0076273E"/>
    <w:rsid w:val="007627B6"/>
    <w:rsid w:val="00763433"/>
    <w:rsid w:val="00763741"/>
    <w:rsid w:val="00763A1F"/>
    <w:rsid w:val="00763A7D"/>
    <w:rsid w:val="007640AA"/>
    <w:rsid w:val="0076438D"/>
    <w:rsid w:val="00764B85"/>
    <w:rsid w:val="00764BB4"/>
    <w:rsid w:val="0076536D"/>
    <w:rsid w:val="00765387"/>
    <w:rsid w:val="007653C4"/>
    <w:rsid w:val="007664E8"/>
    <w:rsid w:val="00766548"/>
    <w:rsid w:val="00766C53"/>
    <w:rsid w:val="0076793E"/>
    <w:rsid w:val="00767BF1"/>
    <w:rsid w:val="00770CD6"/>
    <w:rsid w:val="00770E3A"/>
    <w:rsid w:val="007711C4"/>
    <w:rsid w:val="00771234"/>
    <w:rsid w:val="00771DE5"/>
    <w:rsid w:val="00772130"/>
    <w:rsid w:val="007729A9"/>
    <w:rsid w:val="00772BF2"/>
    <w:rsid w:val="00772DF0"/>
    <w:rsid w:val="00773908"/>
    <w:rsid w:val="007741C0"/>
    <w:rsid w:val="007742CB"/>
    <w:rsid w:val="007747E3"/>
    <w:rsid w:val="007750D9"/>
    <w:rsid w:val="00776605"/>
    <w:rsid w:val="00776DFC"/>
    <w:rsid w:val="00777513"/>
    <w:rsid w:val="00777D70"/>
    <w:rsid w:val="0078076D"/>
    <w:rsid w:val="00780A63"/>
    <w:rsid w:val="00780B00"/>
    <w:rsid w:val="00780CBD"/>
    <w:rsid w:val="00782B34"/>
    <w:rsid w:val="00782CC6"/>
    <w:rsid w:val="00782DDC"/>
    <w:rsid w:val="00782F66"/>
    <w:rsid w:val="0078304F"/>
    <w:rsid w:val="007837C4"/>
    <w:rsid w:val="00783AAF"/>
    <w:rsid w:val="00784008"/>
    <w:rsid w:val="00784110"/>
    <w:rsid w:val="0078479C"/>
    <w:rsid w:val="00784A12"/>
    <w:rsid w:val="00784E2D"/>
    <w:rsid w:val="0078546F"/>
    <w:rsid w:val="00785A4C"/>
    <w:rsid w:val="00785FB4"/>
    <w:rsid w:val="007860C6"/>
    <w:rsid w:val="00786360"/>
    <w:rsid w:val="007863A4"/>
    <w:rsid w:val="007865B2"/>
    <w:rsid w:val="00786D89"/>
    <w:rsid w:val="00787290"/>
    <w:rsid w:val="00790318"/>
    <w:rsid w:val="007903EE"/>
    <w:rsid w:val="00790858"/>
    <w:rsid w:val="007910AB"/>
    <w:rsid w:val="00791275"/>
    <w:rsid w:val="007912F3"/>
    <w:rsid w:val="00792A77"/>
    <w:rsid w:val="007931AF"/>
    <w:rsid w:val="00793798"/>
    <w:rsid w:val="00793D14"/>
    <w:rsid w:val="0079482A"/>
    <w:rsid w:val="00794908"/>
    <w:rsid w:val="00795EB9"/>
    <w:rsid w:val="00795ED4"/>
    <w:rsid w:val="00796498"/>
    <w:rsid w:val="0079666D"/>
    <w:rsid w:val="00796B56"/>
    <w:rsid w:val="00797329"/>
    <w:rsid w:val="0079765D"/>
    <w:rsid w:val="00797A92"/>
    <w:rsid w:val="007A0502"/>
    <w:rsid w:val="007A0DC5"/>
    <w:rsid w:val="007A0E36"/>
    <w:rsid w:val="007A13C2"/>
    <w:rsid w:val="007A22A8"/>
    <w:rsid w:val="007A27D9"/>
    <w:rsid w:val="007A3EAA"/>
    <w:rsid w:val="007A4978"/>
    <w:rsid w:val="007A52BA"/>
    <w:rsid w:val="007A53BB"/>
    <w:rsid w:val="007A54CF"/>
    <w:rsid w:val="007A562B"/>
    <w:rsid w:val="007A6A69"/>
    <w:rsid w:val="007A6E35"/>
    <w:rsid w:val="007A6FD5"/>
    <w:rsid w:val="007A705F"/>
    <w:rsid w:val="007A7A7D"/>
    <w:rsid w:val="007B08EA"/>
    <w:rsid w:val="007B0ABD"/>
    <w:rsid w:val="007B1205"/>
    <w:rsid w:val="007B19E9"/>
    <w:rsid w:val="007B1B35"/>
    <w:rsid w:val="007B1CD7"/>
    <w:rsid w:val="007B1EDE"/>
    <w:rsid w:val="007B1F13"/>
    <w:rsid w:val="007B201B"/>
    <w:rsid w:val="007B2A00"/>
    <w:rsid w:val="007B2AF3"/>
    <w:rsid w:val="007B2BA3"/>
    <w:rsid w:val="007B2BF6"/>
    <w:rsid w:val="007B2C71"/>
    <w:rsid w:val="007B3F58"/>
    <w:rsid w:val="007B4889"/>
    <w:rsid w:val="007B4922"/>
    <w:rsid w:val="007B4B75"/>
    <w:rsid w:val="007B4B91"/>
    <w:rsid w:val="007B4C8E"/>
    <w:rsid w:val="007B51DE"/>
    <w:rsid w:val="007B54EC"/>
    <w:rsid w:val="007B5C17"/>
    <w:rsid w:val="007B5DEF"/>
    <w:rsid w:val="007B63D8"/>
    <w:rsid w:val="007B63FF"/>
    <w:rsid w:val="007B6677"/>
    <w:rsid w:val="007B66AF"/>
    <w:rsid w:val="007B68EF"/>
    <w:rsid w:val="007B696D"/>
    <w:rsid w:val="007B69F6"/>
    <w:rsid w:val="007B7714"/>
    <w:rsid w:val="007B7D01"/>
    <w:rsid w:val="007C00B9"/>
    <w:rsid w:val="007C08F3"/>
    <w:rsid w:val="007C09DB"/>
    <w:rsid w:val="007C12A5"/>
    <w:rsid w:val="007C15F5"/>
    <w:rsid w:val="007C18EB"/>
    <w:rsid w:val="007C19E2"/>
    <w:rsid w:val="007C2DC9"/>
    <w:rsid w:val="007C2FBF"/>
    <w:rsid w:val="007C3047"/>
    <w:rsid w:val="007C30F3"/>
    <w:rsid w:val="007C337E"/>
    <w:rsid w:val="007C3390"/>
    <w:rsid w:val="007C3689"/>
    <w:rsid w:val="007C3910"/>
    <w:rsid w:val="007C3C98"/>
    <w:rsid w:val="007C51DF"/>
    <w:rsid w:val="007C5F7D"/>
    <w:rsid w:val="007C6267"/>
    <w:rsid w:val="007C63B3"/>
    <w:rsid w:val="007C6D1E"/>
    <w:rsid w:val="007C6DD7"/>
    <w:rsid w:val="007C714D"/>
    <w:rsid w:val="007C74AA"/>
    <w:rsid w:val="007C76F9"/>
    <w:rsid w:val="007C7955"/>
    <w:rsid w:val="007C7B80"/>
    <w:rsid w:val="007C7C7B"/>
    <w:rsid w:val="007D00E4"/>
    <w:rsid w:val="007D00EA"/>
    <w:rsid w:val="007D0219"/>
    <w:rsid w:val="007D096C"/>
    <w:rsid w:val="007D1728"/>
    <w:rsid w:val="007D1FF0"/>
    <w:rsid w:val="007D21CB"/>
    <w:rsid w:val="007D223C"/>
    <w:rsid w:val="007D2337"/>
    <w:rsid w:val="007D2AC6"/>
    <w:rsid w:val="007D2D7C"/>
    <w:rsid w:val="007D3614"/>
    <w:rsid w:val="007D40B2"/>
    <w:rsid w:val="007D4343"/>
    <w:rsid w:val="007D4698"/>
    <w:rsid w:val="007D4D5A"/>
    <w:rsid w:val="007D4DC1"/>
    <w:rsid w:val="007D51CE"/>
    <w:rsid w:val="007D56CA"/>
    <w:rsid w:val="007D572A"/>
    <w:rsid w:val="007D5A96"/>
    <w:rsid w:val="007D5B4B"/>
    <w:rsid w:val="007D5B69"/>
    <w:rsid w:val="007D5D53"/>
    <w:rsid w:val="007D63B5"/>
    <w:rsid w:val="007D645F"/>
    <w:rsid w:val="007D6758"/>
    <w:rsid w:val="007D6A1A"/>
    <w:rsid w:val="007D70D1"/>
    <w:rsid w:val="007D738A"/>
    <w:rsid w:val="007E00B8"/>
    <w:rsid w:val="007E03D6"/>
    <w:rsid w:val="007E08D4"/>
    <w:rsid w:val="007E1BA8"/>
    <w:rsid w:val="007E1BE8"/>
    <w:rsid w:val="007E1D91"/>
    <w:rsid w:val="007E211D"/>
    <w:rsid w:val="007E2151"/>
    <w:rsid w:val="007E2194"/>
    <w:rsid w:val="007E23AD"/>
    <w:rsid w:val="007E2A2D"/>
    <w:rsid w:val="007E2D27"/>
    <w:rsid w:val="007E32E7"/>
    <w:rsid w:val="007E3D6E"/>
    <w:rsid w:val="007E3DEB"/>
    <w:rsid w:val="007E4399"/>
    <w:rsid w:val="007E466A"/>
    <w:rsid w:val="007E5691"/>
    <w:rsid w:val="007E5B32"/>
    <w:rsid w:val="007E6407"/>
    <w:rsid w:val="007E6FFE"/>
    <w:rsid w:val="007E761E"/>
    <w:rsid w:val="007E7C07"/>
    <w:rsid w:val="007E7FF4"/>
    <w:rsid w:val="007F0452"/>
    <w:rsid w:val="007F069E"/>
    <w:rsid w:val="007F0F88"/>
    <w:rsid w:val="007F1124"/>
    <w:rsid w:val="007F1186"/>
    <w:rsid w:val="007F128E"/>
    <w:rsid w:val="007F14A5"/>
    <w:rsid w:val="007F1BDA"/>
    <w:rsid w:val="007F1F30"/>
    <w:rsid w:val="007F2B84"/>
    <w:rsid w:val="007F303F"/>
    <w:rsid w:val="007F3380"/>
    <w:rsid w:val="007F3405"/>
    <w:rsid w:val="007F371B"/>
    <w:rsid w:val="007F436E"/>
    <w:rsid w:val="007F4716"/>
    <w:rsid w:val="007F5228"/>
    <w:rsid w:val="007F5237"/>
    <w:rsid w:val="007F54A6"/>
    <w:rsid w:val="007F5967"/>
    <w:rsid w:val="007F5E0F"/>
    <w:rsid w:val="007F6533"/>
    <w:rsid w:val="007F75A6"/>
    <w:rsid w:val="007F7878"/>
    <w:rsid w:val="00800A2C"/>
    <w:rsid w:val="008014AA"/>
    <w:rsid w:val="00801CDF"/>
    <w:rsid w:val="00802BEB"/>
    <w:rsid w:val="00803265"/>
    <w:rsid w:val="0080496E"/>
    <w:rsid w:val="00804C67"/>
    <w:rsid w:val="00804CA7"/>
    <w:rsid w:val="00805087"/>
    <w:rsid w:val="008050BD"/>
    <w:rsid w:val="00805658"/>
    <w:rsid w:val="0080572C"/>
    <w:rsid w:val="008064E1"/>
    <w:rsid w:val="00806A5A"/>
    <w:rsid w:val="00806CC2"/>
    <w:rsid w:val="0080702A"/>
    <w:rsid w:val="00807141"/>
    <w:rsid w:val="00807BD8"/>
    <w:rsid w:val="00810783"/>
    <w:rsid w:val="00811C49"/>
    <w:rsid w:val="00812714"/>
    <w:rsid w:val="008129A0"/>
    <w:rsid w:val="00812B61"/>
    <w:rsid w:val="00812F4A"/>
    <w:rsid w:val="00813987"/>
    <w:rsid w:val="00814142"/>
    <w:rsid w:val="00814822"/>
    <w:rsid w:val="0081515E"/>
    <w:rsid w:val="00815398"/>
    <w:rsid w:val="00816B94"/>
    <w:rsid w:val="00816EB9"/>
    <w:rsid w:val="00816F73"/>
    <w:rsid w:val="00817AFC"/>
    <w:rsid w:val="00817EEE"/>
    <w:rsid w:val="00820D69"/>
    <w:rsid w:val="008213F8"/>
    <w:rsid w:val="008214A6"/>
    <w:rsid w:val="00821742"/>
    <w:rsid w:val="00821761"/>
    <w:rsid w:val="008218E1"/>
    <w:rsid w:val="00821E12"/>
    <w:rsid w:val="00822003"/>
    <w:rsid w:val="00822887"/>
    <w:rsid w:val="00822CD0"/>
    <w:rsid w:val="00823A93"/>
    <w:rsid w:val="00823FD3"/>
    <w:rsid w:val="00824386"/>
    <w:rsid w:val="008244CD"/>
    <w:rsid w:val="008244DE"/>
    <w:rsid w:val="008244EF"/>
    <w:rsid w:val="00825986"/>
    <w:rsid w:val="00825BA3"/>
    <w:rsid w:val="008261C2"/>
    <w:rsid w:val="00826776"/>
    <w:rsid w:val="008274A2"/>
    <w:rsid w:val="00830259"/>
    <w:rsid w:val="00830C1F"/>
    <w:rsid w:val="00830D20"/>
    <w:rsid w:val="00830DAA"/>
    <w:rsid w:val="00831613"/>
    <w:rsid w:val="0083191E"/>
    <w:rsid w:val="00831F70"/>
    <w:rsid w:val="00831FDC"/>
    <w:rsid w:val="008321D0"/>
    <w:rsid w:val="008323F5"/>
    <w:rsid w:val="00833370"/>
    <w:rsid w:val="00833490"/>
    <w:rsid w:val="00833525"/>
    <w:rsid w:val="00834914"/>
    <w:rsid w:val="0083493A"/>
    <w:rsid w:val="00834AC1"/>
    <w:rsid w:val="00834F9F"/>
    <w:rsid w:val="008353C3"/>
    <w:rsid w:val="008356E5"/>
    <w:rsid w:val="00835A5B"/>
    <w:rsid w:val="00835EAB"/>
    <w:rsid w:val="00836D6C"/>
    <w:rsid w:val="0083714E"/>
    <w:rsid w:val="00837189"/>
    <w:rsid w:val="008374A9"/>
    <w:rsid w:val="008375ED"/>
    <w:rsid w:val="008376D1"/>
    <w:rsid w:val="00837E06"/>
    <w:rsid w:val="00837EF9"/>
    <w:rsid w:val="00840915"/>
    <w:rsid w:val="008418AC"/>
    <w:rsid w:val="00841D9D"/>
    <w:rsid w:val="00841F7F"/>
    <w:rsid w:val="00843024"/>
    <w:rsid w:val="008430C3"/>
    <w:rsid w:val="008432BB"/>
    <w:rsid w:val="0084338A"/>
    <w:rsid w:val="00843699"/>
    <w:rsid w:val="00843881"/>
    <w:rsid w:val="00843D54"/>
    <w:rsid w:val="0084404C"/>
    <w:rsid w:val="00844973"/>
    <w:rsid w:val="00844B3C"/>
    <w:rsid w:val="00844E72"/>
    <w:rsid w:val="008453E6"/>
    <w:rsid w:val="0084685D"/>
    <w:rsid w:val="008468E6"/>
    <w:rsid w:val="008472A5"/>
    <w:rsid w:val="00847527"/>
    <w:rsid w:val="00847CAC"/>
    <w:rsid w:val="008509A7"/>
    <w:rsid w:val="008509B5"/>
    <w:rsid w:val="008517B6"/>
    <w:rsid w:val="00852610"/>
    <w:rsid w:val="0085264C"/>
    <w:rsid w:val="008527E5"/>
    <w:rsid w:val="00852940"/>
    <w:rsid w:val="008532BD"/>
    <w:rsid w:val="008534ED"/>
    <w:rsid w:val="00853E6E"/>
    <w:rsid w:val="00853F25"/>
    <w:rsid w:val="0085509D"/>
    <w:rsid w:val="00855575"/>
    <w:rsid w:val="00855BBC"/>
    <w:rsid w:val="00856640"/>
    <w:rsid w:val="008577AA"/>
    <w:rsid w:val="00857D49"/>
    <w:rsid w:val="00857E3E"/>
    <w:rsid w:val="00860186"/>
    <w:rsid w:val="0086077A"/>
    <w:rsid w:val="008609B8"/>
    <w:rsid w:val="00860A19"/>
    <w:rsid w:val="00861374"/>
    <w:rsid w:val="00861BDF"/>
    <w:rsid w:val="008621A1"/>
    <w:rsid w:val="008627A6"/>
    <w:rsid w:val="008633CD"/>
    <w:rsid w:val="00863B4C"/>
    <w:rsid w:val="00863CC8"/>
    <w:rsid w:val="00863E4E"/>
    <w:rsid w:val="008650B9"/>
    <w:rsid w:val="0086518E"/>
    <w:rsid w:val="008668E0"/>
    <w:rsid w:val="00866D55"/>
    <w:rsid w:val="00867120"/>
    <w:rsid w:val="008678C3"/>
    <w:rsid w:val="00867CE7"/>
    <w:rsid w:val="0087006E"/>
    <w:rsid w:val="0087091E"/>
    <w:rsid w:val="008709FB"/>
    <w:rsid w:val="00870DC9"/>
    <w:rsid w:val="00871081"/>
    <w:rsid w:val="008715FA"/>
    <w:rsid w:val="00871F57"/>
    <w:rsid w:val="00872788"/>
    <w:rsid w:val="00872AAE"/>
    <w:rsid w:val="00872F4E"/>
    <w:rsid w:val="00873139"/>
    <w:rsid w:val="00873346"/>
    <w:rsid w:val="008733A8"/>
    <w:rsid w:val="0087355D"/>
    <w:rsid w:val="008737F7"/>
    <w:rsid w:val="0087413A"/>
    <w:rsid w:val="008752D2"/>
    <w:rsid w:val="00875F4D"/>
    <w:rsid w:val="00877440"/>
    <w:rsid w:val="008779C9"/>
    <w:rsid w:val="008804A7"/>
    <w:rsid w:val="008807AA"/>
    <w:rsid w:val="00880CFE"/>
    <w:rsid w:val="0088131D"/>
    <w:rsid w:val="00882158"/>
    <w:rsid w:val="008829C0"/>
    <w:rsid w:val="00882A87"/>
    <w:rsid w:val="00882B4F"/>
    <w:rsid w:val="00883315"/>
    <w:rsid w:val="008833C4"/>
    <w:rsid w:val="00883E7E"/>
    <w:rsid w:val="008843F9"/>
    <w:rsid w:val="0088488B"/>
    <w:rsid w:val="00884B0A"/>
    <w:rsid w:val="0088542E"/>
    <w:rsid w:val="00885467"/>
    <w:rsid w:val="008859B4"/>
    <w:rsid w:val="00885D38"/>
    <w:rsid w:val="0088625D"/>
    <w:rsid w:val="008865BC"/>
    <w:rsid w:val="00886799"/>
    <w:rsid w:val="00886D2B"/>
    <w:rsid w:val="00887467"/>
    <w:rsid w:val="008875AB"/>
    <w:rsid w:val="00887A9A"/>
    <w:rsid w:val="00887DD2"/>
    <w:rsid w:val="00890DE6"/>
    <w:rsid w:val="008914E2"/>
    <w:rsid w:val="00891942"/>
    <w:rsid w:val="00891F50"/>
    <w:rsid w:val="008921E2"/>
    <w:rsid w:val="00892AB6"/>
    <w:rsid w:val="00892B5F"/>
    <w:rsid w:val="00893A5B"/>
    <w:rsid w:val="00893F1E"/>
    <w:rsid w:val="00894738"/>
    <w:rsid w:val="0089480B"/>
    <w:rsid w:val="00894E23"/>
    <w:rsid w:val="00895989"/>
    <w:rsid w:val="00895C79"/>
    <w:rsid w:val="00895DF2"/>
    <w:rsid w:val="00896377"/>
    <w:rsid w:val="0089677B"/>
    <w:rsid w:val="008967D9"/>
    <w:rsid w:val="0089700E"/>
    <w:rsid w:val="00897461"/>
    <w:rsid w:val="00897473"/>
    <w:rsid w:val="008A0199"/>
    <w:rsid w:val="008A0356"/>
    <w:rsid w:val="008A03BD"/>
    <w:rsid w:val="008A0480"/>
    <w:rsid w:val="008A04FF"/>
    <w:rsid w:val="008A0DDA"/>
    <w:rsid w:val="008A0EA6"/>
    <w:rsid w:val="008A1584"/>
    <w:rsid w:val="008A2CD1"/>
    <w:rsid w:val="008A2F43"/>
    <w:rsid w:val="008A3116"/>
    <w:rsid w:val="008A31CD"/>
    <w:rsid w:val="008A45DC"/>
    <w:rsid w:val="008A4A46"/>
    <w:rsid w:val="008A4A52"/>
    <w:rsid w:val="008A4F9A"/>
    <w:rsid w:val="008A5C54"/>
    <w:rsid w:val="008A6E16"/>
    <w:rsid w:val="008A6EA4"/>
    <w:rsid w:val="008B016B"/>
    <w:rsid w:val="008B121A"/>
    <w:rsid w:val="008B1477"/>
    <w:rsid w:val="008B14AF"/>
    <w:rsid w:val="008B1591"/>
    <w:rsid w:val="008B35BE"/>
    <w:rsid w:val="008B3A95"/>
    <w:rsid w:val="008B4864"/>
    <w:rsid w:val="008B491D"/>
    <w:rsid w:val="008B502F"/>
    <w:rsid w:val="008B555A"/>
    <w:rsid w:val="008B588A"/>
    <w:rsid w:val="008B59B5"/>
    <w:rsid w:val="008B62CE"/>
    <w:rsid w:val="008B6E6D"/>
    <w:rsid w:val="008B769F"/>
    <w:rsid w:val="008B7812"/>
    <w:rsid w:val="008B7BD5"/>
    <w:rsid w:val="008B7DE1"/>
    <w:rsid w:val="008B7E40"/>
    <w:rsid w:val="008C090F"/>
    <w:rsid w:val="008C09C7"/>
    <w:rsid w:val="008C1436"/>
    <w:rsid w:val="008C15CD"/>
    <w:rsid w:val="008C19F2"/>
    <w:rsid w:val="008C1C86"/>
    <w:rsid w:val="008C2C8F"/>
    <w:rsid w:val="008C3759"/>
    <w:rsid w:val="008C3806"/>
    <w:rsid w:val="008C3860"/>
    <w:rsid w:val="008C3BD7"/>
    <w:rsid w:val="008C4DA5"/>
    <w:rsid w:val="008C5213"/>
    <w:rsid w:val="008C54E9"/>
    <w:rsid w:val="008C5818"/>
    <w:rsid w:val="008C6047"/>
    <w:rsid w:val="008C6289"/>
    <w:rsid w:val="008C6569"/>
    <w:rsid w:val="008C657C"/>
    <w:rsid w:val="008C6FA8"/>
    <w:rsid w:val="008C6FCF"/>
    <w:rsid w:val="008C75FC"/>
    <w:rsid w:val="008C7606"/>
    <w:rsid w:val="008D059A"/>
    <w:rsid w:val="008D112D"/>
    <w:rsid w:val="008D113C"/>
    <w:rsid w:val="008D1A48"/>
    <w:rsid w:val="008D220E"/>
    <w:rsid w:val="008D25F7"/>
    <w:rsid w:val="008D2A44"/>
    <w:rsid w:val="008D3C39"/>
    <w:rsid w:val="008D3CA8"/>
    <w:rsid w:val="008D3D0C"/>
    <w:rsid w:val="008D3DB1"/>
    <w:rsid w:val="008D4369"/>
    <w:rsid w:val="008D4837"/>
    <w:rsid w:val="008D4950"/>
    <w:rsid w:val="008D52E8"/>
    <w:rsid w:val="008D53DB"/>
    <w:rsid w:val="008D5A9B"/>
    <w:rsid w:val="008D5E78"/>
    <w:rsid w:val="008D5FA0"/>
    <w:rsid w:val="008D686F"/>
    <w:rsid w:val="008D6E44"/>
    <w:rsid w:val="008D6E9D"/>
    <w:rsid w:val="008E01E3"/>
    <w:rsid w:val="008E024D"/>
    <w:rsid w:val="008E060E"/>
    <w:rsid w:val="008E084F"/>
    <w:rsid w:val="008E08CF"/>
    <w:rsid w:val="008E11A2"/>
    <w:rsid w:val="008E15B5"/>
    <w:rsid w:val="008E17B5"/>
    <w:rsid w:val="008E236B"/>
    <w:rsid w:val="008E23E1"/>
    <w:rsid w:val="008E2490"/>
    <w:rsid w:val="008E2FE5"/>
    <w:rsid w:val="008E3291"/>
    <w:rsid w:val="008E339B"/>
    <w:rsid w:val="008E3929"/>
    <w:rsid w:val="008E4091"/>
    <w:rsid w:val="008E4A41"/>
    <w:rsid w:val="008E4B0A"/>
    <w:rsid w:val="008E5032"/>
    <w:rsid w:val="008E5640"/>
    <w:rsid w:val="008E607D"/>
    <w:rsid w:val="008E76C6"/>
    <w:rsid w:val="008E7C55"/>
    <w:rsid w:val="008F0182"/>
    <w:rsid w:val="008F06D1"/>
    <w:rsid w:val="008F0BF2"/>
    <w:rsid w:val="008F127A"/>
    <w:rsid w:val="008F16E1"/>
    <w:rsid w:val="008F187D"/>
    <w:rsid w:val="008F1A87"/>
    <w:rsid w:val="008F1EBE"/>
    <w:rsid w:val="008F1F37"/>
    <w:rsid w:val="008F2B3D"/>
    <w:rsid w:val="008F2B6C"/>
    <w:rsid w:val="008F2F8F"/>
    <w:rsid w:val="008F33F2"/>
    <w:rsid w:val="008F41A3"/>
    <w:rsid w:val="008F425A"/>
    <w:rsid w:val="008F4338"/>
    <w:rsid w:val="008F6187"/>
    <w:rsid w:val="008F6621"/>
    <w:rsid w:val="008F6A65"/>
    <w:rsid w:val="008F6F68"/>
    <w:rsid w:val="009003F9"/>
    <w:rsid w:val="0090058D"/>
    <w:rsid w:val="00900942"/>
    <w:rsid w:val="00901609"/>
    <w:rsid w:val="00901A77"/>
    <w:rsid w:val="00901B28"/>
    <w:rsid w:val="00901B96"/>
    <w:rsid w:val="00902815"/>
    <w:rsid w:val="00903BD0"/>
    <w:rsid w:val="00904CB2"/>
    <w:rsid w:val="00904F5B"/>
    <w:rsid w:val="00905993"/>
    <w:rsid w:val="00905BEB"/>
    <w:rsid w:val="0090619E"/>
    <w:rsid w:val="00906913"/>
    <w:rsid w:val="00906E41"/>
    <w:rsid w:val="00906F71"/>
    <w:rsid w:val="009075E2"/>
    <w:rsid w:val="009078C6"/>
    <w:rsid w:val="0091029F"/>
    <w:rsid w:val="00910624"/>
    <w:rsid w:val="0091089A"/>
    <w:rsid w:val="00910EC5"/>
    <w:rsid w:val="00911515"/>
    <w:rsid w:val="009118E3"/>
    <w:rsid w:val="00911998"/>
    <w:rsid w:val="00911AC0"/>
    <w:rsid w:val="00911EE7"/>
    <w:rsid w:val="00912056"/>
    <w:rsid w:val="009128D6"/>
    <w:rsid w:val="00912928"/>
    <w:rsid w:val="00912939"/>
    <w:rsid w:val="0091300B"/>
    <w:rsid w:val="00913D32"/>
    <w:rsid w:val="00914567"/>
    <w:rsid w:val="00914710"/>
    <w:rsid w:val="00915027"/>
    <w:rsid w:val="00915288"/>
    <w:rsid w:val="00915469"/>
    <w:rsid w:val="00915DF8"/>
    <w:rsid w:val="009163C5"/>
    <w:rsid w:val="00916525"/>
    <w:rsid w:val="0091668D"/>
    <w:rsid w:val="009169C7"/>
    <w:rsid w:val="00916F26"/>
    <w:rsid w:val="0091703B"/>
    <w:rsid w:val="00917717"/>
    <w:rsid w:val="00920AEE"/>
    <w:rsid w:val="00920EFB"/>
    <w:rsid w:val="00921624"/>
    <w:rsid w:val="009218CD"/>
    <w:rsid w:val="009219A3"/>
    <w:rsid w:val="00921B63"/>
    <w:rsid w:val="00921EE3"/>
    <w:rsid w:val="0092206A"/>
    <w:rsid w:val="0092253D"/>
    <w:rsid w:val="00922905"/>
    <w:rsid w:val="00922E8D"/>
    <w:rsid w:val="00922ED5"/>
    <w:rsid w:val="00923F56"/>
    <w:rsid w:val="00924350"/>
    <w:rsid w:val="00924486"/>
    <w:rsid w:val="009246ED"/>
    <w:rsid w:val="00925465"/>
    <w:rsid w:val="009260D4"/>
    <w:rsid w:val="009269D9"/>
    <w:rsid w:val="00927504"/>
    <w:rsid w:val="00927A65"/>
    <w:rsid w:val="00927E8D"/>
    <w:rsid w:val="00927F47"/>
    <w:rsid w:val="009302F3"/>
    <w:rsid w:val="0093031E"/>
    <w:rsid w:val="00930C46"/>
    <w:rsid w:val="00930F6E"/>
    <w:rsid w:val="00931273"/>
    <w:rsid w:val="0093154B"/>
    <w:rsid w:val="00932462"/>
    <w:rsid w:val="00933290"/>
    <w:rsid w:val="0093334D"/>
    <w:rsid w:val="00933AAC"/>
    <w:rsid w:val="00933E32"/>
    <w:rsid w:val="009341E7"/>
    <w:rsid w:val="009344D7"/>
    <w:rsid w:val="009345C3"/>
    <w:rsid w:val="009347D1"/>
    <w:rsid w:val="00934CC4"/>
    <w:rsid w:val="00934E93"/>
    <w:rsid w:val="0093523D"/>
    <w:rsid w:val="00935361"/>
    <w:rsid w:val="009354B2"/>
    <w:rsid w:val="0093550C"/>
    <w:rsid w:val="0093593E"/>
    <w:rsid w:val="00935C8D"/>
    <w:rsid w:val="00935D27"/>
    <w:rsid w:val="00936D5C"/>
    <w:rsid w:val="0093731D"/>
    <w:rsid w:val="009373E4"/>
    <w:rsid w:val="00937F4D"/>
    <w:rsid w:val="009401A5"/>
    <w:rsid w:val="009402C4"/>
    <w:rsid w:val="00940402"/>
    <w:rsid w:val="009407D8"/>
    <w:rsid w:val="009408A1"/>
    <w:rsid w:val="00940A9F"/>
    <w:rsid w:val="00940D4E"/>
    <w:rsid w:val="00941239"/>
    <w:rsid w:val="00941370"/>
    <w:rsid w:val="0094337D"/>
    <w:rsid w:val="00943FC7"/>
    <w:rsid w:val="0094449C"/>
    <w:rsid w:val="0094474D"/>
    <w:rsid w:val="00944D93"/>
    <w:rsid w:val="00944E52"/>
    <w:rsid w:val="00945326"/>
    <w:rsid w:val="009455C2"/>
    <w:rsid w:val="009465EC"/>
    <w:rsid w:val="009467E0"/>
    <w:rsid w:val="00946B6C"/>
    <w:rsid w:val="00947B5F"/>
    <w:rsid w:val="00947CAE"/>
    <w:rsid w:val="009502EC"/>
    <w:rsid w:val="00950960"/>
    <w:rsid w:val="00950C25"/>
    <w:rsid w:val="009513D4"/>
    <w:rsid w:val="0095168C"/>
    <w:rsid w:val="0095176D"/>
    <w:rsid w:val="00951AE9"/>
    <w:rsid w:val="00952684"/>
    <w:rsid w:val="0095293C"/>
    <w:rsid w:val="00952F89"/>
    <w:rsid w:val="009530CF"/>
    <w:rsid w:val="009536F5"/>
    <w:rsid w:val="00953843"/>
    <w:rsid w:val="00953C87"/>
    <w:rsid w:val="00953E9B"/>
    <w:rsid w:val="00954020"/>
    <w:rsid w:val="0095554A"/>
    <w:rsid w:val="0095554F"/>
    <w:rsid w:val="00955828"/>
    <w:rsid w:val="00955C77"/>
    <w:rsid w:val="00955E0C"/>
    <w:rsid w:val="009567AA"/>
    <w:rsid w:val="00956D29"/>
    <w:rsid w:val="00956EA2"/>
    <w:rsid w:val="0095726C"/>
    <w:rsid w:val="0095740A"/>
    <w:rsid w:val="00957BEA"/>
    <w:rsid w:val="00957E31"/>
    <w:rsid w:val="00960667"/>
    <w:rsid w:val="00960C24"/>
    <w:rsid w:val="00960D5C"/>
    <w:rsid w:val="00961879"/>
    <w:rsid w:val="009618A3"/>
    <w:rsid w:val="009619A2"/>
    <w:rsid w:val="00961C26"/>
    <w:rsid w:val="009621C7"/>
    <w:rsid w:val="009629A2"/>
    <w:rsid w:val="0096309B"/>
    <w:rsid w:val="0096343E"/>
    <w:rsid w:val="00963DB3"/>
    <w:rsid w:val="00963F4F"/>
    <w:rsid w:val="0096454F"/>
    <w:rsid w:val="009652EF"/>
    <w:rsid w:val="0096544E"/>
    <w:rsid w:val="00965AAC"/>
    <w:rsid w:val="00965D11"/>
    <w:rsid w:val="00966083"/>
    <w:rsid w:val="00966AC1"/>
    <w:rsid w:val="00966C39"/>
    <w:rsid w:val="00966D16"/>
    <w:rsid w:val="009670B0"/>
    <w:rsid w:val="00967216"/>
    <w:rsid w:val="00967410"/>
    <w:rsid w:val="009678DB"/>
    <w:rsid w:val="00967AD3"/>
    <w:rsid w:val="00967B03"/>
    <w:rsid w:val="00967B81"/>
    <w:rsid w:val="00967F24"/>
    <w:rsid w:val="0097010E"/>
    <w:rsid w:val="00970249"/>
    <w:rsid w:val="009704BA"/>
    <w:rsid w:val="009714D7"/>
    <w:rsid w:val="00971643"/>
    <w:rsid w:val="00971B46"/>
    <w:rsid w:val="009729F2"/>
    <w:rsid w:val="00972DE0"/>
    <w:rsid w:val="00972E04"/>
    <w:rsid w:val="0097397B"/>
    <w:rsid w:val="00973B17"/>
    <w:rsid w:val="00973EE7"/>
    <w:rsid w:val="0097430C"/>
    <w:rsid w:val="00974787"/>
    <w:rsid w:val="009751F6"/>
    <w:rsid w:val="009758A5"/>
    <w:rsid w:val="009767BE"/>
    <w:rsid w:val="00976933"/>
    <w:rsid w:val="00976C93"/>
    <w:rsid w:val="009806A4"/>
    <w:rsid w:val="00980A73"/>
    <w:rsid w:val="00980A85"/>
    <w:rsid w:val="00981759"/>
    <w:rsid w:val="00981A10"/>
    <w:rsid w:val="00981C68"/>
    <w:rsid w:val="00981CE7"/>
    <w:rsid w:val="009835FA"/>
    <w:rsid w:val="009837FF"/>
    <w:rsid w:val="00983FA8"/>
    <w:rsid w:val="009849CA"/>
    <w:rsid w:val="0098525D"/>
    <w:rsid w:val="0098541E"/>
    <w:rsid w:val="0098566B"/>
    <w:rsid w:val="0098591C"/>
    <w:rsid w:val="00985D15"/>
    <w:rsid w:val="00985E83"/>
    <w:rsid w:val="009864BF"/>
    <w:rsid w:val="0098712B"/>
    <w:rsid w:val="009874B3"/>
    <w:rsid w:val="009878D6"/>
    <w:rsid w:val="00990107"/>
    <w:rsid w:val="00990198"/>
    <w:rsid w:val="00991087"/>
    <w:rsid w:val="009910C6"/>
    <w:rsid w:val="00991574"/>
    <w:rsid w:val="00991845"/>
    <w:rsid w:val="00991A13"/>
    <w:rsid w:val="00992DB9"/>
    <w:rsid w:val="009930AC"/>
    <w:rsid w:val="0099342C"/>
    <w:rsid w:val="00994170"/>
    <w:rsid w:val="00994626"/>
    <w:rsid w:val="009946B5"/>
    <w:rsid w:val="00994E56"/>
    <w:rsid w:val="00995847"/>
    <w:rsid w:val="00995FAF"/>
    <w:rsid w:val="0099618F"/>
    <w:rsid w:val="0099619E"/>
    <w:rsid w:val="0099682C"/>
    <w:rsid w:val="00996FBC"/>
    <w:rsid w:val="009979B5"/>
    <w:rsid w:val="00997E89"/>
    <w:rsid w:val="009A037B"/>
    <w:rsid w:val="009A081A"/>
    <w:rsid w:val="009A0B33"/>
    <w:rsid w:val="009A1EF0"/>
    <w:rsid w:val="009A2142"/>
    <w:rsid w:val="009A2AC1"/>
    <w:rsid w:val="009A2E0B"/>
    <w:rsid w:val="009A2E5D"/>
    <w:rsid w:val="009A3462"/>
    <w:rsid w:val="009A3611"/>
    <w:rsid w:val="009A3A2B"/>
    <w:rsid w:val="009A45B0"/>
    <w:rsid w:val="009A4936"/>
    <w:rsid w:val="009A4D53"/>
    <w:rsid w:val="009A54BD"/>
    <w:rsid w:val="009A5519"/>
    <w:rsid w:val="009A6CAD"/>
    <w:rsid w:val="009A6CE2"/>
    <w:rsid w:val="009A6FC8"/>
    <w:rsid w:val="009A7450"/>
    <w:rsid w:val="009A748C"/>
    <w:rsid w:val="009A7AF9"/>
    <w:rsid w:val="009B0288"/>
    <w:rsid w:val="009B1880"/>
    <w:rsid w:val="009B19F2"/>
    <w:rsid w:val="009B1AE4"/>
    <w:rsid w:val="009B1B31"/>
    <w:rsid w:val="009B281B"/>
    <w:rsid w:val="009B293A"/>
    <w:rsid w:val="009B2C4F"/>
    <w:rsid w:val="009B326F"/>
    <w:rsid w:val="009B3FB3"/>
    <w:rsid w:val="009B4642"/>
    <w:rsid w:val="009B4698"/>
    <w:rsid w:val="009B51DA"/>
    <w:rsid w:val="009B536D"/>
    <w:rsid w:val="009B5DEB"/>
    <w:rsid w:val="009B659A"/>
    <w:rsid w:val="009B6C2D"/>
    <w:rsid w:val="009B6F12"/>
    <w:rsid w:val="009B7061"/>
    <w:rsid w:val="009B7113"/>
    <w:rsid w:val="009B7425"/>
    <w:rsid w:val="009C0512"/>
    <w:rsid w:val="009C0594"/>
    <w:rsid w:val="009C1F5F"/>
    <w:rsid w:val="009C24C8"/>
    <w:rsid w:val="009C3694"/>
    <w:rsid w:val="009C3A34"/>
    <w:rsid w:val="009C40BD"/>
    <w:rsid w:val="009C4453"/>
    <w:rsid w:val="009C46A9"/>
    <w:rsid w:val="009C4A27"/>
    <w:rsid w:val="009C5745"/>
    <w:rsid w:val="009C58B2"/>
    <w:rsid w:val="009C5A87"/>
    <w:rsid w:val="009C5C9F"/>
    <w:rsid w:val="009C60D1"/>
    <w:rsid w:val="009C6AA7"/>
    <w:rsid w:val="009C6EDB"/>
    <w:rsid w:val="009C7107"/>
    <w:rsid w:val="009C768B"/>
    <w:rsid w:val="009C76BE"/>
    <w:rsid w:val="009C7BAD"/>
    <w:rsid w:val="009C7F83"/>
    <w:rsid w:val="009D004E"/>
    <w:rsid w:val="009D0297"/>
    <w:rsid w:val="009D03A8"/>
    <w:rsid w:val="009D09E3"/>
    <w:rsid w:val="009D09F2"/>
    <w:rsid w:val="009D0B69"/>
    <w:rsid w:val="009D10AC"/>
    <w:rsid w:val="009D17FB"/>
    <w:rsid w:val="009D2EE3"/>
    <w:rsid w:val="009D3402"/>
    <w:rsid w:val="009D372D"/>
    <w:rsid w:val="009D3CF3"/>
    <w:rsid w:val="009D4900"/>
    <w:rsid w:val="009D4FE1"/>
    <w:rsid w:val="009D5892"/>
    <w:rsid w:val="009D5990"/>
    <w:rsid w:val="009D5C30"/>
    <w:rsid w:val="009D61B2"/>
    <w:rsid w:val="009D62B7"/>
    <w:rsid w:val="009D6358"/>
    <w:rsid w:val="009D6786"/>
    <w:rsid w:val="009D69B6"/>
    <w:rsid w:val="009D7350"/>
    <w:rsid w:val="009D7C8B"/>
    <w:rsid w:val="009E0031"/>
    <w:rsid w:val="009E0DFE"/>
    <w:rsid w:val="009E13A6"/>
    <w:rsid w:val="009E1749"/>
    <w:rsid w:val="009E1782"/>
    <w:rsid w:val="009E27E1"/>
    <w:rsid w:val="009E2D21"/>
    <w:rsid w:val="009E2DDB"/>
    <w:rsid w:val="009E35CF"/>
    <w:rsid w:val="009E3C5B"/>
    <w:rsid w:val="009E3D48"/>
    <w:rsid w:val="009E406D"/>
    <w:rsid w:val="009E4428"/>
    <w:rsid w:val="009E4C10"/>
    <w:rsid w:val="009E4FE5"/>
    <w:rsid w:val="009E58F5"/>
    <w:rsid w:val="009E5BA6"/>
    <w:rsid w:val="009E5D0C"/>
    <w:rsid w:val="009E5D4F"/>
    <w:rsid w:val="009E6007"/>
    <w:rsid w:val="009E694C"/>
    <w:rsid w:val="009E6B3C"/>
    <w:rsid w:val="009E77EB"/>
    <w:rsid w:val="009E797A"/>
    <w:rsid w:val="009F0253"/>
    <w:rsid w:val="009F0674"/>
    <w:rsid w:val="009F0784"/>
    <w:rsid w:val="009F0D68"/>
    <w:rsid w:val="009F1897"/>
    <w:rsid w:val="009F1EF5"/>
    <w:rsid w:val="009F34D2"/>
    <w:rsid w:val="009F35EB"/>
    <w:rsid w:val="009F369D"/>
    <w:rsid w:val="009F3C3D"/>
    <w:rsid w:val="009F41F9"/>
    <w:rsid w:val="009F4743"/>
    <w:rsid w:val="009F55EB"/>
    <w:rsid w:val="009F5B6E"/>
    <w:rsid w:val="009F5CCA"/>
    <w:rsid w:val="009F5ED9"/>
    <w:rsid w:val="009F60AC"/>
    <w:rsid w:val="009F667C"/>
    <w:rsid w:val="009F6A28"/>
    <w:rsid w:val="009F6CE9"/>
    <w:rsid w:val="009F6E1A"/>
    <w:rsid w:val="009F7DAB"/>
    <w:rsid w:val="00A003DB"/>
    <w:rsid w:val="00A00562"/>
    <w:rsid w:val="00A01C4F"/>
    <w:rsid w:val="00A02942"/>
    <w:rsid w:val="00A02B35"/>
    <w:rsid w:val="00A03BAC"/>
    <w:rsid w:val="00A03C0D"/>
    <w:rsid w:val="00A03EE7"/>
    <w:rsid w:val="00A0460C"/>
    <w:rsid w:val="00A04D10"/>
    <w:rsid w:val="00A05265"/>
    <w:rsid w:val="00A053D9"/>
    <w:rsid w:val="00A0551B"/>
    <w:rsid w:val="00A05AF6"/>
    <w:rsid w:val="00A05B96"/>
    <w:rsid w:val="00A05C64"/>
    <w:rsid w:val="00A05E94"/>
    <w:rsid w:val="00A05ECD"/>
    <w:rsid w:val="00A062BD"/>
    <w:rsid w:val="00A06592"/>
    <w:rsid w:val="00A06D14"/>
    <w:rsid w:val="00A0790D"/>
    <w:rsid w:val="00A07ACF"/>
    <w:rsid w:val="00A100B7"/>
    <w:rsid w:val="00A1038B"/>
    <w:rsid w:val="00A106D5"/>
    <w:rsid w:val="00A116D4"/>
    <w:rsid w:val="00A11880"/>
    <w:rsid w:val="00A11CC6"/>
    <w:rsid w:val="00A123CF"/>
    <w:rsid w:val="00A12503"/>
    <w:rsid w:val="00A12DFA"/>
    <w:rsid w:val="00A13DC6"/>
    <w:rsid w:val="00A13ECC"/>
    <w:rsid w:val="00A14B19"/>
    <w:rsid w:val="00A14CF8"/>
    <w:rsid w:val="00A150A3"/>
    <w:rsid w:val="00A15BD7"/>
    <w:rsid w:val="00A15F59"/>
    <w:rsid w:val="00A16162"/>
    <w:rsid w:val="00A16606"/>
    <w:rsid w:val="00A166F4"/>
    <w:rsid w:val="00A16F18"/>
    <w:rsid w:val="00A17C5D"/>
    <w:rsid w:val="00A2028F"/>
    <w:rsid w:val="00A20B38"/>
    <w:rsid w:val="00A20F04"/>
    <w:rsid w:val="00A21671"/>
    <w:rsid w:val="00A21E06"/>
    <w:rsid w:val="00A22588"/>
    <w:rsid w:val="00A236B0"/>
    <w:rsid w:val="00A2389D"/>
    <w:rsid w:val="00A23CE9"/>
    <w:rsid w:val="00A2409E"/>
    <w:rsid w:val="00A240AA"/>
    <w:rsid w:val="00A242C6"/>
    <w:rsid w:val="00A2499F"/>
    <w:rsid w:val="00A24ACE"/>
    <w:rsid w:val="00A24AF5"/>
    <w:rsid w:val="00A252C4"/>
    <w:rsid w:val="00A253AB"/>
    <w:rsid w:val="00A25799"/>
    <w:rsid w:val="00A258B9"/>
    <w:rsid w:val="00A25A89"/>
    <w:rsid w:val="00A25CF1"/>
    <w:rsid w:val="00A2636B"/>
    <w:rsid w:val="00A26396"/>
    <w:rsid w:val="00A264FD"/>
    <w:rsid w:val="00A269EE"/>
    <w:rsid w:val="00A26C1C"/>
    <w:rsid w:val="00A27061"/>
    <w:rsid w:val="00A279E3"/>
    <w:rsid w:val="00A27A4E"/>
    <w:rsid w:val="00A304BA"/>
    <w:rsid w:val="00A30BF8"/>
    <w:rsid w:val="00A310A9"/>
    <w:rsid w:val="00A312F3"/>
    <w:rsid w:val="00A314CE"/>
    <w:rsid w:val="00A31A19"/>
    <w:rsid w:val="00A31D3C"/>
    <w:rsid w:val="00A31DCF"/>
    <w:rsid w:val="00A31FB6"/>
    <w:rsid w:val="00A32032"/>
    <w:rsid w:val="00A320C0"/>
    <w:rsid w:val="00A3228B"/>
    <w:rsid w:val="00A322E4"/>
    <w:rsid w:val="00A32311"/>
    <w:rsid w:val="00A32541"/>
    <w:rsid w:val="00A32675"/>
    <w:rsid w:val="00A3342C"/>
    <w:rsid w:val="00A3380B"/>
    <w:rsid w:val="00A3392C"/>
    <w:rsid w:val="00A3424F"/>
    <w:rsid w:val="00A344B5"/>
    <w:rsid w:val="00A3457F"/>
    <w:rsid w:val="00A34812"/>
    <w:rsid w:val="00A34873"/>
    <w:rsid w:val="00A34C77"/>
    <w:rsid w:val="00A34D8F"/>
    <w:rsid w:val="00A34E2E"/>
    <w:rsid w:val="00A34EA3"/>
    <w:rsid w:val="00A353B4"/>
    <w:rsid w:val="00A35C32"/>
    <w:rsid w:val="00A3630F"/>
    <w:rsid w:val="00A36426"/>
    <w:rsid w:val="00A366CA"/>
    <w:rsid w:val="00A36CCB"/>
    <w:rsid w:val="00A371DD"/>
    <w:rsid w:val="00A37C27"/>
    <w:rsid w:val="00A37F09"/>
    <w:rsid w:val="00A40403"/>
    <w:rsid w:val="00A4042F"/>
    <w:rsid w:val="00A40C51"/>
    <w:rsid w:val="00A40D1E"/>
    <w:rsid w:val="00A422E9"/>
    <w:rsid w:val="00A4244C"/>
    <w:rsid w:val="00A43967"/>
    <w:rsid w:val="00A43E4E"/>
    <w:rsid w:val="00A43E98"/>
    <w:rsid w:val="00A440BB"/>
    <w:rsid w:val="00A440D0"/>
    <w:rsid w:val="00A441FE"/>
    <w:rsid w:val="00A4559A"/>
    <w:rsid w:val="00A4565F"/>
    <w:rsid w:val="00A464D3"/>
    <w:rsid w:val="00A46724"/>
    <w:rsid w:val="00A4694A"/>
    <w:rsid w:val="00A46D05"/>
    <w:rsid w:val="00A46EE4"/>
    <w:rsid w:val="00A47428"/>
    <w:rsid w:val="00A47AC9"/>
    <w:rsid w:val="00A50E1D"/>
    <w:rsid w:val="00A5137D"/>
    <w:rsid w:val="00A51433"/>
    <w:rsid w:val="00A51453"/>
    <w:rsid w:val="00A51473"/>
    <w:rsid w:val="00A51CE6"/>
    <w:rsid w:val="00A52DF9"/>
    <w:rsid w:val="00A530F2"/>
    <w:rsid w:val="00A532E1"/>
    <w:rsid w:val="00A534C5"/>
    <w:rsid w:val="00A53615"/>
    <w:rsid w:val="00A53B97"/>
    <w:rsid w:val="00A53CCF"/>
    <w:rsid w:val="00A548AF"/>
    <w:rsid w:val="00A54A9C"/>
    <w:rsid w:val="00A550A5"/>
    <w:rsid w:val="00A550BD"/>
    <w:rsid w:val="00A5589F"/>
    <w:rsid w:val="00A55EF9"/>
    <w:rsid w:val="00A562C6"/>
    <w:rsid w:val="00A56DB5"/>
    <w:rsid w:val="00A571E0"/>
    <w:rsid w:val="00A57E92"/>
    <w:rsid w:val="00A57EE1"/>
    <w:rsid w:val="00A6034D"/>
    <w:rsid w:val="00A60360"/>
    <w:rsid w:val="00A608AD"/>
    <w:rsid w:val="00A60E69"/>
    <w:rsid w:val="00A60F2F"/>
    <w:rsid w:val="00A61484"/>
    <w:rsid w:val="00A62A3A"/>
    <w:rsid w:val="00A62B52"/>
    <w:rsid w:val="00A6359E"/>
    <w:rsid w:val="00A6419D"/>
    <w:rsid w:val="00A6487E"/>
    <w:rsid w:val="00A655D5"/>
    <w:rsid w:val="00A6593A"/>
    <w:rsid w:val="00A659B5"/>
    <w:rsid w:val="00A66277"/>
    <w:rsid w:val="00A67721"/>
    <w:rsid w:val="00A67AD0"/>
    <w:rsid w:val="00A67B4F"/>
    <w:rsid w:val="00A70BC4"/>
    <w:rsid w:val="00A714B0"/>
    <w:rsid w:val="00A715CA"/>
    <w:rsid w:val="00A72627"/>
    <w:rsid w:val="00A7319F"/>
    <w:rsid w:val="00A73208"/>
    <w:rsid w:val="00A73439"/>
    <w:rsid w:val="00A73DFF"/>
    <w:rsid w:val="00A7464E"/>
    <w:rsid w:val="00A748BF"/>
    <w:rsid w:val="00A74BDC"/>
    <w:rsid w:val="00A74C06"/>
    <w:rsid w:val="00A752A8"/>
    <w:rsid w:val="00A7563B"/>
    <w:rsid w:val="00A764DC"/>
    <w:rsid w:val="00A765DA"/>
    <w:rsid w:val="00A76EB8"/>
    <w:rsid w:val="00A76EF4"/>
    <w:rsid w:val="00A771DE"/>
    <w:rsid w:val="00A7762A"/>
    <w:rsid w:val="00A77841"/>
    <w:rsid w:val="00A77C89"/>
    <w:rsid w:val="00A80C4F"/>
    <w:rsid w:val="00A81015"/>
    <w:rsid w:val="00A8114C"/>
    <w:rsid w:val="00A81431"/>
    <w:rsid w:val="00A81C2F"/>
    <w:rsid w:val="00A824B7"/>
    <w:rsid w:val="00A827DB"/>
    <w:rsid w:val="00A82E75"/>
    <w:rsid w:val="00A83BB4"/>
    <w:rsid w:val="00A842D3"/>
    <w:rsid w:val="00A853AE"/>
    <w:rsid w:val="00A855F7"/>
    <w:rsid w:val="00A857CC"/>
    <w:rsid w:val="00A85DF7"/>
    <w:rsid w:val="00A865C1"/>
    <w:rsid w:val="00A86E96"/>
    <w:rsid w:val="00A86EB6"/>
    <w:rsid w:val="00A87004"/>
    <w:rsid w:val="00A87038"/>
    <w:rsid w:val="00A879C9"/>
    <w:rsid w:val="00A87AC4"/>
    <w:rsid w:val="00A87B1F"/>
    <w:rsid w:val="00A87C2B"/>
    <w:rsid w:val="00A87F2D"/>
    <w:rsid w:val="00A902C8"/>
    <w:rsid w:val="00A910E0"/>
    <w:rsid w:val="00A9179A"/>
    <w:rsid w:val="00A91FC5"/>
    <w:rsid w:val="00A93298"/>
    <w:rsid w:val="00A93812"/>
    <w:rsid w:val="00A944FA"/>
    <w:rsid w:val="00A94D24"/>
    <w:rsid w:val="00A951F0"/>
    <w:rsid w:val="00A9552A"/>
    <w:rsid w:val="00A95945"/>
    <w:rsid w:val="00A95A7A"/>
    <w:rsid w:val="00A95C71"/>
    <w:rsid w:val="00A95D03"/>
    <w:rsid w:val="00A9620B"/>
    <w:rsid w:val="00A9633F"/>
    <w:rsid w:val="00A96C6B"/>
    <w:rsid w:val="00A97A41"/>
    <w:rsid w:val="00AA0794"/>
    <w:rsid w:val="00AA12FA"/>
    <w:rsid w:val="00AA15E8"/>
    <w:rsid w:val="00AA1661"/>
    <w:rsid w:val="00AA183D"/>
    <w:rsid w:val="00AA1BB8"/>
    <w:rsid w:val="00AA22ED"/>
    <w:rsid w:val="00AA26E8"/>
    <w:rsid w:val="00AA2787"/>
    <w:rsid w:val="00AA293C"/>
    <w:rsid w:val="00AA2A48"/>
    <w:rsid w:val="00AA3160"/>
    <w:rsid w:val="00AA31A5"/>
    <w:rsid w:val="00AA3314"/>
    <w:rsid w:val="00AA39FF"/>
    <w:rsid w:val="00AA40F9"/>
    <w:rsid w:val="00AA46DD"/>
    <w:rsid w:val="00AA5366"/>
    <w:rsid w:val="00AA6550"/>
    <w:rsid w:val="00AA6726"/>
    <w:rsid w:val="00AA6804"/>
    <w:rsid w:val="00AA685A"/>
    <w:rsid w:val="00AA6987"/>
    <w:rsid w:val="00AA6AB6"/>
    <w:rsid w:val="00AA6C19"/>
    <w:rsid w:val="00AA741D"/>
    <w:rsid w:val="00AA7DC6"/>
    <w:rsid w:val="00AB0096"/>
    <w:rsid w:val="00AB01BE"/>
    <w:rsid w:val="00AB01C0"/>
    <w:rsid w:val="00AB045E"/>
    <w:rsid w:val="00AB0597"/>
    <w:rsid w:val="00AB05B8"/>
    <w:rsid w:val="00AB0BF6"/>
    <w:rsid w:val="00AB17B9"/>
    <w:rsid w:val="00AB1BB0"/>
    <w:rsid w:val="00AB25E1"/>
    <w:rsid w:val="00AB26DB"/>
    <w:rsid w:val="00AB33AE"/>
    <w:rsid w:val="00AB35CC"/>
    <w:rsid w:val="00AB363F"/>
    <w:rsid w:val="00AB3891"/>
    <w:rsid w:val="00AB3945"/>
    <w:rsid w:val="00AB3A22"/>
    <w:rsid w:val="00AB422D"/>
    <w:rsid w:val="00AB43DF"/>
    <w:rsid w:val="00AB457F"/>
    <w:rsid w:val="00AB4DA1"/>
    <w:rsid w:val="00AB55DF"/>
    <w:rsid w:val="00AB5B82"/>
    <w:rsid w:val="00AB6032"/>
    <w:rsid w:val="00AB657F"/>
    <w:rsid w:val="00AB65B4"/>
    <w:rsid w:val="00AB6687"/>
    <w:rsid w:val="00AB7422"/>
    <w:rsid w:val="00AB7949"/>
    <w:rsid w:val="00AB7A33"/>
    <w:rsid w:val="00AC0050"/>
    <w:rsid w:val="00AC0370"/>
    <w:rsid w:val="00AC0410"/>
    <w:rsid w:val="00AC1032"/>
    <w:rsid w:val="00AC2A6B"/>
    <w:rsid w:val="00AC2B74"/>
    <w:rsid w:val="00AC31B8"/>
    <w:rsid w:val="00AC3249"/>
    <w:rsid w:val="00AC3C30"/>
    <w:rsid w:val="00AC3D34"/>
    <w:rsid w:val="00AC4418"/>
    <w:rsid w:val="00AC4BAB"/>
    <w:rsid w:val="00AC4D66"/>
    <w:rsid w:val="00AC60FE"/>
    <w:rsid w:val="00AC6C8D"/>
    <w:rsid w:val="00AC6DCE"/>
    <w:rsid w:val="00AC7517"/>
    <w:rsid w:val="00AC7E46"/>
    <w:rsid w:val="00AD04A6"/>
    <w:rsid w:val="00AD0998"/>
    <w:rsid w:val="00AD0CFA"/>
    <w:rsid w:val="00AD0D4B"/>
    <w:rsid w:val="00AD0F0B"/>
    <w:rsid w:val="00AD167A"/>
    <w:rsid w:val="00AD1838"/>
    <w:rsid w:val="00AD1BDA"/>
    <w:rsid w:val="00AD1CDC"/>
    <w:rsid w:val="00AD1E34"/>
    <w:rsid w:val="00AD24B0"/>
    <w:rsid w:val="00AD2DDE"/>
    <w:rsid w:val="00AD3A4E"/>
    <w:rsid w:val="00AD3C08"/>
    <w:rsid w:val="00AD478D"/>
    <w:rsid w:val="00AD4904"/>
    <w:rsid w:val="00AD52C6"/>
    <w:rsid w:val="00AD6259"/>
    <w:rsid w:val="00AD6485"/>
    <w:rsid w:val="00AD65B7"/>
    <w:rsid w:val="00AD684E"/>
    <w:rsid w:val="00AD6A92"/>
    <w:rsid w:val="00AD716C"/>
    <w:rsid w:val="00AD783E"/>
    <w:rsid w:val="00AD7A51"/>
    <w:rsid w:val="00AD7B39"/>
    <w:rsid w:val="00AE0D58"/>
    <w:rsid w:val="00AE152D"/>
    <w:rsid w:val="00AE1623"/>
    <w:rsid w:val="00AE29C5"/>
    <w:rsid w:val="00AE2BD4"/>
    <w:rsid w:val="00AE2C33"/>
    <w:rsid w:val="00AE3D6B"/>
    <w:rsid w:val="00AE3F25"/>
    <w:rsid w:val="00AE40BF"/>
    <w:rsid w:val="00AE4312"/>
    <w:rsid w:val="00AE4DB6"/>
    <w:rsid w:val="00AE51D0"/>
    <w:rsid w:val="00AE563A"/>
    <w:rsid w:val="00AE5DC9"/>
    <w:rsid w:val="00AE6363"/>
    <w:rsid w:val="00AE65E3"/>
    <w:rsid w:val="00AE6CD1"/>
    <w:rsid w:val="00AE71FB"/>
    <w:rsid w:val="00AE7454"/>
    <w:rsid w:val="00AF080A"/>
    <w:rsid w:val="00AF0D8F"/>
    <w:rsid w:val="00AF11D1"/>
    <w:rsid w:val="00AF343B"/>
    <w:rsid w:val="00AF3B90"/>
    <w:rsid w:val="00AF3F9B"/>
    <w:rsid w:val="00AF4B41"/>
    <w:rsid w:val="00AF4EF5"/>
    <w:rsid w:val="00AF4FB3"/>
    <w:rsid w:val="00AF4FC5"/>
    <w:rsid w:val="00AF59A6"/>
    <w:rsid w:val="00AF6628"/>
    <w:rsid w:val="00AF6B48"/>
    <w:rsid w:val="00AF71EF"/>
    <w:rsid w:val="00AF7633"/>
    <w:rsid w:val="00AF78EE"/>
    <w:rsid w:val="00AF7EB2"/>
    <w:rsid w:val="00B004D3"/>
    <w:rsid w:val="00B00668"/>
    <w:rsid w:val="00B007F8"/>
    <w:rsid w:val="00B0112C"/>
    <w:rsid w:val="00B017B5"/>
    <w:rsid w:val="00B0191A"/>
    <w:rsid w:val="00B019ED"/>
    <w:rsid w:val="00B01D26"/>
    <w:rsid w:val="00B01DDA"/>
    <w:rsid w:val="00B0213C"/>
    <w:rsid w:val="00B02E5C"/>
    <w:rsid w:val="00B03056"/>
    <w:rsid w:val="00B033BE"/>
    <w:rsid w:val="00B0390C"/>
    <w:rsid w:val="00B039F4"/>
    <w:rsid w:val="00B03BEB"/>
    <w:rsid w:val="00B044B2"/>
    <w:rsid w:val="00B04E23"/>
    <w:rsid w:val="00B04FE2"/>
    <w:rsid w:val="00B053BE"/>
    <w:rsid w:val="00B05830"/>
    <w:rsid w:val="00B063AE"/>
    <w:rsid w:val="00B066D6"/>
    <w:rsid w:val="00B06D69"/>
    <w:rsid w:val="00B074A1"/>
    <w:rsid w:val="00B07966"/>
    <w:rsid w:val="00B07B8B"/>
    <w:rsid w:val="00B10362"/>
    <w:rsid w:val="00B10451"/>
    <w:rsid w:val="00B1091F"/>
    <w:rsid w:val="00B1145C"/>
    <w:rsid w:val="00B11C16"/>
    <w:rsid w:val="00B11C6E"/>
    <w:rsid w:val="00B11EE9"/>
    <w:rsid w:val="00B1221A"/>
    <w:rsid w:val="00B128B3"/>
    <w:rsid w:val="00B12C6C"/>
    <w:rsid w:val="00B12C8A"/>
    <w:rsid w:val="00B12ED0"/>
    <w:rsid w:val="00B137B6"/>
    <w:rsid w:val="00B1385A"/>
    <w:rsid w:val="00B13D68"/>
    <w:rsid w:val="00B14664"/>
    <w:rsid w:val="00B146F3"/>
    <w:rsid w:val="00B1492D"/>
    <w:rsid w:val="00B14B4C"/>
    <w:rsid w:val="00B14FE3"/>
    <w:rsid w:val="00B15526"/>
    <w:rsid w:val="00B159E7"/>
    <w:rsid w:val="00B15FAA"/>
    <w:rsid w:val="00B17621"/>
    <w:rsid w:val="00B1767D"/>
    <w:rsid w:val="00B17A78"/>
    <w:rsid w:val="00B208D5"/>
    <w:rsid w:val="00B20D05"/>
    <w:rsid w:val="00B210D2"/>
    <w:rsid w:val="00B2121B"/>
    <w:rsid w:val="00B213E7"/>
    <w:rsid w:val="00B21612"/>
    <w:rsid w:val="00B216C9"/>
    <w:rsid w:val="00B218B9"/>
    <w:rsid w:val="00B225E1"/>
    <w:rsid w:val="00B225E8"/>
    <w:rsid w:val="00B22881"/>
    <w:rsid w:val="00B232C1"/>
    <w:rsid w:val="00B23322"/>
    <w:rsid w:val="00B2332C"/>
    <w:rsid w:val="00B23A10"/>
    <w:rsid w:val="00B249BC"/>
    <w:rsid w:val="00B24CD1"/>
    <w:rsid w:val="00B2607B"/>
    <w:rsid w:val="00B26087"/>
    <w:rsid w:val="00B265CE"/>
    <w:rsid w:val="00B268C4"/>
    <w:rsid w:val="00B26EE9"/>
    <w:rsid w:val="00B279A5"/>
    <w:rsid w:val="00B27B00"/>
    <w:rsid w:val="00B300E1"/>
    <w:rsid w:val="00B3070D"/>
    <w:rsid w:val="00B313F3"/>
    <w:rsid w:val="00B31445"/>
    <w:rsid w:val="00B314F4"/>
    <w:rsid w:val="00B31BED"/>
    <w:rsid w:val="00B31C17"/>
    <w:rsid w:val="00B32683"/>
    <w:rsid w:val="00B32818"/>
    <w:rsid w:val="00B328A5"/>
    <w:rsid w:val="00B32F70"/>
    <w:rsid w:val="00B33AEA"/>
    <w:rsid w:val="00B34116"/>
    <w:rsid w:val="00B34215"/>
    <w:rsid w:val="00B34662"/>
    <w:rsid w:val="00B3481C"/>
    <w:rsid w:val="00B34A84"/>
    <w:rsid w:val="00B34F48"/>
    <w:rsid w:val="00B3593E"/>
    <w:rsid w:val="00B35B55"/>
    <w:rsid w:val="00B36906"/>
    <w:rsid w:val="00B37407"/>
    <w:rsid w:val="00B37E75"/>
    <w:rsid w:val="00B40069"/>
    <w:rsid w:val="00B404AC"/>
    <w:rsid w:val="00B40526"/>
    <w:rsid w:val="00B407D4"/>
    <w:rsid w:val="00B40A70"/>
    <w:rsid w:val="00B4197D"/>
    <w:rsid w:val="00B41E4F"/>
    <w:rsid w:val="00B42281"/>
    <w:rsid w:val="00B42C80"/>
    <w:rsid w:val="00B4315B"/>
    <w:rsid w:val="00B4326C"/>
    <w:rsid w:val="00B432DF"/>
    <w:rsid w:val="00B43CB6"/>
    <w:rsid w:val="00B44138"/>
    <w:rsid w:val="00B44341"/>
    <w:rsid w:val="00B449EF"/>
    <w:rsid w:val="00B45424"/>
    <w:rsid w:val="00B4568D"/>
    <w:rsid w:val="00B45CA2"/>
    <w:rsid w:val="00B45E5D"/>
    <w:rsid w:val="00B464BF"/>
    <w:rsid w:val="00B468B6"/>
    <w:rsid w:val="00B46B91"/>
    <w:rsid w:val="00B472DE"/>
    <w:rsid w:val="00B47490"/>
    <w:rsid w:val="00B50DF4"/>
    <w:rsid w:val="00B50E2C"/>
    <w:rsid w:val="00B5152A"/>
    <w:rsid w:val="00B5179E"/>
    <w:rsid w:val="00B5192B"/>
    <w:rsid w:val="00B523E2"/>
    <w:rsid w:val="00B524BD"/>
    <w:rsid w:val="00B52941"/>
    <w:rsid w:val="00B54275"/>
    <w:rsid w:val="00B5441B"/>
    <w:rsid w:val="00B54428"/>
    <w:rsid w:val="00B547DA"/>
    <w:rsid w:val="00B549AB"/>
    <w:rsid w:val="00B550DD"/>
    <w:rsid w:val="00B5546E"/>
    <w:rsid w:val="00B5640D"/>
    <w:rsid w:val="00B57262"/>
    <w:rsid w:val="00B5729F"/>
    <w:rsid w:val="00B57972"/>
    <w:rsid w:val="00B57B50"/>
    <w:rsid w:val="00B602BD"/>
    <w:rsid w:val="00B6030C"/>
    <w:rsid w:val="00B603BF"/>
    <w:rsid w:val="00B606BA"/>
    <w:rsid w:val="00B60862"/>
    <w:rsid w:val="00B61675"/>
    <w:rsid w:val="00B61810"/>
    <w:rsid w:val="00B61CFA"/>
    <w:rsid w:val="00B61DF5"/>
    <w:rsid w:val="00B620FB"/>
    <w:rsid w:val="00B621A6"/>
    <w:rsid w:val="00B625BE"/>
    <w:rsid w:val="00B62CB4"/>
    <w:rsid w:val="00B62E72"/>
    <w:rsid w:val="00B62F1F"/>
    <w:rsid w:val="00B6349B"/>
    <w:rsid w:val="00B63B6C"/>
    <w:rsid w:val="00B6420F"/>
    <w:rsid w:val="00B649AE"/>
    <w:rsid w:val="00B64A56"/>
    <w:rsid w:val="00B65639"/>
    <w:rsid w:val="00B657DB"/>
    <w:rsid w:val="00B659A1"/>
    <w:rsid w:val="00B659BE"/>
    <w:rsid w:val="00B65AD7"/>
    <w:rsid w:val="00B65C62"/>
    <w:rsid w:val="00B66043"/>
    <w:rsid w:val="00B665B8"/>
    <w:rsid w:val="00B66772"/>
    <w:rsid w:val="00B66806"/>
    <w:rsid w:val="00B66814"/>
    <w:rsid w:val="00B66A64"/>
    <w:rsid w:val="00B67017"/>
    <w:rsid w:val="00B6744B"/>
    <w:rsid w:val="00B7005E"/>
    <w:rsid w:val="00B70733"/>
    <w:rsid w:val="00B70A1B"/>
    <w:rsid w:val="00B70CC5"/>
    <w:rsid w:val="00B71044"/>
    <w:rsid w:val="00B7122E"/>
    <w:rsid w:val="00B72036"/>
    <w:rsid w:val="00B72779"/>
    <w:rsid w:val="00B72C03"/>
    <w:rsid w:val="00B73028"/>
    <w:rsid w:val="00B73899"/>
    <w:rsid w:val="00B739BF"/>
    <w:rsid w:val="00B7490D"/>
    <w:rsid w:val="00B74F26"/>
    <w:rsid w:val="00B76AB5"/>
    <w:rsid w:val="00B76BEC"/>
    <w:rsid w:val="00B773F7"/>
    <w:rsid w:val="00B776B2"/>
    <w:rsid w:val="00B77BFE"/>
    <w:rsid w:val="00B77FFB"/>
    <w:rsid w:val="00B808FC"/>
    <w:rsid w:val="00B809CA"/>
    <w:rsid w:val="00B80B53"/>
    <w:rsid w:val="00B8106C"/>
    <w:rsid w:val="00B810B3"/>
    <w:rsid w:val="00B81860"/>
    <w:rsid w:val="00B820E5"/>
    <w:rsid w:val="00B82C33"/>
    <w:rsid w:val="00B82C3F"/>
    <w:rsid w:val="00B8315F"/>
    <w:rsid w:val="00B83BAF"/>
    <w:rsid w:val="00B83D82"/>
    <w:rsid w:val="00B848AB"/>
    <w:rsid w:val="00B85921"/>
    <w:rsid w:val="00B85ABD"/>
    <w:rsid w:val="00B85E5A"/>
    <w:rsid w:val="00B8687E"/>
    <w:rsid w:val="00B8694F"/>
    <w:rsid w:val="00B86A2F"/>
    <w:rsid w:val="00B86C70"/>
    <w:rsid w:val="00B874B9"/>
    <w:rsid w:val="00B875DD"/>
    <w:rsid w:val="00B90577"/>
    <w:rsid w:val="00B90925"/>
    <w:rsid w:val="00B921D8"/>
    <w:rsid w:val="00B92831"/>
    <w:rsid w:val="00B92EA7"/>
    <w:rsid w:val="00B93450"/>
    <w:rsid w:val="00B94034"/>
    <w:rsid w:val="00B945D9"/>
    <w:rsid w:val="00B94642"/>
    <w:rsid w:val="00B94897"/>
    <w:rsid w:val="00B948D4"/>
    <w:rsid w:val="00B950C5"/>
    <w:rsid w:val="00B95135"/>
    <w:rsid w:val="00B9529E"/>
    <w:rsid w:val="00B95B31"/>
    <w:rsid w:val="00B9624C"/>
    <w:rsid w:val="00B9632C"/>
    <w:rsid w:val="00B97272"/>
    <w:rsid w:val="00B9758D"/>
    <w:rsid w:val="00BA01FC"/>
    <w:rsid w:val="00BA0346"/>
    <w:rsid w:val="00BA12B7"/>
    <w:rsid w:val="00BA194A"/>
    <w:rsid w:val="00BA2305"/>
    <w:rsid w:val="00BA263A"/>
    <w:rsid w:val="00BA27CA"/>
    <w:rsid w:val="00BA294C"/>
    <w:rsid w:val="00BA2CC1"/>
    <w:rsid w:val="00BA2ED1"/>
    <w:rsid w:val="00BA33AF"/>
    <w:rsid w:val="00BA4089"/>
    <w:rsid w:val="00BA43AB"/>
    <w:rsid w:val="00BA43B1"/>
    <w:rsid w:val="00BA4EE6"/>
    <w:rsid w:val="00BA517A"/>
    <w:rsid w:val="00BA51F3"/>
    <w:rsid w:val="00BA54E8"/>
    <w:rsid w:val="00BA552C"/>
    <w:rsid w:val="00BA57B9"/>
    <w:rsid w:val="00BA6733"/>
    <w:rsid w:val="00BA6923"/>
    <w:rsid w:val="00BA6955"/>
    <w:rsid w:val="00BA6FA7"/>
    <w:rsid w:val="00BA71B7"/>
    <w:rsid w:val="00BA7205"/>
    <w:rsid w:val="00BA7453"/>
    <w:rsid w:val="00BA74B4"/>
    <w:rsid w:val="00BB0143"/>
    <w:rsid w:val="00BB03C4"/>
    <w:rsid w:val="00BB06BC"/>
    <w:rsid w:val="00BB0813"/>
    <w:rsid w:val="00BB093C"/>
    <w:rsid w:val="00BB102B"/>
    <w:rsid w:val="00BB1732"/>
    <w:rsid w:val="00BB1DC0"/>
    <w:rsid w:val="00BB2B01"/>
    <w:rsid w:val="00BB2B09"/>
    <w:rsid w:val="00BB32B8"/>
    <w:rsid w:val="00BB34B9"/>
    <w:rsid w:val="00BB3A0F"/>
    <w:rsid w:val="00BB3F48"/>
    <w:rsid w:val="00BB3F8A"/>
    <w:rsid w:val="00BB4370"/>
    <w:rsid w:val="00BB4A2D"/>
    <w:rsid w:val="00BB4B12"/>
    <w:rsid w:val="00BB4B21"/>
    <w:rsid w:val="00BB4DA6"/>
    <w:rsid w:val="00BB5024"/>
    <w:rsid w:val="00BB5333"/>
    <w:rsid w:val="00BB6095"/>
    <w:rsid w:val="00BB62DA"/>
    <w:rsid w:val="00BB6571"/>
    <w:rsid w:val="00BB6DE5"/>
    <w:rsid w:val="00BB6F42"/>
    <w:rsid w:val="00BB70BB"/>
    <w:rsid w:val="00BB71FC"/>
    <w:rsid w:val="00BC0303"/>
    <w:rsid w:val="00BC06FE"/>
    <w:rsid w:val="00BC1366"/>
    <w:rsid w:val="00BC189D"/>
    <w:rsid w:val="00BC1AD3"/>
    <w:rsid w:val="00BC1B27"/>
    <w:rsid w:val="00BC227A"/>
    <w:rsid w:val="00BC31E3"/>
    <w:rsid w:val="00BC3207"/>
    <w:rsid w:val="00BC3286"/>
    <w:rsid w:val="00BC33D7"/>
    <w:rsid w:val="00BC4522"/>
    <w:rsid w:val="00BC5281"/>
    <w:rsid w:val="00BC5729"/>
    <w:rsid w:val="00BC5913"/>
    <w:rsid w:val="00BC6343"/>
    <w:rsid w:val="00BC6C4A"/>
    <w:rsid w:val="00BC6F66"/>
    <w:rsid w:val="00BC6FD1"/>
    <w:rsid w:val="00BC7351"/>
    <w:rsid w:val="00BC7907"/>
    <w:rsid w:val="00BC7EC5"/>
    <w:rsid w:val="00BD0723"/>
    <w:rsid w:val="00BD10F8"/>
    <w:rsid w:val="00BD111D"/>
    <w:rsid w:val="00BD1607"/>
    <w:rsid w:val="00BD17F4"/>
    <w:rsid w:val="00BD19EA"/>
    <w:rsid w:val="00BD1DE2"/>
    <w:rsid w:val="00BD1FE5"/>
    <w:rsid w:val="00BD25BF"/>
    <w:rsid w:val="00BD2AFA"/>
    <w:rsid w:val="00BD2BBA"/>
    <w:rsid w:val="00BD3A67"/>
    <w:rsid w:val="00BD3E68"/>
    <w:rsid w:val="00BD42A4"/>
    <w:rsid w:val="00BD4839"/>
    <w:rsid w:val="00BD4880"/>
    <w:rsid w:val="00BD50BE"/>
    <w:rsid w:val="00BD5135"/>
    <w:rsid w:val="00BD5305"/>
    <w:rsid w:val="00BD562C"/>
    <w:rsid w:val="00BD5777"/>
    <w:rsid w:val="00BD5C5D"/>
    <w:rsid w:val="00BD6A69"/>
    <w:rsid w:val="00BD72CD"/>
    <w:rsid w:val="00BD7629"/>
    <w:rsid w:val="00BD7869"/>
    <w:rsid w:val="00BD7A48"/>
    <w:rsid w:val="00BD7E5B"/>
    <w:rsid w:val="00BD7F54"/>
    <w:rsid w:val="00BE0164"/>
    <w:rsid w:val="00BE040B"/>
    <w:rsid w:val="00BE0A11"/>
    <w:rsid w:val="00BE13E3"/>
    <w:rsid w:val="00BE173D"/>
    <w:rsid w:val="00BE2972"/>
    <w:rsid w:val="00BE320C"/>
    <w:rsid w:val="00BE3651"/>
    <w:rsid w:val="00BE38CD"/>
    <w:rsid w:val="00BE4616"/>
    <w:rsid w:val="00BE4A5F"/>
    <w:rsid w:val="00BE5AF3"/>
    <w:rsid w:val="00BE7C9A"/>
    <w:rsid w:val="00BF0403"/>
    <w:rsid w:val="00BF093E"/>
    <w:rsid w:val="00BF0F62"/>
    <w:rsid w:val="00BF1925"/>
    <w:rsid w:val="00BF1D71"/>
    <w:rsid w:val="00BF1E78"/>
    <w:rsid w:val="00BF24A3"/>
    <w:rsid w:val="00BF397B"/>
    <w:rsid w:val="00BF3B88"/>
    <w:rsid w:val="00BF5137"/>
    <w:rsid w:val="00BF62AD"/>
    <w:rsid w:val="00BF6D60"/>
    <w:rsid w:val="00BF7498"/>
    <w:rsid w:val="00BF7948"/>
    <w:rsid w:val="00C004FE"/>
    <w:rsid w:val="00C009E5"/>
    <w:rsid w:val="00C01068"/>
    <w:rsid w:val="00C028B2"/>
    <w:rsid w:val="00C03673"/>
    <w:rsid w:val="00C0367E"/>
    <w:rsid w:val="00C03B71"/>
    <w:rsid w:val="00C03EEC"/>
    <w:rsid w:val="00C03FE3"/>
    <w:rsid w:val="00C040E5"/>
    <w:rsid w:val="00C04B50"/>
    <w:rsid w:val="00C051A7"/>
    <w:rsid w:val="00C058BB"/>
    <w:rsid w:val="00C06692"/>
    <w:rsid w:val="00C06BA3"/>
    <w:rsid w:val="00C06BFD"/>
    <w:rsid w:val="00C06ED9"/>
    <w:rsid w:val="00C0785E"/>
    <w:rsid w:val="00C104BF"/>
    <w:rsid w:val="00C10A91"/>
    <w:rsid w:val="00C12A7E"/>
    <w:rsid w:val="00C12D60"/>
    <w:rsid w:val="00C12FA8"/>
    <w:rsid w:val="00C1307E"/>
    <w:rsid w:val="00C13307"/>
    <w:rsid w:val="00C13614"/>
    <w:rsid w:val="00C13EC2"/>
    <w:rsid w:val="00C14098"/>
    <w:rsid w:val="00C1463C"/>
    <w:rsid w:val="00C14E9E"/>
    <w:rsid w:val="00C1509A"/>
    <w:rsid w:val="00C155F0"/>
    <w:rsid w:val="00C15914"/>
    <w:rsid w:val="00C159CF"/>
    <w:rsid w:val="00C15C07"/>
    <w:rsid w:val="00C1645B"/>
    <w:rsid w:val="00C167A9"/>
    <w:rsid w:val="00C1778A"/>
    <w:rsid w:val="00C20874"/>
    <w:rsid w:val="00C20EAD"/>
    <w:rsid w:val="00C21095"/>
    <w:rsid w:val="00C2119C"/>
    <w:rsid w:val="00C21248"/>
    <w:rsid w:val="00C2150C"/>
    <w:rsid w:val="00C216F8"/>
    <w:rsid w:val="00C220EE"/>
    <w:rsid w:val="00C222DD"/>
    <w:rsid w:val="00C22333"/>
    <w:rsid w:val="00C22655"/>
    <w:rsid w:val="00C22AFA"/>
    <w:rsid w:val="00C22B37"/>
    <w:rsid w:val="00C22CAD"/>
    <w:rsid w:val="00C237FE"/>
    <w:rsid w:val="00C23C48"/>
    <w:rsid w:val="00C23E6E"/>
    <w:rsid w:val="00C24176"/>
    <w:rsid w:val="00C24410"/>
    <w:rsid w:val="00C24449"/>
    <w:rsid w:val="00C246EC"/>
    <w:rsid w:val="00C24B2A"/>
    <w:rsid w:val="00C24B79"/>
    <w:rsid w:val="00C250B7"/>
    <w:rsid w:val="00C252F6"/>
    <w:rsid w:val="00C25BB5"/>
    <w:rsid w:val="00C25FB9"/>
    <w:rsid w:val="00C26236"/>
    <w:rsid w:val="00C263BA"/>
    <w:rsid w:val="00C264FD"/>
    <w:rsid w:val="00C26CDC"/>
    <w:rsid w:val="00C26DCD"/>
    <w:rsid w:val="00C26E46"/>
    <w:rsid w:val="00C30540"/>
    <w:rsid w:val="00C30F1D"/>
    <w:rsid w:val="00C310FD"/>
    <w:rsid w:val="00C31225"/>
    <w:rsid w:val="00C31702"/>
    <w:rsid w:val="00C31FE4"/>
    <w:rsid w:val="00C32C52"/>
    <w:rsid w:val="00C33148"/>
    <w:rsid w:val="00C341BB"/>
    <w:rsid w:val="00C34BEF"/>
    <w:rsid w:val="00C34DA0"/>
    <w:rsid w:val="00C34F55"/>
    <w:rsid w:val="00C36BDF"/>
    <w:rsid w:val="00C36F67"/>
    <w:rsid w:val="00C3720B"/>
    <w:rsid w:val="00C37C27"/>
    <w:rsid w:val="00C401AA"/>
    <w:rsid w:val="00C404F7"/>
    <w:rsid w:val="00C40956"/>
    <w:rsid w:val="00C409E4"/>
    <w:rsid w:val="00C4138B"/>
    <w:rsid w:val="00C41522"/>
    <w:rsid w:val="00C4205E"/>
    <w:rsid w:val="00C42543"/>
    <w:rsid w:val="00C438EB"/>
    <w:rsid w:val="00C439B4"/>
    <w:rsid w:val="00C44376"/>
    <w:rsid w:val="00C4458D"/>
    <w:rsid w:val="00C448C4"/>
    <w:rsid w:val="00C44C38"/>
    <w:rsid w:val="00C454D4"/>
    <w:rsid w:val="00C45706"/>
    <w:rsid w:val="00C45D46"/>
    <w:rsid w:val="00C4650D"/>
    <w:rsid w:val="00C4657E"/>
    <w:rsid w:val="00C46976"/>
    <w:rsid w:val="00C469FE"/>
    <w:rsid w:val="00C46A6F"/>
    <w:rsid w:val="00C4756F"/>
    <w:rsid w:val="00C47BEB"/>
    <w:rsid w:val="00C47E9E"/>
    <w:rsid w:val="00C500AB"/>
    <w:rsid w:val="00C504EE"/>
    <w:rsid w:val="00C50619"/>
    <w:rsid w:val="00C50923"/>
    <w:rsid w:val="00C50A13"/>
    <w:rsid w:val="00C51607"/>
    <w:rsid w:val="00C5175C"/>
    <w:rsid w:val="00C5175E"/>
    <w:rsid w:val="00C518B5"/>
    <w:rsid w:val="00C5278D"/>
    <w:rsid w:val="00C527E4"/>
    <w:rsid w:val="00C52B1D"/>
    <w:rsid w:val="00C5379C"/>
    <w:rsid w:val="00C53EFE"/>
    <w:rsid w:val="00C54983"/>
    <w:rsid w:val="00C553A1"/>
    <w:rsid w:val="00C55507"/>
    <w:rsid w:val="00C5669F"/>
    <w:rsid w:val="00C56A3E"/>
    <w:rsid w:val="00C56AA7"/>
    <w:rsid w:val="00C57638"/>
    <w:rsid w:val="00C5790C"/>
    <w:rsid w:val="00C57A1B"/>
    <w:rsid w:val="00C600A0"/>
    <w:rsid w:val="00C60CB4"/>
    <w:rsid w:val="00C6101F"/>
    <w:rsid w:val="00C61030"/>
    <w:rsid w:val="00C61649"/>
    <w:rsid w:val="00C616FE"/>
    <w:rsid w:val="00C61C4E"/>
    <w:rsid w:val="00C61CDA"/>
    <w:rsid w:val="00C62139"/>
    <w:rsid w:val="00C62903"/>
    <w:rsid w:val="00C62BE0"/>
    <w:rsid w:val="00C638A5"/>
    <w:rsid w:val="00C63ABF"/>
    <w:rsid w:val="00C63F3E"/>
    <w:rsid w:val="00C644EB"/>
    <w:rsid w:val="00C648F8"/>
    <w:rsid w:val="00C64ACC"/>
    <w:rsid w:val="00C652B0"/>
    <w:rsid w:val="00C65458"/>
    <w:rsid w:val="00C65673"/>
    <w:rsid w:val="00C65931"/>
    <w:rsid w:val="00C665B7"/>
    <w:rsid w:val="00C666AA"/>
    <w:rsid w:val="00C66E66"/>
    <w:rsid w:val="00C672F7"/>
    <w:rsid w:val="00C67ABE"/>
    <w:rsid w:val="00C67C99"/>
    <w:rsid w:val="00C705AB"/>
    <w:rsid w:val="00C708D3"/>
    <w:rsid w:val="00C70AC1"/>
    <w:rsid w:val="00C70D2E"/>
    <w:rsid w:val="00C70EEA"/>
    <w:rsid w:val="00C71111"/>
    <w:rsid w:val="00C71C95"/>
    <w:rsid w:val="00C72DA8"/>
    <w:rsid w:val="00C7396B"/>
    <w:rsid w:val="00C7417A"/>
    <w:rsid w:val="00C74EAE"/>
    <w:rsid w:val="00C766D4"/>
    <w:rsid w:val="00C76DB1"/>
    <w:rsid w:val="00C7706F"/>
    <w:rsid w:val="00C80526"/>
    <w:rsid w:val="00C80DA2"/>
    <w:rsid w:val="00C81079"/>
    <w:rsid w:val="00C813AF"/>
    <w:rsid w:val="00C81DDE"/>
    <w:rsid w:val="00C81E33"/>
    <w:rsid w:val="00C82CA5"/>
    <w:rsid w:val="00C82ED5"/>
    <w:rsid w:val="00C84132"/>
    <w:rsid w:val="00C85217"/>
    <w:rsid w:val="00C858A7"/>
    <w:rsid w:val="00C85B8F"/>
    <w:rsid w:val="00C862EF"/>
    <w:rsid w:val="00C86682"/>
    <w:rsid w:val="00C870F6"/>
    <w:rsid w:val="00C873A2"/>
    <w:rsid w:val="00C87500"/>
    <w:rsid w:val="00C87B03"/>
    <w:rsid w:val="00C90091"/>
    <w:rsid w:val="00C90130"/>
    <w:rsid w:val="00C904FC"/>
    <w:rsid w:val="00C906ED"/>
    <w:rsid w:val="00C90A84"/>
    <w:rsid w:val="00C91514"/>
    <w:rsid w:val="00C91660"/>
    <w:rsid w:val="00C9295F"/>
    <w:rsid w:val="00C92B3A"/>
    <w:rsid w:val="00C93668"/>
    <w:rsid w:val="00C946F2"/>
    <w:rsid w:val="00C95556"/>
    <w:rsid w:val="00C964DD"/>
    <w:rsid w:val="00C973CD"/>
    <w:rsid w:val="00C976F2"/>
    <w:rsid w:val="00CA0507"/>
    <w:rsid w:val="00CA0C2B"/>
    <w:rsid w:val="00CA133D"/>
    <w:rsid w:val="00CA24B2"/>
    <w:rsid w:val="00CA28E8"/>
    <w:rsid w:val="00CA2DA1"/>
    <w:rsid w:val="00CA2FDC"/>
    <w:rsid w:val="00CA3533"/>
    <w:rsid w:val="00CA3538"/>
    <w:rsid w:val="00CA3A02"/>
    <w:rsid w:val="00CA3FD4"/>
    <w:rsid w:val="00CA4117"/>
    <w:rsid w:val="00CA4649"/>
    <w:rsid w:val="00CA4B44"/>
    <w:rsid w:val="00CA4E1B"/>
    <w:rsid w:val="00CA4F81"/>
    <w:rsid w:val="00CA51A6"/>
    <w:rsid w:val="00CA57D0"/>
    <w:rsid w:val="00CA6C2E"/>
    <w:rsid w:val="00CB161E"/>
    <w:rsid w:val="00CB1D61"/>
    <w:rsid w:val="00CB1F05"/>
    <w:rsid w:val="00CB2D8C"/>
    <w:rsid w:val="00CB2E1F"/>
    <w:rsid w:val="00CB378A"/>
    <w:rsid w:val="00CB3C56"/>
    <w:rsid w:val="00CB4482"/>
    <w:rsid w:val="00CB57B2"/>
    <w:rsid w:val="00CB6741"/>
    <w:rsid w:val="00CB6A19"/>
    <w:rsid w:val="00CB6FDC"/>
    <w:rsid w:val="00CB7B82"/>
    <w:rsid w:val="00CC0040"/>
    <w:rsid w:val="00CC055D"/>
    <w:rsid w:val="00CC0801"/>
    <w:rsid w:val="00CC1305"/>
    <w:rsid w:val="00CC1E01"/>
    <w:rsid w:val="00CC1F5F"/>
    <w:rsid w:val="00CC208B"/>
    <w:rsid w:val="00CC2457"/>
    <w:rsid w:val="00CC2A79"/>
    <w:rsid w:val="00CC36F9"/>
    <w:rsid w:val="00CC3888"/>
    <w:rsid w:val="00CC3BA9"/>
    <w:rsid w:val="00CC4079"/>
    <w:rsid w:val="00CC47A0"/>
    <w:rsid w:val="00CC4908"/>
    <w:rsid w:val="00CC4B61"/>
    <w:rsid w:val="00CC4DC7"/>
    <w:rsid w:val="00CC5B38"/>
    <w:rsid w:val="00CC5DA1"/>
    <w:rsid w:val="00CC7253"/>
    <w:rsid w:val="00CC7AEF"/>
    <w:rsid w:val="00CC7CFB"/>
    <w:rsid w:val="00CC7DE0"/>
    <w:rsid w:val="00CD1562"/>
    <w:rsid w:val="00CD1797"/>
    <w:rsid w:val="00CD24B5"/>
    <w:rsid w:val="00CD26E0"/>
    <w:rsid w:val="00CD274C"/>
    <w:rsid w:val="00CD2894"/>
    <w:rsid w:val="00CD28CC"/>
    <w:rsid w:val="00CD29AC"/>
    <w:rsid w:val="00CD3000"/>
    <w:rsid w:val="00CD392E"/>
    <w:rsid w:val="00CD3DC3"/>
    <w:rsid w:val="00CD4028"/>
    <w:rsid w:val="00CD419B"/>
    <w:rsid w:val="00CD42B6"/>
    <w:rsid w:val="00CD4327"/>
    <w:rsid w:val="00CD49AF"/>
    <w:rsid w:val="00CD515F"/>
    <w:rsid w:val="00CD5904"/>
    <w:rsid w:val="00CD59A1"/>
    <w:rsid w:val="00CD5F78"/>
    <w:rsid w:val="00CD621B"/>
    <w:rsid w:val="00CD67EC"/>
    <w:rsid w:val="00CD69CB"/>
    <w:rsid w:val="00CD7291"/>
    <w:rsid w:val="00CD77CD"/>
    <w:rsid w:val="00CD7B1E"/>
    <w:rsid w:val="00CE03B4"/>
    <w:rsid w:val="00CE06B3"/>
    <w:rsid w:val="00CE0B39"/>
    <w:rsid w:val="00CE10DC"/>
    <w:rsid w:val="00CE1C19"/>
    <w:rsid w:val="00CE1C39"/>
    <w:rsid w:val="00CE1E2B"/>
    <w:rsid w:val="00CE1FC0"/>
    <w:rsid w:val="00CE2013"/>
    <w:rsid w:val="00CE201F"/>
    <w:rsid w:val="00CE231B"/>
    <w:rsid w:val="00CE2575"/>
    <w:rsid w:val="00CE386E"/>
    <w:rsid w:val="00CE3AD5"/>
    <w:rsid w:val="00CE3B28"/>
    <w:rsid w:val="00CE3B5A"/>
    <w:rsid w:val="00CE3DED"/>
    <w:rsid w:val="00CE4407"/>
    <w:rsid w:val="00CE4517"/>
    <w:rsid w:val="00CE470A"/>
    <w:rsid w:val="00CE4828"/>
    <w:rsid w:val="00CE4983"/>
    <w:rsid w:val="00CE4C19"/>
    <w:rsid w:val="00CE569F"/>
    <w:rsid w:val="00CE57CC"/>
    <w:rsid w:val="00CE5B83"/>
    <w:rsid w:val="00CE5DB5"/>
    <w:rsid w:val="00CE5F49"/>
    <w:rsid w:val="00CE6359"/>
    <w:rsid w:val="00CE68D4"/>
    <w:rsid w:val="00CE6CFE"/>
    <w:rsid w:val="00CE6EB9"/>
    <w:rsid w:val="00CE74F5"/>
    <w:rsid w:val="00CE7C5F"/>
    <w:rsid w:val="00CF09D3"/>
    <w:rsid w:val="00CF12B1"/>
    <w:rsid w:val="00CF1579"/>
    <w:rsid w:val="00CF189E"/>
    <w:rsid w:val="00CF21FF"/>
    <w:rsid w:val="00CF22C5"/>
    <w:rsid w:val="00CF2A7B"/>
    <w:rsid w:val="00CF3BDE"/>
    <w:rsid w:val="00CF3C93"/>
    <w:rsid w:val="00CF46E2"/>
    <w:rsid w:val="00CF485D"/>
    <w:rsid w:val="00CF57F5"/>
    <w:rsid w:val="00CF5CBC"/>
    <w:rsid w:val="00CF5F29"/>
    <w:rsid w:val="00CF60AA"/>
    <w:rsid w:val="00CF62B9"/>
    <w:rsid w:val="00CF6784"/>
    <w:rsid w:val="00CF6C79"/>
    <w:rsid w:val="00CF6D0D"/>
    <w:rsid w:val="00CF6F4F"/>
    <w:rsid w:val="00CF6F59"/>
    <w:rsid w:val="00CF7199"/>
    <w:rsid w:val="00CF73F7"/>
    <w:rsid w:val="00CF75A3"/>
    <w:rsid w:val="00CF7B04"/>
    <w:rsid w:val="00D00A93"/>
    <w:rsid w:val="00D00C5D"/>
    <w:rsid w:val="00D00F14"/>
    <w:rsid w:val="00D011D6"/>
    <w:rsid w:val="00D01210"/>
    <w:rsid w:val="00D018CC"/>
    <w:rsid w:val="00D0197D"/>
    <w:rsid w:val="00D01C21"/>
    <w:rsid w:val="00D01FF5"/>
    <w:rsid w:val="00D023E4"/>
    <w:rsid w:val="00D02588"/>
    <w:rsid w:val="00D0270C"/>
    <w:rsid w:val="00D02823"/>
    <w:rsid w:val="00D03368"/>
    <w:rsid w:val="00D0394C"/>
    <w:rsid w:val="00D03BCC"/>
    <w:rsid w:val="00D04022"/>
    <w:rsid w:val="00D043A3"/>
    <w:rsid w:val="00D0480C"/>
    <w:rsid w:val="00D04B9C"/>
    <w:rsid w:val="00D05260"/>
    <w:rsid w:val="00D05A0A"/>
    <w:rsid w:val="00D05A35"/>
    <w:rsid w:val="00D05C85"/>
    <w:rsid w:val="00D06054"/>
    <w:rsid w:val="00D0612D"/>
    <w:rsid w:val="00D069EA"/>
    <w:rsid w:val="00D07796"/>
    <w:rsid w:val="00D07AC6"/>
    <w:rsid w:val="00D07BCD"/>
    <w:rsid w:val="00D07C43"/>
    <w:rsid w:val="00D10242"/>
    <w:rsid w:val="00D102C6"/>
    <w:rsid w:val="00D1046C"/>
    <w:rsid w:val="00D10B36"/>
    <w:rsid w:val="00D10B6E"/>
    <w:rsid w:val="00D1114B"/>
    <w:rsid w:val="00D117A4"/>
    <w:rsid w:val="00D11AC1"/>
    <w:rsid w:val="00D11C8A"/>
    <w:rsid w:val="00D123E4"/>
    <w:rsid w:val="00D12D19"/>
    <w:rsid w:val="00D13653"/>
    <w:rsid w:val="00D138E1"/>
    <w:rsid w:val="00D13BE6"/>
    <w:rsid w:val="00D14470"/>
    <w:rsid w:val="00D14C76"/>
    <w:rsid w:val="00D152F1"/>
    <w:rsid w:val="00D1539F"/>
    <w:rsid w:val="00D1546C"/>
    <w:rsid w:val="00D158EA"/>
    <w:rsid w:val="00D161A8"/>
    <w:rsid w:val="00D16231"/>
    <w:rsid w:val="00D1629C"/>
    <w:rsid w:val="00D16992"/>
    <w:rsid w:val="00D16BA9"/>
    <w:rsid w:val="00D16C71"/>
    <w:rsid w:val="00D17280"/>
    <w:rsid w:val="00D173B1"/>
    <w:rsid w:val="00D17400"/>
    <w:rsid w:val="00D20079"/>
    <w:rsid w:val="00D20569"/>
    <w:rsid w:val="00D2080E"/>
    <w:rsid w:val="00D2099F"/>
    <w:rsid w:val="00D20DBD"/>
    <w:rsid w:val="00D212CB"/>
    <w:rsid w:val="00D21653"/>
    <w:rsid w:val="00D2173A"/>
    <w:rsid w:val="00D2184E"/>
    <w:rsid w:val="00D21A5A"/>
    <w:rsid w:val="00D222C1"/>
    <w:rsid w:val="00D22770"/>
    <w:rsid w:val="00D22933"/>
    <w:rsid w:val="00D229AE"/>
    <w:rsid w:val="00D22B0D"/>
    <w:rsid w:val="00D2382F"/>
    <w:rsid w:val="00D23A4A"/>
    <w:rsid w:val="00D23E1A"/>
    <w:rsid w:val="00D24248"/>
    <w:rsid w:val="00D2463D"/>
    <w:rsid w:val="00D25907"/>
    <w:rsid w:val="00D25982"/>
    <w:rsid w:val="00D26716"/>
    <w:rsid w:val="00D27BC3"/>
    <w:rsid w:val="00D27FDB"/>
    <w:rsid w:val="00D30533"/>
    <w:rsid w:val="00D30B1D"/>
    <w:rsid w:val="00D315D6"/>
    <w:rsid w:val="00D31674"/>
    <w:rsid w:val="00D31769"/>
    <w:rsid w:val="00D32F21"/>
    <w:rsid w:val="00D33877"/>
    <w:rsid w:val="00D34367"/>
    <w:rsid w:val="00D34A10"/>
    <w:rsid w:val="00D34ABF"/>
    <w:rsid w:val="00D34B10"/>
    <w:rsid w:val="00D34F54"/>
    <w:rsid w:val="00D35390"/>
    <w:rsid w:val="00D3545B"/>
    <w:rsid w:val="00D354E7"/>
    <w:rsid w:val="00D3656B"/>
    <w:rsid w:val="00D36F7F"/>
    <w:rsid w:val="00D37657"/>
    <w:rsid w:val="00D40282"/>
    <w:rsid w:val="00D40361"/>
    <w:rsid w:val="00D404A8"/>
    <w:rsid w:val="00D40E90"/>
    <w:rsid w:val="00D4110D"/>
    <w:rsid w:val="00D417CF"/>
    <w:rsid w:val="00D41BBE"/>
    <w:rsid w:val="00D41ED3"/>
    <w:rsid w:val="00D4220F"/>
    <w:rsid w:val="00D42F15"/>
    <w:rsid w:val="00D4332A"/>
    <w:rsid w:val="00D43B71"/>
    <w:rsid w:val="00D44267"/>
    <w:rsid w:val="00D45024"/>
    <w:rsid w:val="00D4511C"/>
    <w:rsid w:val="00D45AC6"/>
    <w:rsid w:val="00D45F9F"/>
    <w:rsid w:val="00D4620C"/>
    <w:rsid w:val="00D46F46"/>
    <w:rsid w:val="00D47340"/>
    <w:rsid w:val="00D47612"/>
    <w:rsid w:val="00D50025"/>
    <w:rsid w:val="00D50331"/>
    <w:rsid w:val="00D5048B"/>
    <w:rsid w:val="00D50CC6"/>
    <w:rsid w:val="00D50D28"/>
    <w:rsid w:val="00D50DD9"/>
    <w:rsid w:val="00D50EB0"/>
    <w:rsid w:val="00D50FA5"/>
    <w:rsid w:val="00D5137C"/>
    <w:rsid w:val="00D51578"/>
    <w:rsid w:val="00D51EEF"/>
    <w:rsid w:val="00D529C0"/>
    <w:rsid w:val="00D52A50"/>
    <w:rsid w:val="00D537C3"/>
    <w:rsid w:val="00D5412A"/>
    <w:rsid w:val="00D54386"/>
    <w:rsid w:val="00D54EED"/>
    <w:rsid w:val="00D5513C"/>
    <w:rsid w:val="00D556C3"/>
    <w:rsid w:val="00D558FD"/>
    <w:rsid w:val="00D55B8E"/>
    <w:rsid w:val="00D56B96"/>
    <w:rsid w:val="00D579A4"/>
    <w:rsid w:val="00D57B00"/>
    <w:rsid w:val="00D60469"/>
    <w:rsid w:val="00D606A5"/>
    <w:rsid w:val="00D60B0F"/>
    <w:rsid w:val="00D6104F"/>
    <w:rsid w:val="00D6148B"/>
    <w:rsid w:val="00D615FC"/>
    <w:rsid w:val="00D619DA"/>
    <w:rsid w:val="00D61D75"/>
    <w:rsid w:val="00D62257"/>
    <w:rsid w:val="00D6237F"/>
    <w:rsid w:val="00D62EF7"/>
    <w:rsid w:val="00D631F7"/>
    <w:rsid w:val="00D633B2"/>
    <w:rsid w:val="00D63C6A"/>
    <w:rsid w:val="00D63EFA"/>
    <w:rsid w:val="00D64301"/>
    <w:rsid w:val="00D64782"/>
    <w:rsid w:val="00D64D1A"/>
    <w:rsid w:val="00D65182"/>
    <w:rsid w:val="00D66A24"/>
    <w:rsid w:val="00D66E50"/>
    <w:rsid w:val="00D6725F"/>
    <w:rsid w:val="00D67F46"/>
    <w:rsid w:val="00D70013"/>
    <w:rsid w:val="00D702E7"/>
    <w:rsid w:val="00D70985"/>
    <w:rsid w:val="00D70BE5"/>
    <w:rsid w:val="00D71265"/>
    <w:rsid w:val="00D71938"/>
    <w:rsid w:val="00D71B51"/>
    <w:rsid w:val="00D71CD5"/>
    <w:rsid w:val="00D71CEE"/>
    <w:rsid w:val="00D72383"/>
    <w:rsid w:val="00D7300A"/>
    <w:rsid w:val="00D7352D"/>
    <w:rsid w:val="00D7362F"/>
    <w:rsid w:val="00D7385F"/>
    <w:rsid w:val="00D73D51"/>
    <w:rsid w:val="00D749A6"/>
    <w:rsid w:val="00D74A49"/>
    <w:rsid w:val="00D75A70"/>
    <w:rsid w:val="00D75D3A"/>
    <w:rsid w:val="00D76BAA"/>
    <w:rsid w:val="00D76BAD"/>
    <w:rsid w:val="00D76D30"/>
    <w:rsid w:val="00D77B61"/>
    <w:rsid w:val="00D803A6"/>
    <w:rsid w:val="00D814A7"/>
    <w:rsid w:val="00D82009"/>
    <w:rsid w:val="00D82A0A"/>
    <w:rsid w:val="00D82C2C"/>
    <w:rsid w:val="00D82CE9"/>
    <w:rsid w:val="00D82D29"/>
    <w:rsid w:val="00D82FA8"/>
    <w:rsid w:val="00D8301D"/>
    <w:rsid w:val="00D83F02"/>
    <w:rsid w:val="00D84245"/>
    <w:rsid w:val="00D84485"/>
    <w:rsid w:val="00D85A57"/>
    <w:rsid w:val="00D85A6A"/>
    <w:rsid w:val="00D85D50"/>
    <w:rsid w:val="00D86BC6"/>
    <w:rsid w:val="00D87653"/>
    <w:rsid w:val="00D87746"/>
    <w:rsid w:val="00D9033A"/>
    <w:rsid w:val="00D9066D"/>
    <w:rsid w:val="00D90B67"/>
    <w:rsid w:val="00D91007"/>
    <w:rsid w:val="00D9169D"/>
    <w:rsid w:val="00D91AB7"/>
    <w:rsid w:val="00D9267C"/>
    <w:rsid w:val="00D92932"/>
    <w:rsid w:val="00D92AAD"/>
    <w:rsid w:val="00D92E7C"/>
    <w:rsid w:val="00D93576"/>
    <w:rsid w:val="00D94C44"/>
    <w:rsid w:val="00D94CD5"/>
    <w:rsid w:val="00D95196"/>
    <w:rsid w:val="00D95282"/>
    <w:rsid w:val="00D95516"/>
    <w:rsid w:val="00D957B2"/>
    <w:rsid w:val="00D95FDC"/>
    <w:rsid w:val="00D9644E"/>
    <w:rsid w:val="00D96AD6"/>
    <w:rsid w:val="00D96D50"/>
    <w:rsid w:val="00DA037B"/>
    <w:rsid w:val="00DA0DBB"/>
    <w:rsid w:val="00DA0F80"/>
    <w:rsid w:val="00DA12EC"/>
    <w:rsid w:val="00DA14E4"/>
    <w:rsid w:val="00DA1D3E"/>
    <w:rsid w:val="00DA1F6F"/>
    <w:rsid w:val="00DA2214"/>
    <w:rsid w:val="00DA2474"/>
    <w:rsid w:val="00DA2E39"/>
    <w:rsid w:val="00DA42A7"/>
    <w:rsid w:val="00DA4B5C"/>
    <w:rsid w:val="00DA5324"/>
    <w:rsid w:val="00DA5A92"/>
    <w:rsid w:val="00DA5AFA"/>
    <w:rsid w:val="00DA5EF0"/>
    <w:rsid w:val="00DA5F30"/>
    <w:rsid w:val="00DA6065"/>
    <w:rsid w:val="00DA620C"/>
    <w:rsid w:val="00DA6D49"/>
    <w:rsid w:val="00DA7EDF"/>
    <w:rsid w:val="00DB001A"/>
    <w:rsid w:val="00DB0274"/>
    <w:rsid w:val="00DB06CB"/>
    <w:rsid w:val="00DB09EC"/>
    <w:rsid w:val="00DB1043"/>
    <w:rsid w:val="00DB18C1"/>
    <w:rsid w:val="00DB1989"/>
    <w:rsid w:val="00DB19C8"/>
    <w:rsid w:val="00DB2A23"/>
    <w:rsid w:val="00DB3217"/>
    <w:rsid w:val="00DB3885"/>
    <w:rsid w:val="00DB3F4C"/>
    <w:rsid w:val="00DB44A4"/>
    <w:rsid w:val="00DB5418"/>
    <w:rsid w:val="00DB55BC"/>
    <w:rsid w:val="00DB55FA"/>
    <w:rsid w:val="00DB5F41"/>
    <w:rsid w:val="00DB6A01"/>
    <w:rsid w:val="00DB6C9E"/>
    <w:rsid w:val="00DB7A60"/>
    <w:rsid w:val="00DC00A9"/>
    <w:rsid w:val="00DC132E"/>
    <w:rsid w:val="00DC1DD8"/>
    <w:rsid w:val="00DC1E09"/>
    <w:rsid w:val="00DC1E72"/>
    <w:rsid w:val="00DC1FD1"/>
    <w:rsid w:val="00DC20AB"/>
    <w:rsid w:val="00DC2ABE"/>
    <w:rsid w:val="00DC2D2A"/>
    <w:rsid w:val="00DC2EA7"/>
    <w:rsid w:val="00DC30E8"/>
    <w:rsid w:val="00DC329E"/>
    <w:rsid w:val="00DC3853"/>
    <w:rsid w:val="00DC38EE"/>
    <w:rsid w:val="00DC4389"/>
    <w:rsid w:val="00DC449E"/>
    <w:rsid w:val="00DC47DD"/>
    <w:rsid w:val="00DC4FB3"/>
    <w:rsid w:val="00DC611B"/>
    <w:rsid w:val="00DC647A"/>
    <w:rsid w:val="00DC64AE"/>
    <w:rsid w:val="00DC69AC"/>
    <w:rsid w:val="00DC6E1A"/>
    <w:rsid w:val="00DC7367"/>
    <w:rsid w:val="00DC73F0"/>
    <w:rsid w:val="00DC7517"/>
    <w:rsid w:val="00DC762E"/>
    <w:rsid w:val="00DC799A"/>
    <w:rsid w:val="00DC7C5D"/>
    <w:rsid w:val="00DD036B"/>
    <w:rsid w:val="00DD03FE"/>
    <w:rsid w:val="00DD0B3F"/>
    <w:rsid w:val="00DD0EFB"/>
    <w:rsid w:val="00DD11E3"/>
    <w:rsid w:val="00DD12A2"/>
    <w:rsid w:val="00DD1706"/>
    <w:rsid w:val="00DD17B6"/>
    <w:rsid w:val="00DD1954"/>
    <w:rsid w:val="00DD1E15"/>
    <w:rsid w:val="00DD22E9"/>
    <w:rsid w:val="00DD309E"/>
    <w:rsid w:val="00DD3520"/>
    <w:rsid w:val="00DD39ED"/>
    <w:rsid w:val="00DD3AB5"/>
    <w:rsid w:val="00DD3E8E"/>
    <w:rsid w:val="00DD4332"/>
    <w:rsid w:val="00DD4460"/>
    <w:rsid w:val="00DD45F5"/>
    <w:rsid w:val="00DD4786"/>
    <w:rsid w:val="00DD4983"/>
    <w:rsid w:val="00DD4B52"/>
    <w:rsid w:val="00DD5752"/>
    <w:rsid w:val="00DD65A5"/>
    <w:rsid w:val="00DD6D85"/>
    <w:rsid w:val="00DD7418"/>
    <w:rsid w:val="00DD7648"/>
    <w:rsid w:val="00DE0057"/>
    <w:rsid w:val="00DE034E"/>
    <w:rsid w:val="00DE0B89"/>
    <w:rsid w:val="00DE155B"/>
    <w:rsid w:val="00DE190B"/>
    <w:rsid w:val="00DE19B9"/>
    <w:rsid w:val="00DE1AE9"/>
    <w:rsid w:val="00DE1C3E"/>
    <w:rsid w:val="00DE2335"/>
    <w:rsid w:val="00DE3458"/>
    <w:rsid w:val="00DE3A00"/>
    <w:rsid w:val="00DE47E8"/>
    <w:rsid w:val="00DE486C"/>
    <w:rsid w:val="00DE4D3C"/>
    <w:rsid w:val="00DE4EF2"/>
    <w:rsid w:val="00DE5230"/>
    <w:rsid w:val="00DE5749"/>
    <w:rsid w:val="00DE5F6D"/>
    <w:rsid w:val="00DE6051"/>
    <w:rsid w:val="00DE65AB"/>
    <w:rsid w:val="00DE692F"/>
    <w:rsid w:val="00DE6E54"/>
    <w:rsid w:val="00DE7A76"/>
    <w:rsid w:val="00DF0466"/>
    <w:rsid w:val="00DF07BF"/>
    <w:rsid w:val="00DF0E5B"/>
    <w:rsid w:val="00DF2464"/>
    <w:rsid w:val="00DF2864"/>
    <w:rsid w:val="00DF334C"/>
    <w:rsid w:val="00DF34B7"/>
    <w:rsid w:val="00DF363D"/>
    <w:rsid w:val="00DF3A7A"/>
    <w:rsid w:val="00DF3ACE"/>
    <w:rsid w:val="00DF4759"/>
    <w:rsid w:val="00DF4885"/>
    <w:rsid w:val="00DF50DF"/>
    <w:rsid w:val="00DF5456"/>
    <w:rsid w:val="00DF6157"/>
    <w:rsid w:val="00DF637B"/>
    <w:rsid w:val="00DF682F"/>
    <w:rsid w:val="00DF6DB6"/>
    <w:rsid w:val="00E006D5"/>
    <w:rsid w:val="00E01282"/>
    <w:rsid w:val="00E01441"/>
    <w:rsid w:val="00E0148F"/>
    <w:rsid w:val="00E02076"/>
    <w:rsid w:val="00E024E8"/>
    <w:rsid w:val="00E02A91"/>
    <w:rsid w:val="00E02B64"/>
    <w:rsid w:val="00E02D7F"/>
    <w:rsid w:val="00E039CC"/>
    <w:rsid w:val="00E04720"/>
    <w:rsid w:val="00E053F9"/>
    <w:rsid w:val="00E054A4"/>
    <w:rsid w:val="00E05976"/>
    <w:rsid w:val="00E05B7D"/>
    <w:rsid w:val="00E060F5"/>
    <w:rsid w:val="00E065AB"/>
    <w:rsid w:val="00E06690"/>
    <w:rsid w:val="00E068D7"/>
    <w:rsid w:val="00E0713F"/>
    <w:rsid w:val="00E07855"/>
    <w:rsid w:val="00E07E7C"/>
    <w:rsid w:val="00E10456"/>
    <w:rsid w:val="00E108D7"/>
    <w:rsid w:val="00E1102F"/>
    <w:rsid w:val="00E1114E"/>
    <w:rsid w:val="00E1179D"/>
    <w:rsid w:val="00E1193E"/>
    <w:rsid w:val="00E11A43"/>
    <w:rsid w:val="00E1206B"/>
    <w:rsid w:val="00E124A1"/>
    <w:rsid w:val="00E124CC"/>
    <w:rsid w:val="00E1341F"/>
    <w:rsid w:val="00E140AC"/>
    <w:rsid w:val="00E140C6"/>
    <w:rsid w:val="00E144F0"/>
    <w:rsid w:val="00E1487E"/>
    <w:rsid w:val="00E149D8"/>
    <w:rsid w:val="00E154C5"/>
    <w:rsid w:val="00E15840"/>
    <w:rsid w:val="00E15AD2"/>
    <w:rsid w:val="00E15B03"/>
    <w:rsid w:val="00E167D5"/>
    <w:rsid w:val="00E169DA"/>
    <w:rsid w:val="00E17B0B"/>
    <w:rsid w:val="00E17FF1"/>
    <w:rsid w:val="00E20691"/>
    <w:rsid w:val="00E21596"/>
    <w:rsid w:val="00E21A47"/>
    <w:rsid w:val="00E21F28"/>
    <w:rsid w:val="00E2277B"/>
    <w:rsid w:val="00E22FC3"/>
    <w:rsid w:val="00E233B5"/>
    <w:rsid w:val="00E23450"/>
    <w:rsid w:val="00E23A8F"/>
    <w:rsid w:val="00E23B3B"/>
    <w:rsid w:val="00E241C5"/>
    <w:rsid w:val="00E24327"/>
    <w:rsid w:val="00E25412"/>
    <w:rsid w:val="00E25C53"/>
    <w:rsid w:val="00E25CF0"/>
    <w:rsid w:val="00E2655D"/>
    <w:rsid w:val="00E26C7A"/>
    <w:rsid w:val="00E26D21"/>
    <w:rsid w:val="00E26D23"/>
    <w:rsid w:val="00E27B26"/>
    <w:rsid w:val="00E3048F"/>
    <w:rsid w:val="00E3061F"/>
    <w:rsid w:val="00E31451"/>
    <w:rsid w:val="00E31610"/>
    <w:rsid w:val="00E33472"/>
    <w:rsid w:val="00E33759"/>
    <w:rsid w:val="00E33A97"/>
    <w:rsid w:val="00E33ED5"/>
    <w:rsid w:val="00E3430D"/>
    <w:rsid w:val="00E34DE1"/>
    <w:rsid w:val="00E35766"/>
    <w:rsid w:val="00E362B2"/>
    <w:rsid w:val="00E36B9C"/>
    <w:rsid w:val="00E37136"/>
    <w:rsid w:val="00E404A5"/>
    <w:rsid w:val="00E4137B"/>
    <w:rsid w:val="00E41576"/>
    <w:rsid w:val="00E42070"/>
    <w:rsid w:val="00E4265C"/>
    <w:rsid w:val="00E42D1D"/>
    <w:rsid w:val="00E42FFE"/>
    <w:rsid w:val="00E432F5"/>
    <w:rsid w:val="00E43B6C"/>
    <w:rsid w:val="00E43CF7"/>
    <w:rsid w:val="00E45580"/>
    <w:rsid w:val="00E4571A"/>
    <w:rsid w:val="00E45864"/>
    <w:rsid w:val="00E45B29"/>
    <w:rsid w:val="00E468B2"/>
    <w:rsid w:val="00E46C49"/>
    <w:rsid w:val="00E4721C"/>
    <w:rsid w:val="00E47649"/>
    <w:rsid w:val="00E47CE4"/>
    <w:rsid w:val="00E47DB7"/>
    <w:rsid w:val="00E502FE"/>
    <w:rsid w:val="00E50360"/>
    <w:rsid w:val="00E5176D"/>
    <w:rsid w:val="00E51846"/>
    <w:rsid w:val="00E51BE5"/>
    <w:rsid w:val="00E5270E"/>
    <w:rsid w:val="00E52814"/>
    <w:rsid w:val="00E52BD0"/>
    <w:rsid w:val="00E52C69"/>
    <w:rsid w:val="00E52FD0"/>
    <w:rsid w:val="00E53657"/>
    <w:rsid w:val="00E53BC9"/>
    <w:rsid w:val="00E54638"/>
    <w:rsid w:val="00E54C73"/>
    <w:rsid w:val="00E55FB9"/>
    <w:rsid w:val="00E56042"/>
    <w:rsid w:val="00E566E5"/>
    <w:rsid w:val="00E570AB"/>
    <w:rsid w:val="00E5715B"/>
    <w:rsid w:val="00E578BF"/>
    <w:rsid w:val="00E607CF"/>
    <w:rsid w:val="00E607EE"/>
    <w:rsid w:val="00E60F39"/>
    <w:rsid w:val="00E6117B"/>
    <w:rsid w:val="00E61F25"/>
    <w:rsid w:val="00E61FA4"/>
    <w:rsid w:val="00E62682"/>
    <w:rsid w:val="00E62F14"/>
    <w:rsid w:val="00E63D45"/>
    <w:rsid w:val="00E63E24"/>
    <w:rsid w:val="00E64246"/>
    <w:rsid w:val="00E64529"/>
    <w:rsid w:val="00E64A52"/>
    <w:rsid w:val="00E64EFF"/>
    <w:rsid w:val="00E6503A"/>
    <w:rsid w:val="00E65B1E"/>
    <w:rsid w:val="00E65EDE"/>
    <w:rsid w:val="00E6660A"/>
    <w:rsid w:val="00E66684"/>
    <w:rsid w:val="00E666DC"/>
    <w:rsid w:val="00E675CB"/>
    <w:rsid w:val="00E705C3"/>
    <w:rsid w:val="00E70E86"/>
    <w:rsid w:val="00E71661"/>
    <w:rsid w:val="00E7190C"/>
    <w:rsid w:val="00E71A90"/>
    <w:rsid w:val="00E71F8E"/>
    <w:rsid w:val="00E725C0"/>
    <w:rsid w:val="00E72608"/>
    <w:rsid w:val="00E735D5"/>
    <w:rsid w:val="00E7399F"/>
    <w:rsid w:val="00E73B5F"/>
    <w:rsid w:val="00E74670"/>
    <w:rsid w:val="00E74920"/>
    <w:rsid w:val="00E74E82"/>
    <w:rsid w:val="00E7542D"/>
    <w:rsid w:val="00E762AC"/>
    <w:rsid w:val="00E763E8"/>
    <w:rsid w:val="00E76CED"/>
    <w:rsid w:val="00E76E31"/>
    <w:rsid w:val="00E76E63"/>
    <w:rsid w:val="00E7735E"/>
    <w:rsid w:val="00E77BB4"/>
    <w:rsid w:val="00E80179"/>
    <w:rsid w:val="00E802E0"/>
    <w:rsid w:val="00E80608"/>
    <w:rsid w:val="00E80686"/>
    <w:rsid w:val="00E8068E"/>
    <w:rsid w:val="00E80B50"/>
    <w:rsid w:val="00E80D3A"/>
    <w:rsid w:val="00E813AE"/>
    <w:rsid w:val="00E81663"/>
    <w:rsid w:val="00E819AE"/>
    <w:rsid w:val="00E824F2"/>
    <w:rsid w:val="00E829CA"/>
    <w:rsid w:val="00E82F97"/>
    <w:rsid w:val="00E83364"/>
    <w:rsid w:val="00E83579"/>
    <w:rsid w:val="00E83835"/>
    <w:rsid w:val="00E84A11"/>
    <w:rsid w:val="00E84C6D"/>
    <w:rsid w:val="00E84CF2"/>
    <w:rsid w:val="00E84EC4"/>
    <w:rsid w:val="00E85456"/>
    <w:rsid w:val="00E865BC"/>
    <w:rsid w:val="00E8667D"/>
    <w:rsid w:val="00E866EE"/>
    <w:rsid w:val="00E86703"/>
    <w:rsid w:val="00E867D1"/>
    <w:rsid w:val="00E86873"/>
    <w:rsid w:val="00E90138"/>
    <w:rsid w:val="00E9017D"/>
    <w:rsid w:val="00E9163C"/>
    <w:rsid w:val="00E91F85"/>
    <w:rsid w:val="00E92FA3"/>
    <w:rsid w:val="00E93687"/>
    <w:rsid w:val="00E9388C"/>
    <w:rsid w:val="00E93A94"/>
    <w:rsid w:val="00E940A7"/>
    <w:rsid w:val="00E941D8"/>
    <w:rsid w:val="00E94419"/>
    <w:rsid w:val="00E944A7"/>
    <w:rsid w:val="00E94CBB"/>
    <w:rsid w:val="00E94E37"/>
    <w:rsid w:val="00E94EB0"/>
    <w:rsid w:val="00E958E2"/>
    <w:rsid w:val="00E95C2B"/>
    <w:rsid w:val="00E95C57"/>
    <w:rsid w:val="00E95FBF"/>
    <w:rsid w:val="00E965E0"/>
    <w:rsid w:val="00E96640"/>
    <w:rsid w:val="00E96BC8"/>
    <w:rsid w:val="00E9710E"/>
    <w:rsid w:val="00E97204"/>
    <w:rsid w:val="00E975F9"/>
    <w:rsid w:val="00E979D7"/>
    <w:rsid w:val="00EA0347"/>
    <w:rsid w:val="00EA0875"/>
    <w:rsid w:val="00EA08D0"/>
    <w:rsid w:val="00EA0949"/>
    <w:rsid w:val="00EA1942"/>
    <w:rsid w:val="00EA19F5"/>
    <w:rsid w:val="00EA2F45"/>
    <w:rsid w:val="00EA3CAB"/>
    <w:rsid w:val="00EA3D68"/>
    <w:rsid w:val="00EA41E2"/>
    <w:rsid w:val="00EA58A5"/>
    <w:rsid w:val="00EA5CD4"/>
    <w:rsid w:val="00EA6524"/>
    <w:rsid w:val="00EA655C"/>
    <w:rsid w:val="00EA6804"/>
    <w:rsid w:val="00EA6B10"/>
    <w:rsid w:val="00EA6C7A"/>
    <w:rsid w:val="00EA72B9"/>
    <w:rsid w:val="00EB0AD7"/>
    <w:rsid w:val="00EB0B71"/>
    <w:rsid w:val="00EB0B8B"/>
    <w:rsid w:val="00EB10A9"/>
    <w:rsid w:val="00EB17D4"/>
    <w:rsid w:val="00EB18BA"/>
    <w:rsid w:val="00EB1B6D"/>
    <w:rsid w:val="00EB22CB"/>
    <w:rsid w:val="00EB2B3E"/>
    <w:rsid w:val="00EB2C8F"/>
    <w:rsid w:val="00EB3A59"/>
    <w:rsid w:val="00EB3BC7"/>
    <w:rsid w:val="00EB4677"/>
    <w:rsid w:val="00EB4E26"/>
    <w:rsid w:val="00EB4EA3"/>
    <w:rsid w:val="00EB4F71"/>
    <w:rsid w:val="00EB5B1D"/>
    <w:rsid w:val="00EB602E"/>
    <w:rsid w:val="00EB66FF"/>
    <w:rsid w:val="00EB6DE8"/>
    <w:rsid w:val="00EB7248"/>
    <w:rsid w:val="00EB7FB2"/>
    <w:rsid w:val="00EC01BC"/>
    <w:rsid w:val="00EC04B6"/>
    <w:rsid w:val="00EC07EE"/>
    <w:rsid w:val="00EC0EAF"/>
    <w:rsid w:val="00EC1359"/>
    <w:rsid w:val="00EC1A21"/>
    <w:rsid w:val="00EC237C"/>
    <w:rsid w:val="00EC239C"/>
    <w:rsid w:val="00EC2627"/>
    <w:rsid w:val="00EC2D3D"/>
    <w:rsid w:val="00EC3309"/>
    <w:rsid w:val="00EC3311"/>
    <w:rsid w:val="00EC3851"/>
    <w:rsid w:val="00EC39FB"/>
    <w:rsid w:val="00EC40AA"/>
    <w:rsid w:val="00EC461B"/>
    <w:rsid w:val="00EC4AD4"/>
    <w:rsid w:val="00EC4D1A"/>
    <w:rsid w:val="00EC4F36"/>
    <w:rsid w:val="00EC538C"/>
    <w:rsid w:val="00EC5B52"/>
    <w:rsid w:val="00EC6191"/>
    <w:rsid w:val="00EC63B3"/>
    <w:rsid w:val="00EC6C5F"/>
    <w:rsid w:val="00EC6CDD"/>
    <w:rsid w:val="00EC6E05"/>
    <w:rsid w:val="00EC70AB"/>
    <w:rsid w:val="00EC7354"/>
    <w:rsid w:val="00EC7C64"/>
    <w:rsid w:val="00ED0461"/>
    <w:rsid w:val="00ED04DB"/>
    <w:rsid w:val="00ED0B55"/>
    <w:rsid w:val="00ED0F04"/>
    <w:rsid w:val="00ED11D6"/>
    <w:rsid w:val="00ED144C"/>
    <w:rsid w:val="00ED14DB"/>
    <w:rsid w:val="00ED165D"/>
    <w:rsid w:val="00ED17F8"/>
    <w:rsid w:val="00ED1C82"/>
    <w:rsid w:val="00ED1FAF"/>
    <w:rsid w:val="00ED2122"/>
    <w:rsid w:val="00ED22D7"/>
    <w:rsid w:val="00ED2628"/>
    <w:rsid w:val="00ED27C4"/>
    <w:rsid w:val="00ED2815"/>
    <w:rsid w:val="00ED28E6"/>
    <w:rsid w:val="00ED2A09"/>
    <w:rsid w:val="00ED2F98"/>
    <w:rsid w:val="00ED3209"/>
    <w:rsid w:val="00ED3530"/>
    <w:rsid w:val="00ED4173"/>
    <w:rsid w:val="00ED4741"/>
    <w:rsid w:val="00ED556C"/>
    <w:rsid w:val="00ED557F"/>
    <w:rsid w:val="00ED6947"/>
    <w:rsid w:val="00ED695A"/>
    <w:rsid w:val="00ED6A45"/>
    <w:rsid w:val="00ED78CE"/>
    <w:rsid w:val="00ED7CC5"/>
    <w:rsid w:val="00ED7FD8"/>
    <w:rsid w:val="00EE001B"/>
    <w:rsid w:val="00EE00F7"/>
    <w:rsid w:val="00EE0B60"/>
    <w:rsid w:val="00EE0EB4"/>
    <w:rsid w:val="00EE0F50"/>
    <w:rsid w:val="00EE1007"/>
    <w:rsid w:val="00EE12BF"/>
    <w:rsid w:val="00EE17AA"/>
    <w:rsid w:val="00EE218E"/>
    <w:rsid w:val="00EE3523"/>
    <w:rsid w:val="00EE377C"/>
    <w:rsid w:val="00EE3808"/>
    <w:rsid w:val="00EE404B"/>
    <w:rsid w:val="00EE408D"/>
    <w:rsid w:val="00EE42B7"/>
    <w:rsid w:val="00EE4364"/>
    <w:rsid w:val="00EE4584"/>
    <w:rsid w:val="00EE4E29"/>
    <w:rsid w:val="00EE4FE4"/>
    <w:rsid w:val="00EE54C6"/>
    <w:rsid w:val="00EE56ED"/>
    <w:rsid w:val="00EE59EE"/>
    <w:rsid w:val="00EE5B56"/>
    <w:rsid w:val="00EE5DCB"/>
    <w:rsid w:val="00EE664F"/>
    <w:rsid w:val="00EE6BF2"/>
    <w:rsid w:val="00EE6DAD"/>
    <w:rsid w:val="00EE6E3C"/>
    <w:rsid w:val="00EE6E57"/>
    <w:rsid w:val="00EE709A"/>
    <w:rsid w:val="00EF06C5"/>
    <w:rsid w:val="00EF15A8"/>
    <w:rsid w:val="00EF2305"/>
    <w:rsid w:val="00EF2424"/>
    <w:rsid w:val="00EF264C"/>
    <w:rsid w:val="00EF2C9D"/>
    <w:rsid w:val="00EF2D50"/>
    <w:rsid w:val="00EF2EE4"/>
    <w:rsid w:val="00EF2FDD"/>
    <w:rsid w:val="00EF3753"/>
    <w:rsid w:val="00EF40C0"/>
    <w:rsid w:val="00EF4813"/>
    <w:rsid w:val="00EF4DA7"/>
    <w:rsid w:val="00EF4DF7"/>
    <w:rsid w:val="00EF4E03"/>
    <w:rsid w:val="00EF5797"/>
    <w:rsid w:val="00EF57BC"/>
    <w:rsid w:val="00EF5C6D"/>
    <w:rsid w:val="00EF5D3F"/>
    <w:rsid w:val="00EF675C"/>
    <w:rsid w:val="00EF6969"/>
    <w:rsid w:val="00EF69CD"/>
    <w:rsid w:val="00EF6AB8"/>
    <w:rsid w:val="00EF6C42"/>
    <w:rsid w:val="00EF6D11"/>
    <w:rsid w:val="00EF6DAF"/>
    <w:rsid w:val="00EF6E45"/>
    <w:rsid w:val="00EF7238"/>
    <w:rsid w:val="00EF7279"/>
    <w:rsid w:val="00EF78EE"/>
    <w:rsid w:val="00EF7B02"/>
    <w:rsid w:val="00F0044B"/>
    <w:rsid w:val="00F0099F"/>
    <w:rsid w:val="00F011E0"/>
    <w:rsid w:val="00F017EA"/>
    <w:rsid w:val="00F01B6E"/>
    <w:rsid w:val="00F024CD"/>
    <w:rsid w:val="00F02BAE"/>
    <w:rsid w:val="00F02C5E"/>
    <w:rsid w:val="00F02DB8"/>
    <w:rsid w:val="00F038BE"/>
    <w:rsid w:val="00F042CF"/>
    <w:rsid w:val="00F045A5"/>
    <w:rsid w:val="00F04863"/>
    <w:rsid w:val="00F04A15"/>
    <w:rsid w:val="00F057F0"/>
    <w:rsid w:val="00F05B54"/>
    <w:rsid w:val="00F0604A"/>
    <w:rsid w:val="00F061A7"/>
    <w:rsid w:val="00F06A9C"/>
    <w:rsid w:val="00F07847"/>
    <w:rsid w:val="00F07DCC"/>
    <w:rsid w:val="00F07E2C"/>
    <w:rsid w:val="00F07F12"/>
    <w:rsid w:val="00F104F4"/>
    <w:rsid w:val="00F10940"/>
    <w:rsid w:val="00F11357"/>
    <w:rsid w:val="00F11DE8"/>
    <w:rsid w:val="00F11E05"/>
    <w:rsid w:val="00F125EE"/>
    <w:rsid w:val="00F12FAB"/>
    <w:rsid w:val="00F13201"/>
    <w:rsid w:val="00F138FF"/>
    <w:rsid w:val="00F13A97"/>
    <w:rsid w:val="00F142E4"/>
    <w:rsid w:val="00F143BD"/>
    <w:rsid w:val="00F143F1"/>
    <w:rsid w:val="00F14594"/>
    <w:rsid w:val="00F14766"/>
    <w:rsid w:val="00F152BA"/>
    <w:rsid w:val="00F157F5"/>
    <w:rsid w:val="00F15CBF"/>
    <w:rsid w:val="00F163EC"/>
    <w:rsid w:val="00F16586"/>
    <w:rsid w:val="00F16864"/>
    <w:rsid w:val="00F16C9E"/>
    <w:rsid w:val="00F17353"/>
    <w:rsid w:val="00F17FB2"/>
    <w:rsid w:val="00F20451"/>
    <w:rsid w:val="00F206BC"/>
    <w:rsid w:val="00F20F2B"/>
    <w:rsid w:val="00F21021"/>
    <w:rsid w:val="00F211D3"/>
    <w:rsid w:val="00F21675"/>
    <w:rsid w:val="00F21744"/>
    <w:rsid w:val="00F22021"/>
    <w:rsid w:val="00F2286E"/>
    <w:rsid w:val="00F22CA5"/>
    <w:rsid w:val="00F22E1A"/>
    <w:rsid w:val="00F22E9E"/>
    <w:rsid w:val="00F23000"/>
    <w:rsid w:val="00F23761"/>
    <w:rsid w:val="00F23ABC"/>
    <w:rsid w:val="00F23FBF"/>
    <w:rsid w:val="00F24033"/>
    <w:rsid w:val="00F2433A"/>
    <w:rsid w:val="00F245BA"/>
    <w:rsid w:val="00F24CF7"/>
    <w:rsid w:val="00F25147"/>
    <w:rsid w:val="00F25455"/>
    <w:rsid w:val="00F254AB"/>
    <w:rsid w:val="00F2556A"/>
    <w:rsid w:val="00F255B7"/>
    <w:rsid w:val="00F257DD"/>
    <w:rsid w:val="00F25BFF"/>
    <w:rsid w:val="00F264F1"/>
    <w:rsid w:val="00F2705D"/>
    <w:rsid w:val="00F276CA"/>
    <w:rsid w:val="00F27D0B"/>
    <w:rsid w:val="00F30086"/>
    <w:rsid w:val="00F3032E"/>
    <w:rsid w:val="00F30675"/>
    <w:rsid w:val="00F30955"/>
    <w:rsid w:val="00F30A5D"/>
    <w:rsid w:val="00F30C46"/>
    <w:rsid w:val="00F30DEB"/>
    <w:rsid w:val="00F30ED2"/>
    <w:rsid w:val="00F31020"/>
    <w:rsid w:val="00F31102"/>
    <w:rsid w:val="00F31C8E"/>
    <w:rsid w:val="00F31E1B"/>
    <w:rsid w:val="00F31F27"/>
    <w:rsid w:val="00F32C55"/>
    <w:rsid w:val="00F32D96"/>
    <w:rsid w:val="00F32DB2"/>
    <w:rsid w:val="00F33077"/>
    <w:rsid w:val="00F33EBF"/>
    <w:rsid w:val="00F3421C"/>
    <w:rsid w:val="00F34579"/>
    <w:rsid w:val="00F34A54"/>
    <w:rsid w:val="00F35AAA"/>
    <w:rsid w:val="00F35BC1"/>
    <w:rsid w:val="00F35DA9"/>
    <w:rsid w:val="00F3732B"/>
    <w:rsid w:val="00F3738C"/>
    <w:rsid w:val="00F40AC3"/>
    <w:rsid w:val="00F411A8"/>
    <w:rsid w:val="00F414D9"/>
    <w:rsid w:val="00F418DA"/>
    <w:rsid w:val="00F41D68"/>
    <w:rsid w:val="00F41E5C"/>
    <w:rsid w:val="00F423D7"/>
    <w:rsid w:val="00F42466"/>
    <w:rsid w:val="00F42792"/>
    <w:rsid w:val="00F429CD"/>
    <w:rsid w:val="00F43118"/>
    <w:rsid w:val="00F43AD3"/>
    <w:rsid w:val="00F44103"/>
    <w:rsid w:val="00F44106"/>
    <w:rsid w:val="00F443BC"/>
    <w:rsid w:val="00F44B61"/>
    <w:rsid w:val="00F44BFE"/>
    <w:rsid w:val="00F44ED2"/>
    <w:rsid w:val="00F4501C"/>
    <w:rsid w:val="00F455F2"/>
    <w:rsid w:val="00F45E78"/>
    <w:rsid w:val="00F466C6"/>
    <w:rsid w:val="00F46EFF"/>
    <w:rsid w:val="00F501DD"/>
    <w:rsid w:val="00F50345"/>
    <w:rsid w:val="00F508FB"/>
    <w:rsid w:val="00F5144D"/>
    <w:rsid w:val="00F51B54"/>
    <w:rsid w:val="00F51BFE"/>
    <w:rsid w:val="00F51CEA"/>
    <w:rsid w:val="00F522BD"/>
    <w:rsid w:val="00F523B4"/>
    <w:rsid w:val="00F528EA"/>
    <w:rsid w:val="00F52B32"/>
    <w:rsid w:val="00F53368"/>
    <w:rsid w:val="00F53D29"/>
    <w:rsid w:val="00F54442"/>
    <w:rsid w:val="00F5581B"/>
    <w:rsid w:val="00F56186"/>
    <w:rsid w:val="00F56199"/>
    <w:rsid w:val="00F564BF"/>
    <w:rsid w:val="00F565F2"/>
    <w:rsid w:val="00F56893"/>
    <w:rsid w:val="00F568BA"/>
    <w:rsid w:val="00F56BA7"/>
    <w:rsid w:val="00F570D3"/>
    <w:rsid w:val="00F572FB"/>
    <w:rsid w:val="00F5734A"/>
    <w:rsid w:val="00F57889"/>
    <w:rsid w:val="00F57AC5"/>
    <w:rsid w:val="00F605C9"/>
    <w:rsid w:val="00F607E7"/>
    <w:rsid w:val="00F60AF0"/>
    <w:rsid w:val="00F60ECB"/>
    <w:rsid w:val="00F622ED"/>
    <w:rsid w:val="00F63787"/>
    <w:rsid w:val="00F639AC"/>
    <w:rsid w:val="00F64467"/>
    <w:rsid w:val="00F64650"/>
    <w:rsid w:val="00F64CE3"/>
    <w:rsid w:val="00F64E0D"/>
    <w:rsid w:val="00F64E1A"/>
    <w:rsid w:val="00F64E50"/>
    <w:rsid w:val="00F650DC"/>
    <w:rsid w:val="00F65308"/>
    <w:rsid w:val="00F65BA7"/>
    <w:rsid w:val="00F67166"/>
    <w:rsid w:val="00F6721C"/>
    <w:rsid w:val="00F6765F"/>
    <w:rsid w:val="00F67E04"/>
    <w:rsid w:val="00F67E95"/>
    <w:rsid w:val="00F701E1"/>
    <w:rsid w:val="00F712A4"/>
    <w:rsid w:val="00F71B2A"/>
    <w:rsid w:val="00F71E4F"/>
    <w:rsid w:val="00F721D6"/>
    <w:rsid w:val="00F73166"/>
    <w:rsid w:val="00F73169"/>
    <w:rsid w:val="00F734F8"/>
    <w:rsid w:val="00F738E5"/>
    <w:rsid w:val="00F745B2"/>
    <w:rsid w:val="00F74EC5"/>
    <w:rsid w:val="00F7593A"/>
    <w:rsid w:val="00F763A6"/>
    <w:rsid w:val="00F76422"/>
    <w:rsid w:val="00F7656A"/>
    <w:rsid w:val="00F7698F"/>
    <w:rsid w:val="00F800E7"/>
    <w:rsid w:val="00F80157"/>
    <w:rsid w:val="00F80A7E"/>
    <w:rsid w:val="00F80E37"/>
    <w:rsid w:val="00F80EC5"/>
    <w:rsid w:val="00F8174C"/>
    <w:rsid w:val="00F81819"/>
    <w:rsid w:val="00F81A60"/>
    <w:rsid w:val="00F81AA8"/>
    <w:rsid w:val="00F81AC5"/>
    <w:rsid w:val="00F81F79"/>
    <w:rsid w:val="00F8246D"/>
    <w:rsid w:val="00F82973"/>
    <w:rsid w:val="00F82DD4"/>
    <w:rsid w:val="00F82E55"/>
    <w:rsid w:val="00F83128"/>
    <w:rsid w:val="00F832BA"/>
    <w:rsid w:val="00F83E74"/>
    <w:rsid w:val="00F83EDD"/>
    <w:rsid w:val="00F84827"/>
    <w:rsid w:val="00F84AC4"/>
    <w:rsid w:val="00F85101"/>
    <w:rsid w:val="00F8578E"/>
    <w:rsid w:val="00F85CB6"/>
    <w:rsid w:val="00F8645C"/>
    <w:rsid w:val="00F865C2"/>
    <w:rsid w:val="00F8747D"/>
    <w:rsid w:val="00F87B81"/>
    <w:rsid w:val="00F90178"/>
    <w:rsid w:val="00F90468"/>
    <w:rsid w:val="00F916B6"/>
    <w:rsid w:val="00F92446"/>
    <w:rsid w:val="00F928A2"/>
    <w:rsid w:val="00F92AE4"/>
    <w:rsid w:val="00F9316B"/>
    <w:rsid w:val="00F93303"/>
    <w:rsid w:val="00F93A80"/>
    <w:rsid w:val="00F93C31"/>
    <w:rsid w:val="00F93D26"/>
    <w:rsid w:val="00F93EF9"/>
    <w:rsid w:val="00F94D2D"/>
    <w:rsid w:val="00F96154"/>
    <w:rsid w:val="00F96352"/>
    <w:rsid w:val="00F96418"/>
    <w:rsid w:val="00F965CD"/>
    <w:rsid w:val="00F97002"/>
    <w:rsid w:val="00F972EF"/>
    <w:rsid w:val="00F97590"/>
    <w:rsid w:val="00F97676"/>
    <w:rsid w:val="00F97B2E"/>
    <w:rsid w:val="00FA0741"/>
    <w:rsid w:val="00FA0945"/>
    <w:rsid w:val="00FA0A61"/>
    <w:rsid w:val="00FA0C2D"/>
    <w:rsid w:val="00FA0D17"/>
    <w:rsid w:val="00FA14AC"/>
    <w:rsid w:val="00FA1F49"/>
    <w:rsid w:val="00FA2989"/>
    <w:rsid w:val="00FA2C5D"/>
    <w:rsid w:val="00FA364F"/>
    <w:rsid w:val="00FA3E9F"/>
    <w:rsid w:val="00FA4102"/>
    <w:rsid w:val="00FA45F2"/>
    <w:rsid w:val="00FA470E"/>
    <w:rsid w:val="00FA473D"/>
    <w:rsid w:val="00FA4A0F"/>
    <w:rsid w:val="00FA5A43"/>
    <w:rsid w:val="00FA5CE1"/>
    <w:rsid w:val="00FA5ED3"/>
    <w:rsid w:val="00FA64EC"/>
    <w:rsid w:val="00FA693B"/>
    <w:rsid w:val="00FA6F69"/>
    <w:rsid w:val="00FA77E4"/>
    <w:rsid w:val="00FB08E3"/>
    <w:rsid w:val="00FB0CE6"/>
    <w:rsid w:val="00FB1048"/>
    <w:rsid w:val="00FB12B2"/>
    <w:rsid w:val="00FB1B30"/>
    <w:rsid w:val="00FB1B3A"/>
    <w:rsid w:val="00FB1E75"/>
    <w:rsid w:val="00FB216D"/>
    <w:rsid w:val="00FB23D8"/>
    <w:rsid w:val="00FB2824"/>
    <w:rsid w:val="00FB32E4"/>
    <w:rsid w:val="00FB3527"/>
    <w:rsid w:val="00FB366D"/>
    <w:rsid w:val="00FB49EF"/>
    <w:rsid w:val="00FB4EEE"/>
    <w:rsid w:val="00FB50AB"/>
    <w:rsid w:val="00FB559E"/>
    <w:rsid w:val="00FB5CEA"/>
    <w:rsid w:val="00FB5D19"/>
    <w:rsid w:val="00FB60BB"/>
    <w:rsid w:val="00FB6727"/>
    <w:rsid w:val="00FB69AD"/>
    <w:rsid w:val="00FB7644"/>
    <w:rsid w:val="00FB76BA"/>
    <w:rsid w:val="00FB7AA8"/>
    <w:rsid w:val="00FB7B62"/>
    <w:rsid w:val="00FB7ED6"/>
    <w:rsid w:val="00FC0B72"/>
    <w:rsid w:val="00FC1138"/>
    <w:rsid w:val="00FC160D"/>
    <w:rsid w:val="00FC1846"/>
    <w:rsid w:val="00FC22F8"/>
    <w:rsid w:val="00FC2401"/>
    <w:rsid w:val="00FC2662"/>
    <w:rsid w:val="00FC2720"/>
    <w:rsid w:val="00FC2991"/>
    <w:rsid w:val="00FC2A2D"/>
    <w:rsid w:val="00FC2CD0"/>
    <w:rsid w:val="00FC3307"/>
    <w:rsid w:val="00FC336F"/>
    <w:rsid w:val="00FC3437"/>
    <w:rsid w:val="00FC34F9"/>
    <w:rsid w:val="00FC39D6"/>
    <w:rsid w:val="00FC4E7C"/>
    <w:rsid w:val="00FC597C"/>
    <w:rsid w:val="00FC6BC3"/>
    <w:rsid w:val="00FD0037"/>
    <w:rsid w:val="00FD0130"/>
    <w:rsid w:val="00FD013E"/>
    <w:rsid w:val="00FD0162"/>
    <w:rsid w:val="00FD0374"/>
    <w:rsid w:val="00FD039C"/>
    <w:rsid w:val="00FD0B07"/>
    <w:rsid w:val="00FD0C86"/>
    <w:rsid w:val="00FD1089"/>
    <w:rsid w:val="00FD1293"/>
    <w:rsid w:val="00FD132B"/>
    <w:rsid w:val="00FD174D"/>
    <w:rsid w:val="00FD19C8"/>
    <w:rsid w:val="00FD1C11"/>
    <w:rsid w:val="00FD237A"/>
    <w:rsid w:val="00FD3295"/>
    <w:rsid w:val="00FD3DF9"/>
    <w:rsid w:val="00FD406E"/>
    <w:rsid w:val="00FD4499"/>
    <w:rsid w:val="00FD455C"/>
    <w:rsid w:val="00FD5034"/>
    <w:rsid w:val="00FD58BC"/>
    <w:rsid w:val="00FD60BB"/>
    <w:rsid w:val="00FD613F"/>
    <w:rsid w:val="00FD692E"/>
    <w:rsid w:val="00FD69D2"/>
    <w:rsid w:val="00FD6CB6"/>
    <w:rsid w:val="00FD74E9"/>
    <w:rsid w:val="00FD78CA"/>
    <w:rsid w:val="00FD7B09"/>
    <w:rsid w:val="00FD7B94"/>
    <w:rsid w:val="00FD7EDD"/>
    <w:rsid w:val="00FE0776"/>
    <w:rsid w:val="00FE125D"/>
    <w:rsid w:val="00FE14C3"/>
    <w:rsid w:val="00FE15A6"/>
    <w:rsid w:val="00FE1D97"/>
    <w:rsid w:val="00FE3A1C"/>
    <w:rsid w:val="00FE3AC8"/>
    <w:rsid w:val="00FE4073"/>
    <w:rsid w:val="00FE43CC"/>
    <w:rsid w:val="00FE543D"/>
    <w:rsid w:val="00FE60FB"/>
    <w:rsid w:val="00FE67ED"/>
    <w:rsid w:val="00FE6F59"/>
    <w:rsid w:val="00FE77D3"/>
    <w:rsid w:val="00FE7CB0"/>
    <w:rsid w:val="00FF05DC"/>
    <w:rsid w:val="00FF05E7"/>
    <w:rsid w:val="00FF06A2"/>
    <w:rsid w:val="00FF076A"/>
    <w:rsid w:val="00FF17A7"/>
    <w:rsid w:val="00FF1F7A"/>
    <w:rsid w:val="00FF240A"/>
    <w:rsid w:val="00FF24AD"/>
    <w:rsid w:val="00FF26A9"/>
    <w:rsid w:val="00FF2904"/>
    <w:rsid w:val="00FF2CFF"/>
    <w:rsid w:val="00FF2F8A"/>
    <w:rsid w:val="00FF3EDF"/>
    <w:rsid w:val="00FF4AC7"/>
    <w:rsid w:val="00FF4D47"/>
    <w:rsid w:val="00FF52C8"/>
    <w:rsid w:val="00FF5FA8"/>
    <w:rsid w:val="00FF6641"/>
    <w:rsid w:val="00FF6ACC"/>
    <w:rsid w:val="00FF6BCD"/>
    <w:rsid w:val="00FF6DBC"/>
    <w:rsid w:val="00FF74E6"/>
    <w:rsid w:val="00FF75F9"/>
    <w:rsid w:val="00FF79F1"/>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0347C"/>
    <w:pPr>
      <w:spacing w:after="0" w:line="240" w:lineRule="auto"/>
    </w:pPr>
    <w:rPr>
      <w:rFonts w:ascii="Calibri" w:eastAsia="Times New Roman" w:hAnsi="Calibri" w:cs="Times New Roman"/>
      <w:sz w:val="24"/>
      <w:szCs w:val="24"/>
    </w:rPr>
  </w:style>
  <w:style w:type="paragraph" w:styleId="Heading1">
    <w:name w:val="heading 1"/>
    <w:next w:val="BodyText"/>
    <w:link w:val="Heading1Char"/>
    <w:uiPriority w:val="4"/>
    <w:qFormat/>
    <w:rsid w:val="001459A1"/>
    <w:pPr>
      <w:keepNext/>
      <w:keepLines/>
      <w:numPr>
        <w:numId w:val="1"/>
      </w:numPr>
      <w:spacing w:before="560" w:after="240" w:line="240" w:lineRule="auto"/>
      <w:outlineLvl w:val="0"/>
    </w:pPr>
    <w:rPr>
      <w:rFonts w:ascii="Cambria" w:eastAsia="Times New Roman" w:hAnsi="Cambria" w:cs="Arial"/>
      <w:b/>
      <w:bCs/>
      <w:color w:val="1F497D" w:themeColor="text2"/>
      <w:kern w:val="28"/>
      <w:sz w:val="32"/>
      <w:szCs w:val="36"/>
    </w:rPr>
  </w:style>
  <w:style w:type="paragraph" w:styleId="Heading2">
    <w:name w:val="heading 2"/>
    <w:basedOn w:val="Heading1"/>
    <w:next w:val="BodyText"/>
    <w:link w:val="Heading2Char"/>
    <w:uiPriority w:val="4"/>
    <w:qFormat/>
    <w:rsid w:val="001459A1"/>
    <w:pPr>
      <w:numPr>
        <w:ilvl w:val="1"/>
      </w:numPr>
      <w:spacing w:before="440"/>
      <w:ind w:left="936"/>
      <w:outlineLvl w:val="1"/>
    </w:pPr>
    <w:rPr>
      <w:bCs w:val="0"/>
      <w:iCs/>
      <w:color w:val="auto"/>
      <w:sz w:val="28"/>
      <w:szCs w:val="28"/>
    </w:rPr>
  </w:style>
  <w:style w:type="paragraph" w:styleId="Heading3">
    <w:name w:val="heading 3"/>
    <w:basedOn w:val="Heading2"/>
    <w:next w:val="BodyText"/>
    <w:link w:val="Heading3Char"/>
    <w:uiPriority w:val="4"/>
    <w:qFormat/>
    <w:rsid w:val="001459A1"/>
    <w:pPr>
      <w:numPr>
        <w:ilvl w:val="2"/>
      </w:numPr>
      <w:tabs>
        <w:tab w:val="left" w:pos="1440"/>
      </w:tabs>
      <w:spacing w:before="320"/>
      <w:ind w:left="2130"/>
      <w:outlineLvl w:val="2"/>
    </w:pPr>
    <w:rPr>
      <w:bCs/>
      <w:color w:val="1F497D" w:themeColor="text2"/>
    </w:rPr>
  </w:style>
  <w:style w:type="paragraph" w:styleId="Heading4">
    <w:name w:val="heading 4"/>
    <w:basedOn w:val="Heading3"/>
    <w:next w:val="BodyText"/>
    <w:link w:val="Heading4Char"/>
    <w:uiPriority w:val="4"/>
    <w:qFormat/>
    <w:rsid w:val="001459A1"/>
    <w:pPr>
      <w:numPr>
        <w:ilvl w:val="3"/>
      </w:numPr>
      <w:spacing w:before="280"/>
      <w:outlineLvl w:val="3"/>
    </w:pPr>
    <w:rPr>
      <w:bCs w:val="0"/>
      <w:i/>
      <w:color w:val="auto"/>
    </w:rPr>
  </w:style>
  <w:style w:type="paragraph" w:styleId="Heading5">
    <w:name w:val="heading 5"/>
    <w:basedOn w:val="Heading4"/>
    <w:next w:val="BodyText"/>
    <w:link w:val="Heading5Char"/>
    <w:uiPriority w:val="4"/>
    <w:rsid w:val="001459A1"/>
    <w:pPr>
      <w:numPr>
        <w:ilvl w:val="4"/>
      </w:numPr>
      <w:outlineLvl w:val="4"/>
    </w:pPr>
    <w:rPr>
      <w:bCs/>
      <w:i w:val="0"/>
      <w:iCs w:val="0"/>
      <w:color w:val="4F81BD"/>
      <w:sz w:val="24"/>
      <w:szCs w:val="26"/>
    </w:rPr>
  </w:style>
  <w:style w:type="paragraph" w:styleId="Heading6">
    <w:name w:val="heading 6"/>
    <w:basedOn w:val="Heading5"/>
    <w:next w:val="BodyText"/>
    <w:link w:val="Heading6Char"/>
    <w:uiPriority w:val="4"/>
    <w:unhideWhenUsed/>
    <w:rsid w:val="001459A1"/>
    <w:pPr>
      <w:numPr>
        <w:ilvl w:val="5"/>
      </w:numPr>
      <w:spacing w:before="240"/>
      <w:outlineLvl w:val="5"/>
    </w:pPr>
    <w:rPr>
      <w:bCs w:val="0"/>
      <w:i/>
      <w:color w:val="auto"/>
      <w:szCs w:val="22"/>
    </w:rPr>
  </w:style>
  <w:style w:type="paragraph" w:styleId="Heading7">
    <w:name w:val="heading 7"/>
    <w:basedOn w:val="Heading6"/>
    <w:next w:val="BodyText"/>
    <w:link w:val="Heading7Char"/>
    <w:uiPriority w:val="4"/>
    <w:unhideWhenUsed/>
    <w:rsid w:val="001459A1"/>
    <w:pPr>
      <w:numPr>
        <w:ilvl w:val="6"/>
      </w:numPr>
      <w:spacing w:after="220"/>
      <w:outlineLvl w:val="6"/>
    </w:pPr>
    <w:rPr>
      <w:rFonts w:ascii="Calibri" w:hAnsi="Calibri"/>
      <w:i w:val="0"/>
      <w:color w:val="1F497D" w:themeColor="text2"/>
      <w:sz w:val="22"/>
    </w:rPr>
  </w:style>
  <w:style w:type="paragraph" w:styleId="Heading8">
    <w:name w:val="heading 8"/>
    <w:basedOn w:val="Heading7"/>
    <w:next w:val="BodyText"/>
    <w:link w:val="Heading8Char"/>
    <w:uiPriority w:val="4"/>
    <w:unhideWhenUsed/>
    <w:rsid w:val="001459A1"/>
    <w:pPr>
      <w:numPr>
        <w:ilvl w:val="7"/>
      </w:numPr>
      <w:outlineLvl w:val="7"/>
    </w:pPr>
    <w:rPr>
      <w:rFonts w:asciiTheme="minorHAnsi" w:hAnsiTheme="minorHAnsi"/>
      <w:i/>
      <w:iCs/>
      <w:color w:val="auto"/>
    </w:rPr>
  </w:style>
  <w:style w:type="paragraph" w:styleId="Heading9">
    <w:name w:val="heading 9"/>
    <w:basedOn w:val="Heading8"/>
    <w:next w:val="BodyText"/>
    <w:link w:val="Heading9Char"/>
    <w:uiPriority w:val="4"/>
    <w:unhideWhenUsed/>
    <w:rsid w:val="001459A1"/>
    <w:pPr>
      <w:numPr>
        <w:ilvl w:val="8"/>
      </w:numPr>
      <w:spacing w:before="220" w:after="180"/>
      <w:outlineLvl w:val="8"/>
    </w:pPr>
    <w:rPr>
      <w:rFonts w:ascii="Calibri" w:hAnsi="Calibri"/>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459A1"/>
    <w:rPr>
      <w:rFonts w:ascii="Cambria" w:eastAsia="Times New Roman" w:hAnsi="Cambria" w:cs="Arial"/>
      <w:b/>
      <w:bCs/>
      <w:color w:val="1F497D" w:themeColor="text2"/>
      <w:kern w:val="28"/>
      <w:sz w:val="32"/>
      <w:szCs w:val="36"/>
    </w:rPr>
  </w:style>
  <w:style w:type="character" w:customStyle="1" w:styleId="Heading2Char">
    <w:name w:val="Heading 2 Char"/>
    <w:basedOn w:val="DefaultParagraphFont"/>
    <w:link w:val="Heading2"/>
    <w:uiPriority w:val="4"/>
    <w:rsid w:val="001459A1"/>
    <w:rPr>
      <w:rFonts w:ascii="Cambria" w:eastAsia="Times New Roman" w:hAnsi="Cambria" w:cs="Arial"/>
      <w:b/>
      <w:iCs/>
      <w:kern w:val="28"/>
      <w:sz w:val="28"/>
      <w:szCs w:val="28"/>
    </w:rPr>
  </w:style>
  <w:style w:type="character" w:customStyle="1" w:styleId="Heading3Char">
    <w:name w:val="Heading 3 Char"/>
    <w:basedOn w:val="DefaultParagraphFont"/>
    <w:link w:val="Heading3"/>
    <w:uiPriority w:val="4"/>
    <w:rsid w:val="001459A1"/>
    <w:rPr>
      <w:rFonts w:ascii="Cambria" w:eastAsia="Times New Roman" w:hAnsi="Cambria" w:cs="Arial"/>
      <w:b/>
      <w:bCs/>
      <w:iCs/>
      <w:color w:val="1F497D" w:themeColor="text2"/>
      <w:kern w:val="28"/>
      <w:sz w:val="28"/>
      <w:szCs w:val="28"/>
    </w:rPr>
  </w:style>
  <w:style w:type="character" w:customStyle="1" w:styleId="Heading4Char">
    <w:name w:val="Heading 4 Char"/>
    <w:basedOn w:val="DefaultParagraphFont"/>
    <w:link w:val="Heading4"/>
    <w:uiPriority w:val="4"/>
    <w:rsid w:val="001459A1"/>
    <w:rPr>
      <w:rFonts w:ascii="Cambria" w:eastAsia="Times New Roman" w:hAnsi="Cambria" w:cs="Arial"/>
      <w:b/>
      <w:i/>
      <w:iCs/>
      <w:kern w:val="28"/>
      <w:sz w:val="28"/>
      <w:szCs w:val="28"/>
    </w:rPr>
  </w:style>
  <w:style w:type="character" w:customStyle="1" w:styleId="Heading5Char">
    <w:name w:val="Heading 5 Char"/>
    <w:basedOn w:val="DefaultParagraphFont"/>
    <w:link w:val="Heading5"/>
    <w:uiPriority w:val="4"/>
    <w:rsid w:val="001459A1"/>
    <w:rPr>
      <w:rFonts w:ascii="Cambria" w:eastAsia="Times New Roman" w:hAnsi="Cambria" w:cs="Arial"/>
      <w:b/>
      <w:bCs/>
      <w:color w:val="4F81BD"/>
      <w:kern w:val="28"/>
      <w:sz w:val="24"/>
      <w:szCs w:val="26"/>
    </w:rPr>
  </w:style>
  <w:style w:type="character" w:customStyle="1" w:styleId="Heading6Char">
    <w:name w:val="Heading 6 Char"/>
    <w:basedOn w:val="DefaultParagraphFont"/>
    <w:link w:val="Heading6"/>
    <w:uiPriority w:val="4"/>
    <w:rsid w:val="001459A1"/>
    <w:rPr>
      <w:rFonts w:ascii="Cambria" w:eastAsia="Times New Roman" w:hAnsi="Cambria" w:cs="Arial"/>
      <w:b/>
      <w:i/>
      <w:kern w:val="28"/>
      <w:sz w:val="24"/>
    </w:rPr>
  </w:style>
  <w:style w:type="character" w:customStyle="1" w:styleId="Heading7Char">
    <w:name w:val="Heading 7 Char"/>
    <w:basedOn w:val="DefaultParagraphFont"/>
    <w:link w:val="Heading7"/>
    <w:uiPriority w:val="4"/>
    <w:rsid w:val="001459A1"/>
    <w:rPr>
      <w:rFonts w:ascii="Calibri" w:eastAsia="Times New Roman" w:hAnsi="Calibri" w:cs="Arial"/>
      <w:b/>
      <w:color w:val="1F497D" w:themeColor="text2"/>
      <w:kern w:val="28"/>
    </w:rPr>
  </w:style>
  <w:style w:type="character" w:customStyle="1" w:styleId="Heading8Char">
    <w:name w:val="Heading 8 Char"/>
    <w:basedOn w:val="DefaultParagraphFont"/>
    <w:link w:val="Heading8"/>
    <w:uiPriority w:val="4"/>
    <w:rsid w:val="001459A1"/>
    <w:rPr>
      <w:rFonts w:eastAsia="Times New Roman" w:cs="Arial"/>
      <w:b/>
      <w:i/>
      <w:iCs/>
      <w:kern w:val="28"/>
    </w:rPr>
  </w:style>
  <w:style w:type="character" w:customStyle="1" w:styleId="Heading9Char">
    <w:name w:val="Heading 9 Char"/>
    <w:basedOn w:val="DefaultParagraphFont"/>
    <w:link w:val="Heading9"/>
    <w:uiPriority w:val="4"/>
    <w:rsid w:val="001459A1"/>
    <w:rPr>
      <w:rFonts w:ascii="Calibri" w:eastAsia="Times New Roman" w:hAnsi="Calibri" w:cs="Arial"/>
      <w:b/>
      <w:iCs/>
      <w:kern w:val="28"/>
      <w:sz w:val="20"/>
    </w:rPr>
  </w:style>
  <w:style w:type="paragraph" w:styleId="BodyText">
    <w:name w:val="Body Text"/>
    <w:link w:val="BodyTextChar"/>
    <w:uiPriority w:val="1"/>
    <w:qFormat/>
    <w:rsid w:val="001459A1"/>
    <w:pPr>
      <w:spacing w:after="160" w:line="240" w:lineRule="auto"/>
    </w:pPr>
    <w:rPr>
      <w:rFonts w:ascii="Calibri" w:eastAsia="Times New Roman" w:hAnsi="Calibri" w:cs="Times New Roman"/>
      <w:sz w:val="24"/>
      <w:szCs w:val="24"/>
    </w:rPr>
  </w:style>
  <w:style w:type="character" w:customStyle="1" w:styleId="BodyTextChar">
    <w:name w:val="Body Text Char"/>
    <w:basedOn w:val="DefaultParagraphFont"/>
    <w:link w:val="BodyText"/>
    <w:uiPriority w:val="1"/>
    <w:rsid w:val="001459A1"/>
    <w:rPr>
      <w:rFonts w:ascii="Calibri" w:eastAsia="Times New Roman" w:hAnsi="Calibri" w:cs="Times New Roman"/>
      <w:sz w:val="24"/>
      <w:szCs w:val="24"/>
    </w:rPr>
  </w:style>
  <w:style w:type="paragraph" w:customStyle="1" w:styleId="ListBulletIndent">
    <w:name w:val="List Bullet Indent"/>
    <w:basedOn w:val="ListBullet"/>
    <w:semiHidden/>
    <w:rsid w:val="0050347C"/>
    <w:pPr>
      <w:spacing w:after="120"/>
      <w:ind w:left="3168" w:hanging="576"/>
      <w:contextualSpacing w:val="0"/>
    </w:pPr>
  </w:style>
  <w:style w:type="paragraph" w:styleId="ListBullet">
    <w:name w:val="List Bullet"/>
    <w:basedOn w:val="Normal"/>
    <w:uiPriority w:val="99"/>
    <w:semiHidden/>
    <w:unhideWhenUsed/>
    <w:rsid w:val="0050347C"/>
    <w:pPr>
      <w:tabs>
        <w:tab w:val="num" w:pos="2880"/>
      </w:tabs>
      <w:ind w:left="2880" w:hanging="432"/>
      <w:contextualSpacing/>
    </w:pPr>
  </w:style>
  <w:style w:type="paragraph" w:styleId="Header">
    <w:name w:val="header"/>
    <w:basedOn w:val="Normal"/>
    <w:link w:val="HeaderChar"/>
    <w:uiPriority w:val="99"/>
    <w:unhideWhenUsed/>
    <w:rsid w:val="005E13A6"/>
    <w:pPr>
      <w:tabs>
        <w:tab w:val="center" w:pos="4680"/>
        <w:tab w:val="right" w:pos="9360"/>
      </w:tabs>
    </w:pPr>
  </w:style>
  <w:style w:type="character" w:customStyle="1" w:styleId="HeaderChar">
    <w:name w:val="Header Char"/>
    <w:basedOn w:val="DefaultParagraphFont"/>
    <w:link w:val="Header"/>
    <w:uiPriority w:val="99"/>
    <w:rsid w:val="005E13A6"/>
    <w:rPr>
      <w:rFonts w:ascii="Calibri" w:eastAsia="Times New Roman" w:hAnsi="Calibri" w:cs="Times New Roman"/>
      <w:sz w:val="24"/>
      <w:szCs w:val="24"/>
    </w:rPr>
  </w:style>
  <w:style w:type="paragraph" w:styleId="Footer">
    <w:name w:val="footer"/>
    <w:basedOn w:val="Normal"/>
    <w:link w:val="FooterChar"/>
    <w:uiPriority w:val="99"/>
    <w:unhideWhenUsed/>
    <w:rsid w:val="005E13A6"/>
    <w:pPr>
      <w:tabs>
        <w:tab w:val="center" w:pos="4680"/>
        <w:tab w:val="right" w:pos="9360"/>
      </w:tabs>
    </w:pPr>
  </w:style>
  <w:style w:type="character" w:customStyle="1" w:styleId="FooterChar">
    <w:name w:val="Footer Char"/>
    <w:basedOn w:val="DefaultParagraphFont"/>
    <w:link w:val="Footer"/>
    <w:uiPriority w:val="99"/>
    <w:rsid w:val="005E13A6"/>
    <w:rPr>
      <w:rFonts w:ascii="Calibri" w:eastAsia="Times New Roman" w:hAnsi="Calibri" w:cs="Times New Roman"/>
      <w:sz w:val="24"/>
      <w:szCs w:val="24"/>
    </w:rPr>
  </w:style>
  <w:style w:type="paragraph" w:styleId="ListParagraph">
    <w:name w:val="List Paragraph"/>
    <w:basedOn w:val="Normal"/>
    <w:uiPriority w:val="34"/>
    <w:qFormat/>
    <w:rsid w:val="00292CD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uiPriority w:val="99"/>
    <w:rsid w:val="00F51BFE"/>
    <w:rPr>
      <w:color w:val="17497B"/>
      <w:u w:val="single"/>
    </w:rPr>
  </w:style>
  <w:style w:type="paragraph" w:styleId="NoSpacing">
    <w:name w:val="No Spacing"/>
    <w:link w:val="NoSpacingChar"/>
    <w:uiPriority w:val="1"/>
    <w:qFormat/>
    <w:rsid w:val="000A481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A4818"/>
    <w:rPr>
      <w:rFonts w:eastAsiaTheme="minorEastAsia"/>
      <w:lang w:eastAsia="ja-JP"/>
    </w:rPr>
  </w:style>
  <w:style w:type="paragraph" w:styleId="BalloonText">
    <w:name w:val="Balloon Text"/>
    <w:basedOn w:val="Normal"/>
    <w:link w:val="BalloonTextChar"/>
    <w:uiPriority w:val="99"/>
    <w:semiHidden/>
    <w:unhideWhenUsed/>
    <w:rsid w:val="000A4818"/>
    <w:rPr>
      <w:rFonts w:ascii="Tahoma" w:hAnsi="Tahoma" w:cs="Tahoma"/>
      <w:sz w:val="16"/>
      <w:szCs w:val="16"/>
    </w:rPr>
  </w:style>
  <w:style w:type="character" w:customStyle="1" w:styleId="BalloonTextChar">
    <w:name w:val="Balloon Text Char"/>
    <w:basedOn w:val="DefaultParagraphFont"/>
    <w:link w:val="BalloonText"/>
    <w:uiPriority w:val="99"/>
    <w:semiHidden/>
    <w:rsid w:val="000A4818"/>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1D0744"/>
    <w:pPr>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1D0744"/>
    <w:pPr>
      <w:spacing w:after="100"/>
    </w:pPr>
  </w:style>
  <w:style w:type="paragraph" w:styleId="TOC2">
    <w:name w:val="toc 2"/>
    <w:basedOn w:val="Normal"/>
    <w:next w:val="Normal"/>
    <w:autoRedefine/>
    <w:uiPriority w:val="39"/>
    <w:unhideWhenUsed/>
    <w:rsid w:val="001D0744"/>
    <w:pPr>
      <w:spacing w:after="100"/>
      <w:ind w:left="240"/>
    </w:pPr>
  </w:style>
  <w:style w:type="paragraph" w:styleId="TOC3">
    <w:name w:val="toc 3"/>
    <w:basedOn w:val="Normal"/>
    <w:next w:val="Normal"/>
    <w:autoRedefine/>
    <w:uiPriority w:val="39"/>
    <w:unhideWhenUsed/>
    <w:rsid w:val="001D0744"/>
    <w:pPr>
      <w:spacing w:after="100"/>
      <w:ind w:left="480"/>
    </w:pPr>
  </w:style>
  <w:style w:type="table" w:styleId="TableGrid">
    <w:name w:val="Table Grid"/>
    <w:basedOn w:val="TableNormal"/>
    <w:rsid w:val="007903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
  </w:style>
  <w:style w:type="paragraph" w:customStyle="1" w:styleId="Bulletx1Last">
    <w:name w:val="Bullet x #1 Last"/>
    <w:basedOn w:val="BulletLevel1"/>
    <w:next w:val="BodyText"/>
    <w:uiPriority w:val="9"/>
    <w:rsid w:val="007903EE"/>
    <w:pPr>
      <w:numPr>
        <w:ilvl w:val="4"/>
      </w:numPr>
      <w:spacing w:after="240"/>
    </w:pPr>
  </w:style>
  <w:style w:type="paragraph" w:customStyle="1" w:styleId="BulletLevel1">
    <w:name w:val="Bullet Level #1"/>
    <w:uiPriority w:val="9"/>
    <w:qFormat/>
    <w:rsid w:val="007903EE"/>
    <w:pPr>
      <w:numPr>
        <w:numId w:val="12"/>
      </w:numPr>
      <w:tabs>
        <w:tab w:val="clear" w:pos="1440"/>
        <w:tab w:val="num" w:pos="360"/>
      </w:tabs>
      <w:spacing w:after="120" w:line="240" w:lineRule="auto"/>
      <w:ind w:left="360"/>
    </w:pPr>
    <w:rPr>
      <w:rFonts w:ascii="Calibri" w:eastAsia="Times New Roman" w:hAnsi="Calibri" w:cs="Times New Roman"/>
      <w:sz w:val="24"/>
      <w:szCs w:val="24"/>
    </w:rPr>
  </w:style>
  <w:style w:type="paragraph" w:customStyle="1" w:styleId="BulletLevel2">
    <w:name w:val="Bullet Level #2"/>
    <w:basedOn w:val="BulletLevel1"/>
    <w:uiPriority w:val="9"/>
    <w:qFormat/>
    <w:rsid w:val="007903EE"/>
    <w:pPr>
      <w:numPr>
        <w:ilvl w:val="1"/>
      </w:numPr>
    </w:pPr>
  </w:style>
  <w:style w:type="paragraph" w:customStyle="1" w:styleId="BulletLevel3">
    <w:name w:val="Bullet Level #3"/>
    <w:basedOn w:val="BulletLevel2"/>
    <w:uiPriority w:val="9"/>
    <w:qFormat/>
    <w:rsid w:val="007903EE"/>
    <w:pPr>
      <w:numPr>
        <w:ilvl w:val="2"/>
      </w:numPr>
    </w:pPr>
  </w:style>
  <w:style w:type="paragraph" w:customStyle="1" w:styleId="BulletLevel4">
    <w:name w:val="Bullet Level #4"/>
    <w:basedOn w:val="BulletLevel3"/>
    <w:uiPriority w:val="9"/>
    <w:rsid w:val="007903EE"/>
    <w:pPr>
      <w:numPr>
        <w:ilvl w:val="3"/>
      </w:numPr>
      <w:tabs>
        <w:tab w:val="left" w:pos="2880"/>
      </w:tabs>
    </w:pPr>
  </w:style>
  <w:style w:type="paragraph" w:customStyle="1" w:styleId="Bulletx2Last">
    <w:name w:val="Bullet x #2 Last"/>
    <w:basedOn w:val="BulletLevel2"/>
    <w:next w:val="BodyText"/>
    <w:uiPriority w:val="9"/>
    <w:rsid w:val="007903EE"/>
    <w:pPr>
      <w:numPr>
        <w:ilvl w:val="5"/>
      </w:numPr>
      <w:spacing w:after="240"/>
    </w:pPr>
  </w:style>
  <w:style w:type="numbering" w:customStyle="1" w:styleId="ListBulletsStyle">
    <w:name w:val="ListBullets_Style"/>
    <w:uiPriority w:val="99"/>
    <w:rsid w:val="007903EE"/>
    <w:pPr>
      <w:numPr>
        <w:numId w:val="11"/>
      </w:numPr>
    </w:pPr>
  </w:style>
  <w:style w:type="character" w:styleId="FollowedHyperlink">
    <w:name w:val="FollowedHyperlink"/>
    <w:basedOn w:val="DefaultParagraphFont"/>
    <w:uiPriority w:val="99"/>
    <w:semiHidden/>
    <w:unhideWhenUsed/>
    <w:rsid w:val="007903EE"/>
    <w:rPr>
      <w:color w:val="800080" w:themeColor="followedHyperlink"/>
      <w:u w:val="single"/>
    </w:rPr>
  </w:style>
  <w:style w:type="character" w:styleId="CommentReference">
    <w:name w:val="annotation reference"/>
    <w:basedOn w:val="DefaultParagraphFont"/>
    <w:uiPriority w:val="99"/>
    <w:semiHidden/>
    <w:unhideWhenUsed/>
    <w:rsid w:val="007D096C"/>
    <w:rPr>
      <w:sz w:val="16"/>
      <w:szCs w:val="16"/>
    </w:rPr>
  </w:style>
  <w:style w:type="paragraph" w:styleId="CommentText">
    <w:name w:val="annotation text"/>
    <w:basedOn w:val="Normal"/>
    <w:link w:val="CommentTextChar"/>
    <w:uiPriority w:val="99"/>
    <w:semiHidden/>
    <w:unhideWhenUsed/>
    <w:rsid w:val="007D096C"/>
    <w:rPr>
      <w:sz w:val="20"/>
      <w:szCs w:val="20"/>
    </w:rPr>
  </w:style>
  <w:style w:type="character" w:customStyle="1" w:styleId="CommentTextChar">
    <w:name w:val="Comment Text Char"/>
    <w:basedOn w:val="DefaultParagraphFont"/>
    <w:link w:val="CommentText"/>
    <w:uiPriority w:val="99"/>
    <w:semiHidden/>
    <w:rsid w:val="007D096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096C"/>
    <w:rPr>
      <w:b/>
      <w:bCs/>
    </w:rPr>
  </w:style>
  <w:style w:type="character" w:customStyle="1" w:styleId="CommentSubjectChar">
    <w:name w:val="Comment Subject Char"/>
    <w:basedOn w:val="CommentTextChar"/>
    <w:link w:val="CommentSubject"/>
    <w:uiPriority w:val="99"/>
    <w:semiHidden/>
    <w:rsid w:val="007D096C"/>
    <w:rPr>
      <w:rFonts w:ascii="Calibri" w:eastAsia="Times New Roman" w:hAnsi="Calibri" w:cs="Times New Roman"/>
      <w:b/>
      <w:bCs/>
      <w:sz w:val="20"/>
      <w:szCs w:val="20"/>
    </w:rPr>
  </w:style>
  <w:style w:type="character" w:styleId="Emphasis">
    <w:name w:val="Emphasis"/>
    <w:basedOn w:val="DefaultParagraphFont"/>
    <w:uiPriority w:val="20"/>
    <w:qFormat/>
    <w:rsid w:val="007D096C"/>
    <w:rPr>
      <w:b/>
      <w:bCs/>
      <w:i w:val="0"/>
      <w:iCs w:val="0"/>
    </w:rPr>
  </w:style>
  <w:style w:type="character" w:customStyle="1" w:styleId="st1">
    <w:name w:val="st1"/>
    <w:basedOn w:val="DefaultParagraphFont"/>
    <w:rsid w:val="007D096C"/>
  </w:style>
  <w:style w:type="paragraph" w:styleId="Revision">
    <w:name w:val="Revision"/>
    <w:hidden/>
    <w:uiPriority w:val="99"/>
    <w:semiHidden/>
    <w:rsid w:val="00EC4AD4"/>
    <w:pPr>
      <w:spacing w:after="0" w:line="240" w:lineRule="auto"/>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0347C"/>
    <w:pPr>
      <w:spacing w:after="0" w:line="240" w:lineRule="auto"/>
    </w:pPr>
    <w:rPr>
      <w:rFonts w:ascii="Calibri" w:eastAsia="Times New Roman" w:hAnsi="Calibri" w:cs="Times New Roman"/>
      <w:sz w:val="24"/>
      <w:szCs w:val="24"/>
    </w:rPr>
  </w:style>
  <w:style w:type="paragraph" w:styleId="Heading1">
    <w:name w:val="heading 1"/>
    <w:next w:val="BodyText"/>
    <w:link w:val="Heading1Char"/>
    <w:uiPriority w:val="4"/>
    <w:qFormat/>
    <w:rsid w:val="001459A1"/>
    <w:pPr>
      <w:keepNext/>
      <w:keepLines/>
      <w:numPr>
        <w:numId w:val="1"/>
      </w:numPr>
      <w:spacing w:before="560" w:after="240" w:line="240" w:lineRule="auto"/>
      <w:outlineLvl w:val="0"/>
    </w:pPr>
    <w:rPr>
      <w:rFonts w:ascii="Cambria" w:eastAsia="Times New Roman" w:hAnsi="Cambria" w:cs="Arial"/>
      <w:b/>
      <w:bCs/>
      <w:color w:val="1F497D" w:themeColor="text2"/>
      <w:kern w:val="28"/>
      <w:sz w:val="32"/>
      <w:szCs w:val="36"/>
    </w:rPr>
  </w:style>
  <w:style w:type="paragraph" w:styleId="Heading2">
    <w:name w:val="heading 2"/>
    <w:basedOn w:val="Heading1"/>
    <w:next w:val="BodyText"/>
    <w:link w:val="Heading2Char"/>
    <w:uiPriority w:val="4"/>
    <w:qFormat/>
    <w:rsid w:val="001459A1"/>
    <w:pPr>
      <w:numPr>
        <w:ilvl w:val="1"/>
      </w:numPr>
      <w:spacing w:before="440"/>
      <w:ind w:left="936"/>
      <w:outlineLvl w:val="1"/>
    </w:pPr>
    <w:rPr>
      <w:bCs w:val="0"/>
      <w:iCs/>
      <w:color w:val="auto"/>
      <w:sz w:val="28"/>
      <w:szCs w:val="28"/>
    </w:rPr>
  </w:style>
  <w:style w:type="paragraph" w:styleId="Heading3">
    <w:name w:val="heading 3"/>
    <w:basedOn w:val="Heading2"/>
    <w:next w:val="BodyText"/>
    <w:link w:val="Heading3Char"/>
    <w:uiPriority w:val="4"/>
    <w:qFormat/>
    <w:rsid w:val="001459A1"/>
    <w:pPr>
      <w:numPr>
        <w:ilvl w:val="2"/>
      </w:numPr>
      <w:tabs>
        <w:tab w:val="left" w:pos="1440"/>
      </w:tabs>
      <w:spacing w:before="320"/>
      <w:ind w:left="2130"/>
      <w:outlineLvl w:val="2"/>
    </w:pPr>
    <w:rPr>
      <w:bCs/>
      <w:color w:val="1F497D" w:themeColor="text2"/>
    </w:rPr>
  </w:style>
  <w:style w:type="paragraph" w:styleId="Heading4">
    <w:name w:val="heading 4"/>
    <w:basedOn w:val="Heading3"/>
    <w:next w:val="BodyText"/>
    <w:link w:val="Heading4Char"/>
    <w:uiPriority w:val="4"/>
    <w:qFormat/>
    <w:rsid w:val="001459A1"/>
    <w:pPr>
      <w:numPr>
        <w:ilvl w:val="3"/>
      </w:numPr>
      <w:spacing w:before="280"/>
      <w:outlineLvl w:val="3"/>
    </w:pPr>
    <w:rPr>
      <w:bCs w:val="0"/>
      <w:i/>
      <w:color w:val="auto"/>
    </w:rPr>
  </w:style>
  <w:style w:type="paragraph" w:styleId="Heading5">
    <w:name w:val="heading 5"/>
    <w:basedOn w:val="Heading4"/>
    <w:next w:val="BodyText"/>
    <w:link w:val="Heading5Char"/>
    <w:uiPriority w:val="4"/>
    <w:rsid w:val="001459A1"/>
    <w:pPr>
      <w:numPr>
        <w:ilvl w:val="4"/>
      </w:numPr>
      <w:outlineLvl w:val="4"/>
    </w:pPr>
    <w:rPr>
      <w:bCs/>
      <w:i w:val="0"/>
      <w:iCs w:val="0"/>
      <w:color w:val="4F81BD"/>
      <w:sz w:val="24"/>
      <w:szCs w:val="26"/>
    </w:rPr>
  </w:style>
  <w:style w:type="paragraph" w:styleId="Heading6">
    <w:name w:val="heading 6"/>
    <w:basedOn w:val="Heading5"/>
    <w:next w:val="BodyText"/>
    <w:link w:val="Heading6Char"/>
    <w:uiPriority w:val="4"/>
    <w:unhideWhenUsed/>
    <w:rsid w:val="001459A1"/>
    <w:pPr>
      <w:numPr>
        <w:ilvl w:val="5"/>
      </w:numPr>
      <w:spacing w:before="240"/>
      <w:outlineLvl w:val="5"/>
    </w:pPr>
    <w:rPr>
      <w:bCs w:val="0"/>
      <w:i/>
      <w:color w:val="auto"/>
      <w:szCs w:val="22"/>
    </w:rPr>
  </w:style>
  <w:style w:type="paragraph" w:styleId="Heading7">
    <w:name w:val="heading 7"/>
    <w:basedOn w:val="Heading6"/>
    <w:next w:val="BodyText"/>
    <w:link w:val="Heading7Char"/>
    <w:uiPriority w:val="4"/>
    <w:unhideWhenUsed/>
    <w:rsid w:val="001459A1"/>
    <w:pPr>
      <w:numPr>
        <w:ilvl w:val="6"/>
      </w:numPr>
      <w:spacing w:after="220"/>
      <w:outlineLvl w:val="6"/>
    </w:pPr>
    <w:rPr>
      <w:rFonts w:ascii="Calibri" w:hAnsi="Calibri"/>
      <w:i w:val="0"/>
      <w:color w:val="1F497D" w:themeColor="text2"/>
      <w:sz w:val="22"/>
    </w:rPr>
  </w:style>
  <w:style w:type="paragraph" w:styleId="Heading8">
    <w:name w:val="heading 8"/>
    <w:basedOn w:val="Heading7"/>
    <w:next w:val="BodyText"/>
    <w:link w:val="Heading8Char"/>
    <w:uiPriority w:val="4"/>
    <w:unhideWhenUsed/>
    <w:rsid w:val="001459A1"/>
    <w:pPr>
      <w:numPr>
        <w:ilvl w:val="7"/>
      </w:numPr>
      <w:outlineLvl w:val="7"/>
    </w:pPr>
    <w:rPr>
      <w:rFonts w:asciiTheme="minorHAnsi" w:hAnsiTheme="minorHAnsi"/>
      <w:i/>
      <w:iCs/>
      <w:color w:val="auto"/>
    </w:rPr>
  </w:style>
  <w:style w:type="paragraph" w:styleId="Heading9">
    <w:name w:val="heading 9"/>
    <w:basedOn w:val="Heading8"/>
    <w:next w:val="BodyText"/>
    <w:link w:val="Heading9Char"/>
    <w:uiPriority w:val="4"/>
    <w:unhideWhenUsed/>
    <w:rsid w:val="001459A1"/>
    <w:pPr>
      <w:numPr>
        <w:ilvl w:val="8"/>
      </w:numPr>
      <w:spacing w:before="220" w:after="180"/>
      <w:outlineLvl w:val="8"/>
    </w:pPr>
    <w:rPr>
      <w:rFonts w:ascii="Calibri" w:hAnsi="Calibri"/>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459A1"/>
    <w:rPr>
      <w:rFonts w:ascii="Cambria" w:eastAsia="Times New Roman" w:hAnsi="Cambria" w:cs="Arial"/>
      <w:b/>
      <w:bCs/>
      <w:color w:val="1F497D" w:themeColor="text2"/>
      <w:kern w:val="28"/>
      <w:sz w:val="32"/>
      <w:szCs w:val="36"/>
    </w:rPr>
  </w:style>
  <w:style w:type="character" w:customStyle="1" w:styleId="Heading2Char">
    <w:name w:val="Heading 2 Char"/>
    <w:basedOn w:val="DefaultParagraphFont"/>
    <w:link w:val="Heading2"/>
    <w:uiPriority w:val="4"/>
    <w:rsid w:val="001459A1"/>
    <w:rPr>
      <w:rFonts w:ascii="Cambria" w:eastAsia="Times New Roman" w:hAnsi="Cambria" w:cs="Arial"/>
      <w:b/>
      <w:iCs/>
      <w:kern w:val="28"/>
      <w:sz w:val="28"/>
      <w:szCs w:val="28"/>
    </w:rPr>
  </w:style>
  <w:style w:type="character" w:customStyle="1" w:styleId="Heading3Char">
    <w:name w:val="Heading 3 Char"/>
    <w:basedOn w:val="DefaultParagraphFont"/>
    <w:link w:val="Heading3"/>
    <w:uiPriority w:val="4"/>
    <w:rsid w:val="001459A1"/>
    <w:rPr>
      <w:rFonts w:ascii="Cambria" w:eastAsia="Times New Roman" w:hAnsi="Cambria" w:cs="Arial"/>
      <w:b/>
      <w:bCs/>
      <w:iCs/>
      <w:color w:val="1F497D" w:themeColor="text2"/>
      <w:kern w:val="28"/>
      <w:sz w:val="28"/>
      <w:szCs w:val="28"/>
    </w:rPr>
  </w:style>
  <w:style w:type="character" w:customStyle="1" w:styleId="Heading4Char">
    <w:name w:val="Heading 4 Char"/>
    <w:basedOn w:val="DefaultParagraphFont"/>
    <w:link w:val="Heading4"/>
    <w:uiPriority w:val="4"/>
    <w:rsid w:val="001459A1"/>
    <w:rPr>
      <w:rFonts w:ascii="Cambria" w:eastAsia="Times New Roman" w:hAnsi="Cambria" w:cs="Arial"/>
      <w:b/>
      <w:i/>
      <w:iCs/>
      <w:kern w:val="28"/>
      <w:sz w:val="28"/>
      <w:szCs w:val="28"/>
    </w:rPr>
  </w:style>
  <w:style w:type="character" w:customStyle="1" w:styleId="Heading5Char">
    <w:name w:val="Heading 5 Char"/>
    <w:basedOn w:val="DefaultParagraphFont"/>
    <w:link w:val="Heading5"/>
    <w:uiPriority w:val="4"/>
    <w:rsid w:val="001459A1"/>
    <w:rPr>
      <w:rFonts w:ascii="Cambria" w:eastAsia="Times New Roman" w:hAnsi="Cambria" w:cs="Arial"/>
      <w:b/>
      <w:bCs/>
      <w:color w:val="4F81BD"/>
      <w:kern w:val="28"/>
      <w:sz w:val="24"/>
      <w:szCs w:val="26"/>
    </w:rPr>
  </w:style>
  <w:style w:type="character" w:customStyle="1" w:styleId="Heading6Char">
    <w:name w:val="Heading 6 Char"/>
    <w:basedOn w:val="DefaultParagraphFont"/>
    <w:link w:val="Heading6"/>
    <w:uiPriority w:val="4"/>
    <w:rsid w:val="001459A1"/>
    <w:rPr>
      <w:rFonts w:ascii="Cambria" w:eastAsia="Times New Roman" w:hAnsi="Cambria" w:cs="Arial"/>
      <w:b/>
      <w:i/>
      <w:kern w:val="28"/>
      <w:sz w:val="24"/>
    </w:rPr>
  </w:style>
  <w:style w:type="character" w:customStyle="1" w:styleId="Heading7Char">
    <w:name w:val="Heading 7 Char"/>
    <w:basedOn w:val="DefaultParagraphFont"/>
    <w:link w:val="Heading7"/>
    <w:uiPriority w:val="4"/>
    <w:rsid w:val="001459A1"/>
    <w:rPr>
      <w:rFonts w:ascii="Calibri" w:eastAsia="Times New Roman" w:hAnsi="Calibri" w:cs="Arial"/>
      <w:b/>
      <w:color w:val="1F497D" w:themeColor="text2"/>
      <w:kern w:val="28"/>
    </w:rPr>
  </w:style>
  <w:style w:type="character" w:customStyle="1" w:styleId="Heading8Char">
    <w:name w:val="Heading 8 Char"/>
    <w:basedOn w:val="DefaultParagraphFont"/>
    <w:link w:val="Heading8"/>
    <w:uiPriority w:val="4"/>
    <w:rsid w:val="001459A1"/>
    <w:rPr>
      <w:rFonts w:eastAsia="Times New Roman" w:cs="Arial"/>
      <w:b/>
      <w:i/>
      <w:iCs/>
      <w:kern w:val="28"/>
    </w:rPr>
  </w:style>
  <w:style w:type="character" w:customStyle="1" w:styleId="Heading9Char">
    <w:name w:val="Heading 9 Char"/>
    <w:basedOn w:val="DefaultParagraphFont"/>
    <w:link w:val="Heading9"/>
    <w:uiPriority w:val="4"/>
    <w:rsid w:val="001459A1"/>
    <w:rPr>
      <w:rFonts w:ascii="Calibri" w:eastAsia="Times New Roman" w:hAnsi="Calibri" w:cs="Arial"/>
      <w:b/>
      <w:iCs/>
      <w:kern w:val="28"/>
      <w:sz w:val="20"/>
    </w:rPr>
  </w:style>
  <w:style w:type="paragraph" w:styleId="BodyText">
    <w:name w:val="Body Text"/>
    <w:link w:val="BodyTextChar"/>
    <w:uiPriority w:val="1"/>
    <w:qFormat/>
    <w:rsid w:val="001459A1"/>
    <w:pPr>
      <w:spacing w:after="160" w:line="240" w:lineRule="auto"/>
    </w:pPr>
    <w:rPr>
      <w:rFonts w:ascii="Calibri" w:eastAsia="Times New Roman" w:hAnsi="Calibri" w:cs="Times New Roman"/>
      <w:sz w:val="24"/>
      <w:szCs w:val="24"/>
    </w:rPr>
  </w:style>
  <w:style w:type="character" w:customStyle="1" w:styleId="BodyTextChar">
    <w:name w:val="Body Text Char"/>
    <w:basedOn w:val="DefaultParagraphFont"/>
    <w:link w:val="BodyText"/>
    <w:uiPriority w:val="1"/>
    <w:rsid w:val="001459A1"/>
    <w:rPr>
      <w:rFonts w:ascii="Calibri" w:eastAsia="Times New Roman" w:hAnsi="Calibri" w:cs="Times New Roman"/>
      <w:sz w:val="24"/>
      <w:szCs w:val="24"/>
    </w:rPr>
  </w:style>
  <w:style w:type="paragraph" w:customStyle="1" w:styleId="ListBulletIndent">
    <w:name w:val="List Bullet Indent"/>
    <w:basedOn w:val="ListBullet"/>
    <w:semiHidden/>
    <w:rsid w:val="0050347C"/>
    <w:pPr>
      <w:spacing w:after="120"/>
      <w:ind w:left="3168" w:hanging="576"/>
      <w:contextualSpacing w:val="0"/>
    </w:pPr>
  </w:style>
  <w:style w:type="paragraph" w:styleId="ListBullet">
    <w:name w:val="List Bullet"/>
    <w:basedOn w:val="Normal"/>
    <w:uiPriority w:val="99"/>
    <w:semiHidden/>
    <w:unhideWhenUsed/>
    <w:rsid w:val="0050347C"/>
    <w:pPr>
      <w:tabs>
        <w:tab w:val="num" w:pos="2880"/>
      </w:tabs>
      <w:ind w:left="2880" w:hanging="432"/>
      <w:contextualSpacing/>
    </w:pPr>
  </w:style>
  <w:style w:type="paragraph" w:styleId="Header">
    <w:name w:val="header"/>
    <w:basedOn w:val="Normal"/>
    <w:link w:val="HeaderChar"/>
    <w:uiPriority w:val="99"/>
    <w:unhideWhenUsed/>
    <w:rsid w:val="005E13A6"/>
    <w:pPr>
      <w:tabs>
        <w:tab w:val="center" w:pos="4680"/>
        <w:tab w:val="right" w:pos="9360"/>
      </w:tabs>
    </w:pPr>
  </w:style>
  <w:style w:type="character" w:customStyle="1" w:styleId="HeaderChar">
    <w:name w:val="Header Char"/>
    <w:basedOn w:val="DefaultParagraphFont"/>
    <w:link w:val="Header"/>
    <w:uiPriority w:val="99"/>
    <w:rsid w:val="005E13A6"/>
    <w:rPr>
      <w:rFonts w:ascii="Calibri" w:eastAsia="Times New Roman" w:hAnsi="Calibri" w:cs="Times New Roman"/>
      <w:sz w:val="24"/>
      <w:szCs w:val="24"/>
    </w:rPr>
  </w:style>
  <w:style w:type="paragraph" w:styleId="Footer">
    <w:name w:val="footer"/>
    <w:basedOn w:val="Normal"/>
    <w:link w:val="FooterChar"/>
    <w:uiPriority w:val="99"/>
    <w:unhideWhenUsed/>
    <w:rsid w:val="005E13A6"/>
    <w:pPr>
      <w:tabs>
        <w:tab w:val="center" w:pos="4680"/>
        <w:tab w:val="right" w:pos="9360"/>
      </w:tabs>
    </w:pPr>
  </w:style>
  <w:style w:type="character" w:customStyle="1" w:styleId="FooterChar">
    <w:name w:val="Footer Char"/>
    <w:basedOn w:val="DefaultParagraphFont"/>
    <w:link w:val="Footer"/>
    <w:uiPriority w:val="99"/>
    <w:rsid w:val="005E13A6"/>
    <w:rPr>
      <w:rFonts w:ascii="Calibri" w:eastAsia="Times New Roman" w:hAnsi="Calibri" w:cs="Times New Roman"/>
      <w:sz w:val="24"/>
      <w:szCs w:val="24"/>
    </w:rPr>
  </w:style>
  <w:style w:type="paragraph" w:styleId="ListParagraph">
    <w:name w:val="List Paragraph"/>
    <w:basedOn w:val="Normal"/>
    <w:uiPriority w:val="34"/>
    <w:qFormat/>
    <w:rsid w:val="00292CD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uiPriority w:val="99"/>
    <w:rsid w:val="00F51BFE"/>
    <w:rPr>
      <w:color w:val="17497B"/>
      <w:u w:val="single"/>
    </w:rPr>
  </w:style>
  <w:style w:type="paragraph" w:styleId="NoSpacing">
    <w:name w:val="No Spacing"/>
    <w:link w:val="NoSpacingChar"/>
    <w:uiPriority w:val="1"/>
    <w:qFormat/>
    <w:rsid w:val="000A481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A4818"/>
    <w:rPr>
      <w:rFonts w:eastAsiaTheme="minorEastAsia"/>
      <w:lang w:eastAsia="ja-JP"/>
    </w:rPr>
  </w:style>
  <w:style w:type="paragraph" w:styleId="BalloonText">
    <w:name w:val="Balloon Text"/>
    <w:basedOn w:val="Normal"/>
    <w:link w:val="BalloonTextChar"/>
    <w:uiPriority w:val="99"/>
    <w:semiHidden/>
    <w:unhideWhenUsed/>
    <w:rsid w:val="000A4818"/>
    <w:rPr>
      <w:rFonts w:ascii="Tahoma" w:hAnsi="Tahoma" w:cs="Tahoma"/>
      <w:sz w:val="16"/>
      <w:szCs w:val="16"/>
    </w:rPr>
  </w:style>
  <w:style w:type="character" w:customStyle="1" w:styleId="BalloonTextChar">
    <w:name w:val="Balloon Text Char"/>
    <w:basedOn w:val="DefaultParagraphFont"/>
    <w:link w:val="BalloonText"/>
    <w:uiPriority w:val="99"/>
    <w:semiHidden/>
    <w:rsid w:val="000A4818"/>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1D0744"/>
    <w:pPr>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1D0744"/>
    <w:pPr>
      <w:spacing w:after="100"/>
    </w:pPr>
  </w:style>
  <w:style w:type="paragraph" w:styleId="TOC2">
    <w:name w:val="toc 2"/>
    <w:basedOn w:val="Normal"/>
    <w:next w:val="Normal"/>
    <w:autoRedefine/>
    <w:uiPriority w:val="39"/>
    <w:unhideWhenUsed/>
    <w:rsid w:val="001D0744"/>
    <w:pPr>
      <w:spacing w:after="100"/>
      <w:ind w:left="240"/>
    </w:pPr>
  </w:style>
  <w:style w:type="paragraph" w:styleId="TOC3">
    <w:name w:val="toc 3"/>
    <w:basedOn w:val="Normal"/>
    <w:next w:val="Normal"/>
    <w:autoRedefine/>
    <w:uiPriority w:val="39"/>
    <w:unhideWhenUsed/>
    <w:rsid w:val="001D0744"/>
    <w:pPr>
      <w:spacing w:after="100"/>
      <w:ind w:left="480"/>
    </w:pPr>
  </w:style>
  <w:style w:type="table" w:styleId="TableGrid">
    <w:name w:val="Table Grid"/>
    <w:basedOn w:val="TableNormal"/>
    <w:rsid w:val="007903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
  </w:style>
  <w:style w:type="paragraph" w:customStyle="1" w:styleId="Bulletx1Last">
    <w:name w:val="Bullet x #1 Last"/>
    <w:basedOn w:val="BulletLevel1"/>
    <w:next w:val="BodyText"/>
    <w:uiPriority w:val="9"/>
    <w:rsid w:val="007903EE"/>
    <w:pPr>
      <w:numPr>
        <w:ilvl w:val="4"/>
      </w:numPr>
      <w:spacing w:after="240"/>
    </w:pPr>
  </w:style>
  <w:style w:type="paragraph" w:customStyle="1" w:styleId="BulletLevel1">
    <w:name w:val="Bullet Level #1"/>
    <w:uiPriority w:val="9"/>
    <w:qFormat/>
    <w:rsid w:val="007903EE"/>
    <w:pPr>
      <w:numPr>
        <w:numId w:val="12"/>
      </w:numPr>
      <w:tabs>
        <w:tab w:val="clear" w:pos="1440"/>
        <w:tab w:val="num" w:pos="360"/>
      </w:tabs>
      <w:spacing w:after="120" w:line="240" w:lineRule="auto"/>
      <w:ind w:left="360"/>
    </w:pPr>
    <w:rPr>
      <w:rFonts w:ascii="Calibri" w:eastAsia="Times New Roman" w:hAnsi="Calibri" w:cs="Times New Roman"/>
      <w:sz w:val="24"/>
      <w:szCs w:val="24"/>
    </w:rPr>
  </w:style>
  <w:style w:type="paragraph" w:customStyle="1" w:styleId="BulletLevel2">
    <w:name w:val="Bullet Level #2"/>
    <w:basedOn w:val="BulletLevel1"/>
    <w:uiPriority w:val="9"/>
    <w:qFormat/>
    <w:rsid w:val="007903EE"/>
    <w:pPr>
      <w:numPr>
        <w:ilvl w:val="1"/>
      </w:numPr>
    </w:pPr>
  </w:style>
  <w:style w:type="paragraph" w:customStyle="1" w:styleId="BulletLevel3">
    <w:name w:val="Bullet Level #3"/>
    <w:basedOn w:val="BulletLevel2"/>
    <w:uiPriority w:val="9"/>
    <w:qFormat/>
    <w:rsid w:val="007903EE"/>
    <w:pPr>
      <w:numPr>
        <w:ilvl w:val="2"/>
      </w:numPr>
    </w:pPr>
  </w:style>
  <w:style w:type="paragraph" w:customStyle="1" w:styleId="BulletLevel4">
    <w:name w:val="Bullet Level #4"/>
    <w:basedOn w:val="BulletLevel3"/>
    <w:uiPriority w:val="9"/>
    <w:rsid w:val="007903EE"/>
    <w:pPr>
      <w:numPr>
        <w:ilvl w:val="3"/>
      </w:numPr>
      <w:tabs>
        <w:tab w:val="left" w:pos="2880"/>
      </w:tabs>
    </w:pPr>
  </w:style>
  <w:style w:type="paragraph" w:customStyle="1" w:styleId="Bulletx2Last">
    <w:name w:val="Bullet x #2 Last"/>
    <w:basedOn w:val="BulletLevel2"/>
    <w:next w:val="BodyText"/>
    <w:uiPriority w:val="9"/>
    <w:rsid w:val="007903EE"/>
    <w:pPr>
      <w:numPr>
        <w:ilvl w:val="5"/>
      </w:numPr>
      <w:spacing w:after="240"/>
    </w:pPr>
  </w:style>
  <w:style w:type="numbering" w:customStyle="1" w:styleId="ListBulletsStyle">
    <w:name w:val="ListBullets_Style"/>
    <w:uiPriority w:val="99"/>
    <w:rsid w:val="007903EE"/>
    <w:pPr>
      <w:numPr>
        <w:numId w:val="11"/>
      </w:numPr>
    </w:pPr>
  </w:style>
  <w:style w:type="character" w:styleId="FollowedHyperlink">
    <w:name w:val="FollowedHyperlink"/>
    <w:basedOn w:val="DefaultParagraphFont"/>
    <w:uiPriority w:val="99"/>
    <w:semiHidden/>
    <w:unhideWhenUsed/>
    <w:rsid w:val="007903EE"/>
    <w:rPr>
      <w:color w:val="800080" w:themeColor="followedHyperlink"/>
      <w:u w:val="single"/>
    </w:rPr>
  </w:style>
  <w:style w:type="character" w:styleId="CommentReference">
    <w:name w:val="annotation reference"/>
    <w:basedOn w:val="DefaultParagraphFont"/>
    <w:uiPriority w:val="99"/>
    <w:semiHidden/>
    <w:unhideWhenUsed/>
    <w:rsid w:val="007D096C"/>
    <w:rPr>
      <w:sz w:val="16"/>
      <w:szCs w:val="16"/>
    </w:rPr>
  </w:style>
  <w:style w:type="paragraph" w:styleId="CommentText">
    <w:name w:val="annotation text"/>
    <w:basedOn w:val="Normal"/>
    <w:link w:val="CommentTextChar"/>
    <w:uiPriority w:val="99"/>
    <w:semiHidden/>
    <w:unhideWhenUsed/>
    <w:rsid w:val="007D096C"/>
    <w:rPr>
      <w:sz w:val="20"/>
      <w:szCs w:val="20"/>
    </w:rPr>
  </w:style>
  <w:style w:type="character" w:customStyle="1" w:styleId="CommentTextChar">
    <w:name w:val="Comment Text Char"/>
    <w:basedOn w:val="DefaultParagraphFont"/>
    <w:link w:val="CommentText"/>
    <w:uiPriority w:val="99"/>
    <w:semiHidden/>
    <w:rsid w:val="007D096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096C"/>
    <w:rPr>
      <w:b/>
      <w:bCs/>
    </w:rPr>
  </w:style>
  <w:style w:type="character" w:customStyle="1" w:styleId="CommentSubjectChar">
    <w:name w:val="Comment Subject Char"/>
    <w:basedOn w:val="CommentTextChar"/>
    <w:link w:val="CommentSubject"/>
    <w:uiPriority w:val="99"/>
    <w:semiHidden/>
    <w:rsid w:val="007D096C"/>
    <w:rPr>
      <w:rFonts w:ascii="Calibri" w:eastAsia="Times New Roman" w:hAnsi="Calibri" w:cs="Times New Roman"/>
      <w:b/>
      <w:bCs/>
      <w:sz w:val="20"/>
      <w:szCs w:val="20"/>
    </w:rPr>
  </w:style>
  <w:style w:type="character" w:styleId="Emphasis">
    <w:name w:val="Emphasis"/>
    <w:basedOn w:val="DefaultParagraphFont"/>
    <w:uiPriority w:val="20"/>
    <w:qFormat/>
    <w:rsid w:val="007D096C"/>
    <w:rPr>
      <w:b/>
      <w:bCs/>
      <w:i w:val="0"/>
      <w:iCs w:val="0"/>
    </w:rPr>
  </w:style>
  <w:style w:type="character" w:customStyle="1" w:styleId="st1">
    <w:name w:val="st1"/>
    <w:basedOn w:val="DefaultParagraphFont"/>
    <w:rsid w:val="007D096C"/>
  </w:style>
  <w:style w:type="paragraph" w:styleId="Revision">
    <w:name w:val="Revision"/>
    <w:hidden/>
    <w:uiPriority w:val="99"/>
    <w:semiHidden/>
    <w:rsid w:val="00EC4AD4"/>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7536">
      <w:bodyDiv w:val="1"/>
      <w:marLeft w:val="0"/>
      <w:marRight w:val="0"/>
      <w:marTop w:val="0"/>
      <w:marBottom w:val="0"/>
      <w:divBdr>
        <w:top w:val="none" w:sz="0" w:space="0" w:color="auto"/>
        <w:left w:val="none" w:sz="0" w:space="0" w:color="auto"/>
        <w:bottom w:val="none" w:sz="0" w:space="0" w:color="auto"/>
        <w:right w:val="none" w:sz="0" w:space="0" w:color="auto"/>
      </w:divBdr>
      <w:divsChild>
        <w:div w:id="1376730706">
          <w:marLeft w:val="547"/>
          <w:marRight w:val="0"/>
          <w:marTop w:val="82"/>
          <w:marBottom w:val="0"/>
          <w:divBdr>
            <w:top w:val="none" w:sz="0" w:space="0" w:color="auto"/>
            <w:left w:val="none" w:sz="0" w:space="0" w:color="auto"/>
            <w:bottom w:val="none" w:sz="0" w:space="0" w:color="auto"/>
            <w:right w:val="none" w:sz="0" w:space="0" w:color="auto"/>
          </w:divBdr>
        </w:div>
        <w:div w:id="1793287735">
          <w:marLeft w:val="547"/>
          <w:marRight w:val="0"/>
          <w:marTop w:val="82"/>
          <w:marBottom w:val="0"/>
          <w:divBdr>
            <w:top w:val="none" w:sz="0" w:space="0" w:color="auto"/>
            <w:left w:val="none" w:sz="0" w:space="0" w:color="auto"/>
            <w:bottom w:val="none" w:sz="0" w:space="0" w:color="auto"/>
            <w:right w:val="none" w:sz="0" w:space="0" w:color="auto"/>
          </w:divBdr>
        </w:div>
        <w:div w:id="534267936">
          <w:marLeft w:val="547"/>
          <w:marRight w:val="0"/>
          <w:marTop w:val="82"/>
          <w:marBottom w:val="0"/>
          <w:divBdr>
            <w:top w:val="none" w:sz="0" w:space="0" w:color="auto"/>
            <w:left w:val="none" w:sz="0" w:space="0" w:color="auto"/>
            <w:bottom w:val="none" w:sz="0" w:space="0" w:color="auto"/>
            <w:right w:val="none" w:sz="0" w:space="0" w:color="auto"/>
          </w:divBdr>
        </w:div>
        <w:div w:id="433675281">
          <w:marLeft w:val="547"/>
          <w:marRight w:val="0"/>
          <w:marTop w:val="82"/>
          <w:marBottom w:val="0"/>
          <w:divBdr>
            <w:top w:val="none" w:sz="0" w:space="0" w:color="auto"/>
            <w:left w:val="none" w:sz="0" w:space="0" w:color="auto"/>
            <w:bottom w:val="none" w:sz="0" w:space="0" w:color="auto"/>
            <w:right w:val="none" w:sz="0" w:space="0" w:color="auto"/>
          </w:divBdr>
        </w:div>
        <w:div w:id="84158116">
          <w:marLeft w:val="547"/>
          <w:marRight w:val="0"/>
          <w:marTop w:val="82"/>
          <w:marBottom w:val="0"/>
          <w:divBdr>
            <w:top w:val="none" w:sz="0" w:space="0" w:color="auto"/>
            <w:left w:val="none" w:sz="0" w:space="0" w:color="auto"/>
            <w:bottom w:val="none" w:sz="0" w:space="0" w:color="auto"/>
            <w:right w:val="none" w:sz="0" w:space="0" w:color="auto"/>
          </w:divBdr>
        </w:div>
      </w:divsChild>
    </w:div>
    <w:div w:id="166754235">
      <w:bodyDiv w:val="1"/>
      <w:marLeft w:val="0"/>
      <w:marRight w:val="0"/>
      <w:marTop w:val="0"/>
      <w:marBottom w:val="0"/>
      <w:divBdr>
        <w:top w:val="none" w:sz="0" w:space="0" w:color="auto"/>
        <w:left w:val="none" w:sz="0" w:space="0" w:color="auto"/>
        <w:bottom w:val="none" w:sz="0" w:space="0" w:color="auto"/>
        <w:right w:val="none" w:sz="0" w:space="0" w:color="auto"/>
      </w:divBdr>
      <w:divsChild>
        <w:div w:id="671378104">
          <w:marLeft w:val="547"/>
          <w:marRight w:val="0"/>
          <w:marTop w:val="72"/>
          <w:marBottom w:val="0"/>
          <w:divBdr>
            <w:top w:val="none" w:sz="0" w:space="0" w:color="auto"/>
            <w:left w:val="none" w:sz="0" w:space="0" w:color="auto"/>
            <w:bottom w:val="none" w:sz="0" w:space="0" w:color="auto"/>
            <w:right w:val="none" w:sz="0" w:space="0" w:color="auto"/>
          </w:divBdr>
        </w:div>
        <w:div w:id="1507863853">
          <w:marLeft w:val="547"/>
          <w:marRight w:val="0"/>
          <w:marTop w:val="72"/>
          <w:marBottom w:val="0"/>
          <w:divBdr>
            <w:top w:val="none" w:sz="0" w:space="0" w:color="auto"/>
            <w:left w:val="none" w:sz="0" w:space="0" w:color="auto"/>
            <w:bottom w:val="none" w:sz="0" w:space="0" w:color="auto"/>
            <w:right w:val="none" w:sz="0" w:space="0" w:color="auto"/>
          </w:divBdr>
        </w:div>
        <w:div w:id="1863202335">
          <w:marLeft w:val="547"/>
          <w:marRight w:val="0"/>
          <w:marTop w:val="72"/>
          <w:marBottom w:val="0"/>
          <w:divBdr>
            <w:top w:val="none" w:sz="0" w:space="0" w:color="auto"/>
            <w:left w:val="none" w:sz="0" w:space="0" w:color="auto"/>
            <w:bottom w:val="none" w:sz="0" w:space="0" w:color="auto"/>
            <w:right w:val="none" w:sz="0" w:space="0" w:color="auto"/>
          </w:divBdr>
        </w:div>
        <w:div w:id="819006194">
          <w:marLeft w:val="547"/>
          <w:marRight w:val="0"/>
          <w:marTop w:val="72"/>
          <w:marBottom w:val="0"/>
          <w:divBdr>
            <w:top w:val="none" w:sz="0" w:space="0" w:color="auto"/>
            <w:left w:val="none" w:sz="0" w:space="0" w:color="auto"/>
            <w:bottom w:val="none" w:sz="0" w:space="0" w:color="auto"/>
            <w:right w:val="none" w:sz="0" w:space="0" w:color="auto"/>
          </w:divBdr>
        </w:div>
        <w:div w:id="1941991258">
          <w:marLeft w:val="547"/>
          <w:marRight w:val="0"/>
          <w:marTop w:val="72"/>
          <w:marBottom w:val="0"/>
          <w:divBdr>
            <w:top w:val="none" w:sz="0" w:space="0" w:color="auto"/>
            <w:left w:val="none" w:sz="0" w:space="0" w:color="auto"/>
            <w:bottom w:val="none" w:sz="0" w:space="0" w:color="auto"/>
            <w:right w:val="none" w:sz="0" w:space="0" w:color="auto"/>
          </w:divBdr>
        </w:div>
        <w:div w:id="772092234">
          <w:marLeft w:val="547"/>
          <w:marRight w:val="0"/>
          <w:marTop w:val="72"/>
          <w:marBottom w:val="0"/>
          <w:divBdr>
            <w:top w:val="none" w:sz="0" w:space="0" w:color="auto"/>
            <w:left w:val="none" w:sz="0" w:space="0" w:color="auto"/>
            <w:bottom w:val="none" w:sz="0" w:space="0" w:color="auto"/>
            <w:right w:val="none" w:sz="0" w:space="0" w:color="auto"/>
          </w:divBdr>
        </w:div>
        <w:div w:id="1544244203">
          <w:marLeft w:val="547"/>
          <w:marRight w:val="0"/>
          <w:marTop w:val="72"/>
          <w:marBottom w:val="0"/>
          <w:divBdr>
            <w:top w:val="none" w:sz="0" w:space="0" w:color="auto"/>
            <w:left w:val="none" w:sz="0" w:space="0" w:color="auto"/>
            <w:bottom w:val="none" w:sz="0" w:space="0" w:color="auto"/>
            <w:right w:val="none" w:sz="0" w:space="0" w:color="auto"/>
          </w:divBdr>
        </w:div>
        <w:div w:id="615910661">
          <w:marLeft w:val="547"/>
          <w:marRight w:val="0"/>
          <w:marTop w:val="72"/>
          <w:marBottom w:val="0"/>
          <w:divBdr>
            <w:top w:val="none" w:sz="0" w:space="0" w:color="auto"/>
            <w:left w:val="none" w:sz="0" w:space="0" w:color="auto"/>
            <w:bottom w:val="none" w:sz="0" w:space="0" w:color="auto"/>
            <w:right w:val="none" w:sz="0" w:space="0" w:color="auto"/>
          </w:divBdr>
        </w:div>
      </w:divsChild>
    </w:div>
    <w:div w:id="332296869">
      <w:bodyDiv w:val="1"/>
      <w:marLeft w:val="0"/>
      <w:marRight w:val="0"/>
      <w:marTop w:val="0"/>
      <w:marBottom w:val="0"/>
      <w:divBdr>
        <w:top w:val="none" w:sz="0" w:space="0" w:color="auto"/>
        <w:left w:val="none" w:sz="0" w:space="0" w:color="auto"/>
        <w:bottom w:val="none" w:sz="0" w:space="0" w:color="auto"/>
        <w:right w:val="none" w:sz="0" w:space="0" w:color="auto"/>
      </w:divBdr>
    </w:div>
    <w:div w:id="356393252">
      <w:bodyDiv w:val="1"/>
      <w:marLeft w:val="0"/>
      <w:marRight w:val="0"/>
      <w:marTop w:val="0"/>
      <w:marBottom w:val="0"/>
      <w:divBdr>
        <w:top w:val="none" w:sz="0" w:space="0" w:color="auto"/>
        <w:left w:val="none" w:sz="0" w:space="0" w:color="auto"/>
        <w:bottom w:val="none" w:sz="0" w:space="0" w:color="auto"/>
        <w:right w:val="none" w:sz="0" w:space="0" w:color="auto"/>
      </w:divBdr>
    </w:div>
    <w:div w:id="869876002">
      <w:bodyDiv w:val="1"/>
      <w:marLeft w:val="0"/>
      <w:marRight w:val="0"/>
      <w:marTop w:val="0"/>
      <w:marBottom w:val="0"/>
      <w:divBdr>
        <w:top w:val="none" w:sz="0" w:space="0" w:color="auto"/>
        <w:left w:val="none" w:sz="0" w:space="0" w:color="auto"/>
        <w:bottom w:val="none" w:sz="0" w:space="0" w:color="auto"/>
        <w:right w:val="none" w:sz="0" w:space="0" w:color="auto"/>
      </w:divBdr>
      <w:divsChild>
        <w:div w:id="1603223024">
          <w:marLeft w:val="547"/>
          <w:marRight w:val="0"/>
          <w:marTop w:val="96"/>
          <w:marBottom w:val="0"/>
          <w:divBdr>
            <w:top w:val="none" w:sz="0" w:space="0" w:color="auto"/>
            <w:left w:val="none" w:sz="0" w:space="0" w:color="auto"/>
            <w:bottom w:val="none" w:sz="0" w:space="0" w:color="auto"/>
            <w:right w:val="none" w:sz="0" w:space="0" w:color="auto"/>
          </w:divBdr>
        </w:div>
        <w:div w:id="1053891945">
          <w:marLeft w:val="547"/>
          <w:marRight w:val="0"/>
          <w:marTop w:val="96"/>
          <w:marBottom w:val="0"/>
          <w:divBdr>
            <w:top w:val="none" w:sz="0" w:space="0" w:color="auto"/>
            <w:left w:val="none" w:sz="0" w:space="0" w:color="auto"/>
            <w:bottom w:val="none" w:sz="0" w:space="0" w:color="auto"/>
            <w:right w:val="none" w:sz="0" w:space="0" w:color="auto"/>
          </w:divBdr>
        </w:div>
        <w:div w:id="258097769">
          <w:marLeft w:val="547"/>
          <w:marRight w:val="0"/>
          <w:marTop w:val="96"/>
          <w:marBottom w:val="0"/>
          <w:divBdr>
            <w:top w:val="none" w:sz="0" w:space="0" w:color="auto"/>
            <w:left w:val="none" w:sz="0" w:space="0" w:color="auto"/>
            <w:bottom w:val="none" w:sz="0" w:space="0" w:color="auto"/>
            <w:right w:val="none" w:sz="0" w:space="0" w:color="auto"/>
          </w:divBdr>
        </w:div>
        <w:div w:id="1142163301">
          <w:marLeft w:val="547"/>
          <w:marRight w:val="0"/>
          <w:marTop w:val="96"/>
          <w:marBottom w:val="0"/>
          <w:divBdr>
            <w:top w:val="none" w:sz="0" w:space="0" w:color="auto"/>
            <w:left w:val="none" w:sz="0" w:space="0" w:color="auto"/>
            <w:bottom w:val="none" w:sz="0" w:space="0" w:color="auto"/>
            <w:right w:val="none" w:sz="0" w:space="0" w:color="auto"/>
          </w:divBdr>
        </w:div>
      </w:divsChild>
    </w:div>
    <w:div w:id="1070350541">
      <w:bodyDiv w:val="1"/>
      <w:marLeft w:val="0"/>
      <w:marRight w:val="0"/>
      <w:marTop w:val="0"/>
      <w:marBottom w:val="0"/>
      <w:divBdr>
        <w:top w:val="none" w:sz="0" w:space="0" w:color="auto"/>
        <w:left w:val="none" w:sz="0" w:space="0" w:color="auto"/>
        <w:bottom w:val="none" w:sz="0" w:space="0" w:color="auto"/>
        <w:right w:val="none" w:sz="0" w:space="0" w:color="auto"/>
      </w:divBdr>
    </w:div>
    <w:div w:id="1082413755">
      <w:bodyDiv w:val="1"/>
      <w:marLeft w:val="0"/>
      <w:marRight w:val="0"/>
      <w:marTop w:val="0"/>
      <w:marBottom w:val="0"/>
      <w:divBdr>
        <w:top w:val="none" w:sz="0" w:space="0" w:color="auto"/>
        <w:left w:val="none" w:sz="0" w:space="0" w:color="auto"/>
        <w:bottom w:val="none" w:sz="0" w:space="0" w:color="auto"/>
        <w:right w:val="none" w:sz="0" w:space="0" w:color="auto"/>
      </w:divBdr>
      <w:divsChild>
        <w:div w:id="469909298">
          <w:marLeft w:val="547"/>
          <w:marRight w:val="0"/>
          <w:marTop w:val="86"/>
          <w:marBottom w:val="0"/>
          <w:divBdr>
            <w:top w:val="none" w:sz="0" w:space="0" w:color="auto"/>
            <w:left w:val="none" w:sz="0" w:space="0" w:color="auto"/>
            <w:bottom w:val="none" w:sz="0" w:space="0" w:color="auto"/>
            <w:right w:val="none" w:sz="0" w:space="0" w:color="auto"/>
          </w:divBdr>
        </w:div>
        <w:div w:id="2054846571">
          <w:marLeft w:val="547"/>
          <w:marRight w:val="0"/>
          <w:marTop w:val="86"/>
          <w:marBottom w:val="0"/>
          <w:divBdr>
            <w:top w:val="none" w:sz="0" w:space="0" w:color="auto"/>
            <w:left w:val="none" w:sz="0" w:space="0" w:color="auto"/>
            <w:bottom w:val="none" w:sz="0" w:space="0" w:color="auto"/>
            <w:right w:val="none" w:sz="0" w:space="0" w:color="auto"/>
          </w:divBdr>
        </w:div>
        <w:div w:id="231505760">
          <w:marLeft w:val="547"/>
          <w:marRight w:val="0"/>
          <w:marTop w:val="86"/>
          <w:marBottom w:val="0"/>
          <w:divBdr>
            <w:top w:val="none" w:sz="0" w:space="0" w:color="auto"/>
            <w:left w:val="none" w:sz="0" w:space="0" w:color="auto"/>
            <w:bottom w:val="none" w:sz="0" w:space="0" w:color="auto"/>
            <w:right w:val="none" w:sz="0" w:space="0" w:color="auto"/>
          </w:divBdr>
        </w:div>
        <w:div w:id="491406819">
          <w:marLeft w:val="547"/>
          <w:marRight w:val="0"/>
          <w:marTop w:val="86"/>
          <w:marBottom w:val="0"/>
          <w:divBdr>
            <w:top w:val="none" w:sz="0" w:space="0" w:color="auto"/>
            <w:left w:val="none" w:sz="0" w:space="0" w:color="auto"/>
            <w:bottom w:val="none" w:sz="0" w:space="0" w:color="auto"/>
            <w:right w:val="none" w:sz="0" w:space="0" w:color="auto"/>
          </w:divBdr>
        </w:div>
        <w:div w:id="1774862038">
          <w:marLeft w:val="547"/>
          <w:marRight w:val="0"/>
          <w:marTop w:val="86"/>
          <w:marBottom w:val="0"/>
          <w:divBdr>
            <w:top w:val="none" w:sz="0" w:space="0" w:color="auto"/>
            <w:left w:val="none" w:sz="0" w:space="0" w:color="auto"/>
            <w:bottom w:val="none" w:sz="0" w:space="0" w:color="auto"/>
            <w:right w:val="none" w:sz="0" w:space="0" w:color="auto"/>
          </w:divBdr>
        </w:div>
      </w:divsChild>
    </w:div>
    <w:div w:id="1089887120">
      <w:bodyDiv w:val="1"/>
      <w:marLeft w:val="0"/>
      <w:marRight w:val="0"/>
      <w:marTop w:val="0"/>
      <w:marBottom w:val="0"/>
      <w:divBdr>
        <w:top w:val="none" w:sz="0" w:space="0" w:color="auto"/>
        <w:left w:val="none" w:sz="0" w:space="0" w:color="auto"/>
        <w:bottom w:val="none" w:sz="0" w:space="0" w:color="auto"/>
        <w:right w:val="none" w:sz="0" w:space="0" w:color="auto"/>
      </w:divBdr>
    </w:div>
    <w:div w:id="18660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18" Type="http://schemas.microsoft.com/office/2011/relationships/people" Target="people.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2D14-4435-4F40-BD42-A6BBF597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30</Pages>
  <Words>10126</Words>
  <Characters>57721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67712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2017-02-21T19:46:00Z</dcterms:created>
  <dc:creator>Guido, Chris (CTR)</dc:creator>
  <lastModifiedBy>O'Malley, Helen (CTR)</lastModifiedBy>
  <lastPrinted>2017-02-09T15:16:00Z</lastPrinted>
  <dcterms:modified xsi:type="dcterms:W3CDTF">2017-02-22T16:19:00Z</dcterms:modified>
  <revision>74</revision>
</coreProperties>
</file>