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441040602"/>
        <w:docPartObj>
          <w:docPartGallery w:val="Cover Pages"/>
          <w:docPartUnique/>
        </w:docPartObj>
      </w:sdtPr>
      <w:sdtEndPr/>
      <w:sdtContent>
        <w:p w:rsidR="00A31DC8" w:rsidRDefault="00C66F97">
          <w:r>
            <w:rPr>
              <w:noProof/>
            </w:rPr>
            <mc:AlternateContent>
              <mc:Choice Requires="wps">
                <w:drawing>
                  <wp:anchor distT="0" distB="0" distL="114300" distR="114300" simplePos="0" relativeHeight="251658243" behindDoc="0" locked="0" layoutInCell="1" allowOverlap="1" wp14:anchorId="76330252" wp14:editId="1DECFE26">
                    <wp:simplePos x="0" y="0"/>
                    <wp:positionH relativeFrom="column">
                      <wp:posOffset>-633663</wp:posOffset>
                    </wp:positionH>
                    <wp:positionV relativeFrom="paragraph">
                      <wp:posOffset>-88232</wp:posOffset>
                    </wp:positionV>
                    <wp:extent cx="7266840" cy="360948"/>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7266840" cy="3609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6CDF" w:rsidRPr="00C66F97" w:rsidRDefault="00366CDF" w:rsidP="00C66F97">
                                <w:pPr>
                                  <w:jc w:val="center"/>
                                  <w:rPr>
                                    <w:b/>
                                    <w:color w:val="002060"/>
                                    <w:sz w:val="32"/>
                                    <w:szCs w:val="32"/>
                                  </w:rPr>
                                </w:pPr>
                                <w:r w:rsidRPr="00C66F97">
                                  <w:rPr>
                                    <w:b/>
                                    <w:color w:val="002060"/>
                                    <w:sz w:val="32"/>
                                    <w:szCs w:val="32"/>
                                  </w:rPr>
                                  <w:t>Massachusetts Rehabilitation Commission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330252" id="_x0000_t202" coordsize="21600,21600" o:spt="202" path="m,l,21600r21600,l21600,xe">
                    <v:stroke joinstyle="miter"/>
                    <v:path gradientshapeok="t" o:connecttype="rect"/>
                  </v:shapetype>
                  <v:shape id="Text Box 7" o:spid="_x0000_s1026" type="#_x0000_t202" style="position:absolute;margin-left:-49.9pt;margin-top:-6.95pt;width:572.2pt;height:28.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" fillcolor="white [3201]" stroked="f" strokeweight=".5pt">
                    <v:textbox>
                      <w:txbxContent>
                        <w:p w:rsidR="00366CDF" w:rsidRPr="00C66F97" w:rsidRDefault="00366CDF" w:rsidP="00C66F97">
                          <w:pPr>
                            <w:jc w:val="center"/>
                            <w:rPr>
                              <w:b/>
                              <w:color w:val="002060"/>
                              <w:sz w:val="32"/>
                              <w:szCs w:val="32"/>
                            </w:rPr>
                          </w:pPr>
                          <w:r w:rsidRPr="00C66F97">
                            <w:rPr>
                              <w:b/>
                              <w:color w:val="002060"/>
                              <w:sz w:val="32"/>
                              <w:szCs w:val="32"/>
                            </w:rPr>
                            <w:t>Massachusetts Rehabilitation Commission</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27DEC31C" wp14:editId="27EFD1B4">
                    <wp:simplePos x="0" y="0"/>
                    <wp:positionH relativeFrom="column">
                      <wp:posOffset>-673768</wp:posOffset>
                    </wp:positionH>
                    <wp:positionV relativeFrom="paragraph">
                      <wp:posOffset>-802105</wp:posOffset>
                    </wp:positionV>
                    <wp:extent cx="7307179" cy="850231"/>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7307179" cy="850231"/>
                            </a:xfrm>
                            <a:prstGeom prst="rect">
                              <a:avLst/>
                            </a:prstGeom>
                            <a:noFill/>
                            <a:ln>
                              <a:noFill/>
                            </a:ln>
                            <a:effectLst/>
                          </wps:spPr>
                          <wps:txbx>
                            <w:txbxContent>
                              <w:p w:rsidR="00366CDF" w:rsidRPr="00C66F97" w:rsidRDefault="00366CDF" w:rsidP="00C66F97">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66F97">
                                  <w:rPr>
                                    <w:b/>
                                    <w:color w:val="00206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Statewide Rehabilitation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DEC31C" id="Text Box 6" o:spid="_x0000_s1027" type="#_x0000_t202" style="position:absolute;margin-left:-53.05pt;margin-top:-63.15pt;width:575.35pt;height:66.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" filled="f" stroked="f">
                    <v:textbox>
                      <w:txbxContent>
                        <w:p w:rsidR="00366CDF" w:rsidRPr="00C66F97" w:rsidRDefault="00366CDF" w:rsidP="00C66F97">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66F97">
                            <w:rPr>
                              <w:b/>
                              <w:color w:val="00206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Statewide Rehabilitation Council</w:t>
                          </w:r>
                        </w:p>
                      </w:txbxContent>
                    </v:textbox>
                  </v:shape>
                </w:pict>
              </mc:Fallback>
            </mc:AlternateContent>
          </w:r>
          <w:r w:rsidR="00A31DC8" w:rsidRPr="00894B08">
            <w:rPr>
              <w:b/>
              <w:smallCaps/>
              <w:noProof/>
              <w:sz w:val="144"/>
              <w14:shadow w14:blurRad="50800" w14:dist="38100" w14:dir="0" w14:sx="100000" w14:sy="100000" w14:kx="0" w14:ky="0" w14:algn="l">
                <w14:srgbClr w14:val="000000">
                  <w14:alpha w14:val="60000"/>
                </w14:srgbClr>
              </w14:shadow>
            </w:rPr>
            <w:drawing>
              <wp:anchor distT="0" distB="0" distL="114300" distR="114300" simplePos="0" relativeHeight="251658240" behindDoc="1" locked="1" layoutInCell="1" allowOverlap="1" wp14:anchorId="364CB9A3" wp14:editId="387A747D">
                <wp:simplePos x="0" y="0"/>
                <wp:positionH relativeFrom="page">
                  <wp:posOffset>18415</wp:posOffset>
                </wp:positionH>
                <wp:positionV relativeFrom="page">
                  <wp:posOffset>19050</wp:posOffset>
                </wp:positionV>
                <wp:extent cx="7753985" cy="100488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 1.png"/>
                        <pic:cNvPicPr/>
                      </pic:nvPicPr>
                      <pic:blipFill rotWithShape="1">
                        <a:blip r:embed="rId11">
                          <a:extLst>
                            <a:ext uri="{28A0092B-C50C-407E-A947-70E740481C1C}">
                              <a14:useLocalDpi xmlns:a14="http://schemas.microsoft.com/office/drawing/2010/main" val="0"/>
                            </a:ext>
                          </a:extLst>
                        </a:blip>
                        <a:srcRect r="9722" b="5662"/>
                        <a:stretch/>
                      </pic:blipFill>
                      <pic:spPr bwMode="auto">
                        <a:xfrm>
                          <a:off x="0" y="0"/>
                          <a:ext cx="7753985" cy="1004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1DC8" w:rsidRDefault="00A31DC8"/>
        <w:p w:rsidR="00A31DC8" w:rsidRDefault="00350D9B">
          <w:r>
            <w:rPr>
              <w:noProof/>
            </w:rPr>
            <mc:AlternateContent>
              <mc:Choice Requires="wps">
                <w:drawing>
                  <wp:anchor distT="0" distB="0" distL="114300" distR="114300" simplePos="0" relativeHeight="251658244" behindDoc="0" locked="0" layoutInCell="1" allowOverlap="1" wp14:anchorId="4CD3A3D2" wp14:editId="6E4082E8">
                    <wp:simplePos x="0" y="0"/>
                    <wp:positionH relativeFrom="column">
                      <wp:posOffset>2514599</wp:posOffset>
                    </wp:positionH>
                    <wp:positionV relativeFrom="paragraph">
                      <wp:posOffset>387713</wp:posOffset>
                    </wp:positionV>
                    <wp:extent cx="4117431" cy="2982867"/>
                    <wp:effectExtent l="0" t="0" r="0" b="8255"/>
                    <wp:wrapNone/>
                    <wp:docPr id="8" name="Text Box 8"/>
                    <wp:cNvGraphicFramePr/>
                    <a:graphic xmlns:a="http://schemas.openxmlformats.org/drawingml/2006/main">
                      <a:graphicData uri="http://schemas.microsoft.com/office/word/2010/wordprocessingShape">
                        <wps:wsp>
                          <wps:cNvSpPr txBox="1"/>
                          <wps:spPr>
                            <a:xfrm>
                              <a:off x="0" y="0"/>
                              <a:ext cx="4117431" cy="2982867"/>
                            </a:xfrm>
                            <a:prstGeom prst="rect">
                              <a:avLst/>
                            </a:prstGeom>
                            <a:noFill/>
                            <a:ln>
                              <a:noFill/>
                            </a:ln>
                            <a:effectLst/>
                          </wps:spPr>
                          <wps:txbx>
                            <w:txbxContent>
                              <w:p w:rsidR="00366CDF" w:rsidRPr="00350D9B" w:rsidRDefault="00366CDF" w:rsidP="00C66F97">
                                <w:pPr>
                                  <w:jc w:val="center"/>
                                  <w:rPr>
                                    <w:b/>
                                    <w:color w:val="002060"/>
                                    <w:spacing w:val="10"/>
                                    <w:sz w:val="90"/>
                                    <w:szCs w:val="9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350D9B">
                                  <w:rPr>
                                    <w:b/>
                                    <w:color w:val="002060"/>
                                    <w:spacing w:val="10"/>
                                    <w:sz w:val="90"/>
                                    <w:szCs w:val="9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Guidebook</w:t>
                                </w:r>
                              </w:p>
                              <w:p w:rsidR="00366CDF" w:rsidRPr="00350D9B" w:rsidRDefault="00366CDF" w:rsidP="00C66F97">
                                <w:pPr>
                                  <w:jc w:val="center"/>
                                  <w:rPr>
                                    <w:b/>
                                    <w:color w:val="002060"/>
                                    <w:spacing w:val="10"/>
                                    <w:sz w:val="90"/>
                                    <w:szCs w:val="9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350D9B">
                                  <w:rPr>
                                    <w:b/>
                                    <w:color w:val="002060"/>
                                    <w:spacing w:val="10"/>
                                    <w:sz w:val="90"/>
                                    <w:szCs w:val="9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&amp;</w:t>
                                </w:r>
                              </w:p>
                              <w:p w:rsidR="00366CDF" w:rsidRPr="00350D9B" w:rsidRDefault="00366CDF" w:rsidP="00C66F97">
                                <w:pPr>
                                  <w:jc w:val="center"/>
                                  <w:rPr>
                                    <w:b/>
                                    <w:color w:val="002060"/>
                                    <w:spacing w:val="10"/>
                                    <w:sz w:val="90"/>
                                    <w:szCs w:val="9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350D9B">
                                  <w:rPr>
                                    <w:b/>
                                    <w:color w:val="002060"/>
                                    <w:spacing w:val="10"/>
                                    <w:sz w:val="90"/>
                                    <w:szCs w:val="9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D3A3D2" id="Text Box 8" o:spid="_x0000_s1028" type="#_x0000_t202" style="position:absolute;margin-left:198pt;margin-top:30.55pt;width:324.2pt;height:234.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" filled="f" stroked="f">
                    <v:textbox>
                      <w:txbxContent>
                        <w:p w:rsidR="00366CDF" w:rsidRPr="00350D9B" w:rsidRDefault="00366CDF" w:rsidP="00C66F97">
                          <w:pPr>
                            <w:jc w:val="center"/>
                            <w:rPr>
                              <w:b/>
                              <w:color w:val="002060"/>
                              <w:spacing w:val="10"/>
                              <w:sz w:val="90"/>
                              <w:szCs w:val="9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350D9B">
                            <w:rPr>
                              <w:b/>
                              <w:color w:val="002060"/>
                              <w:spacing w:val="10"/>
                              <w:sz w:val="90"/>
                              <w:szCs w:val="9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Guidebook</w:t>
                          </w:r>
                        </w:p>
                        <w:p w:rsidR="00366CDF" w:rsidRPr="00350D9B" w:rsidRDefault="00366CDF" w:rsidP="00C66F97">
                          <w:pPr>
                            <w:jc w:val="center"/>
                            <w:rPr>
                              <w:b/>
                              <w:color w:val="002060"/>
                              <w:spacing w:val="10"/>
                              <w:sz w:val="90"/>
                              <w:szCs w:val="9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350D9B">
                            <w:rPr>
                              <w:b/>
                              <w:color w:val="002060"/>
                              <w:spacing w:val="10"/>
                              <w:sz w:val="90"/>
                              <w:szCs w:val="9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&amp;</w:t>
                          </w:r>
                        </w:p>
                        <w:p w:rsidR="00366CDF" w:rsidRPr="00350D9B" w:rsidRDefault="00366CDF" w:rsidP="00C66F97">
                          <w:pPr>
                            <w:jc w:val="center"/>
                            <w:rPr>
                              <w:b/>
                              <w:color w:val="002060"/>
                              <w:spacing w:val="10"/>
                              <w:sz w:val="90"/>
                              <w:szCs w:val="9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350D9B">
                            <w:rPr>
                              <w:b/>
                              <w:color w:val="002060"/>
                              <w:spacing w:val="10"/>
                              <w:sz w:val="90"/>
                              <w:szCs w:val="9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Reference</w:t>
                          </w:r>
                        </w:p>
                      </w:txbxContent>
                    </v:textbox>
                  </v:shape>
                </w:pict>
              </mc:Fallback>
            </mc:AlternateContent>
          </w:r>
          <w:r w:rsidR="00A31DC8">
            <w:br w:type="page"/>
          </w:r>
        </w:p>
      </w:sdtContent>
    </w:sdt>
    <w:p w:rsidR="00951E16" w:rsidRDefault="00951E16" w:rsidP="00394215">
      <w:pPr>
        <w:ind w:left="-270"/>
        <w:jc w:val="center"/>
        <w:rPr>
          <w:b/>
          <w:color w:val="365F91" w:themeColor="accent1" w:themeShade="BF"/>
          <w:sz w:val="48"/>
          <w:szCs w:val="48"/>
        </w:rPr>
      </w:pPr>
    </w:p>
    <w:p w:rsidR="000E37BE" w:rsidRDefault="00951E16" w:rsidP="00394215">
      <w:pPr>
        <w:ind w:left="-270"/>
        <w:jc w:val="center"/>
        <w:rPr>
          <w:b/>
          <w:color w:val="365F91" w:themeColor="accent1" w:themeShade="BF"/>
          <w:sz w:val="48"/>
          <w:szCs w:val="48"/>
        </w:rPr>
      </w:pPr>
      <w:r>
        <w:rPr>
          <w:noProof/>
        </w:rPr>
        <w:drawing>
          <wp:inline distT="0" distB="0" distL="0" distR="0" wp14:anchorId="7361C385" wp14:editId="0896C705">
            <wp:extent cx="5943600" cy="4050628"/>
            <wp:effectExtent l="0" t="0" r="0" b="7620"/>
            <wp:docPr id="9" name="Picture 9" descr="http://www.latestcasinonews.net/wp-content/uploads/2013/12/massachusett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testcasinonews.net/wp-content/uploads/2013/12/massachusettsMap.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050628"/>
                    </a:xfrm>
                    <a:prstGeom prst="rect">
                      <a:avLst/>
                    </a:prstGeom>
                    <a:noFill/>
                    <a:ln>
                      <a:noFill/>
                    </a:ln>
                  </pic:spPr>
                </pic:pic>
              </a:graphicData>
            </a:graphic>
          </wp:inline>
        </w:drawing>
      </w:r>
    </w:p>
    <w:p w:rsidR="00951E16" w:rsidRDefault="00A86F5E" w:rsidP="009629DC">
      <w:pPr>
        <w:jc w:val="center"/>
        <w:rPr>
          <w:b/>
          <w:color w:val="365F91" w:themeColor="accent1" w:themeShade="BF"/>
          <w:sz w:val="48"/>
          <w:szCs w:val="48"/>
        </w:rPr>
      </w:pPr>
      <w:r>
        <w:rPr>
          <w:b/>
          <w:color w:val="365F91" w:themeColor="accent1" w:themeShade="BF"/>
          <w:sz w:val="48"/>
          <w:szCs w:val="48"/>
        </w:rPr>
        <w:t>SRC</w:t>
      </w:r>
    </w:p>
    <w:p w:rsidR="005A0B5E" w:rsidRDefault="005A0B5E" w:rsidP="009629DC">
      <w:pPr>
        <w:jc w:val="center"/>
      </w:pPr>
      <w:r w:rsidRPr="009629DC">
        <w:rPr>
          <w:b/>
          <w:color w:val="365F91" w:themeColor="accent1" w:themeShade="BF"/>
          <w:sz w:val="48"/>
          <w:szCs w:val="48"/>
        </w:rPr>
        <w:t>Online Guidebook &amp; Reference</w:t>
      </w:r>
    </w:p>
    <w:p w:rsidR="005A0B5E" w:rsidRDefault="000E37BE" w:rsidP="000E37BE">
      <w:pPr>
        <w:jc w:val="center"/>
      </w:pPr>
      <w:r w:rsidRPr="000E37BE">
        <w:t xml:space="preserve">Last revised, </w:t>
      </w:r>
      <w:r w:rsidR="00B17CA0">
        <w:t>July</w:t>
      </w:r>
      <w:r w:rsidRPr="000E37BE">
        <w:t xml:space="preserve"> </w:t>
      </w:r>
      <w:r w:rsidR="00394215">
        <w:t>2020</w:t>
      </w:r>
    </w:p>
    <w:p w:rsidR="000E37BE" w:rsidRPr="000E37BE" w:rsidRDefault="000E37BE" w:rsidP="000E37BE">
      <w:pPr>
        <w:spacing w:after="0" w:line="240" w:lineRule="auto"/>
        <w:jc w:val="center"/>
        <w:rPr>
          <w:sz w:val="24"/>
          <w:szCs w:val="24"/>
        </w:rPr>
      </w:pPr>
    </w:p>
    <w:p w:rsidR="000E37BE" w:rsidRPr="000E37BE" w:rsidRDefault="000E37BE" w:rsidP="000E37BE">
      <w:pPr>
        <w:spacing w:after="0" w:line="240" w:lineRule="auto"/>
        <w:jc w:val="center"/>
        <w:rPr>
          <w:b/>
          <w:sz w:val="24"/>
          <w:szCs w:val="24"/>
        </w:rPr>
      </w:pPr>
      <w:r w:rsidRPr="000E37BE">
        <w:rPr>
          <w:b/>
          <w:sz w:val="24"/>
          <w:szCs w:val="24"/>
        </w:rPr>
        <w:t>Ms. Dawn Clark, Chair</w:t>
      </w:r>
    </w:p>
    <w:p w:rsidR="000E37BE" w:rsidRDefault="000E37BE" w:rsidP="000E37BE">
      <w:pPr>
        <w:spacing w:after="0" w:line="240" w:lineRule="auto"/>
        <w:jc w:val="center"/>
        <w:rPr>
          <w:b/>
          <w:sz w:val="24"/>
          <w:szCs w:val="24"/>
        </w:rPr>
      </w:pPr>
      <w:r w:rsidRPr="000E37BE">
        <w:rPr>
          <w:b/>
          <w:sz w:val="24"/>
          <w:szCs w:val="24"/>
        </w:rPr>
        <w:t>State</w:t>
      </w:r>
      <w:r>
        <w:rPr>
          <w:b/>
          <w:sz w:val="24"/>
          <w:szCs w:val="24"/>
        </w:rPr>
        <w:t>wide</w:t>
      </w:r>
      <w:r w:rsidRPr="000E37BE">
        <w:rPr>
          <w:b/>
          <w:sz w:val="24"/>
          <w:szCs w:val="24"/>
        </w:rPr>
        <w:t xml:space="preserve"> Rehabilitation Council </w:t>
      </w:r>
    </w:p>
    <w:p w:rsidR="000E37BE" w:rsidRPr="000E37BE" w:rsidRDefault="000E37BE" w:rsidP="000E37BE">
      <w:pPr>
        <w:spacing w:after="0" w:line="240" w:lineRule="auto"/>
        <w:jc w:val="center"/>
        <w:rPr>
          <w:sz w:val="24"/>
          <w:szCs w:val="24"/>
        </w:rPr>
      </w:pPr>
      <w:r w:rsidRPr="000E37BE">
        <w:rPr>
          <w:sz w:val="24"/>
          <w:szCs w:val="24"/>
        </w:rPr>
        <w:t>Massachusetts Rehabilitation Commission</w:t>
      </w:r>
    </w:p>
    <w:p w:rsidR="000E37BE" w:rsidRPr="000E37BE" w:rsidRDefault="000E37BE" w:rsidP="000E37BE">
      <w:pPr>
        <w:spacing w:after="0" w:line="240" w:lineRule="auto"/>
        <w:jc w:val="center"/>
        <w:rPr>
          <w:sz w:val="24"/>
          <w:szCs w:val="24"/>
        </w:rPr>
      </w:pPr>
      <w:r w:rsidRPr="000E37BE">
        <w:rPr>
          <w:sz w:val="24"/>
          <w:szCs w:val="24"/>
        </w:rPr>
        <w:t xml:space="preserve"> 600 Washington Street, Boston, MA 02111</w:t>
      </w:r>
    </w:p>
    <w:p w:rsidR="000E37BE" w:rsidRPr="000E37BE" w:rsidRDefault="000E37BE" w:rsidP="000E37BE">
      <w:pPr>
        <w:spacing w:after="0" w:line="240" w:lineRule="auto"/>
        <w:jc w:val="center"/>
        <w:rPr>
          <w:sz w:val="24"/>
          <w:szCs w:val="24"/>
        </w:rPr>
      </w:pPr>
      <w:r w:rsidRPr="000E37BE">
        <w:rPr>
          <w:bCs/>
          <w:sz w:val="24"/>
          <w:szCs w:val="24"/>
        </w:rPr>
        <w:t>Phone:</w:t>
      </w:r>
      <w:r w:rsidRPr="000E37BE">
        <w:rPr>
          <w:sz w:val="24"/>
          <w:szCs w:val="24"/>
        </w:rPr>
        <w:t xml:space="preserve"> 617-204-3665  </w:t>
      </w:r>
    </w:p>
    <w:p w:rsidR="000E37BE" w:rsidRPr="000E37BE" w:rsidRDefault="000E37BE" w:rsidP="000E37BE">
      <w:pPr>
        <w:spacing w:after="0" w:line="240" w:lineRule="auto"/>
        <w:jc w:val="center"/>
        <w:rPr>
          <w:sz w:val="24"/>
          <w:szCs w:val="24"/>
        </w:rPr>
      </w:pPr>
      <w:r w:rsidRPr="000E37BE">
        <w:rPr>
          <w:b/>
          <w:sz w:val="24"/>
          <w:szCs w:val="24"/>
        </w:rPr>
        <w:t xml:space="preserve"> MRC.StateRehabCouncil@MassMail.State.MA.Us</w:t>
      </w:r>
    </w:p>
    <w:p w:rsidR="00394215" w:rsidRDefault="00394215">
      <w:r>
        <w:br w:type="page"/>
      </w:r>
    </w:p>
    <w:bookmarkStart w:id="1" w:name="_Toc16856472" w:displacedByCustomXml="next"/>
    <w:sdt>
      <w:sdtPr>
        <w:rPr>
          <w:rFonts w:asciiTheme="minorHAnsi" w:eastAsiaTheme="minorHAnsi" w:hAnsiTheme="minorHAnsi" w:cstheme="minorBidi"/>
          <w:b w:val="0"/>
          <w:bCs w:val="0"/>
          <w:color w:val="auto"/>
          <w:sz w:val="22"/>
          <w:szCs w:val="22"/>
          <w:lang w:eastAsia="en-US"/>
        </w:rPr>
        <w:id w:val="-1681184787"/>
        <w:docPartObj>
          <w:docPartGallery w:val="Table of Contents"/>
          <w:docPartUnique/>
        </w:docPartObj>
      </w:sdtPr>
      <w:sdtEndPr>
        <w:rPr>
          <w:noProof/>
        </w:rPr>
      </w:sdtEndPr>
      <w:sdtContent>
        <w:p w:rsidR="0024333F" w:rsidRDefault="0024333F">
          <w:pPr>
            <w:pStyle w:val="TOCHeading"/>
          </w:pPr>
          <w:r>
            <w:t>Table of Contents</w:t>
          </w:r>
        </w:p>
        <w:p w:rsidR="008E5C53" w:rsidRDefault="0024333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1654871" w:history="1">
            <w:r w:rsidR="008E5C53" w:rsidRPr="00182E5F">
              <w:rPr>
                <w:rStyle w:val="Hyperlink"/>
                <w:noProof/>
              </w:rPr>
              <w:t>Acknowledgements</w:t>
            </w:r>
            <w:r w:rsidR="008E5C53">
              <w:rPr>
                <w:noProof/>
                <w:webHidden/>
              </w:rPr>
              <w:tab/>
            </w:r>
            <w:r w:rsidR="008E5C53">
              <w:rPr>
                <w:noProof/>
                <w:webHidden/>
              </w:rPr>
              <w:fldChar w:fldCharType="begin"/>
            </w:r>
            <w:r w:rsidR="008E5C53">
              <w:rPr>
                <w:noProof/>
                <w:webHidden/>
              </w:rPr>
              <w:instrText xml:space="preserve"> PAGEREF _Toc41654871 \h </w:instrText>
            </w:r>
            <w:r w:rsidR="008E5C53">
              <w:rPr>
                <w:noProof/>
                <w:webHidden/>
              </w:rPr>
            </w:r>
            <w:r w:rsidR="008E5C53">
              <w:rPr>
                <w:noProof/>
                <w:webHidden/>
              </w:rPr>
              <w:fldChar w:fldCharType="separate"/>
            </w:r>
            <w:r w:rsidR="008E5C53">
              <w:rPr>
                <w:noProof/>
                <w:webHidden/>
              </w:rPr>
              <w:t>3</w:t>
            </w:r>
            <w:r w:rsidR="008E5C53">
              <w:rPr>
                <w:noProof/>
                <w:webHidden/>
              </w:rPr>
              <w:fldChar w:fldCharType="end"/>
            </w:r>
          </w:hyperlink>
        </w:p>
        <w:p w:rsidR="008E5C53" w:rsidRDefault="00F375D5">
          <w:pPr>
            <w:pStyle w:val="TOC1"/>
            <w:tabs>
              <w:tab w:val="right" w:leader="dot" w:pos="9350"/>
            </w:tabs>
            <w:rPr>
              <w:rFonts w:eastAsiaTheme="minorEastAsia"/>
              <w:noProof/>
            </w:rPr>
          </w:pPr>
          <w:hyperlink w:anchor="_Toc41654872" w:history="1">
            <w:r w:rsidR="008E5C53" w:rsidRPr="00182E5F">
              <w:rPr>
                <w:rStyle w:val="Hyperlink"/>
                <w:noProof/>
              </w:rPr>
              <w:t>Executive Summary</w:t>
            </w:r>
            <w:r w:rsidR="008E5C53">
              <w:rPr>
                <w:noProof/>
                <w:webHidden/>
              </w:rPr>
              <w:tab/>
            </w:r>
            <w:r w:rsidR="008E5C53">
              <w:rPr>
                <w:noProof/>
                <w:webHidden/>
              </w:rPr>
              <w:fldChar w:fldCharType="begin"/>
            </w:r>
            <w:r w:rsidR="008E5C53">
              <w:rPr>
                <w:noProof/>
                <w:webHidden/>
              </w:rPr>
              <w:instrText xml:space="preserve"> PAGEREF _Toc41654872 \h </w:instrText>
            </w:r>
            <w:r w:rsidR="008E5C53">
              <w:rPr>
                <w:noProof/>
                <w:webHidden/>
              </w:rPr>
            </w:r>
            <w:r w:rsidR="008E5C53">
              <w:rPr>
                <w:noProof/>
                <w:webHidden/>
              </w:rPr>
              <w:fldChar w:fldCharType="separate"/>
            </w:r>
            <w:r w:rsidR="008E5C53">
              <w:rPr>
                <w:noProof/>
                <w:webHidden/>
              </w:rPr>
              <w:t>4</w:t>
            </w:r>
            <w:r w:rsidR="008E5C53">
              <w:rPr>
                <w:noProof/>
                <w:webHidden/>
              </w:rPr>
              <w:fldChar w:fldCharType="end"/>
            </w:r>
          </w:hyperlink>
        </w:p>
        <w:p w:rsidR="008E5C53" w:rsidRDefault="00F375D5">
          <w:pPr>
            <w:pStyle w:val="TOC1"/>
            <w:tabs>
              <w:tab w:val="right" w:leader="dot" w:pos="9350"/>
            </w:tabs>
            <w:rPr>
              <w:rFonts w:eastAsiaTheme="minorEastAsia"/>
              <w:noProof/>
            </w:rPr>
          </w:pPr>
          <w:hyperlink w:anchor="_Toc41654873" w:history="1">
            <w:r w:rsidR="008E5C53" w:rsidRPr="00182E5F">
              <w:rPr>
                <w:rStyle w:val="Hyperlink"/>
                <w:noProof/>
              </w:rPr>
              <w:t>Organizational Structure</w:t>
            </w:r>
            <w:r w:rsidR="008E5C53">
              <w:rPr>
                <w:noProof/>
                <w:webHidden/>
              </w:rPr>
              <w:tab/>
            </w:r>
            <w:r w:rsidR="008E5C53">
              <w:rPr>
                <w:noProof/>
                <w:webHidden/>
              </w:rPr>
              <w:fldChar w:fldCharType="begin"/>
            </w:r>
            <w:r w:rsidR="008E5C53">
              <w:rPr>
                <w:noProof/>
                <w:webHidden/>
              </w:rPr>
              <w:instrText xml:space="preserve"> PAGEREF _Toc41654873 \h </w:instrText>
            </w:r>
            <w:r w:rsidR="008E5C53">
              <w:rPr>
                <w:noProof/>
                <w:webHidden/>
              </w:rPr>
            </w:r>
            <w:r w:rsidR="008E5C53">
              <w:rPr>
                <w:noProof/>
                <w:webHidden/>
              </w:rPr>
              <w:fldChar w:fldCharType="separate"/>
            </w:r>
            <w:r w:rsidR="008E5C53">
              <w:rPr>
                <w:noProof/>
                <w:webHidden/>
              </w:rPr>
              <w:t>5</w:t>
            </w:r>
            <w:r w:rsidR="008E5C53">
              <w:rPr>
                <w:noProof/>
                <w:webHidden/>
              </w:rPr>
              <w:fldChar w:fldCharType="end"/>
            </w:r>
          </w:hyperlink>
        </w:p>
        <w:p w:rsidR="008E5C53" w:rsidRDefault="00F375D5">
          <w:pPr>
            <w:pStyle w:val="TOC1"/>
            <w:tabs>
              <w:tab w:val="right" w:leader="dot" w:pos="9350"/>
            </w:tabs>
            <w:rPr>
              <w:rFonts w:eastAsiaTheme="minorEastAsia"/>
              <w:noProof/>
            </w:rPr>
          </w:pPr>
          <w:hyperlink w:anchor="_Toc41654874" w:history="1">
            <w:r w:rsidR="008E5C53" w:rsidRPr="00182E5F">
              <w:rPr>
                <w:rStyle w:val="Hyperlink"/>
                <w:noProof/>
              </w:rPr>
              <w:t>Introduction &amp; History</w:t>
            </w:r>
            <w:r w:rsidR="008E5C53">
              <w:rPr>
                <w:noProof/>
                <w:webHidden/>
              </w:rPr>
              <w:tab/>
            </w:r>
            <w:r w:rsidR="008E5C53">
              <w:rPr>
                <w:noProof/>
                <w:webHidden/>
              </w:rPr>
              <w:fldChar w:fldCharType="begin"/>
            </w:r>
            <w:r w:rsidR="008E5C53">
              <w:rPr>
                <w:noProof/>
                <w:webHidden/>
              </w:rPr>
              <w:instrText xml:space="preserve"> PAGEREF _Toc41654874 \h </w:instrText>
            </w:r>
            <w:r w:rsidR="008E5C53">
              <w:rPr>
                <w:noProof/>
                <w:webHidden/>
              </w:rPr>
            </w:r>
            <w:r w:rsidR="008E5C53">
              <w:rPr>
                <w:noProof/>
                <w:webHidden/>
              </w:rPr>
              <w:fldChar w:fldCharType="separate"/>
            </w:r>
            <w:r w:rsidR="008E5C53">
              <w:rPr>
                <w:noProof/>
                <w:webHidden/>
              </w:rPr>
              <w:t>7</w:t>
            </w:r>
            <w:r w:rsidR="008E5C53">
              <w:rPr>
                <w:noProof/>
                <w:webHidden/>
              </w:rPr>
              <w:fldChar w:fldCharType="end"/>
            </w:r>
          </w:hyperlink>
        </w:p>
        <w:p w:rsidR="008E5C53" w:rsidRDefault="00F375D5">
          <w:pPr>
            <w:pStyle w:val="TOC1"/>
            <w:tabs>
              <w:tab w:val="right" w:leader="dot" w:pos="9350"/>
            </w:tabs>
            <w:rPr>
              <w:rFonts w:eastAsiaTheme="minorEastAsia"/>
              <w:noProof/>
            </w:rPr>
          </w:pPr>
          <w:hyperlink w:anchor="_Toc41654875" w:history="1">
            <w:r w:rsidR="008E5C53" w:rsidRPr="00182E5F">
              <w:rPr>
                <w:rStyle w:val="Hyperlink"/>
                <w:noProof/>
              </w:rPr>
              <w:t>Bylaws</w:t>
            </w:r>
            <w:r w:rsidR="008E5C53">
              <w:rPr>
                <w:noProof/>
                <w:webHidden/>
              </w:rPr>
              <w:tab/>
            </w:r>
            <w:r w:rsidR="008E5C53">
              <w:rPr>
                <w:noProof/>
                <w:webHidden/>
              </w:rPr>
              <w:fldChar w:fldCharType="begin"/>
            </w:r>
            <w:r w:rsidR="008E5C53">
              <w:rPr>
                <w:noProof/>
                <w:webHidden/>
              </w:rPr>
              <w:instrText xml:space="preserve"> PAGEREF _Toc41654875 \h </w:instrText>
            </w:r>
            <w:r w:rsidR="008E5C53">
              <w:rPr>
                <w:noProof/>
                <w:webHidden/>
              </w:rPr>
            </w:r>
            <w:r w:rsidR="008E5C53">
              <w:rPr>
                <w:noProof/>
                <w:webHidden/>
              </w:rPr>
              <w:fldChar w:fldCharType="separate"/>
            </w:r>
            <w:r w:rsidR="008E5C53">
              <w:rPr>
                <w:noProof/>
                <w:webHidden/>
              </w:rPr>
              <w:t>8</w:t>
            </w:r>
            <w:r w:rsidR="008E5C53">
              <w:rPr>
                <w:noProof/>
                <w:webHidden/>
              </w:rPr>
              <w:fldChar w:fldCharType="end"/>
            </w:r>
          </w:hyperlink>
        </w:p>
        <w:p w:rsidR="008E5C53" w:rsidRDefault="00F375D5">
          <w:pPr>
            <w:pStyle w:val="TOC1"/>
            <w:tabs>
              <w:tab w:val="right" w:leader="dot" w:pos="9350"/>
            </w:tabs>
            <w:rPr>
              <w:rFonts w:eastAsiaTheme="minorEastAsia"/>
              <w:noProof/>
            </w:rPr>
          </w:pPr>
          <w:hyperlink w:anchor="_Toc41654876" w:history="1">
            <w:r w:rsidR="008E5C53" w:rsidRPr="00182E5F">
              <w:rPr>
                <w:rStyle w:val="Hyperlink"/>
                <w:noProof/>
              </w:rPr>
              <w:t>Membership</w:t>
            </w:r>
            <w:r w:rsidR="008E5C53">
              <w:rPr>
                <w:noProof/>
                <w:webHidden/>
              </w:rPr>
              <w:tab/>
            </w:r>
            <w:r w:rsidR="008E5C53">
              <w:rPr>
                <w:noProof/>
                <w:webHidden/>
              </w:rPr>
              <w:fldChar w:fldCharType="begin"/>
            </w:r>
            <w:r w:rsidR="008E5C53">
              <w:rPr>
                <w:noProof/>
                <w:webHidden/>
              </w:rPr>
              <w:instrText xml:space="preserve"> PAGEREF _Toc41654876 \h </w:instrText>
            </w:r>
            <w:r w:rsidR="008E5C53">
              <w:rPr>
                <w:noProof/>
                <w:webHidden/>
              </w:rPr>
            </w:r>
            <w:r w:rsidR="008E5C53">
              <w:rPr>
                <w:noProof/>
                <w:webHidden/>
              </w:rPr>
              <w:fldChar w:fldCharType="separate"/>
            </w:r>
            <w:r w:rsidR="008E5C53">
              <w:rPr>
                <w:noProof/>
                <w:webHidden/>
              </w:rPr>
              <w:t>9</w:t>
            </w:r>
            <w:r w:rsidR="008E5C53">
              <w:rPr>
                <w:noProof/>
                <w:webHidden/>
              </w:rPr>
              <w:fldChar w:fldCharType="end"/>
            </w:r>
          </w:hyperlink>
        </w:p>
        <w:p w:rsidR="008E5C53" w:rsidRDefault="00F375D5">
          <w:pPr>
            <w:pStyle w:val="TOC2"/>
            <w:tabs>
              <w:tab w:val="right" w:leader="dot" w:pos="9350"/>
            </w:tabs>
            <w:rPr>
              <w:rFonts w:eastAsiaTheme="minorEastAsia"/>
              <w:noProof/>
            </w:rPr>
          </w:pPr>
          <w:hyperlink w:anchor="_Toc41654877" w:history="1">
            <w:r w:rsidR="008E5C53" w:rsidRPr="00182E5F">
              <w:rPr>
                <w:rStyle w:val="Hyperlink"/>
                <w:noProof/>
              </w:rPr>
              <w:t>Time Commitment</w:t>
            </w:r>
            <w:r w:rsidR="008E5C53">
              <w:rPr>
                <w:noProof/>
                <w:webHidden/>
              </w:rPr>
              <w:tab/>
            </w:r>
            <w:r w:rsidR="008E5C53">
              <w:rPr>
                <w:noProof/>
                <w:webHidden/>
              </w:rPr>
              <w:fldChar w:fldCharType="begin"/>
            </w:r>
            <w:r w:rsidR="008E5C53">
              <w:rPr>
                <w:noProof/>
                <w:webHidden/>
              </w:rPr>
              <w:instrText xml:space="preserve"> PAGEREF _Toc41654877 \h </w:instrText>
            </w:r>
            <w:r w:rsidR="008E5C53">
              <w:rPr>
                <w:noProof/>
                <w:webHidden/>
              </w:rPr>
            </w:r>
            <w:r w:rsidR="008E5C53">
              <w:rPr>
                <w:noProof/>
                <w:webHidden/>
              </w:rPr>
              <w:fldChar w:fldCharType="separate"/>
            </w:r>
            <w:r w:rsidR="008E5C53">
              <w:rPr>
                <w:noProof/>
                <w:webHidden/>
              </w:rPr>
              <w:t>10</w:t>
            </w:r>
            <w:r w:rsidR="008E5C53">
              <w:rPr>
                <w:noProof/>
                <w:webHidden/>
              </w:rPr>
              <w:fldChar w:fldCharType="end"/>
            </w:r>
          </w:hyperlink>
        </w:p>
        <w:p w:rsidR="008E5C53" w:rsidRDefault="00F375D5">
          <w:pPr>
            <w:pStyle w:val="TOC2"/>
            <w:tabs>
              <w:tab w:val="right" w:leader="dot" w:pos="9350"/>
            </w:tabs>
            <w:rPr>
              <w:rFonts w:eastAsiaTheme="minorEastAsia"/>
              <w:noProof/>
            </w:rPr>
          </w:pPr>
          <w:hyperlink w:anchor="_Toc41654878" w:history="1">
            <w:r w:rsidR="008E5C53" w:rsidRPr="00182E5F">
              <w:rPr>
                <w:rStyle w:val="Hyperlink"/>
                <w:noProof/>
              </w:rPr>
              <w:t>Section 361.17 CFR Requirements</w:t>
            </w:r>
            <w:r w:rsidR="008E5C53">
              <w:rPr>
                <w:noProof/>
                <w:webHidden/>
              </w:rPr>
              <w:tab/>
            </w:r>
            <w:r w:rsidR="008E5C53">
              <w:rPr>
                <w:noProof/>
                <w:webHidden/>
              </w:rPr>
              <w:fldChar w:fldCharType="begin"/>
            </w:r>
            <w:r w:rsidR="008E5C53">
              <w:rPr>
                <w:noProof/>
                <w:webHidden/>
              </w:rPr>
              <w:instrText xml:space="preserve"> PAGEREF _Toc41654878 \h </w:instrText>
            </w:r>
            <w:r w:rsidR="008E5C53">
              <w:rPr>
                <w:noProof/>
                <w:webHidden/>
              </w:rPr>
            </w:r>
            <w:r w:rsidR="008E5C53">
              <w:rPr>
                <w:noProof/>
                <w:webHidden/>
              </w:rPr>
              <w:fldChar w:fldCharType="separate"/>
            </w:r>
            <w:r w:rsidR="008E5C53">
              <w:rPr>
                <w:noProof/>
                <w:webHidden/>
              </w:rPr>
              <w:t>10</w:t>
            </w:r>
            <w:r w:rsidR="008E5C53">
              <w:rPr>
                <w:noProof/>
                <w:webHidden/>
              </w:rPr>
              <w:fldChar w:fldCharType="end"/>
            </w:r>
          </w:hyperlink>
        </w:p>
        <w:p w:rsidR="008E5C53" w:rsidRDefault="00F375D5">
          <w:pPr>
            <w:pStyle w:val="TOC1"/>
            <w:tabs>
              <w:tab w:val="right" w:leader="dot" w:pos="9350"/>
            </w:tabs>
            <w:rPr>
              <w:rFonts w:eastAsiaTheme="minorEastAsia"/>
              <w:noProof/>
            </w:rPr>
          </w:pPr>
          <w:hyperlink w:anchor="_Toc41654879" w:history="1">
            <w:r w:rsidR="008E5C53" w:rsidRPr="00182E5F">
              <w:rPr>
                <w:rStyle w:val="Hyperlink"/>
                <w:noProof/>
              </w:rPr>
              <w:t>Conflicts of Interest</w:t>
            </w:r>
            <w:r w:rsidR="008E5C53">
              <w:rPr>
                <w:noProof/>
                <w:webHidden/>
              </w:rPr>
              <w:tab/>
            </w:r>
            <w:r w:rsidR="008E5C53">
              <w:rPr>
                <w:noProof/>
                <w:webHidden/>
              </w:rPr>
              <w:fldChar w:fldCharType="begin"/>
            </w:r>
            <w:r w:rsidR="008E5C53">
              <w:rPr>
                <w:noProof/>
                <w:webHidden/>
              </w:rPr>
              <w:instrText xml:space="preserve"> PAGEREF _Toc41654879 \h </w:instrText>
            </w:r>
            <w:r w:rsidR="008E5C53">
              <w:rPr>
                <w:noProof/>
                <w:webHidden/>
              </w:rPr>
            </w:r>
            <w:r w:rsidR="008E5C53">
              <w:rPr>
                <w:noProof/>
                <w:webHidden/>
              </w:rPr>
              <w:fldChar w:fldCharType="separate"/>
            </w:r>
            <w:r w:rsidR="008E5C53">
              <w:rPr>
                <w:noProof/>
                <w:webHidden/>
              </w:rPr>
              <w:t>12</w:t>
            </w:r>
            <w:r w:rsidR="008E5C53">
              <w:rPr>
                <w:noProof/>
                <w:webHidden/>
              </w:rPr>
              <w:fldChar w:fldCharType="end"/>
            </w:r>
          </w:hyperlink>
        </w:p>
        <w:p w:rsidR="008E5C53" w:rsidRDefault="00F375D5">
          <w:pPr>
            <w:pStyle w:val="TOC1"/>
            <w:tabs>
              <w:tab w:val="right" w:leader="dot" w:pos="9350"/>
            </w:tabs>
            <w:rPr>
              <w:rFonts w:eastAsiaTheme="minorEastAsia"/>
              <w:noProof/>
            </w:rPr>
          </w:pPr>
          <w:hyperlink w:anchor="_Toc41654880" w:history="1">
            <w:r w:rsidR="008E5C53" w:rsidRPr="00182E5F">
              <w:rPr>
                <w:rStyle w:val="Hyperlink"/>
                <w:noProof/>
              </w:rPr>
              <w:t>Meetings</w:t>
            </w:r>
            <w:r w:rsidR="008E5C53">
              <w:rPr>
                <w:noProof/>
                <w:webHidden/>
              </w:rPr>
              <w:tab/>
            </w:r>
            <w:r w:rsidR="008E5C53">
              <w:rPr>
                <w:noProof/>
                <w:webHidden/>
              </w:rPr>
              <w:fldChar w:fldCharType="begin"/>
            </w:r>
            <w:r w:rsidR="008E5C53">
              <w:rPr>
                <w:noProof/>
                <w:webHidden/>
              </w:rPr>
              <w:instrText xml:space="preserve"> PAGEREF _Toc41654880 \h </w:instrText>
            </w:r>
            <w:r w:rsidR="008E5C53">
              <w:rPr>
                <w:noProof/>
                <w:webHidden/>
              </w:rPr>
            </w:r>
            <w:r w:rsidR="008E5C53">
              <w:rPr>
                <w:noProof/>
                <w:webHidden/>
              </w:rPr>
              <w:fldChar w:fldCharType="separate"/>
            </w:r>
            <w:r w:rsidR="008E5C53">
              <w:rPr>
                <w:noProof/>
                <w:webHidden/>
              </w:rPr>
              <w:t>13</w:t>
            </w:r>
            <w:r w:rsidR="008E5C53">
              <w:rPr>
                <w:noProof/>
                <w:webHidden/>
              </w:rPr>
              <w:fldChar w:fldCharType="end"/>
            </w:r>
          </w:hyperlink>
        </w:p>
        <w:p w:rsidR="008E5C53" w:rsidRDefault="00F375D5">
          <w:pPr>
            <w:pStyle w:val="TOC1"/>
            <w:tabs>
              <w:tab w:val="right" w:leader="dot" w:pos="9350"/>
            </w:tabs>
            <w:rPr>
              <w:rFonts w:eastAsiaTheme="minorEastAsia"/>
              <w:noProof/>
            </w:rPr>
          </w:pPr>
          <w:hyperlink w:anchor="_Toc41654881" w:history="1">
            <w:r w:rsidR="008E5C53" w:rsidRPr="00182E5F">
              <w:rPr>
                <w:rStyle w:val="Hyperlink"/>
                <w:noProof/>
              </w:rPr>
              <w:t>Committees</w:t>
            </w:r>
            <w:r w:rsidR="008E5C53">
              <w:rPr>
                <w:noProof/>
                <w:webHidden/>
              </w:rPr>
              <w:tab/>
            </w:r>
            <w:r w:rsidR="008E5C53">
              <w:rPr>
                <w:noProof/>
                <w:webHidden/>
              </w:rPr>
              <w:fldChar w:fldCharType="begin"/>
            </w:r>
            <w:r w:rsidR="008E5C53">
              <w:rPr>
                <w:noProof/>
                <w:webHidden/>
              </w:rPr>
              <w:instrText xml:space="preserve"> PAGEREF _Toc41654881 \h </w:instrText>
            </w:r>
            <w:r w:rsidR="008E5C53">
              <w:rPr>
                <w:noProof/>
                <w:webHidden/>
              </w:rPr>
            </w:r>
            <w:r w:rsidR="008E5C53">
              <w:rPr>
                <w:noProof/>
                <w:webHidden/>
              </w:rPr>
              <w:fldChar w:fldCharType="separate"/>
            </w:r>
            <w:r w:rsidR="008E5C53">
              <w:rPr>
                <w:noProof/>
                <w:webHidden/>
              </w:rPr>
              <w:t>14</w:t>
            </w:r>
            <w:r w:rsidR="008E5C53">
              <w:rPr>
                <w:noProof/>
                <w:webHidden/>
              </w:rPr>
              <w:fldChar w:fldCharType="end"/>
            </w:r>
          </w:hyperlink>
        </w:p>
        <w:p w:rsidR="008E5C53" w:rsidRDefault="00F375D5">
          <w:pPr>
            <w:pStyle w:val="TOC2"/>
            <w:tabs>
              <w:tab w:val="right" w:leader="dot" w:pos="9350"/>
            </w:tabs>
            <w:rPr>
              <w:rFonts w:eastAsiaTheme="minorEastAsia"/>
              <w:noProof/>
            </w:rPr>
          </w:pPr>
          <w:hyperlink w:anchor="_Toc41654882" w:history="1">
            <w:r w:rsidR="008E5C53" w:rsidRPr="00182E5F">
              <w:rPr>
                <w:rStyle w:val="Hyperlink"/>
                <w:noProof/>
              </w:rPr>
              <w:t>Executive Committee</w:t>
            </w:r>
            <w:r w:rsidR="008E5C53">
              <w:rPr>
                <w:noProof/>
                <w:webHidden/>
              </w:rPr>
              <w:tab/>
            </w:r>
            <w:r w:rsidR="008E5C53">
              <w:rPr>
                <w:noProof/>
                <w:webHidden/>
              </w:rPr>
              <w:fldChar w:fldCharType="begin"/>
            </w:r>
            <w:r w:rsidR="008E5C53">
              <w:rPr>
                <w:noProof/>
                <w:webHidden/>
              </w:rPr>
              <w:instrText xml:space="preserve"> PAGEREF _Toc41654882 \h </w:instrText>
            </w:r>
            <w:r w:rsidR="008E5C53">
              <w:rPr>
                <w:noProof/>
                <w:webHidden/>
              </w:rPr>
            </w:r>
            <w:r w:rsidR="008E5C53">
              <w:rPr>
                <w:noProof/>
                <w:webHidden/>
              </w:rPr>
              <w:fldChar w:fldCharType="separate"/>
            </w:r>
            <w:r w:rsidR="008E5C53">
              <w:rPr>
                <w:noProof/>
                <w:webHidden/>
              </w:rPr>
              <w:t>15</w:t>
            </w:r>
            <w:r w:rsidR="008E5C53">
              <w:rPr>
                <w:noProof/>
                <w:webHidden/>
              </w:rPr>
              <w:fldChar w:fldCharType="end"/>
            </w:r>
          </w:hyperlink>
        </w:p>
        <w:p w:rsidR="008E5C53" w:rsidRDefault="00F375D5">
          <w:pPr>
            <w:pStyle w:val="TOC2"/>
            <w:tabs>
              <w:tab w:val="right" w:leader="dot" w:pos="9350"/>
            </w:tabs>
            <w:rPr>
              <w:rFonts w:eastAsiaTheme="minorEastAsia"/>
              <w:noProof/>
            </w:rPr>
          </w:pPr>
          <w:hyperlink w:anchor="_Toc41654883" w:history="1">
            <w:r w:rsidR="008E5C53" w:rsidRPr="00182E5F">
              <w:rPr>
                <w:rStyle w:val="Hyperlink"/>
                <w:noProof/>
              </w:rPr>
              <w:t>Comprehensive Needs Assessment and Consumer Satisfaction Committee</w:t>
            </w:r>
            <w:r w:rsidR="008E5C53">
              <w:rPr>
                <w:noProof/>
                <w:webHidden/>
              </w:rPr>
              <w:tab/>
            </w:r>
            <w:r w:rsidR="008E5C53">
              <w:rPr>
                <w:noProof/>
                <w:webHidden/>
              </w:rPr>
              <w:fldChar w:fldCharType="begin"/>
            </w:r>
            <w:r w:rsidR="008E5C53">
              <w:rPr>
                <w:noProof/>
                <w:webHidden/>
              </w:rPr>
              <w:instrText xml:space="preserve"> PAGEREF _Toc41654883 \h </w:instrText>
            </w:r>
            <w:r w:rsidR="008E5C53">
              <w:rPr>
                <w:noProof/>
                <w:webHidden/>
              </w:rPr>
            </w:r>
            <w:r w:rsidR="008E5C53">
              <w:rPr>
                <w:noProof/>
                <w:webHidden/>
              </w:rPr>
              <w:fldChar w:fldCharType="separate"/>
            </w:r>
            <w:r w:rsidR="008E5C53">
              <w:rPr>
                <w:noProof/>
                <w:webHidden/>
              </w:rPr>
              <w:t>15</w:t>
            </w:r>
            <w:r w:rsidR="008E5C53">
              <w:rPr>
                <w:noProof/>
                <w:webHidden/>
              </w:rPr>
              <w:fldChar w:fldCharType="end"/>
            </w:r>
          </w:hyperlink>
        </w:p>
        <w:p w:rsidR="008E5C53" w:rsidRDefault="00F375D5">
          <w:pPr>
            <w:pStyle w:val="TOC2"/>
            <w:tabs>
              <w:tab w:val="right" w:leader="dot" w:pos="9350"/>
            </w:tabs>
            <w:rPr>
              <w:rFonts w:eastAsiaTheme="minorEastAsia"/>
              <w:noProof/>
            </w:rPr>
          </w:pPr>
          <w:hyperlink w:anchor="_Toc41654884" w:history="1">
            <w:r w:rsidR="008E5C53" w:rsidRPr="00182E5F">
              <w:rPr>
                <w:rStyle w:val="Hyperlink"/>
                <w:noProof/>
              </w:rPr>
              <w:t>Business and Employment Opportunity Committee</w:t>
            </w:r>
            <w:r w:rsidR="008E5C53">
              <w:rPr>
                <w:noProof/>
                <w:webHidden/>
              </w:rPr>
              <w:tab/>
            </w:r>
            <w:r w:rsidR="008E5C53">
              <w:rPr>
                <w:noProof/>
                <w:webHidden/>
              </w:rPr>
              <w:fldChar w:fldCharType="begin"/>
            </w:r>
            <w:r w:rsidR="008E5C53">
              <w:rPr>
                <w:noProof/>
                <w:webHidden/>
              </w:rPr>
              <w:instrText xml:space="preserve"> PAGEREF _Toc41654884 \h </w:instrText>
            </w:r>
            <w:r w:rsidR="008E5C53">
              <w:rPr>
                <w:noProof/>
                <w:webHidden/>
              </w:rPr>
            </w:r>
            <w:r w:rsidR="008E5C53">
              <w:rPr>
                <w:noProof/>
                <w:webHidden/>
              </w:rPr>
              <w:fldChar w:fldCharType="separate"/>
            </w:r>
            <w:r w:rsidR="008E5C53">
              <w:rPr>
                <w:noProof/>
                <w:webHidden/>
              </w:rPr>
              <w:t>15</w:t>
            </w:r>
            <w:r w:rsidR="008E5C53">
              <w:rPr>
                <w:noProof/>
                <w:webHidden/>
              </w:rPr>
              <w:fldChar w:fldCharType="end"/>
            </w:r>
          </w:hyperlink>
        </w:p>
        <w:p w:rsidR="008E5C53" w:rsidRDefault="00F375D5">
          <w:pPr>
            <w:pStyle w:val="TOC2"/>
            <w:tabs>
              <w:tab w:val="right" w:leader="dot" w:pos="9350"/>
            </w:tabs>
            <w:rPr>
              <w:rFonts w:eastAsiaTheme="minorEastAsia"/>
              <w:noProof/>
            </w:rPr>
          </w:pPr>
          <w:hyperlink w:anchor="_Toc41654885" w:history="1">
            <w:r w:rsidR="008E5C53" w:rsidRPr="00182E5F">
              <w:rPr>
                <w:rStyle w:val="Hyperlink"/>
                <w:noProof/>
              </w:rPr>
              <w:t>Policy Committee</w:t>
            </w:r>
            <w:r w:rsidR="008E5C53">
              <w:rPr>
                <w:noProof/>
                <w:webHidden/>
              </w:rPr>
              <w:tab/>
            </w:r>
            <w:r w:rsidR="008E5C53">
              <w:rPr>
                <w:noProof/>
                <w:webHidden/>
              </w:rPr>
              <w:fldChar w:fldCharType="begin"/>
            </w:r>
            <w:r w:rsidR="008E5C53">
              <w:rPr>
                <w:noProof/>
                <w:webHidden/>
              </w:rPr>
              <w:instrText xml:space="preserve"> PAGEREF _Toc41654885 \h </w:instrText>
            </w:r>
            <w:r w:rsidR="008E5C53">
              <w:rPr>
                <w:noProof/>
                <w:webHidden/>
              </w:rPr>
            </w:r>
            <w:r w:rsidR="008E5C53">
              <w:rPr>
                <w:noProof/>
                <w:webHidden/>
              </w:rPr>
              <w:fldChar w:fldCharType="separate"/>
            </w:r>
            <w:r w:rsidR="008E5C53">
              <w:rPr>
                <w:noProof/>
                <w:webHidden/>
              </w:rPr>
              <w:t>16</w:t>
            </w:r>
            <w:r w:rsidR="008E5C53">
              <w:rPr>
                <w:noProof/>
                <w:webHidden/>
              </w:rPr>
              <w:fldChar w:fldCharType="end"/>
            </w:r>
          </w:hyperlink>
        </w:p>
        <w:p w:rsidR="008E5C53" w:rsidRDefault="00F375D5">
          <w:pPr>
            <w:pStyle w:val="TOC2"/>
            <w:tabs>
              <w:tab w:val="right" w:leader="dot" w:pos="9350"/>
            </w:tabs>
            <w:rPr>
              <w:rFonts w:eastAsiaTheme="minorEastAsia"/>
              <w:noProof/>
            </w:rPr>
          </w:pPr>
          <w:hyperlink w:anchor="_Toc41654886" w:history="1">
            <w:r w:rsidR="008E5C53" w:rsidRPr="00182E5F">
              <w:rPr>
                <w:rStyle w:val="Hyperlink"/>
                <w:noProof/>
              </w:rPr>
              <w:t>State Plan &amp; Interagency Relations Committee</w:t>
            </w:r>
            <w:r w:rsidR="008E5C53">
              <w:rPr>
                <w:noProof/>
                <w:webHidden/>
              </w:rPr>
              <w:tab/>
            </w:r>
            <w:r w:rsidR="008E5C53">
              <w:rPr>
                <w:noProof/>
                <w:webHidden/>
              </w:rPr>
              <w:fldChar w:fldCharType="begin"/>
            </w:r>
            <w:r w:rsidR="008E5C53">
              <w:rPr>
                <w:noProof/>
                <w:webHidden/>
              </w:rPr>
              <w:instrText xml:space="preserve"> PAGEREF _Toc41654886 \h </w:instrText>
            </w:r>
            <w:r w:rsidR="008E5C53">
              <w:rPr>
                <w:noProof/>
                <w:webHidden/>
              </w:rPr>
            </w:r>
            <w:r w:rsidR="008E5C53">
              <w:rPr>
                <w:noProof/>
                <w:webHidden/>
              </w:rPr>
              <w:fldChar w:fldCharType="separate"/>
            </w:r>
            <w:r w:rsidR="008E5C53">
              <w:rPr>
                <w:noProof/>
                <w:webHidden/>
              </w:rPr>
              <w:t>16</w:t>
            </w:r>
            <w:r w:rsidR="008E5C53">
              <w:rPr>
                <w:noProof/>
                <w:webHidden/>
              </w:rPr>
              <w:fldChar w:fldCharType="end"/>
            </w:r>
          </w:hyperlink>
        </w:p>
        <w:p w:rsidR="008E5C53" w:rsidRDefault="00F375D5">
          <w:pPr>
            <w:pStyle w:val="TOC1"/>
            <w:tabs>
              <w:tab w:val="right" w:leader="dot" w:pos="9350"/>
            </w:tabs>
            <w:rPr>
              <w:rFonts w:eastAsiaTheme="minorEastAsia"/>
              <w:noProof/>
            </w:rPr>
          </w:pPr>
          <w:hyperlink w:anchor="_Toc41654887" w:history="1">
            <w:r w:rsidR="008E5C53" w:rsidRPr="00182E5F">
              <w:rPr>
                <w:rStyle w:val="Hyperlink"/>
                <w:noProof/>
              </w:rPr>
              <w:t>Role and Responsibilities</w:t>
            </w:r>
            <w:r w:rsidR="008E5C53">
              <w:rPr>
                <w:noProof/>
                <w:webHidden/>
              </w:rPr>
              <w:tab/>
            </w:r>
            <w:r w:rsidR="008E5C53">
              <w:rPr>
                <w:noProof/>
                <w:webHidden/>
              </w:rPr>
              <w:fldChar w:fldCharType="begin"/>
            </w:r>
            <w:r w:rsidR="008E5C53">
              <w:rPr>
                <w:noProof/>
                <w:webHidden/>
              </w:rPr>
              <w:instrText xml:space="preserve"> PAGEREF _Toc41654887 \h </w:instrText>
            </w:r>
            <w:r w:rsidR="008E5C53">
              <w:rPr>
                <w:noProof/>
                <w:webHidden/>
              </w:rPr>
            </w:r>
            <w:r w:rsidR="008E5C53">
              <w:rPr>
                <w:noProof/>
                <w:webHidden/>
              </w:rPr>
              <w:fldChar w:fldCharType="separate"/>
            </w:r>
            <w:r w:rsidR="008E5C53">
              <w:rPr>
                <w:noProof/>
                <w:webHidden/>
              </w:rPr>
              <w:t>16</w:t>
            </w:r>
            <w:r w:rsidR="008E5C53">
              <w:rPr>
                <w:noProof/>
                <w:webHidden/>
              </w:rPr>
              <w:fldChar w:fldCharType="end"/>
            </w:r>
          </w:hyperlink>
        </w:p>
        <w:p w:rsidR="008E5C53" w:rsidRDefault="00F375D5">
          <w:pPr>
            <w:pStyle w:val="TOC2"/>
            <w:tabs>
              <w:tab w:val="right" w:leader="dot" w:pos="9350"/>
            </w:tabs>
            <w:rPr>
              <w:rFonts w:eastAsiaTheme="minorEastAsia"/>
              <w:noProof/>
            </w:rPr>
          </w:pPr>
          <w:hyperlink w:anchor="_Toc41654888" w:history="1">
            <w:r w:rsidR="008E5C53" w:rsidRPr="00182E5F">
              <w:rPr>
                <w:rStyle w:val="Hyperlink"/>
                <w:noProof/>
              </w:rPr>
              <w:t>Functions</w:t>
            </w:r>
            <w:r w:rsidR="008E5C53">
              <w:rPr>
                <w:noProof/>
                <w:webHidden/>
              </w:rPr>
              <w:tab/>
            </w:r>
            <w:r w:rsidR="008E5C53">
              <w:rPr>
                <w:noProof/>
                <w:webHidden/>
              </w:rPr>
              <w:fldChar w:fldCharType="begin"/>
            </w:r>
            <w:r w:rsidR="008E5C53">
              <w:rPr>
                <w:noProof/>
                <w:webHidden/>
              </w:rPr>
              <w:instrText xml:space="preserve"> PAGEREF _Toc41654888 \h </w:instrText>
            </w:r>
            <w:r w:rsidR="008E5C53">
              <w:rPr>
                <w:noProof/>
                <w:webHidden/>
              </w:rPr>
            </w:r>
            <w:r w:rsidR="008E5C53">
              <w:rPr>
                <w:noProof/>
                <w:webHidden/>
              </w:rPr>
              <w:fldChar w:fldCharType="separate"/>
            </w:r>
            <w:r w:rsidR="008E5C53">
              <w:rPr>
                <w:noProof/>
                <w:webHidden/>
              </w:rPr>
              <w:t>17</w:t>
            </w:r>
            <w:r w:rsidR="008E5C53">
              <w:rPr>
                <w:noProof/>
                <w:webHidden/>
              </w:rPr>
              <w:fldChar w:fldCharType="end"/>
            </w:r>
          </w:hyperlink>
        </w:p>
        <w:p w:rsidR="008E5C53" w:rsidRDefault="00F375D5">
          <w:pPr>
            <w:pStyle w:val="TOC2"/>
            <w:tabs>
              <w:tab w:val="right" w:leader="dot" w:pos="9350"/>
            </w:tabs>
            <w:rPr>
              <w:rFonts w:eastAsiaTheme="minorEastAsia"/>
              <w:noProof/>
            </w:rPr>
          </w:pPr>
          <w:hyperlink w:anchor="_Toc41654889" w:history="1">
            <w:r w:rsidR="008E5C53" w:rsidRPr="00182E5F">
              <w:rPr>
                <w:rStyle w:val="Hyperlink"/>
                <w:noProof/>
              </w:rPr>
              <w:t>Primary Duties</w:t>
            </w:r>
            <w:r w:rsidR="008E5C53">
              <w:rPr>
                <w:noProof/>
                <w:webHidden/>
              </w:rPr>
              <w:tab/>
            </w:r>
            <w:r w:rsidR="008E5C53">
              <w:rPr>
                <w:noProof/>
                <w:webHidden/>
              </w:rPr>
              <w:fldChar w:fldCharType="begin"/>
            </w:r>
            <w:r w:rsidR="008E5C53">
              <w:rPr>
                <w:noProof/>
                <w:webHidden/>
              </w:rPr>
              <w:instrText xml:space="preserve"> PAGEREF _Toc41654889 \h </w:instrText>
            </w:r>
            <w:r w:rsidR="008E5C53">
              <w:rPr>
                <w:noProof/>
                <w:webHidden/>
              </w:rPr>
            </w:r>
            <w:r w:rsidR="008E5C53">
              <w:rPr>
                <w:noProof/>
                <w:webHidden/>
              </w:rPr>
              <w:fldChar w:fldCharType="separate"/>
            </w:r>
            <w:r w:rsidR="008E5C53">
              <w:rPr>
                <w:noProof/>
                <w:webHidden/>
              </w:rPr>
              <w:t>18</w:t>
            </w:r>
            <w:r w:rsidR="008E5C53">
              <w:rPr>
                <w:noProof/>
                <w:webHidden/>
              </w:rPr>
              <w:fldChar w:fldCharType="end"/>
            </w:r>
          </w:hyperlink>
        </w:p>
        <w:p w:rsidR="008E5C53" w:rsidRDefault="00F375D5">
          <w:pPr>
            <w:pStyle w:val="TOC1"/>
            <w:tabs>
              <w:tab w:val="right" w:leader="dot" w:pos="9350"/>
            </w:tabs>
            <w:rPr>
              <w:rFonts w:eastAsiaTheme="minorEastAsia"/>
              <w:noProof/>
            </w:rPr>
          </w:pPr>
          <w:hyperlink w:anchor="_Toc41654890" w:history="1">
            <w:r w:rsidR="008E5C53" w:rsidRPr="00182E5F">
              <w:rPr>
                <w:rStyle w:val="Hyperlink"/>
                <w:noProof/>
              </w:rPr>
              <w:t>National Coalition of State Rehabilitation Councils (NCSRC)</w:t>
            </w:r>
            <w:r w:rsidR="008E5C53">
              <w:rPr>
                <w:noProof/>
                <w:webHidden/>
              </w:rPr>
              <w:tab/>
            </w:r>
            <w:r w:rsidR="008E5C53">
              <w:rPr>
                <w:noProof/>
                <w:webHidden/>
              </w:rPr>
              <w:fldChar w:fldCharType="begin"/>
            </w:r>
            <w:r w:rsidR="008E5C53">
              <w:rPr>
                <w:noProof/>
                <w:webHidden/>
              </w:rPr>
              <w:instrText xml:space="preserve"> PAGEREF _Toc41654890 \h </w:instrText>
            </w:r>
            <w:r w:rsidR="008E5C53">
              <w:rPr>
                <w:noProof/>
                <w:webHidden/>
              </w:rPr>
            </w:r>
            <w:r w:rsidR="008E5C53">
              <w:rPr>
                <w:noProof/>
                <w:webHidden/>
              </w:rPr>
              <w:fldChar w:fldCharType="separate"/>
            </w:r>
            <w:r w:rsidR="008E5C53">
              <w:rPr>
                <w:noProof/>
                <w:webHidden/>
              </w:rPr>
              <w:t>20</w:t>
            </w:r>
            <w:r w:rsidR="008E5C53">
              <w:rPr>
                <w:noProof/>
                <w:webHidden/>
              </w:rPr>
              <w:fldChar w:fldCharType="end"/>
            </w:r>
          </w:hyperlink>
        </w:p>
        <w:p w:rsidR="008E5C53" w:rsidRDefault="00F375D5">
          <w:pPr>
            <w:pStyle w:val="TOC2"/>
            <w:tabs>
              <w:tab w:val="right" w:leader="dot" w:pos="9350"/>
            </w:tabs>
            <w:rPr>
              <w:rFonts w:eastAsiaTheme="minorEastAsia"/>
              <w:noProof/>
            </w:rPr>
          </w:pPr>
          <w:hyperlink w:anchor="_Toc41654891" w:history="1">
            <w:r w:rsidR="008E5C53" w:rsidRPr="00182E5F">
              <w:rPr>
                <w:rStyle w:val="Hyperlink"/>
                <w:noProof/>
              </w:rPr>
              <w:t>NCSRC Website</w:t>
            </w:r>
            <w:r w:rsidR="008E5C53">
              <w:rPr>
                <w:noProof/>
                <w:webHidden/>
              </w:rPr>
              <w:tab/>
            </w:r>
            <w:r w:rsidR="008E5C53">
              <w:rPr>
                <w:noProof/>
                <w:webHidden/>
              </w:rPr>
              <w:fldChar w:fldCharType="begin"/>
            </w:r>
            <w:r w:rsidR="008E5C53">
              <w:rPr>
                <w:noProof/>
                <w:webHidden/>
              </w:rPr>
              <w:instrText xml:space="preserve"> PAGEREF _Toc41654891 \h </w:instrText>
            </w:r>
            <w:r w:rsidR="008E5C53">
              <w:rPr>
                <w:noProof/>
                <w:webHidden/>
              </w:rPr>
            </w:r>
            <w:r w:rsidR="008E5C53">
              <w:rPr>
                <w:noProof/>
                <w:webHidden/>
              </w:rPr>
              <w:fldChar w:fldCharType="separate"/>
            </w:r>
            <w:r w:rsidR="008E5C53">
              <w:rPr>
                <w:noProof/>
                <w:webHidden/>
              </w:rPr>
              <w:t>20</w:t>
            </w:r>
            <w:r w:rsidR="008E5C53">
              <w:rPr>
                <w:noProof/>
                <w:webHidden/>
              </w:rPr>
              <w:fldChar w:fldCharType="end"/>
            </w:r>
          </w:hyperlink>
        </w:p>
        <w:p w:rsidR="008E5C53" w:rsidRDefault="00F375D5">
          <w:pPr>
            <w:pStyle w:val="TOC2"/>
            <w:tabs>
              <w:tab w:val="right" w:leader="dot" w:pos="9350"/>
            </w:tabs>
            <w:rPr>
              <w:rFonts w:eastAsiaTheme="minorEastAsia"/>
              <w:noProof/>
            </w:rPr>
          </w:pPr>
          <w:hyperlink w:anchor="_Toc41654892" w:history="1">
            <w:r w:rsidR="008E5C53" w:rsidRPr="00182E5F">
              <w:rPr>
                <w:rStyle w:val="Hyperlink"/>
                <w:noProof/>
              </w:rPr>
              <w:t>NCSRC Training Conferences</w:t>
            </w:r>
            <w:r w:rsidR="008E5C53">
              <w:rPr>
                <w:noProof/>
                <w:webHidden/>
              </w:rPr>
              <w:tab/>
            </w:r>
            <w:r w:rsidR="008E5C53">
              <w:rPr>
                <w:noProof/>
                <w:webHidden/>
              </w:rPr>
              <w:fldChar w:fldCharType="begin"/>
            </w:r>
            <w:r w:rsidR="008E5C53">
              <w:rPr>
                <w:noProof/>
                <w:webHidden/>
              </w:rPr>
              <w:instrText xml:space="preserve"> PAGEREF _Toc41654892 \h </w:instrText>
            </w:r>
            <w:r w:rsidR="008E5C53">
              <w:rPr>
                <w:noProof/>
                <w:webHidden/>
              </w:rPr>
            </w:r>
            <w:r w:rsidR="008E5C53">
              <w:rPr>
                <w:noProof/>
                <w:webHidden/>
              </w:rPr>
              <w:fldChar w:fldCharType="separate"/>
            </w:r>
            <w:r w:rsidR="008E5C53">
              <w:rPr>
                <w:noProof/>
                <w:webHidden/>
              </w:rPr>
              <w:t>21</w:t>
            </w:r>
            <w:r w:rsidR="008E5C53">
              <w:rPr>
                <w:noProof/>
                <w:webHidden/>
              </w:rPr>
              <w:fldChar w:fldCharType="end"/>
            </w:r>
          </w:hyperlink>
        </w:p>
        <w:p w:rsidR="008E5C53" w:rsidRDefault="00F375D5">
          <w:pPr>
            <w:pStyle w:val="TOC1"/>
            <w:tabs>
              <w:tab w:val="right" w:leader="dot" w:pos="9350"/>
            </w:tabs>
            <w:rPr>
              <w:rFonts w:eastAsiaTheme="minorEastAsia"/>
              <w:noProof/>
            </w:rPr>
          </w:pPr>
          <w:hyperlink w:anchor="_Toc41654893" w:history="1">
            <w:r w:rsidR="008E5C53" w:rsidRPr="00182E5F">
              <w:rPr>
                <w:rStyle w:val="Hyperlink"/>
                <w:noProof/>
              </w:rPr>
              <w:t>Acronyms</w:t>
            </w:r>
            <w:r w:rsidR="008E5C53">
              <w:rPr>
                <w:noProof/>
                <w:webHidden/>
              </w:rPr>
              <w:tab/>
            </w:r>
            <w:r w:rsidR="008E5C53">
              <w:rPr>
                <w:noProof/>
                <w:webHidden/>
              </w:rPr>
              <w:fldChar w:fldCharType="begin"/>
            </w:r>
            <w:r w:rsidR="008E5C53">
              <w:rPr>
                <w:noProof/>
                <w:webHidden/>
              </w:rPr>
              <w:instrText xml:space="preserve"> PAGEREF _Toc41654893 \h </w:instrText>
            </w:r>
            <w:r w:rsidR="008E5C53">
              <w:rPr>
                <w:noProof/>
                <w:webHidden/>
              </w:rPr>
            </w:r>
            <w:r w:rsidR="008E5C53">
              <w:rPr>
                <w:noProof/>
                <w:webHidden/>
              </w:rPr>
              <w:fldChar w:fldCharType="separate"/>
            </w:r>
            <w:r w:rsidR="008E5C53">
              <w:rPr>
                <w:noProof/>
                <w:webHidden/>
              </w:rPr>
              <w:t>23</w:t>
            </w:r>
            <w:r w:rsidR="008E5C53">
              <w:rPr>
                <w:noProof/>
                <w:webHidden/>
              </w:rPr>
              <w:fldChar w:fldCharType="end"/>
            </w:r>
          </w:hyperlink>
        </w:p>
        <w:p w:rsidR="008E5C53" w:rsidRDefault="00F375D5">
          <w:pPr>
            <w:pStyle w:val="TOC1"/>
            <w:tabs>
              <w:tab w:val="right" w:leader="dot" w:pos="9350"/>
            </w:tabs>
            <w:rPr>
              <w:rFonts w:eastAsiaTheme="minorEastAsia"/>
              <w:noProof/>
            </w:rPr>
          </w:pPr>
          <w:hyperlink w:anchor="_Toc41654894" w:history="1">
            <w:r w:rsidR="008E5C53" w:rsidRPr="00182E5F">
              <w:rPr>
                <w:rStyle w:val="Hyperlink"/>
                <w:noProof/>
              </w:rPr>
              <w:t>Key Terms</w:t>
            </w:r>
            <w:r w:rsidR="008E5C53">
              <w:rPr>
                <w:noProof/>
                <w:webHidden/>
              </w:rPr>
              <w:tab/>
            </w:r>
            <w:r w:rsidR="008E5C53">
              <w:rPr>
                <w:noProof/>
                <w:webHidden/>
              </w:rPr>
              <w:fldChar w:fldCharType="begin"/>
            </w:r>
            <w:r w:rsidR="008E5C53">
              <w:rPr>
                <w:noProof/>
                <w:webHidden/>
              </w:rPr>
              <w:instrText xml:space="preserve"> PAGEREF _Toc41654894 \h </w:instrText>
            </w:r>
            <w:r w:rsidR="008E5C53">
              <w:rPr>
                <w:noProof/>
                <w:webHidden/>
              </w:rPr>
            </w:r>
            <w:r w:rsidR="008E5C53">
              <w:rPr>
                <w:noProof/>
                <w:webHidden/>
              </w:rPr>
              <w:fldChar w:fldCharType="separate"/>
            </w:r>
            <w:r w:rsidR="008E5C53">
              <w:rPr>
                <w:noProof/>
                <w:webHidden/>
              </w:rPr>
              <w:t>25</w:t>
            </w:r>
            <w:r w:rsidR="008E5C53">
              <w:rPr>
                <w:noProof/>
                <w:webHidden/>
              </w:rPr>
              <w:fldChar w:fldCharType="end"/>
            </w:r>
          </w:hyperlink>
        </w:p>
        <w:p w:rsidR="0024333F" w:rsidRDefault="0024333F">
          <w:r>
            <w:rPr>
              <w:b/>
              <w:bCs/>
              <w:noProof/>
            </w:rPr>
            <w:fldChar w:fldCharType="end"/>
          </w:r>
        </w:p>
      </w:sdtContent>
    </w:sdt>
    <w:p w:rsidR="0024333F" w:rsidRDefault="0024333F">
      <w:pPr>
        <w:rPr>
          <w:rFonts w:asciiTheme="majorHAnsi" w:eastAsiaTheme="majorEastAsia" w:hAnsiTheme="majorHAnsi" w:cstheme="majorBidi"/>
          <w:color w:val="17365D" w:themeColor="text2" w:themeShade="BF"/>
          <w:spacing w:val="5"/>
          <w:kern w:val="28"/>
          <w:sz w:val="52"/>
          <w:szCs w:val="52"/>
        </w:rPr>
      </w:pPr>
      <w:r>
        <w:br w:type="page"/>
      </w:r>
    </w:p>
    <w:p w:rsidR="00737D46" w:rsidRPr="00F12951" w:rsidRDefault="00737D46" w:rsidP="0024333F">
      <w:pPr>
        <w:pStyle w:val="Title"/>
        <w:outlineLvl w:val="0"/>
      </w:pPr>
      <w:bookmarkStart w:id="2" w:name="_Toc41654871"/>
      <w:r w:rsidRPr="00F12951">
        <w:lastRenderedPageBreak/>
        <w:t>Acknowledgements</w:t>
      </w:r>
      <w:bookmarkEnd w:id="1"/>
      <w:bookmarkEnd w:id="2"/>
    </w:p>
    <w:p w:rsidR="00737D46" w:rsidRPr="00F12951" w:rsidRDefault="00951E16" w:rsidP="00CA7B58">
      <w:pPr>
        <w:jc w:val="both"/>
        <w:rPr>
          <w:sz w:val="28"/>
          <w:szCs w:val="28"/>
        </w:rPr>
      </w:pPr>
      <w:r>
        <w:rPr>
          <w:sz w:val="28"/>
          <w:szCs w:val="28"/>
        </w:rPr>
        <w:t xml:space="preserve">On behalf of the Massachusetts </w:t>
      </w:r>
      <w:r w:rsidR="00737D46" w:rsidRPr="00F12951">
        <w:rPr>
          <w:sz w:val="28"/>
          <w:szCs w:val="28"/>
        </w:rPr>
        <w:t>Statewide Rehabilitation Council (</w:t>
      </w:r>
      <w:r w:rsidR="00215247">
        <w:rPr>
          <w:sz w:val="28"/>
          <w:szCs w:val="28"/>
        </w:rPr>
        <w:t>“</w:t>
      </w:r>
      <w:r w:rsidR="00737D46" w:rsidRPr="00F12951">
        <w:rPr>
          <w:sz w:val="28"/>
          <w:szCs w:val="28"/>
        </w:rPr>
        <w:t>SRC</w:t>
      </w:r>
      <w:r w:rsidR="00215247">
        <w:rPr>
          <w:sz w:val="28"/>
          <w:szCs w:val="28"/>
        </w:rPr>
        <w:t>” or “Council”</w:t>
      </w:r>
      <w:r w:rsidR="00737D46" w:rsidRPr="00F12951">
        <w:rPr>
          <w:sz w:val="28"/>
          <w:szCs w:val="28"/>
        </w:rPr>
        <w:t>)</w:t>
      </w:r>
      <w:r w:rsidR="00215247">
        <w:rPr>
          <w:sz w:val="28"/>
          <w:szCs w:val="28"/>
        </w:rPr>
        <w:t xml:space="preserve"> and the Massachusetts Rehabilitation Commission (MRC)</w:t>
      </w:r>
      <w:r w:rsidR="00737D46" w:rsidRPr="00F12951">
        <w:rPr>
          <w:sz w:val="28"/>
          <w:szCs w:val="28"/>
        </w:rPr>
        <w:t>, we would like to thank the National Coalition of State Rehabilitation Councils (NCSRC) and their many contributors for the primary content of this Guidebook. The NCSRC allowed us to revise their content to</w:t>
      </w:r>
      <w:r w:rsidR="00F12951">
        <w:rPr>
          <w:sz w:val="28"/>
          <w:szCs w:val="28"/>
        </w:rPr>
        <w:t xml:space="preserve"> make it </w:t>
      </w:r>
      <w:r w:rsidR="00215247">
        <w:rPr>
          <w:sz w:val="28"/>
          <w:szCs w:val="28"/>
        </w:rPr>
        <w:t>applicable</w:t>
      </w:r>
      <w:r w:rsidR="00215247" w:rsidRPr="00F12951">
        <w:rPr>
          <w:sz w:val="28"/>
          <w:szCs w:val="28"/>
        </w:rPr>
        <w:t xml:space="preserve"> </w:t>
      </w:r>
      <w:r w:rsidR="00737D46" w:rsidRPr="00F12951">
        <w:rPr>
          <w:sz w:val="28"/>
          <w:szCs w:val="28"/>
        </w:rPr>
        <w:t xml:space="preserve">to Massachusetts and </w:t>
      </w:r>
      <w:r w:rsidR="0088167F">
        <w:rPr>
          <w:sz w:val="28"/>
          <w:szCs w:val="28"/>
        </w:rPr>
        <w:t xml:space="preserve">use </w:t>
      </w:r>
      <w:r w:rsidR="00737D46" w:rsidRPr="00F12951">
        <w:rPr>
          <w:sz w:val="28"/>
          <w:szCs w:val="28"/>
        </w:rPr>
        <w:t xml:space="preserve">their template to provide foundational knowledge for the SRC to share with new members for orientation. </w:t>
      </w:r>
      <w:r w:rsidR="0088167F">
        <w:rPr>
          <w:sz w:val="28"/>
          <w:szCs w:val="28"/>
        </w:rPr>
        <w:t xml:space="preserve"> The NCSRC comp</w:t>
      </w:r>
      <w:r w:rsidR="008B6F9D">
        <w:rPr>
          <w:sz w:val="28"/>
          <w:szCs w:val="28"/>
        </w:rPr>
        <w:t>i</w:t>
      </w:r>
      <w:r w:rsidR="0088167F">
        <w:rPr>
          <w:sz w:val="28"/>
          <w:szCs w:val="28"/>
        </w:rPr>
        <w:t>led m</w:t>
      </w:r>
      <w:r w:rsidR="00737D46" w:rsidRPr="00F12951">
        <w:rPr>
          <w:sz w:val="28"/>
          <w:szCs w:val="28"/>
        </w:rPr>
        <w:t xml:space="preserve">ost of the information from promising practices, ideas, tools, and strategies shared with the NCSRC by SRCs across the United States and by guests who spoke to the NCSRC during webinars, teleconferences, and on-location conference trainings. </w:t>
      </w:r>
    </w:p>
    <w:p w:rsidR="0088167F" w:rsidRDefault="00737D46" w:rsidP="00CA7B58">
      <w:pPr>
        <w:jc w:val="both"/>
        <w:rPr>
          <w:sz w:val="28"/>
          <w:szCs w:val="28"/>
        </w:rPr>
      </w:pPr>
      <w:r w:rsidRPr="00F12951">
        <w:rPr>
          <w:sz w:val="28"/>
          <w:szCs w:val="28"/>
        </w:rPr>
        <w:t xml:space="preserve">Should you need additional information, please contact the </w:t>
      </w:r>
      <w:r w:rsidR="00215247" w:rsidRPr="00F12951">
        <w:rPr>
          <w:sz w:val="28"/>
          <w:szCs w:val="28"/>
        </w:rPr>
        <w:t xml:space="preserve">Massachusetts Statewide Rehabilitation Council </w:t>
      </w:r>
      <w:r w:rsidRPr="00F12951">
        <w:rPr>
          <w:sz w:val="28"/>
          <w:szCs w:val="28"/>
        </w:rPr>
        <w:t xml:space="preserve">using the contact information in this guide. As a member of the SRC, we hope you will take the opportunity to review this guide as a part of your member orientation and use it as a reference </w:t>
      </w:r>
      <w:r w:rsidR="0088167F">
        <w:rPr>
          <w:sz w:val="28"/>
          <w:szCs w:val="28"/>
        </w:rPr>
        <w:t>for</w:t>
      </w:r>
      <w:r w:rsidRPr="00F12951">
        <w:rPr>
          <w:sz w:val="28"/>
          <w:szCs w:val="28"/>
        </w:rPr>
        <w:t xml:space="preserve"> continuing education about the SRC, MRC, and vocational rehabilitation.  We hope that this foundational knowledge will</w:t>
      </w:r>
      <w:r w:rsidR="0088167F">
        <w:rPr>
          <w:sz w:val="28"/>
          <w:szCs w:val="28"/>
        </w:rPr>
        <w:t xml:space="preserve"> provide you with the tools that will</w:t>
      </w:r>
      <w:r w:rsidRPr="00F12951">
        <w:rPr>
          <w:sz w:val="28"/>
          <w:szCs w:val="28"/>
        </w:rPr>
        <w:t xml:space="preserve"> allow </w:t>
      </w:r>
      <w:r w:rsidR="0088167F">
        <w:rPr>
          <w:sz w:val="28"/>
          <w:szCs w:val="28"/>
        </w:rPr>
        <w:t xml:space="preserve">you to make the unique contribute to the SRC that will </w:t>
      </w:r>
      <w:r w:rsidRPr="00F12951">
        <w:rPr>
          <w:sz w:val="28"/>
          <w:szCs w:val="28"/>
        </w:rPr>
        <w:t xml:space="preserve">strengthen our partnership and collaboration with MRC. </w:t>
      </w:r>
    </w:p>
    <w:p w:rsidR="00737D46" w:rsidRDefault="00737D46">
      <w:r>
        <w:br w:type="page"/>
      </w:r>
    </w:p>
    <w:p w:rsidR="00737D46" w:rsidRPr="00737D46" w:rsidRDefault="00737D46" w:rsidP="0024333F">
      <w:pPr>
        <w:pStyle w:val="Title"/>
        <w:outlineLvl w:val="0"/>
      </w:pPr>
      <w:bookmarkStart w:id="3" w:name="_Toc16856473"/>
      <w:bookmarkStart w:id="4" w:name="_Toc41654872"/>
      <w:r w:rsidRPr="00737D46">
        <w:lastRenderedPageBreak/>
        <w:t>Executive Summary</w:t>
      </w:r>
      <w:bookmarkEnd w:id="3"/>
      <w:bookmarkEnd w:id="4"/>
    </w:p>
    <w:p w:rsidR="00541BAC" w:rsidRPr="00AA6929" w:rsidRDefault="00541BAC" w:rsidP="00D7056E">
      <w:pPr>
        <w:jc w:val="both"/>
        <w:rPr>
          <w:sz w:val="27"/>
          <w:szCs w:val="27"/>
        </w:rPr>
      </w:pPr>
      <w:r w:rsidRPr="00AA6929">
        <w:rPr>
          <w:sz w:val="27"/>
          <w:szCs w:val="27"/>
        </w:rPr>
        <w:t xml:space="preserve">Welcome to the State Rehabilitation Council (“SRC” or “Council”) Guidebook. This guidebook provides information on the SRC’s mission, an overview of the operation of the Council, and the vocational rehabilitation regulations which guide our purpose and work. Each of the twenty-one (21) Council members appointed by the Governor of Massachusetts represents a specific constituency and thereby each member gives a unique perspective </w:t>
      </w:r>
      <w:r w:rsidR="00A86F5E">
        <w:rPr>
          <w:sz w:val="27"/>
          <w:szCs w:val="27"/>
        </w:rPr>
        <w:t>on</w:t>
      </w:r>
      <w:r w:rsidR="00A86F5E" w:rsidRPr="00AA6929">
        <w:rPr>
          <w:sz w:val="27"/>
          <w:szCs w:val="27"/>
        </w:rPr>
        <w:t xml:space="preserve"> </w:t>
      </w:r>
      <w:r w:rsidRPr="00AA6929">
        <w:rPr>
          <w:sz w:val="27"/>
          <w:szCs w:val="27"/>
        </w:rPr>
        <w:t xml:space="preserve">ideas and resources which will enrich the vocational rehabilitation services in the Commonwealth. </w:t>
      </w:r>
    </w:p>
    <w:p w:rsidR="00541BAC" w:rsidRPr="00AA6929" w:rsidRDefault="00541BAC" w:rsidP="00D7056E">
      <w:pPr>
        <w:jc w:val="both"/>
        <w:rPr>
          <w:sz w:val="27"/>
          <w:szCs w:val="27"/>
        </w:rPr>
      </w:pPr>
      <w:r w:rsidRPr="00AA6929">
        <w:rPr>
          <w:sz w:val="27"/>
          <w:szCs w:val="27"/>
        </w:rPr>
        <w:t xml:space="preserve">Working together, these ideas and resources form the basis for the Council’s yearly recommendations </w:t>
      </w:r>
      <w:r w:rsidR="00A86F5E">
        <w:rPr>
          <w:sz w:val="27"/>
          <w:szCs w:val="27"/>
        </w:rPr>
        <w:t xml:space="preserve">the SRC submits </w:t>
      </w:r>
      <w:r w:rsidRPr="00AA6929">
        <w:rPr>
          <w:sz w:val="27"/>
          <w:szCs w:val="27"/>
        </w:rPr>
        <w:t xml:space="preserve">to the Massachusetts Rehabilitation Commission (MRC) for consideration. These recommendations aim </w:t>
      </w:r>
      <w:r w:rsidR="00A86F5E">
        <w:rPr>
          <w:sz w:val="27"/>
          <w:szCs w:val="27"/>
        </w:rPr>
        <w:t>to</w:t>
      </w:r>
      <w:r w:rsidRPr="00AA6929">
        <w:rPr>
          <w:sz w:val="27"/>
          <w:szCs w:val="27"/>
        </w:rPr>
        <w:t xml:space="preserve"> maintain and improv</w:t>
      </w:r>
      <w:r w:rsidR="00A86F5E">
        <w:rPr>
          <w:sz w:val="27"/>
          <w:szCs w:val="27"/>
        </w:rPr>
        <w:t>e</w:t>
      </w:r>
      <w:r w:rsidRPr="00AA6929">
        <w:rPr>
          <w:sz w:val="27"/>
          <w:szCs w:val="27"/>
        </w:rPr>
        <w:t xml:space="preserve"> services provided by the Vocational Rehabilitation Division of the Massachusetts Rehabilitation Commission. They further</w:t>
      </w:r>
      <w:r w:rsidR="00AA6929">
        <w:rPr>
          <w:sz w:val="27"/>
          <w:szCs w:val="27"/>
        </w:rPr>
        <w:t xml:space="preserve"> the mutual goal of building su</w:t>
      </w:r>
      <w:r w:rsidRPr="00AA6929">
        <w:rPr>
          <w:sz w:val="27"/>
          <w:szCs w:val="27"/>
        </w:rPr>
        <w:t>sta</w:t>
      </w:r>
      <w:r w:rsidR="00AA6929">
        <w:rPr>
          <w:sz w:val="27"/>
          <w:szCs w:val="27"/>
        </w:rPr>
        <w:t>in</w:t>
      </w:r>
      <w:r w:rsidRPr="00AA6929">
        <w:rPr>
          <w:sz w:val="27"/>
          <w:szCs w:val="27"/>
        </w:rPr>
        <w:t xml:space="preserve">able practices for career counseling, job development and placement, and the provision of other employment services designed to maximize the potential for people with disabilities to achieve gainful employment.  </w:t>
      </w:r>
    </w:p>
    <w:p w:rsidR="00541BAC" w:rsidRPr="00AA6929" w:rsidRDefault="00541BAC" w:rsidP="00D7056E">
      <w:pPr>
        <w:jc w:val="both"/>
        <w:rPr>
          <w:sz w:val="27"/>
          <w:szCs w:val="27"/>
        </w:rPr>
      </w:pPr>
      <w:r w:rsidRPr="00AA6929">
        <w:rPr>
          <w:sz w:val="27"/>
          <w:szCs w:val="27"/>
        </w:rPr>
        <w:t>Our time commitment to the SRC should express a desire to celebrate the service gains thus far while offering a measured challenge to shape progressive and more effective vocational rehabilitation services</w:t>
      </w:r>
      <w:r w:rsidR="0021312B" w:rsidRPr="00AA6929">
        <w:rPr>
          <w:sz w:val="27"/>
          <w:szCs w:val="27"/>
        </w:rPr>
        <w:t xml:space="preserve"> for the future</w:t>
      </w:r>
      <w:r w:rsidRPr="00AA6929">
        <w:rPr>
          <w:sz w:val="27"/>
          <w:szCs w:val="27"/>
        </w:rPr>
        <w:t xml:space="preserve">.  </w:t>
      </w:r>
    </w:p>
    <w:p w:rsidR="00541BAC" w:rsidRPr="00AA6929" w:rsidRDefault="00541BAC" w:rsidP="00D7056E">
      <w:pPr>
        <w:jc w:val="both"/>
        <w:rPr>
          <w:sz w:val="27"/>
          <w:szCs w:val="27"/>
        </w:rPr>
      </w:pPr>
      <w:r w:rsidRPr="00AA6929">
        <w:rPr>
          <w:sz w:val="27"/>
          <w:szCs w:val="27"/>
        </w:rPr>
        <w:t xml:space="preserve">The reading and the understanding of the material in this guidebook with its attachments is encouraged so members will have a working grasp </w:t>
      </w:r>
      <w:r w:rsidR="0021312B" w:rsidRPr="00AA6929">
        <w:rPr>
          <w:sz w:val="27"/>
          <w:szCs w:val="27"/>
        </w:rPr>
        <w:t>of</w:t>
      </w:r>
      <w:r w:rsidRPr="00AA6929">
        <w:rPr>
          <w:sz w:val="27"/>
          <w:szCs w:val="27"/>
        </w:rPr>
        <w:t xml:space="preserve"> their responsibilities. This knowledge will increase the productivity of our meetings</w:t>
      </w:r>
      <w:r w:rsidR="0021312B" w:rsidRPr="00AA6929">
        <w:rPr>
          <w:sz w:val="27"/>
          <w:szCs w:val="27"/>
        </w:rPr>
        <w:t xml:space="preserve">, </w:t>
      </w:r>
      <w:r w:rsidRPr="00AA6929">
        <w:rPr>
          <w:sz w:val="27"/>
          <w:szCs w:val="27"/>
        </w:rPr>
        <w:t>allow</w:t>
      </w:r>
      <w:r w:rsidR="0021312B" w:rsidRPr="00AA6929">
        <w:rPr>
          <w:sz w:val="27"/>
          <w:szCs w:val="27"/>
        </w:rPr>
        <w:t>ing</w:t>
      </w:r>
      <w:r w:rsidRPr="00AA6929">
        <w:rPr>
          <w:sz w:val="27"/>
          <w:szCs w:val="27"/>
        </w:rPr>
        <w:t xml:space="preserve"> the Council to accomplish more.  </w:t>
      </w:r>
      <w:r w:rsidR="00951E16" w:rsidRPr="00AA6929">
        <w:rPr>
          <w:sz w:val="27"/>
          <w:szCs w:val="27"/>
        </w:rPr>
        <w:t>We look forward to your feedback and questions</w:t>
      </w:r>
      <w:r w:rsidRPr="00AA6929">
        <w:rPr>
          <w:sz w:val="27"/>
          <w:szCs w:val="27"/>
        </w:rPr>
        <w:t xml:space="preserve">. </w:t>
      </w:r>
    </w:p>
    <w:p w:rsidR="00541BAC" w:rsidRPr="00AA6929" w:rsidRDefault="00541BAC" w:rsidP="00D7056E">
      <w:pPr>
        <w:jc w:val="both"/>
        <w:rPr>
          <w:sz w:val="27"/>
          <w:szCs w:val="27"/>
        </w:rPr>
      </w:pPr>
      <w:r w:rsidRPr="00AA6929">
        <w:rPr>
          <w:sz w:val="27"/>
          <w:szCs w:val="27"/>
        </w:rPr>
        <w:t>Thank you for your willingness and commitment to serve!</w:t>
      </w:r>
    </w:p>
    <w:p w:rsidR="00541BAC" w:rsidRPr="00AA6929" w:rsidRDefault="00541BAC" w:rsidP="00D7056E">
      <w:pPr>
        <w:spacing w:after="0"/>
        <w:rPr>
          <w:sz w:val="27"/>
          <w:szCs w:val="27"/>
        </w:rPr>
      </w:pPr>
      <w:r w:rsidRPr="00AA6929">
        <w:rPr>
          <w:sz w:val="27"/>
          <w:szCs w:val="27"/>
        </w:rPr>
        <w:t>Respectfully submitted,</w:t>
      </w:r>
    </w:p>
    <w:p w:rsidR="00541BAC" w:rsidRPr="00AA6929" w:rsidRDefault="00541BAC" w:rsidP="00D7056E">
      <w:pPr>
        <w:spacing w:after="0"/>
        <w:rPr>
          <w:sz w:val="27"/>
          <w:szCs w:val="27"/>
        </w:rPr>
      </w:pPr>
      <w:r w:rsidRPr="00AA6929">
        <w:rPr>
          <w:rFonts w:ascii="Script MT Bold" w:hAnsi="Script MT Bold"/>
          <w:sz w:val="27"/>
          <w:szCs w:val="27"/>
        </w:rPr>
        <w:t>Dawn E. Clark,</w:t>
      </w:r>
      <w:r w:rsidRPr="00AA6929">
        <w:rPr>
          <w:sz w:val="27"/>
          <w:szCs w:val="27"/>
        </w:rPr>
        <w:t xml:space="preserve"> D.Min.</w:t>
      </w:r>
    </w:p>
    <w:p w:rsidR="005D445B" w:rsidRDefault="00541BAC" w:rsidP="00AA6929">
      <w:pPr>
        <w:spacing w:after="0"/>
      </w:pPr>
      <w:r w:rsidRPr="00AA6929">
        <w:rPr>
          <w:sz w:val="27"/>
          <w:szCs w:val="27"/>
        </w:rPr>
        <w:t>Chairperson</w:t>
      </w:r>
      <w:r w:rsidR="005D445B">
        <w:br w:type="page"/>
      </w:r>
    </w:p>
    <w:p w:rsidR="008E581B" w:rsidRDefault="008E581B" w:rsidP="008E581B">
      <w:pPr>
        <w:pStyle w:val="Title"/>
        <w:outlineLvl w:val="0"/>
      </w:pPr>
      <w:bookmarkStart w:id="5" w:name="_Toc41654873"/>
      <w:r>
        <w:lastRenderedPageBreak/>
        <w:t>Organizational Structure</w:t>
      </w:r>
      <w:bookmarkEnd w:id="5"/>
    </w:p>
    <w:p w:rsidR="00A67F85" w:rsidRDefault="00D536F3" w:rsidP="00496063">
      <w:pPr>
        <w:jc w:val="both"/>
        <w:rPr>
          <w:sz w:val="28"/>
          <w:szCs w:val="28"/>
        </w:rPr>
      </w:pPr>
      <w:r w:rsidRPr="00D536F3">
        <w:rPr>
          <w:sz w:val="28"/>
          <w:szCs w:val="28"/>
        </w:rPr>
        <w:t xml:space="preserve">The </w:t>
      </w:r>
      <w:hyperlink r:id="rId14" w:history="1">
        <w:r w:rsidRPr="00215247">
          <w:rPr>
            <w:rStyle w:val="Hyperlink"/>
            <w:sz w:val="28"/>
            <w:szCs w:val="28"/>
          </w:rPr>
          <w:t>Statewide Rehabilitation Council</w:t>
        </w:r>
      </w:hyperlink>
      <w:r w:rsidRPr="00D536F3">
        <w:rPr>
          <w:sz w:val="28"/>
          <w:szCs w:val="28"/>
        </w:rPr>
        <w:t xml:space="preserve"> fits into a complex organizational structure that includes both federal and state oversight. </w:t>
      </w:r>
    </w:p>
    <w:p w:rsidR="00A67F85" w:rsidRDefault="00A67F85" w:rsidP="00A67F85">
      <w:pPr>
        <w:ind w:left="900"/>
        <w:jc w:val="both"/>
        <w:rPr>
          <w:sz w:val="28"/>
          <w:szCs w:val="28"/>
        </w:rPr>
      </w:pPr>
      <w:r>
        <w:rPr>
          <w:noProof/>
        </w:rPr>
        <w:drawing>
          <wp:inline distT="0" distB="0" distL="0" distR="0" wp14:anchorId="7EDF5CA4" wp14:editId="59F20519">
            <wp:extent cx="4047214" cy="5322410"/>
            <wp:effectExtent l="0" t="0" r="0" b="0"/>
            <wp:docPr id="2" name="Picture 2" descr="Organizational Chart showing federal and state oversight and where the SRC falls in the scheme. Top down: US Dept of Education; Office of Special Ed and Rehabilitation Services; Rehabilitation Services Administration; broken line from RSA to stautoriily mandated Statewide Rehabiliation Council; solid line from RSA to MA Exec. Office of Health and Human Services; Mass Rehab Com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7214" cy="5322410"/>
                    </a:xfrm>
                    <a:prstGeom prst="rect">
                      <a:avLst/>
                    </a:prstGeom>
                    <a:noFill/>
                  </pic:spPr>
                </pic:pic>
              </a:graphicData>
            </a:graphic>
          </wp:inline>
        </w:drawing>
      </w:r>
    </w:p>
    <w:p w:rsidR="002E06A7" w:rsidRDefault="002E06A7" w:rsidP="00496063">
      <w:pPr>
        <w:jc w:val="both"/>
        <w:rPr>
          <w:sz w:val="28"/>
          <w:szCs w:val="28"/>
        </w:rPr>
      </w:pPr>
    </w:p>
    <w:p w:rsidR="008E581B" w:rsidRDefault="00D536F3" w:rsidP="00496063">
      <w:pPr>
        <w:jc w:val="both"/>
        <w:rPr>
          <w:sz w:val="28"/>
          <w:szCs w:val="28"/>
        </w:rPr>
      </w:pPr>
      <w:r w:rsidRPr="00D536F3">
        <w:rPr>
          <w:sz w:val="28"/>
          <w:szCs w:val="28"/>
        </w:rPr>
        <w:t xml:space="preserve">On the federal level, the SRC is under the </w:t>
      </w:r>
      <w:hyperlink r:id="rId16" w:history="1">
        <w:r w:rsidRPr="00FD449D">
          <w:rPr>
            <w:rStyle w:val="Hyperlink"/>
            <w:sz w:val="28"/>
            <w:szCs w:val="28"/>
          </w:rPr>
          <w:t>Rehabilitation Services Administration</w:t>
        </w:r>
      </w:hyperlink>
      <w:r>
        <w:rPr>
          <w:sz w:val="28"/>
          <w:szCs w:val="28"/>
        </w:rPr>
        <w:t xml:space="preserve"> (RSA)</w:t>
      </w:r>
      <w:r w:rsidRPr="00D536F3">
        <w:rPr>
          <w:sz w:val="28"/>
          <w:szCs w:val="28"/>
        </w:rPr>
        <w:t xml:space="preserve"> which administers the funding, monitors, and evaluates the </w:t>
      </w:r>
      <w:r>
        <w:rPr>
          <w:sz w:val="28"/>
          <w:szCs w:val="28"/>
        </w:rPr>
        <w:t xml:space="preserve">effectiveness of </w:t>
      </w:r>
      <w:r w:rsidRPr="00D536F3">
        <w:rPr>
          <w:sz w:val="28"/>
          <w:szCs w:val="28"/>
        </w:rPr>
        <w:t>vocational rehabilitation program</w:t>
      </w:r>
      <w:r>
        <w:rPr>
          <w:sz w:val="28"/>
          <w:szCs w:val="28"/>
        </w:rPr>
        <w:t>s</w:t>
      </w:r>
      <w:r w:rsidRPr="00D536F3">
        <w:rPr>
          <w:sz w:val="28"/>
          <w:szCs w:val="28"/>
        </w:rPr>
        <w:t xml:space="preserve">, supported employment, and other related </w:t>
      </w:r>
      <w:r w:rsidRPr="00D536F3">
        <w:rPr>
          <w:sz w:val="28"/>
          <w:szCs w:val="28"/>
        </w:rPr>
        <w:lastRenderedPageBreak/>
        <w:t>programs for individuals with disabilities</w:t>
      </w:r>
      <w:r>
        <w:rPr>
          <w:sz w:val="28"/>
          <w:szCs w:val="28"/>
        </w:rPr>
        <w:t xml:space="preserve">. </w:t>
      </w:r>
      <w:r w:rsidR="00FD449D">
        <w:rPr>
          <w:sz w:val="28"/>
          <w:szCs w:val="28"/>
        </w:rPr>
        <w:t>The RSA is a subsection of</w:t>
      </w:r>
      <w:r>
        <w:rPr>
          <w:sz w:val="28"/>
          <w:szCs w:val="28"/>
        </w:rPr>
        <w:t xml:space="preserve"> </w:t>
      </w:r>
      <w:r w:rsidR="00FD449D">
        <w:rPr>
          <w:sz w:val="28"/>
          <w:szCs w:val="28"/>
        </w:rPr>
        <w:t>t</w:t>
      </w:r>
      <w:r w:rsidR="00FD449D" w:rsidRPr="00FD449D">
        <w:rPr>
          <w:sz w:val="28"/>
          <w:szCs w:val="28"/>
        </w:rPr>
        <w:t xml:space="preserve">he </w:t>
      </w:r>
      <w:hyperlink r:id="rId17" w:history="1">
        <w:r w:rsidR="00FD449D" w:rsidRPr="006813C0">
          <w:rPr>
            <w:rStyle w:val="Hyperlink"/>
            <w:sz w:val="28"/>
            <w:szCs w:val="28"/>
          </w:rPr>
          <w:t>Office of Special Education and Rehabilitative Services (OSERS)</w:t>
        </w:r>
      </w:hyperlink>
      <w:r w:rsidR="00FD449D" w:rsidRPr="006813C0">
        <w:rPr>
          <w:sz w:val="28"/>
          <w:szCs w:val="28"/>
        </w:rPr>
        <w:t xml:space="preserve"> which is tasked by </w:t>
      </w:r>
      <w:hyperlink r:id="rId18" w:history="1">
        <w:r w:rsidR="006813C0" w:rsidRPr="006813C0">
          <w:rPr>
            <w:rStyle w:val="Hyperlink"/>
            <w:color w:val="0000BF" w:themeColor="hyperlink" w:themeShade="BF"/>
            <w:sz w:val="28"/>
            <w:szCs w:val="28"/>
          </w:rPr>
          <w:t>The U.S. Department of Education</w:t>
        </w:r>
      </w:hyperlink>
      <w:r w:rsidR="006813C0">
        <w:rPr>
          <w:rStyle w:val="Hyperlink"/>
          <w:b/>
          <w:color w:val="0000BF" w:themeColor="hyperlink" w:themeShade="BF"/>
          <w:sz w:val="28"/>
          <w:szCs w:val="28"/>
        </w:rPr>
        <w:t xml:space="preserve"> </w:t>
      </w:r>
      <w:r w:rsidR="00FD449D" w:rsidRPr="00FD449D">
        <w:rPr>
          <w:sz w:val="28"/>
          <w:szCs w:val="28"/>
        </w:rPr>
        <w:t>with directing, coordinating, and recommending policy for special education and rehabilitative services research and activities. With regards to vocational rehab, the OSERS mission is “to provide leadership and resources to assist state and other agencies in providing vocational rehabilitation (VR) and other services to individuals with disabilities to maximize their employment, independence and integration into the community and the competitive labor market.”</w:t>
      </w:r>
      <w:r w:rsidR="00A67F85">
        <w:rPr>
          <w:sz w:val="28"/>
          <w:szCs w:val="28"/>
        </w:rPr>
        <w:t xml:space="preserve">  </w:t>
      </w:r>
      <w:r w:rsidR="006813C0">
        <w:rPr>
          <w:sz w:val="28"/>
          <w:szCs w:val="28"/>
        </w:rPr>
        <w:t xml:space="preserve">Vocational </w:t>
      </w:r>
      <w:r w:rsidR="006813C0" w:rsidRPr="006813C0">
        <w:rPr>
          <w:sz w:val="28"/>
          <w:szCs w:val="28"/>
        </w:rPr>
        <w:t xml:space="preserve">rehabilitation is one if the avenues by which the U.S. Department of Education </w:t>
      </w:r>
      <w:r w:rsidR="00496063" w:rsidRPr="006813C0">
        <w:rPr>
          <w:sz w:val="28"/>
          <w:szCs w:val="28"/>
        </w:rPr>
        <w:t>“s</w:t>
      </w:r>
      <w:r w:rsidR="008E581B" w:rsidRPr="006813C0">
        <w:rPr>
          <w:sz w:val="28"/>
          <w:szCs w:val="28"/>
        </w:rPr>
        <w:t>trengthen</w:t>
      </w:r>
      <w:r w:rsidR="00496063" w:rsidRPr="006813C0">
        <w:rPr>
          <w:sz w:val="28"/>
          <w:szCs w:val="28"/>
        </w:rPr>
        <w:t>[</w:t>
      </w:r>
      <w:r w:rsidR="006813C0" w:rsidRPr="006813C0">
        <w:rPr>
          <w:sz w:val="28"/>
          <w:szCs w:val="28"/>
        </w:rPr>
        <w:t>s</w:t>
      </w:r>
      <w:r w:rsidR="00496063" w:rsidRPr="006813C0">
        <w:rPr>
          <w:sz w:val="28"/>
          <w:szCs w:val="28"/>
        </w:rPr>
        <w:t>]</w:t>
      </w:r>
      <w:r w:rsidR="008E581B" w:rsidRPr="006813C0">
        <w:rPr>
          <w:sz w:val="28"/>
          <w:szCs w:val="28"/>
        </w:rPr>
        <w:t xml:space="preserve"> the Federal commitment to ensuring access to equal educational opportunity for every individual</w:t>
      </w:r>
      <w:r w:rsidR="00BF4D1D" w:rsidRPr="006813C0">
        <w:rPr>
          <w:sz w:val="28"/>
          <w:szCs w:val="28"/>
        </w:rPr>
        <w:t>.”</w:t>
      </w:r>
      <w:r w:rsidR="008E581B" w:rsidRPr="006813C0">
        <w:rPr>
          <w:sz w:val="28"/>
          <w:szCs w:val="28"/>
        </w:rPr>
        <w:t xml:space="preserve"> </w:t>
      </w:r>
    </w:p>
    <w:p w:rsidR="0008420A" w:rsidRPr="0008420A" w:rsidRDefault="00EC620B" w:rsidP="0008420A">
      <w:pPr>
        <w:jc w:val="both"/>
        <w:rPr>
          <w:sz w:val="28"/>
          <w:szCs w:val="28"/>
        </w:rPr>
      </w:pPr>
      <w:r>
        <w:rPr>
          <w:sz w:val="28"/>
          <w:szCs w:val="28"/>
        </w:rPr>
        <w:t xml:space="preserve">The </w:t>
      </w:r>
      <w:r w:rsidR="005F011E">
        <w:rPr>
          <w:sz w:val="28"/>
          <w:szCs w:val="28"/>
        </w:rPr>
        <w:t xml:space="preserve">Statewide Rehabilitation </w:t>
      </w:r>
      <w:r>
        <w:rPr>
          <w:sz w:val="28"/>
          <w:szCs w:val="28"/>
        </w:rPr>
        <w:t xml:space="preserve">Council is established under the Code of Federal Regulations, we </w:t>
      </w:r>
      <w:r w:rsidR="00704796">
        <w:rPr>
          <w:sz w:val="28"/>
          <w:szCs w:val="28"/>
        </w:rPr>
        <w:t>partner</w:t>
      </w:r>
      <w:r>
        <w:rPr>
          <w:sz w:val="28"/>
          <w:szCs w:val="28"/>
        </w:rPr>
        <w:t xml:space="preserve"> with the </w:t>
      </w:r>
      <w:hyperlink r:id="rId19" w:history="1">
        <w:r w:rsidRPr="00B75C72">
          <w:rPr>
            <w:rStyle w:val="Hyperlink"/>
            <w:sz w:val="28"/>
            <w:szCs w:val="28"/>
          </w:rPr>
          <w:t>Massachusetts Rehabilitation Commission</w:t>
        </w:r>
      </w:hyperlink>
      <w:r w:rsidR="00B75C72">
        <w:rPr>
          <w:sz w:val="28"/>
          <w:szCs w:val="28"/>
        </w:rPr>
        <w:t xml:space="preserve"> (MRC) </w:t>
      </w:r>
      <w:r>
        <w:rPr>
          <w:sz w:val="28"/>
          <w:szCs w:val="28"/>
        </w:rPr>
        <w:t>which is</w:t>
      </w:r>
      <w:r w:rsidR="00B75C72">
        <w:rPr>
          <w:sz w:val="28"/>
          <w:szCs w:val="28"/>
        </w:rPr>
        <w:t xml:space="preserve"> one of </w:t>
      </w:r>
      <w:r>
        <w:rPr>
          <w:sz w:val="28"/>
          <w:szCs w:val="28"/>
        </w:rPr>
        <w:t>the designated state agenc</w:t>
      </w:r>
      <w:r w:rsidR="00B75C72">
        <w:rPr>
          <w:sz w:val="28"/>
          <w:szCs w:val="28"/>
        </w:rPr>
        <w:t>ies</w:t>
      </w:r>
      <w:r w:rsidR="00B75C72">
        <w:rPr>
          <w:rStyle w:val="FootnoteReference"/>
          <w:sz w:val="28"/>
          <w:szCs w:val="28"/>
        </w:rPr>
        <w:footnoteReference w:id="2"/>
      </w:r>
      <w:r>
        <w:rPr>
          <w:sz w:val="28"/>
          <w:szCs w:val="28"/>
        </w:rPr>
        <w:t xml:space="preserve"> </w:t>
      </w:r>
      <w:r w:rsidR="00B75C72">
        <w:rPr>
          <w:sz w:val="28"/>
          <w:szCs w:val="28"/>
        </w:rPr>
        <w:t>that</w:t>
      </w:r>
      <w:r>
        <w:rPr>
          <w:sz w:val="28"/>
          <w:szCs w:val="28"/>
        </w:rPr>
        <w:t xml:space="preserve"> administer</w:t>
      </w:r>
      <w:r w:rsidR="00B75C72">
        <w:rPr>
          <w:sz w:val="28"/>
          <w:szCs w:val="28"/>
        </w:rPr>
        <w:t>s</w:t>
      </w:r>
      <w:r>
        <w:rPr>
          <w:sz w:val="28"/>
          <w:szCs w:val="28"/>
        </w:rPr>
        <w:t xml:space="preserve"> </w:t>
      </w:r>
      <w:r w:rsidR="00704796">
        <w:rPr>
          <w:sz w:val="28"/>
          <w:szCs w:val="28"/>
        </w:rPr>
        <w:t xml:space="preserve">a portion of </w:t>
      </w:r>
      <w:r>
        <w:rPr>
          <w:sz w:val="28"/>
          <w:szCs w:val="28"/>
        </w:rPr>
        <w:t>the vocational rehabilitation funds allotted by the RSA</w:t>
      </w:r>
      <w:r w:rsidR="00704796">
        <w:rPr>
          <w:sz w:val="28"/>
          <w:szCs w:val="28"/>
        </w:rPr>
        <w:t xml:space="preserve"> to Massachusetts</w:t>
      </w:r>
      <w:r>
        <w:rPr>
          <w:sz w:val="28"/>
          <w:szCs w:val="28"/>
        </w:rPr>
        <w:t xml:space="preserve">. </w:t>
      </w:r>
      <w:r w:rsidR="0008420A" w:rsidRPr="0008420A">
        <w:rPr>
          <w:sz w:val="28"/>
          <w:szCs w:val="28"/>
        </w:rPr>
        <w:t>MRC staff liais</w:t>
      </w:r>
      <w:r w:rsidR="0008420A">
        <w:rPr>
          <w:sz w:val="28"/>
          <w:szCs w:val="28"/>
        </w:rPr>
        <w:t>e</w:t>
      </w:r>
      <w:r w:rsidR="005F011E">
        <w:rPr>
          <w:sz w:val="28"/>
          <w:szCs w:val="28"/>
        </w:rPr>
        <w:t>s</w:t>
      </w:r>
      <w:r w:rsidR="0008420A">
        <w:rPr>
          <w:sz w:val="28"/>
          <w:szCs w:val="28"/>
        </w:rPr>
        <w:t xml:space="preserve"> with</w:t>
      </w:r>
      <w:r w:rsidR="0008420A" w:rsidRPr="0008420A">
        <w:rPr>
          <w:sz w:val="28"/>
          <w:szCs w:val="28"/>
        </w:rPr>
        <w:t xml:space="preserve"> </w:t>
      </w:r>
      <w:r w:rsidR="0008420A">
        <w:rPr>
          <w:sz w:val="28"/>
          <w:szCs w:val="28"/>
        </w:rPr>
        <w:t xml:space="preserve">the </w:t>
      </w:r>
      <w:r w:rsidR="0008420A" w:rsidRPr="0008420A">
        <w:rPr>
          <w:sz w:val="28"/>
          <w:szCs w:val="28"/>
        </w:rPr>
        <w:t xml:space="preserve">Council </w:t>
      </w:r>
      <w:r w:rsidR="0008420A">
        <w:rPr>
          <w:sz w:val="28"/>
          <w:szCs w:val="28"/>
        </w:rPr>
        <w:t>to</w:t>
      </w:r>
      <w:r w:rsidR="0008420A" w:rsidRPr="0008420A">
        <w:rPr>
          <w:sz w:val="28"/>
          <w:szCs w:val="28"/>
        </w:rPr>
        <w:t xml:space="preserve"> provide</w:t>
      </w:r>
      <w:r w:rsidR="0008420A">
        <w:rPr>
          <w:sz w:val="28"/>
          <w:szCs w:val="28"/>
        </w:rPr>
        <w:t xml:space="preserve"> </w:t>
      </w:r>
      <w:r w:rsidR="0008420A" w:rsidRPr="0008420A">
        <w:rPr>
          <w:sz w:val="28"/>
          <w:szCs w:val="28"/>
        </w:rPr>
        <w:t xml:space="preserve">data as requested and administrative assistance as needed. </w:t>
      </w:r>
      <w:r w:rsidR="00706191">
        <w:rPr>
          <w:sz w:val="28"/>
          <w:szCs w:val="28"/>
        </w:rPr>
        <w:t xml:space="preserve">MRC </w:t>
      </w:r>
      <w:r>
        <w:rPr>
          <w:sz w:val="28"/>
          <w:szCs w:val="28"/>
        </w:rPr>
        <w:t xml:space="preserve">is under the Executive Office of Health and Human Services, which is one of the many Secretariats </w:t>
      </w:r>
      <w:r w:rsidR="00EF7B4B">
        <w:rPr>
          <w:sz w:val="28"/>
          <w:szCs w:val="28"/>
        </w:rPr>
        <w:t xml:space="preserve">under the Governor </w:t>
      </w:r>
      <w:r>
        <w:rPr>
          <w:sz w:val="28"/>
          <w:szCs w:val="28"/>
        </w:rPr>
        <w:t xml:space="preserve">in the Executive </w:t>
      </w:r>
      <w:r w:rsidR="00EF7B4B">
        <w:rPr>
          <w:sz w:val="28"/>
          <w:szCs w:val="28"/>
        </w:rPr>
        <w:t>Branch.</w:t>
      </w:r>
      <w:r w:rsidR="0008420A" w:rsidRPr="0008420A">
        <w:rPr>
          <w:sz w:val="28"/>
          <w:szCs w:val="28"/>
        </w:rPr>
        <w:t xml:space="preserve"> </w:t>
      </w:r>
    </w:p>
    <w:p w:rsidR="002E06A7" w:rsidRPr="002E06A7" w:rsidRDefault="002E06A7" w:rsidP="002E06A7">
      <w:pPr>
        <w:jc w:val="both"/>
        <w:rPr>
          <w:sz w:val="28"/>
          <w:szCs w:val="28"/>
        </w:rPr>
      </w:pPr>
      <w:r>
        <w:rPr>
          <w:sz w:val="28"/>
          <w:szCs w:val="28"/>
        </w:rPr>
        <w:t>The mission and vision of MRC is to</w:t>
      </w:r>
      <w:r w:rsidRPr="002E06A7">
        <w:rPr>
          <w:sz w:val="28"/>
          <w:szCs w:val="28"/>
        </w:rPr>
        <w:t xml:space="preserve"> promote equality, empowerment, and independence of individuals with disabilities.</w:t>
      </w:r>
      <w:r>
        <w:rPr>
          <w:sz w:val="28"/>
          <w:szCs w:val="28"/>
        </w:rPr>
        <w:t xml:space="preserve"> </w:t>
      </w:r>
      <w:r w:rsidRPr="002E06A7">
        <w:rPr>
          <w:sz w:val="28"/>
          <w:szCs w:val="28"/>
        </w:rPr>
        <w:t>These goals are achieved through enhancing and encouraging personal choice and the right to succeed or fail in the pursuit of independence and employment in the community</w:t>
      </w:r>
      <w:r>
        <w:rPr>
          <w:sz w:val="28"/>
          <w:szCs w:val="28"/>
        </w:rPr>
        <w:t>.</w:t>
      </w:r>
      <w:r w:rsidRPr="002E06A7">
        <w:rPr>
          <w:sz w:val="28"/>
          <w:szCs w:val="28"/>
        </w:rPr>
        <w:t xml:space="preserve"> MRC provides comprehensive services to people with disabilities that maximize their quality of life and economic self-sufficiency in the community.</w:t>
      </w:r>
    </w:p>
    <w:p w:rsidR="002E06A7" w:rsidRPr="002E06A7" w:rsidRDefault="00215247" w:rsidP="002E06A7">
      <w:pPr>
        <w:jc w:val="both"/>
        <w:rPr>
          <w:sz w:val="28"/>
          <w:szCs w:val="28"/>
        </w:rPr>
      </w:pPr>
      <w:bookmarkStart w:id="6" w:name="_Hlk31895298"/>
      <w:r w:rsidRPr="00D7056E">
        <w:rPr>
          <w:sz w:val="28"/>
          <w:szCs w:val="28"/>
        </w:rPr>
        <w:t xml:space="preserve">Vocational rehabilitation (VR) services assist individuals with physical, psychiatric, and/or learning disabilities face the challenges of the modern workplace. It reduces or removes barriers to help individuals with disabilities prepare for, secure, retain, </w:t>
      </w:r>
      <w:r w:rsidRPr="00D7056E">
        <w:rPr>
          <w:sz w:val="28"/>
          <w:szCs w:val="28"/>
        </w:rPr>
        <w:lastRenderedPageBreak/>
        <w:t xml:space="preserve">advance in, or regain employment that is consistent with the individual's unique strengths, resources, priorities, concerns, abilities, capabilities, interest, and informed choice. </w:t>
      </w:r>
      <w:r w:rsidR="002E06A7" w:rsidRPr="00F4195C">
        <w:rPr>
          <w:sz w:val="28"/>
          <w:szCs w:val="28"/>
        </w:rPr>
        <w:t>This</w:t>
      </w:r>
      <w:r w:rsidR="002E06A7" w:rsidRPr="002E06A7">
        <w:rPr>
          <w:sz w:val="28"/>
          <w:szCs w:val="28"/>
        </w:rPr>
        <w:t xml:space="preserve"> may include identifying job goals based on individual interests and aptitudes,</w:t>
      </w:r>
      <w:r w:rsidR="0008420A">
        <w:rPr>
          <w:sz w:val="28"/>
          <w:szCs w:val="28"/>
        </w:rPr>
        <w:t xml:space="preserve"> counseling and guiding individuals about career choices, developing and placing individuals in jobs,</w:t>
      </w:r>
      <w:r w:rsidR="002E06A7" w:rsidRPr="002E06A7">
        <w:rPr>
          <w:sz w:val="28"/>
          <w:szCs w:val="28"/>
        </w:rPr>
        <w:t xml:space="preserve"> providing funds for college and vocational training, assessing work site accommodations, educating an employer about the Americans with Disabilities Act (ADA), or assisting an individual returning to work. Priority is given to those individuals who have the most significant disabilities in areas such as communication, learning disabilities, mobility, work tolerance, and work skills.</w:t>
      </w:r>
    </w:p>
    <w:bookmarkEnd w:id="6"/>
    <w:p w:rsidR="002E06A7" w:rsidRDefault="002E06A7">
      <w:pPr>
        <w:rPr>
          <w:sz w:val="28"/>
          <w:szCs w:val="28"/>
        </w:rPr>
      </w:pPr>
    </w:p>
    <w:p w:rsidR="005F6B69" w:rsidRPr="005F6B69" w:rsidRDefault="005F6B69" w:rsidP="0024333F">
      <w:pPr>
        <w:pStyle w:val="Title"/>
        <w:outlineLvl w:val="0"/>
      </w:pPr>
      <w:bookmarkStart w:id="7" w:name="_Toc41654874"/>
      <w:r w:rsidRPr="005F6B69">
        <w:t>Introduction &amp; History</w:t>
      </w:r>
      <w:bookmarkEnd w:id="7"/>
    </w:p>
    <w:p w:rsidR="005F6B69" w:rsidRPr="0024333F" w:rsidRDefault="005F6B69" w:rsidP="0024333F">
      <w:pPr>
        <w:jc w:val="both"/>
        <w:rPr>
          <w:sz w:val="28"/>
          <w:szCs w:val="28"/>
        </w:rPr>
      </w:pPr>
      <w:r w:rsidRPr="0024333F">
        <w:rPr>
          <w:sz w:val="28"/>
          <w:szCs w:val="28"/>
        </w:rPr>
        <w:t>When the Rehabilitation Act Amendments were being considered by the 102nd Congress in 1992, disability rights activism had increased and recommended changes to the Rehabilitation Act that included persons with disabilities be</w:t>
      </w:r>
      <w:r w:rsidR="009052D6">
        <w:rPr>
          <w:sz w:val="28"/>
          <w:szCs w:val="28"/>
        </w:rPr>
        <w:t>ing</w:t>
      </w:r>
      <w:r w:rsidRPr="0024333F">
        <w:rPr>
          <w:sz w:val="28"/>
          <w:szCs w:val="28"/>
        </w:rPr>
        <w:t xml:space="preserve"> at the table. As a result, Revisions to the act included individual dignity, self-determination, inclusion and full participation of persons with disabilities. In addition, this included the establishment of a State Rehabilitation Advisory Council with a majority of the members (51%) being persons with disabilities. </w:t>
      </w:r>
    </w:p>
    <w:p w:rsidR="005F6B69" w:rsidRPr="0024333F" w:rsidRDefault="005F6B69" w:rsidP="0024333F">
      <w:pPr>
        <w:jc w:val="both"/>
        <w:rPr>
          <w:sz w:val="28"/>
          <w:szCs w:val="28"/>
        </w:rPr>
      </w:pPr>
      <w:r w:rsidRPr="0024333F">
        <w:rPr>
          <w:sz w:val="28"/>
          <w:szCs w:val="28"/>
        </w:rPr>
        <w:t xml:space="preserve">By the 1998 Amendments, SRC’s role and empowerment were recognized and strengthened. The name and role of the body of advocates was changed from the State Rehabilitation Advisory Council to the State Rehabilitation Council. The role changed from being advisory, to being involved in developing policies, planning activities, evaluation the program effectiveness and carrying out other functions related to the vocational rehabilitation program. This also included that the SRC, in conjunction with the VR agency, jointly conduct the comprehensive needs assessment of individuals with disabilities in the state, develop and agree to the State’s annual goals and priorities, and evaluate the VR performance toward the </w:t>
      </w:r>
      <w:r w:rsidRPr="0024333F">
        <w:rPr>
          <w:sz w:val="28"/>
          <w:szCs w:val="28"/>
        </w:rPr>
        <w:lastRenderedPageBreak/>
        <w:t xml:space="preserve">goals annually. The role of the SRC changed from advisory to working in partnership with the State VR agency. </w:t>
      </w:r>
    </w:p>
    <w:p w:rsidR="005F6B69" w:rsidRDefault="005F6B69" w:rsidP="00E57E06">
      <w:pPr>
        <w:jc w:val="both"/>
        <w:rPr>
          <w:sz w:val="28"/>
          <w:szCs w:val="28"/>
        </w:rPr>
      </w:pPr>
      <w:r w:rsidRPr="0024333F">
        <w:rPr>
          <w:sz w:val="28"/>
          <w:szCs w:val="28"/>
        </w:rPr>
        <w:t xml:space="preserve">The Massachusetts State Rehabilitation Council (“SRC” or “Council”) is federally mandated under </w:t>
      </w:r>
      <w:hyperlink r:id="rId20" w:anchor="se34.2.361_116" w:history="1">
        <w:r w:rsidRPr="0024333F">
          <w:rPr>
            <w:rStyle w:val="Hyperlink"/>
            <w:sz w:val="28"/>
            <w:szCs w:val="28"/>
          </w:rPr>
          <w:t xml:space="preserve">34 CFR §361.16 </w:t>
        </w:r>
      </w:hyperlink>
      <w:r w:rsidRPr="0024333F">
        <w:rPr>
          <w:sz w:val="28"/>
          <w:szCs w:val="28"/>
        </w:rPr>
        <w:t xml:space="preserve"> to partner with the Massachusetts Rehabilitation Commission (MRC) to deliver vocational rehabilitation (VR) services in accordance with the Rehabilitation Act of 1973, Section 105 (the Act), as amended.  The primary goal of the SRC is to partner with MRC to ensure that people with disabilities are provided with an equal opportunity to receive the programs, services and supports needed to gain competitive integrated employment. The SRC provides a forum for consumer input resulting in recommendations and advice to the agency. We aim to provide a path to high quality, value-based, vocational rehabilitation services that lead to meaningful, sustainable, and competitive employment for consumers with disabilities.</w:t>
      </w:r>
    </w:p>
    <w:p w:rsidR="007E1CDA" w:rsidRDefault="007E1CDA" w:rsidP="00E57E06">
      <w:pPr>
        <w:jc w:val="both"/>
        <w:rPr>
          <w:sz w:val="28"/>
          <w:szCs w:val="28"/>
        </w:rPr>
      </w:pPr>
      <w:r w:rsidRPr="007E1CDA">
        <w:rPr>
          <w:sz w:val="28"/>
          <w:szCs w:val="28"/>
        </w:rPr>
        <w:t>Having a good understanding of the SRC</w:t>
      </w:r>
      <w:r w:rsidR="003F3327">
        <w:rPr>
          <w:sz w:val="28"/>
          <w:szCs w:val="28"/>
        </w:rPr>
        <w:t xml:space="preserve"> is</w:t>
      </w:r>
      <w:r w:rsidR="00023308">
        <w:rPr>
          <w:sz w:val="28"/>
          <w:szCs w:val="28"/>
        </w:rPr>
        <w:t xml:space="preserve"> important</w:t>
      </w:r>
      <w:r w:rsidRPr="007E1CDA">
        <w:rPr>
          <w:sz w:val="28"/>
          <w:szCs w:val="28"/>
        </w:rPr>
        <w:t xml:space="preserve"> not only to actively and effectively contribute</w:t>
      </w:r>
      <w:r w:rsidR="003F3327">
        <w:rPr>
          <w:sz w:val="28"/>
          <w:szCs w:val="28"/>
        </w:rPr>
        <w:t>, but</w:t>
      </w:r>
      <w:r w:rsidRPr="007E1CDA">
        <w:rPr>
          <w:sz w:val="28"/>
          <w:szCs w:val="28"/>
        </w:rPr>
        <w:t xml:space="preserve"> is essential for the SRC leadership, members, and staff to assist in enhancing VR services in </w:t>
      </w:r>
      <w:r w:rsidR="006350DA">
        <w:rPr>
          <w:sz w:val="28"/>
          <w:szCs w:val="28"/>
        </w:rPr>
        <w:t>Massachusetts as well as other</w:t>
      </w:r>
      <w:r w:rsidRPr="007E1CDA">
        <w:rPr>
          <w:sz w:val="28"/>
          <w:szCs w:val="28"/>
        </w:rPr>
        <w:t xml:space="preserve"> state</w:t>
      </w:r>
      <w:r w:rsidR="006350DA">
        <w:rPr>
          <w:sz w:val="28"/>
          <w:szCs w:val="28"/>
        </w:rPr>
        <w:t>s</w:t>
      </w:r>
      <w:r w:rsidRPr="007E1CDA">
        <w:rPr>
          <w:sz w:val="28"/>
          <w:szCs w:val="28"/>
        </w:rPr>
        <w:t xml:space="preserve"> and territor</w:t>
      </w:r>
      <w:r w:rsidR="006350DA">
        <w:rPr>
          <w:sz w:val="28"/>
          <w:szCs w:val="28"/>
        </w:rPr>
        <w:t>ies</w:t>
      </w:r>
      <w:r w:rsidRPr="007E1CDA">
        <w:rPr>
          <w:sz w:val="28"/>
          <w:szCs w:val="28"/>
        </w:rPr>
        <w:t>. Every person involved has a vital role in fostering the successful and efficient functioning of the SRC. Whether you are a new or long-time member or staff person, this manual was designed to give those involved a better understanding of t</w:t>
      </w:r>
      <w:r w:rsidR="00C9208D">
        <w:rPr>
          <w:sz w:val="28"/>
          <w:szCs w:val="28"/>
        </w:rPr>
        <w:t>he responsibilities of the SRC.</w:t>
      </w:r>
    </w:p>
    <w:p w:rsidR="00C9208D" w:rsidRPr="007E1CDA" w:rsidRDefault="00C9208D" w:rsidP="00E57E06">
      <w:pPr>
        <w:jc w:val="both"/>
        <w:rPr>
          <w:sz w:val="28"/>
          <w:szCs w:val="28"/>
        </w:rPr>
      </w:pPr>
    </w:p>
    <w:p w:rsidR="009137ED" w:rsidRDefault="009137ED" w:rsidP="00F665AA">
      <w:pPr>
        <w:pStyle w:val="Title"/>
        <w:outlineLvl w:val="0"/>
      </w:pPr>
      <w:bookmarkStart w:id="8" w:name="_Toc41654875"/>
      <w:r>
        <w:t>Bylaws</w:t>
      </w:r>
      <w:bookmarkEnd w:id="8"/>
    </w:p>
    <w:p w:rsidR="00EB111F" w:rsidRDefault="009137ED" w:rsidP="00F665AA">
      <w:pPr>
        <w:jc w:val="both"/>
        <w:rPr>
          <w:rFonts w:ascii="Calibri" w:hAnsi="Calibri" w:cs="Arial"/>
          <w:sz w:val="28"/>
          <w:szCs w:val="28"/>
        </w:rPr>
      </w:pPr>
      <w:r w:rsidRPr="00480DBE">
        <w:rPr>
          <w:rFonts w:ascii="Calibri" w:hAnsi="Calibri" w:cs="Arial"/>
          <w:color w:val="000000"/>
          <w:sz w:val="28"/>
          <w:szCs w:val="28"/>
        </w:rPr>
        <w:t xml:space="preserve">The Massachusetts Rehabilitation Advisory Council was created in March, 1994 by </w:t>
      </w:r>
      <w:hyperlink r:id="rId21" w:history="1">
        <w:r w:rsidRPr="009137ED">
          <w:rPr>
            <w:rStyle w:val="Hyperlink"/>
            <w:rFonts w:ascii="Calibri" w:hAnsi="Calibri" w:cs="Arial"/>
            <w:sz w:val="28"/>
            <w:szCs w:val="28"/>
          </w:rPr>
          <w:t>Executive Order 368</w:t>
        </w:r>
      </w:hyperlink>
      <w:r w:rsidRPr="00480DBE">
        <w:rPr>
          <w:rFonts w:ascii="Calibri" w:hAnsi="Calibri" w:cs="Arial"/>
          <w:color w:val="000000"/>
          <w:sz w:val="28"/>
          <w:szCs w:val="28"/>
        </w:rPr>
        <w:t xml:space="preserve"> of the Governor to implement the </w:t>
      </w:r>
      <w:r w:rsidRPr="00F665AA">
        <w:rPr>
          <w:rFonts w:ascii="Calibri" w:hAnsi="Calibri" w:cs="Arial"/>
          <w:sz w:val="28"/>
          <w:szCs w:val="28"/>
        </w:rPr>
        <w:t xml:space="preserve">requirements of the Rehabilitation Act, as amended by P.L. 102-569. </w:t>
      </w:r>
      <w:r w:rsidR="003F3383">
        <w:rPr>
          <w:rFonts w:ascii="Calibri" w:hAnsi="Calibri" w:cs="Arial"/>
          <w:sz w:val="28"/>
          <w:szCs w:val="28"/>
        </w:rPr>
        <w:t xml:space="preserve"> That initial body has envolved into the present-day Statewide Rehabilitation Council. </w:t>
      </w:r>
      <w:r w:rsidR="00F665AA">
        <w:rPr>
          <w:rFonts w:ascii="Calibri" w:hAnsi="Calibri" w:cs="Arial"/>
          <w:sz w:val="28"/>
          <w:szCs w:val="28"/>
        </w:rPr>
        <w:t>Under the order, the mandate of the C</w:t>
      </w:r>
      <w:r w:rsidRPr="00F665AA">
        <w:rPr>
          <w:rFonts w:ascii="Calibri" w:hAnsi="Calibri" w:cs="Arial"/>
          <w:sz w:val="28"/>
          <w:szCs w:val="28"/>
        </w:rPr>
        <w:t xml:space="preserve">ouncil is to advise the Commissioner of Rehabilitation and the Massachusetts Rehabilitation Commission concerning the operation and delivery of </w:t>
      </w:r>
      <w:r w:rsidR="00F665AA">
        <w:rPr>
          <w:rFonts w:ascii="Calibri" w:hAnsi="Calibri" w:cs="Arial"/>
          <w:sz w:val="28"/>
          <w:szCs w:val="28"/>
        </w:rPr>
        <w:t xml:space="preserve">vocational </w:t>
      </w:r>
      <w:r w:rsidRPr="00F665AA">
        <w:rPr>
          <w:rFonts w:ascii="Calibri" w:hAnsi="Calibri" w:cs="Arial"/>
          <w:sz w:val="28"/>
          <w:szCs w:val="28"/>
        </w:rPr>
        <w:lastRenderedPageBreak/>
        <w:t>rehabilitation services.</w:t>
      </w:r>
      <w:r w:rsidR="00EB111F">
        <w:rPr>
          <w:rFonts w:ascii="Calibri" w:hAnsi="Calibri" w:cs="Arial"/>
          <w:sz w:val="28"/>
          <w:szCs w:val="28"/>
        </w:rPr>
        <w:t xml:space="preserve">  </w:t>
      </w:r>
      <w:r w:rsidR="00F665AA">
        <w:rPr>
          <w:rFonts w:ascii="Calibri" w:hAnsi="Calibri" w:cs="Arial"/>
          <w:sz w:val="28"/>
          <w:szCs w:val="28"/>
        </w:rPr>
        <w:t>Bylaws</w:t>
      </w:r>
      <w:r w:rsidR="00EB111F">
        <w:rPr>
          <w:rFonts w:ascii="Calibri" w:hAnsi="Calibri" w:cs="Arial"/>
          <w:sz w:val="28"/>
          <w:szCs w:val="28"/>
        </w:rPr>
        <w:t xml:space="preserve"> were adopted to establish an</w:t>
      </w:r>
      <w:r w:rsidR="000F42BF">
        <w:rPr>
          <w:rFonts w:ascii="Calibri" w:hAnsi="Calibri" w:cs="Arial"/>
          <w:sz w:val="28"/>
          <w:szCs w:val="28"/>
        </w:rPr>
        <w:t>d</w:t>
      </w:r>
      <w:r w:rsidR="00EB111F">
        <w:rPr>
          <w:rFonts w:ascii="Calibri" w:hAnsi="Calibri" w:cs="Arial"/>
          <w:sz w:val="28"/>
          <w:szCs w:val="28"/>
        </w:rPr>
        <w:t xml:space="preserve"> order the process of accomplishing the mandate of the Council. </w:t>
      </w:r>
    </w:p>
    <w:p w:rsidR="00FA1C80" w:rsidRDefault="00EB111F" w:rsidP="00EB111F">
      <w:pPr>
        <w:jc w:val="both"/>
        <w:rPr>
          <w:rFonts w:ascii="Calibri" w:hAnsi="Calibri" w:cs="Arial"/>
          <w:sz w:val="28"/>
          <w:szCs w:val="28"/>
        </w:rPr>
      </w:pPr>
      <w:r>
        <w:rPr>
          <w:rFonts w:ascii="Calibri" w:hAnsi="Calibri" w:cs="Arial"/>
          <w:sz w:val="28"/>
          <w:szCs w:val="28"/>
        </w:rPr>
        <w:t xml:space="preserve">The </w:t>
      </w:r>
      <w:r w:rsidR="00FA1C80" w:rsidRPr="00D7056E">
        <w:rPr>
          <w:rFonts w:ascii="Calibri" w:hAnsi="Calibri" w:cs="Arial"/>
          <w:sz w:val="28"/>
          <w:szCs w:val="28"/>
        </w:rPr>
        <w:t xml:space="preserve">Statewide Rehabilitation Council </w:t>
      </w:r>
      <w:hyperlink r:id="rId22" w:history="1">
        <w:r w:rsidRPr="005346FE">
          <w:rPr>
            <w:rStyle w:val="Hyperlink"/>
            <w:rFonts w:ascii="Calibri" w:hAnsi="Calibri" w:cs="Arial"/>
            <w:sz w:val="28"/>
            <w:szCs w:val="28"/>
          </w:rPr>
          <w:t>Bylaws</w:t>
        </w:r>
      </w:hyperlink>
      <w:r w:rsidR="00FA1C80" w:rsidRPr="00EF7627">
        <w:rPr>
          <w:rFonts w:ascii="Calibri" w:hAnsi="Calibri" w:cs="Arial"/>
          <w:sz w:val="28"/>
          <w:szCs w:val="28"/>
        </w:rPr>
        <w:t xml:space="preserve">, </w:t>
      </w:r>
      <w:r w:rsidR="00F665AA" w:rsidRPr="00F665AA">
        <w:rPr>
          <w:rFonts w:ascii="Calibri" w:hAnsi="Calibri" w:cs="Arial"/>
          <w:sz w:val="28"/>
          <w:szCs w:val="28"/>
        </w:rPr>
        <w:t>govern</w:t>
      </w:r>
      <w:r w:rsidR="00F665AA">
        <w:rPr>
          <w:rFonts w:ascii="Calibri" w:hAnsi="Calibri" w:cs="Arial"/>
          <w:sz w:val="28"/>
          <w:szCs w:val="28"/>
        </w:rPr>
        <w:t xml:space="preserve"> and set</w:t>
      </w:r>
      <w:r w:rsidR="00F665AA" w:rsidRPr="00F665AA">
        <w:rPr>
          <w:rFonts w:ascii="Calibri" w:hAnsi="Calibri" w:cs="Arial"/>
          <w:sz w:val="28"/>
          <w:szCs w:val="28"/>
        </w:rPr>
        <w:t xml:space="preserve"> forth the structure </w:t>
      </w:r>
      <w:r w:rsidR="00F665AA">
        <w:rPr>
          <w:rFonts w:ascii="Calibri" w:hAnsi="Calibri" w:cs="Arial"/>
          <w:sz w:val="28"/>
          <w:szCs w:val="28"/>
        </w:rPr>
        <w:t>of</w:t>
      </w:r>
      <w:r w:rsidR="00F665AA" w:rsidRPr="00F665AA">
        <w:rPr>
          <w:rFonts w:ascii="Calibri" w:hAnsi="Calibri" w:cs="Arial"/>
          <w:sz w:val="28"/>
          <w:szCs w:val="28"/>
        </w:rPr>
        <w:t xml:space="preserve"> </w:t>
      </w:r>
      <w:r w:rsidR="00F665AA">
        <w:rPr>
          <w:rFonts w:ascii="Calibri" w:hAnsi="Calibri" w:cs="Arial"/>
          <w:sz w:val="28"/>
          <w:szCs w:val="28"/>
        </w:rPr>
        <w:t>the</w:t>
      </w:r>
      <w:r w:rsidR="00F665AA" w:rsidRPr="00F665AA">
        <w:rPr>
          <w:rFonts w:ascii="Calibri" w:hAnsi="Calibri" w:cs="Arial"/>
          <w:sz w:val="28"/>
          <w:szCs w:val="28"/>
        </w:rPr>
        <w:t xml:space="preserve"> </w:t>
      </w:r>
      <w:r w:rsidR="00F665AA">
        <w:rPr>
          <w:rFonts w:ascii="Calibri" w:hAnsi="Calibri" w:cs="Arial"/>
          <w:sz w:val="28"/>
          <w:szCs w:val="28"/>
        </w:rPr>
        <w:t>SRC</w:t>
      </w:r>
      <w:r w:rsidR="00F665AA" w:rsidRPr="00F665AA">
        <w:rPr>
          <w:rFonts w:ascii="Calibri" w:hAnsi="Calibri" w:cs="Arial"/>
          <w:sz w:val="28"/>
          <w:szCs w:val="28"/>
        </w:rPr>
        <w:t xml:space="preserve">. </w:t>
      </w:r>
      <w:r w:rsidR="00F665AA">
        <w:rPr>
          <w:rFonts w:ascii="Calibri" w:hAnsi="Calibri" w:cs="Arial"/>
          <w:sz w:val="28"/>
          <w:szCs w:val="28"/>
        </w:rPr>
        <w:t xml:space="preserve">Our </w:t>
      </w:r>
      <w:r w:rsidR="00F665AA" w:rsidRPr="00F665AA">
        <w:rPr>
          <w:rFonts w:ascii="Calibri" w:hAnsi="Calibri" w:cs="Arial"/>
          <w:sz w:val="28"/>
          <w:szCs w:val="28"/>
        </w:rPr>
        <w:t xml:space="preserve">Bylaws establish rights, determine day-to-day rules, provide comprehensive guidance to ensure effective operations, and may protect </w:t>
      </w:r>
      <w:r w:rsidR="00F665AA">
        <w:rPr>
          <w:rFonts w:ascii="Calibri" w:hAnsi="Calibri" w:cs="Arial"/>
          <w:sz w:val="28"/>
          <w:szCs w:val="28"/>
        </w:rPr>
        <w:t>the SRC</w:t>
      </w:r>
      <w:r w:rsidR="00F665AA" w:rsidRPr="00F665AA">
        <w:rPr>
          <w:rFonts w:ascii="Calibri" w:hAnsi="Calibri" w:cs="Arial"/>
          <w:sz w:val="28"/>
          <w:szCs w:val="28"/>
        </w:rPr>
        <w:t xml:space="preserve"> </w:t>
      </w:r>
      <w:r w:rsidR="00F665AA">
        <w:rPr>
          <w:rFonts w:ascii="Calibri" w:hAnsi="Calibri" w:cs="Arial"/>
          <w:sz w:val="28"/>
          <w:szCs w:val="28"/>
        </w:rPr>
        <w:t>in the event a problem</w:t>
      </w:r>
      <w:r w:rsidR="00F665AA" w:rsidRPr="00F665AA">
        <w:rPr>
          <w:rFonts w:ascii="Calibri" w:hAnsi="Calibri" w:cs="Arial"/>
          <w:sz w:val="28"/>
          <w:szCs w:val="28"/>
        </w:rPr>
        <w:t xml:space="preserve"> arise</w:t>
      </w:r>
      <w:r>
        <w:rPr>
          <w:rFonts w:ascii="Calibri" w:hAnsi="Calibri" w:cs="Arial"/>
          <w:sz w:val="28"/>
          <w:szCs w:val="28"/>
        </w:rPr>
        <w:t>s</w:t>
      </w:r>
      <w:r w:rsidR="00F665AA" w:rsidRPr="00F665AA">
        <w:rPr>
          <w:rFonts w:ascii="Calibri" w:hAnsi="Calibri" w:cs="Arial"/>
          <w:sz w:val="28"/>
          <w:szCs w:val="28"/>
        </w:rPr>
        <w:t>. Bylaws direct and clarify SRC procedures, actions</w:t>
      </w:r>
      <w:r>
        <w:rPr>
          <w:rFonts w:ascii="Calibri" w:hAnsi="Calibri" w:cs="Arial"/>
          <w:sz w:val="28"/>
          <w:szCs w:val="28"/>
        </w:rPr>
        <w:t>, and organizational structure.</w:t>
      </w:r>
      <w:r w:rsidR="00FA1C80">
        <w:rPr>
          <w:rFonts w:ascii="Calibri" w:hAnsi="Calibri" w:cs="Arial"/>
          <w:sz w:val="28"/>
          <w:szCs w:val="28"/>
        </w:rPr>
        <w:t xml:space="preserve"> </w:t>
      </w:r>
    </w:p>
    <w:p w:rsidR="00FA1C80" w:rsidRDefault="00FA1C80" w:rsidP="00EB111F">
      <w:pPr>
        <w:jc w:val="both"/>
        <w:rPr>
          <w:rFonts w:ascii="Calibri" w:hAnsi="Calibri" w:cs="Arial"/>
          <w:sz w:val="28"/>
          <w:szCs w:val="28"/>
        </w:rPr>
      </w:pPr>
      <w:r>
        <w:rPr>
          <w:rFonts w:ascii="Calibri" w:hAnsi="Calibri" w:cs="Arial"/>
          <w:sz w:val="28"/>
          <w:szCs w:val="28"/>
        </w:rPr>
        <w:t xml:space="preserve">Please review and be familiar with the Bylaws. Important questions regarding voting, meetings, and membership are answered in accordance with the Bylaws.   </w:t>
      </w:r>
    </w:p>
    <w:p w:rsidR="00FA1C80" w:rsidRPr="00CC3D76" w:rsidRDefault="00FA1C80" w:rsidP="00EB111F">
      <w:pPr>
        <w:jc w:val="both"/>
        <w:rPr>
          <w:color w:val="E36C0A" w:themeColor="accent6" w:themeShade="BF"/>
        </w:rPr>
      </w:pPr>
    </w:p>
    <w:p w:rsidR="00CC066D" w:rsidRPr="005F6B69" w:rsidRDefault="00CC066D" w:rsidP="00CC066D">
      <w:pPr>
        <w:pStyle w:val="Title"/>
        <w:jc w:val="both"/>
        <w:outlineLvl w:val="0"/>
      </w:pPr>
      <w:bookmarkStart w:id="9" w:name="_Toc41654876"/>
      <w:r w:rsidRPr="005F6B69">
        <w:t>Membership</w:t>
      </w:r>
      <w:bookmarkEnd w:id="9"/>
    </w:p>
    <w:p w:rsidR="00CC066D" w:rsidRDefault="00CC066D" w:rsidP="00CC066D">
      <w:pPr>
        <w:jc w:val="both"/>
        <w:rPr>
          <w:b/>
          <w:sz w:val="28"/>
          <w:szCs w:val="28"/>
        </w:rPr>
      </w:pPr>
      <w:r w:rsidRPr="0024333F">
        <w:rPr>
          <w:sz w:val="28"/>
          <w:szCs w:val="28"/>
        </w:rPr>
        <w:t xml:space="preserve">Section 105 of the Rehabilitation Act of 1973 (as amended) requires consumers, advocates and other representatives of individuals with disabilities to participate in the administration and oversight of a state’s VR program. The SRC fulfills this mandate in all states and territories. </w:t>
      </w:r>
      <w:r w:rsidR="00D316BC">
        <w:rPr>
          <w:sz w:val="28"/>
          <w:szCs w:val="28"/>
        </w:rPr>
        <w:t>Forming a Council</w:t>
      </w:r>
      <w:r w:rsidRPr="0024333F">
        <w:rPr>
          <w:sz w:val="28"/>
          <w:szCs w:val="28"/>
        </w:rPr>
        <w:t xml:space="preserve"> is required for Vocational Rehabilitation programs to be eligible for and maintain federal VR fund</w:t>
      </w:r>
      <w:r w:rsidR="000D51C8">
        <w:rPr>
          <w:sz w:val="28"/>
          <w:szCs w:val="28"/>
        </w:rPr>
        <w:t>ing</w:t>
      </w:r>
      <w:r w:rsidRPr="0024333F">
        <w:rPr>
          <w:sz w:val="28"/>
          <w:szCs w:val="28"/>
        </w:rPr>
        <w:t>. The SRC must consist of at least fifteen (15) members</w:t>
      </w:r>
      <w:r>
        <w:rPr>
          <w:sz w:val="28"/>
          <w:szCs w:val="28"/>
        </w:rPr>
        <w:t xml:space="preserve"> appointed by the Governor</w:t>
      </w:r>
      <w:r w:rsidRPr="0024333F">
        <w:rPr>
          <w:sz w:val="28"/>
          <w:szCs w:val="28"/>
        </w:rPr>
        <w:t xml:space="preserve">. </w:t>
      </w:r>
      <w:r w:rsidRPr="0024333F">
        <w:rPr>
          <w:b/>
          <w:sz w:val="28"/>
          <w:szCs w:val="28"/>
        </w:rPr>
        <w:t xml:space="preserve"> </w:t>
      </w:r>
    </w:p>
    <w:p w:rsidR="00CC066D" w:rsidRDefault="00CC066D" w:rsidP="00CC066D">
      <w:pPr>
        <w:jc w:val="both"/>
        <w:rPr>
          <w:sz w:val="28"/>
          <w:szCs w:val="28"/>
        </w:rPr>
      </w:pPr>
      <w:r w:rsidRPr="0024333F">
        <w:rPr>
          <w:sz w:val="28"/>
          <w:szCs w:val="28"/>
        </w:rPr>
        <w:t>In Massachusetts, the SRC is composed of twenty-one (21) voting members, the majority of whom must be people with disabilities, appointed by the Governor to serve staggered terms. Voting members can serve up to two consecutive three year terms. The Council may have up to fifteen (15) non-voting (ex</w:t>
      </w:r>
      <w:r w:rsidR="000D51C8">
        <w:rPr>
          <w:sz w:val="28"/>
          <w:szCs w:val="28"/>
        </w:rPr>
        <w:t>-</w:t>
      </w:r>
      <w:r w:rsidRPr="0024333F">
        <w:rPr>
          <w:sz w:val="28"/>
          <w:szCs w:val="28"/>
        </w:rPr>
        <w:t>officio) members.  The SRC makes every effort to ensure demographic, geographic, minority and cross-disability representation within the Council's membership.</w:t>
      </w:r>
    </w:p>
    <w:p w:rsidR="00C9208D" w:rsidRDefault="00C9208D" w:rsidP="00CC066D">
      <w:pPr>
        <w:jc w:val="both"/>
        <w:rPr>
          <w:b/>
          <w:bCs/>
          <w:sz w:val="28"/>
          <w:szCs w:val="28"/>
        </w:rPr>
      </w:pPr>
    </w:p>
    <w:p w:rsidR="00D316BC" w:rsidRDefault="00D316BC" w:rsidP="00CC066D">
      <w:pPr>
        <w:jc w:val="both"/>
        <w:rPr>
          <w:b/>
          <w:bCs/>
          <w:sz w:val="28"/>
          <w:szCs w:val="28"/>
        </w:rPr>
      </w:pPr>
      <w:r w:rsidRPr="00D7056E">
        <w:rPr>
          <w:b/>
          <w:bCs/>
          <w:sz w:val="28"/>
          <w:szCs w:val="28"/>
        </w:rPr>
        <w:t xml:space="preserve">Click on </w:t>
      </w:r>
      <w:hyperlink r:id="rId23" w:history="1">
        <w:r w:rsidRPr="00D7056E">
          <w:rPr>
            <w:rStyle w:val="Hyperlink"/>
            <w:b/>
            <w:bCs/>
            <w:sz w:val="28"/>
            <w:szCs w:val="28"/>
          </w:rPr>
          <w:t>current members</w:t>
        </w:r>
        <w:r w:rsidR="00050075" w:rsidRPr="00D7056E">
          <w:rPr>
            <w:rStyle w:val="Hyperlink"/>
            <w:b/>
            <w:bCs/>
            <w:sz w:val="28"/>
            <w:szCs w:val="28"/>
          </w:rPr>
          <w:t>hip</w:t>
        </w:r>
      </w:hyperlink>
      <w:r w:rsidRPr="00D7056E">
        <w:rPr>
          <w:b/>
          <w:bCs/>
          <w:sz w:val="28"/>
          <w:szCs w:val="28"/>
        </w:rPr>
        <w:t xml:space="preserve"> to view the</w:t>
      </w:r>
      <w:r w:rsidR="00050075" w:rsidRPr="00D7056E">
        <w:rPr>
          <w:b/>
          <w:bCs/>
          <w:sz w:val="28"/>
          <w:szCs w:val="28"/>
        </w:rPr>
        <w:t xml:space="preserve"> active</w:t>
      </w:r>
      <w:r w:rsidRPr="00D7056E">
        <w:rPr>
          <w:b/>
          <w:bCs/>
          <w:sz w:val="28"/>
          <w:szCs w:val="28"/>
        </w:rPr>
        <w:t xml:space="preserve"> members </w:t>
      </w:r>
      <w:r w:rsidR="00050075" w:rsidRPr="00D7056E">
        <w:rPr>
          <w:b/>
          <w:bCs/>
          <w:sz w:val="28"/>
          <w:szCs w:val="28"/>
        </w:rPr>
        <w:t>of</w:t>
      </w:r>
      <w:r w:rsidR="00150555">
        <w:rPr>
          <w:b/>
          <w:bCs/>
          <w:sz w:val="28"/>
          <w:szCs w:val="28"/>
        </w:rPr>
        <w:t xml:space="preserve"> the Council</w:t>
      </w:r>
      <w:r w:rsidR="000D51C8">
        <w:rPr>
          <w:b/>
          <w:bCs/>
          <w:sz w:val="28"/>
          <w:szCs w:val="28"/>
        </w:rPr>
        <w:t>.</w:t>
      </w:r>
    </w:p>
    <w:p w:rsidR="00150555" w:rsidRDefault="00150555" w:rsidP="00CC066D">
      <w:pPr>
        <w:jc w:val="both"/>
        <w:rPr>
          <w:b/>
          <w:bCs/>
          <w:sz w:val="28"/>
          <w:szCs w:val="28"/>
        </w:rPr>
      </w:pPr>
    </w:p>
    <w:p w:rsidR="00CC066D" w:rsidRDefault="00CC066D" w:rsidP="00CC066D">
      <w:pPr>
        <w:pStyle w:val="Heading2"/>
        <w:jc w:val="both"/>
      </w:pPr>
      <w:bookmarkStart w:id="10" w:name="_Toc41654878"/>
      <w:r>
        <w:lastRenderedPageBreak/>
        <w:t xml:space="preserve">Section </w:t>
      </w:r>
      <w:r w:rsidRPr="0024333F">
        <w:t>361.17 </w:t>
      </w:r>
      <w:r>
        <w:t>CFR Requirements</w:t>
      </w:r>
      <w:bookmarkEnd w:id="10"/>
    </w:p>
    <w:p w:rsidR="00CC066D" w:rsidRPr="0024333F" w:rsidRDefault="000D51C8" w:rsidP="00CC066D">
      <w:pPr>
        <w:jc w:val="both"/>
        <w:rPr>
          <w:sz w:val="28"/>
          <w:szCs w:val="28"/>
        </w:rPr>
      </w:pPr>
      <w:r>
        <w:rPr>
          <w:sz w:val="28"/>
          <w:szCs w:val="28"/>
        </w:rPr>
        <w:t>The members of the Council are selected in a way that ensures the mandates of</w:t>
      </w:r>
      <w:r w:rsidR="00CC066D" w:rsidRPr="0024333F">
        <w:rPr>
          <w:sz w:val="28"/>
          <w:szCs w:val="28"/>
        </w:rPr>
        <w:t xml:space="preserve"> </w:t>
      </w:r>
      <w:hyperlink r:id="rId24" w:anchor="se34.2.361_117" w:history="1">
        <w:r w:rsidR="00CC066D" w:rsidRPr="0024333F">
          <w:rPr>
            <w:rStyle w:val="Hyperlink"/>
            <w:sz w:val="28"/>
            <w:szCs w:val="28"/>
          </w:rPr>
          <w:t>§361.17 </w:t>
        </w:r>
      </w:hyperlink>
      <w:r w:rsidR="00CC066D" w:rsidRPr="0024333F">
        <w:rPr>
          <w:sz w:val="28"/>
          <w:szCs w:val="28"/>
        </w:rPr>
        <w:t xml:space="preserve">of the Code of Federal Regulations (CFR) </w:t>
      </w:r>
      <w:r>
        <w:rPr>
          <w:sz w:val="28"/>
          <w:szCs w:val="28"/>
        </w:rPr>
        <w:t xml:space="preserve">at met. The federal regulations </w:t>
      </w:r>
      <w:r w:rsidR="00CC066D" w:rsidRPr="0024333F">
        <w:rPr>
          <w:sz w:val="28"/>
          <w:szCs w:val="28"/>
        </w:rPr>
        <w:t xml:space="preserve">require that the Council have representatives from specific individuals, groups, and organizations; the regulation reads as follows: </w:t>
      </w:r>
    </w:p>
    <w:p w:rsidR="00CC066D" w:rsidRPr="004C6088" w:rsidRDefault="00CC066D" w:rsidP="00050075">
      <w:pPr>
        <w:spacing w:after="60"/>
        <w:jc w:val="both"/>
        <w:rPr>
          <w:i/>
          <w:sz w:val="28"/>
          <w:szCs w:val="28"/>
        </w:rPr>
      </w:pPr>
      <w:r w:rsidRPr="004C6088">
        <w:rPr>
          <w:i/>
          <w:sz w:val="28"/>
          <w:szCs w:val="28"/>
        </w:rPr>
        <w:t xml:space="preserve"> (b) </w:t>
      </w:r>
      <w:r w:rsidRPr="004C6088">
        <w:rPr>
          <w:i/>
          <w:iCs/>
          <w:sz w:val="28"/>
          <w:szCs w:val="28"/>
        </w:rPr>
        <w:t>Composition</w:t>
      </w:r>
      <w:r w:rsidRPr="004C6088">
        <w:rPr>
          <w:i/>
          <w:sz w:val="28"/>
          <w:szCs w:val="28"/>
        </w:rPr>
        <w:t>—</w:t>
      </w:r>
    </w:p>
    <w:p w:rsidR="00CC066D" w:rsidRPr="004C6088" w:rsidRDefault="00CC066D" w:rsidP="00050075">
      <w:pPr>
        <w:spacing w:after="60"/>
        <w:ind w:left="720"/>
        <w:jc w:val="both"/>
        <w:rPr>
          <w:i/>
          <w:sz w:val="28"/>
          <w:szCs w:val="28"/>
        </w:rPr>
      </w:pPr>
      <w:r w:rsidRPr="004C6088">
        <w:rPr>
          <w:i/>
          <w:sz w:val="28"/>
          <w:szCs w:val="28"/>
        </w:rPr>
        <w:t xml:space="preserve">(1) </w:t>
      </w:r>
      <w:r w:rsidRPr="004C6088">
        <w:rPr>
          <w:i/>
          <w:iCs/>
          <w:sz w:val="28"/>
          <w:szCs w:val="28"/>
        </w:rPr>
        <w:t>General.</w:t>
      </w:r>
      <w:r w:rsidRPr="004C6088">
        <w:rPr>
          <w:i/>
          <w:sz w:val="28"/>
          <w:szCs w:val="28"/>
        </w:rPr>
        <w:t xml:space="preserve"> Except as provided in paragraph (b)(3) of this section, the Council must be composed of at least 15 members, including—</w:t>
      </w:r>
    </w:p>
    <w:p w:rsidR="00CC066D" w:rsidRPr="004C6088" w:rsidRDefault="00CC066D" w:rsidP="00050075">
      <w:pPr>
        <w:spacing w:after="60"/>
        <w:ind w:left="1440"/>
        <w:jc w:val="both"/>
        <w:rPr>
          <w:i/>
          <w:sz w:val="28"/>
          <w:szCs w:val="28"/>
        </w:rPr>
      </w:pPr>
      <w:r w:rsidRPr="004C6088">
        <w:rPr>
          <w:i/>
          <w:sz w:val="28"/>
          <w:szCs w:val="28"/>
        </w:rPr>
        <w:t>(i) At least one representative of the Statewide Independent Living Council, who must be the chairperson or other designee of the Statewide Independent Living Council;</w:t>
      </w:r>
    </w:p>
    <w:p w:rsidR="00CC066D" w:rsidRPr="004C6088" w:rsidRDefault="00CC066D" w:rsidP="00050075">
      <w:pPr>
        <w:spacing w:after="60"/>
        <w:ind w:left="1440"/>
        <w:jc w:val="both"/>
        <w:rPr>
          <w:i/>
          <w:sz w:val="28"/>
          <w:szCs w:val="28"/>
        </w:rPr>
      </w:pPr>
      <w:r w:rsidRPr="004C6088">
        <w:rPr>
          <w:i/>
          <w:sz w:val="28"/>
          <w:szCs w:val="28"/>
        </w:rPr>
        <w:t>(ii) At least one representative of a parent training and information center established pursuant to section 682(a) of the Individuals with Disabilities Education Act;</w:t>
      </w:r>
    </w:p>
    <w:p w:rsidR="00CC066D" w:rsidRPr="004C6088" w:rsidRDefault="00CC066D" w:rsidP="00050075">
      <w:pPr>
        <w:spacing w:after="60"/>
        <w:ind w:left="1440"/>
        <w:jc w:val="both"/>
        <w:rPr>
          <w:i/>
          <w:sz w:val="28"/>
          <w:szCs w:val="28"/>
        </w:rPr>
      </w:pPr>
      <w:r w:rsidRPr="004C6088">
        <w:rPr>
          <w:i/>
          <w:sz w:val="28"/>
          <w:szCs w:val="28"/>
        </w:rPr>
        <w:t>(iii) At least one representative of the Client Assistance Program established under part 370 of this chapter, who must be the director of or</w:t>
      </w:r>
      <w:r w:rsidR="00DF1ED0">
        <w:rPr>
          <w:i/>
          <w:sz w:val="28"/>
          <w:szCs w:val="28"/>
        </w:rPr>
        <w:t xml:space="preserve"> an</w:t>
      </w:r>
      <w:r w:rsidRPr="004C6088">
        <w:rPr>
          <w:i/>
          <w:sz w:val="28"/>
          <w:szCs w:val="28"/>
        </w:rPr>
        <w:t>other individual recommended by the Client Assistance Program;</w:t>
      </w:r>
    </w:p>
    <w:p w:rsidR="00CC066D" w:rsidRPr="004C6088" w:rsidRDefault="00CC066D" w:rsidP="00050075">
      <w:pPr>
        <w:spacing w:after="60"/>
        <w:ind w:left="1440"/>
        <w:jc w:val="both"/>
        <w:rPr>
          <w:i/>
          <w:sz w:val="28"/>
          <w:szCs w:val="28"/>
        </w:rPr>
      </w:pPr>
      <w:r w:rsidRPr="004C6088">
        <w:rPr>
          <w:i/>
          <w:sz w:val="28"/>
          <w:szCs w:val="28"/>
        </w:rPr>
        <w:t>(iv) At least one qualified vocational rehabilitation counselor with knowledge of and experience with vocational rehabilitation programs who serves as an ex officio, nonvoting member of the Council if employed by the designated State agency;</w:t>
      </w:r>
    </w:p>
    <w:p w:rsidR="00CC066D" w:rsidRPr="004C6088" w:rsidRDefault="00CC066D" w:rsidP="00050075">
      <w:pPr>
        <w:spacing w:after="60"/>
        <w:ind w:left="1440"/>
        <w:jc w:val="both"/>
        <w:rPr>
          <w:i/>
          <w:sz w:val="28"/>
          <w:szCs w:val="28"/>
        </w:rPr>
      </w:pPr>
      <w:r w:rsidRPr="004C6088">
        <w:rPr>
          <w:i/>
          <w:sz w:val="28"/>
          <w:szCs w:val="28"/>
        </w:rPr>
        <w:t>(v) At least one representative of community rehabilitation program service providers;</w:t>
      </w:r>
    </w:p>
    <w:p w:rsidR="00CC066D" w:rsidRPr="004C6088" w:rsidRDefault="00CC066D" w:rsidP="00050075">
      <w:pPr>
        <w:spacing w:after="60"/>
        <w:ind w:left="1440"/>
        <w:jc w:val="both"/>
        <w:rPr>
          <w:i/>
          <w:sz w:val="28"/>
          <w:szCs w:val="28"/>
        </w:rPr>
      </w:pPr>
      <w:r w:rsidRPr="004C6088">
        <w:rPr>
          <w:i/>
          <w:sz w:val="28"/>
          <w:szCs w:val="28"/>
        </w:rPr>
        <w:t>(vi) Four representatives of business, industry, and labor;</w:t>
      </w:r>
    </w:p>
    <w:p w:rsidR="00CC066D" w:rsidRPr="004C6088" w:rsidRDefault="00CC066D" w:rsidP="00050075">
      <w:pPr>
        <w:spacing w:after="60"/>
        <w:ind w:left="1440"/>
        <w:jc w:val="both"/>
        <w:rPr>
          <w:i/>
          <w:sz w:val="28"/>
          <w:szCs w:val="28"/>
        </w:rPr>
      </w:pPr>
      <w:r w:rsidRPr="004C6088">
        <w:rPr>
          <w:i/>
          <w:sz w:val="28"/>
          <w:szCs w:val="28"/>
        </w:rPr>
        <w:t>(vii) Representatives of disability groups that include a cross section of—</w:t>
      </w:r>
    </w:p>
    <w:p w:rsidR="00CC066D" w:rsidRPr="004C6088" w:rsidRDefault="00CC066D" w:rsidP="00050075">
      <w:pPr>
        <w:spacing w:after="60"/>
        <w:ind w:left="2160"/>
        <w:jc w:val="both"/>
        <w:rPr>
          <w:i/>
          <w:sz w:val="28"/>
          <w:szCs w:val="28"/>
        </w:rPr>
      </w:pPr>
      <w:r w:rsidRPr="004C6088">
        <w:rPr>
          <w:i/>
          <w:sz w:val="28"/>
          <w:szCs w:val="28"/>
        </w:rPr>
        <w:t>(A) Individuals with physical, cognitive, sensory, and mental disabilities; and</w:t>
      </w:r>
    </w:p>
    <w:p w:rsidR="00CC066D" w:rsidRPr="004C6088" w:rsidRDefault="00CC066D" w:rsidP="00050075">
      <w:pPr>
        <w:spacing w:after="60"/>
        <w:ind w:left="2160"/>
        <w:jc w:val="both"/>
        <w:rPr>
          <w:i/>
          <w:sz w:val="28"/>
          <w:szCs w:val="28"/>
        </w:rPr>
      </w:pPr>
      <w:r w:rsidRPr="004C6088">
        <w:rPr>
          <w:i/>
          <w:sz w:val="28"/>
          <w:szCs w:val="28"/>
        </w:rPr>
        <w:lastRenderedPageBreak/>
        <w:t>(B) Representatives of individuals with disabilities who have difficulty representing themselves or are unable due to their disabilities to represent themselves;</w:t>
      </w:r>
    </w:p>
    <w:p w:rsidR="00CC066D" w:rsidRPr="004C6088" w:rsidRDefault="00CC066D" w:rsidP="00050075">
      <w:pPr>
        <w:spacing w:after="60"/>
        <w:ind w:left="1440"/>
        <w:jc w:val="both"/>
        <w:rPr>
          <w:i/>
          <w:sz w:val="28"/>
          <w:szCs w:val="28"/>
        </w:rPr>
      </w:pPr>
      <w:r w:rsidRPr="004C6088">
        <w:rPr>
          <w:i/>
          <w:sz w:val="28"/>
          <w:szCs w:val="28"/>
        </w:rPr>
        <w:t>(viii) Current or former applicants for, or recipients of, vocational rehabilitation services;</w:t>
      </w:r>
    </w:p>
    <w:p w:rsidR="00CC066D" w:rsidRPr="004C6088" w:rsidRDefault="00CC066D" w:rsidP="00050075">
      <w:pPr>
        <w:spacing w:after="60"/>
        <w:ind w:left="1440"/>
        <w:jc w:val="both"/>
        <w:rPr>
          <w:i/>
          <w:sz w:val="28"/>
          <w:szCs w:val="28"/>
        </w:rPr>
      </w:pPr>
      <w:r w:rsidRPr="004C6088">
        <w:rPr>
          <w:i/>
          <w:sz w:val="28"/>
          <w:szCs w:val="28"/>
        </w:rPr>
        <w:t>(ix) In a State in which one or more projects are funded under section 121 of the Act (American Indian Vocational Rehabilitation Services), at least one representative of the directors of the projects in such State;</w:t>
      </w:r>
    </w:p>
    <w:p w:rsidR="00CC066D" w:rsidRPr="004C6088" w:rsidRDefault="00CC066D" w:rsidP="00050075">
      <w:pPr>
        <w:spacing w:after="60"/>
        <w:ind w:left="1440"/>
        <w:jc w:val="both"/>
        <w:rPr>
          <w:i/>
          <w:sz w:val="28"/>
          <w:szCs w:val="28"/>
        </w:rPr>
      </w:pPr>
      <w:r w:rsidRPr="004C6088">
        <w:rPr>
          <w:i/>
          <w:sz w:val="28"/>
          <w:szCs w:val="28"/>
        </w:rPr>
        <w:t>(x) At least one representative of the State educational agency responsible for the public education of students with disabilities who are eligible to receive services under this part and part B of the Individuals with Disabilities Education Act;</w:t>
      </w:r>
    </w:p>
    <w:p w:rsidR="00CC066D" w:rsidRPr="004C6088" w:rsidRDefault="00CC066D" w:rsidP="00050075">
      <w:pPr>
        <w:spacing w:after="60"/>
        <w:ind w:left="1440"/>
        <w:jc w:val="both"/>
        <w:rPr>
          <w:i/>
          <w:sz w:val="28"/>
          <w:szCs w:val="28"/>
        </w:rPr>
      </w:pPr>
      <w:r w:rsidRPr="004C6088">
        <w:rPr>
          <w:i/>
          <w:sz w:val="28"/>
          <w:szCs w:val="28"/>
        </w:rPr>
        <w:t>(xi) At least one representative of the State workforce development board; and</w:t>
      </w:r>
    </w:p>
    <w:p w:rsidR="00CC066D" w:rsidRPr="004C6088" w:rsidRDefault="00CC066D" w:rsidP="00050075">
      <w:pPr>
        <w:spacing w:after="60"/>
        <w:ind w:left="1440"/>
        <w:jc w:val="both"/>
        <w:rPr>
          <w:i/>
          <w:sz w:val="28"/>
          <w:szCs w:val="28"/>
        </w:rPr>
      </w:pPr>
      <w:r w:rsidRPr="004C6088">
        <w:rPr>
          <w:i/>
          <w:sz w:val="28"/>
          <w:szCs w:val="28"/>
        </w:rPr>
        <w:t>(xii) The director of the designated State unit as an ex officio, nonvoting member of the Council.</w:t>
      </w:r>
    </w:p>
    <w:p w:rsidR="00CC066D" w:rsidRDefault="00CC066D" w:rsidP="00050075">
      <w:pPr>
        <w:spacing w:after="60"/>
        <w:ind w:left="720"/>
        <w:jc w:val="both"/>
        <w:rPr>
          <w:i/>
          <w:sz w:val="28"/>
          <w:szCs w:val="28"/>
        </w:rPr>
      </w:pPr>
      <w:r w:rsidRPr="004C6088">
        <w:rPr>
          <w:i/>
          <w:sz w:val="28"/>
          <w:szCs w:val="28"/>
        </w:rPr>
        <w:t xml:space="preserve">(2) </w:t>
      </w:r>
      <w:r w:rsidRPr="004C6088">
        <w:rPr>
          <w:i/>
          <w:iCs/>
          <w:sz w:val="28"/>
          <w:szCs w:val="28"/>
        </w:rPr>
        <w:t>Employees of the designated State agency.</w:t>
      </w:r>
      <w:r w:rsidRPr="004C6088">
        <w:rPr>
          <w:i/>
          <w:sz w:val="28"/>
          <w:szCs w:val="28"/>
        </w:rPr>
        <w:t xml:space="preserve"> Employees of the designated State agency may serve only as nonvoting members of the Council. This provision does not apply to the representative appointed pursuant to paragraph (b)(1)(iii) of this section.</w:t>
      </w:r>
    </w:p>
    <w:p w:rsidR="000D51C8" w:rsidRDefault="000D51C8" w:rsidP="000D51C8">
      <w:pPr>
        <w:jc w:val="both"/>
        <w:rPr>
          <w:b/>
          <w:bCs/>
          <w:sz w:val="28"/>
          <w:szCs w:val="28"/>
        </w:rPr>
      </w:pPr>
    </w:p>
    <w:p w:rsidR="000D51C8" w:rsidRDefault="001570AF" w:rsidP="000D51C8">
      <w:pPr>
        <w:jc w:val="both"/>
        <w:rPr>
          <w:bCs/>
          <w:sz w:val="28"/>
          <w:szCs w:val="28"/>
        </w:rPr>
      </w:pPr>
      <w:r>
        <w:rPr>
          <w:bCs/>
          <w:sz w:val="28"/>
          <w:szCs w:val="28"/>
        </w:rPr>
        <w:t>When viewing the</w:t>
      </w:r>
      <w:r w:rsidR="000D51C8" w:rsidRPr="00D7056E">
        <w:rPr>
          <w:b/>
          <w:bCs/>
          <w:sz w:val="28"/>
          <w:szCs w:val="28"/>
        </w:rPr>
        <w:t xml:space="preserve"> </w:t>
      </w:r>
      <w:hyperlink r:id="rId25" w:history="1">
        <w:r w:rsidR="000D51C8" w:rsidRPr="00D7056E">
          <w:rPr>
            <w:rStyle w:val="Hyperlink"/>
            <w:b/>
            <w:bCs/>
            <w:sz w:val="28"/>
            <w:szCs w:val="28"/>
          </w:rPr>
          <w:t>current membership</w:t>
        </w:r>
      </w:hyperlink>
      <w:r w:rsidR="000D51C8" w:rsidRPr="00D7056E">
        <w:rPr>
          <w:b/>
          <w:bCs/>
          <w:sz w:val="28"/>
          <w:szCs w:val="28"/>
        </w:rPr>
        <w:t xml:space="preserve"> </w:t>
      </w:r>
      <w:r>
        <w:rPr>
          <w:bCs/>
          <w:sz w:val="28"/>
          <w:szCs w:val="28"/>
        </w:rPr>
        <w:t xml:space="preserve">roster, </w:t>
      </w:r>
      <w:r w:rsidR="00153404">
        <w:rPr>
          <w:bCs/>
          <w:sz w:val="28"/>
          <w:szCs w:val="28"/>
        </w:rPr>
        <w:t>members</w:t>
      </w:r>
      <w:r>
        <w:rPr>
          <w:bCs/>
          <w:sz w:val="28"/>
          <w:szCs w:val="28"/>
        </w:rPr>
        <w:t xml:space="preserve"> are able to readil</w:t>
      </w:r>
      <w:r w:rsidR="005B0FC9">
        <w:rPr>
          <w:bCs/>
          <w:sz w:val="28"/>
          <w:szCs w:val="28"/>
        </w:rPr>
        <w:t xml:space="preserve">y </w:t>
      </w:r>
      <w:r>
        <w:rPr>
          <w:bCs/>
          <w:sz w:val="28"/>
          <w:szCs w:val="28"/>
        </w:rPr>
        <w:t>note</w:t>
      </w:r>
      <w:r w:rsidR="005B0FC9">
        <w:rPr>
          <w:bCs/>
          <w:sz w:val="28"/>
          <w:szCs w:val="28"/>
        </w:rPr>
        <w:t xml:space="preserve"> the statutor</w:t>
      </w:r>
      <w:r w:rsidR="00153404">
        <w:rPr>
          <w:bCs/>
          <w:sz w:val="28"/>
          <w:szCs w:val="28"/>
        </w:rPr>
        <w:t>y appointments and vacancies on the Council.</w:t>
      </w:r>
    </w:p>
    <w:p w:rsidR="00153404" w:rsidRDefault="00153404" w:rsidP="000D51C8">
      <w:pPr>
        <w:jc w:val="both"/>
        <w:rPr>
          <w:b/>
          <w:bCs/>
          <w:sz w:val="28"/>
          <w:szCs w:val="28"/>
        </w:rPr>
      </w:pPr>
    </w:p>
    <w:p w:rsidR="000D51C8" w:rsidRPr="000D51C8" w:rsidRDefault="000D51C8" w:rsidP="000D51C8">
      <w:pPr>
        <w:spacing w:after="60"/>
        <w:jc w:val="both"/>
        <w:rPr>
          <w:sz w:val="28"/>
          <w:szCs w:val="28"/>
        </w:rPr>
      </w:pPr>
    </w:p>
    <w:p w:rsidR="00170A8A" w:rsidRPr="00170A8A" w:rsidRDefault="00170A8A" w:rsidP="00170A8A">
      <w:pPr>
        <w:pStyle w:val="Title"/>
        <w:outlineLvl w:val="0"/>
      </w:pPr>
      <w:bookmarkStart w:id="11" w:name="_Toc41654877"/>
      <w:r w:rsidRPr="00170A8A">
        <w:t>Time Commitment</w:t>
      </w:r>
      <w:bookmarkEnd w:id="11"/>
    </w:p>
    <w:p w:rsidR="00170A8A" w:rsidRDefault="00170A8A" w:rsidP="00170A8A">
      <w:pPr>
        <w:jc w:val="both"/>
        <w:rPr>
          <w:sz w:val="28"/>
          <w:szCs w:val="28"/>
        </w:rPr>
      </w:pPr>
      <w:r w:rsidRPr="00C17C00">
        <w:rPr>
          <w:sz w:val="28"/>
          <w:szCs w:val="28"/>
        </w:rPr>
        <w:t>The time commitment of a member includes</w:t>
      </w:r>
      <w:r>
        <w:rPr>
          <w:sz w:val="28"/>
          <w:szCs w:val="28"/>
        </w:rPr>
        <w:t>, at a minimum:</w:t>
      </w:r>
    </w:p>
    <w:p w:rsidR="00170A8A" w:rsidRDefault="00170A8A" w:rsidP="00170A8A">
      <w:pPr>
        <w:pStyle w:val="ListParagraph"/>
        <w:numPr>
          <w:ilvl w:val="0"/>
          <w:numId w:val="14"/>
        </w:numPr>
        <w:jc w:val="both"/>
        <w:rPr>
          <w:sz w:val="28"/>
          <w:szCs w:val="28"/>
        </w:rPr>
      </w:pPr>
      <w:r>
        <w:rPr>
          <w:sz w:val="28"/>
          <w:szCs w:val="28"/>
        </w:rPr>
        <w:lastRenderedPageBreak/>
        <w:t>A</w:t>
      </w:r>
      <w:r w:rsidRPr="00D7056E">
        <w:rPr>
          <w:sz w:val="28"/>
          <w:szCs w:val="28"/>
        </w:rPr>
        <w:t xml:space="preserve">ttendance at the four SRC </w:t>
      </w:r>
      <w:r w:rsidR="00DA2D47">
        <w:rPr>
          <w:sz w:val="28"/>
          <w:szCs w:val="28"/>
        </w:rPr>
        <w:t>Q</w:t>
      </w:r>
      <w:r w:rsidRPr="00D7056E">
        <w:rPr>
          <w:sz w:val="28"/>
          <w:szCs w:val="28"/>
        </w:rPr>
        <w:t xml:space="preserve">uarterly meeting for two hours each which are held </w:t>
      </w:r>
      <w:r w:rsidR="00DE66B2">
        <w:rPr>
          <w:sz w:val="28"/>
          <w:szCs w:val="28"/>
        </w:rPr>
        <w:t xml:space="preserve">virtually or </w:t>
      </w:r>
      <w:r w:rsidRPr="00D7056E">
        <w:rPr>
          <w:sz w:val="28"/>
          <w:szCs w:val="28"/>
        </w:rPr>
        <w:t>at locations across the state</w:t>
      </w:r>
      <w:r>
        <w:rPr>
          <w:sz w:val="28"/>
          <w:szCs w:val="28"/>
        </w:rPr>
        <w:t>, and</w:t>
      </w:r>
      <w:r w:rsidRPr="00D7056E">
        <w:rPr>
          <w:sz w:val="28"/>
          <w:szCs w:val="28"/>
        </w:rPr>
        <w:t xml:space="preserve"> </w:t>
      </w:r>
    </w:p>
    <w:p w:rsidR="00170A8A" w:rsidRDefault="00170A8A" w:rsidP="00170A8A">
      <w:pPr>
        <w:pStyle w:val="ListParagraph"/>
        <w:numPr>
          <w:ilvl w:val="0"/>
          <w:numId w:val="14"/>
        </w:numPr>
        <w:jc w:val="both"/>
        <w:rPr>
          <w:sz w:val="28"/>
          <w:szCs w:val="28"/>
        </w:rPr>
      </w:pPr>
      <w:r w:rsidRPr="00D7056E">
        <w:rPr>
          <w:sz w:val="28"/>
          <w:szCs w:val="28"/>
        </w:rPr>
        <w:t xml:space="preserve">Membership on one or more of the </w:t>
      </w:r>
      <w:r>
        <w:rPr>
          <w:sz w:val="28"/>
          <w:szCs w:val="28"/>
        </w:rPr>
        <w:t>S</w:t>
      </w:r>
      <w:r w:rsidRPr="00D7056E">
        <w:rPr>
          <w:sz w:val="28"/>
          <w:szCs w:val="28"/>
        </w:rPr>
        <w:t xml:space="preserve">tanding </w:t>
      </w:r>
      <w:r>
        <w:rPr>
          <w:sz w:val="28"/>
          <w:szCs w:val="28"/>
        </w:rPr>
        <w:t>C</w:t>
      </w:r>
      <w:r w:rsidRPr="00D7056E">
        <w:rPr>
          <w:sz w:val="28"/>
          <w:szCs w:val="28"/>
        </w:rPr>
        <w:t>ommittees</w:t>
      </w:r>
      <w:r>
        <w:rPr>
          <w:sz w:val="28"/>
          <w:szCs w:val="28"/>
        </w:rPr>
        <w:t xml:space="preserve">. </w:t>
      </w:r>
      <w:r w:rsidRPr="00705383">
        <w:rPr>
          <w:sz w:val="28"/>
          <w:szCs w:val="28"/>
        </w:rPr>
        <w:t xml:space="preserve">Members should assess both their skills and interest when choosing the </w:t>
      </w:r>
      <w:r w:rsidR="00DE66B2">
        <w:rPr>
          <w:sz w:val="28"/>
          <w:szCs w:val="28"/>
        </w:rPr>
        <w:t>C</w:t>
      </w:r>
      <w:r w:rsidRPr="00705383">
        <w:rPr>
          <w:sz w:val="28"/>
          <w:szCs w:val="28"/>
        </w:rPr>
        <w:t xml:space="preserve">ommittee on which to serve. </w:t>
      </w:r>
      <w:r w:rsidRPr="00D7056E">
        <w:rPr>
          <w:sz w:val="28"/>
          <w:szCs w:val="28"/>
        </w:rPr>
        <w:t xml:space="preserve"> </w:t>
      </w:r>
    </w:p>
    <w:p w:rsidR="00170A8A" w:rsidRDefault="00170A8A" w:rsidP="00170A8A">
      <w:pPr>
        <w:jc w:val="both"/>
        <w:rPr>
          <w:sz w:val="28"/>
          <w:szCs w:val="28"/>
        </w:rPr>
      </w:pPr>
      <w:r>
        <w:rPr>
          <w:sz w:val="28"/>
          <w:szCs w:val="28"/>
        </w:rPr>
        <w:t xml:space="preserve">Should a member take on a leadership role, additional time commitments </w:t>
      </w:r>
      <w:r w:rsidR="00DE66B2">
        <w:rPr>
          <w:sz w:val="28"/>
          <w:szCs w:val="28"/>
        </w:rPr>
        <w:t xml:space="preserve">may </w:t>
      </w:r>
      <w:r>
        <w:rPr>
          <w:sz w:val="28"/>
          <w:szCs w:val="28"/>
        </w:rPr>
        <w:t>involve:</w:t>
      </w:r>
    </w:p>
    <w:p w:rsidR="00170A8A" w:rsidRDefault="00170A8A" w:rsidP="00170A8A">
      <w:pPr>
        <w:pStyle w:val="ListParagraph"/>
        <w:numPr>
          <w:ilvl w:val="0"/>
          <w:numId w:val="15"/>
        </w:numPr>
        <w:jc w:val="both"/>
        <w:rPr>
          <w:sz w:val="28"/>
          <w:szCs w:val="28"/>
        </w:rPr>
      </w:pPr>
      <w:r>
        <w:rPr>
          <w:sz w:val="28"/>
          <w:szCs w:val="28"/>
        </w:rPr>
        <w:t xml:space="preserve">As the Chair, executing the duties set forth in the Bylaws </w:t>
      </w:r>
      <w:r w:rsidR="00DE66B2">
        <w:rPr>
          <w:sz w:val="28"/>
          <w:szCs w:val="28"/>
        </w:rPr>
        <w:t xml:space="preserve">and </w:t>
      </w:r>
      <w:r w:rsidR="00DA2D47">
        <w:rPr>
          <w:sz w:val="28"/>
          <w:szCs w:val="28"/>
        </w:rPr>
        <w:t>detailed</w:t>
      </w:r>
      <w:r w:rsidR="00DE66B2">
        <w:rPr>
          <w:sz w:val="28"/>
          <w:szCs w:val="28"/>
        </w:rPr>
        <w:t xml:space="preserve"> in this guide </w:t>
      </w:r>
      <w:r>
        <w:rPr>
          <w:sz w:val="28"/>
          <w:szCs w:val="28"/>
        </w:rPr>
        <w:t xml:space="preserve">to carry out the mission of the Council;  </w:t>
      </w:r>
    </w:p>
    <w:p w:rsidR="00170A8A" w:rsidRDefault="00170A8A" w:rsidP="00170A8A">
      <w:pPr>
        <w:pStyle w:val="ListParagraph"/>
        <w:numPr>
          <w:ilvl w:val="0"/>
          <w:numId w:val="15"/>
        </w:numPr>
        <w:jc w:val="both"/>
        <w:rPr>
          <w:sz w:val="28"/>
          <w:szCs w:val="28"/>
        </w:rPr>
      </w:pPr>
      <w:r>
        <w:rPr>
          <w:sz w:val="28"/>
          <w:szCs w:val="28"/>
        </w:rPr>
        <w:t xml:space="preserve">As </w:t>
      </w:r>
      <w:r w:rsidRPr="00705383">
        <w:rPr>
          <w:sz w:val="28"/>
          <w:szCs w:val="28"/>
        </w:rPr>
        <w:t>Officers</w:t>
      </w:r>
      <w:r>
        <w:rPr>
          <w:sz w:val="28"/>
          <w:szCs w:val="28"/>
        </w:rPr>
        <w:t>,</w:t>
      </w:r>
      <w:r w:rsidRPr="00705383">
        <w:rPr>
          <w:sz w:val="28"/>
          <w:szCs w:val="28"/>
        </w:rPr>
        <w:t xml:space="preserve"> serv</w:t>
      </w:r>
      <w:r>
        <w:rPr>
          <w:sz w:val="28"/>
          <w:szCs w:val="28"/>
        </w:rPr>
        <w:t>ing</w:t>
      </w:r>
      <w:r w:rsidRPr="00705383">
        <w:rPr>
          <w:sz w:val="28"/>
          <w:szCs w:val="28"/>
        </w:rPr>
        <w:t xml:space="preserve"> on the Executive Committee</w:t>
      </w:r>
      <w:r>
        <w:rPr>
          <w:sz w:val="28"/>
          <w:szCs w:val="28"/>
        </w:rPr>
        <w:t>; and</w:t>
      </w:r>
    </w:p>
    <w:p w:rsidR="00170A8A" w:rsidRDefault="00170A8A" w:rsidP="00170A8A">
      <w:pPr>
        <w:pStyle w:val="ListParagraph"/>
        <w:numPr>
          <w:ilvl w:val="0"/>
          <w:numId w:val="15"/>
        </w:numPr>
        <w:jc w:val="both"/>
        <w:rPr>
          <w:sz w:val="28"/>
          <w:szCs w:val="28"/>
        </w:rPr>
      </w:pPr>
      <w:r>
        <w:rPr>
          <w:sz w:val="28"/>
          <w:szCs w:val="28"/>
        </w:rPr>
        <w:t>As S</w:t>
      </w:r>
      <w:r w:rsidRPr="00D7056E">
        <w:rPr>
          <w:sz w:val="28"/>
          <w:szCs w:val="28"/>
        </w:rPr>
        <w:t xml:space="preserve">tanding </w:t>
      </w:r>
      <w:r w:rsidRPr="00C17C00">
        <w:rPr>
          <w:sz w:val="28"/>
          <w:szCs w:val="28"/>
        </w:rPr>
        <w:t>Committee</w:t>
      </w:r>
      <w:r w:rsidRPr="00D7056E">
        <w:rPr>
          <w:sz w:val="28"/>
          <w:szCs w:val="28"/>
        </w:rPr>
        <w:t xml:space="preserve"> </w:t>
      </w:r>
      <w:r>
        <w:rPr>
          <w:sz w:val="28"/>
          <w:szCs w:val="28"/>
        </w:rPr>
        <w:t>c</w:t>
      </w:r>
      <w:r w:rsidRPr="00D7056E">
        <w:rPr>
          <w:sz w:val="28"/>
          <w:szCs w:val="28"/>
        </w:rPr>
        <w:t>hairpersons</w:t>
      </w:r>
      <w:r>
        <w:rPr>
          <w:sz w:val="28"/>
          <w:szCs w:val="28"/>
        </w:rPr>
        <w:t>,</w:t>
      </w:r>
      <w:r w:rsidRPr="00D7056E">
        <w:rPr>
          <w:sz w:val="28"/>
          <w:szCs w:val="28"/>
        </w:rPr>
        <w:t xml:space="preserve"> serv</w:t>
      </w:r>
      <w:r>
        <w:rPr>
          <w:sz w:val="28"/>
          <w:szCs w:val="28"/>
        </w:rPr>
        <w:t>ing</w:t>
      </w:r>
      <w:r w:rsidRPr="00D7056E">
        <w:rPr>
          <w:sz w:val="28"/>
          <w:szCs w:val="28"/>
        </w:rPr>
        <w:t xml:space="preserve"> on</w:t>
      </w:r>
      <w:r>
        <w:rPr>
          <w:sz w:val="28"/>
          <w:szCs w:val="28"/>
        </w:rPr>
        <w:t xml:space="preserve"> the </w:t>
      </w:r>
      <w:r w:rsidRPr="00705383">
        <w:rPr>
          <w:sz w:val="28"/>
          <w:szCs w:val="28"/>
        </w:rPr>
        <w:t xml:space="preserve">Executive </w:t>
      </w:r>
      <w:r>
        <w:rPr>
          <w:sz w:val="28"/>
          <w:szCs w:val="28"/>
        </w:rPr>
        <w:t xml:space="preserve">and </w:t>
      </w:r>
      <w:r w:rsidRPr="00D7056E">
        <w:rPr>
          <w:sz w:val="28"/>
          <w:szCs w:val="28"/>
        </w:rPr>
        <w:t xml:space="preserve">the State Plan </w:t>
      </w:r>
      <w:r>
        <w:rPr>
          <w:sz w:val="28"/>
          <w:szCs w:val="28"/>
        </w:rPr>
        <w:t xml:space="preserve">&amp; </w:t>
      </w:r>
      <w:r w:rsidRPr="00D7056E">
        <w:rPr>
          <w:sz w:val="28"/>
          <w:szCs w:val="28"/>
        </w:rPr>
        <w:t>Interagency</w:t>
      </w:r>
      <w:r>
        <w:rPr>
          <w:sz w:val="28"/>
          <w:szCs w:val="28"/>
        </w:rPr>
        <w:t xml:space="preserve"> Relations</w:t>
      </w:r>
      <w:r w:rsidRPr="00D7056E">
        <w:rPr>
          <w:sz w:val="28"/>
          <w:szCs w:val="28"/>
        </w:rPr>
        <w:t xml:space="preserve"> Committee</w:t>
      </w:r>
      <w:r w:rsidR="00DA2D47">
        <w:rPr>
          <w:sz w:val="28"/>
          <w:szCs w:val="28"/>
        </w:rPr>
        <w:t>s</w:t>
      </w:r>
      <w:r>
        <w:rPr>
          <w:sz w:val="28"/>
          <w:szCs w:val="28"/>
        </w:rPr>
        <w:t>.</w:t>
      </w:r>
      <w:r w:rsidRPr="00D7056E">
        <w:rPr>
          <w:sz w:val="28"/>
          <w:szCs w:val="28"/>
        </w:rPr>
        <w:t xml:space="preserve"> </w:t>
      </w:r>
    </w:p>
    <w:p w:rsidR="00170A8A" w:rsidRDefault="00170A8A" w:rsidP="00170A8A">
      <w:pPr>
        <w:jc w:val="both"/>
        <w:rPr>
          <w:sz w:val="28"/>
          <w:szCs w:val="28"/>
        </w:rPr>
      </w:pPr>
      <w:r w:rsidRPr="00D7056E">
        <w:rPr>
          <w:sz w:val="28"/>
          <w:szCs w:val="28"/>
        </w:rPr>
        <w:t>Committees meet for about two hours</w:t>
      </w:r>
      <w:r>
        <w:rPr>
          <w:sz w:val="28"/>
          <w:szCs w:val="28"/>
        </w:rPr>
        <w:t>,</w:t>
      </w:r>
      <w:r w:rsidRPr="00D7056E">
        <w:rPr>
          <w:sz w:val="28"/>
          <w:szCs w:val="28"/>
        </w:rPr>
        <w:t xml:space="preserve"> </w:t>
      </w:r>
      <w:r w:rsidR="00DA2D47">
        <w:rPr>
          <w:sz w:val="28"/>
          <w:szCs w:val="28"/>
        </w:rPr>
        <w:t>virtually or</w:t>
      </w:r>
      <w:r w:rsidR="00DA2D47" w:rsidRPr="00D7056E">
        <w:rPr>
          <w:sz w:val="28"/>
          <w:szCs w:val="28"/>
        </w:rPr>
        <w:t xml:space="preserve"> </w:t>
      </w:r>
      <w:r w:rsidRPr="00D7056E">
        <w:rPr>
          <w:sz w:val="28"/>
          <w:szCs w:val="28"/>
        </w:rPr>
        <w:t xml:space="preserve">at MRC headquarters. Agendas, minutes and calendar of meetings can be found on the </w:t>
      </w:r>
      <w:hyperlink r:id="rId26" w:history="1">
        <w:r w:rsidRPr="00D7056E">
          <w:rPr>
            <w:rStyle w:val="Hyperlink"/>
            <w:sz w:val="28"/>
            <w:szCs w:val="28"/>
          </w:rPr>
          <w:t>SRC website</w:t>
        </w:r>
      </w:hyperlink>
      <w:r w:rsidRPr="00D7056E">
        <w:rPr>
          <w:sz w:val="28"/>
          <w:szCs w:val="28"/>
        </w:rPr>
        <w:t>.</w:t>
      </w:r>
    </w:p>
    <w:p w:rsidR="00170A8A" w:rsidRPr="00D7056E" w:rsidRDefault="00170A8A" w:rsidP="00170A8A">
      <w:pPr>
        <w:jc w:val="both"/>
        <w:rPr>
          <w:sz w:val="28"/>
          <w:szCs w:val="28"/>
        </w:rPr>
      </w:pPr>
    </w:p>
    <w:p w:rsidR="00FB009F" w:rsidRDefault="003A0743" w:rsidP="003A0743">
      <w:pPr>
        <w:pStyle w:val="Title"/>
        <w:outlineLvl w:val="0"/>
      </w:pPr>
      <w:r w:rsidRPr="003A0743">
        <w:t>Officers</w:t>
      </w:r>
    </w:p>
    <w:p w:rsidR="0081224D" w:rsidRPr="00CF369A" w:rsidRDefault="003A3A7A" w:rsidP="00CF369A">
      <w:pPr>
        <w:jc w:val="both"/>
        <w:rPr>
          <w:sz w:val="28"/>
          <w:szCs w:val="28"/>
        </w:rPr>
      </w:pPr>
      <w:r w:rsidRPr="003A24EF">
        <w:rPr>
          <w:rFonts w:ascii="Calibri" w:hAnsi="Calibri" w:cs="Arial"/>
          <w:b/>
          <w:sz w:val="28"/>
          <w:szCs w:val="28"/>
        </w:rPr>
        <w:t>Article VII</w:t>
      </w:r>
      <w:r w:rsidRPr="00CF369A">
        <w:rPr>
          <w:rFonts w:ascii="Calibri" w:hAnsi="Calibri" w:cs="Arial"/>
          <w:sz w:val="28"/>
          <w:szCs w:val="28"/>
        </w:rPr>
        <w:t xml:space="preserve"> of the Statewide Rehabilitation </w:t>
      </w:r>
      <w:r w:rsidR="00C9208D" w:rsidRPr="00CF369A">
        <w:rPr>
          <w:rFonts w:ascii="Calibri" w:hAnsi="Calibri" w:cs="Arial"/>
          <w:sz w:val="28"/>
          <w:szCs w:val="28"/>
        </w:rPr>
        <w:t xml:space="preserve">Council </w:t>
      </w:r>
      <w:hyperlink r:id="rId27" w:history="1">
        <w:r w:rsidR="00C9208D" w:rsidRPr="00CC0D38">
          <w:rPr>
            <w:rStyle w:val="Hyperlink"/>
            <w:rFonts w:ascii="Calibri" w:hAnsi="Calibri" w:cs="Arial"/>
            <w:color w:val="2C30E0"/>
            <w:sz w:val="28"/>
            <w:szCs w:val="28"/>
          </w:rPr>
          <w:t>Bylaws</w:t>
        </w:r>
      </w:hyperlink>
      <w:r w:rsidR="00C9208D" w:rsidRPr="00CF369A">
        <w:rPr>
          <w:rFonts w:ascii="Calibri" w:hAnsi="Calibri" w:cs="Arial"/>
          <w:sz w:val="28"/>
          <w:szCs w:val="28"/>
        </w:rPr>
        <w:t xml:space="preserve"> </w:t>
      </w:r>
      <w:r w:rsidRPr="00CF369A">
        <w:rPr>
          <w:rFonts w:ascii="Calibri" w:hAnsi="Calibri" w:cs="Arial"/>
          <w:sz w:val="28"/>
          <w:szCs w:val="28"/>
        </w:rPr>
        <w:t>confers</w:t>
      </w:r>
      <w:r w:rsidR="00C9208D" w:rsidRPr="00CF369A">
        <w:rPr>
          <w:rFonts w:ascii="Calibri" w:hAnsi="Calibri" w:cs="Arial"/>
          <w:sz w:val="28"/>
          <w:szCs w:val="28"/>
        </w:rPr>
        <w:t xml:space="preserve"> </w:t>
      </w:r>
      <w:r w:rsidRPr="00CF369A">
        <w:rPr>
          <w:rFonts w:ascii="Calibri" w:hAnsi="Calibri" w:cs="Arial"/>
          <w:sz w:val="28"/>
          <w:szCs w:val="28"/>
        </w:rPr>
        <w:t xml:space="preserve">authority upon </w:t>
      </w:r>
      <w:r w:rsidR="00C9208D" w:rsidRPr="00CF369A">
        <w:rPr>
          <w:rFonts w:ascii="Calibri" w:hAnsi="Calibri" w:cs="Arial"/>
          <w:sz w:val="28"/>
          <w:szCs w:val="28"/>
        </w:rPr>
        <w:t xml:space="preserve">five officers </w:t>
      </w:r>
      <w:r w:rsidRPr="00CF369A">
        <w:rPr>
          <w:rFonts w:ascii="Calibri" w:hAnsi="Calibri" w:cs="Arial"/>
          <w:sz w:val="28"/>
          <w:szCs w:val="28"/>
        </w:rPr>
        <w:t>to</w:t>
      </w:r>
      <w:r w:rsidR="00C9208D" w:rsidRPr="00CF369A">
        <w:rPr>
          <w:rFonts w:ascii="Calibri" w:hAnsi="Calibri" w:cs="Arial"/>
          <w:sz w:val="28"/>
          <w:szCs w:val="28"/>
        </w:rPr>
        <w:t xml:space="preserve"> </w:t>
      </w:r>
      <w:r w:rsidR="00EE34BA" w:rsidRPr="00CF369A">
        <w:rPr>
          <w:rFonts w:ascii="Calibri" w:hAnsi="Calibri" w:cs="Arial"/>
          <w:sz w:val="28"/>
          <w:szCs w:val="28"/>
        </w:rPr>
        <w:t>manage</w:t>
      </w:r>
      <w:r w:rsidRPr="00CF369A">
        <w:rPr>
          <w:rFonts w:ascii="Calibri" w:hAnsi="Calibri" w:cs="Arial"/>
          <w:sz w:val="28"/>
          <w:szCs w:val="28"/>
        </w:rPr>
        <w:t xml:space="preserve"> the </w:t>
      </w:r>
      <w:r w:rsidR="00EE34BA" w:rsidRPr="00CF369A">
        <w:rPr>
          <w:rFonts w:ascii="Calibri" w:hAnsi="Calibri" w:cs="Arial"/>
          <w:sz w:val="28"/>
          <w:szCs w:val="28"/>
        </w:rPr>
        <w:t>governance of</w:t>
      </w:r>
      <w:r w:rsidR="00C9208D" w:rsidRPr="00CF369A">
        <w:rPr>
          <w:rFonts w:ascii="Calibri" w:hAnsi="Calibri" w:cs="Arial"/>
          <w:sz w:val="28"/>
          <w:szCs w:val="28"/>
        </w:rPr>
        <w:t xml:space="preserve"> the Council: The Chair, Vice Chair, Secretary, and two Members at Large. The general duties written into the Bylaws are listed in more detail below.</w:t>
      </w:r>
    </w:p>
    <w:p w:rsidR="003A0743" w:rsidRPr="00CF369A" w:rsidRDefault="003A0743" w:rsidP="00CF369A">
      <w:pPr>
        <w:spacing w:line="240" w:lineRule="auto"/>
        <w:jc w:val="both"/>
        <w:rPr>
          <w:sz w:val="28"/>
          <w:szCs w:val="28"/>
        </w:rPr>
      </w:pPr>
      <w:r w:rsidRPr="00CF369A">
        <w:rPr>
          <w:sz w:val="28"/>
          <w:szCs w:val="28"/>
        </w:rPr>
        <w:t xml:space="preserve">The </w:t>
      </w:r>
      <w:r w:rsidRPr="00CF369A">
        <w:rPr>
          <w:b/>
          <w:sz w:val="28"/>
          <w:szCs w:val="28"/>
        </w:rPr>
        <w:t>Chair</w:t>
      </w:r>
      <w:r w:rsidRPr="00CF369A">
        <w:rPr>
          <w:sz w:val="28"/>
          <w:szCs w:val="28"/>
        </w:rPr>
        <w:t xml:space="preserve"> shall preside at all meetings of the Council and the Executive Committee, act as a liaison between the Council and the </w:t>
      </w:r>
      <w:r w:rsidR="00EE34BA" w:rsidRPr="00CF369A">
        <w:rPr>
          <w:sz w:val="28"/>
          <w:szCs w:val="28"/>
        </w:rPr>
        <w:t>MRC</w:t>
      </w:r>
      <w:r w:rsidR="003E3E2B" w:rsidRPr="00CF369A">
        <w:rPr>
          <w:sz w:val="28"/>
          <w:szCs w:val="28"/>
        </w:rPr>
        <w:t xml:space="preserve"> </w:t>
      </w:r>
      <w:r w:rsidRPr="00CF369A">
        <w:rPr>
          <w:sz w:val="28"/>
          <w:szCs w:val="28"/>
        </w:rPr>
        <w:t>Commissioner to help ensure the Council’s directives and resolutions are carried out, and exercise and perform such other powers and duties as may b</w:t>
      </w:r>
      <w:r w:rsidR="005F721D" w:rsidRPr="00CF369A">
        <w:rPr>
          <w:sz w:val="28"/>
          <w:szCs w:val="28"/>
        </w:rPr>
        <w:t xml:space="preserve">e from time to time prescribed </w:t>
      </w:r>
      <w:r w:rsidRPr="00CF369A">
        <w:rPr>
          <w:sz w:val="28"/>
          <w:szCs w:val="28"/>
        </w:rPr>
        <w:t>by the Council. More specifically, the Chair:</w:t>
      </w:r>
    </w:p>
    <w:p w:rsidR="003A0743" w:rsidRPr="00CF369A" w:rsidRDefault="003A0743" w:rsidP="00CF369A">
      <w:pPr>
        <w:numPr>
          <w:ilvl w:val="0"/>
          <w:numId w:val="17"/>
        </w:numPr>
        <w:spacing w:line="240" w:lineRule="auto"/>
        <w:jc w:val="both"/>
        <w:rPr>
          <w:sz w:val="28"/>
          <w:szCs w:val="28"/>
        </w:rPr>
      </w:pPr>
      <w:r w:rsidRPr="00CF369A">
        <w:rPr>
          <w:sz w:val="28"/>
          <w:szCs w:val="28"/>
        </w:rPr>
        <w:lastRenderedPageBreak/>
        <w:t xml:space="preserve">Leads the Council and Executive Committee to carry out its governance functions,  sets priorities, and ensures the Council has approved policies to promote sound and compliant governance and management </w:t>
      </w:r>
    </w:p>
    <w:p w:rsidR="003A0743" w:rsidRPr="00CF369A" w:rsidRDefault="003A0743" w:rsidP="00CF369A">
      <w:pPr>
        <w:numPr>
          <w:ilvl w:val="0"/>
          <w:numId w:val="17"/>
        </w:numPr>
        <w:spacing w:line="240" w:lineRule="auto"/>
        <w:jc w:val="both"/>
        <w:rPr>
          <w:sz w:val="28"/>
          <w:szCs w:val="28"/>
        </w:rPr>
      </w:pPr>
      <w:r w:rsidRPr="00CF369A">
        <w:rPr>
          <w:sz w:val="28"/>
          <w:szCs w:val="28"/>
        </w:rPr>
        <w:t>Creates agendas for meetings of the Council and Executive Committee</w:t>
      </w:r>
    </w:p>
    <w:p w:rsidR="003A0743" w:rsidRPr="00CF369A" w:rsidRDefault="003A0743" w:rsidP="00CF369A">
      <w:pPr>
        <w:numPr>
          <w:ilvl w:val="0"/>
          <w:numId w:val="17"/>
        </w:numPr>
        <w:spacing w:line="240" w:lineRule="auto"/>
        <w:jc w:val="both"/>
        <w:rPr>
          <w:sz w:val="28"/>
          <w:szCs w:val="28"/>
        </w:rPr>
      </w:pPr>
      <w:r w:rsidRPr="00CF369A">
        <w:rPr>
          <w:sz w:val="28"/>
          <w:szCs w:val="28"/>
        </w:rPr>
        <w:t xml:space="preserve">Calls and presides over all </w:t>
      </w:r>
      <w:r w:rsidR="00F23AEF">
        <w:rPr>
          <w:sz w:val="28"/>
          <w:szCs w:val="28"/>
        </w:rPr>
        <w:t xml:space="preserve">Quarterly </w:t>
      </w:r>
      <w:r w:rsidRPr="00CF369A">
        <w:rPr>
          <w:sz w:val="28"/>
          <w:szCs w:val="28"/>
        </w:rPr>
        <w:t>meetings of the Council, regular,  monthly Executive Committee, and any special meetings</w:t>
      </w:r>
    </w:p>
    <w:p w:rsidR="003A0743" w:rsidRPr="00CF369A" w:rsidRDefault="003A0743" w:rsidP="00CF369A">
      <w:pPr>
        <w:numPr>
          <w:ilvl w:val="0"/>
          <w:numId w:val="17"/>
        </w:numPr>
        <w:spacing w:line="240" w:lineRule="auto"/>
        <w:jc w:val="both"/>
        <w:rPr>
          <w:sz w:val="28"/>
          <w:szCs w:val="28"/>
        </w:rPr>
      </w:pPr>
      <w:r w:rsidRPr="00CF369A">
        <w:rPr>
          <w:sz w:val="28"/>
          <w:szCs w:val="28"/>
        </w:rPr>
        <w:t xml:space="preserve">Establishes </w:t>
      </w:r>
      <w:r w:rsidR="00F23AEF">
        <w:rPr>
          <w:sz w:val="28"/>
          <w:szCs w:val="28"/>
        </w:rPr>
        <w:t>C</w:t>
      </w:r>
      <w:r w:rsidRPr="00CF369A">
        <w:rPr>
          <w:sz w:val="28"/>
          <w:szCs w:val="28"/>
        </w:rPr>
        <w:t xml:space="preserve">ommittees as he/she or the Council deems necessary, appoints  the Chair of each </w:t>
      </w:r>
      <w:r w:rsidR="00F23AEF">
        <w:rPr>
          <w:sz w:val="28"/>
          <w:szCs w:val="28"/>
        </w:rPr>
        <w:t>C</w:t>
      </w:r>
      <w:r w:rsidRPr="00CF369A">
        <w:rPr>
          <w:sz w:val="28"/>
          <w:szCs w:val="28"/>
        </w:rPr>
        <w:t>ommittee, and may serves as an  ex</w:t>
      </w:r>
      <w:r w:rsidR="00F23AEF">
        <w:rPr>
          <w:sz w:val="28"/>
          <w:szCs w:val="28"/>
        </w:rPr>
        <w:t>-</w:t>
      </w:r>
      <w:r w:rsidRPr="00CF369A">
        <w:rPr>
          <w:sz w:val="28"/>
          <w:szCs w:val="28"/>
        </w:rPr>
        <w:t xml:space="preserve">officio member of all </w:t>
      </w:r>
      <w:r w:rsidR="00F23AEF">
        <w:rPr>
          <w:sz w:val="28"/>
          <w:szCs w:val="28"/>
        </w:rPr>
        <w:t>C</w:t>
      </w:r>
      <w:r w:rsidRPr="00CF369A">
        <w:rPr>
          <w:sz w:val="28"/>
          <w:szCs w:val="28"/>
        </w:rPr>
        <w:t xml:space="preserve">ommittees </w:t>
      </w:r>
    </w:p>
    <w:p w:rsidR="003A0743" w:rsidRPr="00CF369A" w:rsidRDefault="003A0743" w:rsidP="00CF369A">
      <w:pPr>
        <w:numPr>
          <w:ilvl w:val="0"/>
          <w:numId w:val="17"/>
        </w:numPr>
        <w:spacing w:line="240" w:lineRule="auto"/>
        <w:jc w:val="both"/>
        <w:rPr>
          <w:sz w:val="28"/>
          <w:szCs w:val="28"/>
        </w:rPr>
      </w:pPr>
      <w:r w:rsidRPr="00CF369A">
        <w:rPr>
          <w:sz w:val="28"/>
          <w:szCs w:val="28"/>
        </w:rPr>
        <w:t>Directs specific assignments, timetables, and reporting procedures to support Council</w:t>
      </w:r>
      <w:r w:rsidR="00EE34BA" w:rsidRPr="00CF369A">
        <w:rPr>
          <w:sz w:val="28"/>
          <w:szCs w:val="28"/>
        </w:rPr>
        <w:t xml:space="preserve"> initiatives</w:t>
      </w:r>
    </w:p>
    <w:p w:rsidR="003A0743" w:rsidRPr="00CF369A" w:rsidRDefault="003A0743" w:rsidP="00CF369A">
      <w:pPr>
        <w:numPr>
          <w:ilvl w:val="0"/>
          <w:numId w:val="17"/>
        </w:numPr>
        <w:spacing w:line="240" w:lineRule="auto"/>
        <w:jc w:val="both"/>
        <w:rPr>
          <w:sz w:val="28"/>
          <w:szCs w:val="28"/>
        </w:rPr>
      </w:pPr>
      <w:r w:rsidRPr="00CF369A">
        <w:rPr>
          <w:sz w:val="28"/>
          <w:szCs w:val="28"/>
        </w:rPr>
        <w:t xml:space="preserve">Partners with the MRC Commissioner  to  lead the development and refinement of vocational rehabilitation performance </w:t>
      </w:r>
      <w:r w:rsidR="00CF369A" w:rsidRPr="00CF369A">
        <w:rPr>
          <w:sz w:val="28"/>
          <w:szCs w:val="28"/>
        </w:rPr>
        <w:t>criteria</w:t>
      </w:r>
    </w:p>
    <w:p w:rsidR="003A0743" w:rsidRPr="00CF369A" w:rsidRDefault="003A0743" w:rsidP="00CF369A">
      <w:pPr>
        <w:numPr>
          <w:ilvl w:val="0"/>
          <w:numId w:val="17"/>
        </w:numPr>
        <w:spacing w:line="240" w:lineRule="auto"/>
        <w:jc w:val="both"/>
        <w:rPr>
          <w:sz w:val="28"/>
          <w:szCs w:val="28"/>
        </w:rPr>
      </w:pPr>
      <w:r w:rsidRPr="00CF369A">
        <w:rPr>
          <w:sz w:val="28"/>
          <w:szCs w:val="28"/>
        </w:rPr>
        <w:t xml:space="preserve">Assures ongoing recruitment, development, and contributions of </w:t>
      </w:r>
      <w:r w:rsidR="00CF369A" w:rsidRPr="00CF369A">
        <w:rPr>
          <w:sz w:val="28"/>
          <w:szCs w:val="28"/>
        </w:rPr>
        <w:t xml:space="preserve">Council </w:t>
      </w:r>
      <w:r w:rsidRPr="00CF369A">
        <w:rPr>
          <w:sz w:val="28"/>
          <w:szCs w:val="28"/>
        </w:rPr>
        <w:t>members</w:t>
      </w:r>
    </w:p>
    <w:p w:rsidR="003A0743" w:rsidRPr="00CF369A" w:rsidRDefault="003A0743" w:rsidP="00CF369A">
      <w:pPr>
        <w:numPr>
          <w:ilvl w:val="0"/>
          <w:numId w:val="17"/>
        </w:numPr>
        <w:spacing w:line="240" w:lineRule="auto"/>
        <w:jc w:val="both"/>
        <w:rPr>
          <w:sz w:val="28"/>
          <w:szCs w:val="28"/>
        </w:rPr>
      </w:pPr>
      <w:r w:rsidRPr="00CF369A">
        <w:rPr>
          <w:sz w:val="28"/>
          <w:szCs w:val="28"/>
        </w:rPr>
        <w:t xml:space="preserve">Serves as an ambassador of the Council and advocates for its mission to internal and external stakeholders </w:t>
      </w:r>
    </w:p>
    <w:p w:rsidR="003A0743" w:rsidRPr="00CF369A" w:rsidRDefault="003A0743" w:rsidP="00CF369A">
      <w:pPr>
        <w:spacing w:line="240" w:lineRule="auto"/>
        <w:jc w:val="both"/>
        <w:rPr>
          <w:sz w:val="28"/>
          <w:szCs w:val="28"/>
        </w:rPr>
      </w:pPr>
    </w:p>
    <w:p w:rsidR="003A0743" w:rsidRPr="00CF369A" w:rsidRDefault="003A0743" w:rsidP="00CF369A">
      <w:pPr>
        <w:spacing w:line="240" w:lineRule="auto"/>
        <w:jc w:val="both"/>
        <w:rPr>
          <w:sz w:val="28"/>
          <w:szCs w:val="28"/>
        </w:rPr>
      </w:pPr>
      <w:r w:rsidRPr="00CF369A">
        <w:rPr>
          <w:sz w:val="28"/>
          <w:szCs w:val="28"/>
        </w:rPr>
        <w:t xml:space="preserve">The </w:t>
      </w:r>
      <w:r w:rsidRPr="00CF369A">
        <w:rPr>
          <w:b/>
          <w:sz w:val="28"/>
          <w:szCs w:val="28"/>
        </w:rPr>
        <w:t>Vice Chair</w:t>
      </w:r>
      <w:r w:rsidRPr="00CF369A">
        <w:rPr>
          <w:sz w:val="28"/>
          <w:szCs w:val="28"/>
        </w:rPr>
        <w:t xml:space="preserve"> shall, in the event of the absence or disability of the Chair, perform the duties and exercise the powers of the Chair.  </w:t>
      </w:r>
    </w:p>
    <w:p w:rsidR="003A0743" w:rsidRPr="00CF369A" w:rsidRDefault="003A0743" w:rsidP="00CF369A">
      <w:pPr>
        <w:numPr>
          <w:ilvl w:val="0"/>
          <w:numId w:val="18"/>
        </w:numPr>
        <w:spacing w:line="240" w:lineRule="auto"/>
        <w:jc w:val="both"/>
        <w:rPr>
          <w:sz w:val="28"/>
          <w:szCs w:val="28"/>
        </w:rPr>
      </w:pPr>
      <w:r w:rsidRPr="00CF369A">
        <w:rPr>
          <w:sz w:val="28"/>
          <w:szCs w:val="28"/>
        </w:rPr>
        <w:t xml:space="preserve">Prepares </w:t>
      </w:r>
      <w:r w:rsidR="00CF369A" w:rsidRPr="00CF369A">
        <w:rPr>
          <w:sz w:val="28"/>
          <w:szCs w:val="28"/>
        </w:rPr>
        <w:t>and s</w:t>
      </w:r>
      <w:r w:rsidRPr="00CF369A">
        <w:rPr>
          <w:sz w:val="28"/>
          <w:szCs w:val="28"/>
        </w:rPr>
        <w:t>tands ready to fulfill the office of Chair should the Chair be absent or if that office becomes vacant</w:t>
      </w:r>
    </w:p>
    <w:p w:rsidR="003A0743" w:rsidRPr="00CF369A" w:rsidRDefault="003A0743" w:rsidP="00CF369A">
      <w:pPr>
        <w:numPr>
          <w:ilvl w:val="0"/>
          <w:numId w:val="18"/>
        </w:numPr>
        <w:spacing w:line="240" w:lineRule="auto"/>
        <w:jc w:val="both"/>
        <w:rPr>
          <w:sz w:val="28"/>
          <w:szCs w:val="28"/>
        </w:rPr>
      </w:pPr>
      <w:r w:rsidRPr="00CF369A">
        <w:rPr>
          <w:sz w:val="28"/>
          <w:szCs w:val="28"/>
        </w:rPr>
        <w:t>Assists the Chair in the execution of his or her duties</w:t>
      </w:r>
    </w:p>
    <w:p w:rsidR="003A0743" w:rsidRPr="00CF369A" w:rsidRDefault="00CF369A" w:rsidP="00CF369A">
      <w:pPr>
        <w:numPr>
          <w:ilvl w:val="0"/>
          <w:numId w:val="18"/>
        </w:numPr>
        <w:spacing w:line="240" w:lineRule="auto"/>
        <w:jc w:val="both"/>
        <w:rPr>
          <w:sz w:val="28"/>
          <w:szCs w:val="28"/>
        </w:rPr>
      </w:pPr>
      <w:r w:rsidRPr="00CF369A">
        <w:rPr>
          <w:sz w:val="28"/>
          <w:szCs w:val="28"/>
        </w:rPr>
        <w:t>Serves on C</w:t>
      </w:r>
      <w:r w:rsidR="003A0743" w:rsidRPr="00CF369A">
        <w:rPr>
          <w:sz w:val="28"/>
          <w:szCs w:val="28"/>
        </w:rPr>
        <w:t>omm</w:t>
      </w:r>
      <w:r w:rsidRPr="00CF369A">
        <w:rPr>
          <w:sz w:val="28"/>
          <w:szCs w:val="28"/>
        </w:rPr>
        <w:t xml:space="preserve">ittees, </w:t>
      </w:r>
      <w:r w:rsidR="003A0743" w:rsidRPr="00CF369A">
        <w:rPr>
          <w:sz w:val="28"/>
          <w:szCs w:val="28"/>
        </w:rPr>
        <w:t>as requested</w:t>
      </w:r>
      <w:r w:rsidRPr="00CF369A">
        <w:rPr>
          <w:sz w:val="28"/>
          <w:szCs w:val="28"/>
        </w:rPr>
        <w:t>,</w:t>
      </w:r>
      <w:r w:rsidR="003A0743" w:rsidRPr="00CF369A">
        <w:rPr>
          <w:sz w:val="28"/>
          <w:szCs w:val="28"/>
        </w:rPr>
        <w:t xml:space="preserve"> to learn the operations of the Council</w:t>
      </w:r>
    </w:p>
    <w:p w:rsidR="003A0743" w:rsidRPr="00CF369A" w:rsidRDefault="003A0743" w:rsidP="00CF369A">
      <w:pPr>
        <w:numPr>
          <w:ilvl w:val="0"/>
          <w:numId w:val="18"/>
        </w:numPr>
        <w:spacing w:line="240" w:lineRule="auto"/>
        <w:jc w:val="both"/>
        <w:rPr>
          <w:sz w:val="28"/>
          <w:szCs w:val="28"/>
        </w:rPr>
      </w:pPr>
      <w:r w:rsidRPr="00CF369A">
        <w:rPr>
          <w:sz w:val="28"/>
          <w:szCs w:val="28"/>
        </w:rPr>
        <w:t>Works closely with the Chair and Council to transfer knowledge and history to prepare for leadership succession</w:t>
      </w:r>
    </w:p>
    <w:p w:rsidR="003A0743" w:rsidRPr="00CF369A" w:rsidRDefault="003A0743" w:rsidP="00CF369A">
      <w:pPr>
        <w:numPr>
          <w:ilvl w:val="0"/>
          <w:numId w:val="18"/>
        </w:numPr>
        <w:spacing w:line="240" w:lineRule="auto"/>
        <w:jc w:val="both"/>
        <w:rPr>
          <w:sz w:val="28"/>
          <w:szCs w:val="28"/>
        </w:rPr>
      </w:pPr>
      <w:r w:rsidRPr="00CF369A">
        <w:rPr>
          <w:sz w:val="28"/>
          <w:szCs w:val="28"/>
        </w:rPr>
        <w:lastRenderedPageBreak/>
        <w:t xml:space="preserve">May perform other duties requested by the Chair or Council from time to time </w:t>
      </w:r>
    </w:p>
    <w:p w:rsidR="003A0743" w:rsidRPr="00D95608" w:rsidRDefault="003A0743" w:rsidP="00D95608">
      <w:pPr>
        <w:spacing w:line="240" w:lineRule="auto"/>
        <w:jc w:val="both"/>
        <w:rPr>
          <w:sz w:val="28"/>
          <w:szCs w:val="28"/>
        </w:rPr>
      </w:pPr>
      <w:r w:rsidRPr="00D95608">
        <w:rPr>
          <w:sz w:val="28"/>
          <w:szCs w:val="28"/>
        </w:rPr>
        <w:t xml:space="preserve">The </w:t>
      </w:r>
      <w:r w:rsidRPr="00D95608">
        <w:rPr>
          <w:b/>
          <w:sz w:val="28"/>
          <w:szCs w:val="28"/>
        </w:rPr>
        <w:t>Secretary</w:t>
      </w:r>
      <w:r w:rsidRPr="00D95608">
        <w:rPr>
          <w:sz w:val="28"/>
          <w:szCs w:val="28"/>
        </w:rPr>
        <w:t xml:space="preserve"> keep</w:t>
      </w:r>
      <w:r w:rsidR="00CF369A" w:rsidRPr="00D95608">
        <w:rPr>
          <w:sz w:val="28"/>
          <w:szCs w:val="28"/>
        </w:rPr>
        <w:t>s</w:t>
      </w:r>
      <w:r w:rsidRPr="00D95608">
        <w:rPr>
          <w:sz w:val="28"/>
          <w:szCs w:val="28"/>
        </w:rPr>
        <w:t xml:space="preserve"> the minutes of the meetings of the Council and shall give notice of all such meetings as required</w:t>
      </w:r>
      <w:r w:rsidR="00CF369A" w:rsidRPr="00D95608">
        <w:rPr>
          <w:sz w:val="28"/>
          <w:szCs w:val="28"/>
        </w:rPr>
        <w:t xml:space="preserve"> in</w:t>
      </w:r>
      <w:r w:rsidRPr="00D95608">
        <w:rPr>
          <w:sz w:val="28"/>
          <w:szCs w:val="28"/>
        </w:rPr>
        <w:t xml:space="preserve"> the </w:t>
      </w:r>
      <w:hyperlink r:id="rId28" w:history="1">
        <w:r w:rsidRPr="008A7207">
          <w:rPr>
            <w:rStyle w:val="Hyperlink"/>
            <w:sz w:val="28"/>
            <w:szCs w:val="28"/>
          </w:rPr>
          <w:t>Bylaws</w:t>
        </w:r>
      </w:hyperlink>
      <w:r w:rsidR="00CF369A" w:rsidRPr="00D95608">
        <w:rPr>
          <w:sz w:val="28"/>
          <w:szCs w:val="28"/>
        </w:rPr>
        <w:t xml:space="preserve"> and in accordance with the </w:t>
      </w:r>
      <w:hyperlink r:id="rId29" w:history="1">
        <w:r w:rsidR="00CF369A" w:rsidRPr="008A7207">
          <w:rPr>
            <w:rStyle w:val="Hyperlink"/>
            <w:sz w:val="28"/>
            <w:szCs w:val="28"/>
          </w:rPr>
          <w:t>Open Meeting laws</w:t>
        </w:r>
      </w:hyperlink>
      <w:r w:rsidRPr="00D95608">
        <w:rPr>
          <w:sz w:val="28"/>
          <w:szCs w:val="28"/>
        </w:rPr>
        <w:t xml:space="preserve">. Typically, the </w:t>
      </w:r>
      <w:r w:rsidR="008A7207">
        <w:rPr>
          <w:sz w:val="28"/>
          <w:szCs w:val="28"/>
        </w:rPr>
        <w:t>S</w:t>
      </w:r>
      <w:r w:rsidRPr="00D95608">
        <w:rPr>
          <w:sz w:val="28"/>
          <w:szCs w:val="28"/>
        </w:rPr>
        <w:t xml:space="preserve">ecretary </w:t>
      </w:r>
      <w:r w:rsidR="00D95608" w:rsidRPr="00D95608">
        <w:rPr>
          <w:sz w:val="28"/>
          <w:szCs w:val="28"/>
        </w:rPr>
        <w:t>will</w:t>
      </w:r>
      <w:r w:rsidRPr="00D95608">
        <w:rPr>
          <w:sz w:val="28"/>
          <w:szCs w:val="28"/>
        </w:rPr>
        <w:t>:</w:t>
      </w:r>
    </w:p>
    <w:p w:rsidR="00D95608" w:rsidRPr="00D95608" w:rsidRDefault="00D95608" w:rsidP="00B17CA0">
      <w:pPr>
        <w:numPr>
          <w:ilvl w:val="0"/>
          <w:numId w:val="18"/>
        </w:numPr>
        <w:spacing w:before="240" w:line="240" w:lineRule="auto"/>
        <w:jc w:val="both"/>
        <w:rPr>
          <w:sz w:val="28"/>
          <w:szCs w:val="28"/>
        </w:rPr>
      </w:pPr>
      <w:r w:rsidRPr="00D95608">
        <w:rPr>
          <w:sz w:val="28"/>
          <w:szCs w:val="28"/>
        </w:rPr>
        <w:t xml:space="preserve">Record minutes of meetings; </w:t>
      </w:r>
      <w:r w:rsidR="008A7207">
        <w:rPr>
          <w:sz w:val="28"/>
          <w:szCs w:val="28"/>
        </w:rPr>
        <w:t>(</w:t>
      </w:r>
      <w:r w:rsidRPr="00D95608">
        <w:rPr>
          <w:sz w:val="28"/>
          <w:szCs w:val="28"/>
        </w:rPr>
        <w:t>Minutes are important organizational documents and provide a memorialized chronology of key information such as Council actions, elections of officers, and certain reports from committees and staff. The secretary should be well-equipped to record accurate minutes and be aware and sensitive to any special or confidential information discussed at a meeting</w:t>
      </w:r>
      <w:r w:rsidR="008A7207">
        <w:rPr>
          <w:sz w:val="28"/>
          <w:szCs w:val="28"/>
        </w:rPr>
        <w:t>.)</w:t>
      </w:r>
    </w:p>
    <w:p w:rsidR="003A0743" w:rsidRPr="00D95608" w:rsidRDefault="00D95608" w:rsidP="00D95608">
      <w:pPr>
        <w:numPr>
          <w:ilvl w:val="0"/>
          <w:numId w:val="18"/>
        </w:numPr>
        <w:spacing w:line="240" w:lineRule="auto"/>
        <w:jc w:val="both"/>
        <w:rPr>
          <w:sz w:val="28"/>
          <w:szCs w:val="28"/>
        </w:rPr>
      </w:pPr>
      <w:r w:rsidRPr="00D95608">
        <w:rPr>
          <w:sz w:val="28"/>
          <w:szCs w:val="28"/>
        </w:rPr>
        <w:t>K</w:t>
      </w:r>
      <w:r w:rsidR="003A0743" w:rsidRPr="00D95608">
        <w:rPr>
          <w:sz w:val="28"/>
          <w:szCs w:val="28"/>
        </w:rPr>
        <w:t>now and comply with notice requirements for scheduling meetings, giving proper notice of any meetings and timely distribution of materials such as agendas and meeting minutes</w:t>
      </w:r>
    </w:p>
    <w:p w:rsidR="00D95608" w:rsidRPr="00D95608" w:rsidRDefault="00D95608" w:rsidP="00D95608">
      <w:pPr>
        <w:numPr>
          <w:ilvl w:val="0"/>
          <w:numId w:val="18"/>
        </w:numPr>
        <w:spacing w:line="240" w:lineRule="auto"/>
        <w:jc w:val="both"/>
        <w:rPr>
          <w:sz w:val="28"/>
          <w:szCs w:val="28"/>
        </w:rPr>
      </w:pPr>
      <w:r w:rsidRPr="00D95608">
        <w:rPr>
          <w:sz w:val="28"/>
          <w:szCs w:val="28"/>
        </w:rPr>
        <w:t>Maintain a Council binder containing the governing documents, key governance policies, minutes of Council meetings, and other frequently referenced materials</w:t>
      </w:r>
    </w:p>
    <w:p w:rsidR="00D95608" w:rsidRPr="00D95608" w:rsidRDefault="00D95608" w:rsidP="00D95608">
      <w:pPr>
        <w:numPr>
          <w:ilvl w:val="0"/>
          <w:numId w:val="18"/>
        </w:numPr>
        <w:spacing w:line="240" w:lineRule="auto"/>
        <w:jc w:val="both"/>
        <w:rPr>
          <w:sz w:val="28"/>
          <w:szCs w:val="28"/>
        </w:rPr>
      </w:pPr>
      <w:r w:rsidRPr="00D95608">
        <w:rPr>
          <w:sz w:val="28"/>
          <w:szCs w:val="28"/>
        </w:rPr>
        <w:t>Manage important organizational records (governance documents,  annual reports, operating manuals, meeting materials, etc.); maintain accurate documentation; and secure electronic storage of key documents as a backup</w:t>
      </w:r>
    </w:p>
    <w:p w:rsidR="003A0743" w:rsidRPr="00D95608" w:rsidRDefault="00D95608" w:rsidP="00D95608">
      <w:pPr>
        <w:numPr>
          <w:ilvl w:val="0"/>
          <w:numId w:val="18"/>
        </w:numPr>
        <w:spacing w:line="240" w:lineRule="auto"/>
        <w:jc w:val="both"/>
        <w:rPr>
          <w:sz w:val="28"/>
          <w:szCs w:val="28"/>
        </w:rPr>
      </w:pPr>
      <w:r w:rsidRPr="00D95608">
        <w:rPr>
          <w:sz w:val="28"/>
          <w:szCs w:val="28"/>
        </w:rPr>
        <w:t>R</w:t>
      </w:r>
      <w:r w:rsidR="003A0743" w:rsidRPr="00D95608">
        <w:rPr>
          <w:sz w:val="28"/>
          <w:szCs w:val="28"/>
        </w:rPr>
        <w:t>eview and update documents as ne</w:t>
      </w:r>
      <w:r w:rsidRPr="00D95608">
        <w:rPr>
          <w:sz w:val="28"/>
          <w:szCs w:val="28"/>
        </w:rPr>
        <w:t xml:space="preserve">cessary, </w:t>
      </w:r>
      <w:r w:rsidR="003A0743" w:rsidRPr="00D95608">
        <w:rPr>
          <w:sz w:val="28"/>
          <w:szCs w:val="28"/>
        </w:rPr>
        <w:t xml:space="preserve">ensuring all documents are safely stored and readily accessible for inspection </w:t>
      </w:r>
    </w:p>
    <w:p w:rsidR="00D95608" w:rsidRPr="00D95608" w:rsidRDefault="00D95608" w:rsidP="00D95608">
      <w:pPr>
        <w:numPr>
          <w:ilvl w:val="0"/>
          <w:numId w:val="18"/>
        </w:numPr>
        <w:spacing w:line="240" w:lineRule="auto"/>
        <w:jc w:val="both"/>
        <w:rPr>
          <w:sz w:val="28"/>
          <w:szCs w:val="28"/>
        </w:rPr>
      </w:pPr>
      <w:r w:rsidRPr="00D95608">
        <w:rPr>
          <w:sz w:val="28"/>
          <w:szCs w:val="28"/>
        </w:rPr>
        <w:t>Ensure an adequate number of meetings are held per year, in accordance with federal regulations and the organization’s Bylaws</w:t>
      </w:r>
    </w:p>
    <w:p w:rsidR="003A0743" w:rsidRPr="00D95608" w:rsidRDefault="00D95608" w:rsidP="00D95608">
      <w:pPr>
        <w:numPr>
          <w:ilvl w:val="0"/>
          <w:numId w:val="18"/>
        </w:numPr>
        <w:spacing w:line="240" w:lineRule="auto"/>
        <w:jc w:val="both"/>
        <w:rPr>
          <w:sz w:val="28"/>
          <w:szCs w:val="28"/>
        </w:rPr>
      </w:pPr>
      <w:r w:rsidRPr="00D95608">
        <w:rPr>
          <w:sz w:val="28"/>
          <w:szCs w:val="28"/>
        </w:rPr>
        <w:t>W</w:t>
      </w:r>
      <w:r w:rsidR="003A0743" w:rsidRPr="00D95608">
        <w:rPr>
          <w:sz w:val="28"/>
          <w:szCs w:val="28"/>
        </w:rPr>
        <w:t>ork with the Chair to develop and distribute the Council calendar  before the start of each year</w:t>
      </w:r>
    </w:p>
    <w:p w:rsidR="003A0743" w:rsidRPr="00D95608" w:rsidRDefault="003A0743" w:rsidP="00D95608">
      <w:pPr>
        <w:spacing w:line="240" w:lineRule="auto"/>
        <w:jc w:val="both"/>
        <w:rPr>
          <w:b/>
          <w:sz w:val="28"/>
          <w:szCs w:val="28"/>
        </w:rPr>
      </w:pPr>
    </w:p>
    <w:p w:rsidR="003A0743" w:rsidRPr="00D95608" w:rsidRDefault="00150555" w:rsidP="00D95608">
      <w:pPr>
        <w:spacing w:line="240" w:lineRule="auto"/>
        <w:jc w:val="both"/>
        <w:rPr>
          <w:sz w:val="28"/>
          <w:szCs w:val="28"/>
        </w:rPr>
      </w:pPr>
      <w:r w:rsidRPr="00D95608">
        <w:rPr>
          <w:sz w:val="28"/>
          <w:szCs w:val="28"/>
        </w:rPr>
        <w:t>A</w:t>
      </w:r>
      <w:r w:rsidRPr="00D95608">
        <w:rPr>
          <w:b/>
          <w:sz w:val="28"/>
          <w:szCs w:val="28"/>
        </w:rPr>
        <w:t xml:space="preserve">  </w:t>
      </w:r>
      <w:r w:rsidR="003A0743" w:rsidRPr="00D95608">
        <w:rPr>
          <w:b/>
          <w:sz w:val="28"/>
          <w:szCs w:val="28"/>
        </w:rPr>
        <w:t>Member-at-Large</w:t>
      </w:r>
      <w:r w:rsidR="003A0743" w:rsidRPr="00D95608">
        <w:rPr>
          <w:sz w:val="28"/>
          <w:szCs w:val="28"/>
        </w:rPr>
        <w:t xml:space="preserve"> is a member whose duties and responsibilities </w:t>
      </w:r>
      <w:r w:rsidR="00D95608">
        <w:rPr>
          <w:sz w:val="28"/>
          <w:szCs w:val="28"/>
        </w:rPr>
        <w:t xml:space="preserve">that </w:t>
      </w:r>
      <w:r w:rsidR="003A0743" w:rsidRPr="00D95608">
        <w:rPr>
          <w:sz w:val="28"/>
          <w:szCs w:val="28"/>
        </w:rPr>
        <w:t xml:space="preserve">vary according to the needs of the Council and as directed by the other officers of the </w:t>
      </w:r>
      <w:r w:rsidR="003A0743" w:rsidRPr="00D95608">
        <w:rPr>
          <w:sz w:val="28"/>
          <w:szCs w:val="28"/>
        </w:rPr>
        <w:lastRenderedPageBreak/>
        <w:t>Council with the goal of improving the overall quality of the organization. Generally, a Member-at-Large may be asked to:</w:t>
      </w:r>
    </w:p>
    <w:p w:rsidR="003A0743" w:rsidRPr="00D95608" w:rsidRDefault="00D95608" w:rsidP="00D95608">
      <w:pPr>
        <w:numPr>
          <w:ilvl w:val="0"/>
          <w:numId w:val="16"/>
        </w:numPr>
        <w:spacing w:line="240" w:lineRule="auto"/>
        <w:jc w:val="both"/>
        <w:rPr>
          <w:sz w:val="28"/>
          <w:szCs w:val="28"/>
        </w:rPr>
      </w:pPr>
      <w:r>
        <w:rPr>
          <w:sz w:val="28"/>
          <w:szCs w:val="28"/>
        </w:rPr>
        <w:t>A</w:t>
      </w:r>
      <w:r w:rsidR="003A0743" w:rsidRPr="00D95608">
        <w:rPr>
          <w:sz w:val="28"/>
          <w:szCs w:val="28"/>
        </w:rPr>
        <w:t>ttend all Council meetings because of the scope of their responsibilities</w:t>
      </w:r>
    </w:p>
    <w:p w:rsidR="003A0743" w:rsidRPr="00D95608" w:rsidRDefault="00D95608" w:rsidP="00D95608">
      <w:pPr>
        <w:numPr>
          <w:ilvl w:val="0"/>
          <w:numId w:val="16"/>
        </w:numPr>
        <w:spacing w:line="240" w:lineRule="auto"/>
        <w:jc w:val="both"/>
        <w:rPr>
          <w:sz w:val="28"/>
          <w:szCs w:val="28"/>
        </w:rPr>
      </w:pPr>
      <w:r>
        <w:rPr>
          <w:sz w:val="28"/>
          <w:szCs w:val="28"/>
        </w:rPr>
        <w:t>H</w:t>
      </w:r>
      <w:r w:rsidR="003A0743" w:rsidRPr="00D95608">
        <w:rPr>
          <w:sz w:val="28"/>
          <w:szCs w:val="28"/>
        </w:rPr>
        <w:t>ave a clear understanding of the current needs of the Council to most effectively assist with various assignments</w:t>
      </w:r>
    </w:p>
    <w:p w:rsidR="003A0743" w:rsidRPr="00D95608" w:rsidRDefault="00D95608" w:rsidP="00D95608">
      <w:pPr>
        <w:numPr>
          <w:ilvl w:val="0"/>
          <w:numId w:val="16"/>
        </w:numPr>
        <w:spacing w:line="240" w:lineRule="auto"/>
        <w:jc w:val="both"/>
        <w:rPr>
          <w:sz w:val="28"/>
          <w:szCs w:val="28"/>
        </w:rPr>
      </w:pPr>
      <w:r>
        <w:rPr>
          <w:sz w:val="28"/>
          <w:szCs w:val="28"/>
        </w:rPr>
        <w:t>A</w:t>
      </w:r>
      <w:r w:rsidR="003A0743" w:rsidRPr="00D95608">
        <w:rPr>
          <w:sz w:val="28"/>
          <w:szCs w:val="28"/>
        </w:rPr>
        <w:t>ssume various positions should an officer be temporarily unavailable or unable to complete their responsibilities</w:t>
      </w:r>
    </w:p>
    <w:p w:rsidR="003A0743" w:rsidRPr="00D95608" w:rsidRDefault="00D95608" w:rsidP="00D95608">
      <w:pPr>
        <w:numPr>
          <w:ilvl w:val="0"/>
          <w:numId w:val="16"/>
        </w:numPr>
        <w:spacing w:line="240" w:lineRule="auto"/>
        <w:jc w:val="both"/>
        <w:rPr>
          <w:sz w:val="28"/>
          <w:szCs w:val="28"/>
        </w:rPr>
      </w:pPr>
      <w:r>
        <w:rPr>
          <w:sz w:val="28"/>
          <w:szCs w:val="28"/>
        </w:rPr>
        <w:t>W</w:t>
      </w:r>
      <w:r w:rsidR="003A0743" w:rsidRPr="00D95608">
        <w:rPr>
          <w:sz w:val="28"/>
          <w:szCs w:val="28"/>
        </w:rPr>
        <w:t>ork closely w</w:t>
      </w:r>
      <w:r>
        <w:rPr>
          <w:sz w:val="28"/>
          <w:szCs w:val="28"/>
        </w:rPr>
        <w:t>ith Committee c</w:t>
      </w:r>
      <w:r w:rsidR="003A0743" w:rsidRPr="00D95608">
        <w:rPr>
          <w:sz w:val="28"/>
          <w:szCs w:val="28"/>
        </w:rPr>
        <w:t xml:space="preserve">hairs to </w:t>
      </w:r>
      <w:r>
        <w:rPr>
          <w:sz w:val="28"/>
          <w:szCs w:val="28"/>
        </w:rPr>
        <w:t>serve as a liaison between the C</w:t>
      </w:r>
      <w:r w:rsidR="003A0743" w:rsidRPr="00D95608">
        <w:rPr>
          <w:sz w:val="28"/>
          <w:szCs w:val="28"/>
        </w:rPr>
        <w:t xml:space="preserve">ommittee and Council members </w:t>
      </w:r>
    </w:p>
    <w:p w:rsidR="003A0743" w:rsidRPr="00D95608" w:rsidRDefault="00D95608" w:rsidP="00D95608">
      <w:pPr>
        <w:numPr>
          <w:ilvl w:val="0"/>
          <w:numId w:val="16"/>
        </w:numPr>
        <w:spacing w:line="240" w:lineRule="auto"/>
        <w:jc w:val="both"/>
        <w:rPr>
          <w:sz w:val="28"/>
          <w:szCs w:val="28"/>
        </w:rPr>
      </w:pPr>
      <w:r>
        <w:rPr>
          <w:sz w:val="28"/>
          <w:szCs w:val="28"/>
        </w:rPr>
        <w:t>O</w:t>
      </w:r>
      <w:r w:rsidR="003A0743" w:rsidRPr="00D95608">
        <w:rPr>
          <w:sz w:val="28"/>
          <w:szCs w:val="28"/>
        </w:rPr>
        <w:t>ccasional</w:t>
      </w:r>
      <w:r>
        <w:rPr>
          <w:sz w:val="28"/>
          <w:szCs w:val="28"/>
        </w:rPr>
        <w:t>ly, fill the role as Committee c</w:t>
      </w:r>
      <w:r w:rsidR="003A0743" w:rsidRPr="00D95608">
        <w:rPr>
          <w:sz w:val="28"/>
          <w:szCs w:val="28"/>
        </w:rPr>
        <w:t>hair should an unplanned vacancy occur</w:t>
      </w:r>
    </w:p>
    <w:p w:rsidR="003A0743" w:rsidRPr="00D95608" w:rsidRDefault="00D95608" w:rsidP="00D95608">
      <w:pPr>
        <w:numPr>
          <w:ilvl w:val="0"/>
          <w:numId w:val="16"/>
        </w:numPr>
        <w:spacing w:line="240" w:lineRule="auto"/>
        <w:jc w:val="both"/>
        <w:rPr>
          <w:sz w:val="28"/>
          <w:szCs w:val="28"/>
        </w:rPr>
      </w:pPr>
      <w:r>
        <w:rPr>
          <w:sz w:val="28"/>
          <w:szCs w:val="28"/>
        </w:rPr>
        <w:t>H</w:t>
      </w:r>
      <w:r w:rsidR="003A0743" w:rsidRPr="00D95608">
        <w:rPr>
          <w:sz w:val="28"/>
          <w:szCs w:val="28"/>
        </w:rPr>
        <w:t xml:space="preserve">elp orient new members for a quicker and easier transition  and serve as a mentor to new Council members since they have a wider scope of experience and operate in many different capacities within the Council </w:t>
      </w:r>
    </w:p>
    <w:p w:rsidR="003A0743" w:rsidRPr="00D95608" w:rsidRDefault="00D95608" w:rsidP="00D95608">
      <w:pPr>
        <w:numPr>
          <w:ilvl w:val="0"/>
          <w:numId w:val="16"/>
        </w:numPr>
        <w:spacing w:line="240" w:lineRule="auto"/>
        <w:jc w:val="both"/>
        <w:rPr>
          <w:sz w:val="28"/>
          <w:szCs w:val="28"/>
        </w:rPr>
      </w:pPr>
      <w:r>
        <w:rPr>
          <w:sz w:val="28"/>
          <w:szCs w:val="28"/>
        </w:rPr>
        <w:t>S</w:t>
      </w:r>
      <w:r w:rsidR="003A0743" w:rsidRPr="00D95608">
        <w:rPr>
          <w:sz w:val="28"/>
          <w:szCs w:val="28"/>
        </w:rPr>
        <w:t>pearhead special projects at the request of the Chair and educate other Council members on these projects</w:t>
      </w:r>
    </w:p>
    <w:p w:rsidR="00150555" w:rsidRDefault="00150555" w:rsidP="00150555">
      <w:pPr>
        <w:spacing w:line="240" w:lineRule="auto"/>
        <w:rPr>
          <w:sz w:val="28"/>
          <w:szCs w:val="28"/>
        </w:rPr>
      </w:pPr>
    </w:p>
    <w:p w:rsidR="00FB009F" w:rsidRPr="00FB009F" w:rsidRDefault="00FB009F" w:rsidP="00D7056E">
      <w:pPr>
        <w:pStyle w:val="Title"/>
        <w:outlineLvl w:val="0"/>
      </w:pPr>
      <w:bookmarkStart w:id="12" w:name="_Toc41654879"/>
      <w:r w:rsidRPr="00FB009F">
        <w:t>Conflicts of Interest</w:t>
      </w:r>
      <w:bookmarkEnd w:id="12"/>
      <w:r w:rsidRPr="00FB009F">
        <w:t xml:space="preserve"> </w:t>
      </w:r>
    </w:p>
    <w:p w:rsidR="00FB009F" w:rsidRPr="00FB009F" w:rsidRDefault="00FB009F" w:rsidP="00FB009F">
      <w:pPr>
        <w:jc w:val="both"/>
        <w:rPr>
          <w:sz w:val="28"/>
          <w:szCs w:val="28"/>
        </w:rPr>
      </w:pPr>
      <w:r w:rsidRPr="00FB009F">
        <w:rPr>
          <w:sz w:val="28"/>
          <w:szCs w:val="28"/>
        </w:rPr>
        <w:t xml:space="preserve">Conflicts of </w:t>
      </w:r>
      <w:r w:rsidR="00695606">
        <w:rPr>
          <w:sz w:val="28"/>
          <w:szCs w:val="28"/>
        </w:rPr>
        <w:t>i</w:t>
      </w:r>
      <w:r w:rsidRPr="00FB009F">
        <w:rPr>
          <w:sz w:val="28"/>
          <w:szCs w:val="28"/>
        </w:rPr>
        <w:t xml:space="preserve">nterest may occur when a </w:t>
      </w:r>
      <w:r>
        <w:rPr>
          <w:sz w:val="28"/>
          <w:szCs w:val="28"/>
        </w:rPr>
        <w:t>C</w:t>
      </w:r>
      <w:r w:rsidRPr="00FB009F">
        <w:rPr>
          <w:sz w:val="28"/>
          <w:szCs w:val="28"/>
        </w:rPr>
        <w:t>ouncil member</w:t>
      </w:r>
      <w:r>
        <w:rPr>
          <w:sz w:val="28"/>
          <w:szCs w:val="28"/>
        </w:rPr>
        <w:t xml:space="preserve"> </w:t>
      </w:r>
      <w:r w:rsidRPr="00FB009F">
        <w:rPr>
          <w:sz w:val="28"/>
          <w:szCs w:val="28"/>
        </w:rPr>
        <w:t xml:space="preserve">is in a position to influence a SRC decision that would result in personal or financial gain for themselves or a relative. </w:t>
      </w:r>
      <w:r w:rsidR="00E22A0B">
        <w:rPr>
          <w:sz w:val="28"/>
          <w:szCs w:val="28"/>
        </w:rPr>
        <w:t xml:space="preserve">Under </w:t>
      </w:r>
      <w:hyperlink r:id="rId30" w:history="1">
        <w:r w:rsidR="00E22A0B" w:rsidRPr="00E22A0B">
          <w:rPr>
            <w:rStyle w:val="Hyperlink"/>
            <w:sz w:val="28"/>
            <w:szCs w:val="28"/>
          </w:rPr>
          <w:t>M.G.L. 268A</w:t>
        </w:r>
      </w:hyperlink>
      <w:r w:rsidR="00E22A0B">
        <w:rPr>
          <w:sz w:val="28"/>
          <w:szCs w:val="28"/>
        </w:rPr>
        <w:t>, C</w:t>
      </w:r>
      <w:r w:rsidRPr="00FB009F">
        <w:rPr>
          <w:sz w:val="28"/>
          <w:szCs w:val="28"/>
        </w:rPr>
        <w:t>ouncil members</w:t>
      </w:r>
      <w:r w:rsidR="00E22A0B">
        <w:rPr>
          <w:sz w:val="28"/>
          <w:szCs w:val="28"/>
        </w:rPr>
        <w:t xml:space="preserve"> are considered public employees and are subject to </w:t>
      </w:r>
      <w:r w:rsidR="00AC1661">
        <w:rPr>
          <w:sz w:val="28"/>
          <w:szCs w:val="28"/>
        </w:rPr>
        <w:t>the</w:t>
      </w:r>
      <w:r w:rsidR="00E22A0B">
        <w:rPr>
          <w:sz w:val="28"/>
          <w:szCs w:val="28"/>
        </w:rPr>
        <w:t xml:space="preserve"> conflict of interest law.  Upon appointment, Council members are provided with instructions to complete online conflict of interest training. </w:t>
      </w:r>
      <w:r w:rsidR="00AC1661">
        <w:rPr>
          <w:sz w:val="28"/>
          <w:szCs w:val="28"/>
        </w:rPr>
        <w:t>Members</w:t>
      </w:r>
      <w:r w:rsidR="00E22A0B">
        <w:rPr>
          <w:sz w:val="28"/>
          <w:szCs w:val="28"/>
        </w:rPr>
        <w:t xml:space="preserve"> must complete this training within </w:t>
      </w:r>
      <w:r w:rsidR="00AC1661">
        <w:rPr>
          <w:sz w:val="28"/>
          <w:szCs w:val="28"/>
        </w:rPr>
        <w:t>thirty (30)</w:t>
      </w:r>
      <w:r w:rsidR="00E22A0B">
        <w:rPr>
          <w:sz w:val="28"/>
          <w:szCs w:val="28"/>
        </w:rPr>
        <w:t xml:space="preserve"> days of</w:t>
      </w:r>
      <w:r w:rsidR="00366CDF">
        <w:rPr>
          <w:sz w:val="28"/>
          <w:szCs w:val="28"/>
        </w:rPr>
        <w:t xml:space="preserve"> their</w:t>
      </w:r>
      <w:r w:rsidR="00E22A0B">
        <w:rPr>
          <w:sz w:val="28"/>
          <w:szCs w:val="28"/>
        </w:rPr>
        <w:t xml:space="preserve"> appointment and then every two years. </w:t>
      </w:r>
      <w:r w:rsidR="00AC1661">
        <w:rPr>
          <w:sz w:val="28"/>
          <w:szCs w:val="28"/>
        </w:rPr>
        <w:t xml:space="preserve">If you have not completed this training, please do so as soon as possible. You can access </w:t>
      </w:r>
      <w:r w:rsidR="00332A0A">
        <w:rPr>
          <w:sz w:val="28"/>
          <w:szCs w:val="28"/>
        </w:rPr>
        <w:t>the state employee</w:t>
      </w:r>
      <w:r w:rsidR="00AC1661">
        <w:rPr>
          <w:sz w:val="28"/>
          <w:szCs w:val="28"/>
        </w:rPr>
        <w:t xml:space="preserve"> training </w:t>
      </w:r>
      <w:r w:rsidR="00AC1661">
        <w:rPr>
          <w:sz w:val="28"/>
          <w:szCs w:val="28"/>
        </w:rPr>
        <w:lastRenderedPageBreak/>
        <w:t xml:space="preserve">through the </w:t>
      </w:r>
      <w:hyperlink r:id="rId31" w:history="1">
        <w:r w:rsidR="00AC1661" w:rsidRPr="00695606">
          <w:rPr>
            <w:rStyle w:val="Hyperlink"/>
            <w:sz w:val="28"/>
            <w:szCs w:val="28"/>
          </w:rPr>
          <w:t>State Ethics Commission</w:t>
        </w:r>
        <w:r w:rsidR="00695606" w:rsidRPr="00695606">
          <w:rPr>
            <w:rStyle w:val="Hyperlink"/>
            <w:sz w:val="28"/>
            <w:szCs w:val="28"/>
          </w:rPr>
          <w:t xml:space="preserve"> Online Training Module</w:t>
        </w:r>
      </w:hyperlink>
      <w:r w:rsidR="00695606">
        <w:rPr>
          <w:sz w:val="28"/>
          <w:szCs w:val="28"/>
        </w:rPr>
        <w:t>.</w:t>
      </w:r>
      <w:r w:rsidR="00AC1661">
        <w:rPr>
          <w:sz w:val="28"/>
          <w:szCs w:val="28"/>
        </w:rPr>
        <w:t xml:space="preserve"> Generally, to avoid </w:t>
      </w:r>
      <w:r w:rsidR="00695606">
        <w:rPr>
          <w:sz w:val="28"/>
          <w:szCs w:val="28"/>
        </w:rPr>
        <w:t>c</w:t>
      </w:r>
      <w:r w:rsidR="00AC1661">
        <w:rPr>
          <w:sz w:val="28"/>
          <w:szCs w:val="28"/>
        </w:rPr>
        <w:t xml:space="preserve">onflicts of </w:t>
      </w:r>
      <w:r w:rsidR="00695606">
        <w:rPr>
          <w:sz w:val="28"/>
          <w:szCs w:val="28"/>
        </w:rPr>
        <w:t>i</w:t>
      </w:r>
      <w:r w:rsidR="00AC1661">
        <w:rPr>
          <w:sz w:val="28"/>
          <w:szCs w:val="28"/>
        </w:rPr>
        <w:t xml:space="preserve">nterests: </w:t>
      </w:r>
    </w:p>
    <w:p w:rsidR="00FB009F" w:rsidRPr="00695606" w:rsidRDefault="00FB009F" w:rsidP="00695606">
      <w:pPr>
        <w:pStyle w:val="ListParagraph"/>
        <w:numPr>
          <w:ilvl w:val="0"/>
          <w:numId w:val="13"/>
        </w:numPr>
        <w:spacing w:after="80"/>
        <w:jc w:val="both"/>
        <w:rPr>
          <w:sz w:val="28"/>
          <w:szCs w:val="28"/>
        </w:rPr>
      </w:pPr>
      <w:r w:rsidRPr="00695606">
        <w:rPr>
          <w:sz w:val="28"/>
          <w:szCs w:val="28"/>
        </w:rPr>
        <w:t xml:space="preserve">Council members should have no personal agenda with the VR agency. </w:t>
      </w:r>
    </w:p>
    <w:p w:rsidR="00FB009F" w:rsidRPr="00695606" w:rsidRDefault="00FB009F" w:rsidP="00695606">
      <w:pPr>
        <w:pStyle w:val="ListParagraph"/>
        <w:numPr>
          <w:ilvl w:val="0"/>
          <w:numId w:val="13"/>
        </w:numPr>
        <w:spacing w:after="80"/>
        <w:jc w:val="both"/>
        <w:rPr>
          <w:sz w:val="28"/>
          <w:szCs w:val="28"/>
        </w:rPr>
      </w:pPr>
      <w:r w:rsidRPr="00695606">
        <w:rPr>
          <w:sz w:val="28"/>
          <w:szCs w:val="28"/>
        </w:rPr>
        <w:t>Council members</w:t>
      </w:r>
      <w:r w:rsidR="00AC1661" w:rsidRPr="00695606">
        <w:rPr>
          <w:sz w:val="28"/>
          <w:szCs w:val="28"/>
        </w:rPr>
        <w:t xml:space="preserve"> </w:t>
      </w:r>
      <w:r w:rsidRPr="00695606">
        <w:rPr>
          <w:sz w:val="28"/>
          <w:szCs w:val="28"/>
        </w:rPr>
        <w:t xml:space="preserve">should avoid any activity, investment, or association that might interfere or conflict with their judgment or duties. </w:t>
      </w:r>
    </w:p>
    <w:p w:rsidR="00FB009F" w:rsidRPr="00695606" w:rsidRDefault="00FB009F" w:rsidP="00695606">
      <w:pPr>
        <w:pStyle w:val="ListParagraph"/>
        <w:numPr>
          <w:ilvl w:val="0"/>
          <w:numId w:val="13"/>
        </w:numPr>
        <w:spacing w:after="80"/>
        <w:jc w:val="both"/>
        <w:rPr>
          <w:sz w:val="28"/>
          <w:szCs w:val="28"/>
        </w:rPr>
      </w:pPr>
      <w:r w:rsidRPr="00695606">
        <w:rPr>
          <w:sz w:val="28"/>
          <w:szCs w:val="28"/>
        </w:rPr>
        <w:t xml:space="preserve">Conflicts of interest must be disclosed as soon as possible. </w:t>
      </w:r>
    </w:p>
    <w:p w:rsidR="00FB009F" w:rsidRDefault="00695606" w:rsidP="00695606">
      <w:pPr>
        <w:pStyle w:val="ListParagraph"/>
        <w:numPr>
          <w:ilvl w:val="0"/>
          <w:numId w:val="13"/>
        </w:numPr>
        <w:spacing w:after="80"/>
        <w:jc w:val="both"/>
        <w:rPr>
          <w:sz w:val="28"/>
          <w:szCs w:val="28"/>
        </w:rPr>
      </w:pPr>
      <w:r>
        <w:rPr>
          <w:rFonts w:ascii="Segoe UI Symbol" w:hAnsi="Segoe UI Symbol" w:cs="Segoe UI Symbol"/>
          <w:sz w:val="28"/>
          <w:szCs w:val="28"/>
        </w:rPr>
        <w:t>M</w:t>
      </w:r>
      <w:r w:rsidR="00FB009F" w:rsidRPr="00695606">
        <w:rPr>
          <w:sz w:val="28"/>
          <w:szCs w:val="28"/>
        </w:rPr>
        <w:t xml:space="preserve">embers should </w:t>
      </w:r>
      <w:r w:rsidRPr="00695606">
        <w:rPr>
          <w:sz w:val="28"/>
          <w:szCs w:val="28"/>
        </w:rPr>
        <w:t>recuse</w:t>
      </w:r>
      <w:r w:rsidR="00AC1661" w:rsidRPr="00695606">
        <w:rPr>
          <w:sz w:val="28"/>
          <w:szCs w:val="28"/>
        </w:rPr>
        <w:t xml:space="preserve"> </w:t>
      </w:r>
      <w:r w:rsidR="00FB009F" w:rsidRPr="00695606">
        <w:rPr>
          <w:sz w:val="28"/>
          <w:szCs w:val="28"/>
        </w:rPr>
        <w:t xml:space="preserve">themselves prior to discussion or voting on any matters where there is a conflict of interest. </w:t>
      </w:r>
    </w:p>
    <w:p w:rsidR="00695606" w:rsidRDefault="00695606" w:rsidP="00695606">
      <w:pPr>
        <w:spacing w:after="80"/>
        <w:jc w:val="both"/>
        <w:rPr>
          <w:sz w:val="28"/>
          <w:szCs w:val="28"/>
        </w:rPr>
      </w:pPr>
      <w:r>
        <w:rPr>
          <w:sz w:val="28"/>
          <w:szCs w:val="28"/>
        </w:rPr>
        <w:t xml:space="preserve">If you have questions about the requirements of this law in Massachusetts, your obligation for disclosure, or questions about whether a specific circumstance creates a conflict of interest, you should contact the </w:t>
      </w:r>
      <w:hyperlink r:id="rId32" w:history="1">
        <w:r w:rsidRPr="00695606">
          <w:rPr>
            <w:rStyle w:val="Hyperlink"/>
            <w:sz w:val="28"/>
            <w:szCs w:val="28"/>
          </w:rPr>
          <w:t>State Ethics Commission</w:t>
        </w:r>
      </w:hyperlink>
      <w:r>
        <w:rPr>
          <w:sz w:val="28"/>
          <w:szCs w:val="28"/>
        </w:rPr>
        <w:t xml:space="preserve"> to obtain an advisory opinion.</w:t>
      </w:r>
    </w:p>
    <w:p w:rsidR="000F42BF" w:rsidRPr="00695606" w:rsidRDefault="000F42BF" w:rsidP="00695606">
      <w:pPr>
        <w:spacing w:after="80"/>
        <w:jc w:val="both"/>
        <w:rPr>
          <w:sz w:val="28"/>
          <w:szCs w:val="28"/>
        </w:rPr>
      </w:pPr>
    </w:p>
    <w:p w:rsidR="00FA1C80" w:rsidRPr="0024333F" w:rsidRDefault="00FA1C80" w:rsidP="00FA1C80">
      <w:pPr>
        <w:pStyle w:val="Title"/>
        <w:jc w:val="both"/>
        <w:outlineLvl w:val="0"/>
      </w:pPr>
      <w:bookmarkStart w:id="13" w:name="_Toc41654880"/>
      <w:r w:rsidRPr="0024333F">
        <w:t>Meetings</w:t>
      </w:r>
      <w:bookmarkEnd w:id="13"/>
    </w:p>
    <w:p w:rsidR="00FA1C80" w:rsidRPr="0024333F" w:rsidRDefault="00FA1C80" w:rsidP="00FA1C80">
      <w:pPr>
        <w:jc w:val="both"/>
        <w:rPr>
          <w:sz w:val="28"/>
          <w:szCs w:val="28"/>
        </w:rPr>
      </w:pPr>
      <w:r w:rsidRPr="0024333F">
        <w:rPr>
          <w:sz w:val="28"/>
          <w:szCs w:val="28"/>
        </w:rPr>
        <w:t xml:space="preserve">The SRC convenes four (4) meetings a year, one in each quarter, in locations determined by the Council.  Unless there is a valid reason for an executive session, the meetings must be publicly announced, open, and accessible to the general public, including individuals with disabilities.  Notice should be given in accordance with </w:t>
      </w:r>
      <w:r w:rsidRPr="0024333F">
        <w:rPr>
          <w:i/>
          <w:sz w:val="28"/>
          <w:szCs w:val="28"/>
        </w:rPr>
        <w:t xml:space="preserve">the </w:t>
      </w:r>
      <w:hyperlink r:id="rId33" w:history="1">
        <w:r w:rsidRPr="0024333F">
          <w:rPr>
            <w:rStyle w:val="Hyperlink"/>
            <w:i/>
            <w:sz w:val="28"/>
            <w:szCs w:val="28"/>
          </w:rPr>
          <w:t>Open Meeting Law Guide and Educational Materials</w:t>
        </w:r>
      </w:hyperlink>
      <w:r w:rsidRPr="0024333F">
        <w:rPr>
          <w:sz w:val="28"/>
          <w:szCs w:val="28"/>
        </w:rPr>
        <w:t xml:space="preserve"> published by the Commonwealth of Massachusetts Office of the Attorney General.  In the same manner, the SRC may conduct forums or public hearings, as appropriate.  Meetings are conducted in accordance with </w:t>
      </w:r>
      <w:hyperlink r:id="rId34" w:history="1">
        <w:r w:rsidRPr="0024333F">
          <w:rPr>
            <w:rStyle w:val="Hyperlink"/>
            <w:sz w:val="28"/>
            <w:szCs w:val="28"/>
          </w:rPr>
          <w:t>Robert’s Rules of Order</w:t>
        </w:r>
      </w:hyperlink>
      <w:r w:rsidR="006A074E">
        <w:rPr>
          <w:sz w:val="28"/>
          <w:szCs w:val="28"/>
        </w:rPr>
        <w:t>.  For those whom are unfamiliar with Robert’s Rules, a</w:t>
      </w:r>
      <w:r w:rsidRPr="0024333F">
        <w:rPr>
          <w:sz w:val="28"/>
          <w:szCs w:val="28"/>
        </w:rPr>
        <w:t xml:space="preserve"> </w:t>
      </w:r>
      <w:r w:rsidR="006A074E">
        <w:rPr>
          <w:sz w:val="28"/>
          <w:szCs w:val="28"/>
        </w:rPr>
        <w:t>simplified r</w:t>
      </w:r>
      <w:r w:rsidRPr="0024333F">
        <w:rPr>
          <w:sz w:val="28"/>
          <w:szCs w:val="28"/>
        </w:rPr>
        <w:t xml:space="preserve">eference sheet </w:t>
      </w:r>
      <w:r w:rsidR="006A074E">
        <w:rPr>
          <w:sz w:val="28"/>
          <w:szCs w:val="28"/>
        </w:rPr>
        <w:t>of</w:t>
      </w:r>
      <w:r w:rsidRPr="0024333F">
        <w:rPr>
          <w:sz w:val="28"/>
          <w:szCs w:val="28"/>
        </w:rPr>
        <w:t xml:space="preserve"> the most frequently used motions, points and proposals </w:t>
      </w:r>
      <w:r w:rsidR="006A074E">
        <w:rPr>
          <w:sz w:val="28"/>
          <w:szCs w:val="28"/>
        </w:rPr>
        <w:t xml:space="preserve">may be found </w:t>
      </w:r>
      <w:hyperlink r:id="rId35" w:history="1">
        <w:r w:rsidRPr="0018229E">
          <w:rPr>
            <w:rStyle w:val="Hyperlink"/>
            <w:sz w:val="28"/>
            <w:szCs w:val="28"/>
          </w:rPr>
          <w:t>here</w:t>
        </w:r>
      </w:hyperlink>
      <w:r w:rsidRPr="0024333F">
        <w:rPr>
          <w:sz w:val="28"/>
          <w:szCs w:val="28"/>
        </w:rPr>
        <w:t>.</w:t>
      </w:r>
    </w:p>
    <w:p w:rsidR="00C0798C" w:rsidRDefault="00C0798C" w:rsidP="00C0798C">
      <w:pPr>
        <w:jc w:val="both"/>
      </w:pPr>
    </w:p>
    <w:p w:rsidR="00C0798C" w:rsidRPr="00652D15" w:rsidRDefault="00F375D5" w:rsidP="00C0798C">
      <w:pPr>
        <w:jc w:val="both"/>
        <w:rPr>
          <w:b/>
          <w:bCs/>
          <w:sz w:val="28"/>
          <w:szCs w:val="28"/>
        </w:rPr>
      </w:pPr>
      <w:hyperlink r:id="rId36" w:history="1">
        <w:r w:rsidR="00C0798C" w:rsidRPr="00652D15">
          <w:rPr>
            <w:rStyle w:val="Hyperlink"/>
            <w:b/>
            <w:bCs/>
            <w:sz w:val="28"/>
            <w:szCs w:val="28"/>
          </w:rPr>
          <w:t xml:space="preserve"> View or Download the Calendar of Scheduled Meetings</w:t>
        </w:r>
      </w:hyperlink>
    </w:p>
    <w:p w:rsidR="00C0798C" w:rsidRDefault="00F375D5" w:rsidP="00C0798C">
      <w:pPr>
        <w:jc w:val="both"/>
        <w:rPr>
          <w:rStyle w:val="Hyperlink"/>
          <w:b/>
          <w:bCs/>
          <w:sz w:val="28"/>
          <w:szCs w:val="28"/>
        </w:rPr>
      </w:pPr>
      <w:hyperlink r:id="rId37" w:history="1">
        <w:r w:rsidR="00C0798C" w:rsidRPr="00652D15">
          <w:rPr>
            <w:rStyle w:val="Hyperlink"/>
            <w:b/>
            <w:bCs/>
            <w:sz w:val="28"/>
            <w:szCs w:val="28"/>
          </w:rPr>
          <w:t>See Upcoming Events</w:t>
        </w:r>
      </w:hyperlink>
    </w:p>
    <w:p w:rsidR="00C0798C" w:rsidRDefault="00C0798C" w:rsidP="00FA1C80">
      <w:pPr>
        <w:jc w:val="both"/>
        <w:rPr>
          <w:sz w:val="28"/>
          <w:szCs w:val="28"/>
        </w:rPr>
      </w:pPr>
    </w:p>
    <w:p w:rsidR="001319D1" w:rsidRDefault="00FA1C80" w:rsidP="00FA1C80">
      <w:pPr>
        <w:jc w:val="both"/>
        <w:rPr>
          <w:sz w:val="28"/>
          <w:szCs w:val="28"/>
        </w:rPr>
      </w:pPr>
      <w:r>
        <w:rPr>
          <w:sz w:val="28"/>
          <w:szCs w:val="28"/>
        </w:rPr>
        <w:t xml:space="preserve">The </w:t>
      </w:r>
      <w:r w:rsidR="00050075">
        <w:rPr>
          <w:sz w:val="28"/>
          <w:szCs w:val="28"/>
        </w:rPr>
        <w:t>B</w:t>
      </w:r>
      <w:r>
        <w:rPr>
          <w:sz w:val="28"/>
          <w:szCs w:val="28"/>
        </w:rPr>
        <w:t>yl</w:t>
      </w:r>
      <w:r w:rsidRPr="0024333F">
        <w:rPr>
          <w:sz w:val="28"/>
          <w:szCs w:val="28"/>
        </w:rPr>
        <w:t xml:space="preserve">aws require regular participation by SRC members in Council activities in order to conduct business. Absence from two (2) consecutive Council meetings will be considered grounds for </w:t>
      </w:r>
      <w:r w:rsidR="00784CB4">
        <w:rPr>
          <w:sz w:val="28"/>
          <w:szCs w:val="28"/>
        </w:rPr>
        <w:t>dismissal</w:t>
      </w:r>
      <w:r w:rsidR="00190196">
        <w:rPr>
          <w:sz w:val="28"/>
          <w:szCs w:val="28"/>
        </w:rPr>
        <w:t xml:space="preserve"> </w:t>
      </w:r>
      <w:r w:rsidR="006350DA">
        <w:rPr>
          <w:sz w:val="28"/>
          <w:szCs w:val="28"/>
        </w:rPr>
        <w:t>from the Council</w:t>
      </w:r>
      <w:r w:rsidRPr="0024333F">
        <w:rPr>
          <w:sz w:val="28"/>
          <w:szCs w:val="28"/>
        </w:rPr>
        <w:t xml:space="preserve">.  With prior approval, remote participation may be permissible. Members participating remotely will be considered present at the meeting and will be able to vote on </w:t>
      </w:r>
      <w:r w:rsidR="004D6AFF">
        <w:rPr>
          <w:sz w:val="28"/>
          <w:szCs w:val="28"/>
        </w:rPr>
        <w:t>C</w:t>
      </w:r>
      <w:r w:rsidRPr="0024333F">
        <w:rPr>
          <w:sz w:val="28"/>
          <w:szCs w:val="28"/>
        </w:rPr>
        <w:t>ouncil matter</w:t>
      </w:r>
      <w:r>
        <w:rPr>
          <w:sz w:val="28"/>
          <w:szCs w:val="28"/>
        </w:rPr>
        <w:t xml:space="preserve">s. </w:t>
      </w:r>
    </w:p>
    <w:p w:rsidR="00784CB4" w:rsidRDefault="00784CB4" w:rsidP="00784CB4">
      <w:pPr>
        <w:jc w:val="center"/>
      </w:pPr>
    </w:p>
    <w:p w:rsidR="004D6AFF" w:rsidRPr="00B17CA0" w:rsidRDefault="00784CB4" w:rsidP="00784CB4">
      <w:pPr>
        <w:jc w:val="center"/>
        <w:rPr>
          <w:sz w:val="28"/>
          <w:szCs w:val="28"/>
        </w:rPr>
      </w:pPr>
      <w:r w:rsidRPr="00B17CA0">
        <w:rPr>
          <w:sz w:val="28"/>
          <w:szCs w:val="28"/>
        </w:rPr>
        <w:t xml:space="preserve">[Rest of </w:t>
      </w:r>
      <w:r w:rsidR="00B17CA0">
        <w:rPr>
          <w:sz w:val="28"/>
          <w:szCs w:val="28"/>
        </w:rPr>
        <w:t xml:space="preserve">the </w:t>
      </w:r>
      <w:r w:rsidRPr="00B17CA0">
        <w:rPr>
          <w:sz w:val="28"/>
          <w:szCs w:val="28"/>
        </w:rPr>
        <w:t>page intentionally left blank]</w:t>
      </w:r>
      <w:r w:rsidR="004D6AFF" w:rsidRPr="00B17CA0">
        <w:rPr>
          <w:sz w:val="28"/>
          <w:szCs w:val="28"/>
        </w:rPr>
        <w:br w:type="page"/>
      </w:r>
    </w:p>
    <w:p w:rsidR="00FA1C80" w:rsidRDefault="00FA1C80" w:rsidP="00414307">
      <w:pPr>
        <w:pStyle w:val="Title"/>
        <w:outlineLvl w:val="0"/>
      </w:pPr>
      <w:bookmarkStart w:id="14" w:name="_Toc41654881"/>
      <w:r>
        <w:lastRenderedPageBreak/>
        <w:t>Committees</w:t>
      </w:r>
      <w:bookmarkEnd w:id="14"/>
    </w:p>
    <w:p w:rsidR="0043060B" w:rsidRDefault="0043060B" w:rsidP="008A68E1">
      <w:pPr>
        <w:spacing w:after="0"/>
        <w:jc w:val="both"/>
        <w:rPr>
          <w:sz w:val="28"/>
          <w:szCs w:val="28"/>
        </w:rPr>
      </w:pPr>
      <w:bookmarkStart w:id="15" w:name="_Toc529459513"/>
      <w:r>
        <w:rPr>
          <w:sz w:val="28"/>
          <w:szCs w:val="28"/>
        </w:rPr>
        <w:t xml:space="preserve">The State </w:t>
      </w:r>
      <w:r w:rsidR="0022338C">
        <w:rPr>
          <w:sz w:val="28"/>
          <w:szCs w:val="28"/>
        </w:rPr>
        <w:t xml:space="preserve">Rehabilitation </w:t>
      </w:r>
      <w:r>
        <w:rPr>
          <w:sz w:val="28"/>
          <w:szCs w:val="28"/>
        </w:rPr>
        <w:t xml:space="preserve">Council </w:t>
      </w:r>
      <w:r w:rsidR="0022338C">
        <w:rPr>
          <w:sz w:val="28"/>
          <w:szCs w:val="28"/>
        </w:rPr>
        <w:t>Organizational Structure</w:t>
      </w:r>
      <w:r>
        <w:rPr>
          <w:sz w:val="28"/>
          <w:szCs w:val="28"/>
        </w:rPr>
        <w:t xml:space="preserve"> is depicted in the following chart:</w:t>
      </w:r>
    </w:p>
    <w:p w:rsidR="00226D93" w:rsidRDefault="00226D93" w:rsidP="008A68E1">
      <w:pPr>
        <w:spacing w:after="0"/>
        <w:jc w:val="both"/>
        <w:rPr>
          <w:sz w:val="28"/>
          <w:szCs w:val="28"/>
        </w:rPr>
      </w:pPr>
    </w:p>
    <w:p w:rsidR="0022338C" w:rsidRDefault="0022338C" w:rsidP="008A68E1">
      <w:pPr>
        <w:spacing w:after="0"/>
        <w:jc w:val="both"/>
        <w:rPr>
          <w:sz w:val="28"/>
          <w:szCs w:val="28"/>
        </w:rPr>
      </w:pPr>
    </w:p>
    <w:p w:rsidR="0043060B" w:rsidRDefault="00514118" w:rsidP="00D7056E">
      <w:pPr>
        <w:spacing w:after="0"/>
        <w:ind w:left="-450"/>
        <w:jc w:val="both"/>
        <w:rPr>
          <w:sz w:val="28"/>
          <w:szCs w:val="28"/>
        </w:rPr>
      </w:pPr>
      <w:r w:rsidRPr="00514118">
        <w:rPr>
          <w:noProof/>
          <w:sz w:val="28"/>
          <w:szCs w:val="28"/>
        </w:rPr>
        <mc:AlternateContent>
          <mc:Choice Requires="wps">
            <w:drawing>
              <wp:anchor distT="45720" distB="45720" distL="114300" distR="114300" simplePos="0" relativeHeight="251658241" behindDoc="0" locked="0" layoutInCell="1" allowOverlap="1" wp14:anchorId="33B6DC1D" wp14:editId="09271948">
                <wp:simplePos x="0" y="0"/>
                <wp:positionH relativeFrom="column">
                  <wp:posOffset>2628900</wp:posOffset>
                </wp:positionH>
                <wp:positionV relativeFrom="paragraph">
                  <wp:posOffset>351155</wp:posOffset>
                </wp:positionV>
                <wp:extent cx="561975" cy="2286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28600"/>
                        </a:xfrm>
                        <a:prstGeom prst="rect">
                          <a:avLst/>
                        </a:prstGeom>
                        <a:solidFill>
                          <a:srgbClr val="FFFFFF"/>
                        </a:solidFill>
                        <a:ln w="9525">
                          <a:noFill/>
                          <a:miter lim="800000"/>
                          <a:headEnd/>
                          <a:tailEnd/>
                        </a:ln>
                      </wps:spPr>
                      <wps:txbx>
                        <w:txbxContent>
                          <w:p w:rsidR="00366CDF" w:rsidRPr="00D7056E" w:rsidRDefault="00366CDF" w:rsidP="00D7056E">
                            <w:pPr>
                              <w:spacing w:after="0"/>
                              <w:rPr>
                                <w:sz w:val="16"/>
                                <w:szCs w:val="16"/>
                              </w:rPr>
                            </w:pPr>
                            <w:r w:rsidRPr="00D7056E">
                              <w:rPr>
                                <w:sz w:val="16"/>
                                <w:szCs w:val="16"/>
                              </w:rPr>
                              <w:t>Partner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6DC1D" id="Text Box 2" o:spid="_x0000_s1029" type="#_x0000_t202" style="position:absolute;left:0;text-align:left;margin-left:207pt;margin-top:27.65pt;width:44.25pt;height:1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" stroked="f">
                <v:textbox>
                  <w:txbxContent>
                    <w:p w:rsidR="00366CDF" w:rsidRPr="00D7056E" w:rsidRDefault="00366CDF" w:rsidP="00D7056E">
                      <w:pPr>
                        <w:spacing w:after="0"/>
                        <w:rPr>
                          <w:sz w:val="16"/>
                          <w:szCs w:val="16"/>
                        </w:rPr>
                      </w:pPr>
                      <w:r w:rsidRPr="00D7056E">
                        <w:rPr>
                          <w:sz w:val="16"/>
                          <w:szCs w:val="16"/>
                        </w:rPr>
                        <w:t>Partner</w:t>
                      </w:r>
                    </w:p>
                  </w:txbxContent>
                </v:textbox>
              </v:shape>
            </w:pict>
          </mc:Fallback>
        </mc:AlternateContent>
      </w:r>
      <w:r w:rsidR="00C22115" w:rsidRPr="0022338C">
        <w:rPr>
          <w:noProof/>
          <w:sz w:val="28"/>
          <w:szCs w:val="28"/>
        </w:rPr>
        <w:object w:dxaOrig="13620" w:dyaOrig="5160" w14:anchorId="1B12A2CA">
          <v:shape id="_x0000_i1025" type="#_x0000_t75" alt="Organizational chart for Statewide Rehabilitation Council. Top line relationship shows SRC as broken line partners with MRC. the Client Assistance Program is shown as the consumer avocacy arm of vocational rehabilitation. SRC direct line accountability includes the current standing committtes: Business and Employment; Comprehensive Needs and Consumer Satisfaction; Policy; and State Plan and Interagency.  The Executive Committee is listed off to the side to indicate its unique role of leading and implementing the mission and vision. It has having representation from each standing committe. " style="width:530.25pt;height:264pt;mso-width-percent:0;mso-height-percent:0;mso-width-percent:0;mso-height-percent:0" o:ole="">
            <v:imagedata r:id="rId38" o:title=""/>
          </v:shape>
          <o:OLEObject Type="Embed" ProgID="Visio.Drawing.15" ShapeID="_x0000_i1025" DrawAspect="Content" ObjectID="_1658562493" r:id="rId39"/>
        </w:object>
      </w:r>
    </w:p>
    <w:p w:rsidR="00226D93" w:rsidRDefault="00226D93" w:rsidP="008A68E1">
      <w:pPr>
        <w:spacing w:after="0"/>
        <w:jc w:val="both"/>
        <w:rPr>
          <w:sz w:val="28"/>
          <w:szCs w:val="28"/>
        </w:rPr>
      </w:pPr>
    </w:p>
    <w:p w:rsidR="0022338C" w:rsidRDefault="0022338C" w:rsidP="008A68E1">
      <w:pPr>
        <w:spacing w:after="0"/>
        <w:jc w:val="both"/>
        <w:rPr>
          <w:sz w:val="28"/>
          <w:szCs w:val="28"/>
        </w:rPr>
      </w:pPr>
      <w:r>
        <w:rPr>
          <w:sz w:val="28"/>
          <w:szCs w:val="28"/>
        </w:rPr>
        <w:t xml:space="preserve">In accordance with the Bylaws, the Council members must actively participate in at least one Committee. The majority of the innovation and ideas that the SRC partners with MRC to accomplish are formed and fleshed out </w:t>
      </w:r>
      <w:r w:rsidR="00C0798C">
        <w:rPr>
          <w:sz w:val="28"/>
          <w:szCs w:val="28"/>
        </w:rPr>
        <w:t xml:space="preserve">in </w:t>
      </w:r>
      <w:r>
        <w:rPr>
          <w:sz w:val="28"/>
          <w:szCs w:val="28"/>
        </w:rPr>
        <w:t xml:space="preserve">the work of the various </w:t>
      </w:r>
      <w:r w:rsidR="00C0798C">
        <w:rPr>
          <w:sz w:val="28"/>
          <w:szCs w:val="28"/>
        </w:rPr>
        <w:t>C</w:t>
      </w:r>
      <w:r>
        <w:rPr>
          <w:sz w:val="28"/>
          <w:szCs w:val="28"/>
        </w:rPr>
        <w:t xml:space="preserve">ommittees. Here, SRC members add value to the process and service delivery improvements for vocational rehabilitation.  </w:t>
      </w:r>
    </w:p>
    <w:p w:rsidR="0022338C" w:rsidRDefault="0022338C" w:rsidP="008A68E1">
      <w:pPr>
        <w:spacing w:after="0"/>
        <w:jc w:val="both"/>
        <w:rPr>
          <w:sz w:val="28"/>
          <w:szCs w:val="28"/>
        </w:rPr>
      </w:pPr>
    </w:p>
    <w:p w:rsidR="008A68E1" w:rsidRDefault="008A68E1" w:rsidP="008A68E1">
      <w:pPr>
        <w:spacing w:after="0"/>
        <w:jc w:val="both"/>
        <w:rPr>
          <w:sz w:val="28"/>
          <w:szCs w:val="28"/>
        </w:rPr>
      </w:pPr>
      <w:r w:rsidRPr="008A68E1">
        <w:rPr>
          <w:sz w:val="28"/>
          <w:szCs w:val="28"/>
        </w:rPr>
        <w:t>Committee Meetings are open to the public and therefore are subject to the Open meeting laws.</w:t>
      </w:r>
    </w:p>
    <w:p w:rsidR="008A68E1" w:rsidRDefault="008A68E1" w:rsidP="008A68E1">
      <w:pPr>
        <w:spacing w:after="0"/>
        <w:jc w:val="both"/>
        <w:rPr>
          <w:sz w:val="28"/>
          <w:szCs w:val="28"/>
        </w:rPr>
      </w:pPr>
    </w:p>
    <w:p w:rsidR="00226D93" w:rsidRPr="008A68E1" w:rsidRDefault="00226D93" w:rsidP="008A68E1">
      <w:pPr>
        <w:spacing w:after="0"/>
        <w:jc w:val="both"/>
        <w:rPr>
          <w:sz w:val="28"/>
          <w:szCs w:val="28"/>
        </w:rPr>
      </w:pPr>
    </w:p>
    <w:p w:rsidR="001319D1" w:rsidRDefault="001319D1" w:rsidP="00414307">
      <w:pPr>
        <w:pStyle w:val="Heading2"/>
        <w:keepNext w:val="0"/>
        <w:keepLines w:val="0"/>
        <w:spacing w:before="0" w:after="200"/>
        <w:jc w:val="both"/>
      </w:pPr>
      <w:bookmarkStart w:id="16" w:name="_Toc41654882"/>
      <w:r>
        <w:t>Executive Committee</w:t>
      </w:r>
      <w:bookmarkEnd w:id="16"/>
      <w:r w:rsidRPr="001319D1">
        <w:t xml:space="preserve"> </w:t>
      </w:r>
    </w:p>
    <w:p w:rsidR="00414307" w:rsidRDefault="00414307" w:rsidP="00414307">
      <w:pPr>
        <w:spacing w:after="0"/>
        <w:jc w:val="both"/>
        <w:rPr>
          <w:sz w:val="28"/>
          <w:szCs w:val="28"/>
        </w:rPr>
      </w:pPr>
      <w:r w:rsidRPr="00414307">
        <w:rPr>
          <w:sz w:val="28"/>
          <w:szCs w:val="28"/>
        </w:rPr>
        <w:lastRenderedPageBreak/>
        <w:t xml:space="preserve">The Executive Committee ensures the Council acts in accordance with federal and state vocational rehabilitation regulations; manages the affairs of the Council in the interim between meetings; reviews the appointment categories the Council has vacant and maintains a list of potential candidates to fill the vacancies; and submits selected candidates for the following year to the Governor for consideration. </w:t>
      </w:r>
      <w:bookmarkStart w:id="17" w:name="_Toc529459515"/>
      <w:bookmarkEnd w:id="15"/>
    </w:p>
    <w:p w:rsidR="008A68E1" w:rsidRDefault="008A68E1" w:rsidP="00414307">
      <w:pPr>
        <w:spacing w:after="0"/>
        <w:jc w:val="both"/>
        <w:rPr>
          <w:sz w:val="28"/>
          <w:szCs w:val="28"/>
        </w:rPr>
      </w:pPr>
    </w:p>
    <w:p w:rsidR="008A68E1" w:rsidRDefault="008A68E1" w:rsidP="008A68E1">
      <w:pPr>
        <w:jc w:val="both"/>
        <w:rPr>
          <w:sz w:val="28"/>
          <w:szCs w:val="28"/>
        </w:rPr>
      </w:pPr>
      <w:r w:rsidRPr="001319D1">
        <w:rPr>
          <w:sz w:val="28"/>
          <w:szCs w:val="28"/>
        </w:rPr>
        <w:t>The Executive Committee consist</w:t>
      </w:r>
      <w:r w:rsidR="003F76D5">
        <w:rPr>
          <w:sz w:val="28"/>
          <w:szCs w:val="28"/>
        </w:rPr>
        <w:t>s</w:t>
      </w:r>
      <w:r w:rsidRPr="001319D1">
        <w:rPr>
          <w:sz w:val="28"/>
          <w:szCs w:val="28"/>
        </w:rPr>
        <w:t xml:space="preserve"> of the </w:t>
      </w:r>
      <w:r>
        <w:rPr>
          <w:sz w:val="28"/>
          <w:szCs w:val="28"/>
        </w:rPr>
        <w:t>Chair of the Council</w:t>
      </w:r>
      <w:r w:rsidRPr="001319D1">
        <w:rPr>
          <w:sz w:val="28"/>
          <w:szCs w:val="28"/>
        </w:rPr>
        <w:t xml:space="preserve">, the </w:t>
      </w:r>
      <w:r w:rsidR="003F76D5">
        <w:rPr>
          <w:sz w:val="28"/>
          <w:szCs w:val="28"/>
        </w:rPr>
        <w:t xml:space="preserve">MRC </w:t>
      </w:r>
      <w:r w:rsidRPr="001319D1">
        <w:rPr>
          <w:sz w:val="28"/>
          <w:szCs w:val="28"/>
        </w:rPr>
        <w:t xml:space="preserve">Commissioner, </w:t>
      </w:r>
      <w:r>
        <w:rPr>
          <w:sz w:val="28"/>
          <w:szCs w:val="28"/>
        </w:rPr>
        <w:t>and the chairs of Standing Committees</w:t>
      </w:r>
      <w:r w:rsidRPr="001319D1">
        <w:rPr>
          <w:sz w:val="28"/>
          <w:szCs w:val="28"/>
        </w:rPr>
        <w:t xml:space="preserve">. </w:t>
      </w:r>
      <w:r>
        <w:rPr>
          <w:sz w:val="28"/>
          <w:szCs w:val="28"/>
        </w:rPr>
        <w:t xml:space="preserve">Membership for this Committee is restricted.  Unless </w:t>
      </w:r>
      <w:r w:rsidR="00135DA6">
        <w:rPr>
          <w:sz w:val="28"/>
          <w:szCs w:val="28"/>
        </w:rPr>
        <w:t xml:space="preserve">the Executive Committee is </w:t>
      </w:r>
      <w:r>
        <w:rPr>
          <w:sz w:val="28"/>
          <w:szCs w:val="28"/>
        </w:rPr>
        <w:t>in Executive Session, Committee meetings can be attended by other Council members</w:t>
      </w:r>
      <w:r w:rsidR="00135DA6">
        <w:rPr>
          <w:sz w:val="28"/>
          <w:szCs w:val="28"/>
        </w:rPr>
        <w:t xml:space="preserve"> and the public</w:t>
      </w:r>
      <w:r>
        <w:rPr>
          <w:sz w:val="28"/>
          <w:szCs w:val="28"/>
        </w:rPr>
        <w:t>.  However, Council members in attendance may not vote on matters before the Committee</w:t>
      </w:r>
      <w:r w:rsidR="00135DA6">
        <w:rPr>
          <w:sz w:val="28"/>
          <w:szCs w:val="28"/>
        </w:rPr>
        <w:t xml:space="preserve"> unless they are chairs of Standing Committees and therefore, members of the Executive Committee</w:t>
      </w:r>
      <w:r>
        <w:rPr>
          <w:sz w:val="28"/>
          <w:szCs w:val="28"/>
        </w:rPr>
        <w:t xml:space="preserve">. </w:t>
      </w:r>
    </w:p>
    <w:p w:rsidR="00EC35E3" w:rsidRDefault="00EC35E3" w:rsidP="008A68E1">
      <w:pPr>
        <w:jc w:val="both"/>
        <w:rPr>
          <w:sz w:val="28"/>
          <w:szCs w:val="28"/>
        </w:rPr>
      </w:pPr>
    </w:p>
    <w:p w:rsidR="000610B5" w:rsidRDefault="00414307" w:rsidP="00301262">
      <w:pPr>
        <w:pStyle w:val="Heading2"/>
        <w:keepNext w:val="0"/>
        <w:keepLines w:val="0"/>
        <w:spacing w:before="0" w:after="200"/>
      </w:pPr>
      <w:bookmarkStart w:id="18" w:name="_Toc41654883"/>
      <w:r>
        <w:t>C</w:t>
      </w:r>
      <w:r w:rsidR="000610B5" w:rsidRPr="000610B5">
        <w:t>omprehensive Needs Assessment and Consumer Satisfaction Committee</w:t>
      </w:r>
      <w:bookmarkEnd w:id="18"/>
      <w:r w:rsidR="000610B5" w:rsidRPr="000610B5">
        <w:t xml:space="preserve"> </w:t>
      </w:r>
    </w:p>
    <w:p w:rsidR="000610B5" w:rsidRPr="00301262" w:rsidRDefault="000610B5" w:rsidP="00301262">
      <w:pPr>
        <w:jc w:val="both"/>
        <w:rPr>
          <w:rFonts w:asciiTheme="majorHAnsi" w:eastAsiaTheme="majorEastAsia" w:hAnsiTheme="majorHAnsi" w:cstheme="majorBidi"/>
          <w:color w:val="4F81BD" w:themeColor="accent1"/>
          <w:sz w:val="26"/>
          <w:szCs w:val="26"/>
        </w:rPr>
      </w:pPr>
      <w:r w:rsidRPr="00301262">
        <w:rPr>
          <w:sz w:val="28"/>
          <w:szCs w:val="28"/>
        </w:rPr>
        <w:t xml:space="preserve">The Comprehensive Statewide Needs Assessment and Consumer Satisfaction Committee ensures consumer perspectives are included in the process of evaluating MRC </w:t>
      </w:r>
      <w:r w:rsidR="005F181B">
        <w:rPr>
          <w:sz w:val="28"/>
          <w:szCs w:val="28"/>
        </w:rPr>
        <w:t>vocational rehabilitation</w:t>
      </w:r>
      <w:r w:rsidR="005F181B" w:rsidRPr="00301262">
        <w:rPr>
          <w:sz w:val="28"/>
          <w:szCs w:val="28"/>
        </w:rPr>
        <w:t xml:space="preserve"> </w:t>
      </w:r>
      <w:r w:rsidRPr="00301262">
        <w:rPr>
          <w:sz w:val="28"/>
          <w:szCs w:val="28"/>
        </w:rPr>
        <w:t>services. MRC and SRC jointly conduct an annual needs assessment</w:t>
      </w:r>
      <w:r w:rsidR="005F181B">
        <w:rPr>
          <w:sz w:val="28"/>
          <w:szCs w:val="28"/>
        </w:rPr>
        <w:t>.</w:t>
      </w:r>
      <w:r w:rsidR="005F181B" w:rsidRPr="00301262">
        <w:rPr>
          <w:sz w:val="28"/>
          <w:szCs w:val="28"/>
        </w:rPr>
        <w:t xml:space="preserve"> </w:t>
      </w:r>
      <w:r w:rsidR="005F181B">
        <w:rPr>
          <w:sz w:val="28"/>
          <w:szCs w:val="28"/>
        </w:rPr>
        <w:t>I</w:t>
      </w:r>
      <w:r w:rsidRPr="00301262">
        <w:rPr>
          <w:sz w:val="28"/>
          <w:szCs w:val="28"/>
        </w:rPr>
        <w:t xml:space="preserve">nformation and findings are incorporated into the MRC </w:t>
      </w:r>
      <w:r w:rsidR="005F181B">
        <w:rPr>
          <w:sz w:val="28"/>
          <w:szCs w:val="28"/>
        </w:rPr>
        <w:t>vocational rehabilitation</w:t>
      </w:r>
      <w:r w:rsidR="005F181B" w:rsidRPr="00301262">
        <w:rPr>
          <w:sz w:val="28"/>
          <w:szCs w:val="28"/>
        </w:rPr>
        <w:t xml:space="preserve"> </w:t>
      </w:r>
      <w:r w:rsidRPr="00301262">
        <w:rPr>
          <w:sz w:val="28"/>
          <w:szCs w:val="28"/>
        </w:rPr>
        <w:t xml:space="preserve">section of the Massachusetts WIOA Combined State Plan, MRC strategic planning efforts, and the agency’s quality assurance activities. </w:t>
      </w:r>
      <w:r w:rsidR="00301262" w:rsidRPr="00301262">
        <w:rPr>
          <w:sz w:val="28"/>
          <w:szCs w:val="28"/>
        </w:rPr>
        <w:t xml:space="preserve"> </w:t>
      </w:r>
      <w:r w:rsidRPr="00301262">
        <w:rPr>
          <w:sz w:val="28"/>
          <w:szCs w:val="28"/>
        </w:rPr>
        <w:t xml:space="preserve">The Committee provides the agency with detailed information regarding the needs of the consumers served by MRC </w:t>
      </w:r>
      <w:r w:rsidR="00EC35E3">
        <w:rPr>
          <w:sz w:val="28"/>
          <w:szCs w:val="28"/>
        </w:rPr>
        <w:t xml:space="preserve">vocational rehabilitation </w:t>
      </w:r>
      <w:r w:rsidRPr="00301262">
        <w:rPr>
          <w:sz w:val="28"/>
          <w:szCs w:val="28"/>
        </w:rPr>
        <w:t>and fulfills the federa</w:t>
      </w:r>
      <w:r w:rsidRPr="00301262">
        <w:rPr>
          <w:sz w:val="28"/>
          <w:szCs w:val="28"/>
        </w:rPr>
        <w:softHyphen/>
        <w:t xml:space="preserve">l requirements that the agency and the SRC jointly conduct a needs assessment at least every three years. As part of this process, a Consumer Satisfaction Survey is sent annually to consumers to gauge their satisfaction with MRC’s </w:t>
      </w:r>
      <w:r w:rsidR="00EC35E3">
        <w:rPr>
          <w:sz w:val="28"/>
          <w:szCs w:val="28"/>
        </w:rPr>
        <w:t>vocational rehabilitation</w:t>
      </w:r>
      <w:r w:rsidR="00EC35E3" w:rsidRPr="00301262">
        <w:rPr>
          <w:sz w:val="28"/>
          <w:szCs w:val="28"/>
        </w:rPr>
        <w:t xml:space="preserve"> </w:t>
      </w:r>
      <w:r w:rsidRPr="00301262">
        <w:rPr>
          <w:sz w:val="28"/>
          <w:szCs w:val="28"/>
        </w:rPr>
        <w:t xml:space="preserve">services. </w:t>
      </w:r>
    </w:p>
    <w:p w:rsidR="001319D1" w:rsidRDefault="001319D1" w:rsidP="00301262">
      <w:pPr>
        <w:pStyle w:val="Heading2"/>
        <w:keepNext w:val="0"/>
        <w:keepLines w:val="0"/>
        <w:spacing w:before="0" w:after="200"/>
      </w:pPr>
      <w:bookmarkStart w:id="19" w:name="_Toc41654884"/>
      <w:r w:rsidRPr="001319D1">
        <w:t>Business and Employment Opportunity Committee</w:t>
      </w:r>
      <w:bookmarkEnd w:id="17"/>
      <w:bookmarkEnd w:id="19"/>
    </w:p>
    <w:p w:rsidR="001319D1" w:rsidRDefault="001319D1" w:rsidP="00301262">
      <w:pPr>
        <w:jc w:val="both"/>
        <w:rPr>
          <w:sz w:val="28"/>
          <w:szCs w:val="28"/>
        </w:rPr>
      </w:pPr>
      <w:r w:rsidRPr="001319D1">
        <w:rPr>
          <w:sz w:val="28"/>
          <w:szCs w:val="28"/>
        </w:rPr>
        <w:lastRenderedPageBreak/>
        <w:t xml:space="preserve">The SRC </w:t>
      </w:r>
      <w:r w:rsidR="009D5154" w:rsidRPr="009D5154">
        <w:rPr>
          <w:sz w:val="28"/>
          <w:szCs w:val="28"/>
        </w:rPr>
        <w:t>Business and Employment Opportunity Committee</w:t>
      </w:r>
      <w:r w:rsidR="009D5154">
        <w:rPr>
          <w:sz w:val="28"/>
          <w:szCs w:val="28"/>
        </w:rPr>
        <w:t xml:space="preserve"> provides</w:t>
      </w:r>
      <w:r w:rsidRPr="001319D1">
        <w:rPr>
          <w:sz w:val="28"/>
          <w:szCs w:val="28"/>
        </w:rPr>
        <w:t xml:space="preserve"> advice and guidance to the MRC on methods and best practices for employment and employment services.</w:t>
      </w:r>
    </w:p>
    <w:p w:rsidR="00EC35E3" w:rsidRDefault="00EC35E3" w:rsidP="00301262">
      <w:pPr>
        <w:jc w:val="both"/>
        <w:rPr>
          <w:sz w:val="28"/>
          <w:szCs w:val="28"/>
        </w:rPr>
      </w:pPr>
    </w:p>
    <w:p w:rsidR="001319D1" w:rsidRPr="001319D1" w:rsidRDefault="009D5154" w:rsidP="00414307">
      <w:pPr>
        <w:pStyle w:val="Heading2"/>
        <w:keepNext w:val="0"/>
        <w:keepLines w:val="0"/>
        <w:spacing w:before="0" w:after="200"/>
      </w:pPr>
      <w:bookmarkStart w:id="20" w:name="_Toc529459516"/>
      <w:bookmarkStart w:id="21" w:name="_Toc41654885"/>
      <w:r>
        <w:t xml:space="preserve">Policy </w:t>
      </w:r>
      <w:r w:rsidR="001319D1" w:rsidRPr="001319D1">
        <w:t>Committee</w:t>
      </w:r>
      <w:bookmarkEnd w:id="20"/>
      <w:bookmarkEnd w:id="21"/>
    </w:p>
    <w:p w:rsidR="000610B5" w:rsidRDefault="000610B5" w:rsidP="00414307">
      <w:pPr>
        <w:jc w:val="both"/>
        <w:rPr>
          <w:sz w:val="28"/>
          <w:szCs w:val="28"/>
        </w:rPr>
      </w:pPr>
      <w:bookmarkStart w:id="22" w:name="_Toc529459517"/>
      <w:r w:rsidRPr="000610B5">
        <w:rPr>
          <w:sz w:val="28"/>
          <w:szCs w:val="28"/>
        </w:rPr>
        <w:t>The Policy Committee reviews and analyzes Vocational Rehabilitation (VR) policies and procedures to ensure service delivery aligns with federal and state VR regulations and policy guidance.  The Committee recommends revisions to and the development of policies that help consumers better understand the VR process and what is necessary to attain competitive integrated employment. Also, it recommends changes to policies to fix systemic matters as appropriate.  Finally, the Committee periodically reviews and recommends updates to the Council Bylaws.</w:t>
      </w:r>
    </w:p>
    <w:p w:rsidR="00EC35E3" w:rsidRDefault="00EC35E3" w:rsidP="00414307">
      <w:pPr>
        <w:jc w:val="both"/>
        <w:rPr>
          <w:sz w:val="28"/>
          <w:szCs w:val="28"/>
        </w:rPr>
      </w:pPr>
    </w:p>
    <w:p w:rsidR="001319D1" w:rsidRPr="001319D1" w:rsidRDefault="000610B5" w:rsidP="00414307">
      <w:pPr>
        <w:pStyle w:val="Heading2"/>
        <w:keepNext w:val="0"/>
        <w:keepLines w:val="0"/>
        <w:spacing w:before="0" w:after="200"/>
      </w:pPr>
      <w:r w:rsidRPr="000610B5">
        <w:rPr>
          <w:rFonts w:asciiTheme="minorHAnsi" w:eastAsiaTheme="minorHAnsi" w:hAnsiTheme="minorHAnsi" w:cstheme="minorBidi"/>
          <w:b w:val="0"/>
          <w:bCs w:val="0"/>
          <w:color w:val="FF9933"/>
          <w:sz w:val="28"/>
          <w:szCs w:val="28"/>
        </w:rPr>
        <w:t xml:space="preserve"> </w:t>
      </w:r>
      <w:bookmarkStart w:id="23" w:name="_Toc41654886"/>
      <w:r w:rsidR="001319D1" w:rsidRPr="001319D1">
        <w:t>State Plan &amp; Interagency Relations Committee</w:t>
      </w:r>
      <w:bookmarkEnd w:id="22"/>
      <w:bookmarkEnd w:id="23"/>
    </w:p>
    <w:p w:rsidR="008817C1" w:rsidRPr="000610B5" w:rsidRDefault="000610B5" w:rsidP="00414307">
      <w:pPr>
        <w:jc w:val="both"/>
        <w:rPr>
          <w:sz w:val="28"/>
          <w:szCs w:val="28"/>
        </w:rPr>
      </w:pPr>
      <w:bookmarkStart w:id="24" w:name="_Toc529459518"/>
      <w:r w:rsidRPr="000610B5">
        <w:rPr>
          <w:sz w:val="28"/>
          <w:szCs w:val="28"/>
        </w:rPr>
        <w:t>The mission of this Committee is to ensure the SRC meets its obligations regarding input from consumers in the development of both the MRC public VR State Plan and the Workforce Innovation and Opportunity Act (WIOA) Combined State Plan.</w:t>
      </w:r>
    </w:p>
    <w:p w:rsidR="00EC35E3" w:rsidRDefault="00EC35E3" w:rsidP="00D7056E">
      <w:pPr>
        <w:jc w:val="both"/>
        <w:rPr>
          <w:b/>
          <w:bCs/>
          <w:sz w:val="28"/>
          <w:szCs w:val="28"/>
        </w:rPr>
      </w:pPr>
    </w:p>
    <w:p w:rsidR="00640ED7" w:rsidRPr="00D7056E" w:rsidRDefault="00640ED7" w:rsidP="00D7056E">
      <w:pPr>
        <w:jc w:val="both"/>
      </w:pPr>
      <w:r w:rsidRPr="008817C1">
        <w:rPr>
          <w:b/>
          <w:bCs/>
          <w:sz w:val="28"/>
          <w:szCs w:val="28"/>
        </w:rPr>
        <w:t>Additional</w:t>
      </w:r>
      <w:r w:rsidR="008817C1">
        <w:rPr>
          <w:b/>
          <w:bCs/>
          <w:sz w:val="28"/>
          <w:szCs w:val="28"/>
        </w:rPr>
        <w:t xml:space="preserve"> </w:t>
      </w:r>
      <w:r w:rsidRPr="008817C1">
        <w:rPr>
          <w:b/>
          <w:bCs/>
          <w:sz w:val="28"/>
          <w:szCs w:val="28"/>
        </w:rPr>
        <w:t xml:space="preserve">Committees may be established as deemed necessary and appropriate in accordance with the Council’s Bylaws. </w:t>
      </w:r>
      <w:bookmarkEnd w:id="24"/>
    </w:p>
    <w:p w:rsidR="002E06A7" w:rsidRDefault="002E06A7" w:rsidP="00414307">
      <w:pPr>
        <w:jc w:val="both"/>
        <w:rPr>
          <w:b/>
          <w:bCs/>
          <w:sz w:val="28"/>
          <w:szCs w:val="28"/>
        </w:rPr>
      </w:pPr>
      <w:r w:rsidRPr="00652D15">
        <w:rPr>
          <w:b/>
          <w:bCs/>
          <w:sz w:val="28"/>
          <w:szCs w:val="28"/>
        </w:rPr>
        <w:t xml:space="preserve">View the most recent </w:t>
      </w:r>
      <w:hyperlink r:id="rId40" w:history="1">
        <w:r w:rsidRPr="00652D15">
          <w:rPr>
            <w:rStyle w:val="Hyperlink"/>
            <w:b/>
            <w:bCs/>
            <w:sz w:val="28"/>
            <w:szCs w:val="28"/>
          </w:rPr>
          <w:t>SRC Annual Report</w:t>
        </w:r>
      </w:hyperlink>
      <w:r w:rsidRPr="00652D15">
        <w:rPr>
          <w:b/>
          <w:bCs/>
          <w:sz w:val="28"/>
          <w:szCs w:val="28"/>
        </w:rPr>
        <w:t xml:space="preserve"> to learn more about the work of </w:t>
      </w:r>
      <w:r w:rsidR="00640ED7">
        <w:rPr>
          <w:b/>
          <w:bCs/>
          <w:sz w:val="28"/>
          <w:szCs w:val="28"/>
        </w:rPr>
        <w:t>current SRC</w:t>
      </w:r>
      <w:r w:rsidR="00640ED7" w:rsidRPr="00652D15">
        <w:rPr>
          <w:b/>
          <w:bCs/>
          <w:sz w:val="28"/>
          <w:szCs w:val="28"/>
        </w:rPr>
        <w:t xml:space="preserve"> </w:t>
      </w:r>
      <w:r w:rsidR="00652D15" w:rsidRPr="00652D15">
        <w:rPr>
          <w:b/>
          <w:bCs/>
          <w:sz w:val="28"/>
          <w:szCs w:val="28"/>
        </w:rPr>
        <w:t>C</w:t>
      </w:r>
      <w:r w:rsidRPr="00652D15">
        <w:rPr>
          <w:b/>
          <w:bCs/>
          <w:sz w:val="28"/>
          <w:szCs w:val="28"/>
        </w:rPr>
        <w:t>ommittee</w:t>
      </w:r>
      <w:r w:rsidR="00640ED7">
        <w:rPr>
          <w:b/>
          <w:bCs/>
          <w:sz w:val="28"/>
          <w:szCs w:val="28"/>
        </w:rPr>
        <w:t>s</w:t>
      </w:r>
      <w:r w:rsidRPr="00652D15">
        <w:rPr>
          <w:b/>
          <w:bCs/>
          <w:sz w:val="28"/>
          <w:szCs w:val="28"/>
        </w:rPr>
        <w:t>.</w:t>
      </w:r>
    </w:p>
    <w:p w:rsidR="00EC35E3" w:rsidRPr="00652D15" w:rsidRDefault="00EC35E3" w:rsidP="00414307">
      <w:pPr>
        <w:jc w:val="both"/>
        <w:rPr>
          <w:b/>
          <w:bCs/>
          <w:color w:val="E36C0A" w:themeColor="accent6" w:themeShade="BF"/>
          <w:sz w:val="28"/>
          <w:szCs w:val="28"/>
        </w:rPr>
      </w:pPr>
    </w:p>
    <w:p w:rsidR="00550761" w:rsidRDefault="00550761" w:rsidP="00414307">
      <w:pPr>
        <w:jc w:val="both"/>
        <w:rPr>
          <w:sz w:val="28"/>
          <w:szCs w:val="28"/>
        </w:rPr>
      </w:pPr>
    </w:p>
    <w:p w:rsidR="005F6B69" w:rsidRPr="000E0FAD" w:rsidRDefault="00DA4C55" w:rsidP="00E57E06">
      <w:pPr>
        <w:pStyle w:val="Title"/>
        <w:jc w:val="both"/>
        <w:outlineLvl w:val="0"/>
      </w:pPr>
      <w:bookmarkStart w:id="25" w:name="_Toc41654887"/>
      <w:r>
        <w:t>Role and</w:t>
      </w:r>
      <w:r w:rsidR="000E0FAD" w:rsidRPr="000E0FAD">
        <w:t xml:space="preserve"> Responsibilities</w:t>
      </w:r>
      <w:bookmarkEnd w:id="25"/>
    </w:p>
    <w:p w:rsidR="00DA4C55" w:rsidRPr="00DA4C55" w:rsidRDefault="00DA4C55" w:rsidP="00E57E06">
      <w:pPr>
        <w:jc w:val="both"/>
        <w:rPr>
          <w:sz w:val="28"/>
          <w:szCs w:val="28"/>
        </w:rPr>
      </w:pPr>
      <w:r w:rsidRPr="00DA4C55">
        <w:rPr>
          <w:sz w:val="28"/>
          <w:szCs w:val="28"/>
        </w:rPr>
        <w:lastRenderedPageBreak/>
        <w:t xml:space="preserve">A primary goal </w:t>
      </w:r>
      <w:r>
        <w:rPr>
          <w:sz w:val="28"/>
          <w:szCs w:val="28"/>
        </w:rPr>
        <w:t xml:space="preserve">of the SRC </w:t>
      </w:r>
      <w:r w:rsidRPr="00DA4C55">
        <w:rPr>
          <w:sz w:val="28"/>
          <w:szCs w:val="28"/>
        </w:rPr>
        <w:t>should be to ensure that people with disabilities are provided with an equal opportunity to receive the programs, services and supports needed</w:t>
      </w:r>
      <w:r w:rsidR="00EC35E3">
        <w:rPr>
          <w:sz w:val="28"/>
          <w:szCs w:val="28"/>
        </w:rPr>
        <w:t xml:space="preserve"> to realize competitive employment</w:t>
      </w:r>
      <w:r w:rsidRPr="00DA4C55">
        <w:rPr>
          <w:sz w:val="28"/>
          <w:szCs w:val="28"/>
        </w:rPr>
        <w:t>. We should</w:t>
      </w:r>
      <w:r w:rsidR="00EC35E3">
        <w:rPr>
          <w:sz w:val="28"/>
          <w:szCs w:val="28"/>
        </w:rPr>
        <w:t xml:space="preserve"> be</w:t>
      </w:r>
      <w:r w:rsidRPr="00DA4C55">
        <w:rPr>
          <w:sz w:val="28"/>
          <w:szCs w:val="28"/>
        </w:rPr>
        <w:t xml:space="preserve"> work</w:t>
      </w:r>
      <w:r w:rsidR="00EC35E3">
        <w:rPr>
          <w:sz w:val="28"/>
          <w:szCs w:val="28"/>
        </w:rPr>
        <w:t>ing</w:t>
      </w:r>
      <w:r w:rsidRPr="00DA4C55">
        <w:rPr>
          <w:sz w:val="28"/>
          <w:szCs w:val="28"/>
        </w:rPr>
        <w:t xml:space="preserve"> diligently in our pursuit </w:t>
      </w:r>
      <w:r w:rsidR="005C2AF5">
        <w:rPr>
          <w:sz w:val="28"/>
          <w:szCs w:val="28"/>
        </w:rPr>
        <w:t>of</w:t>
      </w:r>
      <w:r w:rsidRPr="00DA4C55">
        <w:rPr>
          <w:sz w:val="28"/>
          <w:szCs w:val="28"/>
        </w:rPr>
        <w:t xml:space="preserve"> ways in which </w:t>
      </w:r>
      <w:r w:rsidR="005C2AF5">
        <w:rPr>
          <w:sz w:val="28"/>
          <w:szCs w:val="28"/>
        </w:rPr>
        <w:t xml:space="preserve">vocational rehabilitation </w:t>
      </w:r>
      <w:r w:rsidRPr="00DA4C55">
        <w:rPr>
          <w:sz w:val="28"/>
          <w:szCs w:val="28"/>
        </w:rPr>
        <w:t xml:space="preserve">services can be improved or developed while striving to achieve the mission, vision and goals of the Council and </w:t>
      </w:r>
      <w:r>
        <w:rPr>
          <w:sz w:val="28"/>
          <w:szCs w:val="28"/>
        </w:rPr>
        <w:t>vocational rehabilitation</w:t>
      </w:r>
      <w:r w:rsidR="005C2AF5">
        <w:rPr>
          <w:sz w:val="28"/>
          <w:szCs w:val="28"/>
        </w:rPr>
        <w:t xml:space="preserve"> </w:t>
      </w:r>
      <w:r w:rsidR="005C2AF5" w:rsidRPr="00DA4C55">
        <w:rPr>
          <w:sz w:val="28"/>
          <w:szCs w:val="28"/>
        </w:rPr>
        <w:t xml:space="preserve">for </w:t>
      </w:r>
      <w:r w:rsidR="005C2AF5">
        <w:rPr>
          <w:sz w:val="28"/>
          <w:szCs w:val="28"/>
        </w:rPr>
        <w:t xml:space="preserve">the benefit of </w:t>
      </w:r>
      <w:r w:rsidR="005C2AF5" w:rsidRPr="00DA4C55">
        <w:rPr>
          <w:sz w:val="28"/>
          <w:szCs w:val="28"/>
        </w:rPr>
        <w:t>consumer</w:t>
      </w:r>
      <w:r w:rsidR="005C2AF5">
        <w:rPr>
          <w:sz w:val="28"/>
          <w:szCs w:val="28"/>
        </w:rPr>
        <w:t>s</w:t>
      </w:r>
      <w:r w:rsidRPr="00DA4C55">
        <w:rPr>
          <w:sz w:val="28"/>
          <w:szCs w:val="28"/>
        </w:rPr>
        <w:t xml:space="preserve">. </w:t>
      </w:r>
    </w:p>
    <w:p w:rsidR="00542CB8" w:rsidRDefault="00714712" w:rsidP="00E57E06">
      <w:pPr>
        <w:pStyle w:val="Heading2"/>
        <w:jc w:val="both"/>
      </w:pPr>
      <w:bookmarkStart w:id="26" w:name="_Toc41654888"/>
      <w:r>
        <w:t>Functions</w:t>
      </w:r>
      <w:bookmarkEnd w:id="26"/>
    </w:p>
    <w:p w:rsidR="0027299E" w:rsidRDefault="00DA4C55" w:rsidP="005346FE">
      <w:pPr>
        <w:spacing w:after="60" w:line="240" w:lineRule="auto"/>
        <w:jc w:val="both"/>
        <w:rPr>
          <w:sz w:val="28"/>
          <w:szCs w:val="28"/>
        </w:rPr>
      </w:pPr>
      <w:r w:rsidRPr="00DA4C55">
        <w:rPr>
          <w:sz w:val="28"/>
          <w:szCs w:val="28"/>
        </w:rPr>
        <w:t>The Council does not assist in the resolution of any individual case issues. The role of the State Rehabilitation Council is clearly outlined under the Rehabilitation Act of 1973</w:t>
      </w:r>
      <w:r w:rsidR="00542CB8">
        <w:rPr>
          <w:sz w:val="28"/>
          <w:szCs w:val="28"/>
        </w:rPr>
        <w:t xml:space="preserve"> </w:t>
      </w:r>
      <w:r w:rsidRPr="00DA4C55">
        <w:rPr>
          <w:sz w:val="28"/>
          <w:szCs w:val="28"/>
        </w:rPr>
        <w:t>and the Workforce Investment &amp; Opportunity Act</w:t>
      </w:r>
      <w:r>
        <w:rPr>
          <w:sz w:val="28"/>
          <w:szCs w:val="28"/>
        </w:rPr>
        <w:t xml:space="preserve"> (WIOA)</w:t>
      </w:r>
      <w:r w:rsidRPr="00DA4C55">
        <w:rPr>
          <w:sz w:val="28"/>
          <w:szCs w:val="28"/>
        </w:rPr>
        <w:t xml:space="preserve"> of 2014</w:t>
      </w:r>
      <w:r w:rsidR="00B52A9A">
        <w:rPr>
          <w:sz w:val="28"/>
          <w:szCs w:val="28"/>
        </w:rPr>
        <w:t xml:space="preserve">. </w:t>
      </w:r>
      <w:r w:rsidR="00740B52">
        <w:rPr>
          <w:sz w:val="28"/>
          <w:szCs w:val="28"/>
        </w:rPr>
        <w:t xml:space="preserve">According to </w:t>
      </w:r>
      <w:hyperlink r:id="rId41" w:history="1">
        <w:r w:rsidR="0027299E" w:rsidRPr="00CC066D">
          <w:rPr>
            <w:rStyle w:val="Hyperlink"/>
            <w:sz w:val="28"/>
            <w:szCs w:val="28"/>
          </w:rPr>
          <w:t>Section 105 (c) of the Rehabilitation Act</w:t>
        </w:r>
      </w:hyperlink>
      <w:r w:rsidR="0027299E">
        <w:rPr>
          <w:sz w:val="28"/>
          <w:szCs w:val="28"/>
        </w:rPr>
        <w:t xml:space="preserve"> the functions of the Council</w:t>
      </w:r>
      <w:r w:rsidR="00740B52">
        <w:rPr>
          <w:sz w:val="28"/>
          <w:szCs w:val="28"/>
        </w:rPr>
        <w:t xml:space="preserve"> are as follows</w:t>
      </w:r>
      <w:r w:rsidR="0027299E">
        <w:rPr>
          <w:sz w:val="28"/>
          <w:szCs w:val="28"/>
        </w:rPr>
        <w:t xml:space="preserve">: </w:t>
      </w:r>
    </w:p>
    <w:p w:rsidR="00B75C72" w:rsidRDefault="00B75C72" w:rsidP="005346FE">
      <w:pPr>
        <w:spacing w:after="60" w:line="240" w:lineRule="auto"/>
        <w:jc w:val="both"/>
        <w:rPr>
          <w:sz w:val="28"/>
          <w:szCs w:val="28"/>
        </w:rPr>
      </w:pPr>
    </w:p>
    <w:p w:rsidR="0027299E" w:rsidRPr="00711209" w:rsidRDefault="00B52A9A" w:rsidP="005346FE">
      <w:pPr>
        <w:spacing w:after="60" w:line="240" w:lineRule="auto"/>
        <w:jc w:val="both"/>
        <w:rPr>
          <w:i/>
          <w:sz w:val="28"/>
          <w:szCs w:val="28"/>
        </w:rPr>
      </w:pPr>
      <w:r w:rsidRPr="00711209">
        <w:rPr>
          <w:i/>
          <w:sz w:val="28"/>
          <w:szCs w:val="28"/>
        </w:rPr>
        <w:t xml:space="preserve">(c) </w:t>
      </w:r>
      <w:r w:rsidRPr="005346FE">
        <w:rPr>
          <w:b/>
          <w:bCs/>
          <w:i/>
          <w:sz w:val="28"/>
          <w:szCs w:val="28"/>
        </w:rPr>
        <w:t>FUNCTIONS OF COUNCIL</w:t>
      </w:r>
      <w:r w:rsidRPr="00711209">
        <w:rPr>
          <w:i/>
          <w:sz w:val="28"/>
          <w:szCs w:val="28"/>
        </w:rPr>
        <w:t>—The Council shall, after consulting</w:t>
      </w:r>
      <w:r w:rsidR="0027299E" w:rsidRPr="00711209">
        <w:rPr>
          <w:i/>
          <w:sz w:val="28"/>
          <w:szCs w:val="28"/>
        </w:rPr>
        <w:t xml:space="preserve"> </w:t>
      </w:r>
      <w:r w:rsidRPr="00711209">
        <w:rPr>
          <w:i/>
          <w:sz w:val="28"/>
          <w:szCs w:val="28"/>
        </w:rPr>
        <w:t>with the State workforce development board—</w:t>
      </w:r>
    </w:p>
    <w:p w:rsidR="0027299E" w:rsidRPr="00711209" w:rsidRDefault="00B52A9A" w:rsidP="005346FE">
      <w:pPr>
        <w:spacing w:after="60" w:line="240" w:lineRule="auto"/>
        <w:ind w:left="720"/>
        <w:jc w:val="both"/>
        <w:rPr>
          <w:i/>
          <w:sz w:val="28"/>
          <w:szCs w:val="28"/>
        </w:rPr>
      </w:pPr>
      <w:r w:rsidRPr="00711209">
        <w:rPr>
          <w:i/>
          <w:sz w:val="28"/>
          <w:szCs w:val="28"/>
        </w:rPr>
        <w:t>(1) review, analyze, and advise the designated State unit</w:t>
      </w:r>
      <w:r w:rsidR="0027299E" w:rsidRPr="00711209">
        <w:rPr>
          <w:i/>
          <w:sz w:val="28"/>
          <w:szCs w:val="28"/>
        </w:rPr>
        <w:t xml:space="preserve"> </w:t>
      </w:r>
      <w:r w:rsidRPr="00711209">
        <w:rPr>
          <w:i/>
          <w:sz w:val="28"/>
          <w:szCs w:val="28"/>
        </w:rPr>
        <w:t>regarding the performance of the responsibilities of the unit</w:t>
      </w:r>
      <w:r w:rsidR="0027299E" w:rsidRPr="00711209">
        <w:rPr>
          <w:i/>
          <w:sz w:val="28"/>
          <w:szCs w:val="28"/>
        </w:rPr>
        <w:t xml:space="preserve"> </w:t>
      </w:r>
      <w:r w:rsidRPr="00711209">
        <w:rPr>
          <w:i/>
          <w:sz w:val="28"/>
          <w:szCs w:val="28"/>
        </w:rPr>
        <w:t>under this title, particularly responsibilities relating to—</w:t>
      </w:r>
    </w:p>
    <w:p w:rsidR="0027299E" w:rsidRPr="00711209" w:rsidRDefault="00B52A9A" w:rsidP="005346FE">
      <w:pPr>
        <w:spacing w:after="60" w:line="240" w:lineRule="auto"/>
        <w:ind w:left="1440"/>
        <w:jc w:val="both"/>
        <w:rPr>
          <w:i/>
          <w:sz w:val="28"/>
          <w:szCs w:val="28"/>
        </w:rPr>
      </w:pPr>
      <w:r w:rsidRPr="00711209">
        <w:rPr>
          <w:i/>
          <w:sz w:val="28"/>
          <w:szCs w:val="28"/>
        </w:rPr>
        <w:t>(A) eligibility (including order of selection);</w:t>
      </w:r>
      <w:r w:rsidR="0027299E" w:rsidRPr="00711209">
        <w:rPr>
          <w:i/>
          <w:sz w:val="28"/>
          <w:szCs w:val="28"/>
        </w:rPr>
        <w:t xml:space="preserve">  </w:t>
      </w:r>
    </w:p>
    <w:p w:rsidR="0027299E" w:rsidRPr="00711209" w:rsidRDefault="00B52A9A" w:rsidP="005346FE">
      <w:pPr>
        <w:spacing w:after="60" w:line="240" w:lineRule="auto"/>
        <w:ind w:left="1440"/>
        <w:jc w:val="both"/>
        <w:rPr>
          <w:i/>
          <w:sz w:val="28"/>
          <w:szCs w:val="28"/>
        </w:rPr>
      </w:pPr>
      <w:r w:rsidRPr="00711209">
        <w:rPr>
          <w:i/>
          <w:sz w:val="28"/>
          <w:szCs w:val="28"/>
        </w:rPr>
        <w:t>(B) the extent, scope, and effectiveness of services provided;</w:t>
      </w:r>
      <w:r w:rsidR="0027299E" w:rsidRPr="00711209">
        <w:rPr>
          <w:i/>
          <w:sz w:val="28"/>
          <w:szCs w:val="28"/>
        </w:rPr>
        <w:t xml:space="preserve"> </w:t>
      </w:r>
      <w:r w:rsidRPr="00711209">
        <w:rPr>
          <w:i/>
          <w:sz w:val="28"/>
          <w:szCs w:val="28"/>
        </w:rPr>
        <w:t>and</w:t>
      </w:r>
    </w:p>
    <w:p w:rsidR="0027299E" w:rsidRPr="00711209" w:rsidRDefault="00B52A9A" w:rsidP="005346FE">
      <w:pPr>
        <w:spacing w:after="60" w:line="240" w:lineRule="auto"/>
        <w:ind w:left="1440"/>
        <w:jc w:val="both"/>
        <w:rPr>
          <w:i/>
          <w:sz w:val="28"/>
          <w:szCs w:val="28"/>
        </w:rPr>
      </w:pPr>
      <w:r w:rsidRPr="00711209">
        <w:rPr>
          <w:i/>
          <w:sz w:val="28"/>
          <w:szCs w:val="28"/>
        </w:rPr>
        <w:t>(C) functions performed by State agencies that affect</w:t>
      </w:r>
      <w:r w:rsidR="0027299E" w:rsidRPr="00711209">
        <w:rPr>
          <w:i/>
          <w:sz w:val="28"/>
          <w:szCs w:val="28"/>
        </w:rPr>
        <w:t xml:space="preserve"> </w:t>
      </w:r>
      <w:r w:rsidRPr="00711209">
        <w:rPr>
          <w:i/>
          <w:sz w:val="28"/>
          <w:szCs w:val="28"/>
        </w:rPr>
        <w:t>or that potentially</w:t>
      </w:r>
      <w:r w:rsidR="0027299E" w:rsidRPr="00711209">
        <w:rPr>
          <w:i/>
          <w:sz w:val="28"/>
          <w:szCs w:val="28"/>
        </w:rPr>
        <w:t xml:space="preserve"> </w:t>
      </w:r>
      <w:r w:rsidRPr="00711209">
        <w:rPr>
          <w:i/>
          <w:sz w:val="28"/>
          <w:szCs w:val="28"/>
        </w:rPr>
        <w:t>affect the ability of individuals with disabilities</w:t>
      </w:r>
      <w:r w:rsidR="0027299E" w:rsidRPr="00711209">
        <w:rPr>
          <w:i/>
          <w:sz w:val="28"/>
          <w:szCs w:val="28"/>
        </w:rPr>
        <w:t xml:space="preserve"> </w:t>
      </w:r>
      <w:r w:rsidRPr="00711209">
        <w:rPr>
          <w:i/>
          <w:sz w:val="28"/>
          <w:szCs w:val="28"/>
        </w:rPr>
        <w:t>in achieving employment outcomes under this</w:t>
      </w:r>
      <w:r w:rsidR="0027299E" w:rsidRPr="00711209">
        <w:rPr>
          <w:i/>
          <w:sz w:val="28"/>
          <w:szCs w:val="28"/>
        </w:rPr>
        <w:t xml:space="preserve"> </w:t>
      </w:r>
      <w:r w:rsidRPr="00711209">
        <w:rPr>
          <w:i/>
          <w:sz w:val="28"/>
          <w:szCs w:val="28"/>
        </w:rPr>
        <w:t>title;</w:t>
      </w:r>
      <w:r w:rsidR="0027299E" w:rsidRPr="00711209">
        <w:rPr>
          <w:i/>
          <w:sz w:val="28"/>
          <w:szCs w:val="28"/>
        </w:rPr>
        <w:t xml:space="preserve"> </w:t>
      </w:r>
    </w:p>
    <w:p w:rsidR="00740B52" w:rsidRDefault="00740B52" w:rsidP="005346FE">
      <w:pPr>
        <w:spacing w:after="60" w:line="240" w:lineRule="auto"/>
        <w:jc w:val="both"/>
        <w:rPr>
          <w:i/>
          <w:sz w:val="28"/>
          <w:szCs w:val="28"/>
        </w:rPr>
      </w:pPr>
    </w:p>
    <w:p w:rsidR="00B52A9A" w:rsidRPr="00711209" w:rsidRDefault="00B52A9A" w:rsidP="005346FE">
      <w:pPr>
        <w:spacing w:after="60" w:line="240" w:lineRule="auto"/>
        <w:ind w:left="720"/>
        <w:jc w:val="both"/>
        <w:rPr>
          <w:i/>
          <w:sz w:val="28"/>
          <w:szCs w:val="28"/>
        </w:rPr>
      </w:pPr>
      <w:r w:rsidRPr="00711209">
        <w:rPr>
          <w:i/>
          <w:sz w:val="28"/>
          <w:szCs w:val="28"/>
        </w:rPr>
        <w:t>(2) in partnership with the designated State unit—</w:t>
      </w:r>
    </w:p>
    <w:p w:rsidR="00B52A9A" w:rsidRPr="00711209" w:rsidRDefault="00B52A9A" w:rsidP="005346FE">
      <w:pPr>
        <w:spacing w:after="60" w:line="240" w:lineRule="auto"/>
        <w:ind w:left="1440"/>
        <w:jc w:val="both"/>
        <w:rPr>
          <w:i/>
          <w:sz w:val="28"/>
          <w:szCs w:val="28"/>
        </w:rPr>
      </w:pPr>
      <w:r w:rsidRPr="00711209">
        <w:rPr>
          <w:i/>
          <w:sz w:val="28"/>
          <w:szCs w:val="28"/>
        </w:rPr>
        <w:t>(A) develop, agree to, and review State goals and priorities</w:t>
      </w:r>
      <w:r w:rsidR="008126B9" w:rsidRPr="00711209">
        <w:rPr>
          <w:i/>
          <w:sz w:val="28"/>
          <w:szCs w:val="28"/>
        </w:rPr>
        <w:t xml:space="preserve">; </w:t>
      </w:r>
      <w:r w:rsidRPr="00711209">
        <w:rPr>
          <w:i/>
          <w:sz w:val="28"/>
          <w:szCs w:val="28"/>
        </w:rPr>
        <w:t>and</w:t>
      </w:r>
    </w:p>
    <w:p w:rsidR="00B52A9A" w:rsidRPr="00711209" w:rsidRDefault="00B52A9A" w:rsidP="005346FE">
      <w:pPr>
        <w:spacing w:after="60" w:line="240" w:lineRule="auto"/>
        <w:ind w:left="1440"/>
        <w:jc w:val="both"/>
        <w:rPr>
          <w:i/>
          <w:sz w:val="28"/>
          <w:szCs w:val="28"/>
        </w:rPr>
      </w:pPr>
      <w:r w:rsidRPr="00711209">
        <w:rPr>
          <w:i/>
          <w:sz w:val="28"/>
          <w:szCs w:val="28"/>
        </w:rPr>
        <w:t>(B) evaluate the effectiveness of the vocational rehabilitation</w:t>
      </w:r>
      <w:r w:rsidR="00337FD7" w:rsidRPr="00711209">
        <w:rPr>
          <w:i/>
          <w:sz w:val="28"/>
          <w:szCs w:val="28"/>
        </w:rPr>
        <w:t xml:space="preserve"> </w:t>
      </w:r>
      <w:r w:rsidRPr="00711209">
        <w:rPr>
          <w:i/>
          <w:sz w:val="28"/>
          <w:szCs w:val="28"/>
        </w:rPr>
        <w:t>program and submit reports of progress to the</w:t>
      </w:r>
      <w:r w:rsidR="00337FD7" w:rsidRPr="00711209">
        <w:rPr>
          <w:i/>
          <w:sz w:val="28"/>
          <w:szCs w:val="28"/>
        </w:rPr>
        <w:t xml:space="preserve"> </w:t>
      </w:r>
      <w:r w:rsidRPr="00711209">
        <w:rPr>
          <w:i/>
          <w:sz w:val="28"/>
          <w:szCs w:val="28"/>
        </w:rPr>
        <w:t>Commissioner</w:t>
      </w:r>
      <w:r w:rsidR="008126B9" w:rsidRPr="00711209">
        <w:rPr>
          <w:i/>
          <w:sz w:val="28"/>
          <w:szCs w:val="28"/>
        </w:rPr>
        <w:t>;</w:t>
      </w:r>
    </w:p>
    <w:p w:rsidR="00740B52" w:rsidRDefault="00740B52" w:rsidP="005346FE">
      <w:pPr>
        <w:spacing w:after="60" w:line="240" w:lineRule="auto"/>
        <w:jc w:val="both"/>
        <w:rPr>
          <w:i/>
          <w:sz w:val="28"/>
          <w:szCs w:val="28"/>
        </w:rPr>
      </w:pPr>
    </w:p>
    <w:p w:rsidR="00337FD7" w:rsidRPr="00711209" w:rsidRDefault="00B52A9A" w:rsidP="005346FE">
      <w:pPr>
        <w:spacing w:after="60" w:line="240" w:lineRule="auto"/>
        <w:ind w:left="720"/>
        <w:jc w:val="both"/>
        <w:rPr>
          <w:i/>
          <w:sz w:val="28"/>
          <w:szCs w:val="28"/>
        </w:rPr>
      </w:pPr>
      <w:r w:rsidRPr="00711209">
        <w:rPr>
          <w:i/>
          <w:sz w:val="28"/>
          <w:szCs w:val="28"/>
        </w:rPr>
        <w:t>(3) advise the designated State agency and the designated</w:t>
      </w:r>
      <w:r w:rsidR="00337FD7" w:rsidRPr="00711209">
        <w:rPr>
          <w:i/>
          <w:sz w:val="28"/>
          <w:szCs w:val="28"/>
        </w:rPr>
        <w:t xml:space="preserve"> </w:t>
      </w:r>
      <w:r w:rsidRPr="00711209">
        <w:rPr>
          <w:i/>
          <w:sz w:val="28"/>
          <w:szCs w:val="28"/>
        </w:rPr>
        <w:t>State unit regarding activities authorized to be carried out</w:t>
      </w:r>
      <w:r w:rsidR="00337FD7" w:rsidRPr="00711209">
        <w:rPr>
          <w:i/>
          <w:sz w:val="28"/>
          <w:szCs w:val="28"/>
        </w:rPr>
        <w:t xml:space="preserve"> </w:t>
      </w:r>
      <w:r w:rsidRPr="00711209">
        <w:rPr>
          <w:i/>
          <w:sz w:val="28"/>
          <w:szCs w:val="28"/>
        </w:rPr>
        <w:t>under this title, and assist in the preparation of the State plan</w:t>
      </w:r>
      <w:r w:rsidR="00337FD7" w:rsidRPr="00711209">
        <w:rPr>
          <w:i/>
          <w:sz w:val="28"/>
          <w:szCs w:val="28"/>
        </w:rPr>
        <w:t xml:space="preserve"> </w:t>
      </w:r>
      <w:r w:rsidRPr="00711209">
        <w:rPr>
          <w:i/>
          <w:sz w:val="28"/>
          <w:szCs w:val="28"/>
        </w:rPr>
        <w:t>and amendments to the plan, applications, reports, needs assessments,</w:t>
      </w:r>
      <w:r w:rsidR="00337FD7" w:rsidRPr="00711209">
        <w:rPr>
          <w:i/>
          <w:sz w:val="28"/>
          <w:szCs w:val="28"/>
        </w:rPr>
        <w:t xml:space="preserve"> </w:t>
      </w:r>
      <w:r w:rsidRPr="00711209">
        <w:rPr>
          <w:i/>
          <w:sz w:val="28"/>
          <w:szCs w:val="28"/>
        </w:rPr>
        <w:t>and evaluations required by this title;</w:t>
      </w:r>
      <w:r w:rsidR="00337FD7" w:rsidRPr="00711209">
        <w:rPr>
          <w:i/>
          <w:sz w:val="28"/>
          <w:szCs w:val="28"/>
        </w:rPr>
        <w:t xml:space="preserve"> </w:t>
      </w:r>
    </w:p>
    <w:p w:rsidR="005346FE" w:rsidRDefault="005346FE" w:rsidP="005346FE">
      <w:pPr>
        <w:spacing w:after="60" w:line="240" w:lineRule="auto"/>
        <w:ind w:left="720"/>
        <w:jc w:val="both"/>
        <w:rPr>
          <w:i/>
          <w:sz w:val="28"/>
          <w:szCs w:val="28"/>
        </w:rPr>
      </w:pPr>
    </w:p>
    <w:p w:rsidR="00B52A9A" w:rsidRPr="00711209" w:rsidRDefault="00B52A9A" w:rsidP="005346FE">
      <w:pPr>
        <w:spacing w:after="60" w:line="240" w:lineRule="auto"/>
        <w:ind w:left="720"/>
        <w:jc w:val="both"/>
        <w:rPr>
          <w:i/>
          <w:sz w:val="28"/>
          <w:szCs w:val="28"/>
        </w:rPr>
      </w:pPr>
      <w:r w:rsidRPr="00711209">
        <w:rPr>
          <w:i/>
          <w:sz w:val="28"/>
          <w:szCs w:val="28"/>
        </w:rPr>
        <w:t>(4) to the extent feasible, conduct a review and analysis of</w:t>
      </w:r>
      <w:r w:rsidR="00337FD7" w:rsidRPr="00711209">
        <w:rPr>
          <w:i/>
          <w:sz w:val="28"/>
          <w:szCs w:val="28"/>
        </w:rPr>
        <w:t xml:space="preserve"> </w:t>
      </w:r>
      <w:r w:rsidRPr="00711209">
        <w:rPr>
          <w:i/>
          <w:sz w:val="28"/>
          <w:szCs w:val="28"/>
        </w:rPr>
        <w:t>the effectiveness of, and consumer satisfaction with—</w:t>
      </w:r>
    </w:p>
    <w:p w:rsidR="00337FD7" w:rsidRPr="00711209" w:rsidRDefault="00B52A9A" w:rsidP="005346FE">
      <w:pPr>
        <w:spacing w:after="60" w:line="240" w:lineRule="auto"/>
        <w:ind w:left="1440"/>
        <w:jc w:val="both"/>
        <w:rPr>
          <w:i/>
          <w:sz w:val="28"/>
          <w:szCs w:val="28"/>
        </w:rPr>
      </w:pPr>
      <w:r w:rsidRPr="00711209">
        <w:rPr>
          <w:i/>
          <w:sz w:val="28"/>
          <w:szCs w:val="28"/>
        </w:rPr>
        <w:t>(A) the functions performed by the designated State</w:t>
      </w:r>
      <w:r w:rsidR="00337FD7" w:rsidRPr="00711209">
        <w:rPr>
          <w:i/>
          <w:sz w:val="28"/>
          <w:szCs w:val="28"/>
        </w:rPr>
        <w:t xml:space="preserve"> </w:t>
      </w:r>
      <w:r w:rsidRPr="00711209">
        <w:rPr>
          <w:i/>
          <w:sz w:val="28"/>
          <w:szCs w:val="28"/>
        </w:rPr>
        <w:t>agency;</w:t>
      </w:r>
      <w:r w:rsidR="00337FD7" w:rsidRPr="00711209">
        <w:rPr>
          <w:i/>
          <w:sz w:val="28"/>
          <w:szCs w:val="28"/>
        </w:rPr>
        <w:t xml:space="preserve"> </w:t>
      </w:r>
    </w:p>
    <w:p w:rsidR="00337FD7" w:rsidRPr="00711209" w:rsidRDefault="00337FD7" w:rsidP="005346FE">
      <w:pPr>
        <w:spacing w:after="60" w:line="240" w:lineRule="auto"/>
        <w:ind w:left="1440"/>
        <w:jc w:val="both"/>
        <w:rPr>
          <w:i/>
          <w:sz w:val="28"/>
          <w:szCs w:val="28"/>
        </w:rPr>
      </w:pPr>
      <w:r w:rsidRPr="00711209">
        <w:rPr>
          <w:i/>
          <w:sz w:val="28"/>
          <w:szCs w:val="28"/>
        </w:rPr>
        <w:t>(</w:t>
      </w:r>
      <w:r w:rsidR="00B52A9A" w:rsidRPr="00711209">
        <w:rPr>
          <w:i/>
          <w:sz w:val="28"/>
          <w:szCs w:val="28"/>
        </w:rPr>
        <w:t>B) vocational rehabilitation services provided by State</w:t>
      </w:r>
      <w:r w:rsidRPr="00711209">
        <w:rPr>
          <w:i/>
          <w:sz w:val="28"/>
          <w:szCs w:val="28"/>
        </w:rPr>
        <w:t xml:space="preserve"> </w:t>
      </w:r>
      <w:r w:rsidR="00B52A9A" w:rsidRPr="00711209">
        <w:rPr>
          <w:i/>
          <w:sz w:val="28"/>
          <w:szCs w:val="28"/>
        </w:rPr>
        <w:t>agencies and other public and private entities responsible</w:t>
      </w:r>
      <w:r w:rsidRPr="00711209">
        <w:rPr>
          <w:i/>
          <w:sz w:val="28"/>
          <w:szCs w:val="28"/>
        </w:rPr>
        <w:t xml:space="preserve"> </w:t>
      </w:r>
      <w:r w:rsidR="00B52A9A" w:rsidRPr="00711209">
        <w:rPr>
          <w:i/>
          <w:sz w:val="28"/>
          <w:szCs w:val="28"/>
        </w:rPr>
        <w:t xml:space="preserve">for providing </w:t>
      </w:r>
      <w:r w:rsidR="00DF1ED0" w:rsidRPr="00711209">
        <w:rPr>
          <w:i/>
          <w:sz w:val="28"/>
          <w:szCs w:val="28"/>
        </w:rPr>
        <w:t>vocational rehabilitation</w:t>
      </w:r>
      <w:r w:rsidR="00B52A9A" w:rsidRPr="00711209">
        <w:rPr>
          <w:i/>
          <w:sz w:val="28"/>
          <w:szCs w:val="28"/>
        </w:rPr>
        <w:t xml:space="preserve"> services to individuals</w:t>
      </w:r>
      <w:r w:rsidRPr="00711209">
        <w:rPr>
          <w:i/>
          <w:sz w:val="28"/>
          <w:szCs w:val="28"/>
        </w:rPr>
        <w:t xml:space="preserve"> </w:t>
      </w:r>
      <w:r w:rsidR="00B52A9A" w:rsidRPr="00711209">
        <w:rPr>
          <w:i/>
          <w:sz w:val="28"/>
          <w:szCs w:val="28"/>
        </w:rPr>
        <w:t>with disabilities under this Act; and</w:t>
      </w:r>
      <w:r w:rsidRPr="00711209">
        <w:rPr>
          <w:i/>
          <w:sz w:val="28"/>
          <w:szCs w:val="28"/>
        </w:rPr>
        <w:t xml:space="preserve"> </w:t>
      </w:r>
    </w:p>
    <w:p w:rsidR="00B52A9A" w:rsidRPr="00711209" w:rsidRDefault="00B52A9A" w:rsidP="005346FE">
      <w:pPr>
        <w:spacing w:after="60" w:line="240" w:lineRule="auto"/>
        <w:ind w:left="1440"/>
        <w:jc w:val="both"/>
        <w:rPr>
          <w:i/>
          <w:sz w:val="28"/>
          <w:szCs w:val="28"/>
        </w:rPr>
      </w:pPr>
      <w:r w:rsidRPr="00711209">
        <w:rPr>
          <w:i/>
          <w:sz w:val="28"/>
          <w:szCs w:val="28"/>
        </w:rPr>
        <w:t>(C) employment outcomes achieved by eligible individuals</w:t>
      </w:r>
      <w:r w:rsidR="00337FD7" w:rsidRPr="00711209">
        <w:rPr>
          <w:i/>
          <w:sz w:val="28"/>
          <w:szCs w:val="28"/>
        </w:rPr>
        <w:t xml:space="preserve"> </w:t>
      </w:r>
      <w:r w:rsidRPr="00711209">
        <w:rPr>
          <w:i/>
          <w:sz w:val="28"/>
          <w:szCs w:val="28"/>
        </w:rPr>
        <w:t>receiving services under this title, including the availability</w:t>
      </w:r>
      <w:r w:rsidR="00337FD7" w:rsidRPr="00711209">
        <w:rPr>
          <w:i/>
          <w:sz w:val="28"/>
          <w:szCs w:val="28"/>
        </w:rPr>
        <w:t xml:space="preserve"> </w:t>
      </w:r>
      <w:r w:rsidRPr="00711209">
        <w:rPr>
          <w:i/>
          <w:sz w:val="28"/>
          <w:szCs w:val="28"/>
        </w:rPr>
        <w:t>of health and other employment benefits in connection</w:t>
      </w:r>
      <w:r w:rsidR="00337FD7" w:rsidRPr="00711209">
        <w:rPr>
          <w:i/>
          <w:sz w:val="28"/>
          <w:szCs w:val="28"/>
        </w:rPr>
        <w:t xml:space="preserve"> </w:t>
      </w:r>
      <w:r w:rsidRPr="00711209">
        <w:rPr>
          <w:i/>
          <w:sz w:val="28"/>
          <w:szCs w:val="28"/>
        </w:rPr>
        <w:t>with such employment outcomes;</w:t>
      </w:r>
    </w:p>
    <w:p w:rsidR="00740B52" w:rsidRDefault="00740B52" w:rsidP="005346FE">
      <w:pPr>
        <w:spacing w:after="60" w:line="240" w:lineRule="auto"/>
        <w:ind w:left="720"/>
        <w:jc w:val="both"/>
        <w:rPr>
          <w:i/>
          <w:sz w:val="28"/>
          <w:szCs w:val="28"/>
        </w:rPr>
      </w:pPr>
    </w:p>
    <w:p w:rsidR="00337FD7" w:rsidRPr="00711209" w:rsidRDefault="00B52A9A" w:rsidP="005346FE">
      <w:pPr>
        <w:spacing w:after="60" w:line="240" w:lineRule="auto"/>
        <w:ind w:left="720"/>
        <w:jc w:val="both"/>
        <w:rPr>
          <w:i/>
          <w:sz w:val="28"/>
          <w:szCs w:val="28"/>
        </w:rPr>
      </w:pPr>
      <w:r w:rsidRPr="00711209">
        <w:rPr>
          <w:i/>
          <w:sz w:val="28"/>
          <w:szCs w:val="28"/>
        </w:rPr>
        <w:t>(5) prepare and submit an annual report to the Governor</w:t>
      </w:r>
      <w:r w:rsidR="00337FD7" w:rsidRPr="00711209">
        <w:rPr>
          <w:i/>
          <w:sz w:val="28"/>
          <w:szCs w:val="28"/>
        </w:rPr>
        <w:t xml:space="preserve"> </w:t>
      </w:r>
      <w:r w:rsidRPr="00711209">
        <w:rPr>
          <w:i/>
          <w:sz w:val="28"/>
          <w:szCs w:val="28"/>
        </w:rPr>
        <w:t>and the Commissioner on the status of vocational rehabilitation</w:t>
      </w:r>
      <w:r w:rsidR="00337FD7" w:rsidRPr="00711209">
        <w:rPr>
          <w:i/>
          <w:sz w:val="28"/>
          <w:szCs w:val="28"/>
        </w:rPr>
        <w:t xml:space="preserve"> </w:t>
      </w:r>
      <w:r w:rsidRPr="00711209">
        <w:rPr>
          <w:i/>
          <w:sz w:val="28"/>
          <w:szCs w:val="28"/>
        </w:rPr>
        <w:t>programs operated within the State, and make the report</w:t>
      </w:r>
      <w:r w:rsidR="00337FD7" w:rsidRPr="00711209">
        <w:rPr>
          <w:i/>
          <w:sz w:val="28"/>
          <w:szCs w:val="28"/>
        </w:rPr>
        <w:t xml:space="preserve"> </w:t>
      </w:r>
      <w:r w:rsidRPr="00711209">
        <w:rPr>
          <w:i/>
          <w:sz w:val="28"/>
          <w:szCs w:val="28"/>
        </w:rPr>
        <w:t>available to the public;</w:t>
      </w:r>
    </w:p>
    <w:p w:rsidR="00740B52" w:rsidRDefault="00740B52" w:rsidP="005346FE">
      <w:pPr>
        <w:spacing w:after="60" w:line="240" w:lineRule="auto"/>
        <w:ind w:left="720"/>
        <w:jc w:val="both"/>
        <w:rPr>
          <w:i/>
          <w:sz w:val="28"/>
          <w:szCs w:val="28"/>
        </w:rPr>
      </w:pPr>
    </w:p>
    <w:p w:rsidR="00337FD7" w:rsidRPr="00711209" w:rsidRDefault="00B52A9A" w:rsidP="005346FE">
      <w:pPr>
        <w:spacing w:after="60" w:line="240" w:lineRule="auto"/>
        <w:ind w:left="720"/>
        <w:jc w:val="both"/>
        <w:rPr>
          <w:i/>
          <w:sz w:val="28"/>
          <w:szCs w:val="28"/>
        </w:rPr>
      </w:pPr>
      <w:r w:rsidRPr="00711209">
        <w:rPr>
          <w:i/>
          <w:sz w:val="28"/>
          <w:szCs w:val="28"/>
        </w:rPr>
        <w:t>(6) to avoid duplication of efforts and enhance the number</w:t>
      </w:r>
      <w:r w:rsidR="00337FD7" w:rsidRPr="00711209">
        <w:rPr>
          <w:i/>
          <w:sz w:val="28"/>
          <w:szCs w:val="28"/>
        </w:rPr>
        <w:t xml:space="preserve"> </w:t>
      </w:r>
      <w:r w:rsidRPr="00711209">
        <w:rPr>
          <w:i/>
          <w:sz w:val="28"/>
          <w:szCs w:val="28"/>
        </w:rPr>
        <w:t>of individuals served, coordinate activities with the activities of</w:t>
      </w:r>
      <w:r w:rsidR="00337FD7" w:rsidRPr="00711209">
        <w:rPr>
          <w:i/>
          <w:sz w:val="28"/>
          <w:szCs w:val="28"/>
        </w:rPr>
        <w:t xml:space="preserve"> </w:t>
      </w:r>
      <w:r w:rsidRPr="00711209">
        <w:rPr>
          <w:i/>
          <w:sz w:val="28"/>
          <w:szCs w:val="28"/>
        </w:rPr>
        <w:t>other councils within the State</w:t>
      </w:r>
      <w:r w:rsidR="00337FD7" w:rsidRPr="00711209">
        <w:rPr>
          <w:i/>
          <w:sz w:val="28"/>
          <w:szCs w:val="28"/>
        </w:rPr>
        <w:t>…</w:t>
      </w:r>
      <w:r w:rsidRPr="00711209">
        <w:rPr>
          <w:i/>
          <w:sz w:val="28"/>
          <w:szCs w:val="28"/>
        </w:rPr>
        <w:t>;</w:t>
      </w:r>
      <w:r w:rsidR="00337FD7" w:rsidRPr="00711209">
        <w:rPr>
          <w:i/>
          <w:sz w:val="28"/>
          <w:szCs w:val="28"/>
        </w:rPr>
        <w:t xml:space="preserve"> </w:t>
      </w:r>
    </w:p>
    <w:p w:rsidR="00740B52" w:rsidRDefault="00740B52" w:rsidP="005346FE">
      <w:pPr>
        <w:spacing w:after="60" w:line="240" w:lineRule="auto"/>
        <w:ind w:left="720"/>
        <w:jc w:val="both"/>
        <w:rPr>
          <w:i/>
          <w:sz w:val="28"/>
          <w:szCs w:val="28"/>
        </w:rPr>
      </w:pPr>
    </w:p>
    <w:p w:rsidR="00337FD7" w:rsidRPr="00711209" w:rsidRDefault="00B52A9A" w:rsidP="005346FE">
      <w:pPr>
        <w:spacing w:after="60" w:line="240" w:lineRule="auto"/>
        <w:ind w:left="720"/>
        <w:jc w:val="both"/>
        <w:rPr>
          <w:i/>
          <w:sz w:val="28"/>
          <w:szCs w:val="28"/>
        </w:rPr>
      </w:pPr>
      <w:r w:rsidRPr="00711209">
        <w:rPr>
          <w:i/>
          <w:sz w:val="28"/>
          <w:szCs w:val="28"/>
        </w:rPr>
        <w:t>(7) provide for coordination and the establishment of working</w:t>
      </w:r>
      <w:r w:rsidR="00337FD7" w:rsidRPr="00711209">
        <w:rPr>
          <w:i/>
          <w:sz w:val="28"/>
          <w:szCs w:val="28"/>
        </w:rPr>
        <w:t xml:space="preserve"> </w:t>
      </w:r>
      <w:r w:rsidRPr="00711209">
        <w:rPr>
          <w:i/>
          <w:sz w:val="28"/>
          <w:szCs w:val="28"/>
        </w:rPr>
        <w:t>relationships between the designated State agency and the</w:t>
      </w:r>
      <w:r w:rsidR="00337FD7" w:rsidRPr="00711209">
        <w:rPr>
          <w:i/>
          <w:sz w:val="28"/>
          <w:szCs w:val="28"/>
        </w:rPr>
        <w:t xml:space="preserve"> </w:t>
      </w:r>
      <w:r w:rsidRPr="00711209">
        <w:rPr>
          <w:i/>
          <w:sz w:val="28"/>
          <w:szCs w:val="28"/>
        </w:rPr>
        <w:t>Statewide Independent Living Council and centers for independent</w:t>
      </w:r>
      <w:r w:rsidR="00337FD7" w:rsidRPr="00711209">
        <w:rPr>
          <w:i/>
          <w:sz w:val="28"/>
          <w:szCs w:val="28"/>
        </w:rPr>
        <w:t xml:space="preserve"> </w:t>
      </w:r>
      <w:r w:rsidRPr="00711209">
        <w:rPr>
          <w:i/>
          <w:sz w:val="28"/>
          <w:szCs w:val="28"/>
        </w:rPr>
        <w:t>living within the State; and</w:t>
      </w:r>
      <w:r w:rsidR="00337FD7" w:rsidRPr="00711209">
        <w:rPr>
          <w:i/>
          <w:sz w:val="28"/>
          <w:szCs w:val="28"/>
        </w:rPr>
        <w:t xml:space="preserve"> </w:t>
      </w:r>
    </w:p>
    <w:p w:rsidR="00740B52" w:rsidRDefault="00740B52" w:rsidP="005346FE">
      <w:pPr>
        <w:spacing w:after="60" w:line="240" w:lineRule="auto"/>
        <w:ind w:left="720"/>
        <w:jc w:val="both"/>
        <w:rPr>
          <w:i/>
          <w:sz w:val="28"/>
          <w:szCs w:val="28"/>
        </w:rPr>
      </w:pPr>
    </w:p>
    <w:p w:rsidR="00B52A9A" w:rsidRDefault="00B52A9A" w:rsidP="005346FE">
      <w:pPr>
        <w:spacing w:after="60" w:line="240" w:lineRule="auto"/>
        <w:ind w:left="720"/>
        <w:jc w:val="both"/>
        <w:rPr>
          <w:i/>
          <w:sz w:val="28"/>
          <w:szCs w:val="28"/>
        </w:rPr>
      </w:pPr>
      <w:r w:rsidRPr="00711209">
        <w:rPr>
          <w:i/>
          <w:sz w:val="28"/>
          <w:szCs w:val="28"/>
        </w:rPr>
        <w:t>(8) perform such other functions, consistent with the purpose</w:t>
      </w:r>
      <w:r w:rsidR="00337FD7" w:rsidRPr="00711209">
        <w:rPr>
          <w:i/>
          <w:sz w:val="28"/>
          <w:szCs w:val="28"/>
        </w:rPr>
        <w:t xml:space="preserve"> </w:t>
      </w:r>
      <w:r w:rsidRPr="00711209">
        <w:rPr>
          <w:i/>
          <w:sz w:val="28"/>
          <w:szCs w:val="28"/>
        </w:rPr>
        <w:t>of this title, as the State Rehabilitation Council determines</w:t>
      </w:r>
      <w:r w:rsidR="00337FD7" w:rsidRPr="00711209">
        <w:rPr>
          <w:i/>
          <w:sz w:val="28"/>
          <w:szCs w:val="28"/>
        </w:rPr>
        <w:t xml:space="preserve"> </w:t>
      </w:r>
      <w:r w:rsidRPr="00711209">
        <w:rPr>
          <w:i/>
          <w:sz w:val="28"/>
          <w:szCs w:val="28"/>
        </w:rPr>
        <w:t xml:space="preserve">to be appropriate, that are </w:t>
      </w:r>
      <w:r w:rsidR="00337FD7" w:rsidRPr="00711209">
        <w:rPr>
          <w:i/>
          <w:sz w:val="28"/>
          <w:szCs w:val="28"/>
        </w:rPr>
        <w:t>c</w:t>
      </w:r>
      <w:r w:rsidRPr="00711209">
        <w:rPr>
          <w:i/>
          <w:sz w:val="28"/>
          <w:szCs w:val="28"/>
        </w:rPr>
        <w:t>omparable to the other functions</w:t>
      </w:r>
      <w:r w:rsidR="00337FD7" w:rsidRPr="00711209">
        <w:rPr>
          <w:i/>
          <w:sz w:val="28"/>
          <w:szCs w:val="28"/>
        </w:rPr>
        <w:t xml:space="preserve"> </w:t>
      </w:r>
      <w:r w:rsidRPr="00711209">
        <w:rPr>
          <w:i/>
          <w:sz w:val="28"/>
          <w:szCs w:val="28"/>
        </w:rPr>
        <w:t>performed by the Council.</w:t>
      </w:r>
    </w:p>
    <w:p w:rsidR="00B75C72" w:rsidRPr="00711209" w:rsidRDefault="00B75C72" w:rsidP="005346FE">
      <w:pPr>
        <w:spacing w:after="60" w:line="240" w:lineRule="auto"/>
        <w:ind w:left="720"/>
        <w:jc w:val="both"/>
        <w:rPr>
          <w:i/>
          <w:sz w:val="28"/>
          <w:szCs w:val="28"/>
        </w:rPr>
      </w:pPr>
    </w:p>
    <w:p w:rsidR="00DA4C55" w:rsidRDefault="00714712" w:rsidP="00E57E06">
      <w:pPr>
        <w:pStyle w:val="Heading2"/>
        <w:spacing w:before="0" w:after="200"/>
        <w:jc w:val="both"/>
      </w:pPr>
      <w:bookmarkStart w:id="27" w:name="_Toc41654889"/>
      <w:r>
        <w:t>Primary Duties</w:t>
      </w:r>
      <w:bookmarkEnd w:id="27"/>
    </w:p>
    <w:p w:rsidR="005D4A4E" w:rsidRPr="000E0FAD" w:rsidRDefault="004A48B3" w:rsidP="00E57E06">
      <w:pPr>
        <w:jc w:val="both"/>
        <w:rPr>
          <w:sz w:val="28"/>
          <w:szCs w:val="28"/>
        </w:rPr>
      </w:pPr>
      <w:r>
        <w:rPr>
          <w:sz w:val="28"/>
          <w:szCs w:val="28"/>
        </w:rPr>
        <w:t xml:space="preserve">To help member understand their duties in more practical language, the </w:t>
      </w:r>
      <w:r w:rsidR="000E0FAD" w:rsidRPr="000E0FAD">
        <w:rPr>
          <w:sz w:val="28"/>
          <w:szCs w:val="28"/>
        </w:rPr>
        <w:t xml:space="preserve">responsibilities of the </w:t>
      </w:r>
      <w:r w:rsidR="005D4A4E" w:rsidRPr="000E0FAD">
        <w:rPr>
          <w:sz w:val="28"/>
          <w:szCs w:val="28"/>
        </w:rPr>
        <w:t>SRC</w:t>
      </w:r>
      <w:r w:rsidR="000E0FAD" w:rsidRPr="000E0FAD">
        <w:rPr>
          <w:sz w:val="28"/>
          <w:szCs w:val="28"/>
        </w:rPr>
        <w:t xml:space="preserve"> can be grouped into the following broad categories</w:t>
      </w:r>
      <w:r w:rsidR="005D4A4E" w:rsidRPr="000E0FAD">
        <w:rPr>
          <w:sz w:val="28"/>
          <w:szCs w:val="28"/>
        </w:rPr>
        <w:t xml:space="preserve">:  </w:t>
      </w:r>
    </w:p>
    <w:p w:rsidR="00494637" w:rsidRDefault="00494637" w:rsidP="00E57E06">
      <w:pPr>
        <w:pStyle w:val="ListParagraph"/>
        <w:numPr>
          <w:ilvl w:val="0"/>
          <w:numId w:val="1"/>
        </w:numPr>
        <w:jc w:val="both"/>
        <w:rPr>
          <w:sz w:val="28"/>
          <w:szCs w:val="28"/>
        </w:rPr>
      </w:pPr>
      <w:r>
        <w:rPr>
          <w:b/>
          <w:sz w:val="28"/>
          <w:szCs w:val="28"/>
        </w:rPr>
        <w:lastRenderedPageBreak/>
        <w:t xml:space="preserve">WIOA </w:t>
      </w:r>
      <w:r w:rsidR="005D4A4E" w:rsidRPr="00494637">
        <w:rPr>
          <w:b/>
          <w:sz w:val="28"/>
          <w:szCs w:val="28"/>
        </w:rPr>
        <w:t>Combined State Plan:</w:t>
      </w:r>
      <w:r w:rsidR="00E37D25">
        <w:rPr>
          <w:sz w:val="28"/>
          <w:szCs w:val="28"/>
        </w:rPr>
        <w:t xml:space="preserve"> </w:t>
      </w:r>
      <w:r>
        <w:rPr>
          <w:sz w:val="28"/>
          <w:szCs w:val="28"/>
        </w:rPr>
        <w:t>One of the</w:t>
      </w:r>
      <w:r w:rsidRPr="00494637">
        <w:rPr>
          <w:sz w:val="28"/>
          <w:szCs w:val="28"/>
        </w:rPr>
        <w:t xml:space="preserve"> most important responsibilities of State Rehabilitation Councils is to </w:t>
      </w:r>
      <w:r>
        <w:rPr>
          <w:sz w:val="28"/>
          <w:szCs w:val="28"/>
        </w:rPr>
        <w:t xml:space="preserve">jointly develop and agree to the vocational rehabilitation goals for the WIOA Combined </w:t>
      </w:r>
      <w:r w:rsidRPr="00494637">
        <w:rPr>
          <w:sz w:val="28"/>
          <w:szCs w:val="28"/>
        </w:rPr>
        <w:t>St</w:t>
      </w:r>
      <w:r w:rsidR="00E37D25">
        <w:rPr>
          <w:sz w:val="28"/>
          <w:szCs w:val="28"/>
        </w:rPr>
        <w:t>ate Plan</w:t>
      </w:r>
      <w:r w:rsidRPr="00494637">
        <w:rPr>
          <w:sz w:val="28"/>
          <w:szCs w:val="28"/>
        </w:rPr>
        <w:t>.</w:t>
      </w:r>
      <w:r w:rsidR="00E37D25" w:rsidRPr="00E37D25">
        <w:rPr>
          <w:sz w:val="28"/>
          <w:szCs w:val="28"/>
        </w:rPr>
        <w:t xml:space="preserve"> </w:t>
      </w:r>
      <w:r w:rsidR="00E37D25">
        <w:rPr>
          <w:sz w:val="28"/>
          <w:szCs w:val="28"/>
        </w:rPr>
        <w:t xml:space="preserve">The SRC advises MRC </w:t>
      </w:r>
      <w:r w:rsidR="00E37D25" w:rsidRPr="00494637">
        <w:rPr>
          <w:sz w:val="28"/>
          <w:szCs w:val="28"/>
        </w:rPr>
        <w:t xml:space="preserve">on the development of the VR Services Portion of the State Plan. </w:t>
      </w:r>
      <w:r w:rsidRPr="00494637">
        <w:rPr>
          <w:sz w:val="28"/>
          <w:szCs w:val="28"/>
        </w:rPr>
        <w:t xml:space="preserve">The overall purpose of the State Plan is to assure that State and Federal government play a leadership role in promoting employment for persons with disabilities and to ensure a link between citizen participation and the legislative process. </w:t>
      </w:r>
    </w:p>
    <w:p w:rsidR="00494637" w:rsidRPr="00494637" w:rsidRDefault="00494637" w:rsidP="00E57E06">
      <w:pPr>
        <w:pStyle w:val="ListParagraph"/>
        <w:jc w:val="both"/>
        <w:rPr>
          <w:sz w:val="28"/>
          <w:szCs w:val="28"/>
        </w:rPr>
      </w:pPr>
    </w:p>
    <w:p w:rsidR="004A48B3" w:rsidRPr="007E1CDA" w:rsidRDefault="004A48B3" w:rsidP="004A48B3">
      <w:pPr>
        <w:pStyle w:val="ListParagraph"/>
        <w:numPr>
          <w:ilvl w:val="0"/>
          <w:numId w:val="1"/>
        </w:numPr>
        <w:contextualSpacing w:val="0"/>
        <w:jc w:val="both"/>
        <w:rPr>
          <w:sz w:val="28"/>
          <w:szCs w:val="28"/>
        </w:rPr>
      </w:pPr>
      <w:r w:rsidRPr="007E1CDA">
        <w:rPr>
          <w:b/>
          <w:sz w:val="28"/>
          <w:szCs w:val="28"/>
        </w:rPr>
        <w:t xml:space="preserve">Evaluation and Recommendations: </w:t>
      </w:r>
      <w:r w:rsidRPr="007E1CDA">
        <w:rPr>
          <w:sz w:val="28"/>
          <w:szCs w:val="28"/>
        </w:rPr>
        <w:t xml:space="preserve">The SRC reviews, analyzes and evaluates the performance of VR programs. </w:t>
      </w:r>
      <w:r>
        <w:rPr>
          <w:sz w:val="28"/>
          <w:szCs w:val="28"/>
        </w:rPr>
        <w:t>P</w:t>
      </w:r>
      <w:r w:rsidRPr="007E1CDA">
        <w:rPr>
          <w:sz w:val="28"/>
          <w:szCs w:val="28"/>
        </w:rPr>
        <w:t>articular focus is given to eligibility, service provision, and activities that impact employment outcomes. As a result of this process, the SRC adopts recommendations which are submitted to MRC for serious consideration.</w:t>
      </w:r>
      <w:r w:rsidR="00F4195C">
        <w:rPr>
          <w:sz w:val="28"/>
          <w:szCs w:val="28"/>
        </w:rPr>
        <w:t xml:space="preserve"> Th</w:t>
      </w:r>
      <w:r>
        <w:rPr>
          <w:sz w:val="28"/>
          <w:szCs w:val="28"/>
        </w:rPr>
        <w:t xml:space="preserve">ese recommendations </w:t>
      </w:r>
      <w:r w:rsidR="00F4195C">
        <w:rPr>
          <w:sz w:val="28"/>
          <w:szCs w:val="28"/>
        </w:rPr>
        <w:t xml:space="preserve">should </w:t>
      </w:r>
      <w:r>
        <w:rPr>
          <w:sz w:val="28"/>
          <w:szCs w:val="28"/>
        </w:rPr>
        <w:t xml:space="preserve">inform the </w:t>
      </w:r>
      <w:r w:rsidR="001916B0">
        <w:rPr>
          <w:sz w:val="28"/>
          <w:szCs w:val="28"/>
        </w:rPr>
        <w:t xml:space="preserve">vocational rehabilitation </w:t>
      </w:r>
      <w:r>
        <w:rPr>
          <w:sz w:val="28"/>
          <w:szCs w:val="28"/>
        </w:rPr>
        <w:t>priorities in t</w:t>
      </w:r>
      <w:r w:rsidR="00B019C6">
        <w:rPr>
          <w:sz w:val="28"/>
          <w:szCs w:val="28"/>
        </w:rPr>
        <w:t>he State Plan.</w:t>
      </w:r>
      <w:r w:rsidR="00F4195C">
        <w:rPr>
          <w:sz w:val="28"/>
          <w:szCs w:val="28"/>
        </w:rPr>
        <w:t xml:space="preserve">  Learn more about the recommendations</w:t>
      </w:r>
      <w:r w:rsidR="001916B0">
        <w:rPr>
          <w:sz w:val="28"/>
          <w:szCs w:val="28"/>
        </w:rPr>
        <w:t xml:space="preserve"> by reviewing the Annual Reports</w:t>
      </w:r>
      <w:r w:rsidR="00F4195C">
        <w:rPr>
          <w:sz w:val="28"/>
          <w:szCs w:val="28"/>
        </w:rPr>
        <w:t xml:space="preserve"> on the SRC website </w:t>
      </w:r>
      <w:hyperlink r:id="rId42" w:history="1">
        <w:r w:rsidR="00F4195C" w:rsidRPr="001916B0">
          <w:rPr>
            <w:rStyle w:val="Hyperlink"/>
            <w:sz w:val="28"/>
            <w:szCs w:val="28"/>
          </w:rPr>
          <w:t>here</w:t>
        </w:r>
      </w:hyperlink>
      <w:r w:rsidR="00F4195C">
        <w:rPr>
          <w:sz w:val="28"/>
          <w:szCs w:val="28"/>
        </w:rPr>
        <w:t>.</w:t>
      </w:r>
    </w:p>
    <w:p w:rsidR="005D4A4E" w:rsidRPr="007E1CDA" w:rsidRDefault="005D4A4E" w:rsidP="00E57E06">
      <w:pPr>
        <w:pStyle w:val="ListParagraph"/>
        <w:numPr>
          <w:ilvl w:val="0"/>
          <w:numId w:val="1"/>
        </w:numPr>
        <w:contextualSpacing w:val="0"/>
        <w:jc w:val="both"/>
        <w:rPr>
          <w:sz w:val="28"/>
          <w:szCs w:val="28"/>
        </w:rPr>
      </w:pPr>
      <w:r w:rsidRPr="007E1CDA">
        <w:rPr>
          <w:b/>
          <w:sz w:val="28"/>
          <w:szCs w:val="28"/>
        </w:rPr>
        <w:t>Comprehensive Statewide Needs Assessment:</w:t>
      </w:r>
      <w:r w:rsidRPr="007E1CDA">
        <w:rPr>
          <w:sz w:val="28"/>
          <w:szCs w:val="28"/>
        </w:rPr>
        <w:t xml:space="preserve"> To identify and assess the needs of individuals with disabilities, the SRC collaborates with </w:t>
      </w:r>
      <w:r w:rsidR="00E37D25" w:rsidRPr="007E1CDA">
        <w:rPr>
          <w:sz w:val="28"/>
          <w:szCs w:val="28"/>
        </w:rPr>
        <w:t xml:space="preserve">MRC </w:t>
      </w:r>
      <w:r w:rsidRPr="007E1CDA">
        <w:rPr>
          <w:sz w:val="28"/>
          <w:szCs w:val="28"/>
        </w:rPr>
        <w:t>staff on the Comprehensive Statewide Needs Assessment, which is completed</w:t>
      </w:r>
      <w:r w:rsidR="004A48B3">
        <w:rPr>
          <w:sz w:val="28"/>
          <w:szCs w:val="28"/>
        </w:rPr>
        <w:t xml:space="preserve"> annually and submitted to the Rehabilitation Services Administration </w:t>
      </w:r>
      <w:r w:rsidRPr="007E1CDA">
        <w:rPr>
          <w:sz w:val="28"/>
          <w:szCs w:val="28"/>
        </w:rPr>
        <w:t xml:space="preserve">every three years. </w:t>
      </w:r>
    </w:p>
    <w:p w:rsidR="004A48B3" w:rsidRPr="00916096" w:rsidRDefault="004A48B3" w:rsidP="004A48B3">
      <w:pPr>
        <w:pStyle w:val="ListParagraph"/>
        <w:numPr>
          <w:ilvl w:val="0"/>
          <w:numId w:val="1"/>
        </w:numPr>
        <w:contextualSpacing w:val="0"/>
        <w:jc w:val="both"/>
        <w:rPr>
          <w:sz w:val="28"/>
          <w:szCs w:val="28"/>
        </w:rPr>
      </w:pPr>
      <w:r w:rsidRPr="00916096">
        <w:rPr>
          <w:b/>
          <w:sz w:val="28"/>
          <w:szCs w:val="28"/>
        </w:rPr>
        <w:t xml:space="preserve">Consumer Satisfaction Surveys: </w:t>
      </w:r>
      <w:r w:rsidRPr="00916096">
        <w:rPr>
          <w:sz w:val="28"/>
          <w:szCs w:val="28"/>
        </w:rPr>
        <w:t>The SRC must be an integral partner with MRC to assist in the development and dissemination of the Consumer Satisfaction Surveys. The Council should be given a written evaluation of those surveys results and provide follow-up feedback.</w:t>
      </w:r>
    </w:p>
    <w:p w:rsidR="00494637" w:rsidRPr="007E1CDA" w:rsidRDefault="005D4A4E" w:rsidP="00E57E06">
      <w:pPr>
        <w:pStyle w:val="ListParagraph"/>
        <w:numPr>
          <w:ilvl w:val="0"/>
          <w:numId w:val="1"/>
        </w:numPr>
        <w:contextualSpacing w:val="0"/>
        <w:jc w:val="both"/>
        <w:rPr>
          <w:sz w:val="28"/>
          <w:szCs w:val="28"/>
        </w:rPr>
      </w:pPr>
      <w:r w:rsidRPr="007E1CDA">
        <w:rPr>
          <w:b/>
          <w:sz w:val="28"/>
          <w:szCs w:val="28"/>
        </w:rPr>
        <w:t>Policy Consultation:</w:t>
      </w:r>
      <w:r w:rsidRPr="007E1CDA">
        <w:rPr>
          <w:sz w:val="28"/>
          <w:szCs w:val="28"/>
        </w:rPr>
        <w:t xml:space="preserve"> The Council should have a significant role in the development, understanding and implementation of the </w:t>
      </w:r>
      <w:r w:rsidR="009C0BBD" w:rsidRPr="007E1CDA">
        <w:rPr>
          <w:sz w:val="28"/>
          <w:szCs w:val="28"/>
        </w:rPr>
        <w:t>MRC’s</w:t>
      </w:r>
      <w:r w:rsidRPr="007E1CDA">
        <w:rPr>
          <w:sz w:val="28"/>
          <w:szCs w:val="28"/>
        </w:rPr>
        <w:t xml:space="preserve"> policies and procedures. Any significant policies that impact the consumer </w:t>
      </w:r>
      <w:r w:rsidR="00494637" w:rsidRPr="007E1CDA">
        <w:rPr>
          <w:sz w:val="28"/>
          <w:szCs w:val="28"/>
        </w:rPr>
        <w:t>should</w:t>
      </w:r>
      <w:r w:rsidRPr="007E1CDA">
        <w:rPr>
          <w:sz w:val="28"/>
          <w:szCs w:val="28"/>
        </w:rPr>
        <w:t xml:space="preserve"> be brought before the Counci</w:t>
      </w:r>
      <w:r w:rsidR="00494637" w:rsidRPr="007E1CDA">
        <w:rPr>
          <w:sz w:val="28"/>
          <w:szCs w:val="28"/>
        </w:rPr>
        <w:t xml:space="preserve">l for discussion.  </w:t>
      </w:r>
      <w:r w:rsidR="009C0BBD" w:rsidRPr="007E1CDA">
        <w:rPr>
          <w:sz w:val="28"/>
          <w:szCs w:val="28"/>
        </w:rPr>
        <w:t>MRC</w:t>
      </w:r>
      <w:r w:rsidRPr="007E1CDA">
        <w:rPr>
          <w:sz w:val="28"/>
          <w:szCs w:val="28"/>
        </w:rPr>
        <w:t xml:space="preserve"> should provide detailed information to the Council members on why the policy is needed, the </w:t>
      </w:r>
      <w:r w:rsidRPr="007E1CDA">
        <w:rPr>
          <w:sz w:val="28"/>
          <w:szCs w:val="28"/>
        </w:rPr>
        <w:lastRenderedPageBreak/>
        <w:t xml:space="preserve">implication of any change in a written policy, reasoning if a policy is being deleted or amended. </w:t>
      </w:r>
      <w:r w:rsidRPr="007E1CDA">
        <w:rPr>
          <w:i/>
          <w:iCs/>
          <w:sz w:val="28"/>
          <w:szCs w:val="28"/>
        </w:rPr>
        <w:t>This should be a routine portion of the a</w:t>
      </w:r>
      <w:r w:rsidR="00494637" w:rsidRPr="007E1CDA">
        <w:rPr>
          <w:i/>
          <w:iCs/>
          <w:sz w:val="28"/>
          <w:szCs w:val="28"/>
        </w:rPr>
        <w:t>genda for each Council meeting.</w:t>
      </w:r>
    </w:p>
    <w:p w:rsidR="005D4A4E" w:rsidRDefault="00494637" w:rsidP="00E57E06">
      <w:pPr>
        <w:pStyle w:val="ListParagraph"/>
        <w:numPr>
          <w:ilvl w:val="0"/>
          <w:numId w:val="1"/>
        </w:numPr>
        <w:contextualSpacing w:val="0"/>
        <w:jc w:val="both"/>
        <w:rPr>
          <w:sz w:val="28"/>
          <w:szCs w:val="28"/>
        </w:rPr>
      </w:pPr>
      <w:r w:rsidRPr="00E37D25">
        <w:rPr>
          <w:b/>
          <w:sz w:val="28"/>
          <w:szCs w:val="28"/>
        </w:rPr>
        <w:t>C</w:t>
      </w:r>
      <w:r w:rsidR="005D4A4E" w:rsidRPr="00E37D25">
        <w:rPr>
          <w:b/>
          <w:sz w:val="28"/>
          <w:szCs w:val="28"/>
        </w:rPr>
        <w:t>oordination and Participation</w:t>
      </w:r>
      <w:r w:rsidR="005D4A4E" w:rsidRPr="00494637">
        <w:rPr>
          <w:sz w:val="28"/>
          <w:szCs w:val="28"/>
        </w:rPr>
        <w:t>: The SRC actively engages with other councils and advisory bodies to enhance the number of individuals served. SRC members are encouraged to participate in work groups, public meetings and stakeholder forums</w:t>
      </w:r>
      <w:r w:rsidR="009C0BBD">
        <w:rPr>
          <w:sz w:val="28"/>
          <w:szCs w:val="28"/>
        </w:rPr>
        <w:t xml:space="preserve"> </w:t>
      </w:r>
      <w:r w:rsidR="009C0BBD" w:rsidRPr="00494637">
        <w:rPr>
          <w:sz w:val="28"/>
          <w:szCs w:val="28"/>
        </w:rPr>
        <w:t>also</w:t>
      </w:r>
      <w:r w:rsidR="005D4A4E" w:rsidRPr="00494637">
        <w:rPr>
          <w:sz w:val="28"/>
          <w:szCs w:val="28"/>
        </w:rPr>
        <w:t xml:space="preserve">. </w:t>
      </w:r>
    </w:p>
    <w:p w:rsidR="007E1CDA" w:rsidRPr="00494637" w:rsidRDefault="007E1CDA" w:rsidP="00E57E06">
      <w:pPr>
        <w:pStyle w:val="ListParagraph"/>
        <w:ind w:left="0"/>
        <w:contextualSpacing w:val="0"/>
        <w:jc w:val="both"/>
        <w:rPr>
          <w:sz w:val="28"/>
          <w:szCs w:val="28"/>
        </w:rPr>
      </w:pPr>
    </w:p>
    <w:p w:rsidR="005D4A4E" w:rsidRPr="007E1CDA" w:rsidRDefault="007E1CDA" w:rsidP="00E57E06">
      <w:pPr>
        <w:pStyle w:val="Title"/>
        <w:jc w:val="both"/>
        <w:outlineLvl w:val="0"/>
      </w:pPr>
      <w:bookmarkStart w:id="28" w:name="_Toc41654890"/>
      <w:r w:rsidRPr="007E1CDA">
        <w:t xml:space="preserve">National Coalition of State Rehabilitation Councils </w:t>
      </w:r>
      <w:r w:rsidR="005D4A4E" w:rsidRPr="007E1CDA">
        <w:t>(NCSRC)</w:t>
      </w:r>
      <w:bookmarkEnd w:id="28"/>
      <w:r w:rsidR="005D4A4E" w:rsidRPr="007E1CDA">
        <w:t xml:space="preserve"> </w:t>
      </w:r>
    </w:p>
    <w:p w:rsidR="005D4A4E" w:rsidRPr="00E57E06" w:rsidRDefault="005D4A4E" w:rsidP="00E57E06">
      <w:pPr>
        <w:jc w:val="both"/>
        <w:rPr>
          <w:sz w:val="28"/>
          <w:szCs w:val="28"/>
        </w:rPr>
      </w:pPr>
      <w:r w:rsidRPr="00E57E06">
        <w:rPr>
          <w:sz w:val="28"/>
          <w:szCs w:val="28"/>
        </w:rPr>
        <w:t xml:space="preserve">In November 2005, a handful of people affiliated with State Rehabilitation Councils shared lunch during the Conference of State Administrators of Vocational Rehabilitation (CSAVR) Conference in San Diego. We began considering the benefits and drawbacks of establishing a national organization. As a result of tenacious commitment by several SRCs, the hard work became a realization in October at the CSAVR 2007 Fall Conference held in San Antonio, Texas. </w:t>
      </w:r>
    </w:p>
    <w:p w:rsidR="00252AB7" w:rsidRPr="00640ED7" w:rsidRDefault="005D4A4E" w:rsidP="00D87451">
      <w:pPr>
        <w:jc w:val="both"/>
        <w:rPr>
          <w:sz w:val="28"/>
          <w:szCs w:val="28"/>
        </w:rPr>
      </w:pPr>
      <w:r w:rsidRPr="00E57E06">
        <w:rPr>
          <w:sz w:val="28"/>
          <w:szCs w:val="28"/>
        </w:rPr>
        <w:t>Common ground and the power of our collective potential is what led a motivated core of individuals to move us from brainstorming to organizing</w:t>
      </w:r>
      <w:r w:rsidR="00E57E06" w:rsidRPr="00E57E06">
        <w:rPr>
          <w:sz w:val="28"/>
          <w:szCs w:val="28"/>
        </w:rPr>
        <w:t xml:space="preserve"> the National Coalition of State Rehabilitation Councils (NCSRC)</w:t>
      </w:r>
      <w:r w:rsidRPr="00E57E06">
        <w:rPr>
          <w:sz w:val="28"/>
          <w:szCs w:val="28"/>
        </w:rPr>
        <w:t>.</w:t>
      </w:r>
      <w:r w:rsidR="00E57E06" w:rsidRPr="00E57E06">
        <w:rPr>
          <w:sz w:val="28"/>
          <w:szCs w:val="28"/>
        </w:rPr>
        <w:t xml:space="preserve"> </w:t>
      </w:r>
      <w:r w:rsidRPr="00E57E06">
        <w:rPr>
          <w:sz w:val="28"/>
          <w:szCs w:val="28"/>
        </w:rPr>
        <w:t xml:space="preserve"> A Board of Directors was formed having representation from numerous states and territories making a commitment to develop a network for SRCs. With the support of the Rehabilitation Services Administration</w:t>
      </w:r>
      <w:r w:rsidR="00E57E06" w:rsidRPr="00E57E06">
        <w:rPr>
          <w:sz w:val="28"/>
          <w:szCs w:val="28"/>
        </w:rPr>
        <w:t xml:space="preserve"> (RSA)</w:t>
      </w:r>
      <w:r w:rsidRPr="00E57E06">
        <w:rPr>
          <w:sz w:val="28"/>
          <w:szCs w:val="28"/>
        </w:rPr>
        <w:t>, national conference calls for all State Rehabilitation Councils conven</w:t>
      </w:r>
      <w:r w:rsidR="00252AB7">
        <w:rPr>
          <w:sz w:val="28"/>
          <w:szCs w:val="28"/>
        </w:rPr>
        <w:t>e</w:t>
      </w:r>
      <w:r w:rsidRPr="00E57E06">
        <w:rPr>
          <w:sz w:val="28"/>
          <w:szCs w:val="28"/>
        </w:rPr>
        <w:t xml:space="preserve"> on a bi-monthly basis. In addition, the NCSRC Board of Directors meets on a regular basis to further the structure and development of the NCSRC and to plan the </w:t>
      </w:r>
      <w:r w:rsidR="007E1CDA" w:rsidRPr="00E57E06">
        <w:rPr>
          <w:sz w:val="28"/>
          <w:szCs w:val="28"/>
        </w:rPr>
        <w:t>S</w:t>
      </w:r>
      <w:r w:rsidRPr="00E57E06">
        <w:rPr>
          <w:sz w:val="28"/>
          <w:szCs w:val="28"/>
        </w:rPr>
        <w:t xml:space="preserve">pring and </w:t>
      </w:r>
      <w:r w:rsidR="007E1CDA" w:rsidRPr="00E57E06">
        <w:rPr>
          <w:sz w:val="28"/>
          <w:szCs w:val="28"/>
        </w:rPr>
        <w:t>F</w:t>
      </w:r>
      <w:r w:rsidRPr="00E57E06">
        <w:rPr>
          <w:sz w:val="28"/>
          <w:szCs w:val="28"/>
        </w:rPr>
        <w:t xml:space="preserve">all conferences. </w:t>
      </w:r>
      <w:r w:rsidR="00783E4B">
        <w:rPr>
          <w:sz w:val="28"/>
          <w:szCs w:val="28"/>
        </w:rPr>
        <w:t xml:space="preserve"> </w:t>
      </w:r>
      <w:r w:rsidR="00783E4B" w:rsidRPr="00D7056E">
        <w:rPr>
          <w:sz w:val="28"/>
          <w:szCs w:val="28"/>
        </w:rPr>
        <w:t xml:space="preserve">If you are interested in participating on these calls, the </w:t>
      </w:r>
      <w:r w:rsidR="00640ED7">
        <w:rPr>
          <w:sz w:val="28"/>
          <w:szCs w:val="28"/>
        </w:rPr>
        <w:t xml:space="preserve">call-in number and </w:t>
      </w:r>
      <w:r w:rsidR="00783E4B" w:rsidRPr="00D7056E">
        <w:rPr>
          <w:sz w:val="28"/>
          <w:szCs w:val="28"/>
        </w:rPr>
        <w:t xml:space="preserve">schedule </w:t>
      </w:r>
      <w:r w:rsidR="00640ED7">
        <w:rPr>
          <w:sz w:val="28"/>
          <w:szCs w:val="28"/>
        </w:rPr>
        <w:t>are</w:t>
      </w:r>
      <w:r w:rsidR="00783E4B" w:rsidRPr="00D7056E">
        <w:rPr>
          <w:sz w:val="28"/>
          <w:szCs w:val="28"/>
        </w:rPr>
        <w:t xml:space="preserve"> on the home page of the NCSRC website.</w:t>
      </w:r>
    </w:p>
    <w:p w:rsidR="00252AB7" w:rsidRDefault="00252AB7" w:rsidP="00D87451">
      <w:pPr>
        <w:pStyle w:val="Heading2"/>
        <w:spacing w:before="0" w:after="200"/>
        <w:rPr>
          <w:sz w:val="28"/>
          <w:szCs w:val="28"/>
        </w:rPr>
      </w:pPr>
      <w:bookmarkStart w:id="29" w:name="_Toc41654891"/>
      <w:r w:rsidRPr="00615A58">
        <w:lastRenderedPageBreak/>
        <w:t>NCSRC</w:t>
      </w:r>
      <w:r>
        <w:t xml:space="preserve"> </w:t>
      </w:r>
      <w:r w:rsidR="00D87451">
        <w:t>Website</w:t>
      </w:r>
      <w:bookmarkEnd w:id="29"/>
    </w:p>
    <w:p w:rsidR="005D4A4E" w:rsidRPr="00615A58" w:rsidRDefault="00252AB7" w:rsidP="00D87451">
      <w:pPr>
        <w:jc w:val="both"/>
        <w:rPr>
          <w:sz w:val="28"/>
          <w:szCs w:val="28"/>
        </w:rPr>
      </w:pPr>
      <w:r>
        <w:rPr>
          <w:sz w:val="28"/>
          <w:szCs w:val="28"/>
        </w:rPr>
        <w:t>Also, t</w:t>
      </w:r>
      <w:r w:rsidR="005D4A4E" w:rsidRPr="00615A58">
        <w:rPr>
          <w:sz w:val="28"/>
          <w:szCs w:val="28"/>
        </w:rPr>
        <w:t xml:space="preserve">he Board of Directors worked diligently with a consultant to create </w:t>
      </w:r>
      <w:r>
        <w:rPr>
          <w:sz w:val="28"/>
          <w:szCs w:val="28"/>
        </w:rPr>
        <w:t xml:space="preserve">and launch </w:t>
      </w:r>
      <w:r w:rsidRPr="00615A58">
        <w:rPr>
          <w:sz w:val="28"/>
          <w:szCs w:val="28"/>
        </w:rPr>
        <w:t>a more inclusive</w:t>
      </w:r>
      <w:r>
        <w:rPr>
          <w:sz w:val="28"/>
          <w:szCs w:val="28"/>
        </w:rPr>
        <w:t xml:space="preserve"> website</w:t>
      </w:r>
      <w:r w:rsidR="005D4A4E" w:rsidRPr="00615A58">
        <w:rPr>
          <w:sz w:val="28"/>
          <w:szCs w:val="28"/>
        </w:rPr>
        <w:t xml:space="preserve"> </w:t>
      </w:r>
      <w:r>
        <w:rPr>
          <w:sz w:val="28"/>
          <w:szCs w:val="28"/>
        </w:rPr>
        <w:t xml:space="preserve">in November 2018. The site, </w:t>
      </w:r>
      <w:hyperlink r:id="rId43" w:history="1">
        <w:r w:rsidR="005D4A4E" w:rsidRPr="00615A58">
          <w:rPr>
            <w:rStyle w:val="Hyperlink"/>
            <w:b/>
            <w:bCs/>
            <w:sz w:val="28"/>
            <w:szCs w:val="28"/>
          </w:rPr>
          <w:t>www.ncsrc.net</w:t>
        </w:r>
      </w:hyperlink>
      <w:r>
        <w:rPr>
          <w:sz w:val="28"/>
          <w:szCs w:val="28"/>
        </w:rPr>
        <w:t xml:space="preserve">, provides users with </w:t>
      </w:r>
      <w:r w:rsidR="005D4A4E" w:rsidRPr="00615A58">
        <w:rPr>
          <w:sz w:val="28"/>
          <w:szCs w:val="28"/>
        </w:rPr>
        <w:t xml:space="preserve">the capability </w:t>
      </w:r>
      <w:r>
        <w:rPr>
          <w:sz w:val="28"/>
          <w:szCs w:val="28"/>
        </w:rPr>
        <w:t xml:space="preserve">of </w:t>
      </w:r>
      <w:r w:rsidR="005D4A4E" w:rsidRPr="00615A58">
        <w:rPr>
          <w:sz w:val="28"/>
          <w:szCs w:val="28"/>
        </w:rPr>
        <w:t>link</w:t>
      </w:r>
      <w:r>
        <w:rPr>
          <w:sz w:val="28"/>
          <w:szCs w:val="28"/>
        </w:rPr>
        <w:t>ing</w:t>
      </w:r>
      <w:r w:rsidR="005D4A4E" w:rsidRPr="00615A58">
        <w:rPr>
          <w:sz w:val="28"/>
          <w:szCs w:val="28"/>
        </w:rPr>
        <w:t xml:space="preserve"> to any SRC or the NCSRC Board of Directors. This website allows SRCs to request information that can be sent to the list serve for input. If your Council </w:t>
      </w:r>
      <w:r w:rsidR="00783E4B">
        <w:rPr>
          <w:sz w:val="28"/>
          <w:szCs w:val="28"/>
        </w:rPr>
        <w:t>needs</w:t>
      </w:r>
      <w:r w:rsidR="005D4A4E" w:rsidRPr="00615A58">
        <w:rPr>
          <w:sz w:val="28"/>
          <w:szCs w:val="28"/>
        </w:rPr>
        <w:t xml:space="preserve"> information, guidance or data, requests may be placed on the site and will be forwarded to all SRCs</w:t>
      </w:r>
      <w:r w:rsidR="00783E4B">
        <w:rPr>
          <w:sz w:val="28"/>
          <w:szCs w:val="28"/>
        </w:rPr>
        <w:t xml:space="preserve"> giving each the opportunity to share resources</w:t>
      </w:r>
      <w:r w:rsidR="005D4A4E" w:rsidRPr="00615A58">
        <w:rPr>
          <w:sz w:val="28"/>
          <w:szCs w:val="28"/>
        </w:rPr>
        <w:t xml:space="preserve">. </w:t>
      </w:r>
    </w:p>
    <w:p w:rsidR="00904785" w:rsidRDefault="005D4A4E" w:rsidP="00B17CA0">
      <w:pPr>
        <w:pStyle w:val="Heading2"/>
        <w:spacing w:after="120"/>
        <w:rPr>
          <w:sz w:val="28"/>
          <w:szCs w:val="28"/>
        </w:rPr>
      </w:pPr>
      <w:bookmarkStart w:id="30" w:name="_Toc41654892"/>
      <w:r w:rsidRPr="00615A58">
        <w:t>NCSRC Training Conferences</w:t>
      </w:r>
      <w:bookmarkEnd w:id="30"/>
      <w:r w:rsidRPr="00615A58">
        <w:t xml:space="preserve"> </w:t>
      </w:r>
    </w:p>
    <w:p w:rsidR="005D4A4E" w:rsidRPr="00615A58" w:rsidRDefault="005D4A4E" w:rsidP="00615A58">
      <w:pPr>
        <w:jc w:val="both"/>
        <w:rPr>
          <w:sz w:val="28"/>
          <w:szCs w:val="28"/>
        </w:rPr>
      </w:pPr>
      <w:r w:rsidRPr="00615A58">
        <w:rPr>
          <w:sz w:val="28"/>
          <w:szCs w:val="28"/>
        </w:rPr>
        <w:t>In partnership and coinciding with the Conference of State Administrators of Voc</w:t>
      </w:r>
      <w:r w:rsidR="00615A58">
        <w:rPr>
          <w:sz w:val="28"/>
          <w:szCs w:val="28"/>
        </w:rPr>
        <w:t>ational Rehabilitation (CSAVR) Spring and F</w:t>
      </w:r>
      <w:r w:rsidRPr="00615A58">
        <w:rPr>
          <w:sz w:val="28"/>
          <w:szCs w:val="28"/>
        </w:rPr>
        <w:t xml:space="preserve">all conferences, the NCSRC conducts two full days of training for SRC members on Saturday and Sunday. SRCs are highly encouraged to request funding from their respective </w:t>
      </w:r>
      <w:r w:rsidR="00783E4B">
        <w:rPr>
          <w:sz w:val="28"/>
          <w:szCs w:val="28"/>
        </w:rPr>
        <w:t xml:space="preserve">VR </w:t>
      </w:r>
      <w:r w:rsidRPr="00615A58">
        <w:rPr>
          <w:sz w:val="28"/>
          <w:szCs w:val="28"/>
        </w:rPr>
        <w:t xml:space="preserve">agencies to attend the national conferences to help educate their members </w:t>
      </w:r>
      <w:r w:rsidR="008F19CE">
        <w:rPr>
          <w:sz w:val="28"/>
          <w:szCs w:val="28"/>
        </w:rPr>
        <w:t>about</w:t>
      </w:r>
      <w:r w:rsidRPr="00615A58">
        <w:rPr>
          <w:sz w:val="28"/>
          <w:szCs w:val="28"/>
        </w:rPr>
        <w:t xml:space="preserve"> the role of the Council and broaden their knowledge of responsibilities and mandates. The result </w:t>
      </w:r>
      <w:r w:rsidR="008F19CE">
        <w:rPr>
          <w:sz w:val="28"/>
          <w:szCs w:val="28"/>
        </w:rPr>
        <w:t xml:space="preserve">manifests </w:t>
      </w:r>
      <w:r w:rsidRPr="00615A58">
        <w:rPr>
          <w:sz w:val="28"/>
          <w:szCs w:val="28"/>
        </w:rPr>
        <w:t xml:space="preserve">in a foundation already being built which will position all of us to be more effective within our respective states and as a national entity. </w:t>
      </w:r>
    </w:p>
    <w:p w:rsidR="00783E4B" w:rsidRDefault="005D4A4E" w:rsidP="00D87451">
      <w:pPr>
        <w:jc w:val="both"/>
        <w:rPr>
          <w:sz w:val="28"/>
          <w:szCs w:val="28"/>
        </w:rPr>
      </w:pPr>
      <w:r w:rsidRPr="00615A58">
        <w:rPr>
          <w:sz w:val="28"/>
          <w:szCs w:val="28"/>
        </w:rPr>
        <w:t xml:space="preserve">A fee is charged for these conferences to cover the costs of the </w:t>
      </w:r>
      <w:r w:rsidR="00595702">
        <w:rPr>
          <w:sz w:val="28"/>
          <w:szCs w:val="28"/>
        </w:rPr>
        <w:t xml:space="preserve">sessions.  </w:t>
      </w:r>
      <w:r w:rsidRPr="00615A58">
        <w:rPr>
          <w:sz w:val="28"/>
          <w:szCs w:val="28"/>
        </w:rPr>
        <w:t xml:space="preserve">Details regarding conferences are posted on the NCSRC website. </w:t>
      </w:r>
      <w:r w:rsidR="00BD14DE" w:rsidRPr="00AC2F49">
        <w:rPr>
          <w:sz w:val="28"/>
          <w:szCs w:val="28"/>
        </w:rPr>
        <w:t>All out-of-state travel is subject to R</w:t>
      </w:r>
      <w:r w:rsidR="00B873E9">
        <w:rPr>
          <w:sz w:val="28"/>
          <w:szCs w:val="28"/>
        </w:rPr>
        <w:t xml:space="preserve">ehabilitation </w:t>
      </w:r>
      <w:r w:rsidR="00BD14DE" w:rsidRPr="00AC2F49">
        <w:rPr>
          <w:sz w:val="28"/>
          <w:szCs w:val="28"/>
        </w:rPr>
        <w:t>S</w:t>
      </w:r>
      <w:r w:rsidR="00B873E9">
        <w:rPr>
          <w:sz w:val="28"/>
          <w:szCs w:val="28"/>
        </w:rPr>
        <w:t xml:space="preserve">ervices </w:t>
      </w:r>
      <w:r w:rsidR="00BD14DE" w:rsidRPr="00AC2F49">
        <w:rPr>
          <w:sz w:val="28"/>
          <w:szCs w:val="28"/>
        </w:rPr>
        <w:t>A</w:t>
      </w:r>
      <w:r w:rsidR="00B873E9">
        <w:rPr>
          <w:sz w:val="28"/>
          <w:szCs w:val="28"/>
        </w:rPr>
        <w:t>dministration</w:t>
      </w:r>
      <w:r w:rsidR="00BD14DE" w:rsidRPr="00AC2F49">
        <w:rPr>
          <w:sz w:val="28"/>
          <w:szCs w:val="28"/>
        </w:rPr>
        <w:t xml:space="preserve"> “Prior Approval” procedures. Therefore, a</w:t>
      </w:r>
      <w:r w:rsidRPr="00AC2F49">
        <w:rPr>
          <w:sz w:val="28"/>
          <w:szCs w:val="28"/>
        </w:rPr>
        <w:t xml:space="preserve">ny out of state travel by </w:t>
      </w:r>
      <w:r w:rsidR="006C3693" w:rsidRPr="00AC2F49">
        <w:rPr>
          <w:sz w:val="28"/>
          <w:szCs w:val="28"/>
        </w:rPr>
        <w:t>SRC</w:t>
      </w:r>
      <w:r w:rsidRPr="00AC2F49">
        <w:rPr>
          <w:sz w:val="28"/>
          <w:szCs w:val="28"/>
        </w:rPr>
        <w:t xml:space="preserve"> members </w:t>
      </w:r>
      <w:r w:rsidRPr="00AC2F49">
        <w:rPr>
          <w:b/>
          <w:bCs/>
          <w:i/>
          <w:iCs/>
          <w:sz w:val="28"/>
          <w:szCs w:val="28"/>
        </w:rPr>
        <w:t xml:space="preserve">MUST </w:t>
      </w:r>
      <w:r w:rsidRPr="00AC2F49">
        <w:rPr>
          <w:sz w:val="28"/>
          <w:szCs w:val="28"/>
        </w:rPr>
        <w:t xml:space="preserve">have prior approval by your state or territory first and </w:t>
      </w:r>
      <w:r w:rsidR="00B873E9" w:rsidRPr="00AC2F49">
        <w:rPr>
          <w:sz w:val="28"/>
          <w:szCs w:val="28"/>
        </w:rPr>
        <w:t>then</w:t>
      </w:r>
      <w:r w:rsidR="00B873E9">
        <w:rPr>
          <w:sz w:val="28"/>
          <w:szCs w:val="28"/>
        </w:rPr>
        <w:t xml:space="preserve"> the </w:t>
      </w:r>
      <w:r w:rsidRPr="00AC2F49">
        <w:rPr>
          <w:sz w:val="28"/>
          <w:szCs w:val="28"/>
        </w:rPr>
        <w:t xml:space="preserve">RSA. </w:t>
      </w:r>
    </w:p>
    <w:p w:rsidR="00783E4B" w:rsidRDefault="005D4A4E" w:rsidP="00D87451">
      <w:pPr>
        <w:jc w:val="both"/>
        <w:rPr>
          <w:sz w:val="28"/>
          <w:szCs w:val="28"/>
        </w:rPr>
      </w:pPr>
      <w:r w:rsidRPr="00AC2F49">
        <w:rPr>
          <w:sz w:val="28"/>
          <w:szCs w:val="28"/>
        </w:rPr>
        <w:t xml:space="preserve">Councils should coordinate with their state or territory for specific data that is needed to meet this requirement. This information may vary depending on the state or territory. The prior approval for anyone traveling should be submitted at least two (2) months prior to the out-of-state event allowing your state or territory and RSA time to process the request. </w:t>
      </w:r>
      <w:r w:rsidR="006C3693" w:rsidRPr="00AC2F49">
        <w:rPr>
          <w:sz w:val="28"/>
          <w:szCs w:val="28"/>
        </w:rPr>
        <w:t xml:space="preserve">This guidance is laid out in </w:t>
      </w:r>
      <w:hyperlink r:id="rId44" w:history="1">
        <w:r w:rsidR="00AC2F49" w:rsidRPr="00AC2F49">
          <w:rPr>
            <w:rStyle w:val="Hyperlink"/>
            <w:sz w:val="28"/>
            <w:szCs w:val="28"/>
          </w:rPr>
          <w:t>RSA Prior Written Approval TAC 18-02.</w:t>
        </w:r>
      </w:hyperlink>
      <w:r w:rsidR="00AC2F49">
        <w:rPr>
          <w:sz w:val="28"/>
          <w:szCs w:val="28"/>
        </w:rPr>
        <w:t xml:space="preserve"> </w:t>
      </w:r>
    </w:p>
    <w:p w:rsidR="0005679D" w:rsidRDefault="0031441A" w:rsidP="00D26BA3">
      <w:pPr>
        <w:jc w:val="both"/>
        <w:rPr>
          <w:sz w:val="28"/>
          <w:szCs w:val="28"/>
        </w:rPr>
      </w:pPr>
      <w:r w:rsidRPr="00D7056E">
        <w:rPr>
          <w:sz w:val="28"/>
          <w:szCs w:val="28"/>
        </w:rPr>
        <w:lastRenderedPageBreak/>
        <w:t xml:space="preserve">SRC members interested in attending a </w:t>
      </w:r>
      <w:r w:rsidR="00D26BA3" w:rsidRPr="00D7056E">
        <w:rPr>
          <w:sz w:val="28"/>
          <w:szCs w:val="28"/>
        </w:rPr>
        <w:t xml:space="preserve">NCSRC Training </w:t>
      </w:r>
      <w:r w:rsidRPr="00D7056E">
        <w:rPr>
          <w:sz w:val="28"/>
          <w:szCs w:val="28"/>
        </w:rPr>
        <w:t xml:space="preserve">conference should contact the </w:t>
      </w:r>
      <w:r w:rsidR="00D26BA3" w:rsidRPr="00D7056E">
        <w:rPr>
          <w:sz w:val="28"/>
          <w:szCs w:val="28"/>
        </w:rPr>
        <w:t>C</w:t>
      </w:r>
      <w:r w:rsidRPr="00D7056E">
        <w:rPr>
          <w:sz w:val="28"/>
          <w:szCs w:val="28"/>
        </w:rPr>
        <w:t>hair</w:t>
      </w:r>
      <w:r w:rsidR="00D26BA3" w:rsidRPr="00D7056E">
        <w:rPr>
          <w:sz w:val="28"/>
          <w:szCs w:val="28"/>
        </w:rPr>
        <w:t xml:space="preserve"> of the Council</w:t>
      </w:r>
      <w:r w:rsidRPr="00D7056E">
        <w:rPr>
          <w:sz w:val="28"/>
          <w:szCs w:val="28"/>
        </w:rPr>
        <w:t xml:space="preserve">. </w:t>
      </w:r>
      <w:r w:rsidR="00D26BA3">
        <w:rPr>
          <w:sz w:val="28"/>
          <w:szCs w:val="28"/>
        </w:rPr>
        <w:t xml:space="preserve"> The </w:t>
      </w:r>
      <w:r w:rsidR="0005679D">
        <w:rPr>
          <w:sz w:val="28"/>
          <w:szCs w:val="28"/>
        </w:rPr>
        <w:t>m</w:t>
      </w:r>
      <w:r w:rsidR="00D26BA3">
        <w:rPr>
          <w:sz w:val="28"/>
          <w:szCs w:val="28"/>
        </w:rPr>
        <w:t>ember</w:t>
      </w:r>
      <w:r w:rsidR="0005679D">
        <w:rPr>
          <w:sz w:val="28"/>
          <w:szCs w:val="28"/>
        </w:rPr>
        <w:t>(s)</w:t>
      </w:r>
      <w:r w:rsidR="00D26BA3">
        <w:rPr>
          <w:sz w:val="28"/>
          <w:szCs w:val="28"/>
        </w:rPr>
        <w:t xml:space="preserve"> should be </w:t>
      </w:r>
      <w:r w:rsidR="0005679D">
        <w:rPr>
          <w:sz w:val="28"/>
          <w:szCs w:val="28"/>
        </w:rPr>
        <w:t xml:space="preserve">prepared to explain how their attendance at the conference will add value to the mission and vision of the SRC.  </w:t>
      </w:r>
      <w:r w:rsidRPr="00D7056E">
        <w:rPr>
          <w:sz w:val="28"/>
          <w:szCs w:val="28"/>
        </w:rPr>
        <w:t>The Chair</w:t>
      </w:r>
      <w:r w:rsidR="00D26BA3" w:rsidRPr="00D7056E">
        <w:rPr>
          <w:sz w:val="28"/>
          <w:szCs w:val="28"/>
        </w:rPr>
        <w:t xml:space="preserve"> w</w:t>
      </w:r>
      <w:r w:rsidRPr="00D7056E">
        <w:rPr>
          <w:sz w:val="28"/>
          <w:szCs w:val="28"/>
        </w:rPr>
        <w:t>ill then work with MRC staff and the member</w:t>
      </w:r>
      <w:r w:rsidR="0005679D">
        <w:rPr>
          <w:sz w:val="28"/>
          <w:szCs w:val="28"/>
        </w:rPr>
        <w:t>(s)</w:t>
      </w:r>
      <w:r w:rsidRPr="00D7056E">
        <w:rPr>
          <w:sz w:val="28"/>
          <w:szCs w:val="28"/>
        </w:rPr>
        <w:t xml:space="preserve"> interested in attending</w:t>
      </w:r>
      <w:r w:rsidR="00D26BA3" w:rsidRPr="00D7056E">
        <w:rPr>
          <w:sz w:val="28"/>
          <w:szCs w:val="28"/>
        </w:rPr>
        <w:t xml:space="preserve"> to determine costs, to coordinate the information needed for prior approval and to finalize the logistics of attending</w:t>
      </w:r>
      <w:r w:rsidRPr="00D7056E">
        <w:rPr>
          <w:sz w:val="28"/>
          <w:szCs w:val="28"/>
        </w:rPr>
        <w:t xml:space="preserve">. In the event there </w:t>
      </w:r>
      <w:r w:rsidR="00B873E9">
        <w:rPr>
          <w:sz w:val="28"/>
          <w:szCs w:val="28"/>
        </w:rPr>
        <w:t>are</w:t>
      </w:r>
      <w:r w:rsidRPr="00D7056E">
        <w:rPr>
          <w:sz w:val="28"/>
          <w:szCs w:val="28"/>
        </w:rPr>
        <w:t xml:space="preserve"> limited resources</w:t>
      </w:r>
      <w:r w:rsidR="00D26BA3" w:rsidRPr="00D7056E">
        <w:rPr>
          <w:sz w:val="28"/>
          <w:szCs w:val="28"/>
        </w:rPr>
        <w:t xml:space="preserve">, </w:t>
      </w:r>
      <w:r w:rsidRPr="00D7056E">
        <w:rPr>
          <w:sz w:val="28"/>
          <w:szCs w:val="28"/>
        </w:rPr>
        <w:t xml:space="preserve">any decisions </w:t>
      </w:r>
      <w:r w:rsidR="00D26BA3" w:rsidRPr="00D7056E">
        <w:rPr>
          <w:sz w:val="28"/>
          <w:szCs w:val="28"/>
        </w:rPr>
        <w:t xml:space="preserve">to approve or deny a request </w:t>
      </w:r>
      <w:r w:rsidRPr="00D7056E">
        <w:rPr>
          <w:sz w:val="28"/>
          <w:szCs w:val="28"/>
        </w:rPr>
        <w:t>will be made</w:t>
      </w:r>
      <w:r w:rsidR="0005679D">
        <w:rPr>
          <w:sz w:val="28"/>
          <w:szCs w:val="28"/>
        </w:rPr>
        <w:t xml:space="preserve"> </w:t>
      </w:r>
      <w:r w:rsidRPr="00D7056E">
        <w:rPr>
          <w:sz w:val="28"/>
          <w:szCs w:val="28"/>
        </w:rPr>
        <w:t>by the Executive Committee.</w:t>
      </w:r>
      <w:r w:rsidR="0005679D">
        <w:rPr>
          <w:sz w:val="28"/>
          <w:szCs w:val="28"/>
        </w:rPr>
        <w:t xml:space="preserve">  </w:t>
      </w:r>
    </w:p>
    <w:p w:rsidR="00D26BA3" w:rsidRPr="00D7056E" w:rsidRDefault="0005679D" w:rsidP="00D26BA3">
      <w:pPr>
        <w:jc w:val="both"/>
        <w:rPr>
          <w:sz w:val="28"/>
          <w:szCs w:val="28"/>
        </w:rPr>
      </w:pPr>
      <w:r>
        <w:rPr>
          <w:sz w:val="28"/>
          <w:szCs w:val="28"/>
        </w:rPr>
        <w:t xml:space="preserve">Upon returning from the NCSRC Training Conference, the SRC member(s) will provide an oral and/or written report </w:t>
      </w:r>
      <w:r w:rsidR="00233870">
        <w:rPr>
          <w:sz w:val="28"/>
          <w:szCs w:val="28"/>
        </w:rPr>
        <w:t>at</w:t>
      </w:r>
      <w:r>
        <w:rPr>
          <w:sz w:val="28"/>
          <w:szCs w:val="28"/>
        </w:rPr>
        <w:t xml:space="preserve"> the Executive Committee</w:t>
      </w:r>
      <w:r w:rsidR="00233870">
        <w:rPr>
          <w:sz w:val="28"/>
          <w:szCs w:val="28"/>
        </w:rPr>
        <w:t xml:space="preserve"> meeting. The report should </w:t>
      </w:r>
      <w:r>
        <w:rPr>
          <w:sz w:val="28"/>
          <w:szCs w:val="28"/>
        </w:rPr>
        <w:t>contain the highlights of the conference, key takeaways, and/or best practices that the Council can implement in our effort to partner with MRC and to serve people with disabilities in Massachusetts more effectively.</w:t>
      </w:r>
      <w:r w:rsidR="00286128">
        <w:rPr>
          <w:sz w:val="28"/>
          <w:szCs w:val="28"/>
        </w:rPr>
        <w:t xml:space="preserve"> Also, the Chair may request that the member(s) present a portion of the information to the full SRC at a Quarterly Meeting. </w:t>
      </w:r>
    </w:p>
    <w:p w:rsidR="00F32B7C" w:rsidRPr="006E295A" w:rsidRDefault="00F32B7C" w:rsidP="00D7056E">
      <w:pPr>
        <w:jc w:val="both"/>
        <w:rPr>
          <w:color w:val="E36C0A" w:themeColor="accent6" w:themeShade="BF"/>
          <w:sz w:val="28"/>
          <w:szCs w:val="28"/>
        </w:rPr>
      </w:pPr>
    </w:p>
    <w:p w:rsidR="00D26BA3" w:rsidRDefault="00D26BA3">
      <w:pPr>
        <w:rPr>
          <w:rFonts w:asciiTheme="majorHAnsi" w:eastAsiaTheme="majorEastAsia" w:hAnsiTheme="majorHAnsi" w:cstheme="majorBidi"/>
          <w:color w:val="17365D" w:themeColor="text2" w:themeShade="BF"/>
          <w:spacing w:val="5"/>
          <w:kern w:val="28"/>
          <w:sz w:val="52"/>
          <w:szCs w:val="52"/>
        </w:rPr>
      </w:pPr>
      <w:r>
        <w:br w:type="page"/>
      </w:r>
    </w:p>
    <w:p w:rsidR="00F32B7C" w:rsidRDefault="00F32B7C" w:rsidP="000C6DC9">
      <w:pPr>
        <w:pStyle w:val="Title"/>
        <w:outlineLvl w:val="0"/>
      </w:pPr>
      <w:bookmarkStart w:id="31" w:name="_Toc41654893"/>
      <w:r>
        <w:lastRenderedPageBreak/>
        <w:t>Acronyms</w:t>
      </w:r>
      <w:bookmarkEnd w:id="31"/>
    </w:p>
    <w:p w:rsidR="00F32B7C" w:rsidRDefault="00F32B7C" w:rsidP="00F32B7C">
      <w:pPr>
        <w:pStyle w:val="NormalWeb"/>
        <w:spacing w:before="0" w:beforeAutospacing="0" w:after="0" w:afterAutospacing="0"/>
        <w:rPr>
          <w:rFonts w:asciiTheme="minorHAnsi" w:eastAsiaTheme="minorEastAsia" w:hAnsiTheme="minorHAnsi" w:cstheme="minorBidi"/>
          <w:color w:val="000000" w:themeColor="text1"/>
          <w:kern w:val="24"/>
          <w:sz w:val="28"/>
          <w:szCs w:val="28"/>
        </w:rPr>
      </w:pPr>
      <w:bookmarkStart w:id="32" w:name="OLE_LINK1"/>
      <w:r w:rsidRPr="00F32B7C">
        <w:rPr>
          <w:rFonts w:asciiTheme="minorHAnsi" w:eastAsiaTheme="minorEastAsia" w:hAnsiTheme="minorHAnsi" w:cstheme="minorBidi"/>
          <w:b/>
          <w:bCs/>
          <w:color w:val="000000" w:themeColor="text1"/>
          <w:kern w:val="24"/>
          <w:sz w:val="28"/>
          <w:szCs w:val="28"/>
        </w:rPr>
        <w:t>The Act</w:t>
      </w:r>
      <w:r w:rsidR="00EE2B3B">
        <w:rPr>
          <w:rFonts w:asciiTheme="minorHAnsi" w:eastAsiaTheme="minorEastAsia" w:hAnsiTheme="minorHAnsi" w:cstheme="minorBidi"/>
          <w:color w:val="000000" w:themeColor="text1"/>
          <w:kern w:val="24"/>
          <w:sz w:val="28"/>
          <w:szCs w:val="28"/>
        </w:rPr>
        <w:t xml:space="preserve"> – Rehabilitation Act </w:t>
      </w:r>
      <w:r w:rsidRPr="00F32B7C">
        <w:rPr>
          <w:rFonts w:asciiTheme="minorHAnsi" w:eastAsiaTheme="minorEastAsia" w:hAnsiTheme="minorHAnsi" w:cstheme="minorBidi"/>
          <w:color w:val="000000" w:themeColor="text1"/>
          <w:kern w:val="24"/>
          <w:sz w:val="28"/>
          <w:szCs w:val="28"/>
        </w:rPr>
        <w:t>of 1973 (as Amended)</w:t>
      </w:r>
    </w:p>
    <w:p w:rsidR="00EE2B3B" w:rsidRPr="000076EE" w:rsidRDefault="00EE2B3B" w:rsidP="00F32B7C">
      <w:pPr>
        <w:pStyle w:val="NormalWeb"/>
        <w:spacing w:before="0" w:beforeAutospacing="0" w:after="0" w:afterAutospacing="0"/>
        <w:rPr>
          <w:rFonts w:asciiTheme="minorHAnsi" w:hAnsiTheme="minorHAnsi"/>
          <w:sz w:val="28"/>
          <w:szCs w:val="28"/>
        </w:rPr>
      </w:pPr>
      <w:r w:rsidRPr="00C33972">
        <w:rPr>
          <w:rFonts w:asciiTheme="minorHAnsi" w:hAnsiTheme="minorHAnsi"/>
          <w:b/>
          <w:bCs/>
          <w:sz w:val="28"/>
          <w:szCs w:val="28"/>
        </w:rPr>
        <w:t>ABI</w:t>
      </w:r>
      <w:r w:rsidRPr="000076EE">
        <w:rPr>
          <w:rFonts w:asciiTheme="minorHAnsi" w:hAnsiTheme="minorHAnsi"/>
          <w:sz w:val="28"/>
          <w:szCs w:val="28"/>
        </w:rPr>
        <w:t xml:space="preserve"> – Acquired Brain Injury</w:t>
      </w:r>
    </w:p>
    <w:p w:rsidR="00C33972" w:rsidRDefault="00C33972" w:rsidP="00F32B7C">
      <w:pPr>
        <w:pStyle w:val="NormalWeb"/>
        <w:spacing w:before="0" w:beforeAutospacing="0" w:after="0" w:afterAutospacing="0"/>
        <w:rPr>
          <w:rFonts w:asciiTheme="minorHAnsi" w:eastAsiaTheme="minorEastAsia" w:hAnsiTheme="minorHAnsi" w:cstheme="minorBidi"/>
          <w:b/>
          <w:bCs/>
          <w:color w:val="000000" w:themeColor="text1"/>
          <w:kern w:val="24"/>
          <w:sz w:val="28"/>
          <w:szCs w:val="28"/>
        </w:rPr>
      </w:pPr>
      <w:r>
        <w:rPr>
          <w:rFonts w:asciiTheme="minorHAnsi" w:eastAsiaTheme="minorEastAsia" w:hAnsiTheme="minorHAnsi" w:cstheme="minorBidi"/>
          <w:b/>
          <w:bCs/>
          <w:color w:val="000000" w:themeColor="text1"/>
          <w:kern w:val="24"/>
          <w:sz w:val="28"/>
          <w:szCs w:val="28"/>
        </w:rPr>
        <w:t xml:space="preserve">ACCS – </w:t>
      </w:r>
      <w:r>
        <w:rPr>
          <w:rFonts w:ascii="Segoe UI" w:hAnsi="Segoe UI" w:cs="Segoe UI"/>
          <w:color w:val="111111"/>
          <w:sz w:val="27"/>
          <w:szCs w:val="27"/>
          <w:shd w:val="clear" w:color="auto" w:fill="FFFFFF"/>
        </w:rPr>
        <w:t>Adult Community Clinical Services</w:t>
      </w:r>
    </w:p>
    <w:p w:rsidR="00F32B7C" w:rsidRPr="00F32B7C" w:rsidRDefault="00F32B7C" w:rsidP="00F32B7C">
      <w:pPr>
        <w:pStyle w:val="NormalWeb"/>
        <w:spacing w:before="0" w:beforeAutospacing="0" w:after="0" w:afterAutospacing="0"/>
        <w:rPr>
          <w:rFonts w:asciiTheme="minorHAnsi" w:hAnsiTheme="minorHAnsi"/>
          <w:sz w:val="28"/>
          <w:szCs w:val="28"/>
        </w:rPr>
      </w:pPr>
      <w:r w:rsidRPr="00F32B7C">
        <w:rPr>
          <w:rFonts w:asciiTheme="minorHAnsi" w:eastAsiaTheme="minorEastAsia" w:hAnsiTheme="minorHAnsi" w:cstheme="minorBidi"/>
          <w:b/>
          <w:bCs/>
          <w:color w:val="000000" w:themeColor="text1"/>
          <w:kern w:val="24"/>
          <w:sz w:val="28"/>
          <w:szCs w:val="28"/>
        </w:rPr>
        <w:t>ADA</w:t>
      </w:r>
      <w:r w:rsidRPr="00F32B7C">
        <w:rPr>
          <w:rFonts w:asciiTheme="minorHAnsi" w:eastAsiaTheme="minorEastAsia" w:hAnsiTheme="minorHAnsi" w:cstheme="minorBidi"/>
          <w:color w:val="000000" w:themeColor="text1"/>
          <w:kern w:val="24"/>
          <w:sz w:val="28"/>
          <w:szCs w:val="28"/>
        </w:rPr>
        <w:t xml:space="preserve"> – Americans with Disabilities Act (as Amended)</w:t>
      </w:r>
    </w:p>
    <w:p w:rsidR="00EE2B3B" w:rsidRPr="000076EE" w:rsidRDefault="00EE2B3B" w:rsidP="00F32B7C">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C33972">
        <w:rPr>
          <w:rFonts w:asciiTheme="minorHAnsi" w:eastAsiaTheme="minorEastAsia" w:hAnsiTheme="minorHAnsi" w:cstheme="minorBidi"/>
          <w:b/>
          <w:color w:val="000000" w:themeColor="text1"/>
          <w:kern w:val="24"/>
          <w:sz w:val="28"/>
          <w:szCs w:val="28"/>
        </w:rPr>
        <w:t>AT</w:t>
      </w:r>
      <w:r w:rsidRPr="000076EE">
        <w:rPr>
          <w:rFonts w:asciiTheme="minorHAnsi" w:eastAsiaTheme="minorEastAsia" w:hAnsiTheme="minorHAnsi" w:cstheme="minorBidi"/>
          <w:bCs/>
          <w:color w:val="000000" w:themeColor="text1"/>
          <w:kern w:val="24"/>
          <w:sz w:val="28"/>
          <w:szCs w:val="28"/>
        </w:rPr>
        <w:t xml:space="preserve"> – Assistive Technology</w:t>
      </w:r>
    </w:p>
    <w:p w:rsidR="00F32B7C" w:rsidRPr="00F32B7C" w:rsidRDefault="00F32B7C" w:rsidP="00F32B7C">
      <w:pPr>
        <w:pStyle w:val="NormalWeb"/>
        <w:spacing w:before="0" w:beforeAutospacing="0" w:after="0" w:afterAutospacing="0"/>
        <w:rPr>
          <w:rFonts w:asciiTheme="minorHAnsi" w:hAnsiTheme="minorHAnsi"/>
          <w:sz w:val="28"/>
          <w:szCs w:val="28"/>
        </w:rPr>
      </w:pPr>
      <w:r w:rsidRPr="00F32B7C">
        <w:rPr>
          <w:rFonts w:asciiTheme="minorHAnsi" w:eastAsiaTheme="minorEastAsia" w:hAnsiTheme="minorHAnsi" w:cstheme="minorBidi"/>
          <w:b/>
          <w:bCs/>
          <w:color w:val="000000" w:themeColor="text1"/>
          <w:kern w:val="24"/>
          <w:sz w:val="28"/>
          <w:szCs w:val="28"/>
        </w:rPr>
        <w:t>CAP</w:t>
      </w:r>
      <w:r w:rsidRPr="00F32B7C">
        <w:rPr>
          <w:rFonts w:asciiTheme="minorHAnsi" w:eastAsiaTheme="minorEastAsia" w:hAnsiTheme="minorHAnsi" w:cstheme="minorBidi"/>
          <w:color w:val="000000" w:themeColor="text1"/>
          <w:kern w:val="24"/>
          <w:sz w:val="28"/>
          <w:szCs w:val="28"/>
        </w:rPr>
        <w:t xml:space="preserve"> – Client Assistance Program</w:t>
      </w:r>
    </w:p>
    <w:p w:rsidR="00F32B7C" w:rsidRPr="00F32B7C" w:rsidRDefault="00F32B7C" w:rsidP="00F32B7C">
      <w:pPr>
        <w:pStyle w:val="NormalWeb"/>
        <w:spacing w:before="0" w:beforeAutospacing="0" w:after="0" w:afterAutospacing="0"/>
        <w:rPr>
          <w:rFonts w:asciiTheme="minorHAnsi" w:hAnsiTheme="minorHAnsi"/>
          <w:sz w:val="28"/>
          <w:szCs w:val="28"/>
        </w:rPr>
      </w:pPr>
      <w:r w:rsidRPr="00F32B7C">
        <w:rPr>
          <w:rFonts w:asciiTheme="minorHAnsi" w:eastAsiaTheme="minorEastAsia" w:hAnsiTheme="minorHAnsi" w:cstheme="minorBidi"/>
          <w:b/>
          <w:bCs/>
          <w:color w:val="000000" w:themeColor="text1"/>
          <w:kern w:val="24"/>
          <w:sz w:val="28"/>
          <w:szCs w:val="28"/>
        </w:rPr>
        <w:t>CFR</w:t>
      </w:r>
      <w:r w:rsidRPr="00F32B7C">
        <w:rPr>
          <w:rFonts w:asciiTheme="minorHAnsi" w:eastAsiaTheme="minorEastAsia" w:hAnsiTheme="minorHAnsi" w:cstheme="minorBidi"/>
          <w:color w:val="000000" w:themeColor="text1"/>
          <w:kern w:val="24"/>
          <w:sz w:val="28"/>
          <w:szCs w:val="28"/>
        </w:rPr>
        <w:t xml:space="preserve"> – Code of Federal Regulations</w:t>
      </w:r>
    </w:p>
    <w:p w:rsidR="00EE2B3B" w:rsidRPr="000076EE" w:rsidRDefault="00EE2B3B" w:rsidP="00EE2B3B">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C33972">
        <w:rPr>
          <w:rFonts w:asciiTheme="minorHAnsi" w:eastAsiaTheme="minorEastAsia" w:hAnsiTheme="minorHAnsi" w:cstheme="minorBidi"/>
          <w:b/>
          <w:color w:val="000000" w:themeColor="text1"/>
          <w:kern w:val="24"/>
          <w:sz w:val="28"/>
          <w:szCs w:val="28"/>
        </w:rPr>
        <w:t>CL</w:t>
      </w:r>
      <w:r w:rsidRPr="000076EE">
        <w:rPr>
          <w:rFonts w:asciiTheme="minorHAnsi" w:eastAsiaTheme="minorEastAsia" w:hAnsiTheme="minorHAnsi" w:cstheme="minorBidi"/>
          <w:bCs/>
          <w:color w:val="000000" w:themeColor="text1"/>
          <w:kern w:val="24"/>
          <w:sz w:val="28"/>
          <w:szCs w:val="28"/>
        </w:rPr>
        <w:t xml:space="preserve"> – Community Living</w:t>
      </w:r>
    </w:p>
    <w:p w:rsidR="000076EE" w:rsidRDefault="00EE2B3B" w:rsidP="000076EE">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C33972">
        <w:rPr>
          <w:rFonts w:asciiTheme="minorHAnsi" w:eastAsiaTheme="minorEastAsia" w:hAnsiTheme="minorHAnsi" w:cstheme="minorBidi"/>
          <w:b/>
          <w:color w:val="000000" w:themeColor="text1"/>
          <w:kern w:val="24"/>
          <w:sz w:val="28"/>
          <w:szCs w:val="28"/>
        </w:rPr>
        <w:t>CRP</w:t>
      </w:r>
      <w:r w:rsidRPr="000076EE">
        <w:rPr>
          <w:rFonts w:asciiTheme="minorHAnsi" w:eastAsiaTheme="minorEastAsia" w:hAnsiTheme="minorHAnsi" w:cstheme="minorBidi"/>
          <w:bCs/>
          <w:color w:val="000000" w:themeColor="text1"/>
          <w:kern w:val="24"/>
          <w:sz w:val="28"/>
          <w:szCs w:val="28"/>
        </w:rPr>
        <w:t xml:space="preserve"> – Community Rehabilitation Providers</w:t>
      </w:r>
    </w:p>
    <w:p w:rsidR="000076EE" w:rsidRDefault="000076EE" w:rsidP="000076EE">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C33972">
        <w:rPr>
          <w:rFonts w:asciiTheme="minorHAnsi" w:eastAsiaTheme="minorEastAsia" w:hAnsiTheme="minorHAnsi" w:cstheme="minorBidi"/>
          <w:b/>
          <w:color w:val="000000" w:themeColor="text1"/>
          <w:kern w:val="24"/>
          <w:sz w:val="28"/>
          <w:szCs w:val="28"/>
        </w:rPr>
        <w:t>DDS</w:t>
      </w:r>
      <w:r>
        <w:rPr>
          <w:rFonts w:asciiTheme="minorHAnsi" w:eastAsiaTheme="minorEastAsia" w:hAnsiTheme="minorHAnsi" w:cstheme="minorBidi"/>
          <w:bCs/>
          <w:color w:val="000000" w:themeColor="text1"/>
          <w:kern w:val="24"/>
          <w:sz w:val="28"/>
          <w:szCs w:val="28"/>
        </w:rPr>
        <w:t xml:space="preserve"> – </w:t>
      </w:r>
      <w:r w:rsidRPr="000076EE">
        <w:rPr>
          <w:rFonts w:asciiTheme="minorHAnsi" w:eastAsiaTheme="minorEastAsia" w:hAnsiTheme="minorHAnsi" w:cstheme="minorBidi"/>
          <w:bCs/>
          <w:color w:val="000000" w:themeColor="text1"/>
          <w:kern w:val="24"/>
          <w:sz w:val="28"/>
          <w:szCs w:val="28"/>
        </w:rPr>
        <w:t>Disability Determinati</w:t>
      </w:r>
      <w:r w:rsidR="00FF232C">
        <w:rPr>
          <w:rFonts w:asciiTheme="minorHAnsi" w:eastAsiaTheme="minorEastAsia" w:hAnsiTheme="minorHAnsi" w:cstheme="minorBidi"/>
          <w:bCs/>
          <w:color w:val="000000" w:themeColor="text1"/>
          <w:kern w:val="24"/>
          <w:sz w:val="28"/>
          <w:szCs w:val="28"/>
        </w:rPr>
        <w:t xml:space="preserve">on Services (also known as </w:t>
      </w:r>
      <w:r w:rsidR="00FF232C" w:rsidRPr="00C33972">
        <w:rPr>
          <w:rFonts w:asciiTheme="minorHAnsi" w:eastAsiaTheme="minorEastAsia" w:hAnsiTheme="minorHAnsi" w:cstheme="minorBidi"/>
          <w:b/>
          <w:color w:val="000000" w:themeColor="text1"/>
          <w:kern w:val="24"/>
          <w:sz w:val="28"/>
          <w:szCs w:val="28"/>
        </w:rPr>
        <w:t>MRC|</w:t>
      </w:r>
      <w:r w:rsidRPr="00C33972">
        <w:rPr>
          <w:rFonts w:asciiTheme="minorHAnsi" w:eastAsiaTheme="minorEastAsia" w:hAnsiTheme="minorHAnsi" w:cstheme="minorBidi"/>
          <w:b/>
          <w:color w:val="000000" w:themeColor="text1"/>
          <w:kern w:val="24"/>
          <w:sz w:val="28"/>
          <w:szCs w:val="28"/>
        </w:rPr>
        <w:t>DDS</w:t>
      </w:r>
      <w:r w:rsidRPr="000076EE">
        <w:rPr>
          <w:rFonts w:asciiTheme="minorHAnsi" w:eastAsiaTheme="minorEastAsia" w:hAnsiTheme="minorHAnsi" w:cstheme="minorBidi"/>
          <w:bCs/>
          <w:color w:val="000000" w:themeColor="text1"/>
          <w:kern w:val="24"/>
          <w:sz w:val="28"/>
          <w:szCs w:val="28"/>
        </w:rPr>
        <w:t>)</w:t>
      </w:r>
    </w:p>
    <w:p w:rsidR="000076EE" w:rsidRPr="000076EE" w:rsidRDefault="000076EE" w:rsidP="000076EE">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C33972">
        <w:rPr>
          <w:rFonts w:asciiTheme="minorHAnsi" w:eastAsiaTheme="minorEastAsia" w:hAnsiTheme="minorHAnsi" w:cstheme="minorBidi"/>
          <w:b/>
          <w:color w:val="000000" w:themeColor="text1"/>
          <w:kern w:val="24"/>
          <w:sz w:val="28"/>
          <w:szCs w:val="28"/>
        </w:rPr>
        <w:t>DDS</w:t>
      </w:r>
      <w:r>
        <w:rPr>
          <w:rFonts w:asciiTheme="minorHAnsi" w:eastAsiaTheme="minorEastAsia" w:hAnsiTheme="minorHAnsi" w:cstheme="minorBidi"/>
          <w:bCs/>
          <w:color w:val="000000" w:themeColor="text1"/>
          <w:kern w:val="24"/>
          <w:sz w:val="28"/>
          <w:szCs w:val="28"/>
        </w:rPr>
        <w:t xml:space="preserve"> – </w:t>
      </w:r>
      <w:r w:rsidRPr="000076EE">
        <w:rPr>
          <w:rFonts w:asciiTheme="minorHAnsi" w:eastAsiaTheme="minorEastAsia" w:hAnsiTheme="minorHAnsi" w:cstheme="minorBidi"/>
          <w:bCs/>
          <w:color w:val="000000" w:themeColor="text1"/>
          <w:kern w:val="24"/>
          <w:sz w:val="28"/>
          <w:szCs w:val="28"/>
        </w:rPr>
        <w:t>Department of Developmental Services (formerly DMR)</w:t>
      </w:r>
    </w:p>
    <w:p w:rsidR="005346FE" w:rsidRDefault="005346FE" w:rsidP="00675C40">
      <w:pPr>
        <w:pStyle w:val="NormalWeb"/>
        <w:spacing w:before="0" w:beforeAutospacing="0" w:after="0" w:afterAutospacing="0"/>
        <w:rPr>
          <w:rFonts w:asciiTheme="minorHAnsi" w:eastAsiaTheme="minorEastAsia" w:hAnsiTheme="minorHAnsi" w:cstheme="minorBidi"/>
          <w:b/>
          <w:color w:val="000000" w:themeColor="text1"/>
          <w:kern w:val="24"/>
          <w:sz w:val="28"/>
          <w:szCs w:val="28"/>
        </w:rPr>
      </w:pPr>
      <w:r>
        <w:rPr>
          <w:rFonts w:asciiTheme="minorHAnsi" w:eastAsiaTheme="minorEastAsia" w:hAnsiTheme="minorHAnsi" w:cstheme="minorBidi"/>
          <w:b/>
          <w:color w:val="000000" w:themeColor="text1"/>
          <w:kern w:val="24"/>
          <w:sz w:val="28"/>
          <w:szCs w:val="28"/>
        </w:rPr>
        <w:t xml:space="preserve">DESE – </w:t>
      </w:r>
      <w:r w:rsidRPr="005346FE">
        <w:rPr>
          <w:rFonts w:asciiTheme="minorHAnsi" w:eastAsiaTheme="minorEastAsia" w:hAnsiTheme="minorHAnsi" w:cstheme="minorBidi"/>
          <w:bCs/>
          <w:color w:val="000000" w:themeColor="text1"/>
          <w:kern w:val="24"/>
          <w:sz w:val="28"/>
          <w:szCs w:val="28"/>
        </w:rPr>
        <w:t>Department of Elementary and Secondary Education</w:t>
      </w:r>
    </w:p>
    <w:p w:rsidR="00675C40" w:rsidRDefault="000076EE" w:rsidP="00675C40">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C33972">
        <w:rPr>
          <w:rFonts w:asciiTheme="minorHAnsi" w:eastAsiaTheme="minorEastAsia" w:hAnsiTheme="minorHAnsi" w:cstheme="minorBidi"/>
          <w:b/>
          <w:color w:val="000000" w:themeColor="text1"/>
          <w:kern w:val="24"/>
          <w:sz w:val="28"/>
          <w:szCs w:val="28"/>
        </w:rPr>
        <w:t>DMH</w:t>
      </w:r>
      <w:r>
        <w:rPr>
          <w:rFonts w:asciiTheme="minorHAnsi" w:eastAsiaTheme="minorEastAsia" w:hAnsiTheme="minorHAnsi" w:cstheme="minorBidi"/>
          <w:bCs/>
          <w:color w:val="000000" w:themeColor="text1"/>
          <w:kern w:val="24"/>
          <w:sz w:val="28"/>
          <w:szCs w:val="28"/>
        </w:rPr>
        <w:t xml:space="preserve"> – </w:t>
      </w:r>
      <w:r w:rsidRPr="000076EE">
        <w:rPr>
          <w:rFonts w:asciiTheme="minorHAnsi" w:eastAsiaTheme="minorEastAsia" w:hAnsiTheme="minorHAnsi" w:cstheme="minorBidi"/>
          <w:bCs/>
          <w:color w:val="000000" w:themeColor="text1"/>
          <w:kern w:val="24"/>
          <w:sz w:val="28"/>
          <w:szCs w:val="28"/>
        </w:rPr>
        <w:t>Department of Mental Health</w:t>
      </w:r>
    </w:p>
    <w:p w:rsidR="00675C40" w:rsidRDefault="00675C40" w:rsidP="00675C40">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C33972">
        <w:rPr>
          <w:rFonts w:asciiTheme="minorHAnsi" w:eastAsiaTheme="minorEastAsia" w:hAnsiTheme="minorHAnsi" w:cstheme="minorBidi"/>
          <w:b/>
          <w:color w:val="000000" w:themeColor="text1"/>
          <w:kern w:val="24"/>
          <w:sz w:val="28"/>
          <w:szCs w:val="28"/>
        </w:rPr>
        <w:t>DTA</w:t>
      </w:r>
      <w:r>
        <w:rPr>
          <w:rFonts w:asciiTheme="minorHAnsi" w:eastAsiaTheme="minorEastAsia" w:hAnsiTheme="minorHAnsi" w:cstheme="minorBidi"/>
          <w:bCs/>
          <w:color w:val="000000" w:themeColor="text1"/>
          <w:kern w:val="24"/>
          <w:sz w:val="28"/>
          <w:szCs w:val="28"/>
        </w:rPr>
        <w:t xml:space="preserve"> – </w:t>
      </w:r>
      <w:r w:rsidRPr="00675C40">
        <w:rPr>
          <w:rFonts w:asciiTheme="minorHAnsi" w:eastAsiaTheme="minorEastAsia" w:hAnsiTheme="minorHAnsi" w:cstheme="minorBidi"/>
          <w:bCs/>
          <w:color w:val="000000" w:themeColor="text1"/>
          <w:kern w:val="24"/>
          <w:sz w:val="28"/>
          <w:szCs w:val="28"/>
        </w:rPr>
        <w:t>Department of Transitional Assistance</w:t>
      </w:r>
      <w:r w:rsidRPr="00675C40">
        <w:t xml:space="preserve"> </w:t>
      </w:r>
    </w:p>
    <w:p w:rsidR="00675C40" w:rsidRPr="00675C40" w:rsidRDefault="00675C40" w:rsidP="00675C40">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C33972">
        <w:rPr>
          <w:rFonts w:asciiTheme="minorHAnsi" w:eastAsiaTheme="minorEastAsia" w:hAnsiTheme="minorHAnsi" w:cstheme="minorBidi"/>
          <w:b/>
          <w:color w:val="000000" w:themeColor="text1"/>
          <w:kern w:val="24"/>
          <w:sz w:val="28"/>
          <w:szCs w:val="28"/>
        </w:rPr>
        <w:t>EOHHS</w:t>
      </w:r>
      <w:r>
        <w:rPr>
          <w:rFonts w:asciiTheme="minorHAnsi" w:eastAsiaTheme="minorEastAsia" w:hAnsiTheme="minorHAnsi" w:cstheme="minorBidi"/>
          <w:bCs/>
          <w:color w:val="000000" w:themeColor="text1"/>
          <w:kern w:val="24"/>
          <w:sz w:val="28"/>
          <w:szCs w:val="28"/>
        </w:rPr>
        <w:t xml:space="preserve"> – </w:t>
      </w:r>
      <w:r w:rsidRPr="00675C40">
        <w:rPr>
          <w:rFonts w:asciiTheme="minorHAnsi" w:eastAsiaTheme="minorEastAsia" w:hAnsiTheme="minorHAnsi" w:cstheme="minorBidi"/>
          <w:bCs/>
          <w:color w:val="000000" w:themeColor="text1"/>
          <w:kern w:val="24"/>
          <w:sz w:val="28"/>
          <w:szCs w:val="28"/>
        </w:rPr>
        <w:t>Executive Office of Health &amp; Human Services (also known as EHS)</w:t>
      </w:r>
    </w:p>
    <w:p w:rsidR="004C3920" w:rsidRDefault="00675C40" w:rsidP="004C3920">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C33972">
        <w:rPr>
          <w:rFonts w:asciiTheme="minorHAnsi" w:eastAsiaTheme="minorEastAsia" w:hAnsiTheme="minorHAnsi" w:cstheme="minorBidi"/>
          <w:b/>
          <w:color w:val="000000" w:themeColor="text1"/>
          <w:kern w:val="24"/>
          <w:sz w:val="28"/>
          <w:szCs w:val="28"/>
        </w:rPr>
        <w:t>ESS</w:t>
      </w:r>
      <w:r>
        <w:rPr>
          <w:rFonts w:asciiTheme="minorHAnsi" w:eastAsiaTheme="minorEastAsia" w:hAnsiTheme="minorHAnsi" w:cstheme="minorBidi"/>
          <w:bCs/>
          <w:color w:val="000000" w:themeColor="text1"/>
          <w:kern w:val="24"/>
          <w:sz w:val="28"/>
          <w:szCs w:val="28"/>
        </w:rPr>
        <w:t xml:space="preserve"> – </w:t>
      </w:r>
      <w:r w:rsidRPr="00675C40">
        <w:rPr>
          <w:rFonts w:asciiTheme="minorHAnsi" w:eastAsiaTheme="minorEastAsia" w:hAnsiTheme="minorHAnsi" w:cstheme="minorBidi"/>
          <w:bCs/>
          <w:color w:val="000000" w:themeColor="text1"/>
          <w:kern w:val="24"/>
          <w:sz w:val="28"/>
          <w:szCs w:val="28"/>
        </w:rPr>
        <w:t>Employment Services Specialist</w:t>
      </w:r>
    </w:p>
    <w:p w:rsidR="004C3920" w:rsidRDefault="004C3920" w:rsidP="004C3920">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C33972">
        <w:rPr>
          <w:rFonts w:asciiTheme="minorHAnsi" w:eastAsiaTheme="minorEastAsia" w:hAnsiTheme="minorHAnsi" w:cstheme="minorBidi"/>
          <w:b/>
          <w:color w:val="000000" w:themeColor="text1"/>
          <w:kern w:val="24"/>
          <w:sz w:val="28"/>
          <w:szCs w:val="28"/>
        </w:rPr>
        <w:t>ICC</w:t>
      </w:r>
      <w:r>
        <w:rPr>
          <w:rFonts w:asciiTheme="minorHAnsi" w:eastAsiaTheme="minorEastAsia" w:hAnsiTheme="minorHAnsi" w:cstheme="minorBidi"/>
          <w:bCs/>
          <w:color w:val="000000" w:themeColor="text1"/>
          <w:kern w:val="24"/>
          <w:sz w:val="28"/>
          <w:szCs w:val="28"/>
        </w:rPr>
        <w:t xml:space="preserve"> – </w:t>
      </w:r>
      <w:r w:rsidRPr="004C3920">
        <w:rPr>
          <w:rFonts w:asciiTheme="minorHAnsi" w:eastAsiaTheme="minorEastAsia" w:hAnsiTheme="minorHAnsi" w:cstheme="minorBidi"/>
          <w:bCs/>
          <w:color w:val="000000" w:themeColor="text1"/>
          <w:kern w:val="24"/>
          <w:sz w:val="28"/>
          <w:szCs w:val="28"/>
        </w:rPr>
        <w:t>Individual Consumer Consultant</w:t>
      </w:r>
    </w:p>
    <w:p w:rsidR="004C3920" w:rsidRDefault="004C3920" w:rsidP="004C3920">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C33972">
        <w:rPr>
          <w:rFonts w:asciiTheme="minorHAnsi" w:eastAsiaTheme="minorEastAsia" w:hAnsiTheme="minorHAnsi" w:cstheme="minorBidi"/>
          <w:b/>
          <w:color w:val="000000" w:themeColor="text1"/>
          <w:kern w:val="24"/>
          <w:sz w:val="28"/>
          <w:szCs w:val="28"/>
        </w:rPr>
        <w:t>IDEA</w:t>
      </w:r>
      <w:r w:rsidR="00D76D3E">
        <w:rPr>
          <w:rFonts w:asciiTheme="minorHAnsi" w:eastAsiaTheme="minorEastAsia" w:hAnsiTheme="minorHAnsi" w:cstheme="minorBidi"/>
          <w:bCs/>
          <w:color w:val="000000" w:themeColor="text1"/>
          <w:kern w:val="24"/>
          <w:sz w:val="28"/>
          <w:szCs w:val="28"/>
        </w:rPr>
        <w:t xml:space="preserve"> – </w:t>
      </w:r>
      <w:r w:rsidRPr="004C3920">
        <w:rPr>
          <w:rFonts w:asciiTheme="minorHAnsi" w:eastAsiaTheme="minorEastAsia" w:hAnsiTheme="minorHAnsi" w:cstheme="minorBidi"/>
          <w:bCs/>
          <w:color w:val="000000" w:themeColor="text1"/>
          <w:kern w:val="24"/>
          <w:sz w:val="28"/>
          <w:szCs w:val="28"/>
        </w:rPr>
        <w:t>Individuals with Disabilities Education Act</w:t>
      </w:r>
    </w:p>
    <w:p w:rsidR="004C3920" w:rsidRDefault="004C3920" w:rsidP="004C3920">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C33972">
        <w:rPr>
          <w:rFonts w:asciiTheme="minorHAnsi" w:eastAsiaTheme="minorEastAsia" w:hAnsiTheme="minorHAnsi" w:cstheme="minorBidi"/>
          <w:b/>
          <w:color w:val="000000" w:themeColor="text1"/>
          <w:kern w:val="24"/>
          <w:sz w:val="28"/>
          <w:szCs w:val="28"/>
        </w:rPr>
        <w:t>IEP</w:t>
      </w:r>
      <w:r w:rsidR="00D76D3E">
        <w:rPr>
          <w:rFonts w:asciiTheme="minorHAnsi" w:eastAsiaTheme="minorEastAsia" w:hAnsiTheme="minorHAnsi" w:cstheme="minorBidi"/>
          <w:bCs/>
          <w:color w:val="000000" w:themeColor="text1"/>
          <w:kern w:val="24"/>
          <w:sz w:val="28"/>
          <w:szCs w:val="28"/>
        </w:rPr>
        <w:t xml:space="preserve"> – </w:t>
      </w:r>
      <w:r w:rsidRPr="004C3920">
        <w:rPr>
          <w:rFonts w:asciiTheme="minorHAnsi" w:eastAsiaTheme="minorEastAsia" w:hAnsiTheme="minorHAnsi" w:cstheme="minorBidi"/>
          <w:bCs/>
          <w:color w:val="000000" w:themeColor="text1"/>
          <w:kern w:val="24"/>
          <w:sz w:val="28"/>
          <w:szCs w:val="28"/>
        </w:rPr>
        <w:t>Individual Education Plan</w:t>
      </w:r>
    </w:p>
    <w:p w:rsidR="004C3920" w:rsidRDefault="004C3920" w:rsidP="004C3920">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C33972">
        <w:rPr>
          <w:rFonts w:asciiTheme="minorHAnsi" w:eastAsiaTheme="minorEastAsia" w:hAnsiTheme="minorHAnsi" w:cstheme="minorBidi"/>
          <w:b/>
          <w:color w:val="000000" w:themeColor="text1"/>
          <w:kern w:val="24"/>
          <w:sz w:val="28"/>
          <w:szCs w:val="28"/>
        </w:rPr>
        <w:t>ILC</w:t>
      </w:r>
      <w:r w:rsidR="00D76D3E">
        <w:rPr>
          <w:rFonts w:asciiTheme="minorHAnsi" w:eastAsiaTheme="minorEastAsia" w:hAnsiTheme="minorHAnsi" w:cstheme="minorBidi"/>
          <w:bCs/>
          <w:color w:val="000000" w:themeColor="text1"/>
          <w:kern w:val="24"/>
          <w:sz w:val="28"/>
          <w:szCs w:val="28"/>
        </w:rPr>
        <w:t xml:space="preserve"> – </w:t>
      </w:r>
      <w:r w:rsidRPr="004C3920">
        <w:rPr>
          <w:rFonts w:asciiTheme="minorHAnsi" w:eastAsiaTheme="minorEastAsia" w:hAnsiTheme="minorHAnsi" w:cstheme="minorBidi"/>
          <w:bCs/>
          <w:color w:val="000000" w:themeColor="text1"/>
          <w:kern w:val="24"/>
          <w:sz w:val="28"/>
          <w:szCs w:val="28"/>
        </w:rPr>
        <w:t>Independent Living Center</w:t>
      </w:r>
    </w:p>
    <w:p w:rsidR="004C3920" w:rsidRDefault="004C3920" w:rsidP="004C3920">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C33972">
        <w:rPr>
          <w:rFonts w:asciiTheme="minorHAnsi" w:eastAsiaTheme="minorEastAsia" w:hAnsiTheme="minorHAnsi" w:cstheme="minorBidi"/>
          <w:b/>
          <w:color w:val="000000" w:themeColor="text1"/>
          <w:kern w:val="24"/>
          <w:sz w:val="28"/>
          <w:szCs w:val="28"/>
        </w:rPr>
        <w:t>IMPACT</w:t>
      </w:r>
      <w:r w:rsidR="00D76D3E">
        <w:rPr>
          <w:rFonts w:asciiTheme="minorHAnsi" w:eastAsiaTheme="minorEastAsia" w:hAnsiTheme="minorHAnsi" w:cstheme="minorBidi"/>
          <w:bCs/>
          <w:color w:val="000000" w:themeColor="text1"/>
          <w:kern w:val="24"/>
          <w:sz w:val="28"/>
          <w:szCs w:val="28"/>
        </w:rPr>
        <w:t xml:space="preserve"> – </w:t>
      </w:r>
      <w:r w:rsidRPr="004C3920">
        <w:rPr>
          <w:rFonts w:asciiTheme="minorHAnsi" w:eastAsiaTheme="minorEastAsia" w:hAnsiTheme="minorHAnsi" w:cstheme="minorBidi"/>
          <w:bCs/>
          <w:color w:val="000000" w:themeColor="text1"/>
          <w:kern w:val="24"/>
          <w:sz w:val="28"/>
          <w:szCs w:val="28"/>
        </w:rPr>
        <w:t>Informed Members Planning and Accessing Choices Together</w:t>
      </w:r>
    </w:p>
    <w:p w:rsidR="004C3920" w:rsidRDefault="004C3920" w:rsidP="004C3920">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C33972">
        <w:rPr>
          <w:rFonts w:asciiTheme="minorHAnsi" w:eastAsiaTheme="minorEastAsia" w:hAnsiTheme="minorHAnsi" w:cstheme="minorBidi"/>
          <w:b/>
          <w:color w:val="000000" w:themeColor="text1"/>
          <w:kern w:val="24"/>
          <w:sz w:val="28"/>
          <w:szCs w:val="28"/>
        </w:rPr>
        <w:t>IPE</w:t>
      </w:r>
      <w:r w:rsidR="00D76D3E">
        <w:rPr>
          <w:rFonts w:asciiTheme="minorHAnsi" w:eastAsiaTheme="minorEastAsia" w:hAnsiTheme="minorHAnsi" w:cstheme="minorBidi"/>
          <w:bCs/>
          <w:color w:val="000000" w:themeColor="text1"/>
          <w:kern w:val="24"/>
          <w:sz w:val="28"/>
          <w:szCs w:val="28"/>
        </w:rPr>
        <w:t xml:space="preserve"> – </w:t>
      </w:r>
      <w:r w:rsidRPr="004C3920">
        <w:rPr>
          <w:rFonts w:asciiTheme="minorHAnsi" w:eastAsiaTheme="minorEastAsia" w:hAnsiTheme="minorHAnsi" w:cstheme="minorBidi"/>
          <w:bCs/>
          <w:color w:val="000000" w:themeColor="text1"/>
          <w:kern w:val="24"/>
          <w:sz w:val="28"/>
          <w:szCs w:val="28"/>
        </w:rPr>
        <w:t>Individual Plan for Employment</w:t>
      </w:r>
    </w:p>
    <w:p w:rsidR="004C3920" w:rsidRPr="004C3920" w:rsidRDefault="004C3920" w:rsidP="004C3920">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92646E">
        <w:rPr>
          <w:rFonts w:asciiTheme="minorHAnsi" w:eastAsiaTheme="minorEastAsia" w:hAnsiTheme="minorHAnsi" w:cstheme="minorBidi"/>
          <w:b/>
          <w:bCs/>
          <w:color w:val="000000" w:themeColor="text1"/>
          <w:kern w:val="24"/>
          <w:sz w:val="28"/>
          <w:szCs w:val="28"/>
        </w:rPr>
        <w:t>ITP</w:t>
      </w:r>
      <w:r w:rsidR="00D76D3E">
        <w:rPr>
          <w:rFonts w:asciiTheme="minorHAnsi" w:eastAsiaTheme="minorEastAsia" w:hAnsiTheme="minorHAnsi" w:cstheme="minorBidi"/>
          <w:bCs/>
          <w:color w:val="000000" w:themeColor="text1"/>
          <w:kern w:val="24"/>
          <w:sz w:val="28"/>
          <w:szCs w:val="28"/>
        </w:rPr>
        <w:t xml:space="preserve"> – </w:t>
      </w:r>
      <w:r w:rsidRPr="004C3920">
        <w:rPr>
          <w:rFonts w:asciiTheme="minorHAnsi" w:eastAsiaTheme="minorEastAsia" w:hAnsiTheme="minorHAnsi" w:cstheme="minorBidi"/>
          <w:bCs/>
          <w:color w:val="000000" w:themeColor="text1"/>
          <w:kern w:val="24"/>
          <w:sz w:val="28"/>
          <w:szCs w:val="28"/>
        </w:rPr>
        <w:t>Individual Transition Plan</w:t>
      </w:r>
    </w:p>
    <w:p w:rsidR="004C3920" w:rsidRDefault="004C3920" w:rsidP="004C3920">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92646E">
        <w:rPr>
          <w:rFonts w:asciiTheme="minorHAnsi" w:eastAsiaTheme="minorEastAsia" w:hAnsiTheme="minorHAnsi" w:cstheme="minorBidi"/>
          <w:b/>
          <w:bCs/>
          <w:color w:val="000000" w:themeColor="text1"/>
          <w:kern w:val="24"/>
          <w:sz w:val="28"/>
          <w:szCs w:val="28"/>
        </w:rPr>
        <w:t>JPS</w:t>
      </w:r>
      <w:r w:rsidR="00D76D3E">
        <w:rPr>
          <w:rFonts w:asciiTheme="minorHAnsi" w:eastAsiaTheme="minorEastAsia" w:hAnsiTheme="minorHAnsi" w:cstheme="minorBidi"/>
          <w:bCs/>
          <w:color w:val="000000" w:themeColor="text1"/>
          <w:kern w:val="24"/>
          <w:sz w:val="28"/>
          <w:szCs w:val="28"/>
        </w:rPr>
        <w:t xml:space="preserve"> – </w:t>
      </w:r>
      <w:r w:rsidRPr="004C3920">
        <w:rPr>
          <w:rFonts w:asciiTheme="minorHAnsi" w:eastAsiaTheme="minorEastAsia" w:hAnsiTheme="minorHAnsi" w:cstheme="minorBidi"/>
          <w:bCs/>
          <w:color w:val="000000" w:themeColor="text1"/>
          <w:kern w:val="24"/>
          <w:sz w:val="28"/>
          <w:szCs w:val="28"/>
        </w:rPr>
        <w:t>Job Placement Specialist</w:t>
      </w:r>
    </w:p>
    <w:p w:rsidR="00C33972" w:rsidRPr="00C33972" w:rsidRDefault="00C33972" w:rsidP="00D76D3E">
      <w:pPr>
        <w:pStyle w:val="NormalWeb"/>
        <w:spacing w:before="0" w:beforeAutospacing="0" w:after="0" w:afterAutospacing="0"/>
        <w:rPr>
          <w:rFonts w:asciiTheme="minorHAnsi" w:eastAsiaTheme="minorEastAsia" w:hAnsiTheme="minorHAnsi" w:cstheme="minorBidi"/>
          <w:color w:val="000000" w:themeColor="text1"/>
          <w:kern w:val="24"/>
          <w:sz w:val="28"/>
          <w:szCs w:val="28"/>
        </w:rPr>
      </w:pPr>
      <w:r>
        <w:rPr>
          <w:rFonts w:asciiTheme="minorHAnsi" w:eastAsiaTheme="minorEastAsia" w:hAnsiTheme="minorHAnsi" w:cstheme="minorBidi"/>
          <w:b/>
          <w:bCs/>
          <w:color w:val="000000" w:themeColor="text1"/>
          <w:kern w:val="24"/>
          <w:sz w:val="28"/>
          <w:szCs w:val="28"/>
        </w:rPr>
        <w:t xml:space="preserve">JDT – </w:t>
      </w:r>
      <w:r w:rsidRPr="00C33972">
        <w:rPr>
          <w:rFonts w:asciiTheme="minorHAnsi" w:eastAsiaTheme="minorEastAsia" w:hAnsiTheme="minorHAnsi" w:cstheme="minorBidi"/>
          <w:color w:val="000000" w:themeColor="text1"/>
          <w:kern w:val="24"/>
          <w:sz w:val="28"/>
          <w:szCs w:val="28"/>
        </w:rPr>
        <w:t>Job Driven Training</w:t>
      </w:r>
    </w:p>
    <w:p w:rsidR="00D76D3E" w:rsidRDefault="00F32B7C" w:rsidP="00D76D3E">
      <w:pPr>
        <w:pStyle w:val="NormalWeb"/>
        <w:spacing w:before="0" w:beforeAutospacing="0" w:after="0" w:afterAutospacing="0"/>
        <w:rPr>
          <w:rFonts w:asciiTheme="minorHAnsi" w:eastAsiaTheme="minorEastAsia" w:hAnsiTheme="minorHAnsi" w:cstheme="minorBidi"/>
          <w:color w:val="000000" w:themeColor="text1"/>
          <w:kern w:val="24"/>
          <w:sz w:val="28"/>
          <w:szCs w:val="28"/>
        </w:rPr>
      </w:pPr>
      <w:r w:rsidRPr="00F32B7C">
        <w:rPr>
          <w:rFonts w:asciiTheme="minorHAnsi" w:eastAsiaTheme="minorEastAsia" w:hAnsiTheme="minorHAnsi" w:cstheme="minorBidi"/>
          <w:b/>
          <w:bCs/>
          <w:color w:val="000000" w:themeColor="text1"/>
          <w:kern w:val="24"/>
          <w:sz w:val="28"/>
          <w:szCs w:val="28"/>
        </w:rPr>
        <w:t>MRC</w:t>
      </w:r>
      <w:r w:rsidRPr="00F32B7C">
        <w:rPr>
          <w:rFonts w:asciiTheme="minorHAnsi" w:eastAsiaTheme="minorEastAsia" w:hAnsiTheme="minorHAnsi" w:cstheme="minorBidi"/>
          <w:color w:val="000000" w:themeColor="text1"/>
          <w:kern w:val="24"/>
          <w:sz w:val="28"/>
          <w:szCs w:val="28"/>
        </w:rPr>
        <w:t xml:space="preserve"> – Massach</w:t>
      </w:r>
      <w:r w:rsidR="00D76D3E">
        <w:rPr>
          <w:rFonts w:asciiTheme="minorHAnsi" w:eastAsiaTheme="minorEastAsia" w:hAnsiTheme="minorHAnsi" w:cstheme="minorBidi"/>
          <w:color w:val="000000" w:themeColor="text1"/>
          <w:kern w:val="24"/>
          <w:sz w:val="28"/>
          <w:szCs w:val="28"/>
        </w:rPr>
        <w:t>usetts Rehabilitation Commission</w:t>
      </w:r>
    </w:p>
    <w:p w:rsidR="00D76D3E" w:rsidRPr="008B4279" w:rsidRDefault="00D76D3E" w:rsidP="00D76D3E">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8B4279">
        <w:rPr>
          <w:rFonts w:asciiTheme="minorHAnsi" w:eastAsiaTheme="minorEastAsia" w:hAnsiTheme="minorHAnsi" w:cstheme="minorBidi"/>
          <w:b/>
          <w:bCs/>
          <w:color w:val="000000" w:themeColor="text1"/>
          <w:kern w:val="24"/>
          <w:sz w:val="28"/>
          <w:szCs w:val="28"/>
        </w:rPr>
        <w:t>NCSRC</w:t>
      </w:r>
      <w:r w:rsidRPr="008B4279">
        <w:rPr>
          <w:rFonts w:asciiTheme="minorHAnsi" w:eastAsiaTheme="minorEastAsia" w:hAnsiTheme="minorHAnsi" w:cstheme="minorBidi"/>
          <w:bCs/>
          <w:color w:val="000000" w:themeColor="text1"/>
          <w:kern w:val="24"/>
          <w:sz w:val="28"/>
          <w:szCs w:val="28"/>
        </w:rPr>
        <w:t xml:space="preserve"> – National Coalition of Statewide Rehabilitation Council  </w:t>
      </w:r>
    </w:p>
    <w:p w:rsidR="00D76D3E" w:rsidRPr="00D76D3E" w:rsidRDefault="00D76D3E" w:rsidP="00D76D3E">
      <w:pPr>
        <w:pStyle w:val="NormalWeb"/>
        <w:spacing w:before="0" w:beforeAutospacing="0" w:after="0" w:afterAutospacing="0"/>
        <w:rPr>
          <w:rFonts w:asciiTheme="minorHAnsi" w:hAnsiTheme="minorHAnsi"/>
          <w:sz w:val="28"/>
          <w:szCs w:val="28"/>
        </w:rPr>
      </w:pPr>
      <w:r w:rsidRPr="0092646E">
        <w:rPr>
          <w:rFonts w:asciiTheme="minorHAnsi" w:hAnsiTheme="minorHAnsi"/>
          <w:b/>
          <w:sz w:val="28"/>
          <w:szCs w:val="28"/>
        </w:rPr>
        <w:t>OJE</w:t>
      </w:r>
      <w:r>
        <w:rPr>
          <w:rFonts w:asciiTheme="minorHAnsi" w:hAnsiTheme="minorHAnsi"/>
          <w:sz w:val="28"/>
          <w:szCs w:val="28"/>
        </w:rPr>
        <w:t xml:space="preserve"> – </w:t>
      </w:r>
      <w:r w:rsidRPr="00D76D3E">
        <w:rPr>
          <w:rFonts w:asciiTheme="minorHAnsi" w:hAnsiTheme="minorHAnsi"/>
          <w:sz w:val="28"/>
          <w:szCs w:val="28"/>
        </w:rPr>
        <w:t>On the Job Evaluation</w:t>
      </w:r>
    </w:p>
    <w:p w:rsidR="00D76D3E" w:rsidRDefault="00D76D3E" w:rsidP="00D76D3E">
      <w:pPr>
        <w:pStyle w:val="NormalWeb"/>
        <w:spacing w:before="0" w:beforeAutospacing="0" w:after="0" w:afterAutospacing="0"/>
        <w:rPr>
          <w:rFonts w:asciiTheme="minorHAnsi" w:hAnsiTheme="minorHAnsi"/>
          <w:sz w:val="28"/>
          <w:szCs w:val="28"/>
        </w:rPr>
      </w:pPr>
      <w:r w:rsidRPr="0092646E">
        <w:rPr>
          <w:rFonts w:asciiTheme="minorHAnsi" w:hAnsiTheme="minorHAnsi"/>
          <w:b/>
          <w:sz w:val="28"/>
          <w:szCs w:val="28"/>
        </w:rPr>
        <w:t>OJT</w:t>
      </w:r>
      <w:r>
        <w:rPr>
          <w:rFonts w:asciiTheme="minorHAnsi" w:hAnsiTheme="minorHAnsi"/>
          <w:sz w:val="28"/>
          <w:szCs w:val="28"/>
        </w:rPr>
        <w:t xml:space="preserve"> – </w:t>
      </w:r>
      <w:r w:rsidRPr="00D76D3E">
        <w:rPr>
          <w:rFonts w:asciiTheme="minorHAnsi" w:hAnsiTheme="minorHAnsi"/>
          <w:sz w:val="28"/>
          <w:szCs w:val="28"/>
        </w:rPr>
        <w:t>On the Job Training</w:t>
      </w:r>
    </w:p>
    <w:p w:rsidR="00C33972" w:rsidRPr="00F32B7C" w:rsidRDefault="00C33972" w:rsidP="00C33972">
      <w:pPr>
        <w:pStyle w:val="NormalWeb"/>
        <w:spacing w:before="0" w:beforeAutospacing="0" w:after="0" w:afterAutospacing="0"/>
        <w:rPr>
          <w:rFonts w:asciiTheme="minorHAnsi" w:hAnsiTheme="minorHAnsi"/>
          <w:sz w:val="28"/>
          <w:szCs w:val="28"/>
        </w:rPr>
      </w:pPr>
      <w:r>
        <w:rPr>
          <w:rFonts w:asciiTheme="minorHAnsi" w:hAnsiTheme="minorHAnsi"/>
          <w:b/>
          <w:sz w:val="28"/>
          <w:szCs w:val="28"/>
        </w:rPr>
        <w:t>Q</w:t>
      </w:r>
      <w:r w:rsidRPr="0092646E">
        <w:rPr>
          <w:rFonts w:asciiTheme="minorHAnsi" w:hAnsiTheme="minorHAnsi"/>
          <w:b/>
          <w:sz w:val="28"/>
          <w:szCs w:val="28"/>
        </w:rPr>
        <w:t>VRC</w:t>
      </w:r>
      <w:r>
        <w:rPr>
          <w:rFonts w:asciiTheme="minorHAnsi" w:hAnsiTheme="minorHAnsi"/>
          <w:sz w:val="28"/>
          <w:szCs w:val="28"/>
        </w:rPr>
        <w:t xml:space="preserve"> – Qualified </w:t>
      </w:r>
      <w:r w:rsidRPr="00E83FA5">
        <w:rPr>
          <w:rFonts w:asciiTheme="minorHAnsi" w:hAnsiTheme="minorHAnsi"/>
          <w:sz w:val="28"/>
          <w:szCs w:val="28"/>
        </w:rPr>
        <w:t>Vocational Rehabilitation Counselor</w:t>
      </w:r>
    </w:p>
    <w:p w:rsidR="00D76D3E" w:rsidRDefault="00D76D3E" w:rsidP="00D76D3E">
      <w:pPr>
        <w:pStyle w:val="NormalWeb"/>
        <w:spacing w:before="0" w:beforeAutospacing="0" w:after="0" w:afterAutospacing="0"/>
        <w:rPr>
          <w:rFonts w:asciiTheme="minorHAnsi" w:hAnsiTheme="minorHAnsi"/>
          <w:sz w:val="28"/>
          <w:szCs w:val="28"/>
        </w:rPr>
      </w:pPr>
      <w:r w:rsidRPr="0092646E">
        <w:rPr>
          <w:rFonts w:asciiTheme="minorHAnsi" w:hAnsiTheme="minorHAnsi"/>
          <w:b/>
          <w:sz w:val="28"/>
          <w:szCs w:val="28"/>
        </w:rPr>
        <w:t>RFR</w:t>
      </w:r>
      <w:r w:rsidR="002A2C01">
        <w:rPr>
          <w:rFonts w:asciiTheme="minorHAnsi" w:hAnsiTheme="minorHAnsi"/>
          <w:sz w:val="28"/>
          <w:szCs w:val="28"/>
        </w:rPr>
        <w:t xml:space="preserve"> – </w:t>
      </w:r>
      <w:r w:rsidRPr="00D76D3E">
        <w:rPr>
          <w:rFonts w:asciiTheme="minorHAnsi" w:hAnsiTheme="minorHAnsi"/>
          <w:sz w:val="28"/>
          <w:szCs w:val="28"/>
        </w:rPr>
        <w:t>Request for Response</w:t>
      </w:r>
    </w:p>
    <w:p w:rsidR="00D76D3E" w:rsidRDefault="00D76D3E" w:rsidP="00D76D3E">
      <w:pPr>
        <w:pStyle w:val="NormalWeb"/>
        <w:spacing w:before="0" w:beforeAutospacing="0" w:after="0" w:afterAutospacing="0"/>
        <w:rPr>
          <w:rFonts w:asciiTheme="minorHAnsi" w:hAnsiTheme="minorHAnsi"/>
          <w:sz w:val="28"/>
          <w:szCs w:val="28"/>
        </w:rPr>
      </w:pPr>
      <w:r w:rsidRPr="0092646E">
        <w:rPr>
          <w:rFonts w:asciiTheme="minorHAnsi" w:hAnsiTheme="minorHAnsi"/>
          <w:b/>
          <w:sz w:val="28"/>
          <w:szCs w:val="28"/>
        </w:rPr>
        <w:t>SES</w:t>
      </w:r>
      <w:r w:rsidR="002A2C01">
        <w:rPr>
          <w:rFonts w:asciiTheme="minorHAnsi" w:hAnsiTheme="minorHAnsi"/>
          <w:sz w:val="28"/>
          <w:szCs w:val="28"/>
        </w:rPr>
        <w:t xml:space="preserve"> – </w:t>
      </w:r>
      <w:r w:rsidRPr="00D76D3E">
        <w:rPr>
          <w:rFonts w:asciiTheme="minorHAnsi" w:hAnsiTheme="minorHAnsi"/>
          <w:sz w:val="28"/>
          <w:szCs w:val="28"/>
        </w:rPr>
        <w:t>Statewide Employment Services</w:t>
      </w:r>
    </w:p>
    <w:p w:rsidR="00D76D3E" w:rsidRDefault="00D76D3E" w:rsidP="00D76D3E">
      <w:pPr>
        <w:pStyle w:val="NormalWeb"/>
        <w:spacing w:before="0" w:beforeAutospacing="0" w:after="0" w:afterAutospacing="0"/>
        <w:rPr>
          <w:rFonts w:asciiTheme="minorHAnsi" w:hAnsiTheme="minorHAnsi"/>
          <w:sz w:val="28"/>
          <w:szCs w:val="28"/>
        </w:rPr>
      </w:pPr>
      <w:r w:rsidRPr="0092646E">
        <w:rPr>
          <w:rFonts w:asciiTheme="minorHAnsi" w:hAnsiTheme="minorHAnsi"/>
          <w:b/>
          <w:sz w:val="28"/>
          <w:szCs w:val="28"/>
        </w:rPr>
        <w:t>SHIP</w:t>
      </w:r>
      <w:r w:rsidR="002A2C01">
        <w:rPr>
          <w:rFonts w:asciiTheme="minorHAnsi" w:hAnsiTheme="minorHAnsi"/>
          <w:sz w:val="28"/>
          <w:szCs w:val="28"/>
        </w:rPr>
        <w:t xml:space="preserve"> –</w:t>
      </w:r>
      <w:r w:rsidRPr="00D76D3E">
        <w:rPr>
          <w:rFonts w:asciiTheme="minorHAnsi" w:hAnsiTheme="minorHAnsi"/>
          <w:sz w:val="28"/>
          <w:szCs w:val="28"/>
        </w:rPr>
        <w:t xml:space="preserve"> Statewide Head Injury Program</w:t>
      </w:r>
    </w:p>
    <w:p w:rsidR="00D76D3E" w:rsidRDefault="00D76D3E" w:rsidP="00D76D3E">
      <w:pPr>
        <w:pStyle w:val="NormalWeb"/>
        <w:spacing w:before="0" w:beforeAutospacing="0" w:after="0" w:afterAutospacing="0"/>
        <w:rPr>
          <w:rFonts w:asciiTheme="minorHAnsi" w:hAnsiTheme="minorHAnsi"/>
          <w:sz w:val="28"/>
          <w:szCs w:val="28"/>
        </w:rPr>
      </w:pPr>
      <w:r w:rsidRPr="0092646E">
        <w:rPr>
          <w:rFonts w:asciiTheme="minorHAnsi" w:hAnsiTheme="minorHAnsi"/>
          <w:b/>
          <w:sz w:val="28"/>
          <w:szCs w:val="28"/>
        </w:rPr>
        <w:lastRenderedPageBreak/>
        <w:t>SILC</w:t>
      </w:r>
      <w:r w:rsidR="002A2C01">
        <w:rPr>
          <w:rFonts w:asciiTheme="minorHAnsi" w:hAnsiTheme="minorHAnsi"/>
          <w:sz w:val="28"/>
          <w:szCs w:val="28"/>
        </w:rPr>
        <w:t xml:space="preserve"> – </w:t>
      </w:r>
      <w:r w:rsidRPr="00D76D3E">
        <w:rPr>
          <w:rFonts w:asciiTheme="minorHAnsi" w:hAnsiTheme="minorHAnsi"/>
          <w:sz w:val="28"/>
          <w:szCs w:val="28"/>
        </w:rPr>
        <w:t>Statewide Independent Living Council</w:t>
      </w:r>
    </w:p>
    <w:p w:rsidR="00D76D3E" w:rsidRPr="00D76D3E" w:rsidRDefault="002A2C01" w:rsidP="00D76D3E">
      <w:pPr>
        <w:pStyle w:val="NormalWeb"/>
        <w:spacing w:before="0" w:beforeAutospacing="0" w:after="0" w:afterAutospacing="0"/>
        <w:rPr>
          <w:rFonts w:asciiTheme="minorHAnsi" w:hAnsiTheme="minorHAnsi"/>
          <w:sz w:val="28"/>
          <w:szCs w:val="28"/>
        </w:rPr>
      </w:pPr>
      <w:r w:rsidRPr="0092646E">
        <w:rPr>
          <w:rFonts w:asciiTheme="minorHAnsi" w:hAnsiTheme="minorHAnsi"/>
          <w:b/>
          <w:sz w:val="28"/>
          <w:szCs w:val="28"/>
        </w:rPr>
        <w:t>SNAP</w:t>
      </w:r>
      <w:r>
        <w:rPr>
          <w:rFonts w:asciiTheme="minorHAnsi" w:hAnsiTheme="minorHAnsi"/>
          <w:sz w:val="28"/>
          <w:szCs w:val="28"/>
        </w:rPr>
        <w:t xml:space="preserve"> – </w:t>
      </w:r>
      <w:r w:rsidR="00D76D3E" w:rsidRPr="00D76D3E">
        <w:rPr>
          <w:rFonts w:asciiTheme="minorHAnsi" w:hAnsiTheme="minorHAnsi"/>
          <w:sz w:val="28"/>
          <w:szCs w:val="28"/>
        </w:rPr>
        <w:t>Supplemental Nutrition Assistance Program (formerly Food Stamps)</w:t>
      </w:r>
    </w:p>
    <w:p w:rsidR="00F32B7C" w:rsidRPr="00F32B7C" w:rsidRDefault="00F32B7C" w:rsidP="00F32B7C">
      <w:pPr>
        <w:pStyle w:val="NormalWeb"/>
        <w:spacing w:before="0" w:beforeAutospacing="0" w:after="0" w:afterAutospacing="0"/>
        <w:rPr>
          <w:rFonts w:asciiTheme="minorHAnsi" w:hAnsiTheme="minorHAnsi"/>
          <w:sz w:val="28"/>
          <w:szCs w:val="28"/>
        </w:rPr>
      </w:pPr>
      <w:r w:rsidRPr="00F32B7C">
        <w:rPr>
          <w:rFonts w:asciiTheme="minorHAnsi" w:eastAsiaTheme="minorEastAsia" w:hAnsiTheme="minorHAnsi" w:cstheme="minorBidi"/>
          <w:b/>
          <w:bCs/>
          <w:color w:val="000000" w:themeColor="text1"/>
          <w:kern w:val="24"/>
          <w:sz w:val="28"/>
          <w:szCs w:val="28"/>
        </w:rPr>
        <w:t>RSA</w:t>
      </w:r>
      <w:r w:rsidRPr="00F32B7C">
        <w:rPr>
          <w:rFonts w:asciiTheme="minorHAnsi" w:eastAsiaTheme="minorEastAsia" w:hAnsiTheme="minorHAnsi" w:cstheme="minorBidi"/>
          <w:color w:val="000000" w:themeColor="text1"/>
          <w:kern w:val="24"/>
          <w:sz w:val="28"/>
          <w:szCs w:val="28"/>
        </w:rPr>
        <w:t xml:space="preserve"> – Rehabilitation Services Administration</w:t>
      </w:r>
    </w:p>
    <w:p w:rsidR="00F32B7C" w:rsidRPr="008B4279" w:rsidRDefault="00F32B7C" w:rsidP="00F32B7C">
      <w:pPr>
        <w:pStyle w:val="NormalWeb"/>
        <w:spacing w:before="0" w:beforeAutospacing="0" w:after="0" w:afterAutospacing="0"/>
        <w:rPr>
          <w:rFonts w:asciiTheme="minorHAnsi" w:eastAsiaTheme="minorEastAsia" w:hAnsiTheme="minorHAnsi" w:cstheme="minorBidi"/>
          <w:bCs/>
          <w:color w:val="000000" w:themeColor="text1"/>
          <w:kern w:val="24"/>
          <w:sz w:val="28"/>
          <w:szCs w:val="28"/>
        </w:rPr>
      </w:pPr>
      <w:r w:rsidRPr="008B4279">
        <w:rPr>
          <w:rFonts w:asciiTheme="minorHAnsi" w:eastAsiaTheme="minorEastAsia" w:hAnsiTheme="minorHAnsi" w:cstheme="minorBidi"/>
          <w:b/>
          <w:bCs/>
          <w:color w:val="000000" w:themeColor="text1"/>
          <w:kern w:val="24"/>
          <w:sz w:val="28"/>
          <w:szCs w:val="28"/>
        </w:rPr>
        <w:t>SRC</w:t>
      </w:r>
      <w:r w:rsidRPr="008B4279">
        <w:rPr>
          <w:rFonts w:asciiTheme="minorHAnsi" w:eastAsiaTheme="minorEastAsia" w:hAnsiTheme="minorHAnsi" w:cstheme="minorBidi"/>
          <w:bCs/>
          <w:color w:val="000000" w:themeColor="text1"/>
          <w:kern w:val="24"/>
          <w:sz w:val="28"/>
          <w:szCs w:val="28"/>
        </w:rPr>
        <w:t xml:space="preserve"> – Statewide Rehabilitation Council  </w:t>
      </w:r>
    </w:p>
    <w:p w:rsidR="00F32B7C" w:rsidRPr="00F32B7C" w:rsidRDefault="00F32B7C" w:rsidP="00F32B7C">
      <w:pPr>
        <w:pStyle w:val="NormalWeb"/>
        <w:spacing w:before="0" w:beforeAutospacing="0" w:after="0" w:afterAutospacing="0"/>
        <w:rPr>
          <w:rFonts w:asciiTheme="minorHAnsi" w:hAnsiTheme="minorHAnsi"/>
          <w:sz w:val="28"/>
          <w:szCs w:val="28"/>
        </w:rPr>
      </w:pPr>
      <w:r w:rsidRPr="00F32B7C">
        <w:rPr>
          <w:rFonts w:asciiTheme="minorHAnsi" w:eastAsiaTheme="minorEastAsia" w:hAnsiTheme="minorHAnsi" w:cstheme="minorBidi"/>
          <w:b/>
          <w:bCs/>
          <w:color w:val="000000" w:themeColor="text1"/>
          <w:kern w:val="24"/>
          <w:sz w:val="28"/>
          <w:szCs w:val="28"/>
        </w:rPr>
        <w:t>SSDI</w:t>
      </w:r>
      <w:r w:rsidRPr="00F32B7C">
        <w:rPr>
          <w:rFonts w:asciiTheme="minorHAnsi" w:eastAsiaTheme="minorEastAsia" w:hAnsiTheme="minorHAnsi" w:cstheme="minorBidi"/>
          <w:color w:val="000000" w:themeColor="text1"/>
          <w:kern w:val="24"/>
          <w:sz w:val="28"/>
          <w:szCs w:val="28"/>
        </w:rPr>
        <w:t xml:space="preserve"> – Social Security Disability Income </w:t>
      </w:r>
    </w:p>
    <w:p w:rsidR="003B7527" w:rsidRDefault="00F32B7C" w:rsidP="003B7527">
      <w:pPr>
        <w:pStyle w:val="NormalWeb"/>
        <w:spacing w:before="0" w:beforeAutospacing="0" w:after="0" w:afterAutospacing="0"/>
        <w:rPr>
          <w:rFonts w:asciiTheme="minorHAnsi" w:eastAsiaTheme="minorEastAsia" w:hAnsiTheme="minorHAnsi" w:cstheme="minorBidi"/>
          <w:color w:val="000000" w:themeColor="text1"/>
          <w:kern w:val="24"/>
          <w:sz w:val="28"/>
          <w:szCs w:val="28"/>
        </w:rPr>
      </w:pPr>
      <w:r w:rsidRPr="00F32B7C">
        <w:rPr>
          <w:rFonts w:asciiTheme="minorHAnsi" w:eastAsiaTheme="minorEastAsia" w:hAnsiTheme="minorHAnsi" w:cstheme="minorBidi"/>
          <w:b/>
          <w:bCs/>
          <w:color w:val="000000" w:themeColor="text1"/>
          <w:kern w:val="24"/>
          <w:sz w:val="28"/>
          <w:szCs w:val="28"/>
        </w:rPr>
        <w:t>SSI</w:t>
      </w:r>
      <w:r w:rsidRPr="00F32B7C">
        <w:rPr>
          <w:rFonts w:asciiTheme="minorHAnsi" w:eastAsiaTheme="minorEastAsia" w:hAnsiTheme="minorHAnsi" w:cstheme="minorBidi"/>
          <w:color w:val="000000" w:themeColor="text1"/>
          <w:kern w:val="24"/>
          <w:sz w:val="28"/>
          <w:szCs w:val="28"/>
        </w:rPr>
        <w:t xml:space="preserve"> – Supplemental Security Income</w:t>
      </w:r>
    </w:p>
    <w:p w:rsidR="003B7527" w:rsidRDefault="00B43C3D" w:rsidP="003B7527">
      <w:pPr>
        <w:pStyle w:val="NormalWeb"/>
        <w:spacing w:before="0" w:beforeAutospacing="0" w:after="0" w:afterAutospacing="0"/>
        <w:rPr>
          <w:rFonts w:asciiTheme="minorHAnsi" w:hAnsiTheme="minorHAnsi"/>
          <w:sz w:val="28"/>
          <w:szCs w:val="28"/>
        </w:rPr>
      </w:pPr>
      <w:r w:rsidRPr="0092646E">
        <w:rPr>
          <w:rFonts w:asciiTheme="minorHAnsi" w:hAnsiTheme="minorHAnsi"/>
          <w:b/>
          <w:sz w:val="28"/>
          <w:szCs w:val="28"/>
        </w:rPr>
        <w:t>TAP</w:t>
      </w:r>
      <w:r>
        <w:rPr>
          <w:rFonts w:asciiTheme="minorHAnsi" w:hAnsiTheme="minorHAnsi"/>
          <w:sz w:val="28"/>
          <w:szCs w:val="28"/>
        </w:rPr>
        <w:t xml:space="preserve"> – </w:t>
      </w:r>
      <w:r w:rsidR="00E83FA5" w:rsidRPr="00E83FA5">
        <w:rPr>
          <w:rFonts w:asciiTheme="minorHAnsi" w:hAnsiTheme="minorHAnsi"/>
          <w:sz w:val="28"/>
          <w:szCs w:val="28"/>
        </w:rPr>
        <w:t>Transition to Adulthood Program</w:t>
      </w:r>
    </w:p>
    <w:p w:rsidR="003B7527" w:rsidRDefault="00E83FA5" w:rsidP="003B7527">
      <w:pPr>
        <w:pStyle w:val="NormalWeb"/>
        <w:spacing w:before="0" w:beforeAutospacing="0" w:after="0" w:afterAutospacing="0"/>
        <w:rPr>
          <w:rFonts w:asciiTheme="minorHAnsi" w:hAnsiTheme="minorHAnsi"/>
          <w:sz w:val="28"/>
          <w:szCs w:val="28"/>
        </w:rPr>
      </w:pPr>
      <w:r w:rsidRPr="0092646E">
        <w:rPr>
          <w:rFonts w:asciiTheme="minorHAnsi" w:hAnsiTheme="minorHAnsi"/>
          <w:b/>
          <w:sz w:val="28"/>
          <w:szCs w:val="28"/>
        </w:rPr>
        <w:t>TBI</w:t>
      </w:r>
      <w:r w:rsidR="00B43C3D">
        <w:rPr>
          <w:rFonts w:asciiTheme="minorHAnsi" w:hAnsiTheme="minorHAnsi"/>
          <w:sz w:val="28"/>
          <w:szCs w:val="28"/>
        </w:rPr>
        <w:t xml:space="preserve"> – </w:t>
      </w:r>
      <w:r w:rsidRPr="00E83FA5">
        <w:rPr>
          <w:rFonts w:asciiTheme="minorHAnsi" w:hAnsiTheme="minorHAnsi"/>
          <w:sz w:val="28"/>
          <w:szCs w:val="28"/>
        </w:rPr>
        <w:t>Traumatic Brain Injury</w:t>
      </w:r>
    </w:p>
    <w:p w:rsidR="003B7527" w:rsidRDefault="00E83FA5" w:rsidP="003B7527">
      <w:pPr>
        <w:pStyle w:val="NormalWeb"/>
        <w:spacing w:before="0" w:beforeAutospacing="0" w:after="0" w:afterAutospacing="0"/>
        <w:rPr>
          <w:rFonts w:asciiTheme="minorHAnsi" w:hAnsiTheme="minorHAnsi"/>
          <w:sz w:val="28"/>
          <w:szCs w:val="28"/>
        </w:rPr>
      </w:pPr>
      <w:r w:rsidRPr="0092646E">
        <w:rPr>
          <w:rFonts w:asciiTheme="minorHAnsi" w:hAnsiTheme="minorHAnsi"/>
          <w:b/>
          <w:sz w:val="28"/>
          <w:szCs w:val="28"/>
        </w:rPr>
        <w:t>T-22</w:t>
      </w:r>
      <w:r w:rsidR="003B7527">
        <w:rPr>
          <w:rFonts w:asciiTheme="minorHAnsi" w:hAnsiTheme="minorHAnsi"/>
          <w:sz w:val="28"/>
          <w:szCs w:val="28"/>
        </w:rPr>
        <w:t xml:space="preserve"> – </w:t>
      </w:r>
      <w:r w:rsidRPr="00E83FA5">
        <w:rPr>
          <w:rFonts w:asciiTheme="minorHAnsi" w:hAnsiTheme="minorHAnsi"/>
          <w:sz w:val="28"/>
          <w:szCs w:val="28"/>
        </w:rPr>
        <w:t>Turning 22</w:t>
      </w:r>
    </w:p>
    <w:p w:rsidR="003B7527" w:rsidRDefault="00E83FA5" w:rsidP="003B7527">
      <w:pPr>
        <w:pStyle w:val="NormalWeb"/>
        <w:spacing w:before="0" w:beforeAutospacing="0" w:after="0" w:afterAutospacing="0"/>
        <w:rPr>
          <w:rFonts w:asciiTheme="minorHAnsi" w:hAnsiTheme="minorHAnsi"/>
          <w:sz w:val="28"/>
          <w:szCs w:val="28"/>
        </w:rPr>
      </w:pPr>
      <w:r w:rsidRPr="0092646E">
        <w:rPr>
          <w:rFonts w:asciiTheme="minorHAnsi" w:hAnsiTheme="minorHAnsi"/>
          <w:b/>
          <w:sz w:val="28"/>
          <w:szCs w:val="28"/>
        </w:rPr>
        <w:t>TDD</w:t>
      </w:r>
      <w:r w:rsidR="003B7527">
        <w:rPr>
          <w:rFonts w:asciiTheme="minorHAnsi" w:hAnsiTheme="minorHAnsi"/>
          <w:sz w:val="28"/>
          <w:szCs w:val="28"/>
        </w:rPr>
        <w:t xml:space="preserve"> – </w:t>
      </w:r>
      <w:r w:rsidRPr="00E83FA5">
        <w:rPr>
          <w:rFonts w:asciiTheme="minorHAnsi" w:hAnsiTheme="minorHAnsi"/>
          <w:sz w:val="28"/>
          <w:szCs w:val="28"/>
        </w:rPr>
        <w:t>Teleco</w:t>
      </w:r>
      <w:r w:rsidR="003B7527">
        <w:rPr>
          <w:rFonts w:asciiTheme="minorHAnsi" w:hAnsiTheme="minorHAnsi"/>
          <w:sz w:val="28"/>
          <w:szCs w:val="28"/>
        </w:rPr>
        <w:t>mmunication Device for the Deaf</w:t>
      </w:r>
    </w:p>
    <w:p w:rsidR="003B7527" w:rsidRDefault="003B7527" w:rsidP="003B7527">
      <w:pPr>
        <w:pStyle w:val="NormalWeb"/>
        <w:spacing w:before="0" w:beforeAutospacing="0" w:after="0" w:afterAutospacing="0"/>
        <w:rPr>
          <w:rFonts w:asciiTheme="minorHAnsi" w:hAnsiTheme="minorHAnsi"/>
          <w:sz w:val="28"/>
          <w:szCs w:val="28"/>
        </w:rPr>
      </w:pPr>
      <w:r w:rsidRPr="0092646E">
        <w:rPr>
          <w:rFonts w:asciiTheme="minorHAnsi" w:hAnsiTheme="minorHAnsi"/>
          <w:b/>
          <w:sz w:val="28"/>
          <w:szCs w:val="28"/>
        </w:rPr>
        <w:t>TTY</w:t>
      </w:r>
      <w:r>
        <w:rPr>
          <w:rFonts w:asciiTheme="minorHAnsi" w:hAnsiTheme="minorHAnsi"/>
          <w:sz w:val="28"/>
          <w:szCs w:val="28"/>
        </w:rPr>
        <w:t xml:space="preserve"> – Text Telephone</w:t>
      </w:r>
    </w:p>
    <w:p w:rsidR="003B7527" w:rsidRPr="00F32B7C" w:rsidRDefault="003B7527" w:rsidP="003B7527">
      <w:pPr>
        <w:pStyle w:val="NormalWeb"/>
        <w:spacing w:before="0" w:beforeAutospacing="0" w:after="0" w:afterAutospacing="0"/>
        <w:rPr>
          <w:rFonts w:asciiTheme="minorHAnsi" w:hAnsiTheme="minorHAnsi"/>
          <w:sz w:val="28"/>
          <w:szCs w:val="28"/>
        </w:rPr>
      </w:pPr>
      <w:r w:rsidRPr="00F32B7C">
        <w:rPr>
          <w:rFonts w:asciiTheme="minorHAnsi" w:eastAsiaTheme="minorEastAsia" w:hAnsiTheme="minorHAnsi" w:cstheme="minorBidi"/>
          <w:b/>
          <w:bCs/>
          <w:color w:val="000000" w:themeColor="text1"/>
          <w:kern w:val="24"/>
          <w:sz w:val="28"/>
          <w:szCs w:val="28"/>
        </w:rPr>
        <w:t>VR</w:t>
      </w:r>
      <w:r w:rsidRPr="00F32B7C">
        <w:rPr>
          <w:rFonts w:asciiTheme="minorHAnsi" w:eastAsiaTheme="minorEastAsia" w:hAnsiTheme="minorHAnsi" w:cstheme="minorBidi"/>
          <w:color w:val="000000" w:themeColor="text1"/>
          <w:kern w:val="24"/>
          <w:sz w:val="28"/>
          <w:szCs w:val="28"/>
        </w:rPr>
        <w:t xml:space="preserve"> – Vocational Rehabilitation</w:t>
      </w:r>
    </w:p>
    <w:p w:rsidR="00E83FA5" w:rsidRPr="00F32B7C" w:rsidRDefault="00E83FA5" w:rsidP="00E83FA5">
      <w:pPr>
        <w:pStyle w:val="NormalWeb"/>
        <w:spacing w:before="0" w:beforeAutospacing="0" w:after="0" w:afterAutospacing="0"/>
        <w:rPr>
          <w:rFonts w:asciiTheme="minorHAnsi" w:hAnsiTheme="minorHAnsi"/>
          <w:sz w:val="28"/>
          <w:szCs w:val="28"/>
        </w:rPr>
      </w:pPr>
      <w:r w:rsidRPr="0092646E">
        <w:rPr>
          <w:rFonts w:asciiTheme="minorHAnsi" w:hAnsiTheme="minorHAnsi"/>
          <w:b/>
          <w:sz w:val="28"/>
          <w:szCs w:val="28"/>
        </w:rPr>
        <w:t>VRC</w:t>
      </w:r>
      <w:r w:rsidR="00B43C3D">
        <w:rPr>
          <w:rFonts w:asciiTheme="minorHAnsi" w:hAnsiTheme="minorHAnsi"/>
          <w:sz w:val="28"/>
          <w:szCs w:val="28"/>
        </w:rPr>
        <w:t xml:space="preserve"> – </w:t>
      </w:r>
      <w:r w:rsidRPr="00E83FA5">
        <w:rPr>
          <w:rFonts w:asciiTheme="minorHAnsi" w:hAnsiTheme="minorHAnsi"/>
          <w:sz w:val="28"/>
          <w:szCs w:val="28"/>
        </w:rPr>
        <w:t>Vocational Rehabilitation Counselor</w:t>
      </w:r>
    </w:p>
    <w:p w:rsidR="005346FE" w:rsidRPr="005346FE" w:rsidRDefault="005346FE" w:rsidP="00D76D3E">
      <w:pPr>
        <w:pStyle w:val="NormalWeb"/>
        <w:spacing w:before="0" w:beforeAutospacing="0" w:after="0" w:afterAutospacing="0"/>
        <w:rPr>
          <w:rFonts w:asciiTheme="minorHAnsi" w:eastAsiaTheme="minorEastAsia" w:hAnsiTheme="minorHAnsi" w:cstheme="minorBidi"/>
          <w:color w:val="000000" w:themeColor="text1"/>
          <w:kern w:val="24"/>
          <w:sz w:val="28"/>
          <w:szCs w:val="28"/>
        </w:rPr>
      </w:pPr>
      <w:r>
        <w:rPr>
          <w:rFonts w:asciiTheme="minorHAnsi" w:eastAsiaTheme="minorEastAsia" w:hAnsiTheme="minorHAnsi" w:cstheme="minorBidi"/>
          <w:b/>
          <w:bCs/>
          <w:color w:val="000000" w:themeColor="text1"/>
          <w:kern w:val="24"/>
          <w:sz w:val="28"/>
          <w:szCs w:val="28"/>
        </w:rPr>
        <w:t xml:space="preserve">WIB – </w:t>
      </w:r>
      <w:r w:rsidRPr="005346FE">
        <w:rPr>
          <w:rFonts w:asciiTheme="minorHAnsi" w:eastAsiaTheme="minorEastAsia" w:hAnsiTheme="minorHAnsi" w:cstheme="minorBidi"/>
          <w:color w:val="000000" w:themeColor="text1"/>
          <w:kern w:val="24"/>
          <w:sz w:val="28"/>
          <w:szCs w:val="28"/>
        </w:rPr>
        <w:t>Workforce Investment Board</w:t>
      </w:r>
    </w:p>
    <w:p w:rsidR="00F32B7C" w:rsidRDefault="00F32B7C" w:rsidP="00D76D3E">
      <w:pPr>
        <w:pStyle w:val="NormalWeb"/>
        <w:spacing w:before="0" w:beforeAutospacing="0" w:after="0" w:afterAutospacing="0"/>
      </w:pPr>
      <w:r w:rsidRPr="00F32B7C">
        <w:rPr>
          <w:rFonts w:asciiTheme="minorHAnsi" w:eastAsiaTheme="minorEastAsia" w:hAnsiTheme="minorHAnsi" w:cstheme="minorBidi"/>
          <w:b/>
          <w:bCs/>
          <w:color w:val="000000" w:themeColor="text1"/>
          <w:kern w:val="24"/>
          <w:sz w:val="28"/>
          <w:szCs w:val="28"/>
        </w:rPr>
        <w:t>WIOA</w:t>
      </w:r>
      <w:r w:rsidRPr="00F32B7C">
        <w:rPr>
          <w:rFonts w:asciiTheme="minorHAnsi" w:eastAsiaTheme="minorEastAsia" w:hAnsiTheme="minorHAnsi" w:cstheme="minorBidi"/>
          <w:color w:val="000000" w:themeColor="text1"/>
          <w:kern w:val="24"/>
          <w:sz w:val="28"/>
          <w:szCs w:val="28"/>
        </w:rPr>
        <w:t xml:space="preserve"> – Workforce Innovation and Opportunity Act (as Amended)</w:t>
      </w:r>
    </w:p>
    <w:bookmarkEnd w:id="32"/>
    <w:p w:rsidR="000C6DC9" w:rsidRDefault="000C6DC9" w:rsidP="00F32B7C"/>
    <w:p w:rsidR="002A2C01" w:rsidRDefault="002A2C01">
      <w:r>
        <w:br w:type="page"/>
      </w:r>
    </w:p>
    <w:p w:rsidR="000C6DC9" w:rsidRDefault="000C6DC9" w:rsidP="000C6DC9">
      <w:pPr>
        <w:pStyle w:val="Title"/>
        <w:outlineLvl w:val="0"/>
      </w:pPr>
      <w:bookmarkStart w:id="33" w:name="_Toc41654894"/>
      <w:r>
        <w:lastRenderedPageBreak/>
        <w:t>Key Terms</w:t>
      </w:r>
      <w:bookmarkEnd w:id="33"/>
    </w:p>
    <w:p w:rsidR="000C6DC9" w:rsidRDefault="000C6DC9" w:rsidP="00DF1ED0">
      <w:pPr>
        <w:pStyle w:val="ListParagraph"/>
        <w:numPr>
          <w:ilvl w:val="0"/>
          <w:numId w:val="5"/>
        </w:numPr>
      </w:pPr>
      <w:r w:rsidRPr="00DF1ED0">
        <w:rPr>
          <w:i/>
          <w:iCs/>
        </w:rPr>
        <w:t>Applicant</w:t>
      </w:r>
      <w:r w:rsidRPr="000C6DC9">
        <w:t xml:space="preserve"> means an individual who submits an application for vocational rehabilitation services</w:t>
      </w:r>
      <w:r w:rsidR="00B17CA0">
        <w:t>.</w:t>
      </w:r>
      <w:r w:rsidRPr="000C6DC9">
        <w:t xml:space="preserve"> </w:t>
      </w:r>
    </w:p>
    <w:p w:rsidR="000C6DC9" w:rsidRPr="000C6DC9" w:rsidRDefault="000C6DC9" w:rsidP="000F42BF">
      <w:pPr>
        <w:pStyle w:val="ListParagraph"/>
        <w:numPr>
          <w:ilvl w:val="0"/>
          <w:numId w:val="5"/>
        </w:numPr>
      </w:pPr>
      <w:r w:rsidRPr="00DF1ED0">
        <w:rPr>
          <w:i/>
          <w:iCs/>
        </w:rPr>
        <w:t>Comparable services and benefits</w:t>
      </w:r>
      <w:r w:rsidRPr="000C6DC9">
        <w:t xml:space="preserve"> </w:t>
      </w:r>
      <w:r w:rsidR="00DF1ED0" w:rsidRPr="000C6DC9">
        <w:t>mean</w:t>
      </w:r>
      <w:r w:rsidRPr="000C6DC9">
        <w:t xml:space="preserve"> services and benefits, including accommodations and auxiliary aids and services, that are</w:t>
      </w:r>
      <w:r w:rsidR="00DF1ED0">
        <w:t xml:space="preserve"> p</w:t>
      </w:r>
      <w:r w:rsidRPr="000C6DC9">
        <w:t>rovided or paid for, in whole or in part, by other Federal, State, or local public agencies, by health insurance, or by employee benefits;</w:t>
      </w:r>
      <w:r w:rsidR="00DF1ED0">
        <w:t xml:space="preserve"> are a</w:t>
      </w:r>
      <w:r w:rsidRPr="000C6DC9">
        <w:t>vailable to the individual at the time needed to ensure the progress of the individual toward achieving the employment outcome in the individual's individualized plan for employment</w:t>
      </w:r>
      <w:r w:rsidR="00DF1ED0">
        <w:t>; and are c</w:t>
      </w:r>
      <w:r w:rsidRPr="000C6DC9">
        <w:t>ommensurate to the services that the individual would otherwise receive from the designated State vocational rehabilitation agency.</w:t>
      </w:r>
    </w:p>
    <w:p w:rsidR="00F24190" w:rsidRDefault="000C6DC9" w:rsidP="00F24190">
      <w:pPr>
        <w:pStyle w:val="ListParagraph"/>
        <w:numPr>
          <w:ilvl w:val="0"/>
          <w:numId w:val="5"/>
        </w:numPr>
      </w:pPr>
      <w:r w:rsidRPr="00DF1ED0">
        <w:rPr>
          <w:i/>
          <w:iCs/>
        </w:rPr>
        <w:t>Competitive integrated employment</w:t>
      </w:r>
      <w:r w:rsidRPr="000C6DC9">
        <w:t xml:space="preserve"> means work that</w:t>
      </w:r>
      <w:r w:rsidR="00F24190">
        <w:t xml:space="preserve"> i</w:t>
      </w:r>
      <w:r w:rsidRPr="000C6DC9">
        <w:t xml:space="preserve">s performed on a full-time or part-time basis (including self-employment) and for which an individual </w:t>
      </w:r>
    </w:p>
    <w:p w:rsidR="000C6DC9" w:rsidRPr="000C6DC9" w:rsidRDefault="00F24190" w:rsidP="00F24190">
      <w:pPr>
        <w:pStyle w:val="ListParagraph"/>
        <w:numPr>
          <w:ilvl w:val="1"/>
          <w:numId w:val="5"/>
        </w:numPr>
      </w:pPr>
      <w:r>
        <w:t>I</w:t>
      </w:r>
      <w:r w:rsidR="000C6DC9" w:rsidRPr="000C6DC9">
        <w:t>s compensated at a rate that</w:t>
      </w:r>
      <w:r>
        <w:t xml:space="preserve"> i</w:t>
      </w:r>
      <w:r w:rsidR="000C6DC9" w:rsidRPr="000C6DC9">
        <w:t>s not less than the higher of the rate specified in the Fair Labor Standards Ac</w:t>
      </w:r>
      <w:r>
        <w:t xml:space="preserve">t </w:t>
      </w:r>
      <w:r w:rsidR="000C6DC9" w:rsidRPr="000C6DC9">
        <w:t>or the rate required under the applicable State or local minimum wage law for the place of employment;</w:t>
      </w:r>
    </w:p>
    <w:p w:rsidR="000C6DC9" w:rsidRPr="000C6DC9" w:rsidRDefault="00F24190" w:rsidP="00F24190">
      <w:pPr>
        <w:pStyle w:val="ListParagraph"/>
        <w:numPr>
          <w:ilvl w:val="1"/>
          <w:numId w:val="5"/>
        </w:numPr>
      </w:pPr>
      <w:r>
        <w:t>I</w:t>
      </w:r>
      <w:r w:rsidR="000C6DC9" w:rsidRPr="000C6DC9">
        <w:t>s not less than the customary rate paid by the employer for the same or similar work performed by other employees who are not individuals with disabilities and who are similarly situated in similar occupations by the same employer and who have similar training, experience, and skills; and</w:t>
      </w:r>
    </w:p>
    <w:p w:rsidR="000C6DC9" w:rsidRPr="000C6DC9" w:rsidRDefault="000C6DC9" w:rsidP="00F24190">
      <w:pPr>
        <w:pStyle w:val="ListParagraph"/>
        <w:numPr>
          <w:ilvl w:val="1"/>
          <w:numId w:val="5"/>
        </w:numPr>
      </w:pPr>
      <w:r w:rsidRPr="000C6DC9">
        <w:t>In the case of an individual who is self-employed, yields an income that is comparable to the income received by other individuals who are not individuals with disabilities and who are self-employed in similar occupations or on similar tasks and who have similar training, experience, and skills; and</w:t>
      </w:r>
    </w:p>
    <w:p w:rsidR="000C6DC9" w:rsidRPr="000C6DC9" w:rsidRDefault="000C6DC9" w:rsidP="00F24190">
      <w:pPr>
        <w:pStyle w:val="ListParagraph"/>
        <w:numPr>
          <w:ilvl w:val="1"/>
          <w:numId w:val="5"/>
        </w:numPr>
      </w:pPr>
      <w:r w:rsidRPr="000C6DC9">
        <w:t>Is eligible for the level of benefits provided to other employees; and</w:t>
      </w:r>
    </w:p>
    <w:p w:rsidR="000C6DC9" w:rsidRPr="000C6DC9" w:rsidRDefault="000C6DC9" w:rsidP="00F24190">
      <w:pPr>
        <w:pStyle w:val="ListParagraph"/>
        <w:numPr>
          <w:ilvl w:val="1"/>
          <w:numId w:val="5"/>
        </w:numPr>
      </w:pPr>
      <w:r w:rsidRPr="000C6DC9">
        <w:t>Is at a location</w:t>
      </w:r>
      <w:r w:rsidR="00F24190">
        <w:t xml:space="preserve"> t</w:t>
      </w:r>
      <w:r w:rsidRPr="000C6DC9">
        <w:t>ypically found in the community; and</w:t>
      </w:r>
      <w:r w:rsidR="00F24190">
        <w:t xml:space="preserve"> w</w:t>
      </w:r>
      <w:r w:rsidRPr="000C6DC9">
        <w:t>here the employee with a disability interacts for the purpose of performing the duties of the position with other employees within the particular work unit and the entire work site, and, as appropriate to the work performed, other persons (</w:t>
      </w:r>
      <w:r w:rsidRPr="00F24190">
        <w:rPr>
          <w:i/>
          <w:iCs/>
        </w:rPr>
        <w:t>e.g.,</w:t>
      </w:r>
      <w:r w:rsidRPr="000C6DC9">
        <w:t xml:space="preserve"> customers and vendors), who are not individuals with disabilities (not including supervisory personnel or individuals who are providing services to such employee) to the same extent that employees who are not individuals with disabilities and who are in comparable positions interact with these persons; and</w:t>
      </w:r>
      <w:r w:rsidR="00F24190">
        <w:t xml:space="preserve"> p</w:t>
      </w:r>
      <w:r w:rsidRPr="000C6DC9">
        <w:t>resents, as appropriate, opportunities for advancement that are similar to those for other employees who are not individuals with disabilities and who have similar positions.</w:t>
      </w:r>
    </w:p>
    <w:p w:rsidR="000C6DC9" w:rsidRPr="000C6DC9" w:rsidRDefault="000C6DC9" w:rsidP="00DF1ED0">
      <w:pPr>
        <w:pStyle w:val="ListParagraph"/>
        <w:numPr>
          <w:ilvl w:val="0"/>
          <w:numId w:val="5"/>
        </w:numPr>
      </w:pPr>
      <w:r w:rsidRPr="00DF1ED0">
        <w:rPr>
          <w:i/>
          <w:iCs/>
        </w:rPr>
        <w:t>Designated State agency</w:t>
      </w:r>
      <w:r w:rsidRPr="000C6DC9">
        <w:t xml:space="preserve"> or </w:t>
      </w:r>
      <w:r w:rsidRPr="00DF1ED0">
        <w:rPr>
          <w:i/>
          <w:iCs/>
        </w:rPr>
        <w:t>State agency</w:t>
      </w:r>
      <w:r w:rsidRPr="000C6DC9">
        <w:t xml:space="preserve"> means the sole State agency, designated, in accordance with §361.13(a), to administer, or supervise the local administration of, the vocational rehabilitation services portion of the Unified or Combined State Plan. The term includes the State agency for individuals who are blind, if designated as the sole State agency </w:t>
      </w:r>
      <w:r w:rsidRPr="000C6DC9">
        <w:lastRenderedPageBreak/>
        <w:t>with respect to that part of the Unified or Combined State Plan relating to the vocational rehabilitation of individuals who are blind.</w:t>
      </w:r>
    </w:p>
    <w:p w:rsidR="000C6DC9" w:rsidRPr="000C6DC9" w:rsidRDefault="000C6DC9" w:rsidP="00DF1ED0">
      <w:pPr>
        <w:pStyle w:val="ListParagraph"/>
        <w:numPr>
          <w:ilvl w:val="0"/>
          <w:numId w:val="5"/>
        </w:numPr>
      </w:pPr>
      <w:r w:rsidRPr="00DF1ED0">
        <w:rPr>
          <w:i/>
          <w:iCs/>
        </w:rPr>
        <w:t>Designated State unit</w:t>
      </w:r>
      <w:r w:rsidRPr="000C6DC9">
        <w:t xml:space="preserve"> or </w:t>
      </w:r>
      <w:r w:rsidRPr="00DF1ED0">
        <w:rPr>
          <w:i/>
          <w:iCs/>
        </w:rPr>
        <w:t>State unit</w:t>
      </w:r>
      <w:r w:rsidRPr="000C6DC9">
        <w:t xml:space="preserve"> means either—</w:t>
      </w:r>
    </w:p>
    <w:p w:rsidR="000C6DC9" w:rsidRPr="000C6DC9" w:rsidRDefault="000C6DC9" w:rsidP="00DF1ED0">
      <w:pPr>
        <w:pStyle w:val="ListParagraph"/>
        <w:numPr>
          <w:ilvl w:val="1"/>
          <w:numId w:val="5"/>
        </w:numPr>
      </w:pPr>
      <w:r w:rsidRPr="000C6DC9">
        <w:t>The State vocational rehabilitation bureau, division, or other organizational unit that is primarily concerned with vocational rehabilitation or vocational and other rehabilitation of individuals with disabilities and that is responsible for the administration of the vocational rehabilitation program of the State agency, as required under §361.13(b); or</w:t>
      </w:r>
    </w:p>
    <w:p w:rsidR="000C6DC9" w:rsidRPr="000C6DC9" w:rsidRDefault="000C6DC9" w:rsidP="00DF1ED0">
      <w:pPr>
        <w:pStyle w:val="ListParagraph"/>
        <w:numPr>
          <w:ilvl w:val="1"/>
          <w:numId w:val="5"/>
        </w:numPr>
      </w:pPr>
      <w:r w:rsidRPr="000C6DC9">
        <w:t>The State agency that is primarily concerned with vocational rehabilitation or vocational and other rehabilitation of individuals with disabilities</w:t>
      </w:r>
    </w:p>
    <w:p w:rsidR="000C6DC9" w:rsidRPr="000C6DC9" w:rsidRDefault="000C6DC9" w:rsidP="00DF1ED0">
      <w:pPr>
        <w:pStyle w:val="ListParagraph"/>
        <w:numPr>
          <w:ilvl w:val="0"/>
          <w:numId w:val="5"/>
        </w:numPr>
      </w:pPr>
      <w:r w:rsidRPr="00DF1ED0">
        <w:rPr>
          <w:i/>
          <w:iCs/>
        </w:rPr>
        <w:t>Eligible individual</w:t>
      </w:r>
      <w:r w:rsidRPr="000C6DC9">
        <w:t xml:space="preserve"> means an applicant for vocational rehabilitation services who meets the eligibility requirements of §361.42(a).</w:t>
      </w:r>
    </w:p>
    <w:p w:rsidR="000C6DC9" w:rsidRDefault="000C6DC9" w:rsidP="00DF1ED0">
      <w:pPr>
        <w:pStyle w:val="ListParagraph"/>
        <w:numPr>
          <w:ilvl w:val="0"/>
          <w:numId w:val="5"/>
        </w:numPr>
      </w:pPr>
      <w:r w:rsidRPr="00DF1ED0">
        <w:rPr>
          <w:i/>
          <w:iCs/>
        </w:rPr>
        <w:t>Employment outcome</w:t>
      </w:r>
      <w:r w:rsidRPr="000C6DC9">
        <w:t xml:space="preserve"> means, with respect to an individual, entering, advancing in, or retaining full-time or, if appropriate, part-time competitive integrated employment, as defined in paragraph (c)(9) of this section (including customized employment, self-employment, telecommuting, or business ownership), or supported employment as defined in paragraph (c)(53) of this section, that is consistent with an individual's unique strengths, resources, priorities, concerns, abilities, capabilities, interests, and informed choice.</w:t>
      </w:r>
    </w:p>
    <w:p w:rsidR="00932771" w:rsidRPr="00932771" w:rsidRDefault="00932771" w:rsidP="00DF1ED0">
      <w:pPr>
        <w:pStyle w:val="ListParagraph"/>
        <w:numPr>
          <w:ilvl w:val="0"/>
          <w:numId w:val="5"/>
        </w:numPr>
      </w:pPr>
      <w:r w:rsidRPr="00DF1ED0">
        <w:rPr>
          <w:i/>
          <w:iCs/>
        </w:rPr>
        <w:t>Individual with a disability</w:t>
      </w:r>
      <w:r w:rsidRPr="00932771">
        <w:t xml:space="preserve"> means an individual—</w:t>
      </w:r>
    </w:p>
    <w:p w:rsidR="00932771" w:rsidRPr="00932771" w:rsidRDefault="00932771" w:rsidP="00DF1ED0">
      <w:pPr>
        <w:pStyle w:val="ListParagraph"/>
        <w:numPr>
          <w:ilvl w:val="1"/>
          <w:numId w:val="5"/>
        </w:numPr>
      </w:pPr>
      <w:r w:rsidRPr="00932771">
        <w:t>Who has a physical or mental impairment that substantially limits one or more major life activities;</w:t>
      </w:r>
    </w:p>
    <w:p w:rsidR="00932771" w:rsidRPr="00932771" w:rsidRDefault="00932771" w:rsidP="00DF1ED0">
      <w:pPr>
        <w:pStyle w:val="ListParagraph"/>
        <w:numPr>
          <w:ilvl w:val="1"/>
          <w:numId w:val="5"/>
        </w:numPr>
      </w:pPr>
      <w:r w:rsidRPr="00932771">
        <w:t>Who has a record of such an impairment; or</w:t>
      </w:r>
    </w:p>
    <w:p w:rsidR="00932771" w:rsidRPr="00932771" w:rsidRDefault="00932771" w:rsidP="00DF1ED0">
      <w:pPr>
        <w:pStyle w:val="ListParagraph"/>
        <w:numPr>
          <w:ilvl w:val="1"/>
          <w:numId w:val="5"/>
        </w:numPr>
      </w:pPr>
      <w:r w:rsidRPr="00932771">
        <w:t>Who is regarded as having such an impairment.</w:t>
      </w:r>
    </w:p>
    <w:p w:rsidR="00932771" w:rsidRPr="00932771" w:rsidRDefault="00932771" w:rsidP="00DF1ED0">
      <w:pPr>
        <w:pStyle w:val="ListParagraph"/>
        <w:numPr>
          <w:ilvl w:val="0"/>
          <w:numId w:val="5"/>
        </w:numPr>
      </w:pPr>
      <w:r w:rsidRPr="00DF1ED0">
        <w:rPr>
          <w:i/>
          <w:iCs/>
        </w:rPr>
        <w:t>Individual with a most significant disability</w:t>
      </w:r>
      <w:r w:rsidRPr="00932771">
        <w:t xml:space="preserve"> means an individual with a significant disability who meets the designated State unit's criteria for an individual with a most significant disability. </w:t>
      </w:r>
      <w:r w:rsidR="00F24190">
        <w:t>T</w:t>
      </w:r>
      <w:r w:rsidRPr="00932771">
        <w:t>hese criteria must be consistent with the requirements in §361.36(d)(1) and (2).</w:t>
      </w:r>
    </w:p>
    <w:p w:rsidR="00932771" w:rsidRPr="00932771" w:rsidRDefault="00932771" w:rsidP="00DF1ED0">
      <w:pPr>
        <w:pStyle w:val="ListParagraph"/>
        <w:numPr>
          <w:ilvl w:val="0"/>
          <w:numId w:val="5"/>
        </w:numPr>
      </w:pPr>
      <w:r w:rsidRPr="00DF1ED0">
        <w:rPr>
          <w:i/>
          <w:iCs/>
        </w:rPr>
        <w:t>Individual with a significant disability</w:t>
      </w:r>
      <w:r w:rsidRPr="00932771">
        <w:t xml:space="preserve"> means an individual with a disability—</w:t>
      </w:r>
    </w:p>
    <w:p w:rsidR="00932771" w:rsidRPr="00932771" w:rsidRDefault="00932771" w:rsidP="00F24190">
      <w:pPr>
        <w:pStyle w:val="ListParagraph"/>
        <w:numPr>
          <w:ilvl w:val="1"/>
          <w:numId w:val="5"/>
        </w:numPr>
      </w:pPr>
      <w:r w:rsidRPr="00932771">
        <w:t>Who has a severe physical or mental impairment that seriously limits one or more functional capacities (such as mobility, communication, self-care, self-direction, interpersonal skills, work tolerance, or work skills) in terms of an employment outcome;</w:t>
      </w:r>
    </w:p>
    <w:p w:rsidR="00932771" w:rsidRPr="00932771" w:rsidRDefault="00932771" w:rsidP="00F24190">
      <w:pPr>
        <w:pStyle w:val="ListParagraph"/>
        <w:numPr>
          <w:ilvl w:val="1"/>
          <w:numId w:val="5"/>
        </w:numPr>
      </w:pPr>
      <w:r w:rsidRPr="00932771">
        <w:t>Whose vocational rehabilitation can be expected to require multiple vocational rehabilitation services over an extended period of time; and</w:t>
      </w:r>
    </w:p>
    <w:p w:rsidR="00932771" w:rsidRPr="00932771" w:rsidRDefault="00932771" w:rsidP="00F24190">
      <w:pPr>
        <w:pStyle w:val="ListParagraph"/>
        <w:numPr>
          <w:ilvl w:val="1"/>
          <w:numId w:val="5"/>
        </w:numPr>
      </w:pPr>
      <w:r w:rsidRPr="00932771">
        <w:t>Who has one or more physical or mental disabilities resulting from amputation, arthritis, autism, blindness, burn injury, cancer, cerebral palsy, cystic fibrosis, deafness, head injury, heart disease, hemiplegia, hemophilia, respiratory or pulmonary dysfunction, mental illness, multiple sclerosis, muscular dystrophy, musculo-skeletal disorders, neurological disorders (including stroke and epilepsy), spinal cord conditions (including paraplegia and quadriplegia), sickle cell anemia, intellectual disability, specific learning disability, end-stage renal disease, or another disability or combination of disabilities determined on the basis of an assessment for determining eligibility and vocational rehabilitation needs to cause comparable substantial functional limitation.</w:t>
      </w:r>
    </w:p>
    <w:p w:rsidR="00932771" w:rsidRPr="00932771" w:rsidRDefault="00932771" w:rsidP="00DF1ED0">
      <w:pPr>
        <w:pStyle w:val="ListParagraph"/>
        <w:numPr>
          <w:ilvl w:val="0"/>
          <w:numId w:val="5"/>
        </w:numPr>
      </w:pPr>
      <w:r w:rsidRPr="00DF1ED0">
        <w:rPr>
          <w:i/>
          <w:iCs/>
        </w:rPr>
        <w:lastRenderedPageBreak/>
        <w:t>Physical or mental impairment</w:t>
      </w:r>
      <w:r w:rsidRPr="00932771">
        <w:t xml:space="preserve"> means—</w:t>
      </w:r>
    </w:p>
    <w:p w:rsidR="00932771" w:rsidRPr="00932771" w:rsidRDefault="00932771" w:rsidP="00F24190">
      <w:pPr>
        <w:pStyle w:val="ListParagraph"/>
        <w:numPr>
          <w:ilvl w:val="1"/>
          <w:numId w:val="5"/>
        </w:numPr>
      </w:pPr>
      <w:r w:rsidRPr="00932771">
        <w:t>Any physiological disorder or condition, cosmetic disfigurement, or anatomical loss affecting one or more of the following body systems: neurological, musculo-skeletal, special sense organs, respiratory (including speech organs), cardiovascular, reproductive, digestive, genitourinary, hemic and lymphatic, skin, and endocrine; or</w:t>
      </w:r>
    </w:p>
    <w:p w:rsidR="00932771" w:rsidRDefault="00932771" w:rsidP="00F24190">
      <w:pPr>
        <w:pStyle w:val="ListParagraph"/>
        <w:numPr>
          <w:ilvl w:val="1"/>
          <w:numId w:val="5"/>
        </w:numPr>
      </w:pPr>
      <w:r w:rsidRPr="00932771">
        <w:t>Any mental or psychological disorder such as intellectual disability, organic brain syndrome, emotional or mental illness, and specific learning disabilities.</w:t>
      </w:r>
    </w:p>
    <w:p w:rsidR="00932771" w:rsidRPr="00932771" w:rsidRDefault="00932771" w:rsidP="00DF1ED0">
      <w:pPr>
        <w:pStyle w:val="ListParagraph"/>
        <w:numPr>
          <w:ilvl w:val="0"/>
          <w:numId w:val="5"/>
        </w:numPr>
      </w:pPr>
      <w:r w:rsidRPr="00DF1ED0">
        <w:rPr>
          <w:i/>
          <w:iCs/>
        </w:rPr>
        <w:t>Substantial impediment to employment</w:t>
      </w:r>
      <w:r w:rsidRPr="00932771">
        <w:t xml:space="preserve"> means that a physical or mental impairment (in light of attendant medical, psychological, vocational, educational, communication, and other related factors) hinders an individual from preparing for, entering into, engaging in, advancing in, or retaining employment consistent with the individual's abilities and capabilities.</w:t>
      </w:r>
    </w:p>
    <w:p w:rsidR="00932771" w:rsidRPr="00932771" w:rsidRDefault="00932771" w:rsidP="00DF1ED0">
      <w:pPr>
        <w:pStyle w:val="ListParagraph"/>
        <w:numPr>
          <w:ilvl w:val="0"/>
          <w:numId w:val="5"/>
        </w:numPr>
      </w:pPr>
      <w:r w:rsidRPr="00DF1ED0">
        <w:rPr>
          <w:i/>
          <w:iCs/>
        </w:rPr>
        <w:t>Transition services</w:t>
      </w:r>
      <w:r w:rsidRPr="00932771">
        <w:t xml:space="preserve"> means a coordinated set of activities for a student or youth with a disability—</w:t>
      </w:r>
    </w:p>
    <w:p w:rsidR="00932771" w:rsidRPr="00932771" w:rsidRDefault="00932771" w:rsidP="00F24190">
      <w:pPr>
        <w:pStyle w:val="ListParagraph"/>
        <w:numPr>
          <w:ilvl w:val="1"/>
          <w:numId w:val="5"/>
        </w:numPr>
      </w:pPr>
      <w:r w:rsidRPr="00932771">
        <w:t>Designed within an outcome-oriented process that promotes movement from school to post-school activities, including postsecondary education, vocational training, competitive integrated employment, supported employment, continuing and adult education, adult services, independent living, or community participation;</w:t>
      </w:r>
    </w:p>
    <w:p w:rsidR="00932771" w:rsidRPr="00932771" w:rsidRDefault="00932771" w:rsidP="00F24190">
      <w:pPr>
        <w:pStyle w:val="ListParagraph"/>
        <w:numPr>
          <w:ilvl w:val="1"/>
          <w:numId w:val="5"/>
        </w:numPr>
      </w:pPr>
      <w:r w:rsidRPr="00932771">
        <w:t>Based upon the individual student's or youth's needs, taking into account the student's or youth's preferences and interests;</w:t>
      </w:r>
    </w:p>
    <w:p w:rsidR="00932771" w:rsidRPr="00932771" w:rsidRDefault="00932771" w:rsidP="00F24190">
      <w:pPr>
        <w:pStyle w:val="ListParagraph"/>
        <w:numPr>
          <w:ilvl w:val="1"/>
          <w:numId w:val="5"/>
        </w:numPr>
      </w:pPr>
      <w:r w:rsidRPr="00932771">
        <w:t>That includes instruction, community experiences, the development of employment and other post-school adult living objectives, and, if appropriate, acquisition of daily living skills and functional vocational evaluation;</w:t>
      </w:r>
    </w:p>
    <w:p w:rsidR="00932771" w:rsidRPr="00932771" w:rsidRDefault="00932771" w:rsidP="00F24190">
      <w:pPr>
        <w:pStyle w:val="ListParagraph"/>
        <w:numPr>
          <w:ilvl w:val="1"/>
          <w:numId w:val="5"/>
        </w:numPr>
      </w:pPr>
      <w:r w:rsidRPr="00932771">
        <w:t>That promotes or facilitates the achievement of the employment outcome identified in the student's or youth's individualized plan for employment; and</w:t>
      </w:r>
    </w:p>
    <w:p w:rsidR="00932771" w:rsidRPr="00932771" w:rsidRDefault="00932771" w:rsidP="00F24190">
      <w:pPr>
        <w:pStyle w:val="ListParagraph"/>
        <w:numPr>
          <w:ilvl w:val="1"/>
          <w:numId w:val="5"/>
        </w:numPr>
      </w:pPr>
      <w:r w:rsidRPr="00932771">
        <w:t>That includes outreach to and engagement of the parents, or, as appropriate, the representative of such a student or youth with a disability.</w:t>
      </w:r>
    </w:p>
    <w:p w:rsidR="00DF1ED0" w:rsidRPr="007F17F3" w:rsidRDefault="007F17F3" w:rsidP="001E4F0D">
      <w:pPr>
        <w:pStyle w:val="ListParagraph"/>
        <w:numPr>
          <w:ilvl w:val="0"/>
          <w:numId w:val="5"/>
        </w:numPr>
      </w:pPr>
      <w:r w:rsidRPr="00DF1ED0">
        <w:rPr>
          <w:i/>
          <w:iCs/>
        </w:rPr>
        <w:t>Vocational rehabilitation services</w:t>
      </w:r>
      <w:r w:rsidRPr="007F17F3">
        <w:t>—If provided to an individual, means those services listed in §361.48; and</w:t>
      </w:r>
      <w:r w:rsidR="00DF1ED0">
        <w:t xml:space="preserve"> </w:t>
      </w:r>
      <w:r w:rsidRPr="007F17F3">
        <w:t>If provided for the benefit of groups of individuals, means those services listed in §361.49.</w:t>
      </w:r>
      <w:r w:rsidR="00DF1ED0">
        <w:t xml:space="preserve">  See, Oregon VR Orientation video for help understanding the process: </w:t>
      </w:r>
      <w:hyperlink r:id="rId45" w:history="1">
        <w:r w:rsidR="00DF1ED0" w:rsidRPr="002064AB">
          <w:rPr>
            <w:rStyle w:val="Hyperlink"/>
          </w:rPr>
          <w:t>https://www.youtube.com/watch?v=glL7JzaYQRU</w:t>
        </w:r>
      </w:hyperlink>
      <w:r w:rsidR="00DF1ED0">
        <w:t>. Massachusetts follows this process with minimal differences.</w:t>
      </w:r>
    </w:p>
    <w:p w:rsidR="000C6DC9" w:rsidRPr="00C45B75" w:rsidRDefault="00CC1B04" w:rsidP="000C6DC9">
      <w:pPr>
        <w:rPr>
          <w:b/>
          <w:sz w:val="28"/>
          <w:szCs w:val="28"/>
        </w:rPr>
      </w:pPr>
      <w:r>
        <w:rPr>
          <w:b/>
          <w:sz w:val="28"/>
          <w:szCs w:val="28"/>
        </w:rPr>
        <w:t>P</w:t>
      </w:r>
      <w:r w:rsidRPr="00C45B75">
        <w:rPr>
          <w:b/>
          <w:sz w:val="28"/>
          <w:szCs w:val="28"/>
        </w:rPr>
        <w:t xml:space="preserve">lease review </w:t>
      </w:r>
      <w:hyperlink r:id="rId46" w:anchor="se34.2.361_15" w:history="1">
        <w:r w:rsidRPr="00C45B75">
          <w:rPr>
            <w:rStyle w:val="Hyperlink"/>
            <w:b/>
            <w:sz w:val="28"/>
            <w:szCs w:val="28"/>
          </w:rPr>
          <w:t>34 CFR §361.5</w:t>
        </w:r>
      </w:hyperlink>
      <w:r>
        <w:rPr>
          <w:b/>
          <w:sz w:val="28"/>
          <w:szCs w:val="28"/>
        </w:rPr>
        <w:t>, f</w:t>
      </w:r>
      <w:r w:rsidR="00C45B75" w:rsidRPr="00C45B75">
        <w:rPr>
          <w:b/>
          <w:sz w:val="28"/>
          <w:szCs w:val="28"/>
        </w:rPr>
        <w:t>or a complete list of terms used in accordance with the Rehabilitation</w:t>
      </w:r>
      <w:r>
        <w:rPr>
          <w:b/>
          <w:sz w:val="28"/>
          <w:szCs w:val="28"/>
        </w:rPr>
        <w:t xml:space="preserve"> </w:t>
      </w:r>
      <w:r w:rsidR="00C45B75" w:rsidRPr="00C45B75">
        <w:rPr>
          <w:b/>
          <w:sz w:val="28"/>
          <w:szCs w:val="28"/>
        </w:rPr>
        <w:t>Act</w:t>
      </w:r>
      <w:r>
        <w:rPr>
          <w:b/>
          <w:sz w:val="28"/>
          <w:szCs w:val="28"/>
        </w:rPr>
        <w:t xml:space="preserve"> of 1973, as amended</w:t>
      </w:r>
      <w:r w:rsidR="00C45B75">
        <w:rPr>
          <w:b/>
          <w:sz w:val="28"/>
          <w:szCs w:val="28"/>
        </w:rPr>
        <w:t>.</w:t>
      </w:r>
    </w:p>
    <w:sectPr w:rsidR="000C6DC9" w:rsidRPr="00C45B75" w:rsidSect="00A31DC8">
      <w:headerReference w:type="default" r:id="rId47"/>
      <w:headerReference w:type="first" r:id="rId4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5D5" w:rsidRDefault="00F375D5" w:rsidP="005A0B5E">
      <w:pPr>
        <w:spacing w:after="0" w:line="240" w:lineRule="auto"/>
      </w:pPr>
      <w:r>
        <w:separator/>
      </w:r>
    </w:p>
  </w:endnote>
  <w:endnote w:type="continuationSeparator" w:id="0">
    <w:p w:rsidR="00F375D5" w:rsidRDefault="00F375D5" w:rsidP="005A0B5E">
      <w:pPr>
        <w:spacing w:after="0" w:line="240" w:lineRule="auto"/>
      </w:pPr>
      <w:r>
        <w:continuationSeparator/>
      </w:r>
    </w:p>
  </w:endnote>
  <w:endnote w:type="continuationNotice" w:id="1">
    <w:p w:rsidR="00F375D5" w:rsidRDefault="00F375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5D5" w:rsidRDefault="00F375D5" w:rsidP="005A0B5E">
      <w:pPr>
        <w:spacing w:after="0" w:line="240" w:lineRule="auto"/>
      </w:pPr>
      <w:r>
        <w:separator/>
      </w:r>
    </w:p>
  </w:footnote>
  <w:footnote w:type="continuationSeparator" w:id="0">
    <w:p w:rsidR="00F375D5" w:rsidRDefault="00F375D5" w:rsidP="005A0B5E">
      <w:pPr>
        <w:spacing w:after="0" w:line="240" w:lineRule="auto"/>
      </w:pPr>
      <w:r>
        <w:continuationSeparator/>
      </w:r>
    </w:p>
  </w:footnote>
  <w:footnote w:type="continuationNotice" w:id="1">
    <w:p w:rsidR="00F375D5" w:rsidRDefault="00F375D5">
      <w:pPr>
        <w:spacing w:after="0" w:line="240" w:lineRule="auto"/>
      </w:pPr>
    </w:p>
  </w:footnote>
  <w:footnote w:id="2">
    <w:p w:rsidR="00366CDF" w:rsidRDefault="00366CDF">
      <w:pPr>
        <w:pStyle w:val="FootnoteText"/>
      </w:pPr>
      <w:r>
        <w:rPr>
          <w:rStyle w:val="FootnoteReference"/>
        </w:rPr>
        <w:footnoteRef/>
      </w:r>
      <w:r>
        <w:t xml:space="preserve"> The Massachusetts Commission for the Blind (MCB) is the other state agency designated to administer vocational rehabilitation funds allotted by the RSA to Massachusetts. MCB has a separate council, The Rehabilitation Council, which  serves the same purpose for the visually impaired residents of the Commonwealth.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5061"/>
      <w:gridCol w:w="4299"/>
    </w:tblGrid>
    <w:tr w:rsidR="00366CDF" w:rsidTr="00CC066D">
      <w:sdt>
        <w:sdtPr>
          <w:rPr>
            <w:noProof/>
          </w:rPr>
          <w:alias w:val="Click icon to replace logo"/>
          <w:tag w:val="Click icon to replace logo"/>
          <w:id w:val="1119261312"/>
          <w:picture/>
        </w:sdtPr>
        <w:sdtEndPr/>
        <w:sdtContent>
          <w:tc>
            <w:tcPr>
              <w:tcW w:w="5148" w:type="dxa"/>
              <w:tcMar>
                <w:left w:w="115" w:type="dxa"/>
                <w:right w:w="115" w:type="dxa"/>
              </w:tcMar>
              <w:vAlign w:val="bottom"/>
            </w:tcPr>
            <w:p w:rsidR="00366CDF" w:rsidRDefault="00366CDF" w:rsidP="00CC066D">
              <w:pPr>
                <w:pStyle w:val="NoSpacing"/>
                <w:spacing w:after="80"/>
              </w:pPr>
              <w:r>
                <w:rPr>
                  <w:noProof/>
                </w:rPr>
                <w:drawing>
                  <wp:inline distT="0" distB="0" distL="0" distR="0" wp14:anchorId="59D8D107" wp14:editId="6DD7EF8D">
                    <wp:extent cx="2809875" cy="49195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9875" cy="491950"/>
                            </a:xfrm>
                            <a:prstGeom prst="rect">
                              <a:avLst/>
                            </a:prstGeom>
                            <a:noFill/>
                            <a:ln>
                              <a:noFill/>
                            </a:ln>
                          </pic:spPr>
                        </pic:pic>
                      </a:graphicData>
                    </a:graphic>
                  </wp:inline>
                </w:drawing>
              </w:r>
            </w:p>
          </w:tc>
        </w:sdtContent>
      </w:sdt>
      <w:tc>
        <w:tcPr>
          <w:tcW w:w="5148" w:type="dxa"/>
          <w:tcMar>
            <w:left w:w="115" w:type="dxa"/>
            <w:right w:w="115" w:type="dxa"/>
          </w:tcMar>
          <w:vAlign w:val="bottom"/>
        </w:tcPr>
        <w:p w:rsidR="00366CDF" w:rsidRDefault="00F375D5" w:rsidP="00CC066D">
          <w:pPr>
            <w:pStyle w:val="ReportName"/>
          </w:pPr>
          <w:sdt>
            <w:sdtPr>
              <w:alias w:val="Report Title"/>
              <w:tag w:val="Report Title"/>
              <w:id w:val="1457518547"/>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366CDF">
                <w:t xml:space="preserve">     </w:t>
              </w:r>
            </w:sdtContent>
          </w:sdt>
          <w:r w:rsidR="00366CDF">
            <w:t xml:space="preserve"> | </w:t>
          </w:r>
          <w:r w:rsidR="00366CDF">
            <w:rPr>
              <w:rStyle w:val="PageNumber"/>
              <w:color w:val="7BA0CD" w:themeColor="accent1" w:themeTint="BF"/>
            </w:rPr>
            <w:fldChar w:fldCharType="begin"/>
          </w:r>
          <w:r w:rsidR="00366CDF">
            <w:rPr>
              <w:rStyle w:val="PageNumber"/>
              <w:color w:val="7BA0CD" w:themeColor="accent1" w:themeTint="BF"/>
            </w:rPr>
            <w:instrText xml:space="preserve"> PAGE  \* Arabic  \* MERGEFORMAT </w:instrText>
          </w:r>
          <w:r w:rsidR="00366CDF">
            <w:rPr>
              <w:rStyle w:val="PageNumber"/>
              <w:color w:val="7BA0CD" w:themeColor="accent1" w:themeTint="BF"/>
            </w:rPr>
            <w:fldChar w:fldCharType="separate"/>
          </w:r>
          <w:r w:rsidR="006163B3">
            <w:rPr>
              <w:rStyle w:val="PageNumber"/>
              <w:noProof/>
              <w:color w:val="7BA0CD" w:themeColor="accent1" w:themeTint="BF"/>
            </w:rPr>
            <w:t>3</w:t>
          </w:r>
          <w:r w:rsidR="00366CDF">
            <w:rPr>
              <w:rStyle w:val="PageNumber"/>
              <w:color w:val="7BA0CD" w:themeColor="accent1" w:themeTint="BF"/>
            </w:rPr>
            <w:fldChar w:fldCharType="end"/>
          </w:r>
        </w:p>
      </w:tc>
    </w:tr>
  </w:tbl>
  <w:p w:rsidR="00366CDF" w:rsidRDefault="00366C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DF" w:rsidRDefault="00366CDF">
    <w:pPr>
      <w:pStyle w:val="Header"/>
    </w:pPr>
    <w:r w:rsidRPr="00B25017">
      <w:rPr>
        <w:noProof/>
      </w:rPr>
      <w:drawing>
        <wp:inline distT="0" distB="0" distL="0" distR="0" wp14:anchorId="00674A14" wp14:editId="159196EB">
          <wp:extent cx="5175504" cy="9052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75504" cy="90525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w14:anchorId="4CD3A3D2" id="_x0000_i1031" type="#_x0000_t75" style="width:3in;height:3in" o:bullet="t"/>
    </w:pict>
  </w:numPicBullet>
  <w:abstractNum w:abstractNumId="0" w15:restartNumberingAfterBreak="0">
    <w:nsid w:val="05E3185D"/>
    <w:multiLevelType w:val="hybridMultilevel"/>
    <w:tmpl w:val="B9EAD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340BBC"/>
    <w:multiLevelType w:val="hybridMultilevel"/>
    <w:tmpl w:val="0D84FF08"/>
    <w:lvl w:ilvl="0" w:tplc="6F6854E2">
      <w:start w:val="1"/>
      <w:numFmt w:val="upperLetter"/>
      <w:lvlText w:val="(%1)"/>
      <w:lvlJc w:val="left"/>
      <w:pPr>
        <w:ind w:left="720" w:hanging="360"/>
      </w:pPr>
      <w:rPr>
        <w:rFonts w:hint="default"/>
      </w:rPr>
    </w:lvl>
    <w:lvl w:ilvl="1" w:tplc="8570B27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D5AE0"/>
    <w:multiLevelType w:val="hybridMultilevel"/>
    <w:tmpl w:val="0652F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440A8"/>
    <w:multiLevelType w:val="hybridMultilevel"/>
    <w:tmpl w:val="7128A6F0"/>
    <w:lvl w:ilvl="0" w:tplc="8998FD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F0D10"/>
    <w:multiLevelType w:val="multilevel"/>
    <w:tmpl w:val="8F30A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3B5EFC"/>
    <w:multiLevelType w:val="hybridMultilevel"/>
    <w:tmpl w:val="0AC803F4"/>
    <w:lvl w:ilvl="0" w:tplc="638EC4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A65991"/>
    <w:multiLevelType w:val="hybridMultilevel"/>
    <w:tmpl w:val="70F4BF84"/>
    <w:lvl w:ilvl="0" w:tplc="422E67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463DB2"/>
    <w:multiLevelType w:val="hybridMultilevel"/>
    <w:tmpl w:val="766A2A1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9A62B0"/>
    <w:multiLevelType w:val="hybridMultilevel"/>
    <w:tmpl w:val="A88EC968"/>
    <w:lvl w:ilvl="0" w:tplc="1BD64156">
      <w:start w:val="1"/>
      <w:numFmt w:val="bullet"/>
      <w:lvlText w:val=""/>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613345"/>
    <w:multiLevelType w:val="hybridMultilevel"/>
    <w:tmpl w:val="308A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F80CEC"/>
    <w:multiLevelType w:val="hybridMultilevel"/>
    <w:tmpl w:val="D68A2DBE"/>
    <w:lvl w:ilvl="0" w:tplc="34528BD8">
      <w:start w:val="1"/>
      <w:numFmt w:val="upperLetter"/>
      <w:lvlText w:val="(%1)"/>
      <w:lvlJc w:val="left"/>
      <w:pPr>
        <w:ind w:left="720" w:hanging="360"/>
      </w:pPr>
      <w:rPr>
        <w:rFonts w:hint="default"/>
      </w:rPr>
    </w:lvl>
    <w:lvl w:ilvl="1" w:tplc="2278B5B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607297"/>
    <w:multiLevelType w:val="hybridMultilevel"/>
    <w:tmpl w:val="DD06BB98"/>
    <w:lvl w:ilvl="0" w:tplc="8998FD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402747"/>
    <w:multiLevelType w:val="hybridMultilevel"/>
    <w:tmpl w:val="2F30A988"/>
    <w:lvl w:ilvl="0" w:tplc="A712E5D2">
      <w:start w:val="1"/>
      <w:numFmt w:val="upperLetter"/>
      <w:lvlText w:val="(%1)"/>
      <w:lvlJc w:val="left"/>
      <w:pPr>
        <w:ind w:left="720" w:hanging="360"/>
      </w:pPr>
      <w:rPr>
        <w:rFonts w:hint="default"/>
      </w:rPr>
    </w:lvl>
    <w:lvl w:ilvl="1" w:tplc="5AFE285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787206"/>
    <w:multiLevelType w:val="multilevel"/>
    <w:tmpl w:val="323C8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6212DB"/>
    <w:multiLevelType w:val="hybridMultilevel"/>
    <w:tmpl w:val="D69483B4"/>
    <w:lvl w:ilvl="0" w:tplc="1BD64156">
      <w:start w:val="1"/>
      <w:numFmt w:val="bullet"/>
      <w:lvlText w:val=""/>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2B2CC8"/>
    <w:multiLevelType w:val="hybridMultilevel"/>
    <w:tmpl w:val="7B5631A0"/>
    <w:lvl w:ilvl="0" w:tplc="109E03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9D3B65"/>
    <w:multiLevelType w:val="hybridMultilevel"/>
    <w:tmpl w:val="82B2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74736A"/>
    <w:multiLevelType w:val="hybridMultilevel"/>
    <w:tmpl w:val="E570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4"/>
  </w:num>
  <w:num w:numId="4">
    <w:abstractNumId w:val="13"/>
  </w:num>
  <w:num w:numId="5">
    <w:abstractNumId w:val="7"/>
  </w:num>
  <w:num w:numId="6">
    <w:abstractNumId w:val="12"/>
  </w:num>
  <w:num w:numId="7">
    <w:abstractNumId w:val="10"/>
  </w:num>
  <w:num w:numId="8">
    <w:abstractNumId w:val="1"/>
  </w:num>
  <w:num w:numId="9">
    <w:abstractNumId w:val="15"/>
  </w:num>
  <w:num w:numId="10">
    <w:abstractNumId w:val="6"/>
  </w:num>
  <w:num w:numId="11">
    <w:abstractNumId w:val="5"/>
  </w:num>
  <w:num w:numId="12">
    <w:abstractNumId w:val="16"/>
  </w:num>
  <w:num w:numId="13">
    <w:abstractNumId w:val="8"/>
  </w:num>
  <w:num w:numId="14">
    <w:abstractNumId w:val="11"/>
  </w:num>
  <w:num w:numId="15">
    <w:abstractNumId w:val="3"/>
  </w:num>
  <w:num w:numId="16">
    <w:abstractNumId w:val="0"/>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66D7670-074C-4DF1-B7DF-67773AF413D2}"/>
    <w:docVar w:name="dgnword-eventsink" w:val="363042848"/>
  </w:docVars>
  <w:rsids>
    <w:rsidRoot w:val="005D4A4E"/>
    <w:rsid w:val="00004533"/>
    <w:rsid w:val="000076EE"/>
    <w:rsid w:val="00023308"/>
    <w:rsid w:val="00050075"/>
    <w:rsid w:val="0005679D"/>
    <w:rsid w:val="000610B5"/>
    <w:rsid w:val="0006626B"/>
    <w:rsid w:val="0008420A"/>
    <w:rsid w:val="000A759C"/>
    <w:rsid w:val="000C6DC9"/>
    <w:rsid w:val="000D51C8"/>
    <w:rsid w:val="000D7182"/>
    <w:rsid w:val="000E0FAD"/>
    <w:rsid w:val="000E37BE"/>
    <w:rsid w:val="000F42BF"/>
    <w:rsid w:val="00102BF8"/>
    <w:rsid w:val="001319D1"/>
    <w:rsid w:val="00134478"/>
    <w:rsid w:val="00135DA6"/>
    <w:rsid w:val="00150555"/>
    <w:rsid w:val="00153404"/>
    <w:rsid w:val="001570AF"/>
    <w:rsid w:val="00164983"/>
    <w:rsid w:val="00165E50"/>
    <w:rsid w:val="00170A8A"/>
    <w:rsid w:val="0018229E"/>
    <w:rsid w:val="00190196"/>
    <w:rsid w:val="001916B0"/>
    <w:rsid w:val="001E4F0D"/>
    <w:rsid w:val="00206838"/>
    <w:rsid w:val="0021312B"/>
    <w:rsid w:val="0021340A"/>
    <w:rsid w:val="00215247"/>
    <w:rsid w:val="0022338C"/>
    <w:rsid w:val="00226D93"/>
    <w:rsid w:val="00233870"/>
    <w:rsid w:val="0024333F"/>
    <w:rsid w:val="00246898"/>
    <w:rsid w:val="00252AB7"/>
    <w:rsid w:val="00262D8A"/>
    <w:rsid w:val="0027299E"/>
    <w:rsid w:val="00286128"/>
    <w:rsid w:val="002949D6"/>
    <w:rsid w:val="002A2C01"/>
    <w:rsid w:val="002C01DD"/>
    <w:rsid w:val="002C18DE"/>
    <w:rsid w:val="002D6BDE"/>
    <w:rsid w:val="002E06A7"/>
    <w:rsid w:val="002F1416"/>
    <w:rsid w:val="00301262"/>
    <w:rsid w:val="00312E7E"/>
    <w:rsid w:val="0031441A"/>
    <w:rsid w:val="00332A0A"/>
    <w:rsid w:val="003367DE"/>
    <w:rsid w:val="00337FD7"/>
    <w:rsid w:val="00350D9B"/>
    <w:rsid w:val="00366CDF"/>
    <w:rsid w:val="00384DBF"/>
    <w:rsid w:val="00393C75"/>
    <w:rsid w:val="00394215"/>
    <w:rsid w:val="003A0743"/>
    <w:rsid w:val="003A24EF"/>
    <w:rsid w:val="003A3A7A"/>
    <w:rsid w:val="003B7527"/>
    <w:rsid w:val="003E3E2B"/>
    <w:rsid w:val="003F04BD"/>
    <w:rsid w:val="003F3327"/>
    <w:rsid w:val="003F3383"/>
    <w:rsid w:val="003F76D5"/>
    <w:rsid w:val="00414307"/>
    <w:rsid w:val="0043060B"/>
    <w:rsid w:val="00431DBB"/>
    <w:rsid w:val="00447FCF"/>
    <w:rsid w:val="0045333D"/>
    <w:rsid w:val="004577BB"/>
    <w:rsid w:val="00475306"/>
    <w:rsid w:val="00494637"/>
    <w:rsid w:val="00496063"/>
    <w:rsid w:val="004A48B3"/>
    <w:rsid w:val="004C3920"/>
    <w:rsid w:val="004C6088"/>
    <w:rsid w:val="004C6EB1"/>
    <w:rsid w:val="004D6AFF"/>
    <w:rsid w:val="004E69C7"/>
    <w:rsid w:val="00514118"/>
    <w:rsid w:val="005147DF"/>
    <w:rsid w:val="005346FE"/>
    <w:rsid w:val="00541BAC"/>
    <w:rsid w:val="00542CB8"/>
    <w:rsid w:val="005478DC"/>
    <w:rsid w:val="00550761"/>
    <w:rsid w:val="005772DA"/>
    <w:rsid w:val="00595702"/>
    <w:rsid w:val="005A0B5E"/>
    <w:rsid w:val="005B0FC9"/>
    <w:rsid w:val="005C2AF5"/>
    <w:rsid w:val="005C6155"/>
    <w:rsid w:val="005D445B"/>
    <w:rsid w:val="005D4A4E"/>
    <w:rsid w:val="005F011E"/>
    <w:rsid w:val="005F181B"/>
    <w:rsid w:val="005F6B69"/>
    <w:rsid w:val="005F721D"/>
    <w:rsid w:val="00615A58"/>
    <w:rsid w:val="006163B3"/>
    <w:rsid w:val="00634C46"/>
    <w:rsid w:val="006350DA"/>
    <w:rsid w:val="00640ED7"/>
    <w:rsid w:val="00652D15"/>
    <w:rsid w:val="00675C40"/>
    <w:rsid w:val="006813C0"/>
    <w:rsid w:val="00695606"/>
    <w:rsid w:val="006A074E"/>
    <w:rsid w:val="006C3693"/>
    <w:rsid w:val="006D6F49"/>
    <w:rsid w:val="006E295A"/>
    <w:rsid w:val="006E4F27"/>
    <w:rsid w:val="006F7067"/>
    <w:rsid w:val="0070031C"/>
    <w:rsid w:val="007004DA"/>
    <w:rsid w:val="00704796"/>
    <w:rsid w:val="00706191"/>
    <w:rsid w:val="00707E92"/>
    <w:rsid w:val="00711209"/>
    <w:rsid w:val="00714712"/>
    <w:rsid w:val="00737D46"/>
    <w:rsid w:val="00740B52"/>
    <w:rsid w:val="007825B1"/>
    <w:rsid w:val="00783E4B"/>
    <w:rsid w:val="00784CB4"/>
    <w:rsid w:val="007D478C"/>
    <w:rsid w:val="007E1CDA"/>
    <w:rsid w:val="007E5E8A"/>
    <w:rsid w:val="007F17F3"/>
    <w:rsid w:val="007F2711"/>
    <w:rsid w:val="00802A54"/>
    <w:rsid w:val="0080319B"/>
    <w:rsid w:val="00810D9B"/>
    <w:rsid w:val="0081224D"/>
    <w:rsid w:val="008126B9"/>
    <w:rsid w:val="00863725"/>
    <w:rsid w:val="0088167F"/>
    <w:rsid w:val="008817C1"/>
    <w:rsid w:val="008A68E1"/>
    <w:rsid w:val="008A7207"/>
    <w:rsid w:val="008B4279"/>
    <w:rsid w:val="008B6F9D"/>
    <w:rsid w:val="008D0E15"/>
    <w:rsid w:val="008E581B"/>
    <w:rsid w:val="008E5C53"/>
    <w:rsid w:val="008F19CE"/>
    <w:rsid w:val="00904785"/>
    <w:rsid w:val="009052D6"/>
    <w:rsid w:val="00912092"/>
    <w:rsid w:val="009137ED"/>
    <w:rsid w:val="00916096"/>
    <w:rsid w:val="0092646E"/>
    <w:rsid w:val="00932771"/>
    <w:rsid w:val="00932EEF"/>
    <w:rsid w:val="0093489D"/>
    <w:rsid w:val="00951E16"/>
    <w:rsid w:val="00957E40"/>
    <w:rsid w:val="009629DC"/>
    <w:rsid w:val="0099731A"/>
    <w:rsid w:val="00997494"/>
    <w:rsid w:val="009C0BBD"/>
    <w:rsid w:val="009D5154"/>
    <w:rsid w:val="00A31DC8"/>
    <w:rsid w:val="00A45FEE"/>
    <w:rsid w:val="00A67F85"/>
    <w:rsid w:val="00A86F5E"/>
    <w:rsid w:val="00A96F72"/>
    <w:rsid w:val="00AA6929"/>
    <w:rsid w:val="00AC1661"/>
    <w:rsid w:val="00AC2F49"/>
    <w:rsid w:val="00B019C6"/>
    <w:rsid w:val="00B13770"/>
    <w:rsid w:val="00B13CEC"/>
    <w:rsid w:val="00B17CA0"/>
    <w:rsid w:val="00B43B16"/>
    <w:rsid w:val="00B43C3D"/>
    <w:rsid w:val="00B4480A"/>
    <w:rsid w:val="00B52A9A"/>
    <w:rsid w:val="00B75C72"/>
    <w:rsid w:val="00B873E9"/>
    <w:rsid w:val="00BA6E62"/>
    <w:rsid w:val="00BB4ACB"/>
    <w:rsid w:val="00BC7302"/>
    <w:rsid w:val="00BD14DE"/>
    <w:rsid w:val="00BD436F"/>
    <w:rsid w:val="00BD6C37"/>
    <w:rsid w:val="00BF0992"/>
    <w:rsid w:val="00BF4D1D"/>
    <w:rsid w:val="00C0798C"/>
    <w:rsid w:val="00C17C00"/>
    <w:rsid w:val="00C22115"/>
    <w:rsid w:val="00C33972"/>
    <w:rsid w:val="00C45B75"/>
    <w:rsid w:val="00C57669"/>
    <w:rsid w:val="00C657BA"/>
    <w:rsid w:val="00C66F97"/>
    <w:rsid w:val="00C74597"/>
    <w:rsid w:val="00C9208D"/>
    <w:rsid w:val="00CA68BE"/>
    <w:rsid w:val="00CA7B58"/>
    <w:rsid w:val="00CC066D"/>
    <w:rsid w:val="00CC0D38"/>
    <w:rsid w:val="00CC1B04"/>
    <w:rsid w:val="00CC3D76"/>
    <w:rsid w:val="00CE7F52"/>
    <w:rsid w:val="00CF0031"/>
    <w:rsid w:val="00CF369A"/>
    <w:rsid w:val="00D12565"/>
    <w:rsid w:val="00D21FF7"/>
    <w:rsid w:val="00D26BA3"/>
    <w:rsid w:val="00D316BC"/>
    <w:rsid w:val="00D475A4"/>
    <w:rsid w:val="00D536F3"/>
    <w:rsid w:val="00D7056E"/>
    <w:rsid w:val="00D76D3E"/>
    <w:rsid w:val="00D87451"/>
    <w:rsid w:val="00D95608"/>
    <w:rsid w:val="00DA2D47"/>
    <w:rsid w:val="00DA4C55"/>
    <w:rsid w:val="00DD10B2"/>
    <w:rsid w:val="00DE2C2A"/>
    <w:rsid w:val="00DE66B2"/>
    <w:rsid w:val="00DF1ED0"/>
    <w:rsid w:val="00E052BC"/>
    <w:rsid w:val="00E22A0B"/>
    <w:rsid w:val="00E37D25"/>
    <w:rsid w:val="00E57E06"/>
    <w:rsid w:val="00E60617"/>
    <w:rsid w:val="00E83FA5"/>
    <w:rsid w:val="00EB03B6"/>
    <w:rsid w:val="00EB111F"/>
    <w:rsid w:val="00EC35E3"/>
    <w:rsid w:val="00EC620B"/>
    <w:rsid w:val="00EE2B3B"/>
    <w:rsid w:val="00EE34BA"/>
    <w:rsid w:val="00EF7627"/>
    <w:rsid w:val="00EF7B4B"/>
    <w:rsid w:val="00F12951"/>
    <w:rsid w:val="00F23AEF"/>
    <w:rsid w:val="00F24190"/>
    <w:rsid w:val="00F32B7C"/>
    <w:rsid w:val="00F375D5"/>
    <w:rsid w:val="00F4195C"/>
    <w:rsid w:val="00F665AA"/>
    <w:rsid w:val="00FA1C80"/>
    <w:rsid w:val="00FB009F"/>
    <w:rsid w:val="00FB38D3"/>
    <w:rsid w:val="00FD449D"/>
    <w:rsid w:val="00FF2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910C94-0AB8-F744-B0D1-F941B7BF5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1C8"/>
  </w:style>
  <w:style w:type="paragraph" w:styleId="Heading1">
    <w:name w:val="heading 1"/>
    <w:basedOn w:val="Normal"/>
    <w:next w:val="Normal"/>
    <w:link w:val="Heading1Char"/>
    <w:uiPriority w:val="9"/>
    <w:qFormat/>
    <w:rsid w:val="00447F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33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E06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B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B5E"/>
  </w:style>
  <w:style w:type="paragraph" w:styleId="Footer">
    <w:name w:val="footer"/>
    <w:basedOn w:val="Normal"/>
    <w:link w:val="FooterChar"/>
    <w:uiPriority w:val="99"/>
    <w:unhideWhenUsed/>
    <w:rsid w:val="005A0B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B5E"/>
  </w:style>
  <w:style w:type="paragraph" w:styleId="BalloonText">
    <w:name w:val="Balloon Text"/>
    <w:basedOn w:val="Normal"/>
    <w:link w:val="BalloonTextChar"/>
    <w:uiPriority w:val="99"/>
    <w:semiHidden/>
    <w:unhideWhenUsed/>
    <w:rsid w:val="005A0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B5E"/>
    <w:rPr>
      <w:rFonts w:ascii="Tahoma" w:hAnsi="Tahoma" w:cs="Tahoma"/>
      <w:sz w:val="16"/>
      <w:szCs w:val="16"/>
    </w:rPr>
  </w:style>
  <w:style w:type="table" w:styleId="TableGrid">
    <w:name w:val="Table Grid"/>
    <w:basedOn w:val="TableNormal"/>
    <w:uiPriority w:val="59"/>
    <w:rsid w:val="005A0B5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1"/>
    <w:qFormat/>
    <w:rsid w:val="005A0B5E"/>
    <w:rPr>
      <w:rFonts w:asciiTheme="majorHAnsi" w:hAnsiTheme="majorHAnsi"/>
      <w:color w:val="4F81BD" w:themeColor="accent1"/>
      <w:sz w:val="20"/>
    </w:rPr>
  </w:style>
  <w:style w:type="paragraph" w:styleId="NoSpacing">
    <w:name w:val="No Spacing"/>
    <w:uiPriority w:val="1"/>
    <w:qFormat/>
    <w:rsid w:val="005A0B5E"/>
    <w:pPr>
      <w:spacing w:after="0" w:line="240" w:lineRule="auto"/>
    </w:pPr>
    <w:rPr>
      <w:color w:val="595959" w:themeColor="text1" w:themeTint="A6"/>
      <w:sz w:val="18"/>
      <w:szCs w:val="20"/>
    </w:rPr>
  </w:style>
  <w:style w:type="paragraph" w:customStyle="1" w:styleId="ReportName">
    <w:name w:val="Report Name"/>
    <w:basedOn w:val="Normal"/>
    <w:qFormat/>
    <w:rsid w:val="005A0B5E"/>
    <w:pPr>
      <w:spacing w:after="40" w:line="240" w:lineRule="auto"/>
      <w:jc w:val="right"/>
    </w:pPr>
    <w:rPr>
      <w:rFonts w:asciiTheme="majorHAnsi" w:hAnsiTheme="majorHAnsi"/>
      <w:color w:val="404040" w:themeColor="text1" w:themeTint="BF"/>
      <w:sz w:val="20"/>
      <w:szCs w:val="20"/>
    </w:rPr>
  </w:style>
  <w:style w:type="character" w:styleId="Hyperlink">
    <w:name w:val="Hyperlink"/>
    <w:basedOn w:val="DefaultParagraphFont"/>
    <w:uiPriority w:val="99"/>
    <w:unhideWhenUsed/>
    <w:rsid w:val="005F6B69"/>
    <w:rPr>
      <w:color w:val="0000FF" w:themeColor="hyperlink"/>
      <w:u w:val="single"/>
    </w:rPr>
  </w:style>
  <w:style w:type="paragraph" w:styleId="Title">
    <w:name w:val="Title"/>
    <w:basedOn w:val="Normal"/>
    <w:next w:val="Normal"/>
    <w:link w:val="TitleChar"/>
    <w:uiPriority w:val="10"/>
    <w:qFormat/>
    <w:rsid w:val="00881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167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47FC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47FCF"/>
    <w:pPr>
      <w:outlineLvl w:val="9"/>
    </w:pPr>
    <w:rPr>
      <w:lang w:eastAsia="ja-JP"/>
    </w:rPr>
  </w:style>
  <w:style w:type="character" w:customStyle="1" w:styleId="Heading2Char">
    <w:name w:val="Heading 2 Char"/>
    <w:basedOn w:val="DefaultParagraphFont"/>
    <w:link w:val="Heading2"/>
    <w:uiPriority w:val="9"/>
    <w:rsid w:val="0024333F"/>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24333F"/>
    <w:pPr>
      <w:spacing w:after="100"/>
    </w:pPr>
  </w:style>
  <w:style w:type="paragraph" w:styleId="TOC2">
    <w:name w:val="toc 2"/>
    <w:basedOn w:val="Normal"/>
    <w:next w:val="Normal"/>
    <w:autoRedefine/>
    <w:uiPriority w:val="39"/>
    <w:unhideWhenUsed/>
    <w:rsid w:val="0024333F"/>
    <w:pPr>
      <w:spacing w:after="100"/>
      <w:ind w:left="220"/>
    </w:pPr>
  </w:style>
  <w:style w:type="paragraph" w:styleId="ListParagraph">
    <w:name w:val="List Paragraph"/>
    <w:basedOn w:val="Normal"/>
    <w:uiPriority w:val="34"/>
    <w:qFormat/>
    <w:rsid w:val="00494637"/>
    <w:pPr>
      <w:ind w:left="720"/>
      <w:contextualSpacing/>
    </w:pPr>
  </w:style>
  <w:style w:type="paragraph" w:styleId="NormalWeb">
    <w:name w:val="Normal (Web)"/>
    <w:basedOn w:val="Normal"/>
    <w:uiPriority w:val="99"/>
    <w:unhideWhenUsed/>
    <w:rsid w:val="00F32B7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83E4B"/>
    <w:rPr>
      <w:color w:val="800080" w:themeColor="followedHyperlink"/>
      <w:u w:val="single"/>
    </w:rPr>
  </w:style>
  <w:style w:type="character" w:customStyle="1" w:styleId="UnresolvedMention1">
    <w:name w:val="Unresolved Mention1"/>
    <w:basedOn w:val="DefaultParagraphFont"/>
    <w:uiPriority w:val="99"/>
    <w:semiHidden/>
    <w:unhideWhenUsed/>
    <w:rsid w:val="00DF1ED0"/>
    <w:rPr>
      <w:color w:val="605E5C"/>
      <w:shd w:val="clear" w:color="auto" w:fill="E1DFDD"/>
    </w:rPr>
  </w:style>
  <w:style w:type="paragraph" w:styleId="FootnoteText">
    <w:name w:val="footnote text"/>
    <w:basedOn w:val="Normal"/>
    <w:link w:val="FootnoteTextChar"/>
    <w:uiPriority w:val="99"/>
    <w:semiHidden/>
    <w:unhideWhenUsed/>
    <w:rsid w:val="00B75C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5C72"/>
    <w:rPr>
      <w:sz w:val="20"/>
      <w:szCs w:val="20"/>
    </w:rPr>
  </w:style>
  <w:style w:type="character" w:styleId="FootnoteReference">
    <w:name w:val="footnote reference"/>
    <w:basedOn w:val="DefaultParagraphFont"/>
    <w:uiPriority w:val="99"/>
    <w:semiHidden/>
    <w:unhideWhenUsed/>
    <w:rsid w:val="00B75C72"/>
    <w:rPr>
      <w:vertAlign w:val="superscript"/>
    </w:rPr>
  </w:style>
  <w:style w:type="character" w:customStyle="1" w:styleId="Heading3Char">
    <w:name w:val="Heading 3 Char"/>
    <w:basedOn w:val="DefaultParagraphFont"/>
    <w:link w:val="Heading3"/>
    <w:uiPriority w:val="9"/>
    <w:semiHidden/>
    <w:rsid w:val="002E06A7"/>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F4195C"/>
    <w:rPr>
      <w:sz w:val="16"/>
      <w:szCs w:val="16"/>
    </w:rPr>
  </w:style>
  <w:style w:type="paragraph" w:styleId="CommentText">
    <w:name w:val="annotation text"/>
    <w:basedOn w:val="Normal"/>
    <w:link w:val="CommentTextChar"/>
    <w:uiPriority w:val="99"/>
    <w:semiHidden/>
    <w:unhideWhenUsed/>
    <w:rsid w:val="00F4195C"/>
    <w:pPr>
      <w:spacing w:line="240" w:lineRule="auto"/>
    </w:pPr>
    <w:rPr>
      <w:sz w:val="20"/>
      <w:szCs w:val="20"/>
    </w:rPr>
  </w:style>
  <w:style w:type="character" w:customStyle="1" w:styleId="CommentTextChar">
    <w:name w:val="Comment Text Char"/>
    <w:basedOn w:val="DefaultParagraphFont"/>
    <w:link w:val="CommentText"/>
    <w:uiPriority w:val="99"/>
    <w:semiHidden/>
    <w:rsid w:val="00F4195C"/>
    <w:rPr>
      <w:sz w:val="20"/>
      <w:szCs w:val="20"/>
    </w:rPr>
  </w:style>
  <w:style w:type="paragraph" w:styleId="CommentSubject">
    <w:name w:val="annotation subject"/>
    <w:basedOn w:val="CommentText"/>
    <w:next w:val="CommentText"/>
    <w:link w:val="CommentSubjectChar"/>
    <w:uiPriority w:val="99"/>
    <w:semiHidden/>
    <w:unhideWhenUsed/>
    <w:rsid w:val="00F4195C"/>
    <w:rPr>
      <w:b/>
      <w:bCs/>
    </w:rPr>
  </w:style>
  <w:style w:type="character" w:customStyle="1" w:styleId="CommentSubjectChar">
    <w:name w:val="Comment Subject Char"/>
    <w:basedOn w:val="CommentTextChar"/>
    <w:link w:val="CommentSubject"/>
    <w:uiPriority w:val="99"/>
    <w:semiHidden/>
    <w:rsid w:val="00F4195C"/>
    <w:rPr>
      <w:b/>
      <w:bCs/>
      <w:sz w:val="20"/>
      <w:szCs w:val="20"/>
    </w:rPr>
  </w:style>
  <w:style w:type="paragraph" w:styleId="Revision">
    <w:name w:val="Revision"/>
    <w:hidden/>
    <w:uiPriority w:val="99"/>
    <w:semiHidden/>
    <w:rsid w:val="00F4195C"/>
    <w:pPr>
      <w:spacing w:after="0" w:line="240" w:lineRule="auto"/>
    </w:pPr>
  </w:style>
  <w:style w:type="paragraph" w:styleId="Subtitle">
    <w:name w:val="Subtitle"/>
    <w:basedOn w:val="Normal"/>
    <w:next w:val="Normal"/>
    <w:link w:val="SubtitleChar"/>
    <w:uiPriority w:val="11"/>
    <w:qFormat/>
    <w:rsid w:val="00A31DC8"/>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31DC8"/>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23215">
      <w:bodyDiv w:val="1"/>
      <w:marLeft w:val="0"/>
      <w:marRight w:val="0"/>
      <w:marTop w:val="0"/>
      <w:marBottom w:val="0"/>
      <w:divBdr>
        <w:top w:val="none" w:sz="0" w:space="0" w:color="auto"/>
        <w:left w:val="none" w:sz="0" w:space="0" w:color="auto"/>
        <w:bottom w:val="none" w:sz="0" w:space="0" w:color="auto"/>
        <w:right w:val="none" w:sz="0" w:space="0" w:color="auto"/>
      </w:divBdr>
    </w:div>
    <w:div w:id="94636218">
      <w:bodyDiv w:val="1"/>
      <w:marLeft w:val="0"/>
      <w:marRight w:val="0"/>
      <w:marTop w:val="0"/>
      <w:marBottom w:val="0"/>
      <w:divBdr>
        <w:top w:val="none" w:sz="0" w:space="0" w:color="auto"/>
        <w:left w:val="none" w:sz="0" w:space="0" w:color="auto"/>
        <w:bottom w:val="none" w:sz="0" w:space="0" w:color="auto"/>
        <w:right w:val="none" w:sz="0" w:space="0" w:color="auto"/>
      </w:divBdr>
      <w:divsChild>
        <w:div w:id="1216161778">
          <w:marLeft w:val="0"/>
          <w:marRight w:val="0"/>
          <w:marTop w:val="0"/>
          <w:marBottom w:val="0"/>
          <w:divBdr>
            <w:top w:val="none" w:sz="0" w:space="0" w:color="auto"/>
            <w:left w:val="none" w:sz="0" w:space="0" w:color="auto"/>
            <w:bottom w:val="none" w:sz="0" w:space="0" w:color="auto"/>
            <w:right w:val="none" w:sz="0" w:space="0" w:color="auto"/>
          </w:divBdr>
          <w:divsChild>
            <w:div w:id="61832960">
              <w:marLeft w:val="0"/>
              <w:marRight w:val="0"/>
              <w:marTop w:val="0"/>
              <w:marBottom w:val="0"/>
              <w:divBdr>
                <w:top w:val="none" w:sz="0" w:space="0" w:color="auto"/>
                <w:left w:val="none" w:sz="0" w:space="0" w:color="auto"/>
                <w:bottom w:val="none" w:sz="0" w:space="0" w:color="auto"/>
                <w:right w:val="none" w:sz="0" w:space="0" w:color="auto"/>
              </w:divBdr>
              <w:divsChild>
                <w:div w:id="158426483">
                  <w:marLeft w:val="0"/>
                  <w:marRight w:val="0"/>
                  <w:marTop w:val="0"/>
                  <w:marBottom w:val="0"/>
                  <w:divBdr>
                    <w:top w:val="none" w:sz="0" w:space="0" w:color="auto"/>
                    <w:left w:val="none" w:sz="0" w:space="0" w:color="auto"/>
                    <w:bottom w:val="none" w:sz="0" w:space="0" w:color="auto"/>
                    <w:right w:val="none" w:sz="0" w:space="0" w:color="auto"/>
                  </w:divBdr>
                  <w:divsChild>
                    <w:div w:id="113453433">
                      <w:marLeft w:val="0"/>
                      <w:marRight w:val="0"/>
                      <w:marTop w:val="150"/>
                      <w:marBottom w:val="150"/>
                      <w:divBdr>
                        <w:top w:val="none" w:sz="0" w:space="0" w:color="auto"/>
                        <w:left w:val="none" w:sz="0" w:space="0" w:color="auto"/>
                        <w:bottom w:val="none" w:sz="0" w:space="0" w:color="auto"/>
                        <w:right w:val="none" w:sz="0" w:space="0" w:color="auto"/>
                      </w:divBdr>
                      <w:divsChild>
                        <w:div w:id="6596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80252">
      <w:bodyDiv w:val="1"/>
      <w:marLeft w:val="0"/>
      <w:marRight w:val="0"/>
      <w:marTop w:val="0"/>
      <w:marBottom w:val="0"/>
      <w:divBdr>
        <w:top w:val="none" w:sz="0" w:space="0" w:color="auto"/>
        <w:left w:val="none" w:sz="0" w:space="0" w:color="auto"/>
        <w:bottom w:val="none" w:sz="0" w:space="0" w:color="auto"/>
        <w:right w:val="none" w:sz="0" w:space="0" w:color="auto"/>
      </w:divBdr>
      <w:divsChild>
        <w:div w:id="2041008361">
          <w:marLeft w:val="0"/>
          <w:marRight w:val="0"/>
          <w:marTop w:val="0"/>
          <w:marBottom w:val="0"/>
          <w:divBdr>
            <w:top w:val="none" w:sz="0" w:space="0" w:color="auto"/>
            <w:left w:val="none" w:sz="0" w:space="0" w:color="auto"/>
            <w:bottom w:val="none" w:sz="0" w:space="0" w:color="auto"/>
            <w:right w:val="none" w:sz="0" w:space="0" w:color="auto"/>
          </w:divBdr>
          <w:divsChild>
            <w:div w:id="1680500589">
              <w:marLeft w:val="-225"/>
              <w:marRight w:val="-225"/>
              <w:marTop w:val="0"/>
              <w:marBottom w:val="0"/>
              <w:divBdr>
                <w:top w:val="none" w:sz="0" w:space="0" w:color="auto"/>
                <w:left w:val="none" w:sz="0" w:space="0" w:color="auto"/>
                <w:bottom w:val="none" w:sz="0" w:space="0" w:color="auto"/>
                <w:right w:val="none" w:sz="0" w:space="0" w:color="auto"/>
              </w:divBdr>
              <w:divsChild>
                <w:div w:id="58676396">
                  <w:marLeft w:val="0"/>
                  <w:marRight w:val="0"/>
                  <w:marTop w:val="0"/>
                  <w:marBottom w:val="0"/>
                  <w:divBdr>
                    <w:top w:val="none" w:sz="0" w:space="0" w:color="auto"/>
                    <w:left w:val="none" w:sz="0" w:space="0" w:color="auto"/>
                    <w:bottom w:val="none" w:sz="0" w:space="0" w:color="auto"/>
                    <w:right w:val="none" w:sz="0" w:space="0" w:color="auto"/>
                  </w:divBdr>
                  <w:divsChild>
                    <w:div w:id="588344581">
                      <w:marLeft w:val="0"/>
                      <w:marRight w:val="0"/>
                      <w:marTop w:val="0"/>
                      <w:marBottom w:val="0"/>
                      <w:divBdr>
                        <w:top w:val="none" w:sz="0" w:space="0" w:color="auto"/>
                        <w:left w:val="none" w:sz="0" w:space="0" w:color="auto"/>
                        <w:bottom w:val="none" w:sz="0" w:space="0" w:color="auto"/>
                        <w:right w:val="none" w:sz="0" w:space="0" w:color="auto"/>
                      </w:divBdr>
                      <w:divsChild>
                        <w:div w:id="20575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932858">
      <w:bodyDiv w:val="1"/>
      <w:marLeft w:val="0"/>
      <w:marRight w:val="0"/>
      <w:marTop w:val="0"/>
      <w:marBottom w:val="0"/>
      <w:divBdr>
        <w:top w:val="none" w:sz="0" w:space="0" w:color="auto"/>
        <w:left w:val="none" w:sz="0" w:space="0" w:color="auto"/>
        <w:bottom w:val="none" w:sz="0" w:space="0" w:color="auto"/>
        <w:right w:val="none" w:sz="0" w:space="0" w:color="auto"/>
      </w:divBdr>
    </w:div>
    <w:div w:id="473836488">
      <w:bodyDiv w:val="1"/>
      <w:marLeft w:val="0"/>
      <w:marRight w:val="0"/>
      <w:marTop w:val="0"/>
      <w:marBottom w:val="0"/>
      <w:divBdr>
        <w:top w:val="none" w:sz="0" w:space="0" w:color="auto"/>
        <w:left w:val="none" w:sz="0" w:space="0" w:color="auto"/>
        <w:bottom w:val="none" w:sz="0" w:space="0" w:color="auto"/>
        <w:right w:val="none" w:sz="0" w:space="0" w:color="auto"/>
      </w:divBdr>
      <w:divsChild>
        <w:div w:id="1012806847">
          <w:marLeft w:val="0"/>
          <w:marRight w:val="0"/>
          <w:marTop w:val="0"/>
          <w:marBottom w:val="0"/>
          <w:divBdr>
            <w:top w:val="none" w:sz="0" w:space="0" w:color="auto"/>
            <w:left w:val="none" w:sz="0" w:space="0" w:color="auto"/>
            <w:bottom w:val="none" w:sz="0" w:space="0" w:color="auto"/>
            <w:right w:val="none" w:sz="0" w:space="0" w:color="auto"/>
          </w:divBdr>
          <w:divsChild>
            <w:div w:id="2029866878">
              <w:marLeft w:val="-225"/>
              <w:marRight w:val="-225"/>
              <w:marTop w:val="0"/>
              <w:marBottom w:val="0"/>
              <w:divBdr>
                <w:top w:val="none" w:sz="0" w:space="0" w:color="auto"/>
                <w:left w:val="none" w:sz="0" w:space="0" w:color="auto"/>
                <w:bottom w:val="none" w:sz="0" w:space="0" w:color="auto"/>
                <w:right w:val="none" w:sz="0" w:space="0" w:color="auto"/>
              </w:divBdr>
              <w:divsChild>
                <w:div w:id="1811441681">
                  <w:marLeft w:val="0"/>
                  <w:marRight w:val="0"/>
                  <w:marTop w:val="0"/>
                  <w:marBottom w:val="0"/>
                  <w:divBdr>
                    <w:top w:val="none" w:sz="0" w:space="0" w:color="auto"/>
                    <w:left w:val="none" w:sz="0" w:space="0" w:color="auto"/>
                    <w:bottom w:val="none" w:sz="0" w:space="0" w:color="auto"/>
                    <w:right w:val="none" w:sz="0" w:space="0" w:color="auto"/>
                  </w:divBdr>
                  <w:divsChild>
                    <w:div w:id="486870286">
                      <w:marLeft w:val="0"/>
                      <w:marRight w:val="0"/>
                      <w:marTop w:val="0"/>
                      <w:marBottom w:val="0"/>
                      <w:divBdr>
                        <w:top w:val="none" w:sz="0" w:space="0" w:color="auto"/>
                        <w:left w:val="none" w:sz="0" w:space="0" w:color="auto"/>
                        <w:bottom w:val="none" w:sz="0" w:space="0" w:color="auto"/>
                        <w:right w:val="none" w:sz="0" w:space="0" w:color="auto"/>
                      </w:divBdr>
                      <w:divsChild>
                        <w:div w:id="2242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773423">
      <w:bodyDiv w:val="1"/>
      <w:marLeft w:val="0"/>
      <w:marRight w:val="0"/>
      <w:marTop w:val="0"/>
      <w:marBottom w:val="0"/>
      <w:divBdr>
        <w:top w:val="none" w:sz="0" w:space="0" w:color="auto"/>
        <w:left w:val="none" w:sz="0" w:space="0" w:color="auto"/>
        <w:bottom w:val="none" w:sz="0" w:space="0" w:color="auto"/>
        <w:right w:val="none" w:sz="0" w:space="0" w:color="auto"/>
      </w:divBdr>
    </w:div>
    <w:div w:id="521286431">
      <w:bodyDiv w:val="1"/>
      <w:marLeft w:val="0"/>
      <w:marRight w:val="0"/>
      <w:marTop w:val="0"/>
      <w:marBottom w:val="0"/>
      <w:divBdr>
        <w:top w:val="none" w:sz="0" w:space="0" w:color="auto"/>
        <w:left w:val="none" w:sz="0" w:space="0" w:color="auto"/>
        <w:bottom w:val="none" w:sz="0" w:space="0" w:color="auto"/>
        <w:right w:val="none" w:sz="0" w:space="0" w:color="auto"/>
      </w:divBdr>
      <w:divsChild>
        <w:div w:id="1765960142">
          <w:marLeft w:val="0"/>
          <w:marRight w:val="0"/>
          <w:marTop w:val="0"/>
          <w:marBottom w:val="0"/>
          <w:divBdr>
            <w:top w:val="none" w:sz="0" w:space="0" w:color="auto"/>
            <w:left w:val="none" w:sz="0" w:space="0" w:color="auto"/>
            <w:bottom w:val="none" w:sz="0" w:space="0" w:color="auto"/>
            <w:right w:val="none" w:sz="0" w:space="0" w:color="auto"/>
          </w:divBdr>
          <w:divsChild>
            <w:div w:id="1744990575">
              <w:marLeft w:val="-225"/>
              <w:marRight w:val="-225"/>
              <w:marTop w:val="0"/>
              <w:marBottom w:val="0"/>
              <w:divBdr>
                <w:top w:val="none" w:sz="0" w:space="0" w:color="auto"/>
                <w:left w:val="none" w:sz="0" w:space="0" w:color="auto"/>
                <w:bottom w:val="none" w:sz="0" w:space="0" w:color="auto"/>
                <w:right w:val="none" w:sz="0" w:space="0" w:color="auto"/>
              </w:divBdr>
              <w:divsChild>
                <w:div w:id="1461411973">
                  <w:marLeft w:val="0"/>
                  <w:marRight w:val="0"/>
                  <w:marTop w:val="0"/>
                  <w:marBottom w:val="0"/>
                  <w:divBdr>
                    <w:top w:val="none" w:sz="0" w:space="0" w:color="auto"/>
                    <w:left w:val="none" w:sz="0" w:space="0" w:color="auto"/>
                    <w:bottom w:val="none" w:sz="0" w:space="0" w:color="auto"/>
                    <w:right w:val="none" w:sz="0" w:space="0" w:color="auto"/>
                  </w:divBdr>
                  <w:divsChild>
                    <w:div w:id="108285336">
                      <w:marLeft w:val="0"/>
                      <w:marRight w:val="0"/>
                      <w:marTop w:val="0"/>
                      <w:marBottom w:val="0"/>
                      <w:divBdr>
                        <w:top w:val="none" w:sz="0" w:space="0" w:color="auto"/>
                        <w:left w:val="none" w:sz="0" w:space="0" w:color="auto"/>
                        <w:bottom w:val="none" w:sz="0" w:space="0" w:color="auto"/>
                        <w:right w:val="none" w:sz="0" w:space="0" w:color="auto"/>
                      </w:divBdr>
                      <w:divsChild>
                        <w:div w:id="97707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157517">
      <w:bodyDiv w:val="1"/>
      <w:marLeft w:val="0"/>
      <w:marRight w:val="0"/>
      <w:marTop w:val="0"/>
      <w:marBottom w:val="0"/>
      <w:divBdr>
        <w:top w:val="none" w:sz="0" w:space="0" w:color="auto"/>
        <w:left w:val="none" w:sz="0" w:space="0" w:color="auto"/>
        <w:bottom w:val="none" w:sz="0" w:space="0" w:color="auto"/>
        <w:right w:val="none" w:sz="0" w:space="0" w:color="auto"/>
      </w:divBdr>
    </w:div>
    <w:div w:id="763916078">
      <w:bodyDiv w:val="1"/>
      <w:marLeft w:val="0"/>
      <w:marRight w:val="0"/>
      <w:marTop w:val="0"/>
      <w:marBottom w:val="0"/>
      <w:divBdr>
        <w:top w:val="none" w:sz="0" w:space="0" w:color="auto"/>
        <w:left w:val="none" w:sz="0" w:space="0" w:color="auto"/>
        <w:bottom w:val="none" w:sz="0" w:space="0" w:color="auto"/>
        <w:right w:val="none" w:sz="0" w:space="0" w:color="auto"/>
      </w:divBdr>
    </w:div>
    <w:div w:id="913122037">
      <w:bodyDiv w:val="1"/>
      <w:marLeft w:val="0"/>
      <w:marRight w:val="0"/>
      <w:marTop w:val="0"/>
      <w:marBottom w:val="0"/>
      <w:divBdr>
        <w:top w:val="none" w:sz="0" w:space="0" w:color="auto"/>
        <w:left w:val="none" w:sz="0" w:space="0" w:color="auto"/>
        <w:bottom w:val="none" w:sz="0" w:space="0" w:color="auto"/>
        <w:right w:val="none" w:sz="0" w:space="0" w:color="auto"/>
      </w:divBdr>
    </w:div>
    <w:div w:id="951522405">
      <w:bodyDiv w:val="1"/>
      <w:marLeft w:val="0"/>
      <w:marRight w:val="0"/>
      <w:marTop w:val="0"/>
      <w:marBottom w:val="0"/>
      <w:divBdr>
        <w:top w:val="none" w:sz="0" w:space="0" w:color="auto"/>
        <w:left w:val="none" w:sz="0" w:space="0" w:color="auto"/>
        <w:bottom w:val="none" w:sz="0" w:space="0" w:color="auto"/>
        <w:right w:val="none" w:sz="0" w:space="0" w:color="auto"/>
      </w:divBdr>
    </w:div>
    <w:div w:id="1056583725">
      <w:bodyDiv w:val="1"/>
      <w:marLeft w:val="0"/>
      <w:marRight w:val="0"/>
      <w:marTop w:val="0"/>
      <w:marBottom w:val="0"/>
      <w:divBdr>
        <w:top w:val="none" w:sz="0" w:space="0" w:color="auto"/>
        <w:left w:val="none" w:sz="0" w:space="0" w:color="auto"/>
        <w:bottom w:val="none" w:sz="0" w:space="0" w:color="auto"/>
        <w:right w:val="none" w:sz="0" w:space="0" w:color="auto"/>
      </w:divBdr>
    </w:div>
    <w:div w:id="1429307080">
      <w:bodyDiv w:val="1"/>
      <w:marLeft w:val="0"/>
      <w:marRight w:val="0"/>
      <w:marTop w:val="0"/>
      <w:marBottom w:val="0"/>
      <w:divBdr>
        <w:top w:val="none" w:sz="0" w:space="0" w:color="auto"/>
        <w:left w:val="none" w:sz="0" w:space="0" w:color="auto"/>
        <w:bottom w:val="none" w:sz="0" w:space="0" w:color="auto"/>
        <w:right w:val="none" w:sz="0" w:space="0" w:color="auto"/>
      </w:divBdr>
      <w:divsChild>
        <w:div w:id="1582717787">
          <w:marLeft w:val="0"/>
          <w:marRight w:val="0"/>
          <w:marTop w:val="0"/>
          <w:marBottom w:val="0"/>
          <w:divBdr>
            <w:top w:val="none" w:sz="0" w:space="0" w:color="auto"/>
            <w:left w:val="none" w:sz="0" w:space="0" w:color="auto"/>
            <w:bottom w:val="none" w:sz="0" w:space="0" w:color="auto"/>
            <w:right w:val="none" w:sz="0" w:space="0" w:color="auto"/>
          </w:divBdr>
          <w:divsChild>
            <w:div w:id="1410300352">
              <w:marLeft w:val="0"/>
              <w:marRight w:val="0"/>
              <w:marTop w:val="0"/>
              <w:marBottom w:val="0"/>
              <w:divBdr>
                <w:top w:val="none" w:sz="0" w:space="0" w:color="auto"/>
                <w:left w:val="none" w:sz="0" w:space="0" w:color="auto"/>
                <w:bottom w:val="none" w:sz="0" w:space="0" w:color="auto"/>
                <w:right w:val="none" w:sz="0" w:space="0" w:color="auto"/>
              </w:divBdr>
              <w:divsChild>
                <w:div w:id="1673294248">
                  <w:marLeft w:val="0"/>
                  <w:marRight w:val="0"/>
                  <w:marTop w:val="0"/>
                  <w:marBottom w:val="0"/>
                  <w:divBdr>
                    <w:top w:val="none" w:sz="0" w:space="0" w:color="auto"/>
                    <w:left w:val="none" w:sz="0" w:space="0" w:color="auto"/>
                    <w:bottom w:val="none" w:sz="0" w:space="0" w:color="auto"/>
                    <w:right w:val="none" w:sz="0" w:space="0" w:color="auto"/>
                  </w:divBdr>
                  <w:divsChild>
                    <w:div w:id="947659067">
                      <w:marLeft w:val="0"/>
                      <w:marRight w:val="0"/>
                      <w:marTop w:val="150"/>
                      <w:marBottom w:val="150"/>
                      <w:divBdr>
                        <w:top w:val="none" w:sz="0" w:space="0" w:color="auto"/>
                        <w:left w:val="none" w:sz="0" w:space="0" w:color="auto"/>
                        <w:bottom w:val="none" w:sz="0" w:space="0" w:color="auto"/>
                        <w:right w:val="none" w:sz="0" w:space="0" w:color="auto"/>
                      </w:divBdr>
                      <w:divsChild>
                        <w:div w:id="105299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673274">
      <w:bodyDiv w:val="1"/>
      <w:marLeft w:val="0"/>
      <w:marRight w:val="0"/>
      <w:marTop w:val="0"/>
      <w:marBottom w:val="0"/>
      <w:divBdr>
        <w:top w:val="none" w:sz="0" w:space="0" w:color="auto"/>
        <w:left w:val="none" w:sz="0" w:space="0" w:color="auto"/>
        <w:bottom w:val="none" w:sz="0" w:space="0" w:color="auto"/>
        <w:right w:val="none" w:sz="0" w:space="0" w:color="auto"/>
      </w:divBdr>
    </w:div>
    <w:div w:id="1515921847">
      <w:bodyDiv w:val="1"/>
      <w:marLeft w:val="0"/>
      <w:marRight w:val="0"/>
      <w:marTop w:val="0"/>
      <w:marBottom w:val="0"/>
      <w:divBdr>
        <w:top w:val="none" w:sz="0" w:space="0" w:color="auto"/>
        <w:left w:val="none" w:sz="0" w:space="0" w:color="auto"/>
        <w:bottom w:val="none" w:sz="0" w:space="0" w:color="auto"/>
        <w:right w:val="none" w:sz="0" w:space="0" w:color="auto"/>
      </w:divBdr>
    </w:div>
    <w:div w:id="1693338568">
      <w:bodyDiv w:val="1"/>
      <w:marLeft w:val="0"/>
      <w:marRight w:val="0"/>
      <w:marTop w:val="0"/>
      <w:marBottom w:val="0"/>
      <w:divBdr>
        <w:top w:val="none" w:sz="0" w:space="0" w:color="auto"/>
        <w:left w:val="none" w:sz="0" w:space="0" w:color="auto"/>
        <w:bottom w:val="none" w:sz="0" w:space="0" w:color="auto"/>
        <w:right w:val="none" w:sz="0" w:space="0" w:color="auto"/>
      </w:divBdr>
    </w:div>
    <w:div w:id="191308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2.ed.gov/about/landing.jhtml?src=ln" TargetMode="External"/><Relationship Id="rId26" Type="http://schemas.openxmlformats.org/officeDocument/2006/relationships/hyperlink" Target="https://www.mass.gov/orgs/massachusetts-state-rehabilitation-council" TargetMode="External"/><Relationship Id="rId39" Type="http://schemas.openxmlformats.org/officeDocument/2006/relationships/package" Target="embeddings/Microsoft_Visio_Drawing22211111111111.vsdx"/><Relationship Id="rId21" Type="http://schemas.openxmlformats.org/officeDocument/2006/relationships/hyperlink" Target="https://www.mass.gov/executive-orders/no-368-establishing-a-rehabilitation-advisory-council" TargetMode="External"/><Relationship Id="rId34" Type="http://schemas.openxmlformats.org/officeDocument/2006/relationships/hyperlink" Target="https://robertsrules.org/robertsrules.pdf" TargetMode="External"/><Relationship Id="rId42" Type="http://schemas.openxmlformats.org/officeDocument/2006/relationships/hyperlink" Target="https://www.mass.gov/service-details/src-state-plan-and-annual-reports"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2.ed.gov/about/offices/list/osers/rsa/about.html" TargetMode="External"/><Relationship Id="rId29" Type="http://schemas.openxmlformats.org/officeDocument/2006/relationships/hyperlink" Target="https://www.mass.gov/files/documents/2018/11/15/2017%20Guide%20with%20ed%20materials_revised%201-30-18.pdf" TargetMode="External"/><Relationship Id="rId11" Type="http://schemas.openxmlformats.org/officeDocument/2006/relationships/image" Target="media/image1.png"/><Relationship Id="rId24" Type="http://schemas.openxmlformats.org/officeDocument/2006/relationships/hyperlink" Target="https://www.ecfr.gov/cgi-bin/text-idx?SID=98a76e5cc699f2ff1248b0fd52461537&amp;mc=true&amp;node=pt34.2.361&amp;rgn=div5%20-%20se34.2.361_117" TargetMode="External"/><Relationship Id="rId32" Type="http://schemas.openxmlformats.org/officeDocument/2006/relationships/hyperlink" Target="https://www.mass.gov/orgs/state-ethics-commission" TargetMode="External"/><Relationship Id="rId37" Type="http://schemas.openxmlformats.org/officeDocument/2006/relationships/hyperlink" Target="https://www.mass.gov/orgs/massachusetts-state-rehabilitation-council/events?_page=1" TargetMode="External"/><Relationship Id="rId40" Type="http://schemas.openxmlformats.org/officeDocument/2006/relationships/hyperlink" Target="https://www.mass.gov/lists/ma-src-annual-reports" TargetMode="External"/><Relationship Id="rId45" Type="http://schemas.openxmlformats.org/officeDocument/2006/relationships/hyperlink" Target="https://www.youtube.com/watch?v=glL7JzaYQRU"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mass.gov/service-details/massachusetts-state-rehabilitation-council-ma-src" TargetMode="External"/><Relationship Id="rId28" Type="http://schemas.openxmlformats.org/officeDocument/2006/relationships/hyperlink" Target="https://www.mass.gov/src-bylaws" TargetMode="External"/><Relationship Id="rId36" Type="http://schemas.openxmlformats.org/officeDocument/2006/relationships/hyperlink" Target="https://www.mass.gov/service-details/src-meeting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ass.gov/orgs/massachusetts-rehabilitation-commission" TargetMode="External"/><Relationship Id="rId31" Type="http://schemas.openxmlformats.org/officeDocument/2006/relationships/hyperlink" Target="https://www.mass.gov/complete-conflict-of-interest-law-training-and-summaries" TargetMode="External"/><Relationship Id="rId44" Type="http://schemas.openxmlformats.org/officeDocument/2006/relationships/hyperlink" Target="https://www2.ed.gov/policy/speced/guid/rsa/subregulatory/tac-18-0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ss.gov/orgs/massachusetts-state-rehabilitation-council" TargetMode="External"/><Relationship Id="rId22" Type="http://schemas.openxmlformats.org/officeDocument/2006/relationships/hyperlink" Target="https://www.mass.gov/service-details/ma-src-bylaws" TargetMode="External"/><Relationship Id="rId27" Type="http://schemas.openxmlformats.org/officeDocument/2006/relationships/hyperlink" Target="https://www.mass.gov/service-details/ma-src-bylaws" TargetMode="External"/><Relationship Id="rId30" Type="http://schemas.openxmlformats.org/officeDocument/2006/relationships/hyperlink" Target="https://www.mass.gov/service-details/gl-c-268a-the-conflict-of-interest-law-as-amended-by-c-194-acts-of-2011" TargetMode="External"/><Relationship Id="rId35" Type="http://schemas.openxmlformats.org/officeDocument/2006/relationships/hyperlink" Target="https://cpb-us-e1.wpmucdn.com/blogs.cornell.edu/dist/3/6798/files/2016/01/RobertsRulesSimplified-1ybt2mk.pdf" TargetMode="External"/><Relationship Id="rId43" Type="http://schemas.openxmlformats.org/officeDocument/2006/relationships/hyperlink" Target="https://ncsrc.net/index.php" TargetMode="External"/><Relationship Id="rId48"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2.ed.gov/about/offices/list/osers/aboutus.html" TargetMode="External"/><Relationship Id="rId25" Type="http://schemas.openxmlformats.org/officeDocument/2006/relationships/hyperlink" Target="https://www.mass.gov/service-details/massachusetts-state-rehabilitation-council-ma-src" TargetMode="External"/><Relationship Id="rId33" Type="http://schemas.openxmlformats.org/officeDocument/2006/relationships/hyperlink" Target="https://www.mass.gov/files/documents/2018/11/15/2017%20Guide%20with%20ed%20materials_revised%201-30-18.pdf" TargetMode="External"/><Relationship Id="rId38" Type="http://schemas.openxmlformats.org/officeDocument/2006/relationships/image" Target="media/image4.emf"/><Relationship Id="rId46" Type="http://schemas.openxmlformats.org/officeDocument/2006/relationships/hyperlink" Target="https://www.ecfr.gov/cgi-bin/text-idx?SID=98a76e5cc699f2ff1248b0fd52461537&amp;mc=true&amp;node=pt34.2.361&amp;rgn=div5" TargetMode="External"/><Relationship Id="rId20" Type="http://schemas.openxmlformats.org/officeDocument/2006/relationships/hyperlink" Target="https://www.ecfr.gov/cgi-bin/text-idx?SID=98a76e5cc699f2ff1248b0fd52461537&amp;mc=true&amp;node=pt34.2.361&amp;rgn=div5%20-%20se34.2.361_117" TargetMode="External"/><Relationship Id="rId41" Type="http://schemas.openxmlformats.org/officeDocument/2006/relationships/hyperlink" Target="https://www2.ed.gov/policy/speced/leg/rehab/rehabilitation-act-of-1973-amended-by-wioa.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ABE31071780243B2E68C5BEE851FF0" ma:contentTypeVersion="9" ma:contentTypeDescription="Create a new document." ma:contentTypeScope="" ma:versionID="4a3cb74c3173458f7fbc8809276fdb72">
  <xsd:schema xmlns:xsd="http://www.w3.org/2001/XMLSchema" xmlns:xs="http://www.w3.org/2001/XMLSchema" xmlns:p="http://schemas.microsoft.com/office/2006/metadata/properties" xmlns:ns3="6d1ab2f6-91f9-4f14-952a-3f3eb0d68341" xmlns:ns4="8f2fdac3-5421-455f-b4e4-df6141b3176a" targetNamespace="http://schemas.microsoft.com/office/2006/metadata/properties" ma:root="true" ma:fieldsID="8ce4fd1933d6fc0a7546a4cfb57998b8" ns3:_="" ns4:_="">
    <xsd:import namespace="6d1ab2f6-91f9-4f14-952a-3f3eb0d68341"/>
    <xsd:import namespace="8f2fdac3-5421-455f-b4e4-df6141b317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1ab2f6-91f9-4f14-952a-3f3eb0d68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2fdac3-5421-455f-b4e4-df6141b317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369A4-5214-41A9-A078-E13D687D9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1ab2f6-91f9-4f14-952a-3f3eb0d68341"/>
    <ds:schemaRef ds:uri="8f2fdac3-5421-455f-b4e4-df6141b317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93F686-ADBE-469E-B710-A7F84A3B91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7728C4-5432-4CC8-BA63-1F38D20BFEEE}">
  <ds:schemaRefs>
    <ds:schemaRef ds:uri="http://schemas.microsoft.com/sharepoint/v3/contenttype/forms"/>
  </ds:schemaRefs>
</ds:datastoreItem>
</file>

<file path=customXml/itemProps4.xml><?xml version="1.0" encoding="utf-8"?>
<ds:datastoreItem xmlns:ds="http://schemas.openxmlformats.org/officeDocument/2006/customXml" ds:itemID="{EE1BBFA4-9FB7-4E17-8B21-B059E9263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7797</Words>
  <Characters>44445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ANF</dc:creator>
  <cp:lastModifiedBy>Scher, Alison (MRC)</cp:lastModifiedBy>
  <cp:revision>2</cp:revision>
  <dcterms:created xsi:type="dcterms:W3CDTF">2020-08-10T15:02:00Z</dcterms:created>
  <dcterms:modified xsi:type="dcterms:W3CDTF">2020-08-10T15:02:00Z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0x010100D7ABE31071780243B2E68C5BEE851FF0</vt:lpwstr>
  </property>
</Properties>
</file>