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4AFF1" w14:textId="3F6DA956" w:rsidR="00BC6A72" w:rsidRDefault="00BC6A72" w:rsidP="00BC6A72">
      <w:pPr>
        <w:pStyle w:val="Title"/>
        <w:jc w:val="center"/>
        <w:rPr>
          <w:rStyle w:val="normaltextrun"/>
        </w:rPr>
      </w:pPr>
      <w:r>
        <w:rPr>
          <w:rStyle w:val="normaltextrun"/>
        </w:rPr>
        <w:t>MAC Brainstorming Sessions</w:t>
      </w:r>
    </w:p>
    <w:p w14:paraId="588E78B5" w14:textId="54CA13CA" w:rsidR="00BC6A72" w:rsidRDefault="00BC6A72" w:rsidP="00BC6A72">
      <w:pPr>
        <w:jc w:val="center"/>
      </w:pPr>
      <w:r>
        <w:t>Final All Group Meeting</w:t>
      </w:r>
    </w:p>
    <w:p w14:paraId="6CB98E85" w14:textId="74A38579" w:rsidR="00BC6A72" w:rsidRDefault="5C42178B" w:rsidP="1ECAB9F6">
      <w:pPr>
        <w:jc w:val="center"/>
        <w:rPr>
          <w:rStyle w:val="normaltextrun"/>
          <w:rFonts w:eastAsiaTheme="minorEastAsia"/>
          <w:color w:val="000000" w:themeColor="text1"/>
          <w:sz w:val="28"/>
          <w:szCs w:val="28"/>
        </w:rPr>
      </w:pPr>
      <w:r w:rsidRPr="1ECAB9F6">
        <w:rPr>
          <w:rStyle w:val="normaltextrun"/>
          <w:rFonts w:eastAsiaTheme="minorEastAsia"/>
          <w:color w:val="000000" w:themeColor="text1"/>
          <w:sz w:val="28"/>
          <w:szCs w:val="28"/>
        </w:rPr>
        <w:t>May 29</w:t>
      </w:r>
      <w:r w:rsidRPr="1ECAB9F6">
        <w:rPr>
          <w:rStyle w:val="normaltextrun"/>
          <w:rFonts w:eastAsiaTheme="minorEastAsia"/>
          <w:color w:val="000000" w:themeColor="text1"/>
          <w:sz w:val="28"/>
          <w:szCs w:val="28"/>
          <w:vertAlign w:val="superscript"/>
        </w:rPr>
        <w:t>th</w:t>
      </w:r>
      <w:r w:rsidRPr="1ECAB9F6">
        <w:rPr>
          <w:rStyle w:val="normaltextrun"/>
          <w:rFonts w:eastAsiaTheme="minorEastAsia"/>
          <w:color w:val="000000" w:themeColor="text1"/>
          <w:sz w:val="28"/>
          <w:szCs w:val="28"/>
        </w:rPr>
        <w:t>, 2024</w:t>
      </w:r>
    </w:p>
    <w:p w14:paraId="259D6B32" w14:textId="77777777" w:rsidR="00BC6A72" w:rsidRDefault="00BC6A72" w:rsidP="00BC6A72">
      <w:pPr>
        <w:pStyle w:val="Heading2"/>
        <w:rPr>
          <w:rFonts w:eastAsiaTheme="minorEastAsia"/>
        </w:rPr>
      </w:pPr>
      <w:r>
        <w:rPr>
          <w:rFonts w:eastAsiaTheme="minorEastAsia"/>
        </w:rPr>
        <w:t>Welcome and Introductions</w:t>
      </w:r>
    </w:p>
    <w:p w14:paraId="209562F3" w14:textId="3A574951" w:rsidR="00BC6A72" w:rsidRDefault="00BC6A72" w:rsidP="00BC6A72">
      <w:r>
        <w:t xml:space="preserve">Malinda </w:t>
      </w:r>
      <w:r w:rsidR="60EEB56E">
        <w:t xml:space="preserve">(MassHealth) </w:t>
      </w:r>
      <w:r>
        <w:t xml:space="preserve">and Heather welcomed the group, walked through the meeting guidelines, and shared the meeting agenda. Heather also shared a slide with visuals and quotes from members encapsulating their experiences with </w:t>
      </w:r>
      <w:r w:rsidR="00014FCA">
        <w:t xml:space="preserve">the Brainstorming </w:t>
      </w:r>
      <w:r>
        <w:t>meetings.</w:t>
      </w:r>
    </w:p>
    <w:p w14:paraId="65CB11E5" w14:textId="7C82D4BD" w:rsidR="00E13F0B" w:rsidRDefault="00E13F0B" w:rsidP="00BC6A72">
      <w:r>
        <w:t>To further build community, participants shared their names, the</w:t>
      </w:r>
      <w:r w:rsidR="00135C9F">
        <w:t xml:space="preserve"> Brainstorming A</w:t>
      </w:r>
      <w:r>
        <w:t>ctivity</w:t>
      </w:r>
      <w:r w:rsidR="00135C9F">
        <w:t xml:space="preserve"> they were a part of</w:t>
      </w:r>
      <w:r>
        <w:t>, and one thing they wanted to share about themselves in the chat. Following the meeting, the Team will share a participant directory to facilitate further connection.</w:t>
      </w:r>
    </w:p>
    <w:p w14:paraId="5FE2AE97" w14:textId="10B3E6FC" w:rsidR="00BC6A72" w:rsidRDefault="00BC6A72" w:rsidP="00E13F0B">
      <w:pPr>
        <w:pStyle w:val="Heading2"/>
      </w:pPr>
      <w:r>
        <w:t xml:space="preserve">Celebrating Brainstorming Meeting Investment </w:t>
      </w:r>
    </w:p>
    <w:p w14:paraId="05DD7D88" w14:textId="6D643CF5" w:rsidR="00BC6A72" w:rsidRDefault="00BC6A72" w:rsidP="00BC6A72">
      <w:r>
        <w:t>Heather shared visual highlighting the investment made by participants that brought a range of backgrounds</w:t>
      </w:r>
      <w:r w:rsidR="0045631B">
        <w:t>,</w:t>
      </w:r>
      <w:r>
        <w:t xml:space="preserve"> including </w:t>
      </w:r>
      <w:r w:rsidRPr="00BC6A72">
        <w:t xml:space="preserve">MassHealth Members, Providers, Caregivers, Community-Based and Advocacy Organizations, </w:t>
      </w:r>
      <w:r>
        <w:t>and</w:t>
      </w:r>
      <w:r w:rsidRPr="00BC6A72">
        <w:t xml:space="preserve"> Students</w:t>
      </w:r>
      <w:r>
        <w:t>.</w:t>
      </w:r>
    </w:p>
    <w:p w14:paraId="7290EA26" w14:textId="6E462131" w:rsidR="00BC6A72" w:rsidRDefault="00BC6A72" w:rsidP="00BC6A72">
      <w:r>
        <w:t>Altogether, this process included 11 Brainstorming meetings</w:t>
      </w:r>
      <w:r w:rsidR="004A7E54">
        <w:t xml:space="preserve">. Activity 1 (developing the MAC) included 5 Brainstorming Sessions with 7 </w:t>
      </w:r>
      <w:r w:rsidR="007169FE">
        <w:t>members for a total of</w:t>
      </w:r>
      <w:r w:rsidR="004A7E54">
        <w:t xml:space="preserve"> 70 hours of investment. Activity 2 (outreaching to communities) included 3 meetings</w:t>
      </w:r>
      <w:r w:rsidR="007169FE">
        <w:t xml:space="preserve"> with 20 members for a total of 90 hours of investment. </w:t>
      </w:r>
    </w:p>
    <w:p w14:paraId="7F018CD2" w14:textId="1392B9D9" w:rsidR="00285082" w:rsidRDefault="00285082" w:rsidP="00285082">
      <w:pPr>
        <w:pStyle w:val="Heading2"/>
      </w:pPr>
      <w:r>
        <w:t>Activity 1 Overview</w:t>
      </w:r>
    </w:p>
    <w:p w14:paraId="2CADDB03" w14:textId="1A2C80F4" w:rsidR="00825CBD" w:rsidRDefault="00FB1F4A" w:rsidP="00285082">
      <w:r>
        <w:t>M</w:t>
      </w:r>
      <w:r w:rsidR="00164313">
        <w:t>embers</w:t>
      </w:r>
      <w:r w:rsidR="00285082">
        <w:t xml:space="preserve"> from Activity 1</w:t>
      </w:r>
      <w:r w:rsidR="00EC66EA">
        <w:t xml:space="preserve"> </w:t>
      </w:r>
      <w:r w:rsidR="00285082">
        <w:t>shared key elements f</w:t>
      </w:r>
      <w:r w:rsidR="00CD368D">
        <w:t>ro</w:t>
      </w:r>
      <w:r w:rsidR="00285082">
        <w:t>m Activity 1 discussion</w:t>
      </w:r>
      <w:r w:rsidR="002E0A8A">
        <w:t>s</w:t>
      </w:r>
      <w:r w:rsidR="00285082">
        <w:t xml:space="preserve">, including prioritizing accessibility. The overarching theme </w:t>
      </w:r>
      <w:r w:rsidR="00CD368D">
        <w:t>of</w:t>
      </w:r>
      <w:r w:rsidR="00285082">
        <w:t xml:space="preserve"> this Activity was</w:t>
      </w:r>
      <w:r w:rsidR="00825CBD">
        <w:t xml:space="preserve"> that</w:t>
      </w:r>
      <w:r w:rsidR="00285082">
        <w:t xml:space="preserve">: </w:t>
      </w:r>
    </w:p>
    <w:p w14:paraId="123AEF79" w14:textId="587F74BA" w:rsidR="00285082" w:rsidRPr="00285082" w:rsidRDefault="00285082" w:rsidP="00EC66EA">
      <w:pPr>
        <w:pStyle w:val="ListParagraph"/>
        <w:numPr>
          <w:ilvl w:val="0"/>
          <w:numId w:val="8"/>
        </w:numPr>
      </w:pPr>
      <w:r w:rsidRPr="00285082">
        <w:t>The MAC should represent diverse experiences and recognize intersectionality.</w:t>
      </w:r>
    </w:p>
    <w:p w14:paraId="15F18121" w14:textId="6C03C505" w:rsidR="00285082" w:rsidRDefault="00FB1F4A" w:rsidP="00285082">
      <w:r>
        <w:t xml:space="preserve">The </w:t>
      </w:r>
      <w:r w:rsidR="00EC66EA">
        <w:t>Activity</w:t>
      </w:r>
      <w:r>
        <w:t xml:space="preserve"> 1 members </w:t>
      </w:r>
      <w:r w:rsidR="00285082">
        <w:t>also shared more detail about intersectional identities and Asset Maps created through Activity 1</w:t>
      </w:r>
      <w:r w:rsidR="004634A7">
        <w:t>,</w:t>
      </w:r>
      <w:r w:rsidR="00285082">
        <w:t xml:space="preserve"> outlining where</w:t>
      </w:r>
      <w:r w:rsidR="004634A7">
        <w:t>/ how</w:t>
      </w:r>
      <w:r w:rsidR="00285082">
        <w:t xml:space="preserve"> these communities might be reached. Participants suggested additional partners that may be added to the Asset Maps, including:</w:t>
      </w:r>
    </w:p>
    <w:p w14:paraId="301D88EB" w14:textId="0DC3FC91" w:rsidR="002012E9" w:rsidRDefault="002012E9" w:rsidP="002012E9">
      <w:pPr>
        <w:pStyle w:val="ListParagraph"/>
        <w:numPr>
          <w:ilvl w:val="0"/>
          <w:numId w:val="2"/>
        </w:numPr>
      </w:pPr>
      <w:r>
        <w:t>Add</w:t>
      </w:r>
      <w:r w:rsidR="004634A7">
        <w:t>ing</w:t>
      </w:r>
      <w:r>
        <w:t xml:space="preserve"> </w:t>
      </w:r>
      <w:r w:rsidR="35896B89">
        <w:t xml:space="preserve">Program </w:t>
      </w:r>
      <w:r w:rsidR="4080A3A0">
        <w:t xml:space="preserve">of </w:t>
      </w:r>
      <w:r>
        <w:t xml:space="preserve">All Inclusive Care for the Elderly </w:t>
      </w:r>
      <w:r w:rsidR="14406AD4">
        <w:t xml:space="preserve">(PACE) </w:t>
      </w:r>
      <w:r>
        <w:t>to the ‘Various Programs’ visual</w:t>
      </w:r>
    </w:p>
    <w:p w14:paraId="6E0AB2BB" w14:textId="5A2AC131" w:rsidR="002012E9" w:rsidRDefault="00FB1F4A" w:rsidP="00285082">
      <w:r>
        <w:lastRenderedPageBreak/>
        <w:t xml:space="preserve">The </w:t>
      </w:r>
      <w:r w:rsidR="00EC66EA">
        <w:t>Activity</w:t>
      </w:r>
      <w:r>
        <w:t xml:space="preserve"> 1 members</w:t>
      </w:r>
      <w:r w:rsidR="002012E9">
        <w:t xml:space="preserve"> reviewed Activity 1’s commentary on MAC approach and messaging, highlighting the importance of </w:t>
      </w:r>
      <w:r w:rsidR="009A437A">
        <w:t>working with the whole person rather than checking boxes</w:t>
      </w:r>
      <w:r w:rsidR="00440EEE">
        <w:t>,</w:t>
      </w:r>
      <w:r w:rsidR="0063591D">
        <w:t xml:space="preserve"> and emphasizing the ability to make change</w:t>
      </w:r>
      <w:r w:rsidR="002012E9">
        <w:t xml:space="preserve">. Activity 1 also focused on outreach accessibility, effective outreach strategies, and </w:t>
      </w:r>
      <w:r w:rsidR="009A437A">
        <w:t>partnerships</w:t>
      </w:r>
      <w:r w:rsidR="002012E9">
        <w:t xml:space="preserve"> for success.</w:t>
      </w:r>
    </w:p>
    <w:p w14:paraId="12471454" w14:textId="77777777" w:rsidR="002012E9" w:rsidRDefault="002012E9" w:rsidP="00285082">
      <w:r>
        <w:t>Participants added additional suggestions, such as:</w:t>
      </w:r>
    </w:p>
    <w:p w14:paraId="0B9E6019" w14:textId="6CB89512" w:rsidR="002012E9" w:rsidRDefault="002012E9" w:rsidP="002012E9">
      <w:pPr>
        <w:pStyle w:val="ListParagraph"/>
        <w:numPr>
          <w:ilvl w:val="0"/>
          <w:numId w:val="3"/>
        </w:numPr>
      </w:pPr>
      <w:r>
        <w:t>E</w:t>
      </w:r>
      <w:r w:rsidRPr="002012E9">
        <w:t>mphasiz</w:t>
      </w:r>
      <w:r>
        <w:t xml:space="preserve">ing </w:t>
      </w:r>
      <w:r w:rsidRPr="002012E9">
        <w:t xml:space="preserve">simplicity </w:t>
      </w:r>
      <w:r>
        <w:t>and ease in messaging to ensure potential participants are not too overwhelmed to participate</w:t>
      </w:r>
    </w:p>
    <w:p w14:paraId="0DF412D1" w14:textId="3D121899" w:rsidR="002012E9" w:rsidRDefault="002012E9" w:rsidP="002012E9">
      <w:pPr>
        <w:pStyle w:val="ListParagraph"/>
        <w:numPr>
          <w:ilvl w:val="0"/>
          <w:numId w:val="3"/>
        </w:numPr>
      </w:pPr>
      <w:r>
        <w:t>Outreaching at courthouses to reach people in the Justice System</w:t>
      </w:r>
    </w:p>
    <w:p w14:paraId="7CF7EAE3" w14:textId="3916544B" w:rsidR="002012E9" w:rsidRDefault="002012E9" w:rsidP="002012E9">
      <w:pPr>
        <w:pStyle w:val="ListParagraph"/>
        <w:numPr>
          <w:ilvl w:val="0"/>
          <w:numId w:val="3"/>
        </w:numPr>
      </w:pPr>
      <w:r>
        <w:t>Partnering with</w:t>
      </w:r>
      <w:r w:rsidR="009C6511">
        <w:t xml:space="preserve"> </w:t>
      </w:r>
      <w:r w:rsidR="009C6511" w:rsidRPr="009C6511">
        <w:t>social workers and other professionals who support incarcerated people transitioning out of prison/jail</w:t>
      </w:r>
    </w:p>
    <w:p w14:paraId="35C60704" w14:textId="7F92DF98" w:rsidR="009A437A" w:rsidRDefault="009A437A" w:rsidP="009A437A">
      <w:pPr>
        <w:pStyle w:val="Heading2"/>
      </w:pPr>
      <w:r>
        <w:t>Activity 2 Overview</w:t>
      </w:r>
    </w:p>
    <w:p w14:paraId="688BFD54" w14:textId="374EB73B" w:rsidR="009A437A" w:rsidRDefault="00646EA2" w:rsidP="009A437A">
      <w:r>
        <w:t>Members from</w:t>
      </w:r>
      <w:r w:rsidR="00DE50DE">
        <w:t xml:space="preserve"> Activity 2 shared key elements from Activity 2 discussions, including the perspectives and experiences they brought about MassHealth, such as geography, services, various programs, and target communities. </w:t>
      </w:r>
      <w:r>
        <w:t xml:space="preserve">They </w:t>
      </w:r>
      <w:r w:rsidR="00DE50DE">
        <w:t>also shared an overview of obstacles and lessons learned</w:t>
      </w:r>
      <w:r w:rsidR="00845A8E">
        <w:t xml:space="preserve">. </w:t>
      </w:r>
    </w:p>
    <w:p w14:paraId="2E053D42" w14:textId="2A5CF891" w:rsidR="00845A8E" w:rsidRDefault="00845A8E" w:rsidP="009A437A">
      <w:r>
        <w:t xml:space="preserve">The group discussed how some accommodations, such as telehealth, became more widely accessible during the COVID-19 pandemic. </w:t>
      </w:r>
      <w:r w:rsidR="00936F58">
        <w:t>However, participants also identified continued access issues for people with disabilities and problems with the reliability of services.</w:t>
      </w:r>
    </w:p>
    <w:p w14:paraId="6AC0090B" w14:textId="372A43FA" w:rsidR="00845A8E" w:rsidRDefault="00845A8E" w:rsidP="009A437A">
      <w:r>
        <w:t xml:space="preserve">Activity 2 explored various communities, including disability community, older adults, immigrant communities, rural communities, children, youth, and families (including at risk youth), unhoused community, young and middle-aged adults, and mixed literacy communities. </w:t>
      </w:r>
      <w:r w:rsidR="00646EA2">
        <w:t>Members from Activity 2</w:t>
      </w:r>
      <w:r w:rsidR="005450BC">
        <w:t xml:space="preserve"> </w:t>
      </w:r>
      <w:r>
        <w:t xml:space="preserve">shared the various partners </w:t>
      </w:r>
      <w:r w:rsidR="003863AB">
        <w:t xml:space="preserve">that </w:t>
      </w:r>
      <w:r>
        <w:t xml:space="preserve">Activity 2 mapped to reach these communities. Participants discussed adding health vans to these partners and farmers markets </w:t>
      </w:r>
      <w:r w:rsidR="00936F58">
        <w:t>as important site</w:t>
      </w:r>
      <w:r w:rsidR="003863AB">
        <w:t>s</w:t>
      </w:r>
      <w:r w:rsidR="00936F58">
        <w:t xml:space="preserve"> for rural communities.</w:t>
      </w:r>
    </w:p>
    <w:p w14:paraId="52B38138" w14:textId="5E4E614B" w:rsidR="00936F58" w:rsidRDefault="00936F58" w:rsidP="009A437A">
      <w:r>
        <w:t xml:space="preserve">A participant also shared the following resource to assist people to speak with their </w:t>
      </w:r>
      <w:r w:rsidR="00D570D6" w:rsidRPr="00077347">
        <w:t>MassHealth</w:t>
      </w:r>
      <w:r w:rsidR="00D570D6">
        <w:t xml:space="preserve"> </w:t>
      </w:r>
      <w:r>
        <w:t xml:space="preserve">representatives: </w:t>
      </w:r>
      <w:hyperlink r:id="rId10" w:history="1">
        <w:r w:rsidRPr="00011DD1">
          <w:rPr>
            <w:rStyle w:val="Hyperlink"/>
          </w:rPr>
          <w:t>https://www.mass.gov/info-details/schedule-an-appointment-with-a-masshealth-representative</w:t>
        </w:r>
      </w:hyperlink>
      <w:r>
        <w:t xml:space="preserve"> </w:t>
      </w:r>
    </w:p>
    <w:p w14:paraId="5E874E9A" w14:textId="262E9C3B" w:rsidR="00CD2139" w:rsidRPr="00285082" w:rsidRDefault="00CD2139" w:rsidP="00CD2139">
      <w:pPr>
        <w:pStyle w:val="Heading2"/>
      </w:pPr>
      <w:r>
        <w:t>Jam Board Activity</w:t>
      </w:r>
    </w:p>
    <w:p w14:paraId="3BF4B9C2" w14:textId="5CBD9723" w:rsidR="003D1687" w:rsidRDefault="00CD2139">
      <w:r>
        <w:t>The group broke out into smaller groups to collaborate on a Jam Board activity. Participants reflected on the following questions:</w:t>
      </w:r>
    </w:p>
    <w:p w14:paraId="6808BF0B" w14:textId="77777777" w:rsidR="00CD2139" w:rsidRPr="00CD2139" w:rsidRDefault="00CD2139" w:rsidP="00CD2139">
      <w:pPr>
        <w:pStyle w:val="ListParagraph"/>
        <w:numPr>
          <w:ilvl w:val="0"/>
          <w:numId w:val="4"/>
        </w:numPr>
      </w:pPr>
      <w:r w:rsidRPr="00CD2139">
        <w:lastRenderedPageBreak/>
        <w:t xml:space="preserve">Based on today’s group sharing, describe the outreach strategy that you believe is important. What does that strategy look like in your own words? </w:t>
      </w:r>
    </w:p>
    <w:p w14:paraId="16F6AE15" w14:textId="3295E5C2" w:rsidR="00CD2139" w:rsidRDefault="00CD2139" w:rsidP="00CD2139">
      <w:pPr>
        <w:pStyle w:val="ListParagraph"/>
        <w:numPr>
          <w:ilvl w:val="0"/>
          <w:numId w:val="4"/>
        </w:numPr>
      </w:pPr>
      <w:r w:rsidRPr="00CD2139">
        <w:t>What do you believe will be the biggest hurdles to achieving real MassHealth member engagement? What suggestions do you have for overcoming these hurdles?</w:t>
      </w:r>
    </w:p>
    <w:p w14:paraId="3FAEB66A" w14:textId="455F855C" w:rsidR="00CD2139" w:rsidRDefault="00CD2139" w:rsidP="00CD2139">
      <w:r>
        <w:t xml:space="preserve">A participant from each group shared key take aways from their breakout discussions, including: </w:t>
      </w:r>
    </w:p>
    <w:p w14:paraId="2DEB95F0" w14:textId="7C132166" w:rsidR="00CD2139" w:rsidRDefault="00CD2139" w:rsidP="00CD2139">
      <w:pPr>
        <w:pStyle w:val="ListParagraph"/>
        <w:numPr>
          <w:ilvl w:val="0"/>
          <w:numId w:val="5"/>
        </w:numPr>
      </w:pPr>
      <w:r>
        <w:t>Need to reach the back office of providers</w:t>
      </w:r>
    </w:p>
    <w:p w14:paraId="5183B910" w14:textId="6C9E16A2" w:rsidR="00CD2139" w:rsidRDefault="000C4E04" w:rsidP="00CD2139">
      <w:pPr>
        <w:pStyle w:val="ListParagraph"/>
        <w:numPr>
          <w:ilvl w:val="0"/>
          <w:numId w:val="5"/>
        </w:numPr>
      </w:pPr>
      <w:r>
        <w:t>Consider using marketing campaigns with local businesses that include gift cards and reminders to participate or nominate participants for the MAC</w:t>
      </w:r>
    </w:p>
    <w:p w14:paraId="5BDC1711" w14:textId="5F9110AD" w:rsidR="000C4E04" w:rsidRDefault="000C4E04" w:rsidP="00CD2139">
      <w:pPr>
        <w:pStyle w:val="ListParagraph"/>
        <w:numPr>
          <w:ilvl w:val="0"/>
          <w:numId w:val="5"/>
        </w:numPr>
      </w:pPr>
      <w:r>
        <w:t>Us</w:t>
      </w:r>
      <w:r w:rsidR="00B06035">
        <w:t>e</w:t>
      </w:r>
      <w:r>
        <w:t xml:space="preserve"> texting to reach people</w:t>
      </w:r>
    </w:p>
    <w:p w14:paraId="71B17823" w14:textId="6C687CA8" w:rsidR="000C4E04" w:rsidRDefault="000C4E04" w:rsidP="00CD2139">
      <w:pPr>
        <w:pStyle w:val="ListParagraph"/>
        <w:numPr>
          <w:ilvl w:val="0"/>
          <w:numId w:val="5"/>
        </w:numPr>
      </w:pPr>
      <w:r>
        <w:t>Meet people where they are</w:t>
      </w:r>
    </w:p>
    <w:p w14:paraId="4B716C39" w14:textId="3FF6F97D" w:rsidR="000C4E04" w:rsidRDefault="000C4E04" w:rsidP="00CD2139">
      <w:pPr>
        <w:pStyle w:val="ListParagraph"/>
        <w:numPr>
          <w:ilvl w:val="0"/>
          <w:numId w:val="5"/>
        </w:numPr>
      </w:pPr>
      <w:r>
        <w:t>Find</w:t>
      </w:r>
      <w:r w:rsidR="00B06035">
        <w:t xml:space="preserve"> </w:t>
      </w:r>
      <w:r>
        <w:t>interpreters that have MassHealth experti</w:t>
      </w:r>
      <w:r w:rsidR="00F768AA">
        <w:t>se and can act as cultural brokers</w:t>
      </w:r>
    </w:p>
    <w:p w14:paraId="1A41CEB8" w14:textId="314ACACA" w:rsidR="000C4E04" w:rsidRDefault="00B06035" w:rsidP="00CD2139">
      <w:pPr>
        <w:pStyle w:val="ListParagraph"/>
        <w:numPr>
          <w:ilvl w:val="0"/>
          <w:numId w:val="5"/>
        </w:numPr>
      </w:pPr>
      <w:r>
        <w:t>R</w:t>
      </w:r>
      <w:r w:rsidR="000C4E04">
        <w:t>e-establish trust for people who have not been able to reach resolutions in the past or have struggled to receive services</w:t>
      </w:r>
    </w:p>
    <w:p w14:paraId="43AA4A1D" w14:textId="0A44D67A" w:rsidR="000C4E04" w:rsidRDefault="000C4E04" w:rsidP="00CD2139">
      <w:pPr>
        <w:pStyle w:val="ListParagraph"/>
        <w:numPr>
          <w:ilvl w:val="0"/>
          <w:numId w:val="5"/>
        </w:numPr>
      </w:pPr>
      <w:r>
        <w:t>Use the MassHealth phone number so that people are not concerned that a link is spam</w:t>
      </w:r>
    </w:p>
    <w:p w14:paraId="196847EA" w14:textId="161B23A6" w:rsidR="000C4E04" w:rsidRDefault="000C4E04" w:rsidP="00CD2139">
      <w:pPr>
        <w:pStyle w:val="ListParagraph"/>
        <w:numPr>
          <w:ilvl w:val="0"/>
          <w:numId w:val="5"/>
        </w:numPr>
      </w:pPr>
      <w:r>
        <w:t>Contact people who have already taken the time to share their qualms with MassHealth, such as those who have called the complaint line</w:t>
      </w:r>
    </w:p>
    <w:p w14:paraId="23087137" w14:textId="62AE1237" w:rsidR="000C4E04" w:rsidRDefault="000C4E04" w:rsidP="00CD2139">
      <w:pPr>
        <w:pStyle w:val="ListParagraph"/>
        <w:numPr>
          <w:ilvl w:val="0"/>
          <w:numId w:val="5"/>
        </w:numPr>
      </w:pPr>
      <w:r>
        <w:t xml:space="preserve">Ensure people understand MassHealth is listening to </w:t>
      </w:r>
      <w:r w:rsidR="00B23FFC">
        <w:t xml:space="preserve">them </w:t>
      </w:r>
      <w:r>
        <w:t>and cares about what they share</w:t>
      </w:r>
    </w:p>
    <w:p w14:paraId="10FBBBF7" w14:textId="7A00754E" w:rsidR="000C4E04" w:rsidRDefault="000C4E04" w:rsidP="000C4E04">
      <w:r>
        <w:t>The full Jam Board can be found here:</w:t>
      </w:r>
      <w:r w:rsidR="63EB9702">
        <w:t xml:space="preserve"> </w:t>
      </w:r>
      <w:hyperlink r:id="rId11">
        <w:r w:rsidR="63EB9702" w:rsidRPr="1ECAB9F6">
          <w:rPr>
            <w:rStyle w:val="Hyperlink"/>
          </w:rPr>
          <w:t>https://jamboard.google.com/d/1xDOBmSambJ8TsbBJiePgtrSsRUmm1LkVo6PllhZ6uz0/edit?usp=sharing</w:t>
        </w:r>
      </w:hyperlink>
      <w:r w:rsidR="63EB9702">
        <w:t xml:space="preserve"> </w:t>
      </w:r>
    </w:p>
    <w:p w14:paraId="62DABB26" w14:textId="533B3569" w:rsidR="000C4E04" w:rsidRDefault="000C4E04" w:rsidP="000C4E04">
      <w:pPr>
        <w:pStyle w:val="Heading2"/>
      </w:pPr>
      <w:r>
        <w:t>MassHealth Team Reflections</w:t>
      </w:r>
    </w:p>
    <w:p w14:paraId="2AF11241" w14:textId="1AF15430" w:rsidR="0068639B" w:rsidRDefault="16599F5E">
      <w:r>
        <w:t>T</w:t>
      </w:r>
      <w:r w:rsidR="000C4E04">
        <w:t>he MassHealth Team shared reflections on</w:t>
      </w:r>
      <w:r w:rsidR="00E925F9">
        <w:t xml:space="preserve"> the Brainstorming process and the work </w:t>
      </w:r>
      <w:r w:rsidR="002702B8">
        <w:t xml:space="preserve">done </w:t>
      </w:r>
      <w:r w:rsidR="00E925F9">
        <w:t xml:space="preserve">towards building a MAC generally. Currently, MassHealth is developing a MAC application and other MAC materials based upon information shared </w:t>
      </w:r>
      <w:r w:rsidR="002702B8">
        <w:t xml:space="preserve">in </w:t>
      </w:r>
      <w:r w:rsidR="00E925F9">
        <w:t xml:space="preserve">the Brainstorming </w:t>
      </w:r>
      <w:r w:rsidR="00F703D6">
        <w:t>S</w:t>
      </w:r>
      <w:r w:rsidR="00E925F9">
        <w:t xml:space="preserve">essions. </w:t>
      </w:r>
    </w:p>
    <w:p w14:paraId="639C496B" w14:textId="64DA5E01" w:rsidR="009A437A" w:rsidRDefault="7F1AEE57" w:rsidP="28662605">
      <w:r>
        <w:t>MassHealth</w:t>
      </w:r>
      <w:r w:rsidR="00E925F9">
        <w:t xml:space="preserve"> </w:t>
      </w:r>
      <w:r w:rsidR="6B75ED90">
        <w:t xml:space="preserve">has </w:t>
      </w:r>
      <w:r w:rsidR="00E925F9">
        <w:t>informed their thinking about the MAC based on information shared by</w:t>
      </w:r>
      <w:r w:rsidR="00F703D6">
        <w:t xml:space="preserve"> group members</w:t>
      </w:r>
      <w:r w:rsidR="47AF7C22">
        <w:t xml:space="preserve"> and other stakeholders,</w:t>
      </w:r>
      <w:r w:rsidR="1EAFA50D">
        <w:t xml:space="preserve"> best practices for member and consumer engagement, examples from other state Medicaid programs, and by the guidelines laid out in the </w:t>
      </w:r>
      <w:r w:rsidR="007940EC">
        <w:t>N</w:t>
      </w:r>
      <w:r w:rsidR="1EAFA50D">
        <w:t xml:space="preserve">ew </w:t>
      </w:r>
      <w:r w:rsidR="007940EC">
        <w:t>R</w:t>
      </w:r>
      <w:r w:rsidR="1EAFA50D">
        <w:t xml:space="preserve">ule released by the Centers for Medicare and Medicaid Services (CMS), which can be found here: </w:t>
      </w:r>
      <w:hyperlink r:id="rId12">
        <w:r w:rsidR="1EAFA50D" w:rsidRPr="28662605">
          <w:rPr>
            <w:rStyle w:val="Hyperlink"/>
          </w:rPr>
          <w:t>Ensuring Access to Medicaid Services Final Rule (CMS-2442-F) | CMS</w:t>
        </w:r>
      </w:hyperlink>
      <w:r w:rsidR="1EAFA50D">
        <w:t xml:space="preserve">. </w:t>
      </w:r>
    </w:p>
    <w:p w14:paraId="23E368FF" w14:textId="195397F8" w:rsidR="009A437A" w:rsidRDefault="00E925F9" w:rsidP="28662605">
      <w:r>
        <w:lastRenderedPageBreak/>
        <w:t>Ma</w:t>
      </w:r>
      <w:r w:rsidR="2DC78789">
        <w:t>ssHealth</w:t>
      </w:r>
      <w:r>
        <w:t xml:space="preserve"> shared the following details about the MAC:</w:t>
      </w:r>
    </w:p>
    <w:p w14:paraId="0B764318" w14:textId="055DFAED" w:rsidR="00E925F9" w:rsidRDefault="00EC4F89" w:rsidP="00E925F9">
      <w:pPr>
        <w:pStyle w:val="ListParagraph"/>
        <w:numPr>
          <w:ilvl w:val="0"/>
          <w:numId w:val="6"/>
        </w:numPr>
      </w:pPr>
      <w:r>
        <w:t xml:space="preserve">The MAC </w:t>
      </w:r>
      <w:r w:rsidR="00E925F9">
        <w:t xml:space="preserve">will be an advisory body </w:t>
      </w:r>
      <w:r>
        <w:t>that aims to</w:t>
      </w:r>
      <w:r w:rsidR="00E925F9">
        <w:t xml:space="preserve"> advi</w:t>
      </w:r>
      <w:r w:rsidR="1114B7EF">
        <w:t>s</w:t>
      </w:r>
      <w:r w:rsidR="00E925F9">
        <w:t>e policy and programs and discuss topics such as communications, quality of care,</w:t>
      </w:r>
      <w:r w:rsidR="00F703D6">
        <w:t xml:space="preserve"> and</w:t>
      </w:r>
      <w:r w:rsidR="00E925F9">
        <w:t xml:space="preserve"> delivery of services</w:t>
      </w:r>
    </w:p>
    <w:p w14:paraId="6559AC18" w14:textId="4FCE8099" w:rsidR="00E925F9" w:rsidRDefault="00E925F9" w:rsidP="00E925F9">
      <w:pPr>
        <w:pStyle w:val="ListParagraph"/>
        <w:numPr>
          <w:ilvl w:val="0"/>
          <w:numId w:val="6"/>
        </w:numPr>
      </w:pPr>
      <w:r>
        <w:t>The MAC will work with Members to develop an accountability loop that keeps Members informed of how MassHealth implements their feedback</w:t>
      </w:r>
    </w:p>
    <w:p w14:paraId="6C52B059" w14:textId="3D697A47" w:rsidR="00507C8D" w:rsidRDefault="00E925F9" w:rsidP="00E925F9">
      <w:pPr>
        <w:pStyle w:val="ListParagraph"/>
        <w:numPr>
          <w:ilvl w:val="0"/>
          <w:numId w:val="6"/>
        </w:numPr>
      </w:pPr>
      <w:r>
        <w:t>Some MAC Members will serve as representatives on the Medical Care Advisory Committee (MCAC)</w:t>
      </w:r>
    </w:p>
    <w:p w14:paraId="64DE452E" w14:textId="3A1FAD93" w:rsidR="00E925F9" w:rsidRDefault="00E925F9" w:rsidP="00507C8D">
      <w:pPr>
        <w:pStyle w:val="ListParagraph"/>
        <w:numPr>
          <w:ilvl w:val="1"/>
          <w:numId w:val="6"/>
        </w:numPr>
      </w:pPr>
      <w:r>
        <w:t xml:space="preserve">Learn more about the MCAC here: </w:t>
      </w:r>
      <w:hyperlink r:id="rId13" w:tgtFrame="_blank" w:tooltip="https://www.mass.gov/lists/medical-care-advisory-committee-mcac-reports-to-the-legislature" w:history="1">
        <w:r w:rsidRPr="00E925F9">
          <w:rPr>
            <w:rStyle w:val="Hyperlink"/>
          </w:rPr>
          <w:t>Medical Care Advisory Committee (MCAC) reports to the legislature | Mass.gov</w:t>
        </w:r>
      </w:hyperlink>
    </w:p>
    <w:p w14:paraId="2C369AD1" w14:textId="556BBAE4" w:rsidR="00E925F9" w:rsidRDefault="00E925F9" w:rsidP="00E925F9">
      <w:pPr>
        <w:pStyle w:val="ListParagraph"/>
        <w:numPr>
          <w:ilvl w:val="0"/>
          <w:numId w:val="6"/>
        </w:numPr>
      </w:pPr>
      <w:r>
        <w:t>The MAC will provide accommodations, including language accommodations to Members</w:t>
      </w:r>
    </w:p>
    <w:p w14:paraId="558BF1DC" w14:textId="45CE2BE1" w:rsidR="00E925F9" w:rsidRDefault="00E925F9" w:rsidP="00E925F9">
      <w:pPr>
        <w:pStyle w:val="ListParagraph"/>
        <w:numPr>
          <w:ilvl w:val="0"/>
          <w:numId w:val="6"/>
        </w:numPr>
      </w:pPr>
      <w:r>
        <w:t>The MAC will provide an optional stipend to all Members</w:t>
      </w:r>
    </w:p>
    <w:p w14:paraId="142861DA" w14:textId="05E7D89C" w:rsidR="002E4405" w:rsidRDefault="002E4405" w:rsidP="00E925F9">
      <w:pPr>
        <w:pStyle w:val="ListParagraph"/>
        <w:numPr>
          <w:ilvl w:val="0"/>
          <w:numId w:val="6"/>
        </w:numPr>
      </w:pPr>
      <w:r>
        <w:t>The MAC will meet no less than quarterly and will likely meet every other month</w:t>
      </w:r>
    </w:p>
    <w:p w14:paraId="46D18B8D" w14:textId="0B998DE7" w:rsidR="00507C8D" w:rsidRDefault="002E4405" w:rsidP="00E925F9">
      <w:pPr>
        <w:pStyle w:val="ListParagraph"/>
        <w:numPr>
          <w:ilvl w:val="0"/>
          <w:numId w:val="6"/>
        </w:numPr>
      </w:pPr>
      <w:r>
        <w:t xml:space="preserve">The MAC will </w:t>
      </w:r>
      <w:r w:rsidR="00507C8D">
        <w:t>us</w:t>
      </w:r>
      <w:r>
        <w:t>e the “</w:t>
      </w:r>
      <w:r w:rsidR="0075241A" w:rsidRPr="0075241A">
        <w:t xml:space="preserve"> </w:t>
      </w:r>
      <w:hyperlink r:id="rId14" w:history="1">
        <w:r w:rsidR="0075241A" w:rsidRPr="00B9301C">
          <w:rPr>
            <w:rStyle w:val="Hyperlink"/>
          </w:rPr>
          <w:t>COMMBUYS</w:t>
        </w:r>
      </w:hyperlink>
      <w:r w:rsidR="0075241A">
        <w:rPr>
          <w:rStyle w:val="Hyperlink"/>
        </w:rPr>
        <w:t>”</w:t>
      </w:r>
      <w:r>
        <w:t xml:space="preserve"> process for applications, since it is requi</w:t>
      </w:r>
      <w:r w:rsidR="05524952">
        <w:t>r</w:t>
      </w:r>
      <w:r>
        <w:t xml:space="preserve">ed to do so. However, MassHealth understands that this process is overly complex and inaccessible, so </w:t>
      </w:r>
      <w:r w:rsidR="5A5708F4">
        <w:t>MassHealth will try to</w:t>
      </w:r>
      <w:r>
        <w:t xml:space="preserve"> use other methods, such as a MAC webpage to host application materials as we</w:t>
      </w:r>
      <w:r w:rsidR="00507C8D">
        <w:t xml:space="preserve">ll. </w:t>
      </w:r>
    </w:p>
    <w:p w14:paraId="489D945B" w14:textId="212A544A" w:rsidR="002E4405" w:rsidRDefault="00507C8D" w:rsidP="00507C8D">
      <w:pPr>
        <w:pStyle w:val="ListParagraph"/>
        <w:numPr>
          <w:ilvl w:val="1"/>
          <w:numId w:val="6"/>
        </w:numPr>
      </w:pPr>
      <w:r>
        <w:t xml:space="preserve">Find the MAC webpage here: </w:t>
      </w:r>
      <w:hyperlink r:id="rId15" w:tgtFrame="_blank" w:tooltip="https://www.mass.gov/info-details/masshealth-member-advisory-committee-mac" w:history="1">
        <w:r w:rsidR="002E4405" w:rsidRPr="002E4405">
          <w:rPr>
            <w:rStyle w:val="Hyperlink"/>
          </w:rPr>
          <w:t>MassHealth Member Advisory Committee (MAC) | Mass.gov</w:t>
        </w:r>
      </w:hyperlink>
    </w:p>
    <w:p w14:paraId="712A79CB" w14:textId="2F3C7E37" w:rsidR="002E4405" w:rsidRDefault="002E4405" w:rsidP="00E925F9">
      <w:pPr>
        <w:pStyle w:val="ListParagraph"/>
        <w:numPr>
          <w:ilvl w:val="0"/>
          <w:numId w:val="6"/>
        </w:numPr>
      </w:pPr>
      <w:r>
        <w:t xml:space="preserve">The MAC will work with </w:t>
      </w:r>
      <w:r w:rsidR="7EACA31C">
        <w:t>MAC members</w:t>
      </w:r>
      <w:r>
        <w:t xml:space="preserve"> to make community guidelines and create a safe culture in which </w:t>
      </w:r>
      <w:r w:rsidR="1F132C46">
        <w:t xml:space="preserve">MAC members </w:t>
      </w:r>
      <w:r>
        <w:t>know they can share without retaliation</w:t>
      </w:r>
    </w:p>
    <w:p w14:paraId="7B152333" w14:textId="5FBA59FA" w:rsidR="000B1907" w:rsidRDefault="000B1907" w:rsidP="00E925F9">
      <w:pPr>
        <w:pStyle w:val="ListParagraph"/>
        <w:numPr>
          <w:ilvl w:val="0"/>
          <w:numId w:val="6"/>
        </w:numPr>
      </w:pPr>
      <w:r>
        <w:t xml:space="preserve">The MAC </w:t>
      </w:r>
      <w:r w:rsidR="00C86F99">
        <w:t>is</w:t>
      </w:r>
      <w:r>
        <w:t xml:space="preserve"> one </w:t>
      </w:r>
      <w:r w:rsidR="00C86F99">
        <w:t xml:space="preserve">of many </w:t>
      </w:r>
      <w:r w:rsidR="00387785">
        <w:t>way</w:t>
      </w:r>
      <w:r w:rsidR="00C86F99">
        <w:t>s</w:t>
      </w:r>
      <w:r w:rsidR="00387785">
        <w:t xml:space="preserve"> to engage community</w:t>
      </w:r>
      <w:r w:rsidR="00C86F99">
        <w:t xml:space="preserve">. </w:t>
      </w:r>
      <w:r w:rsidR="00387785">
        <w:t xml:space="preserve">MassHealth will conduct additional outreach to ensure </w:t>
      </w:r>
      <w:r w:rsidR="00CF6458">
        <w:t xml:space="preserve">that </w:t>
      </w:r>
      <w:r w:rsidR="00387785">
        <w:t xml:space="preserve">other ways to engage are </w:t>
      </w:r>
      <w:r w:rsidR="00EF1850">
        <w:t xml:space="preserve">more accessible </w:t>
      </w:r>
      <w:r w:rsidR="00C86F99">
        <w:t>and well known</w:t>
      </w:r>
    </w:p>
    <w:p w14:paraId="5E063F02" w14:textId="7CEEC1DF" w:rsidR="00EF1850" w:rsidRDefault="00803E6E" w:rsidP="00BE4E5E">
      <w:r>
        <w:t>One participant highlighted the importance of the facilitation team to the success of the Brainstorming Sessions</w:t>
      </w:r>
      <w:r w:rsidR="00B51949">
        <w:t xml:space="preserve"> and asked if external facilitators will work with the MAC as well</w:t>
      </w:r>
      <w:r w:rsidR="00756E5B">
        <w:t>. MassHealth is not yet sure if they will engage external facilitators as they want to prioritize developing direct relationships with MAC Members.</w:t>
      </w:r>
    </w:p>
    <w:p w14:paraId="7D282635" w14:textId="55C5E8EC" w:rsidR="008871C5" w:rsidRDefault="008871C5" w:rsidP="008871C5">
      <w:pPr>
        <w:pStyle w:val="Heading2"/>
      </w:pPr>
      <w:r>
        <w:t>Wrap Up</w:t>
      </w:r>
    </w:p>
    <w:p w14:paraId="17B43275" w14:textId="67D22646" w:rsidR="00756C6F" w:rsidRDefault="00756C6F" w:rsidP="00756C6F">
      <w:r>
        <w:t xml:space="preserve">Participants shared their appreciation for the Brainstorming process and the opportunity to connect with other participants. Haylee shared a </w:t>
      </w:r>
      <w:r w:rsidR="000C1E70">
        <w:t>word garden visua</w:t>
      </w:r>
      <w:r w:rsidR="00C734E9">
        <w:t>l detailing terms group members used to describe engagement</w:t>
      </w:r>
      <w:r w:rsidR="00246194">
        <w:t>.</w:t>
      </w:r>
    </w:p>
    <w:p w14:paraId="7FDB2EBB" w14:textId="5501CC03" w:rsidR="00C734E9" w:rsidRDefault="00C734E9" w:rsidP="00756C6F">
      <w:r>
        <w:t xml:space="preserve">Next Steps that </w:t>
      </w:r>
      <w:r w:rsidR="00B64349">
        <w:t xml:space="preserve">emerged from this meeting: </w:t>
      </w:r>
    </w:p>
    <w:p w14:paraId="3190FEC2" w14:textId="2D830408" w:rsidR="00B64349" w:rsidRDefault="00B64349" w:rsidP="003E2C0E">
      <w:pPr>
        <w:pStyle w:val="ListParagraph"/>
        <w:numPr>
          <w:ilvl w:val="0"/>
          <w:numId w:val="7"/>
        </w:numPr>
      </w:pPr>
      <w:r>
        <w:lastRenderedPageBreak/>
        <w:t>Haylee will share meeting notes</w:t>
      </w:r>
    </w:p>
    <w:p w14:paraId="74ECA76E" w14:textId="04F4EA76" w:rsidR="00B64349" w:rsidRDefault="00B64349" w:rsidP="003E2C0E">
      <w:pPr>
        <w:pStyle w:val="ListParagraph"/>
        <w:numPr>
          <w:ilvl w:val="0"/>
          <w:numId w:val="7"/>
        </w:numPr>
      </w:pPr>
      <w:r>
        <w:t>Participants will fill out the meeting evaluation survey</w:t>
      </w:r>
    </w:p>
    <w:p w14:paraId="4297F752" w14:textId="3321E70F" w:rsidR="00B64349" w:rsidRPr="00756C6F" w:rsidRDefault="00135C9F" w:rsidP="00756C6F">
      <w:pPr>
        <w:pStyle w:val="ListParagraph"/>
        <w:numPr>
          <w:ilvl w:val="0"/>
          <w:numId w:val="7"/>
        </w:numPr>
      </w:pPr>
      <w:r>
        <w:t>Haylee will share a participant directory with all participants</w:t>
      </w:r>
    </w:p>
    <w:sectPr w:rsidR="00B64349" w:rsidRPr="00756C6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4CA4D" w14:textId="77777777" w:rsidR="00E61B4B" w:rsidRDefault="00E61B4B" w:rsidP="00FA36B7">
      <w:pPr>
        <w:spacing w:after="0" w:line="240" w:lineRule="auto"/>
      </w:pPr>
      <w:r>
        <w:separator/>
      </w:r>
    </w:p>
  </w:endnote>
  <w:endnote w:type="continuationSeparator" w:id="0">
    <w:p w14:paraId="7C259DC0" w14:textId="77777777" w:rsidR="00E61B4B" w:rsidRDefault="00E61B4B" w:rsidP="00FA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C9EFE" w14:textId="77777777" w:rsidR="005450BC" w:rsidRDefault="005450BC" w:rsidP="005450BC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</w:p>
  <w:p w14:paraId="1583343F" w14:textId="70EC9427" w:rsidR="005450BC" w:rsidRPr="00D72950" w:rsidRDefault="005450BC" w:rsidP="005450BC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Final All Group Meeting </w:t>
    </w:r>
  </w:p>
  <w:p w14:paraId="657815B3" w14:textId="77777777" w:rsidR="005450BC" w:rsidRPr="00D72950" w:rsidRDefault="005450BC" w:rsidP="005450BC">
    <w:pPr>
      <w:pStyle w:val="Footer"/>
      <w:rPr>
        <w:rFonts w:asciiTheme="majorHAnsi" w:eastAsiaTheme="majorEastAsia" w:hAnsiTheme="majorHAnsi" w:cstheme="majorBidi"/>
        <w:color w:val="156082" w:themeColor="accent1"/>
        <w:sz w:val="20"/>
        <w:szCs w:val="20"/>
      </w:rPr>
    </w:pPr>
    <w:r w:rsidRPr="00D72950"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May 29, 2024</w:t>
    </w:r>
  </w:p>
  <w:sdt>
    <w:sdtPr>
      <w:id w:val="-593620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E6C27" w14:textId="155EBB9B" w:rsidR="005450BC" w:rsidRDefault="005450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780239" w14:textId="2E954548" w:rsidR="00FA36B7" w:rsidRDefault="00FA3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D55D1" w14:textId="77777777" w:rsidR="00E61B4B" w:rsidRDefault="00E61B4B" w:rsidP="00FA36B7">
      <w:pPr>
        <w:spacing w:after="0" w:line="240" w:lineRule="auto"/>
      </w:pPr>
      <w:r>
        <w:separator/>
      </w:r>
    </w:p>
  </w:footnote>
  <w:footnote w:type="continuationSeparator" w:id="0">
    <w:p w14:paraId="69FBDBAE" w14:textId="77777777" w:rsidR="00E61B4B" w:rsidRDefault="00E61B4B" w:rsidP="00FA3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210CC"/>
    <w:multiLevelType w:val="hybridMultilevel"/>
    <w:tmpl w:val="0948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F59"/>
    <w:multiLevelType w:val="hybridMultilevel"/>
    <w:tmpl w:val="246A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502A"/>
    <w:multiLevelType w:val="hybridMultilevel"/>
    <w:tmpl w:val="6344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36700"/>
    <w:multiLevelType w:val="hybridMultilevel"/>
    <w:tmpl w:val="4A2A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C5EE7"/>
    <w:multiLevelType w:val="hybridMultilevel"/>
    <w:tmpl w:val="225C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F6937"/>
    <w:multiLevelType w:val="hybridMultilevel"/>
    <w:tmpl w:val="7224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75718"/>
    <w:multiLevelType w:val="hybridMultilevel"/>
    <w:tmpl w:val="F5EC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58F2"/>
    <w:multiLevelType w:val="hybridMultilevel"/>
    <w:tmpl w:val="E528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34769">
    <w:abstractNumId w:val="2"/>
  </w:num>
  <w:num w:numId="2" w16cid:durableId="13770511">
    <w:abstractNumId w:val="3"/>
  </w:num>
  <w:num w:numId="3" w16cid:durableId="87582888">
    <w:abstractNumId w:val="4"/>
  </w:num>
  <w:num w:numId="4" w16cid:durableId="907181258">
    <w:abstractNumId w:val="0"/>
  </w:num>
  <w:num w:numId="5" w16cid:durableId="217668852">
    <w:abstractNumId w:val="5"/>
  </w:num>
  <w:num w:numId="6" w16cid:durableId="1324358836">
    <w:abstractNumId w:val="7"/>
  </w:num>
  <w:num w:numId="7" w16cid:durableId="1144734764">
    <w:abstractNumId w:val="1"/>
  </w:num>
  <w:num w:numId="8" w16cid:durableId="710688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72"/>
    <w:rsid w:val="000019B6"/>
    <w:rsid w:val="00014FCA"/>
    <w:rsid w:val="00077347"/>
    <w:rsid w:val="000B1907"/>
    <w:rsid w:val="000C1E70"/>
    <w:rsid w:val="000C4E04"/>
    <w:rsid w:val="00135C9F"/>
    <w:rsid w:val="00164313"/>
    <w:rsid w:val="00174C0C"/>
    <w:rsid w:val="00176C7E"/>
    <w:rsid w:val="001A793A"/>
    <w:rsid w:val="002012E9"/>
    <w:rsid w:val="00246194"/>
    <w:rsid w:val="00261F6E"/>
    <w:rsid w:val="002702B8"/>
    <w:rsid w:val="0027570E"/>
    <w:rsid w:val="002801F5"/>
    <w:rsid w:val="00285082"/>
    <w:rsid w:val="002E0A8A"/>
    <w:rsid w:val="002E4405"/>
    <w:rsid w:val="002E55A9"/>
    <w:rsid w:val="003863AB"/>
    <w:rsid w:val="00387785"/>
    <w:rsid w:val="003A11EC"/>
    <w:rsid w:val="003D1687"/>
    <w:rsid w:val="003E2C0E"/>
    <w:rsid w:val="004018E3"/>
    <w:rsid w:val="00437AEB"/>
    <w:rsid w:val="00440EEE"/>
    <w:rsid w:val="00446D10"/>
    <w:rsid w:val="0045631B"/>
    <w:rsid w:val="004634A7"/>
    <w:rsid w:val="004A7E54"/>
    <w:rsid w:val="004D0B3C"/>
    <w:rsid w:val="00507C8D"/>
    <w:rsid w:val="005450BC"/>
    <w:rsid w:val="00593C1E"/>
    <w:rsid w:val="005B4FBD"/>
    <w:rsid w:val="005D0161"/>
    <w:rsid w:val="0063591D"/>
    <w:rsid w:val="00646EA2"/>
    <w:rsid w:val="0068639B"/>
    <w:rsid w:val="006F1949"/>
    <w:rsid w:val="007169FE"/>
    <w:rsid w:val="0075241A"/>
    <w:rsid w:val="00756C6F"/>
    <w:rsid w:val="00756E5B"/>
    <w:rsid w:val="007940EC"/>
    <w:rsid w:val="00803E6E"/>
    <w:rsid w:val="008253E0"/>
    <w:rsid w:val="00825CBD"/>
    <w:rsid w:val="00845A8E"/>
    <w:rsid w:val="00867C7C"/>
    <w:rsid w:val="008871C5"/>
    <w:rsid w:val="00936F58"/>
    <w:rsid w:val="00965FDA"/>
    <w:rsid w:val="009A437A"/>
    <w:rsid w:val="009A6195"/>
    <w:rsid w:val="009C6511"/>
    <w:rsid w:val="00A10777"/>
    <w:rsid w:val="00A7172B"/>
    <w:rsid w:val="00AC1FBF"/>
    <w:rsid w:val="00AC6DBA"/>
    <w:rsid w:val="00AF36D5"/>
    <w:rsid w:val="00B06035"/>
    <w:rsid w:val="00B23FFC"/>
    <w:rsid w:val="00B51949"/>
    <w:rsid w:val="00B64349"/>
    <w:rsid w:val="00B96AC5"/>
    <w:rsid w:val="00BC6A72"/>
    <w:rsid w:val="00BE4E5E"/>
    <w:rsid w:val="00C03197"/>
    <w:rsid w:val="00C734E9"/>
    <w:rsid w:val="00C86F99"/>
    <w:rsid w:val="00CD2139"/>
    <w:rsid w:val="00CD368D"/>
    <w:rsid w:val="00CF6458"/>
    <w:rsid w:val="00D06461"/>
    <w:rsid w:val="00D570D6"/>
    <w:rsid w:val="00DE50DE"/>
    <w:rsid w:val="00E06D37"/>
    <w:rsid w:val="00E11B1E"/>
    <w:rsid w:val="00E13F0B"/>
    <w:rsid w:val="00E61B4B"/>
    <w:rsid w:val="00E81EC8"/>
    <w:rsid w:val="00E925F9"/>
    <w:rsid w:val="00EC4F89"/>
    <w:rsid w:val="00EC66EA"/>
    <w:rsid w:val="00EF1850"/>
    <w:rsid w:val="00F34B49"/>
    <w:rsid w:val="00F4755B"/>
    <w:rsid w:val="00F703D6"/>
    <w:rsid w:val="00F73936"/>
    <w:rsid w:val="00F768AA"/>
    <w:rsid w:val="00FA36B7"/>
    <w:rsid w:val="00FA5260"/>
    <w:rsid w:val="00FB1F4A"/>
    <w:rsid w:val="04331950"/>
    <w:rsid w:val="05524952"/>
    <w:rsid w:val="093A2A8A"/>
    <w:rsid w:val="1114B7EF"/>
    <w:rsid w:val="14406AD4"/>
    <w:rsid w:val="164BBE86"/>
    <w:rsid w:val="16599F5E"/>
    <w:rsid w:val="1E35183A"/>
    <w:rsid w:val="1EAFA50D"/>
    <w:rsid w:val="1ECAB9F6"/>
    <w:rsid w:val="1F132C46"/>
    <w:rsid w:val="28662605"/>
    <w:rsid w:val="28D336DC"/>
    <w:rsid w:val="2D579171"/>
    <w:rsid w:val="2DC78789"/>
    <w:rsid w:val="35896B89"/>
    <w:rsid w:val="381E1C40"/>
    <w:rsid w:val="3B321D0A"/>
    <w:rsid w:val="3E089F0E"/>
    <w:rsid w:val="4080A3A0"/>
    <w:rsid w:val="47AF7C22"/>
    <w:rsid w:val="4E28A3CE"/>
    <w:rsid w:val="4FBC95E7"/>
    <w:rsid w:val="5078508C"/>
    <w:rsid w:val="553EAFD5"/>
    <w:rsid w:val="5A5708F4"/>
    <w:rsid w:val="5A5AF0D3"/>
    <w:rsid w:val="5C42178B"/>
    <w:rsid w:val="60EEB56E"/>
    <w:rsid w:val="63EB9702"/>
    <w:rsid w:val="6B4A954B"/>
    <w:rsid w:val="6B75ED90"/>
    <w:rsid w:val="704E822C"/>
    <w:rsid w:val="7EACA31C"/>
    <w:rsid w:val="7F1AE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E096B"/>
  <w15:chartTrackingRefBased/>
  <w15:docId w15:val="{3F888A40-6281-4E33-95B2-81142963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7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6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6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A7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BC6A72"/>
  </w:style>
  <w:style w:type="paragraph" w:styleId="NormalWeb">
    <w:name w:val="Normal (Web)"/>
    <w:basedOn w:val="Normal"/>
    <w:uiPriority w:val="99"/>
    <w:semiHidden/>
    <w:unhideWhenUsed/>
    <w:rsid w:val="0028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36F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F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4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3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3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3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36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3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6B7"/>
  </w:style>
  <w:style w:type="paragraph" w:styleId="Footer">
    <w:name w:val="footer"/>
    <w:basedOn w:val="Normal"/>
    <w:link w:val="FooterChar"/>
    <w:uiPriority w:val="99"/>
    <w:unhideWhenUsed/>
    <w:rsid w:val="00FA3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lists/medical-care-advisory-committee-mcac-reports-to-the-legislatur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ms.gov/newsroom/fact-sheets/ensuring-access-medicaid-services-final-rule-cms-2442-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amboard.google.com/d/1xDOBmSambJ8TsbBJiePgtrSsRUmm1LkVo6PllhZ6uz0/edit?usp=shar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masshealth-member-advisory-committee-mac" TargetMode="External"/><Relationship Id="rId10" Type="http://schemas.openxmlformats.org/officeDocument/2006/relationships/hyperlink" Target="https://www.mass.gov/info-details/schedule-an-appointment-with-a-masshealth-representativ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ing.com/ck/a?!&amp;&amp;p=2caf8902ba333b1fJmltdHM9MTcxNTgxNzYwMCZpZ3VpZD0xZTU3Y2I2My00M2I2LTZmOTQtMjQ5Mi1kODVlNDI2ZTZlNWMmaW5zaWQ9NTIxMQ&amp;ptn=3&amp;ver=2&amp;hsh=3&amp;fclid=1e57cb63-43b6-6f94-2492-d85e426e6e5c&amp;psq=commbuys&amp;u=a1aHR0cHM6Ly93d3cuY29tbWJ1eXMuY29tL2Jzby8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5AE1E-DBA3-4B04-9DDA-78A56673EBB8}">
  <ds:schemaRefs>
    <ds:schemaRef ds:uri="09af21df-0fd7-4295-86ff-910b6cf144e5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90a5f22c-c949-4825-9ab5-13203dc2a110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F2BA4A9-6D45-4140-A40D-D4D86943C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3303B-687D-483B-8DD1-736DBAEC8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1360</Words>
  <Characters>7754</Characters>
  <Application>Microsoft Office Word</Application>
  <DocSecurity>0</DocSecurity>
  <Lines>64</Lines>
  <Paragraphs>18</Paragraphs>
  <ScaleCrop>false</ScaleCrop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 Webber</dc:creator>
  <cp:keywords/>
  <dc:description/>
  <cp:lastModifiedBy>Ellwood, Malinda (EHS)</cp:lastModifiedBy>
  <cp:revision>2</cp:revision>
  <dcterms:created xsi:type="dcterms:W3CDTF">2024-08-07T04:17:00Z</dcterms:created>
  <dcterms:modified xsi:type="dcterms:W3CDTF">2024-08-07T04:17:00Z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