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26296A9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BA380B1" wp14:editId="5908E830">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28F42C2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53868AF2" w:rsidR="006D3F15" w:rsidRPr="00777A22" w:rsidRDefault="007B5CDB" w:rsidP="00E27CD8">
      <w:pPr>
        <w:spacing w:before="0" w:after="0" w:afterAutospacing="0"/>
        <w:ind w:left="2160"/>
        <w:rPr>
          <w:rFonts w:ascii="Bookman Old Style" w:hAnsi="Bookman Old Style"/>
          <w:i/>
          <w:sz w:val="18"/>
          <w:szCs w:val="18"/>
        </w:rPr>
      </w:pPr>
      <w:hyperlink r:id="rId11"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63560978" w:rsidR="00F664CC" w:rsidRPr="00150BCC" w:rsidRDefault="00F664CC" w:rsidP="00982839">
      <w:pPr>
        <w:pStyle w:val="BullsHeading"/>
        <w:spacing w:before="480"/>
      </w:pPr>
      <w:r w:rsidRPr="00150BCC">
        <w:t>MassHealth</w:t>
      </w:r>
    </w:p>
    <w:p w14:paraId="5F47141E" w14:textId="7B894928" w:rsidR="00F664CC" w:rsidRPr="005B27F1" w:rsidRDefault="00A554A5" w:rsidP="005B27F1">
      <w:pPr>
        <w:pStyle w:val="Heading1"/>
      </w:pPr>
      <w:r>
        <w:t>Managed Care Entity</w:t>
      </w:r>
      <w:r w:rsidR="00F664CC" w:rsidRPr="005B27F1">
        <w:t xml:space="preserve"> Bulletin</w:t>
      </w:r>
      <w:r w:rsidR="00FC772B">
        <w:t xml:space="preserve"> 103</w:t>
      </w:r>
    </w:p>
    <w:p w14:paraId="44DBB4CA" w14:textId="00066CD2" w:rsidR="00F664CC" w:rsidRPr="00150BCC" w:rsidRDefault="008735DA" w:rsidP="00150BCC">
      <w:pPr>
        <w:pStyle w:val="BullsHeading"/>
      </w:pPr>
      <w:r>
        <w:t xml:space="preserve">August </w:t>
      </w:r>
      <w:r w:rsidR="00A554A5">
        <w:t>2023</w:t>
      </w:r>
    </w:p>
    <w:p w14:paraId="3BB386D2" w14:textId="77777777" w:rsidR="00F664CC" w:rsidRDefault="00F664CC" w:rsidP="00E27CD8"/>
    <w:p w14:paraId="7147ED2B" w14:textId="77777777" w:rsidR="00F664CC" w:rsidRDefault="00F664CC" w:rsidP="00E27CD8">
      <w:pPr>
        <w:sectPr w:rsidR="00F664CC" w:rsidSect="0059142C">
          <w:headerReference w:type="default" r:id="rId12"/>
          <w:foot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38C2439" w14:textId="77777777" w:rsidR="00CA3880" w:rsidRDefault="00F664CC" w:rsidP="00CA3880">
      <w:pPr>
        <w:spacing w:before="360" w:after="0" w:afterAutospacing="0" w:line="240" w:lineRule="exact"/>
        <w:ind w:left="1440" w:hanging="1080"/>
      </w:pPr>
      <w:r w:rsidRPr="00F664CC">
        <w:rPr>
          <w:b/>
        </w:rPr>
        <w:t>TO</w:t>
      </w:r>
      <w:r w:rsidRPr="00F664CC">
        <w:t>:</w:t>
      </w:r>
      <w:r>
        <w:tab/>
      </w:r>
      <w:r w:rsidR="00A554A5" w:rsidRPr="00A554A5">
        <w:t xml:space="preserve">Accountable Care Partnership Plans and Managed Care Organizations </w:t>
      </w:r>
      <w:r w:rsidR="00CA3880">
        <w:t>Centers</w:t>
      </w:r>
      <w:r w:rsidR="00CA3880" w:rsidRPr="00F664CC">
        <w:t xml:space="preserve"> </w:t>
      </w:r>
      <w:r w:rsidR="00CA3880" w:rsidRPr="009963EE">
        <w:t>Participating in MassHealth</w:t>
      </w:r>
    </w:p>
    <w:p w14:paraId="3EA9B552" w14:textId="77777777" w:rsidR="007B5CDB" w:rsidRDefault="007B5CDB" w:rsidP="007B5CDB">
      <w:pPr>
        <w:spacing w:before="0" w:after="0" w:afterAutospacing="0" w:line="240" w:lineRule="exact"/>
        <w:ind w:left="1440" w:hanging="1080"/>
      </w:pPr>
    </w:p>
    <w:p w14:paraId="22567447" w14:textId="6AE7A663" w:rsidR="00CA3880" w:rsidRPr="009963EE" w:rsidRDefault="00CA3880" w:rsidP="00CA3880">
      <w:pPr>
        <w:spacing w:before="0" w:after="0" w:afterAutospacing="0"/>
        <w:ind w:left="1440" w:hanging="1080"/>
      </w:pPr>
      <w:r w:rsidRPr="009963EE">
        <w:rPr>
          <w:b/>
        </w:rPr>
        <w:t>FROM</w:t>
      </w:r>
      <w:r w:rsidRPr="009963EE">
        <w:t>:</w:t>
      </w:r>
      <w:r w:rsidRPr="009963EE">
        <w:tab/>
      </w:r>
      <w:r>
        <w:t>Mike Levine</w:t>
      </w:r>
      <w:r w:rsidRPr="009963EE">
        <w:t>, Assistant Secretary for MassHealth</w:t>
      </w:r>
      <w:r>
        <w:t xml:space="preserve"> </w:t>
      </w:r>
      <w:r w:rsidR="007B5CDB">
        <w:t>[signature of Mike Levine]</w:t>
      </w:r>
    </w:p>
    <w:p w14:paraId="69B78BE7" w14:textId="77777777" w:rsidR="00CA3880" w:rsidRDefault="00CA3880" w:rsidP="00CA3880">
      <w:pPr>
        <w:pStyle w:val="SubjectLine"/>
        <w:spacing w:before="0" w:after="0" w:afterAutospacing="0" w:line="240" w:lineRule="auto"/>
      </w:pPr>
    </w:p>
    <w:p w14:paraId="3179A0E4" w14:textId="417EFB07" w:rsidR="00F664CC" w:rsidRPr="00F664CC" w:rsidRDefault="00CA3880" w:rsidP="00CA3880">
      <w:pPr>
        <w:spacing w:before="0"/>
        <w:ind w:left="1440" w:hanging="1080"/>
      </w:pPr>
      <w:r w:rsidRPr="009963EE">
        <w:t>RE:</w:t>
      </w:r>
      <w:r w:rsidR="00BD2DAF">
        <w:tab/>
      </w:r>
      <w:r w:rsidR="00A44029">
        <w:t>Payment and Coverage Policies and</w:t>
      </w:r>
      <w:r w:rsidR="00A554A5">
        <w:t xml:space="preserve"> Performance Specifications for Youth and Transition-Age Youth Detoxification and Stabilization Programs</w:t>
      </w:r>
    </w:p>
    <w:p w14:paraId="221E220C" w14:textId="77777777" w:rsidR="00636084" w:rsidRDefault="00636084" w:rsidP="00636084">
      <w:pPr>
        <w:pStyle w:val="Heading2"/>
      </w:pPr>
      <w:r>
        <w:t>Applicable Managed Care Entities and PACE Organizations</w:t>
      </w:r>
    </w:p>
    <w:p w14:paraId="790CEA51" w14:textId="23CA8C8A" w:rsidR="00636084" w:rsidRDefault="007B5CDB"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554A5">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554A5">
            <w:rPr>
              <w:rFonts w:ascii="MS Gothic" w:eastAsia="MS Gothic" w:hAnsi="MS Gothic" w:cs="Calibri" w:hint="eastAsia"/>
              <w:color w:val="212121"/>
            </w:rPr>
            <w:t>☒</w:t>
          </w:r>
        </w:sdtContent>
      </w:sdt>
      <w:r w:rsidR="00636084">
        <w:rPr>
          <w:rFonts w:cs="Calibri"/>
          <w:color w:val="212121"/>
        </w:rPr>
        <w:t xml:space="preserve"> Managed </w:t>
      </w:r>
      <w:r w:rsidR="00F51D0C">
        <w:rPr>
          <w:rFonts w:cs="Calibri"/>
          <w:color w:val="212121"/>
        </w:rPr>
        <w:t>c</w:t>
      </w:r>
      <w:r w:rsidR="00636084">
        <w:rPr>
          <w:rFonts w:cs="Calibri"/>
          <w:color w:val="212121"/>
        </w:rPr>
        <w:t xml:space="preserve">are </w:t>
      </w:r>
      <w:r w:rsidR="00F51D0C">
        <w:rPr>
          <w:rFonts w:cs="Calibri"/>
          <w:color w:val="212121"/>
        </w:rPr>
        <w:t>o</w:t>
      </w:r>
      <w:r w:rsidR="00636084">
        <w:rPr>
          <w:rFonts w:cs="Calibri"/>
          <w:color w:val="212121"/>
        </w:rPr>
        <w:t>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554A5">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4D6FC3D5" w:rsidR="00F664CC" w:rsidRPr="005B27F1" w:rsidRDefault="00A554A5" w:rsidP="00636084">
      <w:pPr>
        <w:pStyle w:val="Heading2"/>
      </w:pPr>
      <w:r>
        <w:t>Background</w:t>
      </w:r>
    </w:p>
    <w:p w14:paraId="2A63BB68" w14:textId="57A59F38" w:rsidR="00A554A5" w:rsidRPr="00CC2D86" w:rsidRDefault="00A554A5" w:rsidP="00A554A5">
      <w:pPr>
        <w:rPr>
          <w:rFonts w:eastAsia="Georgia" w:cs="Georgia"/>
          <w:color w:val="000000" w:themeColor="text1"/>
        </w:rPr>
      </w:pPr>
      <w:r w:rsidRPr="0068A48E">
        <w:rPr>
          <w:rFonts w:eastAsia="Georgia" w:cs="Georgia"/>
          <w:color w:val="000000" w:themeColor="text1"/>
        </w:rPr>
        <w:t xml:space="preserve">MassHealth is updating requirements for Accountable Care Partnership Plans (ACPPs), </w:t>
      </w:r>
      <w:r w:rsidR="00DC2079">
        <w:rPr>
          <w:rFonts w:eastAsia="Georgia" w:cs="Georgia"/>
          <w:color w:val="000000" w:themeColor="text1"/>
        </w:rPr>
        <w:t>m</w:t>
      </w:r>
      <w:r w:rsidRPr="0068A48E">
        <w:rPr>
          <w:rFonts w:eastAsia="Georgia" w:cs="Georgia"/>
          <w:color w:val="000000" w:themeColor="text1"/>
        </w:rPr>
        <w:t xml:space="preserve">anaged </w:t>
      </w:r>
      <w:r w:rsidR="00DC2079">
        <w:rPr>
          <w:rFonts w:eastAsia="Georgia" w:cs="Georgia"/>
          <w:color w:val="000000" w:themeColor="text1"/>
        </w:rPr>
        <w:t>c</w:t>
      </w:r>
      <w:r w:rsidRPr="0068A48E">
        <w:rPr>
          <w:rFonts w:eastAsia="Georgia" w:cs="Georgia"/>
          <w:color w:val="000000" w:themeColor="text1"/>
        </w:rPr>
        <w:t xml:space="preserve">are </w:t>
      </w:r>
      <w:r w:rsidR="00DC2079">
        <w:rPr>
          <w:rFonts w:eastAsia="Georgia" w:cs="Georgia"/>
          <w:color w:val="000000" w:themeColor="text1"/>
        </w:rPr>
        <w:t>o</w:t>
      </w:r>
      <w:r w:rsidRPr="0068A48E">
        <w:rPr>
          <w:rFonts w:eastAsia="Georgia" w:cs="Georgia"/>
          <w:color w:val="000000" w:themeColor="text1"/>
        </w:rPr>
        <w:t>rganizations (MCOs), and the MassHealth managed behavioral health vendor (together</w:t>
      </w:r>
      <w:r w:rsidR="00DD44CF">
        <w:rPr>
          <w:rFonts w:eastAsia="Georgia" w:cs="Georgia"/>
          <w:color w:val="000000" w:themeColor="text1"/>
        </w:rPr>
        <w:t>,</w:t>
      </w:r>
      <w:r w:rsidRPr="0068A48E">
        <w:rPr>
          <w:rFonts w:eastAsia="Georgia" w:cs="Georgia"/>
          <w:color w:val="000000" w:themeColor="text1"/>
        </w:rPr>
        <w:t xml:space="preserve"> “managed care plans” or “plans”) related to payment rates and performance specifications for youth and transition</w:t>
      </w:r>
      <w:r>
        <w:rPr>
          <w:rFonts w:eastAsia="Georgia" w:cs="Georgia"/>
          <w:color w:val="000000" w:themeColor="text1"/>
        </w:rPr>
        <w:t>-</w:t>
      </w:r>
      <w:r w:rsidRPr="0068A48E">
        <w:rPr>
          <w:rFonts w:eastAsia="Georgia" w:cs="Georgia"/>
          <w:color w:val="000000" w:themeColor="text1"/>
        </w:rPr>
        <w:t>age youth detoxification and stabilization programs. These programs provide acute treatment service (ATS) and clinical support services (CSS) levels of care in an integrated setting with additional staffing and service expectations specific to the needs of the youth (12 through 17 years of age) and transition</w:t>
      </w:r>
      <w:r>
        <w:rPr>
          <w:rFonts w:eastAsia="Georgia" w:cs="Georgia"/>
          <w:color w:val="000000" w:themeColor="text1"/>
        </w:rPr>
        <w:t>-</w:t>
      </w:r>
      <w:r w:rsidRPr="0068A48E">
        <w:rPr>
          <w:rFonts w:eastAsia="Georgia" w:cs="Georgia"/>
          <w:color w:val="000000" w:themeColor="text1"/>
        </w:rPr>
        <w:t>age youth (16 through 20 years of age) populations.</w:t>
      </w:r>
    </w:p>
    <w:p w14:paraId="26995935" w14:textId="0F8BBAF3" w:rsidR="00F664CC" w:rsidRPr="005B27F1" w:rsidRDefault="00A554A5" w:rsidP="00A554A5">
      <w:r w:rsidRPr="0068A48E">
        <w:rPr>
          <w:rFonts w:eastAsia="Georgia" w:cs="Georgia"/>
          <w:b/>
          <w:bCs/>
          <w:color w:val="1F497D"/>
          <w:sz w:val="24"/>
          <w:szCs w:val="24"/>
        </w:rPr>
        <w:t>Requirements</w:t>
      </w:r>
      <w:r w:rsidRPr="0068A48E">
        <w:rPr>
          <w:rFonts w:eastAsia="Georgia" w:cs="Georgia"/>
          <w:b/>
          <w:bCs/>
          <w:color w:val="000000" w:themeColor="text1"/>
        </w:rPr>
        <w:t xml:space="preserve"> </w:t>
      </w:r>
      <w:r w:rsidRPr="0068A48E">
        <w:rPr>
          <w:rFonts w:eastAsia="Georgia" w:cs="Georgia"/>
          <w:b/>
          <w:bCs/>
          <w:color w:val="1F497D"/>
          <w:sz w:val="24"/>
          <w:szCs w:val="24"/>
        </w:rPr>
        <w:t>for Youth and Transition</w:t>
      </w:r>
      <w:r>
        <w:rPr>
          <w:rFonts w:eastAsia="Georgia" w:cs="Georgia"/>
          <w:b/>
          <w:bCs/>
          <w:color w:val="1F497D"/>
          <w:sz w:val="24"/>
          <w:szCs w:val="24"/>
        </w:rPr>
        <w:t>-</w:t>
      </w:r>
      <w:r w:rsidRPr="0068A48E">
        <w:rPr>
          <w:rFonts w:eastAsia="Georgia" w:cs="Georgia"/>
          <w:b/>
          <w:bCs/>
          <w:color w:val="1F497D"/>
          <w:sz w:val="24"/>
          <w:szCs w:val="24"/>
        </w:rPr>
        <w:t>Age Youth Detoxification and Stabilization Services</w:t>
      </w:r>
    </w:p>
    <w:p w14:paraId="1EAFCB1E" w14:textId="228283C9" w:rsidR="00A554A5" w:rsidRPr="00A44029" w:rsidRDefault="00A44029" w:rsidP="00DC2079">
      <w:pPr>
        <w:rPr>
          <w:bCs/>
          <w:lang w:val="fr-029"/>
        </w:rPr>
      </w:pPr>
      <w:proofErr w:type="spellStart"/>
      <w:r>
        <w:rPr>
          <w:b/>
          <w:bCs/>
          <w:lang w:val="fr-029"/>
        </w:rPr>
        <w:t>Payment</w:t>
      </w:r>
      <w:proofErr w:type="spellEnd"/>
      <w:r>
        <w:rPr>
          <w:b/>
          <w:bCs/>
          <w:lang w:val="fr-029"/>
        </w:rPr>
        <w:t xml:space="preserve"> and </w:t>
      </w:r>
      <w:proofErr w:type="spellStart"/>
      <w:r>
        <w:rPr>
          <w:b/>
          <w:bCs/>
          <w:lang w:val="fr-029"/>
        </w:rPr>
        <w:t>Coverage</w:t>
      </w:r>
      <w:proofErr w:type="spellEnd"/>
      <w:r>
        <w:rPr>
          <w:b/>
          <w:bCs/>
          <w:lang w:val="fr-029"/>
        </w:rPr>
        <w:t xml:space="preserve"> </w:t>
      </w:r>
      <w:proofErr w:type="spellStart"/>
      <w:r>
        <w:rPr>
          <w:b/>
          <w:bCs/>
          <w:lang w:val="fr-029"/>
        </w:rPr>
        <w:t>Policies</w:t>
      </w:r>
      <w:proofErr w:type="spellEnd"/>
    </w:p>
    <w:p w14:paraId="34BF1ED5" w14:textId="7239B9EB" w:rsidR="00A554A5" w:rsidRDefault="00A554A5" w:rsidP="00A554A5">
      <w:pPr>
        <w:rPr>
          <w:rFonts w:eastAsia="Georgia" w:cs="Georgia"/>
        </w:rPr>
      </w:pPr>
      <w:r w:rsidRPr="55DD1B46">
        <w:rPr>
          <w:rFonts w:eastAsia="Georgia" w:cs="Georgia"/>
          <w:color w:val="000000" w:themeColor="text1"/>
        </w:rPr>
        <w:t>Managed care plans must pay at or above the rate for youth and transition</w:t>
      </w:r>
      <w:r w:rsidR="00CC4109" w:rsidRPr="55DD1B46">
        <w:rPr>
          <w:rFonts w:eastAsia="Georgia" w:cs="Georgia"/>
          <w:color w:val="000000" w:themeColor="text1"/>
        </w:rPr>
        <w:t>-</w:t>
      </w:r>
      <w:r w:rsidRPr="55DD1B46">
        <w:rPr>
          <w:rFonts w:eastAsia="Georgia" w:cs="Georgia"/>
          <w:color w:val="000000" w:themeColor="text1"/>
        </w:rPr>
        <w:t xml:space="preserve">age youth detoxification and stabilization services </w:t>
      </w:r>
      <w:r w:rsidR="00CC4109" w:rsidRPr="55DD1B46">
        <w:rPr>
          <w:rFonts w:eastAsia="Georgia" w:cs="Georgia"/>
          <w:color w:val="000000" w:themeColor="text1"/>
        </w:rPr>
        <w:t>listed</w:t>
      </w:r>
      <w:r w:rsidRPr="55DD1B46">
        <w:rPr>
          <w:rFonts w:eastAsia="Georgia" w:cs="Georgia"/>
          <w:color w:val="000000" w:themeColor="text1"/>
        </w:rPr>
        <w:t xml:space="preserve"> in 101 CMR 418.00</w:t>
      </w:r>
      <w:r w:rsidR="00CC4109" w:rsidRPr="55DD1B46">
        <w:rPr>
          <w:rFonts w:eastAsia="Georgia" w:cs="Georgia"/>
          <w:color w:val="000000" w:themeColor="text1"/>
        </w:rPr>
        <w:t>,</w:t>
      </w:r>
      <w:r w:rsidRPr="55DD1B46">
        <w:rPr>
          <w:rFonts w:eastAsia="Georgia" w:cs="Georgia"/>
          <w:color w:val="000000" w:themeColor="text1"/>
        </w:rPr>
        <w:t xml:space="preserve"> effective for dates of service on or after July 1, 2023. The rate floor is $680.87 per diem, and plans must require providers to bill for the service using the H0011-HV procedure code and modifier combination. Plans must ensure </w:t>
      </w:r>
      <w:r w:rsidR="00FB3FCF" w:rsidRPr="55DD1B46">
        <w:rPr>
          <w:rFonts w:eastAsia="Georgia" w:cs="Georgia"/>
          <w:color w:val="000000" w:themeColor="text1"/>
        </w:rPr>
        <w:t xml:space="preserve">that </w:t>
      </w:r>
      <w:r w:rsidRPr="55DD1B46">
        <w:rPr>
          <w:rFonts w:eastAsia="Georgia" w:cs="Georgia"/>
          <w:color w:val="000000" w:themeColor="text1"/>
        </w:rPr>
        <w:t xml:space="preserve">prior authorization is not required for this service. MassHealth will update plan contracts to include this requirement, as necessary. </w:t>
      </w:r>
      <w:r w:rsidRPr="55DD1B46">
        <w:rPr>
          <w:rFonts w:eastAsia="Georgia" w:cs="Georgia"/>
        </w:rPr>
        <w:t xml:space="preserve">MassHealth will evaluate RY23 capitation rates </w:t>
      </w:r>
      <w:r w:rsidR="003559E2">
        <w:rPr>
          <w:rFonts w:eastAsia="Georgia" w:cs="Georgia"/>
        </w:rPr>
        <w:t>in light of</w:t>
      </w:r>
      <w:r w:rsidRPr="55DD1B46">
        <w:rPr>
          <w:rFonts w:eastAsia="Georgia" w:cs="Georgia"/>
        </w:rPr>
        <w:t xml:space="preserve"> </w:t>
      </w:r>
      <w:r w:rsidR="003559E2" w:rsidRPr="55DD1B46">
        <w:rPr>
          <w:rFonts w:eastAsia="Georgia" w:cs="Georgia"/>
        </w:rPr>
        <w:t xml:space="preserve"> </w:t>
      </w:r>
      <w:r w:rsidR="003559E2">
        <w:rPr>
          <w:rFonts w:eastAsia="Georgia" w:cs="Georgia"/>
        </w:rPr>
        <w:t xml:space="preserve">any </w:t>
      </w:r>
      <w:r w:rsidRPr="55DD1B46">
        <w:rPr>
          <w:rFonts w:eastAsia="Georgia" w:cs="Georgia"/>
        </w:rPr>
        <w:t xml:space="preserve">program changes, including this new directed payment.  </w:t>
      </w:r>
    </w:p>
    <w:p w14:paraId="03668DBE" w14:textId="7E2E5AF7" w:rsidR="00A554A5" w:rsidRPr="00D8072F" w:rsidRDefault="00A554A5" w:rsidP="00DC2079">
      <w:pPr>
        <w:pStyle w:val="Heading3"/>
        <w:spacing w:before="1080" w:after="100"/>
        <w:rPr>
          <w:rFonts w:eastAsia="Georgia"/>
        </w:rPr>
      </w:pPr>
      <w:r w:rsidRPr="00A554A5">
        <w:rPr>
          <w:rFonts w:eastAsia="Georgia"/>
        </w:rPr>
        <w:lastRenderedPageBreak/>
        <w:t>Performance Specifications</w:t>
      </w:r>
    </w:p>
    <w:p w14:paraId="60068E8D" w14:textId="60224D9E" w:rsidR="00A554A5" w:rsidRDefault="00A554A5" w:rsidP="00A554A5">
      <w:pPr>
        <w:rPr>
          <w:rFonts w:eastAsia="Georgia" w:cs="Georgia"/>
          <w:color w:val="000000" w:themeColor="text1"/>
        </w:rPr>
      </w:pPr>
      <w:r w:rsidRPr="00A44029">
        <w:rPr>
          <w:rFonts w:eastAsia="Georgia" w:cs="Georgia"/>
        </w:rPr>
        <w:t xml:space="preserve">Additionally, MassHealth </w:t>
      </w:r>
      <w:r w:rsidRPr="00A44029">
        <w:rPr>
          <w:rFonts w:eastAsia="Georgia" w:cs="Georgia"/>
          <w:color w:val="000000" w:themeColor="text1"/>
        </w:rPr>
        <w:t xml:space="preserve">is </w:t>
      </w:r>
      <w:r w:rsidR="00CC4109" w:rsidRPr="00A44029">
        <w:rPr>
          <w:rFonts w:eastAsia="Georgia" w:cs="Georgia"/>
          <w:color w:val="000000" w:themeColor="text1"/>
        </w:rPr>
        <w:t>establishing and</w:t>
      </w:r>
      <w:r w:rsidR="00AC1525" w:rsidRPr="00A44029">
        <w:rPr>
          <w:rFonts w:eastAsia="Georgia" w:cs="Georgia"/>
          <w:color w:val="000000" w:themeColor="text1"/>
        </w:rPr>
        <w:t xml:space="preserve"> </w:t>
      </w:r>
      <w:r w:rsidR="1030EAA1" w:rsidRPr="00DC2079">
        <w:rPr>
          <w:rFonts w:eastAsia="Georgia" w:cs="Georgia"/>
          <w:color w:val="000000" w:themeColor="text1"/>
        </w:rPr>
        <w:t>ensuring alignment of programmatic expectations for</w:t>
      </w:r>
      <w:r w:rsidR="00A44029" w:rsidRPr="00DC2079">
        <w:rPr>
          <w:rFonts w:eastAsia="Georgia" w:cs="Georgia"/>
          <w:color w:val="000000" w:themeColor="text1"/>
        </w:rPr>
        <w:t xml:space="preserve"> </w:t>
      </w:r>
      <w:r w:rsidRPr="00A44029">
        <w:rPr>
          <w:rFonts w:eastAsia="Georgia" w:cs="Georgia"/>
          <w:color w:val="000000" w:themeColor="text1"/>
        </w:rPr>
        <w:t>youth detoxification and stabilization services across managed care plans.</w:t>
      </w:r>
    </w:p>
    <w:p w14:paraId="76979016" w14:textId="240761AA" w:rsidR="00A554A5" w:rsidRDefault="00A554A5" w:rsidP="00A554A5">
      <w:pPr>
        <w:rPr>
          <w:rFonts w:eastAsia="Georgia" w:cs="Georgia"/>
          <w:color w:val="000000" w:themeColor="text1"/>
        </w:rPr>
      </w:pPr>
      <w:r w:rsidRPr="7143B90A">
        <w:rPr>
          <w:rFonts w:eastAsia="Georgia" w:cs="Georgia"/>
          <w:color w:val="000000" w:themeColor="text1"/>
        </w:rPr>
        <w:t>Each managed care plan must develop and maintain performance specifications for this service. Plans should refer to the general performance specifications</w:t>
      </w:r>
      <w:r w:rsidR="00AC1525">
        <w:rPr>
          <w:rFonts w:eastAsia="Georgia" w:cs="Georgia"/>
          <w:color w:val="000000" w:themeColor="text1"/>
        </w:rPr>
        <w:t>;</w:t>
      </w:r>
      <w:r w:rsidR="00AC1525" w:rsidRPr="7143B90A">
        <w:rPr>
          <w:rFonts w:eastAsia="Georgia" w:cs="Georgia"/>
          <w:color w:val="000000" w:themeColor="text1"/>
        </w:rPr>
        <w:t xml:space="preserve"> </w:t>
      </w:r>
      <w:r w:rsidRPr="7143B90A">
        <w:rPr>
          <w:rFonts w:eastAsia="Georgia" w:cs="Georgia"/>
          <w:color w:val="000000" w:themeColor="text1"/>
        </w:rPr>
        <w:t>the ATS and CSS performance specifications</w:t>
      </w:r>
      <w:r w:rsidR="00AC1525">
        <w:rPr>
          <w:rFonts w:eastAsia="Georgia" w:cs="Georgia"/>
          <w:color w:val="000000" w:themeColor="text1"/>
        </w:rPr>
        <w:t xml:space="preserve">; </w:t>
      </w:r>
      <w:r w:rsidRPr="7143B90A">
        <w:rPr>
          <w:rFonts w:eastAsia="Georgia" w:cs="Georgia"/>
          <w:color w:val="000000" w:themeColor="text1"/>
        </w:rPr>
        <w:t>and 105 CMR 164</w:t>
      </w:r>
      <w:r w:rsidR="00AC1525">
        <w:rPr>
          <w:rFonts w:eastAsia="Georgia" w:cs="Georgia"/>
          <w:color w:val="000000" w:themeColor="text1"/>
        </w:rPr>
        <w:t>,</w:t>
      </w:r>
      <w:r w:rsidRPr="7143B90A">
        <w:rPr>
          <w:rFonts w:eastAsia="Georgia" w:cs="Georgia"/>
          <w:color w:val="000000" w:themeColor="text1"/>
        </w:rPr>
        <w:t xml:space="preserve"> </w:t>
      </w:r>
      <w:r w:rsidR="00AC1525">
        <w:rPr>
          <w:rFonts w:eastAsia="Georgia" w:cs="Georgia"/>
          <w:color w:val="000000" w:themeColor="text1"/>
        </w:rPr>
        <w:t>as it relates</w:t>
      </w:r>
      <w:r w:rsidRPr="7143B90A">
        <w:rPr>
          <w:rFonts w:eastAsia="Georgia" w:cs="Georgia"/>
          <w:color w:val="000000" w:themeColor="text1"/>
        </w:rPr>
        <w:t xml:space="preserve"> to youth-serving programs</w:t>
      </w:r>
      <w:r w:rsidR="00AC1525">
        <w:rPr>
          <w:rFonts w:eastAsia="Georgia" w:cs="Georgia"/>
          <w:color w:val="000000" w:themeColor="text1"/>
        </w:rPr>
        <w:t>,</w:t>
      </w:r>
      <w:r w:rsidRPr="7143B90A">
        <w:rPr>
          <w:rFonts w:eastAsia="Georgia" w:cs="Georgia"/>
          <w:color w:val="000000" w:themeColor="text1"/>
        </w:rPr>
        <w:t xml:space="preserve"> for MassHealth’s expectations for performance specifications appropriate to this service. Plans must </w:t>
      </w:r>
      <w:r w:rsidR="0049721F">
        <w:rPr>
          <w:rFonts w:eastAsia="Georgia" w:cs="Georgia"/>
          <w:color w:val="000000" w:themeColor="text1"/>
        </w:rPr>
        <w:t>email</w:t>
      </w:r>
      <w:r w:rsidR="0049721F" w:rsidRPr="7143B90A">
        <w:rPr>
          <w:rFonts w:eastAsia="Georgia" w:cs="Georgia"/>
          <w:color w:val="000000" w:themeColor="text1"/>
        </w:rPr>
        <w:t xml:space="preserve"> </w:t>
      </w:r>
      <w:r w:rsidRPr="7143B90A">
        <w:rPr>
          <w:rFonts w:eastAsia="Georgia" w:cs="Georgia"/>
          <w:color w:val="000000" w:themeColor="text1"/>
        </w:rPr>
        <w:t xml:space="preserve">their performance specifications </w:t>
      </w:r>
      <w:r w:rsidR="0049721F">
        <w:rPr>
          <w:rFonts w:eastAsia="Georgia" w:cs="Georgia"/>
          <w:color w:val="000000" w:themeColor="text1"/>
        </w:rPr>
        <w:t>to</w:t>
      </w:r>
      <w:r w:rsidRPr="7143B90A">
        <w:rPr>
          <w:rFonts w:eastAsia="Georgia" w:cs="Georgia"/>
          <w:color w:val="000000" w:themeColor="text1"/>
        </w:rPr>
        <w:t xml:space="preserve"> Julia Zubiago (</w:t>
      </w:r>
      <w:hyperlink r:id="rId14">
        <w:r w:rsidRPr="7143B90A">
          <w:rPr>
            <w:rStyle w:val="Hyperlink"/>
            <w:sz w:val="24"/>
            <w:szCs w:val="24"/>
          </w:rPr>
          <w:t>julia.zubiago@mass.gov</w:t>
        </w:r>
      </w:hyperlink>
      <w:r w:rsidRPr="7143B90A">
        <w:rPr>
          <w:rFonts w:eastAsia="Georgia" w:cs="Georgia"/>
          <w:color w:val="000000" w:themeColor="text1"/>
        </w:rPr>
        <w:t>) in MassHealth’s Office of Behavioral Health by September 1</w:t>
      </w:r>
      <w:r w:rsidR="00AC1525">
        <w:rPr>
          <w:rFonts w:eastAsia="Georgia" w:cs="Georgia"/>
          <w:color w:val="000000" w:themeColor="text1"/>
        </w:rPr>
        <w:t>,</w:t>
      </w:r>
      <w:r w:rsidRPr="7143B90A">
        <w:rPr>
          <w:rFonts w:eastAsia="Georgia" w:cs="Georgia"/>
          <w:color w:val="000000" w:themeColor="text1"/>
        </w:rPr>
        <w:t xml:space="preserve"> 2023. </w:t>
      </w:r>
    </w:p>
    <w:p w14:paraId="11798209" w14:textId="77777777" w:rsidR="00F664CC" w:rsidRPr="009901A7" w:rsidRDefault="00F664CC" w:rsidP="00E27CD8">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7B5CDB" w:rsidP="00E27CD8">
      <w:hyperlink r:id="rId16"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9901A7" w:rsidRDefault="00F664CC" w:rsidP="00E27CD8">
      <w:pPr>
        <w:pStyle w:val="Heading2"/>
      </w:pPr>
      <w:r w:rsidRPr="009901A7">
        <w:t>Questions</w:t>
      </w:r>
      <w:r w:rsidR="001554E7">
        <w:t xml:space="preserve"> </w:t>
      </w:r>
    </w:p>
    <w:p w14:paraId="284F9D37" w14:textId="2E155CF3" w:rsidR="00DC77EB" w:rsidRDefault="00F664CC" w:rsidP="00DC77EB">
      <w:r w:rsidRPr="009901A7">
        <w:t>If you have any questions about the information in this bulletin, please contact MassHealth Customer Service at (800) 841-2900</w:t>
      </w:r>
      <w:r w:rsidR="00A554A5">
        <w:t>, TDD/TTY</w:t>
      </w:r>
      <w:r w:rsidR="0049721F">
        <w:t xml:space="preserve">: </w:t>
      </w:r>
      <w:r w:rsidR="00A554A5">
        <w:t>711</w:t>
      </w:r>
      <w:r w:rsidR="00DC77EB">
        <w:t xml:space="preserve"> or</w:t>
      </w:r>
      <w:r w:rsidRPr="009901A7">
        <w:t xml:space="preserve"> email your inquiry to </w:t>
      </w:r>
      <w:hyperlink r:id="rId17" w:history="1">
        <w:r w:rsidR="00DC77EB" w:rsidRPr="00BB15BF">
          <w:rPr>
            <w:rStyle w:val="Hyperlink"/>
          </w:rPr>
          <w:t>provider@masshealthquestions.com</w:t>
        </w:r>
      </w:hyperlink>
      <w:r w:rsidR="00DC77EB">
        <w:t>.</w:t>
      </w:r>
    </w:p>
    <w:p w14:paraId="7108D971" w14:textId="77777777" w:rsidR="00DC77EB" w:rsidRPr="00F664CC" w:rsidRDefault="00DC77EB" w:rsidP="00E27CD8"/>
    <w:sectPr w:rsidR="00DC77E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B92A" w14:textId="77777777" w:rsidR="00F64EFD" w:rsidRDefault="00F64EFD" w:rsidP="00E27CD8">
      <w:r>
        <w:separator/>
      </w:r>
    </w:p>
  </w:endnote>
  <w:endnote w:type="continuationSeparator" w:id="0">
    <w:p w14:paraId="6A06F817" w14:textId="77777777" w:rsidR="00F64EFD" w:rsidRDefault="00F64EF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3F9124D0" w:rsidR="00CC1E11" w:rsidRPr="00A554A5" w:rsidRDefault="00CC1E11" w:rsidP="00C233D1">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A554A5">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8429" w14:textId="77777777" w:rsidR="00F64EFD" w:rsidRDefault="00F64EFD" w:rsidP="00E27CD8">
      <w:r>
        <w:separator/>
      </w:r>
    </w:p>
  </w:footnote>
  <w:footnote w:type="continuationSeparator" w:id="0">
    <w:p w14:paraId="1F0DA05C" w14:textId="77777777" w:rsidR="00F64EFD" w:rsidRDefault="00F64EF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AD204A" w:rsidRPr="00F664CC" w:rsidRDefault="00AD204A" w:rsidP="003E2878">
    <w:pPr>
      <w:pStyle w:val="BullsHeading"/>
      <w:spacing w:before="720"/>
    </w:pPr>
    <w:r w:rsidRPr="00F664CC">
      <w:t>MassHealth</w:t>
    </w:r>
  </w:p>
  <w:p w14:paraId="5E58A6C1" w14:textId="3F3BE977" w:rsidR="00AD204A" w:rsidRPr="00F664CC" w:rsidRDefault="00CC4109" w:rsidP="00AD204A">
    <w:pPr>
      <w:pStyle w:val="BullsHeading"/>
    </w:pPr>
    <w:r>
      <w:t>Managed Care Entity</w:t>
    </w:r>
    <w:r w:rsidR="00AD204A" w:rsidRPr="00F664CC">
      <w:t xml:space="preserve"> Bulletin</w:t>
    </w:r>
    <w:r w:rsidR="00FC772B">
      <w:t xml:space="preserve"> 103</w:t>
    </w:r>
  </w:p>
  <w:p w14:paraId="0A02203F" w14:textId="2B9E73D8" w:rsidR="00AD204A" w:rsidRDefault="008735DA" w:rsidP="00AD204A">
    <w:pPr>
      <w:pStyle w:val="BullsHeading"/>
    </w:pPr>
    <w:r>
      <w:t xml:space="preserve">August </w:t>
    </w:r>
    <w:r w:rsidR="00CC4109">
      <w:t>2023</w:t>
    </w:r>
  </w:p>
  <w:p w14:paraId="0E9BB41B" w14:textId="2524FA5F"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353189681">
    <w:abstractNumId w:val="9"/>
  </w:num>
  <w:num w:numId="2" w16cid:durableId="1208419376">
    <w:abstractNumId w:val="7"/>
  </w:num>
  <w:num w:numId="3" w16cid:durableId="108402051">
    <w:abstractNumId w:val="6"/>
  </w:num>
  <w:num w:numId="4" w16cid:durableId="1130393807">
    <w:abstractNumId w:val="5"/>
  </w:num>
  <w:num w:numId="5" w16cid:durableId="1906259920">
    <w:abstractNumId w:val="4"/>
  </w:num>
  <w:num w:numId="6" w16cid:durableId="1786578025">
    <w:abstractNumId w:val="8"/>
  </w:num>
  <w:num w:numId="7" w16cid:durableId="1565877005">
    <w:abstractNumId w:val="3"/>
  </w:num>
  <w:num w:numId="8" w16cid:durableId="612444411">
    <w:abstractNumId w:val="2"/>
  </w:num>
  <w:num w:numId="9" w16cid:durableId="1616936317">
    <w:abstractNumId w:val="1"/>
  </w:num>
  <w:num w:numId="10" w16cid:durableId="48937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53A3"/>
    <w:rsid w:val="000D3DB5"/>
    <w:rsid w:val="00150BCC"/>
    <w:rsid w:val="001554E7"/>
    <w:rsid w:val="001634DD"/>
    <w:rsid w:val="00221556"/>
    <w:rsid w:val="0028720F"/>
    <w:rsid w:val="002F2993"/>
    <w:rsid w:val="003559E2"/>
    <w:rsid w:val="003A7588"/>
    <w:rsid w:val="003E2878"/>
    <w:rsid w:val="003F216F"/>
    <w:rsid w:val="00496C67"/>
    <w:rsid w:val="0049721F"/>
    <w:rsid w:val="004A7718"/>
    <w:rsid w:val="004F4B9A"/>
    <w:rsid w:val="005068BD"/>
    <w:rsid w:val="00507CFF"/>
    <w:rsid w:val="0058634E"/>
    <w:rsid w:val="0059142C"/>
    <w:rsid w:val="0059659B"/>
    <w:rsid w:val="005B1AAB"/>
    <w:rsid w:val="005B27F1"/>
    <w:rsid w:val="005C6224"/>
    <w:rsid w:val="005D68E6"/>
    <w:rsid w:val="005E4B62"/>
    <w:rsid w:val="005F2B69"/>
    <w:rsid w:val="00636084"/>
    <w:rsid w:val="006941BF"/>
    <w:rsid w:val="006A7C7A"/>
    <w:rsid w:val="006C70F9"/>
    <w:rsid w:val="006D1633"/>
    <w:rsid w:val="006D3F15"/>
    <w:rsid w:val="00706438"/>
    <w:rsid w:val="00777A22"/>
    <w:rsid w:val="00795E06"/>
    <w:rsid w:val="007B5CDB"/>
    <w:rsid w:val="007F7DBF"/>
    <w:rsid w:val="008201CC"/>
    <w:rsid w:val="00863041"/>
    <w:rsid w:val="008662D0"/>
    <w:rsid w:val="008735DA"/>
    <w:rsid w:val="008B6E51"/>
    <w:rsid w:val="008D0A28"/>
    <w:rsid w:val="008E1C38"/>
    <w:rsid w:val="0091287F"/>
    <w:rsid w:val="00914588"/>
    <w:rsid w:val="00922F04"/>
    <w:rsid w:val="00982839"/>
    <w:rsid w:val="00A027C6"/>
    <w:rsid w:val="00A44029"/>
    <w:rsid w:val="00A554A5"/>
    <w:rsid w:val="00A772C1"/>
    <w:rsid w:val="00A95FC1"/>
    <w:rsid w:val="00AA18C4"/>
    <w:rsid w:val="00AA6085"/>
    <w:rsid w:val="00AC1525"/>
    <w:rsid w:val="00AD204A"/>
    <w:rsid w:val="00AD6899"/>
    <w:rsid w:val="00B73653"/>
    <w:rsid w:val="00BC3755"/>
    <w:rsid w:val="00BD2DAF"/>
    <w:rsid w:val="00C024A2"/>
    <w:rsid w:val="00C233D1"/>
    <w:rsid w:val="00CA3880"/>
    <w:rsid w:val="00CC1E11"/>
    <w:rsid w:val="00CC4109"/>
    <w:rsid w:val="00CD456D"/>
    <w:rsid w:val="00CD591E"/>
    <w:rsid w:val="00DC2079"/>
    <w:rsid w:val="00DC77EB"/>
    <w:rsid w:val="00DD44CF"/>
    <w:rsid w:val="00E01D80"/>
    <w:rsid w:val="00E27CD8"/>
    <w:rsid w:val="00ED497C"/>
    <w:rsid w:val="00F51D0C"/>
    <w:rsid w:val="00F60574"/>
    <w:rsid w:val="00F64EFD"/>
    <w:rsid w:val="00F664CC"/>
    <w:rsid w:val="00F73D6F"/>
    <w:rsid w:val="00F74F30"/>
    <w:rsid w:val="00FB3FCF"/>
    <w:rsid w:val="00FC772B"/>
    <w:rsid w:val="00FD521E"/>
    <w:rsid w:val="00FD5E79"/>
    <w:rsid w:val="0638EB70"/>
    <w:rsid w:val="1030EAA1"/>
    <w:rsid w:val="55DD1B46"/>
    <w:rsid w:val="7C28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6D163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DC77EB"/>
    <w:rPr>
      <w:color w:val="605E5C"/>
      <w:shd w:val="clear" w:color="auto" w:fill="E1DFDD"/>
    </w:rPr>
  </w:style>
  <w:style w:type="character" w:styleId="CommentReference">
    <w:name w:val="annotation reference"/>
    <w:basedOn w:val="DefaultParagraphFont"/>
    <w:uiPriority w:val="99"/>
    <w:semiHidden/>
    <w:unhideWhenUsed/>
    <w:rsid w:val="00FB3FCF"/>
    <w:rPr>
      <w:sz w:val="16"/>
      <w:szCs w:val="16"/>
    </w:rPr>
  </w:style>
  <w:style w:type="paragraph" w:styleId="CommentText">
    <w:name w:val="annotation text"/>
    <w:basedOn w:val="Normal"/>
    <w:link w:val="CommentTextChar"/>
    <w:uiPriority w:val="99"/>
    <w:unhideWhenUsed/>
    <w:rsid w:val="00FB3FCF"/>
    <w:rPr>
      <w:sz w:val="20"/>
      <w:szCs w:val="20"/>
    </w:rPr>
  </w:style>
  <w:style w:type="character" w:customStyle="1" w:styleId="CommentTextChar">
    <w:name w:val="Comment Text Char"/>
    <w:basedOn w:val="DefaultParagraphFont"/>
    <w:link w:val="CommentText"/>
    <w:uiPriority w:val="99"/>
    <w:rsid w:val="00FB3FC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B3FCF"/>
    <w:rPr>
      <w:b/>
      <w:bCs/>
    </w:rPr>
  </w:style>
  <w:style w:type="character" w:customStyle="1" w:styleId="CommentSubjectChar">
    <w:name w:val="Comment Subject Char"/>
    <w:basedOn w:val="CommentTextChar"/>
    <w:link w:val="CommentSubject"/>
    <w:uiPriority w:val="99"/>
    <w:semiHidden/>
    <w:rsid w:val="00FB3FCF"/>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3777">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provider@masshealthquestions.com" TargetMode="External"/><Relationship Id="rId2" Type="http://schemas.openxmlformats.org/officeDocument/2006/relationships/customXml" Target="../customXml/item2.xml"/><Relationship Id="rId16" Type="http://schemas.openxmlformats.org/officeDocument/2006/relationships/hyperlink" Target="https://www.mass.gov/forms/email-notifications-for-masshealth-provider-bulletins-and-transmittal-let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 TargetMode="External"/><Relationship Id="rId5" Type="http://schemas.openxmlformats.org/officeDocument/2006/relationships/styles" Target="styles.xml"/><Relationship Id="rId15" Type="http://schemas.openxmlformats.org/officeDocument/2006/relationships/hyperlink" Target="http://www.mass.gov/masshealth-provider-bulletin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lia.zubiago@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BB812-964E-41DB-872E-3E5AF5C8D316}">
  <ds:schemaRefs>
    <ds:schemaRef ds:uri="http://schemas.microsoft.com/sharepoint/v3/contenttype/forms"/>
  </ds:schemaRefs>
</ds:datastoreItem>
</file>

<file path=customXml/itemProps2.xml><?xml version="1.0" encoding="utf-8"?>
<ds:datastoreItem xmlns:ds="http://schemas.openxmlformats.org/officeDocument/2006/customXml" ds:itemID="{EDA7B979-EE49-4A89-928B-4896D8858B92}">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4D0EE923-B1C7-4D2E-B3A5-915A16166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3296</Characters>
  <Application>Microsoft Office Word</Application>
  <DocSecurity>0</DocSecurity>
  <Lines>27</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2</cp:revision>
  <dcterms:created xsi:type="dcterms:W3CDTF">2023-08-23T14:28:00Z</dcterms:created>
  <dcterms:modified xsi:type="dcterms:W3CDTF">2023-08-23T14:28:00Z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