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25B1C" w14:textId="539B3173"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0B3308">
        <w:t>119</w:t>
      </w:r>
      <w:r>
        <w:t xml:space="preserve"> </w:t>
      </w:r>
    </w:p>
    <w:p w14:paraId="0814A6EF" w14:textId="0EEFDF1B"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DD1533">
        <w:t>June 2024</w:t>
      </w:r>
    </w:p>
    <w:p w14:paraId="163C0B92" w14:textId="58963C41"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2A4E2D" w:rsidRPr="002A4E2D">
        <w:t>Accountable Care Partnership Plans, Managed Care Organizations, One Care Plans, and Senior Care Options Plans</w:t>
      </w:r>
      <w:r w:rsidR="00D54031">
        <w:t xml:space="preserve"> </w:t>
      </w:r>
      <w:r>
        <w:t>Participating in MassHealth</w:t>
      </w:r>
    </w:p>
    <w:p w14:paraId="18948E6C" w14:textId="0E4D883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0B3308">
        <w:t>[signature of Mike Levine]</w:t>
      </w:r>
    </w:p>
    <w:p w14:paraId="7AE0ED1A" w14:textId="196ECDA8" w:rsidR="003A7E23" w:rsidRPr="00FF22B4" w:rsidRDefault="003A7E23" w:rsidP="00FF22B4">
      <w:pPr>
        <w:pStyle w:val="SubjectLine"/>
      </w:pPr>
      <w:r w:rsidRPr="00FF22B4">
        <w:t>RE:</w:t>
      </w:r>
      <w:r w:rsidRPr="00FF22B4">
        <w:tab/>
      </w:r>
      <w:r w:rsidR="007F5B03" w:rsidRPr="007F5B03">
        <w:t>Access to Out-of-Network Urgent Care Clinics</w:t>
      </w:r>
      <w:r w:rsidR="007432B1" w:rsidRPr="00FF22B4">
        <w:t xml:space="preserve"> </w:t>
      </w:r>
    </w:p>
    <w:p w14:paraId="2BD72BB1" w14:textId="77777777" w:rsidR="00D54031" w:rsidRDefault="00D54031" w:rsidP="00A83698">
      <w:pPr>
        <w:pStyle w:val="Heading2"/>
      </w:pPr>
      <w:r>
        <w:t>Applicable Managed Care Entities and PACE Organizations</w:t>
      </w:r>
    </w:p>
    <w:p w14:paraId="55470AA6" w14:textId="57C9422D"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7F5B03">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04A60A5A"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7F5B03">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2BBC4F9B"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7F5B03">
            <w:rPr>
              <w:rFonts w:ascii="MS Gothic" w:eastAsia="MS Gothic" w:hAnsi="MS Gothic" w:cs="Calibri" w:hint="eastAsia"/>
              <w:color w:val="212121"/>
            </w:rPr>
            <w:t>☒</w:t>
          </w:r>
        </w:sdtContent>
      </w:sdt>
      <w:r w:rsidR="00D54031">
        <w:rPr>
          <w:rFonts w:cs="Calibri"/>
          <w:color w:val="212121"/>
        </w:rPr>
        <w:t xml:space="preserve"> One Care Plans</w:t>
      </w:r>
    </w:p>
    <w:p w14:paraId="6B77AA96" w14:textId="791DBA4E"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7F5B03">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4D27F60F" w:rsidR="00A27C93" w:rsidRPr="00654896" w:rsidRDefault="007F5B03" w:rsidP="00A83698">
      <w:pPr>
        <w:pStyle w:val="Heading2"/>
      </w:pPr>
      <w:r>
        <w:t>Overview</w:t>
      </w:r>
    </w:p>
    <w:p w14:paraId="4AFAA0E5" w14:textId="6D2FC2A8" w:rsidR="00C16AF4" w:rsidRDefault="00C16AF4" w:rsidP="00C16AF4">
      <w:pPr>
        <w:pStyle w:val="BodyText"/>
      </w:pPr>
      <w:r>
        <w:t xml:space="preserve">The Executive Office of Health and Human Services (EOHHS), through its managed care entities, continues to focus on ensuring appropriate access to care for its members. Understanding </w:t>
      </w:r>
      <w:r w:rsidR="00DF1060">
        <w:t xml:space="preserve">there are </w:t>
      </w:r>
      <w:r>
        <w:t>capacity issues in many emergency departments at hospitals in certain parts of the Commonwealth, EOHHS is expanding access to urgent care settings when appropriate.</w:t>
      </w:r>
    </w:p>
    <w:p w14:paraId="09B6B660" w14:textId="134BAD0B" w:rsidR="00403685" w:rsidRDefault="00C16AF4" w:rsidP="00C16AF4">
      <w:pPr>
        <w:pStyle w:val="BodyText"/>
      </w:pPr>
      <w:r>
        <w:t xml:space="preserve">This bulletin contains requirements for Accountable Care Partnership Plans (ACPPs), Managed Care Organizations (MCOs), One Care Plans, and Senior Care Options (SCO) Plans for enrollee access to services provided by out-of-network urgent care clinics.   </w:t>
      </w:r>
    </w:p>
    <w:p w14:paraId="6931500D" w14:textId="77777777" w:rsidR="009212A8" w:rsidRPr="009212A8" w:rsidRDefault="009212A8" w:rsidP="009212A8">
      <w:pPr>
        <w:pStyle w:val="Heading2"/>
      </w:pPr>
      <w:r w:rsidRPr="009212A8">
        <w:t>Urgent Care Services Provided Out-of-Network</w:t>
      </w:r>
    </w:p>
    <w:p w14:paraId="552923A1" w14:textId="03BC5BEA" w:rsidR="00D473A6" w:rsidRPr="00D473A6" w:rsidRDefault="00D473A6" w:rsidP="00D473A6">
      <w:r w:rsidRPr="00D473A6">
        <w:t>As further directed by EOHHS, effective</w:t>
      </w:r>
      <w:r w:rsidR="00EE02DA">
        <w:t xml:space="preserve"> for dates of service beginning</w:t>
      </w:r>
      <w:r w:rsidRPr="00D473A6">
        <w:t xml:space="preserve"> </w:t>
      </w:r>
      <w:r w:rsidR="00EE5B4B">
        <w:t>July 3</w:t>
      </w:r>
      <w:r w:rsidR="000B3308">
        <w:t>, 2024,</w:t>
      </w:r>
      <w:r w:rsidRPr="00D473A6">
        <w:t xml:space="preserve"> and for 90 days thereafter, EOHHS is requiring ACPPs, MCOs, One Care Plans, and SCO Plans to cover services provided by out-of-network urgent care clinics located in the following counties: Essex, Middlesex, Suffolk, Norfolk, Bristol, Plymouth, Barnstable, Dukes, and Nantucket. As part of implementing this requirement, ACPPs, MCOs, One Care Plans, and SCO Plans must</w:t>
      </w:r>
    </w:p>
    <w:p w14:paraId="2648A950" w14:textId="77777777" w:rsidR="00D473A6" w:rsidRPr="00D473A6" w:rsidRDefault="00D473A6" w:rsidP="00D473A6">
      <w:pPr>
        <w:numPr>
          <w:ilvl w:val="0"/>
          <w:numId w:val="15"/>
        </w:numPr>
        <w:contextualSpacing/>
        <w:rPr>
          <w:noProof w:val="0"/>
        </w:rPr>
      </w:pPr>
      <w:r w:rsidRPr="00D473A6">
        <w:rPr>
          <w:noProof w:val="0"/>
        </w:rPr>
        <w:t xml:space="preserve">update their websites to make enrollees aware of this expanded access to urgent care clinics; </w:t>
      </w:r>
    </w:p>
    <w:p w14:paraId="4C942306" w14:textId="77777777" w:rsidR="00D473A6" w:rsidRPr="00D473A6" w:rsidRDefault="00D473A6" w:rsidP="00D473A6">
      <w:pPr>
        <w:numPr>
          <w:ilvl w:val="0"/>
          <w:numId w:val="15"/>
        </w:numPr>
        <w:contextualSpacing/>
        <w:rPr>
          <w:noProof w:val="0"/>
        </w:rPr>
      </w:pPr>
      <w:r w:rsidRPr="00D473A6">
        <w:rPr>
          <w:noProof w:val="0"/>
        </w:rPr>
        <w:lastRenderedPageBreak/>
        <w:t xml:space="preserve">notify their provider networks of this expanded access; </w:t>
      </w:r>
    </w:p>
    <w:p w14:paraId="6A108986" w14:textId="77777777" w:rsidR="00D473A6" w:rsidRPr="00D473A6" w:rsidRDefault="00D473A6" w:rsidP="00D473A6">
      <w:pPr>
        <w:numPr>
          <w:ilvl w:val="0"/>
          <w:numId w:val="15"/>
        </w:numPr>
        <w:contextualSpacing/>
        <w:rPr>
          <w:noProof w:val="0"/>
        </w:rPr>
      </w:pPr>
      <w:r w:rsidRPr="00D473A6">
        <w:rPr>
          <w:noProof w:val="0"/>
        </w:rPr>
        <w:t>develop clear, written processes to implement this requirement;</w:t>
      </w:r>
      <w:r w:rsidRPr="00D473A6" w:rsidDel="66B8522C">
        <w:rPr>
          <w:noProof w:val="0"/>
        </w:rPr>
        <w:t xml:space="preserve"> </w:t>
      </w:r>
    </w:p>
    <w:p w14:paraId="1778CC8C" w14:textId="77777777" w:rsidR="00D473A6" w:rsidRPr="00D473A6" w:rsidRDefault="00D473A6" w:rsidP="00D473A6">
      <w:pPr>
        <w:numPr>
          <w:ilvl w:val="0"/>
          <w:numId w:val="15"/>
        </w:numPr>
        <w:contextualSpacing/>
        <w:rPr>
          <w:noProof w:val="0"/>
        </w:rPr>
      </w:pPr>
      <w:r w:rsidRPr="00D473A6">
        <w:rPr>
          <w:noProof w:val="0"/>
        </w:rPr>
        <w:t xml:space="preserve">make such processes available to urgent care clinics seeking guidance on submitting out-of-network claims; and </w:t>
      </w:r>
    </w:p>
    <w:p w14:paraId="104BDBCC" w14:textId="1C64649C" w:rsidR="00D473A6" w:rsidRDefault="00D473A6" w:rsidP="00D473A6">
      <w:pPr>
        <w:numPr>
          <w:ilvl w:val="0"/>
          <w:numId w:val="15"/>
        </w:numPr>
        <w:contextualSpacing/>
        <w:rPr>
          <w:noProof w:val="0"/>
        </w:rPr>
      </w:pPr>
      <w:r w:rsidRPr="00D473A6">
        <w:rPr>
          <w:noProof w:val="0"/>
        </w:rPr>
        <w:t>update their websites to inform urgent care clinics of who</w:t>
      </w:r>
      <w:r w:rsidR="0068608C">
        <w:rPr>
          <w:noProof w:val="0"/>
        </w:rPr>
        <w:t>m</w:t>
      </w:r>
      <w:r w:rsidRPr="00D473A6">
        <w:rPr>
          <w:noProof w:val="0"/>
        </w:rPr>
        <w:t xml:space="preserve"> they may contact at the ACPP, MCO, One Care Plan, or SCO Plan to receive additional guidance. </w:t>
      </w:r>
    </w:p>
    <w:p w14:paraId="56A69DD4" w14:textId="77777777" w:rsidR="007D3344" w:rsidRDefault="007D3344" w:rsidP="007D3344">
      <w:pPr>
        <w:contextualSpacing/>
        <w:rPr>
          <w:noProof w:val="0"/>
        </w:rPr>
      </w:pPr>
    </w:p>
    <w:p w14:paraId="493BD8C8" w14:textId="72C1B480" w:rsidR="00D473A6" w:rsidRPr="00D473A6" w:rsidRDefault="00D473A6" w:rsidP="00D473A6">
      <w:r w:rsidRPr="00D473A6">
        <w:t xml:space="preserve">ACPPs, MCOs, One Care Plans and SCO Plans are also encouraged to contract with additional providers that may deliver urgent care services – i.e. services that are not emergency or routine services </w:t>
      </w:r>
      <w:r w:rsidR="0070659A" w:rsidRPr="00D473A6">
        <w:t>–</w:t>
      </w:r>
      <w:r w:rsidRPr="00D473A6">
        <w:t xml:space="preserve"> located in the counties listed above. </w:t>
      </w:r>
    </w:p>
    <w:p w14:paraId="17F848ED" w14:textId="0DF0FE8B" w:rsidR="00D473A6" w:rsidRPr="00D473A6" w:rsidRDefault="00D473A6" w:rsidP="00D473A6">
      <w:r w:rsidRPr="00D473A6">
        <w:t xml:space="preserve">EOHHS may extend this requirement beyond the initial 90 days and will notify plans of any such extension via </w:t>
      </w:r>
      <w:r w:rsidR="001D68A5">
        <w:t xml:space="preserve">a </w:t>
      </w:r>
      <w:r w:rsidRPr="00D473A6">
        <w:t xml:space="preserve">subsequent bulletin.   </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14" w:history="1">
        <w:r w:rsidR="00403685" w:rsidRPr="00715A8E">
          <w:rPr>
            <w:rStyle w:val="Hyperlink"/>
          </w:rPr>
          <w:t>Sign up</w:t>
        </w:r>
      </w:hyperlink>
      <w:r w:rsidR="00403685" w:rsidRPr="009901A7">
        <w:t xml:space="preserve"> to receive email alerts when MassHealth issues new bulletins and transmittal letters.</w:t>
      </w:r>
    </w:p>
    <w:p w14:paraId="5FCFEBD8" w14:textId="77777777" w:rsidR="00805C4A" w:rsidRPr="009901A7" w:rsidRDefault="00805C4A" w:rsidP="00A83698">
      <w:pPr>
        <w:pStyle w:val="Heading2"/>
      </w:pPr>
      <w:r w:rsidRPr="009901A7">
        <w:t>Questions</w:t>
      </w:r>
      <w:r>
        <w:t xml:space="preserve"> </w:t>
      </w:r>
    </w:p>
    <w:p w14:paraId="4697AFE2" w14:textId="77777777" w:rsidR="00805C4A" w:rsidRDefault="00805C4A" w:rsidP="00805C4A">
      <w:r w:rsidRPr="009901A7">
        <w:t xml:space="preserve">If you have questions about the information in this bulletin, please </w:t>
      </w:r>
    </w:p>
    <w:p w14:paraId="444358F4" w14:textId="77777777" w:rsidR="00805C4A" w:rsidRDefault="00805C4A" w:rsidP="00805C4A">
      <w:pPr>
        <w:pStyle w:val="ListParagraph"/>
        <w:numPr>
          <w:ilvl w:val="0"/>
          <w:numId w:val="12"/>
        </w:numPr>
      </w:pPr>
      <w:r>
        <w:t>C</w:t>
      </w:r>
      <w:r w:rsidRPr="009901A7">
        <w:t>ontact the MassHealth Customer Service Center at (800) 841-2900</w:t>
      </w:r>
      <w:r>
        <w:t>, TDD/TTY: 711, or</w:t>
      </w:r>
    </w:p>
    <w:p w14:paraId="66B85909" w14:textId="77777777" w:rsidR="00805C4A" w:rsidRDefault="00805C4A" w:rsidP="00805C4A">
      <w:pPr>
        <w:pStyle w:val="ListParagraph"/>
        <w:numPr>
          <w:ilvl w:val="0"/>
          <w:numId w:val="12"/>
        </w:numPr>
      </w:pPr>
      <w:r>
        <w:t>E</w:t>
      </w:r>
      <w:r w:rsidRPr="009901A7">
        <w:t xml:space="preserve">mail your inquiry to </w:t>
      </w:r>
      <w:hyperlink r:id="rId15" w:history="1">
        <w:r w:rsidRPr="00F7106B">
          <w:rPr>
            <w:rStyle w:val="Hyperlink"/>
          </w:rPr>
          <w:t>provider@masshealthquestions.com</w:t>
        </w:r>
      </w:hyperlink>
      <w:r>
        <w:t>.</w:t>
      </w:r>
    </w:p>
    <w:p w14:paraId="48AE0510" w14:textId="7B2A337A" w:rsidR="004B70C6" w:rsidRDefault="004B70C6" w:rsidP="004B20FE">
      <w:pPr>
        <w:spacing w:before="960"/>
      </w:pPr>
      <w: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8B1B7F">
          <w:rPr>
            <w:rStyle w:val="Hyperlink"/>
            <w:position w:val="10"/>
          </w:rPr>
          <w:t>MassHealth on Facebook</w:t>
        </w:r>
      </w:hyperlink>
      <w:r>
        <w:rPr>
          <w:position w:val="10"/>
        </w:rPr>
        <w:t xml:space="preserve">     </w:t>
      </w:r>
      <w: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004B20FE">
          <w:rPr>
            <w:rStyle w:val="Hyperlink"/>
            <w:position w:val="10"/>
          </w:rPr>
          <w:t>MassHealth on X (Twitter)</w:t>
        </w:r>
      </w:hyperlink>
      <w:r>
        <w:rPr>
          <w:position w:val="10"/>
        </w:rPr>
        <w:t xml:space="preserve">     </w:t>
      </w:r>
      <w: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YouTube</w:t>
        </w:r>
      </w:hyperlink>
    </w:p>
    <w:p w14:paraId="210B46F6" w14:textId="77777777" w:rsidR="004B70C6" w:rsidRDefault="004B70C6" w:rsidP="00CE1946">
      <w:pPr>
        <w:ind w:left="720"/>
      </w:pPr>
    </w:p>
    <w:sectPr w:rsidR="004B70C6" w:rsidSect="004D0208">
      <w:headerReference w:type="default" r:id="rId2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9BCC" w14:textId="77777777" w:rsidR="007A5974" w:rsidRDefault="007A5974" w:rsidP="00FF5AAD">
      <w:r>
        <w:separator/>
      </w:r>
    </w:p>
    <w:p w14:paraId="725AB9E6" w14:textId="77777777" w:rsidR="007A5974" w:rsidRDefault="007A5974" w:rsidP="00FF5AAD"/>
    <w:p w14:paraId="1D9A8FC3" w14:textId="77777777" w:rsidR="007A5974" w:rsidRDefault="007A5974" w:rsidP="00FF5AAD"/>
    <w:p w14:paraId="4D89F232" w14:textId="77777777" w:rsidR="007A5974" w:rsidRDefault="007A5974" w:rsidP="00FF5AAD"/>
    <w:p w14:paraId="401D5782" w14:textId="77777777" w:rsidR="007A5974" w:rsidRDefault="007A5974" w:rsidP="00FF5AAD"/>
  </w:endnote>
  <w:endnote w:type="continuationSeparator" w:id="0">
    <w:p w14:paraId="2B37D348" w14:textId="77777777" w:rsidR="007A5974" w:rsidRDefault="007A5974" w:rsidP="00FF5AAD">
      <w:r>
        <w:continuationSeparator/>
      </w:r>
    </w:p>
    <w:p w14:paraId="17B137D1" w14:textId="77777777" w:rsidR="007A5974" w:rsidRDefault="007A5974" w:rsidP="00FF5AAD"/>
    <w:p w14:paraId="04B70B6C" w14:textId="77777777" w:rsidR="007A5974" w:rsidRDefault="007A5974" w:rsidP="00FF5AAD"/>
    <w:p w14:paraId="7D3DCE13" w14:textId="77777777" w:rsidR="007A5974" w:rsidRDefault="007A5974" w:rsidP="00FF5AAD"/>
    <w:p w14:paraId="4717B6AC" w14:textId="77777777" w:rsidR="007A5974" w:rsidRDefault="007A597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FD1A7" w14:textId="77777777" w:rsidR="007A5974" w:rsidRDefault="007A5974" w:rsidP="00FF5AAD">
      <w:r>
        <w:separator/>
      </w:r>
    </w:p>
    <w:p w14:paraId="2E0AB18F" w14:textId="77777777" w:rsidR="007A5974" w:rsidRDefault="007A5974" w:rsidP="00FF5AAD"/>
    <w:p w14:paraId="6B4A9623" w14:textId="77777777" w:rsidR="007A5974" w:rsidRDefault="007A5974" w:rsidP="00FF5AAD"/>
    <w:p w14:paraId="276EAFBB" w14:textId="77777777" w:rsidR="007A5974" w:rsidRDefault="007A5974" w:rsidP="00FF5AAD"/>
    <w:p w14:paraId="5C586BE1" w14:textId="77777777" w:rsidR="007A5974" w:rsidRDefault="007A5974" w:rsidP="00FF5AAD"/>
  </w:footnote>
  <w:footnote w:type="continuationSeparator" w:id="0">
    <w:p w14:paraId="026ECA66" w14:textId="77777777" w:rsidR="007A5974" w:rsidRDefault="007A5974" w:rsidP="00FF5AAD">
      <w:r>
        <w:continuationSeparator/>
      </w:r>
    </w:p>
    <w:p w14:paraId="6F5756CF" w14:textId="77777777" w:rsidR="007A5974" w:rsidRDefault="007A5974" w:rsidP="00FF5AAD"/>
    <w:p w14:paraId="04AA4668" w14:textId="77777777" w:rsidR="007A5974" w:rsidRDefault="007A5974" w:rsidP="00FF5AAD"/>
    <w:p w14:paraId="135BA9EC" w14:textId="77777777" w:rsidR="007A5974" w:rsidRDefault="007A5974" w:rsidP="00FF5AAD"/>
    <w:p w14:paraId="3E9287AB" w14:textId="77777777" w:rsidR="007A5974" w:rsidRDefault="007A597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5F2443">
    <w:pPr>
      <w:spacing w:after="0"/>
      <w:ind w:left="6480"/>
    </w:pPr>
    <w:r>
      <w:t>MassHealth</w:t>
    </w:r>
  </w:p>
  <w:p w14:paraId="702302EC" w14:textId="7B852208" w:rsidR="003D0423" w:rsidRDefault="00A27C93" w:rsidP="005F2443">
    <w:pPr>
      <w:spacing w:after="0"/>
      <w:ind w:left="6480"/>
    </w:pPr>
    <w:r>
      <w:t>MCE</w:t>
    </w:r>
    <w:r w:rsidR="00F837DB">
      <w:t xml:space="preserve"> Bulletin </w:t>
    </w:r>
    <w:r w:rsidR="000B3308">
      <w:t>119</w:t>
    </w:r>
  </w:p>
  <w:p w14:paraId="0A340FC6" w14:textId="1B55F2C5" w:rsidR="003D0423" w:rsidRPr="008F7531" w:rsidRDefault="007D3344" w:rsidP="005F2443">
    <w:pPr>
      <w:spacing w:after="0"/>
      <w:ind w:left="6480"/>
    </w:pPr>
    <w:r>
      <w:t>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C47B31"/>
    <w:multiLevelType w:val="hybridMultilevel"/>
    <w:tmpl w:val="B5C60A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030716621">
    <w:abstractNumId w:val="10"/>
  </w:num>
  <w:num w:numId="14" w16cid:durableId="350185082">
    <w:abstractNumId w:val="10"/>
  </w:num>
  <w:num w:numId="15" w16cid:durableId="1998998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706EF"/>
    <w:rsid w:val="00080FFB"/>
    <w:rsid w:val="00086041"/>
    <w:rsid w:val="000943BC"/>
    <w:rsid w:val="00095863"/>
    <w:rsid w:val="000A2664"/>
    <w:rsid w:val="000B3308"/>
    <w:rsid w:val="000C210D"/>
    <w:rsid w:val="000D5B34"/>
    <w:rsid w:val="000D71AE"/>
    <w:rsid w:val="000E324A"/>
    <w:rsid w:val="000E3E10"/>
    <w:rsid w:val="000F173A"/>
    <w:rsid w:val="000F579B"/>
    <w:rsid w:val="00113E7F"/>
    <w:rsid w:val="00117B83"/>
    <w:rsid w:val="00130054"/>
    <w:rsid w:val="00132412"/>
    <w:rsid w:val="0014797D"/>
    <w:rsid w:val="00153E24"/>
    <w:rsid w:val="001655EC"/>
    <w:rsid w:val="00171087"/>
    <w:rsid w:val="00183784"/>
    <w:rsid w:val="0018768A"/>
    <w:rsid w:val="00194491"/>
    <w:rsid w:val="00195C8A"/>
    <w:rsid w:val="0019736A"/>
    <w:rsid w:val="00197D44"/>
    <w:rsid w:val="001A25AC"/>
    <w:rsid w:val="001A477C"/>
    <w:rsid w:val="001A7499"/>
    <w:rsid w:val="001C1140"/>
    <w:rsid w:val="001C784A"/>
    <w:rsid w:val="001D5FD0"/>
    <w:rsid w:val="001D68A5"/>
    <w:rsid w:val="001E0603"/>
    <w:rsid w:val="001E2C3D"/>
    <w:rsid w:val="001E6D9D"/>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4E2D"/>
    <w:rsid w:val="002C12F8"/>
    <w:rsid w:val="002C40EA"/>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76449"/>
    <w:rsid w:val="004A5518"/>
    <w:rsid w:val="004A5AA4"/>
    <w:rsid w:val="004B20FE"/>
    <w:rsid w:val="004B70C6"/>
    <w:rsid w:val="004C1488"/>
    <w:rsid w:val="004D0208"/>
    <w:rsid w:val="004D4BC9"/>
    <w:rsid w:val="004D60BA"/>
    <w:rsid w:val="004F64E7"/>
    <w:rsid w:val="00511043"/>
    <w:rsid w:val="005237ED"/>
    <w:rsid w:val="00526EAB"/>
    <w:rsid w:val="005763C9"/>
    <w:rsid w:val="00583219"/>
    <w:rsid w:val="00590E06"/>
    <w:rsid w:val="0059389D"/>
    <w:rsid w:val="00597D84"/>
    <w:rsid w:val="005A3602"/>
    <w:rsid w:val="005A5C18"/>
    <w:rsid w:val="005B3A7D"/>
    <w:rsid w:val="005C33E4"/>
    <w:rsid w:val="005C7D99"/>
    <w:rsid w:val="005E1781"/>
    <w:rsid w:val="005E251C"/>
    <w:rsid w:val="005E6E73"/>
    <w:rsid w:val="005F2443"/>
    <w:rsid w:val="006015A8"/>
    <w:rsid w:val="006233DC"/>
    <w:rsid w:val="006353C7"/>
    <w:rsid w:val="006363AD"/>
    <w:rsid w:val="0064698F"/>
    <w:rsid w:val="0064797C"/>
    <w:rsid w:val="00654896"/>
    <w:rsid w:val="00676163"/>
    <w:rsid w:val="0068608C"/>
    <w:rsid w:val="006927DB"/>
    <w:rsid w:val="006A58CB"/>
    <w:rsid w:val="006A691D"/>
    <w:rsid w:val="006C4661"/>
    <w:rsid w:val="006D1809"/>
    <w:rsid w:val="006D49AA"/>
    <w:rsid w:val="00700C89"/>
    <w:rsid w:val="00700F0E"/>
    <w:rsid w:val="00702352"/>
    <w:rsid w:val="00704DC2"/>
    <w:rsid w:val="0070659A"/>
    <w:rsid w:val="0071108B"/>
    <w:rsid w:val="00731164"/>
    <w:rsid w:val="00733878"/>
    <w:rsid w:val="007432B1"/>
    <w:rsid w:val="00757D07"/>
    <w:rsid w:val="0076059D"/>
    <w:rsid w:val="007629E9"/>
    <w:rsid w:val="007756B5"/>
    <w:rsid w:val="00776856"/>
    <w:rsid w:val="007837EF"/>
    <w:rsid w:val="007A5974"/>
    <w:rsid w:val="007C2918"/>
    <w:rsid w:val="007C3BAF"/>
    <w:rsid w:val="007C63E4"/>
    <w:rsid w:val="007D2272"/>
    <w:rsid w:val="007D3344"/>
    <w:rsid w:val="007D35FC"/>
    <w:rsid w:val="007D38A4"/>
    <w:rsid w:val="007D470C"/>
    <w:rsid w:val="007F1CCF"/>
    <w:rsid w:val="007F4A56"/>
    <w:rsid w:val="007F5B03"/>
    <w:rsid w:val="007F69B5"/>
    <w:rsid w:val="007F74B0"/>
    <w:rsid w:val="00800CE8"/>
    <w:rsid w:val="008031E5"/>
    <w:rsid w:val="00805C4A"/>
    <w:rsid w:val="00811DAF"/>
    <w:rsid w:val="008151A9"/>
    <w:rsid w:val="0082380C"/>
    <w:rsid w:val="00824152"/>
    <w:rsid w:val="0082579E"/>
    <w:rsid w:val="0082594F"/>
    <w:rsid w:val="008268F2"/>
    <w:rsid w:val="00830A20"/>
    <w:rsid w:val="00832EAC"/>
    <w:rsid w:val="00845493"/>
    <w:rsid w:val="00856980"/>
    <w:rsid w:val="008708FF"/>
    <w:rsid w:val="00893B9C"/>
    <w:rsid w:val="00894FF0"/>
    <w:rsid w:val="008A3156"/>
    <w:rsid w:val="008A3B9D"/>
    <w:rsid w:val="008A41EA"/>
    <w:rsid w:val="008A6A30"/>
    <w:rsid w:val="008B293F"/>
    <w:rsid w:val="008D2E07"/>
    <w:rsid w:val="008F0D56"/>
    <w:rsid w:val="008F1DC8"/>
    <w:rsid w:val="008F7531"/>
    <w:rsid w:val="00902810"/>
    <w:rsid w:val="00916124"/>
    <w:rsid w:val="009212A8"/>
    <w:rsid w:val="0092683E"/>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83698"/>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46E9"/>
    <w:rsid w:val="00C05181"/>
    <w:rsid w:val="00C100CF"/>
    <w:rsid w:val="00C12AD1"/>
    <w:rsid w:val="00C14E02"/>
    <w:rsid w:val="00C16AF4"/>
    <w:rsid w:val="00C16CEA"/>
    <w:rsid w:val="00C63B05"/>
    <w:rsid w:val="00C84B58"/>
    <w:rsid w:val="00C9185E"/>
    <w:rsid w:val="00CA0C93"/>
    <w:rsid w:val="00CA3B98"/>
    <w:rsid w:val="00CB3D77"/>
    <w:rsid w:val="00CE1946"/>
    <w:rsid w:val="00CF0AAB"/>
    <w:rsid w:val="00D0388D"/>
    <w:rsid w:val="00D20897"/>
    <w:rsid w:val="00D2728B"/>
    <w:rsid w:val="00D33ED2"/>
    <w:rsid w:val="00D40840"/>
    <w:rsid w:val="00D43187"/>
    <w:rsid w:val="00D473A6"/>
    <w:rsid w:val="00D54031"/>
    <w:rsid w:val="00D55314"/>
    <w:rsid w:val="00D757EC"/>
    <w:rsid w:val="00D76690"/>
    <w:rsid w:val="00D93D6D"/>
    <w:rsid w:val="00DA0783"/>
    <w:rsid w:val="00DD1533"/>
    <w:rsid w:val="00DD509A"/>
    <w:rsid w:val="00DD7B60"/>
    <w:rsid w:val="00DD7B9C"/>
    <w:rsid w:val="00DF1060"/>
    <w:rsid w:val="00DF15B5"/>
    <w:rsid w:val="00DF2BB6"/>
    <w:rsid w:val="00DF5421"/>
    <w:rsid w:val="00DF5A51"/>
    <w:rsid w:val="00E25774"/>
    <w:rsid w:val="00E26210"/>
    <w:rsid w:val="00E4227E"/>
    <w:rsid w:val="00E46EB1"/>
    <w:rsid w:val="00E61907"/>
    <w:rsid w:val="00E70EF5"/>
    <w:rsid w:val="00E72EE6"/>
    <w:rsid w:val="00E8119A"/>
    <w:rsid w:val="00E952B0"/>
    <w:rsid w:val="00EA2611"/>
    <w:rsid w:val="00EB1686"/>
    <w:rsid w:val="00EB2269"/>
    <w:rsid w:val="00EB77E8"/>
    <w:rsid w:val="00EC4C96"/>
    <w:rsid w:val="00ED5E99"/>
    <w:rsid w:val="00ED63A1"/>
    <w:rsid w:val="00EE02DA"/>
    <w:rsid w:val="00EE5B4B"/>
    <w:rsid w:val="00EF0846"/>
    <w:rsid w:val="00EF202B"/>
    <w:rsid w:val="00F00371"/>
    <w:rsid w:val="00F12CB8"/>
    <w:rsid w:val="00F1656D"/>
    <w:rsid w:val="00F25059"/>
    <w:rsid w:val="00F32E6F"/>
    <w:rsid w:val="00F3494C"/>
    <w:rsid w:val="00F35D39"/>
    <w:rsid w:val="00F403B2"/>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3501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19</cp:revision>
  <cp:lastPrinted>2023-04-06T14:06:00Z</cp:lastPrinted>
  <dcterms:created xsi:type="dcterms:W3CDTF">2024-06-13T11:21:00Z</dcterms:created>
  <dcterms:modified xsi:type="dcterms:W3CDTF">2024-06-26T18:33:00Z</dcterms:modified>
</cp:coreProperties>
</file>