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5B1C" w14:textId="5841FFAA" w:rsidR="00D54031" w:rsidRPr="00D31697" w:rsidRDefault="00D54031" w:rsidP="00A83698">
      <w:pPr>
        <w:pStyle w:val="Heading1"/>
      </w:pPr>
      <w:r>
        <w:rPr>
          <w:noProof/>
        </w:rPr>
        <mc:AlternateContent>
          <mc:Choice Requires="wpg">
            <w:drawing>
              <wp:anchor distT="0" distB="0" distL="114300" distR="114300" simplePos="0" relativeHeight="251659264" behindDoc="0" locked="0" layoutInCell="1" allowOverlap="1" wp14:anchorId="25BE1C70" wp14:editId="0955B14F">
                <wp:simplePos x="0" y="0"/>
                <wp:positionH relativeFrom="column">
                  <wp:posOffset>57150</wp:posOffset>
                </wp:positionH>
                <wp:positionV relativeFrom="paragraph">
                  <wp:posOffset>285750</wp:posOffset>
                </wp:positionV>
                <wp:extent cx="4936531" cy="845819"/>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31" cy="845819"/>
                          <a:chOff x="0" y="0"/>
                          <a:chExt cx="4932952" cy="850291"/>
                        </a:xfrm>
                      </wpg:grpSpPr>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11" y="0"/>
                            <a:ext cx="3511541" cy="850291"/>
                          </a:xfrm>
                          <a:prstGeom prst="rect">
                            <a:avLst/>
                          </a:prstGeom>
                          <a:solidFill>
                            <a:srgbClr val="FFFFFF"/>
                          </a:solidFill>
                          <a:ln w="9525">
                            <a:noFill/>
                            <a:miter lim="800000"/>
                            <a:headEnd/>
                            <a:tailEnd/>
                          </a:ln>
                        </wps:spPr>
                        <wps:txbx>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5BE1C70" id="Group 5" o:spid="_x0000_s1026" style="position:absolute;margin-left:4.5pt;margin-top:22.5pt;width:388.7pt;height:66.6pt;z-index:251659264;mso-width-relative:margin;mso-height-relative:margin" coordsize="49329,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quot;&quot;"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1E6FEB73" w14:textId="77777777" w:rsidR="00D54031" w:rsidRPr="00FF5AAD" w:rsidRDefault="00D54031" w:rsidP="00D54031">
                        <w:pPr>
                          <w:pStyle w:val="Header"/>
                        </w:pPr>
                        <w:r w:rsidRPr="00FF5AAD">
                          <w:t>Commonwealth of Massachusetts</w:t>
                        </w:r>
                      </w:p>
                      <w:p w14:paraId="46A85A2B" w14:textId="77777777" w:rsidR="00D54031" w:rsidRPr="00FF5AAD" w:rsidRDefault="00D54031" w:rsidP="00D54031">
                        <w:pPr>
                          <w:pStyle w:val="Header"/>
                        </w:pPr>
                        <w:r w:rsidRPr="00FF5AAD">
                          <w:t>Executive Office of Health and Human Services</w:t>
                        </w:r>
                      </w:p>
                      <w:p w14:paraId="4397F0B9" w14:textId="77777777" w:rsidR="00D54031" w:rsidRPr="00FF5AAD" w:rsidRDefault="00D54031" w:rsidP="00D54031">
                        <w:pPr>
                          <w:pStyle w:val="Header"/>
                        </w:pPr>
                        <w:r w:rsidRPr="00FF5AAD">
                          <w:t>Office of Medicaid</w:t>
                        </w:r>
                      </w:p>
                      <w:p w14:paraId="36FABF86" w14:textId="77777777" w:rsidR="00D54031" w:rsidRDefault="00D54031" w:rsidP="00D54031">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t xml:space="preserve">Managed Care </w:t>
      </w:r>
      <w:r w:rsidRPr="00392BDB">
        <w:t>Entit</w:t>
      </w:r>
      <w:r w:rsidR="00F837DB" w:rsidRPr="00392BDB">
        <w:t>y</w:t>
      </w:r>
      <w:r w:rsidRPr="00392BDB">
        <w:t xml:space="preserve"> Bulletin </w:t>
      </w:r>
      <w:r w:rsidR="00392BDB" w:rsidRPr="00392BDB">
        <w:t>130</w:t>
      </w:r>
      <w:r w:rsidRPr="00392BDB">
        <w:t xml:space="preserve"> </w:t>
      </w:r>
    </w:p>
    <w:p w14:paraId="0814A6EF" w14:textId="4D80FBD6" w:rsidR="003A7E23" w:rsidRPr="00F95ED9" w:rsidRDefault="003A7E23" w:rsidP="003A7E23">
      <w:pPr>
        <w:tabs>
          <w:tab w:val="left" w:pos="1080"/>
        </w:tabs>
        <w:spacing w:before="120" w:after="240"/>
        <w:ind w:left="1080" w:hanging="1080"/>
      </w:pPr>
      <w:r>
        <w:rPr>
          <w:b/>
          <w:bCs/>
        </w:rPr>
        <w:t>DATE</w:t>
      </w:r>
      <w:r w:rsidRPr="00D31697">
        <w:rPr>
          <w:b/>
          <w:bCs/>
        </w:rPr>
        <w:t>:</w:t>
      </w:r>
      <w:r w:rsidRPr="006C4661">
        <w:tab/>
      </w:r>
      <w:r w:rsidR="00153CAE" w:rsidRPr="00153CAE">
        <w:t>July</w:t>
      </w:r>
      <w:r w:rsidRPr="00153CAE">
        <w:t xml:space="preserve"> </w:t>
      </w:r>
      <w:r w:rsidR="00E97592">
        <w:t>2025</w:t>
      </w:r>
    </w:p>
    <w:p w14:paraId="163C0B92" w14:textId="6D0CBC32"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E97592" w:rsidRPr="00E97592">
        <w:t>All MassHealth Managed Care Entities</w:t>
      </w:r>
      <w:r w:rsidR="00E97592">
        <w:t xml:space="preserve"> </w:t>
      </w:r>
      <w:r>
        <w:t>Participating in MassHealth</w:t>
      </w:r>
    </w:p>
    <w:p w14:paraId="18948E6C" w14:textId="54F07342"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CF5F57">
        <w:t>Unders</w:t>
      </w:r>
      <w:r w:rsidRPr="00833E43">
        <w:t>ecretary for MassHealth [signature of Mike Levine]</w:t>
      </w:r>
    </w:p>
    <w:p w14:paraId="366A18F3" w14:textId="77777777" w:rsidR="00B438B0" w:rsidRPr="00F22846" w:rsidRDefault="003A7E23" w:rsidP="00B438B0">
      <w:pPr>
        <w:pStyle w:val="SubjectLine"/>
      </w:pPr>
      <w:r w:rsidRPr="00FF22B4">
        <w:t>RE:</w:t>
      </w:r>
      <w:r w:rsidRPr="00FF22B4">
        <w:tab/>
      </w:r>
      <w:r w:rsidR="00B438B0" w:rsidRPr="00F22846">
        <w:t>Clarification on Payment for Psychiatric Inpatient Hospital Stays and Use of Administratively Necessary Days</w:t>
      </w:r>
    </w:p>
    <w:p w14:paraId="2BD72BB1" w14:textId="77777777" w:rsidR="00D54031" w:rsidRDefault="00D54031" w:rsidP="00A83698">
      <w:pPr>
        <w:pStyle w:val="Heading2"/>
      </w:pPr>
      <w:r>
        <w:t>Applicable Managed Care Entities and PACE Organizations</w:t>
      </w:r>
    </w:p>
    <w:p w14:paraId="55470AA6" w14:textId="1129B031" w:rsidR="00A83698" w:rsidRDefault="00000000" w:rsidP="00A83698">
      <w:pPr>
        <w:shd w:val="clear" w:color="auto" w:fill="FFFFFF"/>
        <w:spacing w:after="0" w:line="277" w:lineRule="auto"/>
        <w:ind w:left="720"/>
        <w:rPr>
          <w:rFonts w:cs="Calibri"/>
          <w:color w:val="212121"/>
        </w:rPr>
      </w:pPr>
      <w:sdt>
        <w:sdtPr>
          <w:rPr>
            <w:rFonts w:cs="Calibri"/>
            <w:color w:val="212121"/>
          </w:rPr>
          <w:id w:val="465247652"/>
          <w14:checkbox>
            <w14:checked w14:val="1"/>
            <w14:checkedState w14:val="2612" w14:font="MS Gothic"/>
            <w14:uncheckedState w14:val="2610" w14:font="MS Gothic"/>
          </w14:checkbox>
        </w:sdtPr>
        <w:sdtContent>
          <w:r w:rsidR="00C30803">
            <w:rPr>
              <w:rFonts w:ascii="MS Gothic" w:eastAsia="MS Gothic" w:hAnsi="MS Gothic" w:cs="Calibri" w:hint="eastAsia"/>
              <w:color w:val="212121"/>
            </w:rPr>
            <w:t>☒</w:t>
          </w:r>
        </w:sdtContent>
      </w:sdt>
      <w:r w:rsidR="00D54031">
        <w:rPr>
          <w:rFonts w:cs="Calibri"/>
          <w:color w:val="212121"/>
        </w:rPr>
        <w:t xml:space="preserve"> Accountable Care Partnership Plans (ACPPs)</w:t>
      </w:r>
    </w:p>
    <w:p w14:paraId="4F00704C" w14:textId="6BE99D5D" w:rsidR="00877353" w:rsidRDefault="00000000" w:rsidP="00877353">
      <w:pPr>
        <w:shd w:val="clear" w:color="auto" w:fill="FFFFFF"/>
        <w:spacing w:after="0" w:line="277" w:lineRule="auto"/>
        <w:ind w:left="720"/>
        <w:rPr>
          <w:rFonts w:cs="Calibri"/>
          <w:color w:val="212121"/>
        </w:rPr>
      </w:pPr>
      <w:sdt>
        <w:sdtPr>
          <w:rPr>
            <w:rFonts w:cs="Calibri"/>
            <w:color w:val="212121"/>
          </w:rPr>
          <w:id w:val="-1926644276"/>
          <w14:checkbox>
            <w14:checked w14:val="0"/>
            <w14:checkedState w14:val="2612" w14:font="MS Gothic"/>
            <w14:uncheckedState w14:val="2610" w14:font="MS Gothic"/>
          </w14:checkbox>
        </w:sdtPr>
        <w:sdtContent>
          <w:r w:rsidR="00A77D3A">
            <w:rPr>
              <w:rFonts w:ascii="MS Gothic" w:eastAsia="MS Gothic" w:hAnsi="MS Gothic" w:cs="Calibri" w:hint="eastAsia"/>
              <w:color w:val="212121"/>
            </w:rPr>
            <w:t>☐</w:t>
          </w:r>
        </w:sdtContent>
      </w:sdt>
      <w:r w:rsidR="00877353">
        <w:rPr>
          <w:rFonts w:cs="Calibri"/>
          <w:color w:val="212121"/>
        </w:rPr>
        <w:t xml:space="preserve"> Primary Care Accountable Care Organizations (Primary Care ACOs)</w:t>
      </w:r>
    </w:p>
    <w:p w14:paraId="4A191AEF" w14:textId="39E5E13D" w:rsidR="00A83698" w:rsidRDefault="00000000" w:rsidP="00A83698">
      <w:pPr>
        <w:shd w:val="clear" w:color="auto" w:fill="FFFFFF"/>
        <w:spacing w:after="0" w:line="277" w:lineRule="auto"/>
        <w:ind w:left="720"/>
        <w:rPr>
          <w:rFonts w:cs="Calibri"/>
          <w:color w:val="212121"/>
        </w:rPr>
      </w:pPr>
      <w:sdt>
        <w:sdtPr>
          <w:rPr>
            <w:rFonts w:cs="Calibri"/>
            <w:color w:val="212121"/>
          </w:rPr>
          <w:id w:val="1656487874"/>
          <w14:checkbox>
            <w14:checked w14:val="1"/>
            <w14:checkedState w14:val="2612" w14:font="MS Gothic"/>
            <w14:uncheckedState w14:val="2610" w14:font="MS Gothic"/>
          </w14:checkbox>
        </w:sdtPr>
        <w:sdtContent>
          <w:r w:rsidR="00827B49">
            <w:rPr>
              <w:rFonts w:ascii="MS Gothic" w:eastAsia="MS Gothic" w:hAnsi="MS Gothic" w:cs="Calibri" w:hint="eastAsia"/>
              <w:color w:val="212121"/>
            </w:rPr>
            <w:t>☒</w:t>
          </w:r>
        </w:sdtContent>
      </w:sdt>
      <w:r w:rsidR="00D54031">
        <w:rPr>
          <w:rFonts w:cs="Calibri"/>
          <w:color w:val="212121"/>
        </w:rPr>
        <w:t xml:space="preserve"> Managed Care Organizations (MCOs)</w:t>
      </w:r>
    </w:p>
    <w:p w14:paraId="30BBC133" w14:textId="680801B5" w:rsidR="00A83698" w:rsidRDefault="00000000" w:rsidP="00A83698">
      <w:pPr>
        <w:shd w:val="clear" w:color="auto" w:fill="FFFFFF"/>
        <w:spacing w:after="0" w:line="277" w:lineRule="auto"/>
        <w:ind w:left="720"/>
        <w:rPr>
          <w:rFonts w:cs="Calibri"/>
          <w:color w:val="212121"/>
        </w:rPr>
      </w:pPr>
      <w:sdt>
        <w:sdtPr>
          <w:rPr>
            <w:rFonts w:cs="Calibri"/>
            <w:color w:val="212121"/>
          </w:rPr>
          <w:id w:val="934021300"/>
          <w14:checkbox>
            <w14:checked w14:val="1"/>
            <w14:checkedState w14:val="2612" w14:font="MS Gothic"/>
            <w14:uncheckedState w14:val="2610" w14:font="MS Gothic"/>
          </w14:checkbox>
        </w:sdtPr>
        <w:sdtContent>
          <w:r w:rsidR="00827B49">
            <w:rPr>
              <w:rFonts w:ascii="MS Gothic" w:eastAsia="MS Gothic" w:hAnsi="MS Gothic" w:cs="Calibri" w:hint="eastAsia"/>
              <w:color w:val="212121"/>
            </w:rPr>
            <w:t>☒</w:t>
          </w:r>
        </w:sdtContent>
      </w:sdt>
      <w:r w:rsidR="00D54031">
        <w:rPr>
          <w:rFonts w:cs="Calibri"/>
          <w:color w:val="212121"/>
        </w:rPr>
        <w:t xml:space="preserve"> MassHealth’s behavioral health vendor</w:t>
      </w:r>
    </w:p>
    <w:p w14:paraId="6C9CFED8" w14:textId="1E10B6C7" w:rsidR="00A83698" w:rsidRDefault="00000000" w:rsidP="00A83698">
      <w:pPr>
        <w:shd w:val="clear" w:color="auto" w:fill="FFFFFF"/>
        <w:spacing w:after="0" w:line="277" w:lineRule="auto"/>
        <w:ind w:left="720"/>
        <w:rPr>
          <w:rFonts w:cs="Calibri"/>
          <w:color w:val="212121"/>
        </w:rPr>
      </w:pPr>
      <w:sdt>
        <w:sdtPr>
          <w:rPr>
            <w:rFonts w:cs="Calibri"/>
            <w:color w:val="212121"/>
          </w:rPr>
          <w:id w:val="598067281"/>
          <w14:checkbox>
            <w14:checked w14:val="1"/>
            <w14:checkedState w14:val="2612" w14:font="MS Gothic"/>
            <w14:uncheckedState w14:val="2610" w14:font="MS Gothic"/>
          </w14:checkbox>
        </w:sdtPr>
        <w:sdtContent>
          <w:r w:rsidR="00827B49">
            <w:rPr>
              <w:rFonts w:ascii="MS Gothic" w:eastAsia="MS Gothic" w:hAnsi="MS Gothic" w:cs="Calibri" w:hint="eastAsia"/>
              <w:color w:val="212121"/>
            </w:rPr>
            <w:t>☒</w:t>
          </w:r>
        </w:sdtContent>
      </w:sdt>
      <w:r w:rsidR="00D54031">
        <w:rPr>
          <w:rFonts w:cs="Calibri"/>
          <w:color w:val="212121"/>
        </w:rPr>
        <w:t xml:space="preserve"> One Care Plans</w:t>
      </w:r>
    </w:p>
    <w:p w14:paraId="6B77AA96" w14:textId="6791F3CF" w:rsidR="00A83698" w:rsidRDefault="00000000" w:rsidP="00A83698">
      <w:pPr>
        <w:shd w:val="clear" w:color="auto" w:fill="FFFFFF"/>
        <w:spacing w:after="0" w:line="277" w:lineRule="auto"/>
        <w:ind w:left="720"/>
        <w:rPr>
          <w:rFonts w:cs="Calibri"/>
          <w:color w:val="212121"/>
        </w:rPr>
      </w:pPr>
      <w:sdt>
        <w:sdtPr>
          <w:rPr>
            <w:rFonts w:cs="Calibri"/>
            <w:color w:val="212121"/>
          </w:rPr>
          <w:id w:val="609548506"/>
          <w14:checkbox>
            <w14:checked w14:val="1"/>
            <w14:checkedState w14:val="2612" w14:font="MS Gothic"/>
            <w14:uncheckedState w14:val="2610" w14:font="MS Gothic"/>
          </w14:checkbox>
        </w:sdtPr>
        <w:sdtContent>
          <w:r w:rsidR="00827B49">
            <w:rPr>
              <w:rFonts w:ascii="MS Gothic" w:eastAsia="MS Gothic" w:hAnsi="MS Gothic" w:cs="Calibri" w:hint="eastAsia"/>
              <w:color w:val="212121"/>
            </w:rPr>
            <w:t>☒</w:t>
          </w:r>
        </w:sdtContent>
      </w:sdt>
      <w:r w:rsidR="00D54031">
        <w:rPr>
          <w:rFonts w:cs="Calibri"/>
          <w:color w:val="212121"/>
        </w:rPr>
        <w:t xml:space="preserve"> Senior Care </w:t>
      </w:r>
      <w:r w:rsidR="001E2C3D">
        <w:rPr>
          <w:rFonts w:cs="Calibri"/>
          <w:color w:val="212121"/>
        </w:rPr>
        <w:t>Options</w:t>
      </w:r>
      <w:r w:rsidR="00D54031">
        <w:rPr>
          <w:rFonts w:cs="Calibri"/>
          <w:color w:val="212121"/>
        </w:rPr>
        <w:t xml:space="preserve"> (SCO)</w:t>
      </w:r>
      <w:r w:rsidR="00476449">
        <w:rPr>
          <w:rFonts w:cs="Calibri"/>
          <w:color w:val="212121"/>
        </w:rPr>
        <w:t xml:space="preserve"> Plans</w:t>
      </w:r>
    </w:p>
    <w:p w14:paraId="5CAEB69A" w14:textId="682B30A1" w:rsidR="00D54031" w:rsidRDefault="00000000" w:rsidP="00A83698">
      <w:pPr>
        <w:shd w:val="clear" w:color="auto" w:fill="FFFFFF"/>
        <w:spacing w:after="0"/>
        <w:ind w:left="720"/>
        <w:rPr>
          <w:rFonts w:cs="Calibri"/>
          <w:color w:val="212121"/>
        </w:rPr>
      </w:pPr>
      <w:sdt>
        <w:sdtPr>
          <w:rPr>
            <w:rFonts w:cs="Calibri"/>
            <w:color w:val="212121"/>
          </w:rPr>
          <w:id w:val="848380923"/>
          <w14:checkbox>
            <w14:checked w14:val="1"/>
            <w14:checkedState w14:val="2612" w14:font="MS Gothic"/>
            <w14:uncheckedState w14:val="2610" w14:font="MS Gothic"/>
          </w14:checkbox>
        </w:sdtPr>
        <w:sdtContent>
          <w:r w:rsidR="00BA309A">
            <w:rPr>
              <w:rFonts w:ascii="MS Gothic" w:eastAsia="MS Gothic" w:hAnsi="MS Gothic" w:cs="Calibri" w:hint="eastAsia"/>
              <w:color w:val="212121"/>
            </w:rPr>
            <w:t>☒</w:t>
          </w:r>
        </w:sdtContent>
      </w:sdt>
      <w:r w:rsidR="00D54031">
        <w:rPr>
          <w:rFonts w:cs="Calibri"/>
          <w:color w:val="212121"/>
        </w:rPr>
        <w:t xml:space="preserve"> Program of All-inclusive Care for the Elderly (PACE) Organizations</w:t>
      </w:r>
    </w:p>
    <w:p w14:paraId="796E49E0" w14:textId="77777777" w:rsidR="00A83698" w:rsidRPr="00A27C93" w:rsidRDefault="00A83698" w:rsidP="00A83698">
      <w:pPr>
        <w:shd w:val="clear" w:color="auto" w:fill="FFFFFF"/>
        <w:spacing w:after="0" w:line="240" w:lineRule="auto"/>
        <w:rPr>
          <w:rFonts w:ascii="Calibri" w:hAnsi="Calibri" w:cs="Calibri"/>
          <w:color w:val="212121"/>
        </w:rPr>
      </w:pPr>
    </w:p>
    <w:p w14:paraId="645636F3" w14:textId="77777777" w:rsidR="00D54031" w:rsidRDefault="00D54031" w:rsidP="00403685">
      <w:pPr>
        <w:pStyle w:val="BodyText"/>
        <w:sectPr w:rsidR="00D54031" w:rsidSect="004D0208">
          <w:footerReference w:type="default" r:id="rId12"/>
          <w:pgSz w:w="12240" w:h="15840" w:code="1"/>
          <w:pgMar w:top="576" w:right="1440" w:bottom="1440" w:left="1440" w:header="446" w:footer="490" w:gutter="0"/>
          <w:cols w:space="720"/>
          <w:docGrid w:linePitch="299"/>
        </w:sectPr>
      </w:pPr>
    </w:p>
    <w:p w14:paraId="0AA855A3" w14:textId="32C7811B" w:rsidR="00F22846" w:rsidRPr="00F22846" w:rsidRDefault="00F22846" w:rsidP="00B438B0">
      <w:pPr>
        <w:pStyle w:val="Heading2"/>
      </w:pPr>
      <w:r w:rsidRPr="00F22846">
        <w:t>Background</w:t>
      </w:r>
    </w:p>
    <w:p w14:paraId="76E9FB65" w14:textId="1D95C391" w:rsidR="00F22846" w:rsidRPr="00F22846" w:rsidRDefault="00F22846" w:rsidP="009749A4">
      <w:r w:rsidRPr="00F22846">
        <w:t xml:space="preserve">In November 2018, MassHealth issued </w:t>
      </w:r>
      <w:hyperlink r:id="rId13" w:anchor="managed-care-entity-" w:history="1">
        <w:r w:rsidRPr="00C66896">
          <w:rPr>
            <w:rStyle w:val="Hyperlink"/>
          </w:rPr>
          <w:t>Managed Care Entity (MCE) Bu</w:t>
        </w:r>
        <w:r w:rsidRPr="00C66896">
          <w:rPr>
            <w:rStyle w:val="Hyperlink"/>
          </w:rPr>
          <w:t>l</w:t>
        </w:r>
        <w:r w:rsidRPr="00C66896">
          <w:rPr>
            <w:rStyle w:val="Hyperlink"/>
          </w:rPr>
          <w:t xml:space="preserve">letin 9: </w:t>
        </w:r>
        <w:r w:rsidRPr="00C66896">
          <w:rPr>
            <w:rStyle w:val="Hyperlink"/>
            <w:i/>
            <w:iCs/>
          </w:rPr>
          <w:t xml:space="preserve">Clarification on the </w:t>
        </w:r>
        <w:r w:rsidR="003467E8" w:rsidRPr="00C66896">
          <w:rPr>
            <w:rStyle w:val="Hyperlink"/>
            <w:i/>
            <w:iCs/>
          </w:rPr>
          <w:t>U</w:t>
        </w:r>
        <w:r w:rsidRPr="00C66896">
          <w:rPr>
            <w:rStyle w:val="Hyperlink"/>
            <w:i/>
            <w:iCs/>
          </w:rPr>
          <w:t>se of Administratively Necessary Days in all Psychiatric Inpatient Hospital Stays</w:t>
        </w:r>
      </w:hyperlink>
      <w:r w:rsidR="00CD5E0C">
        <w:rPr>
          <w:i/>
          <w:iCs/>
        </w:rPr>
        <w:t xml:space="preserve">. </w:t>
      </w:r>
      <w:r w:rsidR="00660C7C">
        <w:t>MCE Bulletin 9</w:t>
      </w:r>
      <w:r w:rsidR="00304F82">
        <w:t xml:space="preserve"> </w:t>
      </w:r>
      <w:r w:rsidRPr="00F22846">
        <w:t xml:space="preserve">clarified </w:t>
      </w:r>
      <w:r w:rsidR="00660C7C" w:rsidRPr="00660C7C">
        <w:t>the following information:</w:t>
      </w:r>
      <w:r w:rsidR="00660C7C">
        <w:t xml:space="preserve"> P</w:t>
      </w:r>
      <w:r w:rsidRPr="00F22846">
        <w:t xml:space="preserve">lacing a member on </w:t>
      </w:r>
      <w:r w:rsidR="004A3F0E" w:rsidRPr="004A3F0E">
        <w:t>Administratively Necessary Days</w:t>
      </w:r>
      <w:r w:rsidR="004A3F0E" w:rsidRPr="00F22846">
        <w:rPr>
          <w:i/>
          <w:iCs/>
        </w:rPr>
        <w:t xml:space="preserve"> </w:t>
      </w:r>
      <w:r w:rsidR="004A3F0E" w:rsidRPr="004A3F0E">
        <w:t>(</w:t>
      </w:r>
      <w:r w:rsidRPr="00F22846">
        <w:t>AND</w:t>
      </w:r>
      <w:r w:rsidR="004A3F0E">
        <w:t>)</w:t>
      </w:r>
      <w:r w:rsidRPr="00F22846">
        <w:t xml:space="preserve"> status when </w:t>
      </w:r>
      <w:r w:rsidR="00757FC7">
        <w:t>the</w:t>
      </w:r>
      <w:r w:rsidR="00757FC7" w:rsidRPr="00F22846">
        <w:t xml:space="preserve"> </w:t>
      </w:r>
      <w:r w:rsidRPr="00F22846">
        <w:t xml:space="preserve">member is going to be discharged from a </w:t>
      </w:r>
      <w:r w:rsidR="00660C7C" w:rsidRPr="00F22846">
        <w:t>hospital</w:t>
      </w:r>
      <w:r w:rsidR="00660C7C">
        <w:t xml:space="preserve"> but</w:t>
      </w:r>
      <w:r w:rsidRPr="00F22846">
        <w:t xml:space="preserve"> is awaiting a placement at another inpatient level of care </w:t>
      </w:r>
      <w:r w:rsidR="00660C7C">
        <w:t>is</w:t>
      </w:r>
      <w:r w:rsidR="00660C7C" w:rsidRPr="00F22846">
        <w:t xml:space="preserve"> </w:t>
      </w:r>
      <w:r w:rsidRPr="00F22846">
        <w:t xml:space="preserve">not an acceptable use of AND status. As stated in MCE Bulletin 9, MCEs </w:t>
      </w:r>
      <w:r w:rsidR="00BA309A">
        <w:t>shall</w:t>
      </w:r>
      <w:r w:rsidR="00757FC7" w:rsidRPr="00F22846">
        <w:t xml:space="preserve"> </w:t>
      </w:r>
      <w:r w:rsidRPr="00F22846">
        <w:t>only move a member in inpatient psychiatric hospitalization to AND status when the member is clinically ready for discharge to a lower level of care, but an appropriate setting is not available.</w:t>
      </w:r>
      <w:r w:rsidR="0049077D">
        <w:t xml:space="preserve"> </w:t>
      </w:r>
    </w:p>
    <w:p w14:paraId="095E3FD7" w14:textId="1ED9903E" w:rsidR="00F22846" w:rsidRPr="00F22846" w:rsidRDefault="00F22846" w:rsidP="009749A4">
      <w:r w:rsidRPr="00F22846">
        <w:t>This bulletin reminds</w:t>
      </w:r>
      <w:r w:rsidR="00B62F21">
        <w:t xml:space="preserve"> ACPPs, MCOs, MassHealth’s </w:t>
      </w:r>
      <w:r w:rsidR="00796528">
        <w:t>b</w:t>
      </w:r>
      <w:r w:rsidR="00B62F21">
        <w:t xml:space="preserve">ehavioral </w:t>
      </w:r>
      <w:r w:rsidR="00796528">
        <w:t>h</w:t>
      </w:r>
      <w:r w:rsidR="00B62F21">
        <w:t xml:space="preserve">ealth </w:t>
      </w:r>
      <w:r w:rsidR="00796528">
        <w:t>v</w:t>
      </w:r>
      <w:r w:rsidR="00B62F21">
        <w:t>endor, One Care Plans, and SCO Plans</w:t>
      </w:r>
      <w:r w:rsidRPr="00F22846">
        <w:t xml:space="preserve"> </w:t>
      </w:r>
      <w:r w:rsidR="00B62F21">
        <w:t xml:space="preserve">(collectively, </w:t>
      </w:r>
      <w:r w:rsidRPr="00F22846">
        <w:t>MCEs</w:t>
      </w:r>
      <w:r w:rsidR="00B62F21">
        <w:t>)</w:t>
      </w:r>
      <w:r w:rsidRPr="00F22846">
        <w:t xml:space="preserve"> of the medical necessity criteria that apply to psychiatric inpatient hospitalization, including </w:t>
      </w:r>
      <w:r w:rsidR="001E42F1">
        <w:t xml:space="preserve">for </w:t>
      </w:r>
      <w:r w:rsidRPr="00F22846">
        <w:t xml:space="preserve">those awaiting discharge to another hospital level of care. In addition, this bulletin requires MCEs to conduct a clinical case review </w:t>
      </w:r>
      <w:r w:rsidR="002E701B">
        <w:t>before</w:t>
      </w:r>
      <w:r w:rsidRPr="00F22846">
        <w:t xml:space="preserve"> moving a member to AND status.</w:t>
      </w:r>
      <w:r w:rsidR="0080628D">
        <w:t xml:space="preserve"> </w:t>
      </w:r>
      <w:r w:rsidR="00BC0C30">
        <w:t xml:space="preserve">MassHealth expects that PACE </w:t>
      </w:r>
      <w:r w:rsidR="00703A17">
        <w:t>o</w:t>
      </w:r>
      <w:r w:rsidR="00BC0C30">
        <w:t xml:space="preserve">rganizations will institute the MCE requirements described in this </w:t>
      </w:r>
      <w:r w:rsidR="00703A17">
        <w:t>b</w:t>
      </w:r>
      <w:r w:rsidR="00BC0C30">
        <w:t>ulletin.</w:t>
      </w:r>
    </w:p>
    <w:p w14:paraId="7FC3CF2D" w14:textId="77777777" w:rsidR="00F22846" w:rsidRPr="00F22846" w:rsidRDefault="00F22846" w:rsidP="00B438B0">
      <w:pPr>
        <w:pStyle w:val="Heading2"/>
      </w:pPr>
      <w:r w:rsidRPr="00F22846">
        <w:lastRenderedPageBreak/>
        <w:t>Ongoing Psychiatric Inpatient Hospital Care While Awaiting Discharge to Another Inpatient Level of Care</w:t>
      </w:r>
    </w:p>
    <w:p w14:paraId="7B805B4B" w14:textId="17A8FD40" w:rsidR="004C3716" w:rsidRDefault="00F22846" w:rsidP="00C66896">
      <w:r w:rsidRPr="00F22846">
        <w:t>MCEs</w:t>
      </w:r>
      <w:r w:rsidR="00A77D3A">
        <w:t xml:space="preserve"> </w:t>
      </w:r>
      <w:r w:rsidRPr="00F22846">
        <w:t>must pay for all medically necessary covered services for their enrollees. MCEs</w:t>
      </w:r>
      <w:r w:rsidR="00A77D3A">
        <w:t xml:space="preserve"> </w:t>
      </w:r>
      <w:r w:rsidRPr="00F22846">
        <w:t xml:space="preserve">may place appropriate limits on a covered service </w:t>
      </w:r>
      <w:proofErr w:type="gramStart"/>
      <w:r w:rsidRPr="00F22846">
        <w:t>on the basis of</w:t>
      </w:r>
      <w:proofErr w:type="gramEnd"/>
      <w:r w:rsidRPr="00F22846">
        <w:t xml:space="preserve"> medical necessity in a manner that is no more restrictive than MassHealth’s medical necessity guidelines</w:t>
      </w:r>
      <w:r w:rsidR="004C3716">
        <w:t>.</w:t>
      </w:r>
      <w:r w:rsidR="00C66896">
        <w:t xml:space="preserve"> </w:t>
      </w:r>
      <w:r w:rsidR="004C3716">
        <w:t xml:space="preserve">See </w:t>
      </w:r>
      <w:r w:rsidR="00D33B39">
        <w:t xml:space="preserve">Second Amended and Restated </w:t>
      </w:r>
      <w:r w:rsidR="004C3716" w:rsidRPr="004C3716">
        <w:t>Accountable Care Partnership Plan Contract for the MassHealth Accountable Care Organization Program Section</w:t>
      </w:r>
      <w:r w:rsidR="00C66896">
        <w:t xml:space="preserve">; </w:t>
      </w:r>
      <w:r w:rsidR="004C3716" w:rsidRPr="004C3716">
        <w:t>Seventh Amended and Restated MassHealth Managed Care Organization Contract</w:t>
      </w:r>
      <w:r w:rsidR="00C66896">
        <w:t xml:space="preserve">; </w:t>
      </w:r>
      <w:r w:rsidR="004C3716" w:rsidRPr="004C3716">
        <w:t>Managed Behavioral Health Vendor Contract Section 2.6.C.1.a.3;</w:t>
      </w:r>
      <w:r w:rsidR="00C66896">
        <w:t xml:space="preserve"> </w:t>
      </w:r>
      <w:r w:rsidR="004C3716" w:rsidRPr="004C3716">
        <w:t>One Care Contract Section 2.9.4.2;and</w:t>
      </w:r>
      <w:r w:rsidR="00C66896">
        <w:t xml:space="preserve"> </w:t>
      </w:r>
      <w:r w:rsidR="004C3716" w:rsidRPr="004C3716">
        <w:t>MassHealth Senior Care Options Third Amended and Restated Contract Section 2.6.A.8.b</w:t>
      </w:r>
      <w:r w:rsidR="00353135">
        <w:t>.</w:t>
      </w:r>
    </w:p>
    <w:p w14:paraId="32741023" w14:textId="4C79C849" w:rsidR="00F22846" w:rsidRPr="00F22846" w:rsidRDefault="00F22846" w:rsidP="009749A4">
      <w:r w:rsidRPr="00F22846">
        <w:t xml:space="preserve">MassHealth regulations at </w:t>
      </w:r>
      <w:hyperlink r:id="rId14" w:history="1">
        <w:r w:rsidRPr="001A1ECC">
          <w:rPr>
            <w:rStyle w:val="Hyperlink"/>
          </w:rPr>
          <w:t>130 CMR 425.406</w:t>
        </w:r>
      </w:hyperlink>
      <w:r w:rsidRPr="00EF062F">
        <w:t xml:space="preserve"> and </w:t>
      </w:r>
      <w:hyperlink r:id="rId15" w:history="1">
        <w:r w:rsidRPr="001A1ECC">
          <w:rPr>
            <w:rStyle w:val="Hyperlink"/>
          </w:rPr>
          <w:t>130 CMR 425.407</w:t>
        </w:r>
      </w:hyperlink>
      <w:r w:rsidRPr="00F22846">
        <w:t xml:space="preserve"> </w:t>
      </w:r>
      <w:r w:rsidR="00D82B09">
        <w:t>describe</w:t>
      </w:r>
      <w:r w:rsidRPr="00F22846">
        <w:t xml:space="preserve"> the psychiatric inpatient admission criteria for members. </w:t>
      </w:r>
      <w:r w:rsidR="00D82B09">
        <w:t>Under</w:t>
      </w:r>
      <w:r w:rsidRPr="00F22846">
        <w:t xml:space="preserve"> 425.406(B), demonstration of necessity of a psychiatric inpatient hospital admission for a member younger than 21 years old does not require that the member’s condition be expected to improve. Further, </w:t>
      </w:r>
      <w:r w:rsidR="003B5F85">
        <w:t>under</w:t>
      </w:r>
      <w:r w:rsidRPr="00F22846">
        <w:t xml:space="preserve"> 130 CMR 425.407(E), a member 21 years of age or older meets medical necessity for psychiatric inpatient hospital services if, among other things, psychiatric inpatient hospital services will prevent further regression of the member’s condition. Members will necessarily continue to meet this admission criteria for inpatient psychiatric care while awaiting discharge to another inpatient level of care including, but not limited to</w:t>
      </w:r>
      <w:r w:rsidR="00A10166">
        <w:t>,</w:t>
      </w:r>
      <w:r w:rsidRPr="00F22846">
        <w:t xml:space="preserve"> Department of Mental Health (DMH) continuing inpatient psychiatric care (“long-term continuing care”).</w:t>
      </w:r>
    </w:p>
    <w:p w14:paraId="299BEDE0" w14:textId="6F0CC069" w:rsidR="00F22846" w:rsidRPr="00F22846" w:rsidRDefault="00F22846" w:rsidP="009749A4">
      <w:r w:rsidRPr="00F22846">
        <w:t>MCEs</w:t>
      </w:r>
      <w:r w:rsidR="00A77D3A">
        <w:t xml:space="preserve"> </w:t>
      </w:r>
      <w:r w:rsidRPr="00F22846">
        <w:t xml:space="preserve">must ensure that their psychiatric inpatient hospital medical necessity criteria are no more restrictive than those </w:t>
      </w:r>
      <w:r w:rsidR="00BA48DB">
        <w:t>described</w:t>
      </w:r>
      <w:r w:rsidRPr="00F22846">
        <w:t xml:space="preserve"> in 130 CMR 425.406 and 130 CMR 425.407 and</w:t>
      </w:r>
      <w:r w:rsidR="00543A9E">
        <w:t xml:space="preserve"> </w:t>
      </w:r>
      <w:r w:rsidRPr="00F22846">
        <w:t>may not decline coverage for inpatient psychiatric admissions that meet these standards.</w:t>
      </w:r>
    </w:p>
    <w:p w14:paraId="5E017813" w14:textId="77777777" w:rsidR="00F22846" w:rsidRPr="00F22846" w:rsidRDefault="00F22846" w:rsidP="00B438B0">
      <w:pPr>
        <w:pStyle w:val="Heading2"/>
      </w:pPr>
      <w:r w:rsidRPr="00F22846">
        <w:t>Clinical Case Reviews for Administratively Necessary Days</w:t>
      </w:r>
    </w:p>
    <w:p w14:paraId="7968589A" w14:textId="145760A5" w:rsidR="00F22846" w:rsidRPr="00F22846" w:rsidRDefault="00F22846" w:rsidP="009749A4">
      <w:r w:rsidRPr="00F22846">
        <w:t xml:space="preserve">In addition to the requirements and limitations on AND status </w:t>
      </w:r>
      <w:r w:rsidR="00BA48DB">
        <w:t>described</w:t>
      </w:r>
      <w:r w:rsidRPr="00F22846">
        <w:t xml:space="preserve"> in MCE Bulletin 9, MCEs</w:t>
      </w:r>
      <w:r w:rsidR="00A77D3A">
        <w:t xml:space="preserve"> </w:t>
      </w:r>
      <w:r w:rsidRPr="00F22846">
        <w:t>may not move a member to AND status until a clinical case review between an inpatient psychiatric inpatient unit and the MCE</w:t>
      </w:r>
      <w:r w:rsidR="00A77D3A">
        <w:t xml:space="preserve"> </w:t>
      </w:r>
      <w:r w:rsidRPr="00F22846">
        <w:t>determines that</w:t>
      </w:r>
    </w:p>
    <w:p w14:paraId="331BF4C5" w14:textId="5A9BF069" w:rsidR="00F22846" w:rsidRPr="009749A4" w:rsidRDefault="00F22846" w:rsidP="007C3C7E">
      <w:pPr>
        <w:pStyle w:val="ListParagraph"/>
      </w:pPr>
      <w:r w:rsidRPr="009749A4">
        <w:t xml:space="preserve">the clinical presentation would typically call for discharge to a lower level of care (e.g., an appropriate community-based location) but an appropriate placement has not yet been secured; </w:t>
      </w:r>
      <w:r w:rsidRPr="00211901">
        <w:rPr>
          <w:u w:val="single"/>
        </w:rPr>
        <w:t>and</w:t>
      </w:r>
    </w:p>
    <w:p w14:paraId="528A07E6" w14:textId="2B62D605" w:rsidR="00F22846" w:rsidRPr="009749A4" w:rsidRDefault="00F22846" w:rsidP="00CD5E0C">
      <w:pPr>
        <w:pStyle w:val="ListParagraph"/>
      </w:pPr>
      <w:proofErr w:type="gramStart"/>
      <w:r w:rsidRPr="009749A4">
        <w:t>the</w:t>
      </w:r>
      <w:proofErr w:type="gramEnd"/>
      <w:r w:rsidRPr="009749A4">
        <w:t xml:space="preserve"> clinical barriers to discharge have been sufficiently addressed and the discharge plan is ready to be executed when an appropriate discharge placement has been secured; </w:t>
      </w:r>
      <w:r w:rsidRPr="00211901">
        <w:rPr>
          <w:u w:val="single"/>
        </w:rPr>
        <w:t>and</w:t>
      </w:r>
    </w:p>
    <w:p w14:paraId="145DF6B2" w14:textId="09B94A8C" w:rsidR="00F22846" w:rsidRPr="009749A4" w:rsidRDefault="00F22846" w:rsidP="00CD5E0C">
      <w:pPr>
        <w:pStyle w:val="ListParagraph"/>
      </w:pPr>
      <w:proofErr w:type="gramStart"/>
      <w:r w:rsidRPr="009749A4">
        <w:t>the</w:t>
      </w:r>
      <w:proofErr w:type="gramEnd"/>
      <w:r w:rsidRPr="009749A4">
        <w:t xml:space="preserve"> patient does not require a high degree of clinical resources daily.</w:t>
      </w:r>
    </w:p>
    <w:p w14:paraId="73CDD2F8" w14:textId="246D9056" w:rsidR="00F22846" w:rsidRPr="00F22846" w:rsidRDefault="00F22846" w:rsidP="009749A4">
      <w:r w:rsidRPr="00F22846">
        <w:t xml:space="preserve">As </w:t>
      </w:r>
      <w:r w:rsidR="008452F2">
        <w:t>described</w:t>
      </w:r>
      <w:r w:rsidRPr="00F22846">
        <w:t xml:space="preserve"> in MCE Bulletin 9 and MassHealth regulations (as noted above), AND </w:t>
      </w:r>
      <w:r w:rsidR="00CD5E0C">
        <w:t xml:space="preserve">status </w:t>
      </w:r>
      <w:r w:rsidRPr="00F22846">
        <w:t>is not appropriate for patients who are receiving active stabilization efforts or for whom inpatient hospital care is needed to prevent further regression of the member’s condition.</w:t>
      </w:r>
    </w:p>
    <w:p w14:paraId="36523342" w14:textId="1D444FCD" w:rsidR="00E97592" w:rsidRPr="0067356F" w:rsidRDefault="00E97592" w:rsidP="00E97592">
      <w:pPr>
        <w:pStyle w:val="Heading2"/>
      </w:pPr>
      <w:r w:rsidRPr="0067356F">
        <w:t xml:space="preserve">MassHealth Website </w:t>
      </w:r>
    </w:p>
    <w:p w14:paraId="0A854844" w14:textId="77777777" w:rsidR="00E97592" w:rsidRPr="008452F2" w:rsidRDefault="00E97592" w:rsidP="00CD5E0C">
      <w:r w:rsidRPr="008452F2">
        <w:t xml:space="preserve">This bulletin is available on the </w:t>
      </w:r>
      <w:hyperlink r:id="rId16" w:history="1">
        <w:r w:rsidRPr="00703A17">
          <w:rPr>
            <w:rStyle w:val="Hyperlink"/>
          </w:rPr>
          <w:t>MassHealth Provider Bulletins</w:t>
        </w:r>
      </w:hyperlink>
      <w:r w:rsidRPr="008452F2">
        <w:t xml:space="preserve"> web page.</w:t>
      </w:r>
    </w:p>
    <w:p w14:paraId="363211A6" w14:textId="77777777" w:rsidR="00E97592" w:rsidRPr="008452F2" w:rsidRDefault="00E97592" w:rsidP="00CD5E0C">
      <w:pPr>
        <w:rPr>
          <w:sz w:val="24"/>
          <w:szCs w:val="24"/>
        </w:rPr>
      </w:pPr>
      <w:hyperlink r:id="rId17" w:history="1">
        <w:r w:rsidRPr="00703A17">
          <w:rPr>
            <w:rStyle w:val="Hyperlink"/>
          </w:rPr>
          <w:t>Sign up</w:t>
        </w:r>
      </w:hyperlink>
      <w:r w:rsidRPr="008452F2">
        <w:rPr>
          <w:sz w:val="24"/>
          <w:szCs w:val="24"/>
        </w:rPr>
        <w:t xml:space="preserve"> to receive email alerts when MassHealth issues new bulletins and transmittal letters.</w:t>
      </w:r>
    </w:p>
    <w:p w14:paraId="39DBE8F1" w14:textId="77777777" w:rsidR="00E97592" w:rsidRPr="00D64FF9" w:rsidRDefault="00E97592" w:rsidP="00E97592">
      <w:pPr>
        <w:pStyle w:val="Heading2"/>
      </w:pPr>
      <w:r w:rsidRPr="00D64FF9">
        <w:t>Questions</w:t>
      </w:r>
      <w:r>
        <w:t>?</w:t>
      </w:r>
    </w:p>
    <w:p w14:paraId="44844502" w14:textId="77777777" w:rsidR="00E97592" w:rsidRPr="008452F2" w:rsidRDefault="00E97592" w:rsidP="00651E6B">
      <w:pPr>
        <w:pStyle w:val="ListParagraph"/>
        <w:numPr>
          <w:ilvl w:val="0"/>
          <w:numId w:val="16"/>
        </w:numPr>
      </w:pPr>
      <w:r w:rsidRPr="008452F2">
        <w:t>Call MassHealth at (800) 841-2900, TDD/TTY: 711</w:t>
      </w:r>
    </w:p>
    <w:p w14:paraId="2158474D" w14:textId="77777777" w:rsidR="00E97592" w:rsidRPr="008452F2" w:rsidRDefault="00E97592" w:rsidP="00651E6B">
      <w:pPr>
        <w:pStyle w:val="ListParagraph"/>
        <w:numPr>
          <w:ilvl w:val="0"/>
          <w:numId w:val="16"/>
        </w:numPr>
      </w:pPr>
      <w:r w:rsidRPr="008452F2">
        <w:t xml:space="preserve">Email us at </w:t>
      </w:r>
      <w:hyperlink r:id="rId18" w:history="1">
        <w:r w:rsidRPr="00C23586">
          <w:rPr>
            <w:rStyle w:val="Hyperlink"/>
          </w:rPr>
          <w:t>provider@masshealthquestions.com</w:t>
        </w:r>
      </w:hyperlink>
      <w:r w:rsidRPr="008452F2">
        <w:t xml:space="preserve"> </w:t>
      </w:r>
    </w:p>
    <w:p w14:paraId="651017C2" w14:textId="77777777" w:rsidR="00E97592" w:rsidRPr="005E77C1" w:rsidRDefault="00E97592" w:rsidP="00E97592">
      <w:pPr>
        <w:spacing w:after="0" w:line="240" w:lineRule="auto"/>
        <w:rPr>
          <w:rFonts w:cs="Arial"/>
        </w:rPr>
      </w:pPr>
    </w:p>
    <w:p w14:paraId="356C6404" w14:textId="77777777" w:rsidR="00E97592" w:rsidRPr="005E77C1" w:rsidRDefault="00E97592" w:rsidP="00E97592">
      <w:pPr>
        <w:spacing w:before="240"/>
        <w:rPr>
          <w:rStyle w:val="Hyperlink"/>
          <w:position w:val="10"/>
          <w:sz w:val="18"/>
          <w:szCs w:val="18"/>
        </w:rPr>
      </w:pPr>
      <w:bookmarkStart w:id="0" w:name="_Hlk169882402"/>
      <w:r w:rsidRPr="003C4A7D">
        <w:rPr>
          <w:noProof/>
          <w:sz w:val="18"/>
          <w:szCs w:val="18"/>
        </w:rPr>
        <w:drawing>
          <wp:inline distT="0" distB="0" distL="0" distR="0" wp14:anchorId="1A45AE92" wp14:editId="7E46C498">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9">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0" w:history="1">
        <w:r w:rsidRPr="005E77C1">
          <w:rPr>
            <w:rStyle w:val="Hyperlink"/>
            <w:position w:val="10"/>
            <w:sz w:val="18"/>
            <w:szCs w:val="18"/>
          </w:rPr>
          <w:t>MassHealth on Facebook</w:t>
        </w:r>
      </w:hyperlink>
      <w:r w:rsidRPr="005E77C1">
        <w:rPr>
          <w:rStyle w:val="Hyperlink"/>
          <w:position w:val="10"/>
          <w:sz w:val="18"/>
          <w:szCs w:val="18"/>
          <w:u w:val="none"/>
        </w:rPr>
        <w:t xml:space="preserve">   </w:t>
      </w:r>
      <w:r>
        <w:rPr>
          <w:noProof/>
        </w:rPr>
        <w:drawing>
          <wp:inline distT="0" distB="0" distL="0" distR="0" wp14:anchorId="7BF0E5D7" wp14:editId="63AE553A">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1">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2" w:history="1">
        <w:r w:rsidRPr="005E77C1">
          <w:rPr>
            <w:rStyle w:val="Hyperlink"/>
            <w:position w:val="10"/>
            <w:sz w:val="18"/>
            <w:szCs w:val="18"/>
          </w:rPr>
          <w:t>MassHealth on LinkedIn</w:t>
        </w:r>
      </w:hyperlink>
      <w:r w:rsidRPr="005E77C1">
        <w:rPr>
          <w:rStyle w:val="Hyperlink"/>
          <w:position w:val="10"/>
          <w:sz w:val="18"/>
          <w:szCs w:val="18"/>
          <w:u w:val="none"/>
        </w:rPr>
        <w:t xml:space="preserve">   </w:t>
      </w:r>
      <w:r>
        <w:rPr>
          <w:noProof/>
        </w:rPr>
        <w:drawing>
          <wp:inline distT="0" distB="0" distL="0" distR="0" wp14:anchorId="3208701B" wp14:editId="08C1941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5E77C1">
          <w:rPr>
            <w:rStyle w:val="Hyperlink"/>
            <w:position w:val="10"/>
            <w:sz w:val="18"/>
            <w:szCs w:val="18"/>
          </w:rPr>
          <w:t>MassHealth on X</w:t>
        </w:r>
      </w:hyperlink>
      <w:r w:rsidRPr="005E77C1">
        <w:rPr>
          <w:rStyle w:val="Hyperlink"/>
          <w:position w:val="10"/>
          <w:sz w:val="18"/>
          <w:szCs w:val="18"/>
          <w:u w:val="none"/>
        </w:rPr>
        <w:t xml:space="preserve">    </w:t>
      </w:r>
      <w:r>
        <w:rPr>
          <w:noProof/>
        </w:rPr>
        <w:drawing>
          <wp:inline distT="0" distB="0" distL="0" distR="0" wp14:anchorId="055A75B2" wp14:editId="7A61EA81">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5E77C1">
          <w:rPr>
            <w:rStyle w:val="Hyperlink"/>
            <w:position w:val="10"/>
            <w:sz w:val="18"/>
            <w:szCs w:val="18"/>
          </w:rPr>
          <w:t>MassHealth on YouTube</w:t>
        </w:r>
      </w:hyperlink>
    </w:p>
    <w:bookmarkEnd w:id="0"/>
    <w:p w14:paraId="50C6525C" w14:textId="77777777" w:rsidR="004E4BEA" w:rsidRDefault="004E4BEA" w:rsidP="009749A4"/>
    <w:sectPr w:rsidR="004E4BEA" w:rsidSect="004D0208">
      <w:headerReference w:type="default" r:id="rId27"/>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3AE6" w14:textId="77777777" w:rsidR="007E0845" w:rsidRDefault="007E0845" w:rsidP="00FF5AAD">
      <w:r>
        <w:separator/>
      </w:r>
    </w:p>
    <w:p w14:paraId="7CC73ED3" w14:textId="77777777" w:rsidR="007E0845" w:rsidRDefault="007E0845" w:rsidP="00FF5AAD"/>
    <w:p w14:paraId="02C22A7B" w14:textId="77777777" w:rsidR="007E0845" w:rsidRDefault="007E0845" w:rsidP="00FF5AAD"/>
    <w:p w14:paraId="6DE45B51" w14:textId="77777777" w:rsidR="007E0845" w:rsidRDefault="007E0845" w:rsidP="00FF5AAD"/>
    <w:p w14:paraId="6C9019D4" w14:textId="77777777" w:rsidR="007E0845" w:rsidRDefault="007E0845" w:rsidP="00FF5AAD"/>
  </w:endnote>
  <w:endnote w:type="continuationSeparator" w:id="0">
    <w:p w14:paraId="61F698B7" w14:textId="77777777" w:rsidR="007E0845" w:rsidRDefault="007E0845" w:rsidP="00FF5AAD">
      <w:r>
        <w:continuationSeparator/>
      </w:r>
    </w:p>
    <w:p w14:paraId="4C4D93E6" w14:textId="77777777" w:rsidR="007E0845" w:rsidRDefault="007E0845" w:rsidP="00FF5AAD"/>
    <w:p w14:paraId="572FBC37" w14:textId="77777777" w:rsidR="007E0845" w:rsidRDefault="007E0845" w:rsidP="00FF5AAD"/>
    <w:p w14:paraId="5D5465C4" w14:textId="77777777" w:rsidR="007E0845" w:rsidRDefault="007E0845" w:rsidP="00FF5AAD"/>
    <w:p w14:paraId="09D0FD9A" w14:textId="77777777" w:rsidR="007E0845" w:rsidRDefault="007E0845"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079548"/>
      <w:docPartObj>
        <w:docPartGallery w:val="Page Numbers (Bottom of Page)"/>
        <w:docPartUnique/>
      </w:docPartObj>
    </w:sdtPr>
    <w:sdtContent>
      <w:sdt>
        <w:sdtPr>
          <w:id w:val="1728636285"/>
          <w:docPartObj>
            <w:docPartGallery w:val="Page Numbers (Top of Page)"/>
            <w:docPartUnique/>
          </w:docPartObj>
        </w:sdtPr>
        <w:sdtContent>
          <w:p w14:paraId="2108D820" w14:textId="42D018FE" w:rsidR="007432B1" w:rsidRDefault="007432B1" w:rsidP="00743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EB82" w14:textId="77777777" w:rsidR="007E0845" w:rsidRDefault="007E0845" w:rsidP="00FF5AAD">
      <w:r>
        <w:separator/>
      </w:r>
    </w:p>
    <w:p w14:paraId="4D22C599" w14:textId="77777777" w:rsidR="007E0845" w:rsidRDefault="007E0845" w:rsidP="00FF5AAD"/>
    <w:p w14:paraId="4A036396" w14:textId="77777777" w:rsidR="007E0845" w:rsidRDefault="007E0845" w:rsidP="00FF5AAD"/>
    <w:p w14:paraId="7F1045A2" w14:textId="77777777" w:rsidR="007E0845" w:rsidRDefault="007E0845" w:rsidP="00FF5AAD"/>
    <w:p w14:paraId="2E4C5762" w14:textId="77777777" w:rsidR="007E0845" w:rsidRDefault="007E0845" w:rsidP="00FF5AAD"/>
  </w:footnote>
  <w:footnote w:type="continuationSeparator" w:id="0">
    <w:p w14:paraId="24C60C98" w14:textId="77777777" w:rsidR="007E0845" w:rsidRDefault="007E0845" w:rsidP="00FF5AAD">
      <w:r>
        <w:continuationSeparator/>
      </w:r>
    </w:p>
    <w:p w14:paraId="5CDDE5D4" w14:textId="77777777" w:rsidR="007E0845" w:rsidRDefault="007E0845" w:rsidP="00FF5AAD"/>
    <w:p w14:paraId="47C6E236" w14:textId="77777777" w:rsidR="007E0845" w:rsidRDefault="007E0845" w:rsidP="00FF5AAD"/>
    <w:p w14:paraId="33E1168C" w14:textId="77777777" w:rsidR="007E0845" w:rsidRDefault="007E0845" w:rsidP="00FF5AAD"/>
    <w:p w14:paraId="5D2AC609" w14:textId="77777777" w:rsidR="007E0845" w:rsidRDefault="007E0845"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5F2443">
    <w:pPr>
      <w:spacing w:after="0"/>
      <w:ind w:left="6480"/>
    </w:pPr>
    <w:r>
      <w:t>MassHealth</w:t>
    </w:r>
  </w:p>
  <w:p w14:paraId="702302EC" w14:textId="560AC82A" w:rsidR="003D0423" w:rsidRPr="001A1ECC" w:rsidRDefault="00A27C93" w:rsidP="005F2443">
    <w:pPr>
      <w:spacing w:after="0"/>
      <w:ind w:left="6480"/>
    </w:pPr>
    <w:r>
      <w:t>MCE</w:t>
    </w:r>
    <w:r w:rsidR="00F837DB">
      <w:t xml:space="preserve"> </w:t>
    </w:r>
    <w:r w:rsidR="00F837DB" w:rsidRPr="001A1ECC">
      <w:t xml:space="preserve">Bulletin </w:t>
    </w:r>
    <w:r w:rsidR="00392BDB" w:rsidRPr="001A1ECC">
      <w:t>130</w:t>
    </w:r>
  </w:p>
  <w:p w14:paraId="0A340FC6" w14:textId="4AB1ACF0" w:rsidR="003D0423" w:rsidRDefault="007845F8" w:rsidP="005F2443">
    <w:pPr>
      <w:spacing w:after="0"/>
      <w:ind w:left="6480"/>
    </w:pPr>
    <w:r w:rsidRPr="007845F8">
      <w:t>July</w:t>
    </w:r>
    <w:r w:rsidR="003D0423" w:rsidRPr="007845F8">
      <w:t xml:space="preserve"> </w:t>
    </w:r>
    <w:r w:rsidR="00E97592">
      <w:t>2025</w:t>
    </w:r>
  </w:p>
  <w:p w14:paraId="2256F4AA" w14:textId="77777777" w:rsidR="00470C87" w:rsidRPr="008F7531" w:rsidRDefault="00470C87" w:rsidP="005F2443">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D6A1B"/>
    <w:multiLevelType w:val="hybridMultilevel"/>
    <w:tmpl w:val="737CF3DC"/>
    <w:lvl w:ilvl="0" w:tplc="0409000F">
      <w:start w:val="1"/>
      <w:numFmt w:val="decimal"/>
      <w:pStyle w:val="ListParagraph"/>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E448D"/>
    <w:multiLevelType w:val="multilevel"/>
    <w:tmpl w:val="4F06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0024"/>
    <w:multiLevelType w:val="hybridMultilevel"/>
    <w:tmpl w:val="6A90920A"/>
    <w:lvl w:ilvl="0" w:tplc="154C7D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9177D4"/>
    <w:multiLevelType w:val="multilevel"/>
    <w:tmpl w:val="A508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777292"/>
    <w:multiLevelType w:val="multilevel"/>
    <w:tmpl w:val="51B2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586B06"/>
    <w:multiLevelType w:val="multilevel"/>
    <w:tmpl w:val="4C3E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3A7544"/>
    <w:multiLevelType w:val="hybridMultilevel"/>
    <w:tmpl w:val="CEE4991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4"/>
  </w:num>
  <w:num w:numId="12" w16cid:durableId="1767457559">
    <w:abstractNumId w:val="13"/>
  </w:num>
  <w:num w:numId="13" w16cid:durableId="1030716621">
    <w:abstractNumId w:val="10"/>
  </w:num>
  <w:num w:numId="14" w16cid:durableId="350185082">
    <w:abstractNumId w:val="10"/>
  </w:num>
  <w:num w:numId="15" w16cid:durableId="646128741">
    <w:abstractNumId w:val="11"/>
  </w:num>
  <w:num w:numId="16" w16cid:durableId="2106489436">
    <w:abstractNumId w:val="18"/>
  </w:num>
  <w:num w:numId="17" w16cid:durableId="1170872289">
    <w:abstractNumId w:val="16"/>
  </w:num>
  <w:num w:numId="18" w16cid:durableId="1501459779">
    <w:abstractNumId w:val="12"/>
  </w:num>
  <w:num w:numId="19" w16cid:durableId="1568566872">
    <w:abstractNumId w:val="15"/>
  </w:num>
  <w:num w:numId="20" w16cid:durableId="913163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03E14"/>
    <w:rsid w:val="000149FE"/>
    <w:rsid w:val="0002237D"/>
    <w:rsid w:val="0002638F"/>
    <w:rsid w:val="00032BB1"/>
    <w:rsid w:val="00032C02"/>
    <w:rsid w:val="000333DC"/>
    <w:rsid w:val="00035A37"/>
    <w:rsid w:val="00041220"/>
    <w:rsid w:val="00046BE6"/>
    <w:rsid w:val="0005431A"/>
    <w:rsid w:val="00056E4C"/>
    <w:rsid w:val="000706EF"/>
    <w:rsid w:val="000809C3"/>
    <w:rsid w:val="00080FFB"/>
    <w:rsid w:val="00086041"/>
    <w:rsid w:val="000943BC"/>
    <w:rsid w:val="00095863"/>
    <w:rsid w:val="000A2664"/>
    <w:rsid w:val="000B4D17"/>
    <w:rsid w:val="000C58DF"/>
    <w:rsid w:val="000D5B34"/>
    <w:rsid w:val="000D71AE"/>
    <w:rsid w:val="000E324A"/>
    <w:rsid w:val="000E3E10"/>
    <w:rsid w:val="000F173A"/>
    <w:rsid w:val="000F579B"/>
    <w:rsid w:val="000F7687"/>
    <w:rsid w:val="00113E7F"/>
    <w:rsid w:val="00117B83"/>
    <w:rsid w:val="00130054"/>
    <w:rsid w:val="00132412"/>
    <w:rsid w:val="00135C1E"/>
    <w:rsid w:val="00143B4B"/>
    <w:rsid w:val="0014797D"/>
    <w:rsid w:val="00153CAE"/>
    <w:rsid w:val="00153E24"/>
    <w:rsid w:val="00160FE8"/>
    <w:rsid w:val="001655EC"/>
    <w:rsid w:val="00183784"/>
    <w:rsid w:val="0018768A"/>
    <w:rsid w:val="001927BB"/>
    <w:rsid w:val="00194491"/>
    <w:rsid w:val="00195C8A"/>
    <w:rsid w:val="0019736A"/>
    <w:rsid w:val="00197D44"/>
    <w:rsid w:val="001A1ECC"/>
    <w:rsid w:val="001A25AC"/>
    <w:rsid w:val="001A477C"/>
    <w:rsid w:val="001A7499"/>
    <w:rsid w:val="001C1140"/>
    <w:rsid w:val="001C784A"/>
    <w:rsid w:val="001D3683"/>
    <w:rsid w:val="001D5FD0"/>
    <w:rsid w:val="001E0603"/>
    <w:rsid w:val="001E2C3D"/>
    <w:rsid w:val="001E42F1"/>
    <w:rsid w:val="001E6D9D"/>
    <w:rsid w:val="001F6109"/>
    <w:rsid w:val="00200899"/>
    <w:rsid w:val="002018B3"/>
    <w:rsid w:val="002026E6"/>
    <w:rsid w:val="00211901"/>
    <w:rsid w:val="00216420"/>
    <w:rsid w:val="00221668"/>
    <w:rsid w:val="00227C8F"/>
    <w:rsid w:val="00232E91"/>
    <w:rsid w:val="00240726"/>
    <w:rsid w:val="00245464"/>
    <w:rsid w:val="00246D80"/>
    <w:rsid w:val="00250727"/>
    <w:rsid w:val="00254A64"/>
    <w:rsid w:val="00263F44"/>
    <w:rsid w:val="00264FE0"/>
    <w:rsid w:val="00265DCC"/>
    <w:rsid w:val="00265FBB"/>
    <w:rsid w:val="0028040D"/>
    <w:rsid w:val="00281A0B"/>
    <w:rsid w:val="00287C86"/>
    <w:rsid w:val="002916ED"/>
    <w:rsid w:val="0029448A"/>
    <w:rsid w:val="002C12F8"/>
    <w:rsid w:val="002C40EA"/>
    <w:rsid w:val="002E3B6A"/>
    <w:rsid w:val="002E5188"/>
    <w:rsid w:val="002E701B"/>
    <w:rsid w:val="002F6795"/>
    <w:rsid w:val="002F7D2A"/>
    <w:rsid w:val="00304F82"/>
    <w:rsid w:val="003065DA"/>
    <w:rsid w:val="0032327C"/>
    <w:rsid w:val="0032351D"/>
    <w:rsid w:val="00325B97"/>
    <w:rsid w:val="00336EC2"/>
    <w:rsid w:val="003467E8"/>
    <w:rsid w:val="00353135"/>
    <w:rsid w:val="003644F6"/>
    <w:rsid w:val="0037002C"/>
    <w:rsid w:val="003737F7"/>
    <w:rsid w:val="00374688"/>
    <w:rsid w:val="00376D44"/>
    <w:rsid w:val="003869FD"/>
    <w:rsid w:val="00386F7B"/>
    <w:rsid w:val="00390C38"/>
    <w:rsid w:val="00392BDB"/>
    <w:rsid w:val="003A31CA"/>
    <w:rsid w:val="003A6E1E"/>
    <w:rsid w:val="003A7E23"/>
    <w:rsid w:val="003B5F85"/>
    <w:rsid w:val="003C0130"/>
    <w:rsid w:val="003D0423"/>
    <w:rsid w:val="003F221A"/>
    <w:rsid w:val="003F4AF4"/>
    <w:rsid w:val="004013A8"/>
    <w:rsid w:val="004013AA"/>
    <w:rsid w:val="00403685"/>
    <w:rsid w:val="00407865"/>
    <w:rsid w:val="004117FD"/>
    <w:rsid w:val="0041389E"/>
    <w:rsid w:val="004153B5"/>
    <w:rsid w:val="00427DA0"/>
    <w:rsid w:val="004373B7"/>
    <w:rsid w:val="00437C15"/>
    <w:rsid w:val="00445CF0"/>
    <w:rsid w:val="00447CC3"/>
    <w:rsid w:val="00450E46"/>
    <w:rsid w:val="00461793"/>
    <w:rsid w:val="00461DD8"/>
    <w:rsid w:val="00470C51"/>
    <w:rsid w:val="00470C87"/>
    <w:rsid w:val="0047107E"/>
    <w:rsid w:val="00476449"/>
    <w:rsid w:val="0049077D"/>
    <w:rsid w:val="004A3F0E"/>
    <w:rsid w:val="004A5518"/>
    <w:rsid w:val="004A5AA4"/>
    <w:rsid w:val="004B20FE"/>
    <w:rsid w:val="004B70C6"/>
    <w:rsid w:val="004C1488"/>
    <w:rsid w:val="004C3716"/>
    <w:rsid w:val="004D0208"/>
    <w:rsid w:val="004D29C3"/>
    <w:rsid w:val="004D3682"/>
    <w:rsid w:val="004D4BC9"/>
    <w:rsid w:val="004D60BA"/>
    <w:rsid w:val="004E4BEA"/>
    <w:rsid w:val="004F64E7"/>
    <w:rsid w:val="00511043"/>
    <w:rsid w:val="005237ED"/>
    <w:rsid w:val="00526EAB"/>
    <w:rsid w:val="0052774B"/>
    <w:rsid w:val="00542C18"/>
    <w:rsid w:val="00543A9E"/>
    <w:rsid w:val="00565874"/>
    <w:rsid w:val="005763C9"/>
    <w:rsid w:val="00583219"/>
    <w:rsid w:val="00590E06"/>
    <w:rsid w:val="0059389D"/>
    <w:rsid w:val="0059402A"/>
    <w:rsid w:val="005A3602"/>
    <w:rsid w:val="005A5C18"/>
    <w:rsid w:val="005A6A9B"/>
    <w:rsid w:val="005B3A7D"/>
    <w:rsid w:val="005C33E4"/>
    <w:rsid w:val="005C7D99"/>
    <w:rsid w:val="005D7A62"/>
    <w:rsid w:val="005E1781"/>
    <w:rsid w:val="005E251C"/>
    <w:rsid w:val="005E6E73"/>
    <w:rsid w:val="005E77C1"/>
    <w:rsid w:val="005F2443"/>
    <w:rsid w:val="005F5B51"/>
    <w:rsid w:val="006015A8"/>
    <w:rsid w:val="006016D7"/>
    <w:rsid w:val="00614D0E"/>
    <w:rsid w:val="006233DC"/>
    <w:rsid w:val="00634C90"/>
    <w:rsid w:val="006353C7"/>
    <w:rsid w:val="006363AD"/>
    <w:rsid w:val="00643E52"/>
    <w:rsid w:val="0064698F"/>
    <w:rsid w:val="0064797C"/>
    <w:rsid w:val="00651E6B"/>
    <w:rsid w:val="00654896"/>
    <w:rsid w:val="00660C7C"/>
    <w:rsid w:val="006745CB"/>
    <w:rsid w:val="00676163"/>
    <w:rsid w:val="0068195E"/>
    <w:rsid w:val="006927DB"/>
    <w:rsid w:val="006A3673"/>
    <w:rsid w:val="006A58CB"/>
    <w:rsid w:val="006A691D"/>
    <w:rsid w:val="006C394F"/>
    <w:rsid w:val="006C4661"/>
    <w:rsid w:val="006D1809"/>
    <w:rsid w:val="006D2C8A"/>
    <w:rsid w:val="006D49AA"/>
    <w:rsid w:val="006F2A77"/>
    <w:rsid w:val="00700C89"/>
    <w:rsid w:val="00700F0E"/>
    <w:rsid w:val="00702352"/>
    <w:rsid w:val="00702DAC"/>
    <w:rsid w:val="00703A17"/>
    <w:rsid w:val="00704DC2"/>
    <w:rsid w:val="0071108B"/>
    <w:rsid w:val="00731164"/>
    <w:rsid w:val="00733878"/>
    <w:rsid w:val="007432B1"/>
    <w:rsid w:val="00757D07"/>
    <w:rsid w:val="00757FC7"/>
    <w:rsid w:val="0076059D"/>
    <w:rsid w:val="007629E9"/>
    <w:rsid w:val="007756B5"/>
    <w:rsid w:val="00776856"/>
    <w:rsid w:val="007834C1"/>
    <w:rsid w:val="007837EF"/>
    <w:rsid w:val="007845F8"/>
    <w:rsid w:val="00796528"/>
    <w:rsid w:val="007B1374"/>
    <w:rsid w:val="007C2918"/>
    <w:rsid w:val="007C3BAF"/>
    <w:rsid w:val="007C3C7E"/>
    <w:rsid w:val="007C63E4"/>
    <w:rsid w:val="007D2272"/>
    <w:rsid w:val="007D35FC"/>
    <w:rsid w:val="007D38A4"/>
    <w:rsid w:val="007D470C"/>
    <w:rsid w:val="007E0845"/>
    <w:rsid w:val="007E5FA9"/>
    <w:rsid w:val="007E77CF"/>
    <w:rsid w:val="007F1CCF"/>
    <w:rsid w:val="007F4A56"/>
    <w:rsid w:val="007F4EA6"/>
    <w:rsid w:val="007F69B5"/>
    <w:rsid w:val="007F74B0"/>
    <w:rsid w:val="00800CE8"/>
    <w:rsid w:val="008031E5"/>
    <w:rsid w:val="00805C4A"/>
    <w:rsid w:val="0080628D"/>
    <w:rsid w:val="00811DAF"/>
    <w:rsid w:val="008151A9"/>
    <w:rsid w:val="0082380C"/>
    <w:rsid w:val="00824152"/>
    <w:rsid w:val="0082579E"/>
    <w:rsid w:val="0082594F"/>
    <w:rsid w:val="008268F2"/>
    <w:rsid w:val="00827B49"/>
    <w:rsid w:val="00832EAC"/>
    <w:rsid w:val="008452F2"/>
    <w:rsid w:val="00845493"/>
    <w:rsid w:val="00856980"/>
    <w:rsid w:val="00857DEC"/>
    <w:rsid w:val="008708FF"/>
    <w:rsid w:val="00874AC8"/>
    <w:rsid w:val="00877353"/>
    <w:rsid w:val="00877E18"/>
    <w:rsid w:val="00893B9C"/>
    <w:rsid w:val="00894FF0"/>
    <w:rsid w:val="008A3156"/>
    <w:rsid w:val="008A3B9D"/>
    <w:rsid w:val="008A41EA"/>
    <w:rsid w:val="008A6A30"/>
    <w:rsid w:val="008B293F"/>
    <w:rsid w:val="008B75B1"/>
    <w:rsid w:val="008D2E07"/>
    <w:rsid w:val="008F0D56"/>
    <w:rsid w:val="008F1DC8"/>
    <w:rsid w:val="008F6E47"/>
    <w:rsid w:val="008F7531"/>
    <w:rsid w:val="00902810"/>
    <w:rsid w:val="0091515D"/>
    <w:rsid w:val="00916124"/>
    <w:rsid w:val="0092461C"/>
    <w:rsid w:val="00930D16"/>
    <w:rsid w:val="0093651D"/>
    <w:rsid w:val="00943F98"/>
    <w:rsid w:val="0095337B"/>
    <w:rsid w:val="00965D5A"/>
    <w:rsid w:val="009749A4"/>
    <w:rsid w:val="00977415"/>
    <w:rsid w:val="00981FE9"/>
    <w:rsid w:val="009841A9"/>
    <w:rsid w:val="009868E2"/>
    <w:rsid w:val="00992105"/>
    <w:rsid w:val="009A0E9B"/>
    <w:rsid w:val="009A3F81"/>
    <w:rsid w:val="009A5B4B"/>
    <w:rsid w:val="009B4513"/>
    <w:rsid w:val="009C2D45"/>
    <w:rsid w:val="009D15FA"/>
    <w:rsid w:val="009D59BC"/>
    <w:rsid w:val="009D7C01"/>
    <w:rsid w:val="009F2D1F"/>
    <w:rsid w:val="00A00419"/>
    <w:rsid w:val="00A0053C"/>
    <w:rsid w:val="00A024A3"/>
    <w:rsid w:val="00A0380C"/>
    <w:rsid w:val="00A04CC4"/>
    <w:rsid w:val="00A10166"/>
    <w:rsid w:val="00A13213"/>
    <w:rsid w:val="00A15EDB"/>
    <w:rsid w:val="00A27C93"/>
    <w:rsid w:val="00A32028"/>
    <w:rsid w:val="00A422EC"/>
    <w:rsid w:val="00A458CF"/>
    <w:rsid w:val="00A4669C"/>
    <w:rsid w:val="00A549B7"/>
    <w:rsid w:val="00A56D1A"/>
    <w:rsid w:val="00A570CF"/>
    <w:rsid w:val="00A63CB3"/>
    <w:rsid w:val="00A75E05"/>
    <w:rsid w:val="00A77D3A"/>
    <w:rsid w:val="00A83698"/>
    <w:rsid w:val="00A84E7E"/>
    <w:rsid w:val="00A91EEE"/>
    <w:rsid w:val="00AA2EE7"/>
    <w:rsid w:val="00AA437A"/>
    <w:rsid w:val="00AA4571"/>
    <w:rsid w:val="00AA5B85"/>
    <w:rsid w:val="00AB155F"/>
    <w:rsid w:val="00AD2EF9"/>
    <w:rsid w:val="00AD35E6"/>
    <w:rsid w:val="00AD4B0C"/>
    <w:rsid w:val="00AD7BAF"/>
    <w:rsid w:val="00AE47CC"/>
    <w:rsid w:val="00AF6898"/>
    <w:rsid w:val="00AF6D8F"/>
    <w:rsid w:val="00B01565"/>
    <w:rsid w:val="00B03A46"/>
    <w:rsid w:val="00B058D1"/>
    <w:rsid w:val="00B12A3B"/>
    <w:rsid w:val="00B131F5"/>
    <w:rsid w:val="00B14E16"/>
    <w:rsid w:val="00B20D9D"/>
    <w:rsid w:val="00B327EA"/>
    <w:rsid w:val="00B32EF1"/>
    <w:rsid w:val="00B4268A"/>
    <w:rsid w:val="00B438B0"/>
    <w:rsid w:val="00B448E4"/>
    <w:rsid w:val="00B44F42"/>
    <w:rsid w:val="00B50F6C"/>
    <w:rsid w:val="00B51510"/>
    <w:rsid w:val="00B60798"/>
    <w:rsid w:val="00B62557"/>
    <w:rsid w:val="00B62F21"/>
    <w:rsid w:val="00B76251"/>
    <w:rsid w:val="00B964AA"/>
    <w:rsid w:val="00B97DA1"/>
    <w:rsid w:val="00BA309A"/>
    <w:rsid w:val="00BA48DB"/>
    <w:rsid w:val="00BB6787"/>
    <w:rsid w:val="00BC0C30"/>
    <w:rsid w:val="00BC376D"/>
    <w:rsid w:val="00BC6398"/>
    <w:rsid w:val="00BD0F64"/>
    <w:rsid w:val="00BD2F4A"/>
    <w:rsid w:val="00BE49D9"/>
    <w:rsid w:val="00C046E9"/>
    <w:rsid w:val="00C05181"/>
    <w:rsid w:val="00C100CF"/>
    <w:rsid w:val="00C12AD1"/>
    <w:rsid w:val="00C14E02"/>
    <w:rsid w:val="00C16CEA"/>
    <w:rsid w:val="00C23586"/>
    <w:rsid w:val="00C30803"/>
    <w:rsid w:val="00C34A04"/>
    <w:rsid w:val="00C409C7"/>
    <w:rsid w:val="00C63B05"/>
    <w:rsid w:val="00C66896"/>
    <w:rsid w:val="00C75281"/>
    <w:rsid w:val="00C7554D"/>
    <w:rsid w:val="00C83D25"/>
    <w:rsid w:val="00C84B58"/>
    <w:rsid w:val="00C9185E"/>
    <w:rsid w:val="00C96D93"/>
    <w:rsid w:val="00CA3B98"/>
    <w:rsid w:val="00CB2F94"/>
    <w:rsid w:val="00CB3D77"/>
    <w:rsid w:val="00CD5E0C"/>
    <w:rsid w:val="00CE1946"/>
    <w:rsid w:val="00CF0AAB"/>
    <w:rsid w:val="00CF5F57"/>
    <w:rsid w:val="00D0388D"/>
    <w:rsid w:val="00D20897"/>
    <w:rsid w:val="00D2728B"/>
    <w:rsid w:val="00D309B1"/>
    <w:rsid w:val="00D33B39"/>
    <w:rsid w:val="00D33ED2"/>
    <w:rsid w:val="00D37E5F"/>
    <w:rsid w:val="00D40840"/>
    <w:rsid w:val="00D54031"/>
    <w:rsid w:val="00D55314"/>
    <w:rsid w:val="00D640BC"/>
    <w:rsid w:val="00D757EC"/>
    <w:rsid w:val="00D76690"/>
    <w:rsid w:val="00D82B09"/>
    <w:rsid w:val="00D93D6D"/>
    <w:rsid w:val="00DA0783"/>
    <w:rsid w:val="00DD509A"/>
    <w:rsid w:val="00DD7B60"/>
    <w:rsid w:val="00DD7B9C"/>
    <w:rsid w:val="00DF15B5"/>
    <w:rsid w:val="00DF2BB6"/>
    <w:rsid w:val="00DF5421"/>
    <w:rsid w:val="00DF5A51"/>
    <w:rsid w:val="00E226B8"/>
    <w:rsid w:val="00E25774"/>
    <w:rsid w:val="00E26210"/>
    <w:rsid w:val="00E4227E"/>
    <w:rsid w:val="00E46EB1"/>
    <w:rsid w:val="00E47F05"/>
    <w:rsid w:val="00E61907"/>
    <w:rsid w:val="00E64602"/>
    <w:rsid w:val="00E70ED2"/>
    <w:rsid w:val="00E70EF5"/>
    <w:rsid w:val="00E72EE6"/>
    <w:rsid w:val="00E952B0"/>
    <w:rsid w:val="00E963D5"/>
    <w:rsid w:val="00E97592"/>
    <w:rsid w:val="00EA2611"/>
    <w:rsid w:val="00EA76D6"/>
    <w:rsid w:val="00EB1686"/>
    <w:rsid w:val="00EB2269"/>
    <w:rsid w:val="00EB57FF"/>
    <w:rsid w:val="00EC4C96"/>
    <w:rsid w:val="00ED561D"/>
    <w:rsid w:val="00ED5E99"/>
    <w:rsid w:val="00ED74C3"/>
    <w:rsid w:val="00EF062F"/>
    <w:rsid w:val="00EF0846"/>
    <w:rsid w:val="00EF202B"/>
    <w:rsid w:val="00F00371"/>
    <w:rsid w:val="00F10426"/>
    <w:rsid w:val="00F12CB8"/>
    <w:rsid w:val="00F1656D"/>
    <w:rsid w:val="00F22846"/>
    <w:rsid w:val="00F25059"/>
    <w:rsid w:val="00F32E6F"/>
    <w:rsid w:val="00F3494C"/>
    <w:rsid w:val="00F35D39"/>
    <w:rsid w:val="00F403B2"/>
    <w:rsid w:val="00F42995"/>
    <w:rsid w:val="00F43588"/>
    <w:rsid w:val="00F43754"/>
    <w:rsid w:val="00F5153A"/>
    <w:rsid w:val="00F5166D"/>
    <w:rsid w:val="00F5746D"/>
    <w:rsid w:val="00F60620"/>
    <w:rsid w:val="00F823BA"/>
    <w:rsid w:val="00F82EA6"/>
    <w:rsid w:val="00F837DB"/>
    <w:rsid w:val="00F902FE"/>
    <w:rsid w:val="00F91639"/>
    <w:rsid w:val="00F95ED9"/>
    <w:rsid w:val="00FA39BC"/>
    <w:rsid w:val="00FA67C1"/>
    <w:rsid w:val="00FB3F1A"/>
    <w:rsid w:val="00FC1193"/>
    <w:rsid w:val="00FC1533"/>
    <w:rsid w:val="00FC45A2"/>
    <w:rsid w:val="00FE5846"/>
    <w:rsid w:val="00FF22B4"/>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sz w:val="22"/>
      <w:szCs w:val="22"/>
    </w:rPr>
  </w:style>
  <w:style w:type="paragraph" w:styleId="Heading1">
    <w:name w:val="heading 1"/>
    <w:basedOn w:val="Normal"/>
    <w:next w:val="Normal"/>
    <w:link w:val="Heading1Char"/>
    <w:uiPriority w:val="9"/>
    <w:qFormat/>
    <w:rsid w:val="00A8369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704DC2"/>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64797C"/>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64797C"/>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A83698"/>
    <w:rPr>
      <w:rFonts w:ascii="Georgia" w:hAnsi="Georgia"/>
      <w:b/>
      <w:noProof/>
      <w:sz w:val="28"/>
      <w:szCs w:val="28"/>
    </w:rPr>
  </w:style>
  <w:style w:type="character" w:customStyle="1" w:styleId="Heading2Char">
    <w:name w:val="Heading 2 Char"/>
    <w:link w:val="Heading2"/>
    <w:uiPriority w:val="9"/>
    <w:rsid w:val="00704DC2"/>
    <w:rPr>
      <w:rFonts w:ascii="Georgia" w:hAnsi="Georgia"/>
      <w:b/>
      <w:noProof/>
      <w:sz w:val="26"/>
      <w:szCs w:val="26"/>
    </w:rPr>
  </w:style>
  <w:style w:type="character" w:customStyle="1" w:styleId="Heading3Char">
    <w:name w:val="Heading 3 Char"/>
    <w:link w:val="Heading3"/>
    <w:uiPriority w:val="9"/>
    <w:rsid w:val="0064797C"/>
    <w:rPr>
      <w:rFonts w:ascii="Georgia" w:hAnsi="Georgia" w:cs="Arial"/>
      <w:b/>
      <w:noProof/>
      <w:sz w:val="24"/>
      <w:szCs w:val="24"/>
    </w:rPr>
  </w:style>
  <w:style w:type="character" w:customStyle="1" w:styleId="Heading4Char">
    <w:name w:val="Heading 4 Char"/>
    <w:link w:val="Heading4"/>
    <w:uiPriority w:val="9"/>
    <w:rsid w:val="0064797C"/>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6A691D"/>
    <w:pPr>
      <w:numPr>
        <w:numId w:val="13"/>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FF22B4"/>
    <w:pPr>
      <w:tabs>
        <w:tab w:val="left" w:pos="1080"/>
      </w:tabs>
      <w:spacing w:before="120"/>
      <w:ind w:left="1080" w:hanging="1080"/>
    </w:pPr>
    <w:rPr>
      <w:b/>
      <w:bCs/>
    </w:rPr>
  </w:style>
  <w:style w:type="character" w:customStyle="1" w:styleId="SubjectLineChar">
    <w:name w:val="Subject Line Char"/>
    <w:basedOn w:val="DefaultParagraphFont"/>
    <w:link w:val="SubjectLine"/>
    <w:rsid w:val="00FF22B4"/>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9533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57998">
      <w:bodyDiv w:val="1"/>
      <w:marLeft w:val="0"/>
      <w:marRight w:val="0"/>
      <w:marTop w:val="0"/>
      <w:marBottom w:val="0"/>
      <w:divBdr>
        <w:top w:val="none" w:sz="0" w:space="0" w:color="auto"/>
        <w:left w:val="none" w:sz="0" w:space="0" w:color="auto"/>
        <w:bottom w:val="none" w:sz="0" w:space="0" w:color="auto"/>
        <w:right w:val="none" w:sz="0" w:space="0" w:color="auto"/>
      </w:divBdr>
    </w:div>
    <w:div w:id="686519638">
      <w:bodyDiv w:val="1"/>
      <w:marLeft w:val="0"/>
      <w:marRight w:val="0"/>
      <w:marTop w:val="0"/>
      <w:marBottom w:val="0"/>
      <w:divBdr>
        <w:top w:val="none" w:sz="0" w:space="0" w:color="auto"/>
        <w:left w:val="none" w:sz="0" w:space="0" w:color="auto"/>
        <w:bottom w:val="none" w:sz="0" w:space="0" w:color="auto"/>
        <w:right w:val="none" w:sz="0" w:space="0" w:color="auto"/>
      </w:divBdr>
    </w:div>
    <w:div w:id="809790680">
      <w:bodyDiv w:val="1"/>
      <w:marLeft w:val="0"/>
      <w:marRight w:val="0"/>
      <w:marTop w:val="0"/>
      <w:marBottom w:val="0"/>
      <w:divBdr>
        <w:top w:val="none" w:sz="0" w:space="0" w:color="auto"/>
        <w:left w:val="none" w:sz="0" w:space="0" w:color="auto"/>
        <w:bottom w:val="none" w:sz="0" w:space="0" w:color="auto"/>
        <w:right w:val="none" w:sz="0" w:space="0" w:color="auto"/>
      </w:divBdr>
    </w:div>
    <w:div w:id="984890967">
      <w:bodyDiv w:val="1"/>
      <w:marLeft w:val="0"/>
      <w:marRight w:val="0"/>
      <w:marTop w:val="0"/>
      <w:marBottom w:val="0"/>
      <w:divBdr>
        <w:top w:val="none" w:sz="0" w:space="0" w:color="auto"/>
        <w:left w:val="none" w:sz="0" w:space="0" w:color="auto"/>
        <w:bottom w:val="none" w:sz="0" w:space="0" w:color="auto"/>
        <w:right w:val="none" w:sz="0" w:space="0" w:color="auto"/>
      </w:divBdr>
    </w:div>
    <w:div w:id="1831482842">
      <w:bodyDiv w:val="1"/>
      <w:marLeft w:val="0"/>
      <w:marRight w:val="0"/>
      <w:marTop w:val="0"/>
      <w:marBottom w:val="0"/>
      <w:divBdr>
        <w:top w:val="none" w:sz="0" w:space="0" w:color="auto"/>
        <w:left w:val="none" w:sz="0" w:space="0" w:color="auto"/>
        <w:bottom w:val="none" w:sz="0" w:space="0" w:color="auto"/>
        <w:right w:val="none" w:sz="0" w:space="0" w:color="auto"/>
      </w:divBdr>
    </w:div>
    <w:div w:id="18800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mailto:provider@masshealthquestions.com" TargetMode="External"/><Relationship Id="rId26" Type="http://schemas.openxmlformats.org/officeDocument/2006/relationships/hyperlink" Target="https://www.youtube.com/channel/UC1QQ61nTN7LNKkhjrjnYOUg"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forms/email-notifications-for-provider-bulletins-and-transmittal-letters"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hyperlink" Target="https://www.facebook.com/MassHealth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twitter.com/MassHealth" TargetMode="External"/><Relationship Id="rId5" Type="http://schemas.openxmlformats.org/officeDocument/2006/relationships/webSettings" Target="webSettings.xml"/><Relationship Id="rId15" Type="http://schemas.openxmlformats.org/officeDocument/2006/relationships/hyperlink" Target="https://www.mass.gov/regulations/130-CMR-425000-psychiatric-inpatient-hospital-services" TargetMode="Externa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regulations/130-CMR-425000-psychiatric-inpatient-hospital-services" TargetMode="External"/><Relationship Id="rId22" Type="http://schemas.openxmlformats.org/officeDocument/2006/relationships/hyperlink" Target="https://www.linkedin.com/company/masshealth"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5978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Gambarini, Jacqueline (EHS)</cp:lastModifiedBy>
  <cp:revision>2</cp:revision>
  <cp:lastPrinted>2023-04-06T14:06:00Z</cp:lastPrinted>
  <dcterms:created xsi:type="dcterms:W3CDTF">2025-07-11T15:15:00Z</dcterms:created>
  <dcterms:modified xsi:type="dcterms:W3CDTF">2025-07-11T15:15:00Z</dcterms:modified>
</cp:coreProperties>
</file>