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CC" w:rsidRPr="00123699" w:rsidRDefault="00F664CC" w:rsidP="00123699">
      <w:pPr>
        <w:pStyle w:val="BullsHeading"/>
        <w:ind w:hanging="2880"/>
        <w:rPr>
          <w:rFonts w:ascii="Bookman Old Style" w:hAnsi="Bookman Old Style"/>
          <w:i/>
          <w:sz w:val="20"/>
          <w:szCs w:val="20"/>
        </w:rPr>
      </w:pPr>
      <w:r w:rsidRPr="00123699">
        <w:rPr>
          <w:rFonts w:ascii="Bookman Old Style" w:hAnsi="Bookman Old Style"/>
          <w:i/>
          <w:noProof/>
          <w:color w:val="auto"/>
          <w:sz w:val="20"/>
          <w:szCs w:val="20"/>
        </w:rPr>
        <w:drawing>
          <wp:anchor distT="0" distB="0" distL="114300" distR="114300" simplePos="0" relativeHeight="251658240" behindDoc="0" locked="0" layoutInCell="1" allowOverlap="1" wp14:anchorId="65506A14" wp14:editId="590279D3">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Pr="00123699">
        <w:rPr>
          <w:rFonts w:ascii="Bookman Old Style" w:hAnsi="Bookman Old Style"/>
          <w:i/>
          <w:color w:val="auto"/>
          <w:sz w:val="20"/>
          <w:szCs w:val="20"/>
        </w:rPr>
        <w:t>Commonwealth of Massachusetts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rsidR="006D3F15" w:rsidRPr="00777A22" w:rsidRDefault="0040231A"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rsidR="00F664CC" w:rsidRPr="00150BCC" w:rsidRDefault="00F664CC" w:rsidP="00982839">
      <w:pPr>
        <w:pStyle w:val="BullsHeading"/>
        <w:spacing w:before="480"/>
      </w:pPr>
      <w:proofErr w:type="spellStart"/>
      <w:r w:rsidRPr="00150BCC">
        <w:t>MassHealth</w:t>
      </w:r>
      <w:proofErr w:type="spellEnd"/>
    </w:p>
    <w:p w:rsidR="00F664CC" w:rsidRPr="00150BCC" w:rsidRDefault="00EE55C0" w:rsidP="00150BCC">
      <w:pPr>
        <w:pStyle w:val="BullsHeading"/>
      </w:pPr>
      <w:r w:rsidRPr="00EE55C0">
        <w:t>Managed Care Entity</w:t>
      </w:r>
      <w:r w:rsidR="00514DA7">
        <w:t xml:space="preserve"> Bulletin 42</w:t>
      </w:r>
    </w:p>
    <w:p w:rsidR="00F664CC" w:rsidRPr="00150BCC" w:rsidRDefault="00EE55C0" w:rsidP="00150BCC">
      <w:pPr>
        <w:pStyle w:val="BullsHeading"/>
      </w:pPr>
      <w:r>
        <w:t>September 2020</w:t>
      </w:r>
    </w:p>
    <w:p w:rsidR="00F664CC" w:rsidRDefault="00F664CC" w:rsidP="00BD2DAF">
      <w:pPr>
        <w:spacing w:line="360" w:lineRule="auto"/>
        <w:ind w:left="360"/>
        <w:rPr>
          <w:rFonts w:ascii="Georgia" w:hAnsi="Georgia"/>
          <w:b/>
          <w:color w:val="1F497D" w:themeColor="text2"/>
          <w:sz w:val="24"/>
          <w:szCs w:val="24"/>
        </w:rPr>
      </w:pPr>
    </w:p>
    <w:p w:rsidR="00F664CC" w:rsidRDefault="00F664CC" w:rsidP="00BD2DAF">
      <w:pPr>
        <w:spacing w:line="360" w:lineRule="auto"/>
        <w:ind w:left="360"/>
        <w:rPr>
          <w:rFonts w:ascii="Georgia" w:hAnsi="Georgia"/>
          <w:b/>
          <w:color w:val="1F497D" w:themeColor="text2"/>
          <w:sz w:val="24"/>
          <w:szCs w:val="24"/>
        </w:rPr>
        <w:sectPr w:rsidR="00F664CC" w:rsidSect="00777A22">
          <w:headerReference w:type="default" r:id="rId10"/>
          <w:footerReference w:type="default" r:id="rId11"/>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F664CC" w:rsidRDefault="0078245F" w:rsidP="004851D1">
      <w:pPr>
        <w:ind w:left="1440" w:hanging="1080"/>
        <w:rPr>
          <w:rFonts w:ascii="Georgia" w:hAnsi="Georgia"/>
          <w:sz w:val="22"/>
          <w:szCs w:val="22"/>
        </w:rPr>
      </w:pPr>
      <w:r w:rsidRPr="0078245F">
        <w:rPr>
          <w:rFonts w:ascii="Georgia" w:hAnsi="Georgia"/>
          <w:b/>
          <w:noProof/>
          <w:sz w:val="22"/>
          <w:szCs w:val="22"/>
        </w:rPr>
        <w:lastRenderedPageBreak/>
        <mc:AlternateContent>
          <mc:Choice Requires="wps">
            <w:drawing>
              <wp:anchor distT="0" distB="0" distL="114300" distR="114300" simplePos="0" relativeHeight="251660288" behindDoc="0" locked="0" layoutInCell="1" allowOverlap="1" wp14:anchorId="7A21CB3D" wp14:editId="7D7EDB57">
                <wp:simplePos x="0" y="0"/>
                <wp:positionH relativeFrom="column">
                  <wp:posOffset>6219749</wp:posOffset>
                </wp:positionH>
                <wp:positionV relativeFrom="paragraph">
                  <wp:posOffset>190881</wp:posOffset>
                </wp:positionV>
                <wp:extent cx="160528" cy="503631"/>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 cy="503631"/>
                        </a:xfrm>
                        <a:prstGeom prst="rect">
                          <a:avLst/>
                        </a:prstGeom>
                        <a:solidFill>
                          <a:srgbClr val="FFFFFF"/>
                        </a:solidFill>
                        <a:ln w="9525">
                          <a:noFill/>
                          <a:miter lim="800000"/>
                          <a:headEnd/>
                          <a:tailEnd/>
                        </a:ln>
                      </wps:spPr>
                      <wps:txbx>
                        <w:txbxContent>
                          <w:p w:rsidR="0078245F" w:rsidRPr="00662C80" w:rsidRDefault="007824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9.75pt;margin-top:15.05pt;width:12.65pt;height:3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" stroked="f">
                <v:textbox>
                  <w:txbxContent>
                    <w:p w:rsidR="0078245F" w:rsidRPr="00662C80" w:rsidRDefault="0078245F"/>
                  </w:txbxContent>
                </v:textbox>
              </v:shape>
            </w:pict>
          </mc:Fallback>
        </mc:AlternateContent>
      </w:r>
      <w:r w:rsidR="00F664CC" w:rsidRPr="00F664CC">
        <w:rPr>
          <w:rFonts w:ascii="Georgia" w:hAnsi="Georgia"/>
          <w:b/>
          <w:sz w:val="22"/>
          <w:szCs w:val="22"/>
        </w:rPr>
        <w:t>TO</w:t>
      </w:r>
      <w:r w:rsidR="00F664CC" w:rsidRPr="00F664CC">
        <w:rPr>
          <w:rFonts w:ascii="Georgia" w:hAnsi="Georgia"/>
          <w:sz w:val="22"/>
          <w:szCs w:val="22"/>
        </w:rPr>
        <w:t>:</w:t>
      </w:r>
      <w:r w:rsidR="00F664CC">
        <w:rPr>
          <w:rFonts w:ascii="Georgia" w:hAnsi="Georgia"/>
          <w:sz w:val="22"/>
          <w:szCs w:val="22"/>
        </w:rPr>
        <w:tab/>
      </w:r>
      <w:r w:rsidR="004851D1" w:rsidRPr="004851D1">
        <w:rPr>
          <w:rFonts w:ascii="Georgia" w:hAnsi="Georgia"/>
          <w:sz w:val="22"/>
          <w:szCs w:val="22"/>
        </w:rPr>
        <w:t>Accountable Care Partnership Plans (ACPPs) and Managed Care Organizations (MCOs</w:t>
      </w:r>
      <w:r w:rsidR="004851D1">
        <w:rPr>
          <w:rFonts w:ascii="Georgia" w:hAnsi="Georgia"/>
          <w:sz w:val="22"/>
          <w:szCs w:val="22"/>
        </w:rPr>
        <w:t>)</w:t>
      </w:r>
      <w:r w:rsidR="00F664CC" w:rsidRPr="00F664CC">
        <w:rPr>
          <w:rFonts w:ascii="Georgia" w:hAnsi="Georgia"/>
          <w:sz w:val="22"/>
          <w:szCs w:val="22"/>
        </w:rPr>
        <w:t xml:space="preserve"> Participating in </w:t>
      </w:r>
      <w:proofErr w:type="spellStart"/>
      <w:r w:rsidR="00F664CC" w:rsidRPr="00F664CC">
        <w:rPr>
          <w:rFonts w:ascii="Georgia" w:hAnsi="Georgia"/>
          <w:sz w:val="22"/>
          <w:szCs w:val="22"/>
        </w:rPr>
        <w:t>MassHealth</w:t>
      </w:r>
      <w:proofErr w:type="spellEnd"/>
    </w:p>
    <w:p w:rsidR="004851D1" w:rsidRPr="00F664CC" w:rsidRDefault="004851D1" w:rsidP="004851D1">
      <w:pPr>
        <w:ind w:left="1440" w:hanging="1080"/>
        <w:rPr>
          <w:rFonts w:ascii="Georgia" w:hAnsi="Georgia"/>
          <w:sz w:val="22"/>
          <w:szCs w:val="22"/>
        </w:rPr>
      </w:pPr>
    </w:p>
    <w:p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3A7588" w:rsidRPr="003A7588">
        <w:rPr>
          <w:rFonts w:ascii="Georgia" w:hAnsi="Georgia"/>
          <w:sz w:val="22"/>
          <w:szCs w:val="22"/>
        </w:rPr>
        <w:t>Amanda Cassel Kraft, Acting Medicaid Director</w:t>
      </w:r>
      <w:r w:rsidR="0078245F">
        <w:rPr>
          <w:rFonts w:ascii="Georgia" w:hAnsi="Georgia"/>
          <w:sz w:val="22"/>
          <w:szCs w:val="22"/>
        </w:rPr>
        <w:t xml:space="preserve"> </w:t>
      </w:r>
      <w:r w:rsidR="00662C80">
        <w:rPr>
          <w:rFonts w:ascii="Georgia" w:hAnsi="Georgia"/>
          <w:sz w:val="22"/>
          <w:szCs w:val="22"/>
        </w:rPr>
        <w:t>[Signature of Amanda Cassel Kraft]</w:t>
      </w:r>
    </w:p>
    <w:p w:rsidR="00F664CC" w:rsidRPr="00F664CC" w:rsidRDefault="00F664CC" w:rsidP="00002A9C">
      <w:pPr>
        <w:spacing w:after="240" w:line="276" w:lineRule="auto"/>
        <w:ind w:left="36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4851D1" w:rsidRPr="004851D1">
        <w:rPr>
          <w:rFonts w:ascii="Georgia" w:hAnsi="Georgia"/>
          <w:b/>
          <w:sz w:val="22"/>
          <w:szCs w:val="22"/>
        </w:rPr>
        <w:t xml:space="preserve">Updated </w:t>
      </w:r>
      <w:proofErr w:type="spellStart"/>
      <w:r w:rsidR="004851D1" w:rsidRPr="004851D1">
        <w:rPr>
          <w:rFonts w:ascii="Georgia" w:hAnsi="Georgia"/>
          <w:b/>
          <w:sz w:val="22"/>
          <w:szCs w:val="22"/>
        </w:rPr>
        <w:t>MassHealth</w:t>
      </w:r>
      <w:proofErr w:type="spellEnd"/>
      <w:r w:rsidR="004851D1" w:rsidRPr="004851D1">
        <w:rPr>
          <w:rFonts w:ascii="Georgia" w:hAnsi="Georgia"/>
          <w:b/>
          <w:sz w:val="22"/>
          <w:szCs w:val="22"/>
        </w:rPr>
        <w:t xml:space="preserve"> Acute Hospital Carve-Out Drugs Requirements</w:t>
      </w:r>
    </w:p>
    <w:p w:rsidR="00F664CC" w:rsidRPr="00002A9C" w:rsidRDefault="00257ADD" w:rsidP="00002A9C">
      <w:pPr>
        <w:pStyle w:val="Heading1"/>
      </w:pPr>
      <w:r>
        <w:t>Background</w:t>
      </w:r>
    </w:p>
    <w:p w:rsidR="002550B9" w:rsidRPr="002550B9" w:rsidRDefault="002550B9" w:rsidP="002550B9">
      <w:pPr>
        <w:pStyle w:val="BodyTextIndent"/>
      </w:pPr>
      <w:r w:rsidRPr="002550B9">
        <w:t xml:space="preserve">This bulletin contains further details about the requirement for Accountable Care Partnership Plans (ACPPs) and Managed Care Organizations (MCOs) to reimburse hospitals for high cost drugs included on </w:t>
      </w:r>
      <w:bookmarkStart w:id="0" w:name="_Hlk44333791"/>
      <w:r w:rsidRPr="002550B9">
        <w:t xml:space="preserve">the </w:t>
      </w:r>
      <w:proofErr w:type="spellStart"/>
      <w:r w:rsidRPr="002550B9">
        <w:t>MassHealth</w:t>
      </w:r>
      <w:proofErr w:type="spellEnd"/>
      <w:r w:rsidRPr="002550B9">
        <w:t xml:space="preserve"> Acute </w:t>
      </w:r>
      <w:r w:rsidR="009F11ED">
        <w:t>Hospital Carve-Out Drugs List (carve-out d</w:t>
      </w:r>
      <w:r w:rsidRPr="002550B9">
        <w:t xml:space="preserve">rugs) </w:t>
      </w:r>
      <w:bookmarkEnd w:id="0"/>
      <w:r w:rsidRPr="002550B9">
        <w:t xml:space="preserve">consistent with </w:t>
      </w:r>
      <w:proofErr w:type="spellStart"/>
      <w:r w:rsidRPr="002550B9">
        <w:t>MassHealth</w:t>
      </w:r>
      <w:proofErr w:type="spellEnd"/>
      <w:r w:rsidRPr="002550B9">
        <w:t xml:space="preserve"> payment methodology for reimbursement. See Section 2.6</w:t>
      </w:r>
      <w:proofErr w:type="gramStart"/>
      <w:r w:rsidRPr="002550B9">
        <w:t>.</w:t>
      </w:r>
      <w:r w:rsidR="00312F1C">
        <w:t>(</w:t>
      </w:r>
      <w:proofErr w:type="gramEnd"/>
      <w:r w:rsidRPr="002550B9">
        <w:t>B</w:t>
      </w:r>
      <w:r w:rsidR="00312F1C">
        <w:t>)(</w:t>
      </w:r>
      <w:r w:rsidRPr="002550B9">
        <w:t>1</w:t>
      </w:r>
      <w:r w:rsidR="00312F1C">
        <w:t>)(</w:t>
      </w:r>
      <w:r w:rsidRPr="002550B9">
        <w:t>d</w:t>
      </w:r>
      <w:r w:rsidR="00312F1C">
        <w:t>)(</w:t>
      </w:r>
      <w:r w:rsidRPr="002550B9">
        <w:t>7</w:t>
      </w:r>
      <w:r w:rsidR="00312F1C">
        <w:t>)</w:t>
      </w:r>
      <w:r w:rsidRPr="002550B9">
        <w:t xml:space="preserve"> in the ACPP and MCO Conta</w:t>
      </w:r>
      <w:r w:rsidR="008B3798">
        <w:t xml:space="preserve">cts with EOHHS (the Contract). </w:t>
      </w:r>
      <w:r w:rsidRPr="002550B9">
        <w:t>See also the “</w:t>
      </w:r>
      <w:proofErr w:type="spellStart"/>
      <w:r w:rsidRPr="002550B9">
        <w:t>MassHealth</w:t>
      </w:r>
      <w:proofErr w:type="spellEnd"/>
      <w:r w:rsidRPr="002550B9">
        <w:t xml:space="preserve"> Acute Hospital Carve-Out Drugs List” section of the </w:t>
      </w:r>
      <w:proofErr w:type="spellStart"/>
      <w:r w:rsidRPr="002550B9">
        <w:t>MassHealth</w:t>
      </w:r>
      <w:proofErr w:type="spellEnd"/>
      <w:r w:rsidRPr="002550B9">
        <w:t xml:space="preserve"> Drug List (MHDL) for the list of drugs to which this bulletin applies</w:t>
      </w:r>
      <w:r w:rsidR="008B3798">
        <w:t>:</w:t>
      </w:r>
      <w:r w:rsidRPr="002550B9">
        <w:t xml:space="preserve"> </w:t>
      </w:r>
      <w:hyperlink r:id="rId12" w:history="1">
        <w:r w:rsidR="008B3798" w:rsidRPr="008B3798">
          <w:rPr>
            <w:rStyle w:val="Hyperlink"/>
          </w:rPr>
          <w:t>https://masshealthdruglist.ehs.state.ma.us/MHDL/</w:t>
        </w:r>
      </w:hyperlink>
      <w:r w:rsidRPr="002550B9">
        <w:t xml:space="preserve">. </w:t>
      </w:r>
    </w:p>
    <w:p w:rsidR="002550B9" w:rsidRPr="002550B9" w:rsidRDefault="002550B9" w:rsidP="002550B9">
      <w:pPr>
        <w:pStyle w:val="BodyTextIndent"/>
      </w:pPr>
      <w:r w:rsidRPr="002550B9">
        <w:t xml:space="preserve">This bulletin does not apply to One Care plans, Senior Care Organizations, or the </w:t>
      </w:r>
      <w:proofErr w:type="spellStart"/>
      <w:r w:rsidRPr="002550B9">
        <w:t>MassHealth</w:t>
      </w:r>
      <w:proofErr w:type="spellEnd"/>
      <w:r w:rsidRPr="002550B9">
        <w:t xml:space="preserve"> behavioral health vendor.</w:t>
      </w:r>
    </w:p>
    <w:p w:rsidR="00F664CC" w:rsidRPr="00002A9C" w:rsidRDefault="00CD52EC" w:rsidP="00002A9C">
      <w:pPr>
        <w:pStyle w:val="Heading2"/>
      </w:pPr>
      <w:r>
        <w:t>Requirements for I</w:t>
      </w:r>
      <w:r w:rsidR="008D7A3F">
        <w:t>mplementation</w:t>
      </w:r>
    </w:p>
    <w:p w:rsidR="00CD52EC" w:rsidRDefault="00CD52EC" w:rsidP="00CD52EC">
      <w:pPr>
        <w:pStyle w:val="BodyTextIndent"/>
        <w:rPr>
          <w:iCs/>
        </w:rPr>
      </w:pPr>
      <w:r w:rsidRPr="00CD52EC">
        <w:rPr>
          <w:iCs/>
        </w:rPr>
        <w:t>MCOs and ACPPs must require their providers, includi</w:t>
      </w:r>
      <w:r w:rsidR="009F11ED">
        <w:rPr>
          <w:iCs/>
        </w:rPr>
        <w:t xml:space="preserve">ng </w:t>
      </w:r>
      <w:proofErr w:type="spellStart"/>
      <w:r w:rsidR="009F11ED">
        <w:rPr>
          <w:iCs/>
        </w:rPr>
        <w:t>MassHealth</w:t>
      </w:r>
      <w:proofErr w:type="spellEnd"/>
      <w:r w:rsidR="009F11ED">
        <w:rPr>
          <w:iCs/>
        </w:rPr>
        <w:t xml:space="preserve"> acute h</w:t>
      </w:r>
      <w:r w:rsidR="0040631F">
        <w:rPr>
          <w:iCs/>
        </w:rPr>
        <w:t>ospitals (h</w:t>
      </w:r>
      <w:r w:rsidRPr="00CD52EC">
        <w:rPr>
          <w:iCs/>
        </w:rPr>
        <w:t xml:space="preserve">ospitals), to take the following actions with respect to drugs on </w:t>
      </w:r>
      <w:r w:rsidRPr="00CD52EC">
        <w:t xml:space="preserve">the </w:t>
      </w:r>
      <w:proofErr w:type="spellStart"/>
      <w:r w:rsidRPr="00CD52EC">
        <w:t>MassHealth</w:t>
      </w:r>
      <w:proofErr w:type="spellEnd"/>
      <w:r w:rsidRPr="00CD52EC">
        <w:t xml:space="preserve"> Acute Hospital Carve-Out Drugs List</w:t>
      </w:r>
      <w:r w:rsidR="009F11ED">
        <w:rPr>
          <w:iCs/>
        </w:rPr>
        <w:t>.</w:t>
      </w:r>
      <w:r w:rsidRPr="00CD52EC">
        <w:rPr>
          <w:iCs/>
        </w:rPr>
        <w:t xml:space="preserve"> </w:t>
      </w:r>
    </w:p>
    <w:p w:rsidR="00CD52EC" w:rsidRPr="00CD52EC" w:rsidRDefault="00CD52EC" w:rsidP="00CD52EC">
      <w:pPr>
        <w:pStyle w:val="BodyTextIndent"/>
        <w:numPr>
          <w:ilvl w:val="0"/>
          <w:numId w:val="11"/>
        </w:numPr>
        <w:rPr>
          <w:iCs/>
        </w:rPr>
      </w:pPr>
      <w:r>
        <w:rPr>
          <w:iCs/>
        </w:rPr>
        <w:t xml:space="preserve">Bill </w:t>
      </w:r>
      <w:r w:rsidR="00AC306B">
        <w:rPr>
          <w:iCs/>
        </w:rPr>
        <w:t>the carve-o</w:t>
      </w:r>
      <w:r w:rsidR="009F11ED">
        <w:rPr>
          <w:iCs/>
        </w:rPr>
        <w:t>ut d</w:t>
      </w:r>
      <w:r w:rsidRPr="00CD52EC">
        <w:rPr>
          <w:iCs/>
        </w:rPr>
        <w:t>rug on a separate claim than other services that are part of the office visit or hospital stay.</w:t>
      </w:r>
    </w:p>
    <w:p w:rsidR="00CD52EC" w:rsidRPr="00CD52EC" w:rsidRDefault="00CD52EC" w:rsidP="00CD52EC">
      <w:pPr>
        <w:pStyle w:val="BodyTextIndent"/>
        <w:numPr>
          <w:ilvl w:val="0"/>
          <w:numId w:val="11"/>
        </w:numPr>
        <w:rPr>
          <w:iCs/>
        </w:rPr>
      </w:pPr>
      <w:r>
        <w:rPr>
          <w:iCs/>
        </w:rPr>
        <w:t xml:space="preserve">Submit </w:t>
      </w:r>
      <w:r w:rsidRPr="00CD52EC">
        <w:rPr>
          <w:iCs/>
        </w:rPr>
        <w:t xml:space="preserve">claims using the </w:t>
      </w:r>
      <w:r w:rsidR="00312F1C">
        <w:rPr>
          <w:iCs/>
        </w:rPr>
        <w:t>a</w:t>
      </w:r>
      <w:r w:rsidRPr="00CD52EC">
        <w:rPr>
          <w:iCs/>
        </w:rPr>
        <w:t xml:space="preserve">ctual </w:t>
      </w:r>
      <w:r w:rsidR="00312F1C">
        <w:rPr>
          <w:iCs/>
        </w:rPr>
        <w:t>a</w:t>
      </w:r>
      <w:r w:rsidRPr="00CD52EC">
        <w:rPr>
          <w:iCs/>
        </w:rPr>
        <w:t xml:space="preserve">cquisition </w:t>
      </w:r>
      <w:r w:rsidR="00312F1C">
        <w:rPr>
          <w:iCs/>
        </w:rPr>
        <w:t>c</w:t>
      </w:r>
      <w:r w:rsidRPr="00CD52EC">
        <w:rPr>
          <w:iCs/>
        </w:rPr>
        <w:t xml:space="preserve">ost of the drug. For purposes of this requirement, the </w:t>
      </w:r>
      <w:r w:rsidR="00312F1C">
        <w:rPr>
          <w:iCs/>
        </w:rPr>
        <w:t>h</w:t>
      </w:r>
      <w:r w:rsidRPr="00CD52EC">
        <w:rPr>
          <w:iCs/>
        </w:rPr>
        <w:t>ospital’s “a</w:t>
      </w:r>
      <w:r w:rsidR="009F11ED">
        <w:rPr>
          <w:iCs/>
        </w:rPr>
        <w:t>ctual acquisition cost” of the carve-out d</w:t>
      </w:r>
      <w:r w:rsidRPr="00CD52EC">
        <w:rPr>
          <w:iCs/>
        </w:rPr>
        <w:t>rug</w:t>
      </w:r>
      <w:r w:rsidRPr="00CD52EC">
        <w:rPr>
          <w:b/>
          <w:bCs/>
          <w:iCs/>
        </w:rPr>
        <w:t xml:space="preserve"> </w:t>
      </w:r>
      <w:r w:rsidRPr="00CD52EC">
        <w:rPr>
          <w:iCs/>
        </w:rPr>
        <w:t>is defined as follows:</w:t>
      </w:r>
    </w:p>
    <w:p w:rsidR="00CD52EC" w:rsidRDefault="00CD52EC" w:rsidP="00CD52EC">
      <w:pPr>
        <w:pStyle w:val="ListParagraph"/>
        <w:ind w:left="1800" w:right="576"/>
        <w:rPr>
          <w:rFonts w:ascii="Georgia" w:hAnsi="Georgia"/>
          <w:sz w:val="22"/>
          <w:szCs w:val="22"/>
        </w:rPr>
      </w:pPr>
      <w:r w:rsidRPr="00CD52EC">
        <w:rPr>
          <w:rFonts w:ascii="Georgia" w:hAnsi="Georgia"/>
          <w:sz w:val="22"/>
          <w:szCs w:val="22"/>
        </w:rPr>
        <w:t>“</w:t>
      </w:r>
      <w:r w:rsidR="00312F1C">
        <w:rPr>
          <w:rFonts w:ascii="Georgia" w:hAnsi="Georgia"/>
          <w:sz w:val="22"/>
          <w:szCs w:val="22"/>
        </w:rPr>
        <w:t>…</w:t>
      </w:r>
      <w:r w:rsidRPr="00CD52EC">
        <w:rPr>
          <w:rFonts w:ascii="Georgia" w:hAnsi="Georgia"/>
          <w:sz w:val="22"/>
          <w:szCs w:val="22"/>
        </w:rPr>
        <w:t xml:space="preserve">the Hospital’s invoice price for the drug, </w:t>
      </w:r>
      <w:r w:rsidRPr="00CD52EC">
        <w:rPr>
          <w:rFonts w:ascii="Georgia" w:hAnsi="Georgia"/>
          <w:i/>
          <w:iCs/>
          <w:sz w:val="22"/>
          <w:szCs w:val="22"/>
        </w:rPr>
        <w:t>net of all</w:t>
      </w:r>
      <w:r w:rsidRPr="00CD52EC">
        <w:rPr>
          <w:rFonts w:ascii="Georgia" w:hAnsi="Georgia"/>
          <w:b/>
          <w:bCs/>
          <w:i/>
          <w:iCs/>
          <w:sz w:val="22"/>
          <w:szCs w:val="22"/>
        </w:rPr>
        <w:t xml:space="preserve"> </w:t>
      </w:r>
      <w:r w:rsidRPr="00CD52EC">
        <w:rPr>
          <w:rFonts w:ascii="Georgia" w:hAnsi="Georgia"/>
          <w:sz w:val="22"/>
          <w:szCs w:val="22"/>
        </w:rPr>
        <w:t>on-or-off invoice reductions, discounts, rebates, charge backs and similar adjustments that the Hospital has or will receive from the drug manufacturer or other party for the drug that was administered to the Member including any efficacy, outcome, or performance-based guarantees (or similar arrangements), whether received pre-or post-payment.”</w:t>
      </w:r>
    </w:p>
    <w:p w:rsidR="00CD52EC" w:rsidRPr="00CD52EC" w:rsidRDefault="00CD52EC" w:rsidP="00CD52EC">
      <w:pPr>
        <w:pStyle w:val="ListParagraph"/>
        <w:ind w:left="1800" w:right="576"/>
        <w:rPr>
          <w:rFonts w:ascii="Georgia" w:hAnsi="Georgia"/>
          <w:sz w:val="22"/>
          <w:szCs w:val="22"/>
        </w:rPr>
      </w:pPr>
    </w:p>
    <w:p w:rsidR="00CD52EC" w:rsidRPr="008A57BD" w:rsidRDefault="00CD52EC" w:rsidP="008A57BD">
      <w:pPr>
        <w:numPr>
          <w:ilvl w:val="0"/>
          <w:numId w:val="13"/>
        </w:numPr>
        <w:autoSpaceDE w:val="0"/>
        <w:autoSpaceDN w:val="0"/>
        <w:adjustRightInd w:val="0"/>
        <w:ind w:left="1080"/>
        <w:rPr>
          <w:rFonts w:ascii="Georgia" w:eastAsiaTheme="minorHAnsi" w:hAnsi="Georgia"/>
          <w:sz w:val="22"/>
          <w:szCs w:val="22"/>
        </w:rPr>
      </w:pPr>
      <w:r w:rsidRPr="00583C80">
        <w:rPr>
          <w:rFonts w:ascii="Georgia" w:eastAsiaTheme="minorHAnsi" w:hAnsi="Georgia"/>
          <w:sz w:val="22"/>
          <w:szCs w:val="22"/>
        </w:rPr>
        <w:t>Include the following as separate attachments to the claim as part of claims submission:</w:t>
      </w:r>
    </w:p>
    <w:p w:rsidR="00A97BF2" w:rsidRDefault="009F11ED" w:rsidP="00A97BF2">
      <w:pPr>
        <w:pStyle w:val="BodyTextIndent"/>
        <w:numPr>
          <w:ilvl w:val="0"/>
          <w:numId w:val="15"/>
        </w:numPr>
        <w:tabs>
          <w:tab w:val="left" w:pos="4666"/>
        </w:tabs>
        <w:ind w:left="1440"/>
        <w:rPr>
          <w:lang w:val="fr-WINDIES"/>
        </w:rPr>
      </w:pPr>
      <w:r>
        <w:rPr>
          <w:lang w:val="fr-WINDIES"/>
        </w:rPr>
        <w:t>A</w:t>
      </w:r>
      <w:r w:rsidR="00A97BF2" w:rsidRPr="00D00A7C">
        <w:rPr>
          <w:lang w:val="fr-WINDIES"/>
        </w:rPr>
        <w:t xml:space="preserve"> </w:t>
      </w:r>
      <w:proofErr w:type="spellStart"/>
      <w:r w:rsidR="00A97BF2" w:rsidRPr="00D00A7C">
        <w:rPr>
          <w:lang w:val="fr-WINDIES"/>
        </w:rPr>
        <w:t>statement</w:t>
      </w:r>
      <w:proofErr w:type="spellEnd"/>
      <w:r w:rsidR="00A97BF2" w:rsidRPr="00D00A7C">
        <w:rPr>
          <w:lang w:val="fr-WINDIES"/>
        </w:rPr>
        <w:t xml:space="preserve"> of the </w:t>
      </w:r>
      <w:proofErr w:type="spellStart"/>
      <w:r w:rsidR="00A97BF2" w:rsidRPr="00D00A7C">
        <w:rPr>
          <w:lang w:val="fr-WINDIES"/>
        </w:rPr>
        <w:t>hospital's</w:t>
      </w:r>
      <w:proofErr w:type="spellEnd"/>
      <w:r w:rsidR="00A97BF2" w:rsidRPr="00D00A7C">
        <w:rPr>
          <w:lang w:val="fr-WINDIES"/>
        </w:rPr>
        <w:t xml:space="preserve"> </w:t>
      </w:r>
      <w:proofErr w:type="spellStart"/>
      <w:r>
        <w:rPr>
          <w:lang w:val="fr-WINDIES"/>
        </w:rPr>
        <w:t>actual</w:t>
      </w:r>
      <w:proofErr w:type="spellEnd"/>
      <w:r>
        <w:rPr>
          <w:lang w:val="fr-WINDIES"/>
        </w:rPr>
        <w:t xml:space="preserve"> acquisition </w:t>
      </w:r>
      <w:proofErr w:type="spellStart"/>
      <w:r>
        <w:rPr>
          <w:lang w:val="fr-WINDIES"/>
        </w:rPr>
        <w:t>cost</w:t>
      </w:r>
      <w:proofErr w:type="spellEnd"/>
      <w:r>
        <w:rPr>
          <w:lang w:val="fr-WINDIES"/>
        </w:rPr>
        <w:t xml:space="preserve"> of the </w:t>
      </w:r>
      <w:proofErr w:type="spellStart"/>
      <w:r>
        <w:rPr>
          <w:lang w:val="fr-WINDIES"/>
        </w:rPr>
        <w:t>carve</w:t>
      </w:r>
      <w:proofErr w:type="spellEnd"/>
      <w:r>
        <w:rPr>
          <w:lang w:val="fr-WINDIES"/>
        </w:rPr>
        <w:t xml:space="preserve">-out </w:t>
      </w:r>
      <w:proofErr w:type="spellStart"/>
      <w:r>
        <w:rPr>
          <w:lang w:val="fr-WINDIES"/>
        </w:rPr>
        <w:t>d</w:t>
      </w:r>
      <w:r w:rsidR="00A97BF2" w:rsidRPr="00D00A7C">
        <w:rPr>
          <w:lang w:val="fr-WINDIES"/>
        </w:rPr>
        <w:t>rug</w:t>
      </w:r>
      <w:proofErr w:type="spellEnd"/>
      <w:r w:rsidR="00A97BF2" w:rsidRPr="00D00A7C">
        <w:rPr>
          <w:lang w:val="fr-WINDIES"/>
        </w:rPr>
        <w:t xml:space="preserve"> (as </w:t>
      </w:r>
      <w:proofErr w:type="spellStart"/>
      <w:r w:rsidR="00A97BF2" w:rsidRPr="00D00A7C">
        <w:rPr>
          <w:lang w:val="fr-WINDIES"/>
        </w:rPr>
        <w:t>defined</w:t>
      </w:r>
      <w:proofErr w:type="spellEnd"/>
      <w:r w:rsidR="00A97BF2" w:rsidRPr="00D00A7C">
        <w:rPr>
          <w:lang w:val="fr-WINDIES"/>
        </w:rPr>
        <w:t xml:space="preserve"> </w:t>
      </w:r>
      <w:proofErr w:type="spellStart"/>
      <w:r w:rsidR="00A97BF2" w:rsidRPr="00D00A7C">
        <w:rPr>
          <w:lang w:val="fr-WINDIES"/>
        </w:rPr>
        <w:t>above</w:t>
      </w:r>
      <w:proofErr w:type="spellEnd"/>
      <w:r w:rsidR="00A97BF2" w:rsidRPr="00D00A7C">
        <w:rPr>
          <w:lang w:val="fr-WINDIES"/>
        </w:rPr>
        <w:t xml:space="preserve">) </w:t>
      </w:r>
      <w:proofErr w:type="spellStart"/>
      <w:r w:rsidR="00A97BF2" w:rsidRPr="00D00A7C">
        <w:rPr>
          <w:lang w:val="fr-WINDIES"/>
        </w:rPr>
        <w:t>used</w:t>
      </w:r>
      <w:proofErr w:type="spellEnd"/>
      <w:r w:rsidR="00A97BF2" w:rsidRPr="00D00A7C">
        <w:rPr>
          <w:lang w:val="fr-WINDIES"/>
        </w:rPr>
        <w:t xml:space="preserve"> to </w:t>
      </w:r>
      <w:proofErr w:type="spellStart"/>
      <w:r w:rsidR="00A97BF2" w:rsidRPr="00D00A7C">
        <w:rPr>
          <w:lang w:val="fr-WINDIES"/>
        </w:rPr>
        <w:t>treat</w:t>
      </w:r>
      <w:proofErr w:type="spellEnd"/>
      <w:r w:rsidR="00A97BF2" w:rsidRPr="00D00A7C">
        <w:rPr>
          <w:lang w:val="fr-WINDIES"/>
        </w:rPr>
        <w:t xml:space="preserve"> the </w:t>
      </w:r>
      <w:proofErr w:type="spellStart"/>
      <w:proofErr w:type="gramStart"/>
      <w:r w:rsidR="00A97BF2" w:rsidRPr="00D00A7C">
        <w:rPr>
          <w:lang w:val="fr-WINDIES"/>
        </w:rPr>
        <w:t>member</w:t>
      </w:r>
      <w:proofErr w:type="spellEnd"/>
      <w:r w:rsidR="00A97BF2" w:rsidRPr="00D00A7C">
        <w:rPr>
          <w:lang w:val="fr-WINDIES"/>
        </w:rPr>
        <w:t>;</w:t>
      </w:r>
      <w:proofErr w:type="gramEnd"/>
      <w:r w:rsidR="00A97BF2" w:rsidRPr="00D00A7C">
        <w:rPr>
          <w:lang w:val="fr-WINDIES"/>
        </w:rPr>
        <w:t xml:space="preserve"> and</w:t>
      </w:r>
    </w:p>
    <w:p w:rsidR="00A32E12" w:rsidRPr="00A97BF2" w:rsidRDefault="00A32E12" w:rsidP="00A32E12">
      <w:pPr>
        <w:pStyle w:val="BodyTextIndent"/>
        <w:tabs>
          <w:tab w:val="left" w:pos="4666"/>
        </w:tabs>
        <w:rPr>
          <w:lang w:val="fr-WINDIES"/>
        </w:rPr>
      </w:pPr>
    </w:p>
    <w:p w:rsidR="008A57BD" w:rsidRPr="008A57BD" w:rsidRDefault="009F11ED" w:rsidP="008A57BD">
      <w:pPr>
        <w:pStyle w:val="BodyTextIndent"/>
        <w:numPr>
          <w:ilvl w:val="0"/>
          <w:numId w:val="15"/>
        </w:numPr>
        <w:tabs>
          <w:tab w:val="left" w:pos="4666"/>
        </w:tabs>
        <w:ind w:left="1440"/>
      </w:pPr>
      <w:r>
        <w:rPr>
          <w:lang w:val="fr-WINDIES"/>
        </w:rPr>
        <w:lastRenderedPageBreak/>
        <w:t>A</w:t>
      </w:r>
      <w:r w:rsidR="008A57BD" w:rsidRPr="008A57BD">
        <w:rPr>
          <w:rFonts w:eastAsiaTheme="minorHAnsi"/>
        </w:rPr>
        <w:t xml:space="preserve"> </w:t>
      </w:r>
      <w:r>
        <w:t>copy of the invoice(s) for the carve-out d</w:t>
      </w:r>
      <w:r w:rsidR="008A57BD" w:rsidRPr="008A57BD">
        <w:t xml:space="preserve">rug from the drug manufacturer, supplier, distributor, or other similar party or agent; and </w:t>
      </w:r>
    </w:p>
    <w:p w:rsidR="00F664CC" w:rsidRDefault="009F11ED" w:rsidP="008A57BD">
      <w:pPr>
        <w:pStyle w:val="BodyTextIndent"/>
        <w:numPr>
          <w:ilvl w:val="0"/>
          <w:numId w:val="15"/>
        </w:numPr>
        <w:tabs>
          <w:tab w:val="left" w:pos="1530"/>
        </w:tabs>
        <w:ind w:left="1440"/>
      </w:pPr>
      <w:r>
        <w:t>O</w:t>
      </w:r>
      <w:r w:rsidR="008A57BD" w:rsidRPr="008A57BD">
        <w:t xml:space="preserve">ther additional documentation that the MCO or ACCP deems necessary to evidence the </w:t>
      </w:r>
      <w:r w:rsidR="00312F1C">
        <w:t>h</w:t>
      </w:r>
      <w:r w:rsidR="008A57BD" w:rsidRPr="008A57BD">
        <w:t>ospital’s actual acquisition cost of</w:t>
      </w:r>
      <w:r>
        <w:t xml:space="preserve"> the carve-out d</w:t>
      </w:r>
      <w:r w:rsidR="008A57BD" w:rsidRPr="008A57BD">
        <w:t>rug.</w:t>
      </w:r>
    </w:p>
    <w:p w:rsidR="006B60A0" w:rsidRPr="006B60A0" w:rsidRDefault="006B60A0" w:rsidP="006B60A0">
      <w:pPr>
        <w:pStyle w:val="BodyTextIndent"/>
        <w:numPr>
          <w:ilvl w:val="0"/>
          <w:numId w:val="13"/>
        </w:numPr>
        <w:tabs>
          <w:tab w:val="left" w:pos="1530"/>
        </w:tabs>
        <w:ind w:left="1080"/>
      </w:pPr>
      <w:r>
        <w:t xml:space="preserve">Include </w:t>
      </w:r>
      <w:r w:rsidRPr="006B60A0">
        <w:t>on the claim the National Drug Code (NDC), corre</w:t>
      </w:r>
      <w:r w:rsidR="009F11ED">
        <w:t>sponding HCPCS code(s) for the carve-out d</w:t>
      </w:r>
      <w:r w:rsidRPr="006B60A0">
        <w:t>rug, and the number of units</w:t>
      </w:r>
      <w:r w:rsidRPr="006B60A0">
        <w:rPr>
          <w:b/>
          <w:bCs/>
        </w:rPr>
        <w:t xml:space="preserve"> </w:t>
      </w:r>
      <w:r w:rsidR="009F11ED">
        <w:t>of the carve-out d</w:t>
      </w:r>
      <w:r w:rsidRPr="006B60A0">
        <w:t xml:space="preserve">rug administered to the member. </w:t>
      </w:r>
    </w:p>
    <w:p w:rsidR="006B60A0" w:rsidRPr="006B60A0" w:rsidRDefault="006B60A0" w:rsidP="006B60A0">
      <w:pPr>
        <w:pStyle w:val="BodyTextIndent"/>
        <w:numPr>
          <w:ilvl w:val="0"/>
          <w:numId w:val="13"/>
        </w:numPr>
        <w:tabs>
          <w:tab w:val="left" w:pos="1530"/>
        </w:tabs>
        <w:ind w:left="1080"/>
        <w:rPr>
          <w:b/>
        </w:rPr>
      </w:pPr>
      <w:proofErr w:type="gramStart"/>
      <w:r>
        <w:t xml:space="preserve">In </w:t>
      </w:r>
      <w:r w:rsidRPr="006B60A0">
        <w:t xml:space="preserve">the event </w:t>
      </w:r>
      <w:r w:rsidR="00C079A9">
        <w:t xml:space="preserve">that </w:t>
      </w:r>
      <w:r w:rsidRPr="006B60A0">
        <w:t xml:space="preserve">the </w:t>
      </w:r>
      <w:r w:rsidR="00312F1C">
        <w:t>h</w:t>
      </w:r>
      <w:r w:rsidRPr="006B60A0">
        <w:t xml:space="preserve">ospital is a party to or a direct beneficiary of a </w:t>
      </w:r>
      <w:r w:rsidR="00312F1C">
        <w:t>p</w:t>
      </w:r>
      <w:r w:rsidRPr="006B60A0">
        <w:t>erformance-</w:t>
      </w:r>
      <w:r w:rsidR="00312F1C">
        <w:t>b</w:t>
      </w:r>
      <w:r w:rsidRPr="006B60A0">
        <w:t xml:space="preserve">ased  </w:t>
      </w:r>
      <w:r w:rsidR="00312F1C">
        <w:t>g</w:t>
      </w:r>
      <w:r w:rsidRPr="006B60A0">
        <w:t xml:space="preserve">uarantee from the drug manufacturer (or other party), and the terms of the </w:t>
      </w:r>
      <w:r w:rsidR="00312F1C">
        <w:t>p</w:t>
      </w:r>
      <w:r w:rsidRPr="006B60A0">
        <w:t>erformance-</w:t>
      </w:r>
      <w:r w:rsidR="00312F1C">
        <w:t>b</w:t>
      </w:r>
      <w:r w:rsidRPr="006B60A0">
        <w:t xml:space="preserve">ased </w:t>
      </w:r>
      <w:r w:rsidR="00312F1C">
        <w:t>g</w:t>
      </w:r>
      <w:r w:rsidRPr="006B60A0">
        <w:t xml:space="preserve">uarantee allow the </w:t>
      </w:r>
      <w:r w:rsidR="00312F1C">
        <w:t>h</w:t>
      </w:r>
      <w:r w:rsidRPr="006B60A0">
        <w:t xml:space="preserve">ospital to </w:t>
      </w:r>
      <w:r w:rsidR="009F11ED">
        <w:t>pay in full or in part f</w:t>
      </w:r>
      <w:bookmarkStart w:id="1" w:name="_GoBack"/>
      <w:bookmarkEnd w:id="1"/>
      <w:r w:rsidR="009F11ED">
        <w:t>or the carve-out d</w:t>
      </w:r>
      <w:r w:rsidRPr="006B60A0">
        <w:t xml:space="preserve">rug only if certain conditions are met (e.g., the </w:t>
      </w:r>
      <w:r w:rsidR="00312F1C">
        <w:t>h</w:t>
      </w:r>
      <w:r w:rsidRPr="006B60A0">
        <w:t xml:space="preserve">ospital is only required to pay for the drug if the member goes into remission), the </w:t>
      </w:r>
      <w:r w:rsidR="00312F1C">
        <w:t>h</w:t>
      </w:r>
      <w:r w:rsidRPr="006B60A0">
        <w:t>ospital must not submit a cl</w:t>
      </w:r>
      <w:r w:rsidR="009F11ED">
        <w:t>aim to the MCO or ACPP for the carve-out d</w:t>
      </w:r>
      <w:r w:rsidRPr="006B60A0">
        <w:t xml:space="preserve">rug until the </w:t>
      </w:r>
      <w:r w:rsidR="00312F1C">
        <w:t>h</w:t>
      </w:r>
      <w:r w:rsidRPr="006B60A0">
        <w:t>ospital actually makes the payment it will be required to make to the drug manufacturer or other party (and mus</w:t>
      </w:r>
      <w:r w:rsidR="009F11ED">
        <w:t>t not submit any claim for the carve-out d</w:t>
      </w:r>
      <w:r w:rsidRPr="006B60A0">
        <w:t>rug to the MCO or ACPP in the event</w:t>
      </w:r>
      <w:r w:rsidR="009F11ED">
        <w:t xml:space="preserve"> that</w:t>
      </w:r>
      <w:r w:rsidRPr="006B60A0">
        <w:t xml:space="preserve"> it is not ultimately required to pay for the drug).</w:t>
      </w:r>
      <w:proofErr w:type="gramEnd"/>
      <w:r w:rsidRPr="006B60A0">
        <w:t xml:space="preserve"> For purposes of these instructions, a </w:t>
      </w:r>
      <w:r w:rsidR="00356FD8">
        <w:t>p</w:t>
      </w:r>
      <w:r w:rsidRPr="006B60A0">
        <w:t>erformance-</w:t>
      </w:r>
      <w:r w:rsidR="00356FD8">
        <w:t>b</w:t>
      </w:r>
      <w:r w:rsidRPr="006B60A0">
        <w:t xml:space="preserve">ased </w:t>
      </w:r>
      <w:r w:rsidR="00356FD8">
        <w:t>g</w:t>
      </w:r>
      <w:r w:rsidRPr="006B60A0">
        <w:t xml:space="preserve">uarantee refers to any efficacy, outcome, or performance-based guarantee (or similar arrangement) from the drug manufacturer (or other party) to the </w:t>
      </w:r>
      <w:r w:rsidR="00251A5D">
        <w:t>h</w:t>
      </w:r>
      <w:r w:rsidRPr="006B60A0">
        <w:t>ospital that applies to the tr</w:t>
      </w:r>
      <w:r w:rsidR="009F11ED">
        <w:t>eatment of the member with the carve-out d</w:t>
      </w:r>
      <w:r w:rsidRPr="006B60A0">
        <w:t xml:space="preserve">rug in question, whether or not such an arrangement </w:t>
      </w:r>
      <w:proofErr w:type="gramStart"/>
      <w:r w:rsidRPr="006B60A0">
        <w:t>is required</w:t>
      </w:r>
      <w:proofErr w:type="gramEnd"/>
      <w:r w:rsidRPr="006B60A0">
        <w:t xml:space="preserve"> by EOHHS.</w:t>
      </w:r>
    </w:p>
    <w:p w:rsidR="006B60A0" w:rsidRDefault="006B60A0" w:rsidP="006B60A0">
      <w:pPr>
        <w:autoSpaceDE w:val="0"/>
        <w:autoSpaceDN w:val="0"/>
        <w:adjustRightInd w:val="0"/>
        <w:ind w:firstLine="360"/>
        <w:rPr>
          <w:rFonts w:ascii="Georgia" w:eastAsiaTheme="minorHAnsi" w:hAnsi="Georgia" w:cstheme="minorHAnsi"/>
          <w:sz w:val="22"/>
          <w:szCs w:val="22"/>
        </w:rPr>
      </w:pPr>
      <w:r w:rsidRPr="0085757D">
        <w:rPr>
          <w:rFonts w:ascii="Georgia" w:eastAsiaTheme="minorHAnsi" w:hAnsi="Georgia" w:cstheme="minorHAnsi"/>
          <w:sz w:val="22"/>
          <w:szCs w:val="22"/>
        </w:rPr>
        <w:t>The MCOs and ACPPs must also:</w:t>
      </w:r>
    </w:p>
    <w:p w:rsidR="006B60A0" w:rsidRDefault="006B60A0" w:rsidP="006B60A0">
      <w:pPr>
        <w:autoSpaceDE w:val="0"/>
        <w:autoSpaceDN w:val="0"/>
        <w:adjustRightInd w:val="0"/>
        <w:ind w:firstLine="360"/>
        <w:rPr>
          <w:rFonts w:ascii="Georgia" w:eastAsiaTheme="minorHAnsi" w:hAnsi="Georgia" w:cstheme="minorHAnsi"/>
          <w:sz w:val="22"/>
          <w:szCs w:val="22"/>
        </w:rPr>
      </w:pPr>
    </w:p>
    <w:p w:rsidR="006B60A0" w:rsidRDefault="006B60A0" w:rsidP="006B60A0">
      <w:pPr>
        <w:pStyle w:val="ListParagraph"/>
        <w:numPr>
          <w:ilvl w:val="0"/>
          <w:numId w:val="17"/>
        </w:numPr>
        <w:autoSpaceDE w:val="0"/>
        <w:autoSpaceDN w:val="0"/>
        <w:adjustRightInd w:val="0"/>
        <w:rPr>
          <w:rFonts w:ascii="Georgia" w:eastAsiaTheme="minorHAnsi" w:hAnsi="Georgia" w:cstheme="minorHAnsi"/>
          <w:sz w:val="22"/>
          <w:szCs w:val="22"/>
        </w:rPr>
      </w:pPr>
      <w:r>
        <w:rPr>
          <w:rFonts w:ascii="Georgia" w:eastAsiaTheme="minorHAnsi" w:hAnsi="Georgia" w:cstheme="minorHAnsi"/>
          <w:sz w:val="22"/>
          <w:szCs w:val="22"/>
        </w:rPr>
        <w:t xml:space="preserve">Adhere </w:t>
      </w:r>
      <w:r w:rsidRPr="006B60A0">
        <w:rPr>
          <w:rFonts w:ascii="Georgia" w:eastAsiaTheme="minorHAnsi" w:hAnsi="Georgia" w:cstheme="minorHAnsi"/>
          <w:sz w:val="22"/>
          <w:szCs w:val="22"/>
        </w:rPr>
        <w:t>to EOHHS-specified prior authorization requirements or other ut</w:t>
      </w:r>
      <w:r w:rsidR="009F11ED">
        <w:rPr>
          <w:rFonts w:ascii="Georgia" w:eastAsiaTheme="minorHAnsi" w:hAnsi="Georgia" w:cstheme="minorHAnsi"/>
          <w:sz w:val="22"/>
          <w:szCs w:val="22"/>
        </w:rPr>
        <w:t>ilization management rules for carve-out d</w:t>
      </w:r>
      <w:r w:rsidRPr="006B60A0">
        <w:rPr>
          <w:rFonts w:ascii="Georgia" w:eastAsiaTheme="minorHAnsi" w:hAnsi="Georgia" w:cstheme="minorHAnsi"/>
          <w:sz w:val="22"/>
          <w:szCs w:val="22"/>
        </w:rPr>
        <w:t>rugs.</w:t>
      </w:r>
    </w:p>
    <w:p w:rsidR="006B60A0" w:rsidRDefault="006B60A0" w:rsidP="006B60A0">
      <w:pPr>
        <w:pStyle w:val="ListParagraph"/>
        <w:autoSpaceDE w:val="0"/>
        <w:autoSpaceDN w:val="0"/>
        <w:adjustRightInd w:val="0"/>
        <w:ind w:left="1080"/>
        <w:rPr>
          <w:rFonts w:ascii="Georgia" w:eastAsiaTheme="minorHAnsi" w:hAnsi="Georgia" w:cstheme="minorHAnsi"/>
          <w:sz w:val="22"/>
          <w:szCs w:val="22"/>
        </w:rPr>
      </w:pPr>
    </w:p>
    <w:p w:rsidR="006B60A0" w:rsidRPr="006B60A0" w:rsidRDefault="006B60A0" w:rsidP="006B60A0">
      <w:pPr>
        <w:pStyle w:val="ListParagraph"/>
        <w:numPr>
          <w:ilvl w:val="0"/>
          <w:numId w:val="17"/>
        </w:numPr>
        <w:autoSpaceDE w:val="0"/>
        <w:autoSpaceDN w:val="0"/>
        <w:adjustRightInd w:val="0"/>
        <w:rPr>
          <w:rFonts w:ascii="Georgia" w:eastAsiaTheme="minorHAnsi" w:hAnsi="Georgia" w:cstheme="minorHAnsi"/>
          <w:sz w:val="22"/>
          <w:szCs w:val="22"/>
        </w:rPr>
      </w:pPr>
      <w:r>
        <w:rPr>
          <w:rFonts w:ascii="Georgia" w:eastAsiaTheme="minorHAnsi" w:hAnsi="Georgia" w:cstheme="minorHAnsi"/>
          <w:sz w:val="22"/>
          <w:szCs w:val="22"/>
        </w:rPr>
        <w:t xml:space="preserve">Monitor </w:t>
      </w:r>
      <w:r w:rsidRPr="006B60A0">
        <w:rPr>
          <w:rFonts w:ascii="Georgia" w:eastAsiaTheme="minorHAnsi" w:hAnsi="Georgia" w:cstheme="minorHAnsi"/>
          <w:sz w:val="22"/>
          <w:szCs w:val="22"/>
        </w:rPr>
        <w:t>patients who received Carve-Out Drugs as directed by EOHHS.</w:t>
      </w:r>
    </w:p>
    <w:p w:rsidR="00F664CC" w:rsidRPr="009901A7" w:rsidRDefault="00F664CC" w:rsidP="00002A9C">
      <w:pPr>
        <w:pStyle w:val="Heading1"/>
      </w:pPr>
      <w:proofErr w:type="spellStart"/>
      <w:r w:rsidRPr="009901A7">
        <w:t>MassHealth</w:t>
      </w:r>
      <w:proofErr w:type="spellEnd"/>
      <w:r w:rsidRPr="009901A7">
        <w:t xml:space="preserve"> Website</w:t>
      </w:r>
    </w:p>
    <w:p w:rsidR="00F664CC" w:rsidRPr="009901A7" w:rsidRDefault="00F664CC" w:rsidP="005E4B62">
      <w:pPr>
        <w:pStyle w:val="BodyTextIndent"/>
      </w:pPr>
      <w:r w:rsidRPr="009901A7">
        <w:t>This bulletin is available</w:t>
      </w:r>
      <w:r w:rsidR="008B6E51">
        <w:t xml:space="preserve"> o</w:t>
      </w:r>
      <w:r w:rsidRPr="009901A7">
        <w:t xml:space="preserve">n the </w:t>
      </w:r>
      <w:hyperlink r:id="rId13" w:history="1">
        <w:proofErr w:type="spellStart"/>
        <w:r w:rsidR="008B6E51" w:rsidRPr="008B6E51">
          <w:rPr>
            <w:rStyle w:val="Hyperlink"/>
          </w:rPr>
          <w:t>MassHealth</w:t>
        </w:r>
        <w:proofErr w:type="spellEnd"/>
        <w:r w:rsidR="008B6E51" w:rsidRPr="008B6E51">
          <w:rPr>
            <w:rStyle w:val="Hyperlink"/>
          </w:rPr>
          <w:t xml:space="preserve"> Provider Bulletins</w:t>
        </w:r>
      </w:hyperlink>
      <w:r w:rsidR="008B6E51">
        <w:t xml:space="preserve"> </w:t>
      </w:r>
      <w:r w:rsidRPr="009901A7">
        <w:t>web</w:t>
      </w:r>
      <w:r w:rsidR="008B6E51">
        <w:t xml:space="preserve"> page.</w:t>
      </w:r>
    </w:p>
    <w:p w:rsidR="00F664CC" w:rsidRPr="009901A7" w:rsidRDefault="00F664CC" w:rsidP="005E4B62">
      <w:pPr>
        <w:pStyle w:val="BodyTextIndent"/>
      </w:pPr>
      <w:r w:rsidRPr="009901A7">
        <w:t xml:space="preserve">To sign up to receive email alerts when </w:t>
      </w:r>
      <w:proofErr w:type="spellStart"/>
      <w:r w:rsidRPr="009901A7">
        <w:t>MassHealth</w:t>
      </w:r>
      <w:proofErr w:type="spellEnd"/>
      <w:r w:rsidRPr="009901A7">
        <w:t xml:space="preserve"> issues new bulletins and transmittal letters, send a blank email to </w:t>
      </w:r>
      <w:hyperlink r:id="rId14" w:history="1">
        <w:r w:rsidRPr="009901A7">
          <w:rPr>
            <w:rStyle w:val="Hyperlink"/>
          </w:rPr>
          <w:t>join-masshealth-provider-pubs@listserv.state.ma.us</w:t>
        </w:r>
      </w:hyperlink>
      <w:r w:rsidRPr="009901A7">
        <w:t xml:space="preserve">. No text in the body or subject line </w:t>
      </w:r>
      <w:proofErr w:type="gramStart"/>
      <w:r w:rsidRPr="009901A7">
        <w:t>is needed</w:t>
      </w:r>
      <w:proofErr w:type="gramEnd"/>
      <w:r w:rsidRPr="009901A7">
        <w:t>.</w:t>
      </w:r>
    </w:p>
    <w:p w:rsidR="00F664CC" w:rsidRPr="009901A7" w:rsidRDefault="00F664CC" w:rsidP="00002A9C">
      <w:pPr>
        <w:pStyle w:val="Heading1"/>
      </w:pPr>
      <w:r w:rsidRPr="009901A7">
        <w:t>Questions</w:t>
      </w:r>
    </w:p>
    <w:p w:rsidR="00CC1E11" w:rsidRPr="00F664CC" w:rsidRDefault="00F664CC" w:rsidP="005E4B62">
      <w:pPr>
        <w:pStyle w:val="BodyTextIndent"/>
      </w:pPr>
      <w:r w:rsidRPr="009901A7">
        <w:t xml:space="preserve">If you have any questions about the information in this bulletin, please contact the </w:t>
      </w:r>
      <w:proofErr w:type="spellStart"/>
      <w:r w:rsidRPr="009901A7">
        <w:t>MassHealth</w:t>
      </w:r>
      <w:proofErr w:type="spellEnd"/>
      <w:r w:rsidRPr="009901A7">
        <w:t xml:space="preserve"> Customer Service Center at (800) 841-2900, email your inquiry to </w:t>
      </w:r>
      <w:hyperlink r:id="rId15" w:history="1">
        <w:r w:rsidRPr="009901A7">
          <w:rPr>
            <w:rStyle w:val="Hyperlink"/>
          </w:rPr>
          <w:t>providersupport@mahealth.net</w:t>
        </w:r>
      </w:hyperlink>
      <w:r w:rsidRPr="009901A7">
        <w:t>, or fax your inquiry to (617) 988</w:t>
      </w:r>
      <w:r w:rsidRPr="009901A7">
        <w:noBreakHyphen/>
        <w:t>8974.</w:t>
      </w:r>
    </w:p>
    <w:sectPr w:rsidR="00CC1E11" w:rsidRPr="00F664CC" w:rsidSect="00AD204A">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3EC" w:rsidRDefault="006813EC" w:rsidP="00CC1E11">
      <w:r>
        <w:separator/>
      </w:r>
    </w:p>
  </w:endnote>
  <w:endnote w:type="continuationSeparator" w:id="0">
    <w:p w:rsidR="006813EC" w:rsidRDefault="006813EC"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w:t>
      </w:r>
      <w:proofErr w:type="spellStart"/>
      <w:r w:rsidRPr="00CC1E11">
        <w:rPr>
          <w:rStyle w:val="Hyperlink"/>
          <w:rFonts w:ascii="Bookman Old Style" w:hAnsi="Bookman Old Style"/>
          <w:b/>
          <w:i/>
        </w:rPr>
        <w:t>MassHealth</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3EC" w:rsidRDefault="006813EC" w:rsidP="00CC1E11">
      <w:r>
        <w:separator/>
      </w:r>
    </w:p>
  </w:footnote>
  <w:footnote w:type="continuationSeparator" w:id="0">
    <w:p w:rsidR="006813EC" w:rsidRDefault="006813EC"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4A" w:rsidRPr="00F664CC" w:rsidRDefault="00AD204A" w:rsidP="00AD204A">
    <w:pPr>
      <w:pStyle w:val="BullsHeading"/>
    </w:pPr>
    <w:proofErr w:type="spellStart"/>
    <w:r w:rsidRPr="00F664CC">
      <w:t>MassHealth</w:t>
    </w:r>
    <w:proofErr w:type="spellEnd"/>
  </w:p>
  <w:p w:rsidR="00AD204A" w:rsidRPr="00F664CC" w:rsidRDefault="00514DA7" w:rsidP="00AD204A">
    <w:pPr>
      <w:pStyle w:val="BullsHeading"/>
    </w:pPr>
    <w:r>
      <w:t>Managed Care Entity Bulletin</w:t>
    </w:r>
    <w:r w:rsidR="003D2C6F">
      <w:t xml:space="preserve"> </w:t>
    </w:r>
    <w:r>
      <w:t>42</w:t>
    </w:r>
  </w:p>
  <w:p w:rsidR="00AD204A" w:rsidRDefault="00AC32A3" w:rsidP="00AD204A">
    <w:pPr>
      <w:pStyle w:val="BullsHeading"/>
    </w:pPr>
    <w:r>
      <w:t>September 2020</w:t>
    </w:r>
  </w:p>
  <w:p w:rsidR="00AD204A" w:rsidRDefault="00AD204A" w:rsidP="00AD204A">
    <w:pPr>
      <w:pStyle w:val="BullsHeading"/>
    </w:pPr>
    <w:r>
      <w:t xml:space="preserve">Page </w:t>
    </w:r>
    <w:r>
      <w:fldChar w:fldCharType="begin"/>
    </w:r>
    <w:r>
      <w:instrText xml:space="preserve"> PAGE  \* Arabic  \* MERGEFORMAT </w:instrText>
    </w:r>
    <w:r>
      <w:fldChar w:fldCharType="separate"/>
    </w:r>
    <w:r w:rsidR="0040231A">
      <w:rPr>
        <w:noProof/>
      </w:rPr>
      <w:t>2</w:t>
    </w:r>
    <w:r>
      <w:fldChar w:fldCharType="end"/>
    </w:r>
    <w:r>
      <w:t xml:space="preserve"> of </w:t>
    </w:r>
    <w:r w:rsidR="0040231A">
      <w:fldChar w:fldCharType="begin"/>
    </w:r>
    <w:r w:rsidR="0040231A">
      <w:instrText xml:space="preserve"> NUMPAGES  \* Arabic  \* MERGEFORMAT </w:instrText>
    </w:r>
    <w:r w:rsidR="0040231A">
      <w:fldChar w:fldCharType="separate"/>
    </w:r>
    <w:r w:rsidR="0040231A">
      <w:rPr>
        <w:noProof/>
      </w:rPr>
      <w:t>2</w:t>
    </w:r>
    <w:r w:rsidR="0040231A">
      <w:rPr>
        <w:noProof/>
      </w:rPr>
      <w:fldChar w:fldCharType="end"/>
    </w:r>
  </w:p>
  <w:p w:rsidR="00AD204A" w:rsidRDefault="00AD2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98202A8"/>
    <w:multiLevelType w:val="hybridMultilevel"/>
    <w:tmpl w:val="08368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9CB7176"/>
    <w:multiLevelType w:val="hybridMultilevel"/>
    <w:tmpl w:val="14042812"/>
    <w:lvl w:ilvl="0" w:tplc="04090003">
      <w:start w:val="1"/>
      <w:numFmt w:val="bullet"/>
      <w:lvlText w:val="o"/>
      <w:lvlJc w:val="left"/>
      <w:pPr>
        <w:ind w:left="1135" w:hanging="360"/>
      </w:pPr>
      <w:rPr>
        <w:rFonts w:ascii="Courier New" w:hAnsi="Courier New" w:cs="Courier New"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12">
    <w:nsid w:val="10C5050A"/>
    <w:multiLevelType w:val="hybridMultilevel"/>
    <w:tmpl w:val="33F46F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35E359A"/>
    <w:multiLevelType w:val="hybridMultilevel"/>
    <w:tmpl w:val="34B6A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4BC73C5"/>
    <w:multiLevelType w:val="hybridMultilevel"/>
    <w:tmpl w:val="EB76B58E"/>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
    <w:nsid w:val="26E60764"/>
    <w:multiLevelType w:val="hybridMultilevel"/>
    <w:tmpl w:val="5D701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9DD2168"/>
    <w:multiLevelType w:val="hybridMultilevel"/>
    <w:tmpl w:val="D2C434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6"/>
  </w:num>
  <w:num w:numId="14">
    <w:abstractNumId w:val="12"/>
  </w:num>
  <w:num w:numId="15">
    <w:abstractNumId w:val="11"/>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D3DB5"/>
    <w:rsid w:val="00123699"/>
    <w:rsid w:val="00133A1B"/>
    <w:rsid w:val="00150BCC"/>
    <w:rsid w:val="002143A5"/>
    <w:rsid w:val="00232BEA"/>
    <w:rsid w:val="0023761A"/>
    <w:rsid w:val="00251A5D"/>
    <w:rsid w:val="002550B9"/>
    <w:rsid w:val="00257ADD"/>
    <w:rsid w:val="00285711"/>
    <w:rsid w:val="002C5B80"/>
    <w:rsid w:val="002D563B"/>
    <w:rsid w:val="002F2993"/>
    <w:rsid w:val="00312F1C"/>
    <w:rsid w:val="00356FD8"/>
    <w:rsid w:val="003661DF"/>
    <w:rsid w:val="003A7588"/>
    <w:rsid w:val="003D2C6F"/>
    <w:rsid w:val="0040231A"/>
    <w:rsid w:val="00402B2D"/>
    <w:rsid w:val="0040631F"/>
    <w:rsid w:val="004851D1"/>
    <w:rsid w:val="004A7718"/>
    <w:rsid w:val="004F4B9A"/>
    <w:rsid w:val="005068BD"/>
    <w:rsid w:val="00507CFF"/>
    <w:rsid w:val="00514DA7"/>
    <w:rsid w:val="0051791F"/>
    <w:rsid w:val="0059668F"/>
    <w:rsid w:val="005E4B62"/>
    <w:rsid w:val="005F2B69"/>
    <w:rsid w:val="005F495F"/>
    <w:rsid w:val="00662C80"/>
    <w:rsid w:val="006813EC"/>
    <w:rsid w:val="006B60A0"/>
    <w:rsid w:val="006C6426"/>
    <w:rsid w:val="006C70F9"/>
    <w:rsid w:val="006D3F15"/>
    <w:rsid w:val="00706438"/>
    <w:rsid w:val="00777A22"/>
    <w:rsid w:val="0078245F"/>
    <w:rsid w:val="007D2B79"/>
    <w:rsid w:val="00863041"/>
    <w:rsid w:val="008A57BD"/>
    <w:rsid w:val="008B3798"/>
    <w:rsid w:val="008B6E51"/>
    <w:rsid w:val="008D7A3F"/>
    <w:rsid w:val="00914588"/>
    <w:rsid w:val="00933554"/>
    <w:rsid w:val="00982839"/>
    <w:rsid w:val="009F11ED"/>
    <w:rsid w:val="00A16D69"/>
    <w:rsid w:val="00A32E12"/>
    <w:rsid w:val="00A503F8"/>
    <w:rsid w:val="00A73B8D"/>
    <w:rsid w:val="00A772C1"/>
    <w:rsid w:val="00A95FC1"/>
    <w:rsid w:val="00A97BF2"/>
    <w:rsid w:val="00AC306B"/>
    <w:rsid w:val="00AC32A3"/>
    <w:rsid w:val="00AD204A"/>
    <w:rsid w:val="00AD6899"/>
    <w:rsid w:val="00B73653"/>
    <w:rsid w:val="00BC3755"/>
    <w:rsid w:val="00BD2DAF"/>
    <w:rsid w:val="00C024A2"/>
    <w:rsid w:val="00C079A9"/>
    <w:rsid w:val="00CC1E11"/>
    <w:rsid w:val="00CD52EC"/>
    <w:rsid w:val="00DD59FC"/>
    <w:rsid w:val="00EB178B"/>
    <w:rsid w:val="00ED497C"/>
    <w:rsid w:val="00EE55C0"/>
    <w:rsid w:val="00F64AF1"/>
    <w:rsid w:val="00F664CC"/>
    <w:rsid w:val="00F73D6F"/>
    <w:rsid w:val="00F74F30"/>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CD52EC"/>
    <w:pPr>
      <w:ind w:left="720"/>
      <w:contextualSpacing/>
    </w:pPr>
  </w:style>
  <w:style w:type="character" w:styleId="FollowedHyperlink">
    <w:name w:val="FollowedHyperlink"/>
    <w:basedOn w:val="DefaultParagraphFont"/>
    <w:uiPriority w:val="99"/>
    <w:semiHidden/>
    <w:unhideWhenUsed/>
    <w:qFormat/>
    <w:rsid w:val="008B37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CD52EC"/>
    <w:pPr>
      <w:ind w:left="720"/>
      <w:contextualSpacing/>
    </w:pPr>
  </w:style>
  <w:style w:type="character" w:styleId="FollowedHyperlink">
    <w:name w:val="FollowedHyperlink"/>
    <w:basedOn w:val="DefaultParagraphFont"/>
    <w:uiPriority w:val="99"/>
    <w:semiHidden/>
    <w:unhideWhenUsed/>
    <w:qFormat/>
    <w:rsid w:val="008B37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masshealth-provider-bulletin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asshealthdruglist.ehs.state.ma.us/MHD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rovidersupport@mahealth.net"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join-masshealth-provider-pubs@listserv.state.ma.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0</TotalTime>
  <Pages>2</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Ross Comeau</cp:lastModifiedBy>
  <cp:revision>2</cp:revision>
  <cp:lastPrinted>2020-09-21T14:04:00Z</cp:lastPrinted>
  <dcterms:created xsi:type="dcterms:W3CDTF">2020-09-21T15:15:00Z</dcterms:created>
  <dcterms:modified xsi:type="dcterms:W3CDTF">2020-09-21T15:15:00Z</dcterms:modified>
</cp:coreProperties>
</file>