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CE9" w:rsidRPr="00AF6E73" w:rsidRDefault="00F25CE9" w:rsidP="00F25CE9">
      <w:pPr>
        <w:pStyle w:val="Header"/>
        <w:widowControl w:val="0"/>
        <w:tabs>
          <w:tab w:val="clear" w:pos="4320"/>
          <w:tab w:val="clear" w:pos="8640"/>
          <w:tab w:val="left" w:pos="5400"/>
        </w:tabs>
        <w:spacing w:line="276" w:lineRule="auto"/>
        <w:ind w:left="2160"/>
        <w:rPr>
          <w:rFonts w:ascii="Georgia" w:hAnsi="Georgia"/>
          <w:b/>
          <w:i/>
          <w:sz w:val="22"/>
          <w:szCs w:val="22"/>
        </w:rPr>
      </w:pPr>
      <w:r w:rsidRPr="00AF6E73">
        <w:rPr>
          <w:rFonts w:ascii="Georgia" w:hAnsi="Georgia"/>
          <w:noProof/>
          <w:sz w:val="22"/>
          <w:szCs w:val="22"/>
        </w:rPr>
        <w:drawing>
          <wp:anchor distT="0" distB="0" distL="114300" distR="114300" simplePos="0" relativeHeight="251659264" behindDoc="1" locked="0" layoutInCell="1" allowOverlap="1" wp14:anchorId="297518E3" wp14:editId="0C4873B1">
            <wp:simplePos x="0" y="0"/>
            <wp:positionH relativeFrom="column">
              <wp:posOffset>-209550</wp:posOffset>
            </wp:positionH>
            <wp:positionV relativeFrom="paragraph">
              <wp:posOffset>635</wp:posOffset>
            </wp:positionV>
            <wp:extent cx="1381125" cy="695325"/>
            <wp:effectExtent l="0" t="0" r="9525" b="9525"/>
            <wp:wrapNone/>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anchor>
        </w:drawing>
      </w:r>
      <w:r w:rsidRPr="00AF6E73">
        <w:rPr>
          <w:rFonts w:ascii="Georgia" w:hAnsi="Georgia"/>
          <w:b/>
          <w:i/>
          <w:sz w:val="22"/>
          <w:szCs w:val="22"/>
        </w:rPr>
        <w:t>Commonwealth of Massachusetts</w:t>
      </w:r>
    </w:p>
    <w:p w:rsidR="00F25CE9" w:rsidRDefault="00F25CE9" w:rsidP="00F25CE9">
      <w:pPr>
        <w:widowControl w:val="0"/>
        <w:tabs>
          <w:tab w:val="left" w:pos="5400"/>
        </w:tabs>
        <w:spacing w:line="276" w:lineRule="auto"/>
        <w:ind w:left="2160"/>
        <w:rPr>
          <w:rFonts w:ascii="Georgia" w:hAnsi="Georgia"/>
          <w:b/>
          <w:i/>
          <w:sz w:val="22"/>
          <w:szCs w:val="22"/>
        </w:rPr>
      </w:pPr>
      <w:r w:rsidRPr="00AF6E73">
        <w:rPr>
          <w:rFonts w:ascii="Georgia" w:hAnsi="Georgia"/>
          <w:b/>
          <w:i/>
          <w:sz w:val="22"/>
          <w:szCs w:val="22"/>
        </w:rPr>
        <w:t>Executive Office of Health and Human Services</w:t>
      </w:r>
    </w:p>
    <w:p w:rsidR="00F25CE9" w:rsidRPr="00F25CE9" w:rsidRDefault="00F25CE9" w:rsidP="00F25CE9">
      <w:pPr>
        <w:widowControl w:val="0"/>
        <w:tabs>
          <w:tab w:val="left" w:pos="5400"/>
        </w:tabs>
        <w:spacing w:line="276" w:lineRule="auto"/>
        <w:ind w:left="2160"/>
        <w:rPr>
          <w:rFonts w:ascii="Georgia" w:hAnsi="Georgia"/>
          <w:b/>
          <w:i/>
          <w:sz w:val="22"/>
          <w:szCs w:val="22"/>
        </w:rPr>
      </w:pPr>
      <w:r w:rsidRPr="00F25CE9">
        <w:rPr>
          <w:rFonts w:ascii="Georgia" w:hAnsi="Georgia"/>
          <w:b/>
          <w:i/>
          <w:sz w:val="22"/>
          <w:szCs w:val="22"/>
        </w:rPr>
        <w:t>Office of Medicaid</w:t>
      </w:r>
    </w:p>
    <w:p w:rsidR="00F25CE9" w:rsidRPr="00AF6E73" w:rsidRDefault="00F25CE9" w:rsidP="00F25CE9">
      <w:pPr>
        <w:spacing w:after="240" w:line="276" w:lineRule="auto"/>
        <w:ind w:left="2160"/>
        <w:rPr>
          <w:rFonts w:ascii="Georgia" w:hAnsi="Georgia"/>
          <w:sz w:val="22"/>
          <w:szCs w:val="22"/>
        </w:rPr>
      </w:pPr>
      <w:r w:rsidRPr="00AF6E73">
        <w:rPr>
          <w:rFonts w:ascii="Georgia" w:hAnsi="Georgia"/>
          <w:i/>
          <w:sz w:val="22"/>
          <w:szCs w:val="22"/>
        </w:rPr>
        <w:t>www.mass.gov/masshealth</w:t>
      </w:r>
    </w:p>
    <w:p w:rsidR="00AE0D93" w:rsidRPr="001635DE" w:rsidRDefault="00F25CE9" w:rsidP="00F25CE9">
      <w:pPr>
        <w:tabs>
          <w:tab w:val="left" w:pos="5040"/>
        </w:tabs>
        <w:suppressAutoHyphens/>
        <w:spacing w:before="480"/>
        <w:ind w:left="5040" w:hanging="5040"/>
        <w:rPr>
          <w:rFonts w:ascii="Georgia" w:hAnsi="Georgia" w:cs="Arial"/>
          <w:b/>
          <w:color w:val="002060"/>
          <w:sz w:val="24"/>
          <w:szCs w:val="24"/>
        </w:rPr>
      </w:pPr>
      <w:r>
        <w:rPr>
          <w:rFonts w:ascii="Georgia" w:hAnsi="Georgia" w:cs="Arial"/>
          <w:b/>
          <w:color w:val="1F497D"/>
          <w:sz w:val="24"/>
          <w:szCs w:val="24"/>
        </w:rPr>
        <w:tab/>
      </w:r>
      <w:proofErr w:type="spellStart"/>
      <w:r w:rsidRPr="001635DE">
        <w:rPr>
          <w:rFonts w:ascii="Georgia" w:hAnsi="Georgia" w:cs="Arial"/>
          <w:b/>
          <w:color w:val="002060"/>
          <w:sz w:val="24"/>
          <w:szCs w:val="24"/>
        </w:rPr>
        <w:t>M</w:t>
      </w:r>
      <w:r w:rsidR="00AE0D93" w:rsidRPr="001635DE">
        <w:rPr>
          <w:rFonts w:ascii="Georgia" w:hAnsi="Georgia" w:cs="Arial"/>
          <w:b/>
          <w:color w:val="002060"/>
          <w:sz w:val="24"/>
          <w:szCs w:val="24"/>
        </w:rPr>
        <w:t>assHealth</w:t>
      </w:r>
      <w:proofErr w:type="spellEnd"/>
    </w:p>
    <w:p w:rsidR="00AE0D93" w:rsidRPr="00C66371" w:rsidRDefault="00AE0D93" w:rsidP="00AE0D93">
      <w:pPr>
        <w:tabs>
          <w:tab w:val="left" w:pos="5040"/>
        </w:tabs>
        <w:suppressAutoHyphens/>
        <w:ind w:left="5040"/>
        <w:rPr>
          <w:rFonts w:ascii="Georgia" w:hAnsi="Georgia" w:cs="Arial"/>
          <w:b/>
          <w:color w:val="1F497D"/>
          <w:sz w:val="24"/>
          <w:szCs w:val="24"/>
        </w:rPr>
      </w:pPr>
      <w:r w:rsidRPr="001635DE">
        <w:rPr>
          <w:rFonts w:ascii="Georgia" w:hAnsi="Georgia" w:cs="Arial"/>
          <w:b/>
          <w:color w:val="002060"/>
          <w:sz w:val="24"/>
          <w:szCs w:val="24"/>
        </w:rPr>
        <w:t xml:space="preserve">Managed Care Entity Bulletin </w:t>
      </w:r>
      <w:r w:rsidR="00B256C5" w:rsidRPr="00B256C5">
        <w:rPr>
          <w:rFonts w:ascii="Georgia" w:hAnsi="Georgia" w:cs="Arial"/>
          <w:b/>
          <w:color w:val="002060"/>
          <w:sz w:val="24"/>
          <w:szCs w:val="24"/>
        </w:rPr>
        <w:t>44</w:t>
      </w:r>
    </w:p>
    <w:p w:rsidR="00AE0D93" w:rsidRPr="00C872CC" w:rsidRDefault="00B06BE6" w:rsidP="00AE0D93">
      <w:pPr>
        <w:tabs>
          <w:tab w:val="left" w:pos="5040"/>
        </w:tabs>
        <w:suppressAutoHyphens/>
        <w:spacing w:after="480"/>
        <w:ind w:left="5040"/>
        <w:rPr>
          <w:rFonts w:ascii="Georgia" w:hAnsi="Georgia" w:cs="Arial"/>
          <w:b/>
          <w:color w:val="002060"/>
          <w:sz w:val="24"/>
          <w:szCs w:val="24"/>
        </w:rPr>
      </w:pPr>
      <w:r w:rsidRPr="00C872CC">
        <w:rPr>
          <w:rFonts w:ascii="Georgia" w:hAnsi="Georgia" w:cs="Arial"/>
          <w:b/>
          <w:color w:val="002060"/>
          <w:sz w:val="24"/>
          <w:szCs w:val="24"/>
        </w:rPr>
        <w:t>October</w:t>
      </w:r>
      <w:r w:rsidR="00AE0D93" w:rsidRPr="00C872CC">
        <w:rPr>
          <w:rFonts w:ascii="Georgia" w:hAnsi="Georgia" w:cs="Arial"/>
          <w:b/>
          <w:color w:val="002060"/>
          <w:sz w:val="24"/>
          <w:szCs w:val="24"/>
        </w:rPr>
        <w:t xml:space="preserve"> </w:t>
      </w:r>
      <w:r w:rsidR="00FB0393" w:rsidRPr="001635DE">
        <w:rPr>
          <w:rFonts w:ascii="Georgia" w:hAnsi="Georgia" w:cs="Arial"/>
          <w:b/>
          <w:color w:val="002060"/>
          <w:sz w:val="24"/>
          <w:szCs w:val="24"/>
        </w:rPr>
        <w:t>2020</w:t>
      </w:r>
    </w:p>
    <w:p w:rsidR="00AE0D93" w:rsidRPr="001B792F" w:rsidRDefault="00AE0D93" w:rsidP="00B256C5">
      <w:pPr>
        <w:tabs>
          <w:tab w:val="right" w:pos="720"/>
          <w:tab w:val="left" w:pos="1152"/>
          <w:tab w:val="left" w:pos="5184"/>
        </w:tabs>
        <w:suppressAutoHyphens/>
        <w:spacing w:after="120"/>
        <w:ind w:left="1742" w:right="576" w:hanging="1166"/>
        <w:rPr>
          <w:rFonts w:ascii="Georgia" w:hAnsi="Georgia" w:cs="Arial"/>
          <w:sz w:val="22"/>
          <w:szCs w:val="22"/>
        </w:rPr>
      </w:pPr>
      <w:r w:rsidRPr="001B792F">
        <w:rPr>
          <w:rFonts w:ascii="Georgia" w:hAnsi="Georgia" w:cs="Arial"/>
          <w:b/>
          <w:sz w:val="22"/>
          <w:szCs w:val="22"/>
        </w:rPr>
        <w:t>TO:</w:t>
      </w:r>
      <w:r w:rsidRPr="001B792F">
        <w:rPr>
          <w:rFonts w:ascii="Georgia" w:hAnsi="Georgia" w:cs="Arial"/>
          <w:b/>
          <w:sz w:val="22"/>
          <w:szCs w:val="22"/>
        </w:rPr>
        <w:tab/>
      </w:r>
      <w:r>
        <w:rPr>
          <w:rFonts w:ascii="Georgia" w:hAnsi="Georgia" w:cs="Arial"/>
          <w:b/>
          <w:sz w:val="22"/>
          <w:szCs w:val="22"/>
        </w:rPr>
        <w:tab/>
      </w:r>
      <w:r w:rsidR="00D073B6">
        <w:rPr>
          <w:rFonts w:ascii="Georgia" w:hAnsi="Georgia" w:cs="Arial"/>
          <w:sz w:val="22"/>
          <w:szCs w:val="22"/>
        </w:rPr>
        <w:t>All Managed Care Entities</w:t>
      </w:r>
    </w:p>
    <w:p w:rsidR="00AE0D93" w:rsidRDefault="00AE0D93" w:rsidP="00B256C5">
      <w:pPr>
        <w:tabs>
          <w:tab w:val="right" w:pos="720"/>
          <w:tab w:val="left" w:pos="1152"/>
          <w:tab w:val="left" w:pos="5184"/>
        </w:tabs>
        <w:suppressAutoHyphens/>
        <w:spacing w:after="120"/>
        <w:ind w:left="1742" w:right="576" w:hanging="1166"/>
        <w:rPr>
          <w:rFonts w:ascii="Georgia" w:hAnsi="Georgia"/>
          <w:sz w:val="22"/>
          <w:szCs w:val="22"/>
        </w:rPr>
      </w:pPr>
      <w:r w:rsidRPr="001B792F">
        <w:rPr>
          <w:rFonts w:ascii="Georgia" w:hAnsi="Georgia" w:cs="Arial"/>
          <w:b/>
          <w:sz w:val="22"/>
          <w:szCs w:val="22"/>
        </w:rPr>
        <w:t>FR</w:t>
      </w:r>
      <w:r w:rsidRPr="00181350">
        <w:rPr>
          <w:rFonts w:ascii="Georgia" w:hAnsi="Georgia" w:cs="Arial"/>
          <w:b/>
          <w:sz w:val="22"/>
          <w:szCs w:val="22"/>
        </w:rPr>
        <w:t>OM:</w:t>
      </w:r>
      <w:r w:rsidRPr="00181350">
        <w:rPr>
          <w:rFonts w:ascii="Georgia" w:hAnsi="Georgia" w:cs="Arial"/>
          <w:sz w:val="22"/>
          <w:szCs w:val="22"/>
        </w:rPr>
        <w:tab/>
      </w:r>
      <w:r w:rsidR="00F10A67">
        <w:rPr>
          <w:rFonts w:ascii="Georgia" w:hAnsi="Georgia"/>
          <w:sz w:val="22"/>
          <w:szCs w:val="22"/>
        </w:rPr>
        <w:t xml:space="preserve">Daniel Tsai, Assistant Secretary for </w:t>
      </w:r>
      <w:proofErr w:type="spellStart"/>
      <w:r w:rsidR="00F10A67">
        <w:rPr>
          <w:rFonts w:ascii="Georgia" w:hAnsi="Georgia"/>
          <w:sz w:val="22"/>
          <w:szCs w:val="22"/>
        </w:rPr>
        <w:t>MassHealth</w:t>
      </w:r>
      <w:proofErr w:type="spellEnd"/>
      <w:r w:rsidR="000711BB">
        <w:rPr>
          <w:rFonts w:ascii="Georgia" w:hAnsi="Georgia"/>
          <w:sz w:val="22"/>
          <w:szCs w:val="22"/>
        </w:rPr>
        <w:t xml:space="preserve"> [signature of Daniel Tsai]</w:t>
      </w:r>
    </w:p>
    <w:p w:rsidR="00AE0D93" w:rsidRPr="007A059B" w:rsidRDefault="00AE0D93" w:rsidP="00AE0D93">
      <w:pPr>
        <w:pStyle w:val="Heading1"/>
      </w:pPr>
      <w:r w:rsidRPr="00181350">
        <w:rPr>
          <w:rFonts w:cs="Arial"/>
        </w:rPr>
        <w:t xml:space="preserve">RE: </w:t>
      </w:r>
      <w:r w:rsidRPr="00181350">
        <w:rPr>
          <w:rFonts w:cs="Arial"/>
        </w:rPr>
        <w:tab/>
      </w:r>
      <w:r w:rsidRPr="00181350">
        <w:rPr>
          <w:rFonts w:cs="Arial"/>
        </w:rPr>
        <w:tab/>
      </w:r>
      <w:r w:rsidR="00FB0393" w:rsidRPr="007A059B">
        <w:t>Community Support Program for Chronically Homeless Individuals</w:t>
      </w:r>
    </w:p>
    <w:p w:rsidR="00166131" w:rsidRDefault="00166131" w:rsidP="00166131">
      <w:bookmarkStart w:id="0" w:name="_GoBack"/>
      <w:bookmarkEnd w:id="0"/>
    </w:p>
    <w:p w:rsidR="00777EA4" w:rsidRPr="00166131" w:rsidRDefault="00777EA4" w:rsidP="00166131"/>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licable Managed Care Entities and PACE Organizations"/>
      </w:tblPr>
      <w:tblGrid>
        <w:gridCol w:w="5490"/>
        <w:gridCol w:w="4320"/>
      </w:tblGrid>
      <w:tr w:rsidR="00166131" w:rsidTr="002103FE">
        <w:trPr>
          <w:trHeight w:val="413"/>
          <w:tblHeader/>
          <w:jc w:val="center"/>
        </w:trPr>
        <w:tc>
          <w:tcPr>
            <w:tcW w:w="9810" w:type="dxa"/>
            <w:gridSpan w:val="2"/>
          </w:tcPr>
          <w:p w:rsidR="00166131" w:rsidRPr="00166131" w:rsidRDefault="00DE201F" w:rsidP="00166131">
            <w:pPr>
              <w:pStyle w:val="Heading2"/>
              <w:numPr>
                <w:ilvl w:val="0"/>
                <w:numId w:val="0"/>
              </w:numPr>
              <w:jc w:val="center"/>
              <w:outlineLvl w:val="1"/>
            </w:pPr>
            <w:r>
              <w:t xml:space="preserve">Bulletin Applies to </w:t>
            </w:r>
            <w:r w:rsidR="00166131" w:rsidRPr="00527A38">
              <w:t>Entities</w:t>
            </w:r>
            <w:r>
              <w:t xml:space="preserve"> Indicated Below</w:t>
            </w:r>
          </w:p>
        </w:tc>
      </w:tr>
      <w:tr w:rsidR="00166131" w:rsidTr="002103FE">
        <w:trPr>
          <w:trHeight w:val="1340"/>
          <w:tblHeader/>
          <w:jc w:val="center"/>
        </w:trPr>
        <w:tc>
          <w:tcPr>
            <w:tcW w:w="5490" w:type="dxa"/>
          </w:tcPr>
          <w:p w:rsidR="00166131" w:rsidRPr="00A900E9" w:rsidRDefault="000711BB" w:rsidP="00166131">
            <w:pPr>
              <w:spacing w:line="300" w:lineRule="auto"/>
              <w:ind w:left="720"/>
              <w:rPr>
                <w:rFonts w:ascii="Georgia" w:hAnsi="Georgia"/>
                <w:sz w:val="22"/>
                <w:szCs w:val="22"/>
              </w:rPr>
            </w:pPr>
            <w:sdt>
              <w:sdtPr>
                <w:rPr>
                  <w:rFonts w:ascii="Georgia" w:hAnsi="Georgia"/>
                  <w:sz w:val="22"/>
                  <w:szCs w:val="22"/>
                </w:rPr>
                <w:id w:val="-1797283598"/>
                <w14:checkbox>
                  <w14:checked w14:val="1"/>
                  <w14:checkedState w14:val="2612" w14:font="MS Gothic"/>
                  <w14:uncheckedState w14:val="2610" w14:font="MS Gothic"/>
                </w14:checkbox>
              </w:sdtPr>
              <w:sdtEndPr/>
              <w:sdtContent>
                <w:r w:rsidR="000E59BA">
                  <w:rPr>
                    <w:rFonts w:ascii="MS Gothic" w:eastAsia="MS Gothic" w:hAnsi="MS Gothic" w:hint="eastAsia"/>
                    <w:sz w:val="22"/>
                    <w:szCs w:val="22"/>
                  </w:rPr>
                  <w:t>☒</w:t>
                </w:r>
              </w:sdtContent>
            </w:sdt>
            <w:r w:rsidR="00166131" w:rsidRPr="00A900E9">
              <w:rPr>
                <w:rFonts w:ascii="Georgia" w:hAnsi="Georgia"/>
                <w:sz w:val="22"/>
                <w:szCs w:val="22"/>
              </w:rPr>
              <w:t xml:space="preserve">  Accountable Care Partnership Plans (ACPPs)</w:t>
            </w:r>
            <w:r w:rsidR="00166131" w:rsidRPr="00A900E9">
              <w:rPr>
                <w:rFonts w:ascii="Georgia" w:hAnsi="Georgia"/>
                <w:sz w:val="22"/>
                <w:szCs w:val="22"/>
              </w:rPr>
              <w:br/>
            </w:r>
            <w:sdt>
              <w:sdtPr>
                <w:rPr>
                  <w:rFonts w:ascii="Georgia" w:hAnsi="Georgia"/>
                  <w:sz w:val="22"/>
                  <w:szCs w:val="22"/>
                </w:rPr>
                <w:id w:val="-888259537"/>
                <w14:checkbox>
                  <w14:checked w14:val="1"/>
                  <w14:checkedState w14:val="2612" w14:font="MS Gothic"/>
                  <w14:uncheckedState w14:val="2610" w14:font="MS Gothic"/>
                </w14:checkbox>
              </w:sdtPr>
              <w:sdtEndPr/>
              <w:sdtContent>
                <w:r w:rsidR="00166131">
                  <w:rPr>
                    <w:rFonts w:ascii="MS Gothic" w:eastAsia="MS Gothic" w:hAnsi="MS Gothic" w:cs="Segoe UI Symbol" w:hint="eastAsia"/>
                    <w:sz w:val="22"/>
                    <w:szCs w:val="22"/>
                  </w:rPr>
                  <w:t>☒</w:t>
                </w:r>
              </w:sdtContent>
            </w:sdt>
            <w:r w:rsidR="00166131" w:rsidRPr="00A900E9">
              <w:rPr>
                <w:rFonts w:ascii="Georgia" w:hAnsi="Georgia"/>
                <w:sz w:val="22"/>
                <w:szCs w:val="22"/>
              </w:rPr>
              <w:t xml:space="preserve">  Managed Care Organizations (MCOs)</w:t>
            </w:r>
            <w:r w:rsidR="00166131" w:rsidRPr="00A900E9">
              <w:rPr>
                <w:rFonts w:ascii="Georgia" w:hAnsi="Georgia"/>
                <w:sz w:val="22"/>
                <w:szCs w:val="22"/>
              </w:rPr>
              <w:br/>
            </w:r>
            <w:sdt>
              <w:sdtPr>
                <w:rPr>
                  <w:rFonts w:ascii="Georgia" w:hAnsi="Georgia"/>
                  <w:sz w:val="22"/>
                  <w:szCs w:val="22"/>
                </w:rPr>
                <w:id w:val="550035939"/>
                <w14:checkbox>
                  <w14:checked w14:val="1"/>
                  <w14:checkedState w14:val="2612" w14:font="MS Gothic"/>
                  <w14:uncheckedState w14:val="2610" w14:font="MS Gothic"/>
                </w14:checkbox>
              </w:sdtPr>
              <w:sdtEndPr/>
              <w:sdtContent>
                <w:r w:rsidR="00166131">
                  <w:rPr>
                    <w:rFonts w:ascii="MS Gothic" w:eastAsia="MS Gothic" w:hAnsi="MS Gothic" w:hint="eastAsia"/>
                    <w:sz w:val="22"/>
                    <w:szCs w:val="22"/>
                  </w:rPr>
                  <w:t>☒</w:t>
                </w:r>
              </w:sdtContent>
            </w:sdt>
            <w:r w:rsidR="00166131" w:rsidRPr="00A900E9">
              <w:rPr>
                <w:rFonts w:ascii="Georgia" w:hAnsi="Georgia"/>
                <w:sz w:val="22"/>
                <w:szCs w:val="22"/>
              </w:rPr>
              <w:t xml:space="preserve">  </w:t>
            </w:r>
            <w:proofErr w:type="spellStart"/>
            <w:r w:rsidR="00166131" w:rsidRPr="00A900E9">
              <w:rPr>
                <w:rFonts w:ascii="Georgia" w:hAnsi="Georgia"/>
                <w:sz w:val="22"/>
                <w:szCs w:val="22"/>
              </w:rPr>
              <w:t>MassHe</w:t>
            </w:r>
            <w:r w:rsidR="00166131">
              <w:rPr>
                <w:rFonts w:ascii="Georgia" w:hAnsi="Georgia"/>
                <w:sz w:val="22"/>
                <w:szCs w:val="22"/>
              </w:rPr>
              <w:t>alth’s</w:t>
            </w:r>
            <w:proofErr w:type="spellEnd"/>
            <w:r w:rsidR="00166131">
              <w:rPr>
                <w:rFonts w:ascii="Georgia" w:hAnsi="Georgia"/>
                <w:sz w:val="22"/>
                <w:szCs w:val="22"/>
              </w:rPr>
              <w:t xml:space="preserve"> behavioral health vendor</w:t>
            </w:r>
          </w:p>
        </w:tc>
        <w:tc>
          <w:tcPr>
            <w:tcW w:w="4320" w:type="dxa"/>
          </w:tcPr>
          <w:p w:rsidR="00166131" w:rsidRDefault="000711BB" w:rsidP="00FB0393">
            <w:pPr>
              <w:ind w:right="576"/>
              <w:rPr>
                <w:rFonts w:ascii="Georgia" w:hAnsi="Georgia" w:cs="Arial"/>
                <w:b/>
                <w:color w:val="1F497D"/>
                <w:sz w:val="24"/>
                <w:szCs w:val="24"/>
              </w:rPr>
            </w:pPr>
            <w:sdt>
              <w:sdtPr>
                <w:rPr>
                  <w:rFonts w:ascii="Georgia" w:hAnsi="Georgia"/>
                  <w:sz w:val="22"/>
                  <w:szCs w:val="22"/>
                </w:rPr>
                <w:id w:val="884683818"/>
                <w14:checkbox>
                  <w14:checked w14:val="1"/>
                  <w14:checkedState w14:val="2612" w14:font="MS Gothic"/>
                  <w14:uncheckedState w14:val="2610" w14:font="MS Gothic"/>
                </w14:checkbox>
              </w:sdtPr>
              <w:sdtEndPr/>
              <w:sdtContent>
                <w:r w:rsidR="00166131">
                  <w:rPr>
                    <w:rFonts w:ascii="MS Gothic" w:eastAsia="MS Gothic" w:hAnsi="MS Gothic" w:cs="Segoe UI Symbol" w:hint="eastAsia"/>
                    <w:sz w:val="22"/>
                    <w:szCs w:val="22"/>
                  </w:rPr>
                  <w:t>☒</w:t>
                </w:r>
              </w:sdtContent>
            </w:sdt>
            <w:r w:rsidR="00166131" w:rsidRPr="00A900E9">
              <w:rPr>
                <w:rFonts w:ascii="Georgia" w:hAnsi="Georgia"/>
                <w:sz w:val="22"/>
                <w:szCs w:val="22"/>
              </w:rPr>
              <w:t xml:space="preserve">  One Care Plans</w:t>
            </w:r>
            <w:r w:rsidR="00166131" w:rsidRPr="00A900E9">
              <w:rPr>
                <w:rFonts w:ascii="Georgia" w:hAnsi="Georgia"/>
                <w:sz w:val="22"/>
                <w:szCs w:val="22"/>
              </w:rPr>
              <w:br/>
            </w:r>
            <w:sdt>
              <w:sdtPr>
                <w:rPr>
                  <w:rFonts w:ascii="Georgia" w:hAnsi="Georgia"/>
                  <w:sz w:val="22"/>
                  <w:szCs w:val="22"/>
                </w:rPr>
                <w:id w:val="-1831206074"/>
                <w14:checkbox>
                  <w14:checked w14:val="1"/>
                  <w14:checkedState w14:val="2612" w14:font="MS Gothic"/>
                  <w14:uncheckedState w14:val="2610" w14:font="MS Gothic"/>
                </w14:checkbox>
              </w:sdtPr>
              <w:sdtEndPr/>
              <w:sdtContent>
                <w:r w:rsidR="00166131">
                  <w:rPr>
                    <w:rFonts w:ascii="MS Gothic" w:eastAsia="MS Gothic" w:hAnsi="MS Gothic" w:cs="Segoe UI Symbol" w:hint="eastAsia"/>
                    <w:sz w:val="22"/>
                    <w:szCs w:val="22"/>
                  </w:rPr>
                  <w:t>☒</w:t>
                </w:r>
              </w:sdtContent>
            </w:sdt>
            <w:r w:rsidR="00166131" w:rsidRPr="00A900E9">
              <w:rPr>
                <w:rFonts w:ascii="Georgia" w:hAnsi="Georgia"/>
                <w:sz w:val="22"/>
                <w:szCs w:val="22"/>
              </w:rPr>
              <w:t xml:space="preserve">  Senior Care Organizations (SCOs) </w:t>
            </w:r>
            <w:r w:rsidR="00166131" w:rsidRPr="00A900E9">
              <w:rPr>
                <w:rFonts w:ascii="Georgia" w:hAnsi="Georgia"/>
                <w:sz w:val="22"/>
                <w:szCs w:val="22"/>
              </w:rPr>
              <w:br/>
            </w:r>
            <w:sdt>
              <w:sdtPr>
                <w:rPr>
                  <w:rFonts w:ascii="Georgia" w:hAnsi="Georgia"/>
                  <w:sz w:val="22"/>
                  <w:szCs w:val="22"/>
                </w:rPr>
                <w:id w:val="-282188752"/>
                <w14:checkbox>
                  <w14:checked w14:val="0"/>
                  <w14:checkedState w14:val="2612" w14:font="MS Gothic"/>
                  <w14:uncheckedState w14:val="2610" w14:font="MS Gothic"/>
                </w14:checkbox>
              </w:sdtPr>
              <w:sdtEndPr/>
              <w:sdtContent>
                <w:r w:rsidR="00166131">
                  <w:rPr>
                    <w:rFonts w:ascii="MS Gothic" w:eastAsia="MS Gothic" w:hAnsi="MS Gothic" w:hint="eastAsia"/>
                    <w:sz w:val="22"/>
                    <w:szCs w:val="22"/>
                  </w:rPr>
                  <w:t>☐</w:t>
                </w:r>
              </w:sdtContent>
            </w:sdt>
            <w:r w:rsidR="00166131" w:rsidRPr="00A900E9">
              <w:rPr>
                <w:rFonts w:ascii="Georgia" w:hAnsi="Georgia"/>
                <w:sz w:val="22"/>
                <w:szCs w:val="22"/>
              </w:rPr>
              <w:t xml:space="preserve">  Program of All-inclusive Care for the Elderly (PACE) Organizations</w:t>
            </w:r>
          </w:p>
        </w:tc>
      </w:tr>
    </w:tbl>
    <w:p w:rsidR="00FB0393" w:rsidRDefault="00FB0393" w:rsidP="00FB0393">
      <w:pPr>
        <w:ind w:left="3456" w:right="576" w:hanging="2880"/>
        <w:rPr>
          <w:rFonts w:ascii="Georgia" w:hAnsi="Georgia" w:cs="Arial"/>
          <w:b/>
          <w:color w:val="1F497D"/>
          <w:sz w:val="24"/>
          <w:szCs w:val="24"/>
        </w:rPr>
      </w:pPr>
    </w:p>
    <w:p w:rsidR="00FB0393" w:rsidRPr="001635DE" w:rsidRDefault="00FB0393" w:rsidP="00B256C5">
      <w:pPr>
        <w:pStyle w:val="Heading2"/>
        <w:numPr>
          <w:ilvl w:val="0"/>
          <w:numId w:val="0"/>
        </w:numPr>
        <w:ind w:firstLine="360"/>
      </w:pPr>
      <w:r w:rsidRPr="001635DE">
        <w:t>Overview</w:t>
      </w:r>
    </w:p>
    <w:p w:rsidR="00FB0393" w:rsidRDefault="00FB0393" w:rsidP="00B256C5">
      <w:pPr>
        <w:tabs>
          <w:tab w:val="left" w:pos="764"/>
        </w:tabs>
        <w:ind w:left="720" w:right="720" w:hanging="2880"/>
        <w:rPr>
          <w:rFonts w:ascii="Georgia" w:hAnsi="Georgia" w:cs="Arial"/>
          <w:sz w:val="16"/>
          <w:szCs w:val="16"/>
        </w:rPr>
      </w:pPr>
    </w:p>
    <w:p w:rsidR="005E4FA8" w:rsidRDefault="005E4FA8" w:rsidP="00B256C5">
      <w:pPr>
        <w:pStyle w:val="BodyTextIndent"/>
        <w:spacing w:before="0"/>
      </w:pPr>
      <w:proofErr w:type="spellStart"/>
      <w:r w:rsidRPr="00157A54">
        <w:t>MassHealth’s</w:t>
      </w:r>
      <w:proofErr w:type="spellEnd"/>
      <w:r w:rsidRPr="00157A54">
        <w:t xml:space="preserve"> mission is to improve the health outcomes of our diverse members and their families by providing access to integrated health care services that sustainably and equitably promote health, well-being, independence</w:t>
      </w:r>
      <w:r>
        <w:t>,</w:t>
      </w:r>
      <w:r w:rsidRPr="00157A54">
        <w:t xml:space="preserve"> and quality of life. In support of that mission, </w:t>
      </w:r>
      <w:proofErr w:type="spellStart"/>
      <w:r w:rsidRPr="00157A54">
        <w:t>MassHealth</w:t>
      </w:r>
      <w:proofErr w:type="spellEnd"/>
      <w:r w:rsidRPr="00157A54">
        <w:t xml:space="preserve"> provides broad coverage of medically necessary health care services to its members. </w:t>
      </w:r>
      <w:proofErr w:type="spellStart"/>
      <w:proofErr w:type="gramStart"/>
      <w:r w:rsidRPr="00157A54">
        <w:t>MassHealth</w:t>
      </w:r>
      <w:proofErr w:type="spellEnd"/>
      <w:r w:rsidRPr="00157A54">
        <w:t xml:space="preserve"> partners with a wide variety of service providers, including vital safety net providers, in order to </w:t>
      </w:r>
      <w:r w:rsidR="00E102BE">
        <w:t>provide</w:t>
      </w:r>
      <w:r w:rsidR="00E102BE" w:rsidRPr="00157A54">
        <w:t xml:space="preserve"> </w:t>
      </w:r>
      <w:r w:rsidRPr="00157A54">
        <w:t>its member</w:t>
      </w:r>
      <w:r>
        <w:t>s access.</w:t>
      </w:r>
      <w:proofErr w:type="gramEnd"/>
    </w:p>
    <w:p w:rsidR="00787B07" w:rsidRDefault="00755B76" w:rsidP="00B256C5">
      <w:pPr>
        <w:pStyle w:val="BodyTextIndent"/>
        <w:spacing w:before="0"/>
        <w:rPr>
          <w:lang w:val="en"/>
        </w:rPr>
      </w:pPr>
      <w:r>
        <w:rPr>
          <w:rFonts w:cs="Arial"/>
        </w:rPr>
        <w:t xml:space="preserve">Community Support Program (CSP) </w:t>
      </w:r>
      <w:r w:rsidR="005E4FA8" w:rsidRPr="00CA1174">
        <w:rPr>
          <w:lang w:val="en"/>
        </w:rPr>
        <w:t xml:space="preserve">includes an array of services delivered by community-based, mobile, paraprofessional staff, supported by a clinical supervisor, to </w:t>
      </w:r>
      <w:r w:rsidR="005E4FA8">
        <w:rPr>
          <w:lang w:val="en"/>
        </w:rPr>
        <w:t>member</w:t>
      </w:r>
      <w:r w:rsidR="005E4FA8" w:rsidRPr="00CA1174">
        <w:rPr>
          <w:lang w:val="en"/>
        </w:rPr>
        <w:t xml:space="preserve">s with mental health or substance use disorder diagnoses, or to </w:t>
      </w:r>
      <w:r w:rsidR="005E4FA8">
        <w:rPr>
          <w:lang w:val="en"/>
        </w:rPr>
        <w:t>member</w:t>
      </w:r>
      <w:r w:rsidR="005E4FA8" w:rsidRPr="00CA1174">
        <w:rPr>
          <w:lang w:val="en"/>
        </w:rPr>
        <w:t xml:space="preserve">s </w:t>
      </w:r>
      <w:proofErr w:type="gramStart"/>
      <w:r w:rsidR="005E4FA8">
        <w:rPr>
          <w:lang w:val="en"/>
        </w:rPr>
        <w:t>whose</w:t>
      </w:r>
      <w:proofErr w:type="gramEnd"/>
      <w:r w:rsidR="005E4FA8" w:rsidRPr="00CA1174">
        <w:rPr>
          <w:lang w:val="en"/>
        </w:rPr>
        <w:t xml:space="preserve"> psychiatric or substance use disorder diagnoses interfere with their ability to acc</w:t>
      </w:r>
      <w:r w:rsidR="00166131">
        <w:rPr>
          <w:lang w:val="en"/>
        </w:rPr>
        <w:t>ess essential medical services.</w:t>
      </w:r>
    </w:p>
    <w:p w:rsidR="00E23E70" w:rsidRDefault="004C4CD2" w:rsidP="00B256C5">
      <w:pPr>
        <w:pStyle w:val="BodyTextIndent"/>
        <w:spacing w:before="0"/>
        <w:rPr>
          <w:rFonts w:cs="Arial"/>
        </w:rPr>
      </w:pPr>
      <w:r>
        <w:rPr>
          <w:rFonts w:cs="Arial"/>
        </w:rPr>
        <w:t>Research has indicated that providing appropriate housing and services to individuals experiencing chronic homelessness reduces healthcare costs</w:t>
      </w:r>
      <w:r w:rsidRPr="001635DE">
        <w:rPr>
          <w:vertAlign w:val="superscript"/>
        </w:rPr>
        <w:footnoteReference w:id="1"/>
      </w:r>
      <w:r w:rsidRPr="001635DE">
        <w:rPr>
          <w:rFonts w:cs="Arial"/>
          <w:vertAlign w:val="superscript"/>
        </w:rPr>
        <w:t xml:space="preserve"> </w:t>
      </w:r>
      <w:r>
        <w:rPr>
          <w:rFonts w:cs="Arial"/>
        </w:rPr>
        <w:t>and leads to residential stability</w:t>
      </w:r>
      <w:r w:rsidRPr="001635DE">
        <w:rPr>
          <w:vertAlign w:val="superscript"/>
        </w:rPr>
        <w:footnoteReference w:id="2"/>
      </w:r>
      <w:r w:rsidR="001826FA">
        <w:rPr>
          <w:rFonts w:cs="Arial"/>
        </w:rPr>
        <w:t>.</w:t>
      </w:r>
      <w:r>
        <w:rPr>
          <w:rFonts w:cs="Arial"/>
        </w:rPr>
        <w:t xml:space="preserve">  </w:t>
      </w:r>
      <w:r w:rsidR="00755B76">
        <w:rPr>
          <w:rFonts w:cs="Arial"/>
        </w:rPr>
        <w:t xml:space="preserve">For those </w:t>
      </w:r>
      <w:r w:rsidR="00982C1B">
        <w:rPr>
          <w:rFonts w:cs="Arial"/>
        </w:rPr>
        <w:t>members</w:t>
      </w:r>
      <w:r w:rsidR="00755B76">
        <w:rPr>
          <w:rFonts w:cs="Arial"/>
        </w:rPr>
        <w:t xml:space="preserve"> receiving CSP that are experiencing chronic homelessness and for whom housing is imminent, more intensive, customized services may be available through</w:t>
      </w:r>
      <w:r w:rsidR="007053CD">
        <w:rPr>
          <w:rFonts w:cs="Arial"/>
        </w:rPr>
        <w:t xml:space="preserve"> the</w:t>
      </w:r>
      <w:r w:rsidR="00755B76">
        <w:rPr>
          <w:rFonts w:cs="Arial"/>
        </w:rPr>
        <w:t xml:space="preserve"> Community Support Program for Chronically Homeless Individuals (CSP-CHI)</w:t>
      </w:r>
      <w:r w:rsidR="00402115" w:rsidRPr="00A95721">
        <w:rPr>
          <w:vertAlign w:val="superscript"/>
        </w:rPr>
        <w:footnoteReference w:id="3"/>
      </w:r>
      <w:r w:rsidR="001826FA">
        <w:rPr>
          <w:rFonts w:cs="Arial"/>
        </w:rPr>
        <w:t>.</w:t>
      </w:r>
      <w:r w:rsidR="001826FA" w:rsidRPr="001826FA">
        <w:rPr>
          <w:rFonts w:cs="Arial"/>
        </w:rPr>
        <w:t xml:space="preserve"> </w:t>
      </w:r>
      <w:r w:rsidR="00AB7B4D">
        <w:rPr>
          <w:rFonts w:cs="Arial"/>
        </w:rPr>
        <w:t xml:space="preserve">The provision of CSP-CHI </w:t>
      </w:r>
      <w:r w:rsidR="00364FA5">
        <w:rPr>
          <w:rFonts w:cs="Arial"/>
        </w:rPr>
        <w:t xml:space="preserve">as set forth in this bulletin supports </w:t>
      </w:r>
      <w:proofErr w:type="spellStart"/>
      <w:r w:rsidR="00AB7B4D">
        <w:rPr>
          <w:rFonts w:cs="Arial"/>
        </w:rPr>
        <w:t>MassHealth’s</w:t>
      </w:r>
      <w:proofErr w:type="spellEnd"/>
      <w:r w:rsidR="00AB7B4D">
        <w:rPr>
          <w:rFonts w:cs="Arial"/>
        </w:rPr>
        <w:t xml:space="preserve"> ongoing commitment to addressing the healthcare needs of its members.</w:t>
      </w:r>
    </w:p>
    <w:p w:rsidR="00166131" w:rsidRPr="00166131" w:rsidRDefault="00166131" w:rsidP="00166131">
      <w:pPr>
        <w:pStyle w:val="BodyTextIndent"/>
        <w:ind w:left="5040"/>
        <w:rPr>
          <w:rFonts w:cs="Arial"/>
          <w:b/>
          <w:color w:val="FF0000"/>
          <w:sz w:val="24"/>
          <w:szCs w:val="24"/>
        </w:rPr>
      </w:pPr>
      <w:proofErr w:type="spellStart"/>
      <w:r w:rsidRPr="001635DE">
        <w:rPr>
          <w:rFonts w:cs="Arial"/>
          <w:b/>
          <w:color w:val="002060"/>
          <w:sz w:val="24"/>
          <w:szCs w:val="24"/>
        </w:rPr>
        <w:lastRenderedPageBreak/>
        <w:t>MassHealth</w:t>
      </w:r>
      <w:proofErr w:type="spellEnd"/>
      <w:r w:rsidR="00E41A8A">
        <w:rPr>
          <w:rFonts w:cs="Arial"/>
          <w:b/>
          <w:color w:val="002060"/>
          <w:sz w:val="24"/>
          <w:szCs w:val="24"/>
        </w:rPr>
        <w:br/>
      </w:r>
      <w:r w:rsidR="00B256C5">
        <w:rPr>
          <w:rFonts w:cs="Arial"/>
          <w:b/>
          <w:color w:val="002060"/>
          <w:sz w:val="24"/>
          <w:szCs w:val="24"/>
        </w:rPr>
        <w:t>Managed Care Entity Bulletin 44</w:t>
      </w:r>
      <w:r>
        <w:rPr>
          <w:rFonts w:cs="Arial"/>
          <w:b/>
          <w:color w:val="FF0000"/>
          <w:sz w:val="24"/>
          <w:szCs w:val="24"/>
        </w:rPr>
        <w:br/>
      </w:r>
      <w:r w:rsidRPr="00C872CC">
        <w:rPr>
          <w:rFonts w:cs="Arial"/>
          <w:b/>
          <w:color w:val="002060"/>
          <w:sz w:val="24"/>
          <w:szCs w:val="24"/>
        </w:rPr>
        <w:t xml:space="preserve">October </w:t>
      </w:r>
      <w:r w:rsidRPr="001635DE">
        <w:rPr>
          <w:rFonts w:cs="Arial"/>
          <w:b/>
          <w:color w:val="002060"/>
          <w:sz w:val="24"/>
          <w:szCs w:val="24"/>
        </w:rPr>
        <w:t>2020</w:t>
      </w:r>
      <w:r>
        <w:rPr>
          <w:rFonts w:cs="Arial"/>
          <w:b/>
          <w:color w:val="002060"/>
          <w:sz w:val="24"/>
          <w:szCs w:val="24"/>
        </w:rPr>
        <w:br/>
        <w:t>Page 2 of 5</w:t>
      </w:r>
    </w:p>
    <w:p w:rsidR="00074F5A" w:rsidRDefault="00755B76" w:rsidP="00166131">
      <w:pPr>
        <w:pStyle w:val="BodyTextIndent"/>
        <w:rPr>
          <w:rFonts w:cs="Arial"/>
        </w:rPr>
      </w:pPr>
      <w:r>
        <w:rPr>
          <w:rFonts w:cs="Arial"/>
        </w:rPr>
        <w:t xml:space="preserve">This bulletin </w:t>
      </w:r>
      <w:r w:rsidR="00E47581">
        <w:rPr>
          <w:rFonts w:cs="Arial"/>
        </w:rPr>
        <w:t xml:space="preserve">sets forth </w:t>
      </w:r>
      <w:proofErr w:type="spellStart"/>
      <w:r w:rsidR="00E47581">
        <w:rPr>
          <w:rFonts w:cs="Arial"/>
        </w:rPr>
        <w:t>MassHealth’s</w:t>
      </w:r>
      <w:proofErr w:type="spellEnd"/>
      <w:r w:rsidR="00E47581">
        <w:rPr>
          <w:rFonts w:cs="Arial"/>
        </w:rPr>
        <w:t xml:space="preserve"> expectations for </w:t>
      </w:r>
      <w:r w:rsidR="00CF08E3">
        <w:rPr>
          <w:rFonts w:cs="Arial"/>
        </w:rPr>
        <w:t>Managed Care Organizations</w:t>
      </w:r>
      <w:r w:rsidR="00FA1460">
        <w:rPr>
          <w:rFonts w:cs="Arial"/>
        </w:rPr>
        <w:t xml:space="preserve"> (MCOs)</w:t>
      </w:r>
      <w:r w:rsidR="00CF08E3">
        <w:rPr>
          <w:rFonts w:cs="Arial"/>
        </w:rPr>
        <w:t>, Accountable Care Partnership Plans</w:t>
      </w:r>
      <w:r w:rsidR="00FA1460">
        <w:rPr>
          <w:rFonts w:cs="Arial"/>
        </w:rPr>
        <w:t xml:space="preserve"> (ACPPs)</w:t>
      </w:r>
      <w:r w:rsidR="00CF08E3">
        <w:rPr>
          <w:rFonts w:cs="Arial"/>
        </w:rPr>
        <w:t xml:space="preserve">, One Care plans, Senior Care Organizations (SCOs) and the State’s </w:t>
      </w:r>
      <w:r w:rsidR="00CF08E3" w:rsidRPr="004C4CD2">
        <w:rPr>
          <w:rFonts w:cs="Arial"/>
        </w:rPr>
        <w:t>behavioral health vendor (together “</w:t>
      </w:r>
      <w:r w:rsidR="00AE5006" w:rsidRPr="004C4CD2">
        <w:rPr>
          <w:rFonts w:cs="Arial"/>
        </w:rPr>
        <w:t>managed care plans</w:t>
      </w:r>
      <w:r w:rsidR="00CF08E3" w:rsidRPr="004C4CD2">
        <w:rPr>
          <w:rFonts w:cs="Arial"/>
        </w:rPr>
        <w:t xml:space="preserve">”) </w:t>
      </w:r>
      <w:r w:rsidRPr="004C4CD2">
        <w:rPr>
          <w:rFonts w:cs="Arial"/>
        </w:rPr>
        <w:t>related</w:t>
      </w:r>
      <w:r w:rsidR="007319A3">
        <w:rPr>
          <w:rFonts w:cs="Arial"/>
        </w:rPr>
        <w:t xml:space="preserve"> to</w:t>
      </w:r>
      <w:r w:rsidRPr="004C4CD2">
        <w:rPr>
          <w:rFonts w:cs="Arial"/>
        </w:rPr>
        <w:t xml:space="preserve"> </w:t>
      </w:r>
      <w:r>
        <w:rPr>
          <w:rFonts w:cs="Arial"/>
        </w:rPr>
        <w:t xml:space="preserve">the delivery of CSP-CHI. </w:t>
      </w:r>
      <w:r w:rsidR="007319A3">
        <w:rPr>
          <w:rFonts w:cs="Arial"/>
        </w:rPr>
        <w:t xml:space="preserve">The requirements regarding provider qualifications, performance specifications, care coordination, coding and recordkeeping set forth in this bulletin are effective as of January 1, 2021. EOHHS anticipates updating </w:t>
      </w:r>
      <w:r w:rsidR="009D7104">
        <w:rPr>
          <w:rFonts w:cs="Arial"/>
        </w:rPr>
        <w:t>p</w:t>
      </w:r>
      <w:r w:rsidR="007319A3">
        <w:rPr>
          <w:rFonts w:cs="Arial"/>
        </w:rPr>
        <w:t xml:space="preserve">lan contracts to include these requirements in a forthcoming amendment. </w:t>
      </w:r>
      <w:r>
        <w:rPr>
          <w:rFonts w:cs="Arial"/>
        </w:rPr>
        <w:t xml:space="preserve">Compliance with all applicable </w:t>
      </w:r>
      <w:r w:rsidR="009D7104">
        <w:rPr>
          <w:rFonts w:cs="Arial"/>
        </w:rPr>
        <w:t>f</w:t>
      </w:r>
      <w:r>
        <w:rPr>
          <w:rFonts w:cs="Arial"/>
        </w:rPr>
        <w:t xml:space="preserve">ederal and </w:t>
      </w:r>
      <w:r w:rsidR="009D7104">
        <w:rPr>
          <w:rFonts w:cs="Arial"/>
        </w:rPr>
        <w:t>s</w:t>
      </w:r>
      <w:r>
        <w:rPr>
          <w:rFonts w:cs="Arial"/>
        </w:rPr>
        <w:t xml:space="preserve">tate laws, regulations, and standards is the responsibility of each </w:t>
      </w:r>
      <w:r w:rsidR="00AE5006">
        <w:rPr>
          <w:rFonts w:cs="Arial"/>
        </w:rPr>
        <w:t>managed care plan</w:t>
      </w:r>
      <w:r>
        <w:rPr>
          <w:rFonts w:cs="Arial"/>
        </w:rPr>
        <w:t>.</w:t>
      </w:r>
    </w:p>
    <w:p w:rsidR="00FB0393" w:rsidRPr="00E953D9" w:rsidRDefault="009246DA" w:rsidP="00E953D9">
      <w:pPr>
        <w:pStyle w:val="Heading2"/>
      </w:pPr>
      <w:r w:rsidRPr="005C42A2">
        <w:t xml:space="preserve">Definitions </w:t>
      </w:r>
    </w:p>
    <w:p w:rsidR="00FB0393" w:rsidRDefault="00FB0393" w:rsidP="009D7104">
      <w:pPr>
        <w:pStyle w:val="BodyTextIndent"/>
        <w:rPr>
          <w:rFonts w:cs="Arial"/>
        </w:rPr>
      </w:pPr>
      <w:r>
        <w:rPr>
          <w:rFonts w:cs="Arial"/>
        </w:rPr>
        <w:t>For the purposes of this bulletin, the following terms are used as defined below.</w:t>
      </w:r>
    </w:p>
    <w:p w:rsidR="001B3F32" w:rsidRPr="00621482" w:rsidRDefault="00621482" w:rsidP="00550334">
      <w:pPr>
        <w:pStyle w:val="ListParagraph"/>
        <w:numPr>
          <w:ilvl w:val="0"/>
          <w:numId w:val="4"/>
        </w:numPr>
        <w:ind w:right="576"/>
        <w:rPr>
          <w:rFonts w:ascii="Georgia" w:hAnsi="Georgia" w:cs="Arial"/>
          <w:lang w:val="en"/>
        </w:rPr>
      </w:pPr>
      <w:r>
        <w:rPr>
          <w:rFonts w:ascii="Georgia" w:hAnsi="Georgia" w:cs="Arial"/>
          <w:b/>
          <w:lang w:val="en"/>
        </w:rPr>
        <w:t>Chronic</w:t>
      </w:r>
      <w:r w:rsidR="00FB0393" w:rsidRPr="00621482">
        <w:rPr>
          <w:rFonts w:ascii="Georgia" w:hAnsi="Georgia" w:cs="Arial"/>
          <w:b/>
          <w:lang w:val="en"/>
        </w:rPr>
        <w:t xml:space="preserve"> Homeless</w:t>
      </w:r>
      <w:r w:rsidR="00AF27A8" w:rsidRPr="00621482">
        <w:rPr>
          <w:rFonts w:ascii="Georgia" w:hAnsi="Georgia" w:cs="Arial"/>
          <w:b/>
          <w:lang w:val="en"/>
        </w:rPr>
        <w:t xml:space="preserve">ness: </w:t>
      </w:r>
      <w:r w:rsidR="00AF27A8" w:rsidRPr="00800F55">
        <w:rPr>
          <w:rFonts w:ascii="Georgia" w:hAnsi="Georgia" w:cs="Arial"/>
          <w:lang w:val="en"/>
        </w:rPr>
        <w:t>a</w:t>
      </w:r>
      <w:r w:rsidR="00103798" w:rsidRPr="00621482">
        <w:rPr>
          <w:rFonts w:ascii="Georgia" w:hAnsi="Georgia" w:cs="Arial"/>
          <w:lang w:val="en"/>
        </w:rPr>
        <w:t xml:space="preserve"> definition established by the U.S. Department of Housing and Urban Development (HUD)</w:t>
      </w:r>
      <w:r w:rsidR="0003593D">
        <w:rPr>
          <w:rStyle w:val="FootnoteReference"/>
          <w:rFonts w:ascii="Georgia" w:hAnsi="Georgia" w:cs="Arial"/>
          <w:lang w:val="en"/>
        </w:rPr>
        <w:footnoteReference w:id="4"/>
      </w:r>
      <w:r w:rsidR="00103798" w:rsidRPr="00621482">
        <w:rPr>
          <w:rFonts w:ascii="Georgia" w:hAnsi="Georgia" w:cs="Arial"/>
          <w:lang w:val="en"/>
        </w:rPr>
        <w:t xml:space="preserve"> of a disabled individual who has been continuously homeless on the streets or in an emergency shelter or safe haven for 12 months or longer, or </w:t>
      </w:r>
      <w:r w:rsidR="000F09E7">
        <w:rPr>
          <w:rFonts w:ascii="Georgia" w:hAnsi="Georgia" w:cs="Arial"/>
          <w:lang w:val="en"/>
        </w:rPr>
        <w:t>has</w:t>
      </w:r>
      <w:r w:rsidR="00103798" w:rsidRPr="00621482">
        <w:rPr>
          <w:rFonts w:ascii="Georgia" w:hAnsi="Georgia" w:cs="Arial"/>
          <w:lang w:val="en"/>
        </w:rPr>
        <w:t xml:space="preserve"> had four or more episodes of homelessness (on the streets, or in an emergency shelter or safe haven) over a three-year period </w:t>
      </w:r>
      <w:r w:rsidR="001B3F32" w:rsidRPr="00621482">
        <w:rPr>
          <w:rFonts w:ascii="Georgia" w:hAnsi="Georgia" w:cs="Arial"/>
          <w:lang w:val="en"/>
        </w:rPr>
        <w:t>where the combined occasions must total at least 12 months</w:t>
      </w:r>
      <w:r w:rsidR="00103798" w:rsidRPr="00621482">
        <w:rPr>
          <w:rFonts w:ascii="Georgia" w:hAnsi="Georgia" w:cs="Arial"/>
          <w:lang w:val="en"/>
        </w:rPr>
        <w:t xml:space="preserve"> (o</w:t>
      </w:r>
      <w:r w:rsidR="001B3F32" w:rsidRPr="00621482">
        <w:rPr>
          <w:rFonts w:ascii="Georgia" w:hAnsi="Georgia" w:cs="Arial"/>
          <w:lang w:val="en"/>
        </w:rPr>
        <w:t xml:space="preserve">ccasions </w:t>
      </w:r>
      <w:r w:rsidR="00CC4BFA" w:rsidRPr="00621482">
        <w:rPr>
          <w:rFonts w:ascii="Georgia" w:hAnsi="Georgia" w:cs="Arial"/>
          <w:lang w:val="en"/>
        </w:rPr>
        <w:t xml:space="preserve">must be </w:t>
      </w:r>
      <w:r w:rsidR="001B3F32" w:rsidRPr="00621482">
        <w:rPr>
          <w:rFonts w:ascii="Georgia" w:hAnsi="Georgia" w:cs="Arial"/>
          <w:lang w:val="en"/>
        </w:rPr>
        <w:t>separated by a break of at least seven nights</w:t>
      </w:r>
      <w:r w:rsidR="00CC4BFA" w:rsidRPr="00621482">
        <w:rPr>
          <w:rFonts w:ascii="Georgia" w:hAnsi="Georgia" w:cs="Arial"/>
          <w:lang w:val="en"/>
        </w:rPr>
        <w:t xml:space="preserve">; </w:t>
      </w:r>
      <w:r w:rsidR="00103798" w:rsidRPr="00621482">
        <w:rPr>
          <w:rFonts w:ascii="Georgia" w:hAnsi="Georgia" w:cs="Arial"/>
          <w:lang w:val="en"/>
        </w:rPr>
        <w:t>s</w:t>
      </w:r>
      <w:r w:rsidR="001B3F32" w:rsidRPr="00621482">
        <w:rPr>
          <w:rFonts w:ascii="Georgia" w:hAnsi="Georgia" w:cs="Arial"/>
          <w:lang w:val="en"/>
        </w:rPr>
        <w:t>tays in institution of fewer than 90</w:t>
      </w:r>
      <w:r w:rsidR="00103798" w:rsidRPr="00621482">
        <w:rPr>
          <w:rFonts w:ascii="Georgia" w:hAnsi="Georgia" w:cs="Arial"/>
          <w:lang w:val="en"/>
        </w:rPr>
        <w:t xml:space="preserve"> days do not constitute a break). To meet the disabled part of the definition, the individual must have a diagnosable substance use disorder, serious mental illness, developmental disability, </w:t>
      </w:r>
      <w:r w:rsidR="007C4D4A" w:rsidRPr="00621482">
        <w:rPr>
          <w:rFonts w:ascii="Georgia" w:hAnsi="Georgia" w:cs="Arial"/>
          <w:lang w:val="en"/>
        </w:rPr>
        <w:t>post-traumatic</w:t>
      </w:r>
      <w:r w:rsidR="00103798" w:rsidRPr="00621482">
        <w:rPr>
          <w:rFonts w:ascii="Georgia" w:hAnsi="Georgia" w:cs="Arial"/>
          <w:lang w:val="en"/>
        </w:rPr>
        <w:t xml:space="preserve"> stress disorder, cognitive impairment resulting from a brain injury, or chronic physical illness or disability, including the co-occurrence of </w:t>
      </w:r>
      <w:r w:rsidR="002F00E8">
        <w:rPr>
          <w:rFonts w:ascii="Georgia" w:hAnsi="Georgia" w:cs="Arial"/>
          <w:lang w:val="en"/>
        </w:rPr>
        <w:t>two</w:t>
      </w:r>
      <w:r w:rsidR="00103798" w:rsidRPr="00621482">
        <w:rPr>
          <w:rFonts w:ascii="Georgia" w:hAnsi="Georgia" w:cs="Arial"/>
          <w:lang w:val="en"/>
        </w:rPr>
        <w:t xml:space="preserve"> or more of those conditions.</w:t>
      </w:r>
    </w:p>
    <w:p w:rsidR="0083244D" w:rsidRPr="00166131" w:rsidRDefault="00103798" w:rsidP="00166131">
      <w:pPr>
        <w:pStyle w:val="ListParagraph"/>
        <w:numPr>
          <w:ilvl w:val="0"/>
          <w:numId w:val="4"/>
        </w:numPr>
        <w:ind w:right="576"/>
        <w:rPr>
          <w:rFonts w:ascii="Georgia" w:hAnsi="Georgia" w:cs="Arial"/>
          <w:lang w:val="en"/>
        </w:rPr>
      </w:pPr>
      <w:r w:rsidRPr="00B71078">
        <w:rPr>
          <w:rFonts w:ascii="Georgia" w:hAnsi="Georgia" w:cs="Arial"/>
          <w:b/>
          <w:lang w:val="en"/>
        </w:rPr>
        <w:t>Permanent Supportive Housing (PSH)</w:t>
      </w:r>
      <w:r w:rsidR="00AF27A8" w:rsidRPr="00B71078">
        <w:rPr>
          <w:rFonts w:ascii="Georgia" w:hAnsi="Georgia" w:cs="Arial"/>
          <w:b/>
          <w:lang w:val="en"/>
        </w:rPr>
        <w:t>:</w:t>
      </w:r>
      <w:r w:rsidR="00AF27A8" w:rsidRPr="00B71078">
        <w:rPr>
          <w:rFonts w:ascii="Georgia" w:hAnsi="Georgia" w:cs="Arial"/>
          <w:lang w:val="en"/>
        </w:rPr>
        <w:t xml:space="preserve"> </w:t>
      </w:r>
      <w:r w:rsidRPr="00B71078">
        <w:rPr>
          <w:rFonts w:ascii="Georgia" w:hAnsi="Georgia" w:cs="Arial"/>
          <w:lang w:val="en"/>
        </w:rPr>
        <w:t>a model of housing that combines ongoing subsidized housing matched with flexible health, behavioral health, social, and other support service. PSH has been proven to be an effective intervention for persons experiencing chronic homelessness</w:t>
      </w:r>
      <w:r w:rsidR="005E3B19">
        <w:rPr>
          <w:rStyle w:val="FootnoteReference"/>
          <w:rFonts w:ascii="Georgia" w:hAnsi="Georgia" w:cs="Arial"/>
          <w:lang w:val="en"/>
        </w:rPr>
        <w:footnoteReference w:id="5"/>
      </w:r>
      <w:r w:rsidR="001826FA">
        <w:rPr>
          <w:rFonts w:ascii="Georgia" w:hAnsi="Georgia" w:cs="Arial"/>
          <w:lang w:val="en"/>
        </w:rPr>
        <w:t>.</w:t>
      </w:r>
      <w:r w:rsidR="001826FA" w:rsidRPr="001826FA">
        <w:rPr>
          <w:rFonts w:ascii="Georgia" w:hAnsi="Georgia" w:cs="Arial"/>
          <w:lang w:val="en"/>
        </w:rPr>
        <w:t xml:space="preserve"> </w:t>
      </w:r>
      <w:r w:rsidR="000F09E7">
        <w:rPr>
          <w:rFonts w:ascii="Georgia" w:hAnsi="Georgia" w:cs="Arial"/>
          <w:lang w:val="en"/>
        </w:rPr>
        <w:t xml:space="preserve">“Housing First” is a specific PSH approach that </w:t>
      </w:r>
      <w:r w:rsidR="000F09E7" w:rsidRPr="00B71078">
        <w:rPr>
          <w:rFonts w:ascii="Georgia" w:hAnsi="Georgia" w:cs="Arial"/>
          <w:lang w:val="en"/>
        </w:rPr>
        <w:t>prioritizes supporting people experiencing homelessness to enter low-threshold housing as quickly as possible and then providing supportive services</w:t>
      </w:r>
      <w:r w:rsidR="000F09E7">
        <w:rPr>
          <w:rFonts w:ascii="Georgia" w:hAnsi="Georgia" w:cs="Arial"/>
          <w:lang w:val="en"/>
        </w:rPr>
        <w:t xml:space="preserve"> </w:t>
      </w:r>
      <w:r w:rsidR="000F09E7" w:rsidRPr="00B71078">
        <w:rPr>
          <w:rFonts w:ascii="Georgia" w:hAnsi="Georgia" w:cs="Arial"/>
          <w:lang w:val="en"/>
        </w:rPr>
        <w:t>necessary</w:t>
      </w:r>
      <w:r w:rsidR="000F09E7">
        <w:rPr>
          <w:rFonts w:ascii="Georgia" w:hAnsi="Georgia" w:cs="Arial"/>
          <w:lang w:val="en"/>
        </w:rPr>
        <w:t xml:space="preserve"> to keep them housed</w:t>
      </w:r>
      <w:r w:rsidR="000F09E7">
        <w:rPr>
          <w:rStyle w:val="FootnoteReference"/>
          <w:rFonts w:ascii="Georgia" w:hAnsi="Georgia" w:cs="Arial"/>
          <w:lang w:val="en"/>
        </w:rPr>
        <w:footnoteReference w:id="6"/>
      </w:r>
      <w:r w:rsidR="001826FA">
        <w:rPr>
          <w:rFonts w:ascii="Georgia" w:hAnsi="Georgia" w:cs="Arial"/>
          <w:lang w:val="en"/>
        </w:rPr>
        <w:t>.</w:t>
      </w:r>
    </w:p>
    <w:p w:rsidR="00125555" w:rsidRPr="00E953D9" w:rsidRDefault="00C0058A" w:rsidP="009D7104">
      <w:pPr>
        <w:pStyle w:val="Heading2"/>
        <w:spacing w:after="120"/>
      </w:pPr>
      <w:r>
        <w:t>Description of Services</w:t>
      </w:r>
    </w:p>
    <w:p w:rsidR="002912EF" w:rsidRDefault="0055575B" w:rsidP="009D7104">
      <w:pPr>
        <w:pStyle w:val="BodyTextIndent"/>
        <w:spacing w:before="0" w:after="120" w:afterAutospacing="0"/>
        <w:rPr>
          <w:rFonts w:cs="Arial"/>
        </w:rPr>
      </w:pPr>
      <w:r>
        <w:rPr>
          <w:rFonts w:cs="Arial"/>
        </w:rPr>
        <w:t xml:space="preserve">CSP-CHI is a more intensive form of CSP for chronically homeless </w:t>
      </w:r>
      <w:r w:rsidR="00125555">
        <w:rPr>
          <w:rFonts w:cs="Arial"/>
        </w:rPr>
        <w:t xml:space="preserve">individuals who have identified a </w:t>
      </w:r>
      <w:r w:rsidR="002629A8">
        <w:rPr>
          <w:rFonts w:cs="Arial"/>
        </w:rPr>
        <w:t xml:space="preserve">PSH </w:t>
      </w:r>
      <w:r w:rsidR="00125555">
        <w:rPr>
          <w:rFonts w:cs="Arial"/>
        </w:rPr>
        <w:t xml:space="preserve">housing opportunity. </w:t>
      </w:r>
      <w:r w:rsidR="00A34992">
        <w:rPr>
          <w:rFonts w:cs="Arial"/>
        </w:rPr>
        <w:t>Once housing is imminent</w:t>
      </w:r>
      <w:r w:rsidR="00787B07">
        <w:rPr>
          <w:rFonts w:cs="Arial"/>
        </w:rPr>
        <w:t xml:space="preserve"> with members moving within 120 days</w:t>
      </w:r>
      <w:r w:rsidR="00A34992">
        <w:rPr>
          <w:rFonts w:cs="Arial"/>
        </w:rPr>
        <w:t xml:space="preserve">, </w:t>
      </w:r>
      <w:r w:rsidR="00787B07">
        <w:rPr>
          <w:rFonts w:cs="Arial"/>
        </w:rPr>
        <w:t>members receiving CSP</w:t>
      </w:r>
      <w:r w:rsidR="00A34992">
        <w:rPr>
          <w:rFonts w:cs="Arial"/>
        </w:rPr>
        <w:t xml:space="preserve"> may receive </w:t>
      </w:r>
      <w:r w:rsidR="006D0C9A">
        <w:rPr>
          <w:rFonts w:cs="Arial"/>
        </w:rPr>
        <w:t>CSP-CHI</w:t>
      </w:r>
      <w:r w:rsidR="00611DEA">
        <w:rPr>
          <w:rFonts w:cs="Arial"/>
        </w:rPr>
        <w:t xml:space="preserve"> services</w:t>
      </w:r>
      <w:r w:rsidR="009F023B">
        <w:rPr>
          <w:rFonts w:cs="Arial"/>
        </w:rPr>
        <w:t xml:space="preserve">. </w:t>
      </w:r>
      <w:r w:rsidR="003C5457">
        <w:rPr>
          <w:rFonts w:cs="Arial"/>
        </w:rPr>
        <w:t xml:space="preserve">CSP-CHI </w:t>
      </w:r>
      <w:r w:rsidR="00A34992">
        <w:rPr>
          <w:rFonts w:cs="Arial"/>
        </w:rPr>
        <w:t>include</w:t>
      </w:r>
      <w:r w:rsidR="00787B07">
        <w:rPr>
          <w:rFonts w:cs="Arial"/>
        </w:rPr>
        <w:t>s</w:t>
      </w:r>
      <w:r w:rsidR="00A34992">
        <w:rPr>
          <w:rFonts w:cs="Arial"/>
        </w:rPr>
        <w:t xml:space="preserve"> assistance from specialized </w:t>
      </w:r>
      <w:r w:rsidR="00D4351C" w:rsidRPr="00AF27A8">
        <w:rPr>
          <w:rFonts w:cs="Arial"/>
        </w:rPr>
        <w:t>professionals who</w:t>
      </w:r>
      <w:r w:rsidR="00E25C27">
        <w:rPr>
          <w:rFonts w:cs="Arial"/>
        </w:rPr>
        <w:t xml:space="preserve"> –</w:t>
      </w:r>
      <w:r w:rsidR="00D4351C" w:rsidRPr="00AF27A8">
        <w:rPr>
          <w:rFonts w:cs="Arial"/>
        </w:rPr>
        <w:t xml:space="preserve"> based on their unique skills, edu</w:t>
      </w:r>
      <w:r w:rsidR="00E25C27">
        <w:rPr>
          <w:rFonts w:cs="Arial"/>
        </w:rPr>
        <w:t xml:space="preserve">cation, </w:t>
      </w:r>
      <w:r w:rsidR="0070665B">
        <w:rPr>
          <w:rFonts w:cs="Arial"/>
        </w:rPr>
        <w:t>or</w:t>
      </w:r>
      <w:r w:rsidR="00E25C27">
        <w:rPr>
          <w:rFonts w:cs="Arial"/>
        </w:rPr>
        <w:t xml:space="preserve"> lived experience –</w:t>
      </w:r>
      <w:r w:rsidR="00D4351C" w:rsidRPr="00AF27A8">
        <w:rPr>
          <w:rFonts w:cs="Arial"/>
        </w:rPr>
        <w:t xml:space="preserve"> have the ability to engage and support </w:t>
      </w:r>
      <w:r w:rsidR="00AF27A8" w:rsidRPr="00AF27A8">
        <w:rPr>
          <w:rFonts w:cs="Arial"/>
        </w:rPr>
        <w:t xml:space="preserve">individuals experiencing chronic </w:t>
      </w:r>
      <w:r w:rsidR="00D4351C" w:rsidRPr="00AF27A8">
        <w:rPr>
          <w:rFonts w:cs="Arial"/>
        </w:rPr>
        <w:t>homeless</w:t>
      </w:r>
      <w:r w:rsidR="00AF27A8" w:rsidRPr="00AF27A8">
        <w:rPr>
          <w:rFonts w:cs="Arial"/>
        </w:rPr>
        <w:t xml:space="preserve">ness </w:t>
      </w:r>
      <w:r w:rsidR="00D4351C" w:rsidRPr="00AF27A8">
        <w:rPr>
          <w:rFonts w:cs="Arial"/>
        </w:rPr>
        <w:t xml:space="preserve">in searching for </w:t>
      </w:r>
      <w:r w:rsidR="002629A8">
        <w:rPr>
          <w:rFonts w:cs="Arial"/>
        </w:rPr>
        <w:t>PSH</w:t>
      </w:r>
      <w:r w:rsidR="00D4351C" w:rsidRPr="00AF27A8">
        <w:rPr>
          <w:rFonts w:cs="Arial"/>
        </w:rPr>
        <w:t xml:space="preserve">, preparing for and transitioning to an available housing unit, and, once housed, coordinating access to physical health, behavioral health, and other needed services geared towards helping them sustain tenancy and meet their health needs. </w:t>
      </w:r>
      <w:r w:rsidR="007053CD">
        <w:rPr>
          <w:rFonts w:cs="Arial"/>
        </w:rPr>
        <w:t xml:space="preserve">The types of </w:t>
      </w:r>
      <w:r w:rsidR="006D0C9A">
        <w:rPr>
          <w:rFonts w:cs="Arial"/>
        </w:rPr>
        <w:t>CSP-CHI</w:t>
      </w:r>
      <w:r w:rsidR="006D0C9A" w:rsidRPr="00AF27A8">
        <w:rPr>
          <w:rFonts w:cs="Arial"/>
        </w:rPr>
        <w:t xml:space="preserve"> </w:t>
      </w:r>
      <w:r w:rsidR="00D4351C" w:rsidRPr="00AF27A8">
        <w:rPr>
          <w:rFonts w:cs="Arial"/>
        </w:rPr>
        <w:t xml:space="preserve">services </w:t>
      </w:r>
      <w:r w:rsidR="007053CD">
        <w:rPr>
          <w:rFonts w:cs="Arial"/>
        </w:rPr>
        <w:t xml:space="preserve">available </w:t>
      </w:r>
      <w:r w:rsidR="00402115">
        <w:rPr>
          <w:rFonts w:cs="Arial"/>
        </w:rPr>
        <w:t>may be categorized as</w:t>
      </w:r>
      <w:r w:rsidR="001B3F32" w:rsidRPr="00AF27A8">
        <w:rPr>
          <w:rFonts w:cs="Arial"/>
        </w:rPr>
        <w:t>:</w:t>
      </w:r>
    </w:p>
    <w:p w:rsidR="00B06BE6" w:rsidRPr="001635DE" w:rsidRDefault="00B06BE6" w:rsidP="00166131">
      <w:pPr>
        <w:tabs>
          <w:tab w:val="left" w:pos="5040"/>
        </w:tabs>
        <w:suppressAutoHyphens/>
        <w:spacing w:before="480"/>
        <w:ind w:left="5040"/>
        <w:rPr>
          <w:rFonts w:ascii="Georgia" w:hAnsi="Georgia" w:cs="Arial"/>
          <w:b/>
          <w:color w:val="002060"/>
          <w:sz w:val="24"/>
          <w:szCs w:val="24"/>
        </w:rPr>
      </w:pPr>
      <w:proofErr w:type="spellStart"/>
      <w:r w:rsidRPr="001635DE">
        <w:rPr>
          <w:rFonts w:ascii="Georgia" w:hAnsi="Georgia" w:cs="Arial"/>
          <w:b/>
          <w:color w:val="002060"/>
          <w:sz w:val="24"/>
          <w:szCs w:val="24"/>
        </w:rPr>
        <w:lastRenderedPageBreak/>
        <w:t>MassHealth</w:t>
      </w:r>
      <w:proofErr w:type="spellEnd"/>
    </w:p>
    <w:p w:rsidR="00B06BE6" w:rsidRPr="00C66371" w:rsidRDefault="00B256C5" w:rsidP="00B06BE6">
      <w:pPr>
        <w:tabs>
          <w:tab w:val="left" w:pos="5040"/>
        </w:tabs>
        <w:suppressAutoHyphens/>
        <w:ind w:left="5040"/>
        <w:rPr>
          <w:rFonts w:ascii="Georgia" w:hAnsi="Georgia" w:cs="Arial"/>
          <w:b/>
          <w:color w:val="1F497D"/>
          <w:sz w:val="24"/>
          <w:szCs w:val="24"/>
        </w:rPr>
      </w:pPr>
      <w:r>
        <w:rPr>
          <w:rFonts w:ascii="Georgia" w:hAnsi="Georgia" w:cs="Arial"/>
          <w:b/>
          <w:color w:val="002060"/>
          <w:sz w:val="24"/>
          <w:szCs w:val="24"/>
        </w:rPr>
        <w:t>Managed Care Entity Bulletin 44</w:t>
      </w:r>
    </w:p>
    <w:p w:rsidR="00B06BE6" w:rsidRPr="00B06BE6" w:rsidRDefault="00B06BE6" w:rsidP="00B06BE6">
      <w:pPr>
        <w:tabs>
          <w:tab w:val="left" w:pos="5040"/>
        </w:tabs>
        <w:suppressAutoHyphens/>
        <w:spacing w:after="480"/>
        <w:ind w:left="5040"/>
        <w:rPr>
          <w:rFonts w:ascii="Georgia" w:hAnsi="Georgia" w:cs="Arial"/>
          <w:b/>
          <w:color w:val="002060"/>
          <w:sz w:val="24"/>
          <w:szCs w:val="24"/>
        </w:rPr>
      </w:pPr>
      <w:r w:rsidRPr="00C872CC">
        <w:rPr>
          <w:rFonts w:ascii="Georgia" w:hAnsi="Georgia" w:cs="Arial"/>
          <w:b/>
          <w:color w:val="002060"/>
          <w:sz w:val="24"/>
          <w:szCs w:val="24"/>
        </w:rPr>
        <w:t xml:space="preserve">October </w:t>
      </w:r>
      <w:r w:rsidRPr="001635DE">
        <w:rPr>
          <w:rFonts w:ascii="Georgia" w:hAnsi="Georgia" w:cs="Arial"/>
          <w:b/>
          <w:color w:val="002060"/>
          <w:sz w:val="24"/>
          <w:szCs w:val="24"/>
        </w:rPr>
        <w:t>2020</w:t>
      </w:r>
      <w:r>
        <w:rPr>
          <w:rFonts w:ascii="Georgia" w:hAnsi="Georgia" w:cs="Arial"/>
          <w:b/>
          <w:color w:val="002060"/>
          <w:sz w:val="24"/>
          <w:szCs w:val="24"/>
        </w:rPr>
        <w:br/>
        <w:t>Page 3 of 5</w:t>
      </w:r>
    </w:p>
    <w:p w:rsidR="002912EF" w:rsidRPr="002912EF" w:rsidRDefault="002912EF" w:rsidP="00550334">
      <w:pPr>
        <w:pStyle w:val="ListParagraph"/>
        <w:numPr>
          <w:ilvl w:val="0"/>
          <w:numId w:val="1"/>
        </w:numPr>
        <w:ind w:right="576"/>
        <w:rPr>
          <w:rFonts w:ascii="Georgia" w:hAnsi="Georgia" w:cs="Arial"/>
        </w:rPr>
      </w:pPr>
      <w:r w:rsidRPr="001E6EF5">
        <w:rPr>
          <w:rFonts w:ascii="Georgia" w:hAnsi="Georgia" w:cs="Arial"/>
          <w:b/>
        </w:rPr>
        <w:t>Pre-Tenancy</w:t>
      </w:r>
      <w:r w:rsidR="00D4351C">
        <w:rPr>
          <w:rFonts w:ascii="Georgia" w:hAnsi="Georgia" w:cs="Arial"/>
        </w:rPr>
        <w:t>:</w:t>
      </w:r>
      <w:r w:rsidR="001E6EF5">
        <w:rPr>
          <w:rFonts w:ascii="Georgia" w:hAnsi="Georgia" w:cs="Arial"/>
        </w:rPr>
        <w:t xml:space="preserve"> engaging the </w:t>
      </w:r>
      <w:r w:rsidR="00CC77CC">
        <w:rPr>
          <w:rFonts w:ascii="Georgia" w:hAnsi="Georgia" w:cs="Arial"/>
        </w:rPr>
        <w:t>m</w:t>
      </w:r>
      <w:r w:rsidR="001E6EF5">
        <w:rPr>
          <w:rFonts w:ascii="Georgia" w:hAnsi="Georgia" w:cs="Arial"/>
        </w:rPr>
        <w:t>ember and assisting</w:t>
      </w:r>
      <w:r w:rsidR="00D4351C">
        <w:rPr>
          <w:rFonts w:ascii="Georgia" w:hAnsi="Georgia" w:cs="Arial"/>
        </w:rPr>
        <w:t xml:space="preserve"> </w:t>
      </w:r>
      <w:r w:rsidR="001E6EF5">
        <w:rPr>
          <w:rFonts w:ascii="Georgia" w:hAnsi="Georgia" w:cs="Arial"/>
        </w:rPr>
        <w:t>in the search</w:t>
      </w:r>
      <w:r w:rsidR="00D4351C">
        <w:rPr>
          <w:rFonts w:ascii="Georgia" w:hAnsi="Georgia" w:cs="Arial"/>
        </w:rPr>
        <w:t xml:space="preserve"> for an appropriate and affordable housing unit;</w:t>
      </w:r>
    </w:p>
    <w:p w:rsidR="002912EF" w:rsidRPr="002912EF" w:rsidRDefault="002912EF" w:rsidP="00550334">
      <w:pPr>
        <w:pStyle w:val="ListParagraph"/>
        <w:numPr>
          <w:ilvl w:val="0"/>
          <w:numId w:val="1"/>
        </w:numPr>
        <w:ind w:right="576"/>
        <w:rPr>
          <w:rFonts w:ascii="Georgia" w:hAnsi="Georgia" w:cs="Arial"/>
        </w:rPr>
      </w:pPr>
      <w:r w:rsidRPr="001E6EF5">
        <w:rPr>
          <w:rFonts w:ascii="Georgia" w:hAnsi="Georgia" w:cs="Arial"/>
          <w:b/>
        </w:rPr>
        <w:t>Transition into Housing</w:t>
      </w:r>
      <w:r w:rsidR="001E6EF5">
        <w:rPr>
          <w:rFonts w:ascii="Georgia" w:hAnsi="Georgia" w:cs="Arial"/>
        </w:rPr>
        <w:t xml:space="preserve">: assistance </w:t>
      </w:r>
      <w:r w:rsidR="00245EF8">
        <w:rPr>
          <w:rFonts w:ascii="Georgia" w:hAnsi="Georgia" w:cs="Arial"/>
        </w:rPr>
        <w:t xml:space="preserve">arranging for and </w:t>
      </w:r>
      <w:r w:rsidR="00A947CF">
        <w:rPr>
          <w:rFonts w:ascii="Georgia" w:hAnsi="Georgia" w:cs="Arial"/>
        </w:rPr>
        <w:t xml:space="preserve">helping the </w:t>
      </w:r>
      <w:r w:rsidR="00CC77CC">
        <w:rPr>
          <w:rFonts w:ascii="Georgia" w:hAnsi="Georgia" w:cs="Arial"/>
        </w:rPr>
        <w:t>m</w:t>
      </w:r>
      <w:r w:rsidR="00A947CF">
        <w:rPr>
          <w:rFonts w:ascii="Georgia" w:hAnsi="Georgia" w:cs="Arial"/>
        </w:rPr>
        <w:t xml:space="preserve">ember </w:t>
      </w:r>
      <w:r w:rsidR="00245EF8">
        <w:rPr>
          <w:rFonts w:ascii="Georgia" w:hAnsi="Georgia" w:cs="Arial"/>
        </w:rPr>
        <w:t>move into housing</w:t>
      </w:r>
      <w:r w:rsidR="001B3F32">
        <w:rPr>
          <w:rFonts w:ascii="Georgia" w:hAnsi="Georgia" w:cs="Arial"/>
        </w:rPr>
        <w:t xml:space="preserve">; and </w:t>
      </w:r>
    </w:p>
    <w:p w:rsidR="002912EF" w:rsidRDefault="002912EF" w:rsidP="00550334">
      <w:pPr>
        <w:pStyle w:val="ListParagraph"/>
        <w:numPr>
          <w:ilvl w:val="0"/>
          <w:numId w:val="1"/>
        </w:numPr>
        <w:ind w:right="576"/>
        <w:rPr>
          <w:rFonts w:ascii="Georgia" w:hAnsi="Georgia" w:cs="Arial"/>
        </w:rPr>
      </w:pPr>
      <w:r w:rsidRPr="001E6EF5">
        <w:rPr>
          <w:rFonts w:ascii="Georgia" w:hAnsi="Georgia" w:cs="Arial"/>
          <w:b/>
        </w:rPr>
        <w:t xml:space="preserve">Tenancy </w:t>
      </w:r>
      <w:r w:rsidR="001E6EF5" w:rsidRPr="001E6EF5">
        <w:rPr>
          <w:rFonts w:ascii="Georgia" w:hAnsi="Georgia" w:cs="Arial"/>
          <w:b/>
        </w:rPr>
        <w:t>Sustaining Supports</w:t>
      </w:r>
      <w:r w:rsidR="001E6EF5">
        <w:t xml:space="preserve">: </w:t>
      </w:r>
      <w:r w:rsidR="001E6EF5" w:rsidRPr="001E6EF5">
        <w:rPr>
          <w:rFonts w:ascii="Georgia" w:hAnsi="Georgia" w:cs="Arial"/>
        </w:rPr>
        <w:t xml:space="preserve">assistance focused on helping </w:t>
      </w:r>
      <w:r w:rsidR="001B3F32">
        <w:rPr>
          <w:rFonts w:ascii="Georgia" w:hAnsi="Georgia" w:cs="Arial"/>
        </w:rPr>
        <w:t xml:space="preserve">the </w:t>
      </w:r>
      <w:r w:rsidR="00CC77CC">
        <w:rPr>
          <w:rFonts w:ascii="Georgia" w:hAnsi="Georgia" w:cs="Arial"/>
        </w:rPr>
        <w:t>m</w:t>
      </w:r>
      <w:r w:rsidR="001E6EF5" w:rsidRPr="001E6EF5">
        <w:rPr>
          <w:rFonts w:ascii="Georgia" w:hAnsi="Georgia" w:cs="Arial"/>
        </w:rPr>
        <w:t xml:space="preserve">ember remain in housing and connect with other </w:t>
      </w:r>
      <w:r w:rsidR="001B3F32">
        <w:rPr>
          <w:rFonts w:ascii="Georgia" w:hAnsi="Georgia" w:cs="Arial"/>
        </w:rPr>
        <w:t xml:space="preserve">community </w:t>
      </w:r>
      <w:r w:rsidR="001E6EF5" w:rsidRPr="001E6EF5">
        <w:rPr>
          <w:rFonts w:ascii="Georgia" w:hAnsi="Georgia" w:cs="Arial"/>
        </w:rPr>
        <w:t>benefits and resources.</w:t>
      </w:r>
    </w:p>
    <w:p w:rsidR="00333955" w:rsidRDefault="00C36851" w:rsidP="00183510">
      <w:pPr>
        <w:pStyle w:val="BodyTextIndent"/>
        <w:rPr>
          <w:rFonts w:cs="Arial"/>
        </w:rPr>
      </w:pPr>
      <w:r>
        <w:rPr>
          <w:rFonts w:cs="Arial"/>
        </w:rPr>
        <w:t xml:space="preserve">Services should be flexible with the goal of helping eligible </w:t>
      </w:r>
      <w:r w:rsidR="00CC77CC">
        <w:rPr>
          <w:rFonts w:cs="Arial"/>
        </w:rPr>
        <w:t>m</w:t>
      </w:r>
      <w:r>
        <w:rPr>
          <w:rFonts w:cs="Arial"/>
        </w:rPr>
        <w:t>embers attain the skills and resources needed to maintain housing stability</w:t>
      </w:r>
      <w:r w:rsidR="00315D18">
        <w:rPr>
          <w:rFonts w:cs="Arial"/>
        </w:rPr>
        <w:t xml:space="preserve">. </w:t>
      </w:r>
      <w:r>
        <w:rPr>
          <w:rFonts w:cs="Arial"/>
        </w:rPr>
        <w:t>CSP-CHI services may be delivered within housing, at provider sites, or in the community</w:t>
      </w:r>
      <w:r w:rsidR="00E25BD8">
        <w:rPr>
          <w:rFonts w:cs="Arial"/>
        </w:rPr>
        <w:t xml:space="preserve">. </w:t>
      </w:r>
    </w:p>
    <w:p w:rsidR="002912EF" w:rsidRPr="00183510" w:rsidRDefault="009E3BD3" w:rsidP="00183510">
      <w:pPr>
        <w:pStyle w:val="BodyTextIndent"/>
        <w:rPr>
          <w:rFonts w:cs="Arial"/>
        </w:rPr>
      </w:pPr>
      <w:r>
        <w:rPr>
          <w:rFonts w:cs="Arial"/>
        </w:rPr>
        <w:t>CSP-CHI</w:t>
      </w:r>
      <w:r w:rsidRPr="00621482">
        <w:rPr>
          <w:rFonts w:cs="Arial"/>
        </w:rPr>
        <w:t xml:space="preserve"> cannot be used to cover the costs of any housing-related </w:t>
      </w:r>
      <w:r>
        <w:rPr>
          <w:rFonts w:cs="Arial"/>
        </w:rPr>
        <w:t>“</w:t>
      </w:r>
      <w:r w:rsidRPr="00621482">
        <w:rPr>
          <w:rFonts w:cs="Arial"/>
        </w:rPr>
        <w:t>goods</w:t>
      </w:r>
      <w:r w:rsidR="00384E6D">
        <w:rPr>
          <w:rFonts w:cs="Arial"/>
        </w:rPr>
        <w:t>,</w:t>
      </w:r>
      <w:r>
        <w:rPr>
          <w:rFonts w:cs="Arial"/>
        </w:rPr>
        <w:t>”</w:t>
      </w:r>
      <w:r w:rsidRPr="00621482">
        <w:rPr>
          <w:rFonts w:cs="Arial"/>
        </w:rPr>
        <w:t xml:space="preserve"> including</w:t>
      </w:r>
      <w:r w:rsidR="00384E6D">
        <w:rPr>
          <w:rFonts w:cs="Arial"/>
        </w:rPr>
        <w:t>,</w:t>
      </w:r>
      <w:r w:rsidRPr="00621482">
        <w:rPr>
          <w:rFonts w:cs="Arial"/>
        </w:rPr>
        <w:t xml:space="preserve"> but not limited to: housing applications fees, criminal record checks, fees related to securing identification documents, transportation, security deposits, first month’s rent, </w:t>
      </w:r>
      <w:r>
        <w:rPr>
          <w:rFonts w:cs="Arial"/>
        </w:rPr>
        <w:t xml:space="preserve">rent/utility </w:t>
      </w:r>
      <w:r w:rsidRPr="00621482">
        <w:rPr>
          <w:rFonts w:cs="Arial"/>
        </w:rPr>
        <w:t xml:space="preserve">arrearages, utility hookups, furnishings, moving expenses, </w:t>
      </w:r>
      <w:r w:rsidR="00787B07">
        <w:rPr>
          <w:rFonts w:cs="Arial"/>
        </w:rPr>
        <w:t xml:space="preserve">or </w:t>
      </w:r>
      <w:r w:rsidRPr="00621482">
        <w:rPr>
          <w:rFonts w:cs="Arial"/>
        </w:rPr>
        <w:t>home modifications.</w:t>
      </w:r>
    </w:p>
    <w:p w:rsidR="003C5457" w:rsidRDefault="00364FA5" w:rsidP="003C5457">
      <w:pPr>
        <w:pStyle w:val="BodyTextIndent"/>
        <w:rPr>
          <w:rFonts w:cs="Arial"/>
        </w:rPr>
      </w:pPr>
      <w:r w:rsidRPr="00E25BD8">
        <w:rPr>
          <w:rFonts w:cs="Arial"/>
        </w:rPr>
        <w:t>Managed care plans</w:t>
      </w:r>
      <w:r w:rsidR="003C5457" w:rsidRPr="00E25BD8">
        <w:rPr>
          <w:rFonts w:cs="Arial"/>
        </w:rPr>
        <w:t xml:space="preserve"> should provide CSP-CHI services to members who meet medical</w:t>
      </w:r>
      <w:r w:rsidR="003C5457" w:rsidRPr="0082771D">
        <w:rPr>
          <w:rFonts w:cs="Arial"/>
        </w:rPr>
        <w:t xml:space="preserve"> necessity</w:t>
      </w:r>
      <w:r w:rsidR="003C5457">
        <w:rPr>
          <w:rFonts w:cs="Arial"/>
        </w:rPr>
        <w:t xml:space="preserve"> criteria for CSP and are chronically homeless as defined in Section </w:t>
      </w:r>
      <w:r w:rsidR="00386B3F">
        <w:rPr>
          <w:rFonts w:cs="Arial"/>
        </w:rPr>
        <w:t>1</w:t>
      </w:r>
      <w:r w:rsidR="003C5457">
        <w:rPr>
          <w:rFonts w:cs="Arial"/>
        </w:rPr>
        <w:t xml:space="preserve">(a). </w:t>
      </w:r>
    </w:p>
    <w:p w:rsidR="0082522A" w:rsidRPr="00E953D9" w:rsidRDefault="0082522A" w:rsidP="00E953D9">
      <w:pPr>
        <w:pStyle w:val="Heading2"/>
      </w:pPr>
      <w:r w:rsidRPr="00611DEA">
        <w:t xml:space="preserve">Provider </w:t>
      </w:r>
      <w:r w:rsidR="00EE0436" w:rsidRPr="00611DEA">
        <w:t>Requirements</w:t>
      </w:r>
    </w:p>
    <w:p w:rsidR="00FF19D4" w:rsidRPr="006504A4" w:rsidRDefault="00FF19D4" w:rsidP="009D7104">
      <w:pPr>
        <w:pStyle w:val="Heading3"/>
        <w:rPr>
          <w:color w:val="auto"/>
        </w:rPr>
      </w:pPr>
      <w:r w:rsidRPr="006504A4">
        <w:rPr>
          <w:color w:val="auto"/>
        </w:rPr>
        <w:t>Qualifications</w:t>
      </w:r>
    </w:p>
    <w:p w:rsidR="0082522A" w:rsidRPr="00506DDC" w:rsidRDefault="006C2BF4" w:rsidP="00183510">
      <w:pPr>
        <w:pStyle w:val="BodyTextIndent"/>
        <w:rPr>
          <w:rFonts w:cs="Arial"/>
        </w:rPr>
      </w:pPr>
      <w:r>
        <w:rPr>
          <w:rFonts w:cs="Arial"/>
        </w:rPr>
        <w:t xml:space="preserve">Plans must require network </w:t>
      </w:r>
      <w:r w:rsidR="00417EC8">
        <w:rPr>
          <w:rFonts w:cs="Arial"/>
        </w:rPr>
        <w:t>p</w:t>
      </w:r>
      <w:r w:rsidR="0082522A" w:rsidRPr="00506DDC">
        <w:rPr>
          <w:rFonts w:cs="Arial"/>
        </w:rPr>
        <w:t>rovider</w:t>
      </w:r>
      <w:r>
        <w:rPr>
          <w:rFonts w:cs="Arial"/>
        </w:rPr>
        <w:t>s</w:t>
      </w:r>
      <w:r w:rsidR="0082522A" w:rsidRPr="00506DDC">
        <w:rPr>
          <w:rFonts w:cs="Arial"/>
        </w:rPr>
        <w:t xml:space="preserve"> of </w:t>
      </w:r>
      <w:r w:rsidR="006D0C9A">
        <w:rPr>
          <w:rFonts w:cs="Arial"/>
        </w:rPr>
        <w:t>CSP-CHI</w:t>
      </w:r>
      <w:r w:rsidR="006D0C9A" w:rsidRPr="00506DDC">
        <w:rPr>
          <w:rFonts w:cs="Arial"/>
        </w:rPr>
        <w:t xml:space="preserve"> </w:t>
      </w:r>
      <w:r>
        <w:rPr>
          <w:rFonts w:cs="Arial"/>
        </w:rPr>
        <w:t>to</w:t>
      </w:r>
      <w:r w:rsidRPr="00506DDC">
        <w:rPr>
          <w:rFonts w:cs="Arial"/>
        </w:rPr>
        <w:t xml:space="preserve"> </w:t>
      </w:r>
      <w:r w:rsidR="0082522A" w:rsidRPr="00506DDC">
        <w:rPr>
          <w:rFonts w:cs="Arial"/>
        </w:rPr>
        <w:t xml:space="preserve">meet the following </w:t>
      </w:r>
      <w:r w:rsidR="00976D5A">
        <w:rPr>
          <w:rFonts w:cs="Arial"/>
        </w:rPr>
        <w:t xml:space="preserve">minimum </w:t>
      </w:r>
      <w:r w:rsidR="0082522A" w:rsidRPr="00506DDC">
        <w:rPr>
          <w:rFonts w:cs="Arial"/>
        </w:rPr>
        <w:t>qualifications:</w:t>
      </w:r>
    </w:p>
    <w:p w:rsidR="00CA504F" w:rsidRPr="00CA504F" w:rsidRDefault="0082522A" w:rsidP="00550334">
      <w:pPr>
        <w:pStyle w:val="ListParagraph"/>
        <w:numPr>
          <w:ilvl w:val="0"/>
          <w:numId w:val="2"/>
        </w:numPr>
        <w:ind w:left="1080" w:right="576"/>
        <w:rPr>
          <w:rFonts w:ascii="Georgia" w:hAnsi="Georgia" w:cs="Arial"/>
        </w:rPr>
      </w:pPr>
      <w:r w:rsidRPr="00CA504F">
        <w:rPr>
          <w:rFonts w:ascii="Georgia" w:hAnsi="Georgia" w:cs="Arial"/>
          <w:b/>
        </w:rPr>
        <w:t>Chronic Homelessness</w:t>
      </w:r>
      <w:r w:rsidR="00621482">
        <w:rPr>
          <w:rFonts w:ascii="Georgia" w:hAnsi="Georgia" w:cs="Arial"/>
          <w:b/>
        </w:rPr>
        <w:t xml:space="preserve"> </w:t>
      </w:r>
      <w:r w:rsidRPr="00CA504F">
        <w:rPr>
          <w:rFonts w:ascii="Georgia" w:hAnsi="Georgia" w:cs="Arial"/>
          <w:b/>
        </w:rPr>
        <w:t>experience and expertise</w:t>
      </w:r>
      <w:r w:rsidR="00CA504F">
        <w:rPr>
          <w:rFonts w:ascii="Georgia" w:hAnsi="Georgia" w:cs="Arial"/>
        </w:rPr>
        <w:t xml:space="preserve"> as demonstrated by:</w:t>
      </w:r>
    </w:p>
    <w:p w:rsidR="00CA504F" w:rsidRPr="00CA504F" w:rsidRDefault="001B3F32" w:rsidP="00550334">
      <w:pPr>
        <w:pStyle w:val="ListParagraph"/>
        <w:numPr>
          <w:ilvl w:val="1"/>
          <w:numId w:val="2"/>
        </w:numPr>
        <w:ind w:left="1800" w:right="576"/>
        <w:rPr>
          <w:rFonts w:ascii="Georgia" w:hAnsi="Georgia" w:cs="Arial"/>
        </w:rPr>
      </w:pPr>
      <w:r>
        <w:rPr>
          <w:rFonts w:ascii="Georgia" w:hAnsi="Georgia" w:cs="Arial"/>
        </w:rPr>
        <w:t>Direct experience with c</w:t>
      </w:r>
      <w:r w:rsidR="00CA504F" w:rsidRPr="00CA504F">
        <w:rPr>
          <w:rFonts w:ascii="Georgia" w:hAnsi="Georgia" w:cs="Arial"/>
        </w:rPr>
        <w:t>urrent</w:t>
      </w:r>
      <w:r w:rsidR="0070665B">
        <w:rPr>
          <w:rFonts w:ascii="Georgia" w:hAnsi="Georgia" w:cs="Arial"/>
        </w:rPr>
        <w:t xml:space="preserve"> or </w:t>
      </w:r>
      <w:r w:rsidR="00CA504F" w:rsidRPr="00CA504F">
        <w:rPr>
          <w:rFonts w:ascii="Georgia" w:hAnsi="Georgia" w:cs="Arial"/>
        </w:rPr>
        <w:t xml:space="preserve">recent grants, projects, or initiatives targeted to chronically homeless </w:t>
      </w:r>
      <w:r w:rsidR="00B42140">
        <w:rPr>
          <w:rFonts w:ascii="Georgia" w:hAnsi="Georgia" w:cs="Arial"/>
        </w:rPr>
        <w:t xml:space="preserve">individuals </w:t>
      </w:r>
      <w:r w:rsidR="0070665B">
        <w:rPr>
          <w:rFonts w:ascii="Georgia" w:hAnsi="Georgia" w:cs="Arial"/>
        </w:rPr>
        <w:t>or</w:t>
      </w:r>
      <w:r w:rsidR="00CA504F" w:rsidRPr="00CA504F">
        <w:rPr>
          <w:rFonts w:ascii="Georgia" w:hAnsi="Georgia" w:cs="Arial"/>
        </w:rPr>
        <w:t xml:space="preserve"> </w:t>
      </w:r>
      <w:r w:rsidR="00CA504F">
        <w:rPr>
          <w:rFonts w:ascii="Georgia" w:hAnsi="Georgia" w:cs="Arial"/>
        </w:rPr>
        <w:t>s</w:t>
      </w:r>
      <w:r w:rsidR="00CA504F" w:rsidRPr="00CA504F">
        <w:rPr>
          <w:rFonts w:ascii="Georgia" w:hAnsi="Georgia" w:cs="Arial"/>
        </w:rPr>
        <w:t>taff with lived experience</w:t>
      </w:r>
      <w:r w:rsidR="00CA504F">
        <w:rPr>
          <w:rFonts w:ascii="Georgia" w:hAnsi="Georgia" w:cs="Arial"/>
        </w:rPr>
        <w:t xml:space="preserve">; </w:t>
      </w:r>
      <w:r w:rsidR="00CA504F" w:rsidRPr="001B3F32">
        <w:rPr>
          <w:rFonts w:ascii="Georgia" w:hAnsi="Georgia" w:cs="Arial"/>
          <w:b/>
        </w:rPr>
        <w:t>and</w:t>
      </w:r>
    </w:p>
    <w:p w:rsidR="00CA504F" w:rsidRDefault="00CA504F" w:rsidP="00550334">
      <w:pPr>
        <w:pStyle w:val="ListParagraph"/>
        <w:numPr>
          <w:ilvl w:val="1"/>
          <w:numId w:val="2"/>
        </w:numPr>
        <w:ind w:left="1800" w:right="576"/>
        <w:rPr>
          <w:rFonts w:ascii="Georgia" w:hAnsi="Georgia" w:cs="Arial"/>
        </w:rPr>
      </w:pPr>
      <w:r w:rsidRPr="00CA504F">
        <w:rPr>
          <w:rFonts w:ascii="Georgia" w:hAnsi="Georgia" w:cs="Arial"/>
        </w:rPr>
        <w:t>Current</w:t>
      </w:r>
      <w:r w:rsidR="0070665B">
        <w:rPr>
          <w:rFonts w:ascii="Georgia" w:hAnsi="Georgia" w:cs="Arial"/>
        </w:rPr>
        <w:t xml:space="preserve"> or </w:t>
      </w:r>
      <w:r w:rsidRPr="00CA504F">
        <w:rPr>
          <w:rFonts w:ascii="Georgia" w:hAnsi="Georgia" w:cs="Arial"/>
        </w:rPr>
        <w:t xml:space="preserve">previous grants from HUD or the Veterans Administration (VA) that require the </w:t>
      </w:r>
      <w:r w:rsidR="00611DEA">
        <w:rPr>
          <w:rFonts w:ascii="Georgia" w:hAnsi="Georgia" w:cs="Arial"/>
        </w:rPr>
        <w:t>p</w:t>
      </w:r>
      <w:r w:rsidRPr="00CA504F">
        <w:rPr>
          <w:rFonts w:ascii="Georgia" w:hAnsi="Georgia" w:cs="Arial"/>
        </w:rPr>
        <w:t xml:space="preserve">rovider to document chronic homelessness. In lieu of administering HUD or VA grants, a </w:t>
      </w:r>
      <w:r w:rsidR="00611DEA">
        <w:rPr>
          <w:rFonts w:ascii="Georgia" w:hAnsi="Georgia" w:cs="Arial"/>
        </w:rPr>
        <w:t>p</w:t>
      </w:r>
      <w:r w:rsidRPr="00CA504F">
        <w:rPr>
          <w:rFonts w:ascii="Georgia" w:hAnsi="Georgia" w:cs="Arial"/>
        </w:rPr>
        <w:t xml:space="preserve">rovider that has </w:t>
      </w:r>
      <w:r>
        <w:rPr>
          <w:rFonts w:ascii="Georgia" w:hAnsi="Georgia" w:cs="Arial"/>
        </w:rPr>
        <w:t>r</w:t>
      </w:r>
      <w:r w:rsidRPr="00CA504F">
        <w:rPr>
          <w:rFonts w:ascii="Georgia" w:hAnsi="Georgia" w:cs="Arial"/>
        </w:rPr>
        <w:t>eceived training on determining and documenting chronic homelessness from a designated HUD or VA funde</w:t>
      </w:r>
      <w:r>
        <w:rPr>
          <w:rFonts w:ascii="Georgia" w:hAnsi="Georgia" w:cs="Arial"/>
        </w:rPr>
        <w:t xml:space="preserve">d technical assistance provider will have been determined to meet </w:t>
      </w:r>
      <w:r w:rsidR="005E4FA8">
        <w:rPr>
          <w:rFonts w:ascii="Georgia" w:hAnsi="Georgia" w:cs="Arial"/>
        </w:rPr>
        <w:t xml:space="preserve">these </w:t>
      </w:r>
      <w:r>
        <w:rPr>
          <w:rFonts w:ascii="Georgia" w:hAnsi="Georgia" w:cs="Arial"/>
        </w:rPr>
        <w:t>criteria.</w:t>
      </w:r>
    </w:p>
    <w:p w:rsidR="00E010DD" w:rsidRPr="00090F7F" w:rsidRDefault="006C2BF4" w:rsidP="00090F7F">
      <w:pPr>
        <w:pStyle w:val="BodyTextIndent"/>
        <w:rPr>
          <w:rFonts w:cs="Arial"/>
        </w:rPr>
      </w:pPr>
      <w:r>
        <w:rPr>
          <w:rFonts w:cs="Arial"/>
        </w:rPr>
        <w:t>Plans must further require that</w:t>
      </w:r>
      <w:r w:rsidR="00E010DD" w:rsidRPr="00090F7F">
        <w:rPr>
          <w:rFonts w:cs="Arial"/>
        </w:rPr>
        <w:t xml:space="preserve"> any staff of </w:t>
      </w:r>
      <w:r>
        <w:rPr>
          <w:rFonts w:cs="Arial"/>
        </w:rPr>
        <w:t>network providers</w:t>
      </w:r>
      <w:r w:rsidRPr="00090F7F">
        <w:rPr>
          <w:rFonts w:cs="Arial"/>
        </w:rPr>
        <w:t xml:space="preserve"> </w:t>
      </w:r>
      <w:r>
        <w:rPr>
          <w:rFonts w:cs="Arial"/>
        </w:rPr>
        <w:t>of</w:t>
      </w:r>
      <w:r w:rsidR="00E010DD" w:rsidRPr="00090F7F">
        <w:rPr>
          <w:rFonts w:cs="Arial"/>
        </w:rPr>
        <w:t xml:space="preserve"> CSP-CHI meet the following </w:t>
      </w:r>
      <w:r w:rsidR="00976D5A" w:rsidRPr="00090F7F">
        <w:rPr>
          <w:rFonts w:cs="Arial"/>
        </w:rPr>
        <w:t xml:space="preserve">minimum </w:t>
      </w:r>
      <w:r w:rsidR="00E010DD" w:rsidRPr="00090F7F">
        <w:rPr>
          <w:rFonts w:cs="Arial"/>
        </w:rPr>
        <w:t>qualifications:</w:t>
      </w:r>
    </w:p>
    <w:p w:rsidR="00E010DD" w:rsidRDefault="00E010DD" w:rsidP="00550334">
      <w:pPr>
        <w:pStyle w:val="ListParagraph"/>
        <w:numPr>
          <w:ilvl w:val="0"/>
          <w:numId w:val="5"/>
        </w:numPr>
        <w:ind w:left="1080" w:right="576"/>
        <w:rPr>
          <w:rFonts w:ascii="Georgia" w:hAnsi="Georgia" w:cs="Arial"/>
        </w:rPr>
      </w:pPr>
      <w:r>
        <w:rPr>
          <w:rFonts w:ascii="Georgia" w:hAnsi="Georgia" w:cs="Arial"/>
        </w:rPr>
        <w:t>S</w:t>
      </w:r>
      <w:r w:rsidRPr="007C4D4A">
        <w:rPr>
          <w:rFonts w:ascii="Georgia" w:hAnsi="Georgia" w:cs="Arial"/>
        </w:rPr>
        <w:t xml:space="preserve">pecialized training </w:t>
      </w:r>
      <w:r w:rsidR="0070665B">
        <w:rPr>
          <w:rFonts w:ascii="Georgia" w:hAnsi="Georgia" w:cs="Arial"/>
        </w:rPr>
        <w:t xml:space="preserve">or </w:t>
      </w:r>
      <w:r w:rsidRPr="007C4D4A">
        <w:rPr>
          <w:rFonts w:ascii="Georgia" w:hAnsi="Georgia" w:cs="Arial"/>
        </w:rPr>
        <w:t>lived experience in behavioral health treatment</w:t>
      </w:r>
      <w:r w:rsidR="00A44916">
        <w:rPr>
          <w:rFonts w:ascii="Georgia" w:hAnsi="Georgia" w:cs="Arial"/>
        </w:rPr>
        <w:t xml:space="preserve"> </w:t>
      </w:r>
      <w:r w:rsidR="0070665B">
        <w:rPr>
          <w:rFonts w:ascii="Georgia" w:hAnsi="Georgia" w:cs="Arial"/>
        </w:rPr>
        <w:t xml:space="preserve">for </w:t>
      </w:r>
      <w:r w:rsidRPr="007C4D4A">
        <w:rPr>
          <w:rFonts w:ascii="Georgia" w:hAnsi="Georgia" w:cs="Arial"/>
        </w:rPr>
        <w:t>co-occurring disorders</w:t>
      </w:r>
      <w:r w:rsidR="005E4FA8">
        <w:rPr>
          <w:rFonts w:ascii="Georgia" w:hAnsi="Georgia" w:cs="Arial"/>
        </w:rPr>
        <w:t>, trauma-informed care, and Traumatic Brain Injuries</w:t>
      </w:r>
      <w:r>
        <w:rPr>
          <w:rFonts w:ascii="Georgia" w:hAnsi="Georgia" w:cs="Arial"/>
        </w:rPr>
        <w:t>;</w:t>
      </w:r>
    </w:p>
    <w:p w:rsidR="00E010DD" w:rsidRDefault="00E010DD" w:rsidP="00550334">
      <w:pPr>
        <w:pStyle w:val="ListParagraph"/>
        <w:numPr>
          <w:ilvl w:val="0"/>
          <w:numId w:val="5"/>
        </w:numPr>
        <w:ind w:left="1080" w:right="576"/>
        <w:rPr>
          <w:rFonts w:ascii="Georgia" w:hAnsi="Georgia" w:cs="Arial"/>
        </w:rPr>
      </w:pPr>
      <w:r>
        <w:rPr>
          <w:rFonts w:ascii="Georgia" w:hAnsi="Georgia" w:cs="Arial"/>
        </w:rPr>
        <w:t xml:space="preserve">Specialized training </w:t>
      </w:r>
      <w:r w:rsidR="0070665B">
        <w:rPr>
          <w:rFonts w:ascii="Georgia" w:hAnsi="Georgia" w:cs="Arial"/>
        </w:rPr>
        <w:t xml:space="preserve">or </w:t>
      </w:r>
      <w:r>
        <w:rPr>
          <w:rFonts w:ascii="Georgia" w:hAnsi="Georgia" w:cs="Arial"/>
        </w:rPr>
        <w:t>lived experience in outreach and engagement strategies such as progressive engagement, motivational interviewing, etc.</w:t>
      </w:r>
    </w:p>
    <w:p w:rsidR="00E010DD" w:rsidRDefault="00562318" w:rsidP="00550334">
      <w:pPr>
        <w:pStyle w:val="ListParagraph"/>
        <w:numPr>
          <w:ilvl w:val="0"/>
          <w:numId w:val="5"/>
        </w:numPr>
        <w:ind w:left="1080" w:right="576"/>
        <w:rPr>
          <w:rFonts w:ascii="Georgia" w:hAnsi="Georgia" w:cs="Arial"/>
        </w:rPr>
      </w:pPr>
      <w:r>
        <w:rPr>
          <w:rFonts w:ascii="Georgia" w:hAnsi="Georgia" w:cs="Arial"/>
        </w:rPr>
        <w:t>Knowledge of housing resources and dynamics of searching for housing including, but not limited to:</w:t>
      </w:r>
    </w:p>
    <w:p w:rsidR="006F0DE8" w:rsidRPr="001E6EF5" w:rsidRDefault="006F0DE8" w:rsidP="00550334">
      <w:pPr>
        <w:pStyle w:val="ListParagraph"/>
        <w:numPr>
          <w:ilvl w:val="1"/>
          <w:numId w:val="5"/>
        </w:numPr>
        <w:ind w:left="1800" w:right="576"/>
        <w:rPr>
          <w:rFonts w:ascii="Georgia" w:hAnsi="Georgia" w:cs="Arial"/>
        </w:rPr>
      </w:pPr>
      <w:r>
        <w:rPr>
          <w:rFonts w:ascii="Georgia" w:hAnsi="Georgia" w:cs="Arial"/>
        </w:rPr>
        <w:t>O</w:t>
      </w:r>
      <w:r w:rsidRPr="001E6EF5">
        <w:rPr>
          <w:rFonts w:ascii="Georgia" w:hAnsi="Georgia" w:cs="Arial"/>
        </w:rPr>
        <w:t>btaining and completing housing applications</w:t>
      </w:r>
      <w:r>
        <w:rPr>
          <w:rFonts w:ascii="Georgia" w:hAnsi="Georgia" w:cs="Arial"/>
        </w:rPr>
        <w:t>;</w:t>
      </w:r>
    </w:p>
    <w:p w:rsidR="006F0DE8" w:rsidRDefault="006F0DE8" w:rsidP="00550334">
      <w:pPr>
        <w:pStyle w:val="ListParagraph"/>
        <w:numPr>
          <w:ilvl w:val="1"/>
          <w:numId w:val="5"/>
        </w:numPr>
        <w:ind w:left="1800" w:right="576"/>
        <w:rPr>
          <w:rFonts w:ascii="Georgia" w:hAnsi="Georgia" w:cs="Arial"/>
        </w:rPr>
      </w:pPr>
      <w:r w:rsidRPr="001E6EF5">
        <w:rPr>
          <w:rFonts w:ascii="Georgia" w:hAnsi="Georgia" w:cs="Arial"/>
        </w:rPr>
        <w:t>Reque</w:t>
      </w:r>
      <w:r>
        <w:rPr>
          <w:rFonts w:ascii="Georgia" w:hAnsi="Georgia" w:cs="Arial"/>
        </w:rPr>
        <w:t>sting reasonable accommodations;</w:t>
      </w:r>
    </w:p>
    <w:p w:rsidR="00B06BE6" w:rsidRDefault="00B06BE6" w:rsidP="00B06BE6">
      <w:pPr>
        <w:ind w:right="576"/>
        <w:rPr>
          <w:rFonts w:ascii="Georgia" w:hAnsi="Georgia" w:cs="Arial"/>
        </w:rPr>
      </w:pPr>
    </w:p>
    <w:p w:rsidR="00B06BE6" w:rsidRPr="001635DE" w:rsidRDefault="00B06BE6" w:rsidP="00B06BE6">
      <w:pPr>
        <w:tabs>
          <w:tab w:val="left" w:pos="5040"/>
        </w:tabs>
        <w:suppressAutoHyphens/>
        <w:spacing w:before="480"/>
        <w:ind w:left="5040"/>
        <w:rPr>
          <w:rFonts w:ascii="Georgia" w:hAnsi="Georgia" w:cs="Arial"/>
          <w:b/>
          <w:color w:val="002060"/>
          <w:sz w:val="24"/>
          <w:szCs w:val="24"/>
        </w:rPr>
      </w:pPr>
      <w:proofErr w:type="spellStart"/>
      <w:r w:rsidRPr="001635DE">
        <w:rPr>
          <w:rFonts w:ascii="Georgia" w:hAnsi="Georgia" w:cs="Arial"/>
          <w:b/>
          <w:color w:val="002060"/>
          <w:sz w:val="24"/>
          <w:szCs w:val="24"/>
        </w:rPr>
        <w:lastRenderedPageBreak/>
        <w:t>MassHealth</w:t>
      </w:r>
      <w:proofErr w:type="spellEnd"/>
    </w:p>
    <w:p w:rsidR="00B06BE6" w:rsidRPr="00C66371" w:rsidRDefault="00B256C5" w:rsidP="00B06BE6">
      <w:pPr>
        <w:tabs>
          <w:tab w:val="left" w:pos="5040"/>
        </w:tabs>
        <w:suppressAutoHyphens/>
        <w:ind w:left="5040"/>
        <w:rPr>
          <w:rFonts w:ascii="Georgia" w:hAnsi="Georgia" w:cs="Arial"/>
          <w:b/>
          <w:color w:val="1F497D"/>
          <w:sz w:val="24"/>
          <w:szCs w:val="24"/>
        </w:rPr>
      </w:pPr>
      <w:r>
        <w:rPr>
          <w:rFonts w:ascii="Georgia" w:hAnsi="Georgia" w:cs="Arial"/>
          <w:b/>
          <w:color w:val="002060"/>
          <w:sz w:val="24"/>
          <w:szCs w:val="24"/>
        </w:rPr>
        <w:t>Managed Care Entity Bulletin 44</w:t>
      </w:r>
    </w:p>
    <w:p w:rsidR="00B06BE6" w:rsidRPr="00B06BE6" w:rsidRDefault="00B06BE6" w:rsidP="00B06BE6">
      <w:pPr>
        <w:tabs>
          <w:tab w:val="left" w:pos="5040"/>
        </w:tabs>
        <w:suppressAutoHyphens/>
        <w:spacing w:after="480"/>
        <w:ind w:left="5040"/>
        <w:rPr>
          <w:rFonts w:ascii="Georgia" w:hAnsi="Georgia" w:cs="Arial"/>
          <w:b/>
          <w:color w:val="002060"/>
          <w:sz w:val="24"/>
          <w:szCs w:val="24"/>
        </w:rPr>
      </w:pPr>
      <w:r w:rsidRPr="00C872CC">
        <w:rPr>
          <w:rFonts w:ascii="Georgia" w:hAnsi="Georgia" w:cs="Arial"/>
          <w:b/>
          <w:color w:val="002060"/>
          <w:sz w:val="24"/>
          <w:szCs w:val="24"/>
        </w:rPr>
        <w:t xml:space="preserve">October </w:t>
      </w:r>
      <w:r w:rsidRPr="001635DE">
        <w:rPr>
          <w:rFonts w:ascii="Georgia" w:hAnsi="Georgia" w:cs="Arial"/>
          <w:b/>
          <w:color w:val="002060"/>
          <w:sz w:val="24"/>
          <w:szCs w:val="24"/>
        </w:rPr>
        <w:t>2020</w:t>
      </w:r>
      <w:r>
        <w:rPr>
          <w:rFonts w:ascii="Georgia" w:hAnsi="Georgia" w:cs="Arial"/>
          <w:b/>
          <w:color w:val="002060"/>
          <w:sz w:val="24"/>
          <w:szCs w:val="24"/>
        </w:rPr>
        <w:br/>
        <w:t>Page 4 of 5</w:t>
      </w:r>
    </w:p>
    <w:p w:rsidR="006F0DE8" w:rsidRPr="006F0DE8" w:rsidRDefault="006F0DE8" w:rsidP="00550334">
      <w:pPr>
        <w:pStyle w:val="ListParagraph"/>
        <w:numPr>
          <w:ilvl w:val="1"/>
          <w:numId w:val="5"/>
        </w:numPr>
        <w:ind w:left="1800" w:right="576"/>
        <w:rPr>
          <w:rFonts w:ascii="Georgia" w:hAnsi="Georgia" w:cs="Arial"/>
        </w:rPr>
      </w:pPr>
      <w:r w:rsidRPr="006F0DE8">
        <w:rPr>
          <w:rFonts w:ascii="Georgia" w:hAnsi="Georgia" w:cs="Arial"/>
        </w:rPr>
        <w:t>Dealing with poor housing his</w:t>
      </w:r>
      <w:r>
        <w:rPr>
          <w:rFonts w:ascii="Georgia" w:hAnsi="Georgia" w:cs="Arial"/>
        </w:rPr>
        <w:t>tory</w:t>
      </w:r>
      <w:r w:rsidR="0070665B">
        <w:rPr>
          <w:rFonts w:ascii="Georgia" w:hAnsi="Georgia" w:cs="Arial"/>
        </w:rPr>
        <w:t xml:space="preserve"> or </w:t>
      </w:r>
      <w:r w:rsidRPr="006F0DE8">
        <w:rPr>
          <w:rFonts w:ascii="Georgia" w:hAnsi="Georgia" w:cs="Arial"/>
        </w:rPr>
        <w:t xml:space="preserve">lack of housing history; with poor or lack of credit history; </w:t>
      </w:r>
      <w:r w:rsidR="0070665B">
        <w:rPr>
          <w:rFonts w:ascii="Georgia" w:hAnsi="Georgia" w:cs="Arial"/>
        </w:rPr>
        <w:t>or</w:t>
      </w:r>
      <w:r>
        <w:rPr>
          <w:rFonts w:ascii="Georgia" w:hAnsi="Georgia" w:cs="Arial"/>
        </w:rPr>
        <w:t xml:space="preserve"> c</w:t>
      </w:r>
      <w:r w:rsidRPr="006F0DE8">
        <w:rPr>
          <w:rFonts w:ascii="Georgia" w:hAnsi="Georgia" w:cs="Arial"/>
        </w:rPr>
        <w:t>riminal record mitigation</w:t>
      </w:r>
    </w:p>
    <w:p w:rsidR="006F0DE8" w:rsidRDefault="006F0DE8" w:rsidP="00550334">
      <w:pPr>
        <w:pStyle w:val="ListParagraph"/>
        <w:numPr>
          <w:ilvl w:val="1"/>
          <w:numId w:val="5"/>
        </w:numPr>
        <w:ind w:left="1800" w:right="576"/>
        <w:rPr>
          <w:rFonts w:ascii="Georgia" w:hAnsi="Georgia" w:cs="Arial"/>
        </w:rPr>
      </w:pPr>
      <w:r>
        <w:rPr>
          <w:rFonts w:ascii="Georgia" w:hAnsi="Georgia" w:cs="Arial"/>
        </w:rPr>
        <w:t>Gathering s</w:t>
      </w:r>
      <w:r w:rsidRPr="001E6EF5">
        <w:rPr>
          <w:rFonts w:ascii="Georgia" w:hAnsi="Georgia" w:cs="Arial"/>
        </w:rPr>
        <w:t>upporting</w:t>
      </w:r>
      <w:r>
        <w:rPr>
          <w:rFonts w:ascii="Georgia" w:hAnsi="Georgia" w:cs="Arial"/>
        </w:rPr>
        <w:t xml:space="preserve"> documentation </w:t>
      </w:r>
    </w:p>
    <w:p w:rsidR="006F0DE8" w:rsidRPr="001E6EF5" w:rsidRDefault="006F0DE8" w:rsidP="00550334">
      <w:pPr>
        <w:pStyle w:val="ListParagraph"/>
        <w:numPr>
          <w:ilvl w:val="1"/>
          <w:numId w:val="5"/>
        </w:numPr>
        <w:ind w:left="1800" w:right="576"/>
        <w:rPr>
          <w:rFonts w:ascii="Georgia" w:hAnsi="Georgia" w:cs="Arial"/>
        </w:rPr>
      </w:pPr>
      <w:r>
        <w:rPr>
          <w:rFonts w:ascii="Georgia" w:hAnsi="Georgia" w:cs="Arial"/>
        </w:rPr>
        <w:t>N</w:t>
      </w:r>
      <w:r w:rsidRPr="001E6EF5">
        <w:rPr>
          <w:rFonts w:ascii="Georgia" w:hAnsi="Georgia" w:cs="Arial"/>
        </w:rPr>
        <w:t>egotiating and completing lease agreements</w:t>
      </w:r>
    </w:p>
    <w:p w:rsidR="006F0DE8" w:rsidRPr="00245EF8" w:rsidRDefault="006F0DE8" w:rsidP="00550334">
      <w:pPr>
        <w:pStyle w:val="ListParagraph"/>
        <w:numPr>
          <w:ilvl w:val="1"/>
          <w:numId w:val="5"/>
        </w:numPr>
        <w:ind w:left="1800" w:right="576"/>
        <w:rPr>
          <w:rFonts w:ascii="Georgia" w:hAnsi="Georgia" w:cs="Arial"/>
        </w:rPr>
      </w:pPr>
      <w:r w:rsidRPr="00245EF8">
        <w:rPr>
          <w:rFonts w:ascii="Georgia" w:hAnsi="Georgia" w:cs="Arial"/>
        </w:rPr>
        <w:t>Identifying resources for move-in costs (first and last month’s rent, security deposits)</w:t>
      </w:r>
      <w:r>
        <w:rPr>
          <w:rFonts w:ascii="Georgia" w:hAnsi="Georgia" w:cs="Arial"/>
        </w:rPr>
        <w:t>, furniture, and household goods</w:t>
      </w:r>
    </w:p>
    <w:p w:rsidR="0081189C" w:rsidRPr="00192B59" w:rsidRDefault="0081189C" w:rsidP="00192B59">
      <w:pPr>
        <w:ind w:right="576" w:firstLine="360"/>
        <w:rPr>
          <w:rFonts w:ascii="Georgia" w:hAnsi="Georgia" w:cs="Arial"/>
          <w:sz w:val="22"/>
        </w:rPr>
      </w:pPr>
      <w:r w:rsidRPr="00192B59">
        <w:rPr>
          <w:rFonts w:ascii="Georgia" w:hAnsi="Georgia" w:cs="Arial"/>
          <w:sz w:val="22"/>
        </w:rPr>
        <w:t>CSP-CHI providers may also be CSP providers but are not required to be.</w:t>
      </w:r>
    </w:p>
    <w:p w:rsidR="0081189C" w:rsidRPr="001826FA" w:rsidRDefault="0081189C" w:rsidP="007053CD">
      <w:pPr>
        <w:ind w:left="360" w:right="576"/>
        <w:rPr>
          <w:rFonts w:ascii="Georgia" w:hAnsi="Georgia" w:cs="Arial"/>
          <w:color w:val="1F497D"/>
          <w:sz w:val="4"/>
          <w:szCs w:val="24"/>
        </w:rPr>
      </w:pPr>
    </w:p>
    <w:p w:rsidR="00D96AA5" w:rsidRPr="006504A4" w:rsidRDefault="00D96AA5" w:rsidP="009D7104">
      <w:pPr>
        <w:pStyle w:val="Heading3"/>
        <w:rPr>
          <w:color w:val="auto"/>
        </w:rPr>
      </w:pPr>
      <w:r w:rsidRPr="006504A4">
        <w:rPr>
          <w:color w:val="auto"/>
        </w:rPr>
        <w:t>Performance Specifications</w:t>
      </w:r>
    </w:p>
    <w:p w:rsidR="00D96AA5" w:rsidRPr="00D96AA5" w:rsidRDefault="00D96AA5" w:rsidP="00192B59">
      <w:pPr>
        <w:pStyle w:val="BodyTextIndent"/>
        <w:rPr>
          <w:rFonts w:cs="Arial"/>
        </w:rPr>
      </w:pPr>
      <w:r w:rsidRPr="00C41525">
        <w:rPr>
          <w:rFonts w:cs="Arial"/>
        </w:rPr>
        <w:t>Plans are required to develop Performance Specifications for the delivery of CSP-CH</w:t>
      </w:r>
      <w:r>
        <w:rPr>
          <w:rFonts w:cs="Arial"/>
        </w:rPr>
        <w:t>I</w:t>
      </w:r>
      <w:r w:rsidRPr="00C41525">
        <w:rPr>
          <w:rFonts w:cs="Arial"/>
        </w:rPr>
        <w:t xml:space="preserve">. These Performance Specifications should incorporate the guidance in this </w:t>
      </w:r>
      <w:r>
        <w:rPr>
          <w:rFonts w:cs="Arial"/>
        </w:rPr>
        <w:t>b</w:t>
      </w:r>
      <w:r w:rsidRPr="00C41525">
        <w:rPr>
          <w:rFonts w:cs="Arial"/>
        </w:rPr>
        <w:t xml:space="preserve">ulletin as well as other related </w:t>
      </w:r>
      <w:proofErr w:type="spellStart"/>
      <w:r w:rsidRPr="00C41525">
        <w:rPr>
          <w:rFonts w:cs="Arial"/>
        </w:rPr>
        <w:t>MassHealth</w:t>
      </w:r>
      <w:proofErr w:type="spellEnd"/>
      <w:r w:rsidRPr="00C41525">
        <w:rPr>
          <w:rFonts w:cs="Arial"/>
        </w:rPr>
        <w:t xml:space="preserve"> </w:t>
      </w:r>
      <w:r>
        <w:rPr>
          <w:rFonts w:cs="Arial"/>
        </w:rPr>
        <w:t xml:space="preserve">regulations, relevant contractual requirements and </w:t>
      </w:r>
      <w:r w:rsidRPr="00C41525">
        <w:rPr>
          <w:rFonts w:cs="Arial"/>
        </w:rPr>
        <w:t>guidance. Plans must submit a copy of the CSP-CH</w:t>
      </w:r>
      <w:r>
        <w:rPr>
          <w:rFonts w:cs="Arial"/>
        </w:rPr>
        <w:t>I</w:t>
      </w:r>
      <w:r w:rsidRPr="00C41525">
        <w:rPr>
          <w:rFonts w:cs="Arial"/>
        </w:rPr>
        <w:t xml:space="preserve"> Performance Specifications to </w:t>
      </w:r>
      <w:proofErr w:type="spellStart"/>
      <w:r w:rsidRPr="00C41525">
        <w:rPr>
          <w:rFonts w:cs="Arial"/>
        </w:rPr>
        <w:t>MassHealth</w:t>
      </w:r>
      <w:proofErr w:type="spellEnd"/>
      <w:r w:rsidRPr="00C41525">
        <w:rPr>
          <w:rFonts w:cs="Arial"/>
        </w:rPr>
        <w:t xml:space="preserve"> as well as any updates to the Specifications as they occur. </w:t>
      </w:r>
    </w:p>
    <w:p w:rsidR="00D96AA5" w:rsidRPr="006504A4" w:rsidRDefault="00D96AA5" w:rsidP="009D7104">
      <w:pPr>
        <w:pStyle w:val="Heading3"/>
        <w:rPr>
          <w:color w:val="auto"/>
        </w:rPr>
      </w:pPr>
      <w:r w:rsidRPr="006504A4">
        <w:rPr>
          <w:color w:val="auto"/>
        </w:rPr>
        <w:t>Provider Report</w:t>
      </w:r>
    </w:p>
    <w:p w:rsidR="001F60FF" w:rsidRDefault="0082522A" w:rsidP="00192B59">
      <w:pPr>
        <w:pStyle w:val="BodyTextIndent"/>
        <w:rPr>
          <w:rFonts w:cs="Arial"/>
          <w:color w:val="1F497D"/>
          <w:sz w:val="24"/>
          <w:szCs w:val="24"/>
          <w:u w:val="single"/>
        </w:rPr>
      </w:pPr>
      <w:r w:rsidRPr="00090F7F">
        <w:rPr>
          <w:rFonts w:cs="Arial"/>
        </w:rPr>
        <w:t xml:space="preserve">Plans must submit to </w:t>
      </w:r>
      <w:proofErr w:type="spellStart"/>
      <w:r w:rsidRPr="00090F7F">
        <w:rPr>
          <w:rFonts w:cs="Arial"/>
        </w:rPr>
        <w:t>MassHealth</w:t>
      </w:r>
      <w:proofErr w:type="spellEnd"/>
      <w:r w:rsidRPr="00090F7F">
        <w:rPr>
          <w:rFonts w:cs="Arial"/>
        </w:rPr>
        <w:t xml:space="preserve"> </w:t>
      </w:r>
      <w:r w:rsidR="00AB697C">
        <w:rPr>
          <w:rFonts w:cs="Arial"/>
        </w:rPr>
        <w:t>a report on the</w:t>
      </w:r>
      <w:r w:rsidRPr="00090F7F">
        <w:rPr>
          <w:rFonts w:cs="Arial"/>
        </w:rPr>
        <w:t xml:space="preserve"> </w:t>
      </w:r>
      <w:r w:rsidR="00FF19D4" w:rsidRPr="00090F7F">
        <w:rPr>
          <w:rFonts w:cs="Arial"/>
        </w:rPr>
        <w:t>qualified</w:t>
      </w:r>
      <w:r w:rsidR="00FF19D4" w:rsidRPr="00506DDC">
        <w:rPr>
          <w:rFonts w:cs="Arial"/>
        </w:rPr>
        <w:t xml:space="preserve"> community-based </w:t>
      </w:r>
      <w:r w:rsidR="00417EC8">
        <w:rPr>
          <w:rFonts w:cs="Arial"/>
        </w:rPr>
        <w:t>p</w:t>
      </w:r>
      <w:r w:rsidRPr="00506DDC">
        <w:rPr>
          <w:rFonts w:cs="Arial"/>
        </w:rPr>
        <w:t xml:space="preserve">roviders that the Plan has contracted with to deliver </w:t>
      </w:r>
      <w:r w:rsidR="006D0C9A">
        <w:rPr>
          <w:rFonts w:cs="Arial"/>
        </w:rPr>
        <w:t>CSP-CHI</w:t>
      </w:r>
      <w:r w:rsidR="008A4A18">
        <w:rPr>
          <w:rFonts w:cs="Arial"/>
        </w:rPr>
        <w:t xml:space="preserve"> in a form, format, and frequency determined by </w:t>
      </w:r>
      <w:proofErr w:type="spellStart"/>
      <w:r w:rsidR="008A4A18">
        <w:rPr>
          <w:rFonts w:cs="Arial"/>
        </w:rPr>
        <w:t>MassHealth</w:t>
      </w:r>
      <w:proofErr w:type="spellEnd"/>
      <w:r w:rsidR="00192B59">
        <w:rPr>
          <w:rFonts w:cs="Arial"/>
        </w:rPr>
        <w:t>.</w:t>
      </w:r>
      <w:r w:rsidRPr="00506DDC">
        <w:rPr>
          <w:rFonts w:cs="Arial"/>
        </w:rPr>
        <w:t xml:space="preserve"> </w:t>
      </w:r>
    </w:p>
    <w:p w:rsidR="001D30E0" w:rsidRPr="00E953D9" w:rsidRDefault="001D30E0" w:rsidP="00E953D9">
      <w:pPr>
        <w:pStyle w:val="Heading2"/>
      </w:pPr>
      <w:r>
        <w:t>Care Coordination</w:t>
      </w:r>
    </w:p>
    <w:p w:rsidR="00EE1356" w:rsidRDefault="00EE1356" w:rsidP="00064E6C">
      <w:pPr>
        <w:pStyle w:val="BodyTextIndent"/>
        <w:rPr>
          <w:rFonts w:cs="Arial"/>
        </w:rPr>
      </w:pPr>
      <w:r>
        <w:rPr>
          <w:rFonts w:cs="Arial"/>
        </w:rPr>
        <w:t xml:space="preserve">While the CSP-CHI provider should take the lead in communicating with the member in delivering CSP-CHI, </w:t>
      </w:r>
      <w:r w:rsidR="001D30E0" w:rsidRPr="00090F7F">
        <w:rPr>
          <w:rFonts w:cs="Arial"/>
        </w:rPr>
        <w:t xml:space="preserve">Plans </w:t>
      </w:r>
      <w:r w:rsidR="0034143D" w:rsidRPr="00090F7F">
        <w:rPr>
          <w:rFonts w:cs="Arial"/>
        </w:rPr>
        <w:t xml:space="preserve">must </w:t>
      </w:r>
      <w:r>
        <w:rPr>
          <w:rFonts w:cs="Arial"/>
        </w:rPr>
        <w:t xml:space="preserve">actively communicate </w:t>
      </w:r>
      <w:r w:rsidR="0034143D">
        <w:rPr>
          <w:rFonts w:cs="Arial"/>
        </w:rPr>
        <w:t>with</w:t>
      </w:r>
      <w:r w:rsidR="001D30E0" w:rsidRPr="00090F7F">
        <w:rPr>
          <w:rFonts w:cs="Arial"/>
        </w:rPr>
        <w:t xml:space="preserve"> </w:t>
      </w:r>
      <w:r w:rsidR="001D30E0">
        <w:rPr>
          <w:rFonts w:cs="Arial"/>
        </w:rPr>
        <w:t>CSP-CHI</w:t>
      </w:r>
      <w:r w:rsidR="001D30E0" w:rsidRPr="00090F7F">
        <w:rPr>
          <w:rFonts w:cs="Arial"/>
        </w:rPr>
        <w:t xml:space="preserve"> </w:t>
      </w:r>
      <w:r w:rsidR="0034143D">
        <w:rPr>
          <w:rFonts w:cs="Arial"/>
        </w:rPr>
        <w:t>providers</w:t>
      </w:r>
      <w:r w:rsidR="0034143D" w:rsidRPr="00090F7F" w:rsidDel="0034143D">
        <w:rPr>
          <w:rFonts w:cs="Arial"/>
        </w:rPr>
        <w:t xml:space="preserve"> </w:t>
      </w:r>
      <w:r w:rsidR="0070665B">
        <w:rPr>
          <w:rFonts w:cs="Arial"/>
        </w:rPr>
        <w:t>regarding the provision of CSP-CHI services</w:t>
      </w:r>
      <w:r>
        <w:rPr>
          <w:rFonts w:cs="Arial"/>
        </w:rPr>
        <w:t xml:space="preserve"> to members</w:t>
      </w:r>
      <w:r w:rsidR="0070665B">
        <w:rPr>
          <w:rFonts w:cs="Arial"/>
        </w:rPr>
        <w:t>, including c</w:t>
      </w:r>
      <w:r w:rsidR="001D30E0" w:rsidRPr="00090F7F">
        <w:rPr>
          <w:rFonts w:cs="Arial"/>
        </w:rPr>
        <w:t>oordinat</w:t>
      </w:r>
      <w:r w:rsidR="0070665B">
        <w:rPr>
          <w:rFonts w:cs="Arial"/>
        </w:rPr>
        <w:t>ing</w:t>
      </w:r>
      <w:r w:rsidR="001D30E0" w:rsidRPr="00090F7F">
        <w:rPr>
          <w:rFonts w:cs="Arial"/>
        </w:rPr>
        <w:t xml:space="preserve"> care to ensure that </w:t>
      </w:r>
      <w:r>
        <w:rPr>
          <w:rFonts w:cs="Arial"/>
        </w:rPr>
        <w:t>members’</w:t>
      </w:r>
      <w:r w:rsidR="001D30E0" w:rsidRPr="00090F7F">
        <w:rPr>
          <w:rFonts w:cs="Arial"/>
        </w:rPr>
        <w:t xml:space="preserve"> needs are met. </w:t>
      </w:r>
    </w:p>
    <w:p w:rsidR="00EE1356" w:rsidRPr="00E9458F" w:rsidRDefault="001D30E0" w:rsidP="00E9458F">
      <w:pPr>
        <w:pStyle w:val="BodyTextIndent"/>
        <w:rPr>
          <w:rFonts w:cs="Arial"/>
        </w:rPr>
      </w:pPr>
      <w:r w:rsidRPr="00090F7F">
        <w:rPr>
          <w:rFonts w:cs="Arial"/>
        </w:rPr>
        <w:t xml:space="preserve">Plans must designate a </w:t>
      </w:r>
      <w:r>
        <w:rPr>
          <w:rFonts w:cs="Arial"/>
        </w:rPr>
        <w:t xml:space="preserve">single </w:t>
      </w:r>
      <w:r w:rsidRPr="00090F7F">
        <w:rPr>
          <w:rFonts w:cs="Arial"/>
        </w:rPr>
        <w:t xml:space="preserve">Point of Contact </w:t>
      </w:r>
      <w:r w:rsidR="00EE1356">
        <w:rPr>
          <w:rFonts w:cs="Arial"/>
        </w:rPr>
        <w:t xml:space="preserve">that is responsible for: </w:t>
      </w:r>
    </w:p>
    <w:p w:rsidR="001D30E0" w:rsidRPr="00192B59" w:rsidRDefault="00EE1356" w:rsidP="00550334">
      <w:pPr>
        <w:pStyle w:val="ListParagraph"/>
        <w:numPr>
          <w:ilvl w:val="0"/>
          <w:numId w:val="5"/>
        </w:numPr>
        <w:ind w:left="1080" w:right="576"/>
        <w:rPr>
          <w:rFonts w:ascii="Georgia" w:hAnsi="Georgia" w:cs="Arial"/>
        </w:rPr>
      </w:pPr>
      <w:r>
        <w:rPr>
          <w:rFonts w:ascii="Georgia" w:hAnsi="Georgia" w:cs="Arial"/>
        </w:rPr>
        <w:t>Serving as primary</w:t>
      </w:r>
      <w:r w:rsidRPr="007A6353">
        <w:rPr>
          <w:rFonts w:ascii="Georgia" w:hAnsi="Georgia" w:cs="Arial"/>
        </w:rPr>
        <w:t xml:space="preserve"> liaison between CSP-CHI </w:t>
      </w:r>
      <w:r>
        <w:rPr>
          <w:rFonts w:ascii="Georgia" w:hAnsi="Georgia" w:cs="Arial"/>
        </w:rPr>
        <w:t xml:space="preserve">providers and the Plan with regards to </w:t>
      </w:r>
      <w:r w:rsidR="00E9458F">
        <w:rPr>
          <w:rFonts w:ascii="Georgia" w:hAnsi="Georgia" w:cs="Arial"/>
        </w:rPr>
        <w:t xml:space="preserve">coordinating care, requirements for the delivery of CSP-CHI; and </w:t>
      </w:r>
      <w:r>
        <w:rPr>
          <w:rFonts w:ascii="Georgia" w:hAnsi="Georgia" w:cs="Arial"/>
        </w:rPr>
        <w:t xml:space="preserve">general operations </w:t>
      </w:r>
      <w:r w:rsidR="00E9458F">
        <w:rPr>
          <w:rFonts w:ascii="Georgia" w:hAnsi="Georgia" w:cs="Arial"/>
        </w:rPr>
        <w:t>related to the provision of the services</w:t>
      </w:r>
    </w:p>
    <w:p w:rsidR="007A6353" w:rsidRDefault="007A6353" w:rsidP="00550334">
      <w:pPr>
        <w:pStyle w:val="ListParagraph"/>
        <w:numPr>
          <w:ilvl w:val="0"/>
          <w:numId w:val="5"/>
        </w:numPr>
        <w:ind w:left="1080" w:right="576"/>
        <w:rPr>
          <w:rFonts w:ascii="Georgia" w:hAnsi="Georgia" w:cs="Arial"/>
        </w:rPr>
      </w:pPr>
      <w:r>
        <w:rPr>
          <w:rFonts w:ascii="Georgia" w:hAnsi="Georgia" w:cs="Arial"/>
        </w:rPr>
        <w:t xml:space="preserve">Providing required information as </w:t>
      </w:r>
      <w:r w:rsidR="00AB697C">
        <w:rPr>
          <w:rFonts w:ascii="Georgia" w:hAnsi="Georgia" w:cs="Arial"/>
        </w:rPr>
        <w:t xml:space="preserve">set forth </w:t>
      </w:r>
      <w:r>
        <w:rPr>
          <w:rFonts w:ascii="Georgia" w:hAnsi="Georgia" w:cs="Arial"/>
        </w:rPr>
        <w:t>in this Bulletin</w:t>
      </w:r>
      <w:r w:rsidR="006F1C67">
        <w:rPr>
          <w:rFonts w:ascii="Georgia" w:hAnsi="Georgia" w:cs="Arial"/>
        </w:rPr>
        <w:t xml:space="preserve">, such as updates to the CSP-CHI </w:t>
      </w:r>
      <w:r w:rsidR="00611DEA">
        <w:rPr>
          <w:rFonts w:ascii="Georgia" w:hAnsi="Georgia" w:cs="Arial"/>
        </w:rPr>
        <w:t>p</w:t>
      </w:r>
      <w:r w:rsidR="006F1C67">
        <w:rPr>
          <w:rFonts w:ascii="Georgia" w:hAnsi="Georgia" w:cs="Arial"/>
        </w:rPr>
        <w:t>rovider list</w:t>
      </w:r>
      <w:r w:rsidR="00AB697C">
        <w:rPr>
          <w:rFonts w:ascii="Georgia" w:hAnsi="Georgia" w:cs="Arial"/>
        </w:rPr>
        <w:t xml:space="preserve">, and other information upon request to </w:t>
      </w:r>
      <w:proofErr w:type="spellStart"/>
      <w:r w:rsidR="00AB697C">
        <w:rPr>
          <w:rFonts w:ascii="Georgia" w:hAnsi="Georgia" w:cs="Arial"/>
        </w:rPr>
        <w:t>MassHealth</w:t>
      </w:r>
      <w:proofErr w:type="spellEnd"/>
    </w:p>
    <w:p w:rsidR="00611DEA" w:rsidRPr="007A6353" w:rsidRDefault="00611DEA" w:rsidP="00611DEA">
      <w:pPr>
        <w:pStyle w:val="ListParagraph"/>
        <w:spacing w:before="240"/>
        <w:ind w:left="1296" w:right="576"/>
        <w:rPr>
          <w:rFonts w:ascii="Georgia" w:hAnsi="Georgia" w:cs="Arial"/>
        </w:rPr>
      </w:pPr>
    </w:p>
    <w:p w:rsidR="001D30E0" w:rsidRPr="00E953D9" w:rsidRDefault="001D30E0" w:rsidP="001826FA">
      <w:pPr>
        <w:pStyle w:val="Heading2"/>
        <w:spacing w:after="120"/>
      </w:pPr>
      <w:r w:rsidRPr="00064E6C">
        <w:t>Rate Structure and Billing</w:t>
      </w:r>
    </w:p>
    <w:p w:rsidR="001D30E0" w:rsidRPr="00621482" w:rsidRDefault="001D30E0" w:rsidP="009D7104">
      <w:pPr>
        <w:pStyle w:val="BodyTextIndent"/>
        <w:spacing w:before="0"/>
        <w:rPr>
          <w:rFonts w:cs="Arial"/>
        </w:rPr>
      </w:pPr>
      <w:r>
        <w:rPr>
          <w:rFonts w:cs="Arial"/>
        </w:rPr>
        <w:t xml:space="preserve">Providers may begin billing for the delivery </w:t>
      </w:r>
      <w:r w:rsidR="00EE1356">
        <w:rPr>
          <w:rFonts w:cs="Arial"/>
        </w:rPr>
        <w:t xml:space="preserve">of </w:t>
      </w:r>
      <w:r>
        <w:rPr>
          <w:rFonts w:cs="Arial"/>
        </w:rPr>
        <w:t xml:space="preserve">CSP-CHI </w:t>
      </w:r>
      <w:r w:rsidR="00A95721">
        <w:rPr>
          <w:rFonts w:cs="Arial"/>
        </w:rPr>
        <w:t xml:space="preserve">as early as </w:t>
      </w:r>
      <w:r>
        <w:rPr>
          <w:rFonts w:cs="Arial"/>
        </w:rPr>
        <w:t xml:space="preserve">120 days before a member moves into housing. Once the member has obtained housing, CSP-CHI </w:t>
      </w:r>
      <w:r w:rsidR="00611DEA">
        <w:rPr>
          <w:rFonts w:cs="Arial"/>
        </w:rPr>
        <w:t>p</w:t>
      </w:r>
      <w:r>
        <w:rPr>
          <w:rFonts w:cs="Arial"/>
        </w:rPr>
        <w:t xml:space="preserve">roviders may bill continuously </w:t>
      </w:r>
      <w:r w:rsidRPr="00621482">
        <w:rPr>
          <w:rFonts w:cs="Arial"/>
        </w:rPr>
        <w:t xml:space="preserve">until such a time as the Plan </w:t>
      </w:r>
      <w:r>
        <w:rPr>
          <w:rFonts w:cs="Arial"/>
        </w:rPr>
        <w:t>determines</w:t>
      </w:r>
      <w:r w:rsidRPr="00621482">
        <w:rPr>
          <w:rFonts w:cs="Arial"/>
        </w:rPr>
        <w:t xml:space="preserve"> that</w:t>
      </w:r>
      <w:r>
        <w:rPr>
          <w:rFonts w:cs="Arial"/>
        </w:rPr>
        <w:t xml:space="preserve"> CSP-CHI</w:t>
      </w:r>
      <w:r w:rsidRPr="00621482">
        <w:rPr>
          <w:rFonts w:cs="Arial"/>
        </w:rPr>
        <w:t xml:space="preserve"> </w:t>
      </w:r>
      <w:r>
        <w:rPr>
          <w:rFonts w:cs="Arial"/>
        </w:rPr>
        <w:t>is no longer medically necessary</w:t>
      </w:r>
      <w:r w:rsidRPr="00621482">
        <w:rPr>
          <w:rFonts w:cs="Arial"/>
        </w:rPr>
        <w:t xml:space="preserve">. </w:t>
      </w:r>
    </w:p>
    <w:p w:rsidR="001D30E0" w:rsidRDefault="001D30E0" w:rsidP="001D30E0">
      <w:pPr>
        <w:pStyle w:val="BodyTextIndent"/>
        <w:rPr>
          <w:rFonts w:cs="Arial"/>
        </w:rPr>
      </w:pPr>
      <w:r>
        <w:rPr>
          <w:rFonts w:cs="Arial"/>
        </w:rPr>
        <w:t>CSP-CHI</w:t>
      </w:r>
      <w:r w:rsidRPr="00CC204D">
        <w:rPr>
          <w:rFonts w:cs="Arial"/>
        </w:rPr>
        <w:t xml:space="preserve"> is paid </w:t>
      </w:r>
      <w:r>
        <w:rPr>
          <w:rFonts w:cs="Arial"/>
        </w:rPr>
        <w:t>at</w:t>
      </w:r>
      <w:r w:rsidRPr="00CC204D">
        <w:rPr>
          <w:rFonts w:cs="Arial"/>
        </w:rPr>
        <w:t xml:space="preserve"> a daily rate. </w:t>
      </w:r>
      <w:r>
        <w:rPr>
          <w:rFonts w:cs="Arial"/>
        </w:rPr>
        <w:t xml:space="preserve">Plans are required to ensure that rates paid for CSP-CHI services are reflective of the current market rate and are sufficient to ensure network adequacy. </w:t>
      </w:r>
    </w:p>
    <w:p w:rsidR="00B06BE6" w:rsidRDefault="004C4CD2" w:rsidP="00B06BE6">
      <w:pPr>
        <w:pStyle w:val="BodyTextIndent"/>
        <w:rPr>
          <w:rFonts w:cs="Arial"/>
        </w:rPr>
      </w:pPr>
      <w:r>
        <w:rPr>
          <w:rFonts w:cs="Arial"/>
        </w:rPr>
        <w:t>Plans</w:t>
      </w:r>
      <w:r w:rsidR="001D30E0">
        <w:rPr>
          <w:rFonts w:cs="Arial"/>
        </w:rPr>
        <w:t xml:space="preserve"> must require their contracted CSP-CHI providers to </w:t>
      </w:r>
      <w:r w:rsidR="001D30E0" w:rsidRPr="00955670">
        <w:rPr>
          <w:rFonts w:cs="Arial"/>
        </w:rPr>
        <w:t>submit claims using the code H2016 with the modifier “</w:t>
      </w:r>
      <w:r w:rsidR="001D30E0">
        <w:rPr>
          <w:rFonts w:cs="Arial"/>
        </w:rPr>
        <w:t>H</w:t>
      </w:r>
      <w:r w:rsidR="001D30E0" w:rsidRPr="00955670">
        <w:rPr>
          <w:rFonts w:cs="Arial"/>
        </w:rPr>
        <w:t xml:space="preserve">K”. Managed care plans should configure their payment systems to accept claims </w:t>
      </w:r>
    </w:p>
    <w:p w:rsidR="00B06BE6" w:rsidRPr="001635DE" w:rsidRDefault="00B06BE6" w:rsidP="00B06BE6">
      <w:pPr>
        <w:tabs>
          <w:tab w:val="left" w:pos="5040"/>
        </w:tabs>
        <w:suppressAutoHyphens/>
        <w:spacing w:before="480"/>
        <w:ind w:left="5040"/>
        <w:rPr>
          <w:rFonts w:ascii="Georgia" w:hAnsi="Georgia" w:cs="Arial"/>
          <w:b/>
          <w:color w:val="002060"/>
          <w:sz w:val="24"/>
          <w:szCs w:val="24"/>
        </w:rPr>
      </w:pPr>
      <w:proofErr w:type="spellStart"/>
      <w:r w:rsidRPr="001635DE">
        <w:rPr>
          <w:rFonts w:ascii="Georgia" w:hAnsi="Georgia" w:cs="Arial"/>
          <w:b/>
          <w:color w:val="002060"/>
          <w:sz w:val="24"/>
          <w:szCs w:val="24"/>
        </w:rPr>
        <w:lastRenderedPageBreak/>
        <w:t>MassHealth</w:t>
      </w:r>
      <w:proofErr w:type="spellEnd"/>
    </w:p>
    <w:p w:rsidR="00B06BE6" w:rsidRPr="00C66371" w:rsidRDefault="00B256C5" w:rsidP="00B06BE6">
      <w:pPr>
        <w:tabs>
          <w:tab w:val="left" w:pos="5040"/>
        </w:tabs>
        <w:suppressAutoHyphens/>
        <w:ind w:left="5040"/>
        <w:rPr>
          <w:rFonts w:ascii="Georgia" w:hAnsi="Georgia" w:cs="Arial"/>
          <w:b/>
          <w:color w:val="1F497D"/>
          <w:sz w:val="24"/>
          <w:szCs w:val="24"/>
        </w:rPr>
      </w:pPr>
      <w:r>
        <w:rPr>
          <w:rFonts w:ascii="Georgia" w:hAnsi="Georgia" w:cs="Arial"/>
          <w:b/>
          <w:color w:val="002060"/>
          <w:sz w:val="24"/>
          <w:szCs w:val="24"/>
        </w:rPr>
        <w:t>Managed Care Entity Bulletin 44</w:t>
      </w:r>
    </w:p>
    <w:p w:rsidR="00B06BE6" w:rsidRPr="00B06BE6" w:rsidRDefault="00B06BE6" w:rsidP="00B06BE6">
      <w:pPr>
        <w:tabs>
          <w:tab w:val="left" w:pos="5040"/>
        </w:tabs>
        <w:suppressAutoHyphens/>
        <w:spacing w:after="480"/>
        <w:ind w:left="5040"/>
        <w:rPr>
          <w:rFonts w:ascii="Georgia" w:hAnsi="Georgia" w:cs="Arial"/>
          <w:b/>
          <w:color w:val="002060"/>
          <w:sz w:val="24"/>
          <w:szCs w:val="24"/>
        </w:rPr>
      </w:pPr>
      <w:r w:rsidRPr="00C872CC">
        <w:rPr>
          <w:rFonts w:ascii="Georgia" w:hAnsi="Georgia" w:cs="Arial"/>
          <w:b/>
          <w:color w:val="002060"/>
          <w:sz w:val="24"/>
          <w:szCs w:val="24"/>
        </w:rPr>
        <w:t xml:space="preserve">October </w:t>
      </w:r>
      <w:r w:rsidRPr="001635DE">
        <w:rPr>
          <w:rFonts w:ascii="Georgia" w:hAnsi="Georgia" w:cs="Arial"/>
          <w:b/>
          <w:color w:val="002060"/>
          <w:sz w:val="24"/>
          <w:szCs w:val="24"/>
        </w:rPr>
        <w:t>2020</w:t>
      </w:r>
      <w:r>
        <w:rPr>
          <w:rFonts w:ascii="Georgia" w:hAnsi="Georgia" w:cs="Arial"/>
          <w:b/>
          <w:color w:val="002060"/>
          <w:sz w:val="24"/>
          <w:szCs w:val="24"/>
        </w:rPr>
        <w:br/>
        <w:t>Page 5 of 5</w:t>
      </w:r>
    </w:p>
    <w:p w:rsidR="001D30E0" w:rsidRPr="00955670" w:rsidRDefault="001D30E0" w:rsidP="001D30E0">
      <w:pPr>
        <w:pStyle w:val="BodyTextIndent"/>
        <w:rPr>
          <w:rFonts w:cs="Arial"/>
        </w:rPr>
      </w:pPr>
      <w:proofErr w:type="gramStart"/>
      <w:r w:rsidRPr="00955670">
        <w:rPr>
          <w:rFonts w:cs="Arial"/>
        </w:rPr>
        <w:t>submitted</w:t>
      </w:r>
      <w:proofErr w:type="gramEnd"/>
      <w:r w:rsidRPr="00955670">
        <w:rPr>
          <w:rFonts w:cs="Arial"/>
        </w:rPr>
        <w:t xml:space="preserve"> using this code and modifier combination. </w:t>
      </w:r>
      <w:r w:rsidR="00611DEA">
        <w:rPr>
          <w:rFonts w:cs="Arial"/>
        </w:rPr>
        <w:t>Plans</w:t>
      </w:r>
      <w:r w:rsidRPr="00955670">
        <w:rPr>
          <w:rFonts w:cs="Arial"/>
        </w:rPr>
        <w:t xml:space="preserve"> are also reminded to ensure that CSP-CHI providers use a Z59.0 (homelessness) </w:t>
      </w:r>
      <w:r>
        <w:rPr>
          <w:rFonts w:cs="Arial"/>
        </w:rPr>
        <w:t xml:space="preserve">secondary </w:t>
      </w:r>
      <w:r w:rsidRPr="00955670">
        <w:rPr>
          <w:rFonts w:cs="Arial"/>
        </w:rPr>
        <w:t>diagnosis code for any member receiving CSP-CHI services.</w:t>
      </w:r>
    </w:p>
    <w:p w:rsidR="001D30E0" w:rsidRPr="00E953D9" w:rsidRDefault="001D30E0" w:rsidP="00E953D9">
      <w:pPr>
        <w:pStyle w:val="Heading2"/>
      </w:pPr>
      <w:r w:rsidRPr="00064E6C">
        <w:t>Recordkeeping</w:t>
      </w:r>
    </w:p>
    <w:p w:rsidR="001D30E0" w:rsidRPr="00C41525" w:rsidRDefault="001D30E0" w:rsidP="001D30E0">
      <w:pPr>
        <w:pStyle w:val="BodyTextIndent"/>
        <w:rPr>
          <w:rFonts w:cs="Arial"/>
        </w:rPr>
      </w:pPr>
      <w:r w:rsidRPr="00C41525">
        <w:rPr>
          <w:rFonts w:cs="Arial"/>
        </w:rPr>
        <w:t xml:space="preserve">In addition, Plans must collect and maintain written documentation that the </w:t>
      </w:r>
      <w:r w:rsidR="00CC77CC">
        <w:rPr>
          <w:rFonts w:cs="Arial"/>
        </w:rPr>
        <w:t>m</w:t>
      </w:r>
      <w:r w:rsidRPr="00C41525">
        <w:rPr>
          <w:rFonts w:cs="Arial"/>
        </w:rPr>
        <w:t>ember</w:t>
      </w:r>
      <w:r>
        <w:rPr>
          <w:rFonts w:cs="Arial"/>
        </w:rPr>
        <w:t>s</w:t>
      </w:r>
      <w:r w:rsidRPr="00C41525">
        <w:rPr>
          <w:rFonts w:cs="Arial"/>
        </w:rPr>
        <w:t xml:space="preserve"> </w:t>
      </w:r>
      <w:r>
        <w:rPr>
          <w:rFonts w:cs="Arial"/>
        </w:rPr>
        <w:t>receiving CSP-CHI are chronically homeless.</w:t>
      </w:r>
      <w:r w:rsidRPr="00C41525">
        <w:rPr>
          <w:rFonts w:cs="Arial"/>
        </w:rPr>
        <w:t xml:space="preserve"> Documentation of chronic homelessness should meet the HUD standards for recordkeeping</w:t>
      </w:r>
      <w:r w:rsidRPr="00C41525">
        <w:rPr>
          <w:rFonts w:cs="Arial"/>
          <w:sz w:val="20"/>
          <w:szCs w:val="20"/>
          <w:vertAlign w:val="superscript"/>
        </w:rPr>
        <w:footnoteReference w:id="7"/>
      </w:r>
      <w:r w:rsidRPr="00C41525">
        <w:rPr>
          <w:rFonts w:cs="Arial"/>
        </w:rPr>
        <w:t xml:space="preserve"> and be generated from the local Continuum of Care Homeless Management Information System (HMIS). If HMIS records are not available, Plans may collect other documents to prove chronic homeless </w:t>
      </w:r>
      <w:r w:rsidR="000D070B" w:rsidRPr="00C41525">
        <w:rPr>
          <w:rFonts w:cs="Arial"/>
        </w:rPr>
        <w:t>status,</w:t>
      </w:r>
      <w:r w:rsidRPr="00C41525">
        <w:rPr>
          <w:rFonts w:cs="Arial"/>
        </w:rPr>
        <w:t xml:space="preserve"> but these must meet the HUD standards for determining and documenting chronic homelessness.</w:t>
      </w:r>
    </w:p>
    <w:p w:rsidR="0048490C" w:rsidRPr="00C372C7" w:rsidRDefault="0048490C" w:rsidP="00C372C7">
      <w:pPr>
        <w:pStyle w:val="Heading2"/>
        <w:numPr>
          <w:ilvl w:val="0"/>
          <w:numId w:val="0"/>
        </w:numPr>
        <w:ind w:left="720" w:hanging="360"/>
      </w:pPr>
      <w:proofErr w:type="spellStart"/>
      <w:r w:rsidRPr="00C372C7">
        <w:t>MassHealth</w:t>
      </w:r>
      <w:proofErr w:type="spellEnd"/>
      <w:r w:rsidRPr="00C372C7">
        <w:t xml:space="preserve"> Website</w:t>
      </w:r>
    </w:p>
    <w:p w:rsidR="00C13503" w:rsidRPr="009901A7" w:rsidRDefault="00C13503" w:rsidP="00C13503">
      <w:pPr>
        <w:pStyle w:val="BodyTextIndent"/>
      </w:pPr>
      <w:r w:rsidRPr="009901A7">
        <w:t>This bulletin is available</w:t>
      </w:r>
      <w:r>
        <w:t xml:space="preserve"> o</w:t>
      </w:r>
      <w:r w:rsidRPr="009901A7">
        <w:t xml:space="preserve">n the </w:t>
      </w:r>
      <w:hyperlink r:id="rId10" w:history="1">
        <w:proofErr w:type="spellStart"/>
        <w:r w:rsidRPr="008B6E51">
          <w:rPr>
            <w:rStyle w:val="Hyperlink"/>
          </w:rPr>
          <w:t>MassHealth</w:t>
        </w:r>
        <w:proofErr w:type="spellEnd"/>
        <w:r w:rsidRPr="008B6E51">
          <w:rPr>
            <w:rStyle w:val="Hyperlink"/>
          </w:rPr>
          <w:t xml:space="preserve"> Provider Bulletins</w:t>
        </w:r>
      </w:hyperlink>
      <w:r>
        <w:t xml:space="preserve"> </w:t>
      </w:r>
      <w:r w:rsidRPr="009901A7">
        <w:t>web</w:t>
      </w:r>
      <w:r>
        <w:t xml:space="preserve"> page.</w:t>
      </w:r>
    </w:p>
    <w:p w:rsidR="00C13503" w:rsidRPr="009901A7" w:rsidRDefault="00C13503" w:rsidP="00C13503">
      <w:pPr>
        <w:pStyle w:val="BodyTextIndent"/>
      </w:pPr>
      <w:r w:rsidRPr="009901A7">
        <w:t xml:space="preserve">To sign up to receive email alerts when </w:t>
      </w:r>
      <w:proofErr w:type="spellStart"/>
      <w:r w:rsidRPr="009901A7">
        <w:t>MassHealth</w:t>
      </w:r>
      <w:proofErr w:type="spellEnd"/>
      <w:r w:rsidRPr="009901A7">
        <w:t xml:space="preserve"> issues new bulletins and transmittal letters, send a blank email to </w:t>
      </w:r>
      <w:hyperlink r:id="rId11" w:history="1">
        <w:r w:rsidRPr="009901A7">
          <w:rPr>
            <w:rStyle w:val="Hyperlink"/>
          </w:rPr>
          <w:t>join-masshealth-provider-pubs@listserv.state.ma.us</w:t>
        </w:r>
      </w:hyperlink>
      <w:r w:rsidRPr="009901A7">
        <w:t>. No text in the body or subject line is needed.</w:t>
      </w:r>
    </w:p>
    <w:p w:rsidR="0048490C" w:rsidRPr="00C372C7" w:rsidRDefault="0048490C" w:rsidP="00C372C7">
      <w:pPr>
        <w:pStyle w:val="Heading2"/>
        <w:numPr>
          <w:ilvl w:val="0"/>
          <w:numId w:val="0"/>
        </w:numPr>
        <w:ind w:left="720" w:hanging="360"/>
      </w:pPr>
      <w:r w:rsidRPr="00C41525">
        <w:t>Questions</w:t>
      </w:r>
    </w:p>
    <w:p w:rsidR="00C33150" w:rsidRPr="000E59BA" w:rsidRDefault="00C13503" w:rsidP="000E59BA">
      <w:pPr>
        <w:pStyle w:val="BodyTextIndent"/>
        <w:spacing w:after="4560" w:afterAutospacing="0"/>
      </w:pPr>
      <w:r w:rsidRPr="009901A7">
        <w:t xml:space="preserve">If you have any questions about the information in this bulletin, please contact the </w:t>
      </w:r>
      <w:proofErr w:type="spellStart"/>
      <w:r w:rsidRPr="009901A7">
        <w:t>MassHealth</w:t>
      </w:r>
      <w:proofErr w:type="spellEnd"/>
      <w:r w:rsidRPr="009901A7">
        <w:t xml:space="preserve"> Customer Service Center at (800) 841-2900, email your inquiry to </w:t>
      </w:r>
      <w:hyperlink r:id="rId12" w:history="1">
        <w:r w:rsidRPr="009901A7">
          <w:rPr>
            <w:rStyle w:val="Hyperlink"/>
          </w:rPr>
          <w:t>providersupport@mahealth.net</w:t>
        </w:r>
      </w:hyperlink>
      <w:r w:rsidRPr="009901A7">
        <w:t>, or fax your inquiry to (617) 988</w:t>
      </w:r>
      <w:r w:rsidRPr="009901A7">
        <w:noBreakHyphen/>
        <w:t>8974.</w:t>
      </w:r>
    </w:p>
    <w:p w:rsidR="00C33150" w:rsidRDefault="00C33150" w:rsidP="00C33150">
      <w:pPr>
        <w:tabs>
          <w:tab w:val="left" w:pos="5040"/>
          <w:tab w:val="left" w:pos="6555"/>
          <w:tab w:val="right" w:pos="10080"/>
        </w:tabs>
        <w:suppressAutoHyphens/>
        <w:ind w:firstLine="540"/>
        <w:jc w:val="right"/>
        <w:rPr>
          <w:rFonts w:ascii="Georgia" w:hAnsi="Georgia" w:cs="Arial"/>
          <w:sz w:val="22"/>
          <w:szCs w:val="22"/>
        </w:rPr>
      </w:pPr>
      <w:r>
        <w:rPr>
          <w:rStyle w:val="Hyperlink"/>
          <w:rFonts w:ascii="Bookman Old Style" w:hAnsi="Bookman Old Style"/>
          <w:i/>
        </w:rPr>
        <w:t xml:space="preserve">Follow us on Twitter </w:t>
      </w:r>
      <w:hyperlink r:id="rId13" w:history="1">
        <w:r>
          <w:rPr>
            <w:rStyle w:val="Hyperlink"/>
            <w:rFonts w:ascii="Bookman Old Style" w:hAnsi="Bookman Old Style"/>
            <w:b/>
            <w:i/>
          </w:rPr>
          <w:t>@</w:t>
        </w:r>
        <w:proofErr w:type="spellStart"/>
        <w:r>
          <w:rPr>
            <w:rStyle w:val="Hyperlink"/>
            <w:rFonts w:ascii="Bookman Old Style" w:hAnsi="Bookman Old Style"/>
            <w:b/>
            <w:i/>
          </w:rPr>
          <w:t>MassHealth</w:t>
        </w:r>
        <w:proofErr w:type="spellEnd"/>
      </w:hyperlink>
      <w:r>
        <w:rPr>
          <w:rStyle w:val="Hyperlink"/>
          <w:rFonts w:ascii="Bookman Old Style" w:hAnsi="Bookman Old Style"/>
          <w:i/>
        </w:rPr>
        <w:t>.</w:t>
      </w:r>
    </w:p>
    <w:p w:rsidR="00C33150" w:rsidRPr="00432B80" w:rsidRDefault="00C33150" w:rsidP="00611DEA">
      <w:pPr>
        <w:pStyle w:val="ListParagraph"/>
        <w:ind w:right="576"/>
        <w:rPr>
          <w:rFonts w:ascii="Georgia" w:hAnsi="Georgia" w:cs="Arial"/>
        </w:rPr>
      </w:pPr>
    </w:p>
    <w:sectPr w:rsidR="00C33150" w:rsidRPr="00432B80" w:rsidSect="001D51AE">
      <w:headerReference w:type="default" r:id="rId14"/>
      <w:footerReference w:type="default" r:id="rId15"/>
      <w:pgSz w:w="12240" w:h="15840" w:code="1"/>
      <w:pgMar w:top="720" w:right="1080" w:bottom="720"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50E" w:rsidRDefault="00B2650E">
      <w:r>
        <w:separator/>
      </w:r>
    </w:p>
  </w:endnote>
  <w:endnote w:type="continuationSeparator" w:id="0">
    <w:p w:rsidR="00B2650E" w:rsidRDefault="00B26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911846"/>
      <w:docPartObj>
        <w:docPartGallery w:val="Page Numbers (Bottom of Page)"/>
        <w:docPartUnique/>
      </w:docPartObj>
    </w:sdtPr>
    <w:sdtEndPr>
      <w:rPr>
        <w:noProof/>
      </w:rPr>
    </w:sdtEndPr>
    <w:sdtContent>
      <w:p w:rsidR="007053CD" w:rsidRPr="004A0B40" w:rsidRDefault="007053CD" w:rsidP="004A0B40">
        <w:pPr>
          <w:pStyle w:val="Footer"/>
          <w:jc w:val="center"/>
        </w:pPr>
        <w:r>
          <w:fldChar w:fldCharType="begin"/>
        </w:r>
        <w:r>
          <w:instrText xml:space="preserve"> PAGE   \* MERGEFORMAT </w:instrText>
        </w:r>
        <w:r>
          <w:fldChar w:fldCharType="separate"/>
        </w:r>
        <w:r w:rsidR="000711B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50E" w:rsidRDefault="00B2650E">
      <w:r>
        <w:separator/>
      </w:r>
    </w:p>
  </w:footnote>
  <w:footnote w:type="continuationSeparator" w:id="0">
    <w:p w:rsidR="00B2650E" w:rsidRDefault="00B2650E">
      <w:r>
        <w:continuationSeparator/>
      </w:r>
    </w:p>
  </w:footnote>
  <w:footnote w:id="1">
    <w:p w:rsidR="007053CD" w:rsidRDefault="007053CD" w:rsidP="004C4CD2">
      <w:pPr>
        <w:pStyle w:val="FootnoteText"/>
      </w:pPr>
      <w:r>
        <w:rPr>
          <w:rStyle w:val="FootnoteReference"/>
        </w:rPr>
        <w:footnoteRef/>
      </w:r>
      <w:r>
        <w:t xml:space="preserve"> See </w:t>
      </w:r>
      <w:r w:rsidRPr="0003593D">
        <w:rPr>
          <w:i/>
        </w:rPr>
        <w:t>Estimat</w:t>
      </w:r>
      <w:r>
        <w:rPr>
          <w:i/>
        </w:rPr>
        <w:t>ing Cost Reductions Associated with t</w:t>
      </w:r>
      <w:r w:rsidRPr="0003593D">
        <w:rPr>
          <w:i/>
        </w:rPr>
        <w:t xml:space="preserve">he Community Support Program </w:t>
      </w:r>
      <w:r>
        <w:rPr>
          <w:i/>
        </w:rPr>
        <w:t>f</w:t>
      </w:r>
      <w:r w:rsidRPr="0003593D">
        <w:rPr>
          <w:i/>
        </w:rPr>
        <w:t>or People Experiencing Chronic Homelessness</w:t>
      </w:r>
      <w:r>
        <w:t xml:space="preserve"> at </w:t>
      </w:r>
      <w:hyperlink r:id="rId1" w:history="1">
        <w:r w:rsidRPr="00127837">
          <w:rPr>
            <w:rStyle w:val="Hyperlink"/>
          </w:rPr>
          <w:t>https://www.bluecrossmafoundation.org/sites/default/files/download/publication/CSPECH_Report_Mar17_FINAL.pdf</w:t>
        </w:r>
      </w:hyperlink>
    </w:p>
  </w:footnote>
  <w:footnote w:id="2">
    <w:p w:rsidR="007053CD" w:rsidRDefault="007053CD" w:rsidP="004C4CD2">
      <w:pPr>
        <w:pStyle w:val="FootnoteText"/>
      </w:pPr>
      <w:r>
        <w:rPr>
          <w:rStyle w:val="FootnoteReference"/>
        </w:rPr>
        <w:footnoteRef/>
      </w:r>
      <w:r>
        <w:t xml:space="preserve"> See </w:t>
      </w:r>
      <w:r w:rsidRPr="00CC4BFA">
        <w:rPr>
          <w:i/>
        </w:rPr>
        <w:t>One-Year Outcomes of a Randomized Controlled Trial of Housing First with ACT in Five Canadian Cities</w:t>
      </w:r>
      <w:r>
        <w:t xml:space="preserve"> at </w:t>
      </w:r>
      <w:hyperlink r:id="rId2" w:history="1">
        <w:r>
          <w:rPr>
            <w:rStyle w:val="Hyperlink"/>
          </w:rPr>
          <w:t>https://ps.psychiatryonline.org/doi/full/10.1176/appi.ps.201400167</w:t>
        </w:r>
      </w:hyperlink>
    </w:p>
  </w:footnote>
  <w:footnote w:id="3">
    <w:p w:rsidR="007053CD" w:rsidRDefault="007053CD">
      <w:pPr>
        <w:pStyle w:val="FootnoteText"/>
      </w:pPr>
      <w:r>
        <w:rPr>
          <w:rStyle w:val="FootnoteReference"/>
        </w:rPr>
        <w:footnoteRef/>
      </w:r>
      <w:r>
        <w:t xml:space="preserve"> This service may also be referred to as “CSP</w:t>
      </w:r>
      <w:r w:rsidRPr="00AB1266">
        <w:t xml:space="preserve"> for Persons Experiencing Chronic Homelessness</w:t>
      </w:r>
      <w:r>
        <w:t xml:space="preserve"> (CSPECH).”</w:t>
      </w:r>
    </w:p>
  </w:footnote>
  <w:footnote w:id="4">
    <w:p w:rsidR="007053CD" w:rsidRDefault="007053CD">
      <w:pPr>
        <w:pStyle w:val="FootnoteText"/>
      </w:pPr>
      <w:r>
        <w:rPr>
          <w:rStyle w:val="FootnoteReference"/>
        </w:rPr>
        <w:footnoteRef/>
      </w:r>
      <w:r>
        <w:t xml:space="preserve"> See </w:t>
      </w:r>
      <w:r w:rsidRPr="0003593D">
        <w:rPr>
          <w:i/>
        </w:rPr>
        <w:t>Homeless Emergency Assistance and Rapid Transition to Housing: Defining ‘‘Chronically Homeless’’</w:t>
      </w:r>
      <w:r>
        <w:t xml:space="preserve"> at </w:t>
      </w:r>
      <w:hyperlink r:id="rId3" w:history="1">
        <w:r>
          <w:rPr>
            <w:rStyle w:val="Hyperlink"/>
          </w:rPr>
          <w:t>https://files.hudexchange.info/resources/documents/Defining-Chronically-Homeless-Final-Rule.pdf</w:t>
        </w:r>
      </w:hyperlink>
    </w:p>
  </w:footnote>
  <w:footnote w:id="5">
    <w:p w:rsidR="007053CD" w:rsidRDefault="007053CD">
      <w:pPr>
        <w:pStyle w:val="FootnoteText"/>
      </w:pPr>
      <w:r>
        <w:rPr>
          <w:rStyle w:val="FootnoteReference"/>
        </w:rPr>
        <w:footnoteRef/>
      </w:r>
      <w:r>
        <w:t xml:space="preserve"> See </w:t>
      </w:r>
      <w:r w:rsidRPr="00762A94">
        <w:rPr>
          <w:i/>
          <w:iCs/>
        </w:rPr>
        <w:t>Supportive Housing Helps Vulnerable People Live and Thrive in Community</w:t>
      </w:r>
      <w:r>
        <w:t xml:space="preserve"> at </w:t>
      </w:r>
      <w:hyperlink r:id="rId4" w:history="1">
        <w:r w:rsidRPr="008446F8">
          <w:rPr>
            <w:rStyle w:val="Hyperlink"/>
          </w:rPr>
          <w:t>https://www.cbpp.org/research/housing/supportive-housing-helps-vulnerable-people-live-and-thrive-in-the-community</w:t>
        </w:r>
      </w:hyperlink>
      <w:r>
        <w:t xml:space="preserve"> </w:t>
      </w:r>
    </w:p>
  </w:footnote>
  <w:footnote w:id="6">
    <w:p w:rsidR="007053CD" w:rsidRDefault="007053CD">
      <w:pPr>
        <w:pStyle w:val="FootnoteText"/>
      </w:pPr>
      <w:r>
        <w:rPr>
          <w:rStyle w:val="FootnoteReference"/>
        </w:rPr>
        <w:footnoteRef/>
      </w:r>
      <w:r>
        <w:t xml:space="preserve"> See National Alliance to End Homelessness at </w:t>
      </w:r>
      <w:hyperlink r:id="rId5" w:history="1">
        <w:r w:rsidRPr="00E24DBD">
          <w:rPr>
            <w:rStyle w:val="Hyperlink"/>
          </w:rPr>
          <w:t>https://endhomelessness.org/resource/housing-first/</w:t>
        </w:r>
      </w:hyperlink>
      <w:r>
        <w:t xml:space="preserve"> </w:t>
      </w:r>
    </w:p>
  </w:footnote>
  <w:footnote w:id="7">
    <w:p w:rsidR="007053CD" w:rsidRDefault="007053CD" w:rsidP="001D30E0">
      <w:pPr>
        <w:pStyle w:val="FootnoteText"/>
      </w:pPr>
      <w:r>
        <w:rPr>
          <w:rStyle w:val="FootnoteReference"/>
        </w:rPr>
        <w:footnoteRef/>
      </w:r>
      <w:r>
        <w:t xml:space="preserve"> See </w:t>
      </w:r>
      <w:r w:rsidRPr="001B3F32">
        <w:rPr>
          <w:i/>
        </w:rPr>
        <w:t>HUD’s Defining Chronically Homeless Final Rule Webinar</w:t>
      </w:r>
      <w:r>
        <w:t xml:space="preserve"> at </w:t>
      </w:r>
      <w:hyperlink r:id="rId6" w:history="1">
        <w:r>
          <w:rPr>
            <w:rStyle w:val="Hyperlink"/>
          </w:rPr>
          <w:t>https://www.hudexchange.info/trainings/courses/defining-chronically-homeless-final-rule-webinar/</w:t>
        </w:r>
      </w:hyperlink>
      <w:r>
        <w:t xml:space="preserve"> and HUD’s </w:t>
      </w:r>
      <w:r w:rsidRPr="001B3F32">
        <w:rPr>
          <w:i/>
        </w:rPr>
        <w:t>Chronic Homeless Resources</w:t>
      </w:r>
      <w:r>
        <w:t xml:space="preserve"> at </w:t>
      </w:r>
      <w:hyperlink r:id="rId7" w:history="1">
        <w:r>
          <w:rPr>
            <w:rStyle w:val="Hyperlink"/>
          </w:rPr>
          <w:t>https://www.hudexchange.info/homelessness-assistance/resources-for-chronic-homelessness/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BE6" w:rsidRDefault="00B06BE6">
    <w:pPr>
      <w:pStyle w:val="Header"/>
    </w:pPr>
  </w:p>
  <w:p w:rsidR="00B06BE6" w:rsidRDefault="00B06BE6">
    <w:pPr>
      <w:pStyle w:val="Header"/>
    </w:pPr>
  </w:p>
  <w:p w:rsidR="00B06BE6" w:rsidRDefault="00B06BE6">
    <w:pPr>
      <w:pStyle w:val="Header"/>
    </w:pPr>
  </w:p>
  <w:p w:rsidR="00B06BE6" w:rsidRDefault="00B06B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722E"/>
    <w:multiLevelType w:val="hybridMultilevel"/>
    <w:tmpl w:val="84D0C5F0"/>
    <w:lvl w:ilvl="0" w:tplc="36AE0426">
      <w:start w:val="1"/>
      <w:numFmt w:val="decimal"/>
      <w:pStyle w:val="Heading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05052"/>
    <w:multiLevelType w:val="hybridMultilevel"/>
    <w:tmpl w:val="33B2891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nsid w:val="5A693C86"/>
    <w:multiLevelType w:val="multilevel"/>
    <w:tmpl w:val="4602520E"/>
    <w:lvl w:ilvl="0">
      <w:start w:val="1"/>
      <w:numFmt w:val="lowerLetter"/>
      <w:lvlText w:val="%1."/>
      <w:lvlJc w:val="left"/>
      <w:pPr>
        <w:ind w:left="936" w:hanging="360"/>
      </w:pPr>
      <w:rPr>
        <w:rFonts w:hint="default"/>
      </w:rPr>
    </w:lvl>
    <w:lvl w:ilvl="1">
      <w:start w:val="1"/>
      <w:numFmt w:val="lowerRoman"/>
      <w:lvlText w:val="%2."/>
      <w:lvlJc w:val="right"/>
      <w:pPr>
        <w:ind w:left="1296" w:hanging="360"/>
      </w:pPr>
    </w:lvl>
    <w:lvl w:ilvl="2">
      <w:start w:val="1"/>
      <w:numFmt w:val="lowerRoman"/>
      <w:lvlText w:val="%3)"/>
      <w:lvlJc w:val="left"/>
      <w:pPr>
        <w:ind w:left="1656" w:hanging="360"/>
      </w:pPr>
    </w:lvl>
    <w:lvl w:ilvl="3">
      <w:start w:val="1"/>
      <w:numFmt w:val="decimal"/>
      <w:lvlText w:val="(%4)"/>
      <w:lvlJc w:val="left"/>
      <w:pPr>
        <w:ind w:left="2016" w:hanging="360"/>
      </w:pPr>
    </w:lvl>
    <w:lvl w:ilvl="4">
      <w:start w:val="1"/>
      <w:numFmt w:val="lowerLetter"/>
      <w:lvlText w:val="(%5)"/>
      <w:lvlJc w:val="left"/>
      <w:pPr>
        <w:ind w:left="2376" w:hanging="360"/>
      </w:pPr>
    </w:lvl>
    <w:lvl w:ilvl="5">
      <w:start w:val="1"/>
      <w:numFmt w:val="lowerRoman"/>
      <w:lvlText w:val="(%6)"/>
      <w:lvlJc w:val="left"/>
      <w:pPr>
        <w:ind w:left="2736" w:hanging="360"/>
      </w:pPr>
    </w:lvl>
    <w:lvl w:ilvl="6">
      <w:start w:val="1"/>
      <w:numFmt w:val="decimal"/>
      <w:lvlText w:val="%7."/>
      <w:lvlJc w:val="left"/>
      <w:pPr>
        <w:ind w:left="3096" w:hanging="360"/>
      </w:pPr>
    </w:lvl>
    <w:lvl w:ilvl="7">
      <w:start w:val="1"/>
      <w:numFmt w:val="lowerLetter"/>
      <w:lvlText w:val="%8."/>
      <w:lvlJc w:val="left"/>
      <w:pPr>
        <w:ind w:left="3456" w:hanging="360"/>
      </w:pPr>
    </w:lvl>
    <w:lvl w:ilvl="8">
      <w:start w:val="1"/>
      <w:numFmt w:val="lowerRoman"/>
      <w:lvlText w:val="%9."/>
      <w:lvlJc w:val="left"/>
      <w:pPr>
        <w:ind w:left="3816" w:hanging="360"/>
      </w:pPr>
    </w:lvl>
  </w:abstractNum>
  <w:abstractNum w:abstractNumId="3">
    <w:nsid w:val="63D52D2D"/>
    <w:multiLevelType w:val="hybridMultilevel"/>
    <w:tmpl w:val="BB2056C2"/>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nsid w:val="70F35F71"/>
    <w:multiLevelType w:val="hybridMultilevel"/>
    <w:tmpl w:val="66BCCB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0"/>
  </w:num>
  <w:num w:numId="7">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yer, Whitney (EHS)">
    <w15:presenceInfo w15:providerId="AD" w15:userId="S::Whitney.Moyer@massmail.state.ma.us::977d595f-cf52-42c6-8af4-b9849f83f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93"/>
    <w:rsid w:val="000036AE"/>
    <w:rsid w:val="00007AC8"/>
    <w:rsid w:val="00017438"/>
    <w:rsid w:val="0003593D"/>
    <w:rsid w:val="000420FA"/>
    <w:rsid w:val="00062176"/>
    <w:rsid w:val="00064E6C"/>
    <w:rsid w:val="000711BB"/>
    <w:rsid w:val="00074F5A"/>
    <w:rsid w:val="00090F7F"/>
    <w:rsid w:val="00092702"/>
    <w:rsid w:val="00093712"/>
    <w:rsid w:val="000C2C93"/>
    <w:rsid w:val="000D070B"/>
    <w:rsid w:val="000D2B14"/>
    <w:rsid w:val="000D3CA6"/>
    <w:rsid w:val="000E59BA"/>
    <w:rsid w:val="000F09E7"/>
    <w:rsid w:val="000F43C3"/>
    <w:rsid w:val="000F47D4"/>
    <w:rsid w:val="00100A41"/>
    <w:rsid w:val="001012B7"/>
    <w:rsid w:val="00103798"/>
    <w:rsid w:val="00111562"/>
    <w:rsid w:val="00116C42"/>
    <w:rsid w:val="00124DB9"/>
    <w:rsid w:val="00125555"/>
    <w:rsid w:val="00131CD8"/>
    <w:rsid w:val="00146D6E"/>
    <w:rsid w:val="00150F38"/>
    <w:rsid w:val="00161251"/>
    <w:rsid w:val="001635DE"/>
    <w:rsid w:val="00166131"/>
    <w:rsid w:val="00170EAC"/>
    <w:rsid w:val="001819CA"/>
    <w:rsid w:val="001826FA"/>
    <w:rsid w:val="00183510"/>
    <w:rsid w:val="00192B59"/>
    <w:rsid w:val="001B3F32"/>
    <w:rsid w:val="001B4A00"/>
    <w:rsid w:val="001D30E0"/>
    <w:rsid w:val="001D51AE"/>
    <w:rsid w:val="001E62F6"/>
    <w:rsid w:val="001E6EF5"/>
    <w:rsid w:val="001F4DFF"/>
    <w:rsid w:val="001F60FF"/>
    <w:rsid w:val="001F6980"/>
    <w:rsid w:val="001F7A2E"/>
    <w:rsid w:val="002103FE"/>
    <w:rsid w:val="002112D0"/>
    <w:rsid w:val="002338FA"/>
    <w:rsid w:val="0024191E"/>
    <w:rsid w:val="00245EF8"/>
    <w:rsid w:val="00253250"/>
    <w:rsid w:val="00255BC9"/>
    <w:rsid w:val="002629A8"/>
    <w:rsid w:val="0027014B"/>
    <w:rsid w:val="00272F0C"/>
    <w:rsid w:val="002912EF"/>
    <w:rsid w:val="00293AE0"/>
    <w:rsid w:val="002963EA"/>
    <w:rsid w:val="002B3A5F"/>
    <w:rsid w:val="002E3C96"/>
    <w:rsid w:val="002E43D3"/>
    <w:rsid w:val="002F00E8"/>
    <w:rsid w:val="002F7B45"/>
    <w:rsid w:val="003001D3"/>
    <w:rsid w:val="003042A2"/>
    <w:rsid w:val="003045D6"/>
    <w:rsid w:val="003045DA"/>
    <w:rsid w:val="00313BC9"/>
    <w:rsid w:val="00315D18"/>
    <w:rsid w:val="00317CD7"/>
    <w:rsid w:val="00325A9E"/>
    <w:rsid w:val="00333955"/>
    <w:rsid w:val="00333F77"/>
    <w:rsid w:val="003373D9"/>
    <w:rsid w:val="0034143D"/>
    <w:rsid w:val="0034237C"/>
    <w:rsid w:val="0034598C"/>
    <w:rsid w:val="003502FF"/>
    <w:rsid w:val="003509C1"/>
    <w:rsid w:val="00361F10"/>
    <w:rsid w:val="0036236F"/>
    <w:rsid w:val="00364FA5"/>
    <w:rsid w:val="0036626B"/>
    <w:rsid w:val="003662F7"/>
    <w:rsid w:val="00367040"/>
    <w:rsid w:val="003752F2"/>
    <w:rsid w:val="00376B3E"/>
    <w:rsid w:val="00382771"/>
    <w:rsid w:val="00384E6D"/>
    <w:rsid w:val="00386B3F"/>
    <w:rsid w:val="003A219B"/>
    <w:rsid w:val="003A6676"/>
    <w:rsid w:val="003B014F"/>
    <w:rsid w:val="003B72F5"/>
    <w:rsid w:val="003B74B1"/>
    <w:rsid w:val="003C060B"/>
    <w:rsid w:val="003C16FD"/>
    <w:rsid w:val="003C5457"/>
    <w:rsid w:val="003C5ADB"/>
    <w:rsid w:val="003C6677"/>
    <w:rsid w:val="003D59D0"/>
    <w:rsid w:val="003E408B"/>
    <w:rsid w:val="00400DEE"/>
    <w:rsid w:val="00402115"/>
    <w:rsid w:val="00403A1C"/>
    <w:rsid w:val="0040604B"/>
    <w:rsid w:val="00406586"/>
    <w:rsid w:val="00417EC8"/>
    <w:rsid w:val="00432B80"/>
    <w:rsid w:val="00436D45"/>
    <w:rsid w:val="00443C3F"/>
    <w:rsid w:val="00460522"/>
    <w:rsid w:val="00484235"/>
    <w:rsid w:val="0048490C"/>
    <w:rsid w:val="004A0B40"/>
    <w:rsid w:val="004A36C9"/>
    <w:rsid w:val="004A7BAA"/>
    <w:rsid w:val="004C3E11"/>
    <w:rsid w:val="004C4CD2"/>
    <w:rsid w:val="004D1E08"/>
    <w:rsid w:val="004E6C74"/>
    <w:rsid w:val="00506DDC"/>
    <w:rsid w:val="0051390D"/>
    <w:rsid w:val="00513AD5"/>
    <w:rsid w:val="00532CBB"/>
    <w:rsid w:val="00536DCE"/>
    <w:rsid w:val="00543B94"/>
    <w:rsid w:val="00550334"/>
    <w:rsid w:val="0055575B"/>
    <w:rsid w:val="005567A8"/>
    <w:rsid w:val="00562318"/>
    <w:rsid w:val="00566447"/>
    <w:rsid w:val="005725D5"/>
    <w:rsid w:val="00573899"/>
    <w:rsid w:val="00576470"/>
    <w:rsid w:val="00586D2D"/>
    <w:rsid w:val="00597A61"/>
    <w:rsid w:val="005A45CB"/>
    <w:rsid w:val="005B71B4"/>
    <w:rsid w:val="005C42A2"/>
    <w:rsid w:val="005C54A7"/>
    <w:rsid w:val="005D6B10"/>
    <w:rsid w:val="005D70B1"/>
    <w:rsid w:val="005E3B19"/>
    <w:rsid w:val="005E4FA8"/>
    <w:rsid w:val="005F3AE3"/>
    <w:rsid w:val="00601F19"/>
    <w:rsid w:val="00611010"/>
    <w:rsid w:val="00611DEA"/>
    <w:rsid w:val="006136C9"/>
    <w:rsid w:val="00621482"/>
    <w:rsid w:val="006278B2"/>
    <w:rsid w:val="006402EF"/>
    <w:rsid w:val="00640D5E"/>
    <w:rsid w:val="00645B4D"/>
    <w:rsid w:val="006504A4"/>
    <w:rsid w:val="006642EE"/>
    <w:rsid w:val="006C2BF4"/>
    <w:rsid w:val="006D0C9A"/>
    <w:rsid w:val="006F0DE8"/>
    <w:rsid w:val="006F1C67"/>
    <w:rsid w:val="007006D4"/>
    <w:rsid w:val="007053CD"/>
    <w:rsid w:val="0070665B"/>
    <w:rsid w:val="0070728B"/>
    <w:rsid w:val="00707986"/>
    <w:rsid w:val="007110FD"/>
    <w:rsid w:val="00720EBF"/>
    <w:rsid w:val="007319A3"/>
    <w:rsid w:val="007344FB"/>
    <w:rsid w:val="00740E3D"/>
    <w:rsid w:val="00755B76"/>
    <w:rsid w:val="00762A94"/>
    <w:rsid w:val="00777EA4"/>
    <w:rsid w:val="00787B07"/>
    <w:rsid w:val="00794F1A"/>
    <w:rsid w:val="00795436"/>
    <w:rsid w:val="007A059B"/>
    <w:rsid w:val="007A0678"/>
    <w:rsid w:val="007A49D8"/>
    <w:rsid w:val="007A5F0A"/>
    <w:rsid w:val="007A6353"/>
    <w:rsid w:val="007C4D4A"/>
    <w:rsid w:val="007D6770"/>
    <w:rsid w:val="007E7C0C"/>
    <w:rsid w:val="007F0387"/>
    <w:rsid w:val="007F0F08"/>
    <w:rsid w:val="00800F55"/>
    <w:rsid w:val="00800F65"/>
    <w:rsid w:val="0081189C"/>
    <w:rsid w:val="0082488D"/>
    <w:rsid w:val="0082522A"/>
    <w:rsid w:val="0082771D"/>
    <w:rsid w:val="0083244D"/>
    <w:rsid w:val="008857C6"/>
    <w:rsid w:val="008A4A18"/>
    <w:rsid w:val="008A5CEB"/>
    <w:rsid w:val="008A7156"/>
    <w:rsid w:val="008B4EC1"/>
    <w:rsid w:val="008B7F8F"/>
    <w:rsid w:val="008E0CA2"/>
    <w:rsid w:val="008E24D0"/>
    <w:rsid w:val="008E2D7E"/>
    <w:rsid w:val="00920285"/>
    <w:rsid w:val="009246DA"/>
    <w:rsid w:val="00927658"/>
    <w:rsid w:val="00955670"/>
    <w:rsid w:val="0096485A"/>
    <w:rsid w:val="00976D5A"/>
    <w:rsid w:val="00982C1B"/>
    <w:rsid w:val="009B1290"/>
    <w:rsid w:val="009D7104"/>
    <w:rsid w:val="009E3BD3"/>
    <w:rsid w:val="009F023B"/>
    <w:rsid w:val="009F1B77"/>
    <w:rsid w:val="009F73AD"/>
    <w:rsid w:val="00A118D9"/>
    <w:rsid w:val="00A213E0"/>
    <w:rsid w:val="00A22C10"/>
    <w:rsid w:val="00A30D8B"/>
    <w:rsid w:val="00A34992"/>
    <w:rsid w:val="00A44916"/>
    <w:rsid w:val="00A44C26"/>
    <w:rsid w:val="00A73DB7"/>
    <w:rsid w:val="00A744EC"/>
    <w:rsid w:val="00A921FC"/>
    <w:rsid w:val="00A925A5"/>
    <w:rsid w:val="00A93897"/>
    <w:rsid w:val="00A947CF"/>
    <w:rsid w:val="00A95721"/>
    <w:rsid w:val="00AA3DEF"/>
    <w:rsid w:val="00AB3097"/>
    <w:rsid w:val="00AB697C"/>
    <w:rsid w:val="00AB7B4D"/>
    <w:rsid w:val="00AE0D93"/>
    <w:rsid w:val="00AE1D5B"/>
    <w:rsid w:val="00AE5006"/>
    <w:rsid w:val="00AE60F9"/>
    <w:rsid w:val="00AF27A8"/>
    <w:rsid w:val="00B013BF"/>
    <w:rsid w:val="00B06BE6"/>
    <w:rsid w:val="00B1168A"/>
    <w:rsid w:val="00B12074"/>
    <w:rsid w:val="00B158C5"/>
    <w:rsid w:val="00B174D8"/>
    <w:rsid w:val="00B208DF"/>
    <w:rsid w:val="00B256C5"/>
    <w:rsid w:val="00B25CF8"/>
    <w:rsid w:val="00B2650E"/>
    <w:rsid w:val="00B27E4F"/>
    <w:rsid w:val="00B34420"/>
    <w:rsid w:val="00B34463"/>
    <w:rsid w:val="00B42140"/>
    <w:rsid w:val="00B71078"/>
    <w:rsid w:val="00B7780D"/>
    <w:rsid w:val="00B7795A"/>
    <w:rsid w:val="00BA301A"/>
    <w:rsid w:val="00BC0056"/>
    <w:rsid w:val="00BC7627"/>
    <w:rsid w:val="00BD328A"/>
    <w:rsid w:val="00BD4688"/>
    <w:rsid w:val="00BE324C"/>
    <w:rsid w:val="00BE70FD"/>
    <w:rsid w:val="00BF1955"/>
    <w:rsid w:val="00C0058A"/>
    <w:rsid w:val="00C13503"/>
    <w:rsid w:val="00C20B7C"/>
    <w:rsid w:val="00C26C71"/>
    <w:rsid w:val="00C33150"/>
    <w:rsid w:val="00C363E4"/>
    <w:rsid w:val="00C36851"/>
    <w:rsid w:val="00C372C7"/>
    <w:rsid w:val="00C41525"/>
    <w:rsid w:val="00C41696"/>
    <w:rsid w:val="00C62848"/>
    <w:rsid w:val="00C74F63"/>
    <w:rsid w:val="00C84386"/>
    <w:rsid w:val="00C872CC"/>
    <w:rsid w:val="00C94C28"/>
    <w:rsid w:val="00CA2486"/>
    <w:rsid w:val="00CA504F"/>
    <w:rsid w:val="00CC204D"/>
    <w:rsid w:val="00CC4BFA"/>
    <w:rsid w:val="00CC77CC"/>
    <w:rsid w:val="00CD508C"/>
    <w:rsid w:val="00CD60D5"/>
    <w:rsid w:val="00CF08E3"/>
    <w:rsid w:val="00CF781B"/>
    <w:rsid w:val="00CF7F94"/>
    <w:rsid w:val="00D04A0E"/>
    <w:rsid w:val="00D073B6"/>
    <w:rsid w:val="00D110D7"/>
    <w:rsid w:val="00D31087"/>
    <w:rsid w:val="00D33286"/>
    <w:rsid w:val="00D4351C"/>
    <w:rsid w:val="00D61072"/>
    <w:rsid w:val="00D63D8E"/>
    <w:rsid w:val="00D869AC"/>
    <w:rsid w:val="00D96AA5"/>
    <w:rsid w:val="00DA2F18"/>
    <w:rsid w:val="00DA3796"/>
    <w:rsid w:val="00DB2914"/>
    <w:rsid w:val="00DC0B19"/>
    <w:rsid w:val="00DD2D30"/>
    <w:rsid w:val="00DE201F"/>
    <w:rsid w:val="00E00140"/>
    <w:rsid w:val="00E010DD"/>
    <w:rsid w:val="00E03F15"/>
    <w:rsid w:val="00E102BE"/>
    <w:rsid w:val="00E23E70"/>
    <w:rsid w:val="00E25BD8"/>
    <w:rsid w:val="00E25C27"/>
    <w:rsid w:val="00E33A74"/>
    <w:rsid w:val="00E34F3C"/>
    <w:rsid w:val="00E41A8A"/>
    <w:rsid w:val="00E44838"/>
    <w:rsid w:val="00E47581"/>
    <w:rsid w:val="00E84147"/>
    <w:rsid w:val="00E9458F"/>
    <w:rsid w:val="00E953D9"/>
    <w:rsid w:val="00EC14E5"/>
    <w:rsid w:val="00ED51BB"/>
    <w:rsid w:val="00ED7FAB"/>
    <w:rsid w:val="00EE0436"/>
    <w:rsid w:val="00EE1356"/>
    <w:rsid w:val="00EF6440"/>
    <w:rsid w:val="00F10A67"/>
    <w:rsid w:val="00F1282E"/>
    <w:rsid w:val="00F14216"/>
    <w:rsid w:val="00F25CE9"/>
    <w:rsid w:val="00F45551"/>
    <w:rsid w:val="00F65825"/>
    <w:rsid w:val="00FA1460"/>
    <w:rsid w:val="00FA32AA"/>
    <w:rsid w:val="00FA3EA9"/>
    <w:rsid w:val="00FB0393"/>
    <w:rsid w:val="00FD1526"/>
    <w:rsid w:val="00FD1FA2"/>
    <w:rsid w:val="00FD6172"/>
    <w:rsid w:val="00FE0F6A"/>
    <w:rsid w:val="00FE27AD"/>
    <w:rsid w:val="00FE45C7"/>
    <w:rsid w:val="00FF19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Body Text Indent" w:uiPriority="99" w:qFormat="1"/>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E0D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0D93"/>
    <w:pPr>
      <w:tabs>
        <w:tab w:val="right" w:pos="720"/>
        <w:tab w:val="left" w:pos="1152"/>
        <w:tab w:val="left" w:pos="5184"/>
      </w:tabs>
      <w:suppressAutoHyphens/>
      <w:ind w:left="1742" w:right="576" w:hanging="1166"/>
      <w:outlineLvl w:val="0"/>
    </w:pPr>
    <w:rPr>
      <w:rFonts w:ascii="Georgia" w:hAnsi="Georgia"/>
      <w:b/>
      <w:bCs/>
      <w:sz w:val="22"/>
      <w:szCs w:val="22"/>
    </w:rPr>
  </w:style>
  <w:style w:type="paragraph" w:styleId="Heading2">
    <w:name w:val="heading 2"/>
    <w:basedOn w:val="ListParagraph"/>
    <w:next w:val="Normal"/>
    <w:link w:val="Heading2Char"/>
    <w:qFormat/>
    <w:rsid w:val="00E953D9"/>
    <w:pPr>
      <w:numPr>
        <w:numId w:val="3"/>
      </w:numPr>
      <w:spacing w:after="0"/>
      <w:ind w:right="576"/>
      <w:outlineLvl w:val="1"/>
    </w:pPr>
    <w:rPr>
      <w:rFonts w:ascii="Georgia" w:hAnsi="Georgia" w:cs="Arial"/>
      <w:b/>
      <w:color w:val="002060"/>
      <w:sz w:val="24"/>
      <w:szCs w:val="24"/>
    </w:rPr>
  </w:style>
  <w:style w:type="paragraph" w:styleId="Heading3">
    <w:name w:val="heading 3"/>
    <w:basedOn w:val="Normal"/>
    <w:next w:val="Normal"/>
    <w:link w:val="Heading3Char"/>
    <w:rsid w:val="009D7104"/>
    <w:pPr>
      <w:spacing w:before="240"/>
      <w:ind w:left="360" w:right="576"/>
      <w:outlineLvl w:val="2"/>
    </w:pPr>
    <w:rPr>
      <w:rFonts w:ascii="Georgia" w:hAnsi="Georgia" w:cs="Arial"/>
      <w:color w:val="1F497D"/>
      <w:sz w:val="24"/>
      <w:szCs w:val="24"/>
      <w:u w:val="single"/>
    </w:rPr>
  </w:style>
  <w:style w:type="paragraph" w:styleId="Heading4">
    <w:name w:val="heading 4"/>
    <w:basedOn w:val="Normal"/>
    <w:next w:val="Normal"/>
    <w:link w:val="Heading4Char"/>
    <w:rsid w:val="001E62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E3BD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D93"/>
    <w:rPr>
      <w:rFonts w:ascii="Georgia" w:eastAsia="Times New Roman" w:hAnsi="Georgia" w:cs="Times New Roman"/>
      <w:b/>
      <w:bCs/>
    </w:rPr>
  </w:style>
  <w:style w:type="character" w:customStyle="1" w:styleId="Heading2Char">
    <w:name w:val="Heading 2 Char"/>
    <w:basedOn w:val="DefaultParagraphFont"/>
    <w:link w:val="Heading2"/>
    <w:rsid w:val="00E953D9"/>
    <w:rPr>
      <w:rFonts w:ascii="Georgia" w:hAnsi="Georgia" w:cs="Arial"/>
      <w:b/>
      <w:color w:val="002060"/>
      <w:sz w:val="24"/>
      <w:szCs w:val="24"/>
    </w:rPr>
  </w:style>
  <w:style w:type="paragraph" w:styleId="Header">
    <w:name w:val="header"/>
    <w:basedOn w:val="Normal"/>
    <w:link w:val="HeaderChar"/>
    <w:rsid w:val="00AE0D93"/>
    <w:pPr>
      <w:tabs>
        <w:tab w:val="center" w:pos="4320"/>
        <w:tab w:val="right" w:pos="8640"/>
      </w:tabs>
    </w:pPr>
  </w:style>
  <w:style w:type="character" w:customStyle="1" w:styleId="HeaderChar">
    <w:name w:val="Header Char"/>
    <w:basedOn w:val="DefaultParagraphFont"/>
    <w:link w:val="Header"/>
    <w:rsid w:val="00AE0D93"/>
    <w:rPr>
      <w:rFonts w:ascii="Times New Roman" w:eastAsia="Times New Roman" w:hAnsi="Times New Roman" w:cs="Times New Roman"/>
      <w:sz w:val="20"/>
      <w:szCs w:val="20"/>
    </w:rPr>
  </w:style>
  <w:style w:type="character" w:styleId="Hyperlink">
    <w:name w:val="Hyperlink"/>
    <w:uiPriority w:val="99"/>
    <w:rsid w:val="00AE0D93"/>
    <w:rPr>
      <w:color w:val="0000FF"/>
      <w:u w:val="single"/>
    </w:rPr>
  </w:style>
  <w:style w:type="character" w:styleId="CommentReference">
    <w:name w:val="annotation reference"/>
    <w:basedOn w:val="DefaultParagraphFont"/>
    <w:uiPriority w:val="99"/>
    <w:semiHidden/>
    <w:unhideWhenUsed/>
    <w:rsid w:val="00BF1955"/>
    <w:rPr>
      <w:sz w:val="16"/>
      <w:szCs w:val="16"/>
    </w:rPr>
  </w:style>
  <w:style w:type="paragraph" w:styleId="CommentText">
    <w:name w:val="annotation text"/>
    <w:basedOn w:val="Normal"/>
    <w:link w:val="CommentTextChar"/>
    <w:uiPriority w:val="99"/>
    <w:unhideWhenUsed/>
    <w:rsid w:val="00BF1955"/>
  </w:style>
  <w:style w:type="character" w:customStyle="1" w:styleId="CommentTextChar">
    <w:name w:val="Comment Text Char"/>
    <w:basedOn w:val="DefaultParagraphFont"/>
    <w:link w:val="CommentText"/>
    <w:uiPriority w:val="99"/>
    <w:rsid w:val="00BF1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955"/>
    <w:rPr>
      <w:b/>
      <w:bCs/>
    </w:rPr>
  </w:style>
  <w:style w:type="character" w:customStyle="1" w:styleId="CommentSubjectChar">
    <w:name w:val="Comment Subject Char"/>
    <w:basedOn w:val="CommentTextChar"/>
    <w:link w:val="CommentSubject"/>
    <w:uiPriority w:val="99"/>
    <w:semiHidden/>
    <w:rsid w:val="00BF19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955"/>
    <w:rPr>
      <w:rFonts w:ascii="Tahoma" w:hAnsi="Tahoma" w:cs="Tahoma"/>
      <w:sz w:val="16"/>
      <w:szCs w:val="16"/>
    </w:rPr>
  </w:style>
  <w:style w:type="character" w:customStyle="1" w:styleId="BalloonTextChar">
    <w:name w:val="Balloon Text Char"/>
    <w:basedOn w:val="DefaultParagraphFont"/>
    <w:link w:val="BalloonText"/>
    <w:uiPriority w:val="99"/>
    <w:semiHidden/>
    <w:rsid w:val="00BF195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562"/>
    <w:rPr>
      <w:color w:val="800080" w:themeColor="followedHyperlink"/>
      <w:u w:val="single"/>
    </w:rPr>
  </w:style>
  <w:style w:type="paragraph" w:styleId="Revision">
    <w:name w:val="Revision"/>
    <w:hidden/>
    <w:uiPriority w:val="99"/>
    <w:semiHidden/>
    <w:rsid w:val="006642EE"/>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551"/>
    <w:pPr>
      <w:tabs>
        <w:tab w:val="center" w:pos="4680"/>
        <w:tab w:val="right" w:pos="9360"/>
      </w:tabs>
    </w:pPr>
  </w:style>
  <w:style w:type="character" w:customStyle="1" w:styleId="FooterChar">
    <w:name w:val="Footer Char"/>
    <w:basedOn w:val="DefaultParagraphFont"/>
    <w:link w:val="Footer"/>
    <w:uiPriority w:val="99"/>
    <w:rsid w:val="00F45551"/>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2912EF"/>
  </w:style>
  <w:style w:type="character" w:customStyle="1" w:styleId="FootnoteTextChar">
    <w:name w:val="Footnote Text Char"/>
    <w:basedOn w:val="DefaultParagraphFont"/>
    <w:link w:val="FootnoteText"/>
    <w:semiHidden/>
    <w:rsid w:val="002912E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912EF"/>
    <w:rPr>
      <w:vertAlign w:val="superscript"/>
    </w:rPr>
  </w:style>
  <w:style w:type="paragraph" w:styleId="ListParagraph">
    <w:name w:val="List Paragraph"/>
    <w:basedOn w:val="Normal"/>
    <w:uiPriority w:val="34"/>
    <w:qFormat/>
    <w:rsid w:val="002912E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E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4BFA"/>
    <w:rPr>
      <w:i/>
      <w:iCs/>
    </w:rPr>
  </w:style>
  <w:style w:type="character" w:customStyle="1" w:styleId="Heading5Char">
    <w:name w:val="Heading 5 Char"/>
    <w:basedOn w:val="DefaultParagraphFont"/>
    <w:link w:val="Heading5"/>
    <w:rsid w:val="009E3BD3"/>
    <w:rPr>
      <w:rFonts w:asciiTheme="majorHAnsi" w:eastAsiaTheme="majorEastAsia" w:hAnsiTheme="majorHAnsi" w:cstheme="majorBidi"/>
      <w:color w:val="243F60" w:themeColor="accent1" w:themeShade="7F"/>
      <w:sz w:val="20"/>
      <w:szCs w:val="20"/>
    </w:rPr>
  </w:style>
  <w:style w:type="character" w:customStyle="1" w:styleId="UnresolvedMention1">
    <w:name w:val="Unresolved Mention1"/>
    <w:basedOn w:val="DefaultParagraphFont"/>
    <w:rsid w:val="005E3B19"/>
    <w:rPr>
      <w:color w:val="605E5C"/>
      <w:shd w:val="clear" w:color="auto" w:fill="E1DFDD"/>
    </w:rPr>
  </w:style>
  <w:style w:type="paragraph" w:styleId="BodyTextIndent">
    <w:name w:val="Body Text Indent"/>
    <w:basedOn w:val="Normal"/>
    <w:link w:val="BodyTextIndentChar"/>
    <w:uiPriority w:val="99"/>
    <w:unhideWhenUsed/>
    <w:qFormat/>
    <w:rsid w:val="005E4FA8"/>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5E4FA8"/>
    <w:rPr>
      <w:rFonts w:ascii="Georgia" w:eastAsia="Times New Roman" w:hAnsi="Georgia" w:cs="Times New Roman"/>
    </w:rPr>
  </w:style>
  <w:style w:type="character" w:customStyle="1" w:styleId="UnresolvedMention2">
    <w:name w:val="Unresolved Mention2"/>
    <w:basedOn w:val="DefaultParagraphFont"/>
    <w:uiPriority w:val="99"/>
    <w:semiHidden/>
    <w:unhideWhenUsed/>
    <w:rsid w:val="001635DE"/>
    <w:rPr>
      <w:color w:val="605E5C"/>
      <w:shd w:val="clear" w:color="auto" w:fill="E1DFDD"/>
    </w:rPr>
  </w:style>
  <w:style w:type="character" w:customStyle="1" w:styleId="Heading3Char">
    <w:name w:val="Heading 3 Char"/>
    <w:basedOn w:val="DefaultParagraphFont"/>
    <w:link w:val="Heading3"/>
    <w:rsid w:val="009D7104"/>
    <w:rPr>
      <w:rFonts w:ascii="Georgia" w:eastAsia="Times New Roman" w:hAnsi="Georgia" w:cs="Arial"/>
      <w:color w:val="1F497D"/>
      <w:sz w:val="24"/>
      <w:szCs w:val="24"/>
      <w:u w:val="single"/>
    </w:rPr>
  </w:style>
  <w:style w:type="character" w:customStyle="1" w:styleId="Heading4Char">
    <w:name w:val="Heading 4 Char"/>
    <w:basedOn w:val="DefaultParagraphFont"/>
    <w:link w:val="Heading4"/>
    <w:rsid w:val="001E62F6"/>
    <w:rPr>
      <w:rFonts w:asciiTheme="majorHAnsi" w:eastAsiaTheme="majorEastAsia" w:hAnsiTheme="majorHAnsi" w:cstheme="majorBidi"/>
      <w:b/>
      <w:bCs/>
      <w:i/>
      <w:iCs/>
      <w:color w:val="4F81BD" w:themeColor="accent1"/>
      <w:sz w:val="20"/>
      <w:szCs w:val="20"/>
    </w:rPr>
  </w:style>
  <w:style w:type="paragraph" w:styleId="Caption">
    <w:name w:val="caption"/>
    <w:basedOn w:val="Normal"/>
    <w:next w:val="Normal"/>
    <w:qFormat/>
    <w:rsid w:val="001E62F6"/>
    <w:rPr>
      <w:rFonts w:asciiTheme="minorHAnsi" w:eastAsiaTheme="minorEastAsia" w:hAnsiTheme="minorHAnsi" w:cstheme="minorBid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qFormat="1"/>
    <w:lsdException w:name="heading 3" w:semiHidden="0" w:unhideWhenUsed="0"/>
    <w:lsdException w:name="heading 4" w:semiHidden="0" w:unhideWhenUsed="0"/>
    <w:lsdException w:name="heading 5" w:semiHidden="0" w:unhideWhenUsed="0"/>
    <w:lsdException w:name="heading 7" w:semiHidden="0" w:unhideWhenUsed="0"/>
    <w:lsdException w:name="heading 8" w:semiHidden="0" w:unhideWhenUsed="0"/>
    <w:lsdException w:name="heading 9" w:semiHidden="0" w:unhideWhenUsed="0"/>
    <w:lsdException w:name="index 1" w:semiHidden="0" w:unhideWhenUsed="0"/>
    <w:lsdException w:name="index 2" w:semiHidden="0" w:unhideWhenUsed="0"/>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Body Text Indent" w:uiPriority="99" w:qFormat="1"/>
    <w:lsdException w:name="Subtitle"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lsdException w:name="Emphasis" w:semiHidden="0" w:uiPriority="20" w:unhideWhenUsed="0" w:qFormat="1"/>
    <w:lsdException w:name="Table Grid" w:uiPriority="59"/>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AE0D9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E0D93"/>
    <w:pPr>
      <w:tabs>
        <w:tab w:val="right" w:pos="720"/>
        <w:tab w:val="left" w:pos="1152"/>
        <w:tab w:val="left" w:pos="5184"/>
      </w:tabs>
      <w:suppressAutoHyphens/>
      <w:ind w:left="1742" w:right="576" w:hanging="1166"/>
      <w:outlineLvl w:val="0"/>
    </w:pPr>
    <w:rPr>
      <w:rFonts w:ascii="Georgia" w:hAnsi="Georgia"/>
      <w:b/>
      <w:bCs/>
      <w:sz w:val="22"/>
      <w:szCs w:val="22"/>
    </w:rPr>
  </w:style>
  <w:style w:type="paragraph" w:styleId="Heading2">
    <w:name w:val="heading 2"/>
    <w:basedOn w:val="ListParagraph"/>
    <w:next w:val="Normal"/>
    <w:link w:val="Heading2Char"/>
    <w:qFormat/>
    <w:rsid w:val="00E953D9"/>
    <w:pPr>
      <w:numPr>
        <w:numId w:val="3"/>
      </w:numPr>
      <w:spacing w:after="0"/>
      <w:ind w:right="576"/>
      <w:outlineLvl w:val="1"/>
    </w:pPr>
    <w:rPr>
      <w:rFonts w:ascii="Georgia" w:hAnsi="Georgia" w:cs="Arial"/>
      <w:b/>
      <w:color w:val="002060"/>
      <w:sz w:val="24"/>
      <w:szCs w:val="24"/>
    </w:rPr>
  </w:style>
  <w:style w:type="paragraph" w:styleId="Heading3">
    <w:name w:val="heading 3"/>
    <w:basedOn w:val="Normal"/>
    <w:next w:val="Normal"/>
    <w:link w:val="Heading3Char"/>
    <w:rsid w:val="009D7104"/>
    <w:pPr>
      <w:spacing w:before="240"/>
      <w:ind w:left="360" w:right="576"/>
      <w:outlineLvl w:val="2"/>
    </w:pPr>
    <w:rPr>
      <w:rFonts w:ascii="Georgia" w:hAnsi="Georgia" w:cs="Arial"/>
      <w:color w:val="1F497D"/>
      <w:sz w:val="24"/>
      <w:szCs w:val="24"/>
      <w:u w:val="single"/>
    </w:rPr>
  </w:style>
  <w:style w:type="paragraph" w:styleId="Heading4">
    <w:name w:val="heading 4"/>
    <w:basedOn w:val="Normal"/>
    <w:next w:val="Normal"/>
    <w:link w:val="Heading4Char"/>
    <w:rsid w:val="001E62F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9E3BD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0D93"/>
    <w:rPr>
      <w:rFonts w:ascii="Georgia" w:eastAsia="Times New Roman" w:hAnsi="Georgia" w:cs="Times New Roman"/>
      <w:b/>
      <w:bCs/>
    </w:rPr>
  </w:style>
  <w:style w:type="character" w:customStyle="1" w:styleId="Heading2Char">
    <w:name w:val="Heading 2 Char"/>
    <w:basedOn w:val="DefaultParagraphFont"/>
    <w:link w:val="Heading2"/>
    <w:rsid w:val="00E953D9"/>
    <w:rPr>
      <w:rFonts w:ascii="Georgia" w:hAnsi="Georgia" w:cs="Arial"/>
      <w:b/>
      <w:color w:val="002060"/>
      <w:sz w:val="24"/>
      <w:szCs w:val="24"/>
    </w:rPr>
  </w:style>
  <w:style w:type="paragraph" w:styleId="Header">
    <w:name w:val="header"/>
    <w:basedOn w:val="Normal"/>
    <w:link w:val="HeaderChar"/>
    <w:rsid w:val="00AE0D93"/>
    <w:pPr>
      <w:tabs>
        <w:tab w:val="center" w:pos="4320"/>
        <w:tab w:val="right" w:pos="8640"/>
      </w:tabs>
    </w:pPr>
  </w:style>
  <w:style w:type="character" w:customStyle="1" w:styleId="HeaderChar">
    <w:name w:val="Header Char"/>
    <w:basedOn w:val="DefaultParagraphFont"/>
    <w:link w:val="Header"/>
    <w:rsid w:val="00AE0D93"/>
    <w:rPr>
      <w:rFonts w:ascii="Times New Roman" w:eastAsia="Times New Roman" w:hAnsi="Times New Roman" w:cs="Times New Roman"/>
      <w:sz w:val="20"/>
      <w:szCs w:val="20"/>
    </w:rPr>
  </w:style>
  <w:style w:type="character" w:styleId="Hyperlink">
    <w:name w:val="Hyperlink"/>
    <w:uiPriority w:val="99"/>
    <w:rsid w:val="00AE0D93"/>
    <w:rPr>
      <w:color w:val="0000FF"/>
      <w:u w:val="single"/>
    </w:rPr>
  </w:style>
  <w:style w:type="character" w:styleId="CommentReference">
    <w:name w:val="annotation reference"/>
    <w:basedOn w:val="DefaultParagraphFont"/>
    <w:uiPriority w:val="99"/>
    <w:semiHidden/>
    <w:unhideWhenUsed/>
    <w:rsid w:val="00BF1955"/>
    <w:rPr>
      <w:sz w:val="16"/>
      <w:szCs w:val="16"/>
    </w:rPr>
  </w:style>
  <w:style w:type="paragraph" w:styleId="CommentText">
    <w:name w:val="annotation text"/>
    <w:basedOn w:val="Normal"/>
    <w:link w:val="CommentTextChar"/>
    <w:uiPriority w:val="99"/>
    <w:unhideWhenUsed/>
    <w:rsid w:val="00BF1955"/>
  </w:style>
  <w:style w:type="character" w:customStyle="1" w:styleId="CommentTextChar">
    <w:name w:val="Comment Text Char"/>
    <w:basedOn w:val="DefaultParagraphFont"/>
    <w:link w:val="CommentText"/>
    <w:uiPriority w:val="99"/>
    <w:rsid w:val="00BF19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F1955"/>
    <w:rPr>
      <w:b/>
      <w:bCs/>
    </w:rPr>
  </w:style>
  <w:style w:type="character" w:customStyle="1" w:styleId="CommentSubjectChar">
    <w:name w:val="Comment Subject Char"/>
    <w:basedOn w:val="CommentTextChar"/>
    <w:link w:val="CommentSubject"/>
    <w:uiPriority w:val="99"/>
    <w:semiHidden/>
    <w:rsid w:val="00BF19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F1955"/>
    <w:rPr>
      <w:rFonts w:ascii="Tahoma" w:hAnsi="Tahoma" w:cs="Tahoma"/>
      <w:sz w:val="16"/>
      <w:szCs w:val="16"/>
    </w:rPr>
  </w:style>
  <w:style w:type="character" w:customStyle="1" w:styleId="BalloonTextChar">
    <w:name w:val="Balloon Text Char"/>
    <w:basedOn w:val="DefaultParagraphFont"/>
    <w:link w:val="BalloonText"/>
    <w:uiPriority w:val="99"/>
    <w:semiHidden/>
    <w:rsid w:val="00BF1955"/>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111562"/>
    <w:rPr>
      <w:color w:val="800080" w:themeColor="followedHyperlink"/>
      <w:u w:val="single"/>
    </w:rPr>
  </w:style>
  <w:style w:type="paragraph" w:styleId="Revision">
    <w:name w:val="Revision"/>
    <w:hidden/>
    <w:uiPriority w:val="99"/>
    <w:semiHidden/>
    <w:rsid w:val="006642EE"/>
    <w:pPr>
      <w:spacing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45551"/>
    <w:pPr>
      <w:tabs>
        <w:tab w:val="center" w:pos="4680"/>
        <w:tab w:val="right" w:pos="9360"/>
      </w:tabs>
    </w:pPr>
  </w:style>
  <w:style w:type="character" w:customStyle="1" w:styleId="FooterChar">
    <w:name w:val="Footer Char"/>
    <w:basedOn w:val="DefaultParagraphFont"/>
    <w:link w:val="Footer"/>
    <w:uiPriority w:val="99"/>
    <w:rsid w:val="00F45551"/>
    <w:rPr>
      <w:rFonts w:ascii="Times New Roman" w:eastAsia="Times New Roman" w:hAnsi="Times New Roman" w:cs="Times New Roman"/>
      <w:sz w:val="20"/>
      <w:szCs w:val="20"/>
    </w:rPr>
  </w:style>
  <w:style w:type="paragraph" w:styleId="FootnoteText">
    <w:name w:val="footnote text"/>
    <w:basedOn w:val="Normal"/>
    <w:link w:val="FootnoteTextChar"/>
    <w:semiHidden/>
    <w:unhideWhenUsed/>
    <w:rsid w:val="002912EF"/>
  </w:style>
  <w:style w:type="character" w:customStyle="1" w:styleId="FootnoteTextChar">
    <w:name w:val="Footnote Text Char"/>
    <w:basedOn w:val="DefaultParagraphFont"/>
    <w:link w:val="FootnoteText"/>
    <w:semiHidden/>
    <w:rsid w:val="002912EF"/>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912EF"/>
    <w:rPr>
      <w:vertAlign w:val="superscript"/>
    </w:rPr>
  </w:style>
  <w:style w:type="paragraph" w:styleId="ListParagraph">
    <w:name w:val="List Paragraph"/>
    <w:basedOn w:val="Normal"/>
    <w:uiPriority w:val="34"/>
    <w:qFormat/>
    <w:rsid w:val="002912EF"/>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1E6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4BFA"/>
    <w:rPr>
      <w:i/>
      <w:iCs/>
    </w:rPr>
  </w:style>
  <w:style w:type="character" w:customStyle="1" w:styleId="Heading5Char">
    <w:name w:val="Heading 5 Char"/>
    <w:basedOn w:val="DefaultParagraphFont"/>
    <w:link w:val="Heading5"/>
    <w:rsid w:val="009E3BD3"/>
    <w:rPr>
      <w:rFonts w:asciiTheme="majorHAnsi" w:eastAsiaTheme="majorEastAsia" w:hAnsiTheme="majorHAnsi" w:cstheme="majorBidi"/>
      <w:color w:val="243F60" w:themeColor="accent1" w:themeShade="7F"/>
      <w:sz w:val="20"/>
      <w:szCs w:val="20"/>
    </w:rPr>
  </w:style>
  <w:style w:type="character" w:customStyle="1" w:styleId="UnresolvedMention1">
    <w:name w:val="Unresolved Mention1"/>
    <w:basedOn w:val="DefaultParagraphFont"/>
    <w:rsid w:val="005E3B19"/>
    <w:rPr>
      <w:color w:val="605E5C"/>
      <w:shd w:val="clear" w:color="auto" w:fill="E1DFDD"/>
    </w:rPr>
  </w:style>
  <w:style w:type="paragraph" w:styleId="BodyTextIndent">
    <w:name w:val="Body Text Indent"/>
    <w:basedOn w:val="Normal"/>
    <w:link w:val="BodyTextIndentChar"/>
    <w:uiPriority w:val="99"/>
    <w:unhideWhenUsed/>
    <w:qFormat/>
    <w:rsid w:val="005E4FA8"/>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5E4FA8"/>
    <w:rPr>
      <w:rFonts w:ascii="Georgia" w:eastAsia="Times New Roman" w:hAnsi="Georgia" w:cs="Times New Roman"/>
    </w:rPr>
  </w:style>
  <w:style w:type="character" w:customStyle="1" w:styleId="UnresolvedMention2">
    <w:name w:val="Unresolved Mention2"/>
    <w:basedOn w:val="DefaultParagraphFont"/>
    <w:uiPriority w:val="99"/>
    <w:semiHidden/>
    <w:unhideWhenUsed/>
    <w:rsid w:val="001635DE"/>
    <w:rPr>
      <w:color w:val="605E5C"/>
      <w:shd w:val="clear" w:color="auto" w:fill="E1DFDD"/>
    </w:rPr>
  </w:style>
  <w:style w:type="character" w:customStyle="1" w:styleId="Heading3Char">
    <w:name w:val="Heading 3 Char"/>
    <w:basedOn w:val="DefaultParagraphFont"/>
    <w:link w:val="Heading3"/>
    <w:rsid w:val="009D7104"/>
    <w:rPr>
      <w:rFonts w:ascii="Georgia" w:eastAsia="Times New Roman" w:hAnsi="Georgia" w:cs="Arial"/>
      <w:color w:val="1F497D"/>
      <w:sz w:val="24"/>
      <w:szCs w:val="24"/>
      <w:u w:val="single"/>
    </w:rPr>
  </w:style>
  <w:style w:type="character" w:customStyle="1" w:styleId="Heading4Char">
    <w:name w:val="Heading 4 Char"/>
    <w:basedOn w:val="DefaultParagraphFont"/>
    <w:link w:val="Heading4"/>
    <w:rsid w:val="001E62F6"/>
    <w:rPr>
      <w:rFonts w:asciiTheme="majorHAnsi" w:eastAsiaTheme="majorEastAsia" w:hAnsiTheme="majorHAnsi" w:cstheme="majorBidi"/>
      <w:b/>
      <w:bCs/>
      <w:i/>
      <w:iCs/>
      <w:color w:val="4F81BD" w:themeColor="accent1"/>
      <w:sz w:val="20"/>
      <w:szCs w:val="20"/>
    </w:rPr>
  </w:style>
  <w:style w:type="paragraph" w:styleId="Caption">
    <w:name w:val="caption"/>
    <w:basedOn w:val="Normal"/>
    <w:next w:val="Normal"/>
    <w:qFormat/>
    <w:rsid w:val="001E62F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043782">
      <w:bodyDiv w:val="1"/>
      <w:marLeft w:val="0"/>
      <w:marRight w:val="0"/>
      <w:marTop w:val="0"/>
      <w:marBottom w:val="0"/>
      <w:divBdr>
        <w:top w:val="none" w:sz="0" w:space="0" w:color="auto"/>
        <w:left w:val="none" w:sz="0" w:space="0" w:color="auto"/>
        <w:bottom w:val="none" w:sz="0" w:space="0" w:color="auto"/>
        <w:right w:val="none" w:sz="0" w:space="0" w:color="auto"/>
      </w:divBdr>
      <w:divsChild>
        <w:div w:id="978653384">
          <w:marLeft w:val="1886"/>
          <w:marRight w:val="0"/>
          <w:marTop w:val="0"/>
          <w:marBottom w:val="0"/>
          <w:divBdr>
            <w:top w:val="none" w:sz="0" w:space="0" w:color="auto"/>
            <w:left w:val="none" w:sz="0" w:space="0" w:color="auto"/>
            <w:bottom w:val="none" w:sz="0" w:space="0" w:color="auto"/>
            <w:right w:val="none" w:sz="0" w:space="0" w:color="auto"/>
          </w:divBdr>
        </w:div>
        <w:div w:id="15079369">
          <w:marLeft w:val="2606"/>
          <w:marRight w:val="0"/>
          <w:marTop w:val="0"/>
          <w:marBottom w:val="0"/>
          <w:divBdr>
            <w:top w:val="none" w:sz="0" w:space="0" w:color="auto"/>
            <w:left w:val="none" w:sz="0" w:space="0" w:color="auto"/>
            <w:bottom w:val="none" w:sz="0" w:space="0" w:color="auto"/>
            <w:right w:val="none" w:sz="0" w:space="0" w:color="auto"/>
          </w:divBdr>
        </w:div>
        <w:div w:id="86124160">
          <w:marLeft w:val="2606"/>
          <w:marRight w:val="0"/>
          <w:marTop w:val="0"/>
          <w:marBottom w:val="0"/>
          <w:divBdr>
            <w:top w:val="none" w:sz="0" w:space="0" w:color="auto"/>
            <w:left w:val="none" w:sz="0" w:space="0" w:color="auto"/>
            <w:bottom w:val="none" w:sz="0" w:space="0" w:color="auto"/>
            <w:right w:val="none" w:sz="0" w:space="0" w:color="auto"/>
          </w:divBdr>
        </w:div>
      </w:divsChild>
    </w:div>
    <w:div w:id="642929172">
      <w:bodyDiv w:val="1"/>
      <w:marLeft w:val="0"/>
      <w:marRight w:val="0"/>
      <w:marTop w:val="0"/>
      <w:marBottom w:val="0"/>
      <w:divBdr>
        <w:top w:val="none" w:sz="0" w:space="0" w:color="auto"/>
        <w:left w:val="none" w:sz="0" w:space="0" w:color="auto"/>
        <w:bottom w:val="none" w:sz="0" w:space="0" w:color="auto"/>
        <w:right w:val="none" w:sz="0" w:space="0" w:color="auto"/>
      </w:divBdr>
      <w:divsChild>
        <w:div w:id="903297029">
          <w:marLeft w:val="547"/>
          <w:marRight w:val="0"/>
          <w:marTop w:val="0"/>
          <w:marBottom w:val="0"/>
          <w:divBdr>
            <w:top w:val="none" w:sz="0" w:space="0" w:color="auto"/>
            <w:left w:val="none" w:sz="0" w:space="0" w:color="auto"/>
            <w:bottom w:val="none" w:sz="0" w:space="0" w:color="auto"/>
            <w:right w:val="none" w:sz="0" w:space="0" w:color="auto"/>
          </w:divBdr>
        </w:div>
      </w:divsChild>
    </w:div>
    <w:div w:id="793408997">
      <w:bodyDiv w:val="1"/>
      <w:marLeft w:val="0"/>
      <w:marRight w:val="0"/>
      <w:marTop w:val="0"/>
      <w:marBottom w:val="0"/>
      <w:divBdr>
        <w:top w:val="none" w:sz="0" w:space="0" w:color="auto"/>
        <w:left w:val="none" w:sz="0" w:space="0" w:color="auto"/>
        <w:bottom w:val="none" w:sz="0" w:space="0" w:color="auto"/>
        <w:right w:val="none" w:sz="0" w:space="0" w:color="auto"/>
      </w:divBdr>
    </w:div>
    <w:div w:id="810901282">
      <w:bodyDiv w:val="1"/>
      <w:marLeft w:val="0"/>
      <w:marRight w:val="0"/>
      <w:marTop w:val="0"/>
      <w:marBottom w:val="0"/>
      <w:divBdr>
        <w:top w:val="none" w:sz="0" w:space="0" w:color="auto"/>
        <w:left w:val="none" w:sz="0" w:space="0" w:color="auto"/>
        <w:bottom w:val="none" w:sz="0" w:space="0" w:color="auto"/>
        <w:right w:val="none" w:sz="0" w:space="0" w:color="auto"/>
      </w:divBdr>
    </w:div>
    <w:div w:id="854656750">
      <w:bodyDiv w:val="1"/>
      <w:marLeft w:val="0"/>
      <w:marRight w:val="0"/>
      <w:marTop w:val="0"/>
      <w:marBottom w:val="0"/>
      <w:divBdr>
        <w:top w:val="none" w:sz="0" w:space="0" w:color="auto"/>
        <w:left w:val="none" w:sz="0" w:space="0" w:color="auto"/>
        <w:bottom w:val="none" w:sz="0" w:space="0" w:color="auto"/>
        <w:right w:val="none" w:sz="0" w:space="0" w:color="auto"/>
      </w:divBdr>
    </w:div>
    <w:div w:id="1001082200">
      <w:bodyDiv w:val="1"/>
      <w:marLeft w:val="0"/>
      <w:marRight w:val="0"/>
      <w:marTop w:val="0"/>
      <w:marBottom w:val="0"/>
      <w:divBdr>
        <w:top w:val="none" w:sz="0" w:space="0" w:color="auto"/>
        <w:left w:val="none" w:sz="0" w:space="0" w:color="auto"/>
        <w:bottom w:val="none" w:sz="0" w:space="0" w:color="auto"/>
        <w:right w:val="none" w:sz="0" w:space="0" w:color="auto"/>
      </w:divBdr>
    </w:div>
    <w:div w:id="1018234359">
      <w:bodyDiv w:val="1"/>
      <w:marLeft w:val="0"/>
      <w:marRight w:val="0"/>
      <w:marTop w:val="0"/>
      <w:marBottom w:val="0"/>
      <w:divBdr>
        <w:top w:val="none" w:sz="0" w:space="0" w:color="auto"/>
        <w:left w:val="none" w:sz="0" w:space="0" w:color="auto"/>
        <w:bottom w:val="none" w:sz="0" w:space="0" w:color="auto"/>
        <w:right w:val="none" w:sz="0" w:space="0" w:color="auto"/>
      </w:divBdr>
      <w:divsChild>
        <w:div w:id="605887379">
          <w:marLeft w:val="720"/>
          <w:marRight w:val="0"/>
          <w:marTop w:val="0"/>
          <w:marBottom w:val="0"/>
          <w:divBdr>
            <w:top w:val="none" w:sz="0" w:space="0" w:color="auto"/>
            <w:left w:val="none" w:sz="0" w:space="0" w:color="auto"/>
            <w:bottom w:val="none" w:sz="0" w:space="0" w:color="auto"/>
            <w:right w:val="none" w:sz="0" w:space="0" w:color="auto"/>
          </w:divBdr>
        </w:div>
        <w:div w:id="496266654">
          <w:marLeft w:val="1267"/>
          <w:marRight w:val="0"/>
          <w:marTop w:val="0"/>
          <w:marBottom w:val="0"/>
          <w:divBdr>
            <w:top w:val="none" w:sz="0" w:space="0" w:color="auto"/>
            <w:left w:val="none" w:sz="0" w:space="0" w:color="auto"/>
            <w:bottom w:val="none" w:sz="0" w:space="0" w:color="auto"/>
            <w:right w:val="none" w:sz="0" w:space="0" w:color="auto"/>
          </w:divBdr>
        </w:div>
        <w:div w:id="405078735">
          <w:marLeft w:val="1267"/>
          <w:marRight w:val="0"/>
          <w:marTop w:val="0"/>
          <w:marBottom w:val="0"/>
          <w:divBdr>
            <w:top w:val="none" w:sz="0" w:space="0" w:color="auto"/>
            <w:left w:val="none" w:sz="0" w:space="0" w:color="auto"/>
            <w:bottom w:val="none" w:sz="0" w:space="0" w:color="auto"/>
            <w:right w:val="none" w:sz="0" w:space="0" w:color="auto"/>
          </w:divBdr>
        </w:div>
      </w:divsChild>
    </w:div>
    <w:div w:id="1022974858">
      <w:bodyDiv w:val="1"/>
      <w:marLeft w:val="0"/>
      <w:marRight w:val="0"/>
      <w:marTop w:val="0"/>
      <w:marBottom w:val="0"/>
      <w:divBdr>
        <w:top w:val="none" w:sz="0" w:space="0" w:color="auto"/>
        <w:left w:val="none" w:sz="0" w:space="0" w:color="auto"/>
        <w:bottom w:val="none" w:sz="0" w:space="0" w:color="auto"/>
        <w:right w:val="none" w:sz="0" w:space="0" w:color="auto"/>
      </w:divBdr>
    </w:div>
    <w:div w:id="1216355586">
      <w:bodyDiv w:val="1"/>
      <w:marLeft w:val="0"/>
      <w:marRight w:val="0"/>
      <w:marTop w:val="0"/>
      <w:marBottom w:val="0"/>
      <w:divBdr>
        <w:top w:val="none" w:sz="0" w:space="0" w:color="auto"/>
        <w:left w:val="none" w:sz="0" w:space="0" w:color="auto"/>
        <w:bottom w:val="none" w:sz="0" w:space="0" w:color="auto"/>
        <w:right w:val="none" w:sz="0" w:space="0" w:color="auto"/>
      </w:divBdr>
    </w:div>
    <w:div w:id="1412582086">
      <w:bodyDiv w:val="1"/>
      <w:marLeft w:val="0"/>
      <w:marRight w:val="0"/>
      <w:marTop w:val="0"/>
      <w:marBottom w:val="0"/>
      <w:divBdr>
        <w:top w:val="none" w:sz="0" w:space="0" w:color="auto"/>
        <w:left w:val="none" w:sz="0" w:space="0" w:color="auto"/>
        <w:bottom w:val="none" w:sz="0" w:space="0" w:color="auto"/>
        <w:right w:val="none" w:sz="0" w:space="0" w:color="auto"/>
      </w:divBdr>
    </w:div>
    <w:div w:id="1475366844">
      <w:bodyDiv w:val="1"/>
      <w:marLeft w:val="0"/>
      <w:marRight w:val="0"/>
      <w:marTop w:val="0"/>
      <w:marBottom w:val="0"/>
      <w:divBdr>
        <w:top w:val="none" w:sz="0" w:space="0" w:color="auto"/>
        <w:left w:val="none" w:sz="0" w:space="0" w:color="auto"/>
        <w:bottom w:val="none" w:sz="0" w:space="0" w:color="auto"/>
        <w:right w:val="none" w:sz="0" w:space="0" w:color="auto"/>
      </w:divBdr>
    </w:div>
    <w:div w:id="1494906962">
      <w:bodyDiv w:val="1"/>
      <w:marLeft w:val="0"/>
      <w:marRight w:val="0"/>
      <w:marTop w:val="0"/>
      <w:marBottom w:val="0"/>
      <w:divBdr>
        <w:top w:val="none" w:sz="0" w:space="0" w:color="auto"/>
        <w:left w:val="none" w:sz="0" w:space="0" w:color="auto"/>
        <w:bottom w:val="none" w:sz="0" w:space="0" w:color="auto"/>
        <w:right w:val="none" w:sz="0" w:space="0" w:color="auto"/>
      </w:divBdr>
    </w:div>
    <w:div w:id="1495219392">
      <w:bodyDiv w:val="1"/>
      <w:marLeft w:val="0"/>
      <w:marRight w:val="0"/>
      <w:marTop w:val="0"/>
      <w:marBottom w:val="0"/>
      <w:divBdr>
        <w:top w:val="none" w:sz="0" w:space="0" w:color="auto"/>
        <w:left w:val="none" w:sz="0" w:space="0" w:color="auto"/>
        <w:bottom w:val="none" w:sz="0" w:space="0" w:color="auto"/>
        <w:right w:val="none" w:sz="0" w:space="0" w:color="auto"/>
      </w:divBdr>
    </w:div>
    <w:div w:id="1608585694">
      <w:bodyDiv w:val="1"/>
      <w:marLeft w:val="0"/>
      <w:marRight w:val="0"/>
      <w:marTop w:val="0"/>
      <w:marBottom w:val="0"/>
      <w:divBdr>
        <w:top w:val="none" w:sz="0" w:space="0" w:color="auto"/>
        <w:left w:val="none" w:sz="0" w:space="0" w:color="auto"/>
        <w:bottom w:val="none" w:sz="0" w:space="0" w:color="auto"/>
        <w:right w:val="none" w:sz="0" w:space="0" w:color="auto"/>
      </w:divBdr>
    </w:div>
    <w:div w:id="1693720170">
      <w:bodyDiv w:val="1"/>
      <w:marLeft w:val="0"/>
      <w:marRight w:val="0"/>
      <w:marTop w:val="0"/>
      <w:marBottom w:val="0"/>
      <w:divBdr>
        <w:top w:val="none" w:sz="0" w:space="0" w:color="auto"/>
        <w:left w:val="none" w:sz="0" w:space="0" w:color="auto"/>
        <w:bottom w:val="none" w:sz="0" w:space="0" w:color="auto"/>
        <w:right w:val="none" w:sz="0" w:space="0" w:color="auto"/>
      </w:divBdr>
      <w:divsChild>
        <w:div w:id="1361475521">
          <w:marLeft w:val="720"/>
          <w:marRight w:val="0"/>
          <w:marTop w:val="0"/>
          <w:marBottom w:val="0"/>
          <w:divBdr>
            <w:top w:val="none" w:sz="0" w:space="0" w:color="auto"/>
            <w:left w:val="none" w:sz="0" w:space="0" w:color="auto"/>
            <w:bottom w:val="none" w:sz="0" w:space="0" w:color="auto"/>
            <w:right w:val="none" w:sz="0" w:space="0" w:color="auto"/>
          </w:divBdr>
        </w:div>
      </w:divsChild>
    </w:div>
    <w:div w:id="1710840817">
      <w:bodyDiv w:val="1"/>
      <w:marLeft w:val="0"/>
      <w:marRight w:val="0"/>
      <w:marTop w:val="0"/>
      <w:marBottom w:val="0"/>
      <w:divBdr>
        <w:top w:val="none" w:sz="0" w:space="0" w:color="auto"/>
        <w:left w:val="none" w:sz="0" w:space="0" w:color="auto"/>
        <w:bottom w:val="none" w:sz="0" w:space="0" w:color="auto"/>
        <w:right w:val="none" w:sz="0" w:space="0" w:color="auto"/>
      </w:divBdr>
    </w:div>
    <w:div w:id="1721513998">
      <w:bodyDiv w:val="1"/>
      <w:marLeft w:val="0"/>
      <w:marRight w:val="0"/>
      <w:marTop w:val="0"/>
      <w:marBottom w:val="0"/>
      <w:divBdr>
        <w:top w:val="none" w:sz="0" w:space="0" w:color="auto"/>
        <w:left w:val="none" w:sz="0" w:space="0" w:color="auto"/>
        <w:bottom w:val="none" w:sz="0" w:space="0" w:color="auto"/>
        <w:right w:val="none" w:sz="0" w:space="0" w:color="auto"/>
      </w:divBdr>
    </w:div>
    <w:div w:id="188081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witter.com/masshealth"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rovidersupport@mahealth.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in-masshealth-provider-pubs@listserv.state.ma.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mass.gov/masshealth-provider-bulletin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files.hudexchange.info/resources/documents/Defining-Chronically-Homeless-Final-Rule.pdf" TargetMode="External"/><Relationship Id="rId7" Type="http://schemas.openxmlformats.org/officeDocument/2006/relationships/hyperlink" Target="https://www.hudexchange.info/homelessness-assistance/resources-for-chronic-homelessness/" TargetMode="External"/><Relationship Id="rId2" Type="http://schemas.openxmlformats.org/officeDocument/2006/relationships/hyperlink" Target="https://ps.psychiatryonline.org/doi/full/10.1176/appi.ps.201400167" TargetMode="External"/><Relationship Id="rId1" Type="http://schemas.openxmlformats.org/officeDocument/2006/relationships/hyperlink" Target="https://www.bluecrossmafoundation.org/sites/default/files/download/publication/CSPECH_Report_Mar17_FINAL.pdf" TargetMode="External"/><Relationship Id="rId6" Type="http://schemas.openxmlformats.org/officeDocument/2006/relationships/hyperlink" Target="https://www.hudexchange.info/trainings/courses/defining-chronically-homeless-final-rule-webinar/" TargetMode="External"/><Relationship Id="rId5" Type="http://schemas.openxmlformats.org/officeDocument/2006/relationships/hyperlink" Target="https://endhomelessness.org/resource/housing-first/" TargetMode="External"/><Relationship Id="rId4" Type="http://schemas.openxmlformats.org/officeDocument/2006/relationships/hyperlink" Target="https://www.cbpp.org/research/housing/supportive-housing-helps-vulnerable-people-live-and-thrive-in-the-commun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B9D8D-1F8C-4188-924A-5640AA6CE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1682</Words>
  <Characters>10222</Characters>
  <Application>Microsoft Office Word</Application>
  <DocSecurity>0</DocSecurity>
  <Lines>196</Lines>
  <Paragraphs>93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Afokpa, Vaeme J. (EHS)</dc:creator>
  <cp:lastModifiedBy>Administrator</cp:lastModifiedBy>
  <cp:revision>8</cp:revision>
  <cp:lastPrinted>2020-10-08T15:38:00Z</cp:lastPrinted>
  <dcterms:created xsi:type="dcterms:W3CDTF">2020-10-08T15:19:00Z</dcterms:created>
  <dcterms:modified xsi:type="dcterms:W3CDTF">2020-10-08T15:40:00Z</dcterms:modified>
</cp:coreProperties>
</file>