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E70396">
      <w:pPr>
        <w:pStyle w:val="Header"/>
        <w:framePr w:h="1061" w:hRule="exact" w:hSpace="180" w:wrap="around" w:vAnchor="text" w:hAnchor="page" w:x="730" w:y="-77"/>
        <w:widowControl w:val="0"/>
        <w:tabs>
          <w:tab w:val="clear" w:pos="4320"/>
          <w:tab w:val="clear" w:pos="8640"/>
          <w:tab w:val="left" w:pos="5400"/>
        </w:tabs>
        <w:ind w:left="2160"/>
        <w:suppressOverlap/>
        <w:rPr>
          <w:rFonts w:ascii="Bookman Old Style" w:hAnsi="Bookman Old Style"/>
          <w:b/>
          <w:i/>
        </w:rPr>
      </w:pPr>
      <w:r>
        <w:rPr>
          <w:rFonts w:ascii="Helvetica" w:hAnsi="Helvetica"/>
          <w:noProof/>
          <w:sz w:val="22"/>
        </w:rPr>
        <w:drawing>
          <wp:anchor distT="0" distB="0" distL="114300" distR="114300" simplePos="0" relativeHeight="251657728" behindDoc="1" locked="0" layoutInCell="1" allowOverlap="1" wp14:anchorId="63F94E78" wp14:editId="6E443D43">
            <wp:simplePos x="0" y="0"/>
            <wp:positionH relativeFrom="column">
              <wp:posOffset>0</wp:posOffset>
            </wp:positionH>
            <wp:positionV relativeFrom="paragraph">
              <wp:posOffset>635</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E70396">
      <w:pPr>
        <w:framePr w:h="1061" w:hRule="exact" w:hSpace="180" w:wrap="around" w:vAnchor="text" w:hAnchor="page" w:x="730" w:y="-77"/>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E70396">
      <w:pPr>
        <w:pStyle w:val="Heading2"/>
        <w:framePr w:h="1061" w:hRule="exact" w:hSpace="180" w:wrap="around" w:vAnchor="text" w:hAnchor="page" w:x="730" w:y="-77"/>
        <w:ind w:left="2160"/>
        <w:suppressOverlap/>
      </w:pPr>
      <w:r>
        <w:t>Office of Medicaid</w:t>
      </w:r>
    </w:p>
    <w:p w:rsidR="0069586B" w:rsidRPr="0069586B" w:rsidRDefault="0069586B" w:rsidP="00E70396">
      <w:pPr>
        <w:framePr w:h="1061" w:hRule="exact" w:hSpace="180" w:wrap="around" w:vAnchor="text" w:hAnchor="page" w:x="730" w:y="-77"/>
        <w:ind w:left="2160"/>
        <w:suppressOverlap/>
      </w:pPr>
      <w:r>
        <w:rPr>
          <w:rFonts w:ascii="Bookman Old Style" w:hAnsi="Bookman Old Style"/>
          <w:i/>
          <w:sz w:val="18"/>
        </w:rPr>
        <w:t>www.mass.gov/masshealth</w:t>
      </w:r>
    </w:p>
    <w:p w:rsidR="0069586B" w:rsidRDefault="0069586B" w:rsidP="0069586B">
      <w:pPr>
        <w:tabs>
          <w:tab w:val="left" w:pos="5040"/>
        </w:tabs>
        <w:suppressAutoHyphens/>
        <w:ind w:left="2160"/>
        <w:rPr>
          <w:rFonts w:ascii="Georgia" w:hAnsi="Georgia" w:cs="Arial"/>
          <w:b/>
          <w:color w:val="1F497D"/>
          <w:sz w:val="24"/>
          <w:szCs w:val="24"/>
        </w:rPr>
      </w:pPr>
      <w:bookmarkStart w:id="0" w:name="_GoBack"/>
      <w:bookmarkEnd w:id="0"/>
      <w:r>
        <w:rPr>
          <w:rFonts w:ascii="Georgia" w:hAnsi="Georgia" w:cs="Arial"/>
          <w:b/>
          <w:color w:val="1F497D"/>
          <w:sz w:val="24"/>
          <w:szCs w:val="24"/>
        </w:rPr>
        <w:tab/>
      </w:r>
    </w:p>
    <w:p w:rsidR="0069586B" w:rsidRDefault="0069586B" w:rsidP="0069586B">
      <w:pPr>
        <w:tabs>
          <w:tab w:val="left" w:pos="5040"/>
        </w:tabs>
        <w:suppressAutoHyphens/>
        <w:ind w:left="2160"/>
        <w:rPr>
          <w:rFonts w:ascii="Georgia" w:hAnsi="Georgia" w:cs="Arial"/>
          <w:b/>
          <w:color w:val="1F497D"/>
          <w:sz w:val="24"/>
          <w:szCs w:val="24"/>
        </w:rPr>
      </w:pPr>
    </w:p>
    <w:p w:rsidR="00D65B5E" w:rsidRPr="00CA29BA" w:rsidRDefault="00D65B5E" w:rsidP="004A642D">
      <w:pPr>
        <w:tabs>
          <w:tab w:val="left" w:pos="5040"/>
        </w:tabs>
        <w:suppressAutoHyphens/>
        <w:ind w:left="5040"/>
        <w:rPr>
          <w:rFonts w:ascii="Georgia" w:hAnsi="Georgia" w:cs="Arial"/>
          <w:b/>
          <w:color w:val="1F497D"/>
          <w:sz w:val="24"/>
          <w:szCs w:val="24"/>
        </w:rPr>
      </w:pPr>
      <w:r w:rsidRPr="00CA29BA">
        <w:rPr>
          <w:rFonts w:ascii="Georgia" w:hAnsi="Georgia" w:cs="Arial"/>
          <w:b/>
          <w:color w:val="1F497D"/>
          <w:sz w:val="24"/>
          <w:szCs w:val="24"/>
        </w:rPr>
        <w:t>MassHealth</w:t>
      </w:r>
    </w:p>
    <w:p w:rsidR="00CA29BA" w:rsidRPr="00CA29BA" w:rsidRDefault="00CA29BA" w:rsidP="00CA29BA">
      <w:pPr>
        <w:tabs>
          <w:tab w:val="left" w:pos="5040"/>
        </w:tabs>
        <w:suppressAutoHyphens/>
        <w:ind w:left="5040"/>
        <w:rPr>
          <w:rFonts w:ascii="Georgia" w:eastAsiaTheme="minorHAnsi" w:hAnsi="Georgia" w:cs="Arial"/>
          <w:b/>
          <w:color w:val="1F497D"/>
          <w:sz w:val="24"/>
          <w:szCs w:val="24"/>
        </w:rPr>
      </w:pPr>
      <w:r w:rsidRPr="00CA29BA">
        <w:rPr>
          <w:rFonts w:ascii="Georgia" w:eastAsiaTheme="minorHAnsi" w:hAnsi="Georgia" w:cs="Arial"/>
          <w:b/>
          <w:color w:val="1F497D"/>
          <w:sz w:val="24"/>
          <w:szCs w:val="24"/>
        </w:rPr>
        <w:t xml:space="preserve">Managed Care Entity Bulletin </w:t>
      </w:r>
      <w:r w:rsidR="00EA6277">
        <w:rPr>
          <w:rFonts w:ascii="Georgia" w:eastAsiaTheme="minorHAnsi" w:hAnsi="Georgia" w:cs="Arial"/>
          <w:b/>
          <w:color w:val="1F497D"/>
          <w:sz w:val="24"/>
          <w:szCs w:val="24"/>
        </w:rPr>
        <w:t>5</w:t>
      </w:r>
    </w:p>
    <w:p w:rsidR="00CA29BA" w:rsidRPr="00CA29BA" w:rsidRDefault="00CA29BA" w:rsidP="00CA29BA">
      <w:pPr>
        <w:tabs>
          <w:tab w:val="left" w:pos="5040"/>
        </w:tabs>
        <w:suppressAutoHyphens/>
        <w:ind w:left="5040"/>
        <w:rPr>
          <w:rFonts w:ascii="Georgia" w:eastAsiaTheme="minorHAnsi" w:hAnsi="Georgia" w:cs="Arial"/>
          <w:b/>
          <w:color w:val="1F497D"/>
          <w:sz w:val="24"/>
          <w:szCs w:val="24"/>
        </w:rPr>
      </w:pPr>
      <w:r w:rsidRPr="00CA29BA">
        <w:rPr>
          <w:rFonts w:ascii="Georgia" w:eastAsiaTheme="minorHAnsi" w:hAnsi="Georgia" w:cs="Arial"/>
          <w:b/>
          <w:color w:val="1F497D"/>
          <w:sz w:val="24"/>
          <w:szCs w:val="24"/>
        </w:rPr>
        <w:t>May 2018</w:t>
      </w:r>
    </w:p>
    <w:p w:rsidR="00D65B5E" w:rsidRPr="00CA29BA" w:rsidRDefault="00D65B5E">
      <w:pPr>
        <w:tabs>
          <w:tab w:val="left" w:pos="5040"/>
        </w:tabs>
        <w:suppressAutoHyphens/>
        <w:rPr>
          <w:rFonts w:ascii="Georgia" w:hAnsi="Georgia" w:cs="Arial"/>
          <w:sz w:val="24"/>
          <w:szCs w:val="22"/>
        </w:rPr>
      </w:pPr>
    </w:p>
    <w:p w:rsidR="00D65B5E" w:rsidRPr="001B792F" w:rsidRDefault="00D65B5E">
      <w:pPr>
        <w:tabs>
          <w:tab w:val="left" w:pos="5040"/>
        </w:tabs>
        <w:suppressAutoHyphens/>
        <w:rPr>
          <w:rFonts w:ascii="Georgia" w:hAnsi="Georgia"/>
          <w:sz w:val="22"/>
          <w:szCs w:val="22"/>
        </w:rPr>
      </w:pP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3F56EC">
          <w:footerReference w:type="default" r:id="rId10"/>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D65B5E" w:rsidRDefault="002E4817" w:rsidP="00CA29BA">
      <w:pPr>
        <w:tabs>
          <w:tab w:val="right" w:pos="720"/>
          <w:tab w:val="left" w:pos="1152"/>
          <w:tab w:val="left" w:pos="5184"/>
        </w:tabs>
        <w:suppressAutoHyphens/>
        <w:ind w:left="1742" w:right="576" w:hanging="1166"/>
        <w:rPr>
          <w:rFonts w:ascii="Georgia" w:eastAsiaTheme="minorHAnsi" w:hAnsi="Georgia" w:cs="Arial"/>
          <w:sz w:val="22"/>
          <w:szCs w:val="22"/>
        </w:rPr>
      </w:pPr>
      <w:r>
        <w:rPr>
          <w:noProof/>
        </w:rPr>
        <w:drawing>
          <wp:anchor distT="0" distB="0" distL="114300" distR="114300" simplePos="0" relativeHeight="251659776" behindDoc="1" locked="0" layoutInCell="1" allowOverlap="1" wp14:anchorId="6B70DCEC" wp14:editId="63D83B8C">
            <wp:simplePos x="0" y="0"/>
            <wp:positionH relativeFrom="column">
              <wp:posOffset>4907915</wp:posOffset>
            </wp:positionH>
            <wp:positionV relativeFrom="paragraph">
              <wp:posOffset>320040</wp:posOffset>
            </wp:positionV>
            <wp:extent cx="982980" cy="519430"/>
            <wp:effectExtent l="0" t="0" r="7620" b="0"/>
            <wp:wrapTight wrapText="bothSides">
              <wp:wrapPolygon edited="0">
                <wp:start x="0" y="0"/>
                <wp:lineTo x="0" y="20597"/>
                <wp:lineTo x="21349" y="20597"/>
                <wp:lineTo x="21349" y="0"/>
                <wp:lineTo x="0" y="0"/>
              </wp:wrapPolygon>
            </wp:wrapTight>
            <wp:docPr id="1" name="Picture 1" descr="W:\NEEDED SIGS\TsaiDaniel-sig.jpg"/>
            <wp:cNvGraphicFramePr/>
            <a:graphic xmlns:a="http://schemas.openxmlformats.org/drawingml/2006/main">
              <a:graphicData uri="http://schemas.openxmlformats.org/drawingml/2006/picture">
                <pic:pic xmlns:pic="http://schemas.openxmlformats.org/drawingml/2006/picture">
                  <pic:nvPicPr>
                    <pic:cNvPr id="1" name="Picture 1" descr="W:\NEEDED SIGS\TsaiDaniel-sig.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2980" cy="519430"/>
                    </a:xfrm>
                    <a:prstGeom prst="rect">
                      <a:avLst/>
                    </a:prstGeom>
                    <a:noFill/>
                    <a:ln>
                      <a:noFill/>
                    </a:ln>
                  </pic:spPr>
                </pic:pic>
              </a:graphicData>
            </a:graphic>
            <wp14:sizeRelH relativeFrom="page">
              <wp14:pctWidth>0</wp14:pctWidth>
            </wp14:sizeRelH>
            <wp14:sizeRelV relativeFrom="page">
              <wp14:pctHeight>0</wp14:pctHeight>
            </wp14:sizeRelV>
          </wp:anchor>
        </w:drawing>
      </w:r>
      <w:r w:rsidR="00D65B5E" w:rsidRPr="001B792F">
        <w:rPr>
          <w:rFonts w:ascii="Georgia" w:hAnsi="Georgia" w:cs="Arial"/>
          <w:b/>
          <w:sz w:val="22"/>
          <w:szCs w:val="22"/>
        </w:rPr>
        <w:t>TO:</w:t>
      </w:r>
      <w:r w:rsidR="00D65B5E" w:rsidRPr="001B792F">
        <w:rPr>
          <w:rFonts w:ascii="Georgia" w:hAnsi="Georgia" w:cs="Arial"/>
          <w:b/>
          <w:sz w:val="22"/>
          <w:szCs w:val="22"/>
        </w:rPr>
        <w:tab/>
      </w:r>
      <w:r w:rsidR="0069586B">
        <w:rPr>
          <w:rFonts w:ascii="Georgia" w:hAnsi="Georgia" w:cs="Arial"/>
          <w:b/>
          <w:sz w:val="22"/>
          <w:szCs w:val="22"/>
        </w:rPr>
        <w:tab/>
      </w:r>
      <w:proofErr w:type="spellStart"/>
      <w:r w:rsidR="00CA29BA" w:rsidRPr="00EE1C19">
        <w:rPr>
          <w:rFonts w:ascii="Georgia" w:eastAsiaTheme="minorHAnsi" w:hAnsi="Georgia" w:cs="Arial"/>
          <w:sz w:val="22"/>
          <w:szCs w:val="22"/>
        </w:rPr>
        <w:t>MassHealth</w:t>
      </w:r>
      <w:proofErr w:type="spellEnd"/>
      <w:r w:rsidR="00CA29BA" w:rsidRPr="00EE1C19">
        <w:rPr>
          <w:rFonts w:ascii="Georgia" w:eastAsiaTheme="minorHAnsi" w:hAnsi="Georgia" w:cs="Arial"/>
          <w:sz w:val="22"/>
          <w:szCs w:val="22"/>
        </w:rPr>
        <w:t xml:space="preserve"> </w:t>
      </w:r>
      <w:proofErr w:type="gramStart"/>
      <w:r w:rsidR="00CA29BA" w:rsidRPr="00EE1C19">
        <w:rPr>
          <w:rFonts w:ascii="Georgia" w:eastAsiaTheme="minorHAnsi" w:hAnsi="Georgia" w:cs="Arial"/>
          <w:sz w:val="22"/>
          <w:szCs w:val="22"/>
        </w:rPr>
        <w:t>Account</w:t>
      </w:r>
      <w:r w:rsidR="00CA29BA">
        <w:rPr>
          <w:rFonts w:ascii="Georgia" w:eastAsiaTheme="minorHAnsi" w:hAnsi="Georgia" w:cs="Arial"/>
          <w:sz w:val="22"/>
          <w:szCs w:val="22"/>
        </w:rPr>
        <w:t>able</w:t>
      </w:r>
      <w:proofErr w:type="gramEnd"/>
      <w:r w:rsidR="00CA29BA">
        <w:rPr>
          <w:rFonts w:ascii="Georgia" w:eastAsiaTheme="minorHAnsi" w:hAnsi="Georgia" w:cs="Arial"/>
          <w:sz w:val="22"/>
          <w:szCs w:val="22"/>
        </w:rPr>
        <w:t xml:space="preserve"> Care Partnership Plans, </w:t>
      </w:r>
      <w:r w:rsidR="00CA29BA" w:rsidRPr="00EE1C19">
        <w:rPr>
          <w:rFonts w:ascii="Georgia" w:eastAsiaTheme="minorHAnsi" w:hAnsi="Georgia" w:cs="Arial"/>
          <w:sz w:val="22"/>
          <w:szCs w:val="22"/>
        </w:rPr>
        <w:t>Managed Care Organizations</w:t>
      </w:r>
      <w:r w:rsidR="00CA29BA">
        <w:rPr>
          <w:rFonts w:ascii="Georgia" w:eastAsiaTheme="minorHAnsi" w:hAnsi="Georgia" w:cs="Arial"/>
          <w:sz w:val="22"/>
          <w:szCs w:val="22"/>
        </w:rPr>
        <w:t>, Primary Care Accountable Care Organizations, and their Primary Care Providers</w:t>
      </w:r>
    </w:p>
    <w:p w:rsidR="00CA29BA" w:rsidRPr="001B792F" w:rsidRDefault="00CA29BA" w:rsidP="00CA29BA">
      <w:pPr>
        <w:tabs>
          <w:tab w:val="right" w:pos="720"/>
          <w:tab w:val="left" w:pos="1152"/>
          <w:tab w:val="left" w:pos="5184"/>
        </w:tabs>
        <w:suppressAutoHyphens/>
        <w:ind w:left="1742" w:right="576" w:hanging="1166"/>
        <w:rPr>
          <w:rFonts w:ascii="Georgia" w:hAnsi="Georgia" w:cs="Arial"/>
          <w:sz w:val="22"/>
          <w:szCs w:val="22"/>
        </w:r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proofErr w:type="spellStart"/>
      <w:r w:rsidR="00F7118D">
        <w:rPr>
          <w:rFonts w:ascii="Georgia" w:hAnsi="Georgia" w:cs="Arial"/>
          <w:sz w:val="22"/>
          <w:szCs w:val="22"/>
        </w:rPr>
        <w:t>MassHealth</w:t>
      </w:r>
      <w:proofErr w:type="spellEnd"/>
    </w:p>
    <w:p w:rsidR="00D65B5E" w:rsidRPr="001B792F" w:rsidRDefault="00D65B5E" w:rsidP="00287894">
      <w:pPr>
        <w:tabs>
          <w:tab w:val="right" w:pos="720"/>
          <w:tab w:val="left" w:pos="1152"/>
          <w:tab w:val="left" w:pos="5184"/>
        </w:tabs>
        <w:suppressAutoHyphens/>
        <w:ind w:left="576" w:right="576"/>
        <w:rPr>
          <w:rFonts w:ascii="Georgia" w:hAnsi="Georgia" w:cs="Arial"/>
          <w:sz w:val="22"/>
          <w:szCs w:val="22"/>
        </w:rPr>
      </w:pPr>
    </w:p>
    <w:p w:rsidR="00CA29BA" w:rsidRPr="00D95360" w:rsidRDefault="0069586B" w:rsidP="00CA29BA">
      <w:pPr>
        <w:tabs>
          <w:tab w:val="right" w:pos="720"/>
          <w:tab w:val="left" w:pos="1152"/>
          <w:tab w:val="left" w:pos="5184"/>
        </w:tabs>
        <w:suppressAutoHyphens/>
        <w:ind w:left="1742" w:right="576" w:hanging="1166"/>
        <w:rPr>
          <w:rFonts w:ascii="Georgia" w:eastAsiaTheme="minorHAnsi" w:hAnsi="Georgia" w:cs="Arial"/>
          <w:sz w:val="22"/>
          <w:szCs w:val="22"/>
        </w:rPr>
      </w:pPr>
      <w:r w:rsidRPr="001D7E37">
        <w:rPr>
          <w:rFonts w:ascii="Georgia" w:hAnsi="Georgia" w:cs="Arial"/>
          <w:b/>
          <w:sz w:val="22"/>
          <w:szCs w:val="22"/>
        </w:rPr>
        <w:t>R</w:t>
      </w:r>
      <w:r w:rsidR="00D65B5E" w:rsidRPr="001D7E37">
        <w:rPr>
          <w:rFonts w:ascii="Georgia" w:hAnsi="Georgia" w:cs="Arial"/>
          <w:b/>
          <w:sz w:val="22"/>
          <w:szCs w:val="22"/>
        </w:rPr>
        <w:t>E:</w:t>
      </w:r>
      <w:r w:rsidRPr="001D7E37">
        <w:rPr>
          <w:rFonts w:ascii="Georgia" w:hAnsi="Georgia" w:cs="Arial"/>
          <w:b/>
          <w:sz w:val="22"/>
          <w:szCs w:val="22"/>
        </w:rPr>
        <w:t xml:space="preserve"> </w:t>
      </w:r>
      <w:r w:rsidR="00D65B5E" w:rsidRPr="001D7E37">
        <w:rPr>
          <w:rFonts w:ascii="Georgia" w:hAnsi="Georgia" w:cs="Arial"/>
          <w:b/>
          <w:sz w:val="22"/>
          <w:szCs w:val="22"/>
        </w:rPr>
        <w:tab/>
      </w:r>
      <w:r w:rsidR="004B165B" w:rsidRPr="001D7E37">
        <w:rPr>
          <w:rFonts w:ascii="Georgia" w:hAnsi="Georgia" w:cs="Arial"/>
          <w:b/>
          <w:sz w:val="22"/>
          <w:szCs w:val="22"/>
        </w:rPr>
        <w:tab/>
      </w:r>
      <w:r w:rsidR="00CA29BA" w:rsidRPr="00D95360">
        <w:rPr>
          <w:rFonts w:ascii="Georgia" w:hAnsi="Georgia"/>
          <w:b/>
          <w:spacing w:val="1"/>
          <w:sz w:val="22"/>
          <w:szCs w:val="22"/>
        </w:rPr>
        <w:t>Primary Care Provider (PCP) Arrangements for the Special Kids Special Care (SKSC) Program</w:t>
      </w:r>
    </w:p>
    <w:p w:rsidR="00F7118D" w:rsidRPr="001D7E37" w:rsidRDefault="00F7118D" w:rsidP="00F7118D">
      <w:pPr>
        <w:tabs>
          <w:tab w:val="right" w:pos="720"/>
          <w:tab w:val="left" w:pos="1152"/>
          <w:tab w:val="left" w:pos="5184"/>
        </w:tabs>
        <w:suppressAutoHyphens/>
        <w:ind w:left="1742" w:right="576" w:hanging="1166"/>
        <w:rPr>
          <w:rFonts w:ascii="Georgia" w:hAnsi="Georgia" w:cs="Arial"/>
          <w:sz w:val="22"/>
          <w:szCs w:val="22"/>
        </w:rPr>
      </w:pPr>
    </w:p>
    <w:p w:rsidR="00DC292A" w:rsidRPr="001D7E37" w:rsidRDefault="00DC292A" w:rsidP="00287894">
      <w:pPr>
        <w:ind w:left="576" w:right="576" w:hanging="2880"/>
        <w:rPr>
          <w:rFonts w:ascii="Georgia" w:hAnsi="Georgia" w:cs="Arial"/>
          <w:b/>
          <w:i/>
          <w:sz w:val="22"/>
          <w:szCs w:val="22"/>
        </w:rPr>
      </w:pPr>
    </w:p>
    <w:p w:rsidR="00CA29BA" w:rsidRPr="00FD613E" w:rsidRDefault="00CA29BA" w:rsidP="00D95360">
      <w:pPr>
        <w:pStyle w:val="NoSpacing"/>
        <w:spacing w:line="259" w:lineRule="auto"/>
        <w:ind w:left="634" w:right="720"/>
        <w:rPr>
          <w:rFonts w:ascii="Georgia" w:eastAsiaTheme="minorHAnsi" w:hAnsi="Georgia"/>
        </w:rPr>
      </w:pPr>
      <w:r w:rsidRPr="00FD613E">
        <w:rPr>
          <w:rFonts w:ascii="Georgia" w:eastAsiaTheme="minorHAnsi" w:hAnsi="Georgia"/>
        </w:rPr>
        <w:t xml:space="preserve">On March 1, 2018, Boston Medical Center </w:t>
      </w:r>
      <w:proofErr w:type="spellStart"/>
      <w:r w:rsidRPr="00FD613E">
        <w:rPr>
          <w:rFonts w:ascii="Georgia" w:eastAsiaTheme="minorHAnsi" w:hAnsi="Georgia"/>
        </w:rPr>
        <w:t>HealthNet</w:t>
      </w:r>
      <w:proofErr w:type="spellEnd"/>
      <w:r w:rsidRPr="00FD613E">
        <w:rPr>
          <w:rFonts w:ascii="Georgia" w:eastAsiaTheme="minorHAnsi" w:hAnsi="Georgia"/>
        </w:rPr>
        <w:t xml:space="preserve"> Plan (BMCHP), a MassHealth-contracted managed care organization (MCO), became the MassHealth managed care plan to serve MassHealth </w:t>
      </w:r>
      <w:r w:rsidR="002F68D5" w:rsidRPr="00FD613E">
        <w:rPr>
          <w:rFonts w:ascii="Georgia" w:eastAsiaTheme="minorHAnsi" w:hAnsi="Georgia"/>
        </w:rPr>
        <w:t xml:space="preserve">enrollees </w:t>
      </w:r>
      <w:r w:rsidRPr="00FD613E">
        <w:rPr>
          <w:rFonts w:ascii="Georgia" w:eastAsiaTheme="minorHAnsi" w:hAnsi="Georgia"/>
        </w:rPr>
        <w:t xml:space="preserve">in the Special Kids Special Care (SKSC) Program.  MassHealth is taking steps to </w:t>
      </w:r>
      <w:r w:rsidR="009C7260">
        <w:rPr>
          <w:rFonts w:ascii="Georgia" w:eastAsiaTheme="minorHAnsi" w:hAnsi="Georgia"/>
        </w:rPr>
        <w:t>facilitate</w:t>
      </w:r>
      <w:r w:rsidRPr="00FD613E">
        <w:rPr>
          <w:rFonts w:ascii="Georgia" w:eastAsiaTheme="minorHAnsi" w:hAnsi="Georgia"/>
        </w:rPr>
        <w:t xml:space="preserve"> this transition.  All SKSC </w:t>
      </w:r>
      <w:r w:rsidR="000B19D6" w:rsidRPr="00FD613E">
        <w:rPr>
          <w:rFonts w:ascii="Georgia" w:eastAsiaTheme="minorHAnsi" w:hAnsi="Georgia"/>
        </w:rPr>
        <w:t>enrollees</w:t>
      </w:r>
      <w:r w:rsidRPr="00FD613E">
        <w:rPr>
          <w:rFonts w:ascii="Georgia" w:eastAsiaTheme="minorHAnsi" w:hAnsi="Georgia"/>
        </w:rPr>
        <w:t xml:space="preserve">, including those who joined before March 1, 2018, are now enrolled in BMCHP.  If an SKSC </w:t>
      </w:r>
      <w:r w:rsidR="002F68D5" w:rsidRPr="00FD613E">
        <w:rPr>
          <w:rFonts w:ascii="Georgia" w:eastAsiaTheme="minorHAnsi" w:hAnsi="Georgia"/>
        </w:rPr>
        <w:t xml:space="preserve">enrollee </w:t>
      </w:r>
      <w:r w:rsidRPr="00FD613E">
        <w:rPr>
          <w:rFonts w:ascii="Georgia" w:eastAsiaTheme="minorHAnsi" w:hAnsi="Georgia"/>
        </w:rPr>
        <w:t>has questions about this enrollment, please call BMCHP at 888-566-0010. For clinical assistance</w:t>
      </w:r>
      <w:r w:rsidR="002F68D5" w:rsidRPr="00FD613E">
        <w:rPr>
          <w:rFonts w:ascii="Georgia" w:eastAsiaTheme="minorHAnsi" w:hAnsi="Georgia"/>
        </w:rPr>
        <w:t xml:space="preserve"> for an</w:t>
      </w:r>
      <w:r w:rsidRPr="00FD613E">
        <w:rPr>
          <w:rFonts w:ascii="Georgia" w:eastAsiaTheme="minorHAnsi" w:hAnsi="Georgia"/>
        </w:rPr>
        <w:t xml:space="preserve"> SKSC </w:t>
      </w:r>
      <w:r w:rsidR="002F68D5" w:rsidRPr="00FD613E">
        <w:rPr>
          <w:rFonts w:ascii="Georgia" w:eastAsiaTheme="minorHAnsi" w:hAnsi="Georgia"/>
        </w:rPr>
        <w:t>enrollee</w:t>
      </w:r>
      <w:r w:rsidRPr="00FD613E">
        <w:rPr>
          <w:rFonts w:ascii="Georgia" w:eastAsiaTheme="minorHAnsi" w:hAnsi="Georgia"/>
        </w:rPr>
        <w:t xml:space="preserve">, please call BMCHP at 617-638-7572.  </w:t>
      </w:r>
    </w:p>
    <w:p w:rsidR="00CA29BA" w:rsidRPr="00FD613E" w:rsidRDefault="00CA29BA" w:rsidP="00D95360">
      <w:pPr>
        <w:tabs>
          <w:tab w:val="right" w:pos="720"/>
          <w:tab w:val="left" w:pos="1152"/>
          <w:tab w:val="left" w:pos="5184"/>
        </w:tabs>
        <w:suppressAutoHyphens/>
        <w:ind w:left="630" w:right="576"/>
        <w:rPr>
          <w:rFonts w:ascii="Georgia" w:eastAsiaTheme="minorHAnsi" w:hAnsi="Georgia"/>
          <w:sz w:val="22"/>
          <w:szCs w:val="22"/>
        </w:rPr>
      </w:pPr>
    </w:p>
    <w:p w:rsidR="008B0D00" w:rsidRPr="00FD613E" w:rsidRDefault="008B0D00" w:rsidP="00D95360">
      <w:pPr>
        <w:tabs>
          <w:tab w:val="right" w:pos="-360"/>
          <w:tab w:val="left" w:pos="1152"/>
          <w:tab w:val="left" w:pos="5184"/>
        </w:tabs>
        <w:spacing w:line="259" w:lineRule="auto"/>
        <w:ind w:left="634" w:right="720"/>
        <w:rPr>
          <w:rFonts w:ascii="Georgia" w:eastAsiaTheme="minorHAnsi" w:hAnsi="Georgia"/>
          <w:sz w:val="22"/>
          <w:szCs w:val="22"/>
        </w:rPr>
      </w:pPr>
      <w:r w:rsidRPr="00FD613E">
        <w:rPr>
          <w:rFonts w:ascii="Georgia" w:eastAsiaTheme="minorHAnsi" w:hAnsi="Georgia"/>
          <w:sz w:val="22"/>
          <w:szCs w:val="22"/>
        </w:rPr>
        <w:t xml:space="preserve">In addition, MassHealth wants to ensure that SKSC enrollees have access to primary care providers (PCPs) with the appropriate skills and experience and, as appropriate, with prior relationships with SKSC enrollees. Therefore, PCPs may contract with BMCHP to provide primary care services to SKSC enrollees </w:t>
      </w:r>
      <w:r w:rsidR="00A7215C" w:rsidRPr="00FD613E">
        <w:rPr>
          <w:rFonts w:ascii="Georgia" w:eastAsiaTheme="minorHAnsi" w:hAnsi="Georgia"/>
          <w:sz w:val="22"/>
          <w:szCs w:val="22"/>
        </w:rPr>
        <w:t>(</w:t>
      </w:r>
      <w:r w:rsidR="00A447D3" w:rsidRPr="00FD613E">
        <w:rPr>
          <w:rFonts w:ascii="Georgia" w:eastAsiaTheme="minorHAnsi" w:hAnsi="Georgia"/>
          <w:sz w:val="22"/>
          <w:szCs w:val="22"/>
        </w:rPr>
        <w:t>both existing and future SKSC enrollees</w:t>
      </w:r>
      <w:r w:rsidR="00A7215C" w:rsidRPr="00FD613E">
        <w:rPr>
          <w:rFonts w:ascii="Georgia" w:eastAsiaTheme="minorHAnsi" w:hAnsi="Georgia"/>
          <w:sz w:val="22"/>
          <w:szCs w:val="22"/>
        </w:rPr>
        <w:t xml:space="preserve">) </w:t>
      </w:r>
      <w:r w:rsidRPr="00FD613E">
        <w:rPr>
          <w:rFonts w:ascii="Georgia" w:eastAsiaTheme="minorHAnsi" w:hAnsi="Georgia"/>
          <w:sz w:val="22"/>
          <w:szCs w:val="22"/>
        </w:rPr>
        <w:t xml:space="preserve">regardless of such PCPs’ participation with other MassHealth managed care plans, including participating PCPs of a MassHealth-contracted Accountable Care Organizations (ACOs).  </w:t>
      </w:r>
    </w:p>
    <w:p w:rsidR="008B0D00" w:rsidRPr="00FD613E" w:rsidRDefault="008B0D00" w:rsidP="00D95360">
      <w:pPr>
        <w:pStyle w:val="NoSpacing"/>
        <w:spacing w:line="259" w:lineRule="auto"/>
        <w:ind w:left="634" w:right="720"/>
        <w:rPr>
          <w:rFonts w:ascii="Georgia" w:eastAsiaTheme="minorHAnsi" w:hAnsi="Georgia"/>
        </w:rPr>
      </w:pPr>
    </w:p>
    <w:p w:rsidR="00CA29BA" w:rsidRDefault="00CA29BA" w:rsidP="00D95360">
      <w:pPr>
        <w:pStyle w:val="NoSpacing"/>
        <w:spacing w:line="259" w:lineRule="auto"/>
        <w:ind w:left="634" w:right="720"/>
        <w:rPr>
          <w:rFonts w:ascii="Georgia" w:eastAsiaTheme="minorHAnsi" w:hAnsi="Georgia"/>
        </w:rPr>
      </w:pPr>
      <w:r w:rsidRPr="00FD613E">
        <w:rPr>
          <w:rFonts w:ascii="Georgia" w:eastAsiaTheme="minorHAnsi" w:hAnsi="Georgia"/>
        </w:rPr>
        <w:t xml:space="preserve">For questions about this bulletin, please contact </w:t>
      </w:r>
      <w:r w:rsidR="00F54F57" w:rsidRPr="00FD613E">
        <w:rPr>
          <w:rFonts w:ascii="Georgia" w:eastAsiaTheme="minorHAnsi" w:hAnsi="Georgia"/>
        </w:rPr>
        <w:t>the MassHealth Customer Service Center at 1-800-841-2900</w:t>
      </w:r>
      <w:r w:rsidRPr="00FD613E">
        <w:rPr>
          <w:rFonts w:ascii="Georgia" w:eastAsiaTheme="minorHAnsi" w:hAnsi="Georgia"/>
        </w:rPr>
        <w:t>.</w:t>
      </w:r>
    </w:p>
    <w:p w:rsidR="00D95360" w:rsidRPr="00FD613E" w:rsidRDefault="00D95360" w:rsidP="00D95360">
      <w:pPr>
        <w:pStyle w:val="NoSpacing"/>
        <w:spacing w:line="259" w:lineRule="auto"/>
        <w:ind w:left="634" w:right="720"/>
        <w:rPr>
          <w:rFonts w:ascii="Georgia" w:eastAsiaTheme="minorHAnsi" w:hAnsi="Georgia"/>
        </w:rPr>
      </w:pPr>
    </w:p>
    <w:p w:rsidR="003904A6" w:rsidRDefault="003904A6" w:rsidP="00D95360">
      <w:pPr>
        <w:pStyle w:val="NoSpacing"/>
        <w:spacing w:line="259" w:lineRule="auto"/>
        <w:ind w:left="634" w:right="720"/>
        <w:rPr>
          <w:rFonts w:ascii="Georgia" w:eastAsiaTheme="minorHAnsi" w:hAnsi="Georgia"/>
        </w:rPr>
      </w:pPr>
      <w:r w:rsidRPr="00FD613E">
        <w:rPr>
          <w:rFonts w:ascii="Georgia" w:eastAsiaTheme="minorHAnsi" w:hAnsi="Georgia"/>
        </w:rPr>
        <w:t xml:space="preserve">This bulletin is available on the </w:t>
      </w:r>
      <w:proofErr w:type="spellStart"/>
      <w:r w:rsidRPr="00FD613E">
        <w:rPr>
          <w:rFonts w:ascii="Georgia" w:eastAsiaTheme="minorHAnsi" w:hAnsi="Georgia"/>
        </w:rPr>
        <w:t>MassHealth</w:t>
      </w:r>
      <w:proofErr w:type="spellEnd"/>
      <w:r w:rsidRPr="00FD613E">
        <w:rPr>
          <w:rFonts w:ascii="Georgia" w:eastAsiaTheme="minorHAnsi" w:hAnsi="Georgia"/>
        </w:rPr>
        <w:t xml:space="preserve"> website at </w:t>
      </w:r>
      <w:hyperlink r:id="rId12" w:history="1">
        <w:r w:rsidRPr="00FD613E">
          <w:rPr>
            <w:rFonts w:ascii="Georgia" w:eastAsiaTheme="minorHAnsi" w:hAnsi="Georgia"/>
          </w:rPr>
          <w:t>www.mass.gov/masshealth-provider-bulletins</w:t>
        </w:r>
      </w:hyperlink>
      <w:r w:rsidRPr="00FD613E">
        <w:rPr>
          <w:rFonts w:ascii="Georgia" w:eastAsiaTheme="minorHAnsi" w:hAnsi="Georgia"/>
        </w:rPr>
        <w:t>.</w:t>
      </w:r>
    </w:p>
    <w:p w:rsidR="00D95360" w:rsidRPr="00FD613E" w:rsidRDefault="00D95360" w:rsidP="00D95360">
      <w:pPr>
        <w:pStyle w:val="NoSpacing"/>
        <w:spacing w:line="259" w:lineRule="auto"/>
        <w:ind w:left="634" w:right="720"/>
        <w:rPr>
          <w:rFonts w:ascii="Georgia" w:eastAsiaTheme="minorHAnsi" w:hAnsi="Georgia"/>
        </w:rPr>
      </w:pPr>
    </w:p>
    <w:p w:rsidR="003904A6" w:rsidRPr="00FD613E" w:rsidRDefault="003904A6" w:rsidP="00D95360">
      <w:pPr>
        <w:pStyle w:val="NoSpacing"/>
        <w:spacing w:after="160" w:line="259" w:lineRule="auto"/>
        <w:ind w:left="630" w:right="720"/>
        <w:rPr>
          <w:rFonts w:ascii="Georgia" w:eastAsiaTheme="minorHAnsi" w:hAnsi="Georgia"/>
        </w:rPr>
      </w:pPr>
      <w:r w:rsidRPr="00FD613E">
        <w:rPr>
          <w:rFonts w:ascii="Georgia" w:eastAsiaTheme="minorHAnsi" w:hAnsi="Georgia"/>
        </w:rPr>
        <w:t xml:space="preserve">To </w:t>
      </w:r>
      <w:hyperlink r:id="rId13" w:history="1">
        <w:r w:rsidRPr="00FD613E">
          <w:rPr>
            <w:rFonts w:ascii="Georgia" w:eastAsiaTheme="minorHAnsi" w:hAnsi="Georgia"/>
          </w:rPr>
          <w:t>sign up</w:t>
        </w:r>
      </w:hyperlink>
      <w:r w:rsidRPr="00FD613E">
        <w:rPr>
          <w:rFonts w:ascii="Georgia" w:eastAsiaTheme="minorHAnsi" w:hAnsi="Georgia"/>
        </w:rPr>
        <w:t xml:space="preserve"> to receive email alerts when MassHealth issues new bulletins and transmittal letters, send a blank email to </w:t>
      </w:r>
      <w:hyperlink r:id="rId14" w:history="1">
        <w:r w:rsidRPr="00FD613E">
          <w:rPr>
            <w:rFonts w:ascii="Georgia" w:eastAsiaTheme="minorHAnsi" w:hAnsi="Georgia"/>
          </w:rPr>
          <w:t>join-masshealth-provider-pubs@listserv.state.ma.us</w:t>
        </w:r>
      </w:hyperlink>
      <w:r w:rsidRPr="00FD613E">
        <w:rPr>
          <w:rFonts w:ascii="Georgia" w:eastAsiaTheme="minorHAnsi" w:hAnsi="Georgia"/>
        </w:rPr>
        <w:t>. No text in the body or subject line is needed.</w:t>
      </w:r>
    </w:p>
    <w:p w:rsidR="00D65B5E" w:rsidRPr="003F56EC" w:rsidRDefault="00D65B5E" w:rsidP="003F56EC">
      <w:pPr>
        <w:tabs>
          <w:tab w:val="left" w:pos="6900"/>
        </w:tabs>
        <w:rPr>
          <w:rFonts w:ascii="Georgia" w:hAnsi="Georgia" w:cs="Arial"/>
          <w:sz w:val="22"/>
          <w:szCs w:val="22"/>
        </w:rPr>
      </w:pPr>
    </w:p>
    <w:sectPr w:rsidR="00D65B5E" w:rsidRPr="003F56EC" w:rsidSect="004B165B">
      <w:headerReference w:type="default" r:id="rId15"/>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6E6" w:rsidRDefault="00AD26E6" w:rsidP="00D65B5E">
      <w:r>
        <w:separator/>
      </w:r>
    </w:p>
  </w:endnote>
  <w:endnote w:type="continuationSeparator" w:id="0">
    <w:p w:rsidR="00AD26E6" w:rsidRDefault="00AD26E6"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6EC" w:rsidRDefault="003F56EC" w:rsidP="003F56EC">
    <w:pPr>
      <w:tabs>
        <w:tab w:val="left" w:pos="5040"/>
        <w:tab w:val="left" w:pos="6555"/>
        <w:tab w:val="right" w:pos="10080"/>
      </w:tabs>
      <w:suppressAutoHyphens/>
      <w:ind w:firstLine="540"/>
      <w:jc w:val="right"/>
      <w:rPr>
        <w:rStyle w:val="Hyperlink"/>
        <w:rFonts w:ascii="Bookman Old Style" w:hAnsi="Bookman Old Style"/>
        <w:i/>
        <w:color w:val="auto"/>
        <w:u w:val="none"/>
      </w:rPr>
    </w:pPr>
    <w:r w:rsidRPr="003F56EC">
      <w:rPr>
        <w:rStyle w:val="Hyperlink"/>
        <w:rFonts w:ascii="Bookman Old Style" w:hAnsi="Bookman Old Style"/>
        <w:i/>
        <w:color w:val="auto"/>
        <w:u w:val="none"/>
      </w:rPr>
      <w:t xml:space="preserve">Follow us on Twitter </w:t>
    </w:r>
    <w:hyperlink r:id="rId1" w:history="1">
      <w:r w:rsidRPr="003F56EC">
        <w:rPr>
          <w:rStyle w:val="Hyperlink"/>
          <w:rFonts w:ascii="Bookman Old Style" w:hAnsi="Bookman Old Style"/>
          <w:b/>
          <w:i/>
        </w:rPr>
        <w:t>@MassHealth</w:t>
      </w:r>
    </w:hyperlink>
  </w:p>
  <w:p w:rsidR="003F56EC" w:rsidRPr="003F56EC" w:rsidRDefault="003F56EC" w:rsidP="003F56EC">
    <w:pPr>
      <w:tabs>
        <w:tab w:val="left" w:pos="5040"/>
      </w:tabs>
      <w:suppressAutoHyphens/>
      <w:ind w:firstLine="540"/>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6E6" w:rsidRDefault="00AD26E6" w:rsidP="00D65B5E">
      <w:r>
        <w:separator/>
      </w:r>
    </w:p>
  </w:footnote>
  <w:footnote w:type="continuationSeparator" w:id="0">
    <w:p w:rsidR="00AD26E6" w:rsidRDefault="00AD26E6"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797F"/>
    <w:rsid w:val="00023C57"/>
    <w:rsid w:val="00037A54"/>
    <w:rsid w:val="00046D73"/>
    <w:rsid w:val="00051A74"/>
    <w:rsid w:val="00051CB0"/>
    <w:rsid w:val="0005607C"/>
    <w:rsid w:val="000561F1"/>
    <w:rsid w:val="00081D68"/>
    <w:rsid w:val="0008203E"/>
    <w:rsid w:val="000A0245"/>
    <w:rsid w:val="000A0662"/>
    <w:rsid w:val="000A08EC"/>
    <w:rsid w:val="000A1BDC"/>
    <w:rsid w:val="000B0E2B"/>
    <w:rsid w:val="000B19D6"/>
    <w:rsid w:val="000B6C3A"/>
    <w:rsid w:val="000C085A"/>
    <w:rsid w:val="000F3698"/>
    <w:rsid w:val="000F5EDD"/>
    <w:rsid w:val="0010460D"/>
    <w:rsid w:val="001100D4"/>
    <w:rsid w:val="00122FC2"/>
    <w:rsid w:val="001341D1"/>
    <w:rsid w:val="001433E7"/>
    <w:rsid w:val="00144477"/>
    <w:rsid w:val="0015177D"/>
    <w:rsid w:val="00153CFF"/>
    <w:rsid w:val="00163194"/>
    <w:rsid w:val="00165D0F"/>
    <w:rsid w:val="00173613"/>
    <w:rsid w:val="0019295A"/>
    <w:rsid w:val="001954D2"/>
    <w:rsid w:val="0019652F"/>
    <w:rsid w:val="001A369C"/>
    <w:rsid w:val="001B792F"/>
    <w:rsid w:val="001C5899"/>
    <w:rsid w:val="001D63E2"/>
    <w:rsid w:val="001D7E37"/>
    <w:rsid w:val="00204BAE"/>
    <w:rsid w:val="0022303D"/>
    <w:rsid w:val="00241C06"/>
    <w:rsid w:val="00253ED3"/>
    <w:rsid w:val="00277E30"/>
    <w:rsid w:val="00286E7B"/>
    <w:rsid w:val="00287894"/>
    <w:rsid w:val="002B3CFE"/>
    <w:rsid w:val="002B5624"/>
    <w:rsid w:val="002B5B63"/>
    <w:rsid w:val="002C4BD7"/>
    <w:rsid w:val="002E4817"/>
    <w:rsid w:val="002F0836"/>
    <w:rsid w:val="002F68D5"/>
    <w:rsid w:val="00300B78"/>
    <w:rsid w:val="003056C3"/>
    <w:rsid w:val="00331AAC"/>
    <w:rsid w:val="003456F5"/>
    <w:rsid w:val="00346BC5"/>
    <w:rsid w:val="00346CA3"/>
    <w:rsid w:val="003528DF"/>
    <w:rsid w:val="00355078"/>
    <w:rsid w:val="0035533A"/>
    <w:rsid w:val="003560CD"/>
    <w:rsid w:val="00367D15"/>
    <w:rsid w:val="00376B20"/>
    <w:rsid w:val="00386528"/>
    <w:rsid w:val="003904A6"/>
    <w:rsid w:val="00392917"/>
    <w:rsid w:val="00396FB3"/>
    <w:rsid w:val="003A0EBE"/>
    <w:rsid w:val="003A1405"/>
    <w:rsid w:val="003A2475"/>
    <w:rsid w:val="003B3AED"/>
    <w:rsid w:val="003C1569"/>
    <w:rsid w:val="003F56EC"/>
    <w:rsid w:val="003F6732"/>
    <w:rsid w:val="00404387"/>
    <w:rsid w:val="00406BBF"/>
    <w:rsid w:val="00410E6D"/>
    <w:rsid w:val="0041425B"/>
    <w:rsid w:val="00421334"/>
    <w:rsid w:val="00424DB7"/>
    <w:rsid w:val="0043034D"/>
    <w:rsid w:val="004316F2"/>
    <w:rsid w:val="00434CF2"/>
    <w:rsid w:val="00440E3D"/>
    <w:rsid w:val="0044541E"/>
    <w:rsid w:val="00452681"/>
    <w:rsid w:val="00454870"/>
    <w:rsid w:val="0046223D"/>
    <w:rsid w:val="0046348B"/>
    <w:rsid w:val="00472BF9"/>
    <w:rsid w:val="00486922"/>
    <w:rsid w:val="00491119"/>
    <w:rsid w:val="00491DF9"/>
    <w:rsid w:val="0049647C"/>
    <w:rsid w:val="004A0F8D"/>
    <w:rsid w:val="004A2EDB"/>
    <w:rsid w:val="004A642D"/>
    <w:rsid w:val="004B0337"/>
    <w:rsid w:val="004B165B"/>
    <w:rsid w:val="004C0D0B"/>
    <w:rsid w:val="004D7CEC"/>
    <w:rsid w:val="004E1DB1"/>
    <w:rsid w:val="004F09A1"/>
    <w:rsid w:val="004F347E"/>
    <w:rsid w:val="00511E42"/>
    <w:rsid w:val="00530C00"/>
    <w:rsid w:val="00540E00"/>
    <w:rsid w:val="00544D3B"/>
    <w:rsid w:val="005475A4"/>
    <w:rsid w:val="00566F08"/>
    <w:rsid w:val="0058723F"/>
    <w:rsid w:val="00590CCB"/>
    <w:rsid w:val="005A5D1C"/>
    <w:rsid w:val="005B1886"/>
    <w:rsid w:val="005B5B80"/>
    <w:rsid w:val="005C0B08"/>
    <w:rsid w:val="005C179E"/>
    <w:rsid w:val="005C760F"/>
    <w:rsid w:val="005D1075"/>
    <w:rsid w:val="005D24AD"/>
    <w:rsid w:val="005E124D"/>
    <w:rsid w:val="005E4CC2"/>
    <w:rsid w:val="005F06C2"/>
    <w:rsid w:val="005F4949"/>
    <w:rsid w:val="00617D15"/>
    <w:rsid w:val="00620A4F"/>
    <w:rsid w:val="00621F13"/>
    <w:rsid w:val="00640A54"/>
    <w:rsid w:val="00661476"/>
    <w:rsid w:val="006621A1"/>
    <w:rsid w:val="00684368"/>
    <w:rsid w:val="0069586B"/>
    <w:rsid w:val="00695CC0"/>
    <w:rsid w:val="006B22E3"/>
    <w:rsid w:val="006D3F3E"/>
    <w:rsid w:val="006D63AE"/>
    <w:rsid w:val="006E3443"/>
    <w:rsid w:val="00701802"/>
    <w:rsid w:val="00706585"/>
    <w:rsid w:val="00715ADA"/>
    <w:rsid w:val="00736364"/>
    <w:rsid w:val="00746065"/>
    <w:rsid w:val="0075470C"/>
    <w:rsid w:val="00762517"/>
    <w:rsid w:val="00772D2E"/>
    <w:rsid w:val="00793652"/>
    <w:rsid w:val="007D602F"/>
    <w:rsid w:val="007E5047"/>
    <w:rsid w:val="007F085D"/>
    <w:rsid w:val="00814EEC"/>
    <w:rsid w:val="008163A0"/>
    <w:rsid w:val="00817AED"/>
    <w:rsid w:val="008300C9"/>
    <w:rsid w:val="0083595D"/>
    <w:rsid w:val="00836D22"/>
    <w:rsid w:val="00853580"/>
    <w:rsid w:val="008556C1"/>
    <w:rsid w:val="008638E0"/>
    <w:rsid w:val="0087427D"/>
    <w:rsid w:val="00882865"/>
    <w:rsid w:val="00884B8D"/>
    <w:rsid w:val="008A0DD5"/>
    <w:rsid w:val="008A2757"/>
    <w:rsid w:val="008A5E41"/>
    <w:rsid w:val="008B0D00"/>
    <w:rsid w:val="008B6990"/>
    <w:rsid w:val="008B783B"/>
    <w:rsid w:val="008C3BDF"/>
    <w:rsid w:val="0090478E"/>
    <w:rsid w:val="00905BB5"/>
    <w:rsid w:val="0091250B"/>
    <w:rsid w:val="00930A2B"/>
    <w:rsid w:val="0093403A"/>
    <w:rsid w:val="009478C1"/>
    <w:rsid w:val="00957B5D"/>
    <w:rsid w:val="00967E33"/>
    <w:rsid w:val="009A494A"/>
    <w:rsid w:val="009A7D2E"/>
    <w:rsid w:val="009C2813"/>
    <w:rsid w:val="009C3053"/>
    <w:rsid w:val="009C37D5"/>
    <w:rsid w:val="009C7260"/>
    <w:rsid w:val="009D1F5C"/>
    <w:rsid w:val="009E157D"/>
    <w:rsid w:val="00A010D1"/>
    <w:rsid w:val="00A447D3"/>
    <w:rsid w:val="00A45AAC"/>
    <w:rsid w:val="00A61095"/>
    <w:rsid w:val="00A63B71"/>
    <w:rsid w:val="00A7215C"/>
    <w:rsid w:val="00A7476F"/>
    <w:rsid w:val="00A91FB2"/>
    <w:rsid w:val="00A94178"/>
    <w:rsid w:val="00A9437D"/>
    <w:rsid w:val="00A973B4"/>
    <w:rsid w:val="00AA1074"/>
    <w:rsid w:val="00AA5EED"/>
    <w:rsid w:val="00AB0550"/>
    <w:rsid w:val="00AB1C1F"/>
    <w:rsid w:val="00AD26E6"/>
    <w:rsid w:val="00AD41AD"/>
    <w:rsid w:val="00AD6B24"/>
    <w:rsid w:val="00AF7CB8"/>
    <w:rsid w:val="00B02284"/>
    <w:rsid w:val="00B23AA2"/>
    <w:rsid w:val="00B36452"/>
    <w:rsid w:val="00B441C4"/>
    <w:rsid w:val="00B61CF5"/>
    <w:rsid w:val="00B85308"/>
    <w:rsid w:val="00B877BE"/>
    <w:rsid w:val="00B93E59"/>
    <w:rsid w:val="00B9734C"/>
    <w:rsid w:val="00B97812"/>
    <w:rsid w:val="00B97DEF"/>
    <w:rsid w:val="00BA5170"/>
    <w:rsid w:val="00BC0557"/>
    <w:rsid w:val="00BC677C"/>
    <w:rsid w:val="00BE52FC"/>
    <w:rsid w:val="00BF5AA4"/>
    <w:rsid w:val="00C03F85"/>
    <w:rsid w:val="00C26155"/>
    <w:rsid w:val="00C55D56"/>
    <w:rsid w:val="00C62206"/>
    <w:rsid w:val="00C66371"/>
    <w:rsid w:val="00C71878"/>
    <w:rsid w:val="00C729CD"/>
    <w:rsid w:val="00C74836"/>
    <w:rsid w:val="00C81F6B"/>
    <w:rsid w:val="00C82910"/>
    <w:rsid w:val="00C914EC"/>
    <w:rsid w:val="00C97095"/>
    <w:rsid w:val="00CA29BA"/>
    <w:rsid w:val="00CB0959"/>
    <w:rsid w:val="00CC4071"/>
    <w:rsid w:val="00CE4B40"/>
    <w:rsid w:val="00CF5226"/>
    <w:rsid w:val="00CF6E84"/>
    <w:rsid w:val="00D03C2D"/>
    <w:rsid w:val="00D17FC2"/>
    <w:rsid w:val="00D275E5"/>
    <w:rsid w:val="00D34ADE"/>
    <w:rsid w:val="00D421CC"/>
    <w:rsid w:val="00D64B09"/>
    <w:rsid w:val="00D657CA"/>
    <w:rsid w:val="00D65B5E"/>
    <w:rsid w:val="00D66920"/>
    <w:rsid w:val="00D67C2D"/>
    <w:rsid w:val="00D840C5"/>
    <w:rsid w:val="00D95360"/>
    <w:rsid w:val="00D96485"/>
    <w:rsid w:val="00D97760"/>
    <w:rsid w:val="00DA2F9E"/>
    <w:rsid w:val="00DA3E13"/>
    <w:rsid w:val="00DB2672"/>
    <w:rsid w:val="00DC292A"/>
    <w:rsid w:val="00DE46E6"/>
    <w:rsid w:val="00DF0816"/>
    <w:rsid w:val="00E024B7"/>
    <w:rsid w:val="00E26B81"/>
    <w:rsid w:val="00E273F8"/>
    <w:rsid w:val="00E308C6"/>
    <w:rsid w:val="00E3459A"/>
    <w:rsid w:val="00E46BE7"/>
    <w:rsid w:val="00E63572"/>
    <w:rsid w:val="00E70396"/>
    <w:rsid w:val="00E715FE"/>
    <w:rsid w:val="00E837E7"/>
    <w:rsid w:val="00E84B1B"/>
    <w:rsid w:val="00EA1D60"/>
    <w:rsid w:val="00EA562B"/>
    <w:rsid w:val="00EA6277"/>
    <w:rsid w:val="00ED115A"/>
    <w:rsid w:val="00F12C1E"/>
    <w:rsid w:val="00F21012"/>
    <w:rsid w:val="00F3021E"/>
    <w:rsid w:val="00F346A4"/>
    <w:rsid w:val="00F54F57"/>
    <w:rsid w:val="00F559B6"/>
    <w:rsid w:val="00F66A36"/>
    <w:rsid w:val="00F7118D"/>
    <w:rsid w:val="00F81EF5"/>
    <w:rsid w:val="00F950C5"/>
    <w:rsid w:val="00FA7458"/>
    <w:rsid w:val="00FB0941"/>
    <w:rsid w:val="00FD580D"/>
    <w:rsid w:val="00FD60B4"/>
    <w:rsid w:val="00FD613E"/>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paragraph" w:styleId="NoSpacing">
    <w:name w:val="No Spacing"/>
    <w:basedOn w:val="Normal"/>
    <w:uiPriority w:val="1"/>
    <w:qFormat/>
    <w:rsid w:val="00CA29BA"/>
    <w:rPr>
      <w:rFonts w:ascii="Calibri" w:eastAsia="Calibri" w:hAnsi="Calibri"/>
      <w:sz w:val="22"/>
      <w:szCs w:val="22"/>
    </w:rPr>
  </w:style>
  <w:style w:type="character" w:styleId="CommentReference">
    <w:name w:val="annotation reference"/>
    <w:basedOn w:val="DefaultParagraphFont"/>
    <w:uiPriority w:val="99"/>
    <w:unhideWhenUsed/>
    <w:rsid w:val="00CA29BA"/>
    <w:rPr>
      <w:sz w:val="16"/>
      <w:szCs w:val="16"/>
    </w:rPr>
  </w:style>
  <w:style w:type="paragraph" w:styleId="CommentText">
    <w:name w:val="annotation text"/>
    <w:basedOn w:val="Normal"/>
    <w:link w:val="CommentTextChar"/>
    <w:uiPriority w:val="99"/>
    <w:unhideWhenUsed/>
    <w:rsid w:val="00CA29BA"/>
    <w:rPr>
      <w:rFonts w:eastAsiaTheme="minorHAnsi"/>
    </w:rPr>
  </w:style>
  <w:style w:type="character" w:customStyle="1" w:styleId="CommentTextChar">
    <w:name w:val="Comment Text Char"/>
    <w:basedOn w:val="DefaultParagraphFont"/>
    <w:link w:val="CommentText"/>
    <w:uiPriority w:val="99"/>
    <w:rsid w:val="00CA29BA"/>
    <w:rPr>
      <w:rFonts w:eastAsiaTheme="minorHAnsi"/>
    </w:rPr>
  </w:style>
  <w:style w:type="paragraph" w:styleId="CommentSubject">
    <w:name w:val="annotation subject"/>
    <w:basedOn w:val="CommentText"/>
    <w:next w:val="CommentText"/>
    <w:link w:val="CommentSubjectChar"/>
    <w:rsid w:val="000B19D6"/>
    <w:rPr>
      <w:rFonts w:eastAsia="Times New Roman"/>
      <w:b/>
      <w:bCs/>
    </w:rPr>
  </w:style>
  <w:style w:type="character" w:customStyle="1" w:styleId="CommentSubjectChar">
    <w:name w:val="Comment Subject Char"/>
    <w:basedOn w:val="CommentTextChar"/>
    <w:link w:val="CommentSubject"/>
    <w:rsid w:val="000B19D6"/>
    <w:rPr>
      <w:rFonts w:eastAsiaTheme="minorHAns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paragraph" w:styleId="NoSpacing">
    <w:name w:val="No Spacing"/>
    <w:basedOn w:val="Normal"/>
    <w:uiPriority w:val="1"/>
    <w:qFormat/>
    <w:rsid w:val="00CA29BA"/>
    <w:rPr>
      <w:rFonts w:ascii="Calibri" w:eastAsia="Calibri" w:hAnsi="Calibri"/>
      <w:sz w:val="22"/>
      <w:szCs w:val="22"/>
    </w:rPr>
  </w:style>
  <w:style w:type="character" w:styleId="CommentReference">
    <w:name w:val="annotation reference"/>
    <w:basedOn w:val="DefaultParagraphFont"/>
    <w:uiPriority w:val="99"/>
    <w:unhideWhenUsed/>
    <w:rsid w:val="00CA29BA"/>
    <w:rPr>
      <w:sz w:val="16"/>
      <w:szCs w:val="16"/>
    </w:rPr>
  </w:style>
  <w:style w:type="paragraph" w:styleId="CommentText">
    <w:name w:val="annotation text"/>
    <w:basedOn w:val="Normal"/>
    <w:link w:val="CommentTextChar"/>
    <w:uiPriority w:val="99"/>
    <w:unhideWhenUsed/>
    <w:rsid w:val="00CA29BA"/>
    <w:rPr>
      <w:rFonts w:eastAsiaTheme="minorHAnsi"/>
    </w:rPr>
  </w:style>
  <w:style w:type="character" w:customStyle="1" w:styleId="CommentTextChar">
    <w:name w:val="Comment Text Char"/>
    <w:basedOn w:val="DefaultParagraphFont"/>
    <w:link w:val="CommentText"/>
    <w:uiPriority w:val="99"/>
    <w:rsid w:val="00CA29BA"/>
    <w:rPr>
      <w:rFonts w:eastAsiaTheme="minorHAnsi"/>
    </w:rPr>
  </w:style>
  <w:style w:type="paragraph" w:styleId="CommentSubject">
    <w:name w:val="annotation subject"/>
    <w:basedOn w:val="CommentText"/>
    <w:next w:val="CommentText"/>
    <w:link w:val="CommentSubjectChar"/>
    <w:rsid w:val="000B19D6"/>
    <w:rPr>
      <w:rFonts w:eastAsia="Times New Roman"/>
      <w:b/>
      <w:bCs/>
    </w:rPr>
  </w:style>
  <w:style w:type="character" w:customStyle="1" w:styleId="CommentSubjectChar">
    <w:name w:val="Comment Subject Char"/>
    <w:basedOn w:val="CommentTextChar"/>
    <w:link w:val="CommentSubject"/>
    <w:rsid w:val="000B19D6"/>
    <w:rPr>
      <w:rFonts w:eastAsia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71874">
      <w:bodyDiv w:val="1"/>
      <w:marLeft w:val="0"/>
      <w:marRight w:val="0"/>
      <w:marTop w:val="0"/>
      <w:marBottom w:val="0"/>
      <w:divBdr>
        <w:top w:val="none" w:sz="0" w:space="0" w:color="auto"/>
        <w:left w:val="none" w:sz="0" w:space="0" w:color="auto"/>
        <w:bottom w:val="none" w:sz="0" w:space="0" w:color="auto"/>
        <w:right w:val="none" w:sz="0" w:space="0" w:color="auto"/>
      </w:divBdr>
    </w:div>
    <w:div w:id="776413834">
      <w:bodyDiv w:val="1"/>
      <w:marLeft w:val="0"/>
      <w:marRight w:val="0"/>
      <w:marTop w:val="0"/>
      <w:marBottom w:val="0"/>
      <w:divBdr>
        <w:top w:val="none" w:sz="0" w:space="0" w:color="auto"/>
        <w:left w:val="none" w:sz="0" w:space="0" w:color="auto"/>
        <w:bottom w:val="none" w:sz="0" w:space="0" w:color="auto"/>
        <w:right w:val="none" w:sz="0" w:space="0" w:color="auto"/>
      </w:divBdr>
    </w:div>
    <w:div w:id="964121670">
      <w:bodyDiv w:val="1"/>
      <w:marLeft w:val="0"/>
      <w:marRight w:val="0"/>
      <w:marTop w:val="0"/>
      <w:marBottom w:val="0"/>
      <w:divBdr>
        <w:top w:val="none" w:sz="0" w:space="0" w:color="auto"/>
        <w:left w:val="none" w:sz="0" w:space="0" w:color="auto"/>
        <w:bottom w:val="none" w:sz="0" w:space="0" w:color="auto"/>
        <w:right w:val="none" w:sz="0" w:space="0" w:color="auto"/>
      </w:divBdr>
    </w:div>
    <w:div w:id="167433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in-masshealth-provider-pubs@listserv.state.ma.u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masshealth-provider-bulleti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oin-masshealth-provider-pubs@listserv.state.ma.u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EC109-27E5-46BD-A658-0B0DD6877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2229</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Jacquie</cp:lastModifiedBy>
  <cp:revision>2</cp:revision>
  <cp:lastPrinted>2018-05-18T20:14:00Z</cp:lastPrinted>
  <dcterms:created xsi:type="dcterms:W3CDTF">2018-05-18T20:14:00Z</dcterms:created>
  <dcterms:modified xsi:type="dcterms:W3CDTF">2018-05-18T20:14:00Z</dcterms:modified>
</cp:coreProperties>
</file>