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CA5AB" w14:textId="77777777" w:rsidR="00B5744F" w:rsidRDefault="00B5744F" w:rsidP="005842F5">
      <w:pPr>
        <w:pStyle w:val="Header"/>
        <w:spacing w:before="0" w:after="0"/>
        <w:ind w:left="2160"/>
        <w:rPr>
          <w:rFonts w:ascii="Bookman Old Style" w:hAnsi="Bookman Old Style"/>
          <w:b/>
          <w:i/>
        </w:rPr>
      </w:pPr>
    </w:p>
    <w:p w14:paraId="000C84BD" w14:textId="77777777" w:rsidR="00F664CC" w:rsidRPr="009D5513" w:rsidRDefault="00CA4900" w:rsidP="005842F5">
      <w:pPr>
        <w:pStyle w:val="Header"/>
        <w:spacing w:before="0" w:after="0"/>
        <w:ind w:left="2160"/>
        <w:rPr>
          <w:b/>
          <w:i/>
        </w:rPr>
      </w:pPr>
      <w:r w:rsidRPr="009D5513">
        <w:rPr>
          <w:rFonts w:ascii="Bookman Old Style" w:hAnsi="Bookman Old Style"/>
          <w:noProof/>
        </w:rPr>
        <w:drawing>
          <wp:anchor distT="0" distB="0" distL="114300" distR="114300" simplePos="0" relativeHeight="251658240" behindDoc="0" locked="0" layoutInCell="1" allowOverlap="1" wp14:anchorId="2F1C4143" wp14:editId="6A007D6E">
            <wp:simplePos x="0" y="0"/>
            <wp:positionH relativeFrom="margin">
              <wp:posOffset>-224790</wp:posOffset>
            </wp:positionH>
            <wp:positionV relativeFrom="margin">
              <wp:posOffset>71120</wp:posOffset>
            </wp:positionV>
            <wp:extent cx="1468755"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9D5513">
        <w:rPr>
          <w:rFonts w:ascii="Bookman Old Style" w:hAnsi="Bookman Old Style"/>
          <w:noProof/>
        </w:rPr>
        <mc:AlternateContent>
          <mc:Choice Requires="wps">
            <w:drawing>
              <wp:anchor distT="0" distB="0" distL="114300" distR="114300" simplePos="0" relativeHeight="251662336" behindDoc="1" locked="0" layoutInCell="1" allowOverlap="1" wp14:anchorId="2FD8D9DA" wp14:editId="2D2A417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3E29903" w14:textId="77777777" w:rsidR="00E01D80" w:rsidRPr="009D2D5F" w:rsidRDefault="0028720F" w:rsidP="00070D8A">
                            <w:r w:rsidRPr="009D2D5F">
                              <w:t xml:space="preserve"> </w:t>
                            </w:r>
                          </w:p>
                          <w:p w14:paraId="2714B6C6" w14:textId="77777777" w:rsidR="00E01D80" w:rsidRDefault="00E01D80" w:rsidP="00070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D8D9DA"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3E29903" w14:textId="77777777" w:rsidR="00E01D80" w:rsidRPr="009D2D5F" w:rsidRDefault="0028720F" w:rsidP="00070D8A">
                      <w:r w:rsidRPr="009D2D5F">
                        <w:t xml:space="preserve"> </w:t>
                      </w:r>
                    </w:p>
                    <w:p w14:paraId="2714B6C6" w14:textId="77777777" w:rsidR="00E01D80" w:rsidRDefault="00E01D80" w:rsidP="00070D8A"/>
                  </w:txbxContent>
                </v:textbox>
              </v:shape>
            </w:pict>
          </mc:Fallback>
        </mc:AlternateContent>
      </w:r>
      <w:r w:rsidR="009D5513">
        <w:rPr>
          <w:rFonts w:ascii="Bookman Old Style" w:hAnsi="Bookman Old Style"/>
          <w:b/>
          <w:i/>
        </w:rPr>
        <w:t>Co</w:t>
      </w:r>
      <w:r w:rsidR="00F664CC" w:rsidRPr="009D5513">
        <w:rPr>
          <w:rFonts w:ascii="Bookman Old Style" w:hAnsi="Bookman Old Style"/>
          <w:b/>
          <w:i/>
        </w:rPr>
        <w:t>mmonwealth of</w:t>
      </w:r>
      <w:r w:rsidR="00F664CC" w:rsidRPr="009D5513">
        <w:rPr>
          <w:b/>
          <w:i/>
        </w:rPr>
        <w:t xml:space="preserve"> </w:t>
      </w:r>
      <w:r w:rsidR="00F664CC" w:rsidRPr="009D5513">
        <w:rPr>
          <w:rFonts w:ascii="Bookman Old Style" w:hAnsi="Bookman Old Style"/>
          <w:b/>
          <w:i/>
        </w:rPr>
        <w:t>Massachusetts</w:t>
      </w:r>
    </w:p>
    <w:p w14:paraId="7B4D048C" w14:textId="77777777" w:rsidR="00F664CC" w:rsidRPr="009D5513" w:rsidRDefault="00F664CC" w:rsidP="005842F5">
      <w:pPr>
        <w:spacing w:before="0" w:after="0"/>
        <w:ind w:left="2160"/>
        <w:rPr>
          <w:rFonts w:ascii="Bookman Old Style" w:hAnsi="Bookman Old Style"/>
          <w:b/>
          <w:i/>
          <w:sz w:val="20"/>
          <w:szCs w:val="20"/>
        </w:rPr>
      </w:pPr>
      <w:r w:rsidRPr="009D5513">
        <w:rPr>
          <w:rFonts w:ascii="Bookman Old Style" w:hAnsi="Bookman Old Style"/>
          <w:b/>
          <w:i/>
          <w:sz w:val="20"/>
          <w:szCs w:val="20"/>
        </w:rPr>
        <w:t>Executive Office of Health and Human Services</w:t>
      </w:r>
    </w:p>
    <w:p w14:paraId="54B47069" w14:textId="77777777" w:rsidR="00F664CC" w:rsidRPr="005842F5" w:rsidRDefault="00F664CC" w:rsidP="005842F5">
      <w:pPr>
        <w:spacing w:before="0" w:after="0"/>
        <w:ind w:left="2160"/>
        <w:rPr>
          <w:rFonts w:ascii="Bookman Old Style" w:hAnsi="Bookman Old Style"/>
          <w:b/>
          <w:i/>
        </w:rPr>
      </w:pPr>
      <w:r w:rsidRPr="005842F5">
        <w:rPr>
          <w:rFonts w:ascii="Bookman Old Style" w:hAnsi="Bookman Old Style"/>
          <w:b/>
          <w:i/>
        </w:rPr>
        <w:t>Office of Medicaid</w:t>
      </w:r>
    </w:p>
    <w:p w14:paraId="294955DF" w14:textId="77777777" w:rsidR="006D3F15" w:rsidRPr="005842F5" w:rsidRDefault="00E50B62" w:rsidP="00C610A4">
      <w:pPr>
        <w:spacing w:before="0" w:after="0"/>
        <w:ind w:left="2160"/>
        <w:rPr>
          <w:rFonts w:ascii="Bookman Old Style" w:hAnsi="Bookman Old Style"/>
          <w:sz w:val="20"/>
          <w:szCs w:val="20"/>
        </w:rPr>
      </w:pPr>
      <w:hyperlink r:id="rId10" w:tooltip="This link takes you to the MassHealth website homepage." w:history="1">
        <w:r w:rsidR="00B73653" w:rsidRPr="005842F5">
          <w:rPr>
            <w:rStyle w:val="Hyperlink"/>
            <w:rFonts w:ascii="Bookman Old Style" w:hAnsi="Bookman Old Style"/>
            <w:sz w:val="20"/>
            <w:szCs w:val="20"/>
          </w:rPr>
          <w:t>www.mass.gov/masshealth</w:t>
        </w:r>
      </w:hyperlink>
    </w:p>
    <w:p w14:paraId="7D700ACC" w14:textId="77777777" w:rsidR="00F664CC" w:rsidRPr="00150BCC" w:rsidRDefault="00F664CC" w:rsidP="00755041">
      <w:pPr>
        <w:pStyle w:val="BullsHeading"/>
        <w:spacing w:before="360"/>
      </w:pPr>
      <w:r w:rsidRPr="00150BCC">
        <w:t>MassHealth</w:t>
      </w:r>
    </w:p>
    <w:p w14:paraId="4E5B3C8E" w14:textId="57CAC20F" w:rsidR="00F664CC" w:rsidRPr="005B27F1" w:rsidRDefault="008803A2" w:rsidP="005B27F1">
      <w:pPr>
        <w:pStyle w:val="Heading1"/>
      </w:pPr>
      <w:r>
        <w:t>Managed Care Entity</w:t>
      </w:r>
      <w:r w:rsidR="00337D8D">
        <w:t xml:space="preserve"> </w:t>
      </w:r>
      <w:r w:rsidR="00F664CC" w:rsidRPr="005B27F1">
        <w:t xml:space="preserve">Bulletin </w:t>
      </w:r>
      <w:r w:rsidR="00AE3225">
        <w:t>62</w:t>
      </w:r>
    </w:p>
    <w:p w14:paraId="1D2EE496" w14:textId="3D2CADFA" w:rsidR="00F664CC" w:rsidRPr="00150BCC" w:rsidRDefault="0067696C" w:rsidP="00150BCC">
      <w:pPr>
        <w:pStyle w:val="BullsHeading"/>
      </w:pPr>
      <w:r>
        <w:t>May</w:t>
      </w:r>
      <w:r w:rsidR="00337D8D">
        <w:t xml:space="preserve"> 2021</w:t>
      </w:r>
    </w:p>
    <w:p w14:paraId="2B040F88" w14:textId="68B3C3AC" w:rsidR="00755041" w:rsidRDefault="00755041" w:rsidP="00755041">
      <w:pPr>
        <w:spacing w:before="0" w:after="0"/>
        <w:rPr>
          <w:b/>
        </w:rPr>
      </w:pPr>
    </w:p>
    <w:p w14:paraId="55D4A15B" w14:textId="042D722B" w:rsidR="00F664CC" w:rsidRPr="00F664CC" w:rsidRDefault="00F664CC" w:rsidP="000D5917">
      <w:pPr>
        <w:spacing w:before="240" w:after="100" w:afterAutospacing="1"/>
      </w:pPr>
      <w:r w:rsidRPr="00F664CC">
        <w:rPr>
          <w:b/>
        </w:rPr>
        <w:t>TO</w:t>
      </w:r>
      <w:r w:rsidRPr="00F664CC">
        <w:t>:</w:t>
      </w:r>
      <w:r>
        <w:tab/>
      </w:r>
      <w:r w:rsidR="007D3EEE">
        <w:t>Managed Care Entities and PACE Organizations Participating in MassHealth</w:t>
      </w:r>
    </w:p>
    <w:p w14:paraId="593F0ECD" w14:textId="5E817F10" w:rsidR="00F664CC" w:rsidRPr="00F664CC" w:rsidRDefault="00F664CC" w:rsidP="000920CD">
      <w:pPr>
        <w:spacing w:before="360"/>
      </w:pPr>
      <w:r w:rsidRPr="00F664CC">
        <w:rPr>
          <w:b/>
        </w:rPr>
        <w:t>FROM</w:t>
      </w:r>
      <w:r w:rsidRPr="00F664CC">
        <w:t>:</w:t>
      </w:r>
      <w:r>
        <w:tab/>
      </w:r>
      <w:r w:rsidR="00AA6085">
        <w:t>Daniel Tsai, Assistant Secretary for MassHealth</w:t>
      </w:r>
      <w:r w:rsidR="00296391">
        <w:t xml:space="preserve"> </w:t>
      </w:r>
      <w:r w:rsidR="00125D3B">
        <w:t>[Signature of Daniel Tsai]</w:t>
      </w:r>
      <w:bookmarkStart w:id="0" w:name="_GoBack"/>
      <w:bookmarkEnd w:id="0"/>
    </w:p>
    <w:p w14:paraId="6327BA25" w14:textId="3A4650EA" w:rsidR="00F664CC" w:rsidRDefault="00F664CC" w:rsidP="000920CD">
      <w:pPr>
        <w:pStyle w:val="SubjectLine"/>
        <w:spacing w:before="360" w:after="120" w:line="240" w:lineRule="auto"/>
        <w:ind w:left="1440" w:hanging="1080"/>
      </w:pPr>
      <w:r w:rsidRPr="00F664CC">
        <w:t>RE:</w:t>
      </w:r>
      <w:r w:rsidR="00BD2DAF">
        <w:tab/>
      </w:r>
      <w:r w:rsidR="00676B5E">
        <w:t xml:space="preserve">Update to Authorized Providers </w:t>
      </w:r>
      <w:r w:rsidR="008A5F7E">
        <w:t xml:space="preserve">and Payment </w:t>
      </w:r>
      <w:r w:rsidR="009E3F5C" w:rsidRPr="00CC0FC8">
        <w:t>for Coronavirus Disease 2019 (COVID-19) Vaccine Administration</w:t>
      </w:r>
    </w:p>
    <w:p w14:paraId="6526DEFC" w14:textId="6FE9DCD0" w:rsidR="007D3EEE" w:rsidRDefault="007D3EEE" w:rsidP="007D3EEE">
      <w:pPr>
        <w:pStyle w:val="Heading2"/>
      </w:pPr>
      <w:r>
        <w:t xml:space="preserve">Applicable </w:t>
      </w:r>
      <w:r w:rsidR="00CB6899">
        <w:t xml:space="preserve">to </w:t>
      </w:r>
      <w:r>
        <w:t>Managed Care Entities and PACE Organizations</w:t>
      </w:r>
    </w:p>
    <w:p w14:paraId="1F454350" w14:textId="01A926EE" w:rsidR="007D3EEE" w:rsidRDefault="00E50B62" w:rsidP="00237419">
      <w:pPr>
        <w:pStyle w:val="Heading2"/>
        <w:spacing w:before="24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600141">
            <w:rPr>
              <w:rFonts w:ascii="MS Gothic" w:eastAsia="MS Gothic" w:hAnsi="MS Gothic" w:cs="Calibri" w:hint="eastAsia"/>
              <w:color w:val="212121"/>
            </w:rPr>
            <w:t>☒</w:t>
          </w:r>
        </w:sdtContent>
      </w:sdt>
      <w:r w:rsidR="007D3EEE">
        <w:rPr>
          <w:rFonts w:cs="Calibri"/>
          <w:color w:val="212121"/>
        </w:rPr>
        <w:t xml:space="preserve"> Accountable Care Partnership Plans (ACPPs</w:t>
      </w:r>
      <w:proofErr w:type="gramStart"/>
      <w:r w:rsidR="007D3EEE">
        <w:rPr>
          <w:rFonts w:cs="Calibri"/>
          <w:color w:val="212121"/>
        </w:rPr>
        <w:t>)</w:t>
      </w:r>
      <w:proofErr w:type="gramEnd"/>
      <w:r w:rsidR="007D3EEE">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7D3EEE">
            <w:rPr>
              <w:rFonts w:ascii="MS Gothic" w:eastAsia="MS Gothic" w:hAnsi="MS Gothic" w:cs="Calibri" w:hint="eastAsia"/>
              <w:color w:val="212121"/>
            </w:rPr>
            <w:t>☒</w:t>
          </w:r>
        </w:sdtContent>
      </w:sdt>
      <w:r w:rsidR="007D3EEE">
        <w:rPr>
          <w:rFonts w:cs="Calibri"/>
          <w:color w:val="212121"/>
        </w:rPr>
        <w:t xml:space="preserve"> Managed Care Organizations (MCOs)</w:t>
      </w:r>
      <w:r w:rsidR="007D3EEE">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1C4299">
            <w:rPr>
              <w:rFonts w:ascii="MS Gothic" w:eastAsia="MS Gothic" w:hAnsi="MS Gothic" w:cs="Calibri" w:hint="eastAsia"/>
              <w:color w:val="212121"/>
            </w:rPr>
            <w:t>☐</w:t>
          </w:r>
        </w:sdtContent>
      </w:sdt>
      <w:r w:rsidR="007D3EEE">
        <w:rPr>
          <w:rFonts w:cs="Calibri"/>
          <w:color w:val="212121"/>
        </w:rPr>
        <w:t xml:space="preserve"> MassHealth’s behavioral health vendor</w:t>
      </w:r>
      <w:r w:rsidR="007D3EEE">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7D3EEE">
            <w:rPr>
              <w:rFonts w:ascii="MS Gothic" w:eastAsia="MS Gothic" w:hAnsi="MS Gothic" w:cs="Calibri" w:hint="eastAsia"/>
              <w:color w:val="212121"/>
            </w:rPr>
            <w:t>☒</w:t>
          </w:r>
        </w:sdtContent>
      </w:sdt>
      <w:r w:rsidR="007D3EEE">
        <w:rPr>
          <w:rFonts w:cs="Calibri"/>
          <w:color w:val="212121"/>
        </w:rPr>
        <w:t xml:space="preserve"> One Care Plans</w:t>
      </w:r>
      <w:r w:rsidR="007D3EEE">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7D3EEE">
            <w:rPr>
              <w:rFonts w:ascii="MS Gothic" w:eastAsia="MS Gothic" w:hAnsi="MS Gothic" w:cs="Calibri" w:hint="eastAsia"/>
              <w:color w:val="212121"/>
            </w:rPr>
            <w:t>☒</w:t>
          </w:r>
        </w:sdtContent>
      </w:sdt>
      <w:r w:rsidR="007D3EEE">
        <w:rPr>
          <w:rFonts w:cs="Calibri"/>
          <w:color w:val="212121"/>
        </w:rPr>
        <w:t xml:space="preserve"> Senior Care Organizations (SCOs)</w:t>
      </w:r>
      <w:r w:rsidR="007D3EEE">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7D3EEE">
            <w:rPr>
              <w:rFonts w:ascii="MS Gothic" w:eastAsia="MS Gothic" w:hAnsi="MS Gothic" w:cs="Calibri" w:hint="eastAsia"/>
              <w:color w:val="212121"/>
            </w:rPr>
            <w:t>☒</w:t>
          </w:r>
        </w:sdtContent>
      </w:sdt>
      <w:r w:rsidR="007D3EEE">
        <w:rPr>
          <w:rFonts w:cs="Calibri"/>
          <w:color w:val="212121"/>
        </w:rPr>
        <w:t xml:space="preserve"> Program of All-inclusive Care for the Elderly (PACE) Organizations </w:t>
      </w:r>
    </w:p>
    <w:p w14:paraId="6EE5F8E6" w14:textId="77777777" w:rsidR="00237419" w:rsidRDefault="00237419" w:rsidP="00237419">
      <w:pPr>
        <w:pStyle w:val="Heading2"/>
        <w:spacing w:before="120" w:after="0"/>
      </w:pPr>
    </w:p>
    <w:p w14:paraId="712C0607" w14:textId="6DE237D6" w:rsidR="00E93315" w:rsidRPr="008803A2" w:rsidRDefault="00CE7B0F" w:rsidP="008803A2">
      <w:pPr>
        <w:pStyle w:val="Heading2"/>
        <w:spacing w:before="120" w:after="240"/>
      </w:pPr>
      <w:r>
        <w:t>B</w:t>
      </w:r>
      <w:r w:rsidR="00070D8A">
        <w:t>ackground</w:t>
      </w:r>
    </w:p>
    <w:p w14:paraId="081D0283" w14:textId="1954905A" w:rsidR="00532F0D" w:rsidRDefault="00532F0D" w:rsidP="00732031">
      <w:pPr>
        <w:spacing w:after="0"/>
      </w:pPr>
      <w:r w:rsidRPr="00A5047B">
        <w:t xml:space="preserve">Managed care plans, as defined in </w:t>
      </w:r>
      <w:r w:rsidR="008803A2">
        <w:t>Managed Care Entity</w:t>
      </w:r>
      <w:r>
        <w:t xml:space="preserve"> </w:t>
      </w:r>
      <w:r w:rsidR="00D31F3C">
        <w:t xml:space="preserve">(MCE) </w:t>
      </w:r>
      <w:r>
        <w:t>Bulletin 50</w:t>
      </w:r>
      <w:r>
        <w:rPr>
          <w:rStyle w:val="FootnoteReference"/>
        </w:rPr>
        <w:footnoteReference w:id="1"/>
      </w:r>
      <w:r>
        <w:t>,</w:t>
      </w:r>
      <w:r w:rsidRPr="00A5047B">
        <w:t xml:space="preserve"> </w:t>
      </w:r>
      <w:r w:rsidR="00CD77D6" w:rsidRPr="00A5047B">
        <w:t xml:space="preserve">must conform their coverage policies </w:t>
      </w:r>
      <w:r w:rsidRPr="00A5047B">
        <w:t xml:space="preserve">when providing </w:t>
      </w:r>
      <w:r>
        <w:t>COVID-19</w:t>
      </w:r>
      <w:r w:rsidRPr="00A5047B">
        <w:t xml:space="preserve"> vaccines as Medicaid services</w:t>
      </w:r>
      <w:r>
        <w:t>,</w:t>
      </w:r>
      <w:r w:rsidRPr="00A5047B">
        <w:t xml:space="preserve"> including rates of payments</w:t>
      </w:r>
      <w:r w:rsidR="00CD77D6">
        <w:t>,</w:t>
      </w:r>
      <w:r>
        <w:t xml:space="preserve"> to match those in </w:t>
      </w:r>
      <w:hyperlink r:id="rId11" w:history="1">
        <w:r w:rsidRPr="0039435C">
          <w:rPr>
            <w:rStyle w:val="Hyperlink"/>
          </w:rPr>
          <w:t>All Provider Bulletin 317</w:t>
        </w:r>
      </w:hyperlink>
      <w:r w:rsidR="008803A2">
        <w:t xml:space="preserve"> (</w:t>
      </w:r>
      <w:r w:rsidR="0039435C">
        <w:t>April 2021)</w:t>
      </w:r>
      <w:r>
        <w:t>.</w:t>
      </w:r>
    </w:p>
    <w:p w14:paraId="337BF9F2" w14:textId="5CD555A1" w:rsidR="00E93315" w:rsidRDefault="00532F0D" w:rsidP="00732031">
      <w:pPr>
        <w:spacing w:after="0"/>
      </w:pPr>
      <w:r w:rsidRPr="00E73E09">
        <w:t>PACE organizations must ensure their coverage policies include those in All Provider Bulletin</w:t>
      </w:r>
      <w:r>
        <w:t xml:space="preserve"> </w:t>
      </w:r>
      <w:r w:rsidR="00E93315">
        <w:t xml:space="preserve">317 </w:t>
      </w:r>
      <w:r w:rsidRPr="00E73E09">
        <w:t xml:space="preserve">when providing COVID-19 vaccines to PACE participants. </w:t>
      </w:r>
    </w:p>
    <w:p w14:paraId="3391BD97" w14:textId="76B9082F" w:rsidR="00532F0D" w:rsidRDefault="00532F0D" w:rsidP="00732031">
      <w:pPr>
        <w:spacing w:after="0"/>
        <w:rPr>
          <w:rFonts w:cs="Calibri"/>
          <w:color w:val="212121"/>
        </w:rPr>
      </w:pPr>
      <w:r w:rsidRPr="00443A11">
        <w:t>MassHealth expects managed care plans and PACE organizations to make best efforts to maximize vaccinations of their members</w:t>
      </w:r>
      <w:r>
        <w:t xml:space="preserve"> in accordance with the Department of Public Health guidelines.</w:t>
      </w:r>
    </w:p>
    <w:p w14:paraId="63F521D4" w14:textId="0BE990E3" w:rsidR="00070D8A" w:rsidRDefault="00070D8A" w:rsidP="00755041">
      <w:pPr>
        <w:pStyle w:val="BodyTextIndent"/>
        <w:spacing w:before="0" w:after="0"/>
      </w:pPr>
    </w:p>
    <w:p w14:paraId="4E1FBACD" w14:textId="77777777" w:rsidR="009D5513" w:rsidRDefault="009D5513" w:rsidP="009D5513">
      <w:pPr>
        <w:pStyle w:val="BodyTextIndent"/>
        <w:spacing w:before="0" w:after="240"/>
      </w:pPr>
      <w:r w:rsidRPr="008D576D">
        <w:rPr>
          <w:rStyle w:val="Heading2Char"/>
        </w:rPr>
        <w:t>Updated Authorized Providers</w:t>
      </w:r>
    </w:p>
    <w:p w14:paraId="4178CED4" w14:textId="38DF750B" w:rsidR="00843EA1" w:rsidRDefault="00532F0D" w:rsidP="00532F0D">
      <w:r>
        <w:t>Managed care plans</w:t>
      </w:r>
      <w:r w:rsidR="00E93315">
        <w:t>,</w:t>
      </w:r>
      <w:r w:rsidR="003A6AA7" w:rsidRPr="003A6AA7">
        <w:t xml:space="preserve"> </w:t>
      </w:r>
      <w:r w:rsidR="003A6AA7" w:rsidRPr="00A5047B">
        <w:t xml:space="preserve">as defined in </w:t>
      </w:r>
      <w:hyperlink r:id="rId12" w:history="1">
        <w:r w:rsidR="00B61516" w:rsidRPr="0039435C">
          <w:rPr>
            <w:rStyle w:val="Hyperlink"/>
          </w:rPr>
          <w:t>MCE</w:t>
        </w:r>
        <w:r w:rsidR="003A6AA7" w:rsidRPr="0039435C">
          <w:rPr>
            <w:rStyle w:val="Hyperlink"/>
          </w:rPr>
          <w:t xml:space="preserve"> Bulletin 50</w:t>
        </w:r>
      </w:hyperlink>
      <w:r w:rsidR="0039435C">
        <w:t xml:space="preserve"> (December 2020)</w:t>
      </w:r>
      <w:r w:rsidR="003A6AA7">
        <w:t>,</w:t>
      </w:r>
      <w:r>
        <w:t xml:space="preserve"> and PACE organizations are required to cover COVID-19 vaccine administration to their enrollees by the expanded list of authorized providers as defined in All Provider Bulletin 317</w:t>
      </w:r>
      <w:r w:rsidR="00843EA1">
        <w:t>, including:</w:t>
      </w:r>
    </w:p>
    <w:p w14:paraId="211A9438" w14:textId="5F491D30" w:rsidR="00532F0D" w:rsidRDefault="00D3578F" w:rsidP="00843EA1">
      <w:pPr>
        <w:pStyle w:val="ListParagraph"/>
        <w:numPr>
          <w:ilvl w:val="0"/>
          <w:numId w:val="12"/>
        </w:numPr>
      </w:pPr>
      <w:r>
        <w:t>a</w:t>
      </w:r>
      <w:r w:rsidR="00843EA1">
        <w:t xml:space="preserve">cute treatment services and clinical stabilization services providers, for dates of service on or after </w:t>
      </w:r>
      <w:r w:rsidR="00D031FF">
        <w:t>the date of approval for the particular vaccine product</w:t>
      </w:r>
      <w:r w:rsidR="00843EA1">
        <w:t>; and</w:t>
      </w:r>
    </w:p>
    <w:p w14:paraId="791A488E" w14:textId="5A30E9B0" w:rsidR="00843EA1" w:rsidRDefault="00D3578F" w:rsidP="00941CDC">
      <w:pPr>
        <w:pStyle w:val="ListParagraph"/>
        <w:numPr>
          <w:ilvl w:val="0"/>
          <w:numId w:val="12"/>
        </w:numPr>
      </w:pPr>
      <w:proofErr w:type="gramStart"/>
      <w:r>
        <w:t>d</w:t>
      </w:r>
      <w:r w:rsidR="00843EA1">
        <w:t>ental</w:t>
      </w:r>
      <w:proofErr w:type="gramEnd"/>
      <w:r w:rsidR="00843EA1">
        <w:t xml:space="preserve"> providers, for dates of service on or after April 1, 2021.</w:t>
      </w:r>
    </w:p>
    <w:p w14:paraId="510BA411" w14:textId="77777777" w:rsidR="00237419" w:rsidRPr="00237419" w:rsidRDefault="00237419" w:rsidP="00237419">
      <w:pPr>
        <w:pStyle w:val="Heading2"/>
        <w:rPr>
          <w:sz w:val="6"/>
        </w:rPr>
      </w:pPr>
    </w:p>
    <w:p w14:paraId="4278BD83" w14:textId="0D9927B0" w:rsidR="003A6AA7" w:rsidRDefault="003A6AA7" w:rsidP="00237419">
      <w:pPr>
        <w:pStyle w:val="Heading2"/>
        <w:rPr>
          <w:rStyle w:val="Heading2Char"/>
          <w:b/>
        </w:rPr>
      </w:pPr>
      <w:r>
        <w:t>Payment for COVID-19 Vaccine Administration to Acute Treatment Services and Clinical Stabilization Services Providers</w:t>
      </w:r>
    </w:p>
    <w:p w14:paraId="4F0C2A0C" w14:textId="052C5515" w:rsidR="003A6AA7" w:rsidRDefault="003A6AA7" w:rsidP="003A6AA7">
      <w:pPr>
        <w:pStyle w:val="BodyTextIndent"/>
        <w:spacing w:before="0"/>
      </w:pPr>
      <w:r w:rsidRPr="00A5047B">
        <w:t>Managed care plans</w:t>
      </w:r>
      <w:r w:rsidR="00B61516">
        <w:t xml:space="preserve">, </w:t>
      </w:r>
      <w:r w:rsidR="00B61516" w:rsidRPr="00A5047B">
        <w:t xml:space="preserve">as defined in </w:t>
      </w:r>
      <w:r w:rsidR="00B61516">
        <w:t>MCE Bulletin 50,</w:t>
      </w:r>
      <w:r>
        <w:t xml:space="preserve"> </w:t>
      </w:r>
      <w:r w:rsidRPr="00A5047B">
        <w:t xml:space="preserve">must </w:t>
      </w:r>
      <w:proofErr w:type="gramStart"/>
      <w:r w:rsidRPr="00A5047B">
        <w:t>conform</w:t>
      </w:r>
      <w:proofErr w:type="gramEnd"/>
      <w:r w:rsidRPr="00A5047B">
        <w:t xml:space="preserve"> their rates of payment effective </w:t>
      </w:r>
      <w:r>
        <w:t xml:space="preserve">for dates of service on or after </w:t>
      </w:r>
      <w:r w:rsidR="00D031FF">
        <w:t>the date of approval for the particular vaccine product</w:t>
      </w:r>
      <w:r>
        <w:t xml:space="preserve">, to match those in All Provider Bulletin 317 </w:t>
      </w:r>
      <w:r w:rsidRPr="00A5047B">
        <w:t xml:space="preserve">when </w:t>
      </w:r>
      <w:r>
        <w:t>paying acute treatment services and clinical stabilization services providers for the provision of COVID-19 vaccines as Medicaid services.</w:t>
      </w:r>
    </w:p>
    <w:p w14:paraId="6C41A85C" w14:textId="3C794E0D" w:rsidR="009E3F5C" w:rsidRDefault="00B61516" w:rsidP="006778E1">
      <w:pPr>
        <w:pStyle w:val="Heading2"/>
        <w:rPr>
          <w:rStyle w:val="Heading2Char"/>
          <w:b/>
        </w:rPr>
      </w:pPr>
      <w:r>
        <w:t xml:space="preserve">Payment for COVID-19 Vaccine Administration to </w:t>
      </w:r>
      <w:r w:rsidR="0000176A">
        <w:rPr>
          <w:rStyle w:val="Heading2Char"/>
          <w:b/>
        </w:rPr>
        <w:t>Dental Providers</w:t>
      </w:r>
      <w:r w:rsidR="00732135">
        <w:rPr>
          <w:rStyle w:val="Heading2Char"/>
          <w:b/>
        </w:rPr>
        <w:t xml:space="preserve"> </w:t>
      </w:r>
    </w:p>
    <w:p w14:paraId="4E75BAC5" w14:textId="4F7589BC" w:rsidR="00F82F03" w:rsidRDefault="00F82F03" w:rsidP="00676B5E">
      <w:pPr>
        <w:pStyle w:val="BodyTextIndent"/>
        <w:spacing w:before="0"/>
      </w:pPr>
      <w:r w:rsidRPr="00A5047B">
        <w:t>Managed care plans</w:t>
      </w:r>
      <w:r w:rsidR="00B61516">
        <w:t xml:space="preserve">, </w:t>
      </w:r>
      <w:r w:rsidR="00B61516" w:rsidRPr="00A5047B">
        <w:t xml:space="preserve">as defined in </w:t>
      </w:r>
      <w:r w:rsidR="00B61516">
        <w:t>MCE Bulletin 50,</w:t>
      </w:r>
      <w:r>
        <w:t xml:space="preserve"> </w:t>
      </w:r>
      <w:r w:rsidRPr="00A5047B">
        <w:t xml:space="preserve">must </w:t>
      </w:r>
      <w:proofErr w:type="gramStart"/>
      <w:r w:rsidRPr="00A5047B">
        <w:t>conform</w:t>
      </w:r>
      <w:proofErr w:type="gramEnd"/>
      <w:r w:rsidRPr="00A5047B">
        <w:t xml:space="preserve"> their rates of payment effective </w:t>
      </w:r>
      <w:r>
        <w:t xml:space="preserve">for dates of service on or after </w:t>
      </w:r>
      <w:r w:rsidRPr="00941CDC">
        <w:t>April 1, 2021</w:t>
      </w:r>
      <w:r>
        <w:t xml:space="preserve">, to match those in All Provider Bulletin 317 </w:t>
      </w:r>
      <w:r w:rsidRPr="00A5047B">
        <w:t xml:space="preserve">when </w:t>
      </w:r>
      <w:r>
        <w:t>paying dental providers for the provision of COVID-19 vaccines as Medicaid services.</w:t>
      </w:r>
    </w:p>
    <w:p w14:paraId="0D42C878" w14:textId="36B1199E" w:rsidR="00755041" w:rsidRPr="009901A7" w:rsidRDefault="00755041" w:rsidP="00755041">
      <w:pPr>
        <w:pStyle w:val="Heading2"/>
      </w:pPr>
      <w:r w:rsidRPr="009901A7">
        <w:t>MassHealth Website</w:t>
      </w:r>
      <w:r>
        <w:t xml:space="preserve"> </w:t>
      </w:r>
    </w:p>
    <w:p w14:paraId="56114E87" w14:textId="77777777" w:rsidR="00755041" w:rsidRPr="009901A7" w:rsidRDefault="00755041" w:rsidP="00755041">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70FE6DF4" w14:textId="77777777" w:rsidR="00755041" w:rsidRPr="009901A7" w:rsidRDefault="00755041" w:rsidP="00755041">
      <w:r w:rsidRPr="009901A7">
        <w:t>To sign up to receive email alerts when MassHealth issues new bulletins and transmittal</w:t>
      </w:r>
      <w:r w:rsidR="00582B77">
        <w:t xml:space="preserve"> letters, send a blank email to </w:t>
      </w:r>
      <w:hyperlink r:id="rId14" w:history="1">
        <w:r w:rsidRPr="009901A7">
          <w:rPr>
            <w:rStyle w:val="Hyperlink"/>
          </w:rPr>
          <w:t>join-masshealth-provider-pubs@listserv.state.ma.us</w:t>
        </w:r>
      </w:hyperlink>
      <w:r w:rsidRPr="009901A7">
        <w:t>. No text in the body or subject line is needed.</w:t>
      </w:r>
    </w:p>
    <w:p w14:paraId="6BCD0C78" w14:textId="613A8CCA" w:rsidR="00C610A4" w:rsidRDefault="00C610A4" w:rsidP="00EC7229">
      <w:pPr>
        <w:pStyle w:val="Heading2"/>
        <w:sectPr w:rsidR="00C610A4" w:rsidSect="00C610A4">
          <w:headerReference w:type="default" r:id="rId15"/>
          <w:type w:val="continuous"/>
          <w:pgSz w:w="12240" w:h="15840" w:code="1"/>
          <w:pgMar w:top="576"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46447EA" w14:textId="77777777" w:rsidR="00C610A4" w:rsidRDefault="00C610A4" w:rsidP="00582B77">
      <w:pPr>
        <w:pStyle w:val="Heading2"/>
        <w:spacing w:before="0" w:after="0"/>
      </w:pPr>
    </w:p>
    <w:p w14:paraId="06279A47" w14:textId="77777777" w:rsidR="00F664CC" w:rsidRDefault="00F664CC" w:rsidP="00582B77">
      <w:pPr>
        <w:pStyle w:val="Heading2"/>
        <w:spacing w:before="0" w:after="0"/>
      </w:pPr>
      <w:r w:rsidRPr="009901A7">
        <w:t>Questions</w:t>
      </w:r>
      <w:r w:rsidR="001554E7">
        <w:t xml:space="preserve"> </w:t>
      </w:r>
    </w:p>
    <w:p w14:paraId="38564719" w14:textId="2181DA48" w:rsidR="00CA4900" w:rsidRDefault="009D5513" w:rsidP="009E3F5C">
      <w:pPr>
        <w:pStyle w:val="BodyTextIndent"/>
        <w:keepNext/>
        <w:spacing w:before="240"/>
        <w:rPr>
          <w:color w:val="1F497D" w:themeColor="text2"/>
          <w:sz w:val="24"/>
          <w:szCs w:val="24"/>
        </w:rPr>
      </w:pPr>
      <w:r w:rsidRPr="009E3033">
        <w:t xml:space="preserve">If you have questions about the information in this bulletin, please contact the MassHealth Customer Service Center at (800) 841-2900, email your inquiry to </w:t>
      </w:r>
      <w:hyperlink r:id="rId16" w:history="1">
        <w:r w:rsidRPr="009E3033">
          <w:rPr>
            <w:rStyle w:val="Hyperlink"/>
          </w:rPr>
          <w:t>providersupport@mahealth.net</w:t>
        </w:r>
      </w:hyperlink>
      <w:r w:rsidRPr="009E3033">
        <w:t>, or fax your inquiry to (617) 988</w:t>
      </w:r>
      <w:r w:rsidRPr="009E3033">
        <w:noBreakHyphen/>
      </w:r>
      <w:r w:rsidRPr="00CA4900">
        <w:t>8974.</w:t>
      </w:r>
      <w:r w:rsidR="008939CF">
        <w:t xml:space="preserve"> If you have questions about the bulletin relating to dental providers, please contact MassHealth Dental Customer Service at (800) 207-5019, or email your inquiry to inquiries@masshealth-dental.net.</w:t>
      </w:r>
    </w:p>
    <w:p w14:paraId="039CBD71" w14:textId="341D94F5" w:rsidR="00C610A4" w:rsidRPr="00C610A4" w:rsidRDefault="00C610A4" w:rsidP="00C610A4">
      <w:pPr>
        <w:tabs>
          <w:tab w:val="left" w:pos="6510"/>
        </w:tabs>
      </w:pPr>
    </w:p>
    <w:sectPr w:rsidR="00C610A4" w:rsidRPr="00C610A4" w:rsidSect="00C610A4">
      <w:headerReference w:type="first" r:id="rId17"/>
      <w:footerReference w:type="first" r:id="rId18"/>
      <w:type w:val="continuous"/>
      <w:pgSz w:w="12240" w:h="15840" w:code="1"/>
      <w:pgMar w:top="576"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A604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11C7" w16cex:dateUtc="2021-05-1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A60422" w16cid:durableId="244D11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C5313" w14:textId="77777777" w:rsidR="00E50B62" w:rsidRDefault="00E50B62" w:rsidP="00070D8A">
      <w:r>
        <w:separator/>
      </w:r>
    </w:p>
  </w:endnote>
  <w:endnote w:type="continuationSeparator" w:id="0">
    <w:p w14:paraId="14DCC02D" w14:textId="77777777" w:rsidR="00E50B62" w:rsidRDefault="00E50B62" w:rsidP="0007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F59F2" w14:textId="77777777" w:rsidR="00C610A4" w:rsidRPr="00CC1E11" w:rsidRDefault="00C610A4" w:rsidP="00C610A4">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F13E9" w14:textId="77777777" w:rsidR="00E50B62" w:rsidRDefault="00E50B62" w:rsidP="00070D8A">
      <w:r>
        <w:separator/>
      </w:r>
    </w:p>
  </w:footnote>
  <w:footnote w:type="continuationSeparator" w:id="0">
    <w:p w14:paraId="506E1E25" w14:textId="77777777" w:rsidR="00E50B62" w:rsidRDefault="00E50B62" w:rsidP="00070D8A">
      <w:r>
        <w:continuationSeparator/>
      </w:r>
    </w:p>
  </w:footnote>
  <w:footnote w:id="1">
    <w:p w14:paraId="6D9256FE" w14:textId="66652C3E" w:rsidR="00532F0D" w:rsidRDefault="00532F0D" w:rsidP="00532F0D">
      <w:pPr>
        <w:pStyle w:val="FootnoteText"/>
      </w:pPr>
      <w:r>
        <w:rPr>
          <w:rStyle w:val="FootnoteReference"/>
        </w:rPr>
        <w:footnoteRef/>
      </w:r>
      <w:r w:rsidR="00237419">
        <w:t xml:space="preserve"> </w:t>
      </w:r>
      <w:r>
        <w:t xml:space="preserve">As described further in MCE Bulletin 50, One Care plans and SCOs should first follow guidance provided by Medicare on these topics for enrollees with Medicare, including billing and coding instructions. SCOs must follow the requirements in this bulletin for Medicaid-only enrollees. </w:t>
      </w:r>
      <w:r w:rsidRPr="00694440">
        <w:t>PACE organizations should follow all Medicare and CMS guidance issued on these topics that is applicable to 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D1107" w14:textId="77777777" w:rsidR="00A55FA6" w:rsidRPr="00F664CC" w:rsidRDefault="00A55FA6" w:rsidP="00A55FA6">
    <w:pPr>
      <w:pStyle w:val="BullsHeading"/>
      <w:spacing w:before="720"/>
    </w:pPr>
    <w:r w:rsidRPr="00F664CC">
      <w:t>MassHealth</w:t>
    </w:r>
  </w:p>
  <w:p w14:paraId="445309B7" w14:textId="32B05E58" w:rsidR="00A55FA6" w:rsidRPr="00F664CC" w:rsidRDefault="00237419" w:rsidP="00A55FA6">
    <w:pPr>
      <w:pStyle w:val="BullsHeading"/>
    </w:pPr>
    <w:r>
      <w:t>Managed Care Entity</w:t>
    </w:r>
    <w:r w:rsidR="00A55FA6">
      <w:t xml:space="preserve"> Bulletin </w:t>
    </w:r>
    <w:r w:rsidR="00AE3225">
      <w:t>62</w:t>
    </w:r>
  </w:p>
  <w:p w14:paraId="40A898F5" w14:textId="45CBC12A" w:rsidR="00A55FA6" w:rsidRDefault="00237419" w:rsidP="00A55FA6">
    <w:pPr>
      <w:pStyle w:val="BullsHeading"/>
    </w:pPr>
    <w:r>
      <w:t>May</w:t>
    </w:r>
    <w:r w:rsidR="00A55FA6">
      <w:t xml:space="preserve"> 2021</w:t>
    </w:r>
  </w:p>
  <w:p w14:paraId="1F00C2ED" w14:textId="77777777" w:rsidR="00A55FA6" w:rsidRDefault="00A55FA6" w:rsidP="00A55FA6">
    <w:pPr>
      <w:pStyle w:val="BullsHeading"/>
      <w:spacing w:after="120"/>
    </w:pPr>
    <w:r>
      <w:t xml:space="preserve">Page </w:t>
    </w:r>
    <w:r>
      <w:fldChar w:fldCharType="begin"/>
    </w:r>
    <w:r>
      <w:instrText xml:space="preserve"> PAGE  \* Arabic  \* MERGEFORMAT </w:instrText>
    </w:r>
    <w:r>
      <w:fldChar w:fldCharType="separate"/>
    </w:r>
    <w:r w:rsidR="00125D3B">
      <w:rPr>
        <w:noProof/>
      </w:rPr>
      <w:t>2</w:t>
    </w:r>
    <w:r>
      <w:fldChar w:fldCharType="end"/>
    </w:r>
    <w:r>
      <w:t xml:space="preserve"> of </w:t>
    </w:r>
    <w:r w:rsidR="00E50B62">
      <w:fldChar w:fldCharType="begin"/>
    </w:r>
    <w:r w:rsidR="00E50B62">
      <w:instrText xml:space="preserve"> NUMPAGES  \* Arabic  \* MERGEFORMAT </w:instrText>
    </w:r>
    <w:r w:rsidR="00E50B62">
      <w:fldChar w:fldCharType="separate"/>
    </w:r>
    <w:r w:rsidR="00125D3B">
      <w:rPr>
        <w:noProof/>
      </w:rPr>
      <w:t>2</w:t>
    </w:r>
    <w:r w:rsidR="00E50B62">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7091B" w14:textId="77777777" w:rsidR="00C610A4" w:rsidRPr="00F664CC" w:rsidRDefault="00C610A4" w:rsidP="00C610A4">
    <w:pPr>
      <w:pStyle w:val="BullsHeading"/>
      <w:spacing w:before="720"/>
    </w:pPr>
    <w:r w:rsidRPr="00F664CC">
      <w:t>MassHealth</w:t>
    </w:r>
  </w:p>
  <w:p w14:paraId="339527F4" w14:textId="77777777" w:rsidR="00C610A4" w:rsidRPr="00F664CC" w:rsidRDefault="00C610A4" w:rsidP="00C610A4">
    <w:pPr>
      <w:pStyle w:val="BullsHeading"/>
    </w:pPr>
    <w:r>
      <w:t>All Provider Bulletin xxx</w:t>
    </w:r>
  </w:p>
  <w:p w14:paraId="7C2A78A1" w14:textId="77777777" w:rsidR="00C610A4" w:rsidRDefault="00C610A4" w:rsidP="00C610A4">
    <w:pPr>
      <w:pStyle w:val="BullsHeading"/>
    </w:pPr>
    <w:r>
      <w:t>April 2021</w:t>
    </w:r>
  </w:p>
  <w:p w14:paraId="0462B326" w14:textId="77777777" w:rsidR="00C610A4" w:rsidRDefault="00C610A4" w:rsidP="00C610A4">
    <w:pPr>
      <w:pStyle w:val="BullsHeading"/>
      <w:spacing w:after="120"/>
      <w:rPr>
        <w:noProof/>
      </w:rPr>
    </w:pPr>
    <w:r>
      <w:t xml:space="preserve">Page </w:t>
    </w:r>
    <w:r>
      <w:fldChar w:fldCharType="begin"/>
    </w:r>
    <w:r>
      <w:instrText xml:space="preserve"> PAGE  \* Arabic  \* MERGEFORMAT </w:instrText>
    </w:r>
    <w:r>
      <w:fldChar w:fldCharType="separate"/>
    </w:r>
    <w:r w:rsidR="00237419">
      <w:rPr>
        <w:noProof/>
      </w:rPr>
      <w:t>1</w:t>
    </w:r>
    <w:r>
      <w:fldChar w:fldCharType="end"/>
    </w:r>
    <w:r>
      <w:t xml:space="preserve"> of </w:t>
    </w:r>
    <w:fldSimple w:instr=" NUMPAGES  \* Arabic  \* MERGEFORMAT ">
      <w:r w:rsidR="00237419">
        <w:rPr>
          <w:noProof/>
        </w:rPr>
        <w:t>2</w:t>
      </w:r>
    </w:fldSimple>
  </w:p>
  <w:p w14:paraId="597F799E" w14:textId="77777777" w:rsidR="00C610A4" w:rsidRDefault="00C610A4" w:rsidP="00C610A4">
    <w:pPr>
      <w:pStyle w:val="BullsHeading"/>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A262B4"/>
    <w:multiLevelType w:val="hybridMultilevel"/>
    <w:tmpl w:val="DF660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76A"/>
    <w:rsid w:val="00002A9C"/>
    <w:rsid w:val="000049D1"/>
    <w:rsid w:val="00054745"/>
    <w:rsid w:val="000619DE"/>
    <w:rsid w:val="00062C71"/>
    <w:rsid w:val="000678E9"/>
    <w:rsid w:val="00067A22"/>
    <w:rsid w:val="00067D84"/>
    <w:rsid w:val="00070D8A"/>
    <w:rsid w:val="000920CD"/>
    <w:rsid w:val="00097191"/>
    <w:rsid w:val="000A3CDE"/>
    <w:rsid w:val="000C0997"/>
    <w:rsid w:val="000C2504"/>
    <w:rsid w:val="000C6B84"/>
    <w:rsid w:val="000D3DB5"/>
    <w:rsid w:val="000D5917"/>
    <w:rsid w:val="000E1E7D"/>
    <w:rsid w:val="0011012E"/>
    <w:rsid w:val="00125D3B"/>
    <w:rsid w:val="00133890"/>
    <w:rsid w:val="00150BCC"/>
    <w:rsid w:val="001554E7"/>
    <w:rsid w:val="001634DD"/>
    <w:rsid w:val="001A233E"/>
    <w:rsid w:val="001C4299"/>
    <w:rsid w:val="002048E5"/>
    <w:rsid w:val="00221556"/>
    <w:rsid w:val="00222BEF"/>
    <w:rsid w:val="002344BD"/>
    <w:rsid w:val="00237419"/>
    <w:rsid w:val="00277054"/>
    <w:rsid w:val="002871C2"/>
    <w:rsid w:val="0028720F"/>
    <w:rsid w:val="00296391"/>
    <w:rsid w:val="002B7B7D"/>
    <w:rsid w:val="002D39D9"/>
    <w:rsid w:val="002F2993"/>
    <w:rsid w:val="002F4031"/>
    <w:rsid w:val="00326849"/>
    <w:rsid w:val="00337D8D"/>
    <w:rsid w:val="0039435C"/>
    <w:rsid w:val="003A1E14"/>
    <w:rsid w:val="003A6AA7"/>
    <w:rsid w:val="003A7588"/>
    <w:rsid w:val="003B01E0"/>
    <w:rsid w:val="003B0260"/>
    <w:rsid w:val="003E2878"/>
    <w:rsid w:val="003E30E6"/>
    <w:rsid w:val="00424033"/>
    <w:rsid w:val="00430E8C"/>
    <w:rsid w:val="00433A03"/>
    <w:rsid w:val="00492F2E"/>
    <w:rsid w:val="004A1A49"/>
    <w:rsid w:val="004A7718"/>
    <w:rsid w:val="004B766C"/>
    <w:rsid w:val="004B7F26"/>
    <w:rsid w:val="004E0359"/>
    <w:rsid w:val="004E15D3"/>
    <w:rsid w:val="004E22E6"/>
    <w:rsid w:val="004F4B9A"/>
    <w:rsid w:val="005068BD"/>
    <w:rsid w:val="00507CFF"/>
    <w:rsid w:val="00507F9C"/>
    <w:rsid w:val="00511B55"/>
    <w:rsid w:val="00524521"/>
    <w:rsid w:val="00530C62"/>
    <w:rsid w:val="00532F0D"/>
    <w:rsid w:val="005341E0"/>
    <w:rsid w:val="00541F8F"/>
    <w:rsid w:val="00582B77"/>
    <w:rsid w:val="005842F5"/>
    <w:rsid w:val="0058634E"/>
    <w:rsid w:val="0059142C"/>
    <w:rsid w:val="00597528"/>
    <w:rsid w:val="005B27F1"/>
    <w:rsid w:val="005B2C45"/>
    <w:rsid w:val="005C125C"/>
    <w:rsid w:val="005D15FC"/>
    <w:rsid w:val="005E3641"/>
    <w:rsid w:val="005E4B62"/>
    <w:rsid w:val="005E5943"/>
    <w:rsid w:val="005F16FB"/>
    <w:rsid w:val="005F2B69"/>
    <w:rsid w:val="00600141"/>
    <w:rsid w:val="00615E0B"/>
    <w:rsid w:val="00617730"/>
    <w:rsid w:val="00632682"/>
    <w:rsid w:val="00645137"/>
    <w:rsid w:val="0067696C"/>
    <w:rsid w:val="00676B5E"/>
    <w:rsid w:val="006778E1"/>
    <w:rsid w:val="006941BF"/>
    <w:rsid w:val="00696EA9"/>
    <w:rsid w:val="006A41B9"/>
    <w:rsid w:val="006C70F9"/>
    <w:rsid w:val="006D3F15"/>
    <w:rsid w:val="006E7BB3"/>
    <w:rsid w:val="006F3508"/>
    <w:rsid w:val="0070049A"/>
    <w:rsid w:val="00706438"/>
    <w:rsid w:val="00714A02"/>
    <w:rsid w:val="00726C22"/>
    <w:rsid w:val="00730385"/>
    <w:rsid w:val="007307A3"/>
    <w:rsid w:val="00732031"/>
    <w:rsid w:val="00732135"/>
    <w:rsid w:val="00732A0D"/>
    <w:rsid w:val="007357F6"/>
    <w:rsid w:val="00755041"/>
    <w:rsid w:val="00777A22"/>
    <w:rsid w:val="00786722"/>
    <w:rsid w:val="00795E06"/>
    <w:rsid w:val="007B2920"/>
    <w:rsid w:val="007B3CC5"/>
    <w:rsid w:val="007C27F4"/>
    <w:rsid w:val="007C770B"/>
    <w:rsid w:val="007D0C28"/>
    <w:rsid w:val="007D3EEE"/>
    <w:rsid w:val="007E2736"/>
    <w:rsid w:val="007F7DBF"/>
    <w:rsid w:val="0080549F"/>
    <w:rsid w:val="00813F05"/>
    <w:rsid w:val="008201CC"/>
    <w:rsid w:val="00843EA1"/>
    <w:rsid w:val="00862B1F"/>
    <w:rsid w:val="00863041"/>
    <w:rsid w:val="00865107"/>
    <w:rsid w:val="008803A2"/>
    <w:rsid w:val="008939CF"/>
    <w:rsid w:val="008A0B95"/>
    <w:rsid w:val="008A5F7E"/>
    <w:rsid w:val="008A7018"/>
    <w:rsid w:val="008B6E51"/>
    <w:rsid w:val="008D2327"/>
    <w:rsid w:val="008E5E4C"/>
    <w:rsid w:val="008F589E"/>
    <w:rsid w:val="00914588"/>
    <w:rsid w:val="00922F04"/>
    <w:rsid w:val="00933165"/>
    <w:rsid w:val="00941CDC"/>
    <w:rsid w:val="009675B8"/>
    <w:rsid w:val="0097358E"/>
    <w:rsid w:val="00973FBF"/>
    <w:rsid w:val="009811A1"/>
    <w:rsid w:val="00982839"/>
    <w:rsid w:val="0098506E"/>
    <w:rsid w:val="009851F7"/>
    <w:rsid w:val="009D011E"/>
    <w:rsid w:val="009D5513"/>
    <w:rsid w:val="009E3F5C"/>
    <w:rsid w:val="009F58FC"/>
    <w:rsid w:val="009F6328"/>
    <w:rsid w:val="00A06A0C"/>
    <w:rsid w:val="00A3399C"/>
    <w:rsid w:val="00A521D6"/>
    <w:rsid w:val="00A52814"/>
    <w:rsid w:val="00A55FA6"/>
    <w:rsid w:val="00A772C1"/>
    <w:rsid w:val="00A95FC1"/>
    <w:rsid w:val="00AA6085"/>
    <w:rsid w:val="00AA739E"/>
    <w:rsid w:val="00AC0812"/>
    <w:rsid w:val="00AD204A"/>
    <w:rsid w:val="00AD6899"/>
    <w:rsid w:val="00AE3225"/>
    <w:rsid w:val="00B06A65"/>
    <w:rsid w:val="00B130E7"/>
    <w:rsid w:val="00B51D43"/>
    <w:rsid w:val="00B5744F"/>
    <w:rsid w:val="00B61516"/>
    <w:rsid w:val="00B717A0"/>
    <w:rsid w:val="00B73653"/>
    <w:rsid w:val="00B80DC5"/>
    <w:rsid w:val="00BC001A"/>
    <w:rsid w:val="00BC3755"/>
    <w:rsid w:val="00BD2DAF"/>
    <w:rsid w:val="00BF27AC"/>
    <w:rsid w:val="00C024A2"/>
    <w:rsid w:val="00C13713"/>
    <w:rsid w:val="00C610A4"/>
    <w:rsid w:val="00C7575B"/>
    <w:rsid w:val="00C87376"/>
    <w:rsid w:val="00CA4900"/>
    <w:rsid w:val="00CB16DD"/>
    <w:rsid w:val="00CB6899"/>
    <w:rsid w:val="00CB6AE9"/>
    <w:rsid w:val="00CB758B"/>
    <w:rsid w:val="00CC100A"/>
    <w:rsid w:val="00CC1E11"/>
    <w:rsid w:val="00CD456D"/>
    <w:rsid w:val="00CD77D6"/>
    <w:rsid w:val="00CE7B0F"/>
    <w:rsid w:val="00D031FF"/>
    <w:rsid w:val="00D13626"/>
    <w:rsid w:val="00D31F3C"/>
    <w:rsid w:val="00D3578F"/>
    <w:rsid w:val="00D37F2E"/>
    <w:rsid w:val="00D46309"/>
    <w:rsid w:val="00DA7ACA"/>
    <w:rsid w:val="00DD41E2"/>
    <w:rsid w:val="00DF48A1"/>
    <w:rsid w:val="00E01D80"/>
    <w:rsid w:val="00E161BC"/>
    <w:rsid w:val="00E20AC3"/>
    <w:rsid w:val="00E26AB6"/>
    <w:rsid w:val="00E27CD8"/>
    <w:rsid w:val="00E40E24"/>
    <w:rsid w:val="00E50B62"/>
    <w:rsid w:val="00E63FCC"/>
    <w:rsid w:val="00E93315"/>
    <w:rsid w:val="00E9500D"/>
    <w:rsid w:val="00EA05F6"/>
    <w:rsid w:val="00EC7229"/>
    <w:rsid w:val="00ED497C"/>
    <w:rsid w:val="00EF7FAE"/>
    <w:rsid w:val="00F050D7"/>
    <w:rsid w:val="00F23FAE"/>
    <w:rsid w:val="00F42DA2"/>
    <w:rsid w:val="00F51CC3"/>
    <w:rsid w:val="00F56BF1"/>
    <w:rsid w:val="00F60574"/>
    <w:rsid w:val="00F664CC"/>
    <w:rsid w:val="00F70452"/>
    <w:rsid w:val="00F73D6F"/>
    <w:rsid w:val="00F74F30"/>
    <w:rsid w:val="00F82F03"/>
    <w:rsid w:val="00F85460"/>
    <w:rsid w:val="00F91052"/>
    <w:rsid w:val="00FA096D"/>
    <w:rsid w:val="00FA674C"/>
    <w:rsid w:val="00FD1424"/>
    <w:rsid w:val="00FD193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2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176A"/>
    <w:pPr>
      <w:spacing w:before="120" w:after="120"/>
      <w:ind w:left="360"/>
    </w:pPr>
    <w:rPr>
      <w:rFonts w:ascii="Georgia" w:hAnsi="Georgia"/>
      <w:b/>
      <w:bCs/>
    </w:rPr>
  </w:style>
  <w:style w:type="character" w:customStyle="1" w:styleId="CommentSubjectChar">
    <w:name w:val="Comment Subject Char"/>
    <w:basedOn w:val="CommentTextChar"/>
    <w:link w:val="CommentSubject"/>
    <w:uiPriority w:val="99"/>
    <w:semiHidden/>
    <w:rsid w:val="0000176A"/>
    <w:rPr>
      <w:rFonts w:ascii="Georgia" w:eastAsia="Times New Roman" w:hAnsi="Georgia" w:cs="Times New Roman"/>
      <w:b/>
      <w:bCs/>
      <w:sz w:val="20"/>
      <w:szCs w:val="20"/>
    </w:rPr>
  </w:style>
  <w:style w:type="paragraph" w:styleId="ListParagraph">
    <w:name w:val="List Paragraph"/>
    <w:basedOn w:val="Normal"/>
    <w:uiPriority w:val="34"/>
    <w:qFormat/>
    <w:rsid w:val="005D15FC"/>
    <w:pPr>
      <w:ind w:left="720"/>
      <w:contextualSpacing/>
    </w:pPr>
  </w:style>
  <w:style w:type="paragraph" w:styleId="FootnoteText">
    <w:name w:val="footnote text"/>
    <w:basedOn w:val="Normal"/>
    <w:link w:val="FootnoteTextChar"/>
    <w:uiPriority w:val="99"/>
    <w:semiHidden/>
    <w:unhideWhenUsed/>
    <w:rsid w:val="00532F0D"/>
    <w:pPr>
      <w:spacing w:before="0" w:after="0" w:afterAutospacing="1"/>
    </w:pPr>
    <w:rPr>
      <w:sz w:val="20"/>
      <w:szCs w:val="20"/>
    </w:rPr>
  </w:style>
  <w:style w:type="character" w:customStyle="1" w:styleId="FootnoteTextChar">
    <w:name w:val="Footnote Text Char"/>
    <w:basedOn w:val="DefaultParagraphFont"/>
    <w:link w:val="FootnoteText"/>
    <w:uiPriority w:val="99"/>
    <w:semiHidden/>
    <w:rsid w:val="00532F0D"/>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532F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176A"/>
    <w:pPr>
      <w:spacing w:before="120" w:after="120"/>
      <w:ind w:left="360"/>
    </w:pPr>
    <w:rPr>
      <w:rFonts w:ascii="Georgia" w:hAnsi="Georgia"/>
      <w:b/>
      <w:bCs/>
    </w:rPr>
  </w:style>
  <w:style w:type="character" w:customStyle="1" w:styleId="CommentSubjectChar">
    <w:name w:val="Comment Subject Char"/>
    <w:basedOn w:val="CommentTextChar"/>
    <w:link w:val="CommentSubject"/>
    <w:uiPriority w:val="99"/>
    <w:semiHidden/>
    <w:rsid w:val="0000176A"/>
    <w:rPr>
      <w:rFonts w:ascii="Georgia" w:eastAsia="Times New Roman" w:hAnsi="Georgia" w:cs="Times New Roman"/>
      <w:b/>
      <w:bCs/>
      <w:sz w:val="20"/>
      <w:szCs w:val="20"/>
    </w:rPr>
  </w:style>
  <w:style w:type="paragraph" w:styleId="ListParagraph">
    <w:name w:val="List Paragraph"/>
    <w:basedOn w:val="Normal"/>
    <w:uiPriority w:val="34"/>
    <w:qFormat/>
    <w:rsid w:val="005D15FC"/>
    <w:pPr>
      <w:ind w:left="720"/>
      <w:contextualSpacing/>
    </w:pPr>
  </w:style>
  <w:style w:type="paragraph" w:styleId="FootnoteText">
    <w:name w:val="footnote text"/>
    <w:basedOn w:val="Normal"/>
    <w:link w:val="FootnoteTextChar"/>
    <w:uiPriority w:val="99"/>
    <w:semiHidden/>
    <w:unhideWhenUsed/>
    <w:rsid w:val="00532F0D"/>
    <w:pPr>
      <w:spacing w:before="0" w:after="0" w:afterAutospacing="1"/>
    </w:pPr>
    <w:rPr>
      <w:sz w:val="20"/>
      <w:szCs w:val="20"/>
    </w:rPr>
  </w:style>
  <w:style w:type="character" w:customStyle="1" w:styleId="FootnoteTextChar">
    <w:name w:val="Footnote Text Char"/>
    <w:basedOn w:val="DefaultParagraphFont"/>
    <w:link w:val="FootnoteText"/>
    <w:uiPriority w:val="99"/>
    <w:semiHidden/>
    <w:rsid w:val="00532F0D"/>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532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88779">
      <w:bodyDiv w:val="1"/>
      <w:marLeft w:val="0"/>
      <w:marRight w:val="0"/>
      <w:marTop w:val="0"/>
      <w:marBottom w:val="0"/>
      <w:divBdr>
        <w:top w:val="none" w:sz="0" w:space="0" w:color="auto"/>
        <w:left w:val="none" w:sz="0" w:space="0" w:color="auto"/>
        <w:bottom w:val="none" w:sz="0" w:space="0" w:color="auto"/>
        <w:right w:val="none" w:sz="0" w:space="0" w:color="auto"/>
      </w:divBdr>
    </w:div>
    <w:div w:id="19110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2020-masshealth-provider-bulletins" TargetMode="Externa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all-provider-bulletins"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2EB5-E48F-4E96-A329-DB2CC359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565</Words>
  <Characters>3352</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Peter Lee</cp:lastModifiedBy>
  <cp:revision>2</cp:revision>
  <dcterms:created xsi:type="dcterms:W3CDTF">2021-05-19T12:53:00Z</dcterms:created>
  <dcterms:modified xsi:type="dcterms:W3CDTF">2021-05-19T12:53:00Z</dcterms:modified>
</cp:coreProperties>
</file>