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BFA474" w14:textId="0A4F6AF1" w:rsidR="00F664CC" w:rsidRPr="00D4273B" w:rsidRDefault="0028720F" w:rsidP="00F5746C">
      <w:pPr>
        <w:pStyle w:val="Header"/>
        <w:spacing w:before="0" w:after="0" w:afterAutospacing="0"/>
        <w:ind w:left="2160"/>
        <w:rPr>
          <w:b/>
          <w:i/>
        </w:rPr>
      </w:pPr>
      <w:r w:rsidRPr="00D4273B">
        <w:rPr>
          <w:b/>
          <w:i/>
          <w:noProof/>
        </w:rPr>
        <mc:AlternateContent>
          <mc:Choice Requires="wps">
            <w:drawing>
              <wp:anchor distT="0" distB="0" distL="114300" distR="114300" simplePos="0" relativeHeight="251662336" behindDoc="1" locked="0" layoutInCell="1" allowOverlap="1" wp14:anchorId="0C365036" wp14:editId="1AAFDE64">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787194E1" w14:textId="77777777" w:rsidR="00E01D80" w:rsidRPr="009D2D5F" w:rsidRDefault="0028720F" w:rsidP="00E27CD8">
                            <w:pPr>
                              <w:spacing w:before="0" w:after="0" w:afterAutospacing="0"/>
                            </w:pPr>
                            <w:r w:rsidRPr="009D2D5F">
                              <w:t xml:space="preserve"> </w:t>
                            </w:r>
                          </w:p>
                          <w:p w14:paraId="38696191"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787194E1" w14:textId="77777777" w:rsidR="00E01D80" w:rsidRPr="009D2D5F" w:rsidRDefault="0028720F" w:rsidP="00E27CD8">
                      <w:pPr>
                        <w:spacing w:before="0" w:after="0" w:afterAutospacing="0"/>
                      </w:pPr>
                      <w:r w:rsidRPr="009D2D5F">
                        <w:t xml:space="preserve"> </w:t>
                      </w:r>
                    </w:p>
                    <w:p w14:paraId="38696191" w14:textId="77777777" w:rsidR="00E01D80" w:rsidRDefault="00E01D80" w:rsidP="00E27CD8">
                      <w:pPr>
                        <w:spacing w:before="0" w:after="0" w:afterAutospacing="0"/>
                      </w:pPr>
                    </w:p>
                  </w:txbxContent>
                </v:textbox>
              </v:shape>
            </w:pict>
          </mc:Fallback>
        </mc:AlternateContent>
      </w:r>
      <w:r w:rsidR="00777A22" w:rsidRPr="00D4273B">
        <w:rPr>
          <w:b/>
          <w:i/>
          <w:noProof/>
        </w:rPr>
        <w:drawing>
          <wp:anchor distT="0" distB="0" distL="114300" distR="114300" simplePos="0" relativeHeight="251660288" behindDoc="0" locked="0" layoutInCell="1" allowOverlap="1" wp14:anchorId="67F373B3" wp14:editId="01AA7DE9">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D4273B">
        <w:rPr>
          <w:b/>
          <w:i/>
        </w:rPr>
        <w:t>Commonwealth of Massachusetts</w:t>
      </w:r>
    </w:p>
    <w:p w14:paraId="24149FBA"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4640752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31DAC65D" w14:textId="77777777" w:rsidR="006D3F15" w:rsidRPr="00777A22" w:rsidRDefault="009C37D4" w:rsidP="00E27CD8">
      <w:pPr>
        <w:spacing w:before="0" w:after="0" w:afterAutospacing="0"/>
        <w:ind w:left="2160"/>
        <w:rPr>
          <w:rFonts w:ascii="Bookman Old Style" w:hAnsi="Bookman Old Style"/>
          <w:i/>
          <w:sz w:val="18"/>
          <w:szCs w:val="18"/>
        </w:rPr>
      </w:pPr>
      <w:hyperlink r:id="rId10" w:tooltip="This link takes you to the MassHealth website homepage." w:history="1">
        <w:r w:rsidR="00B73653" w:rsidRPr="00777A22">
          <w:rPr>
            <w:rStyle w:val="Hyperlink"/>
            <w:rFonts w:ascii="Bookman Old Style" w:hAnsi="Bookman Old Style"/>
            <w:i/>
            <w:sz w:val="18"/>
            <w:szCs w:val="18"/>
          </w:rPr>
          <w:t>www.mass.gov/masshealth</w:t>
        </w:r>
      </w:hyperlink>
    </w:p>
    <w:p w14:paraId="30F8A0EC" w14:textId="77777777" w:rsidR="00F664CC" w:rsidRPr="00150BCC" w:rsidRDefault="00F664CC" w:rsidP="00982839">
      <w:pPr>
        <w:pStyle w:val="BullsHeading"/>
        <w:spacing w:before="480"/>
      </w:pPr>
      <w:r w:rsidRPr="00150BCC">
        <w:t>MassHealth</w:t>
      </w:r>
    </w:p>
    <w:p w14:paraId="4D424DFB" w14:textId="79202A3C" w:rsidR="00F664CC" w:rsidRPr="005B27F1" w:rsidRDefault="00E76421" w:rsidP="005B27F1">
      <w:pPr>
        <w:pStyle w:val="Heading1"/>
      </w:pPr>
      <w:r>
        <w:t>Managed Care Entit</w:t>
      </w:r>
      <w:r w:rsidR="000F2FCB">
        <w:t>y</w:t>
      </w:r>
      <w:r w:rsidR="00F664CC" w:rsidRPr="005B27F1">
        <w:t xml:space="preserve"> Bulletin </w:t>
      </w:r>
      <w:r w:rsidR="006307E3">
        <w:t>73</w:t>
      </w:r>
    </w:p>
    <w:p w14:paraId="03B684A2" w14:textId="140245D3" w:rsidR="00F664CC" w:rsidRPr="00150BCC" w:rsidRDefault="00427EA1" w:rsidP="00150BCC">
      <w:pPr>
        <w:pStyle w:val="BullsHeading"/>
      </w:pPr>
      <w:r>
        <w:t>November</w:t>
      </w:r>
      <w:r w:rsidR="00FA3B00">
        <w:t xml:space="preserve"> </w:t>
      </w:r>
      <w:r w:rsidR="006F518D">
        <w:t>202</w:t>
      </w:r>
      <w:r w:rsidR="00466B1F">
        <w:t>1</w:t>
      </w:r>
    </w:p>
    <w:p w14:paraId="0C0AE44A" w14:textId="77777777" w:rsidR="00F664CC" w:rsidRDefault="00F664CC" w:rsidP="00E27CD8"/>
    <w:p w14:paraId="18E4AF85" w14:textId="77777777" w:rsidR="00F664CC" w:rsidRDefault="00F664CC" w:rsidP="00E27CD8">
      <w:pPr>
        <w:sectPr w:rsidR="00F664CC" w:rsidSect="0059142C">
          <w:headerReference w:type="default" r:id="rId11"/>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1B867143" w14:textId="412DDFB9" w:rsidR="009525C7" w:rsidRDefault="00F664CC" w:rsidP="009525C7">
      <w:r w:rsidRPr="00F664CC">
        <w:rPr>
          <w:b/>
        </w:rPr>
        <w:lastRenderedPageBreak/>
        <w:t>TO</w:t>
      </w:r>
      <w:r w:rsidRPr="00F664CC">
        <w:t>:</w:t>
      </w:r>
      <w:r>
        <w:tab/>
      </w:r>
      <w:r w:rsidR="006A108C">
        <w:t>Managed Care Entities and PACE Organizations</w:t>
      </w:r>
      <w:r w:rsidR="00DF7E0A">
        <w:t xml:space="preserve"> </w:t>
      </w:r>
      <w:r w:rsidRPr="00F664CC">
        <w:t>Participating in MassHealth</w:t>
      </w:r>
    </w:p>
    <w:p w14:paraId="41DF8812" w14:textId="3EB11EAB" w:rsidR="00F664CC" w:rsidRPr="00F664CC" w:rsidRDefault="00F664CC" w:rsidP="00DA1448">
      <w:pPr>
        <w:tabs>
          <w:tab w:val="left" w:pos="1440"/>
        </w:tabs>
        <w:ind w:left="7110" w:hanging="6660"/>
      </w:pPr>
      <w:r w:rsidRPr="00F664CC">
        <w:rPr>
          <w:b/>
        </w:rPr>
        <w:t>FROM</w:t>
      </w:r>
      <w:r w:rsidRPr="00F664CC">
        <w:t>:</w:t>
      </w:r>
      <w:r w:rsidR="004E40C3">
        <w:tab/>
      </w:r>
      <w:r w:rsidR="009C1B07">
        <w:t>Amanda Cassel Kraft</w:t>
      </w:r>
      <w:r w:rsidR="00AA6085">
        <w:t xml:space="preserve">, </w:t>
      </w:r>
      <w:r w:rsidR="009525C7" w:rsidRPr="009525C7">
        <w:rPr>
          <w:bCs/>
        </w:rPr>
        <w:t xml:space="preserve">Assistant Secretary for </w:t>
      </w:r>
      <w:proofErr w:type="gramStart"/>
      <w:r w:rsidR="009525C7" w:rsidRPr="009525C7">
        <w:rPr>
          <w:bCs/>
        </w:rPr>
        <w:t>MassHealth</w:t>
      </w:r>
      <w:r w:rsidR="00DA1448">
        <w:rPr>
          <w:bCs/>
        </w:rPr>
        <w:t xml:space="preserve"> </w:t>
      </w:r>
      <w:r w:rsidR="00427EA1">
        <w:t xml:space="preserve"> </w:t>
      </w:r>
      <w:r w:rsidR="00DA1448">
        <w:t>[</w:t>
      </w:r>
      <w:proofErr w:type="gramEnd"/>
      <w:r w:rsidR="00DA1448">
        <w:t xml:space="preserve">Signature of Amanda Cassel </w:t>
      </w:r>
      <w:r w:rsidR="004E40C3">
        <w:t>Kraft]</w:t>
      </w:r>
    </w:p>
    <w:p w14:paraId="3773F1D5" w14:textId="7C246913" w:rsidR="00F664CC" w:rsidRPr="00F664CC" w:rsidRDefault="00F664CC" w:rsidP="00E76421">
      <w:pPr>
        <w:pStyle w:val="SubjectLine"/>
        <w:spacing w:after="100"/>
        <w:ind w:left="1440" w:hanging="1080"/>
      </w:pPr>
      <w:r w:rsidRPr="00F664CC">
        <w:t>RE:</w:t>
      </w:r>
      <w:r w:rsidR="00BD2DAF">
        <w:tab/>
      </w:r>
      <w:bookmarkStart w:id="0" w:name="_GoBack"/>
      <w:r w:rsidR="00300E43">
        <w:t>Coverage for Monoclonal Antibodies for Treatment and Post-Exposure Prophylaxis for Coronavirus Disease 2019 (COVID-19)</w:t>
      </w:r>
      <w:bookmarkEnd w:id="0"/>
    </w:p>
    <w:p w14:paraId="7611434E" w14:textId="77777777" w:rsidR="00636084" w:rsidRDefault="00636084" w:rsidP="00636084">
      <w:pPr>
        <w:pStyle w:val="Heading2"/>
      </w:pPr>
      <w:r>
        <w:t>Applicable Managed Care Entities and PACE Organizations</w:t>
      </w:r>
    </w:p>
    <w:p w14:paraId="0F4FF9C1" w14:textId="05D1E833" w:rsidR="00636084" w:rsidRDefault="009C37D4"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1"/>
            <w14:checkedState w14:val="2612" w14:font="MS Gothic"/>
            <w14:uncheckedState w14:val="2610" w14:font="MS Gothic"/>
          </w14:checkbox>
        </w:sdtPr>
        <w:sdtEndPr/>
        <w:sdtContent>
          <w:r w:rsidR="00C103D7">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0A2D22AE" w14:textId="1B41703C" w:rsidR="00F664CC" w:rsidRPr="005B27F1" w:rsidRDefault="00A5047B" w:rsidP="00636084">
      <w:pPr>
        <w:pStyle w:val="Heading2"/>
      </w:pPr>
      <w:r>
        <w:t>Overview</w:t>
      </w:r>
    </w:p>
    <w:p w14:paraId="18E1BC9E" w14:textId="24FAE4C6" w:rsidR="002438BC" w:rsidRDefault="002438BC" w:rsidP="009C1B07">
      <w:r>
        <w:t>This bulletin supplements and update</w:t>
      </w:r>
      <w:r w:rsidR="001C0968">
        <w:t>s</w:t>
      </w:r>
      <w:r>
        <w:t xml:space="preserve"> Managed Care Entity Bulletin</w:t>
      </w:r>
      <w:r w:rsidR="009D5BD4">
        <w:t>s</w:t>
      </w:r>
      <w:r>
        <w:t xml:space="preserve"> 50</w:t>
      </w:r>
      <w:r w:rsidR="008D2E93">
        <w:t xml:space="preserve"> and 57</w:t>
      </w:r>
      <w:r>
        <w:t xml:space="preserve">.  </w:t>
      </w:r>
      <w:r w:rsidRPr="00A5047B">
        <w:t xml:space="preserve">Managed care plans, as defined in </w:t>
      </w:r>
      <w:hyperlink r:id="rId12" w:history="1">
        <w:r w:rsidRPr="004B5531">
          <w:rPr>
            <w:rStyle w:val="Hyperlink"/>
          </w:rPr>
          <w:t>MCE Bulletin 50</w:t>
        </w:r>
      </w:hyperlink>
      <w:r>
        <w:rPr>
          <w:rStyle w:val="FootnoteReference"/>
        </w:rPr>
        <w:footnoteReference w:id="1"/>
      </w:r>
      <w:r>
        <w:t>,</w:t>
      </w:r>
      <w:r w:rsidRPr="00A5047B">
        <w:t xml:space="preserve"> when providing </w:t>
      </w:r>
      <w:r>
        <w:t>monoclonal antibody product</w:t>
      </w:r>
      <w:r w:rsidR="00DC7C74">
        <w:t>s</w:t>
      </w:r>
      <w:r w:rsidR="003C5BFA">
        <w:t xml:space="preserve"> for treatment and post-exposure prophylaxis for COVID-19</w:t>
      </w:r>
      <w:r>
        <w:t xml:space="preserve"> </w:t>
      </w:r>
      <w:r w:rsidRPr="00A5047B">
        <w:t>as Medicaid services</w:t>
      </w:r>
      <w:r>
        <w:t>,</w:t>
      </w:r>
      <w:r w:rsidRPr="00A5047B">
        <w:t xml:space="preserve"> must conform their coverage policies, including rates of payments</w:t>
      </w:r>
      <w:r>
        <w:t xml:space="preserve">, to match those in </w:t>
      </w:r>
      <w:hyperlink r:id="rId13" w:history="1">
        <w:r w:rsidR="00FA3B00" w:rsidRPr="004B5531">
          <w:rPr>
            <w:rStyle w:val="Hyperlink"/>
          </w:rPr>
          <w:t>All Provider Bulletin</w:t>
        </w:r>
        <w:r w:rsidR="00FA3B00">
          <w:rPr>
            <w:rStyle w:val="Hyperlink"/>
          </w:rPr>
          <w:t>s</w:t>
        </w:r>
        <w:r w:rsidR="00FA3B00" w:rsidRPr="004B5531">
          <w:rPr>
            <w:rStyle w:val="Hyperlink"/>
          </w:rPr>
          <w:t xml:space="preserve"> </w:t>
        </w:r>
        <w:r w:rsidR="00FA3B00">
          <w:rPr>
            <w:rStyle w:val="Hyperlink"/>
          </w:rPr>
          <w:t xml:space="preserve">318 and </w:t>
        </w:r>
        <w:r w:rsidR="00FA3B00" w:rsidRPr="004B5531">
          <w:rPr>
            <w:rStyle w:val="Hyperlink"/>
          </w:rPr>
          <w:t>3</w:t>
        </w:r>
        <w:r w:rsidR="00FA3B00">
          <w:rPr>
            <w:rStyle w:val="Hyperlink"/>
          </w:rPr>
          <w:t>26</w:t>
        </w:r>
      </w:hyperlink>
      <w:r>
        <w:t>.</w:t>
      </w:r>
    </w:p>
    <w:p w14:paraId="270DC2AE" w14:textId="6D8BAE92" w:rsidR="002438BC" w:rsidRDefault="002438BC" w:rsidP="002438BC">
      <w:pPr>
        <w:spacing w:after="0"/>
      </w:pPr>
      <w:r w:rsidRPr="00E73E09">
        <w:t>PACE organizations must ensure their coverage policies include those in All Provider Bulletin</w:t>
      </w:r>
      <w:r w:rsidR="00920019">
        <w:t>s</w:t>
      </w:r>
      <w:r>
        <w:t xml:space="preserve"> </w:t>
      </w:r>
      <w:r w:rsidR="00102847">
        <w:t>318 and</w:t>
      </w:r>
      <w:r w:rsidR="003C5BFA">
        <w:t xml:space="preserve"> </w:t>
      </w:r>
      <w:r w:rsidR="00920019">
        <w:t xml:space="preserve">326 </w:t>
      </w:r>
      <w:r w:rsidR="003C5BFA" w:rsidRPr="00A5047B">
        <w:t xml:space="preserve">when providing </w:t>
      </w:r>
      <w:r w:rsidR="003C5BFA">
        <w:t xml:space="preserve">monoclonal antibody products for treatment and post-exposure prophylaxis for COVID-19 </w:t>
      </w:r>
      <w:r w:rsidRPr="00E73E09">
        <w:t xml:space="preserve">to PACE participants. </w:t>
      </w:r>
    </w:p>
    <w:p w14:paraId="097BE988" w14:textId="1E61AFCA" w:rsidR="00D4273B" w:rsidRDefault="00D4273B" w:rsidP="00D4273B">
      <w:pPr>
        <w:pStyle w:val="Heading2"/>
      </w:pPr>
      <w:r>
        <w:t>Updated Coverage and Payment for COVID-19 Monoclonal Antibody Product</w:t>
      </w:r>
      <w:r w:rsidR="00287659">
        <w:t>s</w:t>
      </w:r>
    </w:p>
    <w:p w14:paraId="44FC9113" w14:textId="77777777" w:rsidR="00B509A1" w:rsidRDefault="002B6D32" w:rsidP="00D4273B">
      <w:pPr>
        <w:pStyle w:val="BodyTextIndent"/>
      </w:pPr>
      <w:r>
        <w:t>All Provider Bulletin 318</w:t>
      </w:r>
      <w:r w:rsidR="003C5BFA">
        <w:t xml:space="preserve"> updates MassHealth requirements for coverage of monoclonal antibody product infusion, including but not limited to service codes, billing instructions, and rates of payment, and sets</w:t>
      </w:r>
      <w:r w:rsidR="00D4273B">
        <w:t xml:space="preserve"> forth U.S. Food and Drug Administration (FDA) actions on certain products.</w:t>
      </w:r>
      <w:r w:rsidR="00920019">
        <w:t xml:space="preserve"> All </w:t>
      </w:r>
      <w:r w:rsidR="00920019">
        <w:lastRenderedPageBreak/>
        <w:t xml:space="preserve">Provider Bulletin 326 </w:t>
      </w:r>
      <w:r w:rsidR="006814E4">
        <w:t>provides additional</w:t>
      </w:r>
      <w:r w:rsidR="00920019">
        <w:t xml:space="preserve"> codes </w:t>
      </w:r>
      <w:r w:rsidR="00044C09" w:rsidRPr="003C5BFA">
        <w:t>and payment rates</w:t>
      </w:r>
      <w:r w:rsidR="00044C09">
        <w:t xml:space="preserve"> </w:t>
      </w:r>
      <w:r w:rsidR="00920019">
        <w:t xml:space="preserve">for hospital outpatient, community health centers and physician practices for the administration of </w:t>
      </w:r>
      <w:r>
        <w:t>m</w:t>
      </w:r>
      <w:r w:rsidR="00920019">
        <w:t>onoc</w:t>
      </w:r>
      <w:r w:rsidR="00B54675">
        <w:t>l</w:t>
      </w:r>
      <w:r w:rsidR="00920019">
        <w:t xml:space="preserve">onal </w:t>
      </w:r>
      <w:r>
        <w:t>a</w:t>
      </w:r>
      <w:r w:rsidR="00920019">
        <w:t>ntibod</w:t>
      </w:r>
      <w:r>
        <w:t>ie</w:t>
      </w:r>
      <w:r w:rsidR="00920019">
        <w:t xml:space="preserve">s </w:t>
      </w:r>
    </w:p>
    <w:p w14:paraId="365DB4A2" w14:textId="77777777" w:rsidR="00AC1F9E" w:rsidRDefault="00AC1F9E" w:rsidP="00AC1F9E">
      <w:pPr>
        <w:pStyle w:val="BullsHeading"/>
        <w:spacing w:before="360" w:line="240" w:lineRule="auto"/>
      </w:pPr>
    </w:p>
    <w:p w14:paraId="2024A447" w14:textId="77777777" w:rsidR="00B509A1" w:rsidRPr="00F664CC" w:rsidRDefault="00B509A1" w:rsidP="00AC1F9E">
      <w:pPr>
        <w:pStyle w:val="BullsHeading"/>
        <w:spacing w:before="240" w:line="240" w:lineRule="auto"/>
      </w:pPr>
      <w:r w:rsidRPr="00F664CC">
        <w:t>MassHealth</w:t>
      </w:r>
    </w:p>
    <w:p w14:paraId="38BEF6E2" w14:textId="28D21F91" w:rsidR="00B509A1" w:rsidRPr="00F664CC" w:rsidRDefault="00B509A1" w:rsidP="00B509A1">
      <w:pPr>
        <w:pStyle w:val="BullsHeading"/>
      </w:pPr>
      <w:r>
        <w:t>Managed Care Entity</w:t>
      </w:r>
      <w:r w:rsidRPr="00F664CC">
        <w:t xml:space="preserve"> Bulletin </w:t>
      </w:r>
      <w:r w:rsidR="006307E3">
        <w:t>73</w:t>
      </w:r>
    </w:p>
    <w:p w14:paraId="111213B2" w14:textId="20A96EC9" w:rsidR="00B509A1" w:rsidRDefault="00427EA1" w:rsidP="00B509A1">
      <w:pPr>
        <w:pStyle w:val="BullsHeading"/>
      </w:pPr>
      <w:r>
        <w:t>November</w:t>
      </w:r>
      <w:r w:rsidR="00B509A1">
        <w:t xml:space="preserve"> 2021</w:t>
      </w:r>
    </w:p>
    <w:p w14:paraId="155605AE" w14:textId="4FB7ECF9" w:rsidR="00B509A1" w:rsidRDefault="00B509A1" w:rsidP="00B509A1">
      <w:pPr>
        <w:pStyle w:val="BullsHeading"/>
        <w:spacing w:after="480"/>
      </w:pPr>
      <w:r>
        <w:t xml:space="preserve">Page </w:t>
      </w:r>
      <w:r>
        <w:fldChar w:fldCharType="begin"/>
      </w:r>
      <w:r>
        <w:instrText xml:space="preserve"> PAGE  \* Arabic  \* MERGEFORMAT </w:instrText>
      </w:r>
      <w:r>
        <w:fldChar w:fldCharType="separate"/>
      </w:r>
      <w:r>
        <w:rPr>
          <w:noProof/>
        </w:rPr>
        <w:t>2</w:t>
      </w:r>
      <w:r>
        <w:fldChar w:fldCharType="end"/>
      </w:r>
      <w:r>
        <w:t xml:space="preserve"> of </w:t>
      </w:r>
      <w:r w:rsidR="009C37D4">
        <w:fldChar w:fldCharType="begin"/>
      </w:r>
      <w:r w:rsidR="009C37D4">
        <w:instrText xml:space="preserve"> NUMPAGES  \* Arabic  \* MERGEFORMAT </w:instrText>
      </w:r>
      <w:r w:rsidR="009C37D4">
        <w:fldChar w:fldCharType="separate"/>
      </w:r>
      <w:r>
        <w:rPr>
          <w:noProof/>
        </w:rPr>
        <w:t>2</w:t>
      </w:r>
      <w:r w:rsidR="009C37D4">
        <w:rPr>
          <w:noProof/>
        </w:rPr>
        <w:fldChar w:fldCharType="end"/>
      </w:r>
    </w:p>
    <w:p w14:paraId="29FFC385" w14:textId="28566464" w:rsidR="00920019" w:rsidRDefault="002B6D32" w:rsidP="00D4273B">
      <w:pPr>
        <w:pStyle w:val="BodyTextIndent"/>
      </w:pPr>
      <w:proofErr w:type="gramStart"/>
      <w:r>
        <w:t>as</w:t>
      </w:r>
      <w:proofErr w:type="gramEnd"/>
      <w:r>
        <w:t xml:space="preserve"> post-exposure prophylaxis </w:t>
      </w:r>
      <w:r w:rsidR="00920019">
        <w:t>and update</w:t>
      </w:r>
      <w:r w:rsidR="006814E4">
        <w:t>s</w:t>
      </w:r>
      <w:r w:rsidR="00920019">
        <w:t xml:space="preserve"> existing code descriptions to match current Healthcare Common Procedure Coding System (HCPCS)</w:t>
      </w:r>
      <w:r w:rsidR="007A15F2">
        <w:t xml:space="preserve"> descriptions</w:t>
      </w:r>
      <w:r w:rsidR="006C171A">
        <w:t xml:space="preserve"> reflect</w:t>
      </w:r>
      <w:r w:rsidR="007A15F2">
        <w:t xml:space="preserve">ing that </w:t>
      </w:r>
      <w:r w:rsidR="006C171A">
        <w:t xml:space="preserve">certain monoclonal antibody products </w:t>
      </w:r>
      <w:r w:rsidR="007A15F2">
        <w:t>may be administered through subcutaneous injection as well as intravenous infusion.</w:t>
      </w:r>
    </w:p>
    <w:p w14:paraId="1C01C551" w14:textId="459FEF34" w:rsidR="008B6AE6" w:rsidRPr="004129EC" w:rsidRDefault="000F2FCB" w:rsidP="003C5BFA">
      <w:pPr>
        <w:pStyle w:val="BodyTextIndent"/>
      </w:pPr>
      <w:r>
        <w:t xml:space="preserve">Managed care plans, </w:t>
      </w:r>
      <w:r w:rsidR="003A1809">
        <w:rPr>
          <w:color w:val="212121"/>
        </w:rPr>
        <w:t>as defined in Managed Care Bulletin 50</w:t>
      </w:r>
      <w:r>
        <w:t>,</w:t>
      </w:r>
      <w:r w:rsidR="00F243B8" w:rsidRPr="00F243B8">
        <w:t xml:space="preserve"> </w:t>
      </w:r>
      <w:r>
        <w:t>must conform their coverage policies, including rates of payments, to match those in All Provider Bulletin</w:t>
      </w:r>
      <w:r w:rsidR="002B6D32">
        <w:t>s</w:t>
      </w:r>
      <w:r>
        <w:t xml:space="preserve"> 3</w:t>
      </w:r>
      <w:r w:rsidR="00466B1F">
        <w:t>18</w:t>
      </w:r>
      <w:r w:rsidR="009C52A5">
        <w:t xml:space="preserve"> and </w:t>
      </w:r>
      <w:r w:rsidR="00920019">
        <w:t>326</w:t>
      </w:r>
      <w:r w:rsidR="00AB02A6">
        <w:t>,</w:t>
      </w:r>
      <w:r w:rsidR="00920019">
        <w:t xml:space="preserve"> </w:t>
      </w:r>
      <w:r w:rsidR="003C5BFA" w:rsidRPr="00A5047B">
        <w:t xml:space="preserve">when providing </w:t>
      </w:r>
      <w:r w:rsidR="003C5BFA">
        <w:t xml:space="preserve">monoclonal antibody products for treatment and post-exposure prophylaxis for COVID-19 </w:t>
      </w:r>
      <w:r>
        <w:t>as Medicaid services.</w:t>
      </w:r>
      <w:r w:rsidR="008D2E93">
        <w:t xml:space="preserve">  </w:t>
      </w:r>
    </w:p>
    <w:p w14:paraId="482BAB4E" w14:textId="2F202D6D" w:rsidR="004129EC" w:rsidRDefault="008D2E93" w:rsidP="00B509A1">
      <w:pPr>
        <w:pStyle w:val="BodyTextIndent"/>
      </w:pPr>
      <w:r>
        <w:t>PACE organizations must conf</w:t>
      </w:r>
      <w:r w:rsidR="001E3460">
        <w:t>o</w:t>
      </w:r>
      <w:r>
        <w:t>rm their coverage policies</w:t>
      </w:r>
      <w:r w:rsidR="00D97D3A">
        <w:t xml:space="preserve"> </w:t>
      </w:r>
      <w:r w:rsidR="002B6D32">
        <w:t xml:space="preserve">to </w:t>
      </w:r>
      <w:r>
        <w:t>match those in All Provider Bulletin</w:t>
      </w:r>
      <w:r w:rsidR="00AA1D98">
        <w:t>s</w:t>
      </w:r>
      <w:r>
        <w:t xml:space="preserve"> 318</w:t>
      </w:r>
      <w:r w:rsidR="00920019">
        <w:t xml:space="preserve"> and 326</w:t>
      </w:r>
      <w:r w:rsidR="00AB02A6">
        <w:t>,</w:t>
      </w:r>
      <w:r>
        <w:t xml:space="preserve"> </w:t>
      </w:r>
      <w:r w:rsidR="003C5BFA" w:rsidRPr="00A5047B">
        <w:t xml:space="preserve">when providing </w:t>
      </w:r>
      <w:r w:rsidR="003C5BFA">
        <w:t xml:space="preserve">monoclonal antibody products for treatment and post-exposure prophylaxis for COVID-19 </w:t>
      </w:r>
      <w:r w:rsidR="00D97D3A">
        <w:t xml:space="preserve">to PACE </w:t>
      </w:r>
      <w:proofErr w:type="gramStart"/>
      <w:r w:rsidR="00D4273B">
        <w:t>participants.</w:t>
      </w:r>
      <w:proofErr w:type="gramEnd"/>
      <w:r w:rsidR="00D4273B">
        <w:t xml:space="preserve"> </w:t>
      </w:r>
    </w:p>
    <w:p w14:paraId="5E111DED" w14:textId="77777777" w:rsidR="00F664CC" w:rsidRPr="009901A7" w:rsidRDefault="00F664CC" w:rsidP="00E27CD8">
      <w:pPr>
        <w:pStyle w:val="Heading2"/>
      </w:pPr>
      <w:r w:rsidRPr="009901A7">
        <w:t>MassHealth Website</w:t>
      </w:r>
      <w:r w:rsidR="001554E7">
        <w:t xml:space="preserve"> </w:t>
      </w:r>
    </w:p>
    <w:p w14:paraId="51B5E609"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4748D0A0" w14:textId="77777777" w:rsidR="009C1B07" w:rsidRPr="009901A7" w:rsidRDefault="009C37D4" w:rsidP="009C1B07">
      <w:hyperlink r:id="rId15" w:history="1">
        <w:r w:rsidR="009C1B07" w:rsidRPr="0059659B">
          <w:rPr>
            <w:rStyle w:val="Hyperlink"/>
          </w:rPr>
          <w:t>Sign up</w:t>
        </w:r>
      </w:hyperlink>
      <w:r w:rsidR="009C1B07" w:rsidRPr="009901A7">
        <w:t xml:space="preserve"> to receive email alerts when MassHealth issues new bulletins and transmittal letters.</w:t>
      </w:r>
    </w:p>
    <w:p w14:paraId="1AE918A0" w14:textId="77777777" w:rsidR="00F664CC" w:rsidRPr="009901A7" w:rsidRDefault="00F664CC" w:rsidP="00E27CD8">
      <w:pPr>
        <w:pStyle w:val="Heading2"/>
      </w:pPr>
      <w:r w:rsidRPr="009901A7">
        <w:t>Questions</w:t>
      </w:r>
      <w:r w:rsidR="001554E7">
        <w:t xml:space="preserve"> </w:t>
      </w:r>
    </w:p>
    <w:p w14:paraId="579B5A0E" w14:textId="3F554880" w:rsidR="00BA7814" w:rsidRPr="00DE2B04" w:rsidRDefault="00F664CC" w:rsidP="00DE2B04">
      <w:r w:rsidRPr="009901A7">
        <w:t xml:space="preserve">If you have any questions about the information in this bulletin, please contact the MassHealth Customer Service Center at (800) 841-2900, email your inquiry to </w:t>
      </w:r>
      <w:hyperlink r:id="rId16" w:history="1">
        <w:r w:rsidRPr="009901A7">
          <w:rPr>
            <w:rStyle w:val="Hyperlink"/>
          </w:rPr>
          <w:t>providersupport@mahealth.net</w:t>
        </w:r>
      </w:hyperlink>
      <w:r w:rsidRPr="009901A7">
        <w:t>, or fax your inquiry to (617) 988</w:t>
      </w:r>
      <w:r w:rsidRPr="009901A7">
        <w:noBreakHyphen/>
        <w:t>8974.</w:t>
      </w:r>
      <w:r w:rsidR="00DE2B04">
        <w:t xml:space="preserve"> </w:t>
      </w:r>
      <w:r w:rsidR="00BA7814">
        <w:t xml:space="preserve">Managed care plans should submit written questions </w:t>
      </w:r>
      <w:r w:rsidR="00C6665E">
        <w:t xml:space="preserve">and comments </w:t>
      </w:r>
      <w:r w:rsidR="00BA7814">
        <w:t xml:space="preserve">concerning this bulletin </w:t>
      </w:r>
      <w:r w:rsidR="00C6665E">
        <w:t>to their contract managers</w:t>
      </w:r>
      <w:r w:rsidR="00BA7814">
        <w:t xml:space="preserve">. </w:t>
      </w:r>
    </w:p>
    <w:sectPr w:rsidR="00BA7814" w:rsidRPr="00DE2B04" w:rsidSect="00AC1F9E">
      <w:type w:val="continuous"/>
      <w:pgSz w:w="12240" w:h="15840"/>
      <w:pgMar w:top="-600" w:right="1080" w:bottom="432" w:left="1080" w:header="72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13D78" w14:textId="77777777" w:rsidR="003022A0" w:rsidRDefault="003022A0" w:rsidP="00E27CD8">
      <w:r>
        <w:separator/>
      </w:r>
    </w:p>
  </w:endnote>
  <w:endnote w:type="continuationSeparator" w:id="0">
    <w:p w14:paraId="570B10F5" w14:textId="77777777" w:rsidR="003022A0" w:rsidRDefault="003022A0"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5B7AA7" w14:textId="77777777" w:rsidR="003022A0" w:rsidRDefault="003022A0" w:rsidP="00E27CD8">
      <w:r>
        <w:separator/>
      </w:r>
    </w:p>
  </w:footnote>
  <w:footnote w:type="continuationSeparator" w:id="0">
    <w:p w14:paraId="2F3C6524" w14:textId="77777777" w:rsidR="003022A0" w:rsidRDefault="003022A0" w:rsidP="00E27CD8">
      <w:r>
        <w:continuationSeparator/>
      </w:r>
    </w:p>
  </w:footnote>
  <w:footnote w:id="1">
    <w:p w14:paraId="55F25969" w14:textId="77777777" w:rsidR="002438BC" w:rsidRDefault="002438BC" w:rsidP="002438BC">
      <w:pPr>
        <w:pStyle w:val="FootnoteText"/>
      </w:pPr>
      <w:r>
        <w:rPr>
          <w:rStyle w:val="FootnoteReference"/>
        </w:rPr>
        <w:footnoteRef/>
      </w:r>
      <w:r>
        <w:t xml:space="preserve"> As described further in MCE Bulletin 50, One Care plans and SCOs should first follow guidance provided by Medicare on these topics for enrollees with Medicare, including billing and coding instructions. SCOs must follow the requirements in this bulletin for Medicaid-only enrollees. </w:t>
      </w:r>
      <w:r w:rsidRPr="00694440">
        <w:t>PACE organizations should follow all Medicare and CMS guidance issued on these topics that is applicable to PACE.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7061" w14:textId="2C59E954" w:rsidR="00AD204A" w:rsidRDefault="00AD204A" w:rsidP="003E2878">
    <w:pPr>
      <w:pStyle w:val="BullsHeading"/>
      <w:spacing w:after="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49D1"/>
    <w:rsid w:val="00010A14"/>
    <w:rsid w:val="000375C0"/>
    <w:rsid w:val="00044C09"/>
    <w:rsid w:val="00057D9C"/>
    <w:rsid w:val="00070AD5"/>
    <w:rsid w:val="000B2CA5"/>
    <w:rsid w:val="000D08D4"/>
    <w:rsid w:val="000D3DB5"/>
    <w:rsid w:val="000E656C"/>
    <w:rsid w:val="000F2FCB"/>
    <w:rsid w:val="00102847"/>
    <w:rsid w:val="00105FAC"/>
    <w:rsid w:val="00140069"/>
    <w:rsid w:val="00150BCC"/>
    <w:rsid w:val="00151163"/>
    <w:rsid w:val="001554E7"/>
    <w:rsid w:val="001563BE"/>
    <w:rsid w:val="001634DD"/>
    <w:rsid w:val="00176CC2"/>
    <w:rsid w:val="00182055"/>
    <w:rsid w:val="001924F0"/>
    <w:rsid w:val="00192C7F"/>
    <w:rsid w:val="001A02EE"/>
    <w:rsid w:val="001C0968"/>
    <w:rsid w:val="001D100E"/>
    <w:rsid w:val="001E3460"/>
    <w:rsid w:val="001F542F"/>
    <w:rsid w:val="0021153F"/>
    <w:rsid w:val="00213F7A"/>
    <w:rsid w:val="00221556"/>
    <w:rsid w:val="00240332"/>
    <w:rsid w:val="002438BC"/>
    <w:rsid w:val="0028720F"/>
    <w:rsid w:val="00287659"/>
    <w:rsid w:val="00295BB5"/>
    <w:rsid w:val="002962F4"/>
    <w:rsid w:val="002B6D32"/>
    <w:rsid w:val="002C163A"/>
    <w:rsid w:val="002F2993"/>
    <w:rsid w:val="00300E43"/>
    <w:rsid w:val="003022A0"/>
    <w:rsid w:val="00346415"/>
    <w:rsid w:val="0039570B"/>
    <w:rsid w:val="003A1809"/>
    <w:rsid w:val="003A7588"/>
    <w:rsid w:val="003C5BFA"/>
    <w:rsid w:val="003E1BF2"/>
    <w:rsid w:val="003E2878"/>
    <w:rsid w:val="003F216F"/>
    <w:rsid w:val="004003F2"/>
    <w:rsid w:val="00401592"/>
    <w:rsid w:val="00407BF9"/>
    <w:rsid w:val="004129EC"/>
    <w:rsid w:val="00427EA1"/>
    <w:rsid w:val="004431B6"/>
    <w:rsid w:val="00466B1F"/>
    <w:rsid w:val="004A4CC9"/>
    <w:rsid w:val="004A7718"/>
    <w:rsid w:val="004B5531"/>
    <w:rsid w:val="004C25E1"/>
    <w:rsid w:val="004E40C3"/>
    <w:rsid w:val="004F4B9A"/>
    <w:rsid w:val="0050050B"/>
    <w:rsid w:val="005068BD"/>
    <w:rsid w:val="00507CFF"/>
    <w:rsid w:val="00521610"/>
    <w:rsid w:val="00531310"/>
    <w:rsid w:val="005373B4"/>
    <w:rsid w:val="00540143"/>
    <w:rsid w:val="005544C6"/>
    <w:rsid w:val="0055632C"/>
    <w:rsid w:val="0058634E"/>
    <w:rsid w:val="005901BD"/>
    <w:rsid w:val="0059142C"/>
    <w:rsid w:val="005B27F1"/>
    <w:rsid w:val="005C6224"/>
    <w:rsid w:val="005D65F2"/>
    <w:rsid w:val="005E4B62"/>
    <w:rsid w:val="005F2B69"/>
    <w:rsid w:val="00611671"/>
    <w:rsid w:val="006307E3"/>
    <w:rsid w:val="00636084"/>
    <w:rsid w:val="0067415B"/>
    <w:rsid w:val="006814E4"/>
    <w:rsid w:val="006939ED"/>
    <w:rsid w:val="006941BF"/>
    <w:rsid w:val="006A108C"/>
    <w:rsid w:val="006A356A"/>
    <w:rsid w:val="006B306A"/>
    <w:rsid w:val="006B7E86"/>
    <w:rsid w:val="006C171A"/>
    <w:rsid w:val="006C70F9"/>
    <w:rsid w:val="006D3F15"/>
    <w:rsid w:val="006E1BE6"/>
    <w:rsid w:val="006F518D"/>
    <w:rsid w:val="00706438"/>
    <w:rsid w:val="007222F2"/>
    <w:rsid w:val="0077457B"/>
    <w:rsid w:val="00777A22"/>
    <w:rsid w:val="00795E06"/>
    <w:rsid w:val="007A15F2"/>
    <w:rsid w:val="007A57CD"/>
    <w:rsid w:val="007C29FD"/>
    <w:rsid w:val="007C36B5"/>
    <w:rsid w:val="007E7C74"/>
    <w:rsid w:val="007F02B3"/>
    <w:rsid w:val="007F7DBF"/>
    <w:rsid w:val="008201CC"/>
    <w:rsid w:val="008444B5"/>
    <w:rsid w:val="008554A4"/>
    <w:rsid w:val="00860EFC"/>
    <w:rsid w:val="00863041"/>
    <w:rsid w:val="00886AFA"/>
    <w:rsid w:val="008B6AE6"/>
    <w:rsid w:val="008B6E51"/>
    <w:rsid w:val="008D2E93"/>
    <w:rsid w:val="008F31B5"/>
    <w:rsid w:val="0090286F"/>
    <w:rsid w:val="00914588"/>
    <w:rsid w:val="00920019"/>
    <w:rsid w:val="00922F04"/>
    <w:rsid w:val="009525C7"/>
    <w:rsid w:val="0096624D"/>
    <w:rsid w:val="00982839"/>
    <w:rsid w:val="009A7037"/>
    <w:rsid w:val="009C1B07"/>
    <w:rsid w:val="009C37D4"/>
    <w:rsid w:val="009C52A5"/>
    <w:rsid w:val="009D5BD4"/>
    <w:rsid w:val="009F643E"/>
    <w:rsid w:val="00A13C53"/>
    <w:rsid w:val="00A23C48"/>
    <w:rsid w:val="00A5047B"/>
    <w:rsid w:val="00A52BD3"/>
    <w:rsid w:val="00A772C1"/>
    <w:rsid w:val="00A95BA9"/>
    <w:rsid w:val="00A95FC1"/>
    <w:rsid w:val="00AA1D98"/>
    <w:rsid w:val="00AA6085"/>
    <w:rsid w:val="00AB02A6"/>
    <w:rsid w:val="00AC1F9E"/>
    <w:rsid w:val="00AD204A"/>
    <w:rsid w:val="00AD6899"/>
    <w:rsid w:val="00AE13A6"/>
    <w:rsid w:val="00B509A1"/>
    <w:rsid w:val="00B53EB1"/>
    <w:rsid w:val="00B54675"/>
    <w:rsid w:val="00B67048"/>
    <w:rsid w:val="00B73653"/>
    <w:rsid w:val="00B74A2B"/>
    <w:rsid w:val="00BA7814"/>
    <w:rsid w:val="00BB2F76"/>
    <w:rsid w:val="00BC3755"/>
    <w:rsid w:val="00BD2DAF"/>
    <w:rsid w:val="00BE4825"/>
    <w:rsid w:val="00C024A2"/>
    <w:rsid w:val="00C103D7"/>
    <w:rsid w:val="00C200DD"/>
    <w:rsid w:val="00C6665E"/>
    <w:rsid w:val="00C70E22"/>
    <w:rsid w:val="00CC1E11"/>
    <w:rsid w:val="00CD456D"/>
    <w:rsid w:val="00CE5552"/>
    <w:rsid w:val="00CF7FEF"/>
    <w:rsid w:val="00D04AC6"/>
    <w:rsid w:val="00D4273B"/>
    <w:rsid w:val="00D44B5B"/>
    <w:rsid w:val="00D75BFE"/>
    <w:rsid w:val="00D97D3A"/>
    <w:rsid w:val="00DA1448"/>
    <w:rsid w:val="00DB1167"/>
    <w:rsid w:val="00DC7C74"/>
    <w:rsid w:val="00DE2B04"/>
    <w:rsid w:val="00DF7E0A"/>
    <w:rsid w:val="00E01D80"/>
    <w:rsid w:val="00E14DA7"/>
    <w:rsid w:val="00E27CD8"/>
    <w:rsid w:val="00E76421"/>
    <w:rsid w:val="00EA2E31"/>
    <w:rsid w:val="00EA3709"/>
    <w:rsid w:val="00EB6058"/>
    <w:rsid w:val="00EB636F"/>
    <w:rsid w:val="00EC155F"/>
    <w:rsid w:val="00EC4393"/>
    <w:rsid w:val="00ED497C"/>
    <w:rsid w:val="00EE1751"/>
    <w:rsid w:val="00F243B8"/>
    <w:rsid w:val="00F30868"/>
    <w:rsid w:val="00F54384"/>
    <w:rsid w:val="00F5746C"/>
    <w:rsid w:val="00F60574"/>
    <w:rsid w:val="00F6451F"/>
    <w:rsid w:val="00F664CC"/>
    <w:rsid w:val="00F73D6F"/>
    <w:rsid w:val="00F74F30"/>
    <w:rsid w:val="00F840DF"/>
    <w:rsid w:val="00FA3B00"/>
    <w:rsid w:val="00FD521E"/>
    <w:rsid w:val="00FD5E79"/>
    <w:rsid w:val="00FF3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414A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EB636F"/>
    <w:rPr>
      <w:sz w:val="16"/>
      <w:szCs w:val="16"/>
    </w:rPr>
  </w:style>
  <w:style w:type="paragraph" w:styleId="CommentText">
    <w:name w:val="annotation text"/>
    <w:basedOn w:val="Normal"/>
    <w:link w:val="CommentTextChar"/>
    <w:uiPriority w:val="99"/>
    <w:unhideWhenUsed/>
    <w:rsid w:val="00EB636F"/>
    <w:rPr>
      <w:sz w:val="20"/>
      <w:szCs w:val="20"/>
    </w:rPr>
  </w:style>
  <w:style w:type="character" w:customStyle="1" w:styleId="CommentTextChar">
    <w:name w:val="Comment Text Char"/>
    <w:basedOn w:val="DefaultParagraphFont"/>
    <w:link w:val="CommentText"/>
    <w:uiPriority w:val="99"/>
    <w:rsid w:val="00EB636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636F"/>
    <w:rPr>
      <w:b/>
      <w:bCs/>
    </w:rPr>
  </w:style>
  <w:style w:type="character" w:customStyle="1" w:styleId="CommentSubjectChar">
    <w:name w:val="Comment Subject Char"/>
    <w:basedOn w:val="CommentTextChar"/>
    <w:link w:val="CommentSubject"/>
    <w:uiPriority w:val="99"/>
    <w:semiHidden/>
    <w:rsid w:val="00EB636F"/>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C200DD"/>
    <w:rPr>
      <w:color w:val="605E5C"/>
      <w:shd w:val="clear" w:color="auto" w:fill="E1DFDD"/>
    </w:rPr>
  </w:style>
  <w:style w:type="paragraph" w:styleId="NormalWeb">
    <w:name w:val="Normal (Web)"/>
    <w:basedOn w:val="Normal"/>
    <w:uiPriority w:val="99"/>
    <w:semiHidden/>
    <w:unhideWhenUsed/>
    <w:rsid w:val="006A108C"/>
    <w:pPr>
      <w:spacing w:before="100" w:beforeAutospacing="1"/>
      <w:ind w:left="0"/>
    </w:pPr>
    <w:rPr>
      <w:rFonts w:ascii="Times New Roman" w:hAnsi="Times New Roman"/>
      <w:sz w:val="24"/>
      <w:szCs w:val="24"/>
    </w:rPr>
  </w:style>
  <w:style w:type="paragraph" w:styleId="FootnoteText">
    <w:name w:val="footnote text"/>
    <w:basedOn w:val="Normal"/>
    <w:link w:val="FootnoteTextChar"/>
    <w:uiPriority w:val="99"/>
    <w:semiHidden/>
    <w:unhideWhenUsed/>
    <w:rsid w:val="002438BC"/>
    <w:pPr>
      <w:spacing w:before="0" w:after="0"/>
    </w:pPr>
    <w:rPr>
      <w:sz w:val="20"/>
      <w:szCs w:val="20"/>
    </w:rPr>
  </w:style>
  <w:style w:type="character" w:customStyle="1" w:styleId="FootnoteTextChar">
    <w:name w:val="Footnote Text Char"/>
    <w:basedOn w:val="DefaultParagraphFont"/>
    <w:link w:val="FootnoteText"/>
    <w:uiPriority w:val="99"/>
    <w:semiHidden/>
    <w:rsid w:val="002438BC"/>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2438BC"/>
    <w:rPr>
      <w:vertAlign w:val="superscript"/>
    </w:rPr>
  </w:style>
  <w:style w:type="character" w:styleId="FollowedHyperlink">
    <w:name w:val="FollowedHyperlink"/>
    <w:basedOn w:val="DefaultParagraphFont"/>
    <w:uiPriority w:val="99"/>
    <w:semiHidden/>
    <w:unhideWhenUsed/>
    <w:qFormat/>
    <w:rsid w:val="009200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CommentReference">
    <w:name w:val="annotation reference"/>
    <w:basedOn w:val="DefaultParagraphFont"/>
    <w:uiPriority w:val="99"/>
    <w:semiHidden/>
    <w:unhideWhenUsed/>
    <w:rsid w:val="00EB636F"/>
    <w:rPr>
      <w:sz w:val="16"/>
      <w:szCs w:val="16"/>
    </w:rPr>
  </w:style>
  <w:style w:type="paragraph" w:styleId="CommentText">
    <w:name w:val="annotation text"/>
    <w:basedOn w:val="Normal"/>
    <w:link w:val="CommentTextChar"/>
    <w:uiPriority w:val="99"/>
    <w:unhideWhenUsed/>
    <w:rsid w:val="00EB636F"/>
    <w:rPr>
      <w:sz w:val="20"/>
      <w:szCs w:val="20"/>
    </w:rPr>
  </w:style>
  <w:style w:type="character" w:customStyle="1" w:styleId="CommentTextChar">
    <w:name w:val="Comment Text Char"/>
    <w:basedOn w:val="DefaultParagraphFont"/>
    <w:link w:val="CommentText"/>
    <w:uiPriority w:val="99"/>
    <w:rsid w:val="00EB636F"/>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EB636F"/>
    <w:rPr>
      <w:b/>
      <w:bCs/>
    </w:rPr>
  </w:style>
  <w:style w:type="character" w:customStyle="1" w:styleId="CommentSubjectChar">
    <w:name w:val="Comment Subject Char"/>
    <w:basedOn w:val="CommentTextChar"/>
    <w:link w:val="CommentSubject"/>
    <w:uiPriority w:val="99"/>
    <w:semiHidden/>
    <w:rsid w:val="00EB636F"/>
    <w:rPr>
      <w:rFonts w:ascii="Georgia" w:eastAsia="Times New Roman" w:hAnsi="Georgia" w:cs="Times New Roman"/>
      <w:b/>
      <w:bCs/>
      <w:sz w:val="20"/>
      <w:szCs w:val="20"/>
    </w:rPr>
  </w:style>
  <w:style w:type="character" w:customStyle="1" w:styleId="UnresolvedMention1">
    <w:name w:val="Unresolved Mention1"/>
    <w:basedOn w:val="DefaultParagraphFont"/>
    <w:uiPriority w:val="99"/>
    <w:semiHidden/>
    <w:unhideWhenUsed/>
    <w:rsid w:val="00C200DD"/>
    <w:rPr>
      <w:color w:val="605E5C"/>
      <w:shd w:val="clear" w:color="auto" w:fill="E1DFDD"/>
    </w:rPr>
  </w:style>
  <w:style w:type="paragraph" w:styleId="NormalWeb">
    <w:name w:val="Normal (Web)"/>
    <w:basedOn w:val="Normal"/>
    <w:uiPriority w:val="99"/>
    <w:semiHidden/>
    <w:unhideWhenUsed/>
    <w:rsid w:val="006A108C"/>
    <w:pPr>
      <w:spacing w:before="100" w:beforeAutospacing="1"/>
      <w:ind w:left="0"/>
    </w:pPr>
    <w:rPr>
      <w:rFonts w:ascii="Times New Roman" w:hAnsi="Times New Roman"/>
      <w:sz w:val="24"/>
      <w:szCs w:val="24"/>
    </w:rPr>
  </w:style>
  <w:style w:type="paragraph" w:styleId="FootnoteText">
    <w:name w:val="footnote text"/>
    <w:basedOn w:val="Normal"/>
    <w:link w:val="FootnoteTextChar"/>
    <w:uiPriority w:val="99"/>
    <w:semiHidden/>
    <w:unhideWhenUsed/>
    <w:rsid w:val="002438BC"/>
    <w:pPr>
      <w:spacing w:before="0" w:after="0"/>
    </w:pPr>
    <w:rPr>
      <w:sz w:val="20"/>
      <w:szCs w:val="20"/>
    </w:rPr>
  </w:style>
  <w:style w:type="character" w:customStyle="1" w:styleId="FootnoteTextChar">
    <w:name w:val="Footnote Text Char"/>
    <w:basedOn w:val="DefaultParagraphFont"/>
    <w:link w:val="FootnoteText"/>
    <w:uiPriority w:val="99"/>
    <w:semiHidden/>
    <w:rsid w:val="002438BC"/>
    <w:rPr>
      <w:rFonts w:ascii="Georgia" w:eastAsia="Times New Roman" w:hAnsi="Georgia" w:cs="Times New Roman"/>
      <w:sz w:val="20"/>
      <w:szCs w:val="20"/>
    </w:rPr>
  </w:style>
  <w:style w:type="character" w:styleId="FootnoteReference">
    <w:name w:val="footnote reference"/>
    <w:basedOn w:val="DefaultParagraphFont"/>
    <w:uiPriority w:val="99"/>
    <w:semiHidden/>
    <w:unhideWhenUsed/>
    <w:rsid w:val="002438BC"/>
    <w:rPr>
      <w:vertAlign w:val="superscript"/>
    </w:rPr>
  </w:style>
  <w:style w:type="character" w:styleId="FollowedHyperlink">
    <w:name w:val="FollowedHyperlink"/>
    <w:basedOn w:val="DefaultParagraphFont"/>
    <w:uiPriority w:val="99"/>
    <w:semiHidden/>
    <w:unhideWhenUsed/>
    <w:qFormat/>
    <w:rsid w:val="009200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1990">
      <w:bodyDiv w:val="1"/>
      <w:marLeft w:val="0"/>
      <w:marRight w:val="0"/>
      <w:marTop w:val="0"/>
      <w:marBottom w:val="0"/>
      <w:divBdr>
        <w:top w:val="none" w:sz="0" w:space="0" w:color="auto"/>
        <w:left w:val="none" w:sz="0" w:space="0" w:color="auto"/>
        <w:bottom w:val="none" w:sz="0" w:space="0" w:color="auto"/>
        <w:right w:val="none" w:sz="0" w:space="0" w:color="auto"/>
      </w:divBdr>
    </w:div>
    <w:div w:id="763770181">
      <w:bodyDiv w:val="1"/>
      <w:marLeft w:val="0"/>
      <w:marRight w:val="0"/>
      <w:marTop w:val="0"/>
      <w:marBottom w:val="0"/>
      <w:divBdr>
        <w:top w:val="none" w:sz="0" w:space="0" w:color="auto"/>
        <w:left w:val="none" w:sz="0" w:space="0" w:color="auto"/>
        <w:bottom w:val="none" w:sz="0" w:space="0" w:color="auto"/>
        <w:right w:val="none" w:sz="0" w:space="0" w:color="auto"/>
      </w:divBdr>
    </w:div>
    <w:div w:id="995691494">
      <w:bodyDiv w:val="1"/>
      <w:marLeft w:val="0"/>
      <w:marRight w:val="0"/>
      <w:marTop w:val="0"/>
      <w:marBottom w:val="0"/>
      <w:divBdr>
        <w:top w:val="none" w:sz="0" w:space="0" w:color="auto"/>
        <w:left w:val="none" w:sz="0" w:space="0" w:color="auto"/>
        <w:bottom w:val="none" w:sz="0" w:space="0" w:color="auto"/>
        <w:right w:val="none" w:sz="0" w:space="0" w:color="auto"/>
      </w:divBdr>
    </w:div>
    <w:div w:id="1065951833">
      <w:bodyDiv w:val="1"/>
      <w:marLeft w:val="0"/>
      <w:marRight w:val="0"/>
      <w:marTop w:val="0"/>
      <w:marBottom w:val="0"/>
      <w:divBdr>
        <w:top w:val="none" w:sz="0" w:space="0" w:color="auto"/>
        <w:left w:val="none" w:sz="0" w:space="0" w:color="auto"/>
        <w:bottom w:val="none" w:sz="0" w:space="0" w:color="auto"/>
        <w:right w:val="none" w:sz="0" w:space="0" w:color="auto"/>
      </w:divBdr>
    </w:div>
    <w:div w:id="1544831377">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 w:id="1719547220">
      <w:bodyDiv w:val="1"/>
      <w:marLeft w:val="0"/>
      <w:marRight w:val="0"/>
      <w:marTop w:val="0"/>
      <w:marBottom w:val="0"/>
      <w:divBdr>
        <w:top w:val="none" w:sz="0" w:space="0" w:color="auto"/>
        <w:left w:val="none" w:sz="0" w:space="0" w:color="auto"/>
        <w:bottom w:val="none" w:sz="0" w:space="0" w:color="auto"/>
        <w:right w:val="none" w:sz="0" w:space="0" w:color="auto"/>
      </w:divBdr>
    </w:div>
    <w:div w:id="1831096270">
      <w:bodyDiv w:val="1"/>
      <w:marLeft w:val="0"/>
      <w:marRight w:val="0"/>
      <w:marTop w:val="0"/>
      <w:marBottom w:val="0"/>
      <w:divBdr>
        <w:top w:val="none" w:sz="0" w:space="0" w:color="auto"/>
        <w:left w:val="none" w:sz="0" w:space="0" w:color="auto"/>
        <w:bottom w:val="none" w:sz="0" w:space="0" w:color="auto"/>
        <w:right w:val="none" w:sz="0" w:space="0" w:color="auto"/>
      </w:divBdr>
      <w:divsChild>
        <w:div w:id="994186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lists/all-provider-bulletin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ass.gov/lists/masshealth-provider-bulletins-by-provider-type-i-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rovidersupport@mahealth.ne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mass.gov/forms/email-notifications-for-masshealth-provider-bulletins-and-transmittal-letters" TargetMode="External"/><Relationship Id="rId10" Type="http://schemas.openxmlformats.org/officeDocument/2006/relationships/hyperlink" Target="http://www.mass.gov/masshealth"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518E1-0C05-4C99-8606-7D4431E2E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0</TotalTime>
  <Pages>2</Pages>
  <Words>464</Words>
  <Characters>3513</Characters>
  <Application>Microsoft Office Word</Application>
  <DocSecurity>4</DocSecurity>
  <Lines>29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dcterms:created xsi:type="dcterms:W3CDTF">2021-11-02T15:04:00Z</dcterms:created>
  <dcterms:modified xsi:type="dcterms:W3CDTF">2021-11-02T15:04:00Z</dcterms:modified>
</cp:coreProperties>
</file>