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9B0CD" w14:textId="794E112D" w:rsidR="000802ED" w:rsidRDefault="0028720F" w:rsidP="00BB44BC">
      <w:r w:rsidRPr="00E27CD8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A380B1" wp14:editId="7A8CFF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noProof/>
        </w:rPr>
        <w:drawing>
          <wp:anchor distT="0" distB="0" distL="114300" distR="114300" simplePos="0" relativeHeight="251660288" behindDoc="0" locked="0" layoutInCell="1" allowOverlap="1" wp14:anchorId="0E2B6107" wp14:editId="31360F9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3F75F" w14:textId="5DA0B509" w:rsidR="00F664CC" w:rsidRPr="00E27CD8" w:rsidRDefault="00F664CC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77777777" w:rsidR="006D3F15" w:rsidRPr="00777A22" w:rsidRDefault="003D45EF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7141E" w14:textId="7B47630F" w:rsidR="00F664CC" w:rsidRPr="005B27F1" w:rsidRDefault="0070264E" w:rsidP="005B27F1">
      <w:pPr>
        <w:pStyle w:val="Heading1"/>
      </w:pPr>
      <w:r>
        <w:t>Managed Care Entity</w:t>
      </w:r>
      <w:r w:rsidR="00F664CC" w:rsidRPr="005B27F1">
        <w:t xml:space="preserve"> Bulletin </w:t>
      </w:r>
      <w:r w:rsidR="0035566B">
        <w:t>81</w:t>
      </w:r>
    </w:p>
    <w:p w14:paraId="44DBB4CA" w14:textId="71A478F8" w:rsidR="00F664CC" w:rsidRPr="00150BCC" w:rsidRDefault="007D5B32" w:rsidP="00150BCC">
      <w:pPr>
        <w:pStyle w:val="BullsHeading"/>
      </w:pPr>
      <w:r>
        <w:t>January</w:t>
      </w:r>
      <w:r w:rsidR="004928F0">
        <w:t xml:space="preserve"> 202</w:t>
      </w:r>
      <w:r>
        <w:t>2</w:t>
      </w:r>
    </w:p>
    <w:p w14:paraId="3BB386D2" w14:textId="68EB86EA" w:rsidR="00F664CC" w:rsidRDefault="00F664CC" w:rsidP="00E27CD8"/>
    <w:p w14:paraId="7147ED2B" w14:textId="77777777" w:rsidR="00F664CC" w:rsidRDefault="00F664CC" w:rsidP="00E27CD8">
      <w:pPr>
        <w:sectPr w:rsidR="00F664CC" w:rsidSect="005914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2D4C4C48" w14:textId="1AB732E6" w:rsidR="00FE46F1" w:rsidRPr="00FE46F1" w:rsidRDefault="00F664CC" w:rsidP="00FE46F1">
      <w:pPr>
        <w:shd w:val="clear" w:color="auto" w:fill="FFFFFF"/>
        <w:spacing w:line="275" w:lineRule="atLeast"/>
        <w:ind w:left="720"/>
        <w:rPr>
          <w:b/>
        </w:rPr>
      </w:pPr>
      <w:r w:rsidRPr="00FE46F1">
        <w:rPr>
          <w:b/>
        </w:rPr>
        <w:lastRenderedPageBreak/>
        <w:t>TO:</w:t>
      </w:r>
      <w:r w:rsidRPr="00FE46F1">
        <w:rPr>
          <w:b/>
        </w:rPr>
        <w:tab/>
      </w:r>
      <w:r w:rsidR="00451583" w:rsidRPr="00FE46F1">
        <w:rPr>
          <w:b/>
        </w:rPr>
        <w:t>Program of All-inclusive Care for the Elderly (PACE) Organizations</w:t>
      </w:r>
      <w:r w:rsidR="00451583" w:rsidRPr="00FE46F1">
        <w:rPr>
          <w:b/>
        </w:rPr>
        <w:br/>
      </w:r>
      <w:r w:rsidR="00451583" w:rsidRPr="00FE46F1">
        <w:rPr>
          <w:b/>
        </w:rPr>
        <w:tab/>
      </w:r>
      <w:r w:rsidRPr="00FE46F1">
        <w:rPr>
          <w:b/>
        </w:rPr>
        <w:t>Participating in MassHealth</w:t>
      </w:r>
    </w:p>
    <w:p w14:paraId="317D5D86" w14:textId="62E028FE" w:rsidR="00F664CC" w:rsidRPr="00FE46F1" w:rsidRDefault="00F664CC" w:rsidP="000F3A1F">
      <w:pPr>
        <w:shd w:val="clear" w:color="auto" w:fill="FFFFFF"/>
        <w:spacing w:line="275" w:lineRule="atLeast"/>
        <w:ind w:left="720"/>
        <w:rPr>
          <w:b/>
        </w:rPr>
      </w:pPr>
      <w:r w:rsidRPr="00F664CC">
        <w:rPr>
          <w:b/>
        </w:rPr>
        <w:t>FROM</w:t>
      </w:r>
      <w:r w:rsidRPr="00FE46F1">
        <w:rPr>
          <w:b/>
        </w:rPr>
        <w:t>:</w:t>
      </w:r>
      <w:r w:rsidR="00FE46F1">
        <w:rPr>
          <w:b/>
        </w:rPr>
        <w:t xml:space="preserve">  </w:t>
      </w:r>
      <w:r w:rsidR="008E1C38" w:rsidRPr="00FE46F1">
        <w:rPr>
          <w:b/>
        </w:rPr>
        <w:t>Amanda Cassel Kraft</w:t>
      </w:r>
      <w:r w:rsidR="00AA6085" w:rsidRPr="00FE46F1">
        <w:rPr>
          <w:b/>
        </w:rPr>
        <w:t>, Assistant Secretary for MassHealth</w:t>
      </w:r>
      <w:r w:rsidR="002B5FEE" w:rsidRPr="00FE46F1">
        <w:rPr>
          <w:b/>
        </w:rPr>
        <w:t xml:space="preserve"> </w:t>
      </w:r>
      <w:r w:rsidR="00403111">
        <w:rPr>
          <w:b/>
        </w:rPr>
        <w:t xml:space="preserve">[signature of </w:t>
      </w:r>
      <w:r w:rsidR="00403111">
        <w:rPr>
          <w:b/>
        </w:rPr>
        <w:tab/>
      </w:r>
      <w:r w:rsidR="00403111">
        <w:rPr>
          <w:b/>
        </w:rPr>
        <w:tab/>
      </w:r>
      <w:r w:rsidR="000F3A1F">
        <w:rPr>
          <w:b/>
        </w:rPr>
        <w:t xml:space="preserve">    </w:t>
      </w:r>
      <w:bookmarkStart w:id="0" w:name="_GoBack"/>
      <w:bookmarkEnd w:id="0"/>
      <w:r w:rsidR="00403111">
        <w:rPr>
          <w:b/>
        </w:rPr>
        <w:t>Amanda Cassel Kraft]</w:t>
      </w:r>
    </w:p>
    <w:p w14:paraId="3179A0E4" w14:textId="12541A2D" w:rsidR="00F664CC" w:rsidRPr="00FE46F1" w:rsidRDefault="00F664CC" w:rsidP="00FE46F1">
      <w:pPr>
        <w:shd w:val="clear" w:color="auto" w:fill="FFFFFF"/>
        <w:spacing w:line="275" w:lineRule="atLeast"/>
        <w:ind w:left="720"/>
        <w:rPr>
          <w:b/>
        </w:rPr>
      </w:pPr>
      <w:r w:rsidRPr="00FE46F1">
        <w:rPr>
          <w:b/>
        </w:rPr>
        <w:t>RE:</w:t>
      </w:r>
      <w:r w:rsidR="00BD2DAF" w:rsidRPr="00FE46F1">
        <w:rPr>
          <w:b/>
        </w:rPr>
        <w:tab/>
      </w:r>
      <w:r w:rsidR="00FE46F1" w:rsidRPr="00FE46F1">
        <w:rPr>
          <w:b/>
        </w:rPr>
        <w:t>P</w:t>
      </w:r>
      <w:r w:rsidR="000802ED" w:rsidRPr="00FE46F1">
        <w:rPr>
          <w:b/>
        </w:rPr>
        <w:t>olicy Updates to Improve the PACE Enrollment Process</w:t>
      </w:r>
    </w:p>
    <w:p w14:paraId="221E220C" w14:textId="77777777" w:rsidR="00636084" w:rsidRPr="00451583" w:rsidRDefault="00636084" w:rsidP="002B5FEE">
      <w:pPr>
        <w:pStyle w:val="Heading2"/>
      </w:pPr>
      <w:r w:rsidRPr="00451583">
        <w:t>Applicable Managed Care Entities and PACE Organizations</w:t>
      </w:r>
    </w:p>
    <w:p w14:paraId="790CEA51" w14:textId="7AA0A925" w:rsidR="00636084" w:rsidRDefault="003D45EF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</w:t>
      </w:r>
      <w:proofErr w:type="spellStart"/>
      <w:r w:rsidR="00636084">
        <w:rPr>
          <w:rFonts w:cs="Calibri"/>
          <w:color w:val="212121"/>
        </w:rPr>
        <w:t>MassHealth’s</w:t>
      </w:r>
      <w:proofErr w:type="spellEnd"/>
      <w:r w:rsidR="00636084">
        <w:rPr>
          <w:rFonts w:cs="Calibri"/>
          <w:color w:val="212121"/>
        </w:rPr>
        <w:t xml:space="preserve">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4122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14:paraId="4742ABD2" w14:textId="72AE8DA5" w:rsidR="002B5FEE" w:rsidRDefault="002B5FEE" w:rsidP="000A733F">
      <w:pPr>
        <w:pStyle w:val="Heading2"/>
      </w:pPr>
      <w:r w:rsidRPr="00FE46F1">
        <w:t>PACE Enrollment Process Updates</w:t>
      </w:r>
    </w:p>
    <w:p w14:paraId="235CBE3D" w14:textId="72A19F08" w:rsidR="00CE4122" w:rsidRDefault="00CE4122" w:rsidP="00731E74">
      <w:r>
        <w:t>MassHealth is pleased to</w:t>
      </w:r>
      <w:r w:rsidR="00BC7B20">
        <w:t xml:space="preserve"> provide several policy updates</w:t>
      </w:r>
      <w:r w:rsidR="00731E74">
        <w:t xml:space="preserve"> to</w:t>
      </w:r>
      <w:r w:rsidR="00BC7B20">
        <w:t xml:space="preserve"> </w:t>
      </w:r>
      <w:r>
        <w:t>improv</w:t>
      </w:r>
      <w:r w:rsidR="00BC7B20">
        <w:t>e</w:t>
      </w:r>
      <w:r>
        <w:t xml:space="preserve"> the PACE enrollment process. These changes are effective immediately. </w:t>
      </w:r>
    </w:p>
    <w:p w14:paraId="37FAFA69" w14:textId="0E18EE4B" w:rsidR="00CE4122" w:rsidRPr="00451583" w:rsidRDefault="00CE4122" w:rsidP="002B5FEE">
      <w:pPr>
        <w:pStyle w:val="Heading2"/>
      </w:pPr>
      <w:r w:rsidRPr="00451583">
        <w:t xml:space="preserve">MDS-HC </w:t>
      </w:r>
      <w:r w:rsidR="00EA6BD8">
        <w:t>S</w:t>
      </w:r>
      <w:r w:rsidRPr="00451583">
        <w:t xml:space="preserve">ubmissions </w:t>
      </w:r>
      <w:r w:rsidR="00EA6BD8">
        <w:t>No L</w:t>
      </w:r>
      <w:r w:rsidRPr="00451583">
        <w:t xml:space="preserve">onger </w:t>
      </w:r>
      <w:r w:rsidR="00EA6BD8">
        <w:t>Required for Long-T</w:t>
      </w:r>
      <w:r w:rsidRPr="00451583">
        <w:t xml:space="preserve">erm </w:t>
      </w:r>
      <w:r w:rsidR="00EA6BD8">
        <w:t>Care PACE P</w:t>
      </w:r>
      <w:r w:rsidRPr="00451583">
        <w:t>articipants</w:t>
      </w:r>
    </w:p>
    <w:p w14:paraId="1070DAED" w14:textId="0CFEBA38" w:rsidR="00BC7B20" w:rsidRDefault="00CE4122" w:rsidP="000A733F">
      <w:pPr>
        <w:spacing w:after="120" w:afterAutospacing="0"/>
      </w:pPr>
      <w:r>
        <w:t xml:space="preserve">PACE participants who enter a long-term care facility no longer need their PACE program to complete a Minimum Data Set – Home Care (MDS-HC) </w:t>
      </w:r>
      <w:r w:rsidR="00D43593">
        <w:t>submission because</w:t>
      </w:r>
      <w:r w:rsidR="006971BF">
        <w:t xml:space="preserve"> their</w:t>
      </w:r>
      <w:r w:rsidR="00C53848">
        <w:t xml:space="preserve"> </w:t>
      </w:r>
      <w:r w:rsidR="00BC7B20">
        <w:t xml:space="preserve">long-term care facility </w:t>
      </w:r>
      <w:r w:rsidR="006971BF">
        <w:t>will</w:t>
      </w:r>
      <w:r w:rsidR="00BC7B20">
        <w:t xml:space="preserve"> complete a Minimum Data Set 3.0 (MDS 3.0</w:t>
      </w:r>
      <w:r w:rsidR="009F3E81">
        <w:t xml:space="preserve">) </w:t>
      </w:r>
      <w:proofErr w:type="gramStart"/>
      <w:r w:rsidR="007D5B32">
        <w:t>submission.</w:t>
      </w:r>
      <w:proofErr w:type="gramEnd"/>
    </w:p>
    <w:p w14:paraId="3265563A" w14:textId="4EA9D274" w:rsidR="00CE4122" w:rsidRDefault="00CE4122" w:rsidP="000A733F">
      <w:pPr>
        <w:spacing w:after="120" w:afterAutospacing="0"/>
      </w:pPr>
      <w:r>
        <w:t>PACE programs are still required to engage regularly with participants in long-term care facilities and continue to implement, coordinate</w:t>
      </w:r>
      <w:r w:rsidR="00BC7B20">
        <w:t>,</w:t>
      </w:r>
      <w:r>
        <w:t xml:space="preserve"> and monitor the plan of care for </w:t>
      </w:r>
      <w:r w:rsidR="009F3E81">
        <w:t>the</w:t>
      </w:r>
      <w:r>
        <w:t xml:space="preserve"> participants, but an MDS-HC submission is no longer required while a participant resides in a long-term care facility. </w:t>
      </w:r>
    </w:p>
    <w:p w14:paraId="74A9BEDE" w14:textId="76ADE0A5" w:rsidR="00CE4122" w:rsidRPr="002B5FEE" w:rsidRDefault="00BA1BF2" w:rsidP="002B5FEE">
      <w:pPr>
        <w:pStyle w:val="Heading2"/>
      </w:pPr>
      <w:r w:rsidRPr="002B5FEE">
        <w:t>Extending</w:t>
      </w:r>
      <w:r w:rsidR="00EA6BD8" w:rsidRPr="002B5FEE">
        <w:t xml:space="preserve"> the A</w:t>
      </w:r>
      <w:r w:rsidR="00CE4122" w:rsidRPr="002B5FEE">
        <w:t xml:space="preserve">llowable </w:t>
      </w:r>
      <w:r w:rsidR="00EA6BD8" w:rsidRPr="002B5FEE">
        <w:t>T</w:t>
      </w:r>
      <w:r w:rsidR="00CE4122" w:rsidRPr="002B5FEE">
        <w:t xml:space="preserve">ime between </w:t>
      </w:r>
      <w:r w:rsidR="00EA6BD8" w:rsidRPr="002B5FEE">
        <w:t>I</w:t>
      </w:r>
      <w:r w:rsidR="00CE4122" w:rsidRPr="002B5FEE">
        <w:t xml:space="preserve">nitial MDS </w:t>
      </w:r>
      <w:r w:rsidR="00EA6BD8" w:rsidRPr="002B5FEE">
        <w:t>A</w:t>
      </w:r>
      <w:r w:rsidR="00CE4122" w:rsidRPr="002B5FEE">
        <w:t xml:space="preserve">ssessment and </w:t>
      </w:r>
      <w:r w:rsidR="00EA6BD8" w:rsidRPr="002B5FEE">
        <w:t>E</w:t>
      </w:r>
      <w:r w:rsidR="00CE4122" w:rsidRPr="002B5FEE">
        <w:t>nrollment</w:t>
      </w:r>
    </w:p>
    <w:p w14:paraId="32F80FF8" w14:textId="3D5EE51A" w:rsidR="00C53848" w:rsidRDefault="009F3E81" w:rsidP="009521B5">
      <w:r>
        <w:t>W</w:t>
      </w:r>
      <w:r w:rsidR="00CE4122">
        <w:t xml:space="preserve">e recognize </w:t>
      </w:r>
      <w:r>
        <w:t>that</w:t>
      </w:r>
      <w:r w:rsidR="00CE4122">
        <w:t xml:space="preserve"> several factors may delay enrollment</w:t>
      </w:r>
      <w:r>
        <w:t xml:space="preserve"> in PACE</w:t>
      </w:r>
      <w:r w:rsidR="00CE4122">
        <w:t xml:space="preserve">. Because of this, we are </w:t>
      </w:r>
      <w:r>
        <w:t>extending the</w:t>
      </w:r>
      <w:r w:rsidR="00CE4122">
        <w:t xml:space="preserve"> time allowed between an initial MDS and enrollment into PACE. An initial MDS assessment will remain valid for a period up to </w:t>
      </w:r>
      <w:r w:rsidR="00CE4122" w:rsidRPr="00D334F0">
        <w:rPr>
          <w:b/>
          <w:bCs/>
        </w:rPr>
        <w:t>one year</w:t>
      </w:r>
      <w:r w:rsidR="00CE4122">
        <w:t xml:space="preserve"> from the initial assessment date. If the participant is not enrolled after that one-year period, then a new, updated assessment must be conducted to confirm the continued NHC level of care and status of safety in the community. </w:t>
      </w:r>
      <w:r w:rsidR="00C53848">
        <w:br w:type="page"/>
      </w:r>
    </w:p>
    <w:p w14:paraId="0272E378" w14:textId="04726D27" w:rsidR="00CE4122" w:rsidRPr="00451583" w:rsidRDefault="00EA6BD8" w:rsidP="000A733F">
      <w:pPr>
        <w:pStyle w:val="Heading2"/>
      </w:pPr>
      <w:r>
        <w:lastRenderedPageBreak/>
        <w:t>Qualification R</w:t>
      </w:r>
      <w:r w:rsidR="00CE4122" w:rsidRPr="00451583">
        <w:t xml:space="preserve">equirement for MDS-HC </w:t>
      </w:r>
      <w:r>
        <w:t>S</w:t>
      </w:r>
      <w:r w:rsidR="009521B5">
        <w:t>ignature</w:t>
      </w:r>
    </w:p>
    <w:p w14:paraId="0C8D34FC" w14:textId="4281D68A" w:rsidR="00CE4122" w:rsidRDefault="00CE4122" w:rsidP="000A733F">
      <w:pPr>
        <w:spacing w:after="120" w:afterAutospacing="0"/>
      </w:pPr>
      <w:r>
        <w:t>MDS-HC signatures do not need to be completed by</w:t>
      </w:r>
      <w:r w:rsidR="00C90D3D">
        <w:t xml:space="preserve"> a</w:t>
      </w:r>
      <w:r>
        <w:t xml:space="preserve"> physician. A </w:t>
      </w:r>
      <w:r w:rsidR="00C90D3D">
        <w:t>registered nurse can</w:t>
      </w:r>
      <w:r>
        <w:t xml:space="preserve"> authorize and sign</w:t>
      </w:r>
      <w:r w:rsidR="00C90D3D">
        <w:t xml:space="preserve"> a</w:t>
      </w:r>
      <w:r>
        <w:t xml:space="preserve"> completed MDS-HC assessment. </w:t>
      </w:r>
    </w:p>
    <w:p w14:paraId="20EF255F" w14:textId="0143EFE8" w:rsidR="00F664CC" w:rsidRPr="009901A7" w:rsidRDefault="00CE4122" w:rsidP="00731E74">
      <w:r>
        <w:t xml:space="preserve">We hope that this first round of policy updates will allow your organizations to operate seamlessly and will </w:t>
      </w:r>
      <w:r w:rsidR="00C90D3D">
        <w:t xml:space="preserve">give </w:t>
      </w:r>
      <w:r>
        <w:t>your participants</w:t>
      </w:r>
      <w:r w:rsidR="00C90D3D">
        <w:t xml:space="preserve"> a better experience</w:t>
      </w:r>
      <w:r>
        <w:t>. If you have questions</w:t>
      </w:r>
      <w:r w:rsidR="00C90D3D">
        <w:t xml:space="preserve"> or</w:t>
      </w:r>
      <w:r>
        <w:t xml:space="preserve"> concerns you would like to address please contact Kayla King, PACE Program Manager</w:t>
      </w:r>
      <w:r w:rsidR="00B125D0">
        <w:t>,</w:t>
      </w:r>
      <w:r>
        <w:t xml:space="preserve"> at </w:t>
      </w:r>
      <w:hyperlink r:id="rId17" w:history="1">
        <w:r w:rsidRPr="00EC5F3E">
          <w:rPr>
            <w:rStyle w:val="Hyperlink"/>
          </w:rPr>
          <w:t>Kayla.D.King@mass.gov</w:t>
        </w:r>
      </w:hyperlink>
      <w:r>
        <w:t xml:space="preserve">. </w:t>
      </w:r>
    </w:p>
    <w:p w14:paraId="11798209" w14:textId="77777777" w:rsidR="00F664CC" w:rsidRPr="00451583" w:rsidRDefault="00F664CC" w:rsidP="000A733F">
      <w:pPr>
        <w:pStyle w:val="Heading2"/>
      </w:pPr>
      <w:r w:rsidRPr="00451583">
        <w:t>MassHealth Website</w:t>
      </w:r>
      <w:r w:rsidR="001554E7" w:rsidRPr="00451583">
        <w:t xml:space="preserve"> </w:t>
      </w:r>
    </w:p>
    <w:p w14:paraId="7D7E428C" w14:textId="77777777" w:rsidR="00F664CC" w:rsidRPr="009901A7" w:rsidRDefault="00F664CC" w:rsidP="000A733F">
      <w:pPr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8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FCBE64C" w14:textId="77777777" w:rsidR="00F664CC" w:rsidRPr="009901A7" w:rsidRDefault="003D45EF" w:rsidP="00731E74">
      <w:hyperlink r:id="rId19" w:history="1">
        <w:r w:rsidR="0059659B" w:rsidRPr="0059659B">
          <w:rPr>
            <w:rStyle w:val="Hyperlink"/>
          </w:rPr>
          <w:t>S</w:t>
        </w:r>
        <w:r w:rsidR="00F664CC" w:rsidRPr="0059659B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C4EF21C" w14:textId="77777777" w:rsidR="00F664CC" w:rsidRPr="000802ED" w:rsidRDefault="00F664CC" w:rsidP="000A733F">
      <w:pPr>
        <w:pStyle w:val="Heading2"/>
      </w:pPr>
      <w:r w:rsidRPr="000802ED">
        <w:t>Questions</w:t>
      </w:r>
      <w:r w:rsidR="001554E7" w:rsidRPr="000802ED">
        <w:t xml:space="preserve"> </w:t>
      </w:r>
    </w:p>
    <w:p w14:paraId="7BAB09CA" w14:textId="22323EC8" w:rsidR="00CC1E11" w:rsidRPr="00F664CC" w:rsidRDefault="00F664CC" w:rsidP="00E27CD8">
      <w:r w:rsidRPr="009901A7">
        <w:t xml:space="preserve">If you have questions about the information in this bulletin, please contact the MassHealth Customer Service Center at (800) 841-2900, email your inquiry to </w:t>
      </w:r>
      <w:hyperlink r:id="rId20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p w14:paraId="4F8794CA" w14:textId="77777777" w:rsidR="00CE4122" w:rsidRPr="00F664CC" w:rsidRDefault="00CE4122"/>
    <w:sectPr w:rsidR="00CE4122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6A3276" w15:done="0"/>
  <w15:commentEx w15:paraId="14E711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4F769" w16cex:dateUtc="2022-01-21T14:12:00Z"/>
  <w16cex:commentExtensible w16cex:durableId="2594F74F" w16cex:dateUtc="2022-01-21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6A3276" w16cid:durableId="2594F769"/>
  <w16cid:commentId w16cid:paraId="14E711CB" w16cid:durableId="2594F7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39D7" w14:textId="77777777" w:rsidR="003D45EF" w:rsidRDefault="003D45EF" w:rsidP="00E27CD8">
      <w:r>
        <w:separator/>
      </w:r>
    </w:p>
  </w:endnote>
  <w:endnote w:type="continuationSeparator" w:id="0">
    <w:p w14:paraId="689A20B9" w14:textId="77777777" w:rsidR="003D45EF" w:rsidRDefault="003D45EF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D475C" w14:textId="77777777" w:rsidR="0035566B" w:rsidRDefault="003556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7A8E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59DCA" w14:textId="77777777" w:rsidR="0035566B" w:rsidRDefault="00355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1F237" w14:textId="77777777" w:rsidR="003D45EF" w:rsidRDefault="003D45EF" w:rsidP="00E27CD8">
      <w:r>
        <w:separator/>
      </w:r>
    </w:p>
  </w:footnote>
  <w:footnote w:type="continuationSeparator" w:id="0">
    <w:p w14:paraId="39B5CB1E" w14:textId="77777777" w:rsidR="003D45EF" w:rsidRDefault="003D45EF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C26A4" w14:textId="77777777" w:rsidR="0035566B" w:rsidRDefault="003556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0CC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61E11AA7" w14:textId="03A3575C" w:rsidR="004928F0" w:rsidRPr="005B27F1" w:rsidRDefault="004928F0" w:rsidP="004928F0">
    <w:pPr>
      <w:pStyle w:val="Heading1"/>
    </w:pPr>
    <w:r>
      <w:t>Managed Care Entity</w:t>
    </w:r>
    <w:r w:rsidRPr="005B27F1">
      <w:t xml:space="preserve"> Bulletin </w:t>
    </w:r>
    <w:r w:rsidR="0035566B">
      <w:t>81</w:t>
    </w:r>
  </w:p>
  <w:p w14:paraId="58A0C0C1" w14:textId="548B90D0" w:rsidR="004928F0" w:rsidRPr="00150BCC" w:rsidRDefault="007D5B32" w:rsidP="004928F0">
    <w:pPr>
      <w:pStyle w:val="BullsHeading"/>
    </w:pPr>
    <w:r>
      <w:t>January 2022</w:t>
    </w:r>
  </w:p>
  <w:p w14:paraId="0E9BB41B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F3A1F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0F3A1F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C3BC4" w14:textId="77777777" w:rsidR="0035566B" w:rsidRDefault="00355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A29CC"/>
    <w:multiLevelType w:val="hybridMultilevel"/>
    <w:tmpl w:val="7AEAC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rystal, Malcolm (EHS)">
    <w15:presenceInfo w15:providerId="AD" w15:userId="S::malcolm.crystal@mass.gov::13184395-7678-47d5-abbd-b39c8ae797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27B2C"/>
    <w:rsid w:val="000802ED"/>
    <w:rsid w:val="000A733F"/>
    <w:rsid w:val="000D3DB5"/>
    <w:rsid w:val="000F3A1F"/>
    <w:rsid w:val="00150BCC"/>
    <w:rsid w:val="001554E7"/>
    <w:rsid w:val="001634DD"/>
    <w:rsid w:val="001A7B9A"/>
    <w:rsid w:val="001E1030"/>
    <w:rsid w:val="00221556"/>
    <w:rsid w:val="0028720F"/>
    <w:rsid w:val="002B5FEE"/>
    <w:rsid w:val="002D1127"/>
    <w:rsid w:val="002F2993"/>
    <w:rsid w:val="0035566B"/>
    <w:rsid w:val="003A7588"/>
    <w:rsid w:val="003D45EF"/>
    <w:rsid w:val="003E2878"/>
    <w:rsid w:val="003F216F"/>
    <w:rsid w:val="00403111"/>
    <w:rsid w:val="00451583"/>
    <w:rsid w:val="00461B56"/>
    <w:rsid w:val="00466D40"/>
    <w:rsid w:val="00490972"/>
    <w:rsid w:val="004928F0"/>
    <w:rsid w:val="004A7718"/>
    <w:rsid w:val="004F4B9A"/>
    <w:rsid w:val="005068BD"/>
    <w:rsid w:val="00507CFF"/>
    <w:rsid w:val="00517E94"/>
    <w:rsid w:val="0058634E"/>
    <w:rsid w:val="0059142C"/>
    <w:rsid w:val="0059659B"/>
    <w:rsid w:val="005B1AAB"/>
    <w:rsid w:val="005B27F1"/>
    <w:rsid w:val="005C6224"/>
    <w:rsid w:val="005E4B62"/>
    <w:rsid w:val="005F2B69"/>
    <w:rsid w:val="00636084"/>
    <w:rsid w:val="006562A2"/>
    <w:rsid w:val="0066744F"/>
    <w:rsid w:val="0068348F"/>
    <w:rsid w:val="006941BF"/>
    <w:rsid w:val="006971BF"/>
    <w:rsid w:val="006A041B"/>
    <w:rsid w:val="006C70F9"/>
    <w:rsid w:val="006D3F15"/>
    <w:rsid w:val="0070264E"/>
    <w:rsid w:val="00706438"/>
    <w:rsid w:val="007276EA"/>
    <w:rsid w:val="00731E74"/>
    <w:rsid w:val="00777A22"/>
    <w:rsid w:val="00795E06"/>
    <w:rsid w:val="007D5B32"/>
    <w:rsid w:val="007F7DBF"/>
    <w:rsid w:val="008201CC"/>
    <w:rsid w:val="00832C99"/>
    <w:rsid w:val="00863041"/>
    <w:rsid w:val="008662D0"/>
    <w:rsid w:val="00871E8C"/>
    <w:rsid w:val="008A67EC"/>
    <w:rsid w:val="008B6E51"/>
    <w:rsid w:val="008E1C38"/>
    <w:rsid w:val="0091287F"/>
    <w:rsid w:val="00914588"/>
    <w:rsid w:val="00922F04"/>
    <w:rsid w:val="009521B5"/>
    <w:rsid w:val="00982839"/>
    <w:rsid w:val="009F3E81"/>
    <w:rsid w:val="00A027C6"/>
    <w:rsid w:val="00A04079"/>
    <w:rsid w:val="00A772C1"/>
    <w:rsid w:val="00A83E3F"/>
    <w:rsid w:val="00A95FC1"/>
    <w:rsid w:val="00AA6085"/>
    <w:rsid w:val="00AD204A"/>
    <w:rsid w:val="00AD6899"/>
    <w:rsid w:val="00AF252D"/>
    <w:rsid w:val="00B125D0"/>
    <w:rsid w:val="00B42B46"/>
    <w:rsid w:val="00B53A03"/>
    <w:rsid w:val="00B73653"/>
    <w:rsid w:val="00B80D24"/>
    <w:rsid w:val="00BA1BF2"/>
    <w:rsid w:val="00BB44BC"/>
    <w:rsid w:val="00BC083A"/>
    <w:rsid w:val="00BC3755"/>
    <w:rsid w:val="00BC7B20"/>
    <w:rsid w:val="00BD2DAF"/>
    <w:rsid w:val="00C024A2"/>
    <w:rsid w:val="00C53848"/>
    <w:rsid w:val="00C57037"/>
    <w:rsid w:val="00C7044F"/>
    <w:rsid w:val="00C90D3D"/>
    <w:rsid w:val="00CC1E11"/>
    <w:rsid w:val="00CD456D"/>
    <w:rsid w:val="00CE4122"/>
    <w:rsid w:val="00D43593"/>
    <w:rsid w:val="00D76EDC"/>
    <w:rsid w:val="00E01D80"/>
    <w:rsid w:val="00E27CD8"/>
    <w:rsid w:val="00E616E6"/>
    <w:rsid w:val="00E72D58"/>
    <w:rsid w:val="00EA6BD8"/>
    <w:rsid w:val="00ED497C"/>
    <w:rsid w:val="00F60574"/>
    <w:rsid w:val="00F613EE"/>
    <w:rsid w:val="00F664CC"/>
    <w:rsid w:val="00F73D6F"/>
    <w:rsid w:val="00F74F30"/>
    <w:rsid w:val="00FD521E"/>
    <w:rsid w:val="00FD5E79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5B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FEE"/>
    <w:pPr>
      <w:spacing w:before="360" w:after="120" w:afterAutospacing="0"/>
      <w:ind w:right="274"/>
      <w:outlineLvl w:val="1"/>
    </w:pPr>
    <w:rPr>
      <w:b/>
      <w:color w:val="1F497D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B5FEE"/>
    <w:rPr>
      <w:rFonts w:ascii="Georgia" w:eastAsia="Times New Roman" w:hAnsi="Georgia" w:cs="Times New Roman"/>
      <w:b/>
      <w:color w:val="1F497D" w:themeColor="text2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BC7B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B2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B20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A6B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FEE"/>
    <w:pPr>
      <w:spacing w:before="360" w:after="120" w:afterAutospacing="0"/>
      <w:ind w:right="274"/>
      <w:outlineLvl w:val="1"/>
    </w:pPr>
    <w:rPr>
      <w:b/>
      <w:color w:val="1F497D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B5FEE"/>
    <w:rPr>
      <w:rFonts w:ascii="Georgia" w:eastAsia="Times New Roman" w:hAnsi="Georgia" w:cs="Times New Roman"/>
      <w:b/>
      <w:color w:val="1F497D" w:themeColor="text2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BC7B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B2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B20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A6B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mass.gov/masshealth-provider-bulletins" TargetMode="Externa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Kayla.D.King@mass.gov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mailto:providersupport@mahealth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https://www.mass.gov/forms/email-notifications-for-masshealth-provider-bulletins-and-transmittal-lette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theme" Target="theme/theme1.xml"/><Relationship Id="rId27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rystal\AppData\Local\Microsoft\Windows\INetCache\Content.MSO\B4008C3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98C1-F815-42A9-A0F2-285CD9E6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B4008C3A.dotx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Jacquie</cp:lastModifiedBy>
  <cp:revision>2</cp:revision>
  <dcterms:created xsi:type="dcterms:W3CDTF">2022-01-21T16:42:00Z</dcterms:created>
  <dcterms:modified xsi:type="dcterms:W3CDTF">2022-01-21T16:42:00Z</dcterms:modified>
</cp:coreProperties>
</file>