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3F75F"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BA380B1" wp14:editId="7A8CFF4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380B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0E2B6107" wp14:editId="31360F9A">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015A6B" wp14:editId="08F67BB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77777777" w:rsidR="006D3F15" w:rsidRPr="00777A22" w:rsidRDefault="00A720DF"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05E7C65A" w:rsidR="00F664CC" w:rsidRPr="00150BCC" w:rsidRDefault="00F664CC" w:rsidP="00982839">
      <w:pPr>
        <w:pStyle w:val="BullsHeading"/>
        <w:spacing w:before="480"/>
      </w:pPr>
      <w:r w:rsidRPr="00150BCC">
        <w:t>MassHealth</w:t>
      </w:r>
    </w:p>
    <w:p w14:paraId="5F47141E" w14:textId="74589313" w:rsidR="00F664CC" w:rsidRPr="005B27F1" w:rsidRDefault="00935F2E" w:rsidP="005B27F1">
      <w:pPr>
        <w:pStyle w:val="Heading1"/>
      </w:pPr>
      <w:r>
        <w:t>Managed Care Entity</w:t>
      </w:r>
      <w:r w:rsidR="00F664CC" w:rsidRPr="005B27F1">
        <w:t xml:space="preserve"> Bulletin </w:t>
      </w:r>
      <w:r w:rsidR="00407ACD">
        <w:t>85</w:t>
      </w:r>
    </w:p>
    <w:p w14:paraId="44DBB4CA" w14:textId="60849903" w:rsidR="00F664CC" w:rsidRPr="00150BCC" w:rsidRDefault="00E62A4A" w:rsidP="00150BCC">
      <w:pPr>
        <w:pStyle w:val="BullsHeading"/>
      </w:pPr>
      <w:r>
        <w:t xml:space="preserve">March </w:t>
      </w:r>
      <w:r w:rsidR="00935F2E">
        <w:t>202</w:t>
      </w:r>
      <w:r w:rsidR="004135D9">
        <w:t>2</w:t>
      </w:r>
    </w:p>
    <w:p w14:paraId="3BB386D2" w14:textId="17E6572E" w:rsidR="00F664CC" w:rsidRDefault="00F664CC" w:rsidP="00E27CD8"/>
    <w:p w14:paraId="7147ED2B"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706ED715" w:rsidR="00F664CC" w:rsidRPr="00F664CC" w:rsidRDefault="00F664CC" w:rsidP="00E27CD8">
      <w:r w:rsidRPr="00F664CC">
        <w:rPr>
          <w:b/>
        </w:rPr>
        <w:t>TO</w:t>
      </w:r>
      <w:r w:rsidRPr="00F77456">
        <w:t>:</w:t>
      </w:r>
      <w:r>
        <w:tab/>
      </w:r>
      <w:r w:rsidR="00935F2E">
        <w:t xml:space="preserve">Managed Care Entities </w:t>
      </w:r>
      <w:r w:rsidRPr="00F664CC">
        <w:t>Participating in MassHealth</w:t>
      </w:r>
    </w:p>
    <w:p w14:paraId="317D5D86" w14:textId="54C3D5E4" w:rsidR="00F664CC" w:rsidRPr="00F664CC" w:rsidRDefault="00F664CC" w:rsidP="00CC1BEF">
      <w:pPr>
        <w:ind w:left="1440" w:hanging="1080"/>
      </w:pPr>
      <w:r w:rsidRPr="00F664CC">
        <w:rPr>
          <w:b/>
        </w:rPr>
        <w:t>FROM</w:t>
      </w:r>
      <w:r w:rsidRPr="00F77456">
        <w:t>:</w:t>
      </w:r>
      <w:r>
        <w:tab/>
      </w:r>
      <w:r w:rsidR="008E1C38">
        <w:t>Amanda Cassel Kraft</w:t>
      </w:r>
      <w:r w:rsidR="00AA6085">
        <w:t>, Assistant Secretary for MassHealth</w:t>
      </w:r>
      <w:r w:rsidR="00256411">
        <w:t xml:space="preserve"> </w:t>
      </w:r>
      <w:r w:rsidR="00CC1BEF">
        <w:t>[signature of Amanda Cassel Kraft]</w:t>
      </w:r>
    </w:p>
    <w:p w14:paraId="3179A0E4" w14:textId="3170C3C0" w:rsidR="00F664CC" w:rsidRPr="00F664CC" w:rsidRDefault="00F664CC" w:rsidP="00F77456">
      <w:pPr>
        <w:pStyle w:val="SubjectLine"/>
        <w:spacing w:after="100"/>
        <w:ind w:left="1440" w:hanging="1080"/>
      </w:pPr>
      <w:r w:rsidRPr="00F77456">
        <w:t>RE:</w:t>
      </w:r>
      <w:r w:rsidR="00BD2DAF">
        <w:tab/>
      </w:r>
      <w:r w:rsidR="007104B1" w:rsidRPr="00F77456">
        <w:t xml:space="preserve">Coverage of </w:t>
      </w:r>
      <w:r w:rsidR="007B4F3C" w:rsidRPr="00F77456">
        <w:t>Pediatric Enteral Special Formula and Thickening Agents</w:t>
      </w:r>
      <w:r w:rsidR="00EE4857">
        <w:t xml:space="preserve"> as a Pharmacy Benefit</w:t>
      </w:r>
    </w:p>
    <w:p w14:paraId="221E220C" w14:textId="6AD1B3DA" w:rsidR="00636084" w:rsidRPr="00F77456" w:rsidRDefault="00636084" w:rsidP="00F77456">
      <w:pPr>
        <w:pStyle w:val="Heading2"/>
      </w:pPr>
      <w:r w:rsidRPr="00F77456">
        <w:t>Applicable Managed Care Entities</w:t>
      </w:r>
      <w:r>
        <w:t xml:space="preserve"> and PACE Organizations</w:t>
      </w:r>
    </w:p>
    <w:p w14:paraId="790CEA51" w14:textId="629570FD" w:rsidR="00636084" w:rsidRPr="00F77456" w:rsidRDefault="00A720DF" w:rsidP="00F77456">
      <w:pPr>
        <w:shd w:val="clear" w:color="auto" w:fill="FFFFFF"/>
        <w:spacing w:line="275" w:lineRule="atLeast"/>
        <w:ind w:left="720"/>
        <w:rPr>
          <w:rFonts w:ascii="Calibri" w:hAnsi="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935F2E">
            <w:rPr>
              <w:rFonts w:ascii="MS Gothic" w:eastAsia="MS Gothic" w:hAnsi="MS Gothic" w:cs="Calibri" w:hint="eastAsia"/>
              <w:color w:val="212121"/>
            </w:rPr>
            <w:t>☒</w:t>
          </w:r>
        </w:sdtContent>
      </w:sdt>
      <w:r w:rsidR="00636084">
        <w:rPr>
          <w:rFonts w:cs="Calibri"/>
          <w:color w:val="212121"/>
        </w:rPr>
        <w:t xml:space="preserve"> </w:t>
      </w:r>
      <w:r w:rsidR="00636084" w:rsidRPr="00F77456">
        <w:rPr>
          <w:color w:val="212121"/>
        </w:rPr>
        <w:t>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935F2E">
            <w:rPr>
              <w:rFonts w:ascii="MS Gothic" w:eastAsia="MS Gothic" w:hAnsi="MS Gothic" w:cs="Calibri" w:hint="eastAsia"/>
              <w:color w:val="212121"/>
            </w:rPr>
            <w:t>☒</w:t>
          </w:r>
        </w:sdtContent>
      </w:sdt>
      <w:r w:rsidR="00636084">
        <w:rPr>
          <w:rFonts w:cs="Calibri"/>
          <w:color w:val="212121"/>
        </w:rPr>
        <w:t xml:space="preserve"> </w:t>
      </w:r>
      <w:r w:rsidR="00636084" w:rsidRPr="00F77456">
        <w:rPr>
          <w:color w:val="212121"/>
        </w:rPr>
        <w:t>Managed Care Organizations (MCOs)</w:t>
      </w:r>
      <w:r w:rsidR="00636084">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935F2E">
            <w:rPr>
              <w:rFonts w:ascii="MS Gothic" w:eastAsia="MS Gothic" w:hAnsi="MS Gothic" w:cs="Calibri" w:hint="eastAsia"/>
              <w:color w:val="212121"/>
            </w:rPr>
            <w:t>☒</w:t>
          </w:r>
        </w:sdtContent>
      </w:sdt>
      <w:r w:rsidR="00636084">
        <w:rPr>
          <w:rFonts w:cs="Calibri"/>
          <w:color w:val="212121"/>
        </w:rPr>
        <w:t xml:space="preserve"> </w:t>
      </w:r>
      <w:r w:rsidR="00636084" w:rsidRPr="00F77456">
        <w:rPr>
          <w:color w:val="212121"/>
        </w:rPr>
        <w:t>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935F2E">
            <w:rPr>
              <w:rFonts w:ascii="MS Gothic" w:eastAsia="MS Gothic" w:hAnsi="MS Gothic" w:cs="Calibri" w:hint="eastAsia"/>
              <w:color w:val="212121"/>
            </w:rPr>
            <w:t>☒</w:t>
          </w:r>
        </w:sdtContent>
      </w:sdt>
      <w:r w:rsidR="00636084">
        <w:rPr>
          <w:rFonts w:cs="Calibri"/>
          <w:color w:val="212121"/>
        </w:rPr>
        <w:t xml:space="preserve"> </w:t>
      </w:r>
      <w:r w:rsidR="00636084" w:rsidRPr="00F77456">
        <w:rPr>
          <w:color w:val="212121"/>
        </w:rPr>
        <w:t>Senior Care Organizations (SCOs)</w:t>
      </w:r>
      <w:r w:rsidR="00636084">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935F2E">
            <w:rPr>
              <w:rFonts w:ascii="MS Gothic" w:eastAsia="MS Gothic" w:hAnsi="MS Gothic" w:cs="Calibri" w:hint="eastAsia"/>
              <w:color w:val="212121"/>
            </w:rPr>
            <w:t>☒</w:t>
          </w:r>
        </w:sdtContent>
      </w:sdt>
      <w:r w:rsidR="00636084">
        <w:rPr>
          <w:rFonts w:cs="Calibri"/>
          <w:color w:val="212121"/>
        </w:rPr>
        <w:t xml:space="preserve"> </w:t>
      </w:r>
      <w:r w:rsidR="00636084" w:rsidRPr="00F77456">
        <w:rPr>
          <w:color w:val="212121"/>
        </w:rPr>
        <w:t>Program of All-inclusive Care for the Elderly (PACE) Organizations</w:t>
      </w:r>
    </w:p>
    <w:p w14:paraId="3D35C239" w14:textId="77777777" w:rsidR="002444A6" w:rsidRPr="005B27F1" w:rsidRDefault="002444A6" w:rsidP="00D20A33">
      <w:pPr>
        <w:pStyle w:val="Heading2"/>
      </w:pPr>
      <w:r>
        <w:t>Background</w:t>
      </w:r>
    </w:p>
    <w:p w14:paraId="6E2FD6AF" w14:textId="3E4CA2E4" w:rsidR="002444A6" w:rsidRPr="0086499E" w:rsidRDefault="006253DE" w:rsidP="00C87583">
      <w:pPr>
        <w:rPr>
          <w:rStyle w:val="Hyperlink"/>
          <w:color w:val="auto"/>
          <w:u w:val="none"/>
        </w:rPr>
      </w:pPr>
      <w:r>
        <w:t xml:space="preserve">As </w:t>
      </w:r>
      <w:r w:rsidR="0010515E">
        <w:t xml:space="preserve">detailed </w:t>
      </w:r>
      <w:r>
        <w:t>in</w:t>
      </w:r>
      <w:r w:rsidR="002444A6">
        <w:t xml:space="preserve"> </w:t>
      </w:r>
      <w:hyperlink r:id="rId11" w:history="1">
        <w:r w:rsidR="00EE4857" w:rsidRPr="001B363D">
          <w:rPr>
            <w:rStyle w:val="Hyperlink"/>
          </w:rPr>
          <w:t>Pharmacy</w:t>
        </w:r>
        <w:r w:rsidR="00EE4857" w:rsidRPr="007E6B6A">
          <w:rPr>
            <w:rStyle w:val="Hyperlink"/>
          </w:rPr>
          <w:t xml:space="preserve"> Facts 175</w:t>
        </w:r>
      </w:hyperlink>
      <w:r w:rsidR="002444A6">
        <w:rPr>
          <w:rStyle w:val="Hyperlink"/>
          <w:u w:val="none"/>
        </w:rPr>
        <w:t xml:space="preserve">, </w:t>
      </w:r>
      <w:r w:rsidR="0010515E" w:rsidRPr="00BF3747">
        <w:rPr>
          <w:rStyle w:val="Hyperlink"/>
          <w:color w:val="auto"/>
          <w:u w:val="none"/>
        </w:rPr>
        <w:t>MassHealth</w:t>
      </w:r>
      <w:r w:rsidR="00533F0D" w:rsidRPr="00BF3747">
        <w:rPr>
          <w:rStyle w:val="Hyperlink"/>
          <w:color w:val="auto"/>
          <w:u w:val="none"/>
        </w:rPr>
        <w:t xml:space="preserve"> </w:t>
      </w:r>
      <w:r w:rsidRPr="006F617C">
        <w:rPr>
          <w:rStyle w:val="Hyperlink"/>
          <w:color w:val="auto"/>
          <w:u w:val="none"/>
        </w:rPr>
        <w:t>began</w:t>
      </w:r>
      <w:r w:rsidR="00EE4857" w:rsidRPr="006F617C">
        <w:rPr>
          <w:rStyle w:val="Hyperlink"/>
          <w:color w:val="auto"/>
          <w:u w:val="none"/>
        </w:rPr>
        <w:t xml:space="preserve"> </w:t>
      </w:r>
      <w:r w:rsidR="002444A6" w:rsidRPr="00E53E12">
        <w:rPr>
          <w:rStyle w:val="Hyperlink"/>
          <w:color w:val="auto"/>
          <w:u w:val="none"/>
        </w:rPr>
        <w:t>provid</w:t>
      </w:r>
      <w:r w:rsidR="00EE4857">
        <w:rPr>
          <w:rStyle w:val="Hyperlink"/>
          <w:color w:val="auto"/>
          <w:u w:val="none"/>
        </w:rPr>
        <w:t>ing</w:t>
      </w:r>
      <w:r w:rsidR="002444A6" w:rsidRPr="00E53E12">
        <w:rPr>
          <w:rStyle w:val="Hyperlink"/>
          <w:color w:val="auto"/>
          <w:u w:val="none"/>
        </w:rPr>
        <w:t xml:space="preserve"> coverage for </w:t>
      </w:r>
      <w:r w:rsidR="002444A6">
        <w:rPr>
          <w:rStyle w:val="Hyperlink"/>
          <w:color w:val="auto"/>
          <w:u w:val="none"/>
        </w:rPr>
        <w:t xml:space="preserve">pediatric enteral special formula and thickening agents </w:t>
      </w:r>
      <w:r w:rsidR="008B03B2">
        <w:rPr>
          <w:rStyle w:val="Hyperlink"/>
          <w:color w:val="auto"/>
          <w:u w:val="none"/>
        </w:rPr>
        <w:t>through the</w:t>
      </w:r>
      <w:r w:rsidR="002444A6">
        <w:rPr>
          <w:rStyle w:val="Hyperlink"/>
          <w:color w:val="auto"/>
          <w:u w:val="none"/>
        </w:rPr>
        <w:t xml:space="preserve"> pharmacy </w:t>
      </w:r>
      <w:r w:rsidR="008B03B2">
        <w:rPr>
          <w:rStyle w:val="Hyperlink"/>
          <w:color w:val="auto"/>
          <w:u w:val="none"/>
        </w:rPr>
        <w:t>program</w:t>
      </w:r>
      <w:r w:rsidR="0086499E">
        <w:rPr>
          <w:rStyle w:val="Hyperlink"/>
          <w:color w:val="auto"/>
          <w:u w:val="none"/>
        </w:rPr>
        <w:t xml:space="preserve">. </w:t>
      </w:r>
      <w:r w:rsidR="00094E59">
        <w:rPr>
          <w:rStyle w:val="Hyperlink"/>
          <w:color w:val="auto"/>
          <w:u w:val="none"/>
        </w:rPr>
        <w:t xml:space="preserve">Pediatric </w:t>
      </w:r>
      <w:r w:rsidR="00F759DD">
        <w:rPr>
          <w:rStyle w:val="Hyperlink"/>
          <w:color w:val="auto"/>
          <w:u w:val="none"/>
        </w:rPr>
        <w:t>enteral s</w:t>
      </w:r>
      <w:r w:rsidR="00094E59">
        <w:rPr>
          <w:rStyle w:val="Hyperlink"/>
          <w:color w:val="auto"/>
          <w:u w:val="none"/>
        </w:rPr>
        <w:t xml:space="preserve">pecial </w:t>
      </w:r>
      <w:r w:rsidR="00F759DD">
        <w:rPr>
          <w:rStyle w:val="Hyperlink"/>
          <w:color w:val="auto"/>
          <w:u w:val="none"/>
        </w:rPr>
        <w:t>f</w:t>
      </w:r>
      <w:r w:rsidR="00094E59">
        <w:rPr>
          <w:rStyle w:val="Hyperlink"/>
          <w:color w:val="auto"/>
          <w:u w:val="none"/>
        </w:rPr>
        <w:t xml:space="preserve">ormula and </w:t>
      </w:r>
      <w:r w:rsidR="00F759DD">
        <w:rPr>
          <w:rStyle w:val="Hyperlink"/>
          <w:color w:val="auto"/>
          <w:u w:val="none"/>
        </w:rPr>
        <w:t>t</w:t>
      </w:r>
      <w:r w:rsidR="00094E59">
        <w:rPr>
          <w:rStyle w:val="Hyperlink"/>
          <w:color w:val="auto"/>
          <w:u w:val="none"/>
        </w:rPr>
        <w:t xml:space="preserve">hickening </w:t>
      </w:r>
      <w:r w:rsidR="00F759DD">
        <w:rPr>
          <w:rStyle w:val="Hyperlink"/>
          <w:color w:val="auto"/>
          <w:u w:val="none"/>
        </w:rPr>
        <w:t>a</w:t>
      </w:r>
      <w:r w:rsidR="00094E59">
        <w:rPr>
          <w:rStyle w:val="Hyperlink"/>
          <w:color w:val="auto"/>
          <w:u w:val="none"/>
        </w:rPr>
        <w:t xml:space="preserve">gents </w:t>
      </w:r>
      <w:r w:rsidR="0086499E">
        <w:t xml:space="preserve">were added to the MassHealth Pharmacy Non-Drug Product List to help address supply chain concerns. </w:t>
      </w:r>
      <w:r w:rsidR="0086499E">
        <w:rPr>
          <w:rStyle w:val="Hyperlink"/>
          <w:color w:val="auto"/>
          <w:u w:val="none"/>
        </w:rPr>
        <w:t xml:space="preserve">The coverage for </w:t>
      </w:r>
      <w:r w:rsidR="00094E59">
        <w:rPr>
          <w:rStyle w:val="Hyperlink"/>
          <w:color w:val="auto"/>
          <w:u w:val="none"/>
        </w:rPr>
        <w:t>these products</w:t>
      </w:r>
      <w:r w:rsidR="0086499E">
        <w:rPr>
          <w:rStyle w:val="Hyperlink"/>
          <w:color w:val="auto"/>
          <w:u w:val="none"/>
        </w:rPr>
        <w:t xml:space="preserve"> is available to</w:t>
      </w:r>
      <w:r w:rsidR="002444A6" w:rsidRPr="00E53E12">
        <w:rPr>
          <w:rStyle w:val="Hyperlink"/>
          <w:color w:val="auto"/>
          <w:u w:val="none"/>
        </w:rPr>
        <w:t xml:space="preserve"> MassHealth </w:t>
      </w:r>
      <w:r w:rsidR="002444A6" w:rsidRPr="00830569">
        <w:t xml:space="preserve">members enrolled in MassHealth fee-for-service, the Primary Care Clinician (PCC) </w:t>
      </w:r>
      <w:r w:rsidR="00285A8E">
        <w:t>P</w:t>
      </w:r>
      <w:r w:rsidR="00285A8E" w:rsidRPr="00830569">
        <w:t>lan</w:t>
      </w:r>
      <w:r w:rsidR="002444A6" w:rsidRPr="00830569">
        <w:t xml:space="preserve">, </w:t>
      </w:r>
      <w:r w:rsidR="00D66E7B">
        <w:t>and the</w:t>
      </w:r>
      <w:r w:rsidR="002444A6" w:rsidRPr="00830569">
        <w:t xml:space="preserve"> </w:t>
      </w:r>
      <w:r w:rsidR="008C16D6">
        <w:t>P</w:t>
      </w:r>
      <w:r w:rsidR="002444A6" w:rsidRPr="00830569">
        <w:t xml:space="preserve">rimary </w:t>
      </w:r>
      <w:r w:rsidR="008C16D6">
        <w:t>C</w:t>
      </w:r>
      <w:r w:rsidR="002444A6" w:rsidRPr="00830569">
        <w:t xml:space="preserve">are </w:t>
      </w:r>
      <w:r w:rsidR="008C16D6">
        <w:t>A</w:t>
      </w:r>
      <w:r w:rsidR="002444A6" w:rsidRPr="00830569">
        <w:t xml:space="preserve">ccountable </w:t>
      </w:r>
      <w:r w:rsidR="008C16D6">
        <w:t>C</w:t>
      </w:r>
      <w:r w:rsidR="002444A6" w:rsidRPr="00830569">
        <w:t xml:space="preserve">are </w:t>
      </w:r>
      <w:r w:rsidR="008C16D6">
        <w:t>O</w:t>
      </w:r>
      <w:r w:rsidR="002444A6" w:rsidRPr="00830569">
        <w:t>rganization</w:t>
      </w:r>
      <w:r w:rsidR="00B60CEC">
        <w:t>s</w:t>
      </w:r>
      <w:r w:rsidR="002444A6" w:rsidRPr="00830569">
        <w:t xml:space="preserve"> (ACO</w:t>
      </w:r>
      <w:r w:rsidR="00B60CEC">
        <w:t>s</w:t>
      </w:r>
      <w:r w:rsidR="002444A6" w:rsidRPr="00830569">
        <w:t>)</w:t>
      </w:r>
      <w:r w:rsidR="00C87583">
        <w:t xml:space="preserve">. </w:t>
      </w:r>
      <w:r w:rsidR="0086499E">
        <w:t>E</w:t>
      </w:r>
      <w:r w:rsidR="00EE4857">
        <w:t xml:space="preserve">xisting coverage for enteral special formula and thickening agents </w:t>
      </w:r>
      <w:r w:rsidR="00D66E7B">
        <w:t>will stay the same</w:t>
      </w:r>
      <w:r w:rsidR="00EE4857">
        <w:t>.</w:t>
      </w:r>
    </w:p>
    <w:p w14:paraId="5155D37F" w14:textId="73348AFD" w:rsidR="002444A6" w:rsidRPr="005F5A38" w:rsidRDefault="00D66E7B" w:rsidP="002444A6">
      <w:pPr>
        <w:rPr>
          <w:rFonts w:eastAsiaTheme="minorHAnsi" w:cs="Georgia"/>
          <w:color w:val="000000"/>
        </w:rPr>
      </w:pPr>
      <w:bookmarkStart w:id="0" w:name="_Hlk59694669"/>
      <w:r>
        <w:rPr>
          <w:rFonts w:eastAsiaTheme="minorHAnsi" w:cs="Georgia"/>
          <w:color w:val="000000"/>
        </w:rPr>
        <w:t>With</w:t>
      </w:r>
      <w:r w:rsidRPr="005F5A38">
        <w:rPr>
          <w:rFonts w:eastAsiaTheme="minorHAnsi" w:cs="Georgia"/>
          <w:color w:val="000000"/>
        </w:rPr>
        <w:t xml:space="preserve"> </w:t>
      </w:r>
      <w:r w:rsidR="002444A6" w:rsidRPr="005F5A38">
        <w:rPr>
          <w:rFonts w:eastAsiaTheme="minorHAnsi" w:cs="Georgia"/>
          <w:color w:val="000000"/>
        </w:rPr>
        <w:t xml:space="preserve">this bulletin, MassHealth </w:t>
      </w:r>
      <w:r w:rsidR="006D58D9">
        <w:rPr>
          <w:rFonts w:eastAsiaTheme="minorHAnsi" w:cs="Georgia"/>
          <w:color w:val="000000"/>
        </w:rPr>
        <w:t>directs</w:t>
      </w:r>
      <w:r w:rsidR="002444A6" w:rsidRPr="005F5A38">
        <w:rPr>
          <w:rFonts w:eastAsiaTheme="minorHAnsi" w:cs="Georgia"/>
          <w:color w:val="000000"/>
        </w:rPr>
        <w:t xml:space="preserve"> </w:t>
      </w:r>
      <w:r w:rsidR="00107902">
        <w:rPr>
          <w:rFonts w:eastAsiaTheme="minorHAnsi" w:cs="Georgia"/>
          <w:color w:val="000000"/>
        </w:rPr>
        <w:t>A</w:t>
      </w:r>
      <w:r w:rsidR="00107902" w:rsidRPr="005F5A38">
        <w:rPr>
          <w:rFonts w:eastAsiaTheme="minorHAnsi" w:cs="Georgia"/>
          <w:color w:val="000000"/>
        </w:rPr>
        <w:t xml:space="preserve">ccountable </w:t>
      </w:r>
      <w:r w:rsidR="00107902">
        <w:rPr>
          <w:rFonts w:eastAsiaTheme="minorHAnsi" w:cs="Georgia"/>
          <w:color w:val="000000"/>
        </w:rPr>
        <w:t>C</w:t>
      </w:r>
      <w:r w:rsidR="00107902" w:rsidRPr="005F5A38">
        <w:rPr>
          <w:rFonts w:eastAsiaTheme="minorHAnsi" w:cs="Georgia"/>
          <w:color w:val="000000"/>
        </w:rPr>
        <w:t xml:space="preserve">are </w:t>
      </w:r>
      <w:r w:rsidR="00107902">
        <w:rPr>
          <w:rFonts w:eastAsiaTheme="minorHAnsi" w:cs="Georgia"/>
          <w:color w:val="000000"/>
        </w:rPr>
        <w:t>P</w:t>
      </w:r>
      <w:r w:rsidR="00107902" w:rsidRPr="005F5A38">
        <w:rPr>
          <w:rFonts w:eastAsiaTheme="minorHAnsi" w:cs="Georgia"/>
          <w:color w:val="000000"/>
        </w:rPr>
        <w:t xml:space="preserve">artnership </w:t>
      </w:r>
      <w:r w:rsidR="00107902">
        <w:rPr>
          <w:rFonts w:eastAsiaTheme="minorHAnsi" w:cs="Georgia"/>
          <w:color w:val="000000"/>
        </w:rPr>
        <w:t>P</w:t>
      </w:r>
      <w:r w:rsidR="00107902" w:rsidRPr="005F5A38">
        <w:rPr>
          <w:rFonts w:eastAsiaTheme="minorHAnsi" w:cs="Georgia"/>
          <w:color w:val="000000"/>
        </w:rPr>
        <w:t>lans (ACPPs)</w:t>
      </w:r>
      <w:r w:rsidR="00107902">
        <w:rPr>
          <w:rFonts w:eastAsiaTheme="minorHAnsi" w:cs="Georgia"/>
          <w:color w:val="000000"/>
        </w:rPr>
        <w:t>, M</w:t>
      </w:r>
      <w:r w:rsidR="00107902" w:rsidRPr="005F5A38">
        <w:rPr>
          <w:rFonts w:eastAsiaTheme="minorHAnsi" w:cs="Georgia"/>
          <w:color w:val="000000"/>
        </w:rPr>
        <w:t xml:space="preserve">anaged </w:t>
      </w:r>
      <w:r w:rsidR="00107902">
        <w:rPr>
          <w:rFonts w:eastAsiaTheme="minorHAnsi" w:cs="Georgia"/>
          <w:color w:val="000000"/>
        </w:rPr>
        <w:t>C</w:t>
      </w:r>
      <w:r w:rsidR="00107902" w:rsidRPr="005F5A38">
        <w:rPr>
          <w:rFonts w:eastAsiaTheme="minorHAnsi" w:cs="Georgia"/>
          <w:color w:val="000000"/>
        </w:rPr>
        <w:t xml:space="preserve">are </w:t>
      </w:r>
      <w:r w:rsidR="00107902">
        <w:rPr>
          <w:rFonts w:eastAsiaTheme="minorHAnsi" w:cs="Georgia"/>
          <w:color w:val="000000"/>
        </w:rPr>
        <w:t>O</w:t>
      </w:r>
      <w:r w:rsidR="00107902" w:rsidRPr="005F5A38">
        <w:rPr>
          <w:rFonts w:eastAsiaTheme="minorHAnsi" w:cs="Georgia"/>
          <w:color w:val="000000"/>
        </w:rPr>
        <w:t xml:space="preserve">rganizations (MCOs), </w:t>
      </w:r>
      <w:r w:rsidR="00107902">
        <w:rPr>
          <w:rFonts w:eastAsiaTheme="minorHAnsi" w:cs="Georgia"/>
          <w:color w:val="000000"/>
        </w:rPr>
        <w:t>S</w:t>
      </w:r>
      <w:r w:rsidR="00107902" w:rsidRPr="00BF231D">
        <w:rPr>
          <w:rFonts w:eastAsiaTheme="minorHAnsi" w:cs="Georgia"/>
          <w:color w:val="000000"/>
        </w:rPr>
        <w:t xml:space="preserve">enior </w:t>
      </w:r>
      <w:r w:rsidR="00107902">
        <w:rPr>
          <w:rFonts w:eastAsiaTheme="minorHAnsi" w:cs="Georgia"/>
          <w:color w:val="000000"/>
        </w:rPr>
        <w:t>C</w:t>
      </w:r>
      <w:r w:rsidR="00107902" w:rsidRPr="00BF231D">
        <w:rPr>
          <w:rFonts w:eastAsiaTheme="minorHAnsi" w:cs="Georgia"/>
          <w:color w:val="000000"/>
        </w:rPr>
        <w:t xml:space="preserve">are </w:t>
      </w:r>
      <w:r w:rsidR="00107902">
        <w:rPr>
          <w:rFonts w:eastAsiaTheme="minorHAnsi" w:cs="Georgia"/>
          <w:color w:val="000000"/>
        </w:rPr>
        <w:t>O</w:t>
      </w:r>
      <w:r w:rsidR="00107902" w:rsidRPr="00BF231D">
        <w:rPr>
          <w:rFonts w:eastAsiaTheme="minorHAnsi" w:cs="Georgia"/>
          <w:color w:val="000000"/>
        </w:rPr>
        <w:t xml:space="preserve">rganizations </w:t>
      </w:r>
      <w:r w:rsidR="00107902" w:rsidRPr="005F5A38">
        <w:rPr>
          <w:rFonts w:eastAsiaTheme="minorHAnsi" w:cs="Georgia"/>
          <w:color w:val="000000"/>
        </w:rPr>
        <w:t>(SCOs)</w:t>
      </w:r>
      <w:r w:rsidR="00107902">
        <w:rPr>
          <w:rFonts w:eastAsiaTheme="minorHAnsi" w:cs="Georgia"/>
          <w:color w:val="000000"/>
        </w:rPr>
        <w:t>,</w:t>
      </w:r>
      <w:r w:rsidR="00107902" w:rsidRPr="005F5A38">
        <w:rPr>
          <w:rFonts w:eastAsiaTheme="minorHAnsi" w:cs="Georgia"/>
          <w:color w:val="000000"/>
        </w:rPr>
        <w:t xml:space="preserve"> and One Care plans</w:t>
      </w:r>
      <w:r w:rsidR="00107902">
        <w:rPr>
          <w:rFonts w:eastAsiaTheme="minorHAnsi" w:cs="Georgia"/>
          <w:color w:val="000000"/>
        </w:rPr>
        <w:t xml:space="preserve"> </w:t>
      </w:r>
      <w:r w:rsidR="00107902">
        <w:t>(collectively, “managed care plans”), as well as Program of All-inclusive Care for the Elderly (PACE) organizations</w:t>
      </w:r>
      <w:r w:rsidR="002444A6" w:rsidRPr="005F5A38">
        <w:rPr>
          <w:rFonts w:eastAsiaTheme="minorHAnsi" w:cs="Georgia"/>
          <w:color w:val="000000"/>
        </w:rPr>
        <w:t xml:space="preserve"> to institute certain policies </w:t>
      </w:r>
      <w:r w:rsidR="002444A6">
        <w:rPr>
          <w:rFonts w:eastAsiaTheme="minorHAnsi" w:cs="Georgia"/>
          <w:color w:val="000000"/>
        </w:rPr>
        <w:t xml:space="preserve">to align with </w:t>
      </w:r>
      <w:hyperlink r:id="rId12" w:history="1">
        <w:r w:rsidR="007E6B6A" w:rsidRPr="001E04E4">
          <w:rPr>
            <w:rStyle w:val="Hyperlink"/>
          </w:rPr>
          <w:t>Pharmacy</w:t>
        </w:r>
        <w:r w:rsidR="007E6B6A" w:rsidRPr="007E6B6A">
          <w:rPr>
            <w:rStyle w:val="Hyperlink"/>
          </w:rPr>
          <w:t xml:space="preserve"> Facts 175</w:t>
        </w:r>
      </w:hyperlink>
      <w:r w:rsidR="004F7B5E">
        <w:rPr>
          <w:rFonts w:eastAsiaTheme="minorHAnsi" w:cs="Georgia"/>
          <w:color w:val="000000"/>
        </w:rPr>
        <w:t>.</w:t>
      </w:r>
      <w:bookmarkEnd w:id="0"/>
    </w:p>
    <w:p w14:paraId="4291102A" w14:textId="23A9538D" w:rsidR="007104B1" w:rsidRPr="00F77456" w:rsidRDefault="007B4F3C" w:rsidP="00D20A33">
      <w:pPr>
        <w:pStyle w:val="Heading2"/>
      </w:pPr>
      <w:r>
        <w:t>Coverage of Pediatric Enteral Special Formula and Thickening Agents</w:t>
      </w:r>
      <w:r w:rsidRPr="007B4F3C">
        <w:t xml:space="preserve"> </w:t>
      </w:r>
    </w:p>
    <w:p w14:paraId="4C1E6765" w14:textId="20065D23" w:rsidR="007B4F3C" w:rsidRDefault="007B4F3C" w:rsidP="007104B1">
      <w:r w:rsidRPr="005F5A38">
        <w:rPr>
          <w:rFonts w:eastAsiaTheme="minorHAnsi" w:cs="Georgia"/>
          <w:color w:val="000000"/>
        </w:rPr>
        <w:t>MassHealth direct</w:t>
      </w:r>
      <w:r w:rsidR="004F7B5E">
        <w:rPr>
          <w:rFonts w:eastAsiaTheme="minorHAnsi" w:cs="Georgia"/>
          <w:color w:val="000000"/>
        </w:rPr>
        <w:t>s</w:t>
      </w:r>
      <w:r w:rsidRPr="005F5A38">
        <w:rPr>
          <w:rFonts w:eastAsiaTheme="minorHAnsi" w:cs="Georgia"/>
          <w:color w:val="000000"/>
        </w:rPr>
        <w:t xml:space="preserve"> </w:t>
      </w:r>
      <w:r w:rsidR="00D66AD7">
        <w:rPr>
          <w:rFonts w:eastAsiaTheme="minorHAnsi" w:cs="Georgia"/>
          <w:color w:val="000000"/>
        </w:rPr>
        <w:t>managed care plans and PACE organizations</w:t>
      </w:r>
      <w:r>
        <w:rPr>
          <w:rFonts w:eastAsiaTheme="minorHAnsi" w:cs="Georgia"/>
          <w:color w:val="000000"/>
        </w:rPr>
        <w:t xml:space="preserve"> to cover</w:t>
      </w:r>
      <w:r w:rsidRPr="00F77456">
        <w:rPr>
          <w:rFonts w:eastAsiaTheme="minorHAnsi"/>
          <w:color w:val="000000"/>
        </w:rPr>
        <w:t xml:space="preserve"> the following </w:t>
      </w:r>
      <w:r>
        <w:rPr>
          <w:rFonts w:eastAsiaTheme="minorHAnsi" w:cs="Georgia"/>
          <w:color w:val="000000"/>
        </w:rPr>
        <w:t>products</w:t>
      </w:r>
      <w:r w:rsidR="00EC2011">
        <w:rPr>
          <w:rFonts w:eastAsiaTheme="minorHAnsi" w:cs="Georgia"/>
          <w:color w:val="000000"/>
        </w:rPr>
        <w:t xml:space="preserve"> </w:t>
      </w:r>
      <w:r w:rsidR="00094E59">
        <w:rPr>
          <w:rFonts w:eastAsiaTheme="minorHAnsi" w:cs="Georgia"/>
          <w:color w:val="000000"/>
        </w:rPr>
        <w:t xml:space="preserve">as a pharmacy benefit </w:t>
      </w:r>
      <w:r w:rsidR="00EC2011">
        <w:rPr>
          <w:rFonts w:eastAsiaTheme="minorHAnsi" w:cs="Georgia"/>
          <w:color w:val="000000"/>
        </w:rPr>
        <w:t>using</w:t>
      </w:r>
      <w:r w:rsidR="00D66E7B">
        <w:rPr>
          <w:rFonts w:eastAsiaTheme="minorHAnsi"/>
          <w:color w:val="000000"/>
        </w:rPr>
        <w:t xml:space="preserve"> a</w:t>
      </w:r>
      <w:r w:rsidRPr="00F77456">
        <w:rPr>
          <w:rFonts w:eastAsiaTheme="minorHAnsi"/>
          <w:color w:val="000000"/>
        </w:rPr>
        <w:t xml:space="preserve"> valid prescription from the </w:t>
      </w:r>
      <w:r w:rsidR="00EE4857">
        <w:rPr>
          <w:rFonts w:eastAsiaTheme="minorHAnsi"/>
          <w:color w:val="000000"/>
        </w:rPr>
        <w:t xml:space="preserve">MassHealth </w:t>
      </w:r>
      <w:r w:rsidRPr="00F77456">
        <w:rPr>
          <w:rFonts w:eastAsiaTheme="minorHAnsi"/>
          <w:color w:val="000000"/>
        </w:rPr>
        <w:t>member’s prescriber</w:t>
      </w:r>
      <w:r w:rsidR="00EC2011">
        <w:rPr>
          <w:rFonts w:eastAsiaTheme="minorHAnsi"/>
          <w:color w:val="000000"/>
        </w:rPr>
        <w:t>:</w:t>
      </w:r>
      <w:r w:rsidR="00EE4857">
        <w:rPr>
          <w:rFonts w:eastAsiaTheme="minorHAnsi"/>
          <w:color w:val="000000"/>
        </w:rPr>
        <w:t xml:space="preserve"> </w:t>
      </w:r>
    </w:p>
    <w:p w14:paraId="3F37A836" w14:textId="3B1D8FB6" w:rsidR="007104B1" w:rsidRDefault="007104B1" w:rsidP="00F759DD">
      <w:pPr>
        <w:spacing w:before="20" w:after="20" w:afterAutospacing="0"/>
        <w:ind w:left="720"/>
      </w:pPr>
      <w:r>
        <w:t>•</w:t>
      </w:r>
      <w:r>
        <w:tab/>
        <w:t xml:space="preserve">Pediatric </w:t>
      </w:r>
      <w:r w:rsidR="00F759DD">
        <w:t>e</w:t>
      </w:r>
      <w:r>
        <w:t xml:space="preserve">nteral </w:t>
      </w:r>
      <w:r w:rsidR="00F759DD">
        <w:t>s</w:t>
      </w:r>
      <w:r>
        <w:t xml:space="preserve">pecial </w:t>
      </w:r>
      <w:r w:rsidR="009B694E">
        <w:t>formula</w:t>
      </w:r>
    </w:p>
    <w:p w14:paraId="553CF602" w14:textId="1E22335E" w:rsidR="007104B1" w:rsidRDefault="007104B1" w:rsidP="00F759DD">
      <w:pPr>
        <w:spacing w:before="20" w:after="20" w:afterAutospacing="0"/>
        <w:ind w:left="720"/>
      </w:pPr>
      <w:r>
        <w:t>•</w:t>
      </w:r>
      <w:r>
        <w:tab/>
        <w:t xml:space="preserve">Thickening </w:t>
      </w:r>
      <w:r w:rsidR="009B694E">
        <w:t>agents</w:t>
      </w:r>
    </w:p>
    <w:p w14:paraId="4807E0C9" w14:textId="04624BEE" w:rsidR="00F759DD" w:rsidRDefault="00EC2011" w:rsidP="00256411">
      <w:pPr>
        <w:rPr>
          <w:rFonts w:eastAsiaTheme="minorHAnsi"/>
          <w:color w:val="000000"/>
        </w:rPr>
      </w:pPr>
      <w:r>
        <w:rPr>
          <w:rFonts w:eastAsiaTheme="minorHAnsi"/>
          <w:color w:val="000000"/>
        </w:rPr>
        <w:t xml:space="preserve">Managed care plans and PACE organizations must also continue to cover these products as they do currently. </w:t>
      </w:r>
      <w:r w:rsidR="00F759DD">
        <w:rPr>
          <w:rFonts w:eastAsiaTheme="minorHAnsi"/>
          <w:color w:val="000000"/>
        </w:rPr>
        <w:br w:type="page"/>
      </w:r>
    </w:p>
    <w:p w14:paraId="6689E407" w14:textId="6C23F80A" w:rsidR="004F7B5E" w:rsidRDefault="004F7B5E" w:rsidP="007104B1">
      <w:r w:rsidRPr="005F5A38">
        <w:rPr>
          <w:rFonts w:eastAsiaTheme="minorHAnsi" w:cs="Georgia"/>
          <w:color w:val="000000"/>
        </w:rPr>
        <w:lastRenderedPageBreak/>
        <w:t xml:space="preserve">One Care Plans and SCOs should first follow guidance provided by Medicare on these topics for enrollees with Medicare, including billing and coding instructions. SCOs must follow the requirements in this bulletin for Medicaid-only enrollees. PACE organizations should follow all PACE guidance from the Centers for Medicare </w:t>
      </w:r>
      <w:r w:rsidR="00D66E7B">
        <w:rPr>
          <w:rFonts w:eastAsiaTheme="minorHAnsi" w:cs="Georgia"/>
          <w:color w:val="000000"/>
        </w:rPr>
        <w:t>&amp;</w:t>
      </w:r>
      <w:r w:rsidR="00D66E7B" w:rsidRPr="005F5A38">
        <w:rPr>
          <w:rFonts w:eastAsiaTheme="minorHAnsi" w:cs="Georgia"/>
          <w:color w:val="000000"/>
        </w:rPr>
        <w:t xml:space="preserve"> </w:t>
      </w:r>
      <w:r w:rsidRPr="005F5A38">
        <w:rPr>
          <w:rFonts w:eastAsiaTheme="minorHAnsi" w:cs="Georgia"/>
          <w:color w:val="000000"/>
        </w:rPr>
        <w:t xml:space="preserve">Medicaid Services on these </w:t>
      </w:r>
      <w:r w:rsidR="006253DE" w:rsidRPr="005F5A38">
        <w:rPr>
          <w:rFonts w:eastAsiaTheme="minorHAnsi" w:cs="Georgia"/>
          <w:color w:val="000000"/>
        </w:rPr>
        <w:t>topics and</w:t>
      </w:r>
      <w:r w:rsidRPr="005F5A38">
        <w:rPr>
          <w:rFonts w:eastAsiaTheme="minorHAnsi" w:cs="Georgia"/>
          <w:color w:val="000000"/>
        </w:rPr>
        <w:t xml:space="preserve"> must ensure </w:t>
      </w:r>
      <w:r>
        <w:rPr>
          <w:rFonts w:eastAsiaTheme="minorHAnsi" w:cs="Georgia"/>
          <w:color w:val="000000"/>
        </w:rPr>
        <w:t xml:space="preserve">that </w:t>
      </w:r>
      <w:r w:rsidRPr="005F5A38">
        <w:rPr>
          <w:rFonts w:eastAsiaTheme="minorHAnsi" w:cs="Georgia"/>
          <w:color w:val="000000"/>
        </w:rPr>
        <w:t xml:space="preserve">their coverage policies include those outlined </w:t>
      </w:r>
      <w:r w:rsidR="001C0176">
        <w:rPr>
          <w:rFonts w:eastAsiaTheme="minorHAnsi" w:cs="Georgia"/>
          <w:color w:val="000000"/>
        </w:rPr>
        <w:t>in this bulletin</w:t>
      </w:r>
      <w:r w:rsidRPr="005F5A38">
        <w:rPr>
          <w:rFonts w:eastAsiaTheme="minorHAnsi" w:cs="Georgia"/>
          <w:color w:val="000000"/>
        </w:rPr>
        <w:t>.</w:t>
      </w:r>
    </w:p>
    <w:p w14:paraId="11798209" w14:textId="77777777" w:rsidR="00F664CC" w:rsidRPr="00F77456" w:rsidRDefault="00F664CC" w:rsidP="00D20A33">
      <w:pPr>
        <w:pStyle w:val="Heading2"/>
      </w:pPr>
      <w:r w:rsidRPr="00F77456">
        <w:t>MassHealth Website</w:t>
      </w:r>
      <w:r w:rsidR="001554E7">
        <w:t xml:space="preserve"> </w:t>
      </w:r>
    </w:p>
    <w:p w14:paraId="7D7E428C" w14:textId="05A1A413" w:rsidR="00F664CC" w:rsidRPr="009901A7" w:rsidRDefault="00F664CC" w:rsidP="00E27CD8">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6FCBE64C" w14:textId="5EAC0235" w:rsidR="00F664CC" w:rsidRPr="009901A7" w:rsidRDefault="00A720DF" w:rsidP="00F77456">
      <w:hyperlink r:id="rId14" w:history="1">
        <w:r w:rsidR="0059659B" w:rsidRPr="0059659B">
          <w:rPr>
            <w:rStyle w:val="Hyperlink"/>
          </w:rPr>
          <w:t>S</w:t>
        </w:r>
        <w:r w:rsidR="00F664CC" w:rsidRPr="0059659B">
          <w:rPr>
            <w:rStyle w:val="Hyperlink"/>
          </w:rPr>
          <w:t>ign up</w:t>
        </w:r>
      </w:hyperlink>
      <w:r w:rsidR="00F664CC" w:rsidRPr="009901A7">
        <w:t xml:space="preserve"> to receive email alerts when MassHealth issues new bulletins and transmittal letters.</w:t>
      </w:r>
    </w:p>
    <w:p w14:paraId="7C4EF21C" w14:textId="77777777" w:rsidR="00F664CC" w:rsidRPr="00F77456" w:rsidRDefault="00F664CC" w:rsidP="00D20A33">
      <w:pPr>
        <w:pStyle w:val="Heading2"/>
      </w:pPr>
      <w:r w:rsidRPr="00F77456">
        <w:t>Questions</w:t>
      </w:r>
      <w:r w:rsidR="001554E7">
        <w:t xml:space="preserve"> </w:t>
      </w:r>
    </w:p>
    <w:p w14:paraId="7BAB09CA" w14:textId="59255F38" w:rsidR="00CC1E11" w:rsidRPr="00F664CC" w:rsidRDefault="00F664CC" w:rsidP="00E27CD8">
      <w:r w:rsidRPr="009901A7">
        <w:t xml:space="preserve">If you have questions about the information in this bulletin, please contact the MassHealth Customer Service Center at (800) 841-2900, email your inquiry to </w:t>
      </w:r>
      <w:hyperlink r:id="rId15" w:history="1">
        <w:r w:rsidRPr="009901A7">
          <w:rPr>
            <w:rStyle w:val="Hyperlink"/>
          </w:rPr>
          <w:t>providersupport@mahealth.net</w:t>
        </w:r>
      </w:hyperlink>
      <w:r w:rsidRPr="009901A7">
        <w:t>, or fax your inquiry to (617) 988</w:t>
      </w:r>
      <w:r w:rsidRPr="009901A7">
        <w:noBreakHyphen/>
        <w:t>8974.</w:t>
      </w:r>
    </w:p>
    <w:sectPr w:rsidR="00CC1E11" w:rsidRPr="00F664CC" w:rsidSect="00F77456">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90842" w14:textId="77777777" w:rsidR="00A720DF" w:rsidRDefault="00A720DF" w:rsidP="00F77456">
      <w:r>
        <w:separator/>
      </w:r>
    </w:p>
  </w:endnote>
  <w:endnote w:type="continuationSeparator" w:id="0">
    <w:p w14:paraId="7045808B" w14:textId="77777777" w:rsidR="00A720DF" w:rsidRDefault="00A720DF" w:rsidP="00F77456">
      <w:r>
        <w:continuationSeparator/>
      </w:r>
    </w:p>
  </w:endnote>
  <w:endnote w:type="continuationNotice" w:id="1">
    <w:p w14:paraId="6F3DC854" w14:textId="77777777" w:rsidR="00A720DF" w:rsidRDefault="00A720DF" w:rsidP="00F774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D834B" w14:textId="77777777" w:rsidR="00A720DF" w:rsidRDefault="00A720DF" w:rsidP="00F77456">
      <w:r w:rsidRPr="00C21099">
        <w:separator/>
      </w:r>
    </w:p>
  </w:footnote>
  <w:footnote w:type="continuationSeparator" w:id="0">
    <w:p w14:paraId="0E5D2828" w14:textId="77777777" w:rsidR="00A720DF" w:rsidRDefault="00A720DF" w:rsidP="00F77456">
      <w:r>
        <w:continuationSeparator/>
      </w:r>
    </w:p>
  </w:footnote>
  <w:footnote w:type="continuationNotice" w:id="1">
    <w:p w14:paraId="1F65BF94" w14:textId="77777777" w:rsidR="00A720DF" w:rsidRDefault="00A720DF" w:rsidP="00F7745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50CCB" w14:textId="77777777" w:rsidR="00AD204A" w:rsidRPr="00F664CC" w:rsidRDefault="00AD204A" w:rsidP="003E2878">
    <w:pPr>
      <w:pStyle w:val="BullsHeading"/>
      <w:spacing w:before="720"/>
    </w:pPr>
    <w:r w:rsidRPr="00F664CC">
      <w:t>MassHealth</w:t>
    </w:r>
  </w:p>
  <w:p w14:paraId="5E58A6C1" w14:textId="62B14C24" w:rsidR="00AD204A" w:rsidRPr="00F664CC" w:rsidRDefault="00824370" w:rsidP="00AD204A">
    <w:pPr>
      <w:pStyle w:val="BullsHeading"/>
    </w:pPr>
    <w:r>
      <w:t>Managed Care Entity</w:t>
    </w:r>
    <w:r w:rsidR="00AD204A" w:rsidRPr="00F664CC">
      <w:t xml:space="preserve"> Bulletin </w:t>
    </w:r>
    <w:r w:rsidR="00407ACD">
      <w:t>85</w:t>
    </w:r>
  </w:p>
  <w:p w14:paraId="0A02203F" w14:textId="18C168D3" w:rsidR="00AD204A" w:rsidRDefault="00E62A4A" w:rsidP="00AD204A">
    <w:pPr>
      <w:pStyle w:val="BullsHeading"/>
    </w:pPr>
    <w:r>
      <w:t xml:space="preserve">March </w:t>
    </w:r>
    <w:r w:rsidR="004135D9">
      <w:t>2022</w:t>
    </w:r>
  </w:p>
  <w:p w14:paraId="0E9BB41B" w14:textId="77777777" w:rsidR="00AD204A" w:rsidRDefault="00AD204A" w:rsidP="00F77456">
    <w:pPr>
      <w:pStyle w:val="BullsHeading"/>
      <w:spacing w:after="480"/>
    </w:pPr>
    <w:r>
      <w:t xml:space="preserve">Page </w:t>
    </w:r>
    <w:r>
      <w:fldChar w:fldCharType="begin"/>
    </w:r>
    <w:r>
      <w:instrText xml:space="preserve"> PAGE  \* Arabic  \* MERGEFORMAT </w:instrText>
    </w:r>
    <w:r>
      <w:fldChar w:fldCharType="separate"/>
    </w:r>
    <w:r w:rsidR="00CF3C6A">
      <w:rPr>
        <w:noProof/>
      </w:rPr>
      <w:t>2</w:t>
    </w:r>
    <w:r>
      <w:fldChar w:fldCharType="end"/>
    </w:r>
    <w:r>
      <w:t xml:space="preserve"> of </w:t>
    </w:r>
    <w:r w:rsidR="00A720DF">
      <w:fldChar w:fldCharType="begin"/>
    </w:r>
    <w:r w:rsidR="00A720DF">
      <w:instrText xml:space="preserve"> NUMPAGES  \* Arabic  \* MERGEFORMAT </w:instrText>
    </w:r>
    <w:r w:rsidR="00A720DF">
      <w:fldChar w:fldCharType="separate"/>
    </w:r>
    <w:r w:rsidR="00CF3C6A">
      <w:rPr>
        <w:noProof/>
      </w:rPr>
      <w:t>2</w:t>
    </w:r>
    <w:r w:rsidR="00A720D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E626CF"/>
    <w:multiLevelType w:val="hybridMultilevel"/>
    <w:tmpl w:val="15E68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631C"/>
    <w:rsid w:val="00047355"/>
    <w:rsid w:val="0006104B"/>
    <w:rsid w:val="00094E59"/>
    <w:rsid w:val="000A4C52"/>
    <w:rsid w:val="000D3DB5"/>
    <w:rsid w:val="000F0C3A"/>
    <w:rsid w:val="0010515E"/>
    <w:rsid w:val="00107902"/>
    <w:rsid w:val="0012777A"/>
    <w:rsid w:val="00150BCC"/>
    <w:rsid w:val="001536EA"/>
    <w:rsid w:val="001554E7"/>
    <w:rsid w:val="001634DD"/>
    <w:rsid w:val="0018371D"/>
    <w:rsid w:val="001855A7"/>
    <w:rsid w:val="001958DE"/>
    <w:rsid w:val="001B363D"/>
    <w:rsid w:val="001B3ED4"/>
    <w:rsid w:val="001C0176"/>
    <w:rsid w:val="00200EC8"/>
    <w:rsid w:val="00216A8E"/>
    <w:rsid w:val="00221556"/>
    <w:rsid w:val="00221AD6"/>
    <w:rsid w:val="002444A6"/>
    <w:rsid w:val="00253C85"/>
    <w:rsid w:val="00256411"/>
    <w:rsid w:val="00276E15"/>
    <w:rsid w:val="00285A8E"/>
    <w:rsid w:val="0028720F"/>
    <w:rsid w:val="002A2CAA"/>
    <w:rsid w:val="002B628F"/>
    <w:rsid w:val="002E08E5"/>
    <w:rsid w:val="002F2993"/>
    <w:rsid w:val="0033006E"/>
    <w:rsid w:val="00342176"/>
    <w:rsid w:val="003512AB"/>
    <w:rsid w:val="00392A79"/>
    <w:rsid w:val="003A7588"/>
    <w:rsid w:val="003D2AAB"/>
    <w:rsid w:val="003E2878"/>
    <w:rsid w:val="003F216F"/>
    <w:rsid w:val="00407ACD"/>
    <w:rsid w:val="004135D9"/>
    <w:rsid w:val="00450909"/>
    <w:rsid w:val="00455781"/>
    <w:rsid w:val="004A7718"/>
    <w:rsid w:val="004F4437"/>
    <w:rsid w:val="004F4B9A"/>
    <w:rsid w:val="004F7B5E"/>
    <w:rsid w:val="005068BD"/>
    <w:rsid w:val="00507CFF"/>
    <w:rsid w:val="005137CA"/>
    <w:rsid w:val="00533F0D"/>
    <w:rsid w:val="0058634E"/>
    <w:rsid w:val="00587586"/>
    <w:rsid w:val="0059142C"/>
    <w:rsid w:val="005952A9"/>
    <w:rsid w:val="0059659B"/>
    <w:rsid w:val="005B0D3C"/>
    <w:rsid w:val="005B1AAB"/>
    <w:rsid w:val="005B27F1"/>
    <w:rsid w:val="005C6224"/>
    <w:rsid w:val="005E4B62"/>
    <w:rsid w:val="005F2B69"/>
    <w:rsid w:val="006253DE"/>
    <w:rsid w:val="00636084"/>
    <w:rsid w:val="006534A2"/>
    <w:rsid w:val="006548AF"/>
    <w:rsid w:val="006617AD"/>
    <w:rsid w:val="006938A8"/>
    <w:rsid w:val="006941BF"/>
    <w:rsid w:val="006A6F83"/>
    <w:rsid w:val="006C70F9"/>
    <w:rsid w:val="006D3F15"/>
    <w:rsid w:val="006D58D9"/>
    <w:rsid w:val="006F617C"/>
    <w:rsid w:val="00700DD7"/>
    <w:rsid w:val="00706438"/>
    <w:rsid w:val="007104B1"/>
    <w:rsid w:val="0072362B"/>
    <w:rsid w:val="00755ABC"/>
    <w:rsid w:val="00777A22"/>
    <w:rsid w:val="00795E06"/>
    <w:rsid w:val="007A7C99"/>
    <w:rsid w:val="007B4F3C"/>
    <w:rsid w:val="007E6B6A"/>
    <w:rsid w:val="007F3A9C"/>
    <w:rsid w:val="007F7DBF"/>
    <w:rsid w:val="008201CC"/>
    <w:rsid w:val="00824370"/>
    <w:rsid w:val="00863041"/>
    <w:rsid w:val="0086499E"/>
    <w:rsid w:val="008662D0"/>
    <w:rsid w:val="00877001"/>
    <w:rsid w:val="00877DE0"/>
    <w:rsid w:val="008A514B"/>
    <w:rsid w:val="008B03B2"/>
    <w:rsid w:val="008B4F85"/>
    <w:rsid w:val="008B6E51"/>
    <w:rsid w:val="008C16D6"/>
    <w:rsid w:val="008E1C38"/>
    <w:rsid w:val="008F1FEF"/>
    <w:rsid w:val="0091287F"/>
    <w:rsid w:val="00914588"/>
    <w:rsid w:val="00920074"/>
    <w:rsid w:val="00922F04"/>
    <w:rsid w:val="00935F2E"/>
    <w:rsid w:val="009578BE"/>
    <w:rsid w:val="00982839"/>
    <w:rsid w:val="00990F34"/>
    <w:rsid w:val="009B694E"/>
    <w:rsid w:val="00A027C6"/>
    <w:rsid w:val="00A57917"/>
    <w:rsid w:val="00A720DF"/>
    <w:rsid w:val="00A742EF"/>
    <w:rsid w:val="00A772C1"/>
    <w:rsid w:val="00A95FC1"/>
    <w:rsid w:val="00A962AB"/>
    <w:rsid w:val="00AA6085"/>
    <w:rsid w:val="00AC4BAA"/>
    <w:rsid w:val="00AD204A"/>
    <w:rsid w:val="00AD6899"/>
    <w:rsid w:val="00AE41BF"/>
    <w:rsid w:val="00AF089E"/>
    <w:rsid w:val="00B13DF9"/>
    <w:rsid w:val="00B60CEC"/>
    <w:rsid w:val="00B646A9"/>
    <w:rsid w:val="00B73653"/>
    <w:rsid w:val="00B769ED"/>
    <w:rsid w:val="00B87401"/>
    <w:rsid w:val="00BC3755"/>
    <w:rsid w:val="00BD2DAF"/>
    <w:rsid w:val="00BF3747"/>
    <w:rsid w:val="00C024A2"/>
    <w:rsid w:val="00C21099"/>
    <w:rsid w:val="00C821FC"/>
    <w:rsid w:val="00C87583"/>
    <w:rsid w:val="00CB2E1C"/>
    <w:rsid w:val="00CC1BEF"/>
    <w:rsid w:val="00CC1E11"/>
    <w:rsid w:val="00CD456D"/>
    <w:rsid w:val="00CF3C6A"/>
    <w:rsid w:val="00CF45A9"/>
    <w:rsid w:val="00CF5CF4"/>
    <w:rsid w:val="00D20A33"/>
    <w:rsid w:val="00D51AF7"/>
    <w:rsid w:val="00D66AD7"/>
    <w:rsid w:val="00D66E7B"/>
    <w:rsid w:val="00D81C9B"/>
    <w:rsid w:val="00DA6D27"/>
    <w:rsid w:val="00DF7674"/>
    <w:rsid w:val="00E01D80"/>
    <w:rsid w:val="00E05DF4"/>
    <w:rsid w:val="00E27CD8"/>
    <w:rsid w:val="00E62A4A"/>
    <w:rsid w:val="00E66183"/>
    <w:rsid w:val="00E9157F"/>
    <w:rsid w:val="00EC2011"/>
    <w:rsid w:val="00ED497C"/>
    <w:rsid w:val="00EE4857"/>
    <w:rsid w:val="00EE7122"/>
    <w:rsid w:val="00F02448"/>
    <w:rsid w:val="00F31BFE"/>
    <w:rsid w:val="00F41D37"/>
    <w:rsid w:val="00F47372"/>
    <w:rsid w:val="00F60574"/>
    <w:rsid w:val="00F664CC"/>
    <w:rsid w:val="00F73D6F"/>
    <w:rsid w:val="00F74F30"/>
    <w:rsid w:val="00F759DD"/>
    <w:rsid w:val="00F77456"/>
    <w:rsid w:val="00F80767"/>
    <w:rsid w:val="00FB2D3D"/>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5BC8C"/>
  <w15:docId w15:val="{C465AD73-1EA0-4555-83FB-2170D2B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456"/>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nhideWhenUsed/>
    <w:rsid w:val="00F77456"/>
    <w:rPr>
      <w:rFonts w:ascii="Tahoma" w:hAnsi="Tahoma" w:cs="Tahoma"/>
      <w:sz w:val="16"/>
      <w:szCs w:val="16"/>
    </w:rPr>
  </w:style>
  <w:style w:type="character" w:customStyle="1" w:styleId="BalloonTextChar">
    <w:name w:val="Balloon Text Char"/>
    <w:basedOn w:val="DefaultParagraphFont"/>
    <w:link w:val="BalloonText"/>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customStyle="1" w:styleId="Default">
    <w:name w:val="Default"/>
    <w:rsid w:val="00935F2E"/>
    <w:pPr>
      <w:autoSpaceDE w:val="0"/>
      <w:autoSpaceDN w:val="0"/>
      <w:adjustRightInd w:val="0"/>
      <w:spacing w:after="0" w:line="240" w:lineRule="auto"/>
    </w:pPr>
    <w:rPr>
      <w:rFonts w:ascii="Georgia" w:hAnsi="Georgia" w:cs="Georgia"/>
      <w:color w:val="000000"/>
      <w:sz w:val="24"/>
      <w:szCs w:val="24"/>
    </w:rPr>
  </w:style>
  <w:style w:type="character" w:customStyle="1" w:styleId="None">
    <w:name w:val="None"/>
    <w:rsid w:val="00935F2E"/>
  </w:style>
  <w:style w:type="character" w:customStyle="1" w:styleId="Hyperlink4">
    <w:name w:val="Hyperlink.4"/>
    <w:basedOn w:val="DefaultParagraphFont"/>
    <w:rsid w:val="00935F2E"/>
    <w:rPr>
      <w:rFonts w:ascii="Georgia" w:eastAsia="Georgia" w:hAnsi="Georgia" w:cs="Georgia" w:hint="default"/>
      <w:color w:val="0000FF"/>
      <w:sz w:val="22"/>
      <w:szCs w:val="22"/>
      <w:u w:val="single" w:color="0000FF"/>
    </w:rPr>
  </w:style>
  <w:style w:type="character" w:styleId="CommentReference">
    <w:name w:val="annotation reference"/>
    <w:basedOn w:val="DefaultParagraphFont"/>
    <w:unhideWhenUsed/>
    <w:rsid w:val="00F77456"/>
    <w:rPr>
      <w:sz w:val="16"/>
      <w:szCs w:val="16"/>
    </w:rPr>
  </w:style>
  <w:style w:type="paragraph" w:styleId="CommentText">
    <w:name w:val="annotation text"/>
    <w:basedOn w:val="Normal"/>
    <w:link w:val="CommentTextChar"/>
    <w:unhideWhenUsed/>
    <w:rsid w:val="00F77456"/>
    <w:rPr>
      <w:sz w:val="20"/>
      <w:szCs w:val="20"/>
    </w:rPr>
  </w:style>
  <w:style w:type="character" w:customStyle="1" w:styleId="CommentTextChar">
    <w:name w:val="Comment Text Char"/>
    <w:basedOn w:val="DefaultParagraphFont"/>
    <w:link w:val="CommentText"/>
    <w:rsid w:val="00935F2E"/>
    <w:rPr>
      <w:rFonts w:ascii="Georgia" w:eastAsia="Times New Roman" w:hAnsi="Georgia" w:cs="Times New Roman"/>
      <w:sz w:val="20"/>
      <w:szCs w:val="20"/>
    </w:rPr>
  </w:style>
  <w:style w:type="character" w:customStyle="1" w:styleId="UnresolvedMention1">
    <w:name w:val="Unresolved Mention1"/>
    <w:basedOn w:val="DefaultParagraphFont"/>
    <w:uiPriority w:val="99"/>
    <w:semiHidden/>
    <w:unhideWhenUsed/>
    <w:rsid w:val="00F31BFE"/>
    <w:rPr>
      <w:color w:val="605E5C"/>
      <w:shd w:val="clear" w:color="auto" w:fill="E1DFDD"/>
    </w:rPr>
  </w:style>
  <w:style w:type="paragraph" w:styleId="CommentSubject">
    <w:name w:val="annotation subject"/>
    <w:basedOn w:val="CommentText"/>
    <w:next w:val="CommentText"/>
    <w:link w:val="CommentSubjectChar"/>
    <w:unhideWhenUsed/>
    <w:rsid w:val="00F77456"/>
    <w:rPr>
      <w:b/>
      <w:bCs/>
    </w:rPr>
  </w:style>
  <w:style w:type="character" w:customStyle="1" w:styleId="CommentSubjectChar">
    <w:name w:val="Comment Subject Char"/>
    <w:basedOn w:val="CommentTextChar"/>
    <w:link w:val="CommentSubject"/>
    <w:rsid w:val="00D81C9B"/>
    <w:rPr>
      <w:rFonts w:ascii="Georgia" w:eastAsia="Times New Roman" w:hAnsi="Georgia" w:cs="Times New Roman"/>
      <w:b/>
      <w:bCs/>
      <w:sz w:val="20"/>
      <w:szCs w:val="20"/>
    </w:rPr>
  </w:style>
  <w:style w:type="paragraph" w:styleId="Revision">
    <w:name w:val="Revision"/>
    <w:hidden/>
    <w:uiPriority w:val="99"/>
    <w:semiHidden/>
    <w:rsid w:val="00F77456"/>
    <w:pPr>
      <w:spacing w:after="0" w:line="240" w:lineRule="auto"/>
    </w:pPr>
    <w:rPr>
      <w:rFonts w:ascii="Georgia" w:eastAsia="Times New Roman" w:hAnsi="Georgia" w:cs="Times New Roman"/>
    </w:rPr>
  </w:style>
  <w:style w:type="paragraph" w:styleId="ListParagraph">
    <w:name w:val="List Paragraph"/>
    <w:basedOn w:val="Normal"/>
    <w:uiPriority w:val="34"/>
    <w:qFormat/>
    <w:rsid w:val="002444A6"/>
    <w:pPr>
      <w:ind w:left="720"/>
      <w:contextualSpacing/>
    </w:pPr>
  </w:style>
  <w:style w:type="character" w:styleId="FollowedHyperlink">
    <w:name w:val="FollowedHyperlink"/>
    <w:basedOn w:val="DefaultParagraphFont"/>
    <w:uiPriority w:val="99"/>
    <w:semiHidden/>
    <w:unhideWhenUsed/>
    <w:qFormat/>
    <w:rsid w:val="00C87583"/>
    <w:rPr>
      <w:color w:val="800080" w:themeColor="followedHyperlink"/>
      <w:u w:val="single"/>
    </w:rPr>
  </w:style>
  <w:style w:type="character" w:styleId="UnresolvedMention">
    <w:name w:val="Unresolved Mention"/>
    <w:basedOn w:val="DefaultParagraphFont"/>
    <w:uiPriority w:val="99"/>
    <w:semiHidden/>
    <w:unhideWhenUsed/>
    <w:rsid w:val="007E6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2529">
      <w:bodyDiv w:val="1"/>
      <w:marLeft w:val="0"/>
      <w:marRight w:val="0"/>
      <w:marTop w:val="0"/>
      <w:marBottom w:val="0"/>
      <w:divBdr>
        <w:top w:val="none" w:sz="0" w:space="0" w:color="auto"/>
        <w:left w:val="none" w:sz="0" w:space="0" w:color="auto"/>
        <w:bottom w:val="none" w:sz="0" w:space="0" w:color="auto"/>
        <w:right w:val="none" w:sz="0" w:space="0" w:color="auto"/>
      </w:divBdr>
    </w:div>
    <w:div w:id="653073119">
      <w:bodyDiv w:val="1"/>
      <w:marLeft w:val="0"/>
      <w:marRight w:val="0"/>
      <w:marTop w:val="0"/>
      <w:marBottom w:val="0"/>
      <w:divBdr>
        <w:top w:val="none" w:sz="0" w:space="0" w:color="auto"/>
        <w:left w:val="none" w:sz="0" w:space="0" w:color="auto"/>
        <w:bottom w:val="none" w:sz="0" w:space="0" w:color="auto"/>
        <w:right w:val="none" w:sz="0" w:space="0" w:color="auto"/>
      </w:divBdr>
      <w:divsChild>
        <w:div w:id="199558802">
          <w:marLeft w:val="0"/>
          <w:marRight w:val="0"/>
          <w:marTop w:val="0"/>
          <w:marBottom w:val="240"/>
          <w:divBdr>
            <w:top w:val="none" w:sz="0" w:space="0" w:color="auto"/>
            <w:left w:val="none" w:sz="0" w:space="0" w:color="auto"/>
            <w:bottom w:val="none" w:sz="0" w:space="0" w:color="auto"/>
            <w:right w:val="none" w:sz="0" w:space="0" w:color="auto"/>
          </w:divBdr>
        </w:div>
      </w:divsChild>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lists/masshealth-pharmacy-facts-2016-curr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ists/masshealth-pharmacy-facts-2016-current" TargetMode="External"/><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forms/email-notifications-for-masshealth-provider-bulletins-and-transmittal-let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06B09-7961-4F40-8830-3E865A69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Gambarini, Jacqueline (EHS)</cp:lastModifiedBy>
  <cp:revision>3</cp:revision>
  <dcterms:created xsi:type="dcterms:W3CDTF">2022-03-25T14:38:00Z</dcterms:created>
  <dcterms:modified xsi:type="dcterms:W3CDTF">2022-03-25T14:42:00Z</dcterms:modified>
</cp:coreProperties>
</file>