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1F9" w:rsidRDefault="00FE3E6D">
      <w:bookmarkStart w:id="0" w:name="_GoBack"/>
      <w:bookmarkEnd w:id="0"/>
      <w:r>
        <w:rPr>
          <w:noProof/>
        </w:rPr>
        <w:drawing>
          <wp:inline distT="0" distB="0" distL="0" distR="0">
            <wp:extent cx="5943600" cy="7691755"/>
            <wp:effectExtent l="0" t="0" r="0" b="4445"/>
            <wp:docPr id="1" name="Picture 1" descr="BWFH Inpatient 75 Percent Service Area and Other General Acute Care Hospitals&#10;&#10;Map of Eastern Massachusetts, showing locations of 10+ health systems.  Shaded areas on map represent 75% service area for BWFH's inpatient services." title="Figure BWFH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wfh_maps_v2a_Page_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3E6D" w:rsidRDefault="00FE3E6D"/>
    <w:p w:rsidR="00FE3E6D" w:rsidRDefault="00FE3E6D">
      <w:r>
        <w:rPr>
          <w:noProof/>
        </w:rPr>
        <w:lastRenderedPageBreak/>
        <w:drawing>
          <wp:inline distT="0" distB="0" distL="0" distR="0">
            <wp:extent cx="5943600" cy="7691755"/>
            <wp:effectExtent l="0" t="0" r="0" b="4445"/>
            <wp:docPr id="2" name="Picture 2" descr="BWFH Outpatient MF Scan 75 Percent Service Area and Outpatient Diagnostic Imaging Providers&#10;&#10;BWFH Inpatient 75 Percent Service Area and Other General Acute Care Hospitals&#10;&#10;Map of Eastern Massachusetts, showing locations of 10+ health systems.  Shaded areas on map represent 75% service area for BWFH's outpatient MR Scan services" title="Figure BWFH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wfh_maps_v2a_Page_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E3E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E6D"/>
    <w:rsid w:val="000B41F9"/>
    <w:rsid w:val="00AA0B95"/>
    <w:rsid w:val="00C838F7"/>
    <w:rsid w:val="00EF464C"/>
    <w:rsid w:val="00FE3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0464B3-BC35-4C3F-B8A1-9913FB2CE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Cioffari-Macphee, Diana (DPH)</dc:creator>
  <cp:keywords/>
  <dc:description/>
  <cp:lastModifiedBy>Cioffari-Macphee, Diana (DPH)</cp:lastModifiedBy>
  <cp:revision>7</cp:revision>
  <dcterms:created xsi:type="dcterms:W3CDTF">2021-12-13T15:19:00Z</dcterms:created>
  <dcterms:modified xsi:type="dcterms:W3CDTF">2021-12-14T17:47:00Z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