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FC7BFD" w:rsidP="00FC7BFD" w:rsidRDefault="00FC7BFD" w14:paraId="430F5735" w14:textId="592D1C32">
      <w:pPr>
        <w:pStyle w:val="paragraph"/>
        <w:spacing w:before="0" w:beforeAutospacing="0" w:after="0" w:afterAutospacing="0"/>
        <w:jc w:val="center"/>
        <w:textAlignment w:val="baseline"/>
        <w:rPr>
          <w:rFonts w:ascii="Calibri" w:hAnsi="Calibri" w:cs="Calibri"/>
          <w:sz w:val="22"/>
          <w:szCs w:val="22"/>
        </w:rPr>
      </w:pPr>
      <w:r>
        <w:rPr>
          <w:rStyle w:val="normaltextrun"/>
          <w:rFonts w:ascii="Calibri" w:hAnsi="Calibri" w:cs="Calibri" w:eastAsiaTheme="majorEastAsia"/>
          <w:b/>
          <w:bCs/>
          <w:color w:val="000000"/>
          <w:sz w:val="22"/>
          <w:szCs w:val="22"/>
        </w:rPr>
        <w:t xml:space="preserve">Meeting Minutes for the First Meeting of the Employee Ownership Advisory Board </w:t>
      </w:r>
    </w:p>
    <w:p w:rsidR="00FC7BFD" w:rsidP="00FC7BFD" w:rsidRDefault="00FC7BFD" w14:paraId="7E919D13" w14:textId="77777777">
      <w:pPr>
        <w:pStyle w:val="paragraph"/>
        <w:spacing w:before="0" w:beforeAutospacing="0" w:after="0" w:afterAutospacing="0"/>
        <w:jc w:val="center"/>
        <w:textAlignment w:val="baseline"/>
        <w:rPr>
          <w:rStyle w:val="normaltextrun"/>
          <w:rFonts w:ascii="Calibri" w:hAnsi="Calibri" w:cs="Calibri" w:eastAsiaTheme="majorEastAsia"/>
          <w:b/>
          <w:bCs/>
          <w:color w:val="000000"/>
          <w:sz w:val="22"/>
          <w:szCs w:val="22"/>
        </w:rPr>
      </w:pPr>
      <w:r>
        <w:rPr>
          <w:rStyle w:val="normaltextrun"/>
          <w:rFonts w:ascii="Calibri" w:hAnsi="Calibri" w:cs="Calibri" w:eastAsiaTheme="majorEastAsia"/>
          <w:b/>
          <w:bCs/>
          <w:color w:val="000000"/>
          <w:sz w:val="22"/>
          <w:szCs w:val="22"/>
        </w:rPr>
        <w:t xml:space="preserve">Friday, March 1, 2024 </w:t>
      </w:r>
    </w:p>
    <w:p w:rsidR="00FC7BFD" w:rsidP="00FC7BFD" w:rsidRDefault="00FC7BFD" w14:paraId="6C0EEC7E" w14:textId="16F06087">
      <w:pPr>
        <w:pStyle w:val="paragraph"/>
        <w:spacing w:before="0" w:beforeAutospacing="0" w:after="0" w:afterAutospacing="0"/>
        <w:jc w:val="center"/>
        <w:textAlignment w:val="baseline"/>
        <w:rPr>
          <w:rFonts w:ascii="Calibri" w:hAnsi="Calibri" w:cs="Calibri"/>
          <w:sz w:val="22"/>
          <w:szCs w:val="22"/>
        </w:rPr>
      </w:pPr>
      <w:r>
        <w:rPr>
          <w:rStyle w:val="normaltextrun"/>
          <w:rFonts w:ascii="Calibri" w:hAnsi="Calibri" w:cs="Calibri" w:eastAsiaTheme="majorEastAsia"/>
          <w:b/>
          <w:bCs/>
          <w:color w:val="000000"/>
          <w:sz w:val="22"/>
          <w:szCs w:val="22"/>
        </w:rPr>
        <w:t>11:45 AM </w:t>
      </w:r>
      <w:r>
        <w:rPr>
          <w:rStyle w:val="eop"/>
          <w:rFonts w:ascii="Calibri" w:hAnsi="Calibri" w:cs="Calibri" w:eastAsiaTheme="majorEastAsia"/>
          <w:color w:val="000000"/>
          <w:sz w:val="22"/>
          <w:szCs w:val="22"/>
        </w:rPr>
        <w:t> </w:t>
      </w:r>
    </w:p>
    <w:p w:rsidR="00FC7BFD" w:rsidP="00FC7BFD" w:rsidRDefault="00FC7BFD" w14:paraId="741A8992" w14:textId="77777777">
      <w:pPr>
        <w:pStyle w:val="paragraph"/>
        <w:spacing w:before="0" w:beforeAutospacing="0" w:after="0" w:afterAutospacing="0"/>
        <w:textAlignment w:val="baseline"/>
        <w:rPr>
          <w:rStyle w:val="normaltextrun"/>
          <w:rFonts w:ascii="Calibri" w:hAnsi="Calibri" w:cs="Calibri" w:eastAsiaTheme="majorEastAsia"/>
          <w:b/>
          <w:bCs/>
          <w:color w:val="000000"/>
          <w:sz w:val="22"/>
          <w:szCs w:val="22"/>
        </w:rPr>
      </w:pPr>
    </w:p>
    <w:p w:rsidR="00943DB7" w:rsidP="00FC7BFD" w:rsidRDefault="00943DB7" w14:paraId="20C5D6C3" w14:textId="77777777">
      <w:pPr>
        <w:pStyle w:val="paragraph"/>
        <w:spacing w:before="0" w:beforeAutospacing="0" w:after="0" w:afterAutospacing="0"/>
        <w:textAlignment w:val="baseline"/>
        <w:rPr>
          <w:rStyle w:val="normaltextrun"/>
          <w:rFonts w:ascii="Calibri" w:hAnsi="Calibri" w:cs="Calibri" w:eastAsiaTheme="majorEastAsia"/>
          <w:b/>
          <w:bCs/>
          <w:color w:val="000000"/>
          <w:sz w:val="22"/>
          <w:szCs w:val="22"/>
        </w:rPr>
      </w:pPr>
    </w:p>
    <w:p w:rsidR="00FC7BFD" w:rsidP="00A51D9A" w:rsidRDefault="00FC7BFD" w14:paraId="13937BA9" w14:textId="578EEA78">
      <w:pPr>
        <w:pStyle w:val="paragraph"/>
        <w:spacing w:before="0" w:beforeAutospacing="0" w:after="0" w:afterAutospacing="0"/>
        <w:textAlignment w:val="baseline"/>
        <w:rPr>
          <w:rStyle w:val="eop"/>
          <w:rFonts w:ascii="Calibri" w:hAnsi="Calibri" w:cs="Calibri" w:eastAsiaTheme="majorEastAsia"/>
          <w:color w:val="000000"/>
          <w:sz w:val="22"/>
          <w:szCs w:val="22"/>
        </w:rPr>
      </w:pPr>
      <w:r>
        <w:rPr>
          <w:rStyle w:val="normaltextrun"/>
          <w:rFonts w:ascii="Calibri" w:hAnsi="Calibri" w:cs="Calibri" w:eastAsiaTheme="majorEastAsia"/>
          <w:b/>
          <w:bCs/>
          <w:color w:val="000000"/>
          <w:sz w:val="22"/>
          <w:szCs w:val="22"/>
        </w:rPr>
        <w:t>Board Members in Attendance via Remote Access: </w:t>
      </w:r>
      <w:r>
        <w:rPr>
          <w:rStyle w:val="eop"/>
          <w:rFonts w:ascii="Calibri" w:hAnsi="Calibri" w:cs="Calibri" w:eastAsiaTheme="majorEastAsia"/>
          <w:color w:val="000000"/>
          <w:sz w:val="22"/>
          <w:szCs w:val="22"/>
        </w:rPr>
        <w:t> </w:t>
      </w:r>
    </w:p>
    <w:p w:rsidR="00116CA1" w:rsidP="00A51D9A" w:rsidRDefault="00116CA1" w14:paraId="09669B4A" w14:textId="77777777">
      <w:pPr>
        <w:pStyle w:val="paragraph"/>
        <w:spacing w:before="0" w:beforeAutospacing="0" w:after="0" w:afterAutospacing="0"/>
        <w:textAlignment w:val="baseline"/>
        <w:rPr>
          <w:rFonts w:ascii="Calibri" w:hAnsi="Calibri" w:cs="Calibri"/>
          <w:sz w:val="22"/>
          <w:szCs w:val="22"/>
        </w:rPr>
      </w:pPr>
    </w:p>
    <w:p w:rsidR="000917E7" w:rsidP="00A51D9A" w:rsidRDefault="0081355B" w14:paraId="73FFE7C4" w14:textId="24DB2ABF">
      <w:pPr>
        <w:pStyle w:val="ListParagraph"/>
        <w:numPr>
          <w:ilvl w:val="0"/>
          <w:numId w:val="2"/>
        </w:numPr>
        <w:spacing w:after="0" w:line="240" w:lineRule="auto"/>
      </w:pPr>
      <w:r>
        <w:t xml:space="preserve">Peter Milano </w:t>
      </w:r>
    </w:p>
    <w:p w:rsidR="00077875" w:rsidP="00A51D9A" w:rsidRDefault="00077875" w14:paraId="2E5A72A4" w14:textId="77777777">
      <w:pPr>
        <w:pStyle w:val="ListParagraph"/>
        <w:numPr>
          <w:ilvl w:val="0"/>
          <w:numId w:val="2"/>
        </w:numPr>
        <w:spacing w:after="0" w:line="240" w:lineRule="auto"/>
      </w:pPr>
      <w:r>
        <w:t xml:space="preserve">Darnell Adams </w:t>
      </w:r>
    </w:p>
    <w:p w:rsidR="007E745A" w:rsidP="00A51D9A" w:rsidRDefault="007E745A" w14:paraId="7773C38B" w14:textId="003B312A">
      <w:pPr>
        <w:pStyle w:val="ListParagraph"/>
        <w:numPr>
          <w:ilvl w:val="0"/>
          <w:numId w:val="2"/>
        </w:numPr>
        <w:spacing w:after="0" w:line="240" w:lineRule="auto"/>
      </w:pPr>
      <w:r>
        <w:t xml:space="preserve">John Biagioni </w:t>
      </w:r>
    </w:p>
    <w:p w:rsidR="007E745A" w:rsidP="0081355B" w:rsidRDefault="007E745A" w14:paraId="30D77A96" w14:textId="39F323AF">
      <w:pPr>
        <w:pStyle w:val="ListParagraph"/>
        <w:numPr>
          <w:ilvl w:val="0"/>
          <w:numId w:val="2"/>
        </w:numPr>
      </w:pPr>
      <w:r>
        <w:t xml:space="preserve">Eric Braitmayer </w:t>
      </w:r>
    </w:p>
    <w:p w:rsidR="007E745A" w:rsidP="0081355B" w:rsidRDefault="007E745A" w14:paraId="62E3D5EB" w14:textId="6641F0E4">
      <w:pPr>
        <w:pStyle w:val="ListParagraph"/>
        <w:numPr>
          <w:ilvl w:val="0"/>
          <w:numId w:val="2"/>
        </w:numPr>
      </w:pPr>
      <w:r>
        <w:t xml:space="preserve">Edward Carberry </w:t>
      </w:r>
    </w:p>
    <w:p w:rsidR="007E745A" w:rsidP="007E745A" w:rsidRDefault="007E745A" w14:paraId="35593AE2" w14:textId="77777777">
      <w:pPr>
        <w:pStyle w:val="ListParagraph"/>
        <w:numPr>
          <w:ilvl w:val="0"/>
          <w:numId w:val="2"/>
        </w:numPr>
      </w:pPr>
      <w:r>
        <w:t xml:space="preserve">Jeff Jones </w:t>
      </w:r>
    </w:p>
    <w:p w:rsidR="007E745A" w:rsidP="0081355B" w:rsidRDefault="007E745A" w14:paraId="7FF8DC92" w14:textId="7C9A1300">
      <w:pPr>
        <w:pStyle w:val="ListParagraph"/>
        <w:numPr>
          <w:ilvl w:val="0"/>
          <w:numId w:val="2"/>
        </w:numPr>
      </w:pPr>
      <w:r>
        <w:t xml:space="preserve">Daniel Kenary </w:t>
      </w:r>
    </w:p>
    <w:p w:rsidR="00680DD6" w:rsidP="0081355B" w:rsidRDefault="00680DD6" w14:paraId="33FA0BFC" w14:textId="02631648">
      <w:pPr>
        <w:pStyle w:val="ListParagraph"/>
        <w:numPr>
          <w:ilvl w:val="0"/>
          <w:numId w:val="2"/>
        </w:numPr>
      </w:pPr>
      <w:r>
        <w:t xml:space="preserve">Mary McCooe </w:t>
      </w:r>
    </w:p>
    <w:p w:rsidR="007738E3" w:rsidP="0081355B" w:rsidRDefault="00077875" w14:paraId="5CAC23B8" w14:textId="57385FFA">
      <w:pPr>
        <w:pStyle w:val="ListParagraph"/>
        <w:numPr>
          <w:ilvl w:val="0"/>
          <w:numId w:val="2"/>
        </w:numPr>
      </w:pPr>
      <w:r>
        <w:t xml:space="preserve">Aaron Moberger </w:t>
      </w:r>
    </w:p>
    <w:p w:rsidR="007E745A" w:rsidP="0081355B" w:rsidRDefault="007E745A" w14:paraId="5B05C788" w14:textId="23CE9744">
      <w:pPr>
        <w:pStyle w:val="ListParagraph"/>
        <w:numPr>
          <w:ilvl w:val="0"/>
          <w:numId w:val="2"/>
        </w:numPr>
      </w:pPr>
      <w:r>
        <w:t>Vero</w:t>
      </w:r>
      <w:r w:rsidR="00B71C4E">
        <w:t xml:space="preserve">nica Ortiz </w:t>
      </w:r>
    </w:p>
    <w:p w:rsidR="00077875" w:rsidP="0081355B" w:rsidRDefault="00077875" w14:paraId="72D77C58" w14:textId="4732B512">
      <w:pPr>
        <w:pStyle w:val="ListParagraph"/>
        <w:numPr>
          <w:ilvl w:val="0"/>
          <w:numId w:val="2"/>
        </w:numPr>
      </w:pPr>
      <w:r>
        <w:t xml:space="preserve">Maria Prado </w:t>
      </w:r>
    </w:p>
    <w:p w:rsidR="00B71C4E" w:rsidP="0081355B" w:rsidRDefault="00B71C4E" w14:paraId="77C8508E" w14:textId="0D3BF9FB">
      <w:pPr>
        <w:pStyle w:val="ListParagraph"/>
        <w:numPr>
          <w:ilvl w:val="0"/>
          <w:numId w:val="2"/>
        </w:numPr>
      </w:pPr>
      <w:r>
        <w:t xml:space="preserve">Shavon Prophet </w:t>
      </w:r>
    </w:p>
    <w:p w:rsidR="00B71C4E" w:rsidP="0081355B" w:rsidRDefault="00B71C4E" w14:paraId="64CE865C" w14:textId="4DA35F78">
      <w:pPr>
        <w:pStyle w:val="ListParagraph"/>
        <w:numPr>
          <w:ilvl w:val="0"/>
          <w:numId w:val="2"/>
        </w:numPr>
      </w:pPr>
      <w:r>
        <w:t xml:space="preserve">Wren Ribeiro </w:t>
      </w:r>
    </w:p>
    <w:p w:rsidR="00B71C4E" w:rsidP="0081355B" w:rsidRDefault="00B71C4E" w14:paraId="7B745636" w14:textId="30F3D938">
      <w:pPr>
        <w:pStyle w:val="ListParagraph"/>
        <w:numPr>
          <w:ilvl w:val="0"/>
          <w:numId w:val="2"/>
        </w:numPr>
      </w:pPr>
      <w:r>
        <w:t xml:space="preserve">Stephanie Swanson </w:t>
      </w:r>
    </w:p>
    <w:p w:rsidR="3D701154" w:rsidP="3D701154" w:rsidRDefault="00B71C4E" w14:paraId="6E01D41F" w14:textId="309260F6">
      <w:pPr>
        <w:pStyle w:val="ListParagraph"/>
        <w:numPr>
          <w:ilvl w:val="0"/>
          <w:numId w:val="2"/>
        </w:numPr>
      </w:pPr>
      <w:r>
        <w:t xml:space="preserve">Ethan Tupelo </w:t>
      </w:r>
    </w:p>
    <w:p w:rsidRPr="00116CA1" w:rsidR="00116CA1" w:rsidP="00116CA1" w:rsidRDefault="00116CA1" w14:paraId="2C92522D" w14:textId="77777777">
      <w:pPr>
        <w:pStyle w:val="ListParagraph"/>
      </w:pPr>
    </w:p>
    <w:p w:rsidR="72EBF371" w:rsidP="3D701154" w:rsidRDefault="72EBF371" w14:paraId="42AEEEE3" w14:textId="4C4182E8">
      <w:pPr>
        <w:rPr>
          <w:b/>
          <w:bCs/>
        </w:rPr>
      </w:pPr>
      <w:r w:rsidRPr="3D701154">
        <w:rPr>
          <w:b/>
          <w:bCs/>
        </w:rPr>
        <w:t>Board Members not in Attendance</w:t>
      </w:r>
    </w:p>
    <w:p w:rsidRPr="00F56921" w:rsidR="00943DB7" w:rsidP="00F56921" w:rsidRDefault="0074600B" w14:paraId="52B92C7D" w14:textId="70CD9261">
      <w:pPr>
        <w:pStyle w:val="ListParagraph"/>
        <w:numPr>
          <w:ilvl w:val="0"/>
          <w:numId w:val="3"/>
        </w:numPr>
      </w:pPr>
      <w:r w:rsidRPr="005C7145">
        <w:t xml:space="preserve">Darien Johnson </w:t>
      </w:r>
    </w:p>
    <w:p w:rsidRPr="00D75D85" w:rsidR="00D75D85" w:rsidP="00943DB7" w:rsidRDefault="00D75D85" w14:paraId="4F67DA5A" w14:textId="092362D0">
      <w:pPr>
        <w:rPr>
          <w:b/>
          <w:bCs/>
        </w:rPr>
      </w:pPr>
      <w:r w:rsidRPr="00D75D85">
        <w:rPr>
          <w:b/>
          <w:bCs/>
        </w:rPr>
        <w:t xml:space="preserve">Meeting Minutes </w:t>
      </w:r>
    </w:p>
    <w:p w:rsidR="00D75D85" w:rsidP="00943DB7" w:rsidRDefault="00D75D85" w14:paraId="3BA36E74" w14:textId="569526A5">
      <w:pPr>
        <w:rPr>
          <w:u w:val="single"/>
        </w:rPr>
      </w:pPr>
      <w:r w:rsidRPr="00D233D8">
        <w:rPr>
          <w:u w:val="single"/>
        </w:rPr>
        <w:t>Welcome and Introductions</w:t>
      </w:r>
    </w:p>
    <w:p w:rsidR="00943C4A" w:rsidP="007847A6" w:rsidRDefault="00D233D8" w14:paraId="489B640F" w14:textId="28802B14">
      <w:r w:rsidR="48E6D988">
        <w:rPr/>
        <w:t>Pet</w:t>
      </w:r>
      <w:r w:rsidR="77459796">
        <w:rPr/>
        <w:t>er Milano</w:t>
      </w:r>
      <w:r w:rsidR="2AEB2EFA">
        <w:rPr/>
        <w:t xml:space="preserve">, </w:t>
      </w:r>
      <w:r w:rsidR="21108D01">
        <w:rPr/>
        <w:t xml:space="preserve">Director of Strategy &amp; Business Development for </w:t>
      </w:r>
      <w:r w:rsidR="2AEB2EFA">
        <w:rPr/>
        <w:t xml:space="preserve">the Massachusetts Office of Business Development (MOBD) </w:t>
      </w:r>
      <w:r w:rsidR="77459796">
        <w:rPr/>
        <w:t xml:space="preserve">called the </w:t>
      </w:r>
      <w:r w:rsidR="769EF675">
        <w:rPr/>
        <w:t>inaugural</w:t>
      </w:r>
      <w:r w:rsidR="7B91A862">
        <w:rPr/>
        <w:t xml:space="preserve"> </w:t>
      </w:r>
      <w:r w:rsidR="77459796">
        <w:rPr/>
        <w:t>meeting</w:t>
      </w:r>
      <w:r w:rsidR="4A69C3F9">
        <w:rPr/>
        <w:t xml:space="preserve"> of the Advisory Board on Employee Ownership (Advisory Board)</w:t>
      </w:r>
      <w:r w:rsidR="77459796">
        <w:rPr/>
        <w:t xml:space="preserve"> to order at 11:45</w:t>
      </w:r>
      <w:r w:rsidR="31750540">
        <w:rPr/>
        <w:t xml:space="preserve"> </w:t>
      </w:r>
      <w:r w:rsidR="77459796">
        <w:rPr/>
        <w:t xml:space="preserve">a.m. </w:t>
      </w:r>
      <w:r w:rsidR="21108D01">
        <w:rPr/>
        <w:t xml:space="preserve">Massachusetts </w:t>
      </w:r>
      <w:r w:rsidR="15B8E837">
        <w:rPr/>
        <w:t xml:space="preserve">Secretary </w:t>
      </w:r>
      <w:r w:rsidR="21108D01">
        <w:rPr/>
        <w:t xml:space="preserve">of Economic Development </w:t>
      </w:r>
      <w:r w:rsidR="15B8E837">
        <w:rPr/>
        <w:t xml:space="preserve">Yvonne Hao gave opening </w:t>
      </w:r>
      <w:r w:rsidR="15B8E837">
        <w:rPr/>
        <w:t xml:space="preserve">remarks </w:t>
      </w:r>
      <w:r w:rsidR="5F5E20BF">
        <w:rPr/>
        <w:t>and</w:t>
      </w:r>
      <w:r w:rsidR="5F5E20BF">
        <w:rPr/>
        <w:t xml:space="preserve"> </w:t>
      </w:r>
      <w:r w:rsidR="266776EA">
        <w:rPr/>
        <w:t xml:space="preserve">background information on the state’s economic development </w:t>
      </w:r>
      <w:r w:rsidR="30E23E00">
        <w:rPr/>
        <w:t xml:space="preserve">bill that was filed by Governor Healey on </w:t>
      </w:r>
      <w:r w:rsidR="2FD2D2B9">
        <w:rPr/>
        <w:t xml:space="preserve">February 29, 2024. </w:t>
      </w:r>
    </w:p>
    <w:p w:rsidRPr="005C1788" w:rsidR="005C1788" w:rsidP="00C41F12" w:rsidRDefault="00426AB7" w14:paraId="32685C40" w14:textId="3F924BD9">
      <w:r>
        <w:t xml:space="preserve">Mr. </w:t>
      </w:r>
      <w:r w:rsidR="0007507E">
        <w:t>Milano then spoke about the Massachusetts Office of Business Development</w:t>
      </w:r>
      <w:r w:rsidR="00354E29">
        <w:t xml:space="preserve"> and </w:t>
      </w:r>
      <w:r w:rsidR="009E1D25">
        <w:t>asked</w:t>
      </w:r>
      <w:r w:rsidR="00354E29">
        <w:t xml:space="preserve"> all board members in attendance to introduce themselves. </w:t>
      </w:r>
      <w:r w:rsidR="00595CC6">
        <w:t xml:space="preserve"> </w:t>
      </w:r>
    </w:p>
    <w:p w:rsidR="00C41F12" w:rsidP="00C41F12" w:rsidRDefault="00C41F12" w14:paraId="53B87675" w14:textId="5AEDF6FE">
      <w:pPr>
        <w:rPr>
          <w:u w:val="single"/>
        </w:rPr>
      </w:pPr>
      <w:r>
        <w:rPr>
          <w:u w:val="single"/>
        </w:rPr>
        <w:t xml:space="preserve">Swearing In Ceremony </w:t>
      </w:r>
    </w:p>
    <w:p w:rsidRPr="005F40A4" w:rsidR="005D783C" w:rsidP="00C41F12" w:rsidRDefault="005C1788" w14:paraId="2934D3EF" w14:textId="59582970">
      <w:r w:rsidRPr="005F40A4">
        <w:t>Kate Kelly, Director of Boards and Commissions</w:t>
      </w:r>
      <w:r w:rsidR="00FA5035">
        <w:t xml:space="preserve"> for the Office of Governor Healey</w:t>
      </w:r>
      <w:r w:rsidRPr="005F40A4">
        <w:t xml:space="preserve">, Jonathan Torcia, Deputy Director of Boards and Commissions, and Julia Fone, </w:t>
      </w:r>
      <w:r w:rsidR="0089548B">
        <w:t xml:space="preserve">Project Coordinator, </w:t>
      </w:r>
      <w:r w:rsidRPr="005F40A4" w:rsidR="005F40A4">
        <w:t xml:space="preserve">served as the </w:t>
      </w:r>
      <w:r w:rsidRPr="005F40A4">
        <w:t xml:space="preserve">Commissioners to Qualify Public Office </w:t>
      </w:r>
      <w:r w:rsidRPr="005F40A4" w:rsidR="005F40A4">
        <w:t xml:space="preserve">and </w:t>
      </w:r>
      <w:r w:rsidR="0089548B">
        <w:t xml:space="preserve">carried out the swearing in ceremony for all gubernatorial appointees to the </w:t>
      </w:r>
      <w:r w:rsidR="00AD0D2F">
        <w:t xml:space="preserve">Employee Ownership Advisory Board </w:t>
      </w:r>
      <w:r w:rsidR="00FA5035">
        <w:t xml:space="preserve">that were </w:t>
      </w:r>
      <w:r w:rsidRPr="005F40A4" w:rsidR="005F40A4">
        <w:t xml:space="preserve">in attendance. </w:t>
      </w:r>
      <w:r w:rsidR="00F7150C">
        <w:t>Gubernatorial appointees repeated the oath of office and were officially sworn in.</w:t>
      </w:r>
    </w:p>
    <w:p w:rsidR="00C41F12" w:rsidP="00C41F12" w:rsidRDefault="00C41F12" w14:paraId="2B91D1BF" w14:textId="58513821">
      <w:pPr>
        <w:rPr>
          <w:u w:val="single"/>
        </w:rPr>
      </w:pPr>
      <w:r>
        <w:rPr>
          <w:u w:val="single"/>
        </w:rPr>
        <w:t xml:space="preserve">Legal and Compliance Matters </w:t>
      </w:r>
    </w:p>
    <w:p w:rsidRPr="00197852" w:rsidR="00470F6A" w:rsidP="00C41F12" w:rsidRDefault="00470F6A" w14:paraId="106E2D59" w14:textId="4CDAEFF9">
      <w:r w:rsidRPr="00197852">
        <w:t xml:space="preserve">Rob McGovern, Senior </w:t>
      </w:r>
      <w:r w:rsidRPr="00197852" w:rsidR="00197852">
        <w:t>Deputy General Counsel</w:t>
      </w:r>
      <w:r w:rsidR="00FA5035">
        <w:t xml:space="preserve"> for the Executive Office of Economic Development</w:t>
      </w:r>
      <w:r w:rsidRPr="00197852" w:rsidR="00197852">
        <w:t xml:space="preserve">, </w:t>
      </w:r>
      <w:r w:rsidR="0055717A">
        <w:t xml:space="preserve">gave a presentation </w:t>
      </w:r>
      <w:r w:rsidR="00197852">
        <w:t xml:space="preserve">on </w:t>
      </w:r>
      <w:r w:rsidR="00FA5035">
        <w:t xml:space="preserve">the </w:t>
      </w:r>
      <w:r w:rsidR="00BE249F">
        <w:t>legal and compliance matters</w:t>
      </w:r>
      <w:r w:rsidR="00FA5035">
        <w:t xml:space="preserve"> pertaining to the Employee Ownership Advisory Board. This included </w:t>
      </w:r>
      <w:r w:rsidR="0055717A">
        <w:t>an overview of the</w:t>
      </w:r>
      <w:r w:rsidR="00BE249F">
        <w:t xml:space="preserve"> scope </w:t>
      </w:r>
      <w:r w:rsidR="00B5618D">
        <w:t xml:space="preserve">and duties </w:t>
      </w:r>
      <w:r w:rsidR="00BE249F">
        <w:t>of the advisory board</w:t>
      </w:r>
      <w:r w:rsidR="0055717A">
        <w:t xml:space="preserve"> as well as a briefing of </w:t>
      </w:r>
      <w:r w:rsidR="001F5879">
        <w:t>conflict-of-interest</w:t>
      </w:r>
      <w:r w:rsidR="00B5618D">
        <w:t xml:space="preserve"> law, public records law, and open meeting law. </w:t>
      </w:r>
    </w:p>
    <w:p w:rsidR="00C41F12" w:rsidP="00C41F12" w:rsidRDefault="00C41F12" w14:paraId="2F1DFCEF" w14:textId="59975B54">
      <w:pPr>
        <w:rPr>
          <w:u w:val="single"/>
        </w:rPr>
      </w:pPr>
      <w:r>
        <w:rPr>
          <w:u w:val="single"/>
        </w:rPr>
        <w:t>Massachusetts Center for Employee Ownership</w:t>
      </w:r>
    </w:p>
    <w:p w:rsidRPr="00302AC0" w:rsidR="007D2EFB" w:rsidP="00C41F12" w:rsidRDefault="00491AD6" w14:paraId="458507BE" w14:textId="65D8E4A9">
      <w:r w:rsidR="6FE023E3">
        <w:rPr/>
        <w:t xml:space="preserve">Mr. Milano </w:t>
      </w:r>
      <w:r w:rsidR="7636FBAE">
        <w:rPr/>
        <w:t>introduced Undersecretary of Economic Foundations Ashley Stolba</w:t>
      </w:r>
      <w:r w:rsidR="6A9E3A93">
        <w:rPr/>
        <w:t xml:space="preserve"> </w:t>
      </w:r>
      <w:r w:rsidR="5ED06C36">
        <w:rPr/>
        <w:t xml:space="preserve">who offered </w:t>
      </w:r>
      <w:r w:rsidR="6A9E3A93">
        <w:rPr/>
        <w:t xml:space="preserve">remarks on the </w:t>
      </w:r>
      <w:r w:rsidR="08F11B57">
        <w:rPr/>
        <w:t>objectives</w:t>
      </w:r>
      <w:r w:rsidR="08F11B57">
        <w:rPr/>
        <w:t>, leadership, and cadence of both the Advisory Board on Employee Ownership and the Mass Center for Employee Ownership</w:t>
      </w:r>
      <w:r w:rsidR="52F5810B">
        <w:rPr/>
        <w:t xml:space="preserve"> (MassCEO)</w:t>
      </w:r>
      <w:r w:rsidR="08F11B57">
        <w:rPr/>
        <w:t xml:space="preserve">. </w:t>
      </w:r>
      <w:r w:rsidR="18819753">
        <w:rPr/>
        <w:t xml:space="preserve">Ms. Stolba </w:t>
      </w:r>
      <w:r w:rsidR="5ED06C36">
        <w:rPr/>
        <w:t>stated</w:t>
      </w:r>
      <w:r w:rsidR="18819753">
        <w:rPr/>
        <w:t xml:space="preserve"> t</w:t>
      </w:r>
      <w:r w:rsidR="08F11B57">
        <w:rPr/>
        <w:t xml:space="preserve">he </w:t>
      </w:r>
      <w:r w:rsidR="08F11B57">
        <w:rPr/>
        <w:t>objective</w:t>
      </w:r>
      <w:r w:rsidR="08F11B57">
        <w:rPr/>
        <w:t xml:space="preserve"> of the advisory board </w:t>
      </w:r>
      <w:r w:rsidR="5ED06C36">
        <w:rPr/>
        <w:t>a</w:t>
      </w:r>
      <w:r w:rsidR="08F11B57">
        <w:rPr/>
        <w:t xml:space="preserve">s to </w:t>
      </w:r>
      <w:r w:rsidR="08F11B57">
        <w:rPr/>
        <w:t>advise</w:t>
      </w:r>
      <w:r w:rsidR="08F11B57">
        <w:rPr/>
        <w:t xml:space="preserve"> the </w:t>
      </w:r>
      <w:r w:rsidR="7BBDC9F5">
        <w:rPr/>
        <w:t>a</w:t>
      </w:r>
      <w:r w:rsidR="08F11B57">
        <w:rPr/>
        <w:t xml:space="preserve">dministration through </w:t>
      </w:r>
      <w:r w:rsidR="18819753">
        <w:rPr/>
        <w:t xml:space="preserve">the </w:t>
      </w:r>
      <w:r w:rsidR="1AE0072D">
        <w:rPr/>
        <w:t xml:space="preserve">MassCEO </w:t>
      </w:r>
      <w:r w:rsidR="18819753">
        <w:rPr/>
        <w:t xml:space="preserve"> and  Mass</w:t>
      </w:r>
      <w:r w:rsidR="051FD3FA">
        <w:rPr/>
        <w:t>achusetts</w:t>
      </w:r>
      <w:r w:rsidR="18819753">
        <w:rPr/>
        <w:t xml:space="preserve"> Office of Business Development on employee ownership issues and policy</w:t>
      </w:r>
      <w:r w:rsidR="38C7D76F">
        <w:rPr/>
        <w:t>.</w:t>
      </w:r>
      <w:r w:rsidR="4DD55B5A">
        <w:rPr/>
        <w:t xml:space="preserve"> </w:t>
      </w:r>
      <w:r w:rsidR="0D03C463">
        <w:rPr/>
        <w:t xml:space="preserve">Ms. Stolba </w:t>
      </w:r>
      <w:r w:rsidR="62C8C1D5">
        <w:rPr/>
        <w:t xml:space="preserve">explained that </w:t>
      </w:r>
      <w:r w:rsidR="0D03C463">
        <w:rPr/>
        <w:t xml:space="preserve">the </w:t>
      </w:r>
      <w:r w:rsidR="0363DB4E">
        <w:rPr/>
        <w:t xml:space="preserve">MassCEO </w:t>
      </w:r>
      <w:r w:rsidR="0D03C463">
        <w:rPr/>
        <w:t xml:space="preserve"> </w:t>
      </w:r>
      <w:r w:rsidR="62C8C1D5">
        <w:rPr/>
        <w:t xml:space="preserve">will </w:t>
      </w:r>
      <w:r w:rsidR="62C8C1D5">
        <w:rPr/>
        <w:t>operate</w:t>
      </w:r>
      <w:r w:rsidR="62C8C1D5">
        <w:rPr/>
        <w:t xml:space="preserve"> as </w:t>
      </w:r>
      <w:r w:rsidR="0D03C463">
        <w:rPr/>
        <w:t xml:space="preserve">a state office </w:t>
      </w:r>
      <w:r w:rsidR="52F5810B">
        <w:rPr/>
        <w:t>with</w:t>
      </w:r>
      <w:r w:rsidR="0D03C463">
        <w:rPr/>
        <w:t xml:space="preserve">in </w:t>
      </w:r>
      <w:r w:rsidR="62C8C1D5">
        <w:rPr/>
        <w:t>MOBD to</w:t>
      </w:r>
      <w:r w:rsidR="62C8C1D5">
        <w:rPr/>
        <w:t xml:space="preserve"> </w:t>
      </w:r>
      <w:r w:rsidR="55A595A9">
        <w:rPr/>
        <w:t xml:space="preserve"> </w:t>
      </w:r>
      <w:r w:rsidR="0BB00C7B">
        <w:rPr/>
        <w:t>support and promot</w:t>
      </w:r>
      <w:r w:rsidR="302D63CD">
        <w:rPr/>
        <w:t>e</w:t>
      </w:r>
      <w:r w:rsidR="0BB00C7B">
        <w:rPr/>
        <w:t xml:space="preserve"> employee ownership</w:t>
      </w:r>
      <w:r w:rsidR="33597DBA">
        <w:rPr/>
        <w:t xml:space="preserve"> </w:t>
      </w:r>
      <w:r w:rsidR="00FCFCCA">
        <w:rPr/>
        <w:t xml:space="preserve">in the commonwealth. </w:t>
      </w:r>
    </w:p>
    <w:p w:rsidR="007D2EFB" w:rsidP="00C41F12" w:rsidRDefault="0079126B" w14:paraId="009A2ED1" w14:textId="04514AC4">
      <w:r>
        <w:t>Ms. Stolba then announced th</w:t>
      </w:r>
      <w:r w:rsidR="000A303B">
        <w:t xml:space="preserve">e appointment of Kevin Kuros as the Executive Director </w:t>
      </w:r>
      <w:r w:rsidR="00F77D4D">
        <w:t xml:space="preserve">of </w:t>
      </w:r>
      <w:r w:rsidR="009A4A4C">
        <w:t xml:space="preserve">the </w:t>
      </w:r>
      <w:r w:rsidR="00F77D4D">
        <w:t>Mass</w:t>
      </w:r>
      <w:r w:rsidR="009A4A4C">
        <w:t xml:space="preserve"> </w:t>
      </w:r>
      <w:r w:rsidR="00F77D4D">
        <w:t>C</w:t>
      </w:r>
      <w:r w:rsidR="009A4A4C">
        <w:t xml:space="preserve">enter for </w:t>
      </w:r>
      <w:r w:rsidR="00F77D4D">
        <w:t>E</w:t>
      </w:r>
      <w:r w:rsidR="009A4A4C">
        <w:t xml:space="preserve">mployee </w:t>
      </w:r>
      <w:r w:rsidR="00F77D4D">
        <w:t>O</w:t>
      </w:r>
      <w:r w:rsidR="009A4A4C">
        <w:t>wnership</w:t>
      </w:r>
      <w:r w:rsidR="00F77D4D">
        <w:t xml:space="preserve">. </w:t>
      </w:r>
      <w:r w:rsidR="00FA161F">
        <w:t xml:space="preserve">Mr. Kuros </w:t>
      </w:r>
      <w:r w:rsidR="00F70D3A">
        <w:t xml:space="preserve">provided remarks to underscore the mission </w:t>
      </w:r>
      <w:r w:rsidR="00011DCF">
        <w:t xml:space="preserve">of MassCEO </w:t>
      </w:r>
      <w:r w:rsidR="00BE4F84">
        <w:t xml:space="preserve">and </w:t>
      </w:r>
      <w:r w:rsidR="00FB4B21">
        <w:t xml:space="preserve">gave </w:t>
      </w:r>
      <w:r w:rsidR="00BE4F84">
        <w:t>context on employee ownership</w:t>
      </w:r>
      <w:r w:rsidR="00FB4B21">
        <w:t xml:space="preserve"> in Massachusetts. </w:t>
      </w:r>
      <w:r w:rsidR="00FC6F77">
        <w:t xml:space="preserve">Mr. Kuros </w:t>
      </w:r>
      <w:r w:rsidR="00011DCF">
        <w:t xml:space="preserve">also stated and clarified </w:t>
      </w:r>
      <w:r w:rsidR="00760C64">
        <w:t xml:space="preserve">the </w:t>
      </w:r>
      <w:r w:rsidR="00D961EF">
        <w:t>short- and long-term</w:t>
      </w:r>
      <w:r w:rsidR="00760C64">
        <w:t xml:space="preserve"> duties and responsibilities</w:t>
      </w:r>
      <w:r w:rsidR="00011DCF">
        <w:t xml:space="preserve"> of the center</w:t>
      </w:r>
      <w:r w:rsidR="1509207F">
        <w:t xml:space="preserve"> and </w:t>
      </w:r>
      <w:r w:rsidR="00B90F90">
        <w:t xml:space="preserve"> presented </w:t>
      </w:r>
      <w:r w:rsidR="00011DCF">
        <w:t xml:space="preserve">a slide on </w:t>
      </w:r>
      <w:r w:rsidR="00B90F90">
        <w:t xml:space="preserve">the </w:t>
      </w:r>
      <w:r w:rsidR="68129871">
        <w:t xml:space="preserve">MassCEO </w:t>
      </w:r>
      <w:r w:rsidR="00B90F90">
        <w:t>budget</w:t>
      </w:r>
      <w:r w:rsidR="7833A973">
        <w:t>.</w:t>
      </w:r>
    </w:p>
    <w:p w:rsidRPr="00116CA1" w:rsidR="00007A08" w:rsidP="00C41F12" w:rsidRDefault="00007A08" w14:paraId="64EC99DA" w14:textId="0F25172E">
      <w:pPr>
        <w:rPr>
          <w:u w:val="single"/>
        </w:rPr>
      </w:pPr>
      <w:r w:rsidRPr="00116CA1">
        <w:rPr>
          <w:u w:val="single"/>
        </w:rPr>
        <w:t xml:space="preserve">Bylaws of Advisory Board on Employee Ownership </w:t>
      </w:r>
    </w:p>
    <w:p w:rsidR="00693129" w:rsidP="3D701154" w:rsidRDefault="00476D11" w14:paraId="75E6009A" w14:textId="1189780F">
      <w:r>
        <w:t xml:space="preserve">Mr. McGovern </w:t>
      </w:r>
      <w:r w:rsidR="4AE4504E">
        <w:t xml:space="preserve">provided an overview of the </w:t>
      </w:r>
      <w:r w:rsidR="492F4E97">
        <w:t xml:space="preserve">proposed draft </w:t>
      </w:r>
      <w:r>
        <w:t>bylaws</w:t>
      </w:r>
      <w:r w:rsidR="00A01676">
        <w:t xml:space="preserve"> that were circulated to the board prior to the meeting</w:t>
      </w:r>
      <w:r w:rsidR="54771557">
        <w:t xml:space="preserve"> for the p</w:t>
      </w:r>
      <w:r w:rsidR="00693129">
        <w:t>ur</w:t>
      </w:r>
      <w:r w:rsidR="54771557">
        <w:t>pose of holding a vote to adopt</w:t>
      </w:r>
      <w:r w:rsidR="6230342F">
        <w:t xml:space="preserve"> the final draft of the bylaws</w:t>
      </w:r>
      <w:r w:rsidR="00A01676">
        <w:t xml:space="preserve">. </w:t>
      </w:r>
      <w:r w:rsidR="172F2B20">
        <w:t xml:space="preserve">Advisory Board member </w:t>
      </w:r>
      <w:r w:rsidR="00222BFB">
        <w:t xml:space="preserve">Darnell Adams </w:t>
      </w:r>
      <w:r w:rsidR="006D01F8">
        <w:t xml:space="preserve">stated her appreciation for the work that has been </w:t>
      </w:r>
      <w:r w:rsidR="009E1D25">
        <w:t>done and</w:t>
      </w:r>
      <w:r w:rsidR="006D01F8">
        <w:t xml:space="preserve"> requested clarity </w:t>
      </w:r>
      <w:r w:rsidR="00160C9C">
        <w:t>on specifications of the bylaws</w:t>
      </w:r>
      <w:r w:rsidR="006C67A8">
        <w:t xml:space="preserve"> </w:t>
      </w:r>
      <w:r w:rsidR="006E023D">
        <w:t xml:space="preserve">and more time to review them </w:t>
      </w:r>
      <w:r w:rsidR="006C67A8">
        <w:t xml:space="preserve">before moving forward with a vote. Ms. Adams </w:t>
      </w:r>
      <w:r w:rsidR="006A64C0">
        <w:t xml:space="preserve">asked if it was necessary that we vote at today’s meeting, or if more time could be granted. </w:t>
      </w:r>
      <w:r w:rsidR="2ACF76B6">
        <w:t xml:space="preserve">Advisory Board member </w:t>
      </w:r>
      <w:r w:rsidR="00433F11">
        <w:t xml:space="preserve">Wren Riberio commented that it would be nice to </w:t>
      </w:r>
      <w:r w:rsidR="003C406A">
        <w:t>establish</w:t>
      </w:r>
      <w:r w:rsidR="00433F11">
        <w:t xml:space="preserve"> an ad-hoc working group </w:t>
      </w:r>
      <w:r w:rsidR="003C406A">
        <w:t xml:space="preserve">in order to </w:t>
      </w:r>
      <w:r w:rsidR="00433F11">
        <w:t xml:space="preserve">look more closely at the bylaws </w:t>
      </w:r>
      <w:r w:rsidR="005C5076">
        <w:t xml:space="preserve">and </w:t>
      </w:r>
      <w:r w:rsidR="003C406A">
        <w:t>propose changes</w:t>
      </w:r>
      <w:r w:rsidR="005C5076">
        <w:t xml:space="preserve"> before the next meeting. </w:t>
      </w:r>
      <w:r w:rsidR="1C38C68A">
        <w:t>The adoption of the bylaws w</w:t>
      </w:r>
      <w:r w:rsidR="00693129">
        <w:t>as</w:t>
      </w:r>
      <w:r w:rsidR="1C38C68A">
        <w:t xml:space="preserve"> postponed.</w:t>
      </w:r>
    </w:p>
    <w:p w:rsidRPr="00116CA1" w:rsidR="00007A08" w:rsidP="3D701154" w:rsidRDefault="00007A08" w14:paraId="164A6B11" w14:textId="68D85DDF">
      <w:pPr>
        <w:rPr>
          <w:u w:val="single"/>
        </w:rPr>
      </w:pPr>
      <w:r w:rsidRPr="00116CA1">
        <w:rPr>
          <w:u w:val="single"/>
        </w:rPr>
        <w:t xml:space="preserve">Election of Chair and Vice Chair of Advisory Board </w:t>
      </w:r>
    </w:p>
    <w:p w:rsidRPr="009E45A4" w:rsidR="00701ABE" w:rsidP="00C41F12" w:rsidRDefault="002C1F92" w14:paraId="24D3BB91" w14:textId="00DC25D1">
      <w:r>
        <w:t xml:space="preserve">Mr. Milano explained </w:t>
      </w:r>
      <w:r w:rsidR="000C627B">
        <w:t xml:space="preserve">that </w:t>
      </w:r>
      <w:r>
        <w:t xml:space="preserve">the role of the chair </w:t>
      </w:r>
      <w:r w:rsidR="000C627B">
        <w:t xml:space="preserve">is to </w:t>
      </w:r>
      <w:r>
        <w:t xml:space="preserve">functionally </w:t>
      </w:r>
      <w:r w:rsidR="000C627B">
        <w:t xml:space="preserve">run these meetings and </w:t>
      </w:r>
      <w:r w:rsidR="00410D48">
        <w:t xml:space="preserve">expressed </w:t>
      </w:r>
      <w:r w:rsidR="00FC5F8E">
        <w:t xml:space="preserve">his willingness </w:t>
      </w:r>
      <w:r w:rsidR="003C406A">
        <w:t xml:space="preserve"> to </w:t>
      </w:r>
      <w:r w:rsidR="00FC5F8E">
        <w:t>serve as chair</w:t>
      </w:r>
      <w:r w:rsidR="00410D48">
        <w:t xml:space="preserve">. </w:t>
      </w:r>
      <w:r w:rsidR="5A60A9F7">
        <w:t xml:space="preserve"> </w:t>
      </w:r>
      <w:r w:rsidR="00553AA7">
        <w:t>Mary McCooe nominated Peter Milano. Ed Carb</w:t>
      </w:r>
      <w:r w:rsidR="009E0CF5">
        <w:t>e</w:t>
      </w:r>
      <w:r w:rsidR="00553AA7">
        <w:t xml:space="preserve">rry </w:t>
      </w:r>
      <w:r w:rsidR="003C406A">
        <w:t xml:space="preserve">seconded that nomination. </w:t>
      </w:r>
      <w:r w:rsidR="00C4096E">
        <w:t xml:space="preserve">A motion was then called for a vote. </w:t>
      </w:r>
      <w:r w:rsidR="00AA3855">
        <w:t xml:space="preserve">Victoria Grimes took roll call to carry out the vote. </w:t>
      </w:r>
    </w:p>
    <w:p w:rsidR="00701ABE" w:rsidP="00C41F12" w:rsidRDefault="00701ABE" w14:paraId="569E1AF0" w14:textId="1D4A4926">
      <w:r w:rsidRPr="009E45A4">
        <w:t>The</w:t>
      </w:r>
      <w:r w:rsidRPr="009E45A4" w:rsidR="00CC727F">
        <w:t xml:space="preserve"> </w:t>
      </w:r>
      <w:r w:rsidR="00D13028">
        <w:t xml:space="preserve">count was </w:t>
      </w:r>
      <w:r w:rsidRPr="009E45A4" w:rsidR="00CC727F">
        <w:t xml:space="preserve">ELEVEN </w:t>
      </w:r>
      <w:r w:rsidR="00D13028">
        <w:t xml:space="preserve">votes </w:t>
      </w:r>
      <w:r w:rsidR="00D1505C">
        <w:t xml:space="preserve">in the affirmative </w:t>
      </w:r>
      <w:r w:rsidR="00D13028">
        <w:t xml:space="preserve">for Mr. Milano as chair, </w:t>
      </w:r>
      <w:r w:rsidRPr="009E45A4" w:rsidR="00CC727F">
        <w:t xml:space="preserve">ZERO votes </w:t>
      </w:r>
      <w:r w:rsidR="00D13028">
        <w:t xml:space="preserve">in the negative, </w:t>
      </w:r>
      <w:r w:rsidRPr="009E45A4" w:rsidR="00CC727F">
        <w:t xml:space="preserve">and FIVE </w:t>
      </w:r>
      <w:r w:rsidRPr="009E45A4" w:rsidR="009E45A4">
        <w:t xml:space="preserve">abstentions. </w:t>
      </w:r>
      <w:r w:rsidR="00FC75A5">
        <w:t xml:space="preserve">The motion carried. </w:t>
      </w:r>
    </w:p>
    <w:p w:rsidR="004A122C" w:rsidP="005C4B6F" w:rsidRDefault="004F6F06" w14:paraId="3953DA72" w14:textId="72207067">
      <w:r>
        <w:t>Chair</w:t>
      </w:r>
      <w:r w:rsidR="00083E52">
        <w:t xml:space="preserve"> Milano</w:t>
      </w:r>
      <w:r w:rsidR="00FC75A5">
        <w:t xml:space="preserve"> called for a motion to nominate a vice chair. </w:t>
      </w:r>
      <w:r w:rsidR="005C4B6F">
        <w:t>Aaron Moberger was nominated</w:t>
      </w:r>
      <w:r w:rsidR="004A122C">
        <w:t xml:space="preserve"> for vice chair. A motion </w:t>
      </w:r>
      <w:r w:rsidR="00E1401E">
        <w:t xml:space="preserve">was called </w:t>
      </w:r>
      <w:r w:rsidR="004A122C">
        <w:t xml:space="preserve">and a second was granted for </w:t>
      </w:r>
      <w:r w:rsidR="00E1401E">
        <w:t xml:space="preserve">the nomination of </w:t>
      </w:r>
      <w:r w:rsidR="004A122C">
        <w:t>Mr. Moberger</w:t>
      </w:r>
      <w:r w:rsidR="00E1401E">
        <w:t xml:space="preserve"> as vice chair.</w:t>
      </w:r>
    </w:p>
    <w:p w:rsidR="00E1401E" w:rsidP="00C41F12" w:rsidRDefault="00FF2592" w14:paraId="47271608" w14:textId="3335DFB0">
      <w:r>
        <w:t xml:space="preserve">Ms. Grimes took roll call to carry out the vote. The count was FOURTEEN votes in the affirmative for Mr. Moberger as vice chair, ZERO votes in the negative, and two abstentions. The motion carried. </w:t>
      </w:r>
    </w:p>
    <w:p w:rsidRPr="000470A2" w:rsidR="00FF2592" w:rsidP="00C41F12" w:rsidRDefault="00C41F12" w14:paraId="437328A5" w14:textId="6185053E">
      <w:pPr>
        <w:rPr>
          <w:u w:val="single"/>
        </w:rPr>
      </w:pPr>
      <w:r w:rsidRPr="000470A2">
        <w:rPr>
          <w:u w:val="single"/>
        </w:rPr>
        <w:t xml:space="preserve">Open Discussion </w:t>
      </w:r>
    </w:p>
    <w:p w:rsidR="00816471" w:rsidP="00C41F12" w:rsidRDefault="00BB55ED" w14:paraId="0F969F55" w14:textId="36762A60">
      <w:r w:rsidRPr="009E1D25">
        <w:t>Emrah Fejz</w:t>
      </w:r>
      <w:r w:rsidR="004F0C22">
        <w:t>i</w:t>
      </w:r>
      <w:r w:rsidRPr="009E1D25">
        <w:t xml:space="preserve">c introduced Representative </w:t>
      </w:r>
      <w:r w:rsidR="0098420F">
        <w:t xml:space="preserve">Carmine </w:t>
      </w:r>
      <w:r w:rsidRPr="009E1D25">
        <w:t xml:space="preserve">Gentile and Senator </w:t>
      </w:r>
      <w:r w:rsidR="0098420F">
        <w:t xml:space="preserve">Julian </w:t>
      </w:r>
      <w:r w:rsidRPr="009E1D25">
        <w:t xml:space="preserve">Cyr. </w:t>
      </w:r>
      <w:r w:rsidR="006F155A">
        <w:t>Representative Gentile</w:t>
      </w:r>
      <w:r w:rsidRPr="006F155A">
        <w:t xml:space="preserve"> </w:t>
      </w:r>
      <w:r w:rsidRPr="006F155A" w:rsidR="006F155A">
        <w:t>thanked the advisory board for stepping up to serve</w:t>
      </w:r>
      <w:r w:rsidR="00B33F27">
        <w:t xml:space="preserve">, and </w:t>
      </w:r>
      <w:r w:rsidRPr="006F155A" w:rsidR="006F155A">
        <w:t xml:space="preserve">Senator Cyr </w:t>
      </w:r>
      <w:r w:rsidR="00216C83">
        <w:t xml:space="preserve">conveyed his gratitude to the board for helping worker ownership models reach businesses across the commonwealth. </w:t>
      </w:r>
    </w:p>
    <w:p w:rsidR="004F6F06" w:rsidP="00C41F12" w:rsidRDefault="00842B32" w14:paraId="4FEB15E7" w14:textId="3B7DBBED">
      <w:r>
        <w:t xml:space="preserve">Chair </w:t>
      </w:r>
      <w:r w:rsidR="003A1058">
        <w:t xml:space="preserve">Milano and Mr. Kuros </w:t>
      </w:r>
      <w:r w:rsidR="005C5597">
        <w:t xml:space="preserve">led the </w:t>
      </w:r>
      <w:r w:rsidR="005E532E">
        <w:t xml:space="preserve">remainder of the open discussion. </w:t>
      </w:r>
      <w:r w:rsidR="00D6221C">
        <w:t>Interest and e</w:t>
      </w:r>
      <w:r w:rsidR="004F6F06">
        <w:t>xpectations around ad hoc working groups</w:t>
      </w:r>
      <w:r w:rsidR="00E061A5">
        <w:t xml:space="preserve"> </w:t>
      </w:r>
      <w:r w:rsidR="001C68CB">
        <w:t xml:space="preserve">and </w:t>
      </w:r>
      <w:r w:rsidR="00D6221C">
        <w:t>sub</w:t>
      </w:r>
      <w:r w:rsidR="00E061A5">
        <w:t>committees</w:t>
      </w:r>
      <w:r w:rsidR="004F6F06">
        <w:t xml:space="preserve"> </w:t>
      </w:r>
      <w:r w:rsidR="001C68CB">
        <w:t>w</w:t>
      </w:r>
      <w:r w:rsidR="00137A9F">
        <w:t xml:space="preserve">as </w:t>
      </w:r>
      <w:r w:rsidR="001C68CB">
        <w:t xml:space="preserve">conveyed, </w:t>
      </w:r>
      <w:r w:rsidR="004F6F06">
        <w:t xml:space="preserve">and </w:t>
      </w:r>
      <w:r w:rsidR="00E061A5">
        <w:t xml:space="preserve">the timeline of </w:t>
      </w:r>
      <w:r w:rsidR="004F6F06">
        <w:t>future meeting</w:t>
      </w:r>
      <w:r w:rsidR="00E061A5">
        <w:t xml:space="preserve">s </w:t>
      </w:r>
      <w:r w:rsidR="001C68CB">
        <w:t>was</w:t>
      </w:r>
      <w:r w:rsidR="004F6F06">
        <w:t xml:space="preserve"> discussed. </w:t>
      </w:r>
    </w:p>
    <w:p w:rsidR="00447C1E" w:rsidP="3D701154" w:rsidRDefault="00D16859" w14:paraId="641D41A6" w14:textId="14A14EE7">
      <w:r>
        <w:t>Board members were asked to raise their hand if they were interested in being</w:t>
      </w:r>
      <w:r w:rsidR="007057C1">
        <w:t xml:space="preserve"> </w:t>
      </w:r>
      <w:r>
        <w:t xml:space="preserve">part of </w:t>
      </w:r>
      <w:r w:rsidR="0CBC9483">
        <w:t xml:space="preserve">a </w:t>
      </w:r>
      <w:r w:rsidR="00536221">
        <w:t>subcommittee</w:t>
      </w:r>
      <w:r w:rsidR="1005AC2E">
        <w:t xml:space="preserve"> to review and propose a final draft of the bylaws</w:t>
      </w:r>
      <w:r w:rsidR="00536221">
        <w:t xml:space="preserve">. Darnell Adams, Wren Riberio, Aaron Moberger, </w:t>
      </w:r>
      <w:r w:rsidR="007561C8">
        <w:t xml:space="preserve">and Mary McCooe indicated their interest. </w:t>
      </w:r>
      <w:r w:rsidR="00581DCB">
        <w:t xml:space="preserve">The motion </w:t>
      </w:r>
      <w:r w:rsidR="007057C1">
        <w:t xml:space="preserve">to </w:t>
      </w:r>
      <w:r w:rsidR="5EA4D488">
        <w:t xml:space="preserve">form a bylaw subcommittee </w:t>
      </w:r>
      <w:r w:rsidR="007057C1">
        <w:t xml:space="preserve"> was called and seconded.</w:t>
      </w:r>
      <w:r w:rsidR="00581DCB">
        <w:t xml:space="preserve"> Ms. Grimes </w:t>
      </w:r>
      <w:r w:rsidR="00D50DB2">
        <w:t>led roll call to conduct the vote</w:t>
      </w:r>
      <w:r w:rsidR="00D87184">
        <w:t xml:space="preserve"> and the motion carried. </w:t>
      </w:r>
      <w:r w:rsidR="00D81460">
        <w:t xml:space="preserve">All members present voted in the affirmative. </w:t>
      </w:r>
    </w:p>
    <w:p w:rsidRPr="00842B32" w:rsidR="00C41F12" w:rsidP="00C41F12" w:rsidRDefault="004F6F06" w14:paraId="6EC1932D" w14:textId="08B40D26">
      <w:pPr>
        <w:rPr>
          <w:u w:val="single"/>
        </w:rPr>
      </w:pPr>
      <w:r>
        <w:t>A</w:t>
      </w:r>
      <w:r w:rsidRPr="00842B32" w:rsidR="002142B3">
        <w:rPr>
          <w:u w:val="single"/>
        </w:rPr>
        <w:t xml:space="preserve">djournment </w:t>
      </w:r>
    </w:p>
    <w:p w:rsidR="00D75D85" w:rsidP="00943DB7" w:rsidRDefault="00842B32" w14:paraId="065E9C95" w14:textId="2AD93C5F">
      <w:r w:rsidRPr="00842B32">
        <w:t>Chair Milano called for a motion to adjourn the meeting at 12:45p.m. which was made and seconded. All members present voted in the affirmative. The meeting was adjourned. </w:t>
      </w:r>
    </w:p>
    <w:sectPr w:rsidR="00D75D85">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panose1 w:val="00000000000000000000"/>
    <w:charset w:val="00"/>
    <w:family w:val="roman"/>
    <w:notTrueType/>
    <w:pitch w:val="default"/>
  </w:font>
  <w:font w:name="Aptos Display">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46E7D70"/>
    <w:multiLevelType w:val="hybridMultilevel"/>
    <w:tmpl w:val="F85EB360"/>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 w15:restartNumberingAfterBreak="0">
    <w:nsid w:val="37D05CBF"/>
    <w:multiLevelType w:val="hybridMultilevel"/>
    <w:tmpl w:val="CD0E0636"/>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 w15:restartNumberingAfterBreak="0">
    <w:nsid w:val="70B22BBD"/>
    <w:multiLevelType w:val="multilevel"/>
    <w:tmpl w:val="3AEE136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num w:numId="1" w16cid:durableId="1656881184">
    <w:abstractNumId w:val="2"/>
  </w:num>
  <w:num w:numId="2" w16cid:durableId="1778331682">
    <w:abstractNumId w:val="1"/>
  </w:num>
  <w:num w:numId="3" w16cid:durableId="74942796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7BFD"/>
    <w:rsid w:val="00007A08"/>
    <w:rsid w:val="00011DCF"/>
    <w:rsid w:val="000470A2"/>
    <w:rsid w:val="00060DF0"/>
    <w:rsid w:val="0007507E"/>
    <w:rsid w:val="00077875"/>
    <w:rsid w:val="00083E52"/>
    <w:rsid w:val="00085BDE"/>
    <w:rsid w:val="000917E7"/>
    <w:rsid w:val="000A303B"/>
    <w:rsid w:val="000C627B"/>
    <w:rsid w:val="000F5E36"/>
    <w:rsid w:val="00116CA1"/>
    <w:rsid w:val="0012715E"/>
    <w:rsid w:val="00137A9F"/>
    <w:rsid w:val="0015729F"/>
    <w:rsid w:val="00160C9C"/>
    <w:rsid w:val="00171C98"/>
    <w:rsid w:val="001757ED"/>
    <w:rsid w:val="00197852"/>
    <w:rsid w:val="001B6326"/>
    <w:rsid w:val="001C68CB"/>
    <w:rsid w:val="001E6DB2"/>
    <w:rsid w:val="001F5879"/>
    <w:rsid w:val="002142B3"/>
    <w:rsid w:val="00216C83"/>
    <w:rsid w:val="00222BFB"/>
    <w:rsid w:val="0023470F"/>
    <w:rsid w:val="002A6D02"/>
    <w:rsid w:val="002C1F92"/>
    <w:rsid w:val="00302AC0"/>
    <w:rsid w:val="0032201A"/>
    <w:rsid w:val="00354E29"/>
    <w:rsid w:val="003A1058"/>
    <w:rsid w:val="003C406A"/>
    <w:rsid w:val="003C738B"/>
    <w:rsid w:val="003F0A32"/>
    <w:rsid w:val="003F392F"/>
    <w:rsid w:val="00410D48"/>
    <w:rsid w:val="00426AB7"/>
    <w:rsid w:val="00433F11"/>
    <w:rsid w:val="00447C1E"/>
    <w:rsid w:val="00470F6A"/>
    <w:rsid w:val="00476D11"/>
    <w:rsid w:val="004825EF"/>
    <w:rsid w:val="00491AD6"/>
    <w:rsid w:val="004A122C"/>
    <w:rsid w:val="004C13DB"/>
    <w:rsid w:val="004C3A11"/>
    <w:rsid w:val="004E00FF"/>
    <w:rsid w:val="004F0C22"/>
    <w:rsid w:val="004F338D"/>
    <w:rsid w:val="004F6F06"/>
    <w:rsid w:val="00526433"/>
    <w:rsid w:val="00530517"/>
    <w:rsid w:val="00536221"/>
    <w:rsid w:val="00553AA7"/>
    <w:rsid w:val="005563E4"/>
    <w:rsid w:val="0055717A"/>
    <w:rsid w:val="00581DCB"/>
    <w:rsid w:val="00584BF0"/>
    <w:rsid w:val="005858BC"/>
    <w:rsid w:val="00595CC6"/>
    <w:rsid w:val="005A7498"/>
    <w:rsid w:val="005C1788"/>
    <w:rsid w:val="005C4B6F"/>
    <w:rsid w:val="005C5076"/>
    <w:rsid w:val="005C5597"/>
    <w:rsid w:val="005C7145"/>
    <w:rsid w:val="005D783C"/>
    <w:rsid w:val="005E394B"/>
    <w:rsid w:val="005E532E"/>
    <w:rsid w:val="005F40A4"/>
    <w:rsid w:val="00640956"/>
    <w:rsid w:val="00680DD6"/>
    <w:rsid w:val="00693129"/>
    <w:rsid w:val="006A64C0"/>
    <w:rsid w:val="006C67A8"/>
    <w:rsid w:val="006D01F8"/>
    <w:rsid w:val="006E023D"/>
    <w:rsid w:val="006F155A"/>
    <w:rsid w:val="00701ABE"/>
    <w:rsid w:val="007057C1"/>
    <w:rsid w:val="0074600B"/>
    <w:rsid w:val="007561C8"/>
    <w:rsid w:val="00760C64"/>
    <w:rsid w:val="00766DB4"/>
    <w:rsid w:val="007738E3"/>
    <w:rsid w:val="00776C58"/>
    <w:rsid w:val="007847A6"/>
    <w:rsid w:val="0079126B"/>
    <w:rsid w:val="007D2EFB"/>
    <w:rsid w:val="007E18FA"/>
    <w:rsid w:val="007E745A"/>
    <w:rsid w:val="0081355B"/>
    <w:rsid w:val="00816471"/>
    <w:rsid w:val="00834787"/>
    <w:rsid w:val="00842B32"/>
    <w:rsid w:val="00856888"/>
    <w:rsid w:val="0089548B"/>
    <w:rsid w:val="00896288"/>
    <w:rsid w:val="008D376C"/>
    <w:rsid w:val="008E3A33"/>
    <w:rsid w:val="008E6515"/>
    <w:rsid w:val="00913D8C"/>
    <w:rsid w:val="0091433B"/>
    <w:rsid w:val="009371C1"/>
    <w:rsid w:val="00943C4A"/>
    <w:rsid w:val="00943DB7"/>
    <w:rsid w:val="0098420F"/>
    <w:rsid w:val="009A4A4C"/>
    <w:rsid w:val="009A6A4D"/>
    <w:rsid w:val="009E0CF5"/>
    <w:rsid w:val="009E1D25"/>
    <w:rsid w:val="009E45A4"/>
    <w:rsid w:val="00A000D0"/>
    <w:rsid w:val="00A01676"/>
    <w:rsid w:val="00A47925"/>
    <w:rsid w:val="00A51D9A"/>
    <w:rsid w:val="00A70E5C"/>
    <w:rsid w:val="00A71AD6"/>
    <w:rsid w:val="00AA3855"/>
    <w:rsid w:val="00AB5115"/>
    <w:rsid w:val="00AD0D2F"/>
    <w:rsid w:val="00AD6B2D"/>
    <w:rsid w:val="00B33F27"/>
    <w:rsid w:val="00B5618D"/>
    <w:rsid w:val="00B71C4E"/>
    <w:rsid w:val="00B90F90"/>
    <w:rsid w:val="00B9299A"/>
    <w:rsid w:val="00BB55ED"/>
    <w:rsid w:val="00BE249F"/>
    <w:rsid w:val="00BE4F84"/>
    <w:rsid w:val="00BE6065"/>
    <w:rsid w:val="00C4096E"/>
    <w:rsid w:val="00C41F12"/>
    <w:rsid w:val="00CC727F"/>
    <w:rsid w:val="00D04306"/>
    <w:rsid w:val="00D13028"/>
    <w:rsid w:val="00D14FAD"/>
    <w:rsid w:val="00D1505C"/>
    <w:rsid w:val="00D16859"/>
    <w:rsid w:val="00D214E9"/>
    <w:rsid w:val="00D233D8"/>
    <w:rsid w:val="00D50DB2"/>
    <w:rsid w:val="00D6221C"/>
    <w:rsid w:val="00D75D85"/>
    <w:rsid w:val="00D81460"/>
    <w:rsid w:val="00D87184"/>
    <w:rsid w:val="00D9374A"/>
    <w:rsid w:val="00D958D2"/>
    <w:rsid w:val="00D961EF"/>
    <w:rsid w:val="00E061A5"/>
    <w:rsid w:val="00E1401E"/>
    <w:rsid w:val="00E55CC4"/>
    <w:rsid w:val="00E900FD"/>
    <w:rsid w:val="00F56921"/>
    <w:rsid w:val="00F70D3A"/>
    <w:rsid w:val="00F7150C"/>
    <w:rsid w:val="00F761D4"/>
    <w:rsid w:val="00F77D4D"/>
    <w:rsid w:val="00FA161F"/>
    <w:rsid w:val="00FA5035"/>
    <w:rsid w:val="00FB4B21"/>
    <w:rsid w:val="00FB7849"/>
    <w:rsid w:val="00FC1DBE"/>
    <w:rsid w:val="00FC5F8E"/>
    <w:rsid w:val="00FC6F77"/>
    <w:rsid w:val="00FC75A5"/>
    <w:rsid w:val="00FC7BFD"/>
    <w:rsid w:val="00FCFCCA"/>
    <w:rsid w:val="00FF2592"/>
    <w:rsid w:val="01174925"/>
    <w:rsid w:val="01E06C76"/>
    <w:rsid w:val="0363DB4E"/>
    <w:rsid w:val="051FD3FA"/>
    <w:rsid w:val="069AB53C"/>
    <w:rsid w:val="08F11B57"/>
    <w:rsid w:val="0BB00C7B"/>
    <w:rsid w:val="0CBC9483"/>
    <w:rsid w:val="0CE1BE9B"/>
    <w:rsid w:val="0D03C463"/>
    <w:rsid w:val="0E4168D7"/>
    <w:rsid w:val="1005AC2E"/>
    <w:rsid w:val="1509207F"/>
    <w:rsid w:val="15B8E837"/>
    <w:rsid w:val="15F008DD"/>
    <w:rsid w:val="16579DEF"/>
    <w:rsid w:val="172F2B20"/>
    <w:rsid w:val="18819753"/>
    <w:rsid w:val="19406C5A"/>
    <w:rsid w:val="1A8739E5"/>
    <w:rsid w:val="1AE0072D"/>
    <w:rsid w:val="1C38C68A"/>
    <w:rsid w:val="1FDEF721"/>
    <w:rsid w:val="20F0F9E1"/>
    <w:rsid w:val="21108D01"/>
    <w:rsid w:val="21E44914"/>
    <w:rsid w:val="266776EA"/>
    <w:rsid w:val="27808D4A"/>
    <w:rsid w:val="28428292"/>
    <w:rsid w:val="29809949"/>
    <w:rsid w:val="2A426591"/>
    <w:rsid w:val="2ACF76B6"/>
    <w:rsid w:val="2AEB2EFA"/>
    <w:rsid w:val="2CD5C223"/>
    <w:rsid w:val="2E989BB9"/>
    <w:rsid w:val="2FD2D2B9"/>
    <w:rsid w:val="302D63CD"/>
    <w:rsid w:val="30E23E00"/>
    <w:rsid w:val="31750540"/>
    <w:rsid w:val="33597DBA"/>
    <w:rsid w:val="38C7D76F"/>
    <w:rsid w:val="3A97851A"/>
    <w:rsid w:val="3BB133CD"/>
    <w:rsid w:val="3D701154"/>
    <w:rsid w:val="402B7435"/>
    <w:rsid w:val="41A26575"/>
    <w:rsid w:val="43025B5D"/>
    <w:rsid w:val="432B9512"/>
    <w:rsid w:val="45F7D24F"/>
    <w:rsid w:val="4639FC1F"/>
    <w:rsid w:val="48E6D988"/>
    <w:rsid w:val="492F4E97"/>
    <w:rsid w:val="4A69C3F9"/>
    <w:rsid w:val="4AE4504E"/>
    <w:rsid w:val="4C251169"/>
    <w:rsid w:val="4CB6861C"/>
    <w:rsid w:val="4D59B150"/>
    <w:rsid w:val="4D6B157E"/>
    <w:rsid w:val="4DD55B5A"/>
    <w:rsid w:val="4EB2DF28"/>
    <w:rsid w:val="50C5C366"/>
    <w:rsid w:val="52F5810B"/>
    <w:rsid w:val="54771557"/>
    <w:rsid w:val="54DB9C99"/>
    <w:rsid w:val="5539E748"/>
    <w:rsid w:val="55A595A9"/>
    <w:rsid w:val="56D5B7A9"/>
    <w:rsid w:val="596EDB98"/>
    <w:rsid w:val="5A60A9F7"/>
    <w:rsid w:val="5B57ADAD"/>
    <w:rsid w:val="5DC40528"/>
    <w:rsid w:val="5E21BED2"/>
    <w:rsid w:val="5EA4D488"/>
    <w:rsid w:val="5ED06C36"/>
    <w:rsid w:val="5F5E20BF"/>
    <w:rsid w:val="6230342F"/>
    <w:rsid w:val="62C8C1D5"/>
    <w:rsid w:val="6434D0A5"/>
    <w:rsid w:val="64B9387B"/>
    <w:rsid w:val="64F512F4"/>
    <w:rsid w:val="68129871"/>
    <w:rsid w:val="69B74940"/>
    <w:rsid w:val="6A9156EB"/>
    <w:rsid w:val="6A9E3A93"/>
    <w:rsid w:val="6C160FD7"/>
    <w:rsid w:val="6FE023E3"/>
    <w:rsid w:val="7188AA26"/>
    <w:rsid w:val="72EBF371"/>
    <w:rsid w:val="7636FBAE"/>
    <w:rsid w:val="769EF675"/>
    <w:rsid w:val="77459796"/>
    <w:rsid w:val="7833A973"/>
    <w:rsid w:val="785F8F09"/>
    <w:rsid w:val="78B95F78"/>
    <w:rsid w:val="79D55A90"/>
    <w:rsid w:val="7A7D67FE"/>
    <w:rsid w:val="7B91A862"/>
    <w:rsid w:val="7BBDC9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361967"/>
  <w15:chartTrackingRefBased/>
  <w15:docId w15:val="{0D2E0E86-995A-41F9-A9DE-2867A412C9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hAnsiTheme="minorHAnsi" w:eastAsia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link w:val="Heading1Char"/>
    <w:uiPriority w:val="9"/>
    <w:qFormat/>
    <w:rsid w:val="00FC7BFD"/>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C7BFD"/>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C7BF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C7BF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C7BF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C7BF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C7BF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C7BF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C7BFD"/>
    <w:pPr>
      <w:keepNext/>
      <w:keepLines/>
      <w:spacing w:after="0"/>
      <w:outlineLvl w:val="8"/>
    </w:pPr>
    <w:rPr>
      <w:rFonts w:eastAsiaTheme="majorEastAsia" w:cstheme="majorBidi"/>
      <w:color w:val="272727" w:themeColor="text1" w:themeTint="D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FC7BFD"/>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semiHidden/>
    <w:rsid w:val="00FC7BFD"/>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semiHidden/>
    <w:rsid w:val="00FC7BFD"/>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semiHidden/>
    <w:rsid w:val="00FC7BFD"/>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semiHidden/>
    <w:rsid w:val="00FC7BFD"/>
    <w:rPr>
      <w:rFonts w:eastAsiaTheme="majorEastAsia" w:cstheme="majorBidi"/>
      <w:color w:val="0F4761" w:themeColor="accent1" w:themeShade="BF"/>
    </w:rPr>
  </w:style>
  <w:style w:type="character" w:styleId="Heading6Char" w:customStyle="1">
    <w:name w:val="Heading 6 Char"/>
    <w:basedOn w:val="DefaultParagraphFont"/>
    <w:link w:val="Heading6"/>
    <w:uiPriority w:val="9"/>
    <w:semiHidden/>
    <w:rsid w:val="00FC7BFD"/>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semiHidden/>
    <w:rsid w:val="00FC7BFD"/>
    <w:rPr>
      <w:rFonts w:eastAsiaTheme="majorEastAsia" w:cstheme="majorBidi"/>
      <w:color w:val="595959" w:themeColor="text1" w:themeTint="A6"/>
    </w:rPr>
  </w:style>
  <w:style w:type="character" w:styleId="Heading8Char" w:customStyle="1">
    <w:name w:val="Heading 8 Char"/>
    <w:basedOn w:val="DefaultParagraphFont"/>
    <w:link w:val="Heading8"/>
    <w:uiPriority w:val="9"/>
    <w:semiHidden/>
    <w:rsid w:val="00FC7BFD"/>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semiHidden/>
    <w:rsid w:val="00FC7BFD"/>
    <w:rPr>
      <w:rFonts w:eastAsiaTheme="majorEastAsia" w:cstheme="majorBidi"/>
      <w:color w:val="272727" w:themeColor="text1" w:themeTint="D8"/>
    </w:rPr>
  </w:style>
  <w:style w:type="paragraph" w:styleId="Title">
    <w:name w:val="Title"/>
    <w:basedOn w:val="Normal"/>
    <w:next w:val="Normal"/>
    <w:link w:val="TitleChar"/>
    <w:uiPriority w:val="10"/>
    <w:qFormat/>
    <w:rsid w:val="00FC7BFD"/>
    <w:pPr>
      <w:spacing w:after="80" w:line="240" w:lineRule="auto"/>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10"/>
    <w:rsid w:val="00FC7BFD"/>
    <w:rPr>
      <w:rFonts w:asciiTheme="majorHAnsi" w:hAnsiTheme="majorHAnsi" w:eastAsiaTheme="majorEastAsia" w:cstheme="majorBidi"/>
      <w:spacing w:val="-10"/>
      <w:kern w:val="28"/>
      <w:sz w:val="56"/>
      <w:szCs w:val="56"/>
    </w:rPr>
  </w:style>
  <w:style w:type="paragraph" w:styleId="Subtitle">
    <w:name w:val="Subtitle"/>
    <w:basedOn w:val="Normal"/>
    <w:next w:val="Normal"/>
    <w:link w:val="SubtitleChar"/>
    <w:uiPriority w:val="11"/>
    <w:qFormat/>
    <w:rsid w:val="00FC7BFD"/>
    <w:pPr>
      <w:numPr>
        <w:ilvl w:val="1"/>
      </w:numPr>
    </w:pPr>
    <w:rPr>
      <w:rFonts w:eastAsiaTheme="majorEastAsia" w:cstheme="majorBidi"/>
      <w:color w:val="595959" w:themeColor="text1" w:themeTint="A6"/>
      <w:spacing w:val="15"/>
      <w:sz w:val="28"/>
      <w:szCs w:val="28"/>
    </w:rPr>
  </w:style>
  <w:style w:type="character" w:styleId="SubtitleChar" w:customStyle="1">
    <w:name w:val="Subtitle Char"/>
    <w:basedOn w:val="DefaultParagraphFont"/>
    <w:link w:val="Subtitle"/>
    <w:uiPriority w:val="11"/>
    <w:rsid w:val="00FC7BF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C7BFD"/>
    <w:pPr>
      <w:spacing w:before="160"/>
      <w:jc w:val="center"/>
    </w:pPr>
    <w:rPr>
      <w:i/>
      <w:iCs/>
      <w:color w:val="404040" w:themeColor="text1" w:themeTint="BF"/>
    </w:rPr>
  </w:style>
  <w:style w:type="character" w:styleId="QuoteChar" w:customStyle="1">
    <w:name w:val="Quote Char"/>
    <w:basedOn w:val="DefaultParagraphFont"/>
    <w:link w:val="Quote"/>
    <w:uiPriority w:val="29"/>
    <w:rsid w:val="00FC7BFD"/>
    <w:rPr>
      <w:i/>
      <w:iCs/>
      <w:color w:val="404040" w:themeColor="text1" w:themeTint="BF"/>
    </w:rPr>
  </w:style>
  <w:style w:type="paragraph" w:styleId="ListParagraph">
    <w:name w:val="List Paragraph"/>
    <w:basedOn w:val="Normal"/>
    <w:uiPriority w:val="34"/>
    <w:qFormat/>
    <w:rsid w:val="00FC7BFD"/>
    <w:pPr>
      <w:ind w:left="720"/>
      <w:contextualSpacing/>
    </w:pPr>
  </w:style>
  <w:style w:type="character" w:styleId="IntenseEmphasis">
    <w:name w:val="Intense Emphasis"/>
    <w:basedOn w:val="DefaultParagraphFont"/>
    <w:uiPriority w:val="21"/>
    <w:qFormat/>
    <w:rsid w:val="00FC7BFD"/>
    <w:rPr>
      <w:i/>
      <w:iCs/>
      <w:color w:val="0F4761" w:themeColor="accent1" w:themeShade="BF"/>
    </w:rPr>
  </w:style>
  <w:style w:type="paragraph" w:styleId="IntenseQuote">
    <w:name w:val="Intense Quote"/>
    <w:basedOn w:val="Normal"/>
    <w:next w:val="Normal"/>
    <w:link w:val="IntenseQuoteChar"/>
    <w:uiPriority w:val="30"/>
    <w:qFormat/>
    <w:rsid w:val="00FC7BFD"/>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QuoteChar" w:customStyle="1">
    <w:name w:val="Intense Quote Char"/>
    <w:basedOn w:val="DefaultParagraphFont"/>
    <w:link w:val="IntenseQuote"/>
    <w:uiPriority w:val="30"/>
    <w:rsid w:val="00FC7BFD"/>
    <w:rPr>
      <w:i/>
      <w:iCs/>
      <w:color w:val="0F4761" w:themeColor="accent1" w:themeShade="BF"/>
    </w:rPr>
  </w:style>
  <w:style w:type="character" w:styleId="IntenseReference">
    <w:name w:val="Intense Reference"/>
    <w:basedOn w:val="DefaultParagraphFont"/>
    <w:uiPriority w:val="32"/>
    <w:qFormat/>
    <w:rsid w:val="00FC7BFD"/>
    <w:rPr>
      <w:b/>
      <w:bCs/>
      <w:smallCaps/>
      <w:color w:val="0F4761" w:themeColor="accent1" w:themeShade="BF"/>
      <w:spacing w:val="5"/>
    </w:rPr>
  </w:style>
  <w:style w:type="paragraph" w:styleId="paragraph" w:customStyle="1">
    <w:name w:val="paragraph"/>
    <w:basedOn w:val="Normal"/>
    <w:rsid w:val="00FC7BFD"/>
    <w:pPr>
      <w:spacing w:before="100" w:beforeAutospacing="1" w:after="100" w:afterAutospacing="1" w:line="240" w:lineRule="auto"/>
    </w:pPr>
    <w:rPr>
      <w:rFonts w:ascii="Times New Roman" w:hAnsi="Times New Roman" w:eastAsia="Times New Roman" w:cs="Times New Roman"/>
      <w:kern w:val="0"/>
      <w:sz w:val="24"/>
      <w:szCs w:val="24"/>
      <w14:ligatures w14:val="none"/>
    </w:rPr>
  </w:style>
  <w:style w:type="character" w:styleId="normaltextrun" w:customStyle="1">
    <w:name w:val="normaltextrun"/>
    <w:basedOn w:val="DefaultParagraphFont"/>
    <w:rsid w:val="00FC7BFD"/>
  </w:style>
  <w:style w:type="character" w:styleId="eop" w:customStyle="1">
    <w:name w:val="eop"/>
    <w:basedOn w:val="DefaultParagraphFont"/>
    <w:rsid w:val="00FC7BFD"/>
  </w:style>
  <w:style w:type="character" w:styleId="Mention">
    <w:name w:val="Mention"/>
    <w:basedOn w:val="DefaultParagraphFont"/>
    <w:uiPriority w:val="99"/>
    <w:unhideWhenUsed/>
    <w:rPr>
      <w:color w:val="2B579A"/>
      <w:shd w:val="clear" w:color="auto" w:fill="E6E6E6"/>
    </w:rPr>
  </w:style>
  <w:style w:type="paragraph" w:styleId="CommentText">
    <w:name w:val="annotation text"/>
    <w:basedOn w:val="Normal"/>
    <w:link w:val="CommentTextChar"/>
    <w:uiPriority w:val="99"/>
    <w:unhideWhenUsed/>
    <w:pPr>
      <w:spacing w:line="240" w:lineRule="auto"/>
    </w:pPr>
    <w:rPr>
      <w:sz w:val="20"/>
      <w:szCs w:val="20"/>
    </w:rPr>
  </w:style>
  <w:style w:type="character" w:styleId="CommentTextChar" w:customStyle="1">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sid w:val="0012715E"/>
    <w:rPr>
      <w:b/>
      <w:bCs/>
    </w:rPr>
  </w:style>
  <w:style w:type="character" w:styleId="CommentSubjectChar" w:customStyle="1">
    <w:name w:val="Comment Subject Char"/>
    <w:basedOn w:val="CommentTextChar"/>
    <w:link w:val="CommentSubject"/>
    <w:uiPriority w:val="99"/>
    <w:semiHidden/>
    <w:rsid w:val="0012715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9819622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8"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styles" Target="styles.xml" Id="rId5" /><Relationship Type="http://schemas.openxmlformats.org/officeDocument/2006/relationships/numbering" Target="numbering.xml" Id="rId4" /><Relationship Type="http://schemas.openxmlformats.org/officeDocument/2006/relationships/theme" Target="theme/theme1.xml" Id="rId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A661F4043A05C439BEE1350EDBAE82D" ma:contentTypeVersion="16" ma:contentTypeDescription="Create a new document." ma:contentTypeScope="" ma:versionID="4445b594d46bcf888cb5ba8adec05763">
  <xsd:schema xmlns:xsd="http://www.w3.org/2001/XMLSchema" xmlns:xs="http://www.w3.org/2001/XMLSchema" xmlns:p="http://schemas.microsoft.com/office/2006/metadata/properties" xmlns:ns2="c58f1ac4-619f-4a77-9fd3-ba549daf15b3" xmlns:ns3="7b83dbe2-6fd2-449a-a932-0d75829bf641" targetNamespace="http://schemas.microsoft.com/office/2006/metadata/properties" ma:root="true" ma:fieldsID="e85aa314cc91214c7b18fdac282f4d2f" ns2:_="" ns3:_="">
    <xsd:import namespace="c58f1ac4-619f-4a77-9fd3-ba549daf15b3"/>
    <xsd:import namespace="7b83dbe2-6fd2-449a-a932-0d75829bf641"/>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AutoTags"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58f1ac4-619f-4a77-9fd3-ba549daf15b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b83dbe2-6fd2-449a-a932-0d75829bf641" elementFormDefault="qualified">
    <xsd:import namespace="http://schemas.microsoft.com/office/2006/documentManagement/types"/>
    <xsd:import namespace="http://schemas.microsoft.com/office/infopath/2007/PartnerControls"/>
    <xsd:element name="SharedWithUsers" ma:index="16" nillable="true" ma:displayName="Shared With" ma:SearchPeopleOnly="false" ma:SharePointGroup="0" ma:internalName="SharedWithUsers"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486281da-9fcd-4a01-bd6c-53c2c6b52385}" ma:internalName="TaxCatchAll" ma:showField="CatchAllData" ma:web="7b83dbe2-6fd2-449a-a932-0d75829bf64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c58f1ac4-619f-4a77-9fd3-ba549daf15b3">
      <Terms xmlns="http://schemas.microsoft.com/office/infopath/2007/PartnerControls"/>
    </lcf76f155ced4ddcb4097134ff3c332f>
    <TaxCatchAll xmlns="7b83dbe2-6fd2-449a-a932-0d75829bf641" xsi:nil="true"/>
  </documentManagement>
</p:properties>
</file>

<file path=customXml/itemProps1.xml><?xml version="1.0" encoding="utf-8"?>
<ds:datastoreItem xmlns:ds="http://schemas.openxmlformats.org/officeDocument/2006/customXml" ds:itemID="{3FE6FD5E-88F6-44F2-8235-4B8ECB67EEB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58f1ac4-619f-4a77-9fd3-ba549daf15b3"/>
    <ds:schemaRef ds:uri="7b83dbe2-6fd2-449a-a932-0d75829bf64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DC498B8-B32F-4C42-8BBD-8AA24071C76B}">
  <ds:schemaRefs>
    <ds:schemaRef ds:uri="http://schemas.microsoft.com/sharepoint/v3/contenttype/forms"/>
  </ds:schemaRefs>
</ds:datastoreItem>
</file>

<file path=customXml/itemProps3.xml><?xml version="1.0" encoding="utf-8"?>
<ds:datastoreItem xmlns:ds="http://schemas.openxmlformats.org/officeDocument/2006/customXml" ds:itemID="{EF9834F0-14FB-46E6-927E-E72FC79BD432}">
  <ds:schemaRefs>
    <ds:schemaRef ds:uri="http://schemas.microsoft.com/office/2006/metadata/properties"/>
    <ds:schemaRef ds:uri="http://schemas.microsoft.com/office/infopath/2007/PartnerControls"/>
    <ds:schemaRef ds:uri="c58f1ac4-619f-4a77-9fd3-ba549daf15b3"/>
    <ds:schemaRef ds:uri="7b83dbe2-6fd2-449a-a932-0d75829bf641"/>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4</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Grimes, Victoria S.  (EOED)</dc:creator>
  <keywords/>
  <dc:description/>
  <lastModifiedBy>Grimes, Victoria S.  (EOED)</lastModifiedBy>
  <revision>20</revision>
  <dcterms:created xsi:type="dcterms:W3CDTF">2024-04-16T23:19:00.0000000Z</dcterms:created>
  <dcterms:modified xsi:type="dcterms:W3CDTF">2024-04-18T19:01:20.8881906Z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0x0101000A661F4043A05C439BEE1350EDBAE82D</vt:lpwstr>
  </property>
  <property fmtid="{D5CDD505-2E9C-101B-9397-08002B2CF9AE}" pid="3" name="MediaServiceImageTags">
    <vt:lpwstr/>
  </property>
</Properties>
</file>